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755C" w:rsidRPr="00A46E16" w:rsidRDefault="0060755C" w:rsidP="00723930">
      <w:pPr>
        <w:adjustRightInd w:val="0"/>
        <w:snapToGrid w:val="0"/>
        <w:spacing w:line="360" w:lineRule="auto"/>
        <w:rPr>
          <w:rFonts w:ascii="Book Antiqua" w:hAnsi="Book Antiqua"/>
          <w:szCs w:val="24"/>
        </w:rPr>
      </w:pPr>
      <w:bookmarkStart w:id="0" w:name="OLE_LINK8"/>
      <w:bookmarkStart w:id="1" w:name="OLE_LINK11"/>
      <w:bookmarkStart w:id="2" w:name="OLE_LINK32"/>
      <w:bookmarkStart w:id="3" w:name="OLE_LINK60"/>
      <w:r w:rsidRPr="00A46E16">
        <w:rPr>
          <w:rFonts w:ascii="Book Antiqua" w:eastAsia="Times New Roman" w:hAnsi="Book Antiqua" w:cs="宋体"/>
          <w:b/>
          <w:szCs w:val="24"/>
        </w:rPr>
        <w:t xml:space="preserve">Name of journal: </w:t>
      </w:r>
      <w:bookmarkStart w:id="4" w:name="OLE_LINK718"/>
      <w:bookmarkStart w:id="5" w:name="OLE_LINK719"/>
      <w:r w:rsidRPr="00A46E16">
        <w:rPr>
          <w:rFonts w:ascii="Book Antiqua" w:eastAsia="Times New Roman" w:hAnsi="Book Antiqua" w:cs="宋体"/>
          <w:b/>
          <w:szCs w:val="24"/>
        </w:rPr>
        <w:t xml:space="preserve">World Journal of </w:t>
      </w:r>
      <w:bookmarkEnd w:id="4"/>
      <w:bookmarkEnd w:id="5"/>
      <w:r w:rsidRPr="00A46E16">
        <w:rPr>
          <w:rFonts w:ascii="Book Antiqua" w:hAnsi="Book Antiqua"/>
          <w:b/>
          <w:szCs w:val="24"/>
        </w:rPr>
        <w:t xml:space="preserve">Gastroenterology </w:t>
      </w:r>
    </w:p>
    <w:p w:rsidR="0060755C" w:rsidRPr="00A46E16" w:rsidRDefault="0060755C" w:rsidP="00723930">
      <w:pPr>
        <w:adjustRightInd w:val="0"/>
        <w:snapToGrid w:val="0"/>
        <w:spacing w:line="360" w:lineRule="auto"/>
        <w:rPr>
          <w:rFonts w:ascii="Book Antiqua" w:eastAsia="Times New Roman" w:hAnsi="Book Antiqua" w:cs="宋体"/>
          <w:b/>
          <w:szCs w:val="24"/>
        </w:rPr>
      </w:pPr>
      <w:r w:rsidRPr="00A46E16">
        <w:rPr>
          <w:rFonts w:ascii="Book Antiqua" w:hAnsi="Book Antiqua" w:cs="Arial"/>
          <w:b/>
          <w:szCs w:val="24"/>
          <w:lang w:val="en"/>
        </w:rPr>
        <w:t>ESPS Manuscript NO:</w:t>
      </w:r>
      <w:r w:rsidR="00BE7F59" w:rsidRPr="00A46E16">
        <w:rPr>
          <w:rFonts w:ascii="Book Antiqua" w:hAnsi="Book Antiqua" w:cs="Arial"/>
          <w:b/>
          <w:szCs w:val="24"/>
          <w:lang w:val="en"/>
        </w:rPr>
        <w:t xml:space="preserve"> 8051</w:t>
      </w:r>
    </w:p>
    <w:p w:rsidR="0060755C" w:rsidRPr="00A46E16" w:rsidRDefault="0060755C" w:rsidP="00723930">
      <w:pPr>
        <w:suppressAutoHyphens/>
        <w:autoSpaceDE w:val="0"/>
        <w:autoSpaceDN w:val="0"/>
        <w:adjustRightInd w:val="0"/>
        <w:snapToGrid w:val="0"/>
        <w:spacing w:line="360" w:lineRule="auto"/>
        <w:rPr>
          <w:rFonts w:ascii="Book Antiqua" w:hAnsi="Book Antiqua"/>
          <w:b/>
          <w:caps/>
          <w:szCs w:val="24"/>
        </w:rPr>
      </w:pPr>
      <w:bookmarkStart w:id="6" w:name="OLE_LINK1617"/>
      <w:bookmarkStart w:id="7" w:name="OLE_LINK1618"/>
      <w:r w:rsidRPr="00A46E16">
        <w:rPr>
          <w:rFonts w:ascii="Book Antiqua" w:hAnsi="Book Antiqua"/>
          <w:b/>
          <w:szCs w:val="24"/>
        </w:rPr>
        <w:t xml:space="preserve">Columns: </w:t>
      </w:r>
      <w:r w:rsidR="00EA4EEA" w:rsidRPr="00A46E16">
        <w:rPr>
          <w:rFonts w:ascii="Book Antiqua" w:hAnsi="Book Antiqua"/>
          <w:b/>
          <w:caps/>
          <w:szCs w:val="24"/>
        </w:rPr>
        <w:t>Observational Study</w:t>
      </w:r>
    </w:p>
    <w:bookmarkEnd w:id="0"/>
    <w:bookmarkEnd w:id="1"/>
    <w:bookmarkEnd w:id="2"/>
    <w:bookmarkEnd w:id="3"/>
    <w:bookmarkEnd w:id="6"/>
    <w:bookmarkEnd w:id="7"/>
    <w:p w:rsidR="0060755C" w:rsidRPr="00723930" w:rsidRDefault="0060755C" w:rsidP="00723930">
      <w:pPr>
        <w:adjustRightInd w:val="0"/>
        <w:snapToGrid w:val="0"/>
        <w:spacing w:line="360" w:lineRule="auto"/>
        <w:rPr>
          <w:rFonts w:ascii="Book Antiqua" w:eastAsia="宋体" w:hAnsi="Book Antiqua"/>
          <w:b/>
          <w:sz w:val="24"/>
          <w:szCs w:val="24"/>
          <w:lang w:eastAsia="zh-CN"/>
        </w:rPr>
      </w:pPr>
    </w:p>
    <w:p w:rsidR="00D565CA" w:rsidRPr="00723930" w:rsidRDefault="00C45CAA" w:rsidP="00723930">
      <w:pPr>
        <w:adjustRightInd w:val="0"/>
        <w:snapToGrid w:val="0"/>
        <w:spacing w:line="360" w:lineRule="auto"/>
        <w:rPr>
          <w:rFonts w:ascii="Book Antiqua" w:eastAsia="宋体" w:hAnsi="Book Antiqua"/>
          <w:b/>
          <w:sz w:val="24"/>
          <w:szCs w:val="24"/>
          <w:lang w:eastAsia="zh-CN"/>
        </w:rPr>
      </w:pPr>
      <w:r w:rsidRPr="00723930">
        <w:rPr>
          <w:rFonts w:ascii="Book Antiqua" w:hAnsi="Book Antiqua"/>
          <w:b/>
          <w:sz w:val="24"/>
          <w:szCs w:val="24"/>
        </w:rPr>
        <w:t xml:space="preserve">Significance of </w:t>
      </w:r>
      <w:proofErr w:type="spellStart"/>
      <w:r w:rsidRPr="00723930">
        <w:rPr>
          <w:rFonts w:ascii="Book Antiqua" w:hAnsi="Book Antiqua"/>
          <w:b/>
          <w:sz w:val="24"/>
          <w:szCs w:val="24"/>
        </w:rPr>
        <w:t>downregulation</w:t>
      </w:r>
      <w:proofErr w:type="spellEnd"/>
      <w:r w:rsidRPr="00723930">
        <w:rPr>
          <w:rFonts w:ascii="Book Antiqua" w:hAnsi="Book Antiqua"/>
          <w:b/>
          <w:sz w:val="24"/>
          <w:szCs w:val="24"/>
        </w:rPr>
        <w:t xml:space="preserve"> of </w:t>
      </w:r>
      <w:r w:rsidR="006A76C7" w:rsidRPr="00723930">
        <w:rPr>
          <w:rFonts w:ascii="Book Antiqua" w:hAnsi="Book Antiqua"/>
          <w:b/>
          <w:sz w:val="24"/>
          <w:szCs w:val="24"/>
        </w:rPr>
        <w:t>liver fatty acid-</w:t>
      </w:r>
      <w:r w:rsidR="00D565CA" w:rsidRPr="00723930">
        <w:rPr>
          <w:rFonts w:ascii="Book Antiqua" w:hAnsi="Book Antiqua"/>
          <w:b/>
          <w:sz w:val="24"/>
          <w:szCs w:val="24"/>
        </w:rPr>
        <w:t>binding protein</w:t>
      </w:r>
      <w:r w:rsidRPr="00723930">
        <w:rPr>
          <w:rFonts w:ascii="Book Antiqua" w:hAnsi="Book Antiqua"/>
          <w:b/>
          <w:sz w:val="24"/>
          <w:szCs w:val="24"/>
        </w:rPr>
        <w:t xml:space="preserve"> in hepatocellular carcinoma</w:t>
      </w:r>
    </w:p>
    <w:p w:rsidR="005B0875" w:rsidRPr="00723930" w:rsidRDefault="005B0875" w:rsidP="00723930">
      <w:pPr>
        <w:adjustRightInd w:val="0"/>
        <w:snapToGrid w:val="0"/>
        <w:spacing w:line="360" w:lineRule="auto"/>
        <w:rPr>
          <w:rFonts w:ascii="Book Antiqua" w:eastAsia="宋体" w:hAnsi="Book Antiqua"/>
          <w:b/>
          <w:sz w:val="24"/>
          <w:szCs w:val="24"/>
          <w:lang w:eastAsia="zh-CN"/>
        </w:rPr>
      </w:pPr>
    </w:p>
    <w:p w:rsidR="00D565CA" w:rsidRPr="00723930" w:rsidRDefault="00D565CA"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Inoue M </w:t>
      </w:r>
      <w:r w:rsidRPr="00723930">
        <w:rPr>
          <w:rFonts w:ascii="Book Antiqua" w:hAnsi="Book Antiqua"/>
          <w:i/>
          <w:sz w:val="24"/>
          <w:szCs w:val="24"/>
        </w:rPr>
        <w:t>et al</w:t>
      </w:r>
      <w:r w:rsidR="00C45CAA" w:rsidRPr="00723930">
        <w:rPr>
          <w:rFonts w:ascii="Book Antiqua" w:hAnsi="Book Antiqua"/>
          <w:sz w:val="24"/>
          <w:szCs w:val="24"/>
        </w:rPr>
        <w:t xml:space="preserve">. </w:t>
      </w:r>
      <w:proofErr w:type="spellStart"/>
      <w:r w:rsidR="00C45CAA" w:rsidRPr="00723930">
        <w:rPr>
          <w:rFonts w:ascii="Book Antiqua" w:hAnsi="Book Antiqua"/>
          <w:sz w:val="24"/>
          <w:szCs w:val="24"/>
        </w:rPr>
        <w:t>D</w:t>
      </w:r>
      <w:r w:rsidRPr="00723930">
        <w:rPr>
          <w:rFonts w:ascii="Book Antiqua" w:hAnsi="Book Antiqua"/>
          <w:sz w:val="24"/>
          <w:szCs w:val="24"/>
        </w:rPr>
        <w:t>ownregulation</w:t>
      </w:r>
      <w:proofErr w:type="spellEnd"/>
      <w:r w:rsidRPr="00723930">
        <w:rPr>
          <w:rFonts w:ascii="Book Antiqua" w:hAnsi="Book Antiqua"/>
          <w:sz w:val="24"/>
          <w:szCs w:val="24"/>
        </w:rPr>
        <w:t xml:space="preserve"> of L-FABP</w:t>
      </w:r>
      <w:r w:rsidR="00C45CAA" w:rsidRPr="00723930">
        <w:rPr>
          <w:rFonts w:ascii="Book Antiqua" w:hAnsi="Book Antiqua"/>
          <w:sz w:val="24"/>
          <w:szCs w:val="24"/>
        </w:rPr>
        <w:t xml:space="preserve"> in HCC</w:t>
      </w:r>
    </w:p>
    <w:p w:rsidR="00465FFE" w:rsidRPr="00723930" w:rsidRDefault="00465FFE" w:rsidP="00723930">
      <w:pPr>
        <w:adjustRightInd w:val="0"/>
        <w:snapToGrid w:val="0"/>
        <w:spacing w:line="360" w:lineRule="auto"/>
        <w:rPr>
          <w:rFonts w:ascii="Book Antiqua" w:eastAsia="宋体" w:hAnsi="Book Antiqua"/>
          <w:sz w:val="24"/>
          <w:szCs w:val="24"/>
          <w:lang w:eastAsia="zh-CN"/>
        </w:rPr>
      </w:pPr>
    </w:p>
    <w:p w:rsidR="00F3141E" w:rsidRPr="00723930" w:rsidRDefault="00D565CA" w:rsidP="00723930">
      <w:pPr>
        <w:adjustRightInd w:val="0"/>
        <w:snapToGrid w:val="0"/>
        <w:spacing w:line="360" w:lineRule="auto"/>
        <w:rPr>
          <w:rFonts w:ascii="Book Antiqua" w:hAnsi="Book Antiqua"/>
          <w:sz w:val="24"/>
          <w:szCs w:val="24"/>
        </w:rPr>
      </w:pPr>
      <w:proofErr w:type="spellStart"/>
      <w:r w:rsidRPr="00723930">
        <w:rPr>
          <w:rFonts w:ascii="Book Antiqua" w:hAnsi="Book Antiqua"/>
          <w:sz w:val="24"/>
          <w:szCs w:val="24"/>
        </w:rPr>
        <w:t>Masaf</w:t>
      </w:r>
      <w:r w:rsidR="00375285" w:rsidRPr="00723930">
        <w:rPr>
          <w:rFonts w:ascii="Book Antiqua" w:hAnsi="Book Antiqua"/>
          <w:sz w:val="24"/>
          <w:szCs w:val="24"/>
        </w:rPr>
        <w:t>umi</w:t>
      </w:r>
      <w:proofErr w:type="spellEnd"/>
      <w:r w:rsidR="00375285" w:rsidRPr="00723930">
        <w:rPr>
          <w:rFonts w:ascii="Book Antiqua" w:hAnsi="Book Antiqua"/>
          <w:sz w:val="24"/>
          <w:szCs w:val="24"/>
        </w:rPr>
        <w:t xml:space="preserve"> Inoue, Yoshihisa Takahashi, Takeshi </w:t>
      </w:r>
      <w:proofErr w:type="spellStart"/>
      <w:r w:rsidR="00375285" w:rsidRPr="00723930">
        <w:rPr>
          <w:rFonts w:ascii="Book Antiqua" w:hAnsi="Book Antiqua"/>
          <w:sz w:val="24"/>
          <w:szCs w:val="24"/>
        </w:rPr>
        <w:t>Fujii</w:t>
      </w:r>
      <w:proofErr w:type="spellEnd"/>
      <w:r w:rsidR="00375285" w:rsidRPr="00723930">
        <w:rPr>
          <w:rFonts w:ascii="Book Antiqua" w:hAnsi="Book Antiqua"/>
          <w:sz w:val="24"/>
          <w:szCs w:val="24"/>
        </w:rPr>
        <w:t>, Masanobu Kitagawa</w:t>
      </w:r>
      <w:r w:rsidRPr="00723930">
        <w:rPr>
          <w:rFonts w:ascii="Book Antiqua" w:hAnsi="Book Antiqua"/>
          <w:sz w:val="24"/>
          <w:szCs w:val="24"/>
        </w:rPr>
        <w:t xml:space="preserve">, Toshio </w:t>
      </w:r>
      <w:proofErr w:type="spellStart"/>
      <w:r w:rsidRPr="00723930">
        <w:rPr>
          <w:rFonts w:ascii="Book Antiqua" w:hAnsi="Book Antiqua"/>
          <w:sz w:val="24"/>
          <w:szCs w:val="24"/>
        </w:rPr>
        <w:t>Fukusato</w:t>
      </w:r>
      <w:proofErr w:type="spellEnd"/>
    </w:p>
    <w:p w:rsidR="006925BA" w:rsidRPr="00723930" w:rsidRDefault="006925BA" w:rsidP="00723930">
      <w:pPr>
        <w:adjustRightInd w:val="0"/>
        <w:snapToGrid w:val="0"/>
        <w:spacing w:line="360" w:lineRule="auto"/>
        <w:rPr>
          <w:rFonts w:ascii="Book Antiqua" w:hAnsi="Book Antiqua" w:cs="Times New Roman"/>
          <w:b/>
          <w:sz w:val="24"/>
          <w:szCs w:val="24"/>
        </w:rPr>
      </w:pPr>
    </w:p>
    <w:p w:rsidR="006925BA" w:rsidRPr="00723930" w:rsidRDefault="00F3141E" w:rsidP="00723930">
      <w:pPr>
        <w:adjustRightInd w:val="0"/>
        <w:snapToGrid w:val="0"/>
        <w:spacing w:line="360" w:lineRule="auto"/>
        <w:rPr>
          <w:rFonts w:ascii="Book Antiqua" w:eastAsia="宋体" w:hAnsi="Book Antiqua"/>
          <w:sz w:val="24"/>
          <w:szCs w:val="24"/>
          <w:lang w:eastAsia="zh-CN"/>
        </w:rPr>
      </w:pPr>
      <w:proofErr w:type="spellStart"/>
      <w:r w:rsidRPr="00723930">
        <w:rPr>
          <w:rFonts w:ascii="Book Antiqua" w:hAnsi="Book Antiqua"/>
          <w:b/>
          <w:sz w:val="24"/>
          <w:szCs w:val="24"/>
        </w:rPr>
        <w:t>Masafumi</w:t>
      </w:r>
      <w:proofErr w:type="spellEnd"/>
      <w:r w:rsidR="006925BA" w:rsidRPr="00723930">
        <w:rPr>
          <w:rFonts w:ascii="Book Antiqua" w:hAnsi="Book Antiqua"/>
          <w:b/>
          <w:sz w:val="24"/>
          <w:szCs w:val="24"/>
        </w:rPr>
        <w:t xml:space="preserve"> Inoue</w:t>
      </w:r>
      <w:r w:rsidR="00375285" w:rsidRPr="00723930">
        <w:rPr>
          <w:rFonts w:ascii="Book Antiqua" w:hAnsi="Book Antiqua"/>
          <w:b/>
          <w:sz w:val="24"/>
          <w:szCs w:val="24"/>
        </w:rPr>
        <w:t xml:space="preserve">, Takeshi </w:t>
      </w:r>
      <w:proofErr w:type="spellStart"/>
      <w:r w:rsidR="00375285" w:rsidRPr="00723930">
        <w:rPr>
          <w:rFonts w:ascii="Book Antiqua" w:hAnsi="Book Antiqua"/>
          <w:b/>
          <w:sz w:val="24"/>
          <w:szCs w:val="24"/>
        </w:rPr>
        <w:t>Fujii</w:t>
      </w:r>
      <w:proofErr w:type="spellEnd"/>
      <w:r w:rsidR="006925BA" w:rsidRPr="00723930">
        <w:rPr>
          <w:rFonts w:ascii="Book Antiqua" w:hAnsi="Book Antiqua"/>
          <w:b/>
          <w:sz w:val="24"/>
          <w:szCs w:val="24"/>
        </w:rPr>
        <w:t>,</w:t>
      </w:r>
      <w:r w:rsidR="006925BA" w:rsidRPr="00723930">
        <w:rPr>
          <w:rFonts w:ascii="Book Antiqua" w:hAnsi="Book Antiqua"/>
          <w:sz w:val="24"/>
          <w:szCs w:val="24"/>
        </w:rPr>
        <w:t xml:space="preserve"> Department of Pathology, </w:t>
      </w:r>
      <w:proofErr w:type="spellStart"/>
      <w:r w:rsidR="006925BA" w:rsidRPr="00723930">
        <w:rPr>
          <w:rFonts w:ascii="Book Antiqua" w:hAnsi="Book Antiqua"/>
          <w:sz w:val="24"/>
          <w:szCs w:val="24"/>
        </w:rPr>
        <w:t>Toranomon</w:t>
      </w:r>
      <w:proofErr w:type="spellEnd"/>
      <w:r w:rsidR="006925BA" w:rsidRPr="00723930">
        <w:rPr>
          <w:rFonts w:ascii="Book Antiqua" w:hAnsi="Book Antiqua"/>
          <w:sz w:val="24"/>
          <w:szCs w:val="24"/>
        </w:rPr>
        <w:t xml:space="preserve"> Hospital, Tokyo 105-8470, Japan</w:t>
      </w:r>
    </w:p>
    <w:p w:rsidR="00465FFE" w:rsidRPr="00723930" w:rsidRDefault="00465FFE" w:rsidP="00723930">
      <w:pPr>
        <w:adjustRightInd w:val="0"/>
        <w:snapToGrid w:val="0"/>
        <w:spacing w:line="360" w:lineRule="auto"/>
        <w:rPr>
          <w:rFonts w:ascii="Book Antiqua" w:eastAsia="宋体" w:hAnsi="Book Antiqua"/>
          <w:sz w:val="24"/>
          <w:szCs w:val="24"/>
          <w:lang w:eastAsia="zh-CN"/>
        </w:rPr>
      </w:pPr>
    </w:p>
    <w:p w:rsidR="006925BA" w:rsidRDefault="006925BA" w:rsidP="00723930">
      <w:pPr>
        <w:adjustRightInd w:val="0"/>
        <w:snapToGrid w:val="0"/>
        <w:spacing w:line="360" w:lineRule="auto"/>
        <w:rPr>
          <w:rFonts w:ascii="Book Antiqua" w:eastAsia="宋体" w:hAnsi="Book Antiqua"/>
          <w:sz w:val="24"/>
          <w:szCs w:val="24"/>
          <w:lang w:eastAsia="zh-CN"/>
        </w:rPr>
      </w:pPr>
      <w:r w:rsidRPr="00723930">
        <w:rPr>
          <w:rFonts w:ascii="Book Antiqua" w:hAnsi="Book Antiqua"/>
          <w:b/>
          <w:sz w:val="24"/>
          <w:szCs w:val="24"/>
        </w:rPr>
        <w:t xml:space="preserve">Yoshihisa Takahashi, Toshio </w:t>
      </w:r>
      <w:proofErr w:type="spellStart"/>
      <w:r w:rsidRPr="00723930">
        <w:rPr>
          <w:rFonts w:ascii="Book Antiqua" w:hAnsi="Book Antiqua"/>
          <w:b/>
          <w:sz w:val="24"/>
          <w:szCs w:val="24"/>
        </w:rPr>
        <w:t>Fukusato</w:t>
      </w:r>
      <w:proofErr w:type="spellEnd"/>
      <w:r w:rsidRPr="00723930">
        <w:rPr>
          <w:rFonts w:ascii="Book Antiqua" w:hAnsi="Book Antiqua"/>
          <w:b/>
          <w:sz w:val="24"/>
          <w:szCs w:val="24"/>
        </w:rPr>
        <w:t>,</w:t>
      </w:r>
      <w:r w:rsidRPr="00723930">
        <w:rPr>
          <w:rFonts w:ascii="Book Antiqua" w:hAnsi="Book Antiqua"/>
          <w:sz w:val="24"/>
          <w:szCs w:val="24"/>
        </w:rPr>
        <w:t xml:space="preserve"> Department of Pathology, </w:t>
      </w:r>
      <w:proofErr w:type="spellStart"/>
      <w:r w:rsidRPr="00723930">
        <w:rPr>
          <w:rFonts w:ascii="Book Antiqua" w:hAnsi="Book Antiqua"/>
          <w:sz w:val="24"/>
          <w:szCs w:val="24"/>
        </w:rPr>
        <w:t>Teikyo</w:t>
      </w:r>
      <w:proofErr w:type="spellEnd"/>
      <w:r w:rsidRPr="00723930">
        <w:rPr>
          <w:rFonts w:ascii="Book Antiqua" w:hAnsi="Book Antiqua"/>
          <w:sz w:val="24"/>
          <w:szCs w:val="24"/>
        </w:rPr>
        <w:t xml:space="preserve"> University School of Medicine, Tokyo 173-8605, Japan</w:t>
      </w:r>
    </w:p>
    <w:p w:rsidR="00A85611" w:rsidRPr="00A85611" w:rsidRDefault="00A85611" w:rsidP="00723930">
      <w:pPr>
        <w:adjustRightInd w:val="0"/>
        <w:snapToGrid w:val="0"/>
        <w:spacing w:line="360" w:lineRule="auto"/>
        <w:rPr>
          <w:rFonts w:ascii="Book Antiqua" w:eastAsia="宋体" w:hAnsi="Book Antiqua"/>
          <w:sz w:val="24"/>
          <w:szCs w:val="24"/>
          <w:lang w:eastAsia="zh-CN"/>
        </w:rPr>
      </w:pPr>
    </w:p>
    <w:p w:rsidR="00375285" w:rsidRPr="00723930" w:rsidRDefault="00375285" w:rsidP="00723930">
      <w:pPr>
        <w:adjustRightInd w:val="0"/>
        <w:snapToGrid w:val="0"/>
        <w:spacing w:line="360" w:lineRule="auto"/>
        <w:rPr>
          <w:rFonts w:ascii="Book Antiqua" w:hAnsi="Book Antiqua"/>
          <w:sz w:val="24"/>
          <w:szCs w:val="24"/>
        </w:rPr>
      </w:pPr>
      <w:r w:rsidRPr="00723930">
        <w:rPr>
          <w:rFonts w:ascii="Book Antiqua" w:hAnsi="Book Antiqua"/>
          <w:b/>
          <w:sz w:val="24"/>
          <w:szCs w:val="24"/>
        </w:rPr>
        <w:t>Masanobu Kitagawa,</w:t>
      </w:r>
      <w:r w:rsidRPr="00723930">
        <w:rPr>
          <w:rFonts w:ascii="Book Antiqua" w:hAnsi="Book Antiqua"/>
          <w:sz w:val="24"/>
          <w:szCs w:val="24"/>
        </w:rPr>
        <w:t xml:space="preserve"> Department of Comprehensive Pathology, Graduate School, Tokyo Medical and Dental University, Tokyo 113-8519, Japan</w:t>
      </w:r>
    </w:p>
    <w:p w:rsidR="00F3141E" w:rsidRPr="00723930" w:rsidRDefault="00F3141E" w:rsidP="00723930">
      <w:pPr>
        <w:adjustRightInd w:val="0"/>
        <w:snapToGrid w:val="0"/>
        <w:spacing w:line="360" w:lineRule="auto"/>
        <w:rPr>
          <w:rFonts w:ascii="Book Antiqua" w:hAnsi="Book Antiqua"/>
          <w:sz w:val="24"/>
          <w:szCs w:val="24"/>
        </w:rPr>
      </w:pPr>
    </w:p>
    <w:p w:rsidR="006925BA" w:rsidRDefault="006925BA" w:rsidP="00723930">
      <w:pPr>
        <w:adjustRightInd w:val="0"/>
        <w:snapToGrid w:val="0"/>
        <w:spacing w:line="360" w:lineRule="auto"/>
        <w:rPr>
          <w:rFonts w:ascii="Book Antiqua" w:eastAsia="宋体" w:hAnsi="Book Antiqua"/>
          <w:sz w:val="24"/>
          <w:szCs w:val="24"/>
          <w:lang w:eastAsia="zh-CN"/>
        </w:rPr>
      </w:pPr>
      <w:r w:rsidRPr="00723930">
        <w:rPr>
          <w:rFonts w:ascii="Book Antiqua" w:hAnsi="Book Antiqua"/>
          <w:b/>
          <w:sz w:val="24"/>
          <w:szCs w:val="24"/>
        </w:rPr>
        <w:t>Author contributions:</w:t>
      </w:r>
      <w:r w:rsidRPr="00723930">
        <w:rPr>
          <w:rFonts w:ascii="Book Antiqua" w:hAnsi="Book Antiqua"/>
          <w:sz w:val="24"/>
          <w:szCs w:val="24"/>
        </w:rPr>
        <w:t xml:space="preserve"> </w:t>
      </w:r>
      <w:proofErr w:type="spellStart"/>
      <w:r w:rsidRPr="00723930">
        <w:rPr>
          <w:rFonts w:ascii="Book Antiqua" w:hAnsi="Book Antiqua"/>
          <w:sz w:val="24"/>
          <w:szCs w:val="24"/>
        </w:rPr>
        <w:t>Fukusato</w:t>
      </w:r>
      <w:proofErr w:type="spellEnd"/>
      <w:r w:rsidRPr="00723930">
        <w:rPr>
          <w:rFonts w:ascii="Book Antiqua" w:hAnsi="Book Antiqua"/>
          <w:sz w:val="24"/>
          <w:szCs w:val="24"/>
        </w:rPr>
        <w:t xml:space="preserve"> T</w:t>
      </w:r>
      <w:r w:rsidR="00375285" w:rsidRPr="00723930">
        <w:rPr>
          <w:rFonts w:ascii="Book Antiqua" w:hAnsi="Book Antiqua"/>
          <w:sz w:val="24"/>
          <w:szCs w:val="24"/>
        </w:rPr>
        <w:t>, T</w:t>
      </w:r>
      <w:r w:rsidR="00A85611">
        <w:rPr>
          <w:rFonts w:ascii="Book Antiqua" w:hAnsi="Book Antiqua"/>
          <w:sz w:val="24"/>
          <w:szCs w:val="24"/>
        </w:rPr>
        <w:t xml:space="preserve">akahashi Y, </w:t>
      </w:r>
      <w:proofErr w:type="spellStart"/>
      <w:r w:rsidR="00A85611">
        <w:rPr>
          <w:rFonts w:ascii="Book Antiqua" w:hAnsi="Book Antiqua"/>
          <w:sz w:val="24"/>
          <w:szCs w:val="24"/>
        </w:rPr>
        <w:t>Fujii</w:t>
      </w:r>
      <w:proofErr w:type="spellEnd"/>
      <w:r w:rsidR="00A85611">
        <w:rPr>
          <w:rFonts w:ascii="Book Antiqua" w:hAnsi="Book Antiqua"/>
          <w:sz w:val="24"/>
          <w:szCs w:val="24"/>
        </w:rPr>
        <w:t xml:space="preserve"> T</w:t>
      </w:r>
      <w:r w:rsidR="00375285" w:rsidRPr="00723930">
        <w:rPr>
          <w:rFonts w:ascii="Book Antiqua" w:hAnsi="Book Antiqua"/>
          <w:sz w:val="24"/>
          <w:szCs w:val="24"/>
        </w:rPr>
        <w:t xml:space="preserve"> and Kitagawa M </w:t>
      </w:r>
      <w:r w:rsidRPr="00723930">
        <w:rPr>
          <w:rFonts w:ascii="Book Antiqua" w:hAnsi="Book Antiqua"/>
          <w:sz w:val="24"/>
          <w:szCs w:val="24"/>
        </w:rPr>
        <w:t>designed the study</w:t>
      </w:r>
      <w:r w:rsidR="00A85611">
        <w:rPr>
          <w:rFonts w:ascii="Book Antiqua" w:eastAsia="宋体" w:hAnsi="Book Antiqua" w:hint="eastAsia"/>
          <w:sz w:val="24"/>
          <w:szCs w:val="24"/>
          <w:lang w:eastAsia="zh-CN"/>
        </w:rPr>
        <w:t>;</w:t>
      </w:r>
      <w:r w:rsidRPr="00723930">
        <w:rPr>
          <w:rFonts w:ascii="Book Antiqua" w:hAnsi="Book Antiqua"/>
          <w:sz w:val="24"/>
          <w:szCs w:val="24"/>
        </w:rPr>
        <w:t xml:space="preserve"> Inoue M</w:t>
      </w:r>
      <w:r w:rsidR="003A6DA4" w:rsidRPr="00723930">
        <w:rPr>
          <w:rFonts w:ascii="Book Antiqua" w:hAnsi="Book Antiqua"/>
          <w:sz w:val="24"/>
          <w:szCs w:val="24"/>
        </w:rPr>
        <w:t xml:space="preserve"> and </w:t>
      </w:r>
      <w:proofErr w:type="spellStart"/>
      <w:r w:rsidR="003A6DA4" w:rsidRPr="00723930">
        <w:rPr>
          <w:rFonts w:ascii="Book Antiqua" w:hAnsi="Book Antiqua"/>
          <w:sz w:val="24"/>
          <w:szCs w:val="24"/>
        </w:rPr>
        <w:t>Fukusato</w:t>
      </w:r>
      <w:proofErr w:type="spellEnd"/>
      <w:r w:rsidR="003A6DA4" w:rsidRPr="00723930">
        <w:rPr>
          <w:rFonts w:ascii="Book Antiqua" w:hAnsi="Book Antiqua"/>
          <w:sz w:val="24"/>
          <w:szCs w:val="24"/>
        </w:rPr>
        <w:t xml:space="preserve"> T</w:t>
      </w:r>
      <w:r w:rsidRPr="00723930">
        <w:rPr>
          <w:rFonts w:ascii="Book Antiqua" w:hAnsi="Book Antiqua"/>
          <w:sz w:val="24"/>
          <w:szCs w:val="24"/>
        </w:rPr>
        <w:t xml:space="preserve"> reviewed the histological slides</w:t>
      </w:r>
      <w:r w:rsidR="00A85611">
        <w:rPr>
          <w:rFonts w:ascii="Book Antiqua" w:eastAsia="宋体" w:hAnsi="Book Antiqua" w:hint="eastAsia"/>
          <w:sz w:val="24"/>
          <w:szCs w:val="24"/>
          <w:lang w:eastAsia="zh-CN"/>
        </w:rPr>
        <w:t>;</w:t>
      </w:r>
      <w:r w:rsidR="003A6DA4" w:rsidRPr="00723930">
        <w:rPr>
          <w:rFonts w:ascii="Book Antiqua" w:hAnsi="Book Antiqua"/>
          <w:sz w:val="24"/>
          <w:szCs w:val="24"/>
        </w:rPr>
        <w:t xml:space="preserve"> Inoue M</w:t>
      </w:r>
      <w:r w:rsidRPr="00723930">
        <w:rPr>
          <w:rFonts w:ascii="Book Antiqua" w:hAnsi="Book Antiqua"/>
          <w:sz w:val="24"/>
          <w:szCs w:val="24"/>
        </w:rPr>
        <w:t xml:space="preserve"> analyzed the data</w:t>
      </w:r>
      <w:r w:rsidR="00A85611">
        <w:rPr>
          <w:rFonts w:ascii="Book Antiqua" w:eastAsia="宋体" w:hAnsi="Book Antiqua" w:hint="eastAsia"/>
          <w:sz w:val="24"/>
          <w:szCs w:val="24"/>
          <w:lang w:eastAsia="zh-CN"/>
        </w:rPr>
        <w:t>;</w:t>
      </w:r>
      <w:r w:rsidRPr="00723930">
        <w:rPr>
          <w:rFonts w:ascii="Book Antiqua" w:hAnsi="Book Antiqua"/>
          <w:sz w:val="24"/>
          <w:szCs w:val="24"/>
        </w:rPr>
        <w:t xml:space="preserve"> </w:t>
      </w:r>
      <w:r w:rsidR="003A6DA4" w:rsidRPr="00723930">
        <w:rPr>
          <w:rFonts w:ascii="Book Antiqua" w:hAnsi="Book Antiqua"/>
          <w:sz w:val="24"/>
          <w:szCs w:val="24"/>
        </w:rPr>
        <w:t xml:space="preserve">Inoue M and Takahashi Y </w:t>
      </w:r>
      <w:r w:rsidRPr="00723930">
        <w:rPr>
          <w:rFonts w:ascii="Book Antiqua" w:hAnsi="Book Antiqua"/>
          <w:sz w:val="24"/>
          <w:szCs w:val="24"/>
        </w:rPr>
        <w:t>wrote the manuscript</w:t>
      </w:r>
      <w:r w:rsidR="00A85611">
        <w:rPr>
          <w:rFonts w:ascii="Book Antiqua" w:eastAsia="宋体" w:hAnsi="Book Antiqua" w:hint="eastAsia"/>
          <w:sz w:val="24"/>
          <w:szCs w:val="24"/>
          <w:lang w:eastAsia="zh-CN"/>
        </w:rPr>
        <w:t>;</w:t>
      </w:r>
      <w:r w:rsidRPr="00723930">
        <w:rPr>
          <w:rFonts w:ascii="Book Antiqua" w:hAnsi="Book Antiqua"/>
          <w:sz w:val="24"/>
          <w:szCs w:val="24"/>
        </w:rPr>
        <w:t xml:space="preserve"> </w:t>
      </w:r>
      <w:proofErr w:type="spellStart"/>
      <w:r w:rsidRPr="00723930">
        <w:rPr>
          <w:rFonts w:ascii="Book Antiqua" w:hAnsi="Book Antiqua"/>
          <w:sz w:val="24"/>
          <w:szCs w:val="24"/>
        </w:rPr>
        <w:t>Fukusato</w:t>
      </w:r>
      <w:proofErr w:type="spellEnd"/>
      <w:r w:rsidRPr="00723930">
        <w:rPr>
          <w:rFonts w:ascii="Book Antiqua" w:hAnsi="Book Antiqua"/>
          <w:sz w:val="24"/>
          <w:szCs w:val="24"/>
        </w:rPr>
        <w:t xml:space="preserve"> T </w:t>
      </w:r>
      <w:r w:rsidR="00375285" w:rsidRPr="00723930">
        <w:rPr>
          <w:rFonts w:ascii="Book Antiqua" w:hAnsi="Book Antiqua"/>
          <w:sz w:val="24"/>
          <w:szCs w:val="24"/>
        </w:rPr>
        <w:t xml:space="preserve">and Takahashi Y </w:t>
      </w:r>
      <w:r w:rsidRPr="00723930">
        <w:rPr>
          <w:rFonts w:ascii="Book Antiqua" w:hAnsi="Book Antiqua"/>
          <w:sz w:val="24"/>
          <w:szCs w:val="24"/>
        </w:rPr>
        <w:t>checked and revised the manuscript</w:t>
      </w:r>
      <w:r w:rsidR="00A85611">
        <w:rPr>
          <w:rFonts w:ascii="Book Antiqua" w:eastAsia="宋体" w:hAnsi="Book Antiqua" w:hint="eastAsia"/>
          <w:sz w:val="24"/>
          <w:szCs w:val="24"/>
          <w:lang w:eastAsia="zh-CN"/>
        </w:rPr>
        <w:t>.</w:t>
      </w:r>
    </w:p>
    <w:p w:rsidR="00A85611" w:rsidRPr="00A85611" w:rsidRDefault="00A85611" w:rsidP="00723930">
      <w:pPr>
        <w:adjustRightInd w:val="0"/>
        <w:snapToGrid w:val="0"/>
        <w:spacing w:line="360" w:lineRule="auto"/>
        <w:rPr>
          <w:rFonts w:ascii="Book Antiqua" w:eastAsia="宋体" w:hAnsi="Book Antiqua"/>
          <w:sz w:val="24"/>
          <w:szCs w:val="24"/>
          <w:lang w:eastAsia="zh-CN"/>
        </w:rPr>
      </w:pPr>
    </w:p>
    <w:p w:rsidR="00F3141E" w:rsidRPr="00723930" w:rsidRDefault="006925BA" w:rsidP="00723930">
      <w:pPr>
        <w:adjustRightInd w:val="0"/>
        <w:snapToGrid w:val="0"/>
        <w:spacing w:line="360" w:lineRule="auto"/>
        <w:rPr>
          <w:rFonts w:ascii="Book Antiqua" w:hAnsi="Book Antiqua"/>
          <w:sz w:val="24"/>
          <w:szCs w:val="24"/>
        </w:rPr>
      </w:pPr>
      <w:r w:rsidRPr="00723930">
        <w:rPr>
          <w:rFonts w:ascii="Book Antiqua" w:hAnsi="Book Antiqua"/>
          <w:b/>
          <w:sz w:val="24"/>
          <w:szCs w:val="24"/>
        </w:rPr>
        <w:t>Correspondence to</w:t>
      </w:r>
      <w:r w:rsidR="00F3141E" w:rsidRPr="00723930">
        <w:rPr>
          <w:rFonts w:ascii="Book Antiqua" w:hAnsi="Book Antiqua"/>
          <w:b/>
          <w:sz w:val="24"/>
          <w:szCs w:val="24"/>
        </w:rPr>
        <w:t>:</w:t>
      </w:r>
      <w:r w:rsidR="00F3141E" w:rsidRPr="00723930">
        <w:rPr>
          <w:rFonts w:ascii="Book Antiqua" w:hAnsi="Book Antiqua"/>
          <w:sz w:val="24"/>
          <w:szCs w:val="24"/>
        </w:rPr>
        <w:t xml:space="preserve"> </w:t>
      </w:r>
      <w:r w:rsidR="00BB1E80" w:rsidRPr="00A85611">
        <w:rPr>
          <w:rFonts w:ascii="Book Antiqua" w:hAnsi="Book Antiqua"/>
          <w:b/>
          <w:sz w:val="24"/>
          <w:szCs w:val="24"/>
        </w:rPr>
        <w:t>Yoshihisa Takahashi</w:t>
      </w:r>
      <w:r w:rsidR="00B02E75" w:rsidRPr="00A85611">
        <w:rPr>
          <w:rFonts w:ascii="Book Antiqua" w:hAnsi="Book Antiqua"/>
          <w:b/>
          <w:sz w:val="24"/>
          <w:szCs w:val="24"/>
        </w:rPr>
        <w:t>, MD</w:t>
      </w:r>
      <w:r w:rsidR="00A85611" w:rsidRPr="00A85611">
        <w:rPr>
          <w:rFonts w:ascii="Book Antiqua" w:eastAsia="宋体" w:hAnsi="Book Antiqua" w:hint="eastAsia"/>
          <w:b/>
          <w:sz w:val="24"/>
          <w:szCs w:val="24"/>
          <w:lang w:eastAsia="zh-CN"/>
        </w:rPr>
        <w:t>,</w:t>
      </w:r>
      <w:r w:rsidR="00A85611">
        <w:rPr>
          <w:rFonts w:ascii="Book Antiqua" w:eastAsia="宋体" w:hAnsi="Book Antiqua" w:hint="eastAsia"/>
          <w:sz w:val="24"/>
          <w:szCs w:val="24"/>
          <w:lang w:eastAsia="zh-CN"/>
        </w:rPr>
        <w:t xml:space="preserve"> </w:t>
      </w:r>
      <w:r w:rsidR="00F3141E" w:rsidRPr="00723930">
        <w:rPr>
          <w:rFonts w:ascii="Book Antiqua" w:hAnsi="Book Antiqua"/>
          <w:sz w:val="24"/>
          <w:szCs w:val="24"/>
        </w:rPr>
        <w:t xml:space="preserve">Department of Pathology, </w:t>
      </w:r>
      <w:proofErr w:type="spellStart"/>
      <w:r w:rsidR="00F3141E" w:rsidRPr="00723930">
        <w:rPr>
          <w:rFonts w:ascii="Book Antiqua" w:hAnsi="Book Antiqua"/>
          <w:sz w:val="24"/>
          <w:szCs w:val="24"/>
        </w:rPr>
        <w:t>Teikyo</w:t>
      </w:r>
      <w:proofErr w:type="spellEnd"/>
      <w:r w:rsidR="00F3141E" w:rsidRPr="00723930">
        <w:rPr>
          <w:rFonts w:ascii="Book Antiqua" w:hAnsi="Book Antiqua"/>
          <w:sz w:val="24"/>
          <w:szCs w:val="24"/>
        </w:rPr>
        <w:t xml:space="preserve"> University School of Medicine</w:t>
      </w:r>
      <w:r w:rsidR="00A85611">
        <w:rPr>
          <w:rFonts w:ascii="Book Antiqua" w:eastAsia="宋体" w:hAnsi="Book Antiqua" w:hint="eastAsia"/>
          <w:sz w:val="24"/>
          <w:szCs w:val="24"/>
          <w:lang w:eastAsia="zh-CN"/>
        </w:rPr>
        <w:t xml:space="preserve">, </w:t>
      </w:r>
      <w:r w:rsidR="00F3141E" w:rsidRPr="00723930">
        <w:rPr>
          <w:rFonts w:ascii="Book Antiqua" w:hAnsi="Book Antiqua"/>
          <w:sz w:val="24"/>
          <w:szCs w:val="24"/>
        </w:rPr>
        <w:t xml:space="preserve">2-11-1 </w:t>
      </w:r>
      <w:proofErr w:type="spellStart"/>
      <w:r w:rsidR="00F3141E" w:rsidRPr="00723930">
        <w:rPr>
          <w:rFonts w:ascii="Book Antiqua" w:hAnsi="Book Antiqua"/>
          <w:sz w:val="24"/>
          <w:szCs w:val="24"/>
        </w:rPr>
        <w:t>Kaga</w:t>
      </w:r>
      <w:proofErr w:type="spellEnd"/>
      <w:r w:rsidR="00F3141E" w:rsidRPr="00723930">
        <w:rPr>
          <w:rFonts w:ascii="Book Antiqua" w:hAnsi="Book Antiqua"/>
          <w:sz w:val="24"/>
          <w:szCs w:val="24"/>
        </w:rPr>
        <w:t>, Itabashi-</w:t>
      </w:r>
      <w:proofErr w:type="spellStart"/>
      <w:r w:rsidR="00F3141E" w:rsidRPr="00723930">
        <w:rPr>
          <w:rFonts w:ascii="Book Antiqua" w:hAnsi="Book Antiqua"/>
          <w:sz w:val="24"/>
          <w:szCs w:val="24"/>
        </w:rPr>
        <w:t>ku</w:t>
      </w:r>
      <w:proofErr w:type="spellEnd"/>
      <w:r w:rsidR="00F3141E" w:rsidRPr="00723930">
        <w:rPr>
          <w:rFonts w:ascii="Book Antiqua" w:hAnsi="Book Antiqua"/>
          <w:sz w:val="24"/>
          <w:szCs w:val="24"/>
        </w:rPr>
        <w:t>, Tokyo 173-8605</w:t>
      </w:r>
      <w:r w:rsidR="00BB1E80" w:rsidRPr="00723930">
        <w:rPr>
          <w:rFonts w:ascii="Book Antiqua" w:hAnsi="Book Antiqua"/>
          <w:sz w:val="24"/>
          <w:szCs w:val="24"/>
        </w:rPr>
        <w:t>, Japan. ytakaha-tky@umin.ac.jp</w:t>
      </w:r>
    </w:p>
    <w:p w:rsidR="00A85611" w:rsidRDefault="00A85611" w:rsidP="00723930">
      <w:pPr>
        <w:adjustRightInd w:val="0"/>
        <w:snapToGrid w:val="0"/>
        <w:spacing w:line="360" w:lineRule="auto"/>
        <w:rPr>
          <w:rFonts w:ascii="Book Antiqua" w:eastAsia="宋体" w:hAnsi="Book Antiqua"/>
          <w:sz w:val="24"/>
          <w:szCs w:val="24"/>
          <w:lang w:eastAsia="zh-CN"/>
        </w:rPr>
      </w:pPr>
    </w:p>
    <w:p w:rsidR="00A85611" w:rsidRPr="00A85611" w:rsidRDefault="00A85611" w:rsidP="00A85611">
      <w:pPr>
        <w:spacing w:line="360" w:lineRule="auto"/>
        <w:rPr>
          <w:rFonts w:ascii="Book Antiqua" w:eastAsia="宋体" w:hAnsi="Book Antiqua"/>
          <w:sz w:val="24"/>
          <w:lang w:eastAsia="zh-CN"/>
        </w:rPr>
      </w:pPr>
      <w:r w:rsidRPr="00E7301E">
        <w:rPr>
          <w:rFonts w:ascii="Book Antiqua" w:hAnsi="Book Antiqua"/>
          <w:b/>
          <w:sz w:val="24"/>
        </w:rPr>
        <w:t>Telephone:</w:t>
      </w:r>
      <w:r w:rsidRPr="00E7301E">
        <w:rPr>
          <w:rFonts w:ascii="Book Antiqua" w:hAnsi="Book Antiqua"/>
          <w:sz w:val="24"/>
        </w:rPr>
        <w:t xml:space="preserve"> </w:t>
      </w:r>
      <w:r w:rsidRPr="00723930">
        <w:rPr>
          <w:rFonts w:ascii="Book Antiqua" w:hAnsi="Book Antiqua"/>
          <w:sz w:val="24"/>
          <w:szCs w:val="24"/>
        </w:rPr>
        <w:t>+</w:t>
      </w:r>
      <w:r>
        <w:rPr>
          <w:rFonts w:ascii="Book Antiqua" w:hAnsi="Book Antiqua"/>
          <w:sz w:val="24"/>
          <w:szCs w:val="24"/>
        </w:rPr>
        <w:t>81-3-3964</w:t>
      </w:r>
      <w:r w:rsidRPr="00723930">
        <w:rPr>
          <w:rFonts w:ascii="Book Antiqua" w:hAnsi="Book Antiqua"/>
          <w:sz w:val="24"/>
          <w:szCs w:val="24"/>
        </w:rPr>
        <w:t>1211</w:t>
      </w:r>
      <w:r>
        <w:rPr>
          <w:rFonts w:ascii="Book Antiqua" w:hAnsi="Book Antiqua"/>
          <w:b/>
          <w:sz w:val="24"/>
        </w:rPr>
        <w:t xml:space="preserve"> </w:t>
      </w:r>
      <w:r>
        <w:rPr>
          <w:rFonts w:ascii="Book Antiqua" w:eastAsia="宋体" w:hAnsi="Book Antiqua" w:hint="eastAsia"/>
          <w:b/>
          <w:sz w:val="24"/>
          <w:lang w:eastAsia="zh-CN"/>
        </w:rPr>
        <w:t xml:space="preserve">  </w:t>
      </w:r>
      <w:r>
        <w:rPr>
          <w:rFonts w:ascii="Book Antiqua" w:hAnsi="Book Antiqua"/>
          <w:b/>
          <w:sz w:val="24"/>
        </w:rPr>
        <w:t>Fax:</w:t>
      </w:r>
      <w:r w:rsidRPr="00A85611">
        <w:rPr>
          <w:rFonts w:ascii="Book Antiqua" w:hAnsi="Book Antiqua"/>
          <w:sz w:val="24"/>
          <w:szCs w:val="24"/>
        </w:rPr>
        <w:t xml:space="preserve"> </w:t>
      </w:r>
      <w:r w:rsidRPr="00723930">
        <w:rPr>
          <w:rFonts w:ascii="Book Antiqua" w:hAnsi="Book Antiqua"/>
          <w:sz w:val="24"/>
          <w:szCs w:val="24"/>
        </w:rPr>
        <w:t>+</w:t>
      </w:r>
      <w:r>
        <w:rPr>
          <w:rFonts w:ascii="Book Antiqua" w:hAnsi="Book Antiqua"/>
          <w:sz w:val="24"/>
          <w:szCs w:val="24"/>
        </w:rPr>
        <w:t>81-3-3964</w:t>
      </w:r>
      <w:r w:rsidRPr="00723930">
        <w:rPr>
          <w:rFonts w:ascii="Book Antiqua" w:hAnsi="Book Antiqua"/>
          <w:sz w:val="24"/>
          <w:szCs w:val="24"/>
        </w:rPr>
        <w:t>9622</w:t>
      </w:r>
    </w:p>
    <w:p w:rsidR="00A85611" w:rsidRPr="003166B1" w:rsidRDefault="00A85611" w:rsidP="00A85611">
      <w:r w:rsidRPr="00E7301E">
        <w:rPr>
          <w:rFonts w:ascii="Book Antiqua" w:hAnsi="Book Antiqua"/>
          <w:b/>
          <w:sz w:val="24"/>
        </w:rPr>
        <w:t xml:space="preserve">Received: </w:t>
      </w:r>
      <w:r w:rsidRPr="00A11C75">
        <w:rPr>
          <w:rFonts w:ascii="Book Antiqua" w:hAnsi="Book Antiqua"/>
          <w:sz w:val="24"/>
        </w:rPr>
        <w:t>December</w:t>
      </w:r>
      <w:r w:rsidRPr="004C0A65">
        <w:rPr>
          <w:rFonts w:ascii="Book Antiqua" w:hAnsi="Book Antiqua" w:hint="eastAsia"/>
          <w:sz w:val="24"/>
        </w:rPr>
        <w:t xml:space="preserve"> </w:t>
      </w:r>
      <w:r>
        <w:rPr>
          <w:rFonts w:ascii="Book Antiqua" w:eastAsia="宋体" w:hAnsi="Book Antiqua" w:hint="eastAsia"/>
          <w:sz w:val="24"/>
          <w:lang w:eastAsia="zh-CN"/>
        </w:rPr>
        <w:t>12</w:t>
      </w:r>
      <w:r w:rsidRPr="004C0A65">
        <w:rPr>
          <w:rFonts w:ascii="Book Antiqua" w:hAnsi="Book Antiqua" w:hint="eastAsia"/>
          <w:sz w:val="24"/>
        </w:rPr>
        <w:t>, 2013</w:t>
      </w:r>
      <w:r>
        <w:rPr>
          <w:rFonts w:ascii="Book Antiqua" w:hAnsi="Book Antiqua" w:hint="eastAsia"/>
          <w:b/>
          <w:sz w:val="24"/>
        </w:rPr>
        <w:t xml:space="preserve">  </w:t>
      </w:r>
      <w:r>
        <w:rPr>
          <w:rFonts w:ascii="Book Antiqua" w:eastAsia="宋体" w:hAnsi="Book Antiqua" w:hint="eastAsia"/>
          <w:b/>
          <w:sz w:val="24"/>
          <w:lang w:eastAsia="zh-CN"/>
        </w:rPr>
        <w:t xml:space="preserve"> </w:t>
      </w:r>
      <w:r>
        <w:rPr>
          <w:rFonts w:ascii="Book Antiqua" w:hAnsi="Book Antiqua"/>
          <w:b/>
          <w:sz w:val="24"/>
        </w:rPr>
        <w:t xml:space="preserve">Revised: </w:t>
      </w:r>
      <w:r w:rsidRPr="00A11C75">
        <w:rPr>
          <w:rFonts w:ascii="Book Antiqua" w:hAnsi="Book Antiqua"/>
          <w:sz w:val="24"/>
        </w:rPr>
        <w:t>March</w:t>
      </w:r>
      <w:r>
        <w:rPr>
          <w:rFonts w:ascii="Book Antiqua" w:hAnsi="Book Antiqua" w:hint="eastAsia"/>
          <w:sz w:val="24"/>
        </w:rPr>
        <w:t xml:space="preserve"> </w:t>
      </w:r>
      <w:r>
        <w:rPr>
          <w:rFonts w:ascii="Book Antiqua" w:eastAsia="宋体" w:hAnsi="Book Antiqua" w:hint="eastAsia"/>
          <w:sz w:val="24"/>
          <w:lang w:eastAsia="zh-CN"/>
        </w:rPr>
        <w:t>27</w:t>
      </w:r>
      <w:r>
        <w:rPr>
          <w:rFonts w:ascii="Book Antiqua" w:hAnsi="Book Antiqua" w:hint="eastAsia"/>
          <w:sz w:val="24"/>
        </w:rPr>
        <w:t>, 2014</w:t>
      </w:r>
    </w:p>
    <w:p w:rsidR="002A01CA" w:rsidRDefault="00A85611" w:rsidP="002A01CA">
      <w:pPr>
        <w:rPr>
          <w:rFonts w:ascii="Book Antiqua" w:hAnsi="Book Antiqua"/>
          <w:color w:val="000000"/>
          <w:sz w:val="24"/>
        </w:rPr>
      </w:pPr>
      <w:r w:rsidRPr="00E7301E">
        <w:rPr>
          <w:rFonts w:ascii="Book Antiqua" w:hAnsi="Book Antiqua"/>
          <w:b/>
          <w:sz w:val="24"/>
        </w:rPr>
        <w:t>Accepted:</w:t>
      </w:r>
      <w:bookmarkStart w:id="8" w:name="OLE_LINK1"/>
      <w:bookmarkStart w:id="9" w:name="OLE_LINK2"/>
      <w:bookmarkStart w:id="10" w:name="OLE_LINK3"/>
      <w:bookmarkStart w:id="11" w:name="OLE_LINK4"/>
      <w:r w:rsidR="002A01CA" w:rsidRPr="002A01CA">
        <w:rPr>
          <w:rFonts w:ascii="Book Antiqua" w:hAnsi="Book Antiqua"/>
          <w:color w:val="000000"/>
          <w:sz w:val="24"/>
        </w:rPr>
        <w:t xml:space="preserve"> </w:t>
      </w:r>
      <w:r w:rsidR="002A01CA">
        <w:rPr>
          <w:rFonts w:ascii="Book Antiqua" w:hAnsi="Book Antiqua"/>
          <w:color w:val="000000"/>
          <w:sz w:val="24"/>
        </w:rPr>
        <w:t>June 2, 2014</w:t>
      </w:r>
    </w:p>
    <w:p w:rsidR="00A85611" w:rsidRPr="00E7301E" w:rsidRDefault="00A85611" w:rsidP="00A85611">
      <w:pPr>
        <w:spacing w:line="360" w:lineRule="auto"/>
        <w:rPr>
          <w:rFonts w:ascii="Book Antiqua" w:hAnsi="Book Antiqua"/>
          <w:b/>
          <w:sz w:val="24"/>
        </w:rPr>
      </w:pPr>
      <w:bookmarkStart w:id="12" w:name="_GoBack"/>
      <w:bookmarkEnd w:id="8"/>
      <w:bookmarkEnd w:id="9"/>
      <w:bookmarkEnd w:id="10"/>
      <w:bookmarkEnd w:id="11"/>
      <w:bookmarkEnd w:id="12"/>
      <w:r w:rsidRPr="00E7301E">
        <w:rPr>
          <w:rFonts w:ascii="Book Antiqua" w:hAnsi="Book Antiqua"/>
          <w:b/>
          <w:sz w:val="24"/>
        </w:rPr>
        <w:t xml:space="preserve">  </w:t>
      </w:r>
    </w:p>
    <w:p w:rsidR="00A85611" w:rsidRPr="00E7301E" w:rsidRDefault="00A85611" w:rsidP="00A85611">
      <w:pPr>
        <w:spacing w:line="360" w:lineRule="auto"/>
        <w:rPr>
          <w:rFonts w:ascii="Book Antiqua" w:hAnsi="Book Antiqua"/>
          <w:b/>
          <w:sz w:val="24"/>
        </w:rPr>
      </w:pPr>
      <w:r w:rsidRPr="00E7301E">
        <w:rPr>
          <w:rFonts w:ascii="Book Antiqua" w:hAnsi="Book Antiqua"/>
          <w:b/>
          <w:sz w:val="24"/>
        </w:rPr>
        <w:t xml:space="preserve">Published online: </w:t>
      </w:r>
    </w:p>
    <w:p w:rsidR="00993341" w:rsidRPr="00A85611" w:rsidRDefault="00993341" w:rsidP="00723930">
      <w:pPr>
        <w:adjustRightInd w:val="0"/>
        <w:snapToGrid w:val="0"/>
        <w:spacing w:line="360" w:lineRule="auto"/>
        <w:rPr>
          <w:rFonts w:ascii="Book Antiqua" w:eastAsia="宋体" w:hAnsi="Book Antiqua"/>
          <w:b/>
          <w:sz w:val="24"/>
          <w:szCs w:val="24"/>
          <w:lang w:eastAsia="zh-CN"/>
        </w:rPr>
      </w:pPr>
    </w:p>
    <w:p w:rsidR="00F3141E" w:rsidRPr="00723930" w:rsidRDefault="00F3141E" w:rsidP="00723930">
      <w:pPr>
        <w:adjustRightInd w:val="0"/>
        <w:snapToGrid w:val="0"/>
        <w:spacing w:line="360" w:lineRule="auto"/>
        <w:rPr>
          <w:rFonts w:ascii="Book Antiqua" w:hAnsi="Book Antiqua"/>
          <w:b/>
          <w:sz w:val="24"/>
          <w:szCs w:val="24"/>
        </w:rPr>
      </w:pPr>
      <w:r w:rsidRPr="00723930">
        <w:rPr>
          <w:rFonts w:ascii="Book Antiqua" w:hAnsi="Book Antiqua"/>
          <w:b/>
          <w:sz w:val="24"/>
          <w:szCs w:val="24"/>
        </w:rPr>
        <w:t>Abstract:</w:t>
      </w:r>
    </w:p>
    <w:p w:rsidR="00FA0038" w:rsidRPr="00723930" w:rsidRDefault="00BB1E80" w:rsidP="00723930">
      <w:pPr>
        <w:adjustRightInd w:val="0"/>
        <w:snapToGrid w:val="0"/>
        <w:spacing w:line="360" w:lineRule="auto"/>
        <w:rPr>
          <w:rFonts w:ascii="Book Antiqua" w:hAnsi="Book Antiqua"/>
          <w:sz w:val="24"/>
          <w:szCs w:val="24"/>
        </w:rPr>
      </w:pPr>
      <w:r w:rsidRPr="00723930">
        <w:rPr>
          <w:rFonts w:ascii="Book Antiqua" w:hAnsi="Book Antiqua"/>
          <w:b/>
          <w:sz w:val="24"/>
          <w:szCs w:val="24"/>
        </w:rPr>
        <w:t>AIM:</w:t>
      </w:r>
      <w:r w:rsidR="00590769" w:rsidRPr="00723930">
        <w:rPr>
          <w:rFonts w:ascii="Book Antiqua" w:hAnsi="Book Antiqua"/>
          <w:b/>
          <w:sz w:val="24"/>
          <w:szCs w:val="24"/>
        </w:rPr>
        <w:t xml:space="preserve"> </w:t>
      </w:r>
      <w:r w:rsidR="00590769" w:rsidRPr="00723930">
        <w:rPr>
          <w:rFonts w:ascii="Book Antiqua" w:hAnsi="Book Antiqua"/>
          <w:sz w:val="24"/>
          <w:szCs w:val="24"/>
        </w:rPr>
        <w:t xml:space="preserve">To investigate the significance of </w:t>
      </w:r>
      <w:proofErr w:type="spellStart"/>
      <w:r w:rsidR="00590769" w:rsidRPr="00723930">
        <w:rPr>
          <w:rFonts w:ascii="Book Antiqua" w:hAnsi="Book Antiqua"/>
          <w:sz w:val="24"/>
          <w:szCs w:val="24"/>
        </w:rPr>
        <w:t>downregulation</w:t>
      </w:r>
      <w:proofErr w:type="spellEnd"/>
      <w:r w:rsidR="00590769" w:rsidRPr="00723930">
        <w:rPr>
          <w:rFonts w:ascii="Book Antiqua" w:hAnsi="Book Antiqua"/>
          <w:sz w:val="24"/>
          <w:szCs w:val="24"/>
        </w:rPr>
        <w:t xml:space="preserve"> of liver fatty acid-binding protein (L-FABP) </w:t>
      </w:r>
      <w:r w:rsidR="00915E6D" w:rsidRPr="00723930">
        <w:rPr>
          <w:rFonts w:ascii="Book Antiqua" w:hAnsi="Book Antiqua"/>
          <w:sz w:val="24"/>
          <w:szCs w:val="24"/>
        </w:rPr>
        <w:t xml:space="preserve">expression </w:t>
      </w:r>
      <w:r w:rsidR="00590769" w:rsidRPr="00723930">
        <w:rPr>
          <w:rFonts w:ascii="Book Antiqua" w:hAnsi="Book Antiqua"/>
          <w:sz w:val="24"/>
          <w:szCs w:val="24"/>
        </w:rPr>
        <w:t>in hepatocellular carcinoma (HCC).</w:t>
      </w:r>
    </w:p>
    <w:p w:rsidR="001724AC" w:rsidRPr="00723930" w:rsidRDefault="001724AC" w:rsidP="00723930">
      <w:pPr>
        <w:adjustRightInd w:val="0"/>
        <w:snapToGrid w:val="0"/>
        <w:spacing w:line="360" w:lineRule="auto"/>
        <w:rPr>
          <w:rFonts w:ascii="Book Antiqua" w:hAnsi="Book Antiqua"/>
          <w:sz w:val="24"/>
          <w:szCs w:val="24"/>
        </w:rPr>
      </w:pPr>
    </w:p>
    <w:p w:rsidR="00FA0038" w:rsidRPr="00723930" w:rsidRDefault="00BB1E80" w:rsidP="00723930">
      <w:pPr>
        <w:adjustRightInd w:val="0"/>
        <w:snapToGrid w:val="0"/>
        <w:spacing w:line="360" w:lineRule="auto"/>
        <w:rPr>
          <w:rFonts w:ascii="Book Antiqua" w:hAnsi="Book Antiqua"/>
          <w:sz w:val="24"/>
          <w:szCs w:val="24"/>
        </w:rPr>
      </w:pPr>
      <w:r w:rsidRPr="00723930">
        <w:rPr>
          <w:rFonts w:ascii="Book Antiqua" w:hAnsi="Book Antiqua"/>
          <w:b/>
          <w:sz w:val="24"/>
          <w:szCs w:val="24"/>
        </w:rPr>
        <w:t>METHODS:</w:t>
      </w:r>
      <w:r w:rsidR="00590769" w:rsidRPr="00723930">
        <w:rPr>
          <w:rFonts w:ascii="Book Antiqua" w:hAnsi="Book Antiqua"/>
          <w:b/>
          <w:sz w:val="24"/>
          <w:szCs w:val="24"/>
        </w:rPr>
        <w:t xml:space="preserve"> </w:t>
      </w:r>
      <w:r w:rsidR="00C75DF2" w:rsidRPr="00723930">
        <w:rPr>
          <w:rFonts w:ascii="Book Antiqua" w:hAnsi="Book Antiqua"/>
          <w:sz w:val="24"/>
          <w:szCs w:val="24"/>
        </w:rPr>
        <w:t>T</w:t>
      </w:r>
      <w:r w:rsidR="00590769" w:rsidRPr="00723930">
        <w:rPr>
          <w:rFonts w:ascii="Book Antiqua" w:hAnsi="Book Antiqua"/>
          <w:sz w:val="24"/>
          <w:szCs w:val="24"/>
        </w:rPr>
        <w:t xml:space="preserve">issue microarrays of 146 </w:t>
      </w:r>
      <w:r w:rsidR="00915E6D" w:rsidRPr="00723930">
        <w:rPr>
          <w:rFonts w:ascii="Book Antiqua" w:hAnsi="Book Antiqua"/>
          <w:sz w:val="24"/>
          <w:szCs w:val="24"/>
        </w:rPr>
        <w:t xml:space="preserve">cases of </w:t>
      </w:r>
      <w:r w:rsidR="00C75DF2" w:rsidRPr="00723930">
        <w:rPr>
          <w:rFonts w:ascii="Book Antiqua" w:hAnsi="Book Antiqua"/>
          <w:sz w:val="24"/>
          <w:szCs w:val="24"/>
        </w:rPr>
        <w:t>HCC were</w:t>
      </w:r>
      <w:r w:rsidR="00915E6D" w:rsidRPr="00723930">
        <w:rPr>
          <w:rFonts w:ascii="Book Antiqua" w:hAnsi="Book Antiqua"/>
          <w:sz w:val="24"/>
          <w:szCs w:val="24"/>
        </w:rPr>
        <w:t xml:space="preserve"> </w:t>
      </w:r>
      <w:r w:rsidR="00C75DF2" w:rsidRPr="00723930">
        <w:rPr>
          <w:rFonts w:ascii="Book Antiqua" w:hAnsi="Book Antiqua"/>
          <w:sz w:val="24"/>
          <w:szCs w:val="24"/>
        </w:rPr>
        <w:t>used</w:t>
      </w:r>
      <w:r w:rsidR="00915E6D" w:rsidRPr="00723930">
        <w:rPr>
          <w:rFonts w:ascii="Book Antiqua" w:hAnsi="Book Antiqua"/>
          <w:sz w:val="24"/>
          <w:szCs w:val="24"/>
        </w:rPr>
        <w:t xml:space="preserve"> to perform </w:t>
      </w:r>
      <w:proofErr w:type="spellStart"/>
      <w:r w:rsidR="00915E6D" w:rsidRPr="00723930">
        <w:rPr>
          <w:rFonts w:ascii="Book Antiqua" w:hAnsi="Book Antiqua"/>
          <w:sz w:val="24"/>
          <w:szCs w:val="24"/>
        </w:rPr>
        <w:t>immunohistochemical</w:t>
      </w:r>
      <w:proofErr w:type="spellEnd"/>
      <w:r w:rsidR="00915E6D" w:rsidRPr="00723930">
        <w:rPr>
          <w:rFonts w:ascii="Book Antiqua" w:hAnsi="Book Antiqua"/>
          <w:sz w:val="24"/>
          <w:szCs w:val="24"/>
        </w:rPr>
        <w:t xml:space="preserve"> staining for L-FABP</w:t>
      </w:r>
      <w:r w:rsidR="00C75DF2" w:rsidRPr="00723930">
        <w:rPr>
          <w:rFonts w:ascii="Book Antiqua" w:hAnsi="Book Antiqua"/>
          <w:sz w:val="24"/>
          <w:szCs w:val="24"/>
        </w:rPr>
        <w:t>. For each L-FABP-negative</w:t>
      </w:r>
      <w:r w:rsidR="00915E6D" w:rsidRPr="00723930">
        <w:rPr>
          <w:rFonts w:ascii="Book Antiqua" w:hAnsi="Book Antiqua"/>
          <w:sz w:val="24"/>
          <w:szCs w:val="24"/>
        </w:rPr>
        <w:t xml:space="preserve"> HCC, </w:t>
      </w:r>
      <w:r w:rsidR="00A0602C" w:rsidRPr="00723930">
        <w:rPr>
          <w:rFonts w:ascii="Book Antiqua" w:hAnsi="Book Antiqua"/>
          <w:sz w:val="24"/>
          <w:szCs w:val="24"/>
        </w:rPr>
        <w:t xml:space="preserve">further </w:t>
      </w:r>
      <w:proofErr w:type="spellStart"/>
      <w:r w:rsidR="00915E6D" w:rsidRPr="00723930">
        <w:rPr>
          <w:rFonts w:ascii="Book Antiqua" w:hAnsi="Book Antiqua"/>
          <w:sz w:val="24"/>
          <w:szCs w:val="24"/>
        </w:rPr>
        <w:t>immunohistochemical</w:t>
      </w:r>
      <w:proofErr w:type="spellEnd"/>
      <w:r w:rsidR="00915E6D" w:rsidRPr="00723930">
        <w:rPr>
          <w:rFonts w:ascii="Book Antiqua" w:hAnsi="Book Antiqua"/>
          <w:sz w:val="24"/>
          <w:szCs w:val="24"/>
        </w:rPr>
        <w:t xml:space="preserve"> staining was </w:t>
      </w:r>
      <w:r w:rsidR="00A0602C" w:rsidRPr="00723930">
        <w:rPr>
          <w:rFonts w:ascii="Book Antiqua" w:hAnsi="Book Antiqua"/>
          <w:sz w:val="24"/>
          <w:szCs w:val="24"/>
        </w:rPr>
        <w:t>perform</w:t>
      </w:r>
      <w:r w:rsidR="00C75DF2" w:rsidRPr="00723930">
        <w:rPr>
          <w:rFonts w:ascii="Book Antiqua" w:hAnsi="Book Antiqua"/>
          <w:sz w:val="24"/>
          <w:szCs w:val="24"/>
        </w:rPr>
        <w:t>ed using a representative whole-</w:t>
      </w:r>
      <w:r w:rsidR="00A0602C" w:rsidRPr="00723930">
        <w:rPr>
          <w:rFonts w:ascii="Book Antiqua" w:hAnsi="Book Antiqua"/>
          <w:sz w:val="24"/>
          <w:szCs w:val="24"/>
        </w:rPr>
        <w:t xml:space="preserve">tissue section </w:t>
      </w:r>
      <w:r w:rsidR="00DC3EC9" w:rsidRPr="00723930">
        <w:rPr>
          <w:rFonts w:ascii="Book Antiqua" w:hAnsi="Book Antiqua"/>
          <w:sz w:val="24"/>
          <w:szCs w:val="24"/>
        </w:rPr>
        <w:t xml:space="preserve">to confirm the </w:t>
      </w:r>
      <w:proofErr w:type="spellStart"/>
      <w:r w:rsidR="00DC3EC9" w:rsidRPr="00723930">
        <w:rPr>
          <w:rFonts w:ascii="Book Antiqua" w:hAnsi="Book Antiqua"/>
          <w:sz w:val="24"/>
          <w:szCs w:val="24"/>
        </w:rPr>
        <w:t>downregulation</w:t>
      </w:r>
      <w:proofErr w:type="spellEnd"/>
      <w:r w:rsidR="00DC3EC9" w:rsidRPr="00723930">
        <w:rPr>
          <w:rFonts w:ascii="Book Antiqua" w:hAnsi="Book Antiqua"/>
          <w:sz w:val="24"/>
          <w:szCs w:val="24"/>
        </w:rPr>
        <w:t xml:space="preserve"> of L-FABP </w:t>
      </w:r>
      <w:r w:rsidR="00915E6D" w:rsidRPr="00723930">
        <w:rPr>
          <w:rFonts w:ascii="Book Antiqua" w:hAnsi="Book Antiqua"/>
          <w:sz w:val="24"/>
          <w:szCs w:val="24"/>
        </w:rPr>
        <w:t xml:space="preserve">expression </w:t>
      </w:r>
      <w:r w:rsidR="00DC3EC9" w:rsidRPr="00723930">
        <w:rPr>
          <w:rFonts w:ascii="Book Antiqua" w:hAnsi="Book Antiqua"/>
          <w:sz w:val="24"/>
          <w:szCs w:val="24"/>
        </w:rPr>
        <w:t xml:space="preserve">and </w:t>
      </w:r>
      <w:r w:rsidR="00A0602C" w:rsidRPr="00723930">
        <w:rPr>
          <w:rFonts w:ascii="Book Antiqua" w:hAnsi="Book Antiqua"/>
          <w:sz w:val="24"/>
          <w:szCs w:val="24"/>
        </w:rPr>
        <w:t>to as</w:t>
      </w:r>
      <w:r w:rsidR="00C75DF2" w:rsidRPr="00723930">
        <w:rPr>
          <w:rFonts w:ascii="Book Antiqua" w:hAnsi="Book Antiqua"/>
          <w:sz w:val="24"/>
          <w:szCs w:val="24"/>
        </w:rPr>
        <w:t xml:space="preserve">sess the </w:t>
      </w:r>
      <w:proofErr w:type="spellStart"/>
      <w:r w:rsidR="00C75DF2" w:rsidRPr="00723930">
        <w:rPr>
          <w:rFonts w:ascii="Book Antiqua" w:hAnsi="Book Antiqua"/>
          <w:sz w:val="24"/>
          <w:szCs w:val="24"/>
        </w:rPr>
        <w:t>intra</w:t>
      </w:r>
      <w:r w:rsidR="00A0602C" w:rsidRPr="00723930">
        <w:rPr>
          <w:rFonts w:ascii="Book Antiqua" w:hAnsi="Book Antiqua"/>
          <w:sz w:val="24"/>
          <w:szCs w:val="24"/>
        </w:rPr>
        <w:t>tumorous</w:t>
      </w:r>
      <w:proofErr w:type="spellEnd"/>
      <w:r w:rsidR="00A0602C" w:rsidRPr="00723930">
        <w:rPr>
          <w:rFonts w:ascii="Book Antiqua" w:hAnsi="Book Antiqua"/>
          <w:sz w:val="24"/>
          <w:szCs w:val="24"/>
        </w:rPr>
        <w:t xml:space="preserve"> heterogeneity in the staining pattern. </w:t>
      </w:r>
      <w:r w:rsidR="005F0E4B" w:rsidRPr="00723930">
        <w:rPr>
          <w:rFonts w:ascii="Book Antiqua" w:hAnsi="Book Antiqua"/>
          <w:sz w:val="24"/>
          <w:szCs w:val="24"/>
        </w:rPr>
        <w:t>Clinical data were retrieved from the clinical files</w:t>
      </w:r>
      <w:r w:rsidR="00C75DF2" w:rsidRPr="00723930">
        <w:rPr>
          <w:rFonts w:ascii="Book Antiqua" w:hAnsi="Book Antiqua"/>
          <w:sz w:val="24"/>
          <w:szCs w:val="24"/>
        </w:rPr>
        <w:t>,</w:t>
      </w:r>
      <w:r w:rsidR="005F0E4B" w:rsidRPr="00723930">
        <w:rPr>
          <w:rFonts w:ascii="Book Antiqua" w:hAnsi="Book Antiqua"/>
          <w:sz w:val="24"/>
          <w:szCs w:val="24"/>
        </w:rPr>
        <w:t xml:space="preserve"> and histological slides were reviewed. </w:t>
      </w:r>
      <w:proofErr w:type="spellStart"/>
      <w:r w:rsidR="005F0E4B" w:rsidRPr="00723930">
        <w:rPr>
          <w:rFonts w:ascii="Book Antiqua" w:hAnsi="Book Antiqua"/>
          <w:sz w:val="24"/>
          <w:szCs w:val="24"/>
        </w:rPr>
        <w:t>Immunohistochemical</w:t>
      </w:r>
      <w:proofErr w:type="spellEnd"/>
      <w:r w:rsidR="005F0E4B" w:rsidRPr="00723930">
        <w:rPr>
          <w:rFonts w:ascii="Book Antiqua" w:hAnsi="Book Antiqua"/>
          <w:sz w:val="24"/>
          <w:szCs w:val="24"/>
        </w:rPr>
        <w:t xml:space="preserve"> staining for cytokeratin (CK) 7, CK 19, β-catenin, glutamine </w:t>
      </w:r>
      <w:proofErr w:type="spellStart"/>
      <w:r w:rsidR="005F0E4B" w:rsidRPr="00723930">
        <w:rPr>
          <w:rFonts w:ascii="Book Antiqua" w:hAnsi="Book Antiqua"/>
          <w:sz w:val="24"/>
          <w:szCs w:val="24"/>
        </w:rPr>
        <w:t>synthetase</w:t>
      </w:r>
      <w:proofErr w:type="spellEnd"/>
      <w:r w:rsidR="005F0E4B" w:rsidRPr="00723930">
        <w:rPr>
          <w:rFonts w:ascii="Book Antiqua" w:hAnsi="Book Antiqua"/>
          <w:sz w:val="24"/>
          <w:szCs w:val="24"/>
        </w:rPr>
        <w:t xml:space="preserve"> (GS), and serum amyloid A (SAA) were also performed using the tissue microarrays. </w:t>
      </w:r>
      <w:proofErr w:type="spellStart"/>
      <w:r w:rsidR="00A0602C" w:rsidRPr="00723930">
        <w:rPr>
          <w:rFonts w:ascii="Book Antiqua" w:hAnsi="Book Antiqua"/>
          <w:sz w:val="24"/>
          <w:szCs w:val="24"/>
        </w:rPr>
        <w:t>Clinicopathological</w:t>
      </w:r>
      <w:proofErr w:type="spellEnd"/>
      <w:r w:rsidR="00A0602C" w:rsidRPr="00723930">
        <w:rPr>
          <w:rFonts w:ascii="Book Antiqua" w:hAnsi="Book Antiqua"/>
          <w:sz w:val="24"/>
          <w:szCs w:val="24"/>
        </w:rPr>
        <w:t xml:space="preserve"> features </w:t>
      </w:r>
      <w:r w:rsidR="00915E6D" w:rsidRPr="00723930">
        <w:rPr>
          <w:rFonts w:ascii="Book Antiqua" w:hAnsi="Book Antiqua"/>
          <w:sz w:val="24"/>
          <w:szCs w:val="24"/>
        </w:rPr>
        <w:t xml:space="preserve">of the </w:t>
      </w:r>
      <w:r w:rsidR="00A0602C" w:rsidRPr="00723930">
        <w:rPr>
          <w:rFonts w:ascii="Book Antiqua" w:hAnsi="Book Antiqua"/>
          <w:sz w:val="24"/>
          <w:szCs w:val="24"/>
        </w:rPr>
        <w:t>L-FABP-n</w:t>
      </w:r>
      <w:r w:rsidR="00915E6D" w:rsidRPr="00723930">
        <w:rPr>
          <w:rFonts w:ascii="Book Antiqua" w:hAnsi="Book Antiqua"/>
          <w:sz w:val="24"/>
          <w:szCs w:val="24"/>
        </w:rPr>
        <w:t>egative and L-FABP-positive HCC cases were compared</w:t>
      </w:r>
      <w:r w:rsidR="00A0602C" w:rsidRPr="00723930">
        <w:rPr>
          <w:rFonts w:ascii="Book Antiqua" w:hAnsi="Book Antiqua"/>
          <w:sz w:val="24"/>
          <w:szCs w:val="24"/>
        </w:rPr>
        <w:t>.</w:t>
      </w:r>
      <w:r w:rsidR="00C96A11" w:rsidRPr="00723930">
        <w:rPr>
          <w:rFonts w:ascii="Book Antiqua" w:hAnsi="Book Antiqua"/>
          <w:sz w:val="24"/>
          <w:szCs w:val="24"/>
        </w:rPr>
        <w:t xml:space="preserve"> Furthermore, L-FABP and GS gene expression in HCC and </w:t>
      </w:r>
      <w:proofErr w:type="spellStart"/>
      <w:r w:rsidR="00C96A11" w:rsidRPr="00723930">
        <w:rPr>
          <w:rFonts w:ascii="Book Antiqua" w:hAnsi="Book Antiqua"/>
          <w:sz w:val="24"/>
          <w:szCs w:val="24"/>
        </w:rPr>
        <w:t>cholangiocarcinoma</w:t>
      </w:r>
      <w:proofErr w:type="spellEnd"/>
      <w:r w:rsidR="00C96A11" w:rsidRPr="00723930">
        <w:rPr>
          <w:rFonts w:ascii="Book Antiqua" w:hAnsi="Book Antiqua"/>
          <w:sz w:val="24"/>
          <w:szCs w:val="24"/>
        </w:rPr>
        <w:t xml:space="preserve"> (CC) cell lines were analyzed by real-time reverse transcription polymerase chain reaction.</w:t>
      </w:r>
      <w:r w:rsidR="00CE78B7" w:rsidRPr="00723930">
        <w:rPr>
          <w:rFonts w:ascii="Book Antiqua" w:hAnsi="Book Antiqua"/>
          <w:sz w:val="24"/>
          <w:szCs w:val="24"/>
        </w:rPr>
        <w:t xml:space="preserve"> Mutation analysis of</w:t>
      </w:r>
      <w:r w:rsidR="00C96A11" w:rsidRPr="00723930">
        <w:rPr>
          <w:rFonts w:ascii="Book Antiqua" w:hAnsi="Book Antiqua"/>
          <w:sz w:val="24"/>
          <w:szCs w:val="24"/>
        </w:rPr>
        <w:t xml:space="preserve"> </w:t>
      </w:r>
      <w:r w:rsidR="00C96A11" w:rsidRPr="00723930">
        <w:rPr>
          <w:rFonts w:ascii="Book Antiqua" w:hAnsi="Book Antiqua"/>
          <w:i/>
          <w:sz w:val="24"/>
          <w:szCs w:val="24"/>
        </w:rPr>
        <w:t>HNF1A</w:t>
      </w:r>
      <w:r w:rsidR="00C96A11" w:rsidRPr="00723930">
        <w:rPr>
          <w:rFonts w:ascii="Book Antiqua" w:hAnsi="Book Antiqua"/>
          <w:sz w:val="24"/>
          <w:szCs w:val="24"/>
        </w:rPr>
        <w:t xml:space="preserve"> (the gene encoding </w:t>
      </w:r>
      <w:r w:rsidR="00960ADA" w:rsidRPr="00723930">
        <w:rPr>
          <w:rFonts w:ascii="Book Antiqua" w:hAnsi="Book Antiqua"/>
          <w:sz w:val="24"/>
          <w:szCs w:val="24"/>
        </w:rPr>
        <w:t>hepatocyte nuclear factor 1 (</w:t>
      </w:r>
      <w:r w:rsidR="00C96A11" w:rsidRPr="00723930">
        <w:rPr>
          <w:rFonts w:ascii="Book Antiqua" w:hAnsi="Book Antiqua"/>
          <w:sz w:val="24"/>
          <w:szCs w:val="24"/>
        </w:rPr>
        <w:t>HNF1</w:t>
      </w:r>
      <w:r w:rsidR="00960ADA" w:rsidRPr="00723930">
        <w:rPr>
          <w:rFonts w:ascii="Book Antiqua" w:hAnsi="Book Antiqua"/>
          <w:sz w:val="24"/>
          <w:szCs w:val="24"/>
        </w:rPr>
        <w:t>)</w:t>
      </w:r>
      <w:r w:rsidR="00C96A11" w:rsidRPr="00723930">
        <w:rPr>
          <w:rFonts w:ascii="Book Antiqua" w:hAnsi="Book Antiqua"/>
          <w:sz w:val="24"/>
          <w:szCs w:val="24"/>
        </w:rPr>
        <w:t>α) was performed for L-FABP-negative HCC cases.</w:t>
      </w:r>
    </w:p>
    <w:p w:rsidR="001724AC" w:rsidRPr="00723930" w:rsidRDefault="001724AC" w:rsidP="00723930">
      <w:pPr>
        <w:adjustRightInd w:val="0"/>
        <w:snapToGrid w:val="0"/>
        <w:spacing w:line="360" w:lineRule="auto"/>
        <w:rPr>
          <w:rFonts w:ascii="Book Antiqua" w:hAnsi="Book Antiqua"/>
          <w:sz w:val="24"/>
          <w:szCs w:val="24"/>
        </w:rPr>
      </w:pPr>
    </w:p>
    <w:p w:rsidR="00FA0038" w:rsidRPr="00723930" w:rsidRDefault="00BB1E80" w:rsidP="00723930">
      <w:pPr>
        <w:adjustRightInd w:val="0"/>
        <w:snapToGrid w:val="0"/>
        <w:spacing w:line="360" w:lineRule="auto"/>
        <w:rPr>
          <w:rFonts w:ascii="Book Antiqua" w:hAnsi="Book Antiqua"/>
          <w:sz w:val="24"/>
          <w:szCs w:val="24"/>
        </w:rPr>
      </w:pPr>
      <w:r w:rsidRPr="00723930">
        <w:rPr>
          <w:rFonts w:ascii="Book Antiqua" w:hAnsi="Book Antiqua"/>
          <w:b/>
          <w:sz w:val="24"/>
          <w:szCs w:val="24"/>
        </w:rPr>
        <w:t>RESULTS:</w:t>
      </w:r>
      <w:r w:rsidR="00A0602C" w:rsidRPr="00723930">
        <w:rPr>
          <w:rFonts w:ascii="Book Antiqua" w:hAnsi="Book Antiqua"/>
          <w:b/>
          <w:sz w:val="24"/>
          <w:szCs w:val="24"/>
        </w:rPr>
        <w:t xml:space="preserve"> </w:t>
      </w:r>
      <w:r w:rsidR="00915E6D" w:rsidRPr="00723930">
        <w:rPr>
          <w:rFonts w:ascii="Book Antiqua" w:hAnsi="Book Antiqua"/>
          <w:sz w:val="24"/>
          <w:szCs w:val="24"/>
        </w:rPr>
        <w:t>Sixteen (10.9%) of the 146</w:t>
      </w:r>
      <w:r w:rsidR="00A0602C" w:rsidRPr="00723930">
        <w:rPr>
          <w:rFonts w:ascii="Book Antiqua" w:hAnsi="Book Antiqua"/>
          <w:sz w:val="24"/>
          <w:szCs w:val="24"/>
        </w:rPr>
        <w:t xml:space="preserve"> </w:t>
      </w:r>
      <w:r w:rsidR="00915E6D" w:rsidRPr="00723930">
        <w:rPr>
          <w:rFonts w:ascii="Book Antiqua" w:hAnsi="Book Antiqua"/>
          <w:sz w:val="24"/>
          <w:szCs w:val="24"/>
        </w:rPr>
        <w:t>cases of HCC stained</w:t>
      </w:r>
      <w:r w:rsidR="00A0602C" w:rsidRPr="00723930">
        <w:rPr>
          <w:rFonts w:ascii="Book Antiqua" w:hAnsi="Book Antiqua"/>
          <w:sz w:val="24"/>
          <w:szCs w:val="24"/>
        </w:rPr>
        <w:t xml:space="preserve"> negative for L-FABP. When we compared the correlation between the </w:t>
      </w:r>
      <w:proofErr w:type="spellStart"/>
      <w:r w:rsidR="00A0602C" w:rsidRPr="00723930">
        <w:rPr>
          <w:rFonts w:ascii="Book Antiqua" w:hAnsi="Book Antiqua"/>
          <w:sz w:val="24"/>
          <w:szCs w:val="24"/>
        </w:rPr>
        <w:t>downregulation</w:t>
      </w:r>
      <w:proofErr w:type="spellEnd"/>
      <w:r w:rsidR="00A0602C" w:rsidRPr="00723930">
        <w:rPr>
          <w:rFonts w:ascii="Book Antiqua" w:hAnsi="Book Antiqua"/>
          <w:sz w:val="24"/>
          <w:szCs w:val="24"/>
        </w:rPr>
        <w:t xml:space="preserve"> pattern of L-FABP and tumor size, most </w:t>
      </w:r>
      <w:r w:rsidR="00915E6D" w:rsidRPr="00723930">
        <w:rPr>
          <w:rFonts w:ascii="Book Antiqua" w:hAnsi="Book Antiqua"/>
          <w:sz w:val="24"/>
          <w:szCs w:val="24"/>
        </w:rPr>
        <w:t xml:space="preserve">cases </w:t>
      </w:r>
      <w:r w:rsidR="002E6511" w:rsidRPr="00723930">
        <w:rPr>
          <w:rFonts w:ascii="Book Antiqua" w:hAnsi="Book Antiqua"/>
          <w:sz w:val="24"/>
          <w:szCs w:val="24"/>
        </w:rPr>
        <w:t>of small</w:t>
      </w:r>
      <w:r w:rsidR="00551A81" w:rsidRPr="00723930">
        <w:rPr>
          <w:rFonts w:ascii="Book Antiqua" w:hAnsi="Book Antiqua"/>
          <w:sz w:val="24"/>
          <w:szCs w:val="24"/>
        </w:rPr>
        <w:t>er</w:t>
      </w:r>
      <w:r w:rsidR="002E6511" w:rsidRPr="00723930">
        <w:rPr>
          <w:rFonts w:ascii="Book Antiqua" w:hAnsi="Book Antiqua"/>
          <w:sz w:val="24"/>
          <w:szCs w:val="24"/>
        </w:rPr>
        <w:t xml:space="preserve"> HCC</w:t>
      </w:r>
      <w:r w:rsidR="00A0602C" w:rsidRPr="00723930">
        <w:rPr>
          <w:rFonts w:ascii="Book Antiqua" w:hAnsi="Book Antiqua"/>
          <w:sz w:val="24"/>
          <w:szCs w:val="24"/>
        </w:rPr>
        <w:t xml:space="preserve"> (</w:t>
      </w:r>
      <w:r w:rsidR="00A85611" w:rsidRPr="00A85611">
        <w:rPr>
          <w:rFonts w:ascii="Book Antiqua" w:eastAsia="宋体" w:hAnsi="Book Antiqua" w:cs="宋体"/>
          <w:sz w:val="24"/>
          <w:szCs w:val="24"/>
        </w:rPr>
        <w:t>≤</w:t>
      </w:r>
      <w:r w:rsidR="00A0602C" w:rsidRPr="00A85611">
        <w:rPr>
          <w:rFonts w:ascii="Book Antiqua" w:hAnsi="Book Antiqua"/>
          <w:sz w:val="24"/>
          <w:szCs w:val="24"/>
        </w:rPr>
        <w:t xml:space="preserve"> </w:t>
      </w:r>
      <w:r w:rsidR="00A0602C" w:rsidRPr="00723930">
        <w:rPr>
          <w:rFonts w:ascii="Book Antiqua" w:hAnsi="Book Antiqua"/>
          <w:sz w:val="24"/>
          <w:szCs w:val="24"/>
        </w:rPr>
        <w:t>2</w:t>
      </w:r>
      <w:r w:rsidR="00416412" w:rsidRPr="00723930">
        <w:rPr>
          <w:rFonts w:ascii="Book Antiqua" w:hAnsi="Book Antiqua"/>
          <w:sz w:val="24"/>
          <w:szCs w:val="24"/>
        </w:rPr>
        <w:t xml:space="preserve"> </w:t>
      </w:r>
      <w:r w:rsidR="00A0602C" w:rsidRPr="00723930">
        <w:rPr>
          <w:rFonts w:ascii="Book Antiqua" w:hAnsi="Book Antiqua"/>
          <w:sz w:val="24"/>
          <w:szCs w:val="24"/>
        </w:rPr>
        <w:t xml:space="preserve">cm </w:t>
      </w:r>
      <w:r w:rsidR="002E6511" w:rsidRPr="00723930">
        <w:rPr>
          <w:rFonts w:ascii="Book Antiqua" w:hAnsi="Book Antiqua"/>
          <w:sz w:val="24"/>
          <w:szCs w:val="24"/>
        </w:rPr>
        <w:t>in diameter) exhibit</w:t>
      </w:r>
      <w:r w:rsidR="00DE2D0E" w:rsidRPr="00723930">
        <w:rPr>
          <w:rFonts w:ascii="Book Antiqua" w:hAnsi="Book Antiqua"/>
          <w:sz w:val="24"/>
          <w:szCs w:val="24"/>
        </w:rPr>
        <w:t xml:space="preserve">ed focal </w:t>
      </w:r>
      <w:proofErr w:type="spellStart"/>
      <w:r w:rsidR="00DE2D0E" w:rsidRPr="00723930">
        <w:rPr>
          <w:rFonts w:ascii="Book Antiqua" w:hAnsi="Book Antiqua"/>
          <w:sz w:val="24"/>
          <w:szCs w:val="24"/>
        </w:rPr>
        <w:t>down</w:t>
      </w:r>
      <w:r w:rsidR="00A0602C" w:rsidRPr="00723930">
        <w:rPr>
          <w:rFonts w:ascii="Book Antiqua" w:hAnsi="Book Antiqua"/>
          <w:sz w:val="24"/>
          <w:szCs w:val="24"/>
        </w:rPr>
        <w:t>regulation</w:t>
      </w:r>
      <w:proofErr w:type="spellEnd"/>
      <w:r w:rsidR="00CE78B7" w:rsidRPr="00723930">
        <w:rPr>
          <w:rFonts w:ascii="Book Antiqua" w:hAnsi="Book Antiqua"/>
          <w:sz w:val="24"/>
          <w:szCs w:val="24"/>
        </w:rPr>
        <w:t>, while</w:t>
      </w:r>
      <w:r w:rsidR="00A0602C" w:rsidRPr="00723930">
        <w:rPr>
          <w:rFonts w:ascii="Book Antiqua" w:hAnsi="Book Antiqua"/>
          <w:sz w:val="24"/>
          <w:szCs w:val="24"/>
        </w:rPr>
        <w:t xml:space="preserve"> most </w:t>
      </w:r>
      <w:r w:rsidR="002E6511" w:rsidRPr="00723930">
        <w:rPr>
          <w:rFonts w:ascii="Book Antiqua" w:hAnsi="Book Antiqua"/>
          <w:sz w:val="24"/>
          <w:szCs w:val="24"/>
        </w:rPr>
        <w:t>cases of large</w:t>
      </w:r>
      <w:r w:rsidR="00CE78B7" w:rsidRPr="00723930">
        <w:rPr>
          <w:rFonts w:ascii="Book Antiqua" w:hAnsi="Book Antiqua"/>
          <w:sz w:val="24"/>
          <w:szCs w:val="24"/>
        </w:rPr>
        <w:t>r</w:t>
      </w:r>
      <w:r w:rsidR="002E6511" w:rsidRPr="00723930">
        <w:rPr>
          <w:rFonts w:ascii="Book Antiqua" w:hAnsi="Book Antiqua"/>
          <w:sz w:val="24"/>
          <w:szCs w:val="24"/>
        </w:rPr>
        <w:t xml:space="preserve"> HCC</w:t>
      </w:r>
      <w:r w:rsidR="00A0602C" w:rsidRPr="00723930">
        <w:rPr>
          <w:rFonts w:ascii="Book Antiqua" w:hAnsi="Book Antiqua"/>
          <w:sz w:val="24"/>
          <w:szCs w:val="24"/>
        </w:rPr>
        <w:t xml:space="preserve"> (</w:t>
      </w:r>
      <w:r w:rsidR="00A85611">
        <w:rPr>
          <w:rFonts w:ascii="Book Antiqua" w:eastAsia="宋体" w:hAnsi="Book Antiqua" w:hint="eastAsia"/>
          <w:sz w:val="24"/>
          <w:szCs w:val="24"/>
          <w:lang w:eastAsia="zh-CN"/>
        </w:rPr>
        <w:t>&gt;</w:t>
      </w:r>
      <w:r w:rsidR="002E6511" w:rsidRPr="00723930">
        <w:rPr>
          <w:rFonts w:ascii="Book Antiqua" w:hAnsi="Book Antiqua"/>
          <w:sz w:val="24"/>
          <w:szCs w:val="24"/>
        </w:rPr>
        <w:t xml:space="preserve"> 2</w:t>
      </w:r>
      <w:r w:rsidR="00416412" w:rsidRPr="00723930">
        <w:rPr>
          <w:rFonts w:ascii="Book Antiqua" w:hAnsi="Book Antiqua"/>
          <w:sz w:val="24"/>
          <w:szCs w:val="24"/>
        </w:rPr>
        <w:t xml:space="preserve"> </w:t>
      </w:r>
      <w:r w:rsidR="002E6511" w:rsidRPr="00723930">
        <w:rPr>
          <w:rFonts w:ascii="Book Antiqua" w:hAnsi="Book Antiqua"/>
          <w:sz w:val="24"/>
          <w:szCs w:val="24"/>
        </w:rPr>
        <w:t xml:space="preserve">cm in diameter) exhibited diffuse </w:t>
      </w:r>
      <w:proofErr w:type="spellStart"/>
      <w:r w:rsidR="002E6511" w:rsidRPr="00723930">
        <w:rPr>
          <w:rFonts w:ascii="Book Antiqua" w:hAnsi="Book Antiqua"/>
          <w:sz w:val="24"/>
          <w:szCs w:val="24"/>
        </w:rPr>
        <w:t>downregulation</w:t>
      </w:r>
      <w:proofErr w:type="spellEnd"/>
      <w:r w:rsidR="002E6511" w:rsidRPr="00723930">
        <w:rPr>
          <w:rFonts w:ascii="Book Antiqua" w:hAnsi="Book Antiqua"/>
          <w:sz w:val="24"/>
          <w:szCs w:val="24"/>
        </w:rPr>
        <w:t>. T</w:t>
      </w:r>
      <w:r w:rsidR="00442421" w:rsidRPr="00723930">
        <w:rPr>
          <w:rFonts w:ascii="Book Antiqua" w:hAnsi="Book Antiqua"/>
          <w:sz w:val="24"/>
          <w:szCs w:val="24"/>
        </w:rPr>
        <w:t>he</w:t>
      </w:r>
      <w:r w:rsidR="00A0602C" w:rsidRPr="00723930">
        <w:rPr>
          <w:rFonts w:ascii="Book Antiqua" w:hAnsi="Book Antiqua"/>
          <w:sz w:val="24"/>
          <w:szCs w:val="24"/>
        </w:rPr>
        <w:t xml:space="preserve"> c</w:t>
      </w:r>
      <w:r w:rsidR="002E6511" w:rsidRPr="00723930">
        <w:rPr>
          <w:rFonts w:ascii="Book Antiqua" w:hAnsi="Book Antiqua"/>
          <w:sz w:val="24"/>
          <w:szCs w:val="24"/>
        </w:rPr>
        <w:t>orrelation was statistically si</w:t>
      </w:r>
      <w:r w:rsidR="00A0602C" w:rsidRPr="00723930">
        <w:rPr>
          <w:rFonts w:ascii="Book Antiqua" w:hAnsi="Book Antiqua"/>
          <w:sz w:val="24"/>
          <w:szCs w:val="24"/>
        </w:rPr>
        <w:t>gnificant (</w:t>
      </w:r>
      <w:r w:rsidR="00A0602C" w:rsidRPr="00723930">
        <w:rPr>
          <w:rFonts w:ascii="Book Antiqua" w:hAnsi="Book Antiqua"/>
          <w:i/>
          <w:sz w:val="24"/>
          <w:szCs w:val="24"/>
        </w:rPr>
        <w:t>P</w:t>
      </w:r>
      <w:r w:rsidR="00A0602C" w:rsidRPr="00723930">
        <w:rPr>
          <w:rFonts w:ascii="Book Antiqua" w:hAnsi="Book Antiqua"/>
          <w:sz w:val="24"/>
          <w:szCs w:val="24"/>
        </w:rPr>
        <w:t xml:space="preserve"> = 0.036). </w:t>
      </w:r>
      <w:r w:rsidR="00CE78B7" w:rsidRPr="00723930">
        <w:rPr>
          <w:rFonts w:ascii="Book Antiqua" w:hAnsi="Book Antiqua"/>
          <w:sz w:val="24"/>
          <w:szCs w:val="24"/>
        </w:rPr>
        <w:t>When the HCC was</w:t>
      </w:r>
      <w:r w:rsidR="002E6511" w:rsidRPr="00723930">
        <w:rPr>
          <w:rFonts w:ascii="Book Antiqua" w:hAnsi="Book Antiqua"/>
          <w:sz w:val="24"/>
          <w:szCs w:val="24"/>
        </w:rPr>
        <w:t xml:space="preserve"> small</w:t>
      </w:r>
      <w:r w:rsidR="00CE78B7" w:rsidRPr="00723930">
        <w:rPr>
          <w:rFonts w:ascii="Book Antiqua" w:hAnsi="Book Antiqua"/>
          <w:sz w:val="24"/>
          <w:szCs w:val="24"/>
        </w:rPr>
        <w:t>er</w:t>
      </w:r>
      <w:r w:rsidR="00B20E41" w:rsidRPr="00723930">
        <w:rPr>
          <w:rFonts w:ascii="Book Antiqua" w:hAnsi="Book Antiqua"/>
          <w:sz w:val="24"/>
          <w:szCs w:val="24"/>
        </w:rPr>
        <w:t>, the L-FABP-negative area often</w:t>
      </w:r>
      <w:r w:rsidR="002E6511" w:rsidRPr="00723930">
        <w:rPr>
          <w:rFonts w:ascii="Book Antiqua" w:hAnsi="Book Antiqua"/>
          <w:sz w:val="24"/>
          <w:szCs w:val="24"/>
        </w:rPr>
        <w:t xml:space="preserve"> corresponded to a “nodule in nodule</w:t>
      </w:r>
      <w:r w:rsidR="00B20E41" w:rsidRPr="00723930">
        <w:rPr>
          <w:rFonts w:ascii="Book Antiqua" w:hAnsi="Book Antiqua"/>
          <w:sz w:val="24"/>
          <w:szCs w:val="24"/>
        </w:rPr>
        <w:t>”</w:t>
      </w:r>
      <w:r w:rsidR="002E6511" w:rsidRPr="00723930">
        <w:rPr>
          <w:rFonts w:ascii="Book Antiqua" w:hAnsi="Book Antiqua"/>
          <w:sz w:val="24"/>
          <w:szCs w:val="24"/>
        </w:rPr>
        <w:t xml:space="preserve"> appearance.</w:t>
      </w:r>
      <w:r w:rsidR="00B20E41" w:rsidRPr="00723930">
        <w:rPr>
          <w:rFonts w:ascii="Book Antiqua" w:hAnsi="Book Antiqua"/>
          <w:sz w:val="24"/>
          <w:szCs w:val="24"/>
        </w:rPr>
        <w:t xml:space="preserve"> </w:t>
      </w:r>
      <w:r w:rsidR="002E6511" w:rsidRPr="00723930">
        <w:rPr>
          <w:rFonts w:ascii="Book Antiqua" w:hAnsi="Book Antiqua"/>
          <w:sz w:val="24"/>
          <w:szCs w:val="24"/>
        </w:rPr>
        <w:t xml:space="preserve">Among </w:t>
      </w:r>
      <w:r w:rsidR="00CE78B7" w:rsidRPr="00723930">
        <w:rPr>
          <w:rFonts w:ascii="Book Antiqua" w:hAnsi="Book Antiqua"/>
          <w:sz w:val="24"/>
          <w:szCs w:val="24"/>
        </w:rPr>
        <w:t xml:space="preserve">the </w:t>
      </w:r>
      <w:r w:rsidR="002E6511" w:rsidRPr="00723930">
        <w:rPr>
          <w:rFonts w:ascii="Book Antiqua" w:hAnsi="Book Antiqua"/>
          <w:sz w:val="24"/>
          <w:szCs w:val="24"/>
        </w:rPr>
        <w:t>small HCC cases</w:t>
      </w:r>
      <w:r w:rsidR="00442421" w:rsidRPr="00723930">
        <w:rPr>
          <w:rFonts w:ascii="Book Antiqua" w:hAnsi="Book Antiqua"/>
          <w:sz w:val="24"/>
          <w:szCs w:val="24"/>
        </w:rPr>
        <w:t>, tumor differentiation was s</w:t>
      </w:r>
      <w:r w:rsidR="00CE78B7" w:rsidRPr="00723930">
        <w:rPr>
          <w:rFonts w:ascii="Book Antiqua" w:hAnsi="Book Antiqua"/>
          <w:sz w:val="24"/>
          <w:szCs w:val="24"/>
        </w:rPr>
        <w:t>ignificantly low</w:t>
      </w:r>
      <w:r w:rsidR="00442421" w:rsidRPr="00723930">
        <w:rPr>
          <w:rFonts w:ascii="Book Antiqua" w:hAnsi="Book Antiqua"/>
          <w:sz w:val="24"/>
          <w:szCs w:val="24"/>
        </w:rPr>
        <w:t>er</w:t>
      </w:r>
      <w:r w:rsidR="00CE78B7" w:rsidRPr="00723930">
        <w:rPr>
          <w:rFonts w:ascii="Book Antiqua" w:hAnsi="Book Antiqua"/>
          <w:sz w:val="24"/>
          <w:szCs w:val="24"/>
        </w:rPr>
        <w:t xml:space="preserve">, and the frequency of </w:t>
      </w:r>
      <w:proofErr w:type="spellStart"/>
      <w:r w:rsidR="00CE78B7" w:rsidRPr="00723930">
        <w:rPr>
          <w:rFonts w:ascii="Book Antiqua" w:hAnsi="Book Antiqua"/>
          <w:sz w:val="24"/>
          <w:szCs w:val="24"/>
        </w:rPr>
        <w:t>intra</w:t>
      </w:r>
      <w:r w:rsidR="00442421" w:rsidRPr="00723930">
        <w:rPr>
          <w:rFonts w:ascii="Book Antiqua" w:hAnsi="Book Antiqua"/>
          <w:sz w:val="24"/>
          <w:szCs w:val="24"/>
        </w:rPr>
        <w:t>tumorous</w:t>
      </w:r>
      <w:proofErr w:type="spellEnd"/>
      <w:r w:rsidR="00442421" w:rsidRPr="00723930">
        <w:rPr>
          <w:rFonts w:ascii="Book Antiqua" w:hAnsi="Book Antiqua"/>
          <w:sz w:val="24"/>
          <w:szCs w:val="24"/>
        </w:rPr>
        <w:t xml:space="preserve"> inflammation was significantly lower in L-FABP-negative cases than in L-FABP-positive cases (</w:t>
      </w:r>
      <w:r w:rsidR="00442421" w:rsidRPr="00723930">
        <w:rPr>
          <w:rFonts w:ascii="Book Antiqua" w:hAnsi="Book Antiqua"/>
          <w:i/>
          <w:sz w:val="24"/>
          <w:szCs w:val="24"/>
        </w:rPr>
        <w:t>P</w:t>
      </w:r>
      <w:r w:rsidR="00442421" w:rsidRPr="00723930">
        <w:rPr>
          <w:rFonts w:ascii="Book Antiqua" w:hAnsi="Book Antiqua"/>
          <w:sz w:val="24"/>
          <w:szCs w:val="24"/>
        </w:rPr>
        <w:t xml:space="preserve"> = 0.032 and </w:t>
      </w:r>
      <w:r w:rsidR="00442421" w:rsidRPr="00723930">
        <w:rPr>
          <w:rFonts w:ascii="Book Antiqua" w:hAnsi="Book Antiqua"/>
          <w:i/>
          <w:sz w:val="24"/>
          <w:szCs w:val="24"/>
        </w:rPr>
        <w:t>P</w:t>
      </w:r>
      <w:r w:rsidR="00DC3EC9" w:rsidRPr="00723930">
        <w:rPr>
          <w:rFonts w:ascii="Book Antiqua" w:hAnsi="Book Antiqua"/>
          <w:sz w:val="24"/>
          <w:szCs w:val="24"/>
        </w:rPr>
        <w:t xml:space="preserve"> = 0.009,</w:t>
      </w:r>
      <w:r w:rsidR="002E6511" w:rsidRPr="00723930">
        <w:rPr>
          <w:rFonts w:ascii="Book Antiqua" w:hAnsi="Book Antiqua"/>
          <w:sz w:val="24"/>
          <w:szCs w:val="24"/>
        </w:rPr>
        <w:t xml:space="preserve"> respectively). T</w:t>
      </w:r>
      <w:r w:rsidR="00442421" w:rsidRPr="00723930">
        <w:rPr>
          <w:rFonts w:ascii="Book Antiqua" w:hAnsi="Book Antiqua"/>
          <w:sz w:val="24"/>
          <w:szCs w:val="24"/>
        </w:rPr>
        <w:t xml:space="preserve">he frequency of positivity </w:t>
      </w:r>
      <w:r w:rsidR="00B20E41" w:rsidRPr="00723930">
        <w:rPr>
          <w:rFonts w:ascii="Book Antiqua" w:hAnsi="Book Antiqua"/>
          <w:sz w:val="24"/>
          <w:szCs w:val="24"/>
        </w:rPr>
        <w:t>for β-ca</w:t>
      </w:r>
      <w:r w:rsidR="005F0E4B" w:rsidRPr="00723930">
        <w:rPr>
          <w:rFonts w:ascii="Book Antiqua" w:hAnsi="Book Antiqua"/>
          <w:sz w:val="24"/>
          <w:szCs w:val="24"/>
        </w:rPr>
        <w:t>tenin and GS</w:t>
      </w:r>
      <w:r w:rsidR="00CE78B7" w:rsidRPr="00723930">
        <w:rPr>
          <w:rFonts w:ascii="Book Antiqua" w:hAnsi="Book Antiqua"/>
          <w:sz w:val="24"/>
          <w:szCs w:val="24"/>
        </w:rPr>
        <w:t xml:space="preserve"> staining</w:t>
      </w:r>
      <w:r w:rsidR="00B20E41" w:rsidRPr="00723930">
        <w:rPr>
          <w:rFonts w:ascii="Book Antiqua" w:hAnsi="Book Antiqua"/>
          <w:sz w:val="24"/>
          <w:szCs w:val="24"/>
        </w:rPr>
        <w:t xml:space="preserve"> was significant</w:t>
      </w:r>
      <w:r w:rsidR="002E6511" w:rsidRPr="00723930">
        <w:rPr>
          <w:rFonts w:ascii="Book Antiqua" w:hAnsi="Book Antiqua"/>
          <w:sz w:val="24"/>
          <w:szCs w:val="24"/>
        </w:rPr>
        <w:t>ly higher in L-FABP-negative case</w:t>
      </w:r>
      <w:r w:rsidR="00B20E41" w:rsidRPr="00723930">
        <w:rPr>
          <w:rFonts w:ascii="Book Antiqua" w:hAnsi="Book Antiqua"/>
          <w:sz w:val="24"/>
          <w:szCs w:val="24"/>
        </w:rPr>
        <w:t xml:space="preserve">s </w:t>
      </w:r>
      <w:r w:rsidR="002E6511" w:rsidRPr="00723930">
        <w:rPr>
          <w:rFonts w:ascii="Book Antiqua" w:hAnsi="Book Antiqua"/>
          <w:sz w:val="24"/>
          <w:szCs w:val="24"/>
        </w:rPr>
        <w:t xml:space="preserve">of small HCC </w:t>
      </w:r>
      <w:r w:rsidR="00B20E41" w:rsidRPr="00723930">
        <w:rPr>
          <w:rFonts w:ascii="Book Antiqua" w:hAnsi="Book Antiqua"/>
          <w:sz w:val="24"/>
          <w:szCs w:val="24"/>
        </w:rPr>
        <w:t xml:space="preserve">than in L-FABP-positive </w:t>
      </w:r>
      <w:r w:rsidR="002E6511" w:rsidRPr="00723930">
        <w:rPr>
          <w:rFonts w:ascii="Book Antiqua" w:hAnsi="Book Antiqua"/>
          <w:sz w:val="24"/>
          <w:szCs w:val="24"/>
        </w:rPr>
        <w:t xml:space="preserve">cases of </w:t>
      </w:r>
      <w:r w:rsidR="006D6650" w:rsidRPr="00723930">
        <w:rPr>
          <w:rFonts w:ascii="Book Antiqua" w:hAnsi="Book Antiqua"/>
          <w:sz w:val="24"/>
          <w:szCs w:val="24"/>
        </w:rPr>
        <w:t xml:space="preserve">small </w:t>
      </w:r>
      <w:r w:rsidR="002E6511" w:rsidRPr="00723930">
        <w:rPr>
          <w:rFonts w:ascii="Book Antiqua" w:hAnsi="Book Antiqua"/>
          <w:sz w:val="24"/>
          <w:szCs w:val="24"/>
        </w:rPr>
        <w:t>HCC</w:t>
      </w:r>
      <w:r w:rsidR="00B20E41" w:rsidRPr="00723930">
        <w:rPr>
          <w:rFonts w:ascii="Book Antiqua" w:hAnsi="Book Antiqua"/>
          <w:sz w:val="24"/>
          <w:szCs w:val="24"/>
        </w:rPr>
        <w:t xml:space="preserve"> (</w:t>
      </w:r>
      <w:r w:rsidR="00B20E41" w:rsidRPr="00723930">
        <w:rPr>
          <w:rFonts w:ascii="Book Antiqua" w:hAnsi="Book Antiqua"/>
          <w:i/>
          <w:sz w:val="24"/>
          <w:szCs w:val="24"/>
        </w:rPr>
        <w:t>P</w:t>
      </w:r>
      <w:r w:rsidR="00B20E41" w:rsidRPr="00723930">
        <w:rPr>
          <w:rFonts w:ascii="Book Antiqua" w:hAnsi="Book Antiqua"/>
          <w:sz w:val="24"/>
          <w:szCs w:val="24"/>
        </w:rPr>
        <w:t xml:space="preserve"> = 0.009 and </w:t>
      </w:r>
      <w:r w:rsidR="00B20E41" w:rsidRPr="00723930">
        <w:rPr>
          <w:rFonts w:ascii="Book Antiqua" w:hAnsi="Book Antiqua"/>
          <w:i/>
          <w:sz w:val="24"/>
          <w:szCs w:val="24"/>
        </w:rPr>
        <w:t>P</w:t>
      </w:r>
      <w:r w:rsidR="00B02E75" w:rsidRPr="00723930">
        <w:rPr>
          <w:rFonts w:ascii="Book Antiqua" w:hAnsi="Book Antiqua"/>
          <w:sz w:val="24"/>
          <w:szCs w:val="24"/>
        </w:rPr>
        <w:t xml:space="preserve"> = 0.000, respectively).</w:t>
      </w:r>
      <w:r w:rsidR="00C96A11" w:rsidRPr="00723930">
        <w:rPr>
          <w:rFonts w:ascii="Book Antiqua" w:hAnsi="Book Antiqua"/>
          <w:sz w:val="24"/>
          <w:szCs w:val="24"/>
        </w:rPr>
        <w:t xml:space="preserve"> Among 6 HCC cell lines examined, 4 cell lines showed high</w:t>
      </w:r>
      <w:r w:rsidR="00CE78B7" w:rsidRPr="00723930">
        <w:rPr>
          <w:rFonts w:ascii="Book Antiqua" w:hAnsi="Book Antiqua"/>
          <w:sz w:val="24"/>
          <w:szCs w:val="24"/>
        </w:rPr>
        <w:t>er</w:t>
      </w:r>
      <w:r w:rsidR="00C96A11" w:rsidRPr="00723930">
        <w:rPr>
          <w:rFonts w:ascii="Book Antiqua" w:hAnsi="Book Antiqua"/>
          <w:sz w:val="24"/>
          <w:szCs w:val="24"/>
        </w:rPr>
        <w:t xml:space="preserve"> expression of L-FABP, and the remaining two cell lines showed low</w:t>
      </w:r>
      <w:r w:rsidR="00CE78B7" w:rsidRPr="00723930">
        <w:rPr>
          <w:rFonts w:ascii="Book Antiqua" w:hAnsi="Book Antiqua"/>
          <w:sz w:val="24"/>
          <w:szCs w:val="24"/>
        </w:rPr>
        <w:t>er</w:t>
      </w:r>
      <w:r w:rsidR="00C96A11" w:rsidRPr="00723930">
        <w:rPr>
          <w:rFonts w:ascii="Book Antiqua" w:hAnsi="Book Antiqua"/>
          <w:sz w:val="24"/>
          <w:szCs w:val="24"/>
        </w:rPr>
        <w:t xml:space="preserve"> </w:t>
      </w:r>
      <w:r w:rsidR="00CD2AD8" w:rsidRPr="00723930">
        <w:rPr>
          <w:rFonts w:ascii="Book Antiqua" w:hAnsi="Book Antiqua"/>
          <w:sz w:val="24"/>
          <w:szCs w:val="24"/>
        </w:rPr>
        <w:t xml:space="preserve">or no </w:t>
      </w:r>
      <w:r w:rsidR="00C96A11" w:rsidRPr="00723930">
        <w:rPr>
          <w:rFonts w:ascii="Book Antiqua" w:hAnsi="Book Antiqua"/>
          <w:sz w:val="24"/>
          <w:szCs w:val="24"/>
        </w:rPr>
        <w:t>expression of L-FABP. Two of the 16 L-FABP-negative HCC cases possess</w:t>
      </w:r>
      <w:r w:rsidR="00CE78B7" w:rsidRPr="00723930">
        <w:rPr>
          <w:rFonts w:ascii="Book Antiqua" w:hAnsi="Book Antiqua"/>
          <w:sz w:val="24"/>
          <w:szCs w:val="24"/>
        </w:rPr>
        <w:t>ed mutation in the exon 4 of</w:t>
      </w:r>
      <w:r w:rsidR="00C96A11" w:rsidRPr="00723930">
        <w:rPr>
          <w:rFonts w:ascii="Book Antiqua" w:hAnsi="Book Antiqua"/>
          <w:sz w:val="24"/>
          <w:szCs w:val="24"/>
        </w:rPr>
        <w:t xml:space="preserve"> </w:t>
      </w:r>
      <w:r w:rsidR="00C96A11" w:rsidRPr="00723930">
        <w:rPr>
          <w:rFonts w:ascii="Book Antiqua" w:hAnsi="Book Antiqua"/>
          <w:i/>
          <w:sz w:val="24"/>
          <w:szCs w:val="24"/>
        </w:rPr>
        <w:t>HNF1A</w:t>
      </w:r>
      <w:r w:rsidR="00C96A11" w:rsidRPr="00723930">
        <w:rPr>
          <w:rFonts w:ascii="Book Antiqua" w:hAnsi="Book Antiqua"/>
          <w:sz w:val="24"/>
          <w:szCs w:val="24"/>
        </w:rPr>
        <w:t>.</w:t>
      </w:r>
    </w:p>
    <w:p w:rsidR="001724AC" w:rsidRPr="00723930" w:rsidRDefault="001724AC" w:rsidP="00723930">
      <w:pPr>
        <w:adjustRightInd w:val="0"/>
        <w:snapToGrid w:val="0"/>
        <w:spacing w:line="360" w:lineRule="auto"/>
        <w:rPr>
          <w:rFonts w:ascii="Book Antiqua" w:hAnsi="Book Antiqua"/>
          <w:sz w:val="24"/>
          <w:szCs w:val="24"/>
        </w:rPr>
      </w:pPr>
    </w:p>
    <w:p w:rsidR="00BB1E80" w:rsidRPr="00723930" w:rsidRDefault="00BB1E80" w:rsidP="00723930">
      <w:pPr>
        <w:adjustRightInd w:val="0"/>
        <w:snapToGrid w:val="0"/>
        <w:spacing w:line="360" w:lineRule="auto"/>
        <w:rPr>
          <w:rFonts w:ascii="Book Antiqua" w:hAnsi="Book Antiqua"/>
          <w:sz w:val="24"/>
          <w:szCs w:val="24"/>
        </w:rPr>
      </w:pPr>
      <w:r w:rsidRPr="00723930">
        <w:rPr>
          <w:rFonts w:ascii="Book Antiqua" w:hAnsi="Book Antiqua"/>
          <w:b/>
          <w:sz w:val="24"/>
          <w:szCs w:val="24"/>
        </w:rPr>
        <w:lastRenderedPageBreak/>
        <w:t>CONCLUSION:</w:t>
      </w:r>
      <w:r w:rsidR="00B20E41" w:rsidRPr="00723930">
        <w:rPr>
          <w:rFonts w:ascii="Book Antiqua" w:hAnsi="Book Antiqua"/>
          <w:b/>
          <w:sz w:val="24"/>
          <w:szCs w:val="24"/>
        </w:rPr>
        <w:t xml:space="preserve"> </w:t>
      </w:r>
      <w:r w:rsidR="00CE78B7" w:rsidRPr="00723930">
        <w:rPr>
          <w:rFonts w:ascii="Book Antiqua" w:hAnsi="Book Antiqua"/>
          <w:sz w:val="24"/>
          <w:szCs w:val="24"/>
        </w:rPr>
        <w:t>In</w:t>
      </w:r>
      <w:r w:rsidR="002E6511" w:rsidRPr="00723930">
        <w:rPr>
          <w:rFonts w:ascii="Book Antiqua" w:hAnsi="Book Antiqua"/>
          <w:sz w:val="24"/>
          <w:szCs w:val="24"/>
        </w:rPr>
        <w:t xml:space="preserve"> small</w:t>
      </w:r>
      <w:r w:rsidR="00CE78B7" w:rsidRPr="00723930">
        <w:rPr>
          <w:rFonts w:ascii="Book Antiqua" w:hAnsi="Book Antiqua"/>
          <w:sz w:val="24"/>
          <w:szCs w:val="24"/>
        </w:rPr>
        <w:t>er</w:t>
      </w:r>
      <w:r w:rsidR="002E6511" w:rsidRPr="00723930">
        <w:rPr>
          <w:rFonts w:ascii="Book Antiqua" w:hAnsi="Book Antiqua"/>
          <w:sz w:val="24"/>
          <w:szCs w:val="24"/>
        </w:rPr>
        <w:t xml:space="preserve"> HCC</w:t>
      </w:r>
      <w:r w:rsidR="00CE78B7" w:rsidRPr="00723930">
        <w:rPr>
          <w:rFonts w:ascii="Book Antiqua" w:hAnsi="Book Antiqua"/>
          <w:sz w:val="24"/>
          <w:szCs w:val="24"/>
        </w:rPr>
        <w:t xml:space="preserve">, L-FABP </w:t>
      </w:r>
      <w:proofErr w:type="spellStart"/>
      <w:r w:rsidR="00CE78B7" w:rsidRPr="00723930">
        <w:rPr>
          <w:rFonts w:ascii="Book Antiqua" w:hAnsi="Book Antiqua"/>
          <w:sz w:val="24"/>
          <w:szCs w:val="24"/>
        </w:rPr>
        <w:t>downregulation</w:t>
      </w:r>
      <w:proofErr w:type="spellEnd"/>
      <w:r w:rsidR="00CE78B7" w:rsidRPr="00723930">
        <w:rPr>
          <w:rFonts w:ascii="Book Antiqua" w:hAnsi="Book Antiqua"/>
          <w:sz w:val="24"/>
          <w:szCs w:val="24"/>
        </w:rPr>
        <w:t xml:space="preserve"> probably occurs</w:t>
      </w:r>
      <w:r w:rsidR="00B20E41" w:rsidRPr="00723930">
        <w:rPr>
          <w:rFonts w:ascii="Book Antiqua" w:hAnsi="Book Antiqua"/>
          <w:sz w:val="24"/>
          <w:szCs w:val="24"/>
        </w:rPr>
        <w:t xml:space="preserve"> due to phenotypic change</w:t>
      </w:r>
      <w:r w:rsidR="002E6511" w:rsidRPr="00723930">
        <w:rPr>
          <w:rFonts w:ascii="Book Antiqua" w:hAnsi="Book Antiqua"/>
          <w:sz w:val="24"/>
          <w:szCs w:val="24"/>
        </w:rPr>
        <w:t>s during</w:t>
      </w:r>
      <w:r w:rsidR="004300B0" w:rsidRPr="00723930">
        <w:rPr>
          <w:rFonts w:ascii="Book Antiqua" w:hAnsi="Book Antiqua"/>
          <w:sz w:val="24"/>
          <w:szCs w:val="24"/>
        </w:rPr>
        <w:t xml:space="preserve"> tumor progression</w:t>
      </w:r>
      <w:r w:rsidR="00CE78B7" w:rsidRPr="00723930">
        <w:rPr>
          <w:rFonts w:ascii="Book Antiqua" w:hAnsi="Book Antiqua"/>
          <w:sz w:val="24"/>
          <w:szCs w:val="24"/>
        </w:rPr>
        <w:t>.</w:t>
      </w:r>
      <w:r w:rsidR="004300B0" w:rsidRPr="00723930">
        <w:rPr>
          <w:rFonts w:ascii="Book Antiqua" w:hAnsi="Book Antiqua"/>
          <w:sz w:val="24"/>
          <w:szCs w:val="24"/>
        </w:rPr>
        <w:t xml:space="preserve"> </w:t>
      </w:r>
      <w:r w:rsidR="00CE78B7" w:rsidRPr="00723930">
        <w:rPr>
          <w:rFonts w:ascii="Book Antiqua" w:hAnsi="Book Antiqua"/>
          <w:sz w:val="24"/>
          <w:szCs w:val="24"/>
        </w:rPr>
        <w:t>Moreover</w:t>
      </w:r>
      <w:r w:rsidR="002E6511" w:rsidRPr="00723930">
        <w:rPr>
          <w:rFonts w:ascii="Book Antiqua" w:hAnsi="Book Antiqua"/>
          <w:sz w:val="24"/>
          <w:szCs w:val="24"/>
        </w:rPr>
        <w:t xml:space="preserve">, </w:t>
      </w:r>
      <w:r w:rsidR="004300B0" w:rsidRPr="00723930">
        <w:rPr>
          <w:rFonts w:ascii="Book Antiqua" w:hAnsi="Book Antiqua"/>
          <w:sz w:val="24"/>
          <w:szCs w:val="24"/>
        </w:rPr>
        <w:t xml:space="preserve">it </w:t>
      </w:r>
      <w:r w:rsidR="004A2190" w:rsidRPr="00723930">
        <w:rPr>
          <w:rFonts w:ascii="Book Antiqua" w:hAnsi="Book Antiqua"/>
          <w:sz w:val="24"/>
          <w:szCs w:val="24"/>
        </w:rPr>
        <w:t>i</w:t>
      </w:r>
      <w:r w:rsidR="002F71BA" w:rsidRPr="00723930">
        <w:rPr>
          <w:rFonts w:ascii="Book Antiqua" w:hAnsi="Book Antiqua"/>
          <w:sz w:val="24"/>
          <w:szCs w:val="24"/>
        </w:rPr>
        <w:t>s</w:t>
      </w:r>
      <w:r w:rsidR="002E6511" w:rsidRPr="00723930">
        <w:rPr>
          <w:rFonts w:ascii="Book Antiqua" w:hAnsi="Book Antiqua"/>
          <w:sz w:val="24"/>
          <w:szCs w:val="24"/>
        </w:rPr>
        <w:t xml:space="preserve"> </w:t>
      </w:r>
      <w:r w:rsidR="004300B0" w:rsidRPr="00723930">
        <w:rPr>
          <w:rFonts w:ascii="Book Antiqua" w:hAnsi="Book Antiqua"/>
          <w:sz w:val="24"/>
          <w:szCs w:val="24"/>
        </w:rPr>
        <w:t>correlated with tumor</w:t>
      </w:r>
      <w:r w:rsidR="00CE78B7" w:rsidRPr="00723930">
        <w:rPr>
          <w:rFonts w:ascii="Book Antiqua" w:hAnsi="Book Antiqua"/>
          <w:sz w:val="24"/>
          <w:szCs w:val="24"/>
        </w:rPr>
        <w:t xml:space="preserve"> differentiation and </w:t>
      </w:r>
      <w:proofErr w:type="spellStart"/>
      <w:r w:rsidR="00CE78B7" w:rsidRPr="00723930">
        <w:rPr>
          <w:rFonts w:ascii="Book Antiqua" w:hAnsi="Book Antiqua"/>
          <w:sz w:val="24"/>
          <w:szCs w:val="24"/>
        </w:rPr>
        <w:t>intra</w:t>
      </w:r>
      <w:r w:rsidR="002E6511" w:rsidRPr="00723930">
        <w:rPr>
          <w:rFonts w:ascii="Book Antiqua" w:hAnsi="Book Antiqua"/>
          <w:sz w:val="24"/>
          <w:szCs w:val="24"/>
        </w:rPr>
        <w:t>tumo</w:t>
      </w:r>
      <w:r w:rsidR="00CE78B7" w:rsidRPr="00723930">
        <w:rPr>
          <w:rFonts w:ascii="Book Antiqua" w:hAnsi="Book Antiqua"/>
          <w:sz w:val="24"/>
          <w:szCs w:val="24"/>
        </w:rPr>
        <w:t>r</w:t>
      </w:r>
      <w:proofErr w:type="spellEnd"/>
      <w:r w:rsidR="004300B0" w:rsidRPr="00723930">
        <w:rPr>
          <w:rFonts w:ascii="Book Antiqua" w:hAnsi="Book Antiqua"/>
          <w:sz w:val="24"/>
          <w:szCs w:val="24"/>
        </w:rPr>
        <w:t xml:space="preserve"> inflammation.</w:t>
      </w:r>
    </w:p>
    <w:p w:rsidR="00BB1E80" w:rsidRDefault="00BB1E80" w:rsidP="00723930">
      <w:pPr>
        <w:adjustRightInd w:val="0"/>
        <w:snapToGrid w:val="0"/>
        <w:spacing w:line="360" w:lineRule="auto"/>
        <w:rPr>
          <w:rFonts w:ascii="Book Antiqua" w:eastAsia="宋体" w:hAnsi="Book Antiqua"/>
          <w:b/>
          <w:sz w:val="24"/>
          <w:szCs w:val="24"/>
          <w:lang w:eastAsia="zh-CN"/>
        </w:rPr>
      </w:pPr>
    </w:p>
    <w:p w:rsidR="00A85611" w:rsidRDefault="00A85611" w:rsidP="00A85611">
      <w:pPr>
        <w:pStyle w:val="ac"/>
        <w:spacing w:line="420" w:lineRule="exact"/>
        <w:rPr>
          <w:rFonts w:ascii="Book Antiqua" w:hAnsi="Book Antiqua" w:cs="Tahoma"/>
          <w:sz w:val="24"/>
          <w:szCs w:val="24"/>
        </w:rPr>
      </w:pPr>
      <w:r w:rsidRPr="00542BFC">
        <w:rPr>
          <w:rFonts w:ascii="Book Antiqua" w:hAnsi="Book Antiqua" w:cs="Tahoma" w:hint="eastAsia"/>
          <w:sz w:val="24"/>
          <w:szCs w:val="24"/>
          <w:lang w:eastAsia="ja-JP"/>
        </w:rPr>
        <w:t>©</w:t>
      </w:r>
      <w:r w:rsidRPr="00542BFC">
        <w:rPr>
          <w:rFonts w:ascii="Book Antiqua" w:hAnsi="Book Antiqua" w:cs="Tahoma"/>
          <w:sz w:val="24"/>
          <w:szCs w:val="24"/>
          <w:lang w:eastAsia="ja-JP"/>
        </w:rPr>
        <w:t xml:space="preserve"> 2014 </w:t>
      </w:r>
      <w:proofErr w:type="spellStart"/>
      <w:r w:rsidRPr="00542BFC">
        <w:rPr>
          <w:rFonts w:ascii="Book Antiqua" w:hAnsi="Book Antiqua" w:cs="Tahoma"/>
          <w:sz w:val="24"/>
          <w:szCs w:val="24"/>
          <w:lang w:eastAsia="ja-JP"/>
        </w:rPr>
        <w:t>Baishideng</w:t>
      </w:r>
      <w:proofErr w:type="spellEnd"/>
      <w:r w:rsidRPr="00542BFC">
        <w:rPr>
          <w:rFonts w:ascii="Book Antiqua" w:hAnsi="Book Antiqua" w:cs="Tahoma"/>
          <w:sz w:val="24"/>
          <w:szCs w:val="24"/>
          <w:lang w:eastAsia="ja-JP"/>
        </w:rPr>
        <w:t xml:space="preserve"> Publishing Group Inc. All rights reserved.</w:t>
      </w:r>
    </w:p>
    <w:p w:rsidR="00A85611" w:rsidRPr="00542BFC" w:rsidRDefault="00A85611" w:rsidP="00A85611">
      <w:pPr>
        <w:pStyle w:val="ac"/>
        <w:spacing w:line="420" w:lineRule="exact"/>
        <w:rPr>
          <w:rFonts w:ascii="Book Antiqua" w:hAnsi="Book Antiqua"/>
          <w:b/>
          <w:sz w:val="24"/>
          <w:szCs w:val="24"/>
        </w:rPr>
      </w:pPr>
    </w:p>
    <w:p w:rsidR="00BB1E80" w:rsidRPr="00723930" w:rsidRDefault="00A85611" w:rsidP="00A85611">
      <w:pPr>
        <w:adjustRightInd w:val="0"/>
        <w:snapToGrid w:val="0"/>
        <w:spacing w:line="360" w:lineRule="auto"/>
        <w:rPr>
          <w:rFonts w:ascii="Book Antiqua" w:hAnsi="Book Antiqua"/>
          <w:sz w:val="24"/>
          <w:szCs w:val="24"/>
        </w:rPr>
      </w:pPr>
      <w:r w:rsidRPr="00E7301E">
        <w:rPr>
          <w:rFonts w:ascii="Book Antiqua" w:hAnsi="Book Antiqua"/>
          <w:b/>
          <w:sz w:val="24"/>
        </w:rPr>
        <w:t>Key words:</w:t>
      </w:r>
      <w:r w:rsidR="00BB1E80" w:rsidRPr="00723930">
        <w:rPr>
          <w:rFonts w:ascii="Book Antiqua" w:hAnsi="Book Antiqua"/>
          <w:b/>
          <w:sz w:val="24"/>
          <w:szCs w:val="24"/>
        </w:rPr>
        <w:t xml:space="preserve"> </w:t>
      </w:r>
      <w:r w:rsidR="004300B0" w:rsidRPr="00723930">
        <w:rPr>
          <w:rFonts w:ascii="Book Antiqua" w:hAnsi="Book Antiqua"/>
          <w:sz w:val="24"/>
          <w:szCs w:val="24"/>
        </w:rPr>
        <w:t>Liver fatty acid-binding protein; Hepatocell</w:t>
      </w:r>
      <w:r w:rsidR="002E6511" w:rsidRPr="00723930">
        <w:rPr>
          <w:rFonts w:ascii="Book Antiqua" w:hAnsi="Book Antiqua"/>
          <w:sz w:val="24"/>
          <w:szCs w:val="24"/>
        </w:rPr>
        <w:t>u</w:t>
      </w:r>
      <w:r w:rsidR="002F71BA" w:rsidRPr="00723930">
        <w:rPr>
          <w:rFonts w:ascii="Book Antiqua" w:hAnsi="Book Antiqua"/>
          <w:sz w:val="24"/>
          <w:szCs w:val="24"/>
        </w:rPr>
        <w:t>lar carcinoma;</w:t>
      </w:r>
      <w:r w:rsidR="004300B0" w:rsidRPr="00723930">
        <w:rPr>
          <w:rFonts w:ascii="Book Antiqua" w:hAnsi="Book Antiqua"/>
          <w:sz w:val="24"/>
          <w:szCs w:val="24"/>
        </w:rPr>
        <w:t xml:space="preserve"> Hepatocellular adenoma; </w:t>
      </w:r>
      <w:proofErr w:type="spellStart"/>
      <w:r w:rsidR="004300B0" w:rsidRPr="00723930">
        <w:rPr>
          <w:rFonts w:ascii="Book Antiqua" w:hAnsi="Book Antiqua"/>
          <w:sz w:val="24"/>
          <w:szCs w:val="24"/>
        </w:rPr>
        <w:t>Immunohistochemical</w:t>
      </w:r>
      <w:proofErr w:type="spellEnd"/>
      <w:r w:rsidR="004300B0" w:rsidRPr="00723930">
        <w:rPr>
          <w:rFonts w:ascii="Book Antiqua" w:hAnsi="Book Antiqua"/>
          <w:sz w:val="24"/>
          <w:szCs w:val="24"/>
        </w:rPr>
        <w:t xml:space="preserve"> staining; </w:t>
      </w:r>
      <w:r w:rsidR="00E1021B" w:rsidRPr="00723930">
        <w:rPr>
          <w:rFonts w:ascii="Book Antiqua" w:hAnsi="Book Antiqua"/>
          <w:sz w:val="24"/>
          <w:szCs w:val="24"/>
        </w:rPr>
        <w:t>β-catenin</w:t>
      </w:r>
    </w:p>
    <w:p w:rsidR="00F3141E" w:rsidRPr="00723930" w:rsidRDefault="00F3141E" w:rsidP="00723930">
      <w:pPr>
        <w:adjustRightInd w:val="0"/>
        <w:snapToGrid w:val="0"/>
        <w:spacing w:line="360" w:lineRule="auto"/>
        <w:rPr>
          <w:rFonts w:ascii="Book Antiqua" w:hAnsi="Book Antiqua"/>
          <w:sz w:val="24"/>
          <w:szCs w:val="24"/>
        </w:rPr>
      </w:pPr>
    </w:p>
    <w:p w:rsidR="00F3141E" w:rsidRPr="00723930" w:rsidRDefault="002F71BA" w:rsidP="00723930">
      <w:pPr>
        <w:adjustRightInd w:val="0"/>
        <w:snapToGrid w:val="0"/>
        <w:spacing w:line="360" w:lineRule="auto"/>
        <w:rPr>
          <w:rFonts w:ascii="Book Antiqua" w:hAnsi="Book Antiqua"/>
          <w:sz w:val="24"/>
          <w:szCs w:val="24"/>
        </w:rPr>
      </w:pPr>
      <w:r w:rsidRPr="00723930">
        <w:rPr>
          <w:rFonts w:ascii="Book Antiqua" w:hAnsi="Book Antiqua"/>
          <w:b/>
          <w:sz w:val="24"/>
          <w:szCs w:val="24"/>
        </w:rPr>
        <w:t>Core tip:</w:t>
      </w:r>
      <w:r w:rsidRPr="00723930">
        <w:rPr>
          <w:rFonts w:ascii="Book Antiqua" w:hAnsi="Book Antiqua"/>
          <w:sz w:val="24"/>
          <w:szCs w:val="24"/>
        </w:rPr>
        <w:t xml:space="preserve"> </w:t>
      </w:r>
      <w:r w:rsidR="00C96A11" w:rsidRPr="00723930">
        <w:rPr>
          <w:rFonts w:ascii="Book Antiqua" w:hAnsi="Book Antiqua"/>
          <w:sz w:val="24"/>
          <w:szCs w:val="24"/>
        </w:rPr>
        <w:t xml:space="preserve">The significance of </w:t>
      </w:r>
      <w:r w:rsidR="00CE78B7" w:rsidRPr="00723930">
        <w:rPr>
          <w:rFonts w:ascii="Book Antiqua" w:hAnsi="Book Antiqua"/>
          <w:sz w:val="24"/>
          <w:szCs w:val="24"/>
        </w:rPr>
        <w:t xml:space="preserve">the </w:t>
      </w:r>
      <w:proofErr w:type="spellStart"/>
      <w:r w:rsidR="00C96A11" w:rsidRPr="00723930">
        <w:rPr>
          <w:rFonts w:ascii="Book Antiqua" w:hAnsi="Book Antiqua"/>
          <w:sz w:val="24"/>
          <w:szCs w:val="24"/>
        </w:rPr>
        <w:t>downregulation</w:t>
      </w:r>
      <w:proofErr w:type="spellEnd"/>
      <w:r w:rsidR="00C96A11" w:rsidRPr="00723930">
        <w:rPr>
          <w:rFonts w:ascii="Book Antiqua" w:hAnsi="Book Antiqua"/>
          <w:sz w:val="24"/>
          <w:szCs w:val="24"/>
        </w:rPr>
        <w:t xml:space="preserve"> of </w:t>
      </w:r>
      <w:r w:rsidR="00A85611" w:rsidRPr="00723930">
        <w:rPr>
          <w:rFonts w:ascii="Book Antiqua" w:hAnsi="Book Antiqua"/>
          <w:sz w:val="24"/>
          <w:szCs w:val="24"/>
        </w:rPr>
        <w:t>liver fatty acid-binding protein (L-FABP)</w:t>
      </w:r>
      <w:r w:rsidR="00C96A11" w:rsidRPr="00723930">
        <w:rPr>
          <w:rFonts w:ascii="Book Antiqua" w:hAnsi="Book Antiqua"/>
          <w:sz w:val="24"/>
          <w:szCs w:val="24"/>
        </w:rPr>
        <w:t xml:space="preserve"> expression in hepatocellular carcinoma (HCC) is largely unknown.</w:t>
      </w:r>
      <w:r w:rsidRPr="00723930">
        <w:rPr>
          <w:rFonts w:ascii="Book Antiqua" w:hAnsi="Book Antiqua"/>
          <w:sz w:val="24"/>
          <w:szCs w:val="24"/>
        </w:rPr>
        <w:t xml:space="preserve"> In the present study, we performed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w:t>
      </w:r>
      <w:r w:rsidR="00CE78B7" w:rsidRPr="00723930">
        <w:rPr>
          <w:rFonts w:ascii="Book Antiqua" w:hAnsi="Book Antiqua"/>
          <w:sz w:val="24"/>
          <w:szCs w:val="24"/>
        </w:rPr>
        <w:t>staining for L-FABP in</w:t>
      </w:r>
      <w:r w:rsidR="00030A27" w:rsidRPr="00723930">
        <w:rPr>
          <w:rFonts w:ascii="Book Antiqua" w:hAnsi="Book Antiqua"/>
          <w:sz w:val="24"/>
          <w:szCs w:val="24"/>
        </w:rPr>
        <w:t xml:space="preserve"> 146 cases of HCC. As a result, it was </w:t>
      </w:r>
      <w:r w:rsidRPr="00723930">
        <w:rPr>
          <w:rFonts w:ascii="Book Antiqua" w:hAnsi="Book Antiqua"/>
          <w:sz w:val="24"/>
          <w:szCs w:val="24"/>
        </w:rPr>
        <w:t>found that</w:t>
      </w:r>
      <w:r w:rsidR="00CE78B7" w:rsidRPr="00723930">
        <w:rPr>
          <w:rFonts w:ascii="Book Antiqua" w:hAnsi="Book Antiqua"/>
          <w:sz w:val="24"/>
          <w:szCs w:val="24"/>
        </w:rPr>
        <w:t>, in</w:t>
      </w:r>
      <w:r w:rsidR="00030A27" w:rsidRPr="00723930">
        <w:rPr>
          <w:rFonts w:ascii="Book Antiqua" w:hAnsi="Book Antiqua"/>
          <w:sz w:val="24"/>
          <w:szCs w:val="24"/>
        </w:rPr>
        <w:t xml:space="preserve"> small</w:t>
      </w:r>
      <w:r w:rsidR="00CE78B7" w:rsidRPr="00723930">
        <w:rPr>
          <w:rFonts w:ascii="Book Antiqua" w:hAnsi="Book Antiqua"/>
          <w:sz w:val="24"/>
          <w:szCs w:val="24"/>
        </w:rPr>
        <w:t>er</w:t>
      </w:r>
      <w:r w:rsidR="00030A27" w:rsidRPr="00723930">
        <w:rPr>
          <w:rFonts w:ascii="Book Antiqua" w:hAnsi="Book Antiqua"/>
          <w:sz w:val="24"/>
          <w:szCs w:val="24"/>
        </w:rPr>
        <w:t xml:space="preserve"> HCC,</w:t>
      </w:r>
      <w:r w:rsidR="00CE78B7" w:rsidRPr="00723930">
        <w:rPr>
          <w:rFonts w:ascii="Book Antiqua" w:hAnsi="Book Antiqua"/>
          <w:sz w:val="24"/>
          <w:szCs w:val="24"/>
        </w:rPr>
        <w:t xml:space="preserve"> L-FABP </w:t>
      </w:r>
      <w:proofErr w:type="spellStart"/>
      <w:r w:rsidR="00CE78B7" w:rsidRPr="00723930">
        <w:rPr>
          <w:rFonts w:ascii="Book Antiqua" w:hAnsi="Book Antiqua"/>
          <w:sz w:val="24"/>
          <w:szCs w:val="24"/>
        </w:rPr>
        <w:t>downregulation</w:t>
      </w:r>
      <w:proofErr w:type="spellEnd"/>
      <w:r w:rsidR="00CE78B7" w:rsidRPr="00723930">
        <w:rPr>
          <w:rFonts w:ascii="Book Antiqua" w:hAnsi="Book Antiqua"/>
          <w:sz w:val="24"/>
          <w:szCs w:val="24"/>
        </w:rPr>
        <w:t xml:space="preserve"> occurs probably</w:t>
      </w:r>
      <w:r w:rsidRPr="00723930">
        <w:rPr>
          <w:rFonts w:ascii="Book Antiqua" w:hAnsi="Book Antiqua"/>
          <w:sz w:val="24"/>
          <w:szCs w:val="24"/>
        </w:rPr>
        <w:t xml:space="preserve"> due to phenotypic changes during tumor pro</w:t>
      </w:r>
      <w:r w:rsidR="00CE78B7" w:rsidRPr="00723930">
        <w:rPr>
          <w:rFonts w:ascii="Book Antiqua" w:hAnsi="Book Antiqua"/>
          <w:sz w:val="24"/>
          <w:szCs w:val="24"/>
        </w:rPr>
        <w:t>gression. Moreover, L-FABP</w:t>
      </w:r>
      <w:r w:rsidR="00232A1F" w:rsidRPr="00723930">
        <w:rPr>
          <w:rFonts w:ascii="Book Antiqua" w:hAnsi="Book Antiqua"/>
          <w:sz w:val="24"/>
          <w:szCs w:val="24"/>
        </w:rPr>
        <w:t xml:space="preserve"> </w:t>
      </w:r>
      <w:proofErr w:type="spellStart"/>
      <w:r w:rsidR="00232A1F" w:rsidRPr="00723930">
        <w:rPr>
          <w:rFonts w:ascii="Book Antiqua" w:hAnsi="Book Antiqua"/>
          <w:sz w:val="24"/>
          <w:szCs w:val="24"/>
        </w:rPr>
        <w:t>downregulation</w:t>
      </w:r>
      <w:proofErr w:type="spellEnd"/>
      <w:r w:rsidR="00232A1F" w:rsidRPr="00723930">
        <w:rPr>
          <w:rFonts w:ascii="Book Antiqua" w:hAnsi="Book Antiqua"/>
          <w:sz w:val="24"/>
          <w:szCs w:val="24"/>
        </w:rPr>
        <w:t xml:space="preserve"> was found to correlate</w:t>
      </w:r>
      <w:r w:rsidR="00030A27" w:rsidRPr="00723930">
        <w:rPr>
          <w:rFonts w:ascii="Book Antiqua" w:hAnsi="Book Antiqua"/>
          <w:sz w:val="24"/>
          <w:szCs w:val="24"/>
        </w:rPr>
        <w:t xml:space="preserve"> with </w:t>
      </w:r>
      <w:r w:rsidR="00232A1F" w:rsidRPr="00723930">
        <w:rPr>
          <w:rFonts w:ascii="Book Antiqua" w:hAnsi="Book Antiqua"/>
          <w:sz w:val="24"/>
          <w:szCs w:val="24"/>
        </w:rPr>
        <w:t xml:space="preserve">tumor differentiation and </w:t>
      </w:r>
      <w:proofErr w:type="spellStart"/>
      <w:r w:rsidR="00232A1F" w:rsidRPr="00723930">
        <w:rPr>
          <w:rFonts w:ascii="Book Antiqua" w:hAnsi="Book Antiqua"/>
          <w:sz w:val="24"/>
          <w:szCs w:val="24"/>
        </w:rPr>
        <w:t>intratumor</w:t>
      </w:r>
      <w:proofErr w:type="spellEnd"/>
      <w:r w:rsidR="00030A27" w:rsidRPr="00723930">
        <w:rPr>
          <w:rFonts w:ascii="Book Antiqua" w:hAnsi="Book Antiqua"/>
          <w:sz w:val="24"/>
          <w:szCs w:val="24"/>
        </w:rPr>
        <w:t xml:space="preserve"> inflammation.</w:t>
      </w:r>
    </w:p>
    <w:p w:rsidR="00D56871" w:rsidRPr="00723930" w:rsidRDefault="00D56871" w:rsidP="00723930">
      <w:pPr>
        <w:adjustRightInd w:val="0"/>
        <w:snapToGrid w:val="0"/>
        <w:spacing w:line="360" w:lineRule="auto"/>
        <w:rPr>
          <w:rFonts w:ascii="Book Antiqua" w:hAnsi="Book Antiqua"/>
          <w:sz w:val="24"/>
          <w:szCs w:val="24"/>
        </w:rPr>
      </w:pPr>
    </w:p>
    <w:p w:rsidR="00A85611" w:rsidRDefault="00A85611" w:rsidP="00A85611">
      <w:pPr>
        <w:adjustRightInd w:val="0"/>
        <w:snapToGrid w:val="0"/>
        <w:spacing w:line="360" w:lineRule="auto"/>
        <w:rPr>
          <w:rFonts w:ascii="Book Antiqua" w:eastAsia="标宋体" w:hAnsi="Book Antiqua"/>
          <w:sz w:val="24"/>
          <w:szCs w:val="24"/>
          <w:lang w:eastAsia="zh-CN"/>
        </w:rPr>
      </w:pPr>
      <w:r w:rsidRPr="00723930">
        <w:rPr>
          <w:rFonts w:ascii="Book Antiqua" w:hAnsi="Book Antiqua"/>
          <w:sz w:val="24"/>
          <w:szCs w:val="24"/>
        </w:rPr>
        <w:t>Inoue</w:t>
      </w:r>
      <w:r>
        <w:rPr>
          <w:rFonts w:ascii="Book Antiqua" w:eastAsia="宋体" w:hAnsi="Book Antiqua" w:hint="eastAsia"/>
          <w:sz w:val="24"/>
          <w:szCs w:val="24"/>
          <w:lang w:eastAsia="zh-CN"/>
        </w:rPr>
        <w:t xml:space="preserve"> M</w:t>
      </w:r>
      <w:r w:rsidRPr="00723930">
        <w:rPr>
          <w:rFonts w:ascii="Book Antiqua" w:hAnsi="Book Antiqua"/>
          <w:sz w:val="24"/>
          <w:szCs w:val="24"/>
        </w:rPr>
        <w:t>, Takahashi</w:t>
      </w:r>
      <w:r>
        <w:rPr>
          <w:rFonts w:ascii="Book Antiqua" w:eastAsia="宋体" w:hAnsi="Book Antiqua" w:hint="eastAsia"/>
          <w:sz w:val="24"/>
          <w:szCs w:val="24"/>
          <w:lang w:eastAsia="zh-CN"/>
        </w:rPr>
        <w:t xml:space="preserve"> Y</w:t>
      </w:r>
      <w:r w:rsidRPr="00723930">
        <w:rPr>
          <w:rFonts w:ascii="Book Antiqua" w:hAnsi="Book Antiqua"/>
          <w:sz w:val="24"/>
          <w:szCs w:val="24"/>
        </w:rPr>
        <w:t xml:space="preserve">, </w:t>
      </w:r>
      <w:proofErr w:type="spellStart"/>
      <w:r w:rsidRPr="00723930">
        <w:rPr>
          <w:rFonts w:ascii="Book Antiqua" w:hAnsi="Book Antiqua"/>
          <w:sz w:val="24"/>
          <w:szCs w:val="24"/>
        </w:rPr>
        <w:t>Fujii</w:t>
      </w:r>
      <w:proofErr w:type="spellEnd"/>
      <w:r>
        <w:rPr>
          <w:rFonts w:ascii="Book Antiqua" w:eastAsia="宋体" w:hAnsi="Book Antiqua" w:hint="eastAsia"/>
          <w:sz w:val="24"/>
          <w:szCs w:val="24"/>
          <w:lang w:eastAsia="zh-CN"/>
        </w:rPr>
        <w:t xml:space="preserve"> T</w:t>
      </w:r>
      <w:r w:rsidRPr="00723930">
        <w:rPr>
          <w:rFonts w:ascii="Book Antiqua" w:hAnsi="Book Antiqua"/>
          <w:sz w:val="24"/>
          <w:szCs w:val="24"/>
        </w:rPr>
        <w:t>, Kitagawa</w:t>
      </w:r>
      <w:r>
        <w:rPr>
          <w:rFonts w:ascii="Book Antiqua" w:eastAsia="宋体" w:hAnsi="Book Antiqua" w:hint="eastAsia"/>
          <w:sz w:val="24"/>
          <w:szCs w:val="24"/>
          <w:lang w:eastAsia="zh-CN"/>
        </w:rPr>
        <w:t xml:space="preserve"> M</w:t>
      </w:r>
      <w:r w:rsidRPr="00723930">
        <w:rPr>
          <w:rFonts w:ascii="Book Antiqua" w:hAnsi="Book Antiqua"/>
          <w:sz w:val="24"/>
          <w:szCs w:val="24"/>
        </w:rPr>
        <w:t xml:space="preserve">, </w:t>
      </w:r>
      <w:proofErr w:type="spellStart"/>
      <w:r w:rsidRPr="00723930">
        <w:rPr>
          <w:rFonts w:ascii="Book Antiqua" w:hAnsi="Book Antiqua"/>
          <w:sz w:val="24"/>
          <w:szCs w:val="24"/>
        </w:rPr>
        <w:t>Fukusato</w:t>
      </w:r>
      <w:proofErr w:type="spellEnd"/>
      <w:r>
        <w:rPr>
          <w:rFonts w:ascii="Book Antiqua" w:eastAsia="宋体" w:hAnsi="Book Antiqua" w:hint="eastAsia"/>
          <w:sz w:val="24"/>
          <w:szCs w:val="24"/>
          <w:lang w:eastAsia="zh-CN"/>
        </w:rPr>
        <w:t xml:space="preserve"> T. </w:t>
      </w:r>
      <w:r w:rsidRPr="00A85611">
        <w:rPr>
          <w:rFonts w:ascii="Book Antiqua" w:hAnsi="Book Antiqua"/>
          <w:sz w:val="24"/>
          <w:szCs w:val="24"/>
        </w:rPr>
        <w:t xml:space="preserve">Significance of </w:t>
      </w:r>
      <w:proofErr w:type="spellStart"/>
      <w:r w:rsidRPr="00A85611">
        <w:rPr>
          <w:rFonts w:ascii="Book Antiqua" w:hAnsi="Book Antiqua"/>
          <w:sz w:val="24"/>
          <w:szCs w:val="24"/>
        </w:rPr>
        <w:t>downregulation</w:t>
      </w:r>
      <w:proofErr w:type="spellEnd"/>
      <w:r w:rsidRPr="00A85611">
        <w:rPr>
          <w:rFonts w:ascii="Book Antiqua" w:hAnsi="Book Antiqua"/>
          <w:sz w:val="24"/>
          <w:szCs w:val="24"/>
        </w:rPr>
        <w:t xml:space="preserve"> of liver fatty acid-binding protein in hepatocellular carcinoma</w:t>
      </w:r>
      <w:r>
        <w:rPr>
          <w:rFonts w:ascii="Book Antiqua" w:eastAsia="宋体" w:hAnsi="Book Antiqua" w:hint="eastAsia"/>
          <w:sz w:val="24"/>
          <w:szCs w:val="24"/>
          <w:lang w:eastAsia="zh-CN"/>
        </w:rPr>
        <w:t xml:space="preserve">. </w:t>
      </w:r>
      <w:r w:rsidRPr="00A74F8D">
        <w:rPr>
          <w:rFonts w:ascii="Book Antiqua" w:eastAsia="标宋体" w:hAnsi="Book Antiqua"/>
          <w:i/>
          <w:sz w:val="24"/>
          <w:szCs w:val="24"/>
        </w:rPr>
        <w:t xml:space="preserve">World J </w:t>
      </w:r>
      <w:proofErr w:type="spellStart"/>
      <w:r w:rsidRPr="00A74F8D">
        <w:rPr>
          <w:rFonts w:ascii="Book Antiqua" w:eastAsia="标宋体" w:hAnsi="Book Antiqua"/>
          <w:i/>
          <w:sz w:val="24"/>
          <w:szCs w:val="24"/>
        </w:rPr>
        <w:t>Gastroenterol</w:t>
      </w:r>
      <w:proofErr w:type="spellEnd"/>
      <w:r w:rsidRPr="00A74F8D">
        <w:rPr>
          <w:rFonts w:ascii="Book Antiqua" w:eastAsia="标宋体" w:hAnsi="Book Antiqua"/>
          <w:sz w:val="24"/>
          <w:szCs w:val="24"/>
        </w:rPr>
        <w:t xml:space="preserve"> 201</w:t>
      </w:r>
      <w:r w:rsidRPr="00A74F8D">
        <w:rPr>
          <w:rFonts w:ascii="Book Antiqua" w:eastAsia="标宋体" w:hAnsi="Book Antiqua" w:hint="eastAsia"/>
          <w:sz w:val="24"/>
          <w:szCs w:val="24"/>
        </w:rPr>
        <w:t>4</w:t>
      </w:r>
      <w:r w:rsidRPr="00A74F8D">
        <w:rPr>
          <w:rFonts w:ascii="Book Antiqua" w:eastAsia="标宋体" w:hAnsi="Book Antiqua"/>
          <w:sz w:val="24"/>
          <w:szCs w:val="24"/>
        </w:rPr>
        <w:t xml:space="preserve">; </w:t>
      </w:r>
      <w:proofErr w:type="gramStart"/>
      <w:r w:rsidRPr="00A74F8D">
        <w:rPr>
          <w:rFonts w:ascii="Book Antiqua" w:eastAsia="标宋体" w:hAnsi="Book Antiqua" w:hint="eastAsia"/>
          <w:sz w:val="24"/>
          <w:szCs w:val="24"/>
        </w:rPr>
        <w:t>In</w:t>
      </w:r>
      <w:proofErr w:type="gramEnd"/>
      <w:r w:rsidRPr="00A74F8D">
        <w:rPr>
          <w:rFonts w:ascii="Book Antiqua" w:eastAsia="标宋体" w:hAnsi="Book Antiqua" w:hint="eastAsia"/>
          <w:sz w:val="24"/>
          <w:szCs w:val="24"/>
        </w:rPr>
        <w:t xml:space="preserve"> </w:t>
      </w:r>
      <w:r w:rsidR="00B2262B" w:rsidRPr="00A74F8D">
        <w:rPr>
          <w:rFonts w:ascii="Book Antiqua" w:eastAsia="标宋体" w:hAnsi="Book Antiqua"/>
          <w:sz w:val="24"/>
          <w:szCs w:val="24"/>
        </w:rPr>
        <w:t>press</w:t>
      </w:r>
    </w:p>
    <w:p w:rsidR="00B2262B" w:rsidRPr="00B2262B" w:rsidRDefault="00B2262B" w:rsidP="00A85611">
      <w:pPr>
        <w:adjustRightInd w:val="0"/>
        <w:snapToGrid w:val="0"/>
        <w:spacing w:line="360" w:lineRule="auto"/>
        <w:rPr>
          <w:rFonts w:ascii="Book Antiqua" w:eastAsia="宋体" w:hAnsi="Book Antiqua"/>
          <w:sz w:val="24"/>
          <w:szCs w:val="24"/>
          <w:lang w:eastAsia="zh-CN"/>
        </w:rPr>
      </w:pPr>
    </w:p>
    <w:p w:rsidR="00232A1F" w:rsidRPr="00A85611" w:rsidRDefault="00232A1F" w:rsidP="00723930">
      <w:pPr>
        <w:adjustRightInd w:val="0"/>
        <w:snapToGrid w:val="0"/>
        <w:spacing w:line="360" w:lineRule="auto"/>
        <w:rPr>
          <w:rFonts w:ascii="Book Antiqua" w:hAnsi="Book Antiqua"/>
          <w:sz w:val="24"/>
          <w:szCs w:val="24"/>
        </w:rPr>
      </w:pPr>
    </w:p>
    <w:p w:rsidR="00F3141E" w:rsidRPr="00723930" w:rsidRDefault="00F3141E" w:rsidP="00723930">
      <w:pPr>
        <w:adjustRightInd w:val="0"/>
        <w:snapToGrid w:val="0"/>
        <w:spacing w:line="360" w:lineRule="auto"/>
        <w:rPr>
          <w:rFonts w:ascii="Book Antiqua" w:hAnsi="Book Antiqua"/>
          <w:b/>
          <w:sz w:val="24"/>
          <w:szCs w:val="24"/>
        </w:rPr>
      </w:pPr>
      <w:r w:rsidRPr="00723930">
        <w:rPr>
          <w:rFonts w:ascii="Book Antiqua" w:hAnsi="Book Antiqua"/>
          <w:b/>
          <w:sz w:val="24"/>
          <w:szCs w:val="24"/>
        </w:rPr>
        <w:t>I</w:t>
      </w:r>
      <w:r w:rsidR="001D6C53" w:rsidRPr="00723930">
        <w:rPr>
          <w:rFonts w:ascii="Book Antiqua" w:hAnsi="Book Antiqua"/>
          <w:b/>
          <w:sz w:val="24"/>
          <w:szCs w:val="24"/>
        </w:rPr>
        <w:t>NTRODUCTION</w:t>
      </w:r>
    </w:p>
    <w:p w:rsidR="00F3141E" w:rsidRPr="00723930" w:rsidRDefault="00ED47F8"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Liver cancer is the fifth most common cancer in men worldwide and the seventh </w:t>
      </w:r>
      <w:r w:rsidR="002E6511" w:rsidRPr="00723930">
        <w:rPr>
          <w:rFonts w:ascii="Book Antiqua" w:hAnsi="Book Antiqua"/>
          <w:sz w:val="24"/>
          <w:szCs w:val="24"/>
        </w:rPr>
        <w:t>most common cancer in women. F</w:t>
      </w:r>
      <w:r w:rsidR="00980521" w:rsidRPr="00723930">
        <w:rPr>
          <w:rFonts w:ascii="Book Antiqua" w:hAnsi="Book Antiqua"/>
          <w:sz w:val="24"/>
          <w:szCs w:val="24"/>
        </w:rPr>
        <w:t xml:space="preserve">urthermore, </w:t>
      </w:r>
      <w:r w:rsidRPr="00723930">
        <w:rPr>
          <w:rFonts w:ascii="Book Antiqua" w:hAnsi="Book Antiqua"/>
          <w:sz w:val="24"/>
          <w:szCs w:val="24"/>
        </w:rPr>
        <w:t xml:space="preserve">it has </w:t>
      </w:r>
      <w:r w:rsidR="002E6511" w:rsidRPr="00723930">
        <w:rPr>
          <w:rFonts w:ascii="Book Antiqua" w:hAnsi="Book Antiqua"/>
          <w:sz w:val="24"/>
          <w:szCs w:val="24"/>
        </w:rPr>
        <w:t xml:space="preserve">a </w:t>
      </w:r>
      <w:r w:rsidRPr="00723930">
        <w:rPr>
          <w:rFonts w:ascii="Book Antiqua" w:hAnsi="Book Antiqua"/>
          <w:sz w:val="24"/>
          <w:szCs w:val="24"/>
        </w:rPr>
        <w:t>high</w:t>
      </w:r>
      <w:r w:rsidR="00232A1F" w:rsidRPr="00723930">
        <w:rPr>
          <w:rFonts w:ascii="Book Antiqua" w:hAnsi="Book Antiqua"/>
          <w:sz w:val="24"/>
          <w:szCs w:val="24"/>
        </w:rPr>
        <w:t>er</w:t>
      </w:r>
      <w:r w:rsidRPr="00723930">
        <w:rPr>
          <w:rFonts w:ascii="Book Antiqua" w:hAnsi="Book Antiqua"/>
          <w:sz w:val="24"/>
          <w:szCs w:val="24"/>
        </w:rPr>
        <w:t xml:space="preserve"> </w:t>
      </w:r>
      <w:r w:rsidR="002E6511" w:rsidRPr="00723930">
        <w:rPr>
          <w:rFonts w:ascii="Book Antiqua" w:hAnsi="Book Antiqua"/>
          <w:sz w:val="24"/>
          <w:szCs w:val="24"/>
        </w:rPr>
        <w:t xml:space="preserve">rate of </w:t>
      </w:r>
      <w:r w:rsidRPr="00723930">
        <w:rPr>
          <w:rFonts w:ascii="Book Antiqua" w:hAnsi="Book Antiqua"/>
          <w:sz w:val="24"/>
          <w:szCs w:val="24"/>
        </w:rPr>
        <w:t>mortality</w:t>
      </w:r>
      <w:r w:rsidRPr="00723930">
        <w:rPr>
          <w:rFonts w:ascii="Book Antiqua" w:hAnsi="Book Antiqua"/>
          <w:sz w:val="24"/>
          <w:szCs w:val="24"/>
          <w:vertAlign w:val="superscript"/>
        </w:rPr>
        <w:t>[1</w:t>
      </w:r>
      <w:r w:rsidR="00C96A11" w:rsidRPr="00723930">
        <w:rPr>
          <w:rFonts w:ascii="Book Antiqua" w:hAnsi="Book Antiqua"/>
          <w:sz w:val="24"/>
          <w:szCs w:val="24"/>
          <w:vertAlign w:val="superscript"/>
        </w:rPr>
        <w:t>-4</w:t>
      </w:r>
      <w:r w:rsidRPr="00723930">
        <w:rPr>
          <w:rFonts w:ascii="Book Antiqua" w:hAnsi="Book Antiqua"/>
          <w:sz w:val="24"/>
          <w:szCs w:val="24"/>
          <w:vertAlign w:val="superscript"/>
        </w:rPr>
        <w:t>]</w:t>
      </w:r>
      <w:r w:rsidRPr="00723930">
        <w:rPr>
          <w:rFonts w:ascii="Book Antiqua" w:hAnsi="Book Antiqua"/>
          <w:sz w:val="24"/>
          <w:szCs w:val="24"/>
        </w:rPr>
        <w:t>. Hepatocellular carcinoma (HCC) accounts for approximately 90% of primary liver cancers</w:t>
      </w:r>
      <w:r w:rsidR="00C96A11" w:rsidRPr="00723930">
        <w:rPr>
          <w:rFonts w:ascii="Book Antiqua" w:hAnsi="Book Antiqua"/>
          <w:sz w:val="24"/>
          <w:szCs w:val="24"/>
          <w:vertAlign w:val="superscript"/>
        </w:rPr>
        <w:t>[5</w:t>
      </w:r>
      <w:r w:rsidRPr="00723930">
        <w:rPr>
          <w:rFonts w:ascii="Book Antiqua" w:hAnsi="Book Antiqua"/>
          <w:sz w:val="24"/>
          <w:szCs w:val="24"/>
          <w:vertAlign w:val="superscript"/>
        </w:rPr>
        <w:t>]</w:t>
      </w:r>
      <w:r w:rsidRPr="00723930">
        <w:rPr>
          <w:rFonts w:ascii="Book Antiqua" w:hAnsi="Book Antiqua"/>
          <w:sz w:val="24"/>
          <w:szCs w:val="24"/>
        </w:rPr>
        <w:t xml:space="preserve">. Most cases of HCC are associated with liver cirrhosis related to chronic </w:t>
      </w:r>
      <w:r w:rsidR="00D11C46" w:rsidRPr="00723930">
        <w:rPr>
          <w:rFonts w:ascii="Book Antiqua" w:hAnsi="Book Antiqua"/>
          <w:sz w:val="24"/>
          <w:szCs w:val="24"/>
        </w:rPr>
        <w:t xml:space="preserve">infection with </w:t>
      </w:r>
      <w:r w:rsidRPr="00723930">
        <w:rPr>
          <w:rFonts w:ascii="Book Antiqua" w:hAnsi="Book Antiqua"/>
          <w:sz w:val="24"/>
          <w:szCs w:val="24"/>
        </w:rPr>
        <w:t>hepatitis B virus (HBV) or h</w:t>
      </w:r>
      <w:r w:rsidR="00D11C46" w:rsidRPr="00723930">
        <w:rPr>
          <w:rFonts w:ascii="Book Antiqua" w:hAnsi="Book Antiqua"/>
          <w:sz w:val="24"/>
          <w:szCs w:val="24"/>
        </w:rPr>
        <w:t>epatitis C virus (HCV)</w:t>
      </w:r>
      <w:r w:rsidRPr="00723930">
        <w:rPr>
          <w:rFonts w:ascii="Book Antiqua" w:hAnsi="Book Antiqua"/>
          <w:sz w:val="24"/>
          <w:szCs w:val="24"/>
        </w:rPr>
        <w:t>.</w:t>
      </w:r>
      <w:r w:rsidR="00236239" w:rsidRPr="00723930">
        <w:rPr>
          <w:rFonts w:ascii="Book Antiqua" w:hAnsi="Book Antiqua"/>
          <w:sz w:val="24"/>
          <w:szCs w:val="24"/>
        </w:rPr>
        <w:t xml:space="preserve"> HCC is predominant among men</w:t>
      </w:r>
      <w:r w:rsidR="00D11C46" w:rsidRPr="00723930">
        <w:rPr>
          <w:rFonts w:ascii="Book Antiqua" w:hAnsi="Book Antiqua"/>
          <w:sz w:val="24"/>
          <w:szCs w:val="24"/>
        </w:rPr>
        <w:t>, with the mean age</w:t>
      </w:r>
      <w:r w:rsidR="00236239" w:rsidRPr="00723930">
        <w:rPr>
          <w:rFonts w:ascii="Book Antiqua" w:hAnsi="Book Antiqua"/>
          <w:sz w:val="24"/>
          <w:szCs w:val="24"/>
        </w:rPr>
        <w:t xml:space="preserve"> of </w:t>
      </w:r>
      <w:r w:rsidR="00C0114F" w:rsidRPr="00723930">
        <w:rPr>
          <w:rFonts w:ascii="Book Antiqua" w:hAnsi="Book Antiqua"/>
          <w:sz w:val="24"/>
          <w:szCs w:val="24"/>
        </w:rPr>
        <w:t>patie</w:t>
      </w:r>
      <w:r w:rsidR="00D11C46" w:rsidRPr="00723930">
        <w:rPr>
          <w:rFonts w:ascii="Book Antiqua" w:hAnsi="Book Antiqua"/>
          <w:sz w:val="24"/>
          <w:szCs w:val="24"/>
        </w:rPr>
        <w:t>nts who are</w:t>
      </w:r>
      <w:r w:rsidR="00C0114F" w:rsidRPr="00723930">
        <w:rPr>
          <w:rFonts w:ascii="Book Antiqua" w:hAnsi="Book Antiqua"/>
          <w:sz w:val="24"/>
          <w:szCs w:val="24"/>
        </w:rPr>
        <w:t xml:space="preserve"> </w:t>
      </w:r>
      <w:r w:rsidR="00D11C46" w:rsidRPr="00723930">
        <w:rPr>
          <w:rFonts w:ascii="Book Antiqua" w:hAnsi="Book Antiqua"/>
          <w:sz w:val="24"/>
          <w:szCs w:val="24"/>
        </w:rPr>
        <w:t>diagnosed</w:t>
      </w:r>
      <w:r w:rsidR="00C0114F" w:rsidRPr="00723930">
        <w:rPr>
          <w:rFonts w:ascii="Book Antiqua" w:hAnsi="Book Antiqua"/>
          <w:sz w:val="24"/>
          <w:szCs w:val="24"/>
        </w:rPr>
        <w:t xml:space="preserve"> </w:t>
      </w:r>
      <w:r w:rsidR="00D11C46" w:rsidRPr="00723930">
        <w:rPr>
          <w:rFonts w:ascii="Book Antiqua" w:hAnsi="Book Antiqua"/>
          <w:sz w:val="24"/>
          <w:szCs w:val="24"/>
        </w:rPr>
        <w:t>with HCC being</w:t>
      </w:r>
      <w:r w:rsidR="00236239" w:rsidRPr="00723930">
        <w:rPr>
          <w:rFonts w:ascii="Book Antiqua" w:hAnsi="Book Antiqua"/>
          <w:sz w:val="24"/>
          <w:szCs w:val="24"/>
        </w:rPr>
        <w:t xml:space="preserve"> 55-65 years</w:t>
      </w:r>
      <w:r w:rsidR="00236239" w:rsidRPr="00723930">
        <w:rPr>
          <w:rFonts w:ascii="Book Antiqua" w:hAnsi="Book Antiqua"/>
          <w:sz w:val="24"/>
          <w:szCs w:val="24"/>
          <w:vertAlign w:val="superscript"/>
        </w:rPr>
        <w:t>[1]</w:t>
      </w:r>
      <w:r w:rsidR="00D11C46" w:rsidRPr="00723930">
        <w:rPr>
          <w:rFonts w:ascii="Book Antiqua" w:hAnsi="Book Antiqua"/>
          <w:sz w:val="24"/>
          <w:szCs w:val="24"/>
        </w:rPr>
        <w:t>.</w:t>
      </w:r>
    </w:p>
    <w:p w:rsidR="00236239" w:rsidRPr="00723930" w:rsidRDefault="00C45CAA" w:rsidP="00E212F0">
      <w:pPr>
        <w:adjustRightInd w:val="0"/>
        <w:snapToGrid w:val="0"/>
        <w:spacing w:line="360" w:lineRule="auto"/>
        <w:ind w:firstLineChars="200" w:firstLine="480"/>
        <w:rPr>
          <w:rFonts w:ascii="Book Antiqua" w:hAnsi="Book Antiqua"/>
          <w:sz w:val="24"/>
          <w:szCs w:val="24"/>
        </w:rPr>
      </w:pPr>
      <w:r w:rsidRPr="00723930">
        <w:rPr>
          <w:rFonts w:ascii="Book Antiqua" w:hAnsi="Book Antiqua"/>
          <w:sz w:val="24"/>
          <w:szCs w:val="24"/>
        </w:rPr>
        <w:t>H</w:t>
      </w:r>
      <w:r w:rsidR="00896266" w:rsidRPr="00723930">
        <w:rPr>
          <w:rFonts w:ascii="Book Antiqua" w:hAnsi="Book Antiqua"/>
          <w:sz w:val="24"/>
          <w:szCs w:val="24"/>
        </w:rPr>
        <w:t xml:space="preserve">epatocellular adenoma (HCA) is a benign liver neoplasm composed of hepatocytes. The incidence of HCA is much lower than that of HCC, and </w:t>
      </w:r>
      <w:r w:rsidR="00856D87" w:rsidRPr="00723930">
        <w:rPr>
          <w:rFonts w:ascii="Book Antiqua" w:hAnsi="Book Antiqua"/>
          <w:sz w:val="24"/>
          <w:szCs w:val="24"/>
        </w:rPr>
        <w:t xml:space="preserve">85% of </w:t>
      </w:r>
      <w:r w:rsidR="00D11C46" w:rsidRPr="00723930">
        <w:rPr>
          <w:rFonts w:ascii="Book Antiqua" w:hAnsi="Book Antiqua"/>
          <w:sz w:val="24"/>
          <w:szCs w:val="24"/>
        </w:rPr>
        <w:t xml:space="preserve">all </w:t>
      </w:r>
      <w:r w:rsidR="00856D87" w:rsidRPr="00723930">
        <w:rPr>
          <w:rFonts w:ascii="Book Antiqua" w:hAnsi="Book Antiqua"/>
          <w:sz w:val="24"/>
          <w:szCs w:val="24"/>
        </w:rPr>
        <w:t xml:space="preserve">cases </w:t>
      </w:r>
      <w:r w:rsidR="00D11C46" w:rsidRPr="00723930">
        <w:rPr>
          <w:rFonts w:ascii="Book Antiqua" w:hAnsi="Book Antiqua"/>
          <w:sz w:val="24"/>
          <w:szCs w:val="24"/>
        </w:rPr>
        <w:t xml:space="preserve">of HCA </w:t>
      </w:r>
      <w:r w:rsidR="00856D87" w:rsidRPr="00723930">
        <w:rPr>
          <w:rFonts w:ascii="Book Antiqua" w:hAnsi="Book Antiqua"/>
          <w:sz w:val="24"/>
          <w:szCs w:val="24"/>
        </w:rPr>
        <w:t>occur</w:t>
      </w:r>
      <w:r w:rsidR="00896266" w:rsidRPr="00723930">
        <w:rPr>
          <w:rFonts w:ascii="Book Antiqua" w:hAnsi="Book Antiqua"/>
          <w:sz w:val="24"/>
          <w:szCs w:val="24"/>
        </w:rPr>
        <w:t xml:space="preserve"> in young women</w:t>
      </w:r>
      <w:r w:rsidR="00C96A11" w:rsidRPr="00723930">
        <w:rPr>
          <w:rFonts w:ascii="Book Antiqua" w:hAnsi="Book Antiqua"/>
          <w:sz w:val="24"/>
          <w:szCs w:val="24"/>
          <w:vertAlign w:val="superscript"/>
        </w:rPr>
        <w:t>[6</w:t>
      </w:r>
      <w:r w:rsidR="00896266" w:rsidRPr="00723930">
        <w:rPr>
          <w:rFonts w:ascii="Book Antiqua" w:hAnsi="Book Antiqua"/>
          <w:sz w:val="24"/>
          <w:szCs w:val="24"/>
          <w:vertAlign w:val="superscript"/>
        </w:rPr>
        <w:t>]</w:t>
      </w:r>
      <w:r w:rsidR="00896266" w:rsidRPr="00723930">
        <w:rPr>
          <w:rFonts w:ascii="Book Antiqua" w:hAnsi="Book Antiqua"/>
          <w:sz w:val="24"/>
          <w:szCs w:val="24"/>
        </w:rPr>
        <w:t>.</w:t>
      </w:r>
      <w:r w:rsidR="00856D87" w:rsidRPr="00723930">
        <w:rPr>
          <w:rFonts w:ascii="Book Antiqua" w:hAnsi="Book Antiqua"/>
          <w:sz w:val="24"/>
          <w:szCs w:val="24"/>
        </w:rPr>
        <w:t xml:space="preserve"> The major risk factor for HCA is exposure to est</w:t>
      </w:r>
      <w:r w:rsidR="002C5510" w:rsidRPr="00723930">
        <w:rPr>
          <w:rFonts w:ascii="Book Antiqua" w:hAnsi="Book Antiqua"/>
          <w:sz w:val="24"/>
          <w:szCs w:val="24"/>
        </w:rPr>
        <w:t xml:space="preserve">rogenic or androgenic steroids, </w:t>
      </w:r>
      <w:r w:rsidR="00856D87" w:rsidRPr="00723930">
        <w:rPr>
          <w:rFonts w:ascii="Book Antiqua" w:hAnsi="Book Antiqua"/>
          <w:sz w:val="24"/>
          <w:szCs w:val="24"/>
        </w:rPr>
        <w:t>and most young women with HCA</w:t>
      </w:r>
      <w:r w:rsidR="00D11C46" w:rsidRPr="00723930">
        <w:rPr>
          <w:rFonts w:ascii="Book Antiqua" w:hAnsi="Book Antiqua"/>
          <w:sz w:val="24"/>
          <w:szCs w:val="24"/>
        </w:rPr>
        <w:t xml:space="preserve"> </w:t>
      </w:r>
      <w:r w:rsidR="00D11C46" w:rsidRPr="00723930">
        <w:rPr>
          <w:rFonts w:ascii="Book Antiqua" w:hAnsi="Book Antiqua"/>
          <w:sz w:val="24"/>
          <w:szCs w:val="24"/>
        </w:rPr>
        <w:lastRenderedPageBreak/>
        <w:t>use</w:t>
      </w:r>
      <w:r w:rsidR="002C5510" w:rsidRPr="00723930">
        <w:rPr>
          <w:rFonts w:ascii="Book Antiqua" w:hAnsi="Book Antiqua"/>
          <w:sz w:val="24"/>
          <w:szCs w:val="24"/>
        </w:rPr>
        <w:t xml:space="preserve"> oral contraceptives. </w:t>
      </w:r>
      <w:r w:rsidR="002920D6" w:rsidRPr="00723930">
        <w:rPr>
          <w:rFonts w:ascii="Book Antiqua" w:hAnsi="Book Antiqua"/>
          <w:sz w:val="24"/>
          <w:szCs w:val="24"/>
        </w:rPr>
        <w:t>Although rare, HCA may show malignant transformation</w:t>
      </w:r>
      <w:r w:rsidR="006A76C7" w:rsidRPr="00723930">
        <w:rPr>
          <w:rFonts w:ascii="Book Antiqua" w:hAnsi="Book Antiqua"/>
          <w:sz w:val="24"/>
          <w:szCs w:val="24"/>
        </w:rPr>
        <w:t xml:space="preserve"> to HCC</w:t>
      </w:r>
      <w:r w:rsidR="00C96A11" w:rsidRPr="00723930">
        <w:rPr>
          <w:rFonts w:ascii="Book Antiqua" w:hAnsi="Book Antiqua"/>
          <w:sz w:val="24"/>
          <w:szCs w:val="24"/>
          <w:vertAlign w:val="superscript"/>
        </w:rPr>
        <w:t>[7-9</w:t>
      </w:r>
      <w:r w:rsidR="007000A6" w:rsidRPr="00723930">
        <w:rPr>
          <w:rFonts w:ascii="Book Antiqua" w:hAnsi="Book Antiqua"/>
          <w:sz w:val="24"/>
          <w:szCs w:val="24"/>
          <w:vertAlign w:val="superscript"/>
        </w:rPr>
        <w:t>]</w:t>
      </w:r>
      <w:r w:rsidR="00D11C46" w:rsidRPr="00723930">
        <w:rPr>
          <w:rFonts w:ascii="Book Antiqua" w:hAnsi="Book Antiqua"/>
          <w:sz w:val="24"/>
          <w:szCs w:val="24"/>
        </w:rPr>
        <w:t>. HCA is</w:t>
      </w:r>
      <w:r w:rsidR="002C5510" w:rsidRPr="00723930">
        <w:rPr>
          <w:rFonts w:ascii="Book Antiqua" w:hAnsi="Book Antiqua"/>
          <w:sz w:val="24"/>
          <w:szCs w:val="24"/>
        </w:rPr>
        <w:t xml:space="preserve"> a</w:t>
      </w:r>
      <w:r w:rsidR="006A76C7" w:rsidRPr="00723930">
        <w:rPr>
          <w:rFonts w:ascii="Book Antiqua" w:hAnsi="Book Antiqua"/>
          <w:sz w:val="24"/>
          <w:szCs w:val="24"/>
        </w:rPr>
        <w:t xml:space="preserve"> heterogen</w:t>
      </w:r>
      <w:r w:rsidR="00D11C46" w:rsidRPr="00723930">
        <w:rPr>
          <w:rFonts w:ascii="Book Antiqua" w:hAnsi="Book Antiqua"/>
          <w:sz w:val="24"/>
          <w:szCs w:val="24"/>
        </w:rPr>
        <w:t>e</w:t>
      </w:r>
      <w:r w:rsidR="006A76C7" w:rsidRPr="00723930">
        <w:rPr>
          <w:rFonts w:ascii="Book Antiqua" w:hAnsi="Book Antiqua"/>
          <w:sz w:val="24"/>
          <w:szCs w:val="24"/>
        </w:rPr>
        <w:t>ous entity, and it is</w:t>
      </w:r>
      <w:r w:rsidR="008C4FB2" w:rsidRPr="00723930">
        <w:rPr>
          <w:rFonts w:ascii="Book Antiqua" w:hAnsi="Book Antiqua"/>
          <w:sz w:val="24"/>
          <w:szCs w:val="24"/>
        </w:rPr>
        <w:t xml:space="preserve"> </w:t>
      </w:r>
      <w:proofErr w:type="spellStart"/>
      <w:r w:rsidR="002C5510" w:rsidRPr="00723930">
        <w:rPr>
          <w:rFonts w:ascii="Book Antiqua" w:hAnsi="Book Antiqua"/>
          <w:sz w:val="24"/>
          <w:szCs w:val="24"/>
        </w:rPr>
        <w:t>subclassified</w:t>
      </w:r>
      <w:proofErr w:type="spellEnd"/>
      <w:r w:rsidR="002C5510" w:rsidRPr="00723930">
        <w:rPr>
          <w:rFonts w:ascii="Book Antiqua" w:hAnsi="Book Antiqua"/>
          <w:sz w:val="24"/>
          <w:szCs w:val="24"/>
        </w:rPr>
        <w:t xml:space="preserve"> into 4 groups according to </w:t>
      </w:r>
      <w:r w:rsidR="00D11C46" w:rsidRPr="00723930">
        <w:rPr>
          <w:rFonts w:ascii="Book Antiqua" w:hAnsi="Book Antiqua"/>
          <w:sz w:val="24"/>
          <w:szCs w:val="24"/>
        </w:rPr>
        <w:t xml:space="preserve">the </w:t>
      </w:r>
      <w:r w:rsidR="002C5510" w:rsidRPr="00723930">
        <w:rPr>
          <w:rFonts w:ascii="Book Antiqua" w:hAnsi="Book Antiqua"/>
          <w:sz w:val="24"/>
          <w:szCs w:val="24"/>
        </w:rPr>
        <w:t xml:space="preserve">genotype and phenotype: </w:t>
      </w:r>
      <w:r w:rsidR="008C4FB2" w:rsidRPr="00723930">
        <w:rPr>
          <w:rFonts w:ascii="Book Antiqua" w:hAnsi="Book Antiqua"/>
          <w:sz w:val="24"/>
          <w:szCs w:val="24"/>
        </w:rPr>
        <w:t>hepatocyte nuclear factor 1 (HNF</w:t>
      </w:r>
      <w:r w:rsidR="002C5510" w:rsidRPr="00723930">
        <w:rPr>
          <w:rFonts w:ascii="Book Antiqua" w:hAnsi="Book Antiqua"/>
          <w:sz w:val="24"/>
          <w:szCs w:val="24"/>
        </w:rPr>
        <w:t>1</w:t>
      </w:r>
      <w:r w:rsidR="008C4FB2" w:rsidRPr="00723930">
        <w:rPr>
          <w:rFonts w:ascii="Book Antiqua" w:hAnsi="Book Antiqua"/>
          <w:sz w:val="24"/>
          <w:szCs w:val="24"/>
        </w:rPr>
        <w:t>)</w:t>
      </w:r>
      <w:r w:rsidR="002C5510" w:rsidRPr="00723930">
        <w:rPr>
          <w:rFonts w:ascii="Book Antiqua" w:hAnsi="Book Antiqua"/>
          <w:sz w:val="24"/>
          <w:szCs w:val="24"/>
        </w:rPr>
        <w:t>α-inactivated HCA</w:t>
      </w:r>
      <w:r w:rsidR="00BF570B" w:rsidRPr="00723930">
        <w:rPr>
          <w:rFonts w:ascii="Book Antiqua" w:hAnsi="Book Antiqua"/>
          <w:sz w:val="24"/>
          <w:szCs w:val="24"/>
        </w:rPr>
        <w:t xml:space="preserve"> (H-HCA)</w:t>
      </w:r>
      <w:r w:rsidR="002C5510" w:rsidRPr="00723930">
        <w:rPr>
          <w:rFonts w:ascii="Book Antiqua" w:hAnsi="Book Antiqua"/>
          <w:sz w:val="24"/>
          <w:szCs w:val="24"/>
        </w:rPr>
        <w:t>, β-catenin-activated HCA</w:t>
      </w:r>
      <w:r w:rsidR="00BF570B" w:rsidRPr="00723930">
        <w:rPr>
          <w:rFonts w:ascii="Book Antiqua" w:hAnsi="Book Antiqua"/>
          <w:sz w:val="24"/>
          <w:szCs w:val="24"/>
        </w:rPr>
        <w:t xml:space="preserve"> (β-HCA)</w:t>
      </w:r>
      <w:r w:rsidR="002C5510" w:rsidRPr="00723930">
        <w:rPr>
          <w:rFonts w:ascii="Book Antiqua" w:hAnsi="Book Antiqua"/>
          <w:sz w:val="24"/>
          <w:szCs w:val="24"/>
        </w:rPr>
        <w:t>, inflammatory HCA</w:t>
      </w:r>
      <w:r w:rsidR="00BF570B" w:rsidRPr="00723930">
        <w:rPr>
          <w:rFonts w:ascii="Book Antiqua" w:hAnsi="Book Antiqua"/>
          <w:sz w:val="24"/>
          <w:szCs w:val="24"/>
        </w:rPr>
        <w:t xml:space="preserve"> (IHCA)</w:t>
      </w:r>
      <w:r w:rsidR="002C5510" w:rsidRPr="00723930">
        <w:rPr>
          <w:rFonts w:ascii="Book Antiqua" w:hAnsi="Book Antiqua"/>
          <w:sz w:val="24"/>
          <w:szCs w:val="24"/>
        </w:rPr>
        <w:t>, and unclassified HCA</w:t>
      </w:r>
      <w:r w:rsidR="00C96A11" w:rsidRPr="00723930">
        <w:rPr>
          <w:rFonts w:ascii="Book Antiqua" w:hAnsi="Book Antiqua"/>
          <w:sz w:val="24"/>
          <w:szCs w:val="24"/>
          <w:vertAlign w:val="superscript"/>
        </w:rPr>
        <w:t>[6,10</w:t>
      </w:r>
      <w:r w:rsidR="006A76C7" w:rsidRPr="00723930">
        <w:rPr>
          <w:rFonts w:ascii="Book Antiqua" w:hAnsi="Book Antiqua"/>
          <w:sz w:val="24"/>
          <w:szCs w:val="24"/>
          <w:vertAlign w:val="superscript"/>
        </w:rPr>
        <w:t>]</w:t>
      </w:r>
      <w:r w:rsidR="002C5510" w:rsidRPr="00723930">
        <w:rPr>
          <w:rFonts w:ascii="Book Antiqua" w:hAnsi="Book Antiqua"/>
          <w:sz w:val="24"/>
          <w:szCs w:val="24"/>
        </w:rPr>
        <w:t>.</w:t>
      </w:r>
    </w:p>
    <w:p w:rsidR="007000A6" w:rsidRPr="00723930" w:rsidRDefault="00017B42" w:rsidP="00723930">
      <w:pPr>
        <w:adjustRightInd w:val="0"/>
        <w:snapToGrid w:val="0"/>
        <w:spacing w:line="360" w:lineRule="auto"/>
        <w:ind w:firstLineChars="250" w:firstLine="600"/>
        <w:rPr>
          <w:rFonts w:ascii="Book Antiqua" w:hAnsi="Book Antiqua"/>
          <w:sz w:val="24"/>
          <w:szCs w:val="24"/>
        </w:rPr>
      </w:pPr>
      <w:r w:rsidRPr="00723930">
        <w:rPr>
          <w:rFonts w:ascii="Book Antiqua" w:hAnsi="Book Antiqua"/>
          <w:sz w:val="24"/>
          <w:szCs w:val="24"/>
        </w:rPr>
        <w:t>Fatty acid-binding pr</w:t>
      </w:r>
      <w:r w:rsidR="00D11C46" w:rsidRPr="00723930">
        <w:rPr>
          <w:rFonts w:ascii="Book Antiqua" w:hAnsi="Book Antiqua"/>
          <w:sz w:val="24"/>
          <w:szCs w:val="24"/>
        </w:rPr>
        <w:t>oteins (FABPs)</w:t>
      </w:r>
      <w:r w:rsidRPr="00723930">
        <w:rPr>
          <w:rFonts w:ascii="Book Antiqua" w:hAnsi="Book Antiqua"/>
          <w:sz w:val="24"/>
          <w:szCs w:val="24"/>
        </w:rPr>
        <w:t xml:space="preserve"> bind/s</w:t>
      </w:r>
      <w:r w:rsidR="00232A1F" w:rsidRPr="00723930">
        <w:rPr>
          <w:rFonts w:ascii="Book Antiqua" w:hAnsi="Book Antiqua"/>
          <w:sz w:val="24"/>
          <w:szCs w:val="24"/>
        </w:rPr>
        <w:t>equester potentially toxic long-</w:t>
      </w:r>
      <w:r w:rsidRPr="00723930">
        <w:rPr>
          <w:rFonts w:ascii="Book Antiqua" w:hAnsi="Book Antiqua"/>
          <w:sz w:val="24"/>
          <w:szCs w:val="24"/>
        </w:rPr>
        <w:t xml:space="preserve">chain </w:t>
      </w:r>
      <w:r w:rsidR="006D6650" w:rsidRPr="00723930">
        <w:rPr>
          <w:rFonts w:ascii="Book Antiqua" w:hAnsi="Book Antiqua"/>
          <w:sz w:val="24"/>
          <w:szCs w:val="24"/>
        </w:rPr>
        <w:t>fatty acids in the cytosol</w:t>
      </w:r>
      <w:r w:rsidR="00D11C46" w:rsidRPr="00723930">
        <w:rPr>
          <w:rFonts w:ascii="Book Antiqua" w:hAnsi="Book Antiqua"/>
          <w:sz w:val="24"/>
          <w:szCs w:val="24"/>
        </w:rPr>
        <w:t xml:space="preserve"> so that they may be rapidly removed via</w:t>
      </w:r>
      <w:r w:rsidRPr="00723930">
        <w:rPr>
          <w:rFonts w:ascii="Book Antiqua" w:hAnsi="Book Antiqua"/>
          <w:sz w:val="24"/>
          <w:szCs w:val="24"/>
        </w:rPr>
        <w:t xml:space="preserve"> oxidative or </w:t>
      </w:r>
      <w:r w:rsidR="006A76C7" w:rsidRPr="00723930">
        <w:rPr>
          <w:rFonts w:ascii="Book Antiqua" w:hAnsi="Book Antiqua"/>
          <w:sz w:val="24"/>
          <w:szCs w:val="24"/>
        </w:rPr>
        <w:t>storage organelles</w:t>
      </w:r>
      <w:r w:rsidR="00C96A11" w:rsidRPr="00723930">
        <w:rPr>
          <w:rFonts w:ascii="Book Antiqua" w:hAnsi="Book Antiqua"/>
          <w:sz w:val="24"/>
          <w:szCs w:val="24"/>
          <w:vertAlign w:val="superscript"/>
        </w:rPr>
        <w:t>[11-13</w:t>
      </w:r>
      <w:r w:rsidRPr="00723930">
        <w:rPr>
          <w:rFonts w:ascii="Book Antiqua" w:hAnsi="Book Antiqua"/>
          <w:sz w:val="24"/>
          <w:szCs w:val="24"/>
          <w:vertAlign w:val="superscript"/>
        </w:rPr>
        <w:t>]</w:t>
      </w:r>
      <w:r w:rsidRPr="00723930">
        <w:rPr>
          <w:rFonts w:ascii="Book Antiqua" w:hAnsi="Book Antiqua"/>
          <w:sz w:val="24"/>
          <w:szCs w:val="24"/>
        </w:rPr>
        <w:t>.</w:t>
      </w:r>
      <w:r w:rsidR="003A3969" w:rsidRPr="00723930">
        <w:rPr>
          <w:rFonts w:ascii="Book Antiqua" w:hAnsi="Book Antiqua"/>
          <w:sz w:val="24"/>
          <w:szCs w:val="24"/>
        </w:rPr>
        <w:t xml:space="preserve"> Mammals have a large family of FABPs</w:t>
      </w:r>
      <w:r w:rsidR="00D11C46" w:rsidRPr="00723930">
        <w:rPr>
          <w:rFonts w:ascii="Book Antiqua" w:hAnsi="Book Antiqua"/>
          <w:sz w:val="24"/>
          <w:szCs w:val="24"/>
        </w:rPr>
        <w:t xml:space="preserve">. Liver-FABP (L-FABP or FABP1) </w:t>
      </w:r>
      <w:r w:rsidR="00232A1F" w:rsidRPr="00723930">
        <w:rPr>
          <w:rFonts w:ascii="Book Antiqua" w:hAnsi="Book Antiqua"/>
          <w:sz w:val="24"/>
          <w:szCs w:val="24"/>
        </w:rPr>
        <w:t>i</w:t>
      </w:r>
      <w:r w:rsidR="003A3969" w:rsidRPr="00723930">
        <w:rPr>
          <w:rFonts w:ascii="Book Antiqua" w:hAnsi="Book Antiqua"/>
          <w:sz w:val="24"/>
          <w:szCs w:val="24"/>
        </w:rPr>
        <w:t xml:space="preserve">s the first </w:t>
      </w:r>
      <w:r w:rsidR="00232A1F" w:rsidRPr="00723930">
        <w:rPr>
          <w:rFonts w:ascii="Book Antiqua" w:hAnsi="Book Antiqua"/>
          <w:sz w:val="24"/>
          <w:szCs w:val="24"/>
        </w:rPr>
        <w:t xml:space="preserve">of the </w:t>
      </w:r>
      <w:r w:rsidR="00D11C46" w:rsidRPr="00723930">
        <w:rPr>
          <w:rFonts w:ascii="Book Antiqua" w:hAnsi="Book Antiqua"/>
          <w:sz w:val="24"/>
          <w:szCs w:val="24"/>
        </w:rPr>
        <w:t>FABP</w:t>
      </w:r>
      <w:r w:rsidR="00232A1F" w:rsidRPr="00723930">
        <w:rPr>
          <w:rFonts w:ascii="Book Antiqua" w:hAnsi="Book Antiqua"/>
          <w:sz w:val="24"/>
          <w:szCs w:val="24"/>
        </w:rPr>
        <w:t xml:space="preserve">s that have been </w:t>
      </w:r>
      <w:r w:rsidR="003A3969" w:rsidRPr="00723930">
        <w:rPr>
          <w:rFonts w:ascii="Book Antiqua" w:hAnsi="Book Antiqua"/>
          <w:sz w:val="24"/>
          <w:szCs w:val="24"/>
        </w:rPr>
        <w:t>described</w:t>
      </w:r>
      <w:r w:rsidR="00232A1F" w:rsidRPr="00723930">
        <w:rPr>
          <w:rFonts w:ascii="Book Antiqua" w:hAnsi="Book Antiqua"/>
          <w:sz w:val="24"/>
          <w:szCs w:val="24"/>
        </w:rPr>
        <w:t xml:space="preserve"> so far</w:t>
      </w:r>
      <w:r w:rsidR="00D11C46" w:rsidRPr="00723930">
        <w:rPr>
          <w:rFonts w:ascii="Book Antiqua" w:hAnsi="Book Antiqua"/>
          <w:sz w:val="24"/>
          <w:szCs w:val="24"/>
        </w:rPr>
        <w:t>. I</w:t>
      </w:r>
      <w:r w:rsidR="003A3969" w:rsidRPr="00723930">
        <w:rPr>
          <w:rFonts w:ascii="Book Antiqua" w:hAnsi="Book Antiqua"/>
          <w:sz w:val="24"/>
          <w:szCs w:val="24"/>
        </w:rPr>
        <w:t>t is expressed in very h</w:t>
      </w:r>
      <w:r w:rsidR="00232A1F" w:rsidRPr="00723930">
        <w:rPr>
          <w:rFonts w:ascii="Book Antiqua" w:hAnsi="Book Antiqua"/>
          <w:sz w:val="24"/>
          <w:szCs w:val="24"/>
        </w:rPr>
        <w:t>igh levels in</w:t>
      </w:r>
      <w:r w:rsidR="00D11C46" w:rsidRPr="00723930">
        <w:rPr>
          <w:rFonts w:ascii="Book Antiqua" w:hAnsi="Book Antiqua"/>
          <w:sz w:val="24"/>
          <w:szCs w:val="24"/>
        </w:rPr>
        <w:t xml:space="preserve"> liver,</w:t>
      </w:r>
      <w:r w:rsidR="006A76C7" w:rsidRPr="00723930">
        <w:rPr>
          <w:rFonts w:ascii="Book Antiqua" w:hAnsi="Book Antiqua"/>
          <w:sz w:val="24"/>
          <w:szCs w:val="24"/>
        </w:rPr>
        <w:t xml:space="preserve"> intestine</w:t>
      </w:r>
      <w:r w:rsidR="00D11C46" w:rsidRPr="00723930">
        <w:rPr>
          <w:rFonts w:ascii="Book Antiqua" w:hAnsi="Book Antiqua"/>
          <w:sz w:val="24"/>
          <w:szCs w:val="24"/>
        </w:rPr>
        <w:t>,</w:t>
      </w:r>
      <w:r w:rsidR="006A76C7" w:rsidRPr="00723930">
        <w:rPr>
          <w:rFonts w:ascii="Book Antiqua" w:hAnsi="Book Antiqua"/>
          <w:sz w:val="24"/>
          <w:szCs w:val="24"/>
        </w:rPr>
        <w:t xml:space="preserve"> and kidney</w:t>
      </w:r>
      <w:r w:rsidR="00D11C46" w:rsidRPr="00723930">
        <w:rPr>
          <w:rFonts w:ascii="Book Antiqua" w:hAnsi="Book Antiqua"/>
          <w:sz w:val="24"/>
          <w:szCs w:val="24"/>
        </w:rPr>
        <w:t>s</w:t>
      </w:r>
      <w:r w:rsidR="00C96A11" w:rsidRPr="00723930">
        <w:rPr>
          <w:rFonts w:ascii="Book Antiqua" w:hAnsi="Book Antiqua"/>
          <w:sz w:val="24"/>
          <w:szCs w:val="24"/>
          <w:vertAlign w:val="superscript"/>
        </w:rPr>
        <w:t>[11</w:t>
      </w:r>
      <w:r w:rsidR="003A3969" w:rsidRPr="00723930">
        <w:rPr>
          <w:rFonts w:ascii="Book Antiqua" w:hAnsi="Book Antiqua"/>
          <w:sz w:val="24"/>
          <w:szCs w:val="24"/>
          <w:vertAlign w:val="superscript"/>
        </w:rPr>
        <w:t>]</w:t>
      </w:r>
      <w:r w:rsidR="003A3969" w:rsidRPr="00723930">
        <w:rPr>
          <w:rFonts w:ascii="Book Antiqua" w:hAnsi="Book Antiqua"/>
          <w:sz w:val="24"/>
          <w:szCs w:val="24"/>
        </w:rPr>
        <w:t xml:space="preserve">. </w:t>
      </w:r>
      <w:r w:rsidR="003A3969" w:rsidRPr="00723930">
        <w:rPr>
          <w:rFonts w:ascii="Book Antiqua" w:hAnsi="Book Antiqua"/>
          <w:i/>
          <w:sz w:val="24"/>
          <w:szCs w:val="24"/>
        </w:rPr>
        <w:t>FABP1</w:t>
      </w:r>
      <w:r w:rsidR="003A3969" w:rsidRPr="00723930">
        <w:rPr>
          <w:rFonts w:ascii="Book Antiqua" w:hAnsi="Book Antiqua"/>
          <w:sz w:val="24"/>
          <w:szCs w:val="24"/>
        </w:rPr>
        <w:t xml:space="preserve"> gene is positively regulated by </w:t>
      </w:r>
      <w:r w:rsidR="008C4FB2" w:rsidRPr="00723930">
        <w:rPr>
          <w:rFonts w:ascii="Book Antiqua" w:hAnsi="Book Antiqua"/>
          <w:sz w:val="24"/>
          <w:szCs w:val="24"/>
        </w:rPr>
        <w:t>HNF1α</w:t>
      </w:r>
      <w:r w:rsidR="00D11C46" w:rsidRPr="00723930">
        <w:rPr>
          <w:rFonts w:ascii="Book Antiqua" w:hAnsi="Book Antiqua"/>
          <w:sz w:val="24"/>
          <w:szCs w:val="24"/>
        </w:rPr>
        <w:t>.</w:t>
      </w:r>
      <w:r w:rsidR="002B3F08" w:rsidRPr="00723930">
        <w:rPr>
          <w:rFonts w:ascii="Book Antiqua" w:hAnsi="Book Antiqua"/>
          <w:sz w:val="24"/>
          <w:szCs w:val="24"/>
        </w:rPr>
        <w:t xml:space="preserve"> </w:t>
      </w:r>
      <w:proofErr w:type="spellStart"/>
      <w:r w:rsidR="002B3F08" w:rsidRPr="00723930">
        <w:rPr>
          <w:rFonts w:ascii="Book Antiqua" w:hAnsi="Book Antiqua"/>
          <w:sz w:val="24"/>
          <w:szCs w:val="24"/>
        </w:rPr>
        <w:t>Downregulation</w:t>
      </w:r>
      <w:proofErr w:type="spellEnd"/>
      <w:r w:rsidR="002B3F08" w:rsidRPr="00723930">
        <w:rPr>
          <w:rFonts w:ascii="Book Antiqua" w:hAnsi="Book Antiqua"/>
          <w:sz w:val="24"/>
          <w:szCs w:val="24"/>
        </w:rPr>
        <w:t xml:space="preserve"> of </w:t>
      </w:r>
      <w:r w:rsidR="008C4FB2" w:rsidRPr="00723930">
        <w:rPr>
          <w:rFonts w:ascii="Book Antiqua" w:hAnsi="Book Antiqua"/>
          <w:sz w:val="24"/>
          <w:szCs w:val="24"/>
        </w:rPr>
        <w:t>L-FABP</w:t>
      </w:r>
      <w:r w:rsidR="002B3F08" w:rsidRPr="00723930">
        <w:rPr>
          <w:rFonts w:ascii="Book Antiqua" w:hAnsi="Book Antiqua"/>
          <w:sz w:val="24"/>
          <w:szCs w:val="24"/>
        </w:rPr>
        <w:t xml:space="preserve"> expression</w:t>
      </w:r>
      <w:r w:rsidR="008C4FB2" w:rsidRPr="00723930">
        <w:rPr>
          <w:rFonts w:ascii="Book Antiqua" w:hAnsi="Book Antiqua"/>
          <w:sz w:val="24"/>
          <w:szCs w:val="24"/>
        </w:rPr>
        <w:t xml:space="preserve"> is </w:t>
      </w:r>
      <w:r w:rsidR="002B3F08" w:rsidRPr="00723930">
        <w:rPr>
          <w:rFonts w:ascii="Book Antiqua" w:hAnsi="Book Antiqua"/>
          <w:sz w:val="24"/>
          <w:szCs w:val="24"/>
        </w:rPr>
        <w:t xml:space="preserve">a </w:t>
      </w:r>
      <w:r w:rsidR="008C4FB2" w:rsidRPr="00723930">
        <w:rPr>
          <w:rFonts w:ascii="Book Antiqua" w:hAnsi="Book Antiqua"/>
          <w:sz w:val="24"/>
          <w:szCs w:val="24"/>
        </w:rPr>
        <w:t>characterist</w:t>
      </w:r>
      <w:r w:rsidR="002B3F08" w:rsidRPr="00723930">
        <w:rPr>
          <w:rFonts w:ascii="Book Antiqua" w:hAnsi="Book Antiqua"/>
          <w:sz w:val="24"/>
          <w:szCs w:val="24"/>
        </w:rPr>
        <w:t xml:space="preserve">ic </w:t>
      </w:r>
      <w:r w:rsidR="00232A1F" w:rsidRPr="00723930">
        <w:rPr>
          <w:rFonts w:ascii="Book Antiqua" w:hAnsi="Book Antiqua"/>
          <w:sz w:val="24"/>
          <w:szCs w:val="24"/>
        </w:rPr>
        <w:t xml:space="preserve">feature </w:t>
      </w:r>
      <w:r w:rsidR="002B3F08" w:rsidRPr="00723930">
        <w:rPr>
          <w:rFonts w:ascii="Book Antiqua" w:hAnsi="Book Antiqua"/>
          <w:sz w:val="24"/>
          <w:szCs w:val="24"/>
        </w:rPr>
        <w:t>of H-HCA cases</w:t>
      </w:r>
      <w:r w:rsidR="00C96A11" w:rsidRPr="00723930">
        <w:rPr>
          <w:rFonts w:ascii="Book Antiqua" w:hAnsi="Book Antiqua"/>
          <w:sz w:val="24"/>
          <w:szCs w:val="24"/>
          <w:vertAlign w:val="superscript"/>
        </w:rPr>
        <w:t>[6,14</w:t>
      </w:r>
      <w:r w:rsidR="00883B83" w:rsidRPr="00723930">
        <w:rPr>
          <w:rFonts w:ascii="Book Antiqua" w:hAnsi="Book Antiqua"/>
          <w:sz w:val="24"/>
          <w:szCs w:val="24"/>
          <w:vertAlign w:val="superscript"/>
        </w:rPr>
        <w:t>]</w:t>
      </w:r>
      <w:r w:rsidR="008C4FB2" w:rsidRPr="00723930">
        <w:rPr>
          <w:rFonts w:ascii="Book Antiqua" w:hAnsi="Book Antiqua"/>
          <w:sz w:val="24"/>
          <w:szCs w:val="24"/>
        </w:rPr>
        <w:t xml:space="preserve">. </w:t>
      </w:r>
      <w:r w:rsidR="002B3F08" w:rsidRPr="00723930">
        <w:rPr>
          <w:rFonts w:ascii="Book Antiqua" w:hAnsi="Book Antiqua"/>
          <w:sz w:val="24"/>
          <w:szCs w:val="24"/>
        </w:rPr>
        <w:t>Therefore, the absence</w:t>
      </w:r>
      <w:r w:rsidR="00FB5F73" w:rsidRPr="00723930">
        <w:rPr>
          <w:rFonts w:ascii="Book Antiqua" w:hAnsi="Book Antiqua"/>
          <w:sz w:val="24"/>
          <w:szCs w:val="24"/>
        </w:rPr>
        <w:t xml:space="preserve"> of L-FABP ex</w:t>
      </w:r>
      <w:r w:rsidR="002B3F08" w:rsidRPr="00723930">
        <w:rPr>
          <w:rFonts w:ascii="Book Antiqua" w:hAnsi="Book Antiqua"/>
          <w:sz w:val="24"/>
          <w:szCs w:val="24"/>
        </w:rPr>
        <w:t>pression in immunohistochemistry</w:t>
      </w:r>
      <w:r w:rsidR="00FB5F73" w:rsidRPr="00723930">
        <w:rPr>
          <w:rFonts w:ascii="Book Antiqua" w:hAnsi="Book Antiqua"/>
          <w:sz w:val="24"/>
          <w:szCs w:val="24"/>
        </w:rPr>
        <w:t xml:space="preserve"> is an excellent</w:t>
      </w:r>
      <w:r w:rsidR="00922A7D" w:rsidRPr="00723930">
        <w:rPr>
          <w:rFonts w:ascii="Book Antiqua" w:hAnsi="Book Antiqua"/>
          <w:sz w:val="24"/>
          <w:szCs w:val="24"/>
        </w:rPr>
        <w:t xml:space="preserve"> diagnostic clue</w:t>
      </w:r>
      <w:r w:rsidR="00C45CAA" w:rsidRPr="00723930">
        <w:rPr>
          <w:rFonts w:ascii="Book Antiqua" w:hAnsi="Book Antiqua"/>
          <w:sz w:val="24"/>
          <w:szCs w:val="24"/>
        </w:rPr>
        <w:t xml:space="preserve"> for H-</w:t>
      </w:r>
      <w:r w:rsidR="00FB5F73" w:rsidRPr="00723930">
        <w:rPr>
          <w:rFonts w:ascii="Book Antiqua" w:hAnsi="Book Antiqua"/>
          <w:sz w:val="24"/>
          <w:szCs w:val="24"/>
        </w:rPr>
        <w:t xml:space="preserve">HCA. </w:t>
      </w:r>
      <w:r w:rsidR="008C4FB2" w:rsidRPr="00723930">
        <w:rPr>
          <w:rFonts w:ascii="Book Antiqua" w:hAnsi="Book Antiqua"/>
          <w:sz w:val="24"/>
          <w:szCs w:val="24"/>
        </w:rPr>
        <w:t xml:space="preserve">This </w:t>
      </w:r>
      <w:r w:rsidR="00A1012A" w:rsidRPr="00723930">
        <w:rPr>
          <w:rFonts w:ascii="Book Antiqua" w:hAnsi="Book Antiqua"/>
          <w:sz w:val="24"/>
          <w:szCs w:val="24"/>
        </w:rPr>
        <w:t>sub</w:t>
      </w:r>
      <w:r w:rsidR="008C4FB2" w:rsidRPr="00723930">
        <w:rPr>
          <w:rFonts w:ascii="Book Antiqua" w:hAnsi="Book Antiqua"/>
          <w:sz w:val="24"/>
          <w:szCs w:val="24"/>
        </w:rPr>
        <w:t xml:space="preserve">type of HCA has </w:t>
      </w:r>
      <w:r w:rsidR="00A90CE8" w:rsidRPr="00723930">
        <w:rPr>
          <w:rFonts w:ascii="Book Antiqua" w:hAnsi="Book Antiqua"/>
          <w:sz w:val="24"/>
          <w:szCs w:val="24"/>
        </w:rPr>
        <w:t xml:space="preserve">several unique </w:t>
      </w:r>
      <w:proofErr w:type="spellStart"/>
      <w:r w:rsidR="00A90CE8" w:rsidRPr="00723930">
        <w:rPr>
          <w:rFonts w:ascii="Book Antiqua" w:hAnsi="Book Antiqua"/>
          <w:sz w:val="24"/>
          <w:szCs w:val="24"/>
        </w:rPr>
        <w:t>clinicopath</w:t>
      </w:r>
      <w:r w:rsidR="00C45CAA" w:rsidRPr="00723930">
        <w:rPr>
          <w:rFonts w:ascii="Book Antiqua" w:hAnsi="Book Antiqua"/>
          <w:sz w:val="24"/>
          <w:szCs w:val="24"/>
        </w:rPr>
        <w:t>ological</w:t>
      </w:r>
      <w:proofErr w:type="spellEnd"/>
      <w:r w:rsidR="00C45CAA" w:rsidRPr="00723930">
        <w:rPr>
          <w:rFonts w:ascii="Book Antiqua" w:hAnsi="Book Antiqua"/>
          <w:sz w:val="24"/>
          <w:szCs w:val="24"/>
        </w:rPr>
        <w:t xml:space="preserve"> feature</w:t>
      </w:r>
      <w:r w:rsidR="006A76C7" w:rsidRPr="00723930">
        <w:rPr>
          <w:rFonts w:ascii="Book Antiqua" w:hAnsi="Book Antiqua"/>
          <w:sz w:val="24"/>
          <w:szCs w:val="24"/>
        </w:rPr>
        <w:t>s</w:t>
      </w:r>
      <w:r w:rsidR="00232A1F" w:rsidRPr="00723930">
        <w:rPr>
          <w:rFonts w:ascii="Book Antiqua" w:hAnsi="Book Antiqua"/>
          <w:sz w:val="24"/>
          <w:szCs w:val="24"/>
        </w:rPr>
        <w:t>,</w:t>
      </w:r>
      <w:r w:rsidR="006A76C7" w:rsidRPr="00723930">
        <w:rPr>
          <w:rFonts w:ascii="Book Antiqua" w:hAnsi="Book Antiqua"/>
          <w:sz w:val="24"/>
          <w:szCs w:val="24"/>
        </w:rPr>
        <w:t xml:space="preserve"> including</w:t>
      </w:r>
      <w:r w:rsidR="00A90CE8" w:rsidRPr="00723930">
        <w:rPr>
          <w:rFonts w:ascii="Book Antiqua" w:hAnsi="Book Antiqua"/>
          <w:sz w:val="24"/>
          <w:szCs w:val="24"/>
        </w:rPr>
        <w:t xml:space="preserve"> marked and diffuse </w:t>
      </w:r>
      <w:proofErr w:type="spellStart"/>
      <w:r w:rsidR="00A90CE8" w:rsidRPr="00723930">
        <w:rPr>
          <w:rFonts w:ascii="Book Antiqua" w:hAnsi="Book Antiqua"/>
          <w:sz w:val="24"/>
          <w:szCs w:val="24"/>
        </w:rPr>
        <w:t>steatosis</w:t>
      </w:r>
      <w:proofErr w:type="spellEnd"/>
      <w:r w:rsidR="00A90CE8" w:rsidRPr="00723930">
        <w:rPr>
          <w:rFonts w:ascii="Book Antiqua" w:hAnsi="Book Antiqua"/>
          <w:sz w:val="24"/>
          <w:szCs w:val="24"/>
        </w:rPr>
        <w:t xml:space="preserve"> and absence of significant inflammation or nuclear </w:t>
      </w:r>
      <w:proofErr w:type="spellStart"/>
      <w:r w:rsidR="00A90CE8" w:rsidRPr="00723930">
        <w:rPr>
          <w:rFonts w:ascii="Book Antiqua" w:hAnsi="Book Antiqua"/>
          <w:sz w:val="24"/>
          <w:szCs w:val="24"/>
        </w:rPr>
        <w:t>atypia</w:t>
      </w:r>
      <w:proofErr w:type="spellEnd"/>
      <w:r w:rsidR="00C96A11" w:rsidRPr="00723930">
        <w:rPr>
          <w:rFonts w:ascii="Book Antiqua" w:hAnsi="Book Antiqua"/>
          <w:sz w:val="24"/>
          <w:szCs w:val="24"/>
          <w:vertAlign w:val="superscript"/>
        </w:rPr>
        <w:t>[6,14</w:t>
      </w:r>
      <w:r w:rsidR="003A6DA4" w:rsidRPr="00723930">
        <w:rPr>
          <w:rFonts w:ascii="Book Antiqua" w:hAnsi="Book Antiqua"/>
          <w:sz w:val="24"/>
          <w:szCs w:val="24"/>
          <w:vertAlign w:val="superscript"/>
        </w:rPr>
        <w:t>]</w:t>
      </w:r>
      <w:r w:rsidR="00A90CE8" w:rsidRPr="00723930">
        <w:rPr>
          <w:rFonts w:ascii="Book Antiqua" w:hAnsi="Book Antiqua"/>
          <w:sz w:val="24"/>
          <w:szCs w:val="24"/>
        </w:rPr>
        <w:t>.</w:t>
      </w:r>
    </w:p>
    <w:p w:rsidR="0094620A" w:rsidRPr="00723930" w:rsidRDefault="0094620A" w:rsidP="00E212F0">
      <w:pPr>
        <w:adjustRightInd w:val="0"/>
        <w:snapToGrid w:val="0"/>
        <w:spacing w:line="360" w:lineRule="auto"/>
        <w:ind w:firstLineChars="200" w:firstLine="480"/>
        <w:rPr>
          <w:rFonts w:ascii="Book Antiqua" w:hAnsi="Book Antiqua"/>
          <w:sz w:val="24"/>
          <w:szCs w:val="24"/>
        </w:rPr>
      </w:pPr>
      <w:r w:rsidRPr="00723930">
        <w:rPr>
          <w:rFonts w:ascii="Book Antiqua" w:hAnsi="Book Antiqua"/>
          <w:sz w:val="24"/>
          <w:szCs w:val="24"/>
        </w:rPr>
        <w:t>While</w:t>
      </w:r>
      <w:r w:rsidR="002B3F08" w:rsidRPr="00723930">
        <w:rPr>
          <w:rFonts w:ascii="Book Antiqua" w:hAnsi="Book Antiqua"/>
          <w:sz w:val="24"/>
          <w:szCs w:val="24"/>
        </w:rPr>
        <w:t xml:space="preserve"> the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w:t>
      </w:r>
      <w:r w:rsidR="002B3F08" w:rsidRPr="00723930">
        <w:rPr>
          <w:rFonts w:ascii="Book Antiqua" w:hAnsi="Book Antiqua"/>
          <w:sz w:val="24"/>
          <w:szCs w:val="24"/>
        </w:rPr>
        <w:t>expression is</w:t>
      </w:r>
      <w:r w:rsidR="00C45CAA" w:rsidRPr="00723930">
        <w:rPr>
          <w:rFonts w:ascii="Book Antiqua" w:hAnsi="Book Antiqua"/>
          <w:sz w:val="24"/>
          <w:szCs w:val="24"/>
        </w:rPr>
        <w:t xml:space="preserve"> critical</w:t>
      </w:r>
      <w:r w:rsidR="002B3F08" w:rsidRPr="00723930">
        <w:rPr>
          <w:rFonts w:ascii="Book Antiqua" w:hAnsi="Book Antiqua"/>
          <w:sz w:val="24"/>
          <w:szCs w:val="24"/>
        </w:rPr>
        <w:t>ly important</w:t>
      </w:r>
      <w:r w:rsidRPr="00723930">
        <w:rPr>
          <w:rFonts w:ascii="Book Antiqua" w:hAnsi="Book Antiqua"/>
          <w:sz w:val="24"/>
          <w:szCs w:val="24"/>
        </w:rPr>
        <w:t xml:space="preserve"> in the </w:t>
      </w:r>
      <w:r w:rsidR="006A76C7" w:rsidRPr="00723930">
        <w:rPr>
          <w:rFonts w:ascii="Book Antiqua" w:hAnsi="Book Antiqua"/>
          <w:sz w:val="24"/>
          <w:szCs w:val="24"/>
        </w:rPr>
        <w:t xml:space="preserve">diagnostic </w:t>
      </w:r>
      <w:r w:rsidRPr="00723930">
        <w:rPr>
          <w:rFonts w:ascii="Book Antiqua" w:hAnsi="Book Antiqua"/>
          <w:sz w:val="24"/>
          <w:szCs w:val="24"/>
        </w:rPr>
        <w:t>classification o</w:t>
      </w:r>
      <w:r w:rsidR="00A1012A" w:rsidRPr="00723930">
        <w:rPr>
          <w:rFonts w:ascii="Book Antiqua" w:hAnsi="Book Antiqua"/>
          <w:sz w:val="24"/>
          <w:szCs w:val="24"/>
        </w:rPr>
        <w:t xml:space="preserve">f HCA and </w:t>
      </w:r>
      <w:r w:rsidR="002B3F08" w:rsidRPr="00723930">
        <w:rPr>
          <w:rFonts w:ascii="Book Antiqua" w:hAnsi="Book Antiqua"/>
          <w:sz w:val="24"/>
          <w:szCs w:val="24"/>
        </w:rPr>
        <w:t>it is correlated</w:t>
      </w:r>
      <w:r w:rsidR="00A1012A" w:rsidRPr="00723930">
        <w:rPr>
          <w:rFonts w:ascii="Book Antiqua" w:hAnsi="Book Antiqua"/>
          <w:sz w:val="24"/>
          <w:szCs w:val="24"/>
        </w:rPr>
        <w:t xml:space="preserve"> with </w:t>
      </w:r>
      <w:r w:rsidR="003A6DA4" w:rsidRPr="00723930">
        <w:rPr>
          <w:rFonts w:ascii="Book Antiqua" w:hAnsi="Book Antiqua"/>
          <w:sz w:val="24"/>
          <w:szCs w:val="24"/>
        </w:rPr>
        <w:t xml:space="preserve">various </w:t>
      </w:r>
      <w:proofErr w:type="spellStart"/>
      <w:r w:rsidRPr="00723930">
        <w:rPr>
          <w:rFonts w:ascii="Book Antiqua" w:hAnsi="Book Antiqua"/>
          <w:sz w:val="24"/>
          <w:szCs w:val="24"/>
        </w:rPr>
        <w:t>cl</w:t>
      </w:r>
      <w:r w:rsidR="00C45CAA" w:rsidRPr="00723930">
        <w:rPr>
          <w:rFonts w:ascii="Book Antiqua" w:hAnsi="Book Antiqua"/>
          <w:sz w:val="24"/>
          <w:szCs w:val="24"/>
        </w:rPr>
        <w:t>inicopathological</w:t>
      </w:r>
      <w:proofErr w:type="spellEnd"/>
      <w:r w:rsidR="00C45CAA" w:rsidRPr="00723930">
        <w:rPr>
          <w:rFonts w:ascii="Book Antiqua" w:hAnsi="Book Antiqua"/>
          <w:sz w:val="24"/>
          <w:szCs w:val="24"/>
        </w:rPr>
        <w:t xml:space="preserve"> feature</w:t>
      </w:r>
      <w:r w:rsidR="002B3F08" w:rsidRPr="00723930">
        <w:rPr>
          <w:rFonts w:ascii="Book Antiqua" w:hAnsi="Book Antiqua"/>
          <w:sz w:val="24"/>
          <w:szCs w:val="24"/>
        </w:rPr>
        <w:t>s</w:t>
      </w:r>
      <w:r w:rsidRPr="00723930">
        <w:rPr>
          <w:rFonts w:ascii="Book Antiqua" w:hAnsi="Book Antiqua"/>
          <w:sz w:val="24"/>
          <w:szCs w:val="24"/>
        </w:rPr>
        <w:t xml:space="preserve">, the significance of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L-LABP </w:t>
      </w:r>
      <w:r w:rsidR="002B3F08" w:rsidRPr="00723930">
        <w:rPr>
          <w:rFonts w:ascii="Book Antiqua" w:hAnsi="Book Antiqua"/>
          <w:sz w:val="24"/>
          <w:szCs w:val="24"/>
        </w:rPr>
        <w:t>expression in HCC i</w:t>
      </w:r>
      <w:r w:rsidRPr="00723930">
        <w:rPr>
          <w:rFonts w:ascii="Book Antiqua" w:hAnsi="Book Antiqua"/>
          <w:sz w:val="24"/>
          <w:szCs w:val="24"/>
        </w:rPr>
        <w:t xml:space="preserve">s largely unknown. In the present study, we performed </w:t>
      </w:r>
      <w:proofErr w:type="spellStart"/>
      <w:r w:rsidR="00232A1F" w:rsidRPr="00723930">
        <w:rPr>
          <w:rFonts w:ascii="Book Antiqua" w:hAnsi="Book Antiqua"/>
          <w:sz w:val="24"/>
          <w:szCs w:val="24"/>
        </w:rPr>
        <w:t>immunohistochemical</w:t>
      </w:r>
      <w:proofErr w:type="spellEnd"/>
      <w:r w:rsidR="00232A1F" w:rsidRPr="00723930">
        <w:rPr>
          <w:rFonts w:ascii="Book Antiqua" w:hAnsi="Book Antiqua"/>
          <w:sz w:val="24"/>
          <w:szCs w:val="24"/>
        </w:rPr>
        <w:t xml:space="preserve"> staining of L-FABP in</w:t>
      </w:r>
      <w:r w:rsidRPr="00723930">
        <w:rPr>
          <w:rFonts w:ascii="Book Antiqua" w:hAnsi="Book Antiqua"/>
          <w:sz w:val="24"/>
          <w:szCs w:val="24"/>
        </w:rPr>
        <w:t xml:space="preserve"> 146 cases of HCC and investigated the </w:t>
      </w:r>
      <w:proofErr w:type="spellStart"/>
      <w:r w:rsidRPr="00723930">
        <w:rPr>
          <w:rFonts w:ascii="Book Antiqua" w:hAnsi="Book Antiqua"/>
          <w:sz w:val="24"/>
          <w:szCs w:val="24"/>
        </w:rPr>
        <w:t>clinicopat</w:t>
      </w:r>
      <w:r w:rsidR="003A6DA4" w:rsidRPr="00723930">
        <w:rPr>
          <w:rFonts w:ascii="Book Antiqua" w:hAnsi="Book Antiqua"/>
          <w:sz w:val="24"/>
          <w:szCs w:val="24"/>
        </w:rPr>
        <w:t>hological</w:t>
      </w:r>
      <w:proofErr w:type="spellEnd"/>
      <w:r w:rsidR="003A6DA4" w:rsidRPr="00723930">
        <w:rPr>
          <w:rFonts w:ascii="Book Antiqua" w:hAnsi="Book Antiqua"/>
          <w:sz w:val="24"/>
          <w:szCs w:val="24"/>
        </w:rPr>
        <w:t xml:space="preserve"> characteristics of HCC</w:t>
      </w:r>
      <w:r w:rsidR="00232A1F" w:rsidRPr="00723930">
        <w:rPr>
          <w:rFonts w:ascii="Book Antiqua" w:hAnsi="Book Antiqua"/>
          <w:sz w:val="24"/>
          <w:szCs w:val="24"/>
        </w:rPr>
        <w:t xml:space="preserve"> in terms of its potential correlation with the</w:t>
      </w:r>
      <w:r w:rsidRPr="00723930">
        <w:rPr>
          <w:rFonts w:ascii="Book Antiqua" w:hAnsi="Book Antiqua"/>
          <w:sz w:val="24"/>
          <w:szCs w:val="24"/>
        </w:rPr>
        <w:t xml:space="preserv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w:t>
      </w:r>
      <w:r w:rsidR="002B3F08" w:rsidRPr="00723930">
        <w:rPr>
          <w:rFonts w:ascii="Book Antiqua" w:hAnsi="Book Antiqua"/>
          <w:sz w:val="24"/>
          <w:szCs w:val="24"/>
        </w:rPr>
        <w:t xml:space="preserve"> expression</w:t>
      </w:r>
      <w:r w:rsidRPr="00723930">
        <w:rPr>
          <w:rFonts w:ascii="Book Antiqua" w:hAnsi="Book Antiqua"/>
          <w:sz w:val="24"/>
          <w:szCs w:val="24"/>
        </w:rPr>
        <w:t>.</w:t>
      </w:r>
    </w:p>
    <w:p w:rsidR="00D56871" w:rsidRPr="00723930" w:rsidRDefault="00D56871" w:rsidP="00723930">
      <w:pPr>
        <w:adjustRightInd w:val="0"/>
        <w:snapToGrid w:val="0"/>
        <w:spacing w:line="360" w:lineRule="auto"/>
        <w:rPr>
          <w:rFonts w:ascii="Book Antiqua" w:hAnsi="Book Antiqua"/>
          <w:sz w:val="24"/>
          <w:szCs w:val="24"/>
        </w:rPr>
      </w:pPr>
    </w:p>
    <w:p w:rsidR="009177A4" w:rsidRPr="00723930" w:rsidRDefault="0094620A" w:rsidP="00723930">
      <w:pPr>
        <w:adjustRightInd w:val="0"/>
        <w:snapToGrid w:val="0"/>
        <w:spacing w:line="360" w:lineRule="auto"/>
        <w:rPr>
          <w:rFonts w:ascii="Book Antiqua" w:hAnsi="Book Antiqua"/>
          <w:b/>
          <w:sz w:val="24"/>
          <w:szCs w:val="24"/>
        </w:rPr>
      </w:pPr>
      <w:r w:rsidRPr="00723930">
        <w:rPr>
          <w:rFonts w:ascii="Book Antiqua" w:hAnsi="Book Antiqua"/>
          <w:b/>
          <w:sz w:val="24"/>
          <w:szCs w:val="24"/>
        </w:rPr>
        <w:t>M</w:t>
      </w:r>
      <w:r w:rsidR="00C0114F" w:rsidRPr="00723930">
        <w:rPr>
          <w:rFonts w:ascii="Book Antiqua" w:hAnsi="Book Antiqua"/>
          <w:b/>
          <w:sz w:val="24"/>
          <w:szCs w:val="24"/>
        </w:rPr>
        <w:t>ATERIALS AND M</w:t>
      </w:r>
      <w:r w:rsidR="001D6C53" w:rsidRPr="00723930">
        <w:rPr>
          <w:rFonts w:ascii="Book Antiqua" w:hAnsi="Book Antiqua"/>
          <w:b/>
          <w:sz w:val="24"/>
          <w:szCs w:val="24"/>
        </w:rPr>
        <w:t>ETHODS</w:t>
      </w:r>
    </w:p>
    <w:p w:rsidR="0094620A" w:rsidRPr="00723930" w:rsidRDefault="002B3F08"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Patient</w:t>
      </w:r>
      <w:r w:rsidR="00803C00" w:rsidRPr="00723930">
        <w:rPr>
          <w:rFonts w:ascii="Book Antiqua" w:hAnsi="Book Antiqua"/>
          <w:b/>
          <w:i/>
          <w:sz w:val="24"/>
          <w:szCs w:val="24"/>
        </w:rPr>
        <w:t xml:space="preserve"> and clinical data</w:t>
      </w:r>
    </w:p>
    <w:p w:rsidR="00803C00" w:rsidRPr="00723930" w:rsidRDefault="00922A7D"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One hundred </w:t>
      </w:r>
      <w:r w:rsidR="002B3F08" w:rsidRPr="00723930">
        <w:rPr>
          <w:rFonts w:ascii="Book Antiqua" w:hAnsi="Book Antiqua"/>
          <w:sz w:val="24"/>
          <w:szCs w:val="24"/>
        </w:rPr>
        <w:t>and thirty</w:t>
      </w:r>
      <w:r w:rsidR="006D6650" w:rsidRPr="00723930">
        <w:rPr>
          <w:rFonts w:ascii="Book Antiqua" w:hAnsi="Book Antiqua"/>
          <w:sz w:val="24"/>
          <w:szCs w:val="24"/>
        </w:rPr>
        <w:t xml:space="preserve"> </w:t>
      </w:r>
      <w:r w:rsidRPr="00723930">
        <w:rPr>
          <w:rFonts w:ascii="Book Antiqua" w:hAnsi="Book Antiqua"/>
          <w:sz w:val="24"/>
          <w:szCs w:val="24"/>
        </w:rPr>
        <w:t xml:space="preserve">six HCC cases were retrieved from the pathology archives of </w:t>
      </w:r>
      <w:proofErr w:type="spellStart"/>
      <w:r w:rsidRPr="00723930">
        <w:rPr>
          <w:rFonts w:ascii="Book Antiqua" w:hAnsi="Book Antiqua"/>
          <w:sz w:val="24"/>
          <w:szCs w:val="24"/>
        </w:rPr>
        <w:t>Toranomon</w:t>
      </w:r>
      <w:proofErr w:type="spellEnd"/>
      <w:r w:rsidRPr="00723930">
        <w:rPr>
          <w:rFonts w:ascii="Book Antiqua" w:hAnsi="Book Antiqua"/>
          <w:sz w:val="24"/>
          <w:szCs w:val="24"/>
        </w:rPr>
        <w:t xml:space="preserve"> Hospital</w:t>
      </w:r>
      <w:r w:rsidR="00232A1F" w:rsidRPr="00723930">
        <w:rPr>
          <w:rFonts w:ascii="Book Antiqua" w:hAnsi="Book Antiqua"/>
          <w:sz w:val="24"/>
          <w:szCs w:val="24"/>
        </w:rPr>
        <w:t>,</w:t>
      </w:r>
      <w:r w:rsidRPr="00723930">
        <w:rPr>
          <w:rFonts w:ascii="Book Antiqua" w:hAnsi="Book Antiqua"/>
          <w:sz w:val="24"/>
          <w:szCs w:val="24"/>
        </w:rPr>
        <w:t xml:space="preserve"> and 10 HCC cases were retrieved from the pathology archives of </w:t>
      </w:r>
      <w:proofErr w:type="spellStart"/>
      <w:r w:rsidRPr="00723930">
        <w:rPr>
          <w:rFonts w:ascii="Book Antiqua" w:hAnsi="Book Antiqua"/>
          <w:sz w:val="24"/>
          <w:szCs w:val="24"/>
        </w:rPr>
        <w:t>Teikyo</w:t>
      </w:r>
      <w:proofErr w:type="spellEnd"/>
      <w:r w:rsidRPr="00723930">
        <w:rPr>
          <w:rFonts w:ascii="Book Antiqua" w:hAnsi="Book Antiqua"/>
          <w:sz w:val="24"/>
          <w:szCs w:val="24"/>
        </w:rPr>
        <w:t xml:space="preserve"> University Hospital from 2003 to 2010. </w:t>
      </w:r>
      <w:r w:rsidR="00C96A11" w:rsidRPr="00723930">
        <w:rPr>
          <w:rFonts w:ascii="Book Antiqua" w:hAnsi="Book Antiqua"/>
          <w:sz w:val="24"/>
          <w:szCs w:val="24"/>
        </w:rPr>
        <w:t>Clinical data</w:t>
      </w:r>
      <w:r w:rsidR="00232A1F" w:rsidRPr="00723930">
        <w:rPr>
          <w:rFonts w:ascii="Book Antiqua" w:hAnsi="Book Antiqua"/>
          <w:sz w:val="24"/>
          <w:szCs w:val="24"/>
        </w:rPr>
        <w:t>, including age, sex</w:t>
      </w:r>
      <w:r w:rsidR="00C96A11" w:rsidRPr="00723930">
        <w:rPr>
          <w:rFonts w:ascii="Book Antiqua" w:hAnsi="Book Antiqua"/>
          <w:sz w:val="24"/>
          <w:szCs w:val="24"/>
        </w:rPr>
        <w:t>, HBV or HCV infection, and Child-Pugh classification were retrieved from the clinical files.</w:t>
      </w:r>
    </w:p>
    <w:p w:rsidR="00803C00" w:rsidRPr="00723930" w:rsidRDefault="00803C00" w:rsidP="00723930">
      <w:pPr>
        <w:adjustRightInd w:val="0"/>
        <w:snapToGrid w:val="0"/>
        <w:spacing w:line="360" w:lineRule="auto"/>
        <w:rPr>
          <w:rFonts w:ascii="Book Antiqua" w:hAnsi="Book Antiqua"/>
          <w:sz w:val="24"/>
          <w:szCs w:val="24"/>
        </w:rPr>
      </w:pPr>
    </w:p>
    <w:p w:rsidR="00803C00" w:rsidRPr="00723930" w:rsidRDefault="00232A1F"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Pathological review</w:t>
      </w:r>
    </w:p>
    <w:p w:rsidR="00DA3488" w:rsidRPr="00723930" w:rsidRDefault="00883B83"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All </w:t>
      </w:r>
      <w:r w:rsidR="002B3F08" w:rsidRPr="00723930">
        <w:rPr>
          <w:rFonts w:ascii="Book Antiqua" w:hAnsi="Book Antiqua"/>
          <w:sz w:val="24"/>
          <w:szCs w:val="24"/>
        </w:rPr>
        <w:t>cases of</w:t>
      </w:r>
      <w:r w:rsidRPr="00723930">
        <w:rPr>
          <w:rFonts w:ascii="Book Antiqua" w:hAnsi="Book Antiqua"/>
          <w:sz w:val="24"/>
          <w:szCs w:val="24"/>
        </w:rPr>
        <w:t xml:space="preserve"> HCC</w:t>
      </w:r>
      <w:r w:rsidR="003765C3" w:rsidRPr="00723930">
        <w:rPr>
          <w:rFonts w:ascii="Book Antiqua" w:hAnsi="Book Antiqua"/>
          <w:sz w:val="24"/>
          <w:szCs w:val="24"/>
        </w:rPr>
        <w:t xml:space="preserve"> were surgically resected</w:t>
      </w:r>
      <w:r w:rsidR="002F0A33" w:rsidRPr="00723930">
        <w:rPr>
          <w:rFonts w:ascii="Book Antiqua" w:hAnsi="Book Antiqua"/>
          <w:sz w:val="24"/>
          <w:szCs w:val="24"/>
        </w:rPr>
        <w:t xml:space="preserve">. </w:t>
      </w:r>
      <w:r w:rsidR="002B3F08" w:rsidRPr="00723930">
        <w:rPr>
          <w:rFonts w:ascii="Book Antiqua" w:hAnsi="Book Antiqua"/>
          <w:sz w:val="24"/>
          <w:szCs w:val="24"/>
        </w:rPr>
        <w:t>If</w:t>
      </w:r>
      <w:r w:rsidR="003765C3" w:rsidRPr="00723930">
        <w:rPr>
          <w:rFonts w:ascii="Book Antiqua" w:hAnsi="Book Antiqua"/>
          <w:sz w:val="24"/>
          <w:szCs w:val="24"/>
        </w:rPr>
        <w:t xml:space="preserve"> multiple nodules were present</w:t>
      </w:r>
      <w:r w:rsidR="002B3F08" w:rsidRPr="00723930">
        <w:rPr>
          <w:rFonts w:ascii="Book Antiqua" w:hAnsi="Book Antiqua"/>
          <w:sz w:val="24"/>
          <w:szCs w:val="24"/>
        </w:rPr>
        <w:t xml:space="preserve"> in 1</w:t>
      </w:r>
      <w:r w:rsidRPr="00723930">
        <w:rPr>
          <w:rFonts w:ascii="Book Antiqua" w:hAnsi="Book Antiqua"/>
          <w:sz w:val="24"/>
          <w:szCs w:val="24"/>
        </w:rPr>
        <w:t xml:space="preserve"> patient</w:t>
      </w:r>
      <w:r w:rsidR="002B3F08" w:rsidRPr="00723930">
        <w:rPr>
          <w:rFonts w:ascii="Book Antiqua" w:hAnsi="Book Antiqua"/>
          <w:sz w:val="24"/>
          <w:szCs w:val="24"/>
        </w:rPr>
        <w:t>, a single</w:t>
      </w:r>
      <w:r w:rsidR="003765C3" w:rsidRPr="00723930">
        <w:rPr>
          <w:rFonts w:ascii="Book Antiqua" w:hAnsi="Book Antiqua"/>
          <w:sz w:val="24"/>
          <w:szCs w:val="24"/>
        </w:rPr>
        <w:t xml:space="preserve"> representative lesion was evaluated. Paraffin tissue sections were st</w:t>
      </w:r>
      <w:r w:rsidR="00DA3488" w:rsidRPr="00723930">
        <w:rPr>
          <w:rFonts w:ascii="Book Antiqua" w:hAnsi="Book Antiqua"/>
          <w:sz w:val="24"/>
          <w:szCs w:val="24"/>
        </w:rPr>
        <w:t xml:space="preserve">ained with </w:t>
      </w:r>
      <w:proofErr w:type="spellStart"/>
      <w:r w:rsidR="002B3F08" w:rsidRPr="00723930">
        <w:rPr>
          <w:rFonts w:ascii="Book Antiqua" w:hAnsi="Book Antiqua"/>
          <w:sz w:val="24"/>
          <w:szCs w:val="24"/>
        </w:rPr>
        <w:t>hematoxylin</w:t>
      </w:r>
      <w:proofErr w:type="spellEnd"/>
      <w:r w:rsidR="002B3F08" w:rsidRPr="00723930">
        <w:rPr>
          <w:rFonts w:ascii="Book Antiqua" w:hAnsi="Book Antiqua"/>
          <w:sz w:val="24"/>
          <w:szCs w:val="24"/>
        </w:rPr>
        <w:t>-eosin,</w:t>
      </w:r>
      <w:r w:rsidR="00897781" w:rsidRPr="00723930">
        <w:rPr>
          <w:rFonts w:ascii="Book Antiqua" w:hAnsi="Book Antiqua"/>
          <w:sz w:val="24"/>
          <w:szCs w:val="24"/>
        </w:rPr>
        <w:t xml:space="preserve"> Masson</w:t>
      </w:r>
      <w:r w:rsidR="002B3F08" w:rsidRPr="00723930">
        <w:rPr>
          <w:rFonts w:ascii="Book Antiqua" w:hAnsi="Book Antiqua"/>
          <w:sz w:val="24"/>
          <w:szCs w:val="24"/>
        </w:rPr>
        <w:t>,</w:t>
      </w:r>
      <w:r w:rsidR="00897781" w:rsidRPr="00723930">
        <w:rPr>
          <w:rFonts w:ascii="Book Antiqua" w:hAnsi="Book Antiqua"/>
          <w:sz w:val="24"/>
          <w:szCs w:val="24"/>
        </w:rPr>
        <w:t xml:space="preserve"> and </w:t>
      </w:r>
      <w:proofErr w:type="spellStart"/>
      <w:r w:rsidR="00897781" w:rsidRPr="00723930">
        <w:rPr>
          <w:rFonts w:ascii="Book Antiqua" w:hAnsi="Book Antiqua"/>
          <w:sz w:val="24"/>
          <w:szCs w:val="24"/>
        </w:rPr>
        <w:t>reticulin</w:t>
      </w:r>
      <w:proofErr w:type="spellEnd"/>
      <w:r w:rsidR="002B3F08" w:rsidRPr="00723930">
        <w:rPr>
          <w:rFonts w:ascii="Book Antiqua" w:hAnsi="Book Antiqua"/>
          <w:sz w:val="24"/>
          <w:szCs w:val="24"/>
        </w:rPr>
        <w:t>. H</w:t>
      </w:r>
      <w:r w:rsidR="00897781" w:rsidRPr="00723930">
        <w:rPr>
          <w:rFonts w:ascii="Book Antiqua" w:hAnsi="Book Antiqua"/>
          <w:sz w:val="24"/>
          <w:szCs w:val="24"/>
        </w:rPr>
        <w:t>istolog</w:t>
      </w:r>
      <w:r w:rsidR="002B3F08" w:rsidRPr="00723930">
        <w:rPr>
          <w:rFonts w:ascii="Book Antiqua" w:hAnsi="Book Antiqua"/>
          <w:sz w:val="24"/>
          <w:szCs w:val="24"/>
        </w:rPr>
        <w:t>ical slides were reviewed by 2</w:t>
      </w:r>
      <w:r w:rsidR="00897781" w:rsidRPr="00723930">
        <w:rPr>
          <w:rFonts w:ascii="Book Antiqua" w:hAnsi="Book Antiqua"/>
          <w:sz w:val="24"/>
          <w:szCs w:val="24"/>
        </w:rPr>
        <w:t xml:space="preserve"> </w:t>
      </w:r>
      <w:proofErr w:type="spellStart"/>
      <w:r w:rsidR="00897781" w:rsidRPr="00723930">
        <w:rPr>
          <w:rFonts w:ascii="Book Antiqua" w:hAnsi="Book Antiqua"/>
          <w:sz w:val="24"/>
          <w:szCs w:val="24"/>
        </w:rPr>
        <w:t>hepatopathologists</w:t>
      </w:r>
      <w:proofErr w:type="spellEnd"/>
      <w:r w:rsidR="00897781" w:rsidRPr="00723930">
        <w:rPr>
          <w:rFonts w:ascii="Book Antiqua" w:hAnsi="Book Antiqua"/>
          <w:sz w:val="24"/>
          <w:szCs w:val="24"/>
        </w:rPr>
        <w:t xml:space="preserve"> (M.I. and T.F.).</w:t>
      </w:r>
      <w:r w:rsidR="00B27417" w:rsidRPr="00723930">
        <w:rPr>
          <w:rFonts w:ascii="Book Antiqua" w:hAnsi="Book Antiqua"/>
          <w:sz w:val="24"/>
          <w:szCs w:val="24"/>
        </w:rPr>
        <w:t xml:space="preserve"> </w:t>
      </w:r>
      <w:r w:rsidR="003A6DA4" w:rsidRPr="00723930">
        <w:rPr>
          <w:rFonts w:ascii="Book Antiqua" w:hAnsi="Book Antiqua"/>
          <w:sz w:val="24"/>
          <w:szCs w:val="24"/>
        </w:rPr>
        <w:t>T</w:t>
      </w:r>
      <w:r w:rsidR="002B3F08" w:rsidRPr="00723930">
        <w:rPr>
          <w:rFonts w:ascii="Book Antiqua" w:hAnsi="Book Antiqua"/>
          <w:sz w:val="24"/>
          <w:szCs w:val="24"/>
        </w:rPr>
        <w:t>he results of</w:t>
      </w:r>
      <w:r w:rsidR="00B27417" w:rsidRPr="00723930">
        <w:rPr>
          <w:rFonts w:ascii="Book Antiqua" w:hAnsi="Book Antiqua"/>
          <w:sz w:val="24"/>
          <w:szCs w:val="24"/>
        </w:rPr>
        <w:t xml:space="preserve"> </w:t>
      </w:r>
      <w:r w:rsidR="00B27417" w:rsidRPr="00723930">
        <w:rPr>
          <w:rFonts w:ascii="Book Antiqua" w:hAnsi="Book Antiqua"/>
          <w:sz w:val="24"/>
          <w:szCs w:val="24"/>
        </w:rPr>
        <w:lastRenderedPageBreak/>
        <w:t xml:space="preserve">evaluation </w:t>
      </w:r>
      <w:r w:rsidR="002B3F08" w:rsidRPr="00723930">
        <w:rPr>
          <w:rFonts w:ascii="Book Antiqua" w:hAnsi="Book Antiqua"/>
          <w:sz w:val="24"/>
          <w:szCs w:val="24"/>
        </w:rPr>
        <w:t>of the 2</w:t>
      </w:r>
      <w:r w:rsidR="00B27417" w:rsidRPr="00723930">
        <w:rPr>
          <w:rFonts w:ascii="Book Antiqua" w:hAnsi="Book Antiqua"/>
          <w:sz w:val="24"/>
          <w:szCs w:val="24"/>
        </w:rPr>
        <w:t xml:space="preserve"> </w:t>
      </w:r>
      <w:r w:rsidRPr="00723930">
        <w:rPr>
          <w:rFonts w:ascii="Book Antiqua" w:hAnsi="Book Antiqua"/>
          <w:sz w:val="24"/>
          <w:szCs w:val="24"/>
        </w:rPr>
        <w:t>pathologists</w:t>
      </w:r>
      <w:r w:rsidR="002B3F08" w:rsidRPr="00723930">
        <w:rPr>
          <w:rFonts w:ascii="Book Antiqua" w:hAnsi="Book Antiqua"/>
          <w:sz w:val="24"/>
          <w:szCs w:val="24"/>
        </w:rPr>
        <w:t xml:space="preserve"> did not differ considerably. If</w:t>
      </w:r>
      <w:r w:rsidR="00B27417" w:rsidRPr="00723930">
        <w:rPr>
          <w:rFonts w:ascii="Book Antiqua" w:hAnsi="Book Antiqua"/>
          <w:sz w:val="24"/>
          <w:szCs w:val="24"/>
        </w:rPr>
        <w:t xml:space="preserve"> there were </w:t>
      </w:r>
      <w:r w:rsidR="00F4737E" w:rsidRPr="00723930">
        <w:rPr>
          <w:rFonts w:ascii="Book Antiqua" w:hAnsi="Book Antiqua"/>
          <w:sz w:val="24"/>
          <w:szCs w:val="24"/>
        </w:rPr>
        <w:t xml:space="preserve">any minor differences of opinion, a </w:t>
      </w:r>
      <w:r w:rsidR="00B27417" w:rsidRPr="00723930">
        <w:rPr>
          <w:rFonts w:ascii="Book Antiqua" w:hAnsi="Book Antiqua"/>
          <w:sz w:val="24"/>
          <w:szCs w:val="24"/>
        </w:rPr>
        <w:t>final decision was made after discussion.</w:t>
      </w:r>
      <w:r w:rsidR="002C4B92" w:rsidRPr="00723930">
        <w:rPr>
          <w:rFonts w:ascii="Book Antiqua" w:hAnsi="Book Antiqua"/>
          <w:sz w:val="24"/>
          <w:szCs w:val="24"/>
        </w:rPr>
        <w:t xml:space="preserve"> </w:t>
      </w:r>
      <w:r w:rsidR="00162A88" w:rsidRPr="00723930">
        <w:rPr>
          <w:rFonts w:ascii="Book Antiqua" w:hAnsi="Book Antiqua"/>
          <w:sz w:val="24"/>
          <w:szCs w:val="24"/>
        </w:rPr>
        <w:t>For each tumor</w:t>
      </w:r>
      <w:r w:rsidR="00897781" w:rsidRPr="00723930">
        <w:rPr>
          <w:rFonts w:ascii="Book Antiqua" w:hAnsi="Book Antiqua"/>
          <w:sz w:val="24"/>
          <w:szCs w:val="24"/>
        </w:rPr>
        <w:t xml:space="preserve">, the following variables were systematically recorded: tumor size, differentiation, pseudo-glandular formations, </w:t>
      </w:r>
      <w:r w:rsidR="00EA2B84" w:rsidRPr="00723930">
        <w:rPr>
          <w:rFonts w:ascii="Book Antiqua" w:hAnsi="Book Antiqua"/>
          <w:sz w:val="24"/>
          <w:szCs w:val="24"/>
        </w:rPr>
        <w:t>nuclear grade,</w:t>
      </w:r>
      <w:r w:rsidR="00B27417" w:rsidRPr="00723930">
        <w:rPr>
          <w:rFonts w:ascii="Book Antiqua" w:hAnsi="Book Antiqua"/>
          <w:sz w:val="24"/>
          <w:szCs w:val="24"/>
        </w:rPr>
        <w:t xml:space="preserve"> tumor stage,</w:t>
      </w:r>
      <w:r w:rsidR="00EA2B84" w:rsidRPr="00723930">
        <w:rPr>
          <w:rFonts w:ascii="Book Antiqua" w:hAnsi="Book Antiqua"/>
          <w:sz w:val="24"/>
          <w:szCs w:val="24"/>
        </w:rPr>
        <w:t xml:space="preserve"> </w:t>
      </w:r>
      <w:r w:rsidR="00897781" w:rsidRPr="00723930">
        <w:rPr>
          <w:rFonts w:ascii="Book Antiqua" w:hAnsi="Book Antiqua"/>
          <w:sz w:val="24"/>
          <w:szCs w:val="24"/>
        </w:rPr>
        <w:t xml:space="preserve">presence of fatty change, </w:t>
      </w:r>
      <w:r w:rsidRPr="00723930">
        <w:rPr>
          <w:rFonts w:ascii="Book Antiqua" w:hAnsi="Book Antiqua"/>
          <w:sz w:val="24"/>
          <w:szCs w:val="24"/>
        </w:rPr>
        <w:t>inflammation, fibrosis</w:t>
      </w:r>
      <w:r w:rsidR="00EA2B84" w:rsidRPr="00723930">
        <w:rPr>
          <w:rFonts w:ascii="Book Antiqua" w:hAnsi="Book Antiqua"/>
          <w:sz w:val="24"/>
          <w:szCs w:val="24"/>
        </w:rPr>
        <w:t>, and cholestasis. Tumor differentiation was evaluated accor</w:t>
      </w:r>
      <w:r w:rsidR="00232A1F" w:rsidRPr="00723930">
        <w:rPr>
          <w:rFonts w:ascii="Book Antiqua" w:hAnsi="Book Antiqua"/>
          <w:sz w:val="24"/>
          <w:szCs w:val="24"/>
        </w:rPr>
        <w:t>ding to</w:t>
      </w:r>
      <w:r w:rsidR="00D11D3B" w:rsidRPr="00723930">
        <w:rPr>
          <w:rFonts w:ascii="Book Antiqua" w:hAnsi="Book Antiqua"/>
          <w:sz w:val="24"/>
          <w:szCs w:val="24"/>
        </w:rPr>
        <w:t xml:space="preserve"> WHO classification</w:t>
      </w:r>
      <w:r w:rsidR="00586F8F" w:rsidRPr="00723930">
        <w:rPr>
          <w:rFonts w:ascii="Book Antiqua" w:hAnsi="Book Antiqua"/>
          <w:sz w:val="24"/>
          <w:szCs w:val="24"/>
          <w:vertAlign w:val="superscript"/>
        </w:rPr>
        <w:t>[15</w:t>
      </w:r>
      <w:r w:rsidR="00EA2B84" w:rsidRPr="00723930">
        <w:rPr>
          <w:rFonts w:ascii="Book Antiqua" w:hAnsi="Book Antiqua"/>
          <w:sz w:val="24"/>
          <w:szCs w:val="24"/>
          <w:vertAlign w:val="superscript"/>
        </w:rPr>
        <w:t>]</w:t>
      </w:r>
      <w:r w:rsidR="00EA2B84" w:rsidRPr="00723930">
        <w:rPr>
          <w:rFonts w:ascii="Book Antiqua" w:hAnsi="Book Antiqua"/>
          <w:sz w:val="24"/>
          <w:szCs w:val="24"/>
        </w:rPr>
        <w:t xml:space="preserve">. </w:t>
      </w:r>
      <w:r w:rsidR="00C26941" w:rsidRPr="00723930">
        <w:rPr>
          <w:rFonts w:ascii="Book Antiqua" w:hAnsi="Book Antiqua"/>
          <w:sz w:val="24"/>
          <w:szCs w:val="24"/>
        </w:rPr>
        <w:t>Nuclear grade was evaluated as Grade</w:t>
      </w:r>
      <w:r w:rsidR="006D6650" w:rsidRPr="00723930">
        <w:rPr>
          <w:rFonts w:ascii="Book Antiqua" w:hAnsi="Book Antiqua"/>
          <w:sz w:val="24"/>
          <w:szCs w:val="24"/>
        </w:rPr>
        <w:t>s 1-</w:t>
      </w:r>
      <w:r w:rsidR="00232A1F" w:rsidRPr="00723930">
        <w:rPr>
          <w:rFonts w:ascii="Book Antiqua" w:hAnsi="Book Antiqua"/>
          <w:sz w:val="24"/>
          <w:szCs w:val="24"/>
        </w:rPr>
        <w:t>4 according to</w:t>
      </w:r>
      <w:r w:rsidR="00C26941" w:rsidRPr="00723930">
        <w:rPr>
          <w:rFonts w:ascii="Book Antiqua" w:hAnsi="Book Antiqua"/>
          <w:sz w:val="24"/>
          <w:szCs w:val="24"/>
        </w:rPr>
        <w:t xml:space="preserve"> Armed Forces Institu</w:t>
      </w:r>
      <w:r w:rsidR="00D11D3B" w:rsidRPr="00723930">
        <w:rPr>
          <w:rFonts w:ascii="Book Antiqua" w:hAnsi="Book Antiqua"/>
          <w:sz w:val="24"/>
          <w:szCs w:val="24"/>
        </w:rPr>
        <w:t>te of Pathology grading system</w:t>
      </w:r>
      <w:r w:rsidR="00586F8F" w:rsidRPr="00723930">
        <w:rPr>
          <w:rFonts w:ascii="Book Antiqua" w:hAnsi="Book Antiqua"/>
          <w:sz w:val="24"/>
          <w:szCs w:val="24"/>
          <w:vertAlign w:val="superscript"/>
        </w:rPr>
        <w:t>[16</w:t>
      </w:r>
      <w:r w:rsidR="00C26941" w:rsidRPr="00723930">
        <w:rPr>
          <w:rFonts w:ascii="Book Antiqua" w:hAnsi="Book Antiqua"/>
          <w:sz w:val="24"/>
          <w:szCs w:val="24"/>
          <w:vertAlign w:val="superscript"/>
        </w:rPr>
        <w:t>]</w:t>
      </w:r>
      <w:r w:rsidR="00C26941" w:rsidRPr="00723930">
        <w:rPr>
          <w:rFonts w:ascii="Book Antiqua" w:hAnsi="Book Antiqua"/>
          <w:sz w:val="24"/>
          <w:szCs w:val="24"/>
        </w:rPr>
        <w:t xml:space="preserve"> and classified as low-grade (Grade 1 or 2) or high-grade (Grade 3 or 4).</w:t>
      </w:r>
      <w:r w:rsidR="00B27417" w:rsidRPr="00723930">
        <w:rPr>
          <w:rFonts w:ascii="Book Antiqua" w:hAnsi="Book Antiqua"/>
          <w:sz w:val="24"/>
          <w:szCs w:val="24"/>
        </w:rPr>
        <w:t xml:space="preserve"> Tumor stage was evaluated according to </w:t>
      </w:r>
      <w:r w:rsidR="00FD62A0" w:rsidRPr="00723930">
        <w:rPr>
          <w:rFonts w:ascii="Book Antiqua" w:hAnsi="Book Antiqua"/>
          <w:sz w:val="24"/>
          <w:szCs w:val="24"/>
        </w:rPr>
        <w:t>the General Rules for the Clinical and Pathological S</w:t>
      </w:r>
      <w:r w:rsidR="00214FEC" w:rsidRPr="00723930">
        <w:rPr>
          <w:rFonts w:ascii="Book Antiqua" w:hAnsi="Book Antiqua"/>
          <w:sz w:val="24"/>
          <w:szCs w:val="24"/>
        </w:rPr>
        <w:t xml:space="preserve">tudy of </w:t>
      </w:r>
      <w:r w:rsidR="00FD62A0" w:rsidRPr="00723930">
        <w:rPr>
          <w:rFonts w:ascii="Book Antiqua" w:hAnsi="Book Antiqua"/>
          <w:sz w:val="24"/>
          <w:szCs w:val="24"/>
        </w:rPr>
        <w:t>Primary Liver C</w:t>
      </w:r>
      <w:r w:rsidR="00F4737E" w:rsidRPr="00723930">
        <w:rPr>
          <w:rFonts w:ascii="Book Antiqua" w:hAnsi="Book Antiqua"/>
          <w:sz w:val="24"/>
          <w:szCs w:val="24"/>
        </w:rPr>
        <w:t>ancer in</w:t>
      </w:r>
      <w:r w:rsidR="00D11D3B" w:rsidRPr="00723930">
        <w:rPr>
          <w:rFonts w:ascii="Book Antiqua" w:hAnsi="Book Antiqua"/>
          <w:sz w:val="24"/>
          <w:szCs w:val="24"/>
        </w:rPr>
        <w:t xml:space="preserve"> Japan</w:t>
      </w:r>
      <w:r w:rsidR="00586F8F" w:rsidRPr="00723930">
        <w:rPr>
          <w:rFonts w:ascii="Book Antiqua" w:hAnsi="Book Antiqua"/>
          <w:sz w:val="24"/>
          <w:szCs w:val="24"/>
          <w:vertAlign w:val="superscript"/>
        </w:rPr>
        <w:t>[17</w:t>
      </w:r>
      <w:r w:rsidR="00214FEC" w:rsidRPr="00723930">
        <w:rPr>
          <w:rFonts w:ascii="Book Antiqua" w:hAnsi="Book Antiqua"/>
          <w:sz w:val="24"/>
          <w:szCs w:val="24"/>
          <w:vertAlign w:val="superscript"/>
        </w:rPr>
        <w:t>]</w:t>
      </w:r>
      <w:r w:rsidR="00214FEC" w:rsidRPr="00723930">
        <w:rPr>
          <w:rFonts w:ascii="Book Antiqua" w:hAnsi="Book Antiqua"/>
          <w:sz w:val="24"/>
          <w:szCs w:val="24"/>
        </w:rPr>
        <w:t xml:space="preserve">. </w:t>
      </w:r>
      <w:r w:rsidR="00A32907" w:rsidRPr="00723930">
        <w:rPr>
          <w:rFonts w:ascii="Book Antiqua" w:hAnsi="Book Antiqua"/>
          <w:sz w:val="24"/>
          <w:szCs w:val="24"/>
        </w:rPr>
        <w:t>Fatty ch</w:t>
      </w:r>
      <w:r w:rsidR="00F4737E" w:rsidRPr="00723930">
        <w:rPr>
          <w:rFonts w:ascii="Book Antiqua" w:hAnsi="Book Antiqua"/>
          <w:sz w:val="24"/>
          <w:szCs w:val="24"/>
        </w:rPr>
        <w:t xml:space="preserve">ange was </w:t>
      </w:r>
      <w:r w:rsidR="00FD62A0" w:rsidRPr="00723930">
        <w:rPr>
          <w:rFonts w:ascii="Book Antiqua" w:hAnsi="Book Antiqua"/>
          <w:sz w:val="24"/>
          <w:szCs w:val="24"/>
        </w:rPr>
        <w:t>defined by the presence of fat droplets in</w:t>
      </w:r>
      <w:r w:rsidR="00A32907" w:rsidRPr="00723930">
        <w:rPr>
          <w:rFonts w:ascii="Book Antiqua" w:hAnsi="Book Antiqua"/>
          <w:sz w:val="24"/>
          <w:szCs w:val="24"/>
        </w:rPr>
        <w:t xml:space="preserve"> more t</w:t>
      </w:r>
      <w:r w:rsidR="00F4737E" w:rsidRPr="00723930">
        <w:rPr>
          <w:rFonts w:ascii="Book Antiqua" w:hAnsi="Book Antiqua"/>
          <w:sz w:val="24"/>
          <w:szCs w:val="24"/>
        </w:rPr>
        <w:t xml:space="preserve">han </w:t>
      </w:r>
      <w:r w:rsidR="00FD62A0" w:rsidRPr="00723930">
        <w:rPr>
          <w:rFonts w:ascii="Book Antiqua" w:hAnsi="Book Antiqua"/>
          <w:sz w:val="24"/>
          <w:szCs w:val="24"/>
        </w:rPr>
        <w:t>10% of tumor cells</w:t>
      </w:r>
      <w:r w:rsidR="00A32907" w:rsidRPr="00723930">
        <w:rPr>
          <w:rFonts w:ascii="Book Antiqua" w:hAnsi="Book Antiqua"/>
          <w:sz w:val="24"/>
          <w:szCs w:val="24"/>
        </w:rPr>
        <w:t xml:space="preserve">. </w:t>
      </w:r>
      <w:r w:rsidR="007C7B62" w:rsidRPr="00723930">
        <w:rPr>
          <w:rFonts w:ascii="Book Antiqua" w:hAnsi="Book Antiqua"/>
          <w:sz w:val="24"/>
          <w:szCs w:val="24"/>
        </w:rPr>
        <w:t>Inflammatio</w:t>
      </w:r>
      <w:r w:rsidR="00F4737E" w:rsidRPr="00723930">
        <w:rPr>
          <w:rFonts w:ascii="Book Antiqua" w:hAnsi="Book Antiqua"/>
          <w:sz w:val="24"/>
          <w:szCs w:val="24"/>
        </w:rPr>
        <w:t xml:space="preserve">n was </w:t>
      </w:r>
      <w:r w:rsidR="00FD62A0" w:rsidRPr="00723930">
        <w:rPr>
          <w:rFonts w:ascii="Book Antiqua" w:hAnsi="Book Antiqua"/>
          <w:sz w:val="24"/>
          <w:szCs w:val="24"/>
        </w:rPr>
        <w:t>defined by</w:t>
      </w:r>
      <w:r w:rsidR="00F4737E" w:rsidRPr="00723930">
        <w:rPr>
          <w:rFonts w:ascii="Book Antiqua" w:hAnsi="Book Antiqua"/>
          <w:sz w:val="24"/>
          <w:szCs w:val="24"/>
        </w:rPr>
        <w:t xml:space="preserve"> the presence of</w:t>
      </w:r>
      <w:r w:rsidR="007C7B62" w:rsidRPr="00723930">
        <w:rPr>
          <w:rFonts w:ascii="Book Antiqua" w:hAnsi="Book Antiqua"/>
          <w:sz w:val="24"/>
          <w:szCs w:val="24"/>
        </w:rPr>
        <w:t xml:space="preserve"> focal or diffuse inf</w:t>
      </w:r>
      <w:r w:rsidR="00F4737E" w:rsidRPr="00723930">
        <w:rPr>
          <w:rFonts w:ascii="Book Antiqua" w:hAnsi="Book Antiqua"/>
          <w:sz w:val="24"/>
          <w:szCs w:val="24"/>
        </w:rPr>
        <w:t>lammatory infiltrate</w:t>
      </w:r>
      <w:r w:rsidR="007C7B62" w:rsidRPr="00723930">
        <w:rPr>
          <w:rFonts w:ascii="Book Antiqua" w:hAnsi="Book Antiqua"/>
          <w:sz w:val="24"/>
          <w:szCs w:val="24"/>
        </w:rPr>
        <w:t xml:space="preserve"> at 100× magnification. </w:t>
      </w:r>
      <w:r w:rsidR="00A32907" w:rsidRPr="00723930">
        <w:rPr>
          <w:rFonts w:ascii="Book Antiqua" w:hAnsi="Book Antiqua"/>
          <w:sz w:val="24"/>
          <w:szCs w:val="24"/>
        </w:rPr>
        <w:t>Fibrosi</w:t>
      </w:r>
      <w:r w:rsidR="00F4737E" w:rsidRPr="00723930">
        <w:rPr>
          <w:rFonts w:ascii="Book Antiqua" w:hAnsi="Book Antiqua"/>
          <w:sz w:val="24"/>
          <w:szCs w:val="24"/>
        </w:rPr>
        <w:t xml:space="preserve">s was </w:t>
      </w:r>
      <w:r w:rsidR="00FD62A0" w:rsidRPr="00723930">
        <w:rPr>
          <w:rFonts w:ascii="Book Antiqua" w:hAnsi="Book Antiqua"/>
          <w:sz w:val="24"/>
          <w:szCs w:val="24"/>
        </w:rPr>
        <w:t>defined by</w:t>
      </w:r>
      <w:r w:rsidR="00F4737E" w:rsidRPr="00723930">
        <w:rPr>
          <w:rFonts w:ascii="Book Antiqua" w:hAnsi="Book Antiqua"/>
          <w:sz w:val="24"/>
          <w:szCs w:val="24"/>
        </w:rPr>
        <w:t xml:space="preserve"> the presence of</w:t>
      </w:r>
      <w:r w:rsidR="00A32907" w:rsidRPr="00723930">
        <w:rPr>
          <w:rFonts w:ascii="Book Antiqua" w:hAnsi="Book Antiqua"/>
          <w:sz w:val="24"/>
          <w:szCs w:val="24"/>
        </w:rPr>
        <w:t xml:space="preserve"> </w:t>
      </w:r>
      <w:r w:rsidR="00F4737E" w:rsidRPr="00723930">
        <w:rPr>
          <w:rFonts w:ascii="Book Antiqua" w:hAnsi="Book Antiqua"/>
          <w:sz w:val="24"/>
          <w:szCs w:val="24"/>
        </w:rPr>
        <w:t>fibrous septa</w:t>
      </w:r>
      <w:r w:rsidR="002C4B92" w:rsidRPr="00723930">
        <w:rPr>
          <w:rFonts w:ascii="Book Antiqua" w:hAnsi="Book Antiqua"/>
          <w:sz w:val="24"/>
          <w:szCs w:val="24"/>
        </w:rPr>
        <w:t>. Cholestasi</w:t>
      </w:r>
      <w:r w:rsidR="00F4737E" w:rsidRPr="00723930">
        <w:rPr>
          <w:rFonts w:ascii="Book Antiqua" w:hAnsi="Book Antiqua"/>
          <w:sz w:val="24"/>
          <w:szCs w:val="24"/>
        </w:rPr>
        <w:t xml:space="preserve">s was </w:t>
      </w:r>
      <w:r w:rsidR="00FD62A0" w:rsidRPr="00723930">
        <w:rPr>
          <w:rFonts w:ascii="Book Antiqua" w:hAnsi="Book Antiqua"/>
          <w:sz w:val="24"/>
          <w:szCs w:val="24"/>
        </w:rPr>
        <w:t>defined by</w:t>
      </w:r>
      <w:r w:rsidR="00F4737E" w:rsidRPr="00723930">
        <w:rPr>
          <w:rFonts w:ascii="Book Antiqua" w:hAnsi="Book Antiqua"/>
          <w:sz w:val="24"/>
          <w:szCs w:val="24"/>
        </w:rPr>
        <w:t xml:space="preserve"> the presence of bile pigment in tumor cells or</w:t>
      </w:r>
      <w:r w:rsidR="002C4B92" w:rsidRPr="00723930">
        <w:rPr>
          <w:rFonts w:ascii="Book Antiqua" w:hAnsi="Book Antiqua"/>
          <w:sz w:val="24"/>
          <w:szCs w:val="24"/>
        </w:rPr>
        <w:t xml:space="preserve"> dilated </w:t>
      </w:r>
      <w:proofErr w:type="spellStart"/>
      <w:r w:rsidR="002C4B92" w:rsidRPr="00723930">
        <w:rPr>
          <w:rFonts w:ascii="Book Antiqua" w:hAnsi="Book Antiqua"/>
          <w:sz w:val="24"/>
          <w:szCs w:val="24"/>
        </w:rPr>
        <w:t>canaliculi</w:t>
      </w:r>
      <w:proofErr w:type="spellEnd"/>
      <w:r w:rsidR="002C4B92" w:rsidRPr="00723930">
        <w:rPr>
          <w:rFonts w:ascii="Book Antiqua" w:hAnsi="Book Antiqua"/>
          <w:sz w:val="24"/>
          <w:szCs w:val="24"/>
        </w:rPr>
        <w:t xml:space="preserve">. </w:t>
      </w:r>
      <w:r w:rsidR="00586F8F" w:rsidRPr="00723930">
        <w:rPr>
          <w:rFonts w:ascii="Book Antiqua" w:hAnsi="Book Antiqua"/>
          <w:sz w:val="24"/>
          <w:szCs w:val="24"/>
        </w:rPr>
        <w:t xml:space="preserve">In addition, the non-tumorous liver tissue was evaluated </w:t>
      </w:r>
      <w:r w:rsidR="00FD62A0" w:rsidRPr="00723930">
        <w:rPr>
          <w:rFonts w:ascii="Book Antiqua" w:hAnsi="Book Antiqua"/>
          <w:sz w:val="24"/>
          <w:szCs w:val="24"/>
        </w:rPr>
        <w:t>and classified as</w:t>
      </w:r>
      <w:r w:rsidR="00586F8F" w:rsidRPr="00723930">
        <w:rPr>
          <w:rFonts w:ascii="Book Antiqua" w:hAnsi="Book Antiqua"/>
          <w:sz w:val="24"/>
          <w:szCs w:val="24"/>
        </w:rPr>
        <w:t xml:space="preserve"> norm</w:t>
      </w:r>
      <w:r w:rsidR="00FD62A0" w:rsidRPr="00723930">
        <w:rPr>
          <w:rFonts w:ascii="Book Antiqua" w:hAnsi="Book Antiqua"/>
          <w:sz w:val="24"/>
          <w:szCs w:val="24"/>
        </w:rPr>
        <w:t>al liver, chronic hepatitis, or</w:t>
      </w:r>
      <w:r w:rsidR="00586F8F" w:rsidRPr="00723930">
        <w:rPr>
          <w:rFonts w:ascii="Book Antiqua" w:hAnsi="Book Antiqua"/>
          <w:sz w:val="24"/>
          <w:szCs w:val="24"/>
        </w:rPr>
        <w:t xml:space="preserve"> liver cirrhosis.</w:t>
      </w:r>
    </w:p>
    <w:p w:rsidR="00DA3488" w:rsidRPr="00723930" w:rsidRDefault="00DA3488" w:rsidP="00723930">
      <w:pPr>
        <w:adjustRightInd w:val="0"/>
        <w:snapToGrid w:val="0"/>
        <w:spacing w:line="360" w:lineRule="auto"/>
        <w:rPr>
          <w:rFonts w:ascii="Book Antiqua" w:hAnsi="Book Antiqua"/>
          <w:sz w:val="24"/>
          <w:szCs w:val="24"/>
        </w:rPr>
      </w:pPr>
    </w:p>
    <w:p w:rsidR="00DA3488" w:rsidRPr="00723930" w:rsidRDefault="00DA3488" w:rsidP="00723930">
      <w:pPr>
        <w:adjustRightInd w:val="0"/>
        <w:snapToGrid w:val="0"/>
        <w:spacing w:line="360" w:lineRule="auto"/>
        <w:rPr>
          <w:rFonts w:ascii="Book Antiqua" w:hAnsi="Book Antiqua"/>
          <w:b/>
          <w:i/>
          <w:sz w:val="24"/>
          <w:szCs w:val="24"/>
        </w:rPr>
      </w:pPr>
      <w:proofErr w:type="spellStart"/>
      <w:r w:rsidRPr="00723930">
        <w:rPr>
          <w:rFonts w:ascii="Book Antiqua" w:hAnsi="Book Antiqua"/>
          <w:b/>
          <w:i/>
          <w:sz w:val="24"/>
          <w:szCs w:val="24"/>
        </w:rPr>
        <w:t>Immunohistochemical</w:t>
      </w:r>
      <w:proofErr w:type="spellEnd"/>
      <w:r w:rsidRPr="00723930">
        <w:rPr>
          <w:rFonts w:ascii="Book Antiqua" w:hAnsi="Book Antiqua"/>
          <w:b/>
          <w:i/>
          <w:sz w:val="24"/>
          <w:szCs w:val="24"/>
        </w:rPr>
        <w:t xml:space="preserve"> staining</w:t>
      </w:r>
      <w:r w:rsidR="00153028" w:rsidRPr="00723930">
        <w:rPr>
          <w:rFonts w:ascii="Book Antiqua" w:hAnsi="Book Antiqua"/>
          <w:b/>
          <w:i/>
          <w:sz w:val="24"/>
          <w:szCs w:val="24"/>
        </w:rPr>
        <w:t xml:space="preserve"> and its evaluation</w:t>
      </w:r>
    </w:p>
    <w:p w:rsidR="00586F8F" w:rsidRPr="00723930" w:rsidRDefault="00DA3488"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For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staining, tissue mi</w:t>
      </w:r>
      <w:r w:rsidR="00FD62A0" w:rsidRPr="00723930">
        <w:rPr>
          <w:rFonts w:ascii="Book Antiqua" w:hAnsi="Book Antiqua"/>
          <w:sz w:val="24"/>
          <w:szCs w:val="24"/>
        </w:rPr>
        <w:t>croarrays of</w:t>
      </w:r>
      <w:r w:rsidR="005A21F4" w:rsidRPr="00723930">
        <w:rPr>
          <w:rFonts w:ascii="Book Antiqua" w:hAnsi="Book Antiqua"/>
          <w:sz w:val="24"/>
          <w:szCs w:val="24"/>
        </w:rPr>
        <w:t xml:space="preserve"> 146 cases of HCC</w:t>
      </w:r>
      <w:r w:rsidRPr="00723930">
        <w:rPr>
          <w:rFonts w:ascii="Book Antiqua" w:hAnsi="Book Antiqua"/>
          <w:sz w:val="24"/>
          <w:szCs w:val="24"/>
        </w:rPr>
        <w:t xml:space="preserve"> were prepared using 3</w:t>
      </w:r>
      <w:r w:rsidR="005A21F4" w:rsidRPr="00723930">
        <w:rPr>
          <w:rFonts w:ascii="Book Antiqua" w:hAnsi="Book Antiqua"/>
          <w:sz w:val="24"/>
          <w:szCs w:val="24"/>
        </w:rPr>
        <w:t>-mm</w:t>
      </w:r>
      <w:r w:rsidRPr="00723930">
        <w:rPr>
          <w:rFonts w:ascii="Book Antiqua" w:hAnsi="Book Antiqua"/>
          <w:sz w:val="24"/>
          <w:szCs w:val="24"/>
        </w:rPr>
        <w:t xml:space="preserve"> tissue cores.</w:t>
      </w:r>
      <w:r w:rsidR="004316C4" w:rsidRPr="00723930">
        <w:rPr>
          <w:rFonts w:ascii="Book Antiqua" w:hAnsi="Book Antiqua"/>
          <w:sz w:val="24"/>
          <w:szCs w:val="24"/>
        </w:rPr>
        <w:t xml:space="preserve"> </w:t>
      </w:r>
      <w:r w:rsidR="00586F8F" w:rsidRPr="00723930">
        <w:rPr>
          <w:rFonts w:ascii="Book Antiqua" w:hAnsi="Book Antiqua"/>
          <w:sz w:val="24"/>
          <w:szCs w:val="24"/>
        </w:rPr>
        <w:t xml:space="preserve">Formalin-fixed paraffin-embedded tissue sections, cut at 3-μm thickness, were </w:t>
      </w:r>
      <w:proofErr w:type="spellStart"/>
      <w:r w:rsidR="00586F8F" w:rsidRPr="00723930">
        <w:rPr>
          <w:rFonts w:ascii="Book Antiqua" w:hAnsi="Book Antiqua"/>
          <w:sz w:val="24"/>
          <w:szCs w:val="24"/>
        </w:rPr>
        <w:t>deparaffinized</w:t>
      </w:r>
      <w:proofErr w:type="spellEnd"/>
      <w:r w:rsidR="00586F8F" w:rsidRPr="00723930">
        <w:rPr>
          <w:rFonts w:ascii="Book Antiqua" w:hAnsi="Book Antiqua"/>
          <w:sz w:val="24"/>
          <w:szCs w:val="24"/>
        </w:rPr>
        <w:t xml:space="preserve"> with xylene and rehydrated with graded ethanol. Immunohistochemistry was performed using </w:t>
      </w:r>
      <w:proofErr w:type="spellStart"/>
      <w:r w:rsidR="00586F8F" w:rsidRPr="00723930">
        <w:rPr>
          <w:rFonts w:ascii="Book Antiqua" w:hAnsi="Book Antiqua"/>
          <w:sz w:val="24"/>
          <w:szCs w:val="24"/>
        </w:rPr>
        <w:t>Dako</w:t>
      </w:r>
      <w:proofErr w:type="spellEnd"/>
      <w:r w:rsidR="00586F8F" w:rsidRPr="00723930">
        <w:rPr>
          <w:rFonts w:ascii="Book Antiqua" w:hAnsi="Book Antiqua"/>
          <w:sz w:val="24"/>
          <w:szCs w:val="24"/>
        </w:rPr>
        <w:t xml:space="preserve"> </w:t>
      </w:r>
      <w:proofErr w:type="spellStart"/>
      <w:r w:rsidR="00586F8F" w:rsidRPr="00723930">
        <w:rPr>
          <w:rFonts w:ascii="Book Antiqua" w:hAnsi="Book Antiqua"/>
          <w:sz w:val="24"/>
          <w:szCs w:val="24"/>
        </w:rPr>
        <w:t>Autostaniner</w:t>
      </w:r>
      <w:proofErr w:type="spellEnd"/>
      <w:r w:rsidR="00586F8F" w:rsidRPr="00723930">
        <w:rPr>
          <w:rFonts w:ascii="Book Antiqua" w:hAnsi="Book Antiqua"/>
          <w:sz w:val="24"/>
          <w:szCs w:val="24"/>
        </w:rPr>
        <w:t xml:space="preserve"> Link 48 (</w:t>
      </w:r>
      <w:proofErr w:type="spellStart"/>
      <w:r w:rsidR="00586F8F" w:rsidRPr="00723930">
        <w:rPr>
          <w:rFonts w:ascii="Book Antiqua" w:hAnsi="Book Antiqua"/>
          <w:sz w:val="24"/>
          <w:szCs w:val="24"/>
        </w:rPr>
        <w:t>Dakocytomation</w:t>
      </w:r>
      <w:proofErr w:type="spellEnd"/>
      <w:r w:rsidR="00586F8F" w:rsidRPr="00723930">
        <w:rPr>
          <w:rFonts w:ascii="Book Antiqua" w:hAnsi="Book Antiqua"/>
          <w:sz w:val="24"/>
          <w:szCs w:val="24"/>
        </w:rPr>
        <w:t xml:space="preserve">, </w:t>
      </w:r>
      <w:proofErr w:type="spellStart"/>
      <w:r w:rsidR="00586F8F" w:rsidRPr="00723930">
        <w:rPr>
          <w:rFonts w:ascii="Book Antiqua" w:hAnsi="Book Antiqua"/>
          <w:sz w:val="24"/>
          <w:szCs w:val="24"/>
        </w:rPr>
        <w:t>Glostrup</w:t>
      </w:r>
      <w:proofErr w:type="spellEnd"/>
      <w:r w:rsidR="00586F8F" w:rsidRPr="00723930">
        <w:rPr>
          <w:rFonts w:ascii="Book Antiqua" w:hAnsi="Book Antiqua"/>
          <w:sz w:val="24"/>
          <w:szCs w:val="24"/>
        </w:rPr>
        <w:t>, Denmark) and the following primary antibodies: L-FABP</w:t>
      </w:r>
      <w:r w:rsidR="00FD62A0" w:rsidRPr="00723930">
        <w:rPr>
          <w:rFonts w:ascii="Book Antiqua" w:hAnsi="Book Antiqua"/>
          <w:sz w:val="24"/>
          <w:szCs w:val="24"/>
        </w:rPr>
        <w:t xml:space="preserve"> </w:t>
      </w:r>
      <w:r w:rsidR="00586F8F" w:rsidRPr="00723930">
        <w:rPr>
          <w:rFonts w:ascii="Book Antiqua" w:hAnsi="Book Antiqua"/>
          <w:sz w:val="24"/>
          <w:szCs w:val="24"/>
        </w:rPr>
        <w:t xml:space="preserve">(polyclonal; </w:t>
      </w:r>
      <w:proofErr w:type="spellStart"/>
      <w:r w:rsidR="00586F8F" w:rsidRPr="00723930">
        <w:rPr>
          <w:rFonts w:ascii="Book Antiqua" w:hAnsi="Book Antiqua"/>
          <w:sz w:val="24"/>
          <w:szCs w:val="24"/>
        </w:rPr>
        <w:t>Abcam</w:t>
      </w:r>
      <w:proofErr w:type="spellEnd"/>
      <w:r w:rsidR="00586F8F" w:rsidRPr="00723930">
        <w:rPr>
          <w:rFonts w:ascii="Book Antiqua" w:hAnsi="Book Antiqua"/>
          <w:sz w:val="24"/>
          <w:szCs w:val="24"/>
        </w:rPr>
        <w:t xml:space="preserve">, Cambridge, </w:t>
      </w:r>
      <w:r w:rsidR="00E212F0">
        <w:rPr>
          <w:rFonts w:ascii="Book Antiqua" w:eastAsia="宋体" w:hAnsi="Book Antiqua" w:hint="eastAsia"/>
          <w:sz w:val="24"/>
          <w:szCs w:val="24"/>
          <w:lang w:eastAsia="zh-CN"/>
        </w:rPr>
        <w:t>United Kingdom</w:t>
      </w:r>
      <w:r w:rsidR="00586F8F" w:rsidRPr="00723930">
        <w:rPr>
          <w:rFonts w:ascii="Book Antiqua" w:hAnsi="Book Antiqua"/>
          <w:sz w:val="24"/>
          <w:szCs w:val="24"/>
        </w:rPr>
        <w:t xml:space="preserve">; 1:50 dilution), cytokeratin (CK) 7 (clone: OV-TL12/30; </w:t>
      </w:r>
      <w:proofErr w:type="spellStart"/>
      <w:r w:rsidR="00586F8F" w:rsidRPr="00723930">
        <w:rPr>
          <w:rFonts w:ascii="Book Antiqua" w:hAnsi="Book Antiqua"/>
          <w:sz w:val="24"/>
          <w:szCs w:val="24"/>
        </w:rPr>
        <w:t>Dakocytomation</w:t>
      </w:r>
      <w:proofErr w:type="spellEnd"/>
      <w:r w:rsidR="00586F8F" w:rsidRPr="00723930">
        <w:rPr>
          <w:rFonts w:ascii="Book Antiqua" w:hAnsi="Book Antiqua"/>
          <w:sz w:val="24"/>
          <w:szCs w:val="24"/>
        </w:rPr>
        <w:t xml:space="preserve">; 1:60 dilution), CK 19 (clone: RCK108; </w:t>
      </w:r>
      <w:proofErr w:type="spellStart"/>
      <w:r w:rsidR="00586F8F" w:rsidRPr="00723930">
        <w:rPr>
          <w:rFonts w:ascii="Book Antiqua" w:hAnsi="Book Antiqua"/>
          <w:sz w:val="24"/>
          <w:szCs w:val="24"/>
        </w:rPr>
        <w:t>Progen</w:t>
      </w:r>
      <w:proofErr w:type="spellEnd"/>
      <w:r w:rsidR="00586F8F" w:rsidRPr="00723930">
        <w:rPr>
          <w:rFonts w:ascii="Book Antiqua" w:hAnsi="Book Antiqua"/>
          <w:sz w:val="24"/>
          <w:szCs w:val="24"/>
        </w:rPr>
        <w:t xml:space="preserve"> </w:t>
      </w:r>
      <w:proofErr w:type="spellStart"/>
      <w:r w:rsidR="00586F8F" w:rsidRPr="00723930">
        <w:rPr>
          <w:rFonts w:ascii="Book Antiqua" w:hAnsi="Book Antiqua"/>
          <w:sz w:val="24"/>
          <w:szCs w:val="24"/>
        </w:rPr>
        <w:t>Biotechnik</w:t>
      </w:r>
      <w:proofErr w:type="spellEnd"/>
      <w:r w:rsidR="00586F8F" w:rsidRPr="00723930">
        <w:rPr>
          <w:rFonts w:ascii="Book Antiqua" w:hAnsi="Book Antiqua"/>
          <w:sz w:val="24"/>
          <w:szCs w:val="24"/>
        </w:rPr>
        <w:t xml:space="preserve"> GmbH, Heidelberg, Germany; 1:60 dilution), β-catenin (clone: 14; BD biosciences, Franklin Lakes, NJ, </w:t>
      </w:r>
      <w:r w:rsidR="00E212F0">
        <w:rPr>
          <w:rFonts w:ascii="Book Antiqua" w:hAnsi="Book Antiqua"/>
          <w:sz w:val="24"/>
          <w:szCs w:val="24"/>
        </w:rPr>
        <w:t>United States</w:t>
      </w:r>
      <w:r w:rsidR="00586F8F" w:rsidRPr="00723930">
        <w:rPr>
          <w:rFonts w:ascii="Book Antiqua" w:hAnsi="Book Antiqua"/>
          <w:sz w:val="24"/>
          <w:szCs w:val="24"/>
        </w:rPr>
        <w:t xml:space="preserve">; 1:100 dilution), glutamine </w:t>
      </w:r>
      <w:proofErr w:type="spellStart"/>
      <w:r w:rsidR="00586F8F" w:rsidRPr="00723930">
        <w:rPr>
          <w:rFonts w:ascii="Book Antiqua" w:hAnsi="Book Antiqua"/>
          <w:sz w:val="24"/>
          <w:szCs w:val="24"/>
        </w:rPr>
        <w:t>synthetase</w:t>
      </w:r>
      <w:proofErr w:type="spellEnd"/>
      <w:r w:rsidR="00586F8F" w:rsidRPr="00723930">
        <w:rPr>
          <w:rFonts w:ascii="Book Antiqua" w:hAnsi="Book Antiqua"/>
          <w:sz w:val="24"/>
          <w:szCs w:val="24"/>
        </w:rPr>
        <w:t xml:space="preserve"> (GS) (clone: GS-6; </w:t>
      </w:r>
      <w:proofErr w:type="spellStart"/>
      <w:r w:rsidR="00586F8F" w:rsidRPr="00723930">
        <w:rPr>
          <w:rFonts w:ascii="Book Antiqua" w:hAnsi="Book Antiqua"/>
          <w:sz w:val="24"/>
          <w:szCs w:val="24"/>
        </w:rPr>
        <w:t>Merk</w:t>
      </w:r>
      <w:proofErr w:type="spellEnd"/>
      <w:r w:rsidR="00586F8F" w:rsidRPr="00723930">
        <w:rPr>
          <w:rFonts w:ascii="Book Antiqua" w:hAnsi="Book Antiqua"/>
          <w:sz w:val="24"/>
          <w:szCs w:val="24"/>
        </w:rPr>
        <w:t xml:space="preserve"> Millipore, Billerica, MA, </w:t>
      </w:r>
      <w:r w:rsidR="00E212F0">
        <w:rPr>
          <w:rFonts w:ascii="Book Antiqua" w:hAnsi="Book Antiqua"/>
          <w:sz w:val="24"/>
          <w:szCs w:val="24"/>
        </w:rPr>
        <w:t>United States</w:t>
      </w:r>
      <w:r w:rsidR="00586F8F" w:rsidRPr="00723930">
        <w:rPr>
          <w:rFonts w:ascii="Book Antiqua" w:hAnsi="Book Antiqua"/>
          <w:sz w:val="24"/>
          <w:szCs w:val="24"/>
        </w:rPr>
        <w:t xml:space="preserve">; 1:500 dilution), and serum amyloid A (SAA) (clone: 115; </w:t>
      </w:r>
      <w:proofErr w:type="spellStart"/>
      <w:r w:rsidR="00586F8F" w:rsidRPr="00723930">
        <w:rPr>
          <w:rFonts w:ascii="Book Antiqua" w:hAnsi="Book Antiqua"/>
          <w:sz w:val="24"/>
          <w:szCs w:val="24"/>
        </w:rPr>
        <w:t>Abcam</w:t>
      </w:r>
      <w:proofErr w:type="spellEnd"/>
      <w:r w:rsidR="00586F8F" w:rsidRPr="00723930">
        <w:rPr>
          <w:rFonts w:ascii="Book Antiqua" w:hAnsi="Book Antiqua"/>
          <w:sz w:val="24"/>
          <w:szCs w:val="24"/>
        </w:rPr>
        <w:t xml:space="preserve">; 1:350 dilution). Both CK 7 and CK 19 are markers of </w:t>
      </w:r>
      <w:proofErr w:type="spellStart"/>
      <w:r w:rsidR="00586F8F" w:rsidRPr="00723930">
        <w:rPr>
          <w:rFonts w:ascii="Book Antiqua" w:hAnsi="Book Antiqua"/>
          <w:sz w:val="24"/>
          <w:szCs w:val="24"/>
        </w:rPr>
        <w:t>cholangiocytes</w:t>
      </w:r>
      <w:proofErr w:type="spellEnd"/>
      <w:r w:rsidR="00586F8F" w:rsidRPr="00723930">
        <w:rPr>
          <w:rFonts w:ascii="Book Antiqua" w:hAnsi="Book Antiqua"/>
          <w:sz w:val="24"/>
          <w:szCs w:val="24"/>
        </w:rPr>
        <w:t>, β-catenin and GS are markers of β-HCA, and SAA is a marker of IHCA. After pretreatment</w:t>
      </w:r>
      <w:r w:rsidR="00FD62A0" w:rsidRPr="00723930">
        <w:rPr>
          <w:rFonts w:ascii="Book Antiqua" w:hAnsi="Book Antiqua"/>
          <w:sz w:val="24"/>
          <w:szCs w:val="24"/>
        </w:rPr>
        <w:t>, by heating in a water bath,</w:t>
      </w:r>
      <w:r w:rsidR="00586F8F" w:rsidRPr="00723930">
        <w:rPr>
          <w:rFonts w:ascii="Book Antiqua" w:hAnsi="Book Antiqua"/>
          <w:sz w:val="24"/>
          <w:szCs w:val="24"/>
        </w:rPr>
        <w:t xml:space="preserve"> with citrate buffer (pH 6.0) for L-FABP, CK 19, β-catenin, GS, and SAA, and with </w:t>
      </w:r>
      <w:proofErr w:type="spellStart"/>
      <w:r w:rsidR="00586F8F" w:rsidRPr="00723930">
        <w:rPr>
          <w:rFonts w:ascii="Book Antiqua" w:hAnsi="Book Antiqua"/>
          <w:sz w:val="24"/>
          <w:szCs w:val="24"/>
        </w:rPr>
        <w:t>ethylenediaminetetraacetic</w:t>
      </w:r>
      <w:proofErr w:type="spellEnd"/>
      <w:r w:rsidR="00586F8F" w:rsidRPr="00723930">
        <w:rPr>
          <w:rFonts w:ascii="Book Antiqua" w:hAnsi="Book Antiqua"/>
          <w:sz w:val="24"/>
          <w:szCs w:val="24"/>
        </w:rPr>
        <w:t xml:space="preserve"> acid (EDTA) buffer (pH 9.0) for CK 7 at 98</w:t>
      </w:r>
      <w:r w:rsidR="00E212F0">
        <w:rPr>
          <w:rFonts w:ascii="Book Antiqua" w:eastAsia="宋体" w:hAnsi="Book Antiqua" w:hint="eastAsia"/>
          <w:sz w:val="24"/>
          <w:szCs w:val="24"/>
          <w:lang w:eastAsia="zh-CN"/>
        </w:rPr>
        <w:t xml:space="preserve"> </w:t>
      </w:r>
      <w:r w:rsidR="00586F8F" w:rsidRPr="00723930">
        <w:rPr>
          <w:rFonts w:ascii="宋体" w:eastAsia="宋体" w:hAnsi="宋体" w:cs="宋体" w:hint="eastAsia"/>
          <w:sz w:val="24"/>
          <w:szCs w:val="24"/>
        </w:rPr>
        <w:t>℃</w:t>
      </w:r>
      <w:r w:rsidR="00586F8F" w:rsidRPr="00723930">
        <w:rPr>
          <w:rFonts w:ascii="Book Antiqua" w:hAnsi="Book Antiqua"/>
          <w:sz w:val="24"/>
          <w:szCs w:val="24"/>
        </w:rPr>
        <w:t xml:space="preserve"> for 40 min, endogenous peroxidase was quenched with 3% hydrogen peroxide in distilled water for 5 min. The slides were incubated with primary antibodies for 30 min at room temperature, and the sections were then stained by a detection method using </w:t>
      </w:r>
      <w:proofErr w:type="spellStart"/>
      <w:r w:rsidR="00586F8F" w:rsidRPr="00723930">
        <w:rPr>
          <w:rFonts w:ascii="Book Antiqua" w:hAnsi="Book Antiqua"/>
          <w:sz w:val="24"/>
          <w:szCs w:val="24"/>
        </w:rPr>
        <w:t>EnVison</w:t>
      </w:r>
      <w:r w:rsidR="00586F8F" w:rsidRPr="00723930">
        <w:rPr>
          <w:rFonts w:ascii="Book Antiqua" w:hAnsi="Book Antiqua"/>
          <w:sz w:val="24"/>
          <w:szCs w:val="24"/>
          <w:vertAlign w:val="superscript"/>
        </w:rPr>
        <w:t>TM</w:t>
      </w:r>
      <w:proofErr w:type="spellEnd"/>
      <w:r w:rsidR="00586F8F" w:rsidRPr="00723930">
        <w:rPr>
          <w:rFonts w:ascii="Book Antiqua" w:hAnsi="Book Antiqua"/>
          <w:sz w:val="24"/>
          <w:szCs w:val="24"/>
        </w:rPr>
        <w:t xml:space="preserve"> FLEX (</w:t>
      </w:r>
      <w:proofErr w:type="spellStart"/>
      <w:r w:rsidR="00586F8F" w:rsidRPr="00723930">
        <w:rPr>
          <w:rFonts w:ascii="Book Antiqua" w:hAnsi="Book Antiqua"/>
          <w:sz w:val="24"/>
          <w:szCs w:val="24"/>
        </w:rPr>
        <w:t>Dakocytomation</w:t>
      </w:r>
      <w:proofErr w:type="spellEnd"/>
      <w:r w:rsidR="00586F8F" w:rsidRPr="00723930">
        <w:rPr>
          <w:rFonts w:ascii="Book Antiqua" w:hAnsi="Book Antiqua"/>
          <w:sz w:val="24"/>
          <w:szCs w:val="24"/>
        </w:rPr>
        <w:t xml:space="preserve">) according to the manufacturer’s </w:t>
      </w:r>
      <w:r w:rsidR="00586F8F" w:rsidRPr="00723930">
        <w:rPr>
          <w:rFonts w:ascii="Book Antiqua" w:hAnsi="Book Antiqua"/>
          <w:sz w:val="24"/>
          <w:szCs w:val="24"/>
        </w:rPr>
        <w:lastRenderedPageBreak/>
        <w:t xml:space="preserve">protocol and counterstained with </w:t>
      </w:r>
      <w:proofErr w:type="spellStart"/>
      <w:r w:rsidR="00586F8F" w:rsidRPr="00723930">
        <w:rPr>
          <w:rFonts w:ascii="Book Antiqua" w:hAnsi="Book Antiqua"/>
          <w:sz w:val="24"/>
          <w:szCs w:val="24"/>
        </w:rPr>
        <w:t>hematoxylin</w:t>
      </w:r>
      <w:proofErr w:type="spellEnd"/>
      <w:r w:rsidR="00586F8F" w:rsidRPr="00723930">
        <w:rPr>
          <w:rFonts w:ascii="Book Antiqua" w:hAnsi="Book Antiqua"/>
          <w:sz w:val="24"/>
          <w:szCs w:val="24"/>
        </w:rPr>
        <w:t>.</w:t>
      </w:r>
    </w:p>
    <w:p w:rsidR="00586F8F" w:rsidRPr="00723930" w:rsidRDefault="00586F8F" w:rsidP="00723930">
      <w:pPr>
        <w:adjustRightInd w:val="0"/>
        <w:snapToGrid w:val="0"/>
        <w:spacing w:line="360" w:lineRule="auto"/>
        <w:ind w:firstLineChars="250" w:firstLine="600"/>
        <w:rPr>
          <w:rFonts w:ascii="Book Antiqua" w:hAnsi="Book Antiqua"/>
          <w:sz w:val="24"/>
          <w:szCs w:val="24"/>
        </w:rPr>
      </w:pPr>
      <w:r w:rsidRPr="00723930">
        <w:rPr>
          <w:rFonts w:ascii="Book Antiqua" w:hAnsi="Book Antiqua"/>
          <w:sz w:val="24"/>
          <w:szCs w:val="24"/>
        </w:rPr>
        <w:t>After staining for L-FABP, t</w:t>
      </w:r>
      <w:r w:rsidR="00FD62A0" w:rsidRPr="00723930">
        <w:rPr>
          <w:rFonts w:ascii="Book Antiqua" w:hAnsi="Book Antiqua"/>
          <w:sz w:val="24"/>
          <w:szCs w:val="24"/>
        </w:rPr>
        <w:t>he results were consider</w:t>
      </w:r>
      <w:r w:rsidRPr="00723930">
        <w:rPr>
          <w:rFonts w:ascii="Book Antiqua" w:hAnsi="Book Antiqua"/>
          <w:sz w:val="24"/>
          <w:szCs w:val="24"/>
        </w:rPr>
        <w:t xml:space="preserve">ed as positive if more than 5% of tumor cells stained positive. For each L-FABP-negative case of HCC, further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staining for L-FABP was perform</w:t>
      </w:r>
      <w:r w:rsidR="00FD62A0" w:rsidRPr="00723930">
        <w:rPr>
          <w:rFonts w:ascii="Book Antiqua" w:hAnsi="Book Antiqua"/>
          <w:sz w:val="24"/>
          <w:szCs w:val="24"/>
        </w:rPr>
        <w:t>ed using a representative whole-</w:t>
      </w:r>
      <w:r w:rsidRPr="00723930">
        <w:rPr>
          <w:rFonts w:ascii="Book Antiqua" w:hAnsi="Book Antiqua"/>
          <w:sz w:val="24"/>
          <w:szCs w:val="24"/>
        </w:rPr>
        <w:t xml:space="preserve">tissue section to confirm the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expression </w:t>
      </w:r>
      <w:r w:rsidR="00BF1B46" w:rsidRPr="00723930">
        <w:rPr>
          <w:rFonts w:ascii="Book Antiqua" w:hAnsi="Book Antiqua"/>
          <w:sz w:val="24"/>
          <w:szCs w:val="24"/>
        </w:rPr>
        <w:t xml:space="preserve">and to assess the </w:t>
      </w:r>
      <w:proofErr w:type="spellStart"/>
      <w:r w:rsidR="00BF1B46" w:rsidRPr="00723930">
        <w:rPr>
          <w:rFonts w:ascii="Book Antiqua" w:hAnsi="Book Antiqua"/>
          <w:sz w:val="24"/>
          <w:szCs w:val="24"/>
        </w:rPr>
        <w:t>intratumor</w:t>
      </w:r>
      <w:proofErr w:type="spellEnd"/>
      <w:r w:rsidRPr="00723930">
        <w:rPr>
          <w:rFonts w:ascii="Book Antiqua" w:hAnsi="Book Antiqua"/>
          <w:sz w:val="24"/>
          <w:szCs w:val="24"/>
        </w:rPr>
        <w:t xml:space="preserv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pattern. In the evaluation of i</w:t>
      </w:r>
      <w:r w:rsidR="00BF1B46" w:rsidRPr="00723930">
        <w:rPr>
          <w:rFonts w:ascii="Book Antiqua" w:hAnsi="Book Antiqua"/>
          <w:sz w:val="24"/>
          <w:szCs w:val="24"/>
        </w:rPr>
        <w:t>mmunohistochemistry using whole-</w:t>
      </w:r>
      <w:r w:rsidRPr="00723930">
        <w:rPr>
          <w:rFonts w:ascii="Book Antiqua" w:hAnsi="Book Antiqua"/>
          <w:sz w:val="24"/>
          <w:szCs w:val="24"/>
        </w:rPr>
        <w:t xml:space="preserve">tissue sections, the staining was </w:t>
      </w:r>
      <w:r w:rsidR="00BF1B46" w:rsidRPr="00723930">
        <w:rPr>
          <w:rFonts w:ascii="Book Antiqua" w:hAnsi="Book Antiqua"/>
          <w:sz w:val="24"/>
          <w:szCs w:val="24"/>
        </w:rPr>
        <w:t xml:space="preserve">considered </w:t>
      </w:r>
      <w:r w:rsidRPr="00723930">
        <w:rPr>
          <w:rFonts w:ascii="Book Antiqua" w:hAnsi="Book Antiqua"/>
          <w:sz w:val="24"/>
          <w:szCs w:val="24"/>
        </w:rPr>
        <w:t>negative if L-FABP labelin</w:t>
      </w:r>
      <w:r w:rsidR="00CD2AD8" w:rsidRPr="00723930">
        <w:rPr>
          <w:rFonts w:ascii="Book Antiqua" w:hAnsi="Book Antiqua"/>
          <w:sz w:val="24"/>
          <w:szCs w:val="24"/>
        </w:rPr>
        <w:t>g index was less than 5% in</w:t>
      </w:r>
      <w:r w:rsidRPr="00723930">
        <w:rPr>
          <w:rFonts w:ascii="Book Antiqua" w:hAnsi="Book Antiqua"/>
          <w:sz w:val="24"/>
          <w:szCs w:val="24"/>
        </w:rPr>
        <w:t xml:space="preserve"> </w:t>
      </w:r>
      <w:r w:rsidR="00CD2AD8" w:rsidRPr="00723930">
        <w:rPr>
          <w:rFonts w:ascii="Book Antiqua" w:hAnsi="Book Antiqua"/>
          <w:sz w:val="24"/>
          <w:szCs w:val="24"/>
        </w:rPr>
        <w:t xml:space="preserve">some </w:t>
      </w:r>
      <w:r w:rsidRPr="00723930">
        <w:rPr>
          <w:rFonts w:ascii="Book Antiqua" w:hAnsi="Book Antiqua"/>
          <w:sz w:val="24"/>
          <w:szCs w:val="24"/>
        </w:rPr>
        <w:t xml:space="preserve">tumor areas. In such cases, the </w:t>
      </w:r>
      <w:proofErr w:type="spellStart"/>
      <w:r w:rsidRPr="00723930">
        <w:rPr>
          <w:rFonts w:ascii="Book Antiqua" w:hAnsi="Book Antiqua"/>
          <w:sz w:val="24"/>
          <w:szCs w:val="24"/>
        </w:rPr>
        <w:t>do</w:t>
      </w:r>
      <w:r w:rsidR="00BF1B46" w:rsidRPr="00723930">
        <w:rPr>
          <w:rFonts w:ascii="Book Antiqua" w:hAnsi="Book Antiqua"/>
          <w:sz w:val="24"/>
          <w:szCs w:val="24"/>
        </w:rPr>
        <w:t>wnregulation</w:t>
      </w:r>
      <w:proofErr w:type="spellEnd"/>
      <w:r w:rsidR="00BF1B46" w:rsidRPr="00723930">
        <w:rPr>
          <w:rFonts w:ascii="Book Antiqua" w:hAnsi="Book Antiqua"/>
          <w:sz w:val="24"/>
          <w:szCs w:val="24"/>
        </w:rPr>
        <w:t xml:space="preserve"> pattern was consider</w:t>
      </w:r>
      <w:r w:rsidRPr="00723930">
        <w:rPr>
          <w:rFonts w:ascii="Book Antiqua" w:hAnsi="Book Antiqua"/>
          <w:sz w:val="24"/>
          <w:szCs w:val="24"/>
        </w:rPr>
        <w:t>ed as diffuse if L-FABP labeling index was less than 5% in the whole tumor tissue, and it</w:t>
      </w:r>
      <w:r w:rsidR="00BF1B46" w:rsidRPr="00723930">
        <w:rPr>
          <w:rFonts w:ascii="Book Antiqua" w:hAnsi="Book Antiqua"/>
          <w:sz w:val="24"/>
          <w:szCs w:val="24"/>
        </w:rPr>
        <w:t xml:space="preserve"> was consider</w:t>
      </w:r>
      <w:r w:rsidRPr="00723930">
        <w:rPr>
          <w:rFonts w:ascii="Book Antiqua" w:hAnsi="Book Antiqua"/>
          <w:sz w:val="24"/>
          <w:szCs w:val="24"/>
        </w:rPr>
        <w:t>ed as focal if L-FABP labeling index was more than 5%</w:t>
      </w:r>
      <w:r w:rsidR="00CD2AD8" w:rsidRPr="00723930">
        <w:rPr>
          <w:rFonts w:ascii="Book Antiqua" w:hAnsi="Book Antiqua"/>
          <w:sz w:val="24"/>
          <w:szCs w:val="24"/>
        </w:rPr>
        <w:t xml:space="preserve"> in distinctive areas within the tumor</w:t>
      </w:r>
      <w:r w:rsidRPr="00723930">
        <w:rPr>
          <w:rFonts w:ascii="Book Antiqua" w:hAnsi="Book Antiqua"/>
          <w:sz w:val="24"/>
          <w:szCs w:val="24"/>
        </w:rPr>
        <w:t xml:space="preserve">. For CK 7 and CK 19, the staining was </w:t>
      </w:r>
      <w:r w:rsidR="00BF1B46" w:rsidRPr="00723930">
        <w:rPr>
          <w:rFonts w:ascii="Book Antiqua" w:hAnsi="Book Antiqua"/>
          <w:sz w:val="24"/>
          <w:szCs w:val="24"/>
        </w:rPr>
        <w:t xml:space="preserve">considered </w:t>
      </w:r>
      <w:r w:rsidRPr="00723930">
        <w:rPr>
          <w:rFonts w:ascii="Book Antiqua" w:hAnsi="Book Antiqua"/>
          <w:sz w:val="24"/>
          <w:szCs w:val="24"/>
        </w:rPr>
        <w:t xml:space="preserve">positive if more than 5% of tumor cells stained positive. For β-catenin, the staining was </w:t>
      </w:r>
      <w:r w:rsidR="00BF1B46" w:rsidRPr="00723930">
        <w:rPr>
          <w:rFonts w:ascii="Book Antiqua" w:hAnsi="Book Antiqua"/>
          <w:sz w:val="24"/>
          <w:szCs w:val="24"/>
        </w:rPr>
        <w:t xml:space="preserve">considered </w:t>
      </w:r>
      <w:r w:rsidRPr="00723930">
        <w:rPr>
          <w:rFonts w:ascii="Book Antiqua" w:hAnsi="Book Antiqua"/>
          <w:sz w:val="24"/>
          <w:szCs w:val="24"/>
        </w:rPr>
        <w:t xml:space="preserve">positive if the nuclei of tumor cells stained positive, irrespective of the number of positive cells. For GS, the staining was </w:t>
      </w:r>
      <w:r w:rsidR="00BF1B46" w:rsidRPr="00723930">
        <w:rPr>
          <w:rFonts w:ascii="Book Antiqua" w:hAnsi="Book Antiqua"/>
          <w:sz w:val="24"/>
          <w:szCs w:val="24"/>
        </w:rPr>
        <w:t xml:space="preserve">considered </w:t>
      </w:r>
      <w:r w:rsidRPr="00723930">
        <w:rPr>
          <w:rFonts w:ascii="Book Antiqua" w:hAnsi="Book Antiqua"/>
          <w:sz w:val="24"/>
          <w:szCs w:val="24"/>
        </w:rPr>
        <w:t xml:space="preserve">positive if strong and diffuse expression was observed in the tumor tissue. For SAA, the staining was </w:t>
      </w:r>
      <w:r w:rsidR="00BF1B46" w:rsidRPr="00723930">
        <w:rPr>
          <w:rFonts w:ascii="Book Antiqua" w:hAnsi="Book Antiqua"/>
          <w:sz w:val="24"/>
          <w:szCs w:val="24"/>
        </w:rPr>
        <w:t xml:space="preserve">considered </w:t>
      </w:r>
      <w:r w:rsidRPr="00723930">
        <w:rPr>
          <w:rFonts w:ascii="Book Antiqua" w:hAnsi="Book Antiqua"/>
          <w:sz w:val="24"/>
          <w:szCs w:val="24"/>
        </w:rPr>
        <w:t>positive if more than 30% of tumor cells stained positive.</w:t>
      </w:r>
    </w:p>
    <w:p w:rsidR="00586F8F" w:rsidRPr="00723930" w:rsidRDefault="00586F8F" w:rsidP="00723930">
      <w:pPr>
        <w:adjustRightInd w:val="0"/>
        <w:snapToGrid w:val="0"/>
        <w:spacing w:line="360" w:lineRule="auto"/>
        <w:ind w:firstLineChars="250" w:firstLine="600"/>
        <w:rPr>
          <w:rFonts w:ascii="Book Antiqua" w:hAnsi="Book Antiqua"/>
          <w:sz w:val="24"/>
          <w:szCs w:val="24"/>
        </w:rPr>
      </w:pPr>
      <w:proofErr w:type="spellStart"/>
      <w:r w:rsidRPr="00723930">
        <w:rPr>
          <w:rFonts w:ascii="Book Antiqua" w:hAnsi="Book Antiqua"/>
          <w:sz w:val="24"/>
          <w:szCs w:val="24"/>
        </w:rPr>
        <w:t>Clinicopathological</w:t>
      </w:r>
      <w:proofErr w:type="spellEnd"/>
      <w:r w:rsidRPr="00723930">
        <w:rPr>
          <w:rFonts w:ascii="Book Antiqua" w:hAnsi="Book Antiqua"/>
          <w:sz w:val="24"/>
          <w:szCs w:val="24"/>
        </w:rPr>
        <w:t xml:space="preserve"> features were compared between the L-FABP-negative and L-FABP-positive cases. We found that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staining pattern for L-LABP tended to be different between small</w:t>
      </w:r>
      <w:r w:rsidR="00BF1B46" w:rsidRPr="00723930">
        <w:rPr>
          <w:rFonts w:ascii="Book Antiqua" w:hAnsi="Book Antiqua"/>
          <w:sz w:val="24"/>
          <w:szCs w:val="24"/>
        </w:rPr>
        <w:t>er</w:t>
      </w:r>
      <w:r w:rsidRPr="00723930">
        <w:rPr>
          <w:rFonts w:ascii="Book Antiqua" w:hAnsi="Book Antiqua"/>
          <w:sz w:val="24"/>
          <w:szCs w:val="24"/>
        </w:rPr>
        <w:t xml:space="preserve"> and large</w:t>
      </w:r>
      <w:r w:rsidR="00BF1B46" w:rsidRPr="00723930">
        <w:rPr>
          <w:rFonts w:ascii="Book Antiqua" w:hAnsi="Book Antiqua"/>
          <w:sz w:val="24"/>
          <w:szCs w:val="24"/>
        </w:rPr>
        <w:t>r</w:t>
      </w:r>
      <w:r w:rsidRPr="00723930">
        <w:rPr>
          <w:rFonts w:ascii="Book Antiqua" w:hAnsi="Book Antiqua"/>
          <w:sz w:val="24"/>
          <w:szCs w:val="24"/>
        </w:rPr>
        <w:t xml:space="preserve"> HCCs; hence, we divided the cases into small (</w:t>
      </w:r>
      <w:r w:rsidR="00E212F0" w:rsidRPr="00E212F0">
        <w:rPr>
          <w:rFonts w:ascii="Book Antiqua" w:eastAsia="宋体" w:hAnsi="Book Antiqua" w:cs="宋体"/>
          <w:sz w:val="24"/>
          <w:szCs w:val="24"/>
        </w:rPr>
        <w:t>≤</w:t>
      </w:r>
      <w:r w:rsidRPr="00723930">
        <w:rPr>
          <w:rFonts w:ascii="Book Antiqua" w:hAnsi="Book Antiqua"/>
          <w:sz w:val="24"/>
          <w:szCs w:val="24"/>
        </w:rPr>
        <w:t xml:space="preserve"> 2</w:t>
      </w:r>
      <w:r w:rsidR="00416412" w:rsidRPr="00723930">
        <w:rPr>
          <w:rFonts w:ascii="Book Antiqua" w:hAnsi="Book Antiqua"/>
          <w:sz w:val="24"/>
          <w:szCs w:val="24"/>
        </w:rPr>
        <w:t xml:space="preserve"> </w:t>
      </w:r>
      <w:r w:rsidRPr="00723930">
        <w:rPr>
          <w:rFonts w:ascii="Book Antiqua" w:hAnsi="Book Antiqua"/>
          <w:sz w:val="24"/>
          <w:szCs w:val="24"/>
        </w:rPr>
        <w:t>cm in diameter) and large (</w:t>
      </w:r>
      <w:r w:rsidR="00E212F0">
        <w:rPr>
          <w:rFonts w:ascii="Book Antiqua" w:eastAsia="宋体" w:hAnsi="Book Antiqua" w:hint="eastAsia"/>
          <w:sz w:val="24"/>
          <w:szCs w:val="24"/>
          <w:lang w:eastAsia="zh-CN"/>
        </w:rPr>
        <w:t>&gt;</w:t>
      </w:r>
      <w:r w:rsidRPr="00723930">
        <w:rPr>
          <w:rFonts w:ascii="Book Antiqua" w:hAnsi="Book Antiqua"/>
          <w:sz w:val="24"/>
          <w:szCs w:val="24"/>
        </w:rPr>
        <w:t xml:space="preserve"> 2</w:t>
      </w:r>
      <w:r w:rsidR="00416412" w:rsidRPr="00723930">
        <w:rPr>
          <w:rFonts w:ascii="Book Antiqua" w:hAnsi="Book Antiqua"/>
          <w:sz w:val="24"/>
          <w:szCs w:val="24"/>
        </w:rPr>
        <w:t xml:space="preserve"> </w:t>
      </w:r>
      <w:r w:rsidRPr="00723930">
        <w:rPr>
          <w:rFonts w:ascii="Book Antiqua" w:hAnsi="Book Antiqua"/>
          <w:sz w:val="24"/>
          <w:szCs w:val="24"/>
        </w:rPr>
        <w:t>cm in diameter) HCC. In this study, we classifi</w:t>
      </w:r>
      <w:r w:rsidR="00BF1B46" w:rsidRPr="00723930">
        <w:rPr>
          <w:rFonts w:ascii="Book Antiqua" w:hAnsi="Book Antiqua"/>
          <w:sz w:val="24"/>
          <w:szCs w:val="24"/>
        </w:rPr>
        <w:t>ed HCCs into small and large tumor</w:t>
      </w:r>
      <w:r w:rsidRPr="00723930">
        <w:rPr>
          <w:rFonts w:ascii="Book Antiqua" w:hAnsi="Book Antiqua"/>
          <w:sz w:val="24"/>
          <w:szCs w:val="24"/>
        </w:rPr>
        <w:t xml:space="preserve">s using the above-mentioned standard, because tumor stage of HCC is classified </w:t>
      </w:r>
      <w:r w:rsidR="00CD2AD8" w:rsidRPr="00723930">
        <w:rPr>
          <w:rFonts w:ascii="Book Antiqua" w:hAnsi="Book Antiqua"/>
          <w:sz w:val="24"/>
          <w:szCs w:val="24"/>
        </w:rPr>
        <w:t>using the same standard in the General R</w:t>
      </w:r>
      <w:r w:rsidRPr="00723930">
        <w:rPr>
          <w:rFonts w:ascii="Book Antiqua" w:hAnsi="Book Antiqua"/>
          <w:sz w:val="24"/>
          <w:szCs w:val="24"/>
        </w:rPr>
        <w:t>ul</w:t>
      </w:r>
      <w:r w:rsidR="00CD2AD8" w:rsidRPr="00723930">
        <w:rPr>
          <w:rFonts w:ascii="Book Antiqua" w:hAnsi="Book Antiqua"/>
          <w:sz w:val="24"/>
          <w:szCs w:val="24"/>
        </w:rPr>
        <w:t>es for the Clinical and Pathological Study of Primary Liver C</w:t>
      </w:r>
      <w:r w:rsidRPr="00723930">
        <w:rPr>
          <w:rFonts w:ascii="Book Antiqua" w:hAnsi="Book Antiqua"/>
          <w:sz w:val="24"/>
          <w:szCs w:val="24"/>
        </w:rPr>
        <w:t>ancer in Japan</w:t>
      </w:r>
      <w:r w:rsidRPr="00723930">
        <w:rPr>
          <w:rFonts w:ascii="Book Antiqua" w:hAnsi="Book Antiqua"/>
          <w:sz w:val="24"/>
          <w:szCs w:val="24"/>
          <w:vertAlign w:val="superscript"/>
        </w:rPr>
        <w:t>[17]</w:t>
      </w:r>
      <w:r w:rsidRPr="00723930">
        <w:rPr>
          <w:rFonts w:ascii="Book Antiqua" w:hAnsi="Book Antiqua"/>
          <w:sz w:val="24"/>
          <w:szCs w:val="24"/>
        </w:rPr>
        <w:t>. Actually, staging systems using the same sta</w:t>
      </w:r>
      <w:r w:rsidR="00BF1B46" w:rsidRPr="00723930">
        <w:rPr>
          <w:rFonts w:ascii="Book Antiqua" w:hAnsi="Book Antiqua"/>
          <w:sz w:val="24"/>
          <w:szCs w:val="24"/>
        </w:rPr>
        <w:t>ndard have been reported to better</w:t>
      </w:r>
      <w:r w:rsidRPr="00723930">
        <w:rPr>
          <w:rFonts w:ascii="Book Antiqua" w:hAnsi="Book Antiqua"/>
          <w:sz w:val="24"/>
          <w:szCs w:val="24"/>
        </w:rPr>
        <w:t xml:space="preserve"> reflect patients’ prognosis</w:t>
      </w:r>
      <w:r w:rsidRPr="00723930">
        <w:rPr>
          <w:rFonts w:ascii="Book Antiqua" w:hAnsi="Book Antiqua"/>
          <w:sz w:val="24"/>
          <w:szCs w:val="24"/>
          <w:vertAlign w:val="superscript"/>
        </w:rPr>
        <w:t>[18-20]</w:t>
      </w:r>
      <w:r w:rsidRPr="00723930">
        <w:rPr>
          <w:rFonts w:ascii="Book Antiqua" w:hAnsi="Book Antiqua"/>
          <w:sz w:val="24"/>
          <w:szCs w:val="24"/>
        </w:rPr>
        <w:t xml:space="preserve">. The overall design of the study was approved by the ethics committee of </w:t>
      </w:r>
      <w:proofErr w:type="spellStart"/>
      <w:r w:rsidRPr="00723930">
        <w:rPr>
          <w:rFonts w:ascii="Book Antiqua" w:hAnsi="Book Antiqua"/>
          <w:sz w:val="24"/>
          <w:szCs w:val="24"/>
        </w:rPr>
        <w:t>Toranomon</w:t>
      </w:r>
      <w:proofErr w:type="spellEnd"/>
      <w:r w:rsidRPr="00723930">
        <w:rPr>
          <w:rFonts w:ascii="Book Antiqua" w:hAnsi="Book Antiqua"/>
          <w:sz w:val="24"/>
          <w:szCs w:val="24"/>
        </w:rPr>
        <w:t xml:space="preserve"> Hospital.</w:t>
      </w:r>
    </w:p>
    <w:p w:rsidR="00922A7D" w:rsidRPr="00723930" w:rsidRDefault="00922A7D" w:rsidP="00723930">
      <w:pPr>
        <w:adjustRightInd w:val="0"/>
        <w:snapToGrid w:val="0"/>
        <w:spacing w:line="360" w:lineRule="auto"/>
        <w:rPr>
          <w:rFonts w:ascii="Book Antiqua" w:hAnsi="Book Antiqua"/>
          <w:sz w:val="24"/>
          <w:szCs w:val="24"/>
        </w:rPr>
      </w:pPr>
    </w:p>
    <w:p w:rsidR="00586F8F" w:rsidRPr="00723930" w:rsidRDefault="00586F8F"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 xml:space="preserve">Real-time reverse transcription polymerase chain reaction analysis of HCC and </w:t>
      </w:r>
      <w:proofErr w:type="spellStart"/>
      <w:r w:rsidRPr="00723930">
        <w:rPr>
          <w:rFonts w:ascii="Book Antiqua" w:hAnsi="Book Antiqua"/>
          <w:b/>
          <w:i/>
          <w:sz w:val="24"/>
          <w:szCs w:val="24"/>
        </w:rPr>
        <w:t>cholangiocarcinoma</w:t>
      </w:r>
      <w:proofErr w:type="spellEnd"/>
      <w:r w:rsidRPr="00723930">
        <w:rPr>
          <w:rFonts w:ascii="Book Antiqua" w:hAnsi="Book Antiqua"/>
          <w:b/>
          <w:i/>
          <w:sz w:val="24"/>
          <w:szCs w:val="24"/>
        </w:rPr>
        <w:t xml:space="preserve"> cell lines</w:t>
      </w:r>
    </w:p>
    <w:p w:rsidR="00586F8F" w:rsidRPr="00723930" w:rsidRDefault="00586F8F"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To confirm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expression in HCC in the </w:t>
      </w:r>
      <w:r w:rsidRPr="00723930">
        <w:rPr>
          <w:rFonts w:ascii="Book Antiqua" w:hAnsi="Book Antiqua"/>
          <w:i/>
          <w:sz w:val="24"/>
          <w:szCs w:val="24"/>
        </w:rPr>
        <w:t>in vitro</w:t>
      </w:r>
      <w:r w:rsidRPr="00723930">
        <w:rPr>
          <w:rFonts w:ascii="Book Antiqua" w:hAnsi="Book Antiqua"/>
          <w:sz w:val="24"/>
          <w:szCs w:val="24"/>
        </w:rPr>
        <w:t xml:space="preserve"> system, we analyzed mRNA expression levels of the gene in 6 human HCC and 2 human </w:t>
      </w:r>
      <w:proofErr w:type="spellStart"/>
      <w:r w:rsidRPr="00723930">
        <w:rPr>
          <w:rFonts w:ascii="Book Antiqua" w:hAnsi="Book Antiqua"/>
          <w:sz w:val="24"/>
          <w:szCs w:val="24"/>
        </w:rPr>
        <w:t>cholangiocarcinoma</w:t>
      </w:r>
      <w:proofErr w:type="spellEnd"/>
      <w:r w:rsidRPr="00723930">
        <w:rPr>
          <w:rFonts w:ascii="Book Antiqua" w:hAnsi="Book Antiqua"/>
          <w:sz w:val="24"/>
          <w:szCs w:val="24"/>
        </w:rPr>
        <w:t xml:space="preserve"> (CC) cell lines by real-time </w:t>
      </w:r>
      <w:proofErr w:type="spellStart"/>
      <w:r w:rsidR="00E212F0" w:rsidRPr="00E212F0">
        <w:rPr>
          <w:rFonts w:ascii="Book Antiqua" w:hAnsi="Book Antiqua"/>
          <w:sz w:val="24"/>
          <w:szCs w:val="24"/>
        </w:rPr>
        <w:t>real-time</w:t>
      </w:r>
      <w:proofErr w:type="spellEnd"/>
      <w:r w:rsidR="00E212F0" w:rsidRPr="00E212F0">
        <w:rPr>
          <w:rFonts w:ascii="Book Antiqua" w:hAnsi="Book Antiqua"/>
          <w:sz w:val="24"/>
          <w:szCs w:val="24"/>
        </w:rPr>
        <w:t xml:space="preserve"> reverse transcription polymerase chain reaction (RT-PCR)</w:t>
      </w:r>
      <w:r w:rsidRPr="00723930">
        <w:rPr>
          <w:rFonts w:ascii="Book Antiqua" w:hAnsi="Book Antiqua"/>
          <w:sz w:val="24"/>
          <w:szCs w:val="24"/>
        </w:rPr>
        <w:t xml:space="preserve">. We also analyzed mRNA expression levels of GS gene using the same cell lines to confirm the correlation between L-FABP and GS </w:t>
      </w:r>
      <w:r w:rsidRPr="00723930">
        <w:rPr>
          <w:rFonts w:ascii="Book Antiqua" w:hAnsi="Book Antiqua"/>
          <w:sz w:val="24"/>
          <w:szCs w:val="24"/>
        </w:rPr>
        <w:lastRenderedPageBreak/>
        <w:t xml:space="preserve">expression. Six human HCC cell lines (HepG2, HuH7, PLC-PRF-5, Li-7, HLF, and HuH6) and 2 </w:t>
      </w:r>
      <w:proofErr w:type="spellStart"/>
      <w:r w:rsidRPr="00723930">
        <w:rPr>
          <w:rFonts w:ascii="Book Antiqua" w:hAnsi="Book Antiqua"/>
          <w:sz w:val="24"/>
          <w:szCs w:val="24"/>
        </w:rPr>
        <w:t>cholangiocarcinoma</w:t>
      </w:r>
      <w:proofErr w:type="spellEnd"/>
      <w:r w:rsidRPr="00723930">
        <w:rPr>
          <w:rFonts w:ascii="Book Antiqua" w:hAnsi="Book Antiqua"/>
          <w:sz w:val="24"/>
          <w:szCs w:val="24"/>
        </w:rPr>
        <w:t xml:space="preserve"> cell lines (HuCCT1 and RBE) were cultured as previously described</w:t>
      </w:r>
      <w:r w:rsidRPr="00723930">
        <w:rPr>
          <w:rFonts w:ascii="Book Antiqua" w:hAnsi="Book Antiqua"/>
          <w:sz w:val="24"/>
          <w:szCs w:val="24"/>
          <w:vertAlign w:val="superscript"/>
        </w:rPr>
        <w:t>[21]</w:t>
      </w:r>
      <w:r w:rsidRPr="00723930">
        <w:rPr>
          <w:rFonts w:ascii="Book Antiqua" w:hAnsi="Book Antiqua"/>
          <w:sz w:val="24"/>
          <w:szCs w:val="24"/>
        </w:rPr>
        <w:t xml:space="preserve">. Total RNA was extracted from the 8 cell lines using </w:t>
      </w:r>
      <w:proofErr w:type="spellStart"/>
      <w:r w:rsidRPr="00723930">
        <w:rPr>
          <w:rFonts w:ascii="Book Antiqua" w:hAnsi="Book Antiqua"/>
          <w:sz w:val="24"/>
          <w:szCs w:val="24"/>
        </w:rPr>
        <w:t>RNeasy</w:t>
      </w:r>
      <w:proofErr w:type="spellEnd"/>
      <w:r w:rsidRPr="00723930">
        <w:rPr>
          <w:rFonts w:ascii="Book Antiqua" w:hAnsi="Book Antiqua"/>
          <w:sz w:val="24"/>
          <w:szCs w:val="24"/>
        </w:rPr>
        <w:t xml:space="preserve"> Plus Mini kit (</w:t>
      </w:r>
      <w:proofErr w:type="spellStart"/>
      <w:r w:rsidRPr="00723930">
        <w:rPr>
          <w:rFonts w:ascii="Book Antiqua" w:hAnsi="Book Antiqua"/>
          <w:sz w:val="24"/>
          <w:szCs w:val="24"/>
        </w:rPr>
        <w:t>Qiagen</w:t>
      </w:r>
      <w:proofErr w:type="spellEnd"/>
      <w:r w:rsidRPr="00723930">
        <w:rPr>
          <w:rFonts w:ascii="Book Antiqua" w:hAnsi="Book Antiqua"/>
          <w:sz w:val="24"/>
          <w:szCs w:val="24"/>
        </w:rPr>
        <w:t xml:space="preserve">, Valencia, CA, </w:t>
      </w:r>
      <w:r w:rsidR="00E212F0">
        <w:rPr>
          <w:rFonts w:ascii="Book Antiqua" w:hAnsi="Book Antiqua"/>
          <w:sz w:val="24"/>
          <w:szCs w:val="24"/>
        </w:rPr>
        <w:t>United States</w:t>
      </w:r>
      <w:r w:rsidRPr="00723930">
        <w:rPr>
          <w:rFonts w:ascii="Book Antiqua" w:hAnsi="Book Antiqua"/>
          <w:sz w:val="24"/>
          <w:szCs w:val="24"/>
        </w:rPr>
        <w:t xml:space="preserve">) and reverse transcribed using the </w:t>
      </w:r>
      <w:proofErr w:type="spellStart"/>
      <w:r w:rsidRPr="00723930">
        <w:rPr>
          <w:rFonts w:ascii="Book Antiqua" w:hAnsi="Book Antiqua"/>
          <w:sz w:val="24"/>
          <w:szCs w:val="24"/>
        </w:rPr>
        <w:t>QuantiTect</w:t>
      </w:r>
      <w:proofErr w:type="spellEnd"/>
      <w:r w:rsidRPr="00723930">
        <w:rPr>
          <w:rFonts w:ascii="Book Antiqua" w:hAnsi="Book Antiqua"/>
          <w:sz w:val="24"/>
          <w:szCs w:val="24"/>
        </w:rPr>
        <w:t xml:space="preserve"> Reverse Transcription kit (</w:t>
      </w:r>
      <w:proofErr w:type="spellStart"/>
      <w:r w:rsidRPr="00723930">
        <w:rPr>
          <w:rFonts w:ascii="Book Antiqua" w:hAnsi="Book Antiqua"/>
          <w:sz w:val="24"/>
          <w:szCs w:val="24"/>
        </w:rPr>
        <w:t>Qiagen</w:t>
      </w:r>
      <w:proofErr w:type="spellEnd"/>
      <w:r w:rsidRPr="00723930">
        <w:rPr>
          <w:rFonts w:ascii="Book Antiqua" w:hAnsi="Book Antiqua"/>
          <w:sz w:val="24"/>
          <w:szCs w:val="24"/>
        </w:rPr>
        <w:t xml:space="preserve">). The quality and quantity of the RNA samples were determined using the Agilent 2100 </w:t>
      </w:r>
      <w:proofErr w:type="spellStart"/>
      <w:r w:rsidRPr="00723930">
        <w:rPr>
          <w:rFonts w:ascii="Book Antiqua" w:hAnsi="Book Antiqua"/>
          <w:sz w:val="24"/>
          <w:szCs w:val="24"/>
        </w:rPr>
        <w:t>Bioanalyzer</w:t>
      </w:r>
      <w:proofErr w:type="spellEnd"/>
      <w:r w:rsidRPr="00723930">
        <w:rPr>
          <w:rFonts w:ascii="Book Antiqua" w:hAnsi="Book Antiqua"/>
          <w:sz w:val="24"/>
          <w:szCs w:val="24"/>
        </w:rPr>
        <w:t xml:space="preserve"> (Agilent Technologies, </w:t>
      </w:r>
      <w:proofErr w:type="spellStart"/>
      <w:r w:rsidRPr="00723930">
        <w:rPr>
          <w:rFonts w:ascii="Book Antiqua" w:hAnsi="Book Antiqua"/>
          <w:sz w:val="24"/>
          <w:szCs w:val="24"/>
        </w:rPr>
        <w:t>Waldbronn</w:t>
      </w:r>
      <w:proofErr w:type="spellEnd"/>
      <w:r w:rsidRPr="00723930">
        <w:rPr>
          <w:rFonts w:ascii="Book Antiqua" w:hAnsi="Book Antiqua"/>
          <w:sz w:val="24"/>
          <w:szCs w:val="24"/>
        </w:rPr>
        <w:t xml:space="preserve">, Germany). Quantitative real-time PCR was performed using ABI 7300 real-time PCR system and the Power SYBR Green PCR Master Mix kit (Life Technologies, Carlsbad, CA, </w:t>
      </w:r>
      <w:r w:rsidR="00E212F0">
        <w:rPr>
          <w:rFonts w:ascii="Book Antiqua" w:hAnsi="Book Antiqua"/>
          <w:sz w:val="24"/>
          <w:szCs w:val="24"/>
        </w:rPr>
        <w:t>United States</w:t>
      </w:r>
      <w:r w:rsidRPr="00723930">
        <w:rPr>
          <w:rFonts w:ascii="Book Antiqua" w:hAnsi="Book Antiqua"/>
          <w:sz w:val="24"/>
          <w:szCs w:val="24"/>
        </w:rPr>
        <w:t xml:space="preserve">). The primers for complementary DNA amplification of L-FABP, GS, and TATA box-binding protein (TBP) genes are as follows: L-FABP, (forward) </w:t>
      </w:r>
      <w:r w:rsidRPr="00723930">
        <w:rPr>
          <w:rFonts w:ascii="Book Antiqua" w:eastAsia="MS PGothic" w:hAnsi="Book Antiqua" w:cs="Arial"/>
          <w:bCs/>
          <w:kern w:val="0"/>
          <w:sz w:val="24"/>
          <w:szCs w:val="24"/>
        </w:rPr>
        <w:t xml:space="preserve">GCTGGGTCCAAAGTGATCCA and (reverse) </w:t>
      </w:r>
      <w:r w:rsidRPr="00723930">
        <w:rPr>
          <w:rFonts w:ascii="Book Antiqua" w:hAnsi="Book Antiqua" w:cs="Arial"/>
          <w:sz w:val="24"/>
          <w:szCs w:val="24"/>
        </w:rPr>
        <w:t xml:space="preserve">TGTCACCTTCCAACTGAACCA; GS, (forward) GGTACTGGAGAAGGACTGCG and (reverse) CCATCGAAATTCCACTCAGGC; TBP, (forward) </w:t>
      </w:r>
      <w:r w:rsidRPr="00723930">
        <w:rPr>
          <w:rFonts w:ascii="Book Antiqua" w:eastAsia="AdvTimes" w:hAnsi="Book Antiqua" w:cstheme="majorHAnsi"/>
          <w:kern w:val="0"/>
          <w:sz w:val="24"/>
          <w:szCs w:val="24"/>
        </w:rPr>
        <w:t>ACCACGGCACTGATTTTCAGTT and (reverse) GCATATTTTCTTGCTGCCAGTCT</w:t>
      </w:r>
      <w:r w:rsidRPr="00723930">
        <w:rPr>
          <w:rFonts w:ascii="Book Antiqua" w:hAnsi="Book Antiqua"/>
          <w:sz w:val="24"/>
          <w:szCs w:val="24"/>
        </w:rPr>
        <w:t xml:space="preserve">. TBP was used as </w:t>
      </w:r>
      <w:r w:rsidR="00BF1B46" w:rsidRPr="00723930">
        <w:rPr>
          <w:rFonts w:ascii="Book Antiqua" w:hAnsi="Book Antiqua"/>
          <w:sz w:val="24"/>
          <w:szCs w:val="24"/>
        </w:rPr>
        <w:t xml:space="preserve">an </w:t>
      </w:r>
      <w:r w:rsidRPr="00723930">
        <w:rPr>
          <w:rFonts w:ascii="Book Antiqua" w:hAnsi="Book Antiqua"/>
          <w:sz w:val="24"/>
          <w:szCs w:val="24"/>
        </w:rPr>
        <w:t>internal control. All the samples were assayed in triplicate. Absolute quantification of the copy number of each gene was performed using a standard curve constructed with serially diluted control plasmids obtained by TA cloning from the PCR products of normal liver tissue. The mRNA expression level of each gene was normalized by the expression level of TBP mRNA.</w:t>
      </w:r>
    </w:p>
    <w:p w:rsidR="00006F50" w:rsidRPr="00723930" w:rsidRDefault="00006F50" w:rsidP="00723930">
      <w:pPr>
        <w:adjustRightInd w:val="0"/>
        <w:snapToGrid w:val="0"/>
        <w:spacing w:line="360" w:lineRule="auto"/>
        <w:rPr>
          <w:rFonts w:ascii="Book Antiqua" w:hAnsi="Book Antiqua"/>
          <w:sz w:val="24"/>
          <w:szCs w:val="24"/>
        </w:rPr>
      </w:pPr>
    </w:p>
    <w:p w:rsidR="00586F8F" w:rsidRPr="00E212F0" w:rsidRDefault="00BF1B46" w:rsidP="00723930">
      <w:pPr>
        <w:adjustRightInd w:val="0"/>
        <w:snapToGrid w:val="0"/>
        <w:spacing w:line="360" w:lineRule="auto"/>
        <w:rPr>
          <w:rFonts w:ascii="Book Antiqua" w:eastAsia="宋体" w:hAnsi="Book Antiqua"/>
          <w:b/>
          <w:sz w:val="24"/>
          <w:szCs w:val="24"/>
          <w:lang w:eastAsia="zh-CN"/>
        </w:rPr>
      </w:pPr>
      <w:r w:rsidRPr="00E212F0">
        <w:rPr>
          <w:rFonts w:ascii="Book Antiqua" w:hAnsi="Book Antiqua"/>
          <w:b/>
          <w:sz w:val="24"/>
          <w:szCs w:val="24"/>
        </w:rPr>
        <w:t>Mutation analysis of HNF1A</w:t>
      </w:r>
      <w:r w:rsidR="00E212F0" w:rsidRPr="00E212F0">
        <w:rPr>
          <w:rFonts w:ascii="Book Antiqua" w:eastAsia="宋体" w:hAnsi="Book Antiqua" w:hint="eastAsia"/>
          <w:b/>
          <w:sz w:val="24"/>
          <w:szCs w:val="24"/>
          <w:lang w:eastAsia="zh-CN"/>
        </w:rPr>
        <w:t xml:space="preserve">: </w:t>
      </w:r>
      <w:r w:rsidR="00586F8F" w:rsidRPr="00723930">
        <w:rPr>
          <w:rFonts w:ascii="Book Antiqua" w:eastAsia="MS PGothic" w:hAnsi="Book Antiqua" w:cs="Arial"/>
          <w:bCs/>
          <w:kern w:val="0"/>
          <w:sz w:val="24"/>
          <w:szCs w:val="24"/>
        </w:rPr>
        <w:t>We pe</w:t>
      </w:r>
      <w:r w:rsidRPr="00723930">
        <w:rPr>
          <w:rFonts w:ascii="Book Antiqua" w:eastAsia="MS PGothic" w:hAnsi="Book Antiqua" w:cs="Arial"/>
          <w:bCs/>
          <w:kern w:val="0"/>
          <w:sz w:val="24"/>
          <w:szCs w:val="24"/>
        </w:rPr>
        <w:t>rformed mutation analysis of</w:t>
      </w:r>
      <w:r w:rsidR="00586F8F" w:rsidRPr="00723930">
        <w:rPr>
          <w:rFonts w:ascii="Book Antiqua" w:eastAsia="MS PGothic" w:hAnsi="Book Antiqua" w:cs="Arial"/>
          <w:bCs/>
          <w:kern w:val="0"/>
          <w:sz w:val="24"/>
          <w:szCs w:val="24"/>
        </w:rPr>
        <w:t xml:space="preserve"> </w:t>
      </w:r>
      <w:r w:rsidR="00586F8F" w:rsidRPr="00723930">
        <w:rPr>
          <w:rFonts w:ascii="Book Antiqua" w:eastAsia="MS PGothic" w:hAnsi="Book Antiqua" w:cs="Arial"/>
          <w:bCs/>
          <w:i/>
          <w:kern w:val="0"/>
          <w:sz w:val="24"/>
          <w:szCs w:val="24"/>
        </w:rPr>
        <w:t>HNF1A</w:t>
      </w:r>
      <w:r w:rsidR="00586F8F" w:rsidRPr="00723930">
        <w:rPr>
          <w:rFonts w:ascii="Book Antiqua" w:eastAsia="MS PGothic" w:hAnsi="Book Antiqua" w:cs="Arial"/>
          <w:bCs/>
          <w:kern w:val="0"/>
          <w:sz w:val="24"/>
          <w:szCs w:val="24"/>
        </w:rPr>
        <w:t xml:space="preserve"> </w:t>
      </w:r>
      <w:r w:rsidR="001F0E27" w:rsidRPr="00723930">
        <w:rPr>
          <w:rFonts w:ascii="Book Antiqua" w:eastAsia="MS PGothic" w:hAnsi="Book Antiqua" w:cs="Arial"/>
          <w:bCs/>
          <w:kern w:val="0"/>
          <w:sz w:val="24"/>
          <w:szCs w:val="24"/>
        </w:rPr>
        <w:t>(the gene encoding HNF1α) for all L-FABP-negative HCC tissues</w:t>
      </w:r>
      <w:r w:rsidR="00586F8F" w:rsidRPr="00723930">
        <w:rPr>
          <w:rFonts w:ascii="Book Antiqua" w:eastAsia="MS PGothic" w:hAnsi="Book Antiqua" w:cs="Arial"/>
          <w:bCs/>
          <w:kern w:val="0"/>
          <w:sz w:val="24"/>
          <w:szCs w:val="24"/>
        </w:rPr>
        <w:t xml:space="preserve">. After </w:t>
      </w:r>
      <w:proofErr w:type="spellStart"/>
      <w:r w:rsidR="00586F8F" w:rsidRPr="00723930">
        <w:rPr>
          <w:rFonts w:ascii="Book Antiqua" w:eastAsia="MS PGothic" w:hAnsi="Book Antiqua" w:cs="Arial"/>
          <w:bCs/>
          <w:kern w:val="0"/>
          <w:sz w:val="24"/>
          <w:szCs w:val="24"/>
        </w:rPr>
        <w:t>deparaffinization</w:t>
      </w:r>
      <w:proofErr w:type="spellEnd"/>
      <w:r w:rsidR="00586F8F" w:rsidRPr="00723930">
        <w:rPr>
          <w:rFonts w:ascii="Book Antiqua" w:eastAsia="MS PGothic" w:hAnsi="Book Antiqua" w:cs="Arial"/>
          <w:bCs/>
          <w:kern w:val="0"/>
          <w:sz w:val="24"/>
          <w:szCs w:val="24"/>
        </w:rPr>
        <w:t xml:space="preserve"> and rehydration, DNA ex</w:t>
      </w:r>
      <w:r w:rsidRPr="00723930">
        <w:rPr>
          <w:rFonts w:ascii="Book Antiqua" w:eastAsia="MS PGothic" w:hAnsi="Book Antiqua" w:cs="Arial"/>
          <w:bCs/>
          <w:kern w:val="0"/>
          <w:sz w:val="24"/>
          <w:szCs w:val="24"/>
        </w:rPr>
        <w:t>traction was performed using</w:t>
      </w:r>
      <w:r w:rsidR="00586F8F" w:rsidRPr="00723930">
        <w:rPr>
          <w:rFonts w:ascii="Book Antiqua" w:eastAsia="MS PGothic" w:hAnsi="Book Antiqua" w:cs="Arial"/>
          <w:bCs/>
          <w:kern w:val="0"/>
          <w:sz w:val="24"/>
          <w:szCs w:val="24"/>
        </w:rPr>
        <w:t xml:space="preserve"> </w:t>
      </w:r>
      <w:proofErr w:type="spellStart"/>
      <w:r w:rsidR="00586F8F" w:rsidRPr="00723930">
        <w:rPr>
          <w:rFonts w:ascii="Book Antiqua" w:eastAsia="MS PGothic" w:hAnsi="Book Antiqua" w:cs="Arial"/>
          <w:bCs/>
          <w:kern w:val="0"/>
          <w:sz w:val="24"/>
          <w:szCs w:val="24"/>
        </w:rPr>
        <w:t>QIAamp</w:t>
      </w:r>
      <w:proofErr w:type="spellEnd"/>
      <w:r w:rsidR="00586F8F" w:rsidRPr="00723930">
        <w:rPr>
          <w:rFonts w:ascii="Book Antiqua" w:eastAsia="MS PGothic" w:hAnsi="Book Antiqua" w:cs="Arial"/>
          <w:bCs/>
          <w:kern w:val="0"/>
          <w:sz w:val="24"/>
          <w:szCs w:val="24"/>
        </w:rPr>
        <w:t xml:space="preserve"> DNA FFPE Tissue Kit (</w:t>
      </w:r>
      <w:proofErr w:type="spellStart"/>
      <w:r w:rsidR="00586F8F" w:rsidRPr="00723930">
        <w:rPr>
          <w:rFonts w:ascii="Book Antiqua" w:eastAsia="MS PGothic" w:hAnsi="Book Antiqua" w:cs="Arial"/>
          <w:bCs/>
          <w:kern w:val="0"/>
          <w:sz w:val="24"/>
          <w:szCs w:val="24"/>
        </w:rPr>
        <w:t>Qiagen</w:t>
      </w:r>
      <w:proofErr w:type="spellEnd"/>
      <w:r w:rsidR="00586F8F" w:rsidRPr="00723930">
        <w:rPr>
          <w:rFonts w:ascii="Book Antiqua" w:eastAsia="MS PGothic" w:hAnsi="Book Antiqua" w:cs="Arial"/>
          <w:bCs/>
          <w:kern w:val="0"/>
          <w:sz w:val="24"/>
          <w:szCs w:val="24"/>
        </w:rPr>
        <w:t xml:space="preserve">) following the manufacturer’s protocol. In HCC cases with focal </w:t>
      </w:r>
      <w:proofErr w:type="spellStart"/>
      <w:r w:rsidR="00586F8F" w:rsidRPr="00723930">
        <w:rPr>
          <w:rFonts w:ascii="Book Antiqua" w:eastAsia="MS PGothic" w:hAnsi="Book Antiqua" w:cs="Arial"/>
          <w:bCs/>
          <w:kern w:val="0"/>
          <w:sz w:val="24"/>
          <w:szCs w:val="24"/>
        </w:rPr>
        <w:t>downregulation</w:t>
      </w:r>
      <w:proofErr w:type="spellEnd"/>
      <w:r w:rsidR="00586F8F" w:rsidRPr="00723930">
        <w:rPr>
          <w:rFonts w:ascii="Book Antiqua" w:eastAsia="MS PGothic" w:hAnsi="Book Antiqua" w:cs="Arial"/>
          <w:bCs/>
          <w:kern w:val="0"/>
          <w:sz w:val="24"/>
          <w:szCs w:val="24"/>
        </w:rPr>
        <w:t xml:space="preserve"> of L-FABP, DNA was extracted separate</w:t>
      </w:r>
      <w:r w:rsidR="001F0E27" w:rsidRPr="00723930">
        <w:rPr>
          <w:rFonts w:ascii="Book Antiqua" w:eastAsia="MS PGothic" w:hAnsi="Book Antiqua" w:cs="Arial"/>
          <w:bCs/>
          <w:kern w:val="0"/>
          <w:sz w:val="24"/>
          <w:szCs w:val="24"/>
        </w:rPr>
        <w:t>ly from the L-FABP-positive</w:t>
      </w:r>
      <w:r w:rsidR="00586F8F" w:rsidRPr="00723930">
        <w:rPr>
          <w:rFonts w:ascii="Book Antiqua" w:eastAsia="MS PGothic" w:hAnsi="Book Antiqua" w:cs="Arial"/>
          <w:bCs/>
          <w:kern w:val="0"/>
          <w:sz w:val="24"/>
          <w:szCs w:val="24"/>
        </w:rPr>
        <w:t xml:space="preserve"> and L-FABP-negative area</w:t>
      </w:r>
      <w:r w:rsidR="001F0E27" w:rsidRPr="00723930">
        <w:rPr>
          <w:rFonts w:ascii="Book Antiqua" w:eastAsia="MS PGothic" w:hAnsi="Book Antiqua" w:cs="Arial"/>
          <w:bCs/>
          <w:kern w:val="0"/>
          <w:sz w:val="24"/>
          <w:szCs w:val="24"/>
        </w:rPr>
        <w:t>s</w:t>
      </w:r>
      <w:r w:rsidR="00586F8F" w:rsidRPr="00723930">
        <w:rPr>
          <w:rFonts w:ascii="Book Antiqua" w:eastAsia="MS PGothic" w:hAnsi="Book Antiqua" w:cs="Arial"/>
          <w:bCs/>
          <w:kern w:val="0"/>
          <w:sz w:val="24"/>
          <w:szCs w:val="24"/>
        </w:rPr>
        <w:t>. A mutation was detected in both L-FABP-negative and L-FABP-positive areas in one HCC case, and the non-tumorous liver tissue was also examined in the case. We cho</w:t>
      </w:r>
      <w:r w:rsidRPr="00723930">
        <w:rPr>
          <w:rFonts w:ascii="Book Antiqua" w:eastAsia="MS PGothic" w:hAnsi="Book Antiqua" w:cs="Arial"/>
          <w:bCs/>
          <w:kern w:val="0"/>
          <w:sz w:val="24"/>
          <w:szCs w:val="24"/>
        </w:rPr>
        <w:t>se to study exons 3 and 4 of</w:t>
      </w:r>
      <w:r w:rsidR="00586F8F" w:rsidRPr="00723930">
        <w:rPr>
          <w:rFonts w:ascii="Book Antiqua" w:eastAsia="MS PGothic" w:hAnsi="Book Antiqua" w:cs="Arial"/>
          <w:bCs/>
          <w:kern w:val="0"/>
          <w:sz w:val="24"/>
          <w:szCs w:val="24"/>
        </w:rPr>
        <w:t xml:space="preserve"> </w:t>
      </w:r>
      <w:r w:rsidR="00586F8F" w:rsidRPr="00723930">
        <w:rPr>
          <w:rFonts w:ascii="Book Antiqua" w:eastAsia="MS PGothic" w:hAnsi="Book Antiqua" w:cs="Arial"/>
          <w:bCs/>
          <w:i/>
          <w:kern w:val="0"/>
          <w:sz w:val="24"/>
          <w:szCs w:val="24"/>
        </w:rPr>
        <w:t>HNF1A</w:t>
      </w:r>
      <w:r w:rsidR="00586F8F" w:rsidRPr="00723930">
        <w:rPr>
          <w:rFonts w:ascii="Book Antiqua" w:eastAsia="MS PGothic" w:hAnsi="Book Antiqua" w:cs="Arial"/>
          <w:bCs/>
          <w:kern w:val="0"/>
          <w:sz w:val="24"/>
          <w:szCs w:val="24"/>
        </w:rPr>
        <w:t xml:space="preserve"> because </w:t>
      </w:r>
      <w:r w:rsidR="001F0E27" w:rsidRPr="00723930">
        <w:rPr>
          <w:rFonts w:ascii="Book Antiqua" w:eastAsia="MS PGothic" w:hAnsi="Book Antiqua" w:cs="Arial"/>
          <w:bCs/>
          <w:kern w:val="0"/>
          <w:sz w:val="24"/>
          <w:szCs w:val="24"/>
        </w:rPr>
        <w:t>more than half</w:t>
      </w:r>
      <w:r w:rsidR="00586F8F" w:rsidRPr="00723930">
        <w:rPr>
          <w:rFonts w:ascii="Book Antiqua" w:eastAsia="MS PGothic" w:hAnsi="Book Antiqua" w:cs="Arial"/>
          <w:bCs/>
          <w:kern w:val="0"/>
          <w:sz w:val="24"/>
          <w:szCs w:val="24"/>
        </w:rPr>
        <w:t xml:space="preserve"> </w:t>
      </w:r>
      <w:r w:rsidR="00B26E65" w:rsidRPr="00723930">
        <w:rPr>
          <w:rFonts w:ascii="Book Antiqua" w:eastAsia="MS PGothic" w:hAnsi="Book Antiqua" w:cs="Arial"/>
          <w:bCs/>
          <w:kern w:val="0"/>
          <w:sz w:val="24"/>
          <w:szCs w:val="24"/>
        </w:rPr>
        <w:t xml:space="preserve">of </w:t>
      </w:r>
      <w:r w:rsidRPr="00723930">
        <w:rPr>
          <w:rFonts w:ascii="Book Antiqua" w:eastAsia="MS PGothic" w:hAnsi="Book Antiqua" w:cs="Arial"/>
          <w:bCs/>
          <w:kern w:val="0"/>
          <w:sz w:val="24"/>
          <w:szCs w:val="24"/>
        </w:rPr>
        <w:t xml:space="preserve">the </w:t>
      </w:r>
      <w:r w:rsidR="00586F8F" w:rsidRPr="00723930">
        <w:rPr>
          <w:rFonts w:ascii="Book Antiqua" w:eastAsia="MS PGothic" w:hAnsi="Book Antiqua" w:cs="Arial"/>
          <w:bCs/>
          <w:kern w:val="0"/>
          <w:sz w:val="24"/>
          <w:szCs w:val="24"/>
        </w:rPr>
        <w:t>mutations are reported to occur in these exons in HCAs</w:t>
      </w:r>
      <w:r w:rsidR="00586F8F" w:rsidRPr="00723930">
        <w:rPr>
          <w:rFonts w:ascii="Book Antiqua" w:eastAsia="MS PGothic" w:hAnsi="Book Antiqua" w:cs="Arial"/>
          <w:bCs/>
          <w:kern w:val="0"/>
          <w:sz w:val="24"/>
          <w:szCs w:val="24"/>
          <w:vertAlign w:val="superscript"/>
        </w:rPr>
        <w:t>[10,22]</w:t>
      </w:r>
      <w:r w:rsidR="00586F8F" w:rsidRPr="00723930">
        <w:rPr>
          <w:rFonts w:ascii="Book Antiqua" w:eastAsia="MS PGothic" w:hAnsi="Book Antiqua" w:cs="Arial"/>
          <w:bCs/>
          <w:kern w:val="0"/>
          <w:sz w:val="24"/>
          <w:szCs w:val="24"/>
        </w:rPr>
        <w:t>. The primers used for the mutation analysis were as follows: exon 3, (forward) TCTGTGCCTGCAGAGTTCAC and (reverse) CACTAGCGTCTCTCGCTCCT; exon 4, (forward) AGGTGCGTGTCTACAACTGG and (reverse) C</w:t>
      </w:r>
      <w:r w:rsidR="00DF5175" w:rsidRPr="00723930">
        <w:rPr>
          <w:rFonts w:ascii="Book Antiqua" w:eastAsia="MS PGothic" w:hAnsi="Book Antiqua" w:cs="Arial"/>
          <w:bCs/>
          <w:kern w:val="0"/>
          <w:sz w:val="24"/>
          <w:szCs w:val="24"/>
        </w:rPr>
        <w:t xml:space="preserve">CTTGTCCCCACATACCACT. After PCR was performed using </w:t>
      </w:r>
      <w:proofErr w:type="spellStart"/>
      <w:r w:rsidR="00DF5175" w:rsidRPr="00723930">
        <w:rPr>
          <w:rFonts w:ascii="Book Antiqua" w:eastAsia="MS PGothic" w:hAnsi="Book Antiqua" w:cs="Arial"/>
          <w:bCs/>
          <w:kern w:val="0"/>
          <w:sz w:val="24"/>
          <w:szCs w:val="24"/>
        </w:rPr>
        <w:t>Veriti</w:t>
      </w:r>
      <w:proofErr w:type="spellEnd"/>
      <w:r w:rsidR="00DF5175" w:rsidRPr="00723930">
        <w:rPr>
          <w:rFonts w:ascii="Book Antiqua" w:eastAsia="MS PGothic" w:hAnsi="Book Antiqua" w:cs="Arial"/>
          <w:bCs/>
          <w:kern w:val="0"/>
          <w:sz w:val="24"/>
          <w:szCs w:val="24"/>
        </w:rPr>
        <w:t xml:space="preserve"> Thermal Cycler</w:t>
      </w:r>
      <w:r w:rsidR="00586F8F" w:rsidRPr="00723930">
        <w:rPr>
          <w:rFonts w:ascii="Book Antiqua" w:eastAsia="MS PGothic" w:hAnsi="Book Antiqua" w:cs="Arial"/>
          <w:bCs/>
          <w:kern w:val="0"/>
          <w:sz w:val="24"/>
          <w:szCs w:val="24"/>
        </w:rPr>
        <w:t xml:space="preserve"> </w:t>
      </w:r>
      <w:r w:rsidR="00DF5175" w:rsidRPr="00723930">
        <w:rPr>
          <w:rFonts w:ascii="Book Antiqua" w:eastAsia="MS PGothic" w:hAnsi="Book Antiqua" w:cs="Arial"/>
          <w:bCs/>
          <w:kern w:val="0"/>
          <w:sz w:val="24"/>
          <w:szCs w:val="24"/>
        </w:rPr>
        <w:t>(</w:t>
      </w:r>
      <w:r w:rsidR="00451891" w:rsidRPr="00723930">
        <w:rPr>
          <w:rFonts w:ascii="Book Antiqua" w:hAnsi="Book Antiqua"/>
          <w:sz w:val="24"/>
          <w:szCs w:val="24"/>
        </w:rPr>
        <w:t>Life Technologies</w:t>
      </w:r>
      <w:r w:rsidR="00586F8F" w:rsidRPr="00723930">
        <w:rPr>
          <w:rFonts w:ascii="Book Antiqua" w:eastAsia="MS PGothic" w:hAnsi="Book Antiqua" w:cs="Arial"/>
          <w:bCs/>
          <w:kern w:val="0"/>
          <w:sz w:val="24"/>
          <w:szCs w:val="24"/>
        </w:rPr>
        <w:t xml:space="preserve">), the </w:t>
      </w:r>
      <w:proofErr w:type="spellStart"/>
      <w:r w:rsidR="00586F8F" w:rsidRPr="00723930">
        <w:rPr>
          <w:rFonts w:ascii="Book Antiqua" w:eastAsia="MS PGothic" w:hAnsi="Book Antiqua" w:cs="Arial"/>
          <w:bCs/>
          <w:kern w:val="0"/>
          <w:sz w:val="24"/>
          <w:szCs w:val="24"/>
        </w:rPr>
        <w:t>amplicons</w:t>
      </w:r>
      <w:proofErr w:type="spellEnd"/>
      <w:r w:rsidR="00586F8F" w:rsidRPr="00723930">
        <w:rPr>
          <w:rFonts w:ascii="Book Antiqua" w:eastAsia="MS PGothic" w:hAnsi="Book Antiqua" w:cs="Arial"/>
          <w:bCs/>
          <w:kern w:val="0"/>
          <w:sz w:val="24"/>
          <w:szCs w:val="24"/>
        </w:rPr>
        <w:t xml:space="preserve"> of these genes were directly sequenced </w:t>
      </w:r>
      <w:r w:rsidR="001A2B67" w:rsidRPr="00723930">
        <w:rPr>
          <w:rFonts w:ascii="Book Antiqua" w:eastAsia="MS PGothic" w:hAnsi="Book Antiqua" w:cs="Arial"/>
          <w:bCs/>
          <w:kern w:val="0"/>
          <w:sz w:val="24"/>
          <w:szCs w:val="24"/>
        </w:rPr>
        <w:t>using 3130xl Genetic Analyzer (</w:t>
      </w:r>
      <w:r w:rsidR="00B26E65" w:rsidRPr="00723930">
        <w:rPr>
          <w:rFonts w:ascii="Book Antiqua" w:eastAsia="MS PGothic" w:hAnsi="Book Antiqua" w:cs="Arial"/>
          <w:bCs/>
          <w:kern w:val="0"/>
          <w:sz w:val="24"/>
          <w:szCs w:val="24"/>
        </w:rPr>
        <w:t>Life Tec</w:t>
      </w:r>
      <w:r w:rsidR="00451891" w:rsidRPr="00723930">
        <w:rPr>
          <w:rFonts w:ascii="Book Antiqua" w:eastAsia="MS PGothic" w:hAnsi="Book Antiqua" w:cs="Arial"/>
          <w:bCs/>
          <w:kern w:val="0"/>
          <w:sz w:val="24"/>
          <w:szCs w:val="24"/>
        </w:rPr>
        <w:t>hnologies</w:t>
      </w:r>
      <w:r w:rsidR="00586F8F" w:rsidRPr="00723930">
        <w:rPr>
          <w:rFonts w:ascii="Book Antiqua" w:eastAsia="MS PGothic" w:hAnsi="Book Antiqua" w:cs="Arial"/>
          <w:bCs/>
          <w:kern w:val="0"/>
          <w:sz w:val="24"/>
          <w:szCs w:val="24"/>
        </w:rPr>
        <w:t>) to determine mutations.</w:t>
      </w:r>
    </w:p>
    <w:p w:rsidR="00586F8F" w:rsidRPr="00723930" w:rsidRDefault="00586F8F" w:rsidP="00723930">
      <w:pPr>
        <w:adjustRightInd w:val="0"/>
        <w:snapToGrid w:val="0"/>
        <w:spacing w:line="360" w:lineRule="auto"/>
        <w:rPr>
          <w:rFonts w:ascii="Book Antiqua" w:hAnsi="Book Antiqua"/>
          <w:sz w:val="24"/>
          <w:szCs w:val="24"/>
        </w:rPr>
      </w:pPr>
    </w:p>
    <w:p w:rsidR="00586F8F" w:rsidRPr="00723930" w:rsidRDefault="00586F8F"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Statistical analysis</w:t>
      </w:r>
    </w:p>
    <w:p w:rsidR="00563CFC" w:rsidRPr="00723930" w:rsidRDefault="00865B40" w:rsidP="00723930">
      <w:pPr>
        <w:adjustRightInd w:val="0"/>
        <w:snapToGrid w:val="0"/>
        <w:spacing w:line="360" w:lineRule="auto"/>
        <w:rPr>
          <w:rFonts w:ascii="Book Antiqua" w:hAnsi="Book Antiqua"/>
          <w:b/>
          <w:i/>
          <w:sz w:val="24"/>
          <w:szCs w:val="24"/>
        </w:rPr>
      </w:pPr>
      <w:r w:rsidRPr="00723930">
        <w:rPr>
          <w:rFonts w:ascii="Book Antiqua" w:hAnsi="Book Antiqua"/>
          <w:sz w:val="24"/>
          <w:szCs w:val="24"/>
        </w:rPr>
        <w:t>Statistical analysis was performed for</w:t>
      </w:r>
      <w:r w:rsidR="00586F8F" w:rsidRPr="00723930">
        <w:rPr>
          <w:rFonts w:ascii="Book Antiqua" w:hAnsi="Book Antiqua"/>
          <w:sz w:val="24"/>
          <w:szCs w:val="24"/>
        </w:rPr>
        <w:t xml:space="preserve"> 146 HCC cases. Patients’ age and tumor size</w:t>
      </w:r>
      <w:r w:rsidRPr="00723930">
        <w:rPr>
          <w:rFonts w:ascii="Book Antiqua" w:hAnsi="Book Antiqua"/>
          <w:sz w:val="24"/>
          <w:szCs w:val="24"/>
        </w:rPr>
        <w:t xml:space="preserve"> are</w:t>
      </w:r>
      <w:r w:rsidR="00586F8F" w:rsidRPr="00723930">
        <w:rPr>
          <w:rFonts w:ascii="Book Antiqua" w:hAnsi="Book Antiqua"/>
          <w:sz w:val="24"/>
          <w:szCs w:val="24"/>
        </w:rPr>
        <w:t xml:space="preserve"> presented as mean ± </w:t>
      </w:r>
      <w:r w:rsidR="00E212F0">
        <w:rPr>
          <w:rFonts w:ascii="Book Antiqua" w:eastAsia="宋体" w:hAnsi="Book Antiqua" w:hint="eastAsia"/>
          <w:sz w:val="24"/>
          <w:szCs w:val="24"/>
          <w:lang w:eastAsia="zh-CN"/>
        </w:rPr>
        <w:t>SD</w:t>
      </w:r>
      <w:r w:rsidR="00586F8F" w:rsidRPr="00723930">
        <w:rPr>
          <w:rFonts w:ascii="Book Antiqua" w:hAnsi="Book Antiqua"/>
          <w:sz w:val="24"/>
          <w:szCs w:val="24"/>
        </w:rPr>
        <w:t xml:space="preserve">. Student’s </w:t>
      </w:r>
      <w:r w:rsidR="00586F8F" w:rsidRPr="00723930">
        <w:rPr>
          <w:rFonts w:ascii="Book Antiqua" w:hAnsi="Book Antiqua"/>
          <w:i/>
          <w:sz w:val="24"/>
          <w:szCs w:val="24"/>
        </w:rPr>
        <w:t>t</w:t>
      </w:r>
      <w:r w:rsidR="00586F8F" w:rsidRPr="00723930">
        <w:rPr>
          <w:rFonts w:ascii="Book Antiqua" w:hAnsi="Book Antiqua"/>
          <w:sz w:val="24"/>
          <w:szCs w:val="24"/>
        </w:rPr>
        <w:t xml:space="preserve">-test was performed to assess the significance of differences for these variables. The Mann-Whitney </w:t>
      </w:r>
      <w:r w:rsidR="00586F8F" w:rsidRPr="00E212F0">
        <w:rPr>
          <w:rFonts w:ascii="Book Antiqua" w:hAnsi="Book Antiqua"/>
          <w:i/>
          <w:sz w:val="24"/>
          <w:szCs w:val="24"/>
        </w:rPr>
        <w:t>U</w:t>
      </w:r>
      <w:r w:rsidR="00586F8F" w:rsidRPr="00723930">
        <w:rPr>
          <w:rFonts w:ascii="Book Antiqua" w:hAnsi="Book Antiqua"/>
          <w:sz w:val="24"/>
          <w:szCs w:val="24"/>
        </w:rPr>
        <w:t xml:space="preserve"> test was used to compare tumor differentiation, tumor stage, background liver tissue, and Child-Pugh classification. Other frequency and categori</w:t>
      </w:r>
      <w:r w:rsidRPr="00723930">
        <w:rPr>
          <w:rFonts w:ascii="Book Antiqua" w:hAnsi="Book Antiqua"/>
          <w:sz w:val="24"/>
          <w:szCs w:val="24"/>
        </w:rPr>
        <w:t>cal data were compared using</w:t>
      </w:r>
      <w:r w:rsidR="00586F8F" w:rsidRPr="00723930">
        <w:rPr>
          <w:rFonts w:ascii="Book Antiqua" w:hAnsi="Book Antiqua"/>
          <w:sz w:val="24"/>
          <w:szCs w:val="24"/>
        </w:rPr>
        <w:t xml:space="preserve"> Fisher’s exact test. </w:t>
      </w:r>
      <w:r w:rsidR="00586F8F" w:rsidRPr="00723930">
        <w:rPr>
          <w:rFonts w:ascii="Book Antiqua" w:hAnsi="Book Antiqua"/>
          <w:i/>
          <w:sz w:val="24"/>
          <w:szCs w:val="24"/>
        </w:rPr>
        <w:t>P</w:t>
      </w:r>
      <w:r w:rsidR="00586F8F" w:rsidRPr="00723930">
        <w:rPr>
          <w:rFonts w:ascii="Book Antiqua" w:hAnsi="Book Antiqua"/>
          <w:sz w:val="24"/>
          <w:szCs w:val="24"/>
        </w:rPr>
        <w:t xml:space="preserve"> values of </w:t>
      </w:r>
      <w:r w:rsidRPr="00723930">
        <w:rPr>
          <w:rFonts w:ascii="Book Antiqua" w:hAnsi="Book Antiqua"/>
          <w:sz w:val="24"/>
          <w:szCs w:val="24"/>
        </w:rPr>
        <w:t>&lt; 0.05 were</w:t>
      </w:r>
      <w:r w:rsidR="00586F8F" w:rsidRPr="00723930">
        <w:rPr>
          <w:rFonts w:ascii="Book Antiqua" w:hAnsi="Book Antiqua"/>
          <w:sz w:val="24"/>
          <w:szCs w:val="24"/>
        </w:rPr>
        <w:t xml:space="preserve"> considered statistically significant.</w:t>
      </w:r>
    </w:p>
    <w:p w:rsidR="00586F8F" w:rsidRPr="00723930" w:rsidRDefault="00586F8F" w:rsidP="00723930">
      <w:pPr>
        <w:adjustRightInd w:val="0"/>
        <w:snapToGrid w:val="0"/>
        <w:spacing w:line="360" w:lineRule="auto"/>
        <w:rPr>
          <w:rFonts w:ascii="Book Antiqua" w:hAnsi="Book Antiqua"/>
          <w:sz w:val="24"/>
          <w:szCs w:val="24"/>
        </w:rPr>
      </w:pPr>
    </w:p>
    <w:p w:rsidR="00FB77DB" w:rsidRPr="00723930" w:rsidRDefault="00FB77DB" w:rsidP="00723930">
      <w:pPr>
        <w:adjustRightInd w:val="0"/>
        <w:snapToGrid w:val="0"/>
        <w:spacing w:line="360" w:lineRule="auto"/>
        <w:rPr>
          <w:rFonts w:ascii="Book Antiqua" w:hAnsi="Book Antiqua"/>
          <w:b/>
          <w:sz w:val="24"/>
          <w:szCs w:val="24"/>
        </w:rPr>
      </w:pPr>
      <w:r w:rsidRPr="00723930">
        <w:rPr>
          <w:rFonts w:ascii="Book Antiqua" w:hAnsi="Book Antiqua"/>
          <w:b/>
          <w:sz w:val="24"/>
          <w:szCs w:val="24"/>
        </w:rPr>
        <w:t>R</w:t>
      </w:r>
      <w:r w:rsidR="001D6C53" w:rsidRPr="00723930">
        <w:rPr>
          <w:rFonts w:ascii="Book Antiqua" w:hAnsi="Book Antiqua"/>
          <w:b/>
          <w:sz w:val="24"/>
          <w:szCs w:val="24"/>
        </w:rPr>
        <w:t>ESULTS</w:t>
      </w:r>
    </w:p>
    <w:p w:rsidR="002877A4" w:rsidRPr="00723930" w:rsidRDefault="002877A4" w:rsidP="00723930">
      <w:pPr>
        <w:adjustRightInd w:val="0"/>
        <w:snapToGrid w:val="0"/>
        <w:spacing w:line="360" w:lineRule="auto"/>
        <w:rPr>
          <w:rFonts w:ascii="Book Antiqua" w:hAnsi="Book Antiqua"/>
          <w:b/>
          <w:i/>
          <w:sz w:val="24"/>
          <w:szCs w:val="24"/>
        </w:rPr>
      </w:pPr>
      <w:proofErr w:type="spellStart"/>
      <w:r w:rsidRPr="00723930">
        <w:rPr>
          <w:rFonts w:ascii="Book Antiqua" w:hAnsi="Book Antiqua"/>
          <w:b/>
          <w:i/>
          <w:sz w:val="24"/>
          <w:szCs w:val="24"/>
        </w:rPr>
        <w:t>Clinicopathological</w:t>
      </w:r>
      <w:proofErr w:type="spellEnd"/>
      <w:r w:rsidRPr="00723930">
        <w:rPr>
          <w:rFonts w:ascii="Book Antiqua" w:hAnsi="Book Antiqua"/>
          <w:b/>
          <w:i/>
          <w:sz w:val="24"/>
          <w:szCs w:val="24"/>
        </w:rPr>
        <w:t xml:space="preserve"> characteristics of the cases</w:t>
      </w:r>
    </w:p>
    <w:p w:rsidR="002877A4"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We evaluated the </w:t>
      </w:r>
      <w:proofErr w:type="spellStart"/>
      <w:r w:rsidRPr="00723930">
        <w:rPr>
          <w:rFonts w:ascii="Book Antiqua" w:hAnsi="Book Antiqua"/>
          <w:sz w:val="24"/>
          <w:szCs w:val="24"/>
        </w:rPr>
        <w:t>clinicopathological</w:t>
      </w:r>
      <w:proofErr w:type="spellEnd"/>
      <w:r w:rsidRPr="00723930">
        <w:rPr>
          <w:rFonts w:ascii="Book Antiqua" w:hAnsi="Book Antiqua"/>
          <w:sz w:val="24"/>
          <w:szCs w:val="24"/>
        </w:rPr>
        <w:t xml:space="preserve"> characteristics of 146 cases of HCC (Table 1). Sixteen (10.9%) of the 146 cases tested negative for L-FABP after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staining of tissue microarrays (Figure </w:t>
      </w:r>
      <w:r w:rsidR="00865B40" w:rsidRPr="00723930">
        <w:rPr>
          <w:rFonts w:ascii="Book Antiqua" w:hAnsi="Book Antiqua"/>
          <w:sz w:val="24"/>
          <w:szCs w:val="24"/>
        </w:rPr>
        <w:t>1A,</w:t>
      </w:r>
      <w:r w:rsidR="00E212F0">
        <w:rPr>
          <w:rFonts w:ascii="Book Antiqua" w:eastAsia="宋体" w:hAnsi="Book Antiqua" w:hint="eastAsia"/>
          <w:sz w:val="24"/>
          <w:szCs w:val="24"/>
          <w:lang w:eastAsia="zh-CN"/>
        </w:rPr>
        <w:t xml:space="preserve"> </w:t>
      </w:r>
      <w:r w:rsidR="00865B40" w:rsidRPr="00723930">
        <w:rPr>
          <w:rFonts w:ascii="Book Antiqua" w:hAnsi="Book Antiqua"/>
          <w:sz w:val="24"/>
          <w:szCs w:val="24"/>
        </w:rPr>
        <w:t>B). For each L-FABP-negative</w:t>
      </w:r>
      <w:r w:rsidRPr="00723930">
        <w:rPr>
          <w:rFonts w:ascii="Book Antiqua" w:hAnsi="Book Antiqua"/>
          <w:sz w:val="24"/>
          <w:szCs w:val="24"/>
        </w:rPr>
        <w:t xml:space="preserve"> HCC, further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staining for L-FABP was perform</w:t>
      </w:r>
      <w:r w:rsidR="00865B40" w:rsidRPr="00723930">
        <w:rPr>
          <w:rFonts w:ascii="Book Antiqua" w:hAnsi="Book Antiqua"/>
          <w:sz w:val="24"/>
          <w:szCs w:val="24"/>
        </w:rPr>
        <w:t>ed using a representative whole-</w:t>
      </w:r>
      <w:r w:rsidRPr="00723930">
        <w:rPr>
          <w:rFonts w:ascii="Book Antiqua" w:hAnsi="Book Antiqua"/>
          <w:sz w:val="24"/>
          <w:szCs w:val="24"/>
        </w:rPr>
        <w:t xml:space="preserve">tissue section to confirm the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expression </w:t>
      </w:r>
      <w:r w:rsidR="00865B40" w:rsidRPr="00723930">
        <w:rPr>
          <w:rFonts w:ascii="Book Antiqua" w:hAnsi="Book Antiqua"/>
          <w:sz w:val="24"/>
          <w:szCs w:val="24"/>
        </w:rPr>
        <w:t xml:space="preserve">and to assess the </w:t>
      </w:r>
      <w:proofErr w:type="spellStart"/>
      <w:r w:rsidR="00865B40" w:rsidRPr="00723930">
        <w:rPr>
          <w:rFonts w:ascii="Book Antiqua" w:hAnsi="Book Antiqua"/>
          <w:sz w:val="24"/>
          <w:szCs w:val="24"/>
        </w:rPr>
        <w:t>intra</w:t>
      </w:r>
      <w:r w:rsidRPr="00723930">
        <w:rPr>
          <w:rFonts w:ascii="Book Antiqua" w:hAnsi="Book Antiqua"/>
          <w:sz w:val="24"/>
          <w:szCs w:val="24"/>
        </w:rPr>
        <w:t>tumorous</w:t>
      </w:r>
      <w:proofErr w:type="spellEnd"/>
      <w:r w:rsidRPr="00723930">
        <w:rPr>
          <w:rFonts w:ascii="Book Antiqua" w:hAnsi="Book Antiqua"/>
          <w:sz w:val="24"/>
          <w:szCs w:val="24"/>
        </w:rPr>
        <w:t xml:space="preserve"> heterogeneity in the staining pattern. As a result, the absence of L-FABP expression was confirmed using the whole</w:t>
      </w:r>
      <w:r w:rsidR="00865B40" w:rsidRPr="00723930">
        <w:rPr>
          <w:rFonts w:ascii="Book Antiqua" w:hAnsi="Book Antiqua"/>
          <w:sz w:val="24"/>
          <w:szCs w:val="24"/>
        </w:rPr>
        <w:t>-</w:t>
      </w:r>
      <w:r w:rsidRPr="00723930">
        <w:rPr>
          <w:rFonts w:ascii="Book Antiqua" w:hAnsi="Book Antiqua"/>
          <w:sz w:val="24"/>
          <w:szCs w:val="24"/>
        </w:rPr>
        <w:t>tissue section for all 16 cases. Among the above</w:t>
      </w:r>
      <w:r w:rsidR="00865B40" w:rsidRPr="00723930">
        <w:rPr>
          <w:rFonts w:ascii="Book Antiqua" w:hAnsi="Book Antiqua"/>
          <w:sz w:val="24"/>
          <w:szCs w:val="24"/>
        </w:rPr>
        <w:t>-</w:t>
      </w:r>
      <w:r w:rsidRPr="00723930">
        <w:rPr>
          <w:rFonts w:ascii="Book Antiqua" w:hAnsi="Book Antiqua"/>
          <w:sz w:val="24"/>
          <w:szCs w:val="24"/>
        </w:rPr>
        <w:t xml:space="preserve">mentioned 16 L-FABP-negative cases, ten cases exhibited focal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(Figure 1C)</w:t>
      </w:r>
      <w:r w:rsidR="00865B40" w:rsidRPr="00723930">
        <w:rPr>
          <w:rFonts w:ascii="Book Antiqua" w:hAnsi="Book Antiqua"/>
          <w:sz w:val="24"/>
          <w:szCs w:val="24"/>
        </w:rPr>
        <w:t>,</w:t>
      </w:r>
      <w:r w:rsidRPr="00723930">
        <w:rPr>
          <w:rFonts w:ascii="Book Antiqua" w:hAnsi="Book Antiqua"/>
          <w:sz w:val="24"/>
          <w:szCs w:val="24"/>
        </w:rPr>
        <w:t xml:space="preserve"> and 6 cases exhibited diffuse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(Figure 1D). Non-tumorous hepatocytes were positive for L-FABP in all cases.</w:t>
      </w:r>
    </w:p>
    <w:p w:rsidR="002877A4" w:rsidRPr="00723930" w:rsidRDefault="002877A4" w:rsidP="00723930">
      <w:pPr>
        <w:adjustRightInd w:val="0"/>
        <w:snapToGrid w:val="0"/>
        <w:spacing w:line="360" w:lineRule="auto"/>
        <w:rPr>
          <w:rFonts w:ascii="Book Antiqua" w:hAnsi="Book Antiqua"/>
          <w:sz w:val="24"/>
          <w:szCs w:val="24"/>
        </w:rPr>
      </w:pPr>
    </w:p>
    <w:p w:rsidR="002877A4" w:rsidRPr="00723930" w:rsidRDefault="002877A4"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 xml:space="preserve">Correlation between L-FABP </w:t>
      </w:r>
      <w:proofErr w:type="spellStart"/>
      <w:r w:rsidRPr="00723930">
        <w:rPr>
          <w:rFonts w:ascii="Book Antiqua" w:hAnsi="Book Antiqua"/>
          <w:b/>
          <w:i/>
          <w:sz w:val="24"/>
          <w:szCs w:val="24"/>
        </w:rPr>
        <w:t>downregulation</w:t>
      </w:r>
      <w:proofErr w:type="spellEnd"/>
      <w:r w:rsidRPr="00723930">
        <w:rPr>
          <w:rFonts w:ascii="Book Antiqua" w:hAnsi="Book Antiqua"/>
          <w:b/>
          <w:i/>
          <w:sz w:val="24"/>
          <w:szCs w:val="24"/>
        </w:rPr>
        <w:t xml:space="preserve"> pattern and tumor size</w:t>
      </w:r>
    </w:p>
    <w:p w:rsidR="002877A4"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When the correlation between the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pattern of L-FABP expression and tumor size was examined, among the above</w:t>
      </w:r>
      <w:r w:rsidR="00865B40" w:rsidRPr="00723930">
        <w:rPr>
          <w:rFonts w:ascii="Book Antiqua" w:hAnsi="Book Antiqua"/>
          <w:sz w:val="24"/>
          <w:szCs w:val="24"/>
        </w:rPr>
        <w:t>-</w:t>
      </w:r>
      <w:r w:rsidRPr="00723930">
        <w:rPr>
          <w:rFonts w:ascii="Book Antiqua" w:hAnsi="Book Antiqua"/>
          <w:sz w:val="24"/>
          <w:szCs w:val="24"/>
        </w:rPr>
        <w:t>mentioned 16 L-FABP-negative cases, most small HCC cases (</w:t>
      </w:r>
      <w:r w:rsidR="00E212F0" w:rsidRPr="00E212F0">
        <w:rPr>
          <w:rFonts w:ascii="Book Antiqua" w:eastAsia="宋体" w:hAnsi="Book Antiqua" w:cs="宋体"/>
          <w:sz w:val="24"/>
          <w:szCs w:val="24"/>
        </w:rPr>
        <w:t>≤</w:t>
      </w:r>
      <w:r w:rsidRPr="00723930">
        <w:rPr>
          <w:rFonts w:ascii="Book Antiqua" w:hAnsi="Book Antiqua"/>
          <w:sz w:val="24"/>
          <w:szCs w:val="24"/>
        </w:rPr>
        <w:t xml:space="preserve"> 2</w:t>
      </w:r>
      <w:r w:rsidR="00416412" w:rsidRPr="00723930">
        <w:rPr>
          <w:rFonts w:ascii="Book Antiqua" w:hAnsi="Book Antiqua"/>
          <w:sz w:val="24"/>
          <w:szCs w:val="24"/>
        </w:rPr>
        <w:t xml:space="preserve"> </w:t>
      </w:r>
      <w:r w:rsidRPr="00723930">
        <w:rPr>
          <w:rFonts w:ascii="Book Antiqua" w:hAnsi="Book Antiqua"/>
          <w:sz w:val="24"/>
          <w:szCs w:val="24"/>
        </w:rPr>
        <w:t xml:space="preserve">cm in diameter) exhibited focal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and most large HCC cases (</w:t>
      </w:r>
      <w:r w:rsidR="00E212F0">
        <w:rPr>
          <w:rFonts w:ascii="Book Antiqua" w:eastAsia="宋体" w:hAnsi="Book Antiqua" w:hint="eastAsia"/>
          <w:sz w:val="24"/>
          <w:szCs w:val="24"/>
          <w:lang w:eastAsia="zh-CN"/>
        </w:rPr>
        <w:t>&gt;</w:t>
      </w:r>
      <w:r w:rsidRPr="00723930">
        <w:rPr>
          <w:rFonts w:ascii="Book Antiqua" w:hAnsi="Book Antiqua"/>
          <w:sz w:val="24"/>
          <w:szCs w:val="24"/>
        </w:rPr>
        <w:t xml:space="preserve"> 2</w:t>
      </w:r>
      <w:r w:rsidR="00416412" w:rsidRPr="00723930">
        <w:rPr>
          <w:rFonts w:ascii="Book Antiqua" w:hAnsi="Book Antiqua"/>
          <w:sz w:val="24"/>
          <w:szCs w:val="24"/>
        </w:rPr>
        <w:t xml:space="preserve"> </w:t>
      </w:r>
      <w:r w:rsidRPr="00723930">
        <w:rPr>
          <w:rFonts w:ascii="Book Antiqua" w:hAnsi="Book Antiqua"/>
          <w:sz w:val="24"/>
          <w:szCs w:val="24"/>
        </w:rPr>
        <w:t xml:space="preserve">cm in diameter) exhibited diffuse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The correlation was statistically significant (</w:t>
      </w:r>
      <w:r w:rsidRPr="00723930">
        <w:rPr>
          <w:rFonts w:ascii="Book Antiqua" w:hAnsi="Book Antiqua"/>
          <w:i/>
          <w:sz w:val="24"/>
          <w:szCs w:val="24"/>
        </w:rPr>
        <w:t>P</w:t>
      </w:r>
      <w:r w:rsidRPr="00723930">
        <w:rPr>
          <w:rFonts w:ascii="Book Antiqua" w:hAnsi="Book Antiqua"/>
          <w:sz w:val="24"/>
          <w:szCs w:val="24"/>
        </w:rPr>
        <w:t xml:space="preserve"> = 0.036) (Table 2</w:t>
      </w:r>
      <w:r w:rsidR="00865B40" w:rsidRPr="00723930">
        <w:rPr>
          <w:rFonts w:ascii="Book Antiqua" w:hAnsi="Book Antiqua"/>
          <w:sz w:val="24"/>
          <w:szCs w:val="24"/>
        </w:rPr>
        <w:t>). In</w:t>
      </w:r>
      <w:r w:rsidRPr="00723930">
        <w:rPr>
          <w:rFonts w:ascii="Book Antiqua" w:hAnsi="Book Antiqua"/>
          <w:sz w:val="24"/>
          <w:szCs w:val="24"/>
        </w:rPr>
        <w:t xml:space="preserve"> small HCC</w:t>
      </w:r>
      <w:r w:rsidR="00865B40" w:rsidRPr="00723930">
        <w:rPr>
          <w:rFonts w:ascii="Book Antiqua" w:hAnsi="Book Antiqua"/>
          <w:sz w:val="24"/>
          <w:szCs w:val="24"/>
        </w:rPr>
        <w:t>s</w:t>
      </w:r>
      <w:r w:rsidRPr="00723930">
        <w:rPr>
          <w:rFonts w:ascii="Book Antiqua" w:hAnsi="Book Antiqua"/>
          <w:sz w:val="24"/>
          <w:szCs w:val="24"/>
        </w:rPr>
        <w:t xml:space="preserve">, the L-FABP-negative area often corresponded to a “nodule in nodule” appearance. </w:t>
      </w:r>
      <w:r w:rsidR="00865B40" w:rsidRPr="00723930">
        <w:rPr>
          <w:rFonts w:ascii="Book Antiqua" w:hAnsi="Book Antiqua"/>
          <w:sz w:val="24"/>
          <w:szCs w:val="24"/>
        </w:rPr>
        <w:t>Since</w:t>
      </w:r>
      <w:r w:rsidRPr="00723930">
        <w:rPr>
          <w:rFonts w:ascii="Book Antiqua" w:hAnsi="Book Antiqua"/>
          <w:sz w:val="24"/>
          <w:szCs w:val="24"/>
        </w:rPr>
        <w:t xml:space="preserve"> the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pattern of L-FABP expression tended to be</w:t>
      </w:r>
      <w:r w:rsidR="00865B40" w:rsidRPr="00723930">
        <w:rPr>
          <w:rFonts w:ascii="Book Antiqua" w:hAnsi="Book Antiqua"/>
          <w:sz w:val="24"/>
          <w:szCs w:val="24"/>
        </w:rPr>
        <w:t xml:space="preserve"> different between</w:t>
      </w:r>
      <w:r w:rsidRPr="00723930">
        <w:rPr>
          <w:rFonts w:ascii="Book Antiqua" w:hAnsi="Book Antiqua"/>
          <w:sz w:val="24"/>
          <w:szCs w:val="24"/>
        </w:rPr>
        <w:t xml:space="preserve"> small and large HCC, we divided the cases into small and large HCC</w:t>
      </w:r>
      <w:r w:rsidR="00865B40" w:rsidRPr="00723930">
        <w:rPr>
          <w:rFonts w:ascii="Book Antiqua" w:hAnsi="Book Antiqua"/>
          <w:sz w:val="24"/>
          <w:szCs w:val="24"/>
        </w:rPr>
        <w:t xml:space="preserve"> in</w:t>
      </w:r>
      <w:r w:rsidRPr="00723930">
        <w:rPr>
          <w:rFonts w:ascii="Book Antiqua" w:hAnsi="Book Antiqua"/>
          <w:sz w:val="24"/>
          <w:szCs w:val="24"/>
        </w:rPr>
        <w:t xml:space="preserve"> subsequent analyses.</w:t>
      </w:r>
    </w:p>
    <w:p w:rsidR="002877A4" w:rsidRPr="00723930" w:rsidRDefault="002877A4" w:rsidP="00723930">
      <w:pPr>
        <w:adjustRightInd w:val="0"/>
        <w:snapToGrid w:val="0"/>
        <w:spacing w:line="360" w:lineRule="auto"/>
        <w:rPr>
          <w:rFonts w:ascii="Book Antiqua" w:hAnsi="Book Antiqua"/>
          <w:sz w:val="24"/>
          <w:szCs w:val="24"/>
        </w:rPr>
      </w:pPr>
    </w:p>
    <w:p w:rsidR="002877A4" w:rsidRPr="00723930" w:rsidRDefault="002877A4"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Relation between L-FABP expression and clinical features</w:t>
      </w:r>
    </w:p>
    <w:p w:rsidR="002877A4"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lastRenderedPageBreak/>
        <w:t xml:space="preserve">Table 3 shows the relation between the expression of L-FABP and clinical features. Among patients with small HCC, those who were negative for L-FABP were significantly older than those who were positive for L-FABP (71.3 ± 7.6 years </w:t>
      </w:r>
      <w:r w:rsidRPr="00723930">
        <w:rPr>
          <w:rFonts w:ascii="Book Antiqua" w:hAnsi="Book Antiqua"/>
          <w:i/>
          <w:sz w:val="24"/>
          <w:szCs w:val="24"/>
        </w:rPr>
        <w:t>vs</w:t>
      </w:r>
      <w:r w:rsidRPr="00723930">
        <w:rPr>
          <w:rFonts w:ascii="Book Antiqua" w:hAnsi="Book Antiqua"/>
          <w:sz w:val="24"/>
          <w:szCs w:val="24"/>
        </w:rPr>
        <w:t xml:space="preserve"> 63.4 ± 9.3 years, </w:t>
      </w:r>
      <w:r w:rsidRPr="00723930">
        <w:rPr>
          <w:rFonts w:ascii="Book Antiqua" w:hAnsi="Book Antiqua"/>
          <w:i/>
          <w:sz w:val="24"/>
          <w:szCs w:val="24"/>
        </w:rPr>
        <w:t>P</w:t>
      </w:r>
      <w:r w:rsidRPr="00723930">
        <w:rPr>
          <w:rFonts w:ascii="Book Antiqua" w:hAnsi="Book Antiqua"/>
          <w:sz w:val="24"/>
          <w:szCs w:val="24"/>
        </w:rPr>
        <w:t xml:space="preserve"> = 0.009). Conversely, in cases of large HCC, L-FABP-negative patients were significantly younger than L-FABP-positive patients (54.6 ± 10.8 years </w:t>
      </w:r>
      <w:r w:rsidRPr="00723930">
        <w:rPr>
          <w:rFonts w:ascii="Book Antiqua" w:hAnsi="Book Antiqua"/>
          <w:i/>
          <w:sz w:val="24"/>
          <w:szCs w:val="24"/>
        </w:rPr>
        <w:t>vs</w:t>
      </w:r>
      <w:r w:rsidRPr="00723930">
        <w:rPr>
          <w:rFonts w:ascii="Book Antiqua" w:hAnsi="Book Antiqua"/>
          <w:sz w:val="24"/>
          <w:szCs w:val="24"/>
        </w:rPr>
        <w:t xml:space="preserve"> 64.8 ± 10.7 years, </w:t>
      </w:r>
      <w:r w:rsidRPr="00723930">
        <w:rPr>
          <w:rFonts w:ascii="Book Antiqua" w:hAnsi="Book Antiqua"/>
          <w:i/>
          <w:sz w:val="24"/>
          <w:szCs w:val="24"/>
        </w:rPr>
        <w:t>P</w:t>
      </w:r>
      <w:r w:rsidRPr="00723930">
        <w:rPr>
          <w:rFonts w:ascii="Book Antiqua" w:hAnsi="Book Antiqua"/>
          <w:sz w:val="24"/>
          <w:szCs w:val="24"/>
        </w:rPr>
        <w:t xml:space="preserve"> = 0.044). </w:t>
      </w:r>
      <w:r w:rsidR="00865B40" w:rsidRPr="00723930">
        <w:rPr>
          <w:rFonts w:ascii="Book Antiqua" w:hAnsi="Book Antiqua"/>
          <w:sz w:val="24"/>
          <w:szCs w:val="24"/>
        </w:rPr>
        <w:t>S</w:t>
      </w:r>
      <w:r w:rsidRPr="00723930">
        <w:rPr>
          <w:rFonts w:ascii="Book Antiqua" w:hAnsi="Book Antiqua"/>
          <w:sz w:val="24"/>
          <w:szCs w:val="24"/>
        </w:rPr>
        <w:t xml:space="preserve">ignificant correlations were </w:t>
      </w:r>
      <w:r w:rsidR="00865B40" w:rsidRPr="00723930">
        <w:rPr>
          <w:rFonts w:ascii="Book Antiqua" w:hAnsi="Book Antiqua"/>
          <w:sz w:val="24"/>
          <w:szCs w:val="24"/>
        </w:rPr>
        <w:t xml:space="preserve">not </w:t>
      </w:r>
      <w:r w:rsidRPr="00723930">
        <w:rPr>
          <w:rFonts w:ascii="Book Antiqua" w:hAnsi="Book Antiqua"/>
          <w:sz w:val="24"/>
          <w:szCs w:val="24"/>
        </w:rPr>
        <w:t xml:space="preserve">observed between the expression of L-FABP </w:t>
      </w:r>
      <w:r w:rsidR="00865B40" w:rsidRPr="00723930">
        <w:rPr>
          <w:rFonts w:ascii="Book Antiqua" w:hAnsi="Book Antiqua"/>
          <w:sz w:val="24"/>
          <w:szCs w:val="24"/>
        </w:rPr>
        <w:t>and sex</w:t>
      </w:r>
      <w:r w:rsidRPr="00723930">
        <w:rPr>
          <w:rFonts w:ascii="Book Antiqua" w:hAnsi="Book Antiqua"/>
          <w:sz w:val="24"/>
          <w:szCs w:val="24"/>
        </w:rPr>
        <w:t>, viral infection</w:t>
      </w:r>
      <w:r w:rsidR="00865B40" w:rsidRPr="00723930">
        <w:rPr>
          <w:rFonts w:ascii="Book Antiqua" w:hAnsi="Book Antiqua"/>
          <w:sz w:val="24"/>
          <w:szCs w:val="24"/>
        </w:rPr>
        <w:t>,</w:t>
      </w:r>
      <w:r w:rsidRPr="00723930">
        <w:rPr>
          <w:rFonts w:ascii="Book Antiqua" w:hAnsi="Book Antiqua"/>
          <w:sz w:val="24"/>
          <w:szCs w:val="24"/>
        </w:rPr>
        <w:t xml:space="preserve"> or Child-Pugh classification.</w:t>
      </w:r>
    </w:p>
    <w:p w:rsidR="002877A4" w:rsidRPr="00723930" w:rsidRDefault="002877A4" w:rsidP="00723930">
      <w:pPr>
        <w:adjustRightInd w:val="0"/>
        <w:snapToGrid w:val="0"/>
        <w:spacing w:line="360" w:lineRule="auto"/>
        <w:rPr>
          <w:rFonts w:ascii="Book Antiqua" w:hAnsi="Book Antiqua"/>
          <w:sz w:val="24"/>
          <w:szCs w:val="24"/>
        </w:rPr>
      </w:pPr>
    </w:p>
    <w:p w:rsidR="002877A4" w:rsidRPr="00723930" w:rsidRDefault="002877A4"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Relation between L-FABP expression and pathological features</w:t>
      </w:r>
    </w:p>
    <w:p w:rsidR="002877A4"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Table 4 shows the relation between the expression of L-FABP and pathological features. Tumor differentiation was significantly poorer in L-FABP-negative small HCC</w:t>
      </w:r>
      <w:r w:rsidR="00865B40" w:rsidRPr="00723930">
        <w:rPr>
          <w:rFonts w:ascii="Book Antiqua" w:hAnsi="Book Antiqua"/>
          <w:sz w:val="24"/>
          <w:szCs w:val="24"/>
        </w:rPr>
        <w:t>s</w:t>
      </w:r>
      <w:r w:rsidRPr="00723930">
        <w:rPr>
          <w:rFonts w:ascii="Book Antiqua" w:hAnsi="Book Antiqua"/>
          <w:sz w:val="24"/>
          <w:szCs w:val="24"/>
        </w:rPr>
        <w:t xml:space="preserve"> than in L-FABP-positive small HCC</w:t>
      </w:r>
      <w:r w:rsidR="00865B40" w:rsidRPr="00723930">
        <w:rPr>
          <w:rFonts w:ascii="Book Antiqua" w:hAnsi="Book Antiqua"/>
          <w:sz w:val="24"/>
          <w:szCs w:val="24"/>
        </w:rPr>
        <w:t>s</w:t>
      </w:r>
      <w:r w:rsidRPr="00723930">
        <w:rPr>
          <w:rFonts w:ascii="Book Antiqua" w:hAnsi="Book Antiqua"/>
          <w:sz w:val="24"/>
          <w:szCs w:val="24"/>
        </w:rPr>
        <w:t xml:space="preserve"> (</w:t>
      </w:r>
      <w:r w:rsidRPr="00723930">
        <w:rPr>
          <w:rFonts w:ascii="Book Antiqua" w:hAnsi="Book Antiqua"/>
          <w:i/>
          <w:sz w:val="24"/>
          <w:szCs w:val="24"/>
        </w:rPr>
        <w:t>P</w:t>
      </w:r>
      <w:r w:rsidRPr="00723930">
        <w:rPr>
          <w:rFonts w:ascii="Book Antiqua" w:hAnsi="Book Antiqua"/>
          <w:sz w:val="24"/>
          <w:szCs w:val="24"/>
        </w:rPr>
        <w:t xml:space="preserve"> = </w:t>
      </w:r>
      <w:r w:rsidR="00865B40" w:rsidRPr="00723930">
        <w:rPr>
          <w:rFonts w:ascii="Book Antiqua" w:hAnsi="Book Antiqua"/>
          <w:sz w:val="24"/>
          <w:szCs w:val="24"/>
        </w:rPr>
        <w:t>0.032) (</w:t>
      </w:r>
      <w:r w:rsidRPr="00723930">
        <w:rPr>
          <w:rFonts w:ascii="Book Antiqua" w:hAnsi="Book Antiqua"/>
          <w:sz w:val="24"/>
          <w:szCs w:val="24"/>
        </w:rPr>
        <w:t>Figure 2A,</w:t>
      </w:r>
      <w:r w:rsidR="00E212F0">
        <w:rPr>
          <w:rFonts w:ascii="Book Antiqua" w:eastAsia="宋体" w:hAnsi="Book Antiqua" w:hint="eastAsia"/>
          <w:sz w:val="24"/>
          <w:szCs w:val="24"/>
          <w:lang w:eastAsia="zh-CN"/>
        </w:rPr>
        <w:t xml:space="preserve"> </w:t>
      </w:r>
      <w:r w:rsidRPr="00723930">
        <w:rPr>
          <w:rFonts w:ascii="Book Antiqua" w:hAnsi="Book Antiqua"/>
          <w:sz w:val="24"/>
          <w:szCs w:val="24"/>
        </w:rPr>
        <w:t>B). All</w:t>
      </w:r>
      <w:r w:rsidR="00865B40" w:rsidRPr="00723930">
        <w:rPr>
          <w:rFonts w:ascii="Book Antiqua" w:hAnsi="Book Antiqua"/>
          <w:sz w:val="24"/>
          <w:szCs w:val="24"/>
        </w:rPr>
        <w:t xml:space="preserve"> L-FABP-negative</w:t>
      </w:r>
      <w:r w:rsidRPr="00723930">
        <w:rPr>
          <w:rFonts w:ascii="Book Antiqua" w:hAnsi="Book Antiqua"/>
          <w:sz w:val="24"/>
          <w:szCs w:val="24"/>
        </w:rPr>
        <w:t xml:space="preserve"> HCC</w:t>
      </w:r>
      <w:r w:rsidR="00865B40" w:rsidRPr="00723930">
        <w:rPr>
          <w:rFonts w:ascii="Book Antiqua" w:hAnsi="Book Antiqua"/>
          <w:sz w:val="24"/>
          <w:szCs w:val="24"/>
        </w:rPr>
        <w:t>s</w:t>
      </w:r>
      <w:r w:rsidRPr="00723930">
        <w:rPr>
          <w:rFonts w:ascii="Book Antiqua" w:hAnsi="Book Antiqua"/>
          <w:sz w:val="24"/>
          <w:szCs w:val="24"/>
        </w:rPr>
        <w:t xml:space="preserve"> were moderately or poorly differentiated, irrespective of the </w:t>
      </w:r>
      <w:r w:rsidR="00865B40" w:rsidRPr="00723930">
        <w:rPr>
          <w:rFonts w:ascii="Book Antiqua" w:hAnsi="Book Antiqua"/>
          <w:sz w:val="24"/>
          <w:szCs w:val="24"/>
        </w:rPr>
        <w:t>tumor size. Furthermore, in</w:t>
      </w:r>
      <w:r w:rsidRPr="00723930">
        <w:rPr>
          <w:rFonts w:ascii="Book Antiqua" w:hAnsi="Book Antiqua"/>
          <w:sz w:val="24"/>
          <w:szCs w:val="24"/>
        </w:rPr>
        <w:t xml:space="preserve"> small HCC</w:t>
      </w:r>
      <w:r w:rsidR="00865B40" w:rsidRPr="00723930">
        <w:rPr>
          <w:rFonts w:ascii="Book Antiqua" w:hAnsi="Book Antiqua"/>
          <w:sz w:val="24"/>
          <w:szCs w:val="24"/>
        </w:rPr>
        <w:t xml:space="preserve">s, the frequency of </w:t>
      </w:r>
      <w:proofErr w:type="spellStart"/>
      <w:r w:rsidR="00865B40" w:rsidRPr="00723930">
        <w:rPr>
          <w:rFonts w:ascii="Book Antiqua" w:hAnsi="Book Antiqua"/>
          <w:sz w:val="24"/>
          <w:szCs w:val="24"/>
        </w:rPr>
        <w:t>intratumor</w:t>
      </w:r>
      <w:proofErr w:type="spellEnd"/>
      <w:r w:rsidRPr="00723930">
        <w:rPr>
          <w:rFonts w:ascii="Book Antiqua" w:hAnsi="Book Antiqua"/>
          <w:sz w:val="24"/>
          <w:szCs w:val="24"/>
        </w:rPr>
        <w:t xml:space="preserve"> inflammation was significantly lower in L-FABP-negative cases than in L-FABP-positive cases (</w:t>
      </w:r>
      <w:r w:rsidRPr="00723930">
        <w:rPr>
          <w:rFonts w:ascii="Book Antiqua" w:hAnsi="Book Antiqua"/>
          <w:i/>
          <w:sz w:val="24"/>
          <w:szCs w:val="24"/>
        </w:rPr>
        <w:t>P</w:t>
      </w:r>
      <w:r w:rsidR="00865B40" w:rsidRPr="00723930">
        <w:rPr>
          <w:rFonts w:ascii="Book Antiqua" w:hAnsi="Book Antiqua"/>
          <w:sz w:val="24"/>
          <w:szCs w:val="24"/>
        </w:rPr>
        <w:t xml:space="preserve"> = 0.009) (Figure 2C,</w:t>
      </w:r>
      <w:r w:rsidR="00E212F0">
        <w:rPr>
          <w:rFonts w:ascii="Book Antiqua" w:eastAsia="宋体" w:hAnsi="Book Antiqua" w:hint="eastAsia"/>
          <w:sz w:val="24"/>
          <w:szCs w:val="24"/>
          <w:lang w:eastAsia="zh-CN"/>
        </w:rPr>
        <w:t xml:space="preserve"> </w:t>
      </w:r>
      <w:r w:rsidR="00865B40" w:rsidRPr="00723930">
        <w:rPr>
          <w:rFonts w:ascii="Book Antiqua" w:hAnsi="Book Antiqua"/>
          <w:sz w:val="24"/>
          <w:szCs w:val="24"/>
        </w:rPr>
        <w:t>D). In</w:t>
      </w:r>
      <w:r w:rsidRPr="00723930">
        <w:rPr>
          <w:rFonts w:ascii="Book Antiqua" w:hAnsi="Book Antiqua"/>
          <w:sz w:val="24"/>
          <w:szCs w:val="24"/>
        </w:rPr>
        <w:t xml:space="preserve"> large HCC</w:t>
      </w:r>
      <w:r w:rsidR="00865B40" w:rsidRPr="00723930">
        <w:rPr>
          <w:rFonts w:ascii="Book Antiqua" w:hAnsi="Book Antiqua"/>
          <w:sz w:val="24"/>
          <w:szCs w:val="24"/>
        </w:rPr>
        <w:t xml:space="preserve">s, </w:t>
      </w:r>
      <w:r w:rsidRPr="00723930">
        <w:rPr>
          <w:rFonts w:ascii="Book Antiqua" w:hAnsi="Book Antiqua"/>
          <w:sz w:val="24"/>
          <w:szCs w:val="24"/>
        </w:rPr>
        <w:t xml:space="preserve">significant correlations were </w:t>
      </w:r>
      <w:r w:rsidR="00143409" w:rsidRPr="00723930">
        <w:rPr>
          <w:rFonts w:ascii="Book Antiqua" w:hAnsi="Book Antiqua"/>
          <w:sz w:val="24"/>
          <w:szCs w:val="24"/>
        </w:rPr>
        <w:t xml:space="preserve">not </w:t>
      </w:r>
      <w:r w:rsidRPr="00723930">
        <w:rPr>
          <w:rFonts w:ascii="Book Antiqua" w:hAnsi="Book Antiqua"/>
          <w:sz w:val="24"/>
          <w:szCs w:val="24"/>
        </w:rPr>
        <w:t>observed between the expression of L-FABP and the pathological features examined.</w:t>
      </w:r>
    </w:p>
    <w:p w:rsidR="002877A4" w:rsidRPr="00723930" w:rsidRDefault="002877A4" w:rsidP="00723930">
      <w:pPr>
        <w:adjustRightInd w:val="0"/>
        <w:snapToGrid w:val="0"/>
        <w:spacing w:line="360" w:lineRule="auto"/>
        <w:rPr>
          <w:rFonts w:ascii="Book Antiqua" w:hAnsi="Book Antiqua"/>
          <w:sz w:val="24"/>
          <w:szCs w:val="24"/>
        </w:rPr>
      </w:pPr>
    </w:p>
    <w:p w:rsidR="002877A4" w:rsidRPr="00723930" w:rsidRDefault="002877A4"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 xml:space="preserve">Relation between L-FABP expression and other </w:t>
      </w:r>
      <w:proofErr w:type="spellStart"/>
      <w:r w:rsidRPr="00723930">
        <w:rPr>
          <w:rFonts w:ascii="Book Antiqua" w:hAnsi="Book Antiqua"/>
          <w:b/>
          <w:i/>
          <w:sz w:val="24"/>
          <w:szCs w:val="24"/>
        </w:rPr>
        <w:t>immunohistochemical</w:t>
      </w:r>
      <w:proofErr w:type="spellEnd"/>
      <w:r w:rsidRPr="00723930">
        <w:rPr>
          <w:rFonts w:ascii="Book Antiqua" w:hAnsi="Book Antiqua"/>
          <w:b/>
          <w:i/>
          <w:sz w:val="24"/>
          <w:szCs w:val="24"/>
        </w:rPr>
        <w:t xml:space="preserve"> markers</w:t>
      </w:r>
    </w:p>
    <w:p w:rsidR="002877A4"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Table 5 shows the relation between the expression of L-FABP and the expression of other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markers. The frequency of positivity for β-catenin (Figure 3A,</w:t>
      </w:r>
      <w:r w:rsidR="00E212F0">
        <w:rPr>
          <w:rFonts w:ascii="Book Antiqua" w:eastAsia="宋体" w:hAnsi="Book Antiqua" w:hint="eastAsia"/>
          <w:sz w:val="24"/>
          <w:szCs w:val="24"/>
          <w:lang w:eastAsia="zh-CN"/>
        </w:rPr>
        <w:t xml:space="preserve"> </w:t>
      </w:r>
      <w:r w:rsidRPr="00723930">
        <w:rPr>
          <w:rFonts w:ascii="Book Antiqua" w:hAnsi="Book Antiqua"/>
          <w:sz w:val="24"/>
          <w:szCs w:val="24"/>
        </w:rPr>
        <w:t>B) and GS (Figure 3C,</w:t>
      </w:r>
      <w:r w:rsidR="00E212F0">
        <w:rPr>
          <w:rFonts w:ascii="Book Antiqua" w:eastAsia="宋体" w:hAnsi="Book Antiqua" w:hint="eastAsia"/>
          <w:sz w:val="24"/>
          <w:szCs w:val="24"/>
          <w:lang w:eastAsia="zh-CN"/>
        </w:rPr>
        <w:t xml:space="preserve"> </w:t>
      </w:r>
      <w:r w:rsidRPr="00723930">
        <w:rPr>
          <w:rFonts w:ascii="Book Antiqua" w:hAnsi="Book Antiqua"/>
          <w:sz w:val="24"/>
          <w:szCs w:val="24"/>
        </w:rPr>
        <w:t>D) was significantly higher in L-FABP-negative small HCC</w:t>
      </w:r>
      <w:r w:rsidR="00143409" w:rsidRPr="00723930">
        <w:rPr>
          <w:rFonts w:ascii="Book Antiqua" w:hAnsi="Book Antiqua"/>
          <w:sz w:val="24"/>
          <w:szCs w:val="24"/>
        </w:rPr>
        <w:t>s</w:t>
      </w:r>
      <w:r w:rsidRPr="00723930">
        <w:rPr>
          <w:rFonts w:ascii="Book Antiqua" w:hAnsi="Book Antiqua"/>
          <w:sz w:val="24"/>
          <w:szCs w:val="24"/>
        </w:rPr>
        <w:t xml:space="preserve"> than in L-FABP-positive small HCC</w:t>
      </w:r>
      <w:r w:rsidR="00143409" w:rsidRPr="00723930">
        <w:rPr>
          <w:rFonts w:ascii="Book Antiqua" w:hAnsi="Book Antiqua"/>
          <w:sz w:val="24"/>
          <w:szCs w:val="24"/>
        </w:rPr>
        <w:t>s</w:t>
      </w:r>
      <w:r w:rsidRPr="00723930">
        <w:rPr>
          <w:rFonts w:ascii="Book Antiqua" w:hAnsi="Book Antiqua"/>
          <w:sz w:val="24"/>
          <w:szCs w:val="24"/>
        </w:rPr>
        <w:t xml:space="preserve"> (</w:t>
      </w:r>
      <w:r w:rsidRPr="00723930">
        <w:rPr>
          <w:rFonts w:ascii="Book Antiqua" w:hAnsi="Book Antiqua"/>
          <w:i/>
          <w:sz w:val="24"/>
          <w:szCs w:val="24"/>
        </w:rPr>
        <w:t>P</w:t>
      </w:r>
      <w:r w:rsidRPr="00723930">
        <w:rPr>
          <w:rFonts w:ascii="Book Antiqua" w:hAnsi="Book Antiqua"/>
          <w:sz w:val="24"/>
          <w:szCs w:val="24"/>
        </w:rPr>
        <w:t xml:space="preserve"> = 0.009 and </w:t>
      </w:r>
      <w:r w:rsidRPr="00723930">
        <w:rPr>
          <w:rFonts w:ascii="Book Antiqua" w:hAnsi="Book Antiqua"/>
          <w:i/>
          <w:sz w:val="24"/>
          <w:szCs w:val="24"/>
        </w:rPr>
        <w:t>P</w:t>
      </w:r>
      <w:r w:rsidRPr="00723930">
        <w:rPr>
          <w:rFonts w:ascii="Book Antiqua" w:hAnsi="Book Antiqua"/>
          <w:sz w:val="24"/>
          <w:szCs w:val="24"/>
        </w:rPr>
        <w:t xml:space="preserve"> = 0.000, respectively). </w:t>
      </w:r>
      <w:r w:rsidR="00143409" w:rsidRPr="00723930">
        <w:rPr>
          <w:rFonts w:ascii="Book Antiqua" w:hAnsi="Book Antiqua"/>
          <w:sz w:val="24"/>
          <w:szCs w:val="24"/>
        </w:rPr>
        <w:t>In</w:t>
      </w:r>
      <w:r w:rsidRPr="00723930">
        <w:rPr>
          <w:rFonts w:ascii="Book Antiqua" w:hAnsi="Book Antiqua"/>
          <w:sz w:val="24"/>
          <w:szCs w:val="24"/>
        </w:rPr>
        <w:t xml:space="preserve"> large HCC</w:t>
      </w:r>
      <w:r w:rsidR="00143409" w:rsidRPr="00723930">
        <w:rPr>
          <w:rFonts w:ascii="Book Antiqua" w:hAnsi="Book Antiqua"/>
          <w:sz w:val="24"/>
          <w:szCs w:val="24"/>
        </w:rPr>
        <w:t xml:space="preserve">s, </w:t>
      </w:r>
      <w:r w:rsidRPr="00723930">
        <w:rPr>
          <w:rFonts w:ascii="Book Antiqua" w:hAnsi="Book Antiqua"/>
          <w:sz w:val="24"/>
          <w:szCs w:val="24"/>
        </w:rPr>
        <w:t xml:space="preserve">significant correlations were </w:t>
      </w:r>
      <w:r w:rsidR="00143409" w:rsidRPr="00723930">
        <w:rPr>
          <w:rFonts w:ascii="Book Antiqua" w:hAnsi="Book Antiqua"/>
          <w:sz w:val="24"/>
          <w:szCs w:val="24"/>
        </w:rPr>
        <w:t xml:space="preserve">not </w:t>
      </w:r>
      <w:r w:rsidRPr="00723930">
        <w:rPr>
          <w:rFonts w:ascii="Book Antiqua" w:hAnsi="Book Antiqua"/>
          <w:sz w:val="24"/>
          <w:szCs w:val="24"/>
        </w:rPr>
        <w:t xml:space="preserve">observed between the expression of L-FABP and the expression of other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markers.</w:t>
      </w:r>
    </w:p>
    <w:p w:rsidR="002877A4" w:rsidRPr="00723930" w:rsidRDefault="002877A4" w:rsidP="00723930">
      <w:pPr>
        <w:adjustRightInd w:val="0"/>
        <w:snapToGrid w:val="0"/>
        <w:spacing w:line="360" w:lineRule="auto"/>
        <w:rPr>
          <w:rFonts w:ascii="Book Antiqua" w:hAnsi="Book Antiqua"/>
          <w:sz w:val="24"/>
          <w:szCs w:val="24"/>
        </w:rPr>
      </w:pPr>
    </w:p>
    <w:p w:rsidR="002877A4" w:rsidRPr="00723930" w:rsidRDefault="002877A4"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 xml:space="preserve">L-FABP and GS </w:t>
      </w:r>
      <w:r w:rsidR="00143409" w:rsidRPr="00723930">
        <w:rPr>
          <w:rFonts w:ascii="Book Antiqua" w:hAnsi="Book Antiqua"/>
          <w:b/>
          <w:i/>
          <w:sz w:val="24"/>
          <w:szCs w:val="24"/>
        </w:rPr>
        <w:t>g</w:t>
      </w:r>
      <w:r w:rsidRPr="00723930">
        <w:rPr>
          <w:rFonts w:ascii="Book Antiqua" w:hAnsi="Book Antiqua"/>
          <w:b/>
          <w:i/>
          <w:sz w:val="24"/>
          <w:szCs w:val="24"/>
        </w:rPr>
        <w:t>ene expression in HCC and CC cell lines</w:t>
      </w:r>
    </w:p>
    <w:p w:rsidR="002877A4"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Figure 4A,</w:t>
      </w:r>
      <w:r w:rsidR="00E212F0">
        <w:rPr>
          <w:rFonts w:ascii="Book Antiqua" w:eastAsia="宋体" w:hAnsi="Book Antiqua" w:hint="eastAsia"/>
          <w:sz w:val="24"/>
          <w:szCs w:val="24"/>
          <w:lang w:eastAsia="zh-CN"/>
        </w:rPr>
        <w:t xml:space="preserve"> </w:t>
      </w:r>
      <w:r w:rsidRPr="00723930">
        <w:rPr>
          <w:rFonts w:ascii="Book Antiqua" w:hAnsi="Book Antiqua"/>
          <w:sz w:val="24"/>
          <w:szCs w:val="24"/>
        </w:rPr>
        <w:t xml:space="preserve">B show the expression levels of L-FABP and GS mRNA in each cell line determined by real-time RT-PCR. Among </w:t>
      </w:r>
      <w:r w:rsidR="00143409" w:rsidRPr="00723930">
        <w:rPr>
          <w:rFonts w:ascii="Book Antiqua" w:hAnsi="Book Antiqua"/>
          <w:sz w:val="24"/>
          <w:szCs w:val="24"/>
        </w:rPr>
        <w:t xml:space="preserve">the </w:t>
      </w:r>
      <w:r w:rsidRPr="00723930">
        <w:rPr>
          <w:rFonts w:ascii="Book Antiqua" w:hAnsi="Book Antiqua"/>
          <w:sz w:val="24"/>
          <w:szCs w:val="24"/>
        </w:rPr>
        <w:t>6 HCC cell lines examined, HepG2, HuH7, PLC, and HuH6 showed high</w:t>
      </w:r>
      <w:r w:rsidR="00143409" w:rsidRPr="00723930">
        <w:rPr>
          <w:rFonts w:ascii="Book Antiqua" w:hAnsi="Book Antiqua"/>
          <w:sz w:val="24"/>
          <w:szCs w:val="24"/>
        </w:rPr>
        <w:t>er</w:t>
      </w:r>
      <w:r w:rsidRPr="00723930">
        <w:rPr>
          <w:rFonts w:ascii="Book Antiqua" w:hAnsi="Book Antiqua"/>
          <w:sz w:val="24"/>
          <w:szCs w:val="24"/>
        </w:rPr>
        <w:t xml:space="preserve"> expression of L-FABP. However, Li-7 and HLF showed low</w:t>
      </w:r>
      <w:r w:rsidR="00143409" w:rsidRPr="00723930">
        <w:rPr>
          <w:rFonts w:ascii="Book Antiqua" w:hAnsi="Book Antiqua"/>
          <w:sz w:val="24"/>
          <w:szCs w:val="24"/>
        </w:rPr>
        <w:t>er</w:t>
      </w:r>
      <w:r w:rsidRPr="00723930">
        <w:rPr>
          <w:rFonts w:ascii="Book Antiqua" w:hAnsi="Book Antiqua"/>
          <w:sz w:val="24"/>
          <w:szCs w:val="24"/>
        </w:rPr>
        <w:t xml:space="preserve"> expression of L-FABP; especially, L-FABP expression was almost undetectable in HLF. Expression levels</w:t>
      </w:r>
      <w:r w:rsidR="00DD2825" w:rsidRPr="00723930">
        <w:rPr>
          <w:rFonts w:ascii="Book Antiqua" w:hAnsi="Book Antiqua"/>
          <w:sz w:val="24"/>
          <w:szCs w:val="24"/>
        </w:rPr>
        <w:t xml:space="preserve"> of L-FABP were very low or undetectable</w:t>
      </w:r>
      <w:r w:rsidRPr="00723930">
        <w:rPr>
          <w:rFonts w:ascii="Book Antiqua" w:hAnsi="Book Antiqua"/>
          <w:sz w:val="24"/>
          <w:szCs w:val="24"/>
        </w:rPr>
        <w:t xml:space="preserve"> in </w:t>
      </w:r>
      <w:r w:rsidR="00143409" w:rsidRPr="00723930">
        <w:rPr>
          <w:rFonts w:ascii="Book Antiqua" w:hAnsi="Book Antiqua"/>
          <w:sz w:val="24"/>
          <w:szCs w:val="24"/>
        </w:rPr>
        <w:t xml:space="preserve">the </w:t>
      </w:r>
      <w:r w:rsidRPr="00723930">
        <w:rPr>
          <w:rFonts w:ascii="Book Antiqua" w:hAnsi="Book Antiqua"/>
          <w:sz w:val="24"/>
          <w:szCs w:val="24"/>
        </w:rPr>
        <w:t xml:space="preserve">2 CC cell lines examined (HuCCT1 and RBE). No obvious correlation was observed between L-FABP </w:t>
      </w:r>
      <w:r w:rsidRPr="00723930">
        <w:rPr>
          <w:rFonts w:ascii="Book Antiqua" w:hAnsi="Book Antiqua"/>
          <w:sz w:val="24"/>
          <w:szCs w:val="24"/>
        </w:rPr>
        <w:lastRenderedPageBreak/>
        <w:t>and GS expression in HCC cell lines.</w:t>
      </w:r>
    </w:p>
    <w:p w:rsidR="002877A4" w:rsidRPr="00723930" w:rsidRDefault="002877A4" w:rsidP="00723930">
      <w:pPr>
        <w:adjustRightInd w:val="0"/>
        <w:snapToGrid w:val="0"/>
        <w:spacing w:line="360" w:lineRule="auto"/>
        <w:rPr>
          <w:rFonts w:ascii="Book Antiqua" w:hAnsi="Book Antiqua"/>
          <w:sz w:val="24"/>
          <w:szCs w:val="24"/>
        </w:rPr>
      </w:pPr>
    </w:p>
    <w:p w:rsidR="002877A4" w:rsidRPr="00E212F0" w:rsidRDefault="002877A4" w:rsidP="00723930">
      <w:pPr>
        <w:adjustRightInd w:val="0"/>
        <w:snapToGrid w:val="0"/>
        <w:spacing w:line="360" w:lineRule="auto"/>
        <w:rPr>
          <w:rFonts w:ascii="Book Antiqua" w:eastAsia="宋体" w:hAnsi="Book Antiqua"/>
          <w:b/>
          <w:sz w:val="24"/>
          <w:szCs w:val="24"/>
          <w:lang w:eastAsia="zh-CN"/>
        </w:rPr>
      </w:pPr>
      <w:r w:rsidRPr="00E212F0">
        <w:rPr>
          <w:rFonts w:ascii="Book Antiqua" w:hAnsi="Book Antiqua"/>
          <w:b/>
          <w:sz w:val="24"/>
          <w:szCs w:val="24"/>
        </w:rPr>
        <w:t>Mutation</w:t>
      </w:r>
      <w:r w:rsidR="00143409" w:rsidRPr="00E212F0">
        <w:rPr>
          <w:rFonts w:ascii="Book Antiqua" w:hAnsi="Book Antiqua"/>
          <w:b/>
          <w:sz w:val="24"/>
          <w:szCs w:val="24"/>
        </w:rPr>
        <w:t xml:space="preserve"> of HNF1A</w:t>
      </w:r>
      <w:r w:rsidRPr="00E212F0">
        <w:rPr>
          <w:rFonts w:ascii="Book Antiqua" w:hAnsi="Book Antiqua"/>
          <w:b/>
          <w:sz w:val="24"/>
          <w:szCs w:val="24"/>
        </w:rPr>
        <w:t xml:space="preserve"> in L-FABP-negative HCCs</w:t>
      </w:r>
      <w:r w:rsidR="00E212F0">
        <w:rPr>
          <w:rFonts w:ascii="Book Antiqua" w:eastAsia="宋体" w:hAnsi="Book Antiqua" w:hint="eastAsia"/>
          <w:b/>
          <w:sz w:val="24"/>
          <w:szCs w:val="24"/>
          <w:lang w:eastAsia="zh-CN"/>
        </w:rPr>
        <w:t xml:space="preserve">: </w:t>
      </w:r>
      <w:r w:rsidRPr="00723930">
        <w:rPr>
          <w:rFonts w:ascii="Book Antiqua" w:hAnsi="Book Antiqua"/>
          <w:sz w:val="24"/>
          <w:szCs w:val="24"/>
        </w:rPr>
        <w:t xml:space="preserve">We performed mutation </w:t>
      </w:r>
      <w:r w:rsidR="00143409" w:rsidRPr="00723930">
        <w:rPr>
          <w:rFonts w:ascii="Book Antiqua" w:hAnsi="Book Antiqua"/>
          <w:sz w:val="24"/>
          <w:szCs w:val="24"/>
        </w:rPr>
        <w:t>analysis of exons 3 and 4 of</w:t>
      </w:r>
      <w:r w:rsidRPr="00723930">
        <w:rPr>
          <w:rFonts w:ascii="Book Antiqua" w:hAnsi="Book Antiqua"/>
          <w:sz w:val="24"/>
          <w:szCs w:val="24"/>
        </w:rPr>
        <w:t xml:space="preserve"> </w:t>
      </w:r>
      <w:r w:rsidRPr="00723930">
        <w:rPr>
          <w:rFonts w:ascii="Book Antiqua" w:hAnsi="Book Antiqua"/>
          <w:i/>
          <w:sz w:val="24"/>
          <w:szCs w:val="24"/>
        </w:rPr>
        <w:t>HNF1A</w:t>
      </w:r>
      <w:r w:rsidR="0036307E" w:rsidRPr="00723930">
        <w:rPr>
          <w:rFonts w:ascii="Book Antiqua" w:hAnsi="Book Antiqua"/>
          <w:sz w:val="24"/>
          <w:szCs w:val="24"/>
        </w:rPr>
        <w:t xml:space="preserve"> for</w:t>
      </w:r>
      <w:r w:rsidRPr="00723930">
        <w:rPr>
          <w:rFonts w:ascii="Book Antiqua" w:hAnsi="Book Antiqua"/>
          <w:sz w:val="24"/>
          <w:szCs w:val="24"/>
        </w:rPr>
        <w:t xml:space="preserve"> 16 L-FABP-negative HCC cases and found that 2 cases had mutations. Both of the 2 cases showed focal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One case had a missense mutation (926C&gt;T, P309L) only in the L-FABP-negative area (Figure 5). The other case had a frame</w:t>
      </w:r>
      <w:r w:rsidR="00143409" w:rsidRPr="00723930">
        <w:rPr>
          <w:rFonts w:ascii="Book Antiqua" w:hAnsi="Book Antiqua"/>
          <w:sz w:val="24"/>
          <w:szCs w:val="24"/>
        </w:rPr>
        <w:t>-</w:t>
      </w:r>
      <w:r w:rsidRPr="00723930">
        <w:rPr>
          <w:rFonts w:ascii="Book Antiqua" w:hAnsi="Book Antiqua"/>
          <w:sz w:val="24"/>
          <w:szCs w:val="24"/>
        </w:rPr>
        <w:t xml:space="preserve">shift mutation (872_873delC, P291fs) both in L-FABP-negative </w:t>
      </w:r>
      <w:r w:rsidR="0056399D" w:rsidRPr="00723930">
        <w:rPr>
          <w:rFonts w:ascii="Book Antiqua" w:hAnsi="Book Antiqua"/>
          <w:sz w:val="24"/>
          <w:szCs w:val="24"/>
        </w:rPr>
        <w:t>and L-FABP-positive tumor areas.</w:t>
      </w:r>
      <w:r w:rsidRPr="00723930">
        <w:rPr>
          <w:rFonts w:ascii="Book Antiqua" w:hAnsi="Book Antiqua"/>
          <w:sz w:val="24"/>
          <w:szCs w:val="24"/>
        </w:rPr>
        <w:t xml:space="preserve"> </w:t>
      </w:r>
      <w:r w:rsidR="0056399D" w:rsidRPr="00723930">
        <w:rPr>
          <w:rFonts w:ascii="Book Antiqua" w:hAnsi="Book Antiqua"/>
          <w:sz w:val="24"/>
          <w:szCs w:val="24"/>
        </w:rPr>
        <w:t>I</w:t>
      </w:r>
      <w:r w:rsidR="00143409" w:rsidRPr="00723930">
        <w:rPr>
          <w:rFonts w:ascii="Book Antiqua" w:hAnsi="Book Antiqua"/>
          <w:sz w:val="24"/>
          <w:szCs w:val="24"/>
        </w:rPr>
        <w:t>n this</w:t>
      </w:r>
      <w:r w:rsidR="0056399D" w:rsidRPr="00723930">
        <w:rPr>
          <w:rFonts w:ascii="Book Antiqua" w:hAnsi="Book Antiqua"/>
          <w:sz w:val="24"/>
          <w:szCs w:val="24"/>
        </w:rPr>
        <w:t xml:space="preserve"> case, L-FABP labeling index in the L-FABP-positive tumor area was relat</w:t>
      </w:r>
      <w:r w:rsidR="00143409" w:rsidRPr="00723930">
        <w:rPr>
          <w:rFonts w:ascii="Book Antiqua" w:hAnsi="Book Antiqua"/>
          <w:sz w:val="24"/>
          <w:szCs w:val="24"/>
        </w:rPr>
        <w:t>ively low (approximately 10%). M</w:t>
      </w:r>
      <w:r w:rsidRPr="00723930">
        <w:rPr>
          <w:rFonts w:ascii="Book Antiqua" w:hAnsi="Book Antiqua"/>
          <w:sz w:val="24"/>
          <w:szCs w:val="24"/>
        </w:rPr>
        <w:t>utation</w:t>
      </w:r>
      <w:r w:rsidR="0056399D" w:rsidRPr="00723930">
        <w:rPr>
          <w:rFonts w:ascii="Book Antiqua" w:hAnsi="Book Antiqua"/>
          <w:sz w:val="24"/>
          <w:szCs w:val="24"/>
        </w:rPr>
        <w:t xml:space="preserve">s were </w:t>
      </w:r>
      <w:r w:rsidR="00143409" w:rsidRPr="00723930">
        <w:rPr>
          <w:rFonts w:ascii="Book Antiqua" w:hAnsi="Book Antiqua"/>
          <w:sz w:val="24"/>
          <w:szCs w:val="24"/>
        </w:rPr>
        <w:t xml:space="preserve">not </w:t>
      </w:r>
      <w:r w:rsidR="0056399D" w:rsidRPr="00723930">
        <w:rPr>
          <w:rFonts w:ascii="Book Antiqua" w:hAnsi="Book Antiqua"/>
          <w:sz w:val="24"/>
          <w:szCs w:val="24"/>
        </w:rPr>
        <w:t>observed in the non-tumo</w:t>
      </w:r>
      <w:r w:rsidRPr="00723930">
        <w:rPr>
          <w:rFonts w:ascii="Book Antiqua" w:hAnsi="Book Antiqua"/>
          <w:sz w:val="24"/>
          <w:szCs w:val="24"/>
        </w:rPr>
        <w:t>rous liver tissue</w:t>
      </w:r>
      <w:r w:rsidR="00143409" w:rsidRPr="00723930">
        <w:rPr>
          <w:rFonts w:ascii="Book Antiqua" w:hAnsi="Book Antiqua"/>
          <w:sz w:val="24"/>
          <w:szCs w:val="24"/>
        </w:rPr>
        <w:t xml:space="preserve"> in this</w:t>
      </w:r>
      <w:r w:rsidR="0056399D" w:rsidRPr="00723930">
        <w:rPr>
          <w:rFonts w:ascii="Book Antiqua" w:hAnsi="Book Antiqua"/>
          <w:sz w:val="24"/>
          <w:szCs w:val="24"/>
        </w:rPr>
        <w:t xml:space="preserve"> case</w:t>
      </w:r>
      <w:r w:rsidRPr="00723930">
        <w:rPr>
          <w:rFonts w:ascii="Book Antiqua" w:hAnsi="Book Antiqua"/>
          <w:sz w:val="24"/>
          <w:szCs w:val="24"/>
        </w:rPr>
        <w:t>. The remaining 14 tumors had no mutations.</w:t>
      </w:r>
    </w:p>
    <w:p w:rsidR="00DD2825" w:rsidRPr="00E212F0" w:rsidRDefault="00DD2825" w:rsidP="00723930">
      <w:pPr>
        <w:adjustRightInd w:val="0"/>
        <w:snapToGrid w:val="0"/>
        <w:spacing w:line="360" w:lineRule="auto"/>
        <w:rPr>
          <w:rFonts w:ascii="Book Antiqua" w:eastAsia="宋体" w:hAnsi="Book Antiqua"/>
          <w:sz w:val="24"/>
          <w:szCs w:val="24"/>
          <w:lang w:eastAsia="zh-CN"/>
        </w:rPr>
      </w:pPr>
    </w:p>
    <w:p w:rsidR="001D6C53" w:rsidRPr="00723930" w:rsidRDefault="001D6C53" w:rsidP="00723930">
      <w:pPr>
        <w:adjustRightInd w:val="0"/>
        <w:snapToGrid w:val="0"/>
        <w:spacing w:line="360" w:lineRule="auto"/>
        <w:rPr>
          <w:rFonts w:ascii="Book Antiqua" w:hAnsi="Book Antiqua"/>
          <w:b/>
          <w:sz w:val="24"/>
          <w:szCs w:val="24"/>
        </w:rPr>
      </w:pPr>
      <w:r w:rsidRPr="00723930">
        <w:rPr>
          <w:rFonts w:ascii="Book Antiqua" w:hAnsi="Book Antiqua"/>
          <w:b/>
          <w:sz w:val="24"/>
          <w:szCs w:val="24"/>
        </w:rPr>
        <w:t>DISCUSSION</w:t>
      </w:r>
    </w:p>
    <w:p w:rsidR="002877A4"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In the present study, we performed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staining for L-FABP using 146 cases of HCC</w:t>
      </w:r>
      <w:r w:rsidR="00143409" w:rsidRPr="00723930">
        <w:rPr>
          <w:rFonts w:ascii="Book Antiqua" w:hAnsi="Book Antiqua"/>
          <w:sz w:val="24"/>
          <w:szCs w:val="24"/>
        </w:rPr>
        <w:t>. In</w:t>
      </w:r>
      <w:r w:rsidRPr="00723930">
        <w:rPr>
          <w:rFonts w:ascii="Book Antiqua" w:hAnsi="Book Antiqua"/>
          <w:sz w:val="24"/>
          <w:szCs w:val="24"/>
        </w:rPr>
        <w:t xml:space="preserve"> small (</w:t>
      </w:r>
      <w:r w:rsidR="00E212F0" w:rsidRPr="00E212F0">
        <w:rPr>
          <w:rFonts w:ascii="Book Antiqua" w:eastAsia="宋体" w:hAnsi="Book Antiqua" w:cs="宋体"/>
          <w:sz w:val="24"/>
          <w:szCs w:val="24"/>
        </w:rPr>
        <w:t>≤</w:t>
      </w:r>
      <w:r w:rsidRPr="00723930">
        <w:rPr>
          <w:rFonts w:ascii="Book Antiqua" w:hAnsi="Book Antiqua"/>
          <w:sz w:val="24"/>
          <w:szCs w:val="24"/>
        </w:rPr>
        <w:t xml:space="preserve"> 2</w:t>
      </w:r>
      <w:r w:rsidR="00416412" w:rsidRPr="00723930">
        <w:rPr>
          <w:rFonts w:ascii="Book Antiqua" w:hAnsi="Book Antiqua"/>
          <w:sz w:val="24"/>
          <w:szCs w:val="24"/>
        </w:rPr>
        <w:t xml:space="preserve"> </w:t>
      </w:r>
      <w:r w:rsidRPr="00723930">
        <w:rPr>
          <w:rFonts w:ascii="Book Antiqua" w:hAnsi="Book Antiqua"/>
          <w:sz w:val="24"/>
          <w:szCs w:val="24"/>
        </w:rPr>
        <w:t>cm in diameter) HCC</w:t>
      </w:r>
      <w:r w:rsidR="00143409" w:rsidRPr="00723930">
        <w:rPr>
          <w:rFonts w:ascii="Book Antiqua" w:hAnsi="Book Antiqua"/>
          <w:sz w:val="24"/>
          <w:szCs w:val="24"/>
        </w:rPr>
        <w:t>s</w:t>
      </w:r>
      <w:r w:rsidRPr="00723930">
        <w:rPr>
          <w:rFonts w:ascii="Book Antiqua" w:hAnsi="Book Antiqua"/>
          <w:sz w:val="24"/>
          <w:szCs w:val="24"/>
        </w:rPr>
        <w:t xml:space="preserve">, focal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expression was usually noted, and it was significantly correlated with the patient age, tumor differentiation, and the frequency</w:t>
      </w:r>
      <w:r w:rsidR="00143409" w:rsidRPr="00723930">
        <w:rPr>
          <w:rFonts w:ascii="Book Antiqua" w:hAnsi="Book Antiqua"/>
          <w:sz w:val="24"/>
          <w:szCs w:val="24"/>
        </w:rPr>
        <w:t xml:space="preserve"> of </w:t>
      </w:r>
      <w:proofErr w:type="spellStart"/>
      <w:r w:rsidR="00143409" w:rsidRPr="00723930">
        <w:rPr>
          <w:rFonts w:ascii="Book Antiqua" w:hAnsi="Book Antiqua"/>
          <w:sz w:val="24"/>
          <w:szCs w:val="24"/>
        </w:rPr>
        <w:t>intratumor</w:t>
      </w:r>
      <w:proofErr w:type="spellEnd"/>
      <w:r w:rsidRPr="00723930">
        <w:rPr>
          <w:rFonts w:ascii="Book Antiqua" w:hAnsi="Book Antiqua"/>
          <w:sz w:val="24"/>
          <w:szCs w:val="24"/>
        </w:rPr>
        <w:t xml:space="preserve"> inflammation</w:t>
      </w:r>
      <w:r w:rsidR="00143409" w:rsidRPr="00723930">
        <w:rPr>
          <w:rFonts w:ascii="Book Antiqua" w:hAnsi="Book Antiqua"/>
          <w:sz w:val="24"/>
          <w:szCs w:val="24"/>
        </w:rPr>
        <w:t>,</w:t>
      </w:r>
      <w:r w:rsidRPr="00723930">
        <w:rPr>
          <w:rFonts w:ascii="Book Antiqua" w:hAnsi="Book Antiqua"/>
          <w:sz w:val="24"/>
          <w:szCs w:val="24"/>
        </w:rPr>
        <w:t xml:space="preserve"> as well as the expression of β-catenin and GS.</w:t>
      </w:r>
    </w:p>
    <w:p w:rsidR="002877A4" w:rsidRPr="00723930" w:rsidRDefault="002877A4" w:rsidP="00E212F0">
      <w:pPr>
        <w:adjustRightInd w:val="0"/>
        <w:snapToGrid w:val="0"/>
        <w:spacing w:line="360" w:lineRule="auto"/>
        <w:ind w:firstLineChars="200" w:firstLine="480"/>
        <w:rPr>
          <w:rFonts w:ascii="Book Antiqua" w:hAnsi="Book Antiqua"/>
          <w:sz w:val="24"/>
          <w:szCs w:val="24"/>
        </w:rPr>
      </w:pPr>
      <w:r w:rsidRPr="00723930">
        <w:rPr>
          <w:rFonts w:ascii="Book Antiqua" w:hAnsi="Book Antiqua"/>
          <w:sz w:val="24"/>
          <w:szCs w:val="24"/>
        </w:rPr>
        <w:t xml:space="preserve">In recent years, the molecular and </w:t>
      </w:r>
      <w:proofErr w:type="spellStart"/>
      <w:r w:rsidRPr="00723930">
        <w:rPr>
          <w:rFonts w:ascii="Book Antiqua" w:hAnsi="Book Antiqua"/>
          <w:sz w:val="24"/>
          <w:szCs w:val="24"/>
        </w:rPr>
        <w:t>clinicopathological</w:t>
      </w:r>
      <w:proofErr w:type="spellEnd"/>
      <w:r w:rsidRPr="00723930">
        <w:rPr>
          <w:rFonts w:ascii="Book Antiqua" w:hAnsi="Book Antiqua"/>
          <w:sz w:val="24"/>
          <w:szCs w:val="24"/>
        </w:rPr>
        <w:t xml:space="preserve"> study of HCA has progressed, and HCA has been divided into 4 subtypes: H-HCA, β-HCA, IHCA, and unclassified HCA</w:t>
      </w:r>
      <w:r w:rsidRPr="00723930">
        <w:rPr>
          <w:rFonts w:ascii="Book Antiqua" w:hAnsi="Book Antiqua"/>
          <w:sz w:val="24"/>
          <w:szCs w:val="24"/>
          <w:vertAlign w:val="superscript"/>
        </w:rPr>
        <w:t>[6,10]</w:t>
      </w:r>
      <w:r w:rsidRPr="00723930">
        <w:rPr>
          <w:rFonts w:ascii="Book Antiqua" w:hAnsi="Book Antiqua"/>
          <w:sz w:val="24"/>
          <w:szCs w:val="24"/>
        </w:rPr>
        <w:t xml:space="preserve">.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staining for L-FABP, β-catenin, GS, and SAA is critical for the pathological diagnosis of these 4 subtypes. The absence of L-FABP expression is characteristic of H-HCA. Strong and diffuse expression of GS (a target of β-catenin), which is associated with aberrant cytoplasmic and nuclear expression of β-catenin, is characteristic of β-HCA. IHCA is characterized by the increased expression of SAA. Each HCA subtype has unique </w:t>
      </w:r>
      <w:proofErr w:type="spellStart"/>
      <w:r w:rsidRPr="00723930">
        <w:rPr>
          <w:rFonts w:ascii="Book Antiqua" w:hAnsi="Book Antiqua"/>
          <w:sz w:val="24"/>
          <w:szCs w:val="24"/>
        </w:rPr>
        <w:t>clinicopathological</w:t>
      </w:r>
      <w:proofErr w:type="spellEnd"/>
      <w:r w:rsidRPr="00723930">
        <w:rPr>
          <w:rFonts w:ascii="Book Antiqua" w:hAnsi="Book Antiqua"/>
          <w:sz w:val="24"/>
          <w:szCs w:val="24"/>
        </w:rPr>
        <w:t xml:space="preserve"> features. H-HCA shows typically prominent and diffuse </w:t>
      </w:r>
      <w:proofErr w:type="spellStart"/>
      <w:r w:rsidRPr="00723930">
        <w:rPr>
          <w:rFonts w:ascii="Book Antiqua" w:hAnsi="Book Antiqua"/>
          <w:sz w:val="24"/>
          <w:szCs w:val="24"/>
        </w:rPr>
        <w:t>steatosis</w:t>
      </w:r>
      <w:proofErr w:type="spellEnd"/>
      <w:r w:rsidR="00143409" w:rsidRPr="00723930">
        <w:rPr>
          <w:rFonts w:ascii="Book Antiqua" w:hAnsi="Book Antiqua"/>
          <w:sz w:val="24"/>
          <w:szCs w:val="24"/>
        </w:rPr>
        <w:t>,</w:t>
      </w:r>
      <w:r w:rsidRPr="00723930">
        <w:rPr>
          <w:rFonts w:ascii="Book Antiqua" w:hAnsi="Book Antiqua"/>
          <w:sz w:val="24"/>
          <w:szCs w:val="24"/>
        </w:rPr>
        <w:t xml:space="preserve"> as well as the absence of substantial inflammation or nuclear </w:t>
      </w:r>
      <w:proofErr w:type="spellStart"/>
      <w:r w:rsidRPr="00723930">
        <w:rPr>
          <w:rFonts w:ascii="Book Antiqua" w:hAnsi="Book Antiqua"/>
          <w:sz w:val="24"/>
          <w:szCs w:val="24"/>
        </w:rPr>
        <w:t>atypia</w:t>
      </w:r>
      <w:proofErr w:type="spellEnd"/>
      <w:r w:rsidRPr="00723930">
        <w:rPr>
          <w:rFonts w:ascii="Book Antiqua" w:hAnsi="Book Antiqua"/>
          <w:sz w:val="24"/>
          <w:szCs w:val="24"/>
        </w:rPr>
        <w:t xml:space="preserve">. In β-HCA, which has an increased risk of malignant transformation, </w:t>
      </w:r>
      <w:proofErr w:type="spellStart"/>
      <w:r w:rsidRPr="00723930">
        <w:rPr>
          <w:rFonts w:ascii="Book Antiqua" w:hAnsi="Book Antiqua"/>
          <w:sz w:val="24"/>
          <w:szCs w:val="24"/>
        </w:rPr>
        <w:t>steatosis</w:t>
      </w:r>
      <w:proofErr w:type="spellEnd"/>
      <w:r w:rsidRPr="00723930">
        <w:rPr>
          <w:rFonts w:ascii="Book Antiqua" w:hAnsi="Book Antiqua"/>
          <w:sz w:val="24"/>
          <w:szCs w:val="24"/>
        </w:rPr>
        <w:t xml:space="preserve"> and inflammation are usually absent, and nuclear </w:t>
      </w:r>
      <w:proofErr w:type="spellStart"/>
      <w:r w:rsidRPr="00723930">
        <w:rPr>
          <w:rFonts w:ascii="Book Antiqua" w:hAnsi="Book Antiqua"/>
          <w:sz w:val="24"/>
          <w:szCs w:val="24"/>
        </w:rPr>
        <w:t>atypia</w:t>
      </w:r>
      <w:proofErr w:type="spellEnd"/>
      <w:r w:rsidRPr="00723930">
        <w:rPr>
          <w:rFonts w:ascii="Book Antiqua" w:hAnsi="Book Antiqua"/>
          <w:sz w:val="24"/>
          <w:szCs w:val="24"/>
        </w:rPr>
        <w:t xml:space="preserve"> and a pseudo-glandular growth pattern are frequent</w:t>
      </w:r>
      <w:r w:rsidR="00143409" w:rsidRPr="00723930">
        <w:rPr>
          <w:rFonts w:ascii="Book Antiqua" w:hAnsi="Book Antiqua"/>
          <w:sz w:val="24"/>
          <w:szCs w:val="24"/>
        </w:rPr>
        <w:t>ly observed</w:t>
      </w:r>
      <w:r w:rsidRPr="00723930">
        <w:rPr>
          <w:rFonts w:ascii="Book Antiqua" w:hAnsi="Book Antiqua"/>
          <w:sz w:val="24"/>
          <w:szCs w:val="24"/>
        </w:rPr>
        <w:t>. IHCA typically exhibits focal or diffuse inflammation and sinusoidal dilatation.</w:t>
      </w:r>
      <w:r w:rsidR="008C27CB">
        <w:rPr>
          <w:rFonts w:ascii="Book Antiqua" w:eastAsia="宋体" w:hAnsi="Book Antiqua" w:hint="eastAsia"/>
          <w:sz w:val="24"/>
          <w:szCs w:val="24"/>
          <w:lang w:eastAsia="zh-CN"/>
        </w:rPr>
        <w:t xml:space="preserve"> </w:t>
      </w:r>
      <w:r w:rsidRPr="00723930">
        <w:rPr>
          <w:rFonts w:ascii="Book Antiqua" w:hAnsi="Book Antiqua"/>
          <w:sz w:val="24"/>
          <w:szCs w:val="24"/>
        </w:rPr>
        <w:t xml:space="preserve">However, the significance of these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markers, especially L-FABP in HCC, is largely unknown.</w:t>
      </w:r>
    </w:p>
    <w:p w:rsidR="002877A4" w:rsidRPr="00723930" w:rsidRDefault="002877A4" w:rsidP="00E212F0">
      <w:pPr>
        <w:adjustRightInd w:val="0"/>
        <w:snapToGrid w:val="0"/>
        <w:spacing w:line="360" w:lineRule="auto"/>
        <w:ind w:firstLineChars="200" w:firstLine="480"/>
        <w:rPr>
          <w:rFonts w:ascii="Book Antiqua" w:hAnsi="Book Antiqua"/>
          <w:sz w:val="24"/>
          <w:szCs w:val="24"/>
        </w:rPr>
      </w:pPr>
      <w:r w:rsidRPr="00723930">
        <w:rPr>
          <w:rFonts w:ascii="Book Antiqua" w:hAnsi="Book Antiqua"/>
          <w:sz w:val="24"/>
          <w:szCs w:val="24"/>
        </w:rPr>
        <w:t xml:space="preserve">In the present study, 10.9% of the cases of HCC exhibited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expression, suggesting that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the protein is not specific to HCA</w:t>
      </w:r>
      <w:r w:rsidR="00143409" w:rsidRPr="00723930">
        <w:rPr>
          <w:rFonts w:ascii="Book Antiqua" w:hAnsi="Book Antiqua"/>
          <w:sz w:val="24"/>
          <w:szCs w:val="24"/>
        </w:rPr>
        <w:t>. In</w:t>
      </w:r>
      <w:r w:rsidRPr="00723930">
        <w:rPr>
          <w:rFonts w:ascii="Book Antiqua" w:hAnsi="Book Antiqua"/>
          <w:sz w:val="24"/>
          <w:szCs w:val="24"/>
        </w:rPr>
        <w:t xml:space="preserve"> small HCC</w:t>
      </w:r>
      <w:r w:rsidR="00143409" w:rsidRPr="00723930">
        <w:rPr>
          <w:rFonts w:ascii="Book Antiqua" w:hAnsi="Book Antiqua"/>
          <w:sz w:val="24"/>
          <w:szCs w:val="24"/>
        </w:rPr>
        <w:t>s</w:t>
      </w:r>
      <w:r w:rsidRPr="00723930">
        <w:rPr>
          <w:rFonts w:ascii="Book Antiqua" w:hAnsi="Book Antiqua"/>
          <w:sz w:val="24"/>
          <w:szCs w:val="24"/>
        </w:rPr>
        <w:t xml:space="preserve">, we often noted focal </w:t>
      </w:r>
      <w:proofErr w:type="spellStart"/>
      <w:r w:rsidRPr="00723930">
        <w:rPr>
          <w:rFonts w:ascii="Book Antiqua" w:hAnsi="Book Antiqua"/>
          <w:sz w:val="24"/>
          <w:szCs w:val="24"/>
        </w:rPr>
        <w:lastRenderedPageBreak/>
        <w:t>downregulation</w:t>
      </w:r>
      <w:proofErr w:type="spellEnd"/>
      <w:r w:rsidRPr="00723930">
        <w:rPr>
          <w:rFonts w:ascii="Book Antiqua" w:hAnsi="Book Antiqua"/>
          <w:sz w:val="24"/>
          <w:szCs w:val="24"/>
        </w:rPr>
        <w:t xml:space="preserve"> of L-FABP expression</w:t>
      </w:r>
      <w:r w:rsidR="00143409" w:rsidRPr="00723930">
        <w:rPr>
          <w:rFonts w:ascii="Book Antiqua" w:hAnsi="Book Antiqua"/>
          <w:sz w:val="24"/>
          <w:szCs w:val="24"/>
        </w:rPr>
        <w:t>,</w:t>
      </w:r>
      <w:r w:rsidRPr="00723930">
        <w:rPr>
          <w:rFonts w:ascii="Book Antiqua" w:hAnsi="Book Antiqua"/>
          <w:sz w:val="24"/>
          <w:szCs w:val="24"/>
        </w:rPr>
        <w:t xml:space="preserve"> and this often corresponded to the “nodule in nodule” appearance. Conversely</w:t>
      </w:r>
      <w:r w:rsidR="00143409" w:rsidRPr="00723930">
        <w:rPr>
          <w:rFonts w:ascii="Book Antiqua" w:hAnsi="Book Antiqua"/>
          <w:sz w:val="24"/>
          <w:szCs w:val="24"/>
        </w:rPr>
        <w:t>, in</w:t>
      </w:r>
      <w:r w:rsidRPr="00723930">
        <w:rPr>
          <w:rFonts w:ascii="Book Antiqua" w:hAnsi="Book Antiqua"/>
          <w:sz w:val="24"/>
          <w:szCs w:val="24"/>
        </w:rPr>
        <w:t xml:space="preserve"> large HCC</w:t>
      </w:r>
      <w:r w:rsidR="00143409" w:rsidRPr="00723930">
        <w:rPr>
          <w:rFonts w:ascii="Book Antiqua" w:hAnsi="Book Antiqua"/>
          <w:sz w:val="24"/>
          <w:szCs w:val="24"/>
        </w:rPr>
        <w:t>s</w:t>
      </w:r>
      <w:r w:rsidRPr="00723930">
        <w:rPr>
          <w:rFonts w:ascii="Book Antiqua" w:hAnsi="Book Antiqua"/>
          <w:sz w:val="24"/>
          <w:szCs w:val="24"/>
        </w:rPr>
        <w:t xml:space="preserve">, we often noted diffuse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expression in the tumor tissue. In general, the tumor tissue of H-HCA is almost completely negative for L-FABP</w:t>
      </w:r>
      <w:r w:rsidRPr="00723930">
        <w:rPr>
          <w:rFonts w:ascii="Book Antiqua" w:hAnsi="Book Antiqua"/>
          <w:sz w:val="24"/>
          <w:szCs w:val="24"/>
          <w:vertAlign w:val="superscript"/>
        </w:rPr>
        <w:t>[6]</w:t>
      </w:r>
      <w:r w:rsidRPr="00723930">
        <w:rPr>
          <w:rFonts w:ascii="Book Antiqua" w:hAnsi="Book Antiqua"/>
          <w:sz w:val="24"/>
          <w:szCs w:val="24"/>
        </w:rPr>
        <w:t>. Therefore, most small HCC</w:t>
      </w:r>
      <w:r w:rsidR="00143409" w:rsidRPr="00723930">
        <w:rPr>
          <w:rFonts w:ascii="Book Antiqua" w:hAnsi="Book Antiqua"/>
          <w:sz w:val="24"/>
          <w:szCs w:val="24"/>
        </w:rPr>
        <w:t>s</w:t>
      </w:r>
      <w:r w:rsidRPr="00723930">
        <w:rPr>
          <w:rFonts w:ascii="Book Antiqua" w:hAnsi="Book Antiqua"/>
          <w:sz w:val="24"/>
          <w:szCs w:val="24"/>
        </w:rPr>
        <w:t xml:space="preserve"> with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expression do not represent malignant transformation of H-HCA, but rather represent phenotypic changes in tumor progression. The fact that differentiation of L-FABP-negat</w:t>
      </w:r>
      <w:r w:rsidR="00143409" w:rsidRPr="00723930">
        <w:rPr>
          <w:rFonts w:ascii="Book Antiqua" w:hAnsi="Book Antiqua"/>
          <w:sz w:val="24"/>
          <w:szCs w:val="24"/>
        </w:rPr>
        <w:t>ive cases was significantly low</w:t>
      </w:r>
      <w:r w:rsidRPr="00723930">
        <w:rPr>
          <w:rFonts w:ascii="Book Antiqua" w:hAnsi="Book Antiqua"/>
          <w:sz w:val="24"/>
          <w:szCs w:val="24"/>
        </w:rPr>
        <w:t>er than that of L-FABP-positive cases in the present study coincides with this speculation. I</w:t>
      </w:r>
      <w:r w:rsidR="00143409" w:rsidRPr="00723930">
        <w:rPr>
          <w:rFonts w:ascii="Book Antiqua" w:hAnsi="Book Antiqua"/>
          <w:sz w:val="24"/>
          <w:szCs w:val="24"/>
        </w:rPr>
        <w:t>n</w:t>
      </w:r>
      <w:r w:rsidRPr="00723930">
        <w:rPr>
          <w:rFonts w:ascii="Book Antiqua" w:hAnsi="Book Antiqua"/>
          <w:sz w:val="24"/>
          <w:szCs w:val="24"/>
        </w:rPr>
        <w:t xml:space="preserve"> large HCC</w:t>
      </w:r>
      <w:r w:rsidR="00143409" w:rsidRPr="00723930">
        <w:rPr>
          <w:rFonts w:ascii="Book Antiqua" w:hAnsi="Book Antiqua"/>
          <w:sz w:val="24"/>
          <w:szCs w:val="24"/>
        </w:rPr>
        <w:t>s</w:t>
      </w:r>
      <w:r w:rsidRPr="00723930">
        <w:rPr>
          <w:rFonts w:ascii="Book Antiqua" w:hAnsi="Book Antiqua"/>
          <w:sz w:val="24"/>
          <w:szCs w:val="24"/>
        </w:rPr>
        <w:t xml:space="preserve">, </w:t>
      </w:r>
      <w:r w:rsidR="00143409" w:rsidRPr="00723930">
        <w:rPr>
          <w:rFonts w:ascii="Book Antiqua" w:hAnsi="Book Antiqua"/>
          <w:sz w:val="24"/>
          <w:szCs w:val="24"/>
        </w:rPr>
        <w:t xml:space="preserve">although the </w:t>
      </w:r>
      <w:r w:rsidRPr="00723930">
        <w:rPr>
          <w:rFonts w:ascii="Book Antiqua" w:hAnsi="Book Antiqua"/>
          <w:sz w:val="24"/>
          <w:szCs w:val="24"/>
        </w:rPr>
        <w:t>regions with such phenotypic changes may grow</w:t>
      </w:r>
      <w:r w:rsidR="00143409" w:rsidRPr="00723930">
        <w:rPr>
          <w:rFonts w:ascii="Book Antiqua" w:hAnsi="Book Antiqua"/>
          <w:sz w:val="24"/>
          <w:szCs w:val="24"/>
        </w:rPr>
        <w:t xml:space="preserve"> to demonstrate</w:t>
      </w:r>
      <w:r w:rsidRPr="00723930">
        <w:rPr>
          <w:rFonts w:ascii="Book Antiqua" w:hAnsi="Book Antiqua"/>
          <w:sz w:val="24"/>
          <w:szCs w:val="24"/>
        </w:rPr>
        <w:t xml:space="preserve"> diffuse distribu</w:t>
      </w:r>
      <w:r w:rsidR="00143409" w:rsidRPr="00723930">
        <w:rPr>
          <w:rFonts w:ascii="Book Antiqua" w:hAnsi="Book Antiqua"/>
          <w:sz w:val="24"/>
          <w:szCs w:val="24"/>
        </w:rPr>
        <w:t>tion</w:t>
      </w:r>
      <w:r w:rsidRPr="00723930">
        <w:rPr>
          <w:rFonts w:ascii="Book Antiqua" w:hAnsi="Book Antiqua"/>
          <w:sz w:val="24"/>
          <w:szCs w:val="24"/>
        </w:rPr>
        <w:t>, several cases may represent malignant transformation of H-HCA.</w:t>
      </w:r>
      <w:r w:rsidR="00143409" w:rsidRPr="00723930">
        <w:rPr>
          <w:rFonts w:ascii="Book Antiqua" w:hAnsi="Book Antiqua"/>
          <w:sz w:val="24"/>
          <w:szCs w:val="24"/>
        </w:rPr>
        <w:t xml:space="preserve"> In general,</w:t>
      </w:r>
      <w:r w:rsidRPr="00723930">
        <w:rPr>
          <w:rFonts w:ascii="Book Antiqua" w:hAnsi="Book Antiqua"/>
          <w:sz w:val="24"/>
          <w:szCs w:val="24"/>
        </w:rPr>
        <w:t xml:space="preserve"> HCAs exhibiting malignant transformation are large, and the diameters of such tumors are usually greater than 5</w:t>
      </w:r>
      <w:r w:rsidR="00014357" w:rsidRPr="00723930">
        <w:rPr>
          <w:rFonts w:ascii="Book Antiqua" w:hAnsi="Book Antiqua"/>
          <w:sz w:val="24"/>
          <w:szCs w:val="24"/>
        </w:rPr>
        <w:t xml:space="preserve"> </w:t>
      </w:r>
      <w:r w:rsidRPr="00723930">
        <w:rPr>
          <w:rFonts w:ascii="Book Antiqua" w:hAnsi="Book Antiqua"/>
          <w:sz w:val="24"/>
          <w:szCs w:val="24"/>
        </w:rPr>
        <w:t>cm</w:t>
      </w:r>
      <w:r w:rsidRPr="00723930">
        <w:rPr>
          <w:rFonts w:ascii="Book Antiqua" w:hAnsi="Book Antiqua"/>
          <w:sz w:val="24"/>
          <w:szCs w:val="24"/>
          <w:vertAlign w:val="superscript"/>
        </w:rPr>
        <w:t>[23]</w:t>
      </w:r>
      <w:r w:rsidRPr="00723930">
        <w:rPr>
          <w:rFonts w:ascii="Book Antiqua" w:hAnsi="Book Antiqua"/>
          <w:sz w:val="24"/>
          <w:szCs w:val="24"/>
        </w:rPr>
        <w:t>. In addition, individuals with HCA are much younger than those with HCC</w:t>
      </w:r>
      <w:r w:rsidRPr="00723930">
        <w:rPr>
          <w:rFonts w:ascii="Book Antiqua" w:hAnsi="Book Antiqua"/>
          <w:sz w:val="24"/>
          <w:szCs w:val="24"/>
          <w:vertAlign w:val="superscript"/>
        </w:rPr>
        <w:t>[6]</w:t>
      </w:r>
      <w:r w:rsidRPr="00723930">
        <w:rPr>
          <w:rFonts w:ascii="Book Antiqua" w:hAnsi="Book Antiqua"/>
          <w:sz w:val="24"/>
          <w:szCs w:val="24"/>
        </w:rPr>
        <w:t>. In the present study, among those with large HCC, L-FABP-negative patients were significantly younger than L-FABP-positive patients</w:t>
      </w:r>
      <w:r w:rsidR="00014357" w:rsidRPr="00723930">
        <w:rPr>
          <w:rFonts w:ascii="Book Antiqua" w:hAnsi="Book Antiqua"/>
          <w:sz w:val="24"/>
          <w:szCs w:val="24"/>
        </w:rPr>
        <w:t>. T</w:t>
      </w:r>
      <w:r w:rsidRPr="00723930">
        <w:rPr>
          <w:rFonts w:ascii="Book Antiqua" w:hAnsi="Book Antiqua"/>
          <w:sz w:val="24"/>
          <w:szCs w:val="24"/>
        </w:rPr>
        <w:t xml:space="preserve">his </w:t>
      </w:r>
      <w:r w:rsidR="00014357" w:rsidRPr="00723930">
        <w:rPr>
          <w:rFonts w:ascii="Book Antiqua" w:hAnsi="Book Antiqua"/>
          <w:sz w:val="24"/>
          <w:szCs w:val="24"/>
        </w:rPr>
        <w:t>distribution is probably</w:t>
      </w:r>
      <w:r w:rsidRPr="00723930">
        <w:rPr>
          <w:rFonts w:ascii="Book Antiqua" w:hAnsi="Book Antiqua"/>
          <w:sz w:val="24"/>
          <w:szCs w:val="24"/>
        </w:rPr>
        <w:t xml:space="preserve"> because several L-FABP-negative cases of large HCC represent malignant transformation of H-HCA. However, no obvious component of HCA was confirmed in any of the cases upon pathological review. </w:t>
      </w:r>
      <w:r w:rsidR="00014357" w:rsidRPr="00723930">
        <w:rPr>
          <w:rFonts w:ascii="Book Antiqua" w:hAnsi="Book Antiqua"/>
          <w:sz w:val="24"/>
          <w:szCs w:val="24"/>
        </w:rPr>
        <w:t>The reason behind</w:t>
      </w:r>
      <w:r w:rsidRPr="00723930">
        <w:rPr>
          <w:rFonts w:ascii="Book Antiqua" w:hAnsi="Book Antiqua"/>
          <w:sz w:val="24"/>
          <w:szCs w:val="24"/>
        </w:rPr>
        <w:t xml:space="preserve"> the age</w:t>
      </w:r>
      <w:r w:rsidR="00014357" w:rsidRPr="00723930">
        <w:rPr>
          <w:rFonts w:ascii="Book Antiqua" w:hAnsi="Book Antiqua"/>
          <w:sz w:val="24"/>
          <w:szCs w:val="24"/>
        </w:rPr>
        <w:t>-related differences, where L-FABP-negative patients were</w:t>
      </w:r>
      <w:r w:rsidRPr="00723930">
        <w:rPr>
          <w:rFonts w:ascii="Book Antiqua" w:hAnsi="Book Antiqua"/>
          <w:sz w:val="24"/>
          <w:szCs w:val="24"/>
        </w:rPr>
        <w:t xml:space="preserve"> </w:t>
      </w:r>
      <w:r w:rsidR="00014357" w:rsidRPr="00723930">
        <w:rPr>
          <w:rFonts w:ascii="Book Antiqua" w:hAnsi="Book Antiqua"/>
          <w:sz w:val="24"/>
          <w:szCs w:val="24"/>
        </w:rPr>
        <w:t xml:space="preserve">significantly older than </w:t>
      </w:r>
      <w:r w:rsidRPr="00723930">
        <w:rPr>
          <w:rFonts w:ascii="Book Antiqua" w:hAnsi="Book Antiqua"/>
          <w:sz w:val="24"/>
          <w:szCs w:val="24"/>
        </w:rPr>
        <w:t>L-LABP-positive patients for small HCCs</w:t>
      </w:r>
      <w:r w:rsidR="00014357" w:rsidRPr="00723930">
        <w:rPr>
          <w:rFonts w:ascii="Book Antiqua" w:hAnsi="Book Antiqua"/>
          <w:sz w:val="24"/>
          <w:szCs w:val="24"/>
        </w:rPr>
        <w:t>,</w:t>
      </w:r>
      <w:r w:rsidRPr="00723930">
        <w:rPr>
          <w:rFonts w:ascii="Book Antiqua" w:hAnsi="Book Antiqua"/>
          <w:sz w:val="24"/>
          <w:szCs w:val="24"/>
        </w:rPr>
        <w:t xml:space="preserve"> is difficult to be answered, and further </w:t>
      </w:r>
      <w:r w:rsidR="00014357" w:rsidRPr="00723930">
        <w:rPr>
          <w:rFonts w:ascii="Book Antiqua" w:hAnsi="Book Antiqua"/>
          <w:sz w:val="24"/>
          <w:szCs w:val="24"/>
        </w:rPr>
        <w:t>studies are needed to address this issue</w:t>
      </w:r>
      <w:r w:rsidRPr="00723930">
        <w:rPr>
          <w:rFonts w:ascii="Book Antiqua" w:hAnsi="Book Antiqua"/>
          <w:sz w:val="24"/>
          <w:szCs w:val="24"/>
        </w:rPr>
        <w:t>.</w:t>
      </w:r>
    </w:p>
    <w:p w:rsidR="002877A4" w:rsidRPr="00723930" w:rsidRDefault="00014357" w:rsidP="00E212F0">
      <w:pPr>
        <w:adjustRightInd w:val="0"/>
        <w:snapToGrid w:val="0"/>
        <w:spacing w:line="360" w:lineRule="auto"/>
        <w:ind w:firstLineChars="200" w:firstLine="480"/>
        <w:rPr>
          <w:rFonts w:ascii="Book Antiqua" w:hAnsi="Book Antiqua"/>
          <w:sz w:val="24"/>
          <w:szCs w:val="24"/>
        </w:rPr>
      </w:pPr>
      <w:r w:rsidRPr="00723930">
        <w:rPr>
          <w:rFonts w:ascii="Book Antiqua" w:hAnsi="Book Antiqua"/>
          <w:sz w:val="24"/>
          <w:szCs w:val="24"/>
        </w:rPr>
        <w:t>In</w:t>
      </w:r>
      <w:r w:rsidR="002877A4" w:rsidRPr="00723930">
        <w:rPr>
          <w:rFonts w:ascii="Book Antiqua" w:hAnsi="Book Antiqua"/>
          <w:sz w:val="24"/>
          <w:szCs w:val="24"/>
        </w:rPr>
        <w:t xml:space="preserve"> small HCC</w:t>
      </w:r>
      <w:r w:rsidRPr="00723930">
        <w:rPr>
          <w:rFonts w:ascii="Book Antiqua" w:hAnsi="Book Antiqua"/>
          <w:sz w:val="24"/>
          <w:szCs w:val="24"/>
        </w:rPr>
        <w:t>s</w:t>
      </w:r>
      <w:r w:rsidR="002877A4" w:rsidRPr="00723930">
        <w:rPr>
          <w:rFonts w:ascii="Book Antiqua" w:hAnsi="Book Antiqua"/>
          <w:sz w:val="24"/>
          <w:szCs w:val="24"/>
        </w:rPr>
        <w:t xml:space="preserve">, the positive rates of β-catenin and GS </w:t>
      </w:r>
      <w:proofErr w:type="spellStart"/>
      <w:r w:rsidR="002877A4" w:rsidRPr="00723930">
        <w:rPr>
          <w:rFonts w:ascii="Book Antiqua" w:hAnsi="Book Antiqua"/>
          <w:sz w:val="24"/>
          <w:szCs w:val="24"/>
        </w:rPr>
        <w:t>immunostaining</w:t>
      </w:r>
      <w:proofErr w:type="spellEnd"/>
      <w:r w:rsidR="002877A4" w:rsidRPr="00723930">
        <w:rPr>
          <w:rFonts w:ascii="Book Antiqua" w:hAnsi="Book Antiqua"/>
          <w:sz w:val="24"/>
          <w:szCs w:val="24"/>
        </w:rPr>
        <w:t xml:space="preserve"> were significantly higher in L-FABP-negative cases than in L-FABP-positive cases. In a previous examinatio</w:t>
      </w:r>
      <w:r w:rsidRPr="00723930">
        <w:rPr>
          <w:rFonts w:ascii="Book Antiqua" w:hAnsi="Book Antiqua"/>
          <w:sz w:val="24"/>
          <w:szCs w:val="24"/>
        </w:rPr>
        <w:t>n of 96 liver tumors with a confirmed</w:t>
      </w:r>
      <w:r w:rsidR="002877A4" w:rsidRPr="00723930">
        <w:rPr>
          <w:rFonts w:ascii="Book Antiqua" w:hAnsi="Book Antiqua"/>
          <w:sz w:val="24"/>
          <w:szCs w:val="24"/>
        </w:rPr>
        <w:t xml:space="preserve"> or possible diagnosis of HCA, no tumors were mutated in both HNF1α and β-catenin</w:t>
      </w:r>
      <w:r w:rsidR="002877A4" w:rsidRPr="00723930">
        <w:rPr>
          <w:rFonts w:ascii="Book Antiqua" w:hAnsi="Book Antiqua"/>
          <w:sz w:val="24"/>
          <w:szCs w:val="24"/>
          <w:vertAlign w:val="superscript"/>
        </w:rPr>
        <w:t>[10]</w:t>
      </w:r>
      <w:r w:rsidR="002877A4" w:rsidRPr="00723930">
        <w:rPr>
          <w:rFonts w:ascii="Book Antiqua" w:hAnsi="Book Antiqua"/>
          <w:sz w:val="24"/>
          <w:szCs w:val="24"/>
        </w:rPr>
        <w:t xml:space="preserve">. Accordingly, mutations of </w:t>
      </w:r>
      <w:r w:rsidR="002877A4" w:rsidRPr="00723930">
        <w:rPr>
          <w:rFonts w:ascii="Book Antiqua" w:hAnsi="Book Antiqua"/>
          <w:i/>
          <w:sz w:val="24"/>
          <w:szCs w:val="24"/>
        </w:rPr>
        <w:t>HNF1A</w:t>
      </w:r>
      <w:r w:rsidR="002877A4" w:rsidRPr="00723930">
        <w:rPr>
          <w:rFonts w:ascii="Book Antiqua" w:hAnsi="Book Antiqua"/>
          <w:sz w:val="24"/>
          <w:szCs w:val="24"/>
        </w:rPr>
        <w:t xml:space="preserve"> (the gene encoding HNF1α) and β-catenin genes may be directly related to </w:t>
      </w:r>
      <w:proofErr w:type="spellStart"/>
      <w:r w:rsidR="002877A4" w:rsidRPr="00723930">
        <w:rPr>
          <w:rFonts w:ascii="Book Antiqua" w:hAnsi="Book Antiqua"/>
          <w:sz w:val="24"/>
          <w:szCs w:val="24"/>
        </w:rPr>
        <w:t>tumorigenesis</w:t>
      </w:r>
      <w:proofErr w:type="spellEnd"/>
      <w:r w:rsidR="002877A4" w:rsidRPr="00723930">
        <w:rPr>
          <w:rFonts w:ascii="Book Antiqua" w:hAnsi="Book Antiqua"/>
          <w:sz w:val="24"/>
          <w:szCs w:val="24"/>
        </w:rPr>
        <w:t xml:space="preserve"> in HCAs, but mutations of these 2 genes might occur during</w:t>
      </w:r>
      <w:r w:rsidRPr="00723930">
        <w:rPr>
          <w:rFonts w:ascii="Book Antiqua" w:hAnsi="Book Antiqua"/>
          <w:sz w:val="24"/>
          <w:szCs w:val="24"/>
        </w:rPr>
        <w:t xml:space="preserve"> tumor progression in</w:t>
      </w:r>
      <w:r w:rsidR="002877A4" w:rsidRPr="00723930">
        <w:rPr>
          <w:rFonts w:ascii="Book Antiqua" w:hAnsi="Book Antiqua"/>
          <w:sz w:val="24"/>
          <w:szCs w:val="24"/>
        </w:rPr>
        <w:t xml:space="preserve"> HCCs. In the present study, the frequency of </w:t>
      </w:r>
      <w:proofErr w:type="spellStart"/>
      <w:r w:rsidRPr="00723930">
        <w:rPr>
          <w:rFonts w:ascii="Book Antiqua" w:hAnsi="Book Antiqua"/>
          <w:sz w:val="24"/>
          <w:szCs w:val="24"/>
        </w:rPr>
        <w:t>intratumor</w:t>
      </w:r>
      <w:proofErr w:type="spellEnd"/>
      <w:r w:rsidR="002877A4" w:rsidRPr="00723930">
        <w:rPr>
          <w:rFonts w:ascii="Book Antiqua" w:hAnsi="Book Antiqua"/>
          <w:sz w:val="24"/>
          <w:szCs w:val="24"/>
        </w:rPr>
        <w:t xml:space="preserve"> inflammation in L-FABP-negative cases was significantly lower than that in L-FABP-positive cases of small HCC. This </w:t>
      </w:r>
      <w:proofErr w:type="spellStart"/>
      <w:r w:rsidR="002877A4" w:rsidRPr="00723930">
        <w:rPr>
          <w:rFonts w:ascii="Book Antiqua" w:hAnsi="Book Antiqua"/>
          <w:sz w:val="24"/>
          <w:szCs w:val="24"/>
        </w:rPr>
        <w:t>histopathological</w:t>
      </w:r>
      <w:proofErr w:type="spellEnd"/>
      <w:r w:rsidR="002877A4" w:rsidRPr="00723930">
        <w:rPr>
          <w:rFonts w:ascii="Book Antiqua" w:hAnsi="Book Antiqua"/>
          <w:sz w:val="24"/>
          <w:szCs w:val="24"/>
        </w:rPr>
        <w:t xml:space="preserve"> feature coincides with that of H-HCA and β-HCA. In general, </w:t>
      </w:r>
      <w:proofErr w:type="spellStart"/>
      <w:r w:rsidR="002877A4" w:rsidRPr="00723930">
        <w:rPr>
          <w:rFonts w:ascii="Book Antiqua" w:hAnsi="Book Antiqua"/>
          <w:sz w:val="24"/>
          <w:szCs w:val="24"/>
        </w:rPr>
        <w:t>steatosis</w:t>
      </w:r>
      <w:proofErr w:type="spellEnd"/>
      <w:r w:rsidR="002877A4" w:rsidRPr="00723930">
        <w:rPr>
          <w:rFonts w:ascii="Book Antiqua" w:hAnsi="Book Antiqua"/>
          <w:sz w:val="24"/>
          <w:szCs w:val="24"/>
        </w:rPr>
        <w:t xml:space="preserve"> is prominent, and nuclear </w:t>
      </w:r>
      <w:proofErr w:type="spellStart"/>
      <w:r w:rsidR="002877A4" w:rsidRPr="00723930">
        <w:rPr>
          <w:rFonts w:ascii="Book Antiqua" w:hAnsi="Book Antiqua"/>
          <w:sz w:val="24"/>
          <w:szCs w:val="24"/>
        </w:rPr>
        <w:t>atypia</w:t>
      </w:r>
      <w:proofErr w:type="spellEnd"/>
      <w:r w:rsidR="002877A4" w:rsidRPr="00723930">
        <w:rPr>
          <w:rFonts w:ascii="Book Antiqua" w:hAnsi="Book Antiqua"/>
          <w:sz w:val="24"/>
          <w:szCs w:val="24"/>
        </w:rPr>
        <w:t xml:space="preserve"> of tumor cells are inconspicuous in H-HCA</w:t>
      </w:r>
      <w:r w:rsidR="002877A4" w:rsidRPr="00723930">
        <w:rPr>
          <w:rFonts w:ascii="Book Antiqua" w:hAnsi="Book Antiqua"/>
          <w:sz w:val="24"/>
          <w:szCs w:val="24"/>
          <w:vertAlign w:val="superscript"/>
        </w:rPr>
        <w:t>[6,14]</w:t>
      </w:r>
      <w:r w:rsidR="002877A4" w:rsidRPr="00723930">
        <w:rPr>
          <w:rFonts w:ascii="Book Antiqua" w:hAnsi="Book Antiqua"/>
          <w:sz w:val="24"/>
          <w:szCs w:val="24"/>
        </w:rPr>
        <w:t xml:space="preserve">. However, in the present study, L-FABP-negativity was not significantly associated with </w:t>
      </w:r>
      <w:proofErr w:type="spellStart"/>
      <w:r w:rsidR="002877A4" w:rsidRPr="00723930">
        <w:rPr>
          <w:rFonts w:ascii="Book Antiqua" w:hAnsi="Book Antiqua"/>
          <w:sz w:val="24"/>
          <w:szCs w:val="24"/>
        </w:rPr>
        <w:t>steatosis</w:t>
      </w:r>
      <w:proofErr w:type="spellEnd"/>
      <w:r w:rsidR="002877A4" w:rsidRPr="00723930">
        <w:rPr>
          <w:rFonts w:ascii="Book Antiqua" w:hAnsi="Book Antiqua"/>
          <w:sz w:val="24"/>
          <w:szCs w:val="24"/>
        </w:rPr>
        <w:t xml:space="preserve"> and nuclear </w:t>
      </w:r>
      <w:proofErr w:type="spellStart"/>
      <w:r w:rsidR="002877A4" w:rsidRPr="00723930">
        <w:rPr>
          <w:rFonts w:ascii="Book Antiqua" w:hAnsi="Book Antiqua"/>
          <w:sz w:val="24"/>
          <w:szCs w:val="24"/>
        </w:rPr>
        <w:t>atypia</w:t>
      </w:r>
      <w:proofErr w:type="spellEnd"/>
      <w:r w:rsidR="002877A4" w:rsidRPr="00723930">
        <w:rPr>
          <w:rFonts w:ascii="Book Antiqua" w:hAnsi="Book Antiqua"/>
          <w:sz w:val="24"/>
          <w:szCs w:val="24"/>
        </w:rPr>
        <w:t xml:space="preserve"> in HCC. In general, nuclear </w:t>
      </w:r>
      <w:proofErr w:type="spellStart"/>
      <w:r w:rsidR="002877A4" w:rsidRPr="00723930">
        <w:rPr>
          <w:rFonts w:ascii="Book Antiqua" w:hAnsi="Book Antiqua"/>
          <w:sz w:val="24"/>
          <w:szCs w:val="24"/>
        </w:rPr>
        <w:t>atypia</w:t>
      </w:r>
      <w:proofErr w:type="spellEnd"/>
      <w:r w:rsidR="002877A4" w:rsidRPr="00723930">
        <w:rPr>
          <w:rFonts w:ascii="Book Antiqua" w:hAnsi="Book Antiqua"/>
          <w:sz w:val="24"/>
          <w:szCs w:val="24"/>
        </w:rPr>
        <w:t xml:space="preserve"> is prominent in β-HCA</w:t>
      </w:r>
      <w:r w:rsidR="002877A4" w:rsidRPr="00723930">
        <w:rPr>
          <w:rFonts w:ascii="Book Antiqua" w:hAnsi="Book Antiqua"/>
          <w:sz w:val="24"/>
          <w:szCs w:val="24"/>
          <w:vertAlign w:val="superscript"/>
        </w:rPr>
        <w:t>[6,14]</w:t>
      </w:r>
      <w:r w:rsidR="002877A4" w:rsidRPr="00723930">
        <w:rPr>
          <w:rFonts w:ascii="Book Antiqua" w:hAnsi="Book Antiqua"/>
          <w:sz w:val="24"/>
          <w:szCs w:val="24"/>
        </w:rPr>
        <w:t xml:space="preserve">, and </w:t>
      </w:r>
      <w:proofErr w:type="spellStart"/>
      <w:r w:rsidR="002877A4" w:rsidRPr="00723930">
        <w:rPr>
          <w:rFonts w:ascii="Book Antiqua" w:hAnsi="Book Antiqua"/>
          <w:sz w:val="24"/>
          <w:szCs w:val="24"/>
        </w:rPr>
        <w:t>steatosis</w:t>
      </w:r>
      <w:proofErr w:type="spellEnd"/>
      <w:r w:rsidR="002877A4" w:rsidRPr="00723930">
        <w:rPr>
          <w:rFonts w:ascii="Book Antiqua" w:hAnsi="Book Antiqua"/>
          <w:sz w:val="24"/>
          <w:szCs w:val="24"/>
        </w:rPr>
        <w:t xml:space="preserve"> is inconspicuous in cases of HCC with a high</w:t>
      </w:r>
      <w:r w:rsidRPr="00723930">
        <w:rPr>
          <w:rFonts w:ascii="Book Antiqua" w:hAnsi="Book Antiqua"/>
          <w:sz w:val="24"/>
          <w:szCs w:val="24"/>
        </w:rPr>
        <w:t>er</w:t>
      </w:r>
      <w:r w:rsidR="002877A4" w:rsidRPr="00723930">
        <w:rPr>
          <w:rFonts w:ascii="Book Antiqua" w:hAnsi="Book Antiqua"/>
          <w:sz w:val="24"/>
          <w:szCs w:val="24"/>
        </w:rPr>
        <w:t xml:space="preserve"> expression of GS</w:t>
      </w:r>
      <w:r w:rsidR="002877A4" w:rsidRPr="00723930">
        <w:rPr>
          <w:rFonts w:ascii="Book Antiqua" w:hAnsi="Book Antiqua"/>
          <w:sz w:val="24"/>
          <w:szCs w:val="24"/>
          <w:vertAlign w:val="superscript"/>
        </w:rPr>
        <w:t>[24]</w:t>
      </w:r>
      <w:r w:rsidR="002877A4" w:rsidRPr="00723930">
        <w:rPr>
          <w:rFonts w:ascii="Book Antiqua" w:hAnsi="Book Antiqua"/>
          <w:sz w:val="24"/>
          <w:szCs w:val="24"/>
        </w:rPr>
        <w:t xml:space="preserve">. Therefore, with regard to </w:t>
      </w:r>
      <w:proofErr w:type="spellStart"/>
      <w:r w:rsidR="002877A4" w:rsidRPr="00723930">
        <w:rPr>
          <w:rFonts w:ascii="Book Antiqua" w:hAnsi="Book Antiqua"/>
          <w:sz w:val="24"/>
          <w:szCs w:val="24"/>
        </w:rPr>
        <w:t>steatosis</w:t>
      </w:r>
      <w:proofErr w:type="spellEnd"/>
      <w:r w:rsidR="002877A4" w:rsidRPr="00723930">
        <w:rPr>
          <w:rFonts w:ascii="Book Antiqua" w:hAnsi="Book Antiqua"/>
          <w:sz w:val="24"/>
          <w:szCs w:val="24"/>
        </w:rPr>
        <w:t xml:space="preserve"> and nuclear </w:t>
      </w:r>
      <w:proofErr w:type="spellStart"/>
      <w:r w:rsidR="002877A4" w:rsidRPr="00723930">
        <w:rPr>
          <w:rFonts w:ascii="Book Antiqua" w:hAnsi="Book Antiqua"/>
          <w:sz w:val="24"/>
          <w:szCs w:val="24"/>
        </w:rPr>
        <w:t>atypia</w:t>
      </w:r>
      <w:proofErr w:type="spellEnd"/>
      <w:r w:rsidR="002877A4" w:rsidRPr="00723930">
        <w:rPr>
          <w:rFonts w:ascii="Book Antiqua" w:hAnsi="Book Antiqua"/>
          <w:sz w:val="24"/>
          <w:szCs w:val="24"/>
        </w:rPr>
        <w:t>, th</w:t>
      </w:r>
      <w:r w:rsidRPr="00723930">
        <w:rPr>
          <w:rFonts w:ascii="Book Antiqua" w:hAnsi="Book Antiqua"/>
          <w:sz w:val="24"/>
          <w:szCs w:val="24"/>
        </w:rPr>
        <w:t>e influence</w:t>
      </w:r>
      <w:r w:rsidR="002877A4" w:rsidRPr="00723930">
        <w:rPr>
          <w:rFonts w:ascii="Book Antiqua" w:hAnsi="Book Antiqua"/>
          <w:sz w:val="24"/>
          <w:szCs w:val="24"/>
        </w:rPr>
        <w:t xml:space="preserve"> of HNF1α and L-FABP inactivation might have been counteracted by</w:t>
      </w:r>
      <w:r w:rsidRPr="00723930">
        <w:rPr>
          <w:rFonts w:ascii="Book Antiqua" w:hAnsi="Book Antiqua"/>
          <w:sz w:val="24"/>
          <w:szCs w:val="24"/>
        </w:rPr>
        <w:t xml:space="preserve"> β-catenin and GS activation in</w:t>
      </w:r>
      <w:r w:rsidR="002877A4" w:rsidRPr="00723930">
        <w:rPr>
          <w:rFonts w:ascii="Book Antiqua" w:hAnsi="Book Antiqua"/>
          <w:sz w:val="24"/>
          <w:szCs w:val="24"/>
        </w:rPr>
        <w:t xml:space="preserve"> small HCC</w:t>
      </w:r>
      <w:r w:rsidRPr="00723930">
        <w:rPr>
          <w:rFonts w:ascii="Book Antiqua" w:hAnsi="Book Antiqua"/>
          <w:sz w:val="24"/>
          <w:szCs w:val="24"/>
        </w:rPr>
        <w:t>s</w:t>
      </w:r>
      <w:r w:rsidR="002877A4" w:rsidRPr="00723930">
        <w:rPr>
          <w:rFonts w:ascii="Book Antiqua" w:hAnsi="Book Antiqua"/>
          <w:sz w:val="24"/>
          <w:szCs w:val="24"/>
        </w:rPr>
        <w:t>. In large HCC</w:t>
      </w:r>
      <w:r w:rsidRPr="00723930">
        <w:rPr>
          <w:rFonts w:ascii="Book Antiqua" w:hAnsi="Book Antiqua"/>
          <w:sz w:val="24"/>
          <w:szCs w:val="24"/>
        </w:rPr>
        <w:t xml:space="preserve">s, </w:t>
      </w:r>
      <w:r w:rsidR="002877A4" w:rsidRPr="00723930">
        <w:rPr>
          <w:rFonts w:ascii="Book Antiqua" w:hAnsi="Book Antiqua"/>
          <w:sz w:val="24"/>
          <w:szCs w:val="24"/>
        </w:rPr>
        <w:t xml:space="preserve">obvious differences in </w:t>
      </w:r>
      <w:r w:rsidR="002877A4" w:rsidRPr="00723930">
        <w:rPr>
          <w:rFonts w:ascii="Book Antiqua" w:hAnsi="Book Antiqua"/>
          <w:sz w:val="24"/>
          <w:szCs w:val="24"/>
        </w:rPr>
        <w:lastRenderedPageBreak/>
        <w:t xml:space="preserve">pathological features were </w:t>
      </w:r>
      <w:r w:rsidRPr="00723930">
        <w:rPr>
          <w:rFonts w:ascii="Book Antiqua" w:hAnsi="Book Antiqua"/>
          <w:sz w:val="24"/>
          <w:szCs w:val="24"/>
        </w:rPr>
        <w:t xml:space="preserve">not </w:t>
      </w:r>
      <w:r w:rsidR="002877A4" w:rsidRPr="00723930">
        <w:rPr>
          <w:rFonts w:ascii="Book Antiqua" w:hAnsi="Book Antiqua"/>
          <w:sz w:val="24"/>
          <w:szCs w:val="24"/>
        </w:rPr>
        <w:t xml:space="preserve">observed between L-FABP-negative and L-FABP-positive cases. This may be because various genetic mutations </w:t>
      </w:r>
      <w:r w:rsidRPr="00723930">
        <w:rPr>
          <w:rFonts w:ascii="Book Antiqua" w:hAnsi="Book Antiqua"/>
          <w:sz w:val="24"/>
          <w:szCs w:val="24"/>
        </w:rPr>
        <w:t xml:space="preserve">might </w:t>
      </w:r>
      <w:r w:rsidR="002877A4" w:rsidRPr="00723930">
        <w:rPr>
          <w:rFonts w:ascii="Book Antiqua" w:hAnsi="Book Antiqua"/>
          <w:sz w:val="24"/>
          <w:szCs w:val="24"/>
        </w:rPr>
        <w:t>have accumulated during tumor growth, thereby masking</w:t>
      </w:r>
      <w:r w:rsidRPr="00723930">
        <w:rPr>
          <w:rFonts w:ascii="Book Antiqua" w:hAnsi="Book Antiqua"/>
          <w:sz w:val="24"/>
          <w:szCs w:val="24"/>
        </w:rPr>
        <w:t xml:space="preserve"> the influence</w:t>
      </w:r>
      <w:r w:rsidR="002877A4" w:rsidRPr="00723930">
        <w:rPr>
          <w:rFonts w:ascii="Book Antiqua" w:hAnsi="Book Antiqua"/>
          <w:sz w:val="24"/>
          <w:szCs w:val="24"/>
        </w:rPr>
        <w:t xml:space="preserve"> of HNF1α and L-FABP inactivation.</w:t>
      </w:r>
    </w:p>
    <w:p w:rsidR="002877A4" w:rsidRPr="00723930" w:rsidRDefault="002877A4" w:rsidP="00E212F0">
      <w:pPr>
        <w:adjustRightInd w:val="0"/>
        <w:snapToGrid w:val="0"/>
        <w:spacing w:line="360" w:lineRule="auto"/>
        <w:ind w:firstLineChars="200" w:firstLine="480"/>
        <w:rPr>
          <w:rFonts w:ascii="Book Antiqua" w:hAnsi="Book Antiqua"/>
          <w:sz w:val="24"/>
          <w:szCs w:val="24"/>
        </w:rPr>
      </w:pPr>
      <w:r w:rsidRPr="00723930">
        <w:rPr>
          <w:rFonts w:ascii="Book Antiqua" w:hAnsi="Book Antiqua"/>
          <w:sz w:val="24"/>
          <w:szCs w:val="24"/>
        </w:rPr>
        <w:t>In the real-time RT-PCR analysis using cell lines, many of human HCC cell lines showed high</w:t>
      </w:r>
      <w:r w:rsidR="00014357" w:rsidRPr="00723930">
        <w:rPr>
          <w:rFonts w:ascii="Book Antiqua" w:hAnsi="Book Antiqua"/>
          <w:sz w:val="24"/>
          <w:szCs w:val="24"/>
        </w:rPr>
        <w:t>er</w:t>
      </w:r>
      <w:r w:rsidRPr="00723930">
        <w:rPr>
          <w:rFonts w:ascii="Book Antiqua" w:hAnsi="Book Antiqua"/>
          <w:sz w:val="24"/>
          <w:szCs w:val="24"/>
        </w:rPr>
        <w:t xml:space="preserve"> expression of L-FABP, but </w:t>
      </w:r>
      <w:r w:rsidR="00014357" w:rsidRPr="00723930">
        <w:rPr>
          <w:rFonts w:ascii="Book Antiqua" w:hAnsi="Book Antiqua"/>
          <w:sz w:val="24"/>
          <w:szCs w:val="24"/>
        </w:rPr>
        <w:t xml:space="preserve">a </w:t>
      </w:r>
      <w:r w:rsidRPr="00723930">
        <w:rPr>
          <w:rFonts w:ascii="Book Antiqua" w:hAnsi="Book Antiqua"/>
          <w:sz w:val="24"/>
          <w:szCs w:val="24"/>
        </w:rPr>
        <w:t>small number of HCC cell lines showed low</w:t>
      </w:r>
      <w:r w:rsidR="00014357" w:rsidRPr="00723930">
        <w:rPr>
          <w:rFonts w:ascii="Book Antiqua" w:hAnsi="Book Antiqua"/>
          <w:sz w:val="24"/>
          <w:szCs w:val="24"/>
        </w:rPr>
        <w:t>er</w:t>
      </w:r>
      <w:r w:rsidRPr="00723930">
        <w:rPr>
          <w:rFonts w:ascii="Book Antiqua" w:hAnsi="Book Antiqua"/>
          <w:sz w:val="24"/>
          <w:szCs w:val="24"/>
        </w:rPr>
        <w:t xml:space="preserve"> </w:t>
      </w:r>
      <w:r w:rsidR="0056399D" w:rsidRPr="00723930">
        <w:rPr>
          <w:rFonts w:ascii="Book Antiqua" w:hAnsi="Book Antiqua"/>
          <w:sz w:val="24"/>
          <w:szCs w:val="24"/>
        </w:rPr>
        <w:t xml:space="preserve">or no </w:t>
      </w:r>
      <w:r w:rsidRPr="00723930">
        <w:rPr>
          <w:rFonts w:ascii="Book Antiqua" w:hAnsi="Book Antiqua"/>
          <w:sz w:val="24"/>
          <w:szCs w:val="24"/>
        </w:rPr>
        <w:t xml:space="preserve">expression of the gene. This result coincides with the results of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analysis using HCC tissues. In the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analysis using HCC tissues, significant correlation between L-FABP and GS expression was observed only in small tumors, and this correlation was not observed in the analysis of cell lines.</w:t>
      </w:r>
    </w:p>
    <w:p w:rsidR="002877A4" w:rsidRPr="00723930" w:rsidRDefault="002877A4" w:rsidP="00E212F0">
      <w:pPr>
        <w:adjustRightInd w:val="0"/>
        <w:snapToGrid w:val="0"/>
        <w:spacing w:line="360" w:lineRule="auto"/>
        <w:ind w:firstLineChars="200" w:firstLine="480"/>
        <w:rPr>
          <w:rFonts w:ascii="Book Antiqua" w:hAnsi="Book Antiqua"/>
          <w:sz w:val="24"/>
          <w:szCs w:val="24"/>
        </w:rPr>
      </w:pPr>
      <w:r w:rsidRPr="00723930">
        <w:rPr>
          <w:rFonts w:ascii="Book Antiqua" w:hAnsi="Book Antiqua"/>
          <w:sz w:val="24"/>
          <w:szCs w:val="24"/>
        </w:rPr>
        <w:t xml:space="preserve">L-FABP is positively regulated by HNF1α. In the present study, we performed mutation </w:t>
      </w:r>
      <w:r w:rsidR="00014357" w:rsidRPr="00723930">
        <w:rPr>
          <w:rFonts w:ascii="Book Antiqua" w:hAnsi="Book Antiqua"/>
          <w:sz w:val="24"/>
          <w:szCs w:val="24"/>
        </w:rPr>
        <w:t>analysis of exons 3 and 4 of</w:t>
      </w:r>
      <w:r w:rsidRPr="00723930">
        <w:rPr>
          <w:rFonts w:ascii="Book Antiqua" w:hAnsi="Book Antiqua"/>
          <w:sz w:val="24"/>
          <w:szCs w:val="24"/>
        </w:rPr>
        <w:t xml:space="preserve"> </w:t>
      </w:r>
      <w:r w:rsidRPr="00723930">
        <w:rPr>
          <w:rFonts w:ascii="Book Antiqua" w:hAnsi="Book Antiqua"/>
          <w:i/>
          <w:sz w:val="24"/>
          <w:szCs w:val="24"/>
        </w:rPr>
        <w:t>HNF1A</w:t>
      </w:r>
      <w:r w:rsidRPr="00723930">
        <w:rPr>
          <w:rFonts w:ascii="Book Antiqua" w:hAnsi="Book Antiqua"/>
          <w:sz w:val="24"/>
          <w:szCs w:val="24"/>
        </w:rPr>
        <w:t xml:space="preserve"> for 16 L-FABP-negative HCC cases, and found mutations in only 2 cases. In a previous study, 44 of 96 (46%) HCA cases possessed mutations i</w:t>
      </w:r>
      <w:r w:rsidR="00802D5A" w:rsidRPr="00723930">
        <w:rPr>
          <w:rFonts w:ascii="Book Antiqua" w:hAnsi="Book Antiqua"/>
          <w:sz w:val="24"/>
          <w:szCs w:val="24"/>
        </w:rPr>
        <w:t>n</w:t>
      </w:r>
      <w:r w:rsidRPr="00723930">
        <w:rPr>
          <w:rFonts w:ascii="Book Antiqua" w:hAnsi="Book Antiqua"/>
          <w:sz w:val="24"/>
          <w:szCs w:val="24"/>
        </w:rPr>
        <w:t xml:space="preserve"> </w:t>
      </w:r>
      <w:r w:rsidRPr="00723930">
        <w:rPr>
          <w:rFonts w:ascii="Book Antiqua" w:hAnsi="Book Antiqua"/>
          <w:i/>
          <w:sz w:val="24"/>
          <w:szCs w:val="24"/>
        </w:rPr>
        <w:t>HNF1A</w:t>
      </w:r>
      <w:r w:rsidRPr="00723930">
        <w:rPr>
          <w:rFonts w:ascii="Book Antiqua" w:hAnsi="Book Antiqua"/>
          <w:sz w:val="24"/>
          <w:szCs w:val="24"/>
        </w:rPr>
        <w:t xml:space="preserve">, and </w:t>
      </w:r>
      <w:r w:rsidR="00DF3DD8" w:rsidRPr="00723930">
        <w:rPr>
          <w:rFonts w:ascii="Book Antiqua" w:hAnsi="Book Antiqua"/>
          <w:sz w:val="24"/>
          <w:szCs w:val="24"/>
        </w:rPr>
        <w:t xml:space="preserve">those </w:t>
      </w:r>
      <w:r w:rsidRPr="00723930">
        <w:rPr>
          <w:rFonts w:ascii="Book Antiqua" w:hAnsi="Book Antiqua"/>
          <w:sz w:val="24"/>
          <w:szCs w:val="24"/>
        </w:rPr>
        <w:t>mutated cases showed phenotypes consistent with H-HCA</w:t>
      </w:r>
      <w:r w:rsidRPr="00723930">
        <w:rPr>
          <w:rFonts w:ascii="Book Antiqua" w:hAnsi="Book Antiqua"/>
          <w:sz w:val="24"/>
          <w:szCs w:val="24"/>
          <w:vertAlign w:val="superscript"/>
        </w:rPr>
        <w:t>[10]</w:t>
      </w:r>
      <w:r w:rsidRPr="00723930">
        <w:rPr>
          <w:rFonts w:ascii="Book Antiqua" w:hAnsi="Book Antiqua"/>
          <w:sz w:val="24"/>
          <w:szCs w:val="24"/>
        </w:rPr>
        <w:t xml:space="preserve">. In another study, 10 of 16 (63%) HCA </w:t>
      </w:r>
      <w:r w:rsidR="00802D5A" w:rsidRPr="00723930">
        <w:rPr>
          <w:rFonts w:ascii="Book Antiqua" w:hAnsi="Book Antiqua"/>
          <w:sz w:val="24"/>
          <w:szCs w:val="24"/>
        </w:rPr>
        <w:t>cases possessed mutations in</w:t>
      </w:r>
      <w:r w:rsidRPr="00723930">
        <w:rPr>
          <w:rFonts w:ascii="Book Antiqua" w:hAnsi="Book Antiqua"/>
          <w:sz w:val="24"/>
          <w:szCs w:val="24"/>
        </w:rPr>
        <w:t xml:space="preserve"> </w:t>
      </w:r>
      <w:r w:rsidRPr="00723930">
        <w:rPr>
          <w:rFonts w:ascii="Book Antiqua" w:hAnsi="Book Antiqua"/>
          <w:i/>
          <w:sz w:val="24"/>
          <w:szCs w:val="24"/>
        </w:rPr>
        <w:t>HNF1A</w:t>
      </w:r>
      <w:r w:rsidRPr="00723930">
        <w:rPr>
          <w:rFonts w:ascii="Book Antiqua" w:hAnsi="Book Antiqua"/>
          <w:sz w:val="24"/>
          <w:szCs w:val="24"/>
          <w:vertAlign w:val="superscript"/>
        </w:rPr>
        <w:t>[22]</w:t>
      </w:r>
      <w:r w:rsidRPr="00723930">
        <w:rPr>
          <w:rFonts w:ascii="Book Antiqua" w:hAnsi="Book Antiqua"/>
          <w:sz w:val="24"/>
          <w:szCs w:val="24"/>
        </w:rPr>
        <w:t xml:space="preserve">. More than half of </w:t>
      </w:r>
      <w:r w:rsidR="00802D5A" w:rsidRPr="00723930">
        <w:rPr>
          <w:rFonts w:ascii="Book Antiqua" w:hAnsi="Book Antiqua"/>
          <w:sz w:val="24"/>
          <w:szCs w:val="24"/>
        </w:rPr>
        <w:t xml:space="preserve">the </w:t>
      </w:r>
      <w:r w:rsidRPr="00723930">
        <w:rPr>
          <w:rFonts w:ascii="Book Antiqua" w:hAnsi="Book Antiqua"/>
          <w:sz w:val="24"/>
          <w:szCs w:val="24"/>
        </w:rPr>
        <w:t>mutations were observed in exons 3 and 4 in those studies. Therefore, the frequency of mutation</w:t>
      </w:r>
      <w:r w:rsidR="00802D5A" w:rsidRPr="00723930">
        <w:rPr>
          <w:rFonts w:ascii="Book Antiqua" w:hAnsi="Book Antiqua"/>
          <w:sz w:val="24"/>
          <w:szCs w:val="24"/>
        </w:rPr>
        <w:t>s in exons 3 and 4 of</w:t>
      </w:r>
      <w:r w:rsidRPr="00723930">
        <w:rPr>
          <w:rFonts w:ascii="Book Antiqua" w:hAnsi="Book Antiqua"/>
          <w:sz w:val="24"/>
          <w:szCs w:val="24"/>
        </w:rPr>
        <w:t xml:space="preserve"> </w:t>
      </w:r>
      <w:r w:rsidRPr="00723930">
        <w:rPr>
          <w:rFonts w:ascii="Book Antiqua" w:hAnsi="Book Antiqua"/>
          <w:i/>
          <w:sz w:val="24"/>
          <w:szCs w:val="24"/>
        </w:rPr>
        <w:t>HNF1A</w:t>
      </w:r>
      <w:r w:rsidRPr="00723930">
        <w:rPr>
          <w:rFonts w:ascii="Book Antiqua" w:hAnsi="Book Antiqua"/>
          <w:sz w:val="24"/>
          <w:szCs w:val="24"/>
        </w:rPr>
        <w:t xml:space="preserve"> in L-FABP-negative HCCs in the present study was lower than that in HCAs. </w:t>
      </w:r>
      <w:r w:rsidR="00DF3DD8" w:rsidRPr="00723930">
        <w:rPr>
          <w:rFonts w:ascii="Book Antiqua" w:hAnsi="Book Antiqua"/>
          <w:sz w:val="24"/>
          <w:szCs w:val="24"/>
        </w:rPr>
        <w:t xml:space="preserve">Many of </w:t>
      </w:r>
      <w:r w:rsidR="00802D5A" w:rsidRPr="00723930">
        <w:rPr>
          <w:rFonts w:ascii="Book Antiqua" w:hAnsi="Book Antiqua"/>
          <w:sz w:val="24"/>
          <w:szCs w:val="24"/>
        </w:rPr>
        <w:t xml:space="preserve">the </w:t>
      </w:r>
      <w:r w:rsidRPr="00723930">
        <w:rPr>
          <w:rFonts w:ascii="Book Antiqua" w:hAnsi="Book Antiqua"/>
          <w:sz w:val="24"/>
          <w:szCs w:val="24"/>
        </w:rPr>
        <w:t>L-FABP-negative HCCs may posse</w:t>
      </w:r>
      <w:r w:rsidR="00802D5A" w:rsidRPr="00723930">
        <w:rPr>
          <w:rFonts w:ascii="Book Antiqua" w:hAnsi="Book Antiqua"/>
          <w:sz w:val="24"/>
          <w:szCs w:val="24"/>
        </w:rPr>
        <w:t>ss inactivating mutations of</w:t>
      </w:r>
      <w:r w:rsidRPr="00723930">
        <w:rPr>
          <w:rFonts w:ascii="Book Antiqua" w:hAnsi="Book Antiqua"/>
          <w:sz w:val="24"/>
          <w:szCs w:val="24"/>
        </w:rPr>
        <w:t xml:space="preserve"> </w:t>
      </w:r>
      <w:r w:rsidRPr="00723930">
        <w:rPr>
          <w:rFonts w:ascii="Book Antiqua" w:hAnsi="Book Antiqua"/>
          <w:i/>
          <w:sz w:val="24"/>
          <w:szCs w:val="24"/>
        </w:rPr>
        <w:t>HNF1A</w:t>
      </w:r>
      <w:r w:rsidRPr="00723930">
        <w:rPr>
          <w:rFonts w:ascii="Book Antiqua" w:hAnsi="Book Antiqua"/>
          <w:sz w:val="24"/>
          <w:szCs w:val="24"/>
        </w:rPr>
        <w:t xml:space="preserve"> in </w:t>
      </w:r>
      <w:r w:rsidR="00802D5A" w:rsidRPr="00723930">
        <w:rPr>
          <w:rFonts w:ascii="Book Antiqua" w:hAnsi="Book Antiqua"/>
          <w:sz w:val="24"/>
          <w:szCs w:val="24"/>
        </w:rPr>
        <w:t>sites other than exons 3 and 4, or</w:t>
      </w:r>
      <w:r w:rsidRPr="00723930">
        <w:rPr>
          <w:rFonts w:ascii="Book Antiqua" w:hAnsi="Book Antiqua"/>
          <w:sz w:val="24"/>
          <w:szCs w:val="24"/>
        </w:rPr>
        <w:t xml:space="preserve"> mechanisms </w:t>
      </w:r>
      <w:r w:rsidR="00802D5A" w:rsidRPr="00723930">
        <w:rPr>
          <w:rFonts w:ascii="Book Antiqua" w:hAnsi="Book Antiqua"/>
          <w:sz w:val="24"/>
          <w:szCs w:val="24"/>
        </w:rPr>
        <w:t>other than mutations in</w:t>
      </w:r>
      <w:r w:rsidRPr="00723930">
        <w:rPr>
          <w:rFonts w:ascii="Book Antiqua" w:hAnsi="Book Antiqua"/>
          <w:sz w:val="24"/>
          <w:szCs w:val="24"/>
        </w:rPr>
        <w:t xml:space="preserve"> </w:t>
      </w:r>
      <w:r w:rsidRPr="00723930">
        <w:rPr>
          <w:rFonts w:ascii="Book Antiqua" w:hAnsi="Book Antiqua"/>
          <w:i/>
          <w:sz w:val="24"/>
          <w:szCs w:val="24"/>
        </w:rPr>
        <w:t>HNF1A</w:t>
      </w:r>
      <w:r w:rsidRPr="00723930">
        <w:rPr>
          <w:rFonts w:ascii="Book Antiqua" w:hAnsi="Book Antiqua"/>
          <w:sz w:val="24"/>
          <w:szCs w:val="24"/>
        </w:rPr>
        <w:t xml:space="preserve"> may be associated with </w:t>
      </w:r>
      <w:r w:rsidR="00802D5A" w:rsidRPr="00723930">
        <w:rPr>
          <w:rFonts w:ascii="Book Antiqua" w:hAnsi="Book Antiqua"/>
          <w:sz w:val="24"/>
          <w:szCs w:val="24"/>
        </w:rPr>
        <w:t xml:space="preserve">the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in HCC. In the </w:t>
      </w:r>
      <w:r w:rsidR="00802D5A" w:rsidRPr="00723930">
        <w:rPr>
          <w:rFonts w:ascii="Book Antiqua" w:hAnsi="Book Antiqua"/>
          <w:sz w:val="24"/>
          <w:szCs w:val="24"/>
        </w:rPr>
        <w:t>present study, a mutation of</w:t>
      </w:r>
      <w:r w:rsidRPr="00723930">
        <w:rPr>
          <w:rFonts w:ascii="Book Antiqua" w:hAnsi="Book Antiqua"/>
          <w:sz w:val="24"/>
          <w:szCs w:val="24"/>
        </w:rPr>
        <w:t xml:space="preserve"> </w:t>
      </w:r>
      <w:r w:rsidRPr="00723930">
        <w:rPr>
          <w:rFonts w:ascii="Book Antiqua" w:hAnsi="Book Antiqua"/>
          <w:i/>
          <w:sz w:val="24"/>
          <w:szCs w:val="24"/>
        </w:rPr>
        <w:t>HNF1A</w:t>
      </w:r>
      <w:r w:rsidRPr="00723930">
        <w:rPr>
          <w:rFonts w:ascii="Book Antiqua" w:hAnsi="Book Antiqua"/>
          <w:sz w:val="24"/>
          <w:szCs w:val="24"/>
        </w:rPr>
        <w:t xml:space="preserve"> was observed not only in the L-FABP-negative area but also in the L-FABP-positive area in one HCC. </w:t>
      </w:r>
      <w:r w:rsidR="00802D5A" w:rsidRPr="00723930">
        <w:rPr>
          <w:rFonts w:ascii="Book Antiqua" w:hAnsi="Book Antiqua"/>
          <w:sz w:val="24"/>
          <w:szCs w:val="24"/>
        </w:rPr>
        <w:t>In this</w:t>
      </w:r>
      <w:r w:rsidR="0056399D" w:rsidRPr="00723930">
        <w:rPr>
          <w:rFonts w:ascii="Book Antiqua" w:hAnsi="Book Antiqua"/>
          <w:sz w:val="24"/>
          <w:szCs w:val="24"/>
        </w:rPr>
        <w:t xml:space="preserve"> case, </w:t>
      </w:r>
      <w:r w:rsidR="00802D5A" w:rsidRPr="00723930">
        <w:rPr>
          <w:rFonts w:ascii="Book Antiqua" w:hAnsi="Book Antiqua"/>
          <w:sz w:val="24"/>
          <w:szCs w:val="24"/>
        </w:rPr>
        <w:t xml:space="preserve">the </w:t>
      </w:r>
      <w:r w:rsidR="0056399D" w:rsidRPr="00723930">
        <w:rPr>
          <w:rFonts w:ascii="Book Antiqua" w:hAnsi="Book Antiqua"/>
          <w:sz w:val="24"/>
          <w:szCs w:val="24"/>
        </w:rPr>
        <w:t>labeling index of L-FABP in the L-FABP-positive tumor area was relatively low (approximately 10%). It is conceivable that admixed L-FABP-negative tumor ce</w:t>
      </w:r>
      <w:r w:rsidR="00802D5A" w:rsidRPr="00723930">
        <w:rPr>
          <w:rFonts w:ascii="Book Antiqua" w:hAnsi="Book Antiqua"/>
          <w:sz w:val="24"/>
          <w:szCs w:val="24"/>
        </w:rPr>
        <w:t>lls had the mutation in</w:t>
      </w:r>
      <w:r w:rsidR="0056399D" w:rsidRPr="00723930">
        <w:rPr>
          <w:rFonts w:ascii="Book Antiqua" w:hAnsi="Book Antiqua"/>
          <w:sz w:val="24"/>
          <w:szCs w:val="24"/>
        </w:rPr>
        <w:t xml:space="preserve"> </w:t>
      </w:r>
      <w:r w:rsidR="0056399D" w:rsidRPr="00723930">
        <w:rPr>
          <w:rFonts w:ascii="Book Antiqua" w:hAnsi="Book Antiqua"/>
          <w:i/>
          <w:sz w:val="24"/>
          <w:szCs w:val="24"/>
        </w:rPr>
        <w:t>HNF1A</w:t>
      </w:r>
      <w:r w:rsidR="0056399D" w:rsidRPr="00723930">
        <w:rPr>
          <w:rFonts w:ascii="Book Antiqua" w:hAnsi="Book Antiqua"/>
          <w:sz w:val="24"/>
          <w:szCs w:val="24"/>
        </w:rPr>
        <w:t xml:space="preserve">. </w:t>
      </w:r>
      <w:r w:rsidR="00802D5A" w:rsidRPr="00723930">
        <w:rPr>
          <w:rFonts w:ascii="Book Antiqua" w:hAnsi="Book Antiqua"/>
          <w:sz w:val="24"/>
          <w:szCs w:val="24"/>
        </w:rPr>
        <w:t>This was a somatic mutation</w:t>
      </w:r>
      <w:r w:rsidRPr="00723930">
        <w:rPr>
          <w:rFonts w:ascii="Book Antiqua" w:hAnsi="Book Antiqua"/>
          <w:sz w:val="24"/>
          <w:szCs w:val="24"/>
        </w:rPr>
        <w:t xml:space="preserve"> because no mutations were observed in </w:t>
      </w:r>
      <w:r w:rsidR="00802D5A" w:rsidRPr="00723930">
        <w:rPr>
          <w:rFonts w:ascii="Book Antiqua" w:hAnsi="Book Antiqua"/>
          <w:sz w:val="24"/>
          <w:szCs w:val="24"/>
        </w:rPr>
        <w:t>the non-tumo</w:t>
      </w:r>
      <w:r w:rsidR="0056399D" w:rsidRPr="00723930">
        <w:rPr>
          <w:rFonts w:ascii="Book Antiqua" w:hAnsi="Book Antiqua"/>
          <w:sz w:val="24"/>
          <w:szCs w:val="24"/>
        </w:rPr>
        <w:t>rous liver tissue.</w:t>
      </w:r>
    </w:p>
    <w:p w:rsidR="002877A4" w:rsidRPr="00723930" w:rsidRDefault="002877A4" w:rsidP="00E212F0">
      <w:pPr>
        <w:adjustRightInd w:val="0"/>
        <w:snapToGrid w:val="0"/>
        <w:spacing w:line="360" w:lineRule="auto"/>
        <w:ind w:firstLineChars="200" w:firstLine="480"/>
        <w:rPr>
          <w:rFonts w:ascii="Book Antiqua" w:hAnsi="Book Antiqua"/>
          <w:sz w:val="24"/>
          <w:szCs w:val="24"/>
        </w:rPr>
      </w:pPr>
      <w:r w:rsidRPr="00723930">
        <w:rPr>
          <w:rFonts w:ascii="Book Antiqua" w:hAnsi="Book Antiqua"/>
          <w:sz w:val="24"/>
          <w:szCs w:val="24"/>
        </w:rPr>
        <w:t>To date, only one study has</w:t>
      </w:r>
      <w:r w:rsidR="00802D5A" w:rsidRPr="00723930">
        <w:rPr>
          <w:rFonts w:ascii="Book Antiqua" w:hAnsi="Book Antiqua"/>
          <w:sz w:val="24"/>
          <w:szCs w:val="24"/>
        </w:rPr>
        <w:t xml:space="preserve"> report</w:t>
      </w:r>
      <w:r w:rsidRPr="00723930">
        <w:rPr>
          <w:rFonts w:ascii="Book Antiqua" w:hAnsi="Book Antiqua"/>
          <w:sz w:val="24"/>
          <w:szCs w:val="24"/>
        </w:rPr>
        <w:t xml:space="preserve">ed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w:t>
      </w:r>
      <w:r w:rsidR="00802D5A" w:rsidRPr="00723930">
        <w:rPr>
          <w:rFonts w:ascii="Book Antiqua" w:hAnsi="Book Antiqua"/>
          <w:sz w:val="24"/>
          <w:szCs w:val="24"/>
        </w:rPr>
        <w:t>staining for L-FABP using a</w:t>
      </w:r>
      <w:r w:rsidRPr="00723930">
        <w:rPr>
          <w:rFonts w:ascii="Book Antiqua" w:hAnsi="Book Antiqua"/>
          <w:sz w:val="24"/>
          <w:szCs w:val="24"/>
        </w:rPr>
        <w:t xml:space="preserve"> series of HCC</w:t>
      </w:r>
      <w:r w:rsidR="00802D5A" w:rsidRPr="00723930">
        <w:rPr>
          <w:rFonts w:ascii="Book Antiqua" w:hAnsi="Book Antiqua"/>
          <w:sz w:val="24"/>
          <w:szCs w:val="24"/>
        </w:rPr>
        <w:t xml:space="preserve"> cases</w:t>
      </w:r>
      <w:r w:rsidRPr="00723930">
        <w:rPr>
          <w:rFonts w:ascii="Book Antiqua" w:hAnsi="Book Antiqua"/>
          <w:sz w:val="24"/>
          <w:szCs w:val="24"/>
          <w:vertAlign w:val="superscript"/>
        </w:rPr>
        <w:t>[25]</w:t>
      </w:r>
      <w:r w:rsidRPr="00723930">
        <w:rPr>
          <w:rFonts w:ascii="Book Antiqua" w:hAnsi="Book Antiqua"/>
          <w:sz w:val="24"/>
          <w:szCs w:val="24"/>
        </w:rPr>
        <w:t xml:space="preserve">. In that study, approximately 52% of the cases of HCC were positive for L-FABP. Accordingly, the frequency of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expression was higher than in the present study. However, the results of both </w:t>
      </w:r>
      <w:r w:rsidR="00802D5A" w:rsidRPr="00723930">
        <w:rPr>
          <w:rFonts w:ascii="Book Antiqua" w:hAnsi="Book Antiqua"/>
          <w:sz w:val="24"/>
          <w:szCs w:val="24"/>
        </w:rPr>
        <w:t>studies cannot be direct</w:t>
      </w:r>
      <w:r w:rsidRPr="00723930">
        <w:rPr>
          <w:rFonts w:ascii="Book Antiqua" w:hAnsi="Book Antiqua"/>
          <w:sz w:val="24"/>
          <w:szCs w:val="24"/>
        </w:rPr>
        <w:t xml:space="preserve">ly compared because different antibodies and staining methods were used. In addition, in the previous study, one representative tissue section was </w:t>
      </w:r>
      <w:proofErr w:type="spellStart"/>
      <w:r w:rsidRPr="00723930">
        <w:rPr>
          <w:rFonts w:ascii="Book Antiqua" w:hAnsi="Book Antiqua"/>
          <w:sz w:val="24"/>
          <w:szCs w:val="24"/>
        </w:rPr>
        <w:t>immunostained</w:t>
      </w:r>
      <w:proofErr w:type="spellEnd"/>
      <w:r w:rsidRPr="00723930">
        <w:rPr>
          <w:rFonts w:ascii="Book Antiqua" w:hAnsi="Book Antiqua"/>
          <w:sz w:val="24"/>
          <w:szCs w:val="24"/>
        </w:rPr>
        <w:t xml:space="preserve"> for each case, and the d</w:t>
      </w:r>
      <w:r w:rsidR="00802D5A" w:rsidRPr="00723930">
        <w:rPr>
          <w:rFonts w:ascii="Book Antiqua" w:hAnsi="Book Antiqua"/>
          <w:sz w:val="24"/>
          <w:szCs w:val="24"/>
        </w:rPr>
        <w:t xml:space="preserve">etailed criteria for L-FABP </w:t>
      </w:r>
      <w:r w:rsidRPr="00723930">
        <w:rPr>
          <w:rFonts w:ascii="Book Antiqua" w:hAnsi="Book Antiqua"/>
          <w:sz w:val="24"/>
          <w:szCs w:val="24"/>
        </w:rPr>
        <w:t xml:space="preserve">positivity were not described. In the present study, we used tissue microarrays to examine the rate of L-FABP-positive or </w:t>
      </w:r>
      <w:r w:rsidR="002661B5" w:rsidRPr="00723930">
        <w:rPr>
          <w:rFonts w:ascii="Book Antiqua" w:hAnsi="Book Antiqua"/>
          <w:sz w:val="24"/>
          <w:szCs w:val="24"/>
        </w:rPr>
        <w:t>L-FABP</w:t>
      </w:r>
      <w:r w:rsidRPr="00723930">
        <w:rPr>
          <w:rFonts w:ascii="Book Antiqua" w:hAnsi="Book Antiqua"/>
          <w:sz w:val="24"/>
          <w:szCs w:val="24"/>
        </w:rPr>
        <w:t xml:space="preserve">–negative cases because it was </w:t>
      </w:r>
      <w:r w:rsidRPr="00723930">
        <w:rPr>
          <w:rFonts w:ascii="Book Antiqua" w:hAnsi="Book Antiqua"/>
          <w:sz w:val="24"/>
          <w:szCs w:val="24"/>
        </w:rPr>
        <w:lastRenderedPageBreak/>
        <w:t xml:space="preserve">difficult to perform </w:t>
      </w:r>
      <w:proofErr w:type="spellStart"/>
      <w:r w:rsidRPr="00723930">
        <w:rPr>
          <w:rFonts w:ascii="Book Antiqua" w:hAnsi="Book Antiqua"/>
          <w:sz w:val="24"/>
          <w:szCs w:val="24"/>
        </w:rPr>
        <w:t>immunohis</w:t>
      </w:r>
      <w:r w:rsidR="00802D5A" w:rsidRPr="00723930">
        <w:rPr>
          <w:rFonts w:ascii="Book Antiqua" w:hAnsi="Book Antiqua"/>
          <w:sz w:val="24"/>
          <w:szCs w:val="24"/>
        </w:rPr>
        <w:t>tochemical</w:t>
      </w:r>
      <w:proofErr w:type="spellEnd"/>
      <w:r w:rsidR="00802D5A" w:rsidRPr="00723930">
        <w:rPr>
          <w:rFonts w:ascii="Book Antiqua" w:hAnsi="Book Antiqua"/>
          <w:sz w:val="24"/>
          <w:szCs w:val="24"/>
        </w:rPr>
        <w:t xml:space="preserve"> staining using whole-</w:t>
      </w:r>
      <w:r w:rsidRPr="00723930">
        <w:rPr>
          <w:rFonts w:ascii="Book Antiqua" w:hAnsi="Book Antiqua"/>
          <w:sz w:val="24"/>
          <w:szCs w:val="24"/>
        </w:rPr>
        <w:t xml:space="preserve">tissue sections for as many as 146 HCC cases. We evaluated the results of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staining for L-FABP as positive if more than 5% of tumor cells </w:t>
      </w:r>
      <w:r w:rsidR="00802D5A" w:rsidRPr="00723930">
        <w:rPr>
          <w:rFonts w:ascii="Book Antiqua" w:hAnsi="Book Antiqua"/>
          <w:sz w:val="24"/>
          <w:szCs w:val="24"/>
        </w:rPr>
        <w:t xml:space="preserve">were </w:t>
      </w:r>
      <w:r w:rsidRPr="00723930">
        <w:rPr>
          <w:rFonts w:ascii="Book Antiqua" w:hAnsi="Book Antiqua"/>
          <w:sz w:val="24"/>
          <w:szCs w:val="24"/>
        </w:rPr>
        <w:t xml:space="preserve">stained positive. However, as shown in Table 2, more than half of L-FABP-negative cases showed only focal </w:t>
      </w:r>
      <w:proofErr w:type="spellStart"/>
      <w:r w:rsidRPr="00723930">
        <w:rPr>
          <w:rFonts w:ascii="Book Antiqua" w:hAnsi="Book Antiqua"/>
          <w:sz w:val="24"/>
          <w:szCs w:val="24"/>
        </w:rPr>
        <w:t>downreg</w:t>
      </w:r>
      <w:r w:rsidR="00802D5A" w:rsidRPr="00723930">
        <w:rPr>
          <w:rFonts w:ascii="Book Antiqua" w:hAnsi="Book Antiqua"/>
          <w:sz w:val="24"/>
          <w:szCs w:val="24"/>
        </w:rPr>
        <w:t>ulation</w:t>
      </w:r>
      <w:proofErr w:type="spellEnd"/>
      <w:r w:rsidR="00802D5A" w:rsidRPr="00723930">
        <w:rPr>
          <w:rFonts w:ascii="Book Antiqua" w:hAnsi="Book Antiqua"/>
          <w:sz w:val="24"/>
          <w:szCs w:val="24"/>
        </w:rPr>
        <w:t xml:space="preserve"> when evaluated by whole-</w:t>
      </w:r>
      <w:r w:rsidRPr="00723930">
        <w:rPr>
          <w:rFonts w:ascii="Book Antiqua" w:hAnsi="Book Antiqua"/>
          <w:sz w:val="24"/>
          <w:szCs w:val="24"/>
        </w:rPr>
        <w:t xml:space="preserve">tissue sections. Therefore, the possibility of sampling bias may not be negligible and further studies </w:t>
      </w:r>
      <w:r w:rsidR="00802D5A" w:rsidRPr="00723930">
        <w:rPr>
          <w:rFonts w:ascii="Book Antiqua" w:hAnsi="Book Antiqua"/>
          <w:sz w:val="24"/>
          <w:szCs w:val="24"/>
        </w:rPr>
        <w:t xml:space="preserve">are needed </w:t>
      </w:r>
      <w:r w:rsidRPr="00723930">
        <w:rPr>
          <w:rFonts w:ascii="Book Antiqua" w:hAnsi="Book Antiqua"/>
          <w:sz w:val="24"/>
          <w:szCs w:val="24"/>
        </w:rPr>
        <w:t>to examine mor</w:t>
      </w:r>
      <w:r w:rsidR="00871904" w:rsidRPr="00723930">
        <w:rPr>
          <w:rFonts w:ascii="Book Antiqua" w:hAnsi="Book Antiqua"/>
          <w:sz w:val="24"/>
          <w:szCs w:val="24"/>
        </w:rPr>
        <w:t xml:space="preserve">e accurately the rate of L-FABP </w:t>
      </w:r>
      <w:r w:rsidRPr="00723930">
        <w:rPr>
          <w:rFonts w:ascii="Book Antiqua" w:hAnsi="Book Antiqua"/>
          <w:sz w:val="24"/>
          <w:szCs w:val="24"/>
        </w:rPr>
        <w:t>positivity</w:t>
      </w:r>
      <w:r w:rsidR="00802D5A" w:rsidRPr="00723930">
        <w:rPr>
          <w:rFonts w:ascii="Book Antiqua" w:hAnsi="Book Antiqua"/>
          <w:sz w:val="24"/>
          <w:szCs w:val="24"/>
        </w:rPr>
        <w:t xml:space="preserve"> in HCC</w:t>
      </w:r>
      <w:r w:rsidRPr="00723930">
        <w:rPr>
          <w:rFonts w:ascii="Book Antiqua" w:hAnsi="Book Antiqua"/>
          <w:sz w:val="24"/>
          <w:szCs w:val="24"/>
        </w:rPr>
        <w:t xml:space="preserve">. The previous study did not observe different L-FABP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patterns between cases of small and large HCC. In </w:t>
      </w:r>
      <w:r w:rsidR="00802D5A" w:rsidRPr="00723930">
        <w:rPr>
          <w:rFonts w:ascii="Book Antiqua" w:hAnsi="Book Antiqua"/>
          <w:sz w:val="24"/>
          <w:szCs w:val="24"/>
        </w:rPr>
        <w:t>addition,</w:t>
      </w:r>
      <w:r w:rsidR="003A680D" w:rsidRPr="00723930">
        <w:rPr>
          <w:rFonts w:ascii="Book Antiqua" w:hAnsi="Book Antiqua"/>
          <w:sz w:val="24"/>
          <w:szCs w:val="24"/>
        </w:rPr>
        <w:t xml:space="preserve"> the</w:t>
      </w:r>
      <w:r w:rsidRPr="00723930">
        <w:rPr>
          <w:rFonts w:ascii="Book Antiqua" w:hAnsi="Book Antiqua"/>
          <w:sz w:val="24"/>
          <w:szCs w:val="24"/>
        </w:rPr>
        <w:t xml:space="preserve"> differences in the </w:t>
      </w:r>
      <w:proofErr w:type="spellStart"/>
      <w:r w:rsidRPr="00723930">
        <w:rPr>
          <w:rFonts w:ascii="Book Antiqua" w:hAnsi="Book Antiqua"/>
          <w:sz w:val="24"/>
          <w:szCs w:val="24"/>
        </w:rPr>
        <w:t>clinicopathological</w:t>
      </w:r>
      <w:proofErr w:type="spellEnd"/>
      <w:r w:rsidRPr="00723930">
        <w:rPr>
          <w:rFonts w:ascii="Book Antiqua" w:hAnsi="Book Antiqua"/>
          <w:sz w:val="24"/>
          <w:szCs w:val="24"/>
        </w:rPr>
        <w:t xml:space="preserve"> features of L-FABP-negative and L-FABP-positive cases of HCC</w:t>
      </w:r>
      <w:r w:rsidR="003A680D" w:rsidRPr="00723930">
        <w:rPr>
          <w:rFonts w:ascii="Book Antiqua" w:hAnsi="Book Antiqua"/>
          <w:sz w:val="24"/>
          <w:szCs w:val="24"/>
        </w:rPr>
        <w:t xml:space="preserve"> were not examined in detail</w:t>
      </w:r>
      <w:r w:rsidRPr="00723930">
        <w:rPr>
          <w:rFonts w:ascii="Book Antiqua" w:hAnsi="Book Antiqua"/>
          <w:sz w:val="24"/>
          <w:szCs w:val="24"/>
        </w:rPr>
        <w:t>.</w:t>
      </w:r>
    </w:p>
    <w:p w:rsidR="002877A4" w:rsidRPr="00723930" w:rsidRDefault="002877A4" w:rsidP="00E212F0">
      <w:pPr>
        <w:adjustRightInd w:val="0"/>
        <w:snapToGrid w:val="0"/>
        <w:spacing w:line="360" w:lineRule="auto"/>
        <w:ind w:firstLineChars="200" w:firstLine="480"/>
        <w:rPr>
          <w:rFonts w:ascii="Book Antiqua" w:hAnsi="Book Antiqua"/>
          <w:sz w:val="24"/>
          <w:szCs w:val="24"/>
        </w:rPr>
      </w:pPr>
      <w:r w:rsidRPr="00723930">
        <w:rPr>
          <w:rFonts w:ascii="Book Antiqua" w:hAnsi="Book Antiqua"/>
          <w:sz w:val="24"/>
          <w:szCs w:val="24"/>
        </w:rPr>
        <w:t xml:space="preserve">The present study has limitations. The rate of L-FABP-negative HCC was </w:t>
      </w:r>
      <w:r w:rsidR="002661B5" w:rsidRPr="00723930">
        <w:rPr>
          <w:rFonts w:ascii="Book Antiqua" w:hAnsi="Book Antiqua"/>
          <w:sz w:val="24"/>
          <w:szCs w:val="24"/>
        </w:rPr>
        <w:t xml:space="preserve">as </w:t>
      </w:r>
      <w:r w:rsidRPr="00723930">
        <w:rPr>
          <w:rFonts w:ascii="Book Antiqua" w:hAnsi="Book Antiqua"/>
          <w:sz w:val="24"/>
          <w:szCs w:val="24"/>
        </w:rPr>
        <w:t xml:space="preserve">low </w:t>
      </w:r>
      <w:r w:rsidR="002661B5" w:rsidRPr="00723930">
        <w:rPr>
          <w:rFonts w:ascii="Book Antiqua" w:hAnsi="Book Antiqua"/>
          <w:sz w:val="24"/>
          <w:szCs w:val="24"/>
        </w:rPr>
        <w:t xml:space="preserve">as 10.9%, </w:t>
      </w:r>
      <w:r w:rsidRPr="00723930">
        <w:rPr>
          <w:rFonts w:ascii="Book Antiqua" w:hAnsi="Book Antiqua"/>
          <w:sz w:val="24"/>
          <w:szCs w:val="24"/>
        </w:rPr>
        <w:t xml:space="preserve">and the number of L-FABP-negative HCC cases was only 16. Thus, the conclusions of the present study with regard to </w:t>
      </w:r>
      <w:proofErr w:type="spellStart"/>
      <w:r w:rsidRPr="00723930">
        <w:rPr>
          <w:rFonts w:ascii="Book Antiqua" w:hAnsi="Book Antiqua"/>
          <w:sz w:val="24"/>
          <w:szCs w:val="24"/>
        </w:rPr>
        <w:t>clinicopathological</w:t>
      </w:r>
      <w:proofErr w:type="spellEnd"/>
      <w:r w:rsidRPr="00723930">
        <w:rPr>
          <w:rFonts w:ascii="Book Antiqua" w:hAnsi="Book Antiqua"/>
          <w:sz w:val="24"/>
          <w:szCs w:val="24"/>
        </w:rPr>
        <w:t xml:space="preserve"> characteristics of L-FABP-negative HCCs may not be sufficiently convincin</w:t>
      </w:r>
      <w:r w:rsidR="003A680D" w:rsidRPr="00723930">
        <w:rPr>
          <w:rFonts w:ascii="Book Antiqua" w:hAnsi="Book Antiqua"/>
          <w:sz w:val="24"/>
          <w:szCs w:val="24"/>
        </w:rPr>
        <w:t>g. Further studies using a larg</w:t>
      </w:r>
      <w:r w:rsidRPr="00723930">
        <w:rPr>
          <w:rFonts w:ascii="Book Antiqua" w:hAnsi="Book Antiqua"/>
          <w:sz w:val="24"/>
          <w:szCs w:val="24"/>
        </w:rPr>
        <w:t xml:space="preserve">er number of </w:t>
      </w:r>
      <w:r w:rsidR="003A680D" w:rsidRPr="00723930">
        <w:rPr>
          <w:rFonts w:ascii="Book Antiqua" w:hAnsi="Book Antiqua"/>
          <w:sz w:val="24"/>
          <w:szCs w:val="24"/>
        </w:rPr>
        <w:t>cases should be performed in</w:t>
      </w:r>
      <w:r w:rsidRPr="00723930">
        <w:rPr>
          <w:rFonts w:ascii="Book Antiqua" w:hAnsi="Book Antiqua"/>
          <w:sz w:val="24"/>
          <w:szCs w:val="24"/>
        </w:rPr>
        <w:t xml:space="preserve"> future.</w:t>
      </w:r>
    </w:p>
    <w:p w:rsidR="002877A4" w:rsidRPr="00723930" w:rsidRDefault="002877A4" w:rsidP="00723930">
      <w:pPr>
        <w:adjustRightInd w:val="0"/>
        <w:snapToGrid w:val="0"/>
        <w:spacing w:line="360" w:lineRule="auto"/>
        <w:ind w:firstLineChars="250" w:firstLine="600"/>
        <w:rPr>
          <w:rFonts w:ascii="Book Antiqua" w:hAnsi="Book Antiqua"/>
          <w:sz w:val="24"/>
          <w:szCs w:val="24"/>
        </w:rPr>
      </w:pPr>
      <w:r w:rsidRPr="00723930">
        <w:rPr>
          <w:rFonts w:ascii="Book Antiqua" w:hAnsi="Book Antiqua"/>
          <w:sz w:val="24"/>
          <w:szCs w:val="24"/>
        </w:rPr>
        <w:t xml:space="preserve">In summary, approximately 10% of the cases of HCC exhibited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expression</w:t>
      </w:r>
      <w:r w:rsidR="003A680D" w:rsidRPr="00723930">
        <w:rPr>
          <w:rFonts w:ascii="Book Antiqua" w:hAnsi="Book Antiqua"/>
          <w:sz w:val="24"/>
          <w:szCs w:val="24"/>
        </w:rPr>
        <w:t>. In most</w:t>
      </w:r>
      <w:r w:rsidRPr="00723930">
        <w:rPr>
          <w:rFonts w:ascii="Book Antiqua" w:hAnsi="Book Antiqua"/>
          <w:sz w:val="24"/>
          <w:szCs w:val="24"/>
        </w:rPr>
        <w:t xml:space="preserve"> of </w:t>
      </w:r>
      <w:r w:rsidR="003A680D" w:rsidRPr="00723930">
        <w:rPr>
          <w:rFonts w:ascii="Book Antiqua" w:hAnsi="Book Antiqua"/>
          <w:sz w:val="24"/>
          <w:szCs w:val="24"/>
        </w:rPr>
        <w:t xml:space="preserve">the </w:t>
      </w:r>
      <w:r w:rsidRPr="00723930">
        <w:rPr>
          <w:rFonts w:ascii="Book Antiqua" w:hAnsi="Book Antiqua"/>
          <w:sz w:val="24"/>
          <w:szCs w:val="24"/>
        </w:rPr>
        <w:t>small HCC</w:t>
      </w:r>
      <w:r w:rsidR="003A680D" w:rsidRPr="00723930">
        <w:rPr>
          <w:rFonts w:ascii="Book Antiqua" w:hAnsi="Book Antiqua"/>
          <w:sz w:val="24"/>
          <w:szCs w:val="24"/>
        </w:rPr>
        <w:t>s</w:t>
      </w:r>
      <w:r w:rsidRPr="00723930">
        <w:rPr>
          <w:rFonts w:ascii="Book Antiqua" w:hAnsi="Book Antiqua"/>
          <w:sz w:val="24"/>
          <w:szCs w:val="24"/>
        </w:rPr>
        <w:t xml:space="preserv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w:t>
      </w:r>
      <w:r w:rsidR="003A680D" w:rsidRPr="00723930">
        <w:rPr>
          <w:rFonts w:ascii="Book Antiqua" w:hAnsi="Book Antiqua"/>
          <w:sz w:val="24"/>
          <w:szCs w:val="24"/>
        </w:rPr>
        <w:t>xpression may have been facilitated by</w:t>
      </w:r>
      <w:r w:rsidRPr="00723930">
        <w:rPr>
          <w:rFonts w:ascii="Book Antiqua" w:hAnsi="Book Antiqua"/>
          <w:sz w:val="24"/>
          <w:szCs w:val="24"/>
        </w:rPr>
        <w:t xml:space="preserve"> phenotypic changes during tum</w:t>
      </w:r>
      <w:r w:rsidR="003A680D" w:rsidRPr="00723930">
        <w:rPr>
          <w:rFonts w:ascii="Book Antiqua" w:hAnsi="Book Antiqua"/>
          <w:sz w:val="24"/>
          <w:szCs w:val="24"/>
        </w:rPr>
        <w:t>or progression. In addition, in</w:t>
      </w:r>
      <w:r w:rsidRPr="00723930">
        <w:rPr>
          <w:rFonts w:ascii="Book Antiqua" w:hAnsi="Book Antiqua"/>
          <w:sz w:val="24"/>
          <w:szCs w:val="24"/>
        </w:rPr>
        <w:t xml:space="preserve"> small HCC</w:t>
      </w:r>
      <w:r w:rsidR="003A680D" w:rsidRPr="00723930">
        <w:rPr>
          <w:rFonts w:ascii="Book Antiqua" w:hAnsi="Book Antiqua"/>
          <w:sz w:val="24"/>
          <w:szCs w:val="24"/>
        </w:rPr>
        <w:t>s</w:t>
      </w:r>
      <w:r w:rsidRPr="00723930">
        <w:rPr>
          <w:rFonts w:ascii="Book Antiqua" w:hAnsi="Book Antiqua"/>
          <w:sz w:val="24"/>
          <w:szCs w:val="24"/>
        </w:rPr>
        <w:t xml:space="preserve">, the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expression was significantly associated with poor differentiation and lack of inflammation as well as high</w:t>
      </w:r>
      <w:r w:rsidR="003A680D" w:rsidRPr="00723930">
        <w:rPr>
          <w:rFonts w:ascii="Book Antiqua" w:hAnsi="Book Antiqua"/>
          <w:sz w:val="24"/>
          <w:szCs w:val="24"/>
        </w:rPr>
        <w:t>er</w:t>
      </w:r>
      <w:r w:rsidRPr="00723930">
        <w:rPr>
          <w:rFonts w:ascii="Book Antiqua" w:hAnsi="Book Antiqua"/>
          <w:sz w:val="24"/>
          <w:szCs w:val="24"/>
        </w:rPr>
        <w:t xml:space="preserve"> expression of β-catenin and GS.</w:t>
      </w:r>
    </w:p>
    <w:p w:rsidR="00A327A4" w:rsidRPr="00723930" w:rsidRDefault="00A327A4" w:rsidP="00723930">
      <w:pPr>
        <w:adjustRightInd w:val="0"/>
        <w:snapToGrid w:val="0"/>
        <w:spacing w:line="360" w:lineRule="auto"/>
        <w:rPr>
          <w:rFonts w:ascii="Book Antiqua" w:hAnsi="Book Antiqua"/>
          <w:sz w:val="24"/>
          <w:szCs w:val="24"/>
        </w:rPr>
      </w:pPr>
    </w:p>
    <w:p w:rsidR="008A4F63" w:rsidRPr="00E212F0" w:rsidRDefault="009B789E" w:rsidP="00723930">
      <w:pPr>
        <w:adjustRightInd w:val="0"/>
        <w:snapToGrid w:val="0"/>
        <w:spacing w:line="360" w:lineRule="auto"/>
        <w:rPr>
          <w:rFonts w:ascii="Book Antiqua" w:hAnsi="Book Antiqua"/>
          <w:b/>
          <w:caps/>
          <w:sz w:val="24"/>
          <w:szCs w:val="24"/>
        </w:rPr>
      </w:pPr>
      <w:r w:rsidRPr="00E212F0">
        <w:rPr>
          <w:rFonts w:ascii="Book Antiqua" w:hAnsi="Book Antiqua"/>
          <w:b/>
          <w:caps/>
          <w:sz w:val="24"/>
          <w:szCs w:val="24"/>
        </w:rPr>
        <w:t>Acknowledgments</w:t>
      </w:r>
    </w:p>
    <w:p w:rsidR="009B789E" w:rsidRPr="00723930" w:rsidRDefault="009B789E"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We are grateful to Ms. </w:t>
      </w:r>
      <w:proofErr w:type="spellStart"/>
      <w:r w:rsidRPr="00723930">
        <w:rPr>
          <w:rFonts w:ascii="Book Antiqua" w:hAnsi="Book Antiqua"/>
          <w:sz w:val="24"/>
          <w:szCs w:val="24"/>
        </w:rPr>
        <w:t>Yurie</w:t>
      </w:r>
      <w:proofErr w:type="spellEnd"/>
      <w:r w:rsidRPr="00723930">
        <w:rPr>
          <w:rFonts w:ascii="Book Antiqua" w:hAnsi="Book Antiqua"/>
          <w:sz w:val="24"/>
          <w:szCs w:val="24"/>
        </w:rPr>
        <w:t xml:space="preserve"> </w:t>
      </w:r>
      <w:proofErr w:type="spellStart"/>
      <w:r w:rsidRPr="00723930">
        <w:rPr>
          <w:rFonts w:ascii="Book Antiqua" w:hAnsi="Book Antiqua"/>
          <w:sz w:val="24"/>
          <w:szCs w:val="24"/>
        </w:rPr>
        <w:t>Soejima</w:t>
      </w:r>
      <w:proofErr w:type="spellEnd"/>
      <w:r w:rsidRPr="00723930">
        <w:rPr>
          <w:rFonts w:ascii="Book Antiqua" w:hAnsi="Book Antiqua"/>
          <w:sz w:val="24"/>
          <w:szCs w:val="24"/>
        </w:rPr>
        <w:t xml:space="preserve">, Ms. </w:t>
      </w:r>
      <w:proofErr w:type="spellStart"/>
      <w:r w:rsidRPr="00723930">
        <w:rPr>
          <w:rFonts w:ascii="Book Antiqua" w:hAnsi="Book Antiqua"/>
          <w:sz w:val="24"/>
          <w:szCs w:val="24"/>
        </w:rPr>
        <w:t>Arisa</w:t>
      </w:r>
      <w:proofErr w:type="spellEnd"/>
      <w:r w:rsidRPr="00723930">
        <w:rPr>
          <w:rFonts w:ascii="Book Antiqua" w:hAnsi="Book Antiqua"/>
          <w:sz w:val="24"/>
          <w:szCs w:val="24"/>
        </w:rPr>
        <w:t xml:space="preserve"> </w:t>
      </w:r>
      <w:proofErr w:type="spellStart"/>
      <w:r w:rsidRPr="00723930">
        <w:rPr>
          <w:rFonts w:ascii="Book Antiqua" w:hAnsi="Book Antiqua"/>
          <w:sz w:val="24"/>
          <w:szCs w:val="24"/>
        </w:rPr>
        <w:t>Kumagai</w:t>
      </w:r>
      <w:proofErr w:type="spellEnd"/>
      <w:r w:rsidRPr="00723930">
        <w:rPr>
          <w:rFonts w:ascii="Book Antiqua" w:hAnsi="Book Antiqua"/>
          <w:sz w:val="24"/>
          <w:szCs w:val="24"/>
        </w:rPr>
        <w:t>, and Mr. Masato Watanabe for providing expert technical assistance.</w:t>
      </w:r>
    </w:p>
    <w:p w:rsidR="003A680D" w:rsidRPr="00E212F0" w:rsidRDefault="003A680D" w:rsidP="00723930">
      <w:pPr>
        <w:adjustRightInd w:val="0"/>
        <w:snapToGrid w:val="0"/>
        <w:spacing w:line="360" w:lineRule="auto"/>
        <w:rPr>
          <w:rFonts w:ascii="Book Antiqua" w:eastAsia="宋体" w:hAnsi="Book Antiqua"/>
          <w:sz w:val="24"/>
          <w:szCs w:val="24"/>
          <w:lang w:eastAsia="zh-CN"/>
        </w:rPr>
      </w:pPr>
    </w:p>
    <w:p w:rsidR="00D56871" w:rsidRPr="00723930" w:rsidRDefault="00465FFE" w:rsidP="00723930">
      <w:pPr>
        <w:adjustRightInd w:val="0"/>
        <w:snapToGrid w:val="0"/>
        <w:spacing w:line="360" w:lineRule="auto"/>
        <w:rPr>
          <w:rFonts w:ascii="Book Antiqua" w:eastAsia="宋体" w:hAnsi="Book Antiqua"/>
          <w:b/>
          <w:caps/>
          <w:sz w:val="24"/>
          <w:szCs w:val="24"/>
          <w:lang w:eastAsia="zh-CN"/>
        </w:rPr>
      </w:pPr>
      <w:r w:rsidRPr="00723930">
        <w:rPr>
          <w:rFonts w:ascii="Book Antiqua" w:eastAsia="宋体" w:hAnsi="Book Antiqua"/>
          <w:b/>
          <w:caps/>
          <w:sz w:val="24"/>
          <w:szCs w:val="24"/>
          <w:lang w:eastAsia="zh-CN"/>
        </w:rPr>
        <w:t>comments</w:t>
      </w:r>
    </w:p>
    <w:p w:rsidR="002877A4" w:rsidRPr="00723930" w:rsidRDefault="002877A4"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Background</w:t>
      </w:r>
    </w:p>
    <w:p w:rsidR="002877A4" w:rsidRPr="00723930" w:rsidRDefault="003A680D"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Although</w:t>
      </w:r>
      <w:r w:rsidR="002877A4" w:rsidRPr="00723930">
        <w:rPr>
          <w:rFonts w:ascii="Book Antiqua" w:hAnsi="Book Antiqua"/>
          <w:sz w:val="24"/>
          <w:szCs w:val="24"/>
        </w:rPr>
        <w:t xml:space="preserve"> the </w:t>
      </w:r>
      <w:proofErr w:type="spellStart"/>
      <w:r w:rsidR="002877A4" w:rsidRPr="00723930">
        <w:rPr>
          <w:rFonts w:ascii="Book Antiqua" w:hAnsi="Book Antiqua"/>
          <w:sz w:val="24"/>
          <w:szCs w:val="24"/>
        </w:rPr>
        <w:t>downregulation</w:t>
      </w:r>
      <w:proofErr w:type="spellEnd"/>
      <w:r w:rsidR="002877A4" w:rsidRPr="00723930">
        <w:rPr>
          <w:rFonts w:ascii="Book Antiqua" w:hAnsi="Book Antiqua"/>
          <w:sz w:val="24"/>
          <w:szCs w:val="24"/>
        </w:rPr>
        <w:t xml:space="preserve"> of </w:t>
      </w:r>
      <w:r w:rsidR="00E212F0" w:rsidRPr="00723930">
        <w:rPr>
          <w:rFonts w:ascii="Book Antiqua" w:hAnsi="Book Antiqua"/>
          <w:sz w:val="24"/>
          <w:szCs w:val="24"/>
        </w:rPr>
        <w:t>liver fatty acid-binding protein (L-FABP)</w:t>
      </w:r>
      <w:r w:rsidR="002877A4" w:rsidRPr="00723930">
        <w:rPr>
          <w:rFonts w:ascii="Book Antiqua" w:hAnsi="Book Antiqua"/>
          <w:sz w:val="24"/>
          <w:szCs w:val="24"/>
        </w:rPr>
        <w:t xml:space="preserve"> expression is critically important in the diagnostic classification of </w:t>
      </w:r>
      <w:r w:rsidR="00E212F0" w:rsidRPr="00723930">
        <w:rPr>
          <w:rFonts w:ascii="Book Antiqua" w:hAnsi="Book Antiqua"/>
          <w:sz w:val="24"/>
          <w:szCs w:val="24"/>
        </w:rPr>
        <w:t>hepatocellular adenoma (HCA)</w:t>
      </w:r>
      <w:r w:rsidR="00E212F0">
        <w:rPr>
          <w:rFonts w:ascii="Book Antiqua" w:eastAsia="宋体" w:hAnsi="Book Antiqua" w:hint="eastAsia"/>
          <w:sz w:val="24"/>
          <w:szCs w:val="24"/>
          <w:lang w:eastAsia="zh-CN"/>
        </w:rPr>
        <w:t xml:space="preserve"> </w:t>
      </w:r>
      <w:r w:rsidR="002877A4" w:rsidRPr="00723930">
        <w:rPr>
          <w:rFonts w:ascii="Book Antiqua" w:hAnsi="Book Antiqua"/>
          <w:sz w:val="24"/>
          <w:szCs w:val="24"/>
        </w:rPr>
        <w:t xml:space="preserve">and it is correlated with various </w:t>
      </w:r>
      <w:proofErr w:type="spellStart"/>
      <w:r w:rsidR="002877A4" w:rsidRPr="00723930">
        <w:rPr>
          <w:rFonts w:ascii="Book Antiqua" w:hAnsi="Book Antiqua"/>
          <w:sz w:val="24"/>
          <w:szCs w:val="24"/>
        </w:rPr>
        <w:t>clinicopathological</w:t>
      </w:r>
      <w:proofErr w:type="spellEnd"/>
      <w:r w:rsidR="002877A4" w:rsidRPr="00723930">
        <w:rPr>
          <w:rFonts w:ascii="Book Antiqua" w:hAnsi="Book Antiqua"/>
          <w:sz w:val="24"/>
          <w:szCs w:val="24"/>
        </w:rPr>
        <w:t xml:space="preserve"> features, the significance of </w:t>
      </w:r>
      <w:r w:rsidRPr="00723930">
        <w:rPr>
          <w:rFonts w:ascii="Book Antiqua" w:hAnsi="Book Antiqua"/>
          <w:sz w:val="24"/>
          <w:szCs w:val="24"/>
        </w:rPr>
        <w:t xml:space="preserve">the </w:t>
      </w:r>
      <w:proofErr w:type="spellStart"/>
      <w:r w:rsidR="002877A4" w:rsidRPr="00723930">
        <w:rPr>
          <w:rFonts w:ascii="Book Antiqua" w:hAnsi="Book Antiqua"/>
          <w:sz w:val="24"/>
          <w:szCs w:val="24"/>
        </w:rPr>
        <w:t>downregulation</w:t>
      </w:r>
      <w:proofErr w:type="spellEnd"/>
      <w:r w:rsidR="002877A4" w:rsidRPr="00723930">
        <w:rPr>
          <w:rFonts w:ascii="Book Antiqua" w:hAnsi="Book Antiqua"/>
          <w:sz w:val="24"/>
          <w:szCs w:val="24"/>
        </w:rPr>
        <w:t xml:space="preserve"> of L-LABP expression in </w:t>
      </w:r>
      <w:r w:rsidR="00E212F0" w:rsidRPr="00723930">
        <w:rPr>
          <w:rFonts w:ascii="Book Antiqua" w:hAnsi="Book Antiqua"/>
          <w:sz w:val="24"/>
          <w:szCs w:val="24"/>
        </w:rPr>
        <w:t>hepatocellular carcinoma (HCC)</w:t>
      </w:r>
      <w:r w:rsidR="00E212F0">
        <w:rPr>
          <w:rFonts w:ascii="Book Antiqua" w:eastAsia="宋体" w:hAnsi="Book Antiqua" w:hint="eastAsia"/>
          <w:sz w:val="24"/>
          <w:szCs w:val="24"/>
          <w:lang w:eastAsia="zh-CN"/>
        </w:rPr>
        <w:t xml:space="preserve"> </w:t>
      </w:r>
      <w:r w:rsidR="002877A4" w:rsidRPr="00723930">
        <w:rPr>
          <w:rFonts w:ascii="Book Antiqua" w:hAnsi="Book Antiqua"/>
          <w:sz w:val="24"/>
          <w:szCs w:val="24"/>
        </w:rPr>
        <w:t>is largely unknown.</w:t>
      </w:r>
    </w:p>
    <w:p w:rsidR="002877A4" w:rsidRPr="00723930" w:rsidRDefault="002877A4" w:rsidP="00723930">
      <w:pPr>
        <w:adjustRightInd w:val="0"/>
        <w:snapToGrid w:val="0"/>
        <w:spacing w:line="360" w:lineRule="auto"/>
        <w:rPr>
          <w:rFonts w:ascii="Book Antiqua" w:hAnsi="Book Antiqua"/>
          <w:sz w:val="24"/>
          <w:szCs w:val="24"/>
        </w:rPr>
      </w:pPr>
    </w:p>
    <w:p w:rsidR="002877A4" w:rsidRPr="00723930" w:rsidRDefault="002877A4"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lastRenderedPageBreak/>
        <w:t>Research frontiers</w:t>
      </w:r>
    </w:p>
    <w:p w:rsidR="002877A4"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In recent years, HCA has been divided into 4 subtypes, and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staining for L-FABP, β-catenin, </w:t>
      </w:r>
      <w:r w:rsidR="00E212F0" w:rsidRPr="00723930">
        <w:rPr>
          <w:rFonts w:ascii="Book Antiqua" w:hAnsi="Book Antiqua"/>
          <w:sz w:val="24"/>
          <w:szCs w:val="24"/>
        </w:rPr>
        <w:t xml:space="preserve">glutamine </w:t>
      </w:r>
      <w:proofErr w:type="spellStart"/>
      <w:r w:rsidR="00E212F0" w:rsidRPr="00723930">
        <w:rPr>
          <w:rFonts w:ascii="Book Antiqua" w:hAnsi="Book Antiqua"/>
          <w:sz w:val="24"/>
          <w:szCs w:val="24"/>
        </w:rPr>
        <w:t>synthetase</w:t>
      </w:r>
      <w:proofErr w:type="spellEnd"/>
      <w:r w:rsidR="00E212F0" w:rsidRPr="00723930">
        <w:rPr>
          <w:rFonts w:ascii="Book Antiqua" w:hAnsi="Book Antiqua"/>
          <w:sz w:val="24"/>
          <w:szCs w:val="24"/>
        </w:rPr>
        <w:t xml:space="preserve">, and </w:t>
      </w:r>
      <w:r w:rsidR="00E212F0">
        <w:rPr>
          <w:rFonts w:ascii="Book Antiqua" w:hAnsi="Book Antiqua"/>
          <w:sz w:val="24"/>
          <w:szCs w:val="24"/>
        </w:rPr>
        <w:t>serum amyloid A</w:t>
      </w:r>
      <w:r w:rsidRPr="00723930">
        <w:rPr>
          <w:rFonts w:ascii="Book Antiqua" w:hAnsi="Book Antiqua"/>
          <w:sz w:val="24"/>
          <w:szCs w:val="24"/>
        </w:rPr>
        <w:t xml:space="preserve"> is critical for the pathological diagnosis of these 4 subtypes. Although significance of these </w:t>
      </w:r>
      <w:proofErr w:type="spellStart"/>
      <w:r w:rsidRPr="00723930">
        <w:rPr>
          <w:rFonts w:ascii="Book Antiqua" w:hAnsi="Book Antiqua"/>
          <w:sz w:val="24"/>
          <w:szCs w:val="24"/>
        </w:rPr>
        <w:t>immunohistocehmical</w:t>
      </w:r>
      <w:proofErr w:type="spellEnd"/>
      <w:r w:rsidRPr="00723930">
        <w:rPr>
          <w:rFonts w:ascii="Book Antiqua" w:hAnsi="Book Antiqua"/>
          <w:sz w:val="24"/>
          <w:szCs w:val="24"/>
        </w:rPr>
        <w:t xml:space="preserve"> markers in HCA has been studied in detail, the significance of them, especially L-FABP in HCC, has not been studied in detail.</w:t>
      </w:r>
    </w:p>
    <w:p w:rsidR="002877A4" w:rsidRPr="00723930" w:rsidRDefault="002877A4" w:rsidP="00723930">
      <w:pPr>
        <w:adjustRightInd w:val="0"/>
        <w:snapToGrid w:val="0"/>
        <w:spacing w:line="360" w:lineRule="auto"/>
        <w:rPr>
          <w:rFonts w:ascii="Book Antiqua" w:hAnsi="Book Antiqua"/>
          <w:sz w:val="24"/>
          <w:szCs w:val="24"/>
        </w:rPr>
      </w:pPr>
    </w:p>
    <w:p w:rsidR="002877A4" w:rsidRPr="00723930" w:rsidRDefault="002877A4"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Innovations and breakthroughs</w:t>
      </w:r>
    </w:p>
    <w:p w:rsidR="002877A4"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In the present study, we performed </w:t>
      </w:r>
      <w:proofErr w:type="spellStart"/>
      <w:r w:rsidRPr="00723930">
        <w:rPr>
          <w:rFonts w:ascii="Book Antiqua" w:hAnsi="Book Antiqua"/>
          <w:sz w:val="24"/>
          <w:szCs w:val="24"/>
        </w:rPr>
        <w:t>immunohisto</w:t>
      </w:r>
      <w:r w:rsidR="003A680D" w:rsidRPr="00723930">
        <w:rPr>
          <w:rFonts w:ascii="Book Antiqua" w:hAnsi="Book Antiqua"/>
          <w:sz w:val="24"/>
          <w:szCs w:val="24"/>
        </w:rPr>
        <w:t>chemical</w:t>
      </w:r>
      <w:proofErr w:type="spellEnd"/>
      <w:r w:rsidR="003A680D" w:rsidRPr="00723930">
        <w:rPr>
          <w:rFonts w:ascii="Book Antiqua" w:hAnsi="Book Antiqua"/>
          <w:sz w:val="24"/>
          <w:szCs w:val="24"/>
        </w:rPr>
        <w:t xml:space="preserve"> staining for L-FABP in</w:t>
      </w:r>
      <w:r w:rsidRPr="00723930">
        <w:rPr>
          <w:rFonts w:ascii="Book Antiqua" w:hAnsi="Book Antiqua"/>
          <w:sz w:val="24"/>
          <w:szCs w:val="24"/>
        </w:rPr>
        <w:t xml:space="preserve"> 1</w:t>
      </w:r>
      <w:r w:rsidR="003A680D" w:rsidRPr="00723930">
        <w:rPr>
          <w:rFonts w:ascii="Book Antiqua" w:hAnsi="Book Antiqua"/>
          <w:sz w:val="24"/>
          <w:szCs w:val="24"/>
        </w:rPr>
        <w:t>46 cases of HCC. We found that, in</w:t>
      </w:r>
      <w:r w:rsidRPr="00723930">
        <w:rPr>
          <w:rFonts w:ascii="Book Antiqua" w:hAnsi="Book Antiqua"/>
          <w:sz w:val="24"/>
          <w:szCs w:val="24"/>
        </w:rPr>
        <w:t xml:space="preserve"> small HCC</w:t>
      </w:r>
      <w:r w:rsidR="003A680D" w:rsidRPr="00723930">
        <w:rPr>
          <w:rFonts w:ascii="Book Antiqua" w:hAnsi="Book Antiqua"/>
          <w:sz w:val="24"/>
          <w:szCs w:val="24"/>
        </w:rPr>
        <w:t>s</w:t>
      </w:r>
      <w:r w:rsidRPr="00723930">
        <w:rPr>
          <w:rFonts w:ascii="Book Antiqua" w:hAnsi="Book Antiqua"/>
          <w:sz w:val="24"/>
          <w:szCs w:val="24"/>
        </w:rPr>
        <w:t xml:space="preserve">, L-FABP </w:t>
      </w:r>
      <w:proofErr w:type="spellStart"/>
      <w:r w:rsidRPr="00723930">
        <w:rPr>
          <w:rFonts w:ascii="Book Antiqua" w:hAnsi="Book Antiqua"/>
          <w:sz w:val="24"/>
          <w:szCs w:val="24"/>
        </w:rPr>
        <w:t>downr</w:t>
      </w:r>
      <w:r w:rsidR="003A680D" w:rsidRPr="00723930">
        <w:rPr>
          <w:rFonts w:ascii="Book Antiqua" w:hAnsi="Book Antiqua"/>
          <w:sz w:val="24"/>
          <w:szCs w:val="24"/>
        </w:rPr>
        <w:t>egulation</w:t>
      </w:r>
      <w:proofErr w:type="spellEnd"/>
      <w:r w:rsidR="003A680D" w:rsidRPr="00723930">
        <w:rPr>
          <w:rFonts w:ascii="Book Antiqua" w:hAnsi="Book Antiqua"/>
          <w:sz w:val="24"/>
          <w:szCs w:val="24"/>
        </w:rPr>
        <w:t xml:space="preserve"> probably occurs</w:t>
      </w:r>
      <w:r w:rsidRPr="00723930">
        <w:rPr>
          <w:rFonts w:ascii="Book Antiqua" w:hAnsi="Book Antiqua"/>
          <w:sz w:val="24"/>
          <w:szCs w:val="24"/>
        </w:rPr>
        <w:t xml:space="preserve"> due to phenotypic changes during tumor progress</w:t>
      </w:r>
      <w:r w:rsidR="003A680D" w:rsidRPr="00723930">
        <w:rPr>
          <w:rFonts w:ascii="Book Antiqua" w:hAnsi="Book Antiqua"/>
          <w:sz w:val="24"/>
          <w:szCs w:val="24"/>
        </w:rPr>
        <w:t>ion; further, it was</w:t>
      </w:r>
      <w:r w:rsidRPr="00723930">
        <w:rPr>
          <w:rFonts w:ascii="Book Antiqua" w:hAnsi="Book Antiqua"/>
          <w:sz w:val="24"/>
          <w:szCs w:val="24"/>
        </w:rPr>
        <w:t xml:space="preserve"> correlated with </w:t>
      </w:r>
      <w:r w:rsidR="003A680D" w:rsidRPr="00723930">
        <w:rPr>
          <w:rFonts w:ascii="Book Antiqua" w:hAnsi="Book Antiqua"/>
          <w:sz w:val="24"/>
          <w:szCs w:val="24"/>
        </w:rPr>
        <w:t xml:space="preserve">tumor differentiation and </w:t>
      </w:r>
      <w:proofErr w:type="spellStart"/>
      <w:r w:rsidR="003A680D" w:rsidRPr="00723930">
        <w:rPr>
          <w:rFonts w:ascii="Book Antiqua" w:hAnsi="Book Antiqua"/>
          <w:sz w:val="24"/>
          <w:szCs w:val="24"/>
        </w:rPr>
        <w:t>intratumor</w:t>
      </w:r>
      <w:proofErr w:type="spellEnd"/>
      <w:r w:rsidRPr="00723930">
        <w:rPr>
          <w:rFonts w:ascii="Book Antiqua" w:hAnsi="Book Antiqua"/>
          <w:sz w:val="24"/>
          <w:szCs w:val="24"/>
        </w:rPr>
        <w:t xml:space="preserve"> inflammation.</w:t>
      </w:r>
    </w:p>
    <w:p w:rsidR="002877A4" w:rsidRPr="00723930" w:rsidRDefault="002877A4" w:rsidP="00723930">
      <w:pPr>
        <w:adjustRightInd w:val="0"/>
        <w:snapToGrid w:val="0"/>
        <w:spacing w:line="360" w:lineRule="auto"/>
        <w:rPr>
          <w:rFonts w:ascii="Book Antiqua" w:hAnsi="Book Antiqua"/>
          <w:sz w:val="24"/>
          <w:szCs w:val="24"/>
        </w:rPr>
      </w:pPr>
    </w:p>
    <w:p w:rsidR="002877A4" w:rsidRPr="00723930" w:rsidRDefault="002877A4"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Applications</w:t>
      </w:r>
    </w:p>
    <w:p w:rsidR="002877A4"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By examining the significance of L-FABP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in HCC, this study elucidates an aspect of </w:t>
      </w:r>
      <w:r w:rsidR="003A680D" w:rsidRPr="00723930">
        <w:rPr>
          <w:rFonts w:ascii="Book Antiqua" w:hAnsi="Book Antiqua"/>
          <w:sz w:val="24"/>
          <w:szCs w:val="24"/>
        </w:rPr>
        <w:t xml:space="preserve">the </w:t>
      </w:r>
      <w:proofErr w:type="spellStart"/>
      <w:r w:rsidR="003A680D" w:rsidRPr="00723930">
        <w:rPr>
          <w:rFonts w:ascii="Book Antiqua" w:hAnsi="Book Antiqua"/>
          <w:sz w:val="24"/>
          <w:szCs w:val="24"/>
        </w:rPr>
        <w:t>clinicopathological</w:t>
      </w:r>
      <w:proofErr w:type="spellEnd"/>
      <w:r w:rsidR="003A680D" w:rsidRPr="00723930">
        <w:rPr>
          <w:rFonts w:ascii="Book Antiqua" w:hAnsi="Book Antiqua"/>
          <w:sz w:val="24"/>
          <w:szCs w:val="24"/>
        </w:rPr>
        <w:t xml:space="preserve"> characteristics</w:t>
      </w:r>
      <w:r w:rsidRPr="00723930">
        <w:rPr>
          <w:rFonts w:ascii="Book Antiqua" w:hAnsi="Book Antiqua"/>
          <w:sz w:val="24"/>
          <w:szCs w:val="24"/>
        </w:rPr>
        <w:t xml:space="preserve"> of HCC. This may lead to more accurate pathological diagnosis of HCC.</w:t>
      </w:r>
    </w:p>
    <w:p w:rsidR="002877A4" w:rsidRPr="00723930" w:rsidRDefault="002877A4" w:rsidP="00723930">
      <w:pPr>
        <w:adjustRightInd w:val="0"/>
        <w:snapToGrid w:val="0"/>
        <w:spacing w:line="360" w:lineRule="auto"/>
        <w:rPr>
          <w:rFonts w:ascii="Book Antiqua" w:hAnsi="Book Antiqua"/>
          <w:sz w:val="24"/>
          <w:szCs w:val="24"/>
        </w:rPr>
      </w:pPr>
    </w:p>
    <w:p w:rsidR="002877A4" w:rsidRPr="00723930" w:rsidRDefault="002877A4"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Terminology</w:t>
      </w:r>
    </w:p>
    <w:p w:rsidR="002877A4"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FABPs bind/s</w:t>
      </w:r>
      <w:r w:rsidR="003A680D" w:rsidRPr="00723930">
        <w:rPr>
          <w:rFonts w:ascii="Book Antiqua" w:hAnsi="Book Antiqua"/>
          <w:sz w:val="24"/>
          <w:szCs w:val="24"/>
        </w:rPr>
        <w:t>equester potentially toxic long-</w:t>
      </w:r>
      <w:r w:rsidRPr="00723930">
        <w:rPr>
          <w:rFonts w:ascii="Book Antiqua" w:hAnsi="Book Antiqua"/>
          <w:sz w:val="24"/>
          <w:szCs w:val="24"/>
        </w:rPr>
        <w:t xml:space="preserve">chain fatty acids in the cytosol so that they may be rapidly removed </w:t>
      </w:r>
      <w:r w:rsidRPr="00E212F0">
        <w:rPr>
          <w:rFonts w:ascii="Book Antiqua" w:hAnsi="Book Antiqua"/>
          <w:i/>
          <w:sz w:val="24"/>
          <w:szCs w:val="24"/>
        </w:rPr>
        <w:t>via</w:t>
      </w:r>
      <w:r w:rsidRPr="00723930">
        <w:rPr>
          <w:rFonts w:ascii="Book Antiqua" w:hAnsi="Book Antiqua"/>
          <w:sz w:val="24"/>
          <w:szCs w:val="24"/>
        </w:rPr>
        <w:t xml:space="preserve"> oxidative or storage organelles. Mammals have a large family of FABPs, and L-FABP (or FABP1) was the first FABP described. It is expressed in very high levels in the liver, intestine, and kidneys. </w:t>
      </w:r>
      <w:r w:rsidRPr="00723930">
        <w:rPr>
          <w:rFonts w:ascii="Book Antiqua" w:hAnsi="Book Antiqua"/>
          <w:i/>
          <w:sz w:val="24"/>
          <w:szCs w:val="24"/>
        </w:rPr>
        <w:t>FABP1</w:t>
      </w:r>
      <w:r w:rsidRPr="00723930">
        <w:rPr>
          <w:rFonts w:ascii="Book Antiqua" w:hAnsi="Book Antiqua"/>
          <w:sz w:val="24"/>
          <w:szCs w:val="24"/>
        </w:rPr>
        <w:t xml:space="preserve"> is positively regulated by HNF1α.</w:t>
      </w:r>
    </w:p>
    <w:p w:rsidR="002877A4" w:rsidRPr="00723930" w:rsidRDefault="002877A4" w:rsidP="00723930">
      <w:pPr>
        <w:adjustRightInd w:val="0"/>
        <w:snapToGrid w:val="0"/>
        <w:spacing w:line="360" w:lineRule="auto"/>
        <w:rPr>
          <w:rFonts w:ascii="Book Antiqua" w:hAnsi="Book Antiqua"/>
          <w:sz w:val="24"/>
          <w:szCs w:val="24"/>
        </w:rPr>
      </w:pPr>
    </w:p>
    <w:p w:rsidR="002877A4" w:rsidRPr="00723930" w:rsidRDefault="002877A4" w:rsidP="00723930">
      <w:pPr>
        <w:adjustRightInd w:val="0"/>
        <w:snapToGrid w:val="0"/>
        <w:spacing w:line="360" w:lineRule="auto"/>
        <w:rPr>
          <w:rFonts w:ascii="Book Antiqua" w:hAnsi="Book Antiqua"/>
          <w:b/>
          <w:i/>
          <w:sz w:val="24"/>
          <w:szCs w:val="24"/>
        </w:rPr>
      </w:pPr>
      <w:r w:rsidRPr="00723930">
        <w:rPr>
          <w:rFonts w:ascii="Book Antiqua" w:hAnsi="Book Antiqua"/>
          <w:b/>
          <w:i/>
          <w:sz w:val="24"/>
          <w:szCs w:val="24"/>
        </w:rPr>
        <w:t>Peer review</w:t>
      </w:r>
    </w:p>
    <w:p w:rsidR="00D56871" w:rsidRPr="00723930" w:rsidRDefault="002877A4" w:rsidP="00723930">
      <w:pPr>
        <w:adjustRightInd w:val="0"/>
        <w:snapToGrid w:val="0"/>
        <w:spacing w:line="360" w:lineRule="auto"/>
        <w:rPr>
          <w:rFonts w:ascii="Book Antiqua" w:hAnsi="Book Antiqua"/>
          <w:sz w:val="24"/>
          <w:szCs w:val="24"/>
        </w:rPr>
      </w:pPr>
      <w:r w:rsidRPr="00723930">
        <w:rPr>
          <w:rFonts w:ascii="Book Antiqua" w:hAnsi="Book Antiqua"/>
          <w:sz w:val="24"/>
          <w:szCs w:val="24"/>
        </w:rPr>
        <w:t xml:space="preserve">In this paper, the authors studied the significance of L-FABP expression in HCC by using </w:t>
      </w:r>
      <w:proofErr w:type="spellStart"/>
      <w:r w:rsidRPr="00723930">
        <w:rPr>
          <w:rFonts w:ascii="Book Antiqua" w:hAnsi="Book Antiqua"/>
          <w:sz w:val="24"/>
          <w:szCs w:val="24"/>
        </w:rPr>
        <w:t>immunohistochemical</w:t>
      </w:r>
      <w:proofErr w:type="spellEnd"/>
      <w:r w:rsidRPr="00723930">
        <w:rPr>
          <w:rFonts w:ascii="Book Antiqua" w:hAnsi="Book Antiqua"/>
          <w:sz w:val="24"/>
          <w:szCs w:val="24"/>
        </w:rPr>
        <w:t xml:space="preserve"> staining. </w:t>
      </w:r>
      <w:r w:rsidR="003A680D" w:rsidRPr="00723930">
        <w:rPr>
          <w:rFonts w:ascii="Book Antiqua" w:hAnsi="Book Antiqua"/>
          <w:sz w:val="24"/>
          <w:szCs w:val="24"/>
        </w:rPr>
        <w:t>This study found that most</w:t>
      </w:r>
      <w:r w:rsidRPr="00723930">
        <w:rPr>
          <w:rFonts w:ascii="Book Antiqua" w:hAnsi="Book Antiqua"/>
          <w:sz w:val="24"/>
          <w:szCs w:val="24"/>
        </w:rPr>
        <w:t xml:space="preserve"> of </w:t>
      </w:r>
      <w:r w:rsidR="003A680D" w:rsidRPr="00723930">
        <w:rPr>
          <w:rFonts w:ascii="Book Antiqua" w:hAnsi="Book Antiqua"/>
          <w:sz w:val="24"/>
          <w:szCs w:val="24"/>
        </w:rPr>
        <w:t xml:space="preserve">the </w:t>
      </w:r>
      <w:r w:rsidRPr="00723930">
        <w:rPr>
          <w:rFonts w:ascii="Book Antiqua" w:hAnsi="Book Antiqua"/>
          <w:sz w:val="24"/>
          <w:szCs w:val="24"/>
        </w:rPr>
        <w:t>small HCC</w:t>
      </w:r>
      <w:r w:rsidR="003A680D" w:rsidRPr="00723930">
        <w:rPr>
          <w:rFonts w:ascii="Book Antiqua" w:hAnsi="Book Antiqua"/>
          <w:sz w:val="24"/>
          <w:szCs w:val="24"/>
        </w:rPr>
        <w:t>s</w:t>
      </w:r>
      <w:r w:rsidRPr="00723930">
        <w:rPr>
          <w:rFonts w:ascii="Book Antiqua" w:hAnsi="Book Antiqua"/>
          <w:sz w:val="24"/>
          <w:szCs w:val="24"/>
        </w:rPr>
        <w:t xml:space="preserve"> (</w:t>
      </w:r>
      <w:r w:rsidR="00E212F0" w:rsidRPr="00E212F0">
        <w:rPr>
          <w:rFonts w:ascii="Book Antiqua" w:eastAsia="宋体" w:hAnsi="Book Antiqua" w:cs="宋体"/>
          <w:sz w:val="24"/>
          <w:szCs w:val="24"/>
        </w:rPr>
        <w:t>≤</w:t>
      </w:r>
      <w:r w:rsidRPr="00723930">
        <w:rPr>
          <w:rFonts w:ascii="Book Antiqua" w:hAnsi="Book Antiqua"/>
          <w:sz w:val="24"/>
          <w:szCs w:val="24"/>
        </w:rPr>
        <w:t xml:space="preserve"> 2</w:t>
      </w:r>
      <w:r w:rsidR="003A680D" w:rsidRPr="00723930">
        <w:rPr>
          <w:rFonts w:ascii="Book Antiqua" w:hAnsi="Book Antiqua"/>
          <w:sz w:val="24"/>
          <w:szCs w:val="24"/>
        </w:rPr>
        <w:t xml:space="preserve"> </w:t>
      </w:r>
      <w:r w:rsidRPr="00723930">
        <w:rPr>
          <w:rFonts w:ascii="Book Antiqua" w:hAnsi="Book Antiqua"/>
          <w:sz w:val="24"/>
          <w:szCs w:val="24"/>
        </w:rPr>
        <w:t>cm in diameter) exhibited foc</w:t>
      </w:r>
      <w:r w:rsidR="003A680D" w:rsidRPr="00723930">
        <w:rPr>
          <w:rFonts w:ascii="Book Antiqua" w:hAnsi="Book Antiqua"/>
          <w:sz w:val="24"/>
          <w:szCs w:val="24"/>
        </w:rPr>
        <w:t xml:space="preserve">al </w:t>
      </w:r>
      <w:proofErr w:type="spellStart"/>
      <w:r w:rsidR="003A680D" w:rsidRPr="00723930">
        <w:rPr>
          <w:rFonts w:ascii="Book Antiqua" w:hAnsi="Book Antiqua"/>
          <w:sz w:val="24"/>
          <w:szCs w:val="24"/>
        </w:rPr>
        <w:t>downregulation</w:t>
      </w:r>
      <w:proofErr w:type="spellEnd"/>
      <w:r w:rsidR="003A680D" w:rsidRPr="00723930">
        <w:rPr>
          <w:rFonts w:ascii="Book Antiqua" w:hAnsi="Book Antiqua"/>
          <w:sz w:val="24"/>
          <w:szCs w:val="24"/>
        </w:rPr>
        <w:t xml:space="preserve"> and most</w:t>
      </w:r>
      <w:r w:rsidRPr="00723930">
        <w:rPr>
          <w:rFonts w:ascii="Book Antiqua" w:hAnsi="Book Antiqua"/>
          <w:sz w:val="24"/>
          <w:szCs w:val="24"/>
        </w:rPr>
        <w:t xml:space="preserve"> of </w:t>
      </w:r>
      <w:r w:rsidR="003A680D" w:rsidRPr="00723930">
        <w:rPr>
          <w:rFonts w:ascii="Book Antiqua" w:hAnsi="Book Antiqua"/>
          <w:sz w:val="24"/>
          <w:szCs w:val="24"/>
        </w:rPr>
        <w:t xml:space="preserve">the </w:t>
      </w:r>
      <w:r w:rsidRPr="00723930">
        <w:rPr>
          <w:rFonts w:ascii="Book Antiqua" w:hAnsi="Book Antiqua"/>
          <w:sz w:val="24"/>
          <w:szCs w:val="24"/>
        </w:rPr>
        <w:t>large HCC</w:t>
      </w:r>
      <w:r w:rsidR="003A680D" w:rsidRPr="00723930">
        <w:rPr>
          <w:rFonts w:ascii="Book Antiqua" w:hAnsi="Book Antiqua"/>
          <w:sz w:val="24"/>
          <w:szCs w:val="24"/>
        </w:rPr>
        <w:t>s</w:t>
      </w:r>
      <w:r w:rsidRPr="00723930">
        <w:rPr>
          <w:rFonts w:ascii="Book Antiqua" w:hAnsi="Book Antiqua"/>
          <w:sz w:val="24"/>
          <w:szCs w:val="24"/>
        </w:rPr>
        <w:t xml:space="preserve"> (</w:t>
      </w:r>
      <w:r w:rsidR="00E212F0">
        <w:rPr>
          <w:rFonts w:ascii="Book Antiqua" w:eastAsia="宋体" w:hAnsi="Book Antiqua" w:hint="eastAsia"/>
          <w:sz w:val="24"/>
          <w:szCs w:val="24"/>
          <w:lang w:eastAsia="zh-CN"/>
        </w:rPr>
        <w:t>&gt;</w:t>
      </w:r>
      <w:r w:rsidRPr="00723930">
        <w:rPr>
          <w:rFonts w:ascii="Book Antiqua" w:hAnsi="Book Antiqua"/>
          <w:sz w:val="24"/>
          <w:szCs w:val="24"/>
        </w:rPr>
        <w:t xml:space="preserve"> 2</w:t>
      </w:r>
      <w:r w:rsidR="003A680D" w:rsidRPr="00723930">
        <w:rPr>
          <w:rFonts w:ascii="Book Antiqua" w:hAnsi="Book Antiqua"/>
          <w:sz w:val="24"/>
          <w:szCs w:val="24"/>
        </w:rPr>
        <w:t xml:space="preserve"> </w:t>
      </w:r>
      <w:r w:rsidRPr="00723930">
        <w:rPr>
          <w:rFonts w:ascii="Book Antiqua" w:hAnsi="Book Antiqua"/>
          <w:sz w:val="24"/>
          <w:szCs w:val="24"/>
        </w:rPr>
        <w:t>cm in diameter) exhibited dif</w:t>
      </w:r>
      <w:r w:rsidR="003A680D" w:rsidRPr="00723930">
        <w:rPr>
          <w:rFonts w:ascii="Book Antiqua" w:hAnsi="Book Antiqua"/>
          <w:sz w:val="24"/>
          <w:szCs w:val="24"/>
        </w:rPr>
        <w:t xml:space="preserve">fuse </w:t>
      </w:r>
      <w:proofErr w:type="spellStart"/>
      <w:r w:rsidR="003A680D" w:rsidRPr="00723930">
        <w:rPr>
          <w:rFonts w:ascii="Book Antiqua" w:hAnsi="Book Antiqua"/>
          <w:sz w:val="24"/>
          <w:szCs w:val="24"/>
        </w:rPr>
        <w:t>downregulation</w:t>
      </w:r>
      <w:proofErr w:type="spellEnd"/>
      <w:r w:rsidR="003A680D" w:rsidRPr="00723930">
        <w:rPr>
          <w:rFonts w:ascii="Book Antiqua" w:hAnsi="Book Antiqua"/>
          <w:sz w:val="24"/>
          <w:szCs w:val="24"/>
        </w:rPr>
        <w:t>. In</w:t>
      </w:r>
      <w:r w:rsidRPr="00723930">
        <w:rPr>
          <w:rFonts w:ascii="Book Antiqua" w:hAnsi="Book Antiqua"/>
          <w:sz w:val="24"/>
          <w:szCs w:val="24"/>
        </w:rPr>
        <w:t xml:space="preserve"> small HCC</w:t>
      </w:r>
      <w:r w:rsidR="003A680D" w:rsidRPr="00723930">
        <w:rPr>
          <w:rFonts w:ascii="Book Antiqua" w:hAnsi="Book Antiqua"/>
          <w:sz w:val="24"/>
          <w:szCs w:val="24"/>
        </w:rPr>
        <w:t xml:space="preserve">s, L-FABP </w:t>
      </w:r>
      <w:proofErr w:type="spellStart"/>
      <w:r w:rsidR="003A680D" w:rsidRPr="00723930">
        <w:rPr>
          <w:rFonts w:ascii="Book Antiqua" w:hAnsi="Book Antiqua"/>
          <w:sz w:val="24"/>
          <w:szCs w:val="24"/>
        </w:rPr>
        <w:t>downregulation</w:t>
      </w:r>
      <w:proofErr w:type="spellEnd"/>
      <w:r w:rsidR="003A680D" w:rsidRPr="00723930">
        <w:rPr>
          <w:rFonts w:ascii="Book Antiqua" w:hAnsi="Book Antiqua"/>
          <w:sz w:val="24"/>
          <w:szCs w:val="24"/>
        </w:rPr>
        <w:t xml:space="preserve"> probably occurs</w:t>
      </w:r>
      <w:r w:rsidRPr="00723930">
        <w:rPr>
          <w:rFonts w:ascii="Book Antiqua" w:hAnsi="Book Antiqua"/>
          <w:sz w:val="24"/>
          <w:szCs w:val="24"/>
        </w:rPr>
        <w:t xml:space="preserve"> due to phenotypic c</w:t>
      </w:r>
      <w:r w:rsidR="003A680D" w:rsidRPr="00723930">
        <w:rPr>
          <w:rFonts w:ascii="Book Antiqua" w:hAnsi="Book Antiqua"/>
          <w:sz w:val="24"/>
          <w:szCs w:val="24"/>
        </w:rPr>
        <w:t>hanges during tumor progression. Mo</w:t>
      </w:r>
      <w:r w:rsidR="00871904" w:rsidRPr="00723930">
        <w:rPr>
          <w:rFonts w:ascii="Book Antiqua" w:hAnsi="Book Antiqua"/>
          <w:sz w:val="24"/>
          <w:szCs w:val="24"/>
        </w:rPr>
        <w:t>r</w:t>
      </w:r>
      <w:r w:rsidR="003A680D" w:rsidRPr="00723930">
        <w:rPr>
          <w:rFonts w:ascii="Book Antiqua" w:hAnsi="Book Antiqua"/>
          <w:sz w:val="24"/>
          <w:szCs w:val="24"/>
        </w:rPr>
        <w:t>eover</w:t>
      </w:r>
      <w:r w:rsidRPr="00723930">
        <w:rPr>
          <w:rFonts w:ascii="Book Antiqua" w:hAnsi="Book Antiqua"/>
          <w:sz w:val="24"/>
          <w:szCs w:val="24"/>
        </w:rPr>
        <w:t xml:space="preserve">, it was correlated with </w:t>
      </w:r>
      <w:r w:rsidR="003A680D" w:rsidRPr="00723930">
        <w:rPr>
          <w:rFonts w:ascii="Book Antiqua" w:hAnsi="Book Antiqua"/>
          <w:sz w:val="24"/>
          <w:szCs w:val="24"/>
        </w:rPr>
        <w:t xml:space="preserve">tumor differentiation and </w:t>
      </w:r>
      <w:proofErr w:type="spellStart"/>
      <w:r w:rsidR="003A680D" w:rsidRPr="00723930">
        <w:rPr>
          <w:rFonts w:ascii="Book Antiqua" w:hAnsi="Book Antiqua"/>
          <w:sz w:val="24"/>
          <w:szCs w:val="24"/>
        </w:rPr>
        <w:t>intratumor</w:t>
      </w:r>
      <w:proofErr w:type="spellEnd"/>
      <w:r w:rsidRPr="00723930">
        <w:rPr>
          <w:rFonts w:ascii="Book Antiqua" w:hAnsi="Book Antiqua"/>
          <w:sz w:val="24"/>
          <w:szCs w:val="24"/>
        </w:rPr>
        <w:t xml:space="preserve"> inflammation. These topics are important for understanding the </w:t>
      </w:r>
      <w:r w:rsidR="00416412" w:rsidRPr="00723930">
        <w:rPr>
          <w:rFonts w:ascii="Book Antiqua" w:hAnsi="Book Antiqua"/>
          <w:sz w:val="24"/>
          <w:szCs w:val="24"/>
        </w:rPr>
        <w:t xml:space="preserve">tumor differentiation and </w:t>
      </w:r>
      <w:proofErr w:type="spellStart"/>
      <w:r w:rsidR="00416412" w:rsidRPr="00723930">
        <w:rPr>
          <w:rFonts w:ascii="Book Antiqua" w:hAnsi="Book Antiqua"/>
          <w:sz w:val="24"/>
          <w:szCs w:val="24"/>
        </w:rPr>
        <w:t>intra</w:t>
      </w:r>
      <w:r w:rsidRPr="00723930">
        <w:rPr>
          <w:rFonts w:ascii="Book Antiqua" w:hAnsi="Book Antiqua"/>
          <w:sz w:val="24"/>
          <w:szCs w:val="24"/>
        </w:rPr>
        <w:t>tumorous</w:t>
      </w:r>
      <w:proofErr w:type="spellEnd"/>
      <w:r w:rsidRPr="00723930">
        <w:rPr>
          <w:rFonts w:ascii="Book Antiqua" w:hAnsi="Book Antiqua"/>
          <w:sz w:val="24"/>
          <w:szCs w:val="24"/>
        </w:rPr>
        <w:t xml:space="preserve"> inflammation.</w:t>
      </w:r>
    </w:p>
    <w:p w:rsidR="00D56871" w:rsidRPr="00723930" w:rsidRDefault="00D56871" w:rsidP="00723930">
      <w:pPr>
        <w:adjustRightInd w:val="0"/>
        <w:snapToGrid w:val="0"/>
        <w:spacing w:line="360" w:lineRule="auto"/>
        <w:rPr>
          <w:rFonts w:ascii="Book Antiqua" w:hAnsi="Book Antiqua"/>
          <w:sz w:val="24"/>
          <w:szCs w:val="24"/>
        </w:rPr>
      </w:pPr>
    </w:p>
    <w:p w:rsidR="00D56871" w:rsidRPr="00723930" w:rsidRDefault="00D56871" w:rsidP="00723930">
      <w:pPr>
        <w:adjustRightInd w:val="0"/>
        <w:snapToGrid w:val="0"/>
        <w:spacing w:line="360" w:lineRule="auto"/>
        <w:rPr>
          <w:rFonts w:ascii="Book Antiqua" w:hAnsi="Book Antiqua"/>
          <w:sz w:val="24"/>
          <w:szCs w:val="24"/>
        </w:rPr>
      </w:pPr>
    </w:p>
    <w:p w:rsidR="00D56871" w:rsidRPr="00723930" w:rsidRDefault="00D56871" w:rsidP="00723930">
      <w:pPr>
        <w:adjustRightInd w:val="0"/>
        <w:snapToGrid w:val="0"/>
        <w:spacing w:line="360" w:lineRule="auto"/>
        <w:rPr>
          <w:rFonts w:ascii="Book Antiqua" w:hAnsi="Book Antiqua"/>
          <w:sz w:val="24"/>
          <w:szCs w:val="24"/>
        </w:rPr>
      </w:pPr>
    </w:p>
    <w:p w:rsidR="00D56871" w:rsidRPr="00723930" w:rsidRDefault="00D56871" w:rsidP="00723930">
      <w:pPr>
        <w:adjustRightInd w:val="0"/>
        <w:snapToGrid w:val="0"/>
        <w:spacing w:line="360" w:lineRule="auto"/>
        <w:rPr>
          <w:rFonts w:ascii="Book Antiqua" w:hAnsi="Book Antiqua"/>
          <w:sz w:val="24"/>
          <w:szCs w:val="24"/>
        </w:rPr>
      </w:pPr>
    </w:p>
    <w:p w:rsidR="008A4F63" w:rsidRDefault="008A4F63" w:rsidP="00723930">
      <w:pPr>
        <w:adjustRightInd w:val="0"/>
        <w:snapToGrid w:val="0"/>
        <w:spacing w:line="360" w:lineRule="auto"/>
        <w:rPr>
          <w:rFonts w:ascii="Book Antiqua" w:eastAsia="宋体" w:hAnsi="Book Antiqua"/>
          <w:b/>
          <w:szCs w:val="24"/>
          <w:lang w:eastAsia="zh-CN"/>
        </w:rPr>
      </w:pPr>
      <w:r w:rsidRPr="008B60D9">
        <w:rPr>
          <w:rFonts w:ascii="Book Antiqua" w:hAnsi="Book Antiqua"/>
          <w:b/>
          <w:szCs w:val="24"/>
        </w:rPr>
        <w:t>REFERENCES</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1 </w:t>
      </w:r>
      <w:r w:rsidRPr="00F7439F">
        <w:rPr>
          <w:rFonts w:ascii="Book Antiqua" w:eastAsia="宋体" w:hAnsi="Book Antiqua" w:cs="宋体"/>
          <w:b/>
          <w:bCs/>
          <w:color w:val="000000"/>
          <w:kern w:val="0"/>
          <w:szCs w:val="21"/>
        </w:rPr>
        <w:t>El-</w:t>
      </w:r>
      <w:proofErr w:type="spellStart"/>
      <w:r w:rsidRPr="00F7439F">
        <w:rPr>
          <w:rFonts w:ascii="Book Antiqua" w:eastAsia="宋体" w:hAnsi="Book Antiqua" w:cs="宋体"/>
          <w:b/>
          <w:bCs/>
          <w:color w:val="000000"/>
          <w:kern w:val="0"/>
          <w:szCs w:val="21"/>
        </w:rPr>
        <w:t>Serag</w:t>
      </w:r>
      <w:proofErr w:type="spellEnd"/>
      <w:r w:rsidRPr="00F7439F">
        <w:rPr>
          <w:rFonts w:ascii="Book Antiqua" w:eastAsia="宋体" w:hAnsi="Book Antiqua" w:cs="宋体"/>
          <w:b/>
          <w:bCs/>
          <w:color w:val="000000"/>
          <w:kern w:val="0"/>
          <w:szCs w:val="21"/>
        </w:rPr>
        <w:t xml:space="preserve"> HB</w:t>
      </w:r>
      <w:r w:rsidRPr="00F7439F">
        <w:rPr>
          <w:rFonts w:ascii="Book Antiqua" w:eastAsia="宋体" w:hAnsi="Book Antiqua" w:cs="宋体"/>
          <w:color w:val="000000"/>
          <w:kern w:val="0"/>
          <w:szCs w:val="21"/>
        </w:rPr>
        <w:t>. Epidemiology of viral hepatitis and hepatocellular carcinoma. </w:t>
      </w:r>
      <w:r w:rsidRPr="00F7439F">
        <w:rPr>
          <w:rFonts w:ascii="Book Antiqua" w:eastAsia="宋体" w:hAnsi="Book Antiqua" w:cs="宋体"/>
          <w:i/>
          <w:iCs/>
          <w:color w:val="000000"/>
          <w:kern w:val="0"/>
          <w:szCs w:val="21"/>
        </w:rPr>
        <w:t>Gastroenterology</w:t>
      </w:r>
      <w:r w:rsidRPr="00F7439F">
        <w:rPr>
          <w:rFonts w:ascii="Book Antiqua" w:eastAsia="宋体" w:hAnsi="Book Antiqua" w:cs="宋体"/>
          <w:color w:val="000000"/>
          <w:kern w:val="0"/>
          <w:szCs w:val="21"/>
        </w:rPr>
        <w:t> 2012; </w:t>
      </w:r>
      <w:r w:rsidRPr="00F7439F">
        <w:rPr>
          <w:rFonts w:ascii="Book Antiqua" w:eastAsia="宋体" w:hAnsi="Book Antiqua" w:cs="宋体"/>
          <w:b/>
          <w:bCs/>
          <w:color w:val="000000"/>
          <w:kern w:val="0"/>
          <w:szCs w:val="21"/>
        </w:rPr>
        <w:t>142</w:t>
      </w:r>
      <w:r w:rsidRPr="00F7439F">
        <w:rPr>
          <w:rFonts w:ascii="Book Antiqua" w:eastAsia="宋体" w:hAnsi="Book Antiqua" w:cs="宋体"/>
          <w:color w:val="000000"/>
          <w:kern w:val="0"/>
          <w:szCs w:val="21"/>
        </w:rPr>
        <w:t>: 1264-1273.e1 [PMID: 22537432 DOI: 10.1053/j.gastro.2011.12.061]</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 xml:space="preserve">2 </w:t>
      </w:r>
      <w:r w:rsidRPr="00F7439F">
        <w:rPr>
          <w:rFonts w:ascii="Book Antiqua" w:eastAsia="宋体" w:hAnsi="Book Antiqua" w:cs="宋体"/>
          <w:b/>
          <w:color w:val="000000"/>
          <w:kern w:val="0"/>
          <w:szCs w:val="21"/>
        </w:rPr>
        <w:t>Kim DY,</w:t>
      </w:r>
      <w:r w:rsidRPr="00F7439F">
        <w:rPr>
          <w:rFonts w:ascii="Book Antiqua" w:eastAsia="宋体" w:hAnsi="Book Antiqua" w:cs="宋体"/>
          <w:color w:val="000000"/>
          <w:kern w:val="0"/>
          <w:szCs w:val="21"/>
        </w:rPr>
        <w:t xml:space="preserve"> Han KH. Epidemiology and Surveillance of Hepatocellular Carcinoma. </w:t>
      </w:r>
      <w:r w:rsidRPr="00F7439F">
        <w:rPr>
          <w:rFonts w:ascii="Book Antiqua" w:eastAsia="宋体" w:hAnsi="Book Antiqua" w:cs="宋体"/>
          <w:i/>
          <w:iCs/>
          <w:color w:val="000000"/>
          <w:kern w:val="0"/>
          <w:szCs w:val="21"/>
        </w:rPr>
        <w:t>Liver Cancer</w:t>
      </w:r>
      <w:r w:rsidRPr="00F7439F">
        <w:rPr>
          <w:rFonts w:ascii="Book Antiqua" w:eastAsia="宋体" w:hAnsi="Book Antiqua" w:cs="宋体"/>
          <w:color w:val="000000"/>
          <w:kern w:val="0"/>
          <w:szCs w:val="21"/>
        </w:rPr>
        <w:t> 2012; </w:t>
      </w:r>
      <w:r w:rsidRPr="00F7439F">
        <w:rPr>
          <w:rFonts w:ascii="Book Antiqua" w:eastAsia="宋体" w:hAnsi="Book Antiqua" w:cs="宋体"/>
          <w:b/>
          <w:bCs/>
          <w:color w:val="000000"/>
          <w:kern w:val="0"/>
          <w:szCs w:val="21"/>
        </w:rPr>
        <w:t>1</w:t>
      </w:r>
      <w:r w:rsidRPr="00F7439F">
        <w:rPr>
          <w:rFonts w:ascii="Book Antiqua" w:eastAsia="宋体" w:hAnsi="Book Antiqua" w:cs="宋体"/>
          <w:color w:val="000000"/>
          <w:kern w:val="0"/>
          <w:szCs w:val="21"/>
        </w:rPr>
        <w:t>: 2-14 [PMID: 24159567 DOI: 10.1159/000339016]</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3 </w:t>
      </w:r>
      <w:proofErr w:type="spellStart"/>
      <w:r w:rsidRPr="00F7439F">
        <w:rPr>
          <w:rFonts w:ascii="Book Antiqua" w:eastAsia="宋体" w:hAnsi="Book Antiqua" w:cs="宋体"/>
          <w:b/>
          <w:bCs/>
          <w:color w:val="000000"/>
          <w:kern w:val="0"/>
          <w:szCs w:val="21"/>
        </w:rPr>
        <w:t>Cabibbo</w:t>
      </w:r>
      <w:proofErr w:type="spellEnd"/>
      <w:r w:rsidRPr="00F7439F">
        <w:rPr>
          <w:rFonts w:ascii="Book Antiqua" w:eastAsia="宋体" w:hAnsi="Book Antiqua" w:cs="宋体"/>
          <w:b/>
          <w:bCs/>
          <w:color w:val="000000"/>
          <w:kern w:val="0"/>
          <w:szCs w:val="21"/>
        </w:rPr>
        <w:t xml:space="preserve"> G</w:t>
      </w:r>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Craxì</w:t>
      </w:r>
      <w:proofErr w:type="spellEnd"/>
      <w:r w:rsidRPr="00F7439F">
        <w:rPr>
          <w:rFonts w:ascii="Book Antiqua" w:eastAsia="宋体" w:hAnsi="Book Antiqua" w:cs="宋体"/>
          <w:color w:val="000000"/>
          <w:kern w:val="0"/>
          <w:szCs w:val="21"/>
        </w:rPr>
        <w:t xml:space="preserve"> A. Epidemiology, risk factors and surveillance of hepatocellular carcinoma. </w:t>
      </w:r>
      <w:proofErr w:type="spellStart"/>
      <w:r w:rsidRPr="00F7439F">
        <w:rPr>
          <w:rFonts w:ascii="Book Antiqua" w:eastAsia="宋体" w:hAnsi="Book Antiqua" w:cs="宋体"/>
          <w:i/>
          <w:iCs/>
          <w:color w:val="000000"/>
          <w:kern w:val="0"/>
          <w:szCs w:val="21"/>
        </w:rPr>
        <w:t>Eur</w:t>
      </w:r>
      <w:proofErr w:type="spellEnd"/>
      <w:r w:rsidRPr="00F7439F">
        <w:rPr>
          <w:rFonts w:ascii="Book Antiqua" w:eastAsia="宋体" w:hAnsi="Book Antiqua" w:cs="宋体"/>
          <w:i/>
          <w:iCs/>
          <w:color w:val="000000"/>
          <w:kern w:val="0"/>
          <w:szCs w:val="21"/>
        </w:rPr>
        <w:t xml:space="preserve"> Rev Med </w:t>
      </w:r>
      <w:proofErr w:type="spellStart"/>
      <w:r w:rsidRPr="00F7439F">
        <w:rPr>
          <w:rFonts w:ascii="Book Antiqua" w:eastAsia="宋体" w:hAnsi="Book Antiqua" w:cs="宋体"/>
          <w:i/>
          <w:iCs/>
          <w:color w:val="000000"/>
          <w:kern w:val="0"/>
          <w:szCs w:val="21"/>
        </w:rPr>
        <w:t>Pharmacol</w:t>
      </w:r>
      <w:proofErr w:type="spellEnd"/>
      <w:r w:rsidRPr="00F7439F">
        <w:rPr>
          <w:rFonts w:ascii="Book Antiqua" w:eastAsia="宋体" w:hAnsi="Book Antiqua" w:cs="宋体"/>
          <w:i/>
          <w:iCs/>
          <w:color w:val="000000"/>
          <w:kern w:val="0"/>
          <w:szCs w:val="21"/>
        </w:rPr>
        <w:t xml:space="preserve"> </w:t>
      </w:r>
      <w:proofErr w:type="spellStart"/>
      <w:r w:rsidRPr="00F7439F">
        <w:rPr>
          <w:rFonts w:ascii="Book Antiqua" w:eastAsia="宋体" w:hAnsi="Book Antiqua" w:cs="宋体"/>
          <w:i/>
          <w:iCs/>
          <w:color w:val="000000"/>
          <w:kern w:val="0"/>
          <w:szCs w:val="21"/>
        </w:rPr>
        <w:t>Sci</w:t>
      </w:r>
      <w:proofErr w:type="spellEnd"/>
      <w:r w:rsidRPr="00F7439F">
        <w:rPr>
          <w:rFonts w:ascii="Book Antiqua" w:eastAsia="宋体" w:hAnsi="Book Antiqua" w:cs="宋体"/>
          <w:color w:val="000000"/>
          <w:kern w:val="0"/>
          <w:szCs w:val="21"/>
        </w:rPr>
        <w:t> 2010; </w:t>
      </w:r>
      <w:r w:rsidRPr="00F7439F">
        <w:rPr>
          <w:rFonts w:ascii="Book Antiqua" w:eastAsia="宋体" w:hAnsi="Book Antiqua" w:cs="宋体"/>
          <w:b/>
          <w:bCs/>
          <w:color w:val="000000"/>
          <w:kern w:val="0"/>
          <w:szCs w:val="21"/>
        </w:rPr>
        <w:t>14</w:t>
      </w:r>
      <w:r w:rsidRPr="00F7439F">
        <w:rPr>
          <w:rFonts w:ascii="Book Antiqua" w:eastAsia="宋体" w:hAnsi="Book Antiqua" w:cs="宋体"/>
          <w:color w:val="000000"/>
          <w:kern w:val="0"/>
          <w:szCs w:val="21"/>
        </w:rPr>
        <w:t>: 352-355 [PMID: 20496547]</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4 </w:t>
      </w:r>
      <w:r w:rsidRPr="00F7439F">
        <w:rPr>
          <w:rFonts w:ascii="Book Antiqua" w:eastAsia="宋体" w:hAnsi="Book Antiqua" w:cs="宋体"/>
          <w:b/>
          <w:bCs/>
          <w:color w:val="000000"/>
          <w:kern w:val="0"/>
          <w:szCs w:val="21"/>
        </w:rPr>
        <w:t>Yang JD</w:t>
      </w:r>
      <w:r w:rsidRPr="00F7439F">
        <w:rPr>
          <w:rFonts w:ascii="Book Antiqua" w:eastAsia="宋体" w:hAnsi="Book Antiqua" w:cs="宋体"/>
          <w:color w:val="000000"/>
          <w:kern w:val="0"/>
          <w:szCs w:val="21"/>
        </w:rPr>
        <w:t>, Roberts LR. Epidemiology and management of hepatocellular carcinoma. </w:t>
      </w:r>
      <w:r w:rsidRPr="00F7439F">
        <w:rPr>
          <w:rFonts w:ascii="Book Antiqua" w:eastAsia="宋体" w:hAnsi="Book Antiqua" w:cs="宋体"/>
          <w:i/>
          <w:iCs/>
          <w:color w:val="000000"/>
          <w:kern w:val="0"/>
          <w:szCs w:val="21"/>
        </w:rPr>
        <w:t xml:space="preserve">Infect Dis </w:t>
      </w:r>
      <w:proofErr w:type="spellStart"/>
      <w:r w:rsidRPr="00F7439F">
        <w:rPr>
          <w:rFonts w:ascii="Book Antiqua" w:eastAsia="宋体" w:hAnsi="Book Antiqua" w:cs="宋体"/>
          <w:i/>
          <w:iCs/>
          <w:color w:val="000000"/>
          <w:kern w:val="0"/>
          <w:szCs w:val="21"/>
        </w:rPr>
        <w:t>Clin</w:t>
      </w:r>
      <w:proofErr w:type="spellEnd"/>
      <w:r w:rsidRPr="00F7439F">
        <w:rPr>
          <w:rFonts w:ascii="Book Antiqua" w:eastAsia="宋体" w:hAnsi="Book Antiqua" w:cs="宋体"/>
          <w:i/>
          <w:iCs/>
          <w:color w:val="000000"/>
          <w:kern w:val="0"/>
          <w:szCs w:val="21"/>
        </w:rPr>
        <w:t xml:space="preserve"> North Am</w:t>
      </w:r>
      <w:r w:rsidRPr="00F7439F">
        <w:rPr>
          <w:rFonts w:ascii="Book Antiqua" w:eastAsia="宋体" w:hAnsi="Book Antiqua" w:cs="宋体"/>
          <w:color w:val="000000"/>
          <w:kern w:val="0"/>
          <w:szCs w:val="21"/>
        </w:rPr>
        <w:t> 2010; </w:t>
      </w:r>
      <w:r w:rsidRPr="00F7439F">
        <w:rPr>
          <w:rFonts w:ascii="Book Antiqua" w:eastAsia="宋体" w:hAnsi="Book Antiqua" w:cs="宋体"/>
          <w:b/>
          <w:bCs/>
          <w:color w:val="000000"/>
          <w:kern w:val="0"/>
          <w:szCs w:val="21"/>
        </w:rPr>
        <w:t>24</w:t>
      </w:r>
      <w:r w:rsidRPr="00F7439F">
        <w:rPr>
          <w:rFonts w:ascii="Book Antiqua" w:eastAsia="宋体" w:hAnsi="Book Antiqua" w:cs="宋体"/>
          <w:color w:val="000000"/>
          <w:kern w:val="0"/>
          <w:szCs w:val="21"/>
        </w:rPr>
        <w:t>: 899-919, viii [PMID: 20937457 DOI: 10.1016/j.idc.2010.07.004]</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5 </w:t>
      </w:r>
      <w:r w:rsidRPr="00F7439F">
        <w:rPr>
          <w:rFonts w:ascii="Book Antiqua" w:eastAsia="宋体" w:hAnsi="Book Antiqua" w:cs="宋体"/>
          <w:b/>
          <w:bCs/>
          <w:color w:val="000000"/>
          <w:kern w:val="0"/>
          <w:szCs w:val="21"/>
        </w:rPr>
        <w:t>El-</w:t>
      </w:r>
      <w:proofErr w:type="spellStart"/>
      <w:r w:rsidRPr="00F7439F">
        <w:rPr>
          <w:rFonts w:ascii="Book Antiqua" w:eastAsia="宋体" w:hAnsi="Book Antiqua" w:cs="宋体"/>
          <w:b/>
          <w:bCs/>
          <w:color w:val="000000"/>
          <w:kern w:val="0"/>
          <w:szCs w:val="21"/>
        </w:rPr>
        <w:t>Serag</w:t>
      </w:r>
      <w:proofErr w:type="spellEnd"/>
      <w:r w:rsidRPr="00F7439F">
        <w:rPr>
          <w:rFonts w:ascii="Book Antiqua" w:eastAsia="宋体" w:hAnsi="Book Antiqua" w:cs="宋体"/>
          <w:b/>
          <w:bCs/>
          <w:color w:val="000000"/>
          <w:kern w:val="0"/>
          <w:szCs w:val="21"/>
        </w:rPr>
        <w:t xml:space="preserve"> HB</w:t>
      </w:r>
      <w:r w:rsidRPr="00F7439F">
        <w:rPr>
          <w:rFonts w:ascii="Book Antiqua" w:eastAsia="宋体" w:hAnsi="Book Antiqua" w:cs="宋体"/>
          <w:color w:val="000000"/>
          <w:kern w:val="0"/>
          <w:szCs w:val="21"/>
        </w:rPr>
        <w:t>, Rudolph KL. Hepatocellular carcinoma: epidemiology and molecular carcinogenesis. </w:t>
      </w:r>
      <w:r w:rsidRPr="00F7439F">
        <w:rPr>
          <w:rFonts w:ascii="Book Antiqua" w:eastAsia="宋体" w:hAnsi="Book Antiqua" w:cs="宋体"/>
          <w:i/>
          <w:iCs/>
          <w:color w:val="000000"/>
          <w:kern w:val="0"/>
          <w:szCs w:val="21"/>
        </w:rPr>
        <w:t>Gastroenterology</w:t>
      </w:r>
      <w:r w:rsidRPr="00F7439F">
        <w:rPr>
          <w:rFonts w:ascii="Book Antiqua" w:eastAsia="宋体" w:hAnsi="Book Antiqua" w:cs="宋体"/>
          <w:color w:val="000000"/>
          <w:kern w:val="0"/>
          <w:szCs w:val="21"/>
        </w:rPr>
        <w:t> 2007; </w:t>
      </w:r>
      <w:r w:rsidRPr="00F7439F">
        <w:rPr>
          <w:rFonts w:ascii="Book Antiqua" w:eastAsia="宋体" w:hAnsi="Book Antiqua" w:cs="宋体"/>
          <w:b/>
          <w:bCs/>
          <w:color w:val="000000"/>
          <w:kern w:val="0"/>
          <w:szCs w:val="21"/>
        </w:rPr>
        <w:t>132</w:t>
      </w:r>
      <w:r w:rsidRPr="00F7439F">
        <w:rPr>
          <w:rFonts w:ascii="Book Antiqua" w:eastAsia="宋体" w:hAnsi="Book Antiqua" w:cs="宋体"/>
          <w:color w:val="000000"/>
          <w:kern w:val="0"/>
          <w:szCs w:val="21"/>
        </w:rPr>
        <w:t>: 2557-2576 [PMID: 17570226 DOI: 10.1053/j.gastro.2007.04.061]</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 xml:space="preserve">6 </w:t>
      </w:r>
      <w:proofErr w:type="spellStart"/>
      <w:r w:rsidRPr="00F7439F">
        <w:rPr>
          <w:rFonts w:ascii="Book Antiqua" w:eastAsia="宋体" w:hAnsi="Book Antiqua" w:cs="宋体"/>
          <w:b/>
          <w:color w:val="000000"/>
          <w:kern w:val="0"/>
          <w:szCs w:val="21"/>
        </w:rPr>
        <w:t>Bioulac</w:t>
      </w:r>
      <w:proofErr w:type="spellEnd"/>
      <w:r w:rsidRPr="00F7439F">
        <w:rPr>
          <w:rFonts w:ascii="Book Antiqua" w:eastAsia="宋体" w:hAnsi="Book Antiqua" w:cs="宋体"/>
          <w:b/>
          <w:color w:val="000000"/>
          <w:kern w:val="0"/>
          <w:szCs w:val="21"/>
        </w:rPr>
        <w:t>-Sage P</w:t>
      </w:r>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Balabaud</w:t>
      </w:r>
      <w:proofErr w:type="spellEnd"/>
      <w:r w:rsidRPr="00F7439F">
        <w:rPr>
          <w:rFonts w:ascii="Book Antiqua" w:eastAsia="宋体" w:hAnsi="Book Antiqua" w:cs="宋体"/>
          <w:color w:val="000000"/>
          <w:kern w:val="0"/>
          <w:szCs w:val="21"/>
        </w:rPr>
        <w:t xml:space="preserve"> C, </w:t>
      </w:r>
      <w:proofErr w:type="spellStart"/>
      <w:r w:rsidRPr="00F7439F">
        <w:rPr>
          <w:rFonts w:ascii="Book Antiqua" w:eastAsia="宋体" w:hAnsi="Book Antiqua" w:cs="宋体"/>
          <w:color w:val="000000"/>
          <w:kern w:val="0"/>
          <w:szCs w:val="21"/>
        </w:rPr>
        <w:t>Wanless</w:t>
      </w:r>
      <w:proofErr w:type="spellEnd"/>
      <w:r w:rsidRPr="00F7439F">
        <w:rPr>
          <w:rFonts w:ascii="Book Antiqua" w:eastAsia="宋体" w:hAnsi="Book Antiqua" w:cs="宋体"/>
          <w:color w:val="000000"/>
          <w:kern w:val="0"/>
          <w:szCs w:val="21"/>
        </w:rPr>
        <w:t xml:space="preserve"> I. Focal nodular hyperplasia and hepatocellular adenoma. In: </w:t>
      </w:r>
      <w:proofErr w:type="spellStart"/>
      <w:r w:rsidRPr="00F7439F">
        <w:rPr>
          <w:rFonts w:ascii="Book Antiqua" w:eastAsia="宋体" w:hAnsi="Book Antiqua" w:cs="宋体"/>
          <w:color w:val="000000"/>
          <w:kern w:val="0"/>
          <w:szCs w:val="21"/>
        </w:rPr>
        <w:t>Bosman</w:t>
      </w:r>
      <w:proofErr w:type="spellEnd"/>
      <w:r w:rsidRPr="00F7439F">
        <w:rPr>
          <w:rFonts w:ascii="Book Antiqua" w:eastAsia="宋体" w:hAnsi="Book Antiqua" w:cs="宋体"/>
          <w:color w:val="000000"/>
          <w:kern w:val="0"/>
          <w:szCs w:val="21"/>
        </w:rPr>
        <w:t xml:space="preserve"> FT, </w:t>
      </w:r>
      <w:proofErr w:type="spellStart"/>
      <w:r w:rsidRPr="00F7439F">
        <w:rPr>
          <w:rFonts w:ascii="Book Antiqua" w:eastAsia="宋体" w:hAnsi="Book Antiqua" w:cs="宋体"/>
          <w:color w:val="000000"/>
          <w:kern w:val="0"/>
          <w:szCs w:val="21"/>
        </w:rPr>
        <w:t>Carneiro</w:t>
      </w:r>
      <w:proofErr w:type="spellEnd"/>
      <w:r w:rsidRPr="00F7439F">
        <w:rPr>
          <w:rFonts w:ascii="Book Antiqua" w:eastAsia="宋体" w:hAnsi="Book Antiqua" w:cs="宋体"/>
          <w:color w:val="000000"/>
          <w:kern w:val="0"/>
          <w:szCs w:val="21"/>
        </w:rPr>
        <w:t xml:space="preserve"> F, </w:t>
      </w:r>
      <w:proofErr w:type="spellStart"/>
      <w:r w:rsidRPr="00F7439F">
        <w:rPr>
          <w:rFonts w:ascii="Book Antiqua" w:eastAsia="宋体" w:hAnsi="Book Antiqua" w:cs="宋体"/>
          <w:color w:val="000000"/>
          <w:kern w:val="0"/>
          <w:szCs w:val="21"/>
        </w:rPr>
        <w:t>Hruban</w:t>
      </w:r>
      <w:proofErr w:type="spellEnd"/>
      <w:r w:rsidRPr="00F7439F">
        <w:rPr>
          <w:rFonts w:ascii="Book Antiqua" w:eastAsia="宋体" w:hAnsi="Book Antiqua" w:cs="宋体"/>
          <w:color w:val="000000"/>
          <w:kern w:val="0"/>
          <w:szCs w:val="21"/>
        </w:rPr>
        <w:t xml:space="preserve"> RH, </w:t>
      </w:r>
      <w:proofErr w:type="spellStart"/>
      <w:r w:rsidRPr="00F7439F">
        <w:rPr>
          <w:rFonts w:ascii="Book Antiqua" w:eastAsia="宋体" w:hAnsi="Book Antiqua" w:cs="宋体"/>
          <w:color w:val="000000"/>
          <w:kern w:val="0"/>
          <w:szCs w:val="21"/>
        </w:rPr>
        <w:t>Theise</w:t>
      </w:r>
      <w:proofErr w:type="spellEnd"/>
      <w:r w:rsidRPr="00F7439F">
        <w:rPr>
          <w:rFonts w:ascii="Book Antiqua" w:eastAsia="宋体" w:hAnsi="Book Antiqua" w:cs="宋体"/>
          <w:color w:val="000000"/>
          <w:kern w:val="0"/>
          <w:szCs w:val="21"/>
        </w:rPr>
        <w:t xml:space="preserve"> ND. WHO classification of </w:t>
      </w:r>
      <w:proofErr w:type="spellStart"/>
      <w:r w:rsidRPr="00F7439F">
        <w:rPr>
          <w:rFonts w:ascii="Book Antiqua" w:eastAsia="宋体" w:hAnsi="Book Antiqua" w:cs="宋体"/>
          <w:color w:val="000000"/>
          <w:kern w:val="0"/>
          <w:szCs w:val="21"/>
        </w:rPr>
        <w:t>tumours</w:t>
      </w:r>
      <w:proofErr w:type="spellEnd"/>
      <w:r w:rsidRPr="00F7439F">
        <w:rPr>
          <w:rFonts w:ascii="Book Antiqua" w:eastAsia="宋体" w:hAnsi="Book Antiqua" w:cs="宋体"/>
          <w:color w:val="000000"/>
          <w:kern w:val="0"/>
          <w:szCs w:val="21"/>
        </w:rPr>
        <w:t xml:space="preserve"> of the digestive system, 4th ed. Lyon: International Agency for Research on Cancer, 2010: 198-204</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7 </w:t>
      </w:r>
      <w:proofErr w:type="spellStart"/>
      <w:r w:rsidRPr="00F7439F">
        <w:rPr>
          <w:rFonts w:ascii="Book Antiqua" w:eastAsia="宋体" w:hAnsi="Book Antiqua" w:cs="宋体"/>
          <w:b/>
          <w:bCs/>
          <w:color w:val="000000"/>
          <w:kern w:val="0"/>
          <w:szCs w:val="21"/>
        </w:rPr>
        <w:t>Micchelli</w:t>
      </w:r>
      <w:proofErr w:type="spellEnd"/>
      <w:r w:rsidRPr="00F7439F">
        <w:rPr>
          <w:rFonts w:ascii="Book Antiqua" w:eastAsia="宋体" w:hAnsi="Book Antiqua" w:cs="宋体"/>
          <w:b/>
          <w:bCs/>
          <w:color w:val="000000"/>
          <w:kern w:val="0"/>
          <w:szCs w:val="21"/>
        </w:rPr>
        <w:t xml:space="preserve"> ST</w:t>
      </w:r>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Vivekanandan</w:t>
      </w:r>
      <w:proofErr w:type="spellEnd"/>
      <w:r w:rsidRPr="00F7439F">
        <w:rPr>
          <w:rFonts w:ascii="Book Antiqua" w:eastAsia="宋体" w:hAnsi="Book Antiqua" w:cs="宋体"/>
          <w:color w:val="000000"/>
          <w:kern w:val="0"/>
          <w:szCs w:val="21"/>
        </w:rPr>
        <w:t xml:space="preserve"> P, </w:t>
      </w:r>
      <w:proofErr w:type="spellStart"/>
      <w:r w:rsidRPr="00F7439F">
        <w:rPr>
          <w:rFonts w:ascii="Book Antiqua" w:eastAsia="宋体" w:hAnsi="Book Antiqua" w:cs="宋体"/>
          <w:color w:val="000000"/>
          <w:kern w:val="0"/>
          <w:szCs w:val="21"/>
        </w:rPr>
        <w:t>Boitnott</w:t>
      </w:r>
      <w:proofErr w:type="spellEnd"/>
      <w:r w:rsidRPr="00F7439F">
        <w:rPr>
          <w:rFonts w:ascii="Book Antiqua" w:eastAsia="宋体" w:hAnsi="Book Antiqua" w:cs="宋体"/>
          <w:color w:val="000000"/>
          <w:kern w:val="0"/>
          <w:szCs w:val="21"/>
        </w:rPr>
        <w:t xml:space="preserve"> JK, </w:t>
      </w:r>
      <w:proofErr w:type="spellStart"/>
      <w:r w:rsidRPr="00F7439F">
        <w:rPr>
          <w:rFonts w:ascii="Book Antiqua" w:eastAsia="宋体" w:hAnsi="Book Antiqua" w:cs="宋体"/>
          <w:color w:val="000000"/>
          <w:kern w:val="0"/>
          <w:szCs w:val="21"/>
        </w:rPr>
        <w:t>Pawlik</w:t>
      </w:r>
      <w:proofErr w:type="spellEnd"/>
      <w:r w:rsidRPr="00F7439F">
        <w:rPr>
          <w:rFonts w:ascii="Book Antiqua" w:eastAsia="宋体" w:hAnsi="Book Antiqua" w:cs="宋体"/>
          <w:color w:val="000000"/>
          <w:kern w:val="0"/>
          <w:szCs w:val="21"/>
        </w:rPr>
        <w:t xml:space="preserve"> TM, </w:t>
      </w:r>
      <w:proofErr w:type="spellStart"/>
      <w:r w:rsidRPr="00F7439F">
        <w:rPr>
          <w:rFonts w:ascii="Book Antiqua" w:eastAsia="宋体" w:hAnsi="Book Antiqua" w:cs="宋体"/>
          <w:color w:val="000000"/>
          <w:kern w:val="0"/>
          <w:szCs w:val="21"/>
        </w:rPr>
        <w:t>Choti</w:t>
      </w:r>
      <w:proofErr w:type="spellEnd"/>
      <w:r w:rsidRPr="00F7439F">
        <w:rPr>
          <w:rFonts w:ascii="Book Antiqua" w:eastAsia="宋体" w:hAnsi="Book Antiqua" w:cs="宋体"/>
          <w:color w:val="000000"/>
          <w:kern w:val="0"/>
          <w:szCs w:val="21"/>
        </w:rPr>
        <w:t xml:space="preserve"> MA, </w:t>
      </w:r>
      <w:proofErr w:type="spellStart"/>
      <w:r w:rsidRPr="00F7439F">
        <w:rPr>
          <w:rFonts w:ascii="Book Antiqua" w:eastAsia="宋体" w:hAnsi="Book Antiqua" w:cs="宋体"/>
          <w:color w:val="000000"/>
          <w:kern w:val="0"/>
          <w:szCs w:val="21"/>
        </w:rPr>
        <w:t>Torbenson</w:t>
      </w:r>
      <w:proofErr w:type="spellEnd"/>
      <w:r w:rsidRPr="00F7439F">
        <w:rPr>
          <w:rFonts w:ascii="Book Antiqua" w:eastAsia="宋体" w:hAnsi="Book Antiqua" w:cs="宋体"/>
          <w:color w:val="000000"/>
          <w:kern w:val="0"/>
          <w:szCs w:val="21"/>
        </w:rPr>
        <w:t xml:space="preserve"> M. Malignant transformation of hepatic adenomas. </w:t>
      </w:r>
      <w:r w:rsidRPr="00F7439F">
        <w:rPr>
          <w:rFonts w:ascii="Book Antiqua" w:eastAsia="宋体" w:hAnsi="Book Antiqua" w:cs="宋体"/>
          <w:i/>
          <w:iCs/>
          <w:color w:val="000000"/>
          <w:kern w:val="0"/>
          <w:szCs w:val="21"/>
        </w:rPr>
        <w:t xml:space="preserve">Mod </w:t>
      </w:r>
      <w:proofErr w:type="spellStart"/>
      <w:r w:rsidRPr="00F7439F">
        <w:rPr>
          <w:rFonts w:ascii="Book Antiqua" w:eastAsia="宋体" w:hAnsi="Book Antiqua" w:cs="宋体"/>
          <w:i/>
          <w:iCs/>
          <w:color w:val="000000"/>
          <w:kern w:val="0"/>
          <w:szCs w:val="21"/>
        </w:rPr>
        <w:t>Pathol</w:t>
      </w:r>
      <w:proofErr w:type="spellEnd"/>
      <w:r w:rsidRPr="00F7439F">
        <w:rPr>
          <w:rFonts w:ascii="Book Antiqua" w:eastAsia="宋体" w:hAnsi="Book Antiqua" w:cs="宋体"/>
          <w:color w:val="000000"/>
          <w:kern w:val="0"/>
          <w:szCs w:val="21"/>
        </w:rPr>
        <w:t> 2008; </w:t>
      </w:r>
      <w:r w:rsidRPr="00F7439F">
        <w:rPr>
          <w:rFonts w:ascii="Book Antiqua" w:eastAsia="宋体" w:hAnsi="Book Antiqua" w:cs="宋体"/>
          <w:b/>
          <w:bCs/>
          <w:color w:val="000000"/>
          <w:kern w:val="0"/>
          <w:szCs w:val="21"/>
        </w:rPr>
        <w:t>21</w:t>
      </w:r>
      <w:r w:rsidRPr="00F7439F">
        <w:rPr>
          <w:rFonts w:ascii="Book Antiqua" w:eastAsia="宋体" w:hAnsi="Book Antiqua" w:cs="宋体"/>
          <w:color w:val="000000"/>
          <w:kern w:val="0"/>
          <w:szCs w:val="21"/>
        </w:rPr>
        <w:t>: 491-497 [PMID: 18246041 DOI: 10.1038/modpathol.2008.8]</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8 </w:t>
      </w:r>
      <w:proofErr w:type="spellStart"/>
      <w:r w:rsidRPr="00F7439F">
        <w:rPr>
          <w:rFonts w:ascii="Book Antiqua" w:eastAsia="宋体" w:hAnsi="Book Antiqua" w:cs="宋体"/>
          <w:b/>
          <w:bCs/>
          <w:color w:val="000000"/>
          <w:kern w:val="0"/>
          <w:szCs w:val="21"/>
        </w:rPr>
        <w:t>Bioulac</w:t>
      </w:r>
      <w:proofErr w:type="spellEnd"/>
      <w:r w:rsidRPr="00F7439F">
        <w:rPr>
          <w:rFonts w:ascii="Book Antiqua" w:eastAsia="宋体" w:hAnsi="Book Antiqua" w:cs="宋体"/>
          <w:b/>
          <w:bCs/>
          <w:color w:val="000000"/>
          <w:kern w:val="0"/>
          <w:szCs w:val="21"/>
        </w:rPr>
        <w:t>-Sage P</w:t>
      </w:r>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Laumonier</w:t>
      </w:r>
      <w:proofErr w:type="spellEnd"/>
      <w:r w:rsidRPr="00F7439F">
        <w:rPr>
          <w:rFonts w:ascii="Book Antiqua" w:eastAsia="宋体" w:hAnsi="Book Antiqua" w:cs="宋体"/>
          <w:color w:val="000000"/>
          <w:kern w:val="0"/>
          <w:szCs w:val="21"/>
        </w:rPr>
        <w:t xml:space="preserve"> H, </w:t>
      </w:r>
      <w:proofErr w:type="spellStart"/>
      <w:r w:rsidRPr="00F7439F">
        <w:rPr>
          <w:rFonts w:ascii="Book Antiqua" w:eastAsia="宋体" w:hAnsi="Book Antiqua" w:cs="宋体"/>
          <w:color w:val="000000"/>
          <w:kern w:val="0"/>
          <w:szCs w:val="21"/>
        </w:rPr>
        <w:t>Couchy</w:t>
      </w:r>
      <w:proofErr w:type="spellEnd"/>
      <w:r w:rsidRPr="00F7439F">
        <w:rPr>
          <w:rFonts w:ascii="Book Antiqua" w:eastAsia="宋体" w:hAnsi="Book Antiqua" w:cs="宋体"/>
          <w:color w:val="000000"/>
          <w:kern w:val="0"/>
          <w:szCs w:val="21"/>
        </w:rPr>
        <w:t xml:space="preserve"> G, Le Bail B, Sa Cunha A, </w:t>
      </w:r>
      <w:proofErr w:type="spellStart"/>
      <w:r w:rsidRPr="00F7439F">
        <w:rPr>
          <w:rFonts w:ascii="Book Antiqua" w:eastAsia="宋体" w:hAnsi="Book Antiqua" w:cs="宋体"/>
          <w:color w:val="000000"/>
          <w:kern w:val="0"/>
          <w:szCs w:val="21"/>
        </w:rPr>
        <w:t>Rullier</w:t>
      </w:r>
      <w:proofErr w:type="spellEnd"/>
      <w:r w:rsidRPr="00F7439F">
        <w:rPr>
          <w:rFonts w:ascii="Book Antiqua" w:eastAsia="宋体" w:hAnsi="Book Antiqua" w:cs="宋体"/>
          <w:color w:val="000000"/>
          <w:kern w:val="0"/>
          <w:szCs w:val="21"/>
        </w:rPr>
        <w:t xml:space="preserve"> A, Laurent C, Blanc JF, </w:t>
      </w:r>
      <w:proofErr w:type="spellStart"/>
      <w:r w:rsidRPr="00F7439F">
        <w:rPr>
          <w:rFonts w:ascii="Book Antiqua" w:eastAsia="宋体" w:hAnsi="Book Antiqua" w:cs="宋体"/>
          <w:color w:val="000000"/>
          <w:kern w:val="0"/>
          <w:szCs w:val="21"/>
        </w:rPr>
        <w:t>Cubel</w:t>
      </w:r>
      <w:proofErr w:type="spellEnd"/>
      <w:r w:rsidRPr="00F7439F">
        <w:rPr>
          <w:rFonts w:ascii="Book Antiqua" w:eastAsia="宋体" w:hAnsi="Book Antiqua" w:cs="宋体"/>
          <w:color w:val="000000"/>
          <w:kern w:val="0"/>
          <w:szCs w:val="21"/>
        </w:rPr>
        <w:t xml:space="preserve"> G, </w:t>
      </w:r>
      <w:proofErr w:type="spellStart"/>
      <w:r w:rsidRPr="00F7439F">
        <w:rPr>
          <w:rFonts w:ascii="Book Antiqua" w:eastAsia="宋体" w:hAnsi="Book Antiqua" w:cs="宋体"/>
          <w:color w:val="000000"/>
          <w:kern w:val="0"/>
          <w:szCs w:val="21"/>
        </w:rPr>
        <w:t>Trillaud</w:t>
      </w:r>
      <w:proofErr w:type="spellEnd"/>
      <w:r w:rsidRPr="00F7439F">
        <w:rPr>
          <w:rFonts w:ascii="Book Antiqua" w:eastAsia="宋体" w:hAnsi="Book Antiqua" w:cs="宋体"/>
          <w:color w:val="000000"/>
          <w:kern w:val="0"/>
          <w:szCs w:val="21"/>
        </w:rPr>
        <w:t xml:space="preserve"> H, </w:t>
      </w:r>
      <w:proofErr w:type="spellStart"/>
      <w:r w:rsidRPr="00F7439F">
        <w:rPr>
          <w:rFonts w:ascii="Book Antiqua" w:eastAsia="宋体" w:hAnsi="Book Antiqua" w:cs="宋体"/>
          <w:color w:val="000000"/>
          <w:kern w:val="0"/>
          <w:szCs w:val="21"/>
        </w:rPr>
        <w:t>Zucman</w:t>
      </w:r>
      <w:proofErr w:type="spellEnd"/>
      <w:r w:rsidRPr="00F7439F">
        <w:rPr>
          <w:rFonts w:ascii="Book Antiqua" w:eastAsia="宋体" w:hAnsi="Book Antiqua" w:cs="宋体"/>
          <w:color w:val="000000"/>
          <w:kern w:val="0"/>
          <w:szCs w:val="21"/>
        </w:rPr>
        <w:t xml:space="preserve">-Rossi J, </w:t>
      </w:r>
      <w:proofErr w:type="spellStart"/>
      <w:r w:rsidRPr="00F7439F">
        <w:rPr>
          <w:rFonts w:ascii="Book Antiqua" w:eastAsia="宋体" w:hAnsi="Book Antiqua" w:cs="宋体"/>
          <w:color w:val="000000"/>
          <w:kern w:val="0"/>
          <w:szCs w:val="21"/>
        </w:rPr>
        <w:t>Balabaud</w:t>
      </w:r>
      <w:proofErr w:type="spellEnd"/>
      <w:r w:rsidRPr="00F7439F">
        <w:rPr>
          <w:rFonts w:ascii="Book Antiqua" w:eastAsia="宋体" w:hAnsi="Book Antiqua" w:cs="宋体"/>
          <w:color w:val="000000"/>
          <w:kern w:val="0"/>
          <w:szCs w:val="21"/>
        </w:rPr>
        <w:t xml:space="preserve"> C, </w:t>
      </w:r>
      <w:proofErr w:type="spellStart"/>
      <w:r w:rsidRPr="00F7439F">
        <w:rPr>
          <w:rFonts w:ascii="Book Antiqua" w:eastAsia="宋体" w:hAnsi="Book Antiqua" w:cs="宋体"/>
          <w:color w:val="000000"/>
          <w:kern w:val="0"/>
          <w:szCs w:val="21"/>
        </w:rPr>
        <w:t>Saric</w:t>
      </w:r>
      <w:proofErr w:type="spellEnd"/>
      <w:r w:rsidRPr="00F7439F">
        <w:rPr>
          <w:rFonts w:ascii="Book Antiqua" w:eastAsia="宋体" w:hAnsi="Book Antiqua" w:cs="宋体"/>
          <w:color w:val="000000"/>
          <w:kern w:val="0"/>
          <w:szCs w:val="21"/>
        </w:rPr>
        <w:t xml:space="preserve"> J. Hepatocellular adenoma management and phenotypic classification: the Bordeaux experience. </w:t>
      </w:r>
      <w:proofErr w:type="spellStart"/>
      <w:r w:rsidRPr="00F7439F">
        <w:rPr>
          <w:rFonts w:ascii="Book Antiqua" w:eastAsia="宋体" w:hAnsi="Book Antiqua" w:cs="宋体"/>
          <w:i/>
          <w:iCs/>
          <w:color w:val="000000"/>
          <w:kern w:val="0"/>
          <w:szCs w:val="21"/>
        </w:rPr>
        <w:t>Hepatology</w:t>
      </w:r>
      <w:proofErr w:type="spellEnd"/>
      <w:r w:rsidRPr="00F7439F">
        <w:rPr>
          <w:rFonts w:ascii="Book Antiqua" w:eastAsia="宋体" w:hAnsi="Book Antiqua" w:cs="宋体"/>
          <w:color w:val="000000"/>
          <w:kern w:val="0"/>
          <w:szCs w:val="21"/>
        </w:rPr>
        <w:t> 2009; </w:t>
      </w:r>
      <w:r w:rsidRPr="00F7439F">
        <w:rPr>
          <w:rFonts w:ascii="Book Antiqua" w:eastAsia="宋体" w:hAnsi="Book Antiqua" w:cs="宋体"/>
          <w:b/>
          <w:bCs/>
          <w:color w:val="000000"/>
          <w:kern w:val="0"/>
          <w:szCs w:val="21"/>
        </w:rPr>
        <w:t>50</w:t>
      </w:r>
      <w:r w:rsidRPr="00F7439F">
        <w:rPr>
          <w:rFonts w:ascii="Book Antiqua" w:eastAsia="宋体" w:hAnsi="Book Antiqua" w:cs="宋体"/>
          <w:color w:val="000000"/>
          <w:kern w:val="0"/>
          <w:szCs w:val="21"/>
        </w:rPr>
        <w:t>: 481-489 [PMID: 19585623 DOI: 10.1002/hep.22995]</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lastRenderedPageBreak/>
        <w:t>9 </w:t>
      </w:r>
      <w:proofErr w:type="spellStart"/>
      <w:r w:rsidRPr="00F7439F">
        <w:rPr>
          <w:rFonts w:ascii="Book Antiqua" w:eastAsia="宋体" w:hAnsi="Book Antiqua" w:cs="宋体"/>
          <w:b/>
          <w:bCs/>
          <w:color w:val="000000"/>
          <w:kern w:val="0"/>
          <w:szCs w:val="21"/>
        </w:rPr>
        <w:t>Dokmak</w:t>
      </w:r>
      <w:proofErr w:type="spellEnd"/>
      <w:r w:rsidRPr="00F7439F">
        <w:rPr>
          <w:rFonts w:ascii="Book Antiqua" w:eastAsia="宋体" w:hAnsi="Book Antiqua" w:cs="宋体"/>
          <w:b/>
          <w:bCs/>
          <w:color w:val="000000"/>
          <w:kern w:val="0"/>
          <w:szCs w:val="21"/>
        </w:rPr>
        <w:t xml:space="preserve"> S</w:t>
      </w:r>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Paradis</w:t>
      </w:r>
      <w:proofErr w:type="spellEnd"/>
      <w:r w:rsidRPr="00F7439F">
        <w:rPr>
          <w:rFonts w:ascii="Book Antiqua" w:eastAsia="宋体" w:hAnsi="Book Antiqua" w:cs="宋体"/>
          <w:color w:val="000000"/>
          <w:kern w:val="0"/>
          <w:szCs w:val="21"/>
        </w:rPr>
        <w:t xml:space="preserve"> V, </w:t>
      </w:r>
      <w:proofErr w:type="spellStart"/>
      <w:r w:rsidRPr="00F7439F">
        <w:rPr>
          <w:rFonts w:ascii="Book Antiqua" w:eastAsia="宋体" w:hAnsi="Book Antiqua" w:cs="宋体"/>
          <w:color w:val="000000"/>
          <w:kern w:val="0"/>
          <w:szCs w:val="21"/>
        </w:rPr>
        <w:t>Vilgrain</w:t>
      </w:r>
      <w:proofErr w:type="spellEnd"/>
      <w:r w:rsidRPr="00F7439F">
        <w:rPr>
          <w:rFonts w:ascii="Book Antiqua" w:eastAsia="宋体" w:hAnsi="Book Antiqua" w:cs="宋体"/>
          <w:color w:val="000000"/>
          <w:kern w:val="0"/>
          <w:szCs w:val="21"/>
        </w:rPr>
        <w:t xml:space="preserve"> V, </w:t>
      </w:r>
      <w:proofErr w:type="spellStart"/>
      <w:r w:rsidRPr="00F7439F">
        <w:rPr>
          <w:rFonts w:ascii="Book Antiqua" w:eastAsia="宋体" w:hAnsi="Book Antiqua" w:cs="宋体"/>
          <w:color w:val="000000"/>
          <w:kern w:val="0"/>
          <w:szCs w:val="21"/>
        </w:rPr>
        <w:t>Sauvanet</w:t>
      </w:r>
      <w:proofErr w:type="spellEnd"/>
      <w:r w:rsidRPr="00F7439F">
        <w:rPr>
          <w:rFonts w:ascii="Book Antiqua" w:eastAsia="宋体" w:hAnsi="Book Antiqua" w:cs="宋体"/>
          <w:color w:val="000000"/>
          <w:kern w:val="0"/>
          <w:szCs w:val="21"/>
        </w:rPr>
        <w:t xml:space="preserve"> A, </w:t>
      </w:r>
      <w:proofErr w:type="spellStart"/>
      <w:r w:rsidRPr="00F7439F">
        <w:rPr>
          <w:rFonts w:ascii="Book Antiqua" w:eastAsia="宋体" w:hAnsi="Book Antiqua" w:cs="宋体"/>
          <w:color w:val="000000"/>
          <w:kern w:val="0"/>
          <w:szCs w:val="21"/>
        </w:rPr>
        <w:t>Farges</w:t>
      </w:r>
      <w:proofErr w:type="spellEnd"/>
      <w:r w:rsidRPr="00F7439F">
        <w:rPr>
          <w:rFonts w:ascii="Book Antiqua" w:eastAsia="宋体" w:hAnsi="Book Antiqua" w:cs="宋体"/>
          <w:color w:val="000000"/>
          <w:kern w:val="0"/>
          <w:szCs w:val="21"/>
        </w:rPr>
        <w:t xml:space="preserve"> O, Valla D, </w:t>
      </w:r>
      <w:proofErr w:type="spellStart"/>
      <w:r w:rsidRPr="00F7439F">
        <w:rPr>
          <w:rFonts w:ascii="Book Antiqua" w:eastAsia="宋体" w:hAnsi="Book Antiqua" w:cs="宋体"/>
          <w:color w:val="000000"/>
          <w:kern w:val="0"/>
          <w:szCs w:val="21"/>
        </w:rPr>
        <w:t>Bedossa</w:t>
      </w:r>
      <w:proofErr w:type="spellEnd"/>
      <w:r w:rsidRPr="00F7439F">
        <w:rPr>
          <w:rFonts w:ascii="Book Antiqua" w:eastAsia="宋体" w:hAnsi="Book Antiqua" w:cs="宋体"/>
          <w:color w:val="000000"/>
          <w:kern w:val="0"/>
          <w:szCs w:val="21"/>
        </w:rPr>
        <w:t xml:space="preserve"> P, </w:t>
      </w:r>
      <w:proofErr w:type="spellStart"/>
      <w:r w:rsidRPr="00F7439F">
        <w:rPr>
          <w:rFonts w:ascii="Book Antiqua" w:eastAsia="宋体" w:hAnsi="Book Antiqua" w:cs="宋体"/>
          <w:color w:val="000000"/>
          <w:kern w:val="0"/>
          <w:szCs w:val="21"/>
        </w:rPr>
        <w:t>Belghiti</w:t>
      </w:r>
      <w:proofErr w:type="spellEnd"/>
      <w:r w:rsidRPr="00F7439F">
        <w:rPr>
          <w:rFonts w:ascii="Book Antiqua" w:eastAsia="宋体" w:hAnsi="Book Antiqua" w:cs="宋体"/>
          <w:color w:val="000000"/>
          <w:kern w:val="0"/>
          <w:szCs w:val="21"/>
        </w:rPr>
        <w:t xml:space="preserve"> J. A single-center surgical experience of 122 patients with single and multiple hepatocellular adenomas. </w:t>
      </w:r>
      <w:r w:rsidRPr="00F7439F">
        <w:rPr>
          <w:rFonts w:ascii="Book Antiqua" w:eastAsia="宋体" w:hAnsi="Book Antiqua" w:cs="宋体"/>
          <w:i/>
          <w:iCs/>
          <w:color w:val="000000"/>
          <w:kern w:val="0"/>
          <w:szCs w:val="21"/>
        </w:rPr>
        <w:t>Gastroenterology</w:t>
      </w:r>
      <w:r w:rsidRPr="00F7439F">
        <w:rPr>
          <w:rFonts w:ascii="Book Antiqua" w:eastAsia="宋体" w:hAnsi="Book Antiqua" w:cs="宋体"/>
          <w:color w:val="000000"/>
          <w:kern w:val="0"/>
          <w:szCs w:val="21"/>
        </w:rPr>
        <w:t> 2009; </w:t>
      </w:r>
      <w:r w:rsidRPr="00F7439F">
        <w:rPr>
          <w:rFonts w:ascii="Book Antiqua" w:eastAsia="宋体" w:hAnsi="Book Antiqua" w:cs="宋体"/>
          <w:b/>
          <w:bCs/>
          <w:color w:val="000000"/>
          <w:kern w:val="0"/>
          <w:szCs w:val="21"/>
        </w:rPr>
        <w:t>137</w:t>
      </w:r>
      <w:r w:rsidRPr="00F7439F">
        <w:rPr>
          <w:rFonts w:ascii="Book Antiqua" w:eastAsia="宋体" w:hAnsi="Book Antiqua" w:cs="宋体"/>
          <w:color w:val="000000"/>
          <w:kern w:val="0"/>
          <w:szCs w:val="21"/>
        </w:rPr>
        <w:t>: 1698-1705 [PMID: 19664629 DOI: 10.1053/j.gastro.2009.07.061]</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10 </w:t>
      </w:r>
      <w:proofErr w:type="spellStart"/>
      <w:r w:rsidRPr="00F7439F">
        <w:rPr>
          <w:rFonts w:ascii="Book Antiqua" w:eastAsia="宋体" w:hAnsi="Book Antiqua" w:cs="宋体"/>
          <w:b/>
          <w:bCs/>
          <w:color w:val="000000"/>
          <w:kern w:val="0"/>
          <w:szCs w:val="21"/>
        </w:rPr>
        <w:t>Zucman</w:t>
      </w:r>
      <w:proofErr w:type="spellEnd"/>
      <w:r w:rsidRPr="00F7439F">
        <w:rPr>
          <w:rFonts w:ascii="Book Antiqua" w:eastAsia="宋体" w:hAnsi="Book Antiqua" w:cs="宋体"/>
          <w:b/>
          <w:bCs/>
          <w:color w:val="000000"/>
          <w:kern w:val="0"/>
          <w:szCs w:val="21"/>
        </w:rPr>
        <w:t>-Rossi J</w:t>
      </w:r>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Jeannot</w:t>
      </w:r>
      <w:proofErr w:type="spellEnd"/>
      <w:r w:rsidRPr="00F7439F">
        <w:rPr>
          <w:rFonts w:ascii="Book Antiqua" w:eastAsia="宋体" w:hAnsi="Book Antiqua" w:cs="宋体"/>
          <w:color w:val="000000"/>
          <w:kern w:val="0"/>
          <w:szCs w:val="21"/>
        </w:rPr>
        <w:t xml:space="preserve"> E, </w:t>
      </w:r>
      <w:proofErr w:type="spellStart"/>
      <w:r w:rsidRPr="00F7439F">
        <w:rPr>
          <w:rFonts w:ascii="Book Antiqua" w:eastAsia="宋体" w:hAnsi="Book Antiqua" w:cs="宋体"/>
          <w:color w:val="000000"/>
          <w:kern w:val="0"/>
          <w:szCs w:val="21"/>
        </w:rPr>
        <w:t>Nhieu</w:t>
      </w:r>
      <w:proofErr w:type="spellEnd"/>
      <w:r w:rsidRPr="00F7439F">
        <w:rPr>
          <w:rFonts w:ascii="Book Antiqua" w:eastAsia="宋体" w:hAnsi="Book Antiqua" w:cs="宋体"/>
          <w:color w:val="000000"/>
          <w:kern w:val="0"/>
          <w:szCs w:val="21"/>
        </w:rPr>
        <w:t xml:space="preserve"> JT, </w:t>
      </w:r>
      <w:proofErr w:type="spellStart"/>
      <w:r w:rsidRPr="00F7439F">
        <w:rPr>
          <w:rFonts w:ascii="Book Antiqua" w:eastAsia="宋体" w:hAnsi="Book Antiqua" w:cs="宋体"/>
          <w:color w:val="000000"/>
          <w:kern w:val="0"/>
          <w:szCs w:val="21"/>
        </w:rPr>
        <w:t>Scoazec</w:t>
      </w:r>
      <w:proofErr w:type="spellEnd"/>
      <w:r w:rsidRPr="00F7439F">
        <w:rPr>
          <w:rFonts w:ascii="Book Antiqua" w:eastAsia="宋体" w:hAnsi="Book Antiqua" w:cs="宋体"/>
          <w:color w:val="000000"/>
          <w:kern w:val="0"/>
          <w:szCs w:val="21"/>
        </w:rPr>
        <w:t xml:space="preserve"> JY, </w:t>
      </w:r>
      <w:proofErr w:type="spellStart"/>
      <w:r w:rsidRPr="00F7439F">
        <w:rPr>
          <w:rFonts w:ascii="Book Antiqua" w:eastAsia="宋体" w:hAnsi="Book Antiqua" w:cs="宋体"/>
          <w:color w:val="000000"/>
          <w:kern w:val="0"/>
          <w:szCs w:val="21"/>
        </w:rPr>
        <w:t>Guettier</w:t>
      </w:r>
      <w:proofErr w:type="spellEnd"/>
      <w:r w:rsidRPr="00F7439F">
        <w:rPr>
          <w:rFonts w:ascii="Book Antiqua" w:eastAsia="宋体" w:hAnsi="Book Antiqua" w:cs="宋体"/>
          <w:color w:val="000000"/>
          <w:kern w:val="0"/>
          <w:szCs w:val="21"/>
        </w:rPr>
        <w:t xml:space="preserve"> C, </w:t>
      </w:r>
      <w:proofErr w:type="spellStart"/>
      <w:r w:rsidRPr="00F7439F">
        <w:rPr>
          <w:rFonts w:ascii="Book Antiqua" w:eastAsia="宋体" w:hAnsi="Book Antiqua" w:cs="宋体"/>
          <w:color w:val="000000"/>
          <w:kern w:val="0"/>
          <w:szCs w:val="21"/>
        </w:rPr>
        <w:t>Rebouissou</w:t>
      </w:r>
      <w:proofErr w:type="spellEnd"/>
      <w:r w:rsidRPr="00F7439F">
        <w:rPr>
          <w:rFonts w:ascii="Book Antiqua" w:eastAsia="宋体" w:hAnsi="Book Antiqua" w:cs="宋体"/>
          <w:color w:val="000000"/>
          <w:kern w:val="0"/>
          <w:szCs w:val="21"/>
        </w:rPr>
        <w:t xml:space="preserve"> S, </w:t>
      </w:r>
      <w:proofErr w:type="spellStart"/>
      <w:r w:rsidRPr="00F7439F">
        <w:rPr>
          <w:rFonts w:ascii="Book Antiqua" w:eastAsia="宋体" w:hAnsi="Book Antiqua" w:cs="宋体"/>
          <w:color w:val="000000"/>
          <w:kern w:val="0"/>
          <w:szCs w:val="21"/>
        </w:rPr>
        <w:t>Bacq</w:t>
      </w:r>
      <w:proofErr w:type="spellEnd"/>
      <w:r w:rsidRPr="00F7439F">
        <w:rPr>
          <w:rFonts w:ascii="Book Antiqua" w:eastAsia="宋体" w:hAnsi="Book Antiqua" w:cs="宋体"/>
          <w:color w:val="000000"/>
          <w:kern w:val="0"/>
          <w:szCs w:val="21"/>
        </w:rPr>
        <w:t xml:space="preserve"> Y, </w:t>
      </w:r>
      <w:proofErr w:type="spellStart"/>
      <w:r w:rsidRPr="00F7439F">
        <w:rPr>
          <w:rFonts w:ascii="Book Antiqua" w:eastAsia="宋体" w:hAnsi="Book Antiqua" w:cs="宋体"/>
          <w:color w:val="000000"/>
          <w:kern w:val="0"/>
          <w:szCs w:val="21"/>
        </w:rPr>
        <w:t>Leteurtre</w:t>
      </w:r>
      <w:proofErr w:type="spellEnd"/>
      <w:r w:rsidRPr="00F7439F">
        <w:rPr>
          <w:rFonts w:ascii="Book Antiqua" w:eastAsia="宋体" w:hAnsi="Book Antiqua" w:cs="宋体"/>
          <w:color w:val="000000"/>
          <w:kern w:val="0"/>
          <w:szCs w:val="21"/>
        </w:rPr>
        <w:t xml:space="preserve"> E, </w:t>
      </w:r>
      <w:proofErr w:type="spellStart"/>
      <w:r w:rsidRPr="00F7439F">
        <w:rPr>
          <w:rFonts w:ascii="Book Antiqua" w:eastAsia="宋体" w:hAnsi="Book Antiqua" w:cs="宋体"/>
          <w:color w:val="000000"/>
          <w:kern w:val="0"/>
          <w:szCs w:val="21"/>
        </w:rPr>
        <w:t>Paradis</w:t>
      </w:r>
      <w:proofErr w:type="spellEnd"/>
      <w:r w:rsidRPr="00F7439F">
        <w:rPr>
          <w:rFonts w:ascii="Book Antiqua" w:eastAsia="宋体" w:hAnsi="Book Antiqua" w:cs="宋体"/>
          <w:color w:val="000000"/>
          <w:kern w:val="0"/>
          <w:szCs w:val="21"/>
        </w:rPr>
        <w:t xml:space="preserve"> V, </w:t>
      </w:r>
      <w:proofErr w:type="spellStart"/>
      <w:r w:rsidRPr="00F7439F">
        <w:rPr>
          <w:rFonts w:ascii="Book Antiqua" w:eastAsia="宋体" w:hAnsi="Book Antiqua" w:cs="宋体"/>
          <w:color w:val="000000"/>
          <w:kern w:val="0"/>
          <w:szCs w:val="21"/>
        </w:rPr>
        <w:t>Michalak</w:t>
      </w:r>
      <w:proofErr w:type="spellEnd"/>
      <w:r w:rsidRPr="00F7439F">
        <w:rPr>
          <w:rFonts w:ascii="Book Antiqua" w:eastAsia="宋体" w:hAnsi="Book Antiqua" w:cs="宋体"/>
          <w:color w:val="000000"/>
          <w:kern w:val="0"/>
          <w:szCs w:val="21"/>
        </w:rPr>
        <w:t xml:space="preserve"> S, </w:t>
      </w:r>
      <w:proofErr w:type="spellStart"/>
      <w:r w:rsidRPr="00F7439F">
        <w:rPr>
          <w:rFonts w:ascii="Book Antiqua" w:eastAsia="宋体" w:hAnsi="Book Antiqua" w:cs="宋体"/>
          <w:color w:val="000000"/>
          <w:kern w:val="0"/>
          <w:szCs w:val="21"/>
        </w:rPr>
        <w:t>Wendum</w:t>
      </w:r>
      <w:proofErr w:type="spellEnd"/>
      <w:r w:rsidRPr="00F7439F">
        <w:rPr>
          <w:rFonts w:ascii="Book Antiqua" w:eastAsia="宋体" w:hAnsi="Book Antiqua" w:cs="宋体"/>
          <w:color w:val="000000"/>
          <w:kern w:val="0"/>
          <w:szCs w:val="21"/>
        </w:rPr>
        <w:t xml:space="preserve"> D, </w:t>
      </w:r>
      <w:proofErr w:type="spellStart"/>
      <w:r w:rsidRPr="00F7439F">
        <w:rPr>
          <w:rFonts w:ascii="Book Antiqua" w:eastAsia="宋体" w:hAnsi="Book Antiqua" w:cs="宋体"/>
          <w:color w:val="000000"/>
          <w:kern w:val="0"/>
          <w:szCs w:val="21"/>
        </w:rPr>
        <w:t>Chiche</w:t>
      </w:r>
      <w:proofErr w:type="spellEnd"/>
      <w:r w:rsidRPr="00F7439F">
        <w:rPr>
          <w:rFonts w:ascii="Book Antiqua" w:eastAsia="宋体" w:hAnsi="Book Antiqua" w:cs="宋体"/>
          <w:color w:val="000000"/>
          <w:kern w:val="0"/>
          <w:szCs w:val="21"/>
        </w:rPr>
        <w:t xml:space="preserve"> L, Fabre M, </w:t>
      </w:r>
      <w:proofErr w:type="spellStart"/>
      <w:r w:rsidRPr="00F7439F">
        <w:rPr>
          <w:rFonts w:ascii="Book Antiqua" w:eastAsia="宋体" w:hAnsi="Book Antiqua" w:cs="宋体"/>
          <w:color w:val="000000"/>
          <w:kern w:val="0"/>
          <w:szCs w:val="21"/>
        </w:rPr>
        <w:t>Mellottee</w:t>
      </w:r>
      <w:proofErr w:type="spellEnd"/>
      <w:r w:rsidRPr="00F7439F">
        <w:rPr>
          <w:rFonts w:ascii="Book Antiqua" w:eastAsia="宋体" w:hAnsi="Book Antiqua" w:cs="宋体"/>
          <w:color w:val="000000"/>
          <w:kern w:val="0"/>
          <w:szCs w:val="21"/>
        </w:rPr>
        <w:t xml:space="preserve"> L, Laurent C, </w:t>
      </w:r>
      <w:proofErr w:type="spellStart"/>
      <w:r w:rsidRPr="00F7439F">
        <w:rPr>
          <w:rFonts w:ascii="Book Antiqua" w:eastAsia="宋体" w:hAnsi="Book Antiqua" w:cs="宋体"/>
          <w:color w:val="000000"/>
          <w:kern w:val="0"/>
          <w:szCs w:val="21"/>
        </w:rPr>
        <w:t>Partensky</w:t>
      </w:r>
      <w:proofErr w:type="spellEnd"/>
      <w:r w:rsidRPr="00F7439F">
        <w:rPr>
          <w:rFonts w:ascii="Book Antiqua" w:eastAsia="宋体" w:hAnsi="Book Antiqua" w:cs="宋体"/>
          <w:color w:val="000000"/>
          <w:kern w:val="0"/>
          <w:szCs w:val="21"/>
        </w:rPr>
        <w:t xml:space="preserve"> C, </w:t>
      </w:r>
      <w:proofErr w:type="spellStart"/>
      <w:r w:rsidRPr="00F7439F">
        <w:rPr>
          <w:rFonts w:ascii="Book Antiqua" w:eastAsia="宋体" w:hAnsi="Book Antiqua" w:cs="宋体"/>
          <w:color w:val="000000"/>
          <w:kern w:val="0"/>
          <w:szCs w:val="21"/>
        </w:rPr>
        <w:t>Castaing</w:t>
      </w:r>
      <w:proofErr w:type="spellEnd"/>
      <w:r w:rsidRPr="00F7439F">
        <w:rPr>
          <w:rFonts w:ascii="Book Antiqua" w:eastAsia="宋体" w:hAnsi="Book Antiqua" w:cs="宋体"/>
          <w:color w:val="000000"/>
          <w:kern w:val="0"/>
          <w:szCs w:val="21"/>
        </w:rPr>
        <w:t xml:space="preserve"> D, </w:t>
      </w:r>
      <w:proofErr w:type="spellStart"/>
      <w:r w:rsidRPr="00F7439F">
        <w:rPr>
          <w:rFonts w:ascii="Book Antiqua" w:eastAsia="宋体" w:hAnsi="Book Antiqua" w:cs="宋体"/>
          <w:color w:val="000000"/>
          <w:kern w:val="0"/>
          <w:szCs w:val="21"/>
        </w:rPr>
        <w:t>Zafrani</w:t>
      </w:r>
      <w:proofErr w:type="spellEnd"/>
      <w:r w:rsidRPr="00F7439F">
        <w:rPr>
          <w:rFonts w:ascii="Book Antiqua" w:eastAsia="宋体" w:hAnsi="Book Antiqua" w:cs="宋体"/>
          <w:color w:val="000000"/>
          <w:kern w:val="0"/>
          <w:szCs w:val="21"/>
        </w:rPr>
        <w:t xml:space="preserve"> ES, Laurent-</w:t>
      </w:r>
      <w:proofErr w:type="spellStart"/>
      <w:r w:rsidRPr="00F7439F">
        <w:rPr>
          <w:rFonts w:ascii="Book Antiqua" w:eastAsia="宋体" w:hAnsi="Book Antiqua" w:cs="宋体"/>
          <w:color w:val="000000"/>
          <w:kern w:val="0"/>
          <w:szCs w:val="21"/>
        </w:rPr>
        <w:t>Puig</w:t>
      </w:r>
      <w:proofErr w:type="spellEnd"/>
      <w:r w:rsidRPr="00F7439F">
        <w:rPr>
          <w:rFonts w:ascii="Book Antiqua" w:eastAsia="宋体" w:hAnsi="Book Antiqua" w:cs="宋体"/>
          <w:color w:val="000000"/>
          <w:kern w:val="0"/>
          <w:szCs w:val="21"/>
        </w:rPr>
        <w:t xml:space="preserve"> P, </w:t>
      </w:r>
      <w:proofErr w:type="spellStart"/>
      <w:r w:rsidRPr="00F7439F">
        <w:rPr>
          <w:rFonts w:ascii="Book Antiqua" w:eastAsia="宋体" w:hAnsi="Book Antiqua" w:cs="宋体"/>
          <w:color w:val="000000"/>
          <w:kern w:val="0"/>
          <w:szCs w:val="21"/>
        </w:rPr>
        <w:t>Balabaud</w:t>
      </w:r>
      <w:proofErr w:type="spellEnd"/>
      <w:r w:rsidRPr="00F7439F">
        <w:rPr>
          <w:rFonts w:ascii="Book Antiqua" w:eastAsia="宋体" w:hAnsi="Book Antiqua" w:cs="宋体"/>
          <w:color w:val="000000"/>
          <w:kern w:val="0"/>
          <w:szCs w:val="21"/>
        </w:rPr>
        <w:t xml:space="preserve"> C, </w:t>
      </w:r>
      <w:proofErr w:type="spellStart"/>
      <w:r w:rsidRPr="00F7439F">
        <w:rPr>
          <w:rFonts w:ascii="Book Antiqua" w:eastAsia="宋体" w:hAnsi="Book Antiqua" w:cs="宋体"/>
          <w:color w:val="000000"/>
          <w:kern w:val="0"/>
          <w:szCs w:val="21"/>
        </w:rPr>
        <w:t>Bioulac</w:t>
      </w:r>
      <w:proofErr w:type="spellEnd"/>
      <w:r w:rsidRPr="00F7439F">
        <w:rPr>
          <w:rFonts w:ascii="Book Antiqua" w:eastAsia="宋体" w:hAnsi="Book Antiqua" w:cs="宋体"/>
          <w:color w:val="000000"/>
          <w:kern w:val="0"/>
          <w:szCs w:val="21"/>
        </w:rPr>
        <w:t>-Sage P. Genotype-phenotype correlation in hepatocellular adenoma: new classification and relationship with HCC. </w:t>
      </w:r>
      <w:proofErr w:type="spellStart"/>
      <w:r w:rsidRPr="00F7439F">
        <w:rPr>
          <w:rFonts w:ascii="Book Antiqua" w:eastAsia="宋体" w:hAnsi="Book Antiqua" w:cs="宋体"/>
          <w:i/>
          <w:iCs/>
          <w:color w:val="000000"/>
          <w:kern w:val="0"/>
          <w:szCs w:val="21"/>
        </w:rPr>
        <w:t>Hepatology</w:t>
      </w:r>
      <w:proofErr w:type="spellEnd"/>
      <w:r w:rsidRPr="00F7439F">
        <w:rPr>
          <w:rFonts w:ascii="Book Antiqua" w:eastAsia="宋体" w:hAnsi="Book Antiqua" w:cs="宋体"/>
          <w:color w:val="000000"/>
          <w:kern w:val="0"/>
          <w:szCs w:val="21"/>
        </w:rPr>
        <w:t> 2006; </w:t>
      </w:r>
      <w:r w:rsidRPr="00F7439F">
        <w:rPr>
          <w:rFonts w:ascii="Book Antiqua" w:eastAsia="宋体" w:hAnsi="Book Antiqua" w:cs="宋体"/>
          <w:b/>
          <w:bCs/>
          <w:color w:val="000000"/>
          <w:kern w:val="0"/>
          <w:szCs w:val="21"/>
        </w:rPr>
        <w:t>43</w:t>
      </w:r>
      <w:r w:rsidRPr="00F7439F">
        <w:rPr>
          <w:rFonts w:ascii="Book Antiqua" w:eastAsia="宋体" w:hAnsi="Book Antiqua" w:cs="宋体"/>
          <w:color w:val="000000"/>
          <w:kern w:val="0"/>
          <w:szCs w:val="21"/>
        </w:rPr>
        <w:t>: 515-524 [PMID: 16496320 DOI: 10.1002/hep.21068]</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11 </w:t>
      </w:r>
      <w:proofErr w:type="spellStart"/>
      <w:r w:rsidRPr="00F7439F">
        <w:rPr>
          <w:rFonts w:ascii="Book Antiqua" w:eastAsia="宋体" w:hAnsi="Book Antiqua" w:cs="宋体"/>
          <w:b/>
          <w:bCs/>
          <w:color w:val="000000"/>
          <w:kern w:val="0"/>
          <w:szCs w:val="21"/>
        </w:rPr>
        <w:t>Atshaves</w:t>
      </w:r>
      <w:proofErr w:type="spellEnd"/>
      <w:r w:rsidRPr="00F7439F">
        <w:rPr>
          <w:rFonts w:ascii="Book Antiqua" w:eastAsia="宋体" w:hAnsi="Book Antiqua" w:cs="宋体"/>
          <w:b/>
          <w:bCs/>
          <w:color w:val="000000"/>
          <w:kern w:val="0"/>
          <w:szCs w:val="21"/>
        </w:rPr>
        <w:t xml:space="preserve"> BP</w:t>
      </w:r>
      <w:r w:rsidRPr="00F7439F">
        <w:rPr>
          <w:rFonts w:ascii="Book Antiqua" w:eastAsia="宋体" w:hAnsi="Book Antiqua" w:cs="宋体"/>
          <w:color w:val="000000"/>
          <w:kern w:val="0"/>
          <w:szCs w:val="21"/>
        </w:rPr>
        <w:t>, Martin GG, Hostetler HA, McIntosh AL, Kier AB, Schroeder F. Liver fatty acid-binding protein and obesity. </w:t>
      </w:r>
      <w:r w:rsidRPr="00F7439F">
        <w:rPr>
          <w:rFonts w:ascii="Book Antiqua" w:eastAsia="宋体" w:hAnsi="Book Antiqua" w:cs="宋体"/>
          <w:i/>
          <w:iCs/>
          <w:color w:val="000000"/>
          <w:kern w:val="0"/>
          <w:szCs w:val="21"/>
        </w:rPr>
        <w:t xml:space="preserve">J </w:t>
      </w:r>
      <w:proofErr w:type="spellStart"/>
      <w:r w:rsidRPr="00F7439F">
        <w:rPr>
          <w:rFonts w:ascii="Book Antiqua" w:eastAsia="宋体" w:hAnsi="Book Antiqua" w:cs="宋体"/>
          <w:i/>
          <w:iCs/>
          <w:color w:val="000000"/>
          <w:kern w:val="0"/>
          <w:szCs w:val="21"/>
        </w:rPr>
        <w:t>Nutr</w:t>
      </w:r>
      <w:proofErr w:type="spellEnd"/>
      <w:r w:rsidRPr="00F7439F">
        <w:rPr>
          <w:rFonts w:ascii="Book Antiqua" w:eastAsia="宋体" w:hAnsi="Book Antiqua" w:cs="宋体"/>
          <w:i/>
          <w:iCs/>
          <w:color w:val="000000"/>
          <w:kern w:val="0"/>
          <w:szCs w:val="21"/>
        </w:rPr>
        <w:t xml:space="preserve"> </w:t>
      </w:r>
      <w:proofErr w:type="spellStart"/>
      <w:r w:rsidRPr="00F7439F">
        <w:rPr>
          <w:rFonts w:ascii="Book Antiqua" w:eastAsia="宋体" w:hAnsi="Book Antiqua" w:cs="宋体"/>
          <w:i/>
          <w:iCs/>
          <w:color w:val="000000"/>
          <w:kern w:val="0"/>
          <w:szCs w:val="21"/>
        </w:rPr>
        <w:t>Biochem</w:t>
      </w:r>
      <w:proofErr w:type="spellEnd"/>
      <w:r w:rsidRPr="00F7439F">
        <w:rPr>
          <w:rFonts w:ascii="Book Antiqua" w:eastAsia="宋体" w:hAnsi="Book Antiqua" w:cs="宋体"/>
          <w:color w:val="000000"/>
          <w:kern w:val="0"/>
          <w:szCs w:val="21"/>
        </w:rPr>
        <w:t> 2010; </w:t>
      </w:r>
      <w:r w:rsidRPr="00F7439F">
        <w:rPr>
          <w:rFonts w:ascii="Book Antiqua" w:eastAsia="宋体" w:hAnsi="Book Antiqua" w:cs="宋体"/>
          <w:b/>
          <w:bCs/>
          <w:color w:val="000000"/>
          <w:kern w:val="0"/>
          <w:szCs w:val="21"/>
        </w:rPr>
        <w:t>21</w:t>
      </w:r>
      <w:r w:rsidRPr="00F7439F">
        <w:rPr>
          <w:rFonts w:ascii="Book Antiqua" w:eastAsia="宋体" w:hAnsi="Book Antiqua" w:cs="宋体"/>
          <w:color w:val="000000"/>
          <w:kern w:val="0"/>
          <w:szCs w:val="21"/>
        </w:rPr>
        <w:t>: 1015-1032 [PMID: 20537520 DOI: 10.1016/j.jnutbio.2010.01.005]</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12 </w:t>
      </w:r>
      <w:proofErr w:type="spellStart"/>
      <w:r w:rsidRPr="00F7439F">
        <w:rPr>
          <w:rFonts w:ascii="Book Antiqua" w:eastAsia="宋体" w:hAnsi="Book Antiqua" w:cs="宋体"/>
          <w:b/>
          <w:bCs/>
          <w:color w:val="000000"/>
          <w:kern w:val="0"/>
          <w:szCs w:val="21"/>
        </w:rPr>
        <w:t>Storch</w:t>
      </w:r>
      <w:proofErr w:type="spellEnd"/>
      <w:r w:rsidRPr="00F7439F">
        <w:rPr>
          <w:rFonts w:ascii="Book Antiqua" w:eastAsia="宋体" w:hAnsi="Book Antiqua" w:cs="宋体"/>
          <w:b/>
          <w:bCs/>
          <w:color w:val="000000"/>
          <w:kern w:val="0"/>
          <w:szCs w:val="21"/>
        </w:rPr>
        <w:t xml:space="preserve"> J</w:t>
      </w:r>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Thumser</w:t>
      </w:r>
      <w:proofErr w:type="spellEnd"/>
      <w:r w:rsidRPr="00F7439F">
        <w:rPr>
          <w:rFonts w:ascii="Book Antiqua" w:eastAsia="宋体" w:hAnsi="Book Antiqua" w:cs="宋体"/>
          <w:color w:val="000000"/>
          <w:kern w:val="0"/>
          <w:szCs w:val="21"/>
        </w:rPr>
        <w:t xml:space="preserve"> AE. Tissue-specific functions in the fatty acid-binding protein family. </w:t>
      </w:r>
      <w:r w:rsidRPr="00F7439F">
        <w:rPr>
          <w:rFonts w:ascii="Book Antiqua" w:eastAsia="宋体" w:hAnsi="Book Antiqua" w:cs="宋体"/>
          <w:i/>
          <w:iCs/>
          <w:color w:val="000000"/>
          <w:kern w:val="0"/>
          <w:szCs w:val="21"/>
        </w:rPr>
        <w:t xml:space="preserve">J </w:t>
      </w:r>
      <w:proofErr w:type="spellStart"/>
      <w:r w:rsidRPr="00F7439F">
        <w:rPr>
          <w:rFonts w:ascii="Book Antiqua" w:eastAsia="宋体" w:hAnsi="Book Antiqua" w:cs="宋体"/>
          <w:i/>
          <w:iCs/>
          <w:color w:val="000000"/>
          <w:kern w:val="0"/>
          <w:szCs w:val="21"/>
        </w:rPr>
        <w:t>Biol</w:t>
      </w:r>
      <w:proofErr w:type="spellEnd"/>
      <w:r w:rsidRPr="00F7439F">
        <w:rPr>
          <w:rFonts w:ascii="Book Antiqua" w:eastAsia="宋体" w:hAnsi="Book Antiqua" w:cs="宋体"/>
          <w:i/>
          <w:iCs/>
          <w:color w:val="000000"/>
          <w:kern w:val="0"/>
          <w:szCs w:val="21"/>
        </w:rPr>
        <w:t xml:space="preserve"> </w:t>
      </w:r>
      <w:proofErr w:type="spellStart"/>
      <w:r w:rsidRPr="00F7439F">
        <w:rPr>
          <w:rFonts w:ascii="Book Antiqua" w:eastAsia="宋体" w:hAnsi="Book Antiqua" w:cs="宋体"/>
          <w:i/>
          <w:iCs/>
          <w:color w:val="000000"/>
          <w:kern w:val="0"/>
          <w:szCs w:val="21"/>
        </w:rPr>
        <w:t>Chem</w:t>
      </w:r>
      <w:proofErr w:type="spellEnd"/>
      <w:r w:rsidRPr="00F7439F">
        <w:rPr>
          <w:rFonts w:ascii="Book Antiqua" w:eastAsia="宋体" w:hAnsi="Book Antiqua" w:cs="宋体"/>
          <w:color w:val="000000"/>
          <w:kern w:val="0"/>
          <w:szCs w:val="21"/>
        </w:rPr>
        <w:t> 2010; </w:t>
      </w:r>
      <w:r w:rsidRPr="00F7439F">
        <w:rPr>
          <w:rFonts w:ascii="Book Antiqua" w:eastAsia="宋体" w:hAnsi="Book Antiqua" w:cs="宋体"/>
          <w:b/>
          <w:bCs/>
          <w:color w:val="000000"/>
          <w:kern w:val="0"/>
          <w:szCs w:val="21"/>
        </w:rPr>
        <w:t>285</w:t>
      </w:r>
      <w:r w:rsidRPr="00F7439F">
        <w:rPr>
          <w:rFonts w:ascii="Book Antiqua" w:eastAsia="宋体" w:hAnsi="Book Antiqua" w:cs="宋体"/>
          <w:color w:val="000000"/>
          <w:kern w:val="0"/>
          <w:szCs w:val="21"/>
        </w:rPr>
        <w:t>: 32679-32683 [PMID: 20716527 DOI: 10.1074/jbc.R110.135210]</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13 </w:t>
      </w:r>
      <w:proofErr w:type="spellStart"/>
      <w:r w:rsidRPr="00F7439F">
        <w:rPr>
          <w:rFonts w:ascii="Book Antiqua" w:eastAsia="宋体" w:hAnsi="Book Antiqua" w:cs="宋体"/>
          <w:b/>
          <w:bCs/>
          <w:color w:val="000000"/>
          <w:kern w:val="0"/>
          <w:szCs w:val="21"/>
        </w:rPr>
        <w:t>Smathers</w:t>
      </w:r>
      <w:proofErr w:type="spellEnd"/>
      <w:r w:rsidRPr="00F7439F">
        <w:rPr>
          <w:rFonts w:ascii="Book Antiqua" w:eastAsia="宋体" w:hAnsi="Book Antiqua" w:cs="宋体"/>
          <w:b/>
          <w:bCs/>
          <w:color w:val="000000"/>
          <w:kern w:val="0"/>
          <w:szCs w:val="21"/>
        </w:rPr>
        <w:t xml:space="preserve"> RL</w:t>
      </w:r>
      <w:r w:rsidRPr="00F7439F">
        <w:rPr>
          <w:rFonts w:ascii="Book Antiqua" w:eastAsia="宋体" w:hAnsi="Book Antiqua" w:cs="宋体"/>
          <w:color w:val="000000"/>
          <w:kern w:val="0"/>
          <w:szCs w:val="21"/>
        </w:rPr>
        <w:t>, Petersen DR. The human fatty acid-binding protein family: evolutionary divergences and functions. </w:t>
      </w:r>
      <w:r w:rsidRPr="00F7439F">
        <w:rPr>
          <w:rFonts w:ascii="Book Antiqua" w:eastAsia="宋体" w:hAnsi="Book Antiqua" w:cs="宋体"/>
          <w:i/>
          <w:iCs/>
          <w:color w:val="000000"/>
          <w:kern w:val="0"/>
          <w:szCs w:val="21"/>
        </w:rPr>
        <w:t>Hum Genomics</w:t>
      </w:r>
      <w:r w:rsidRPr="00F7439F">
        <w:rPr>
          <w:rFonts w:ascii="Book Antiqua" w:eastAsia="宋体" w:hAnsi="Book Antiqua" w:cs="宋体"/>
          <w:color w:val="000000"/>
          <w:kern w:val="0"/>
          <w:szCs w:val="21"/>
        </w:rPr>
        <w:t> 2011; </w:t>
      </w:r>
      <w:r w:rsidRPr="00F7439F">
        <w:rPr>
          <w:rFonts w:ascii="Book Antiqua" w:eastAsia="宋体" w:hAnsi="Book Antiqua" w:cs="宋体"/>
          <w:b/>
          <w:bCs/>
          <w:color w:val="000000"/>
          <w:kern w:val="0"/>
          <w:szCs w:val="21"/>
        </w:rPr>
        <w:t>5</w:t>
      </w:r>
      <w:r w:rsidRPr="00F7439F">
        <w:rPr>
          <w:rFonts w:ascii="Book Antiqua" w:eastAsia="宋体" w:hAnsi="Book Antiqua" w:cs="宋体"/>
          <w:color w:val="000000"/>
          <w:kern w:val="0"/>
          <w:szCs w:val="21"/>
        </w:rPr>
        <w:t>: 170-191 [PMID: 21504868 DOI: 10.1186/1479-7364-5-3-170]</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14 </w:t>
      </w:r>
      <w:proofErr w:type="spellStart"/>
      <w:r w:rsidRPr="00F7439F">
        <w:rPr>
          <w:rFonts w:ascii="Book Antiqua" w:eastAsia="宋体" w:hAnsi="Book Antiqua" w:cs="宋体"/>
          <w:b/>
          <w:bCs/>
          <w:color w:val="000000"/>
          <w:kern w:val="0"/>
          <w:szCs w:val="21"/>
        </w:rPr>
        <w:t>Bioulac</w:t>
      </w:r>
      <w:proofErr w:type="spellEnd"/>
      <w:r w:rsidRPr="00F7439F">
        <w:rPr>
          <w:rFonts w:ascii="Book Antiqua" w:eastAsia="宋体" w:hAnsi="Book Antiqua" w:cs="宋体"/>
          <w:b/>
          <w:bCs/>
          <w:color w:val="000000"/>
          <w:kern w:val="0"/>
          <w:szCs w:val="21"/>
        </w:rPr>
        <w:t>-Sage P</w:t>
      </w:r>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Balabaud</w:t>
      </w:r>
      <w:proofErr w:type="spellEnd"/>
      <w:r w:rsidRPr="00F7439F">
        <w:rPr>
          <w:rFonts w:ascii="Book Antiqua" w:eastAsia="宋体" w:hAnsi="Book Antiqua" w:cs="宋体"/>
          <w:color w:val="000000"/>
          <w:kern w:val="0"/>
          <w:szCs w:val="21"/>
        </w:rPr>
        <w:t xml:space="preserve"> C, </w:t>
      </w:r>
      <w:proofErr w:type="spellStart"/>
      <w:r w:rsidRPr="00F7439F">
        <w:rPr>
          <w:rFonts w:ascii="Book Antiqua" w:eastAsia="宋体" w:hAnsi="Book Antiqua" w:cs="宋体"/>
          <w:color w:val="000000"/>
          <w:kern w:val="0"/>
          <w:szCs w:val="21"/>
        </w:rPr>
        <w:t>Zucman</w:t>
      </w:r>
      <w:proofErr w:type="spellEnd"/>
      <w:r w:rsidRPr="00F7439F">
        <w:rPr>
          <w:rFonts w:ascii="Book Antiqua" w:eastAsia="宋体" w:hAnsi="Book Antiqua" w:cs="宋体"/>
          <w:color w:val="000000"/>
          <w:kern w:val="0"/>
          <w:szCs w:val="21"/>
        </w:rPr>
        <w:t>-Rossi J. Subtype classification of hepatocellular adenoma. </w:t>
      </w:r>
      <w:r w:rsidRPr="00F7439F">
        <w:rPr>
          <w:rFonts w:ascii="Book Antiqua" w:eastAsia="宋体" w:hAnsi="Book Antiqua" w:cs="宋体"/>
          <w:i/>
          <w:iCs/>
          <w:color w:val="000000"/>
          <w:kern w:val="0"/>
          <w:szCs w:val="21"/>
        </w:rPr>
        <w:t xml:space="preserve">Dig </w:t>
      </w:r>
      <w:proofErr w:type="spellStart"/>
      <w:r w:rsidRPr="00F7439F">
        <w:rPr>
          <w:rFonts w:ascii="Book Antiqua" w:eastAsia="宋体" w:hAnsi="Book Antiqua" w:cs="宋体"/>
          <w:i/>
          <w:iCs/>
          <w:color w:val="000000"/>
          <w:kern w:val="0"/>
          <w:szCs w:val="21"/>
        </w:rPr>
        <w:t>Surg</w:t>
      </w:r>
      <w:proofErr w:type="spellEnd"/>
      <w:r w:rsidRPr="00F7439F">
        <w:rPr>
          <w:rFonts w:ascii="Book Antiqua" w:eastAsia="宋体" w:hAnsi="Book Antiqua" w:cs="宋体"/>
          <w:color w:val="000000"/>
          <w:kern w:val="0"/>
          <w:szCs w:val="21"/>
        </w:rPr>
        <w:t> 2010; </w:t>
      </w:r>
      <w:r w:rsidRPr="00F7439F">
        <w:rPr>
          <w:rFonts w:ascii="Book Antiqua" w:eastAsia="宋体" w:hAnsi="Book Antiqua" w:cs="宋体"/>
          <w:b/>
          <w:bCs/>
          <w:color w:val="000000"/>
          <w:kern w:val="0"/>
          <w:szCs w:val="21"/>
        </w:rPr>
        <w:t>27</w:t>
      </w:r>
      <w:r w:rsidRPr="00F7439F">
        <w:rPr>
          <w:rFonts w:ascii="Book Antiqua" w:eastAsia="宋体" w:hAnsi="Book Antiqua" w:cs="宋体"/>
          <w:color w:val="000000"/>
          <w:kern w:val="0"/>
          <w:szCs w:val="21"/>
        </w:rPr>
        <w:t>: 39-45 [PMID: 20357450 DOI: 10.1159/000268406]</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 xml:space="preserve">15 </w:t>
      </w:r>
      <w:proofErr w:type="spellStart"/>
      <w:r w:rsidRPr="00F7439F">
        <w:rPr>
          <w:rFonts w:ascii="Book Antiqua" w:eastAsia="宋体" w:hAnsi="Book Antiqua" w:cs="宋体"/>
          <w:b/>
          <w:color w:val="000000"/>
          <w:kern w:val="0"/>
          <w:szCs w:val="21"/>
        </w:rPr>
        <w:t>Theise</w:t>
      </w:r>
      <w:proofErr w:type="spellEnd"/>
      <w:r w:rsidRPr="00F7439F">
        <w:rPr>
          <w:rFonts w:ascii="Book Antiqua" w:eastAsia="宋体" w:hAnsi="Book Antiqua" w:cs="宋体"/>
          <w:b/>
          <w:color w:val="000000"/>
          <w:kern w:val="0"/>
          <w:szCs w:val="21"/>
        </w:rPr>
        <w:t xml:space="preserve"> ND</w:t>
      </w:r>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Curado</w:t>
      </w:r>
      <w:proofErr w:type="spellEnd"/>
      <w:r w:rsidRPr="00F7439F">
        <w:rPr>
          <w:rFonts w:ascii="Book Antiqua" w:eastAsia="宋体" w:hAnsi="Book Antiqua" w:cs="宋体"/>
          <w:color w:val="000000"/>
          <w:kern w:val="0"/>
          <w:szCs w:val="21"/>
        </w:rPr>
        <w:t xml:space="preserve"> MP, </w:t>
      </w:r>
      <w:proofErr w:type="spellStart"/>
      <w:r w:rsidRPr="00F7439F">
        <w:rPr>
          <w:rFonts w:ascii="Book Antiqua" w:eastAsia="宋体" w:hAnsi="Book Antiqua" w:cs="宋体"/>
          <w:color w:val="000000"/>
          <w:kern w:val="0"/>
          <w:szCs w:val="21"/>
        </w:rPr>
        <w:t>Franceschi</w:t>
      </w:r>
      <w:proofErr w:type="spellEnd"/>
      <w:r w:rsidRPr="00F7439F">
        <w:rPr>
          <w:rFonts w:ascii="Book Antiqua" w:eastAsia="宋体" w:hAnsi="Book Antiqua" w:cs="宋体"/>
          <w:color w:val="000000"/>
          <w:kern w:val="0"/>
          <w:szCs w:val="21"/>
        </w:rPr>
        <w:t xml:space="preserve"> S, </w:t>
      </w:r>
      <w:proofErr w:type="spellStart"/>
      <w:r w:rsidRPr="00F7439F">
        <w:rPr>
          <w:rFonts w:ascii="Book Antiqua" w:eastAsia="宋体" w:hAnsi="Book Antiqua" w:cs="宋体"/>
          <w:color w:val="000000"/>
          <w:kern w:val="0"/>
          <w:szCs w:val="21"/>
        </w:rPr>
        <w:t>Hytiroglou</w:t>
      </w:r>
      <w:proofErr w:type="spellEnd"/>
      <w:r w:rsidRPr="00F7439F">
        <w:rPr>
          <w:rFonts w:ascii="Book Antiqua" w:eastAsia="宋体" w:hAnsi="Book Antiqua" w:cs="宋体"/>
          <w:color w:val="000000"/>
          <w:kern w:val="0"/>
          <w:szCs w:val="21"/>
        </w:rPr>
        <w:t xml:space="preserve"> P, </w:t>
      </w:r>
      <w:proofErr w:type="spellStart"/>
      <w:r w:rsidRPr="00F7439F">
        <w:rPr>
          <w:rFonts w:ascii="Book Antiqua" w:eastAsia="宋体" w:hAnsi="Book Antiqua" w:cs="宋体"/>
          <w:color w:val="000000"/>
          <w:kern w:val="0"/>
          <w:szCs w:val="21"/>
        </w:rPr>
        <w:t>Kudo</w:t>
      </w:r>
      <w:proofErr w:type="spellEnd"/>
      <w:r w:rsidRPr="00F7439F">
        <w:rPr>
          <w:rFonts w:ascii="Book Antiqua" w:eastAsia="宋体" w:hAnsi="Book Antiqua" w:cs="宋体"/>
          <w:color w:val="000000"/>
          <w:kern w:val="0"/>
          <w:szCs w:val="21"/>
        </w:rPr>
        <w:t xml:space="preserve"> M, Park YN, Sakamoto M, </w:t>
      </w:r>
      <w:proofErr w:type="spellStart"/>
      <w:r w:rsidRPr="00F7439F">
        <w:rPr>
          <w:rFonts w:ascii="Book Antiqua" w:eastAsia="宋体" w:hAnsi="Book Antiqua" w:cs="宋体"/>
          <w:color w:val="000000"/>
          <w:kern w:val="0"/>
          <w:szCs w:val="21"/>
        </w:rPr>
        <w:t>Torbenson</w:t>
      </w:r>
      <w:proofErr w:type="spellEnd"/>
      <w:r w:rsidRPr="00F7439F">
        <w:rPr>
          <w:rFonts w:ascii="Book Antiqua" w:eastAsia="宋体" w:hAnsi="Book Antiqua" w:cs="宋体"/>
          <w:color w:val="000000"/>
          <w:kern w:val="0"/>
          <w:szCs w:val="21"/>
        </w:rPr>
        <w:t xml:space="preserve"> M, Wee A. Hepatocellular carcinoma. In: </w:t>
      </w:r>
      <w:proofErr w:type="spellStart"/>
      <w:r w:rsidRPr="00F7439F">
        <w:rPr>
          <w:rFonts w:ascii="Book Antiqua" w:eastAsia="宋体" w:hAnsi="Book Antiqua" w:cs="宋体"/>
          <w:color w:val="000000"/>
          <w:kern w:val="0"/>
          <w:szCs w:val="21"/>
        </w:rPr>
        <w:t>Bosman</w:t>
      </w:r>
      <w:proofErr w:type="spellEnd"/>
      <w:r w:rsidRPr="00F7439F">
        <w:rPr>
          <w:rFonts w:ascii="Book Antiqua" w:eastAsia="宋体" w:hAnsi="Book Antiqua" w:cs="宋体"/>
          <w:color w:val="000000"/>
          <w:kern w:val="0"/>
          <w:szCs w:val="21"/>
        </w:rPr>
        <w:t xml:space="preserve"> FT, </w:t>
      </w:r>
      <w:proofErr w:type="spellStart"/>
      <w:r w:rsidRPr="00F7439F">
        <w:rPr>
          <w:rFonts w:ascii="Book Antiqua" w:eastAsia="宋体" w:hAnsi="Book Antiqua" w:cs="宋体"/>
          <w:color w:val="000000"/>
          <w:kern w:val="0"/>
          <w:szCs w:val="21"/>
        </w:rPr>
        <w:t>Carneiro</w:t>
      </w:r>
      <w:proofErr w:type="spellEnd"/>
      <w:r w:rsidRPr="00F7439F">
        <w:rPr>
          <w:rFonts w:ascii="Book Antiqua" w:eastAsia="宋体" w:hAnsi="Book Antiqua" w:cs="宋体"/>
          <w:color w:val="000000"/>
          <w:kern w:val="0"/>
          <w:szCs w:val="21"/>
        </w:rPr>
        <w:t xml:space="preserve"> F, </w:t>
      </w:r>
      <w:proofErr w:type="spellStart"/>
      <w:r w:rsidRPr="00F7439F">
        <w:rPr>
          <w:rFonts w:ascii="Book Antiqua" w:eastAsia="宋体" w:hAnsi="Book Antiqua" w:cs="宋体"/>
          <w:color w:val="000000"/>
          <w:kern w:val="0"/>
          <w:szCs w:val="21"/>
        </w:rPr>
        <w:t>Hruban</w:t>
      </w:r>
      <w:proofErr w:type="spellEnd"/>
      <w:r w:rsidRPr="00F7439F">
        <w:rPr>
          <w:rFonts w:ascii="Book Antiqua" w:eastAsia="宋体" w:hAnsi="Book Antiqua" w:cs="宋体"/>
          <w:color w:val="000000"/>
          <w:kern w:val="0"/>
          <w:szCs w:val="21"/>
        </w:rPr>
        <w:t xml:space="preserve"> RH, </w:t>
      </w:r>
      <w:proofErr w:type="spellStart"/>
      <w:r w:rsidRPr="00F7439F">
        <w:rPr>
          <w:rFonts w:ascii="Book Antiqua" w:eastAsia="宋体" w:hAnsi="Book Antiqua" w:cs="宋体"/>
          <w:color w:val="000000"/>
          <w:kern w:val="0"/>
          <w:szCs w:val="21"/>
        </w:rPr>
        <w:t>Theise</w:t>
      </w:r>
      <w:proofErr w:type="spellEnd"/>
      <w:r w:rsidRPr="00F7439F">
        <w:rPr>
          <w:rFonts w:ascii="Book Antiqua" w:eastAsia="宋体" w:hAnsi="Book Antiqua" w:cs="宋体"/>
          <w:color w:val="000000"/>
          <w:kern w:val="0"/>
          <w:szCs w:val="21"/>
        </w:rPr>
        <w:t xml:space="preserve"> ND. WHO classification of </w:t>
      </w:r>
      <w:proofErr w:type="spellStart"/>
      <w:r w:rsidRPr="00F7439F">
        <w:rPr>
          <w:rFonts w:ascii="Book Antiqua" w:eastAsia="宋体" w:hAnsi="Book Antiqua" w:cs="宋体"/>
          <w:color w:val="000000"/>
          <w:kern w:val="0"/>
          <w:szCs w:val="21"/>
        </w:rPr>
        <w:t>tumours</w:t>
      </w:r>
      <w:proofErr w:type="spellEnd"/>
      <w:r w:rsidRPr="00F7439F">
        <w:rPr>
          <w:rFonts w:ascii="Book Antiqua" w:eastAsia="宋体" w:hAnsi="Book Antiqua" w:cs="宋体"/>
          <w:color w:val="000000"/>
          <w:kern w:val="0"/>
          <w:szCs w:val="21"/>
        </w:rPr>
        <w:t xml:space="preserve"> of the digestive system, 4th ed. Lyon: International Agency for Research on Cancer, 2010: 205-216</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 xml:space="preserve">16 Hepatocellular carcinoma. In: </w:t>
      </w:r>
      <w:proofErr w:type="spellStart"/>
      <w:r w:rsidRPr="00F7439F">
        <w:rPr>
          <w:rFonts w:ascii="Book Antiqua" w:eastAsia="宋体" w:hAnsi="Book Antiqua" w:cs="宋体"/>
          <w:color w:val="000000"/>
          <w:kern w:val="0"/>
          <w:szCs w:val="21"/>
        </w:rPr>
        <w:t>Ishak</w:t>
      </w:r>
      <w:proofErr w:type="spellEnd"/>
      <w:r w:rsidRPr="00F7439F">
        <w:rPr>
          <w:rFonts w:ascii="Book Antiqua" w:eastAsia="宋体" w:hAnsi="Book Antiqua" w:cs="宋体"/>
          <w:color w:val="000000"/>
          <w:kern w:val="0"/>
          <w:szCs w:val="21"/>
        </w:rPr>
        <w:t xml:space="preserve"> KG, Goodman ZD, Stocker JT. Tumors of the liver and intrahepatic bile ducts, 3rd series. Washington D.C.: Armed Forces Institute of Pathology, 2001: 199-230</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 xml:space="preserve">17 </w:t>
      </w:r>
      <w:r w:rsidRPr="00F7439F">
        <w:rPr>
          <w:rFonts w:ascii="Book Antiqua" w:eastAsia="宋体" w:hAnsi="Book Antiqua" w:cs="宋体"/>
          <w:b/>
          <w:color w:val="000000"/>
          <w:kern w:val="0"/>
          <w:szCs w:val="21"/>
        </w:rPr>
        <w:t>Liver Cancer Study Group of Japan</w:t>
      </w:r>
      <w:r w:rsidRPr="00F7439F">
        <w:rPr>
          <w:rFonts w:ascii="Book Antiqua" w:eastAsia="宋体" w:hAnsi="Book Antiqua" w:cs="宋体"/>
          <w:color w:val="000000"/>
          <w:kern w:val="0"/>
          <w:szCs w:val="21"/>
        </w:rPr>
        <w:t xml:space="preserve">. The General Rules for the Clinical and Pathological Study of Primary Liver Cancer, the 5th </w:t>
      </w:r>
      <w:proofErr w:type="spellStart"/>
      <w:r w:rsidRPr="00F7439F">
        <w:rPr>
          <w:rFonts w:ascii="Book Antiqua" w:eastAsia="宋体" w:hAnsi="Book Antiqua" w:cs="宋体"/>
          <w:color w:val="000000"/>
          <w:kern w:val="0"/>
          <w:szCs w:val="21"/>
        </w:rPr>
        <w:t>ed</w:t>
      </w:r>
      <w:proofErr w:type="spellEnd"/>
      <w:r w:rsidRPr="00F7439F">
        <w:rPr>
          <w:rFonts w:ascii="Book Antiqua" w:eastAsia="宋体" w:hAnsi="Book Antiqua" w:cs="宋体"/>
          <w:color w:val="000000"/>
          <w:kern w:val="0"/>
          <w:szCs w:val="21"/>
        </w:rPr>
        <w:t xml:space="preserve">, revised version. Tokyo: </w:t>
      </w:r>
      <w:proofErr w:type="spellStart"/>
      <w:r w:rsidRPr="00F7439F">
        <w:rPr>
          <w:rFonts w:ascii="Book Antiqua" w:eastAsia="宋体" w:hAnsi="Book Antiqua" w:cs="宋体"/>
          <w:color w:val="000000"/>
          <w:kern w:val="0"/>
          <w:szCs w:val="21"/>
        </w:rPr>
        <w:t>Kanehara</w:t>
      </w:r>
      <w:proofErr w:type="spellEnd"/>
      <w:r w:rsidRPr="00F7439F">
        <w:rPr>
          <w:rFonts w:ascii="Book Antiqua" w:eastAsia="宋体" w:hAnsi="Book Antiqua" w:cs="宋体"/>
          <w:color w:val="000000"/>
          <w:kern w:val="0"/>
          <w:szCs w:val="21"/>
        </w:rPr>
        <w:t>, 2009</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lastRenderedPageBreak/>
        <w:t>18 </w:t>
      </w:r>
      <w:proofErr w:type="spellStart"/>
      <w:r w:rsidRPr="00F7439F">
        <w:rPr>
          <w:rFonts w:ascii="Book Antiqua" w:eastAsia="宋体" w:hAnsi="Book Antiqua" w:cs="宋体"/>
          <w:b/>
          <w:bCs/>
          <w:color w:val="000000"/>
          <w:kern w:val="0"/>
          <w:szCs w:val="21"/>
        </w:rPr>
        <w:t>Kudo</w:t>
      </w:r>
      <w:proofErr w:type="spellEnd"/>
      <w:r w:rsidRPr="00F7439F">
        <w:rPr>
          <w:rFonts w:ascii="Book Antiqua" w:eastAsia="宋体" w:hAnsi="Book Antiqua" w:cs="宋体"/>
          <w:b/>
          <w:bCs/>
          <w:color w:val="000000"/>
          <w:kern w:val="0"/>
          <w:szCs w:val="21"/>
        </w:rPr>
        <w:t xml:space="preserve"> M</w:t>
      </w:r>
      <w:r w:rsidRPr="00F7439F">
        <w:rPr>
          <w:rFonts w:ascii="Book Antiqua" w:eastAsia="宋体" w:hAnsi="Book Antiqua" w:cs="宋体"/>
          <w:color w:val="000000"/>
          <w:kern w:val="0"/>
          <w:szCs w:val="21"/>
        </w:rPr>
        <w:t>, Chung H, Haji S, Osaki Y, Oka H, Seki T, Kasugai H, Sasaki Y, Matsunaga T. Validation of a new prognostic staging system for hepatocellular carcinoma: the JIS score compared with the CLIP score. </w:t>
      </w:r>
      <w:proofErr w:type="spellStart"/>
      <w:r w:rsidRPr="00F7439F">
        <w:rPr>
          <w:rFonts w:ascii="Book Antiqua" w:eastAsia="宋体" w:hAnsi="Book Antiqua" w:cs="宋体"/>
          <w:i/>
          <w:iCs/>
          <w:color w:val="000000"/>
          <w:kern w:val="0"/>
          <w:szCs w:val="21"/>
        </w:rPr>
        <w:t>Hepatology</w:t>
      </w:r>
      <w:proofErr w:type="spellEnd"/>
      <w:r w:rsidRPr="00F7439F">
        <w:rPr>
          <w:rFonts w:ascii="Book Antiqua" w:eastAsia="宋体" w:hAnsi="Book Antiqua" w:cs="宋体"/>
          <w:color w:val="000000"/>
          <w:kern w:val="0"/>
          <w:szCs w:val="21"/>
        </w:rPr>
        <w:t> 2004; </w:t>
      </w:r>
      <w:r w:rsidRPr="00F7439F">
        <w:rPr>
          <w:rFonts w:ascii="Book Antiqua" w:eastAsia="宋体" w:hAnsi="Book Antiqua" w:cs="宋体"/>
          <w:b/>
          <w:bCs/>
          <w:color w:val="000000"/>
          <w:kern w:val="0"/>
          <w:szCs w:val="21"/>
        </w:rPr>
        <w:t>40</w:t>
      </w:r>
      <w:r w:rsidRPr="00F7439F">
        <w:rPr>
          <w:rFonts w:ascii="Book Antiqua" w:eastAsia="宋体" w:hAnsi="Book Antiqua" w:cs="宋体"/>
          <w:color w:val="000000"/>
          <w:kern w:val="0"/>
          <w:szCs w:val="21"/>
        </w:rPr>
        <w:t>: 1396-1405 [PMID: 15565571 DOI: 10.1002/hep.20486]</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19 </w:t>
      </w:r>
      <w:proofErr w:type="spellStart"/>
      <w:r w:rsidRPr="00F7439F">
        <w:rPr>
          <w:rFonts w:ascii="Book Antiqua" w:eastAsia="宋体" w:hAnsi="Book Antiqua" w:cs="宋体"/>
          <w:b/>
          <w:bCs/>
          <w:color w:val="000000"/>
          <w:kern w:val="0"/>
          <w:szCs w:val="21"/>
        </w:rPr>
        <w:t>Tateishi</w:t>
      </w:r>
      <w:proofErr w:type="spellEnd"/>
      <w:r w:rsidRPr="00F7439F">
        <w:rPr>
          <w:rFonts w:ascii="Book Antiqua" w:eastAsia="宋体" w:hAnsi="Book Antiqua" w:cs="宋体"/>
          <w:b/>
          <w:bCs/>
          <w:color w:val="000000"/>
          <w:kern w:val="0"/>
          <w:szCs w:val="21"/>
        </w:rPr>
        <w:t xml:space="preserve"> R</w:t>
      </w:r>
      <w:r w:rsidRPr="00F7439F">
        <w:rPr>
          <w:rFonts w:ascii="Book Antiqua" w:eastAsia="宋体" w:hAnsi="Book Antiqua" w:cs="宋体"/>
          <w:color w:val="000000"/>
          <w:kern w:val="0"/>
          <w:szCs w:val="21"/>
        </w:rPr>
        <w:t xml:space="preserve">, Yoshida H, </w:t>
      </w:r>
      <w:proofErr w:type="spellStart"/>
      <w:r w:rsidRPr="00F7439F">
        <w:rPr>
          <w:rFonts w:ascii="Book Antiqua" w:eastAsia="宋体" w:hAnsi="Book Antiqua" w:cs="宋体"/>
          <w:color w:val="000000"/>
          <w:kern w:val="0"/>
          <w:szCs w:val="21"/>
        </w:rPr>
        <w:t>Shiina</w:t>
      </w:r>
      <w:proofErr w:type="spellEnd"/>
      <w:r w:rsidRPr="00F7439F">
        <w:rPr>
          <w:rFonts w:ascii="Book Antiqua" w:eastAsia="宋体" w:hAnsi="Book Antiqua" w:cs="宋体"/>
          <w:color w:val="000000"/>
          <w:kern w:val="0"/>
          <w:szCs w:val="21"/>
        </w:rPr>
        <w:t xml:space="preserve"> S, Imamura H, Hasegawa K, </w:t>
      </w:r>
      <w:proofErr w:type="spellStart"/>
      <w:r w:rsidRPr="00F7439F">
        <w:rPr>
          <w:rFonts w:ascii="Book Antiqua" w:eastAsia="宋体" w:hAnsi="Book Antiqua" w:cs="宋体"/>
          <w:color w:val="000000"/>
          <w:kern w:val="0"/>
          <w:szCs w:val="21"/>
        </w:rPr>
        <w:t>Teratani</w:t>
      </w:r>
      <w:proofErr w:type="spellEnd"/>
      <w:r w:rsidRPr="00F7439F">
        <w:rPr>
          <w:rFonts w:ascii="Book Antiqua" w:eastAsia="宋体" w:hAnsi="Book Antiqua" w:cs="宋体"/>
          <w:color w:val="000000"/>
          <w:kern w:val="0"/>
          <w:szCs w:val="21"/>
        </w:rPr>
        <w:t xml:space="preserve"> T, Obi S, Sato S, Koike Y, </w:t>
      </w:r>
      <w:proofErr w:type="spellStart"/>
      <w:r w:rsidRPr="00F7439F">
        <w:rPr>
          <w:rFonts w:ascii="Book Antiqua" w:eastAsia="宋体" w:hAnsi="Book Antiqua" w:cs="宋体"/>
          <w:color w:val="000000"/>
          <w:kern w:val="0"/>
          <w:szCs w:val="21"/>
        </w:rPr>
        <w:t>Fujishima</w:t>
      </w:r>
      <w:proofErr w:type="spellEnd"/>
      <w:r w:rsidRPr="00F7439F">
        <w:rPr>
          <w:rFonts w:ascii="Book Antiqua" w:eastAsia="宋体" w:hAnsi="Book Antiqua" w:cs="宋体"/>
          <w:color w:val="000000"/>
          <w:kern w:val="0"/>
          <w:szCs w:val="21"/>
        </w:rPr>
        <w:t xml:space="preserve"> T, </w:t>
      </w:r>
      <w:proofErr w:type="spellStart"/>
      <w:r w:rsidRPr="00F7439F">
        <w:rPr>
          <w:rFonts w:ascii="Book Antiqua" w:eastAsia="宋体" w:hAnsi="Book Antiqua" w:cs="宋体"/>
          <w:color w:val="000000"/>
          <w:kern w:val="0"/>
          <w:szCs w:val="21"/>
        </w:rPr>
        <w:t>Makuuchi</w:t>
      </w:r>
      <w:proofErr w:type="spellEnd"/>
      <w:r w:rsidRPr="00F7439F">
        <w:rPr>
          <w:rFonts w:ascii="Book Antiqua" w:eastAsia="宋体" w:hAnsi="Book Antiqua" w:cs="宋体"/>
          <w:color w:val="000000"/>
          <w:kern w:val="0"/>
          <w:szCs w:val="21"/>
        </w:rPr>
        <w:t xml:space="preserve"> M, </w:t>
      </w:r>
      <w:proofErr w:type="spellStart"/>
      <w:r w:rsidRPr="00F7439F">
        <w:rPr>
          <w:rFonts w:ascii="Book Antiqua" w:eastAsia="宋体" w:hAnsi="Book Antiqua" w:cs="宋体"/>
          <w:color w:val="000000"/>
          <w:kern w:val="0"/>
          <w:szCs w:val="21"/>
        </w:rPr>
        <w:t>Omata</w:t>
      </w:r>
      <w:proofErr w:type="spellEnd"/>
      <w:r w:rsidRPr="00F7439F">
        <w:rPr>
          <w:rFonts w:ascii="Book Antiqua" w:eastAsia="宋体" w:hAnsi="Book Antiqua" w:cs="宋体"/>
          <w:color w:val="000000"/>
          <w:kern w:val="0"/>
          <w:szCs w:val="21"/>
        </w:rPr>
        <w:t xml:space="preserve"> M. Proposal of a new prognostic model for hepatocellular carcinoma: an analysis of 403 patients. </w:t>
      </w:r>
      <w:r w:rsidRPr="00F7439F">
        <w:rPr>
          <w:rFonts w:ascii="Book Antiqua" w:eastAsia="宋体" w:hAnsi="Book Antiqua" w:cs="宋体"/>
          <w:i/>
          <w:iCs/>
          <w:color w:val="000000"/>
          <w:kern w:val="0"/>
          <w:szCs w:val="21"/>
        </w:rPr>
        <w:t>Gut</w:t>
      </w:r>
      <w:r w:rsidRPr="00F7439F">
        <w:rPr>
          <w:rFonts w:ascii="Book Antiqua" w:eastAsia="宋体" w:hAnsi="Book Antiqua" w:cs="宋体"/>
          <w:color w:val="000000"/>
          <w:kern w:val="0"/>
          <w:szCs w:val="21"/>
        </w:rPr>
        <w:t> 2005; </w:t>
      </w:r>
      <w:r w:rsidRPr="00F7439F">
        <w:rPr>
          <w:rFonts w:ascii="Book Antiqua" w:eastAsia="宋体" w:hAnsi="Book Antiqua" w:cs="宋体"/>
          <w:b/>
          <w:bCs/>
          <w:color w:val="000000"/>
          <w:kern w:val="0"/>
          <w:szCs w:val="21"/>
        </w:rPr>
        <w:t>54</w:t>
      </w:r>
      <w:r w:rsidRPr="00F7439F">
        <w:rPr>
          <w:rFonts w:ascii="Book Antiqua" w:eastAsia="宋体" w:hAnsi="Book Antiqua" w:cs="宋体"/>
          <w:color w:val="000000"/>
          <w:kern w:val="0"/>
          <w:szCs w:val="21"/>
        </w:rPr>
        <w:t>: 419-425 [PMID: 15710994 DOI: 10.1136/gut.2003.035055]</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20 </w:t>
      </w:r>
      <w:proofErr w:type="spellStart"/>
      <w:r w:rsidRPr="00F7439F">
        <w:rPr>
          <w:rFonts w:ascii="Book Antiqua" w:eastAsia="宋体" w:hAnsi="Book Antiqua" w:cs="宋体"/>
          <w:b/>
          <w:bCs/>
          <w:color w:val="000000"/>
          <w:kern w:val="0"/>
          <w:szCs w:val="21"/>
        </w:rPr>
        <w:t>Ikai</w:t>
      </w:r>
      <w:proofErr w:type="spellEnd"/>
      <w:r w:rsidRPr="00F7439F">
        <w:rPr>
          <w:rFonts w:ascii="Book Antiqua" w:eastAsia="宋体" w:hAnsi="Book Antiqua" w:cs="宋体"/>
          <w:b/>
          <w:bCs/>
          <w:color w:val="000000"/>
          <w:kern w:val="0"/>
          <w:szCs w:val="21"/>
        </w:rPr>
        <w:t xml:space="preserve"> I</w:t>
      </w:r>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Takayasu</w:t>
      </w:r>
      <w:proofErr w:type="spellEnd"/>
      <w:r w:rsidRPr="00F7439F">
        <w:rPr>
          <w:rFonts w:ascii="Book Antiqua" w:eastAsia="宋体" w:hAnsi="Book Antiqua" w:cs="宋体"/>
          <w:color w:val="000000"/>
          <w:kern w:val="0"/>
          <w:szCs w:val="21"/>
        </w:rPr>
        <w:t xml:space="preserve"> K, </w:t>
      </w:r>
      <w:proofErr w:type="spellStart"/>
      <w:r w:rsidRPr="00F7439F">
        <w:rPr>
          <w:rFonts w:ascii="Book Antiqua" w:eastAsia="宋体" w:hAnsi="Book Antiqua" w:cs="宋体"/>
          <w:color w:val="000000"/>
          <w:kern w:val="0"/>
          <w:szCs w:val="21"/>
        </w:rPr>
        <w:t>Omata</w:t>
      </w:r>
      <w:proofErr w:type="spellEnd"/>
      <w:r w:rsidRPr="00F7439F">
        <w:rPr>
          <w:rFonts w:ascii="Book Antiqua" w:eastAsia="宋体" w:hAnsi="Book Antiqua" w:cs="宋体"/>
          <w:color w:val="000000"/>
          <w:kern w:val="0"/>
          <w:szCs w:val="21"/>
        </w:rPr>
        <w:t xml:space="preserve"> M, </w:t>
      </w:r>
      <w:proofErr w:type="spellStart"/>
      <w:r w:rsidRPr="00F7439F">
        <w:rPr>
          <w:rFonts w:ascii="Book Antiqua" w:eastAsia="宋体" w:hAnsi="Book Antiqua" w:cs="宋体"/>
          <w:color w:val="000000"/>
          <w:kern w:val="0"/>
          <w:szCs w:val="21"/>
        </w:rPr>
        <w:t>Okita</w:t>
      </w:r>
      <w:proofErr w:type="spellEnd"/>
      <w:r w:rsidRPr="00F7439F">
        <w:rPr>
          <w:rFonts w:ascii="Book Antiqua" w:eastAsia="宋体" w:hAnsi="Book Antiqua" w:cs="宋体"/>
          <w:color w:val="000000"/>
          <w:kern w:val="0"/>
          <w:szCs w:val="21"/>
        </w:rPr>
        <w:t xml:space="preserve"> K, </w:t>
      </w:r>
      <w:proofErr w:type="spellStart"/>
      <w:r w:rsidRPr="00F7439F">
        <w:rPr>
          <w:rFonts w:ascii="Book Antiqua" w:eastAsia="宋体" w:hAnsi="Book Antiqua" w:cs="宋体"/>
          <w:color w:val="000000"/>
          <w:kern w:val="0"/>
          <w:szCs w:val="21"/>
        </w:rPr>
        <w:t>Nakanuma</w:t>
      </w:r>
      <w:proofErr w:type="spellEnd"/>
      <w:r w:rsidRPr="00F7439F">
        <w:rPr>
          <w:rFonts w:ascii="Book Antiqua" w:eastAsia="宋体" w:hAnsi="Book Antiqua" w:cs="宋体"/>
          <w:color w:val="000000"/>
          <w:kern w:val="0"/>
          <w:szCs w:val="21"/>
        </w:rPr>
        <w:t xml:space="preserve"> Y, Matsuyama Y, </w:t>
      </w:r>
      <w:proofErr w:type="spellStart"/>
      <w:r w:rsidRPr="00F7439F">
        <w:rPr>
          <w:rFonts w:ascii="Book Antiqua" w:eastAsia="宋体" w:hAnsi="Book Antiqua" w:cs="宋体"/>
          <w:color w:val="000000"/>
          <w:kern w:val="0"/>
          <w:szCs w:val="21"/>
        </w:rPr>
        <w:t>Makuuchi</w:t>
      </w:r>
      <w:proofErr w:type="spellEnd"/>
      <w:r w:rsidRPr="00F7439F">
        <w:rPr>
          <w:rFonts w:ascii="Book Antiqua" w:eastAsia="宋体" w:hAnsi="Book Antiqua" w:cs="宋体"/>
          <w:color w:val="000000"/>
          <w:kern w:val="0"/>
          <w:szCs w:val="21"/>
        </w:rPr>
        <w:t xml:space="preserve"> M, </w:t>
      </w:r>
      <w:proofErr w:type="spellStart"/>
      <w:r w:rsidRPr="00F7439F">
        <w:rPr>
          <w:rFonts w:ascii="Book Antiqua" w:eastAsia="宋体" w:hAnsi="Book Antiqua" w:cs="宋体"/>
          <w:color w:val="000000"/>
          <w:kern w:val="0"/>
          <w:szCs w:val="21"/>
        </w:rPr>
        <w:t>Kojiro</w:t>
      </w:r>
      <w:proofErr w:type="spellEnd"/>
      <w:r w:rsidRPr="00F7439F">
        <w:rPr>
          <w:rFonts w:ascii="Book Antiqua" w:eastAsia="宋体" w:hAnsi="Book Antiqua" w:cs="宋体"/>
          <w:color w:val="000000"/>
          <w:kern w:val="0"/>
          <w:szCs w:val="21"/>
        </w:rPr>
        <w:t xml:space="preserve"> M, Ichida T, </w:t>
      </w:r>
      <w:proofErr w:type="spellStart"/>
      <w:r w:rsidRPr="00F7439F">
        <w:rPr>
          <w:rFonts w:ascii="Book Antiqua" w:eastAsia="宋体" w:hAnsi="Book Antiqua" w:cs="宋体"/>
          <w:color w:val="000000"/>
          <w:kern w:val="0"/>
          <w:szCs w:val="21"/>
        </w:rPr>
        <w:t>Arii</w:t>
      </w:r>
      <w:proofErr w:type="spellEnd"/>
      <w:r w:rsidRPr="00F7439F">
        <w:rPr>
          <w:rFonts w:ascii="Book Antiqua" w:eastAsia="宋体" w:hAnsi="Book Antiqua" w:cs="宋体"/>
          <w:color w:val="000000"/>
          <w:kern w:val="0"/>
          <w:szCs w:val="21"/>
        </w:rPr>
        <w:t xml:space="preserve"> S, Yamaoka Y. A modified Japan Integrated Stage score for prognostic assessment in patients with hepatocellular carcinoma. </w:t>
      </w:r>
      <w:r w:rsidRPr="00F7439F">
        <w:rPr>
          <w:rFonts w:ascii="Book Antiqua" w:eastAsia="宋体" w:hAnsi="Book Antiqua" w:cs="宋体"/>
          <w:i/>
          <w:iCs/>
          <w:color w:val="000000"/>
          <w:kern w:val="0"/>
          <w:szCs w:val="21"/>
        </w:rPr>
        <w:t xml:space="preserve">J </w:t>
      </w:r>
      <w:proofErr w:type="spellStart"/>
      <w:r w:rsidRPr="00F7439F">
        <w:rPr>
          <w:rFonts w:ascii="Book Antiqua" w:eastAsia="宋体" w:hAnsi="Book Antiqua" w:cs="宋体"/>
          <w:i/>
          <w:iCs/>
          <w:color w:val="000000"/>
          <w:kern w:val="0"/>
          <w:szCs w:val="21"/>
        </w:rPr>
        <w:t>Gastroenterol</w:t>
      </w:r>
      <w:proofErr w:type="spellEnd"/>
      <w:r w:rsidRPr="00F7439F">
        <w:rPr>
          <w:rFonts w:ascii="Book Antiqua" w:eastAsia="宋体" w:hAnsi="Book Antiqua" w:cs="宋体"/>
          <w:color w:val="000000"/>
          <w:kern w:val="0"/>
          <w:szCs w:val="21"/>
        </w:rPr>
        <w:t> 2006; </w:t>
      </w:r>
      <w:r w:rsidRPr="00F7439F">
        <w:rPr>
          <w:rFonts w:ascii="Book Antiqua" w:eastAsia="宋体" w:hAnsi="Book Antiqua" w:cs="宋体"/>
          <w:b/>
          <w:bCs/>
          <w:color w:val="000000"/>
          <w:kern w:val="0"/>
          <w:szCs w:val="21"/>
        </w:rPr>
        <w:t>41</w:t>
      </w:r>
      <w:r w:rsidRPr="00F7439F">
        <w:rPr>
          <w:rFonts w:ascii="Book Antiqua" w:eastAsia="宋体" w:hAnsi="Book Antiqua" w:cs="宋体"/>
          <w:color w:val="000000"/>
          <w:kern w:val="0"/>
          <w:szCs w:val="21"/>
        </w:rPr>
        <w:t>: 884-892 [PMID: 17048053 DOI: 10.1007/s00535-006-1878-y]</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21 </w:t>
      </w:r>
      <w:proofErr w:type="spellStart"/>
      <w:r w:rsidRPr="00F7439F">
        <w:rPr>
          <w:rFonts w:ascii="Book Antiqua" w:eastAsia="宋体" w:hAnsi="Book Antiqua" w:cs="宋体"/>
          <w:b/>
          <w:bCs/>
          <w:color w:val="000000"/>
          <w:kern w:val="0"/>
          <w:szCs w:val="21"/>
        </w:rPr>
        <w:t>Kumagai</w:t>
      </w:r>
      <w:proofErr w:type="spellEnd"/>
      <w:r w:rsidRPr="00F7439F">
        <w:rPr>
          <w:rFonts w:ascii="Book Antiqua" w:eastAsia="宋体" w:hAnsi="Book Antiqua" w:cs="宋体"/>
          <w:b/>
          <w:bCs/>
          <w:color w:val="000000"/>
          <w:kern w:val="0"/>
          <w:szCs w:val="21"/>
        </w:rPr>
        <w:t xml:space="preserve"> A</w:t>
      </w:r>
      <w:r w:rsidRPr="00F7439F">
        <w:rPr>
          <w:rFonts w:ascii="Book Antiqua" w:eastAsia="宋体" w:hAnsi="Book Antiqua" w:cs="宋体"/>
          <w:color w:val="000000"/>
          <w:kern w:val="0"/>
          <w:szCs w:val="21"/>
        </w:rPr>
        <w:t xml:space="preserve">, Fukushima J, </w:t>
      </w:r>
      <w:proofErr w:type="spellStart"/>
      <w:r w:rsidRPr="00F7439F">
        <w:rPr>
          <w:rFonts w:ascii="Book Antiqua" w:eastAsia="宋体" w:hAnsi="Book Antiqua" w:cs="宋体"/>
          <w:color w:val="000000"/>
          <w:kern w:val="0"/>
          <w:szCs w:val="21"/>
        </w:rPr>
        <w:t>Takikawa</w:t>
      </w:r>
      <w:proofErr w:type="spellEnd"/>
      <w:r w:rsidRPr="00F7439F">
        <w:rPr>
          <w:rFonts w:ascii="Book Antiqua" w:eastAsia="宋体" w:hAnsi="Book Antiqua" w:cs="宋体"/>
          <w:color w:val="000000"/>
          <w:kern w:val="0"/>
          <w:szCs w:val="21"/>
        </w:rPr>
        <w:t xml:space="preserve"> H, Fukuda T, </w:t>
      </w:r>
      <w:proofErr w:type="spellStart"/>
      <w:r w:rsidRPr="00F7439F">
        <w:rPr>
          <w:rFonts w:ascii="Book Antiqua" w:eastAsia="宋体" w:hAnsi="Book Antiqua" w:cs="宋体"/>
          <w:color w:val="000000"/>
          <w:kern w:val="0"/>
          <w:szCs w:val="21"/>
        </w:rPr>
        <w:t>Fukusato</w:t>
      </w:r>
      <w:proofErr w:type="spellEnd"/>
      <w:r w:rsidRPr="00F7439F">
        <w:rPr>
          <w:rFonts w:ascii="Book Antiqua" w:eastAsia="宋体" w:hAnsi="Book Antiqua" w:cs="宋体"/>
          <w:color w:val="000000"/>
          <w:kern w:val="0"/>
          <w:szCs w:val="21"/>
        </w:rPr>
        <w:t xml:space="preserve"> T. Enhanced expression of </w:t>
      </w:r>
      <w:proofErr w:type="spellStart"/>
      <w:r w:rsidRPr="00F7439F">
        <w:rPr>
          <w:rFonts w:ascii="Book Antiqua" w:eastAsia="宋体" w:hAnsi="Book Antiqua" w:cs="宋体"/>
          <w:color w:val="000000"/>
          <w:kern w:val="0"/>
          <w:szCs w:val="21"/>
        </w:rPr>
        <w:t>farnesoid</w:t>
      </w:r>
      <w:proofErr w:type="spellEnd"/>
      <w:r w:rsidRPr="00F7439F">
        <w:rPr>
          <w:rFonts w:ascii="Book Antiqua" w:eastAsia="宋体" w:hAnsi="Book Antiqua" w:cs="宋体"/>
          <w:color w:val="000000"/>
          <w:kern w:val="0"/>
          <w:szCs w:val="21"/>
        </w:rPr>
        <w:t xml:space="preserve"> X receptor in human hepatocellular carcinoma. </w:t>
      </w:r>
      <w:proofErr w:type="spellStart"/>
      <w:r w:rsidRPr="00F7439F">
        <w:rPr>
          <w:rFonts w:ascii="Book Antiqua" w:eastAsia="宋体" w:hAnsi="Book Antiqua" w:cs="宋体"/>
          <w:i/>
          <w:iCs/>
          <w:color w:val="000000"/>
          <w:kern w:val="0"/>
          <w:szCs w:val="21"/>
        </w:rPr>
        <w:t>Hepatol</w:t>
      </w:r>
      <w:proofErr w:type="spellEnd"/>
      <w:r w:rsidRPr="00F7439F">
        <w:rPr>
          <w:rFonts w:ascii="Book Antiqua" w:eastAsia="宋体" w:hAnsi="Book Antiqua" w:cs="宋体"/>
          <w:i/>
          <w:iCs/>
          <w:color w:val="000000"/>
          <w:kern w:val="0"/>
          <w:szCs w:val="21"/>
        </w:rPr>
        <w:t xml:space="preserve"> Res</w:t>
      </w:r>
      <w:r w:rsidRPr="00F7439F">
        <w:rPr>
          <w:rFonts w:ascii="Book Antiqua" w:eastAsia="宋体" w:hAnsi="Book Antiqua" w:cs="宋体"/>
          <w:color w:val="000000"/>
          <w:kern w:val="0"/>
          <w:szCs w:val="21"/>
        </w:rPr>
        <w:t> 2013; </w:t>
      </w:r>
      <w:r w:rsidRPr="00F7439F">
        <w:rPr>
          <w:rFonts w:ascii="Book Antiqua" w:eastAsia="宋体" w:hAnsi="Book Antiqua" w:cs="宋体"/>
          <w:b/>
          <w:bCs/>
          <w:color w:val="000000"/>
          <w:kern w:val="0"/>
          <w:szCs w:val="21"/>
        </w:rPr>
        <w:t>43</w:t>
      </w:r>
      <w:r w:rsidRPr="00F7439F">
        <w:rPr>
          <w:rFonts w:ascii="Book Antiqua" w:eastAsia="宋体" w:hAnsi="Book Antiqua" w:cs="宋体"/>
          <w:color w:val="000000"/>
          <w:kern w:val="0"/>
          <w:szCs w:val="21"/>
        </w:rPr>
        <w:t>: 959-969 [PMID: 23369163 DOI: 10.1111/hepr.12047]</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22 </w:t>
      </w:r>
      <w:proofErr w:type="spellStart"/>
      <w:r w:rsidRPr="00F7439F">
        <w:rPr>
          <w:rFonts w:ascii="Book Antiqua" w:eastAsia="宋体" w:hAnsi="Book Antiqua" w:cs="宋体"/>
          <w:b/>
          <w:bCs/>
          <w:color w:val="000000"/>
          <w:kern w:val="0"/>
          <w:szCs w:val="21"/>
        </w:rPr>
        <w:t>Bluteau</w:t>
      </w:r>
      <w:proofErr w:type="spellEnd"/>
      <w:r w:rsidRPr="00F7439F">
        <w:rPr>
          <w:rFonts w:ascii="Book Antiqua" w:eastAsia="宋体" w:hAnsi="Book Antiqua" w:cs="宋体"/>
          <w:b/>
          <w:bCs/>
          <w:color w:val="000000"/>
          <w:kern w:val="0"/>
          <w:szCs w:val="21"/>
        </w:rPr>
        <w:t xml:space="preserve"> O</w:t>
      </w:r>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Jeannot</w:t>
      </w:r>
      <w:proofErr w:type="spellEnd"/>
      <w:r w:rsidRPr="00F7439F">
        <w:rPr>
          <w:rFonts w:ascii="Book Antiqua" w:eastAsia="宋体" w:hAnsi="Book Antiqua" w:cs="宋体"/>
          <w:color w:val="000000"/>
          <w:kern w:val="0"/>
          <w:szCs w:val="21"/>
        </w:rPr>
        <w:t xml:space="preserve"> E, </w:t>
      </w:r>
      <w:proofErr w:type="spellStart"/>
      <w:r w:rsidRPr="00F7439F">
        <w:rPr>
          <w:rFonts w:ascii="Book Antiqua" w:eastAsia="宋体" w:hAnsi="Book Antiqua" w:cs="宋体"/>
          <w:color w:val="000000"/>
          <w:kern w:val="0"/>
          <w:szCs w:val="21"/>
        </w:rPr>
        <w:t>Bioulac</w:t>
      </w:r>
      <w:proofErr w:type="spellEnd"/>
      <w:r w:rsidRPr="00F7439F">
        <w:rPr>
          <w:rFonts w:ascii="Book Antiqua" w:eastAsia="宋体" w:hAnsi="Book Antiqua" w:cs="宋体"/>
          <w:color w:val="000000"/>
          <w:kern w:val="0"/>
          <w:szCs w:val="21"/>
        </w:rPr>
        <w:t xml:space="preserve">-Sage P, </w:t>
      </w:r>
      <w:proofErr w:type="spellStart"/>
      <w:r w:rsidRPr="00F7439F">
        <w:rPr>
          <w:rFonts w:ascii="Book Antiqua" w:eastAsia="宋体" w:hAnsi="Book Antiqua" w:cs="宋体"/>
          <w:color w:val="000000"/>
          <w:kern w:val="0"/>
          <w:szCs w:val="21"/>
        </w:rPr>
        <w:t>Marqués</w:t>
      </w:r>
      <w:proofErr w:type="spellEnd"/>
      <w:r w:rsidRPr="00F7439F">
        <w:rPr>
          <w:rFonts w:ascii="Book Antiqua" w:eastAsia="宋体" w:hAnsi="Book Antiqua" w:cs="宋体"/>
          <w:color w:val="000000"/>
          <w:kern w:val="0"/>
          <w:szCs w:val="21"/>
        </w:rPr>
        <w:t xml:space="preserve"> JM, Blanc JF, Bui H, </w:t>
      </w:r>
      <w:proofErr w:type="spellStart"/>
      <w:r w:rsidRPr="00F7439F">
        <w:rPr>
          <w:rFonts w:ascii="Book Antiqua" w:eastAsia="宋体" w:hAnsi="Book Antiqua" w:cs="宋体"/>
          <w:color w:val="000000"/>
          <w:kern w:val="0"/>
          <w:szCs w:val="21"/>
        </w:rPr>
        <w:t>Beaudoin</w:t>
      </w:r>
      <w:proofErr w:type="spellEnd"/>
      <w:r w:rsidRPr="00F7439F">
        <w:rPr>
          <w:rFonts w:ascii="Book Antiqua" w:eastAsia="宋体" w:hAnsi="Book Antiqua" w:cs="宋体"/>
          <w:color w:val="000000"/>
          <w:kern w:val="0"/>
          <w:szCs w:val="21"/>
        </w:rPr>
        <w:t xml:space="preserve"> JC, Franco D, </w:t>
      </w:r>
      <w:proofErr w:type="spellStart"/>
      <w:r w:rsidRPr="00F7439F">
        <w:rPr>
          <w:rFonts w:ascii="Book Antiqua" w:eastAsia="宋体" w:hAnsi="Book Antiqua" w:cs="宋体"/>
          <w:color w:val="000000"/>
          <w:kern w:val="0"/>
          <w:szCs w:val="21"/>
        </w:rPr>
        <w:t>Balabaud</w:t>
      </w:r>
      <w:proofErr w:type="spellEnd"/>
      <w:r w:rsidRPr="00F7439F">
        <w:rPr>
          <w:rFonts w:ascii="Book Antiqua" w:eastAsia="宋体" w:hAnsi="Book Antiqua" w:cs="宋体"/>
          <w:color w:val="000000"/>
          <w:kern w:val="0"/>
          <w:szCs w:val="21"/>
        </w:rPr>
        <w:t xml:space="preserve"> C, Laurent-</w:t>
      </w:r>
      <w:proofErr w:type="spellStart"/>
      <w:r w:rsidRPr="00F7439F">
        <w:rPr>
          <w:rFonts w:ascii="Book Antiqua" w:eastAsia="宋体" w:hAnsi="Book Antiqua" w:cs="宋体"/>
          <w:color w:val="000000"/>
          <w:kern w:val="0"/>
          <w:szCs w:val="21"/>
        </w:rPr>
        <w:t>Puig</w:t>
      </w:r>
      <w:proofErr w:type="spellEnd"/>
      <w:r w:rsidRPr="00F7439F">
        <w:rPr>
          <w:rFonts w:ascii="Book Antiqua" w:eastAsia="宋体" w:hAnsi="Book Antiqua" w:cs="宋体"/>
          <w:color w:val="000000"/>
          <w:kern w:val="0"/>
          <w:szCs w:val="21"/>
        </w:rPr>
        <w:t xml:space="preserve"> P, </w:t>
      </w:r>
      <w:proofErr w:type="spellStart"/>
      <w:r w:rsidRPr="00F7439F">
        <w:rPr>
          <w:rFonts w:ascii="Book Antiqua" w:eastAsia="宋体" w:hAnsi="Book Antiqua" w:cs="宋体"/>
          <w:color w:val="000000"/>
          <w:kern w:val="0"/>
          <w:szCs w:val="21"/>
        </w:rPr>
        <w:t>Zucman</w:t>
      </w:r>
      <w:proofErr w:type="spellEnd"/>
      <w:r w:rsidRPr="00F7439F">
        <w:rPr>
          <w:rFonts w:ascii="Book Antiqua" w:eastAsia="宋体" w:hAnsi="Book Antiqua" w:cs="宋体"/>
          <w:color w:val="000000"/>
          <w:kern w:val="0"/>
          <w:szCs w:val="21"/>
        </w:rPr>
        <w:t>-Rossi J. Bi-allelic inactivation of TCF1 in hepatic adenomas. </w:t>
      </w:r>
      <w:r w:rsidRPr="00F7439F">
        <w:rPr>
          <w:rFonts w:ascii="Book Antiqua" w:eastAsia="宋体" w:hAnsi="Book Antiqua" w:cs="宋体"/>
          <w:i/>
          <w:iCs/>
          <w:color w:val="000000"/>
          <w:kern w:val="0"/>
          <w:szCs w:val="21"/>
        </w:rPr>
        <w:t>Nat Genet</w:t>
      </w:r>
      <w:r w:rsidRPr="00F7439F">
        <w:rPr>
          <w:rFonts w:ascii="Book Antiqua" w:eastAsia="宋体" w:hAnsi="Book Antiqua" w:cs="宋体"/>
          <w:color w:val="000000"/>
          <w:kern w:val="0"/>
          <w:szCs w:val="21"/>
        </w:rPr>
        <w:t> 2002; </w:t>
      </w:r>
      <w:r w:rsidRPr="00F7439F">
        <w:rPr>
          <w:rFonts w:ascii="Book Antiqua" w:eastAsia="宋体" w:hAnsi="Book Antiqua" w:cs="宋体"/>
          <w:b/>
          <w:bCs/>
          <w:color w:val="000000"/>
          <w:kern w:val="0"/>
          <w:szCs w:val="21"/>
        </w:rPr>
        <w:t>32</w:t>
      </w:r>
      <w:r w:rsidRPr="00F7439F">
        <w:rPr>
          <w:rFonts w:ascii="Book Antiqua" w:eastAsia="宋体" w:hAnsi="Book Antiqua" w:cs="宋体"/>
          <w:color w:val="000000"/>
          <w:kern w:val="0"/>
          <w:szCs w:val="21"/>
        </w:rPr>
        <w:t>: 312-315 [PMID: 12355088 DOI: 10.1038/ng1001]</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23 </w:t>
      </w:r>
      <w:proofErr w:type="spellStart"/>
      <w:r w:rsidRPr="00F7439F">
        <w:rPr>
          <w:rFonts w:ascii="Book Antiqua" w:eastAsia="宋体" w:hAnsi="Book Antiqua" w:cs="宋体"/>
          <w:b/>
          <w:bCs/>
          <w:color w:val="000000"/>
          <w:kern w:val="0"/>
          <w:szCs w:val="21"/>
        </w:rPr>
        <w:t>Farges</w:t>
      </w:r>
      <w:proofErr w:type="spellEnd"/>
      <w:r w:rsidRPr="00F7439F">
        <w:rPr>
          <w:rFonts w:ascii="Book Antiqua" w:eastAsia="宋体" w:hAnsi="Book Antiqua" w:cs="宋体"/>
          <w:b/>
          <w:bCs/>
          <w:color w:val="000000"/>
          <w:kern w:val="0"/>
          <w:szCs w:val="21"/>
        </w:rPr>
        <w:t xml:space="preserve"> O</w:t>
      </w:r>
      <w:r w:rsidRPr="00F7439F">
        <w:rPr>
          <w:rFonts w:ascii="Book Antiqua" w:eastAsia="宋体" w:hAnsi="Book Antiqua" w:cs="宋体"/>
          <w:color w:val="000000"/>
          <w:kern w:val="0"/>
          <w:szCs w:val="21"/>
        </w:rPr>
        <w:t xml:space="preserve">, Ferreira N, </w:t>
      </w:r>
      <w:proofErr w:type="spellStart"/>
      <w:r w:rsidRPr="00F7439F">
        <w:rPr>
          <w:rFonts w:ascii="Book Antiqua" w:eastAsia="宋体" w:hAnsi="Book Antiqua" w:cs="宋体"/>
          <w:color w:val="000000"/>
          <w:kern w:val="0"/>
          <w:szCs w:val="21"/>
        </w:rPr>
        <w:t>Dokmak</w:t>
      </w:r>
      <w:proofErr w:type="spellEnd"/>
      <w:r w:rsidRPr="00F7439F">
        <w:rPr>
          <w:rFonts w:ascii="Book Antiqua" w:eastAsia="宋体" w:hAnsi="Book Antiqua" w:cs="宋体"/>
          <w:color w:val="000000"/>
          <w:kern w:val="0"/>
          <w:szCs w:val="21"/>
        </w:rPr>
        <w:t xml:space="preserve"> S, </w:t>
      </w:r>
      <w:proofErr w:type="spellStart"/>
      <w:r w:rsidRPr="00F7439F">
        <w:rPr>
          <w:rFonts w:ascii="Book Antiqua" w:eastAsia="宋体" w:hAnsi="Book Antiqua" w:cs="宋体"/>
          <w:color w:val="000000"/>
          <w:kern w:val="0"/>
          <w:szCs w:val="21"/>
        </w:rPr>
        <w:t>Belghiti</w:t>
      </w:r>
      <w:proofErr w:type="spellEnd"/>
      <w:r w:rsidRPr="00F7439F">
        <w:rPr>
          <w:rFonts w:ascii="Book Antiqua" w:eastAsia="宋体" w:hAnsi="Book Antiqua" w:cs="宋体"/>
          <w:color w:val="000000"/>
          <w:kern w:val="0"/>
          <w:szCs w:val="21"/>
        </w:rPr>
        <w:t xml:space="preserve"> J, </w:t>
      </w:r>
      <w:proofErr w:type="spellStart"/>
      <w:r w:rsidRPr="00F7439F">
        <w:rPr>
          <w:rFonts w:ascii="Book Antiqua" w:eastAsia="宋体" w:hAnsi="Book Antiqua" w:cs="宋体"/>
          <w:color w:val="000000"/>
          <w:kern w:val="0"/>
          <w:szCs w:val="21"/>
        </w:rPr>
        <w:t>Bedossa</w:t>
      </w:r>
      <w:proofErr w:type="spellEnd"/>
      <w:r w:rsidRPr="00F7439F">
        <w:rPr>
          <w:rFonts w:ascii="Book Antiqua" w:eastAsia="宋体" w:hAnsi="Book Antiqua" w:cs="宋体"/>
          <w:color w:val="000000"/>
          <w:kern w:val="0"/>
          <w:szCs w:val="21"/>
        </w:rPr>
        <w:t xml:space="preserve"> P, </w:t>
      </w:r>
      <w:proofErr w:type="spellStart"/>
      <w:r w:rsidRPr="00F7439F">
        <w:rPr>
          <w:rFonts w:ascii="Book Antiqua" w:eastAsia="宋体" w:hAnsi="Book Antiqua" w:cs="宋体"/>
          <w:color w:val="000000"/>
          <w:kern w:val="0"/>
          <w:szCs w:val="21"/>
        </w:rPr>
        <w:t>Paradis</w:t>
      </w:r>
      <w:proofErr w:type="spellEnd"/>
      <w:r w:rsidRPr="00F7439F">
        <w:rPr>
          <w:rFonts w:ascii="Book Antiqua" w:eastAsia="宋体" w:hAnsi="Book Antiqua" w:cs="宋体"/>
          <w:color w:val="000000"/>
          <w:kern w:val="0"/>
          <w:szCs w:val="21"/>
        </w:rPr>
        <w:t xml:space="preserve"> V. Changing trends in malignant transformation of hepatocellular adenoma. </w:t>
      </w:r>
      <w:r w:rsidRPr="00F7439F">
        <w:rPr>
          <w:rFonts w:ascii="Book Antiqua" w:eastAsia="宋体" w:hAnsi="Book Antiqua" w:cs="宋体"/>
          <w:i/>
          <w:iCs/>
          <w:color w:val="000000"/>
          <w:kern w:val="0"/>
          <w:szCs w:val="21"/>
        </w:rPr>
        <w:t>Gut</w:t>
      </w:r>
      <w:r w:rsidRPr="00F7439F">
        <w:rPr>
          <w:rFonts w:ascii="Book Antiqua" w:eastAsia="宋体" w:hAnsi="Book Antiqua" w:cs="宋体"/>
          <w:color w:val="000000"/>
          <w:kern w:val="0"/>
          <w:szCs w:val="21"/>
        </w:rPr>
        <w:t> 2011; </w:t>
      </w:r>
      <w:r w:rsidRPr="00F7439F">
        <w:rPr>
          <w:rFonts w:ascii="Book Antiqua" w:eastAsia="宋体" w:hAnsi="Book Antiqua" w:cs="宋体"/>
          <w:b/>
          <w:bCs/>
          <w:color w:val="000000"/>
          <w:kern w:val="0"/>
          <w:szCs w:val="21"/>
        </w:rPr>
        <w:t>60</w:t>
      </w:r>
      <w:r w:rsidRPr="00F7439F">
        <w:rPr>
          <w:rFonts w:ascii="Book Antiqua" w:eastAsia="宋体" w:hAnsi="Book Antiqua" w:cs="宋体"/>
          <w:color w:val="000000"/>
          <w:kern w:val="0"/>
          <w:szCs w:val="21"/>
        </w:rPr>
        <w:t>: 85-89 [PMID: 21148580 DOI: 10.1136/gut.2010.222109]</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24 </w:t>
      </w:r>
      <w:r w:rsidRPr="00F7439F">
        <w:rPr>
          <w:rFonts w:ascii="Book Antiqua" w:eastAsia="宋体" w:hAnsi="Book Antiqua" w:cs="宋体"/>
          <w:b/>
          <w:bCs/>
          <w:color w:val="000000"/>
          <w:kern w:val="0"/>
          <w:szCs w:val="21"/>
        </w:rPr>
        <w:t>Dal Bello B</w:t>
      </w:r>
      <w:r w:rsidRPr="00F7439F">
        <w:rPr>
          <w:rFonts w:ascii="Book Antiqua" w:eastAsia="宋体" w:hAnsi="Book Antiqua" w:cs="宋体"/>
          <w:color w:val="000000"/>
          <w:kern w:val="0"/>
          <w:szCs w:val="21"/>
        </w:rPr>
        <w:t xml:space="preserve">, Rosa L, </w:t>
      </w:r>
      <w:proofErr w:type="spellStart"/>
      <w:r w:rsidRPr="00F7439F">
        <w:rPr>
          <w:rFonts w:ascii="Book Antiqua" w:eastAsia="宋体" w:hAnsi="Book Antiqua" w:cs="宋体"/>
          <w:color w:val="000000"/>
          <w:kern w:val="0"/>
          <w:szCs w:val="21"/>
        </w:rPr>
        <w:t>Campanini</w:t>
      </w:r>
      <w:proofErr w:type="spellEnd"/>
      <w:r w:rsidRPr="00F7439F">
        <w:rPr>
          <w:rFonts w:ascii="Book Antiqua" w:eastAsia="宋体" w:hAnsi="Book Antiqua" w:cs="宋体"/>
          <w:color w:val="000000"/>
          <w:kern w:val="0"/>
          <w:szCs w:val="21"/>
        </w:rPr>
        <w:t xml:space="preserve"> N, </w:t>
      </w:r>
      <w:proofErr w:type="spellStart"/>
      <w:r w:rsidRPr="00F7439F">
        <w:rPr>
          <w:rFonts w:ascii="Book Antiqua" w:eastAsia="宋体" w:hAnsi="Book Antiqua" w:cs="宋体"/>
          <w:color w:val="000000"/>
          <w:kern w:val="0"/>
          <w:szCs w:val="21"/>
        </w:rPr>
        <w:t>Tinelli</w:t>
      </w:r>
      <w:proofErr w:type="spellEnd"/>
      <w:r w:rsidRPr="00F7439F">
        <w:rPr>
          <w:rFonts w:ascii="Book Antiqua" w:eastAsia="宋体" w:hAnsi="Book Antiqua" w:cs="宋体"/>
          <w:color w:val="000000"/>
          <w:kern w:val="0"/>
          <w:szCs w:val="21"/>
        </w:rPr>
        <w:t xml:space="preserve"> C, </w:t>
      </w:r>
      <w:proofErr w:type="spellStart"/>
      <w:r w:rsidRPr="00F7439F">
        <w:rPr>
          <w:rFonts w:ascii="Book Antiqua" w:eastAsia="宋体" w:hAnsi="Book Antiqua" w:cs="宋体"/>
          <w:color w:val="000000"/>
          <w:kern w:val="0"/>
          <w:szCs w:val="21"/>
        </w:rPr>
        <w:t>Torello</w:t>
      </w:r>
      <w:proofErr w:type="spellEnd"/>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Viera</w:t>
      </w:r>
      <w:proofErr w:type="spellEnd"/>
      <w:r w:rsidRPr="00F7439F">
        <w:rPr>
          <w:rFonts w:ascii="Book Antiqua" w:eastAsia="宋体" w:hAnsi="Book Antiqua" w:cs="宋体"/>
          <w:color w:val="000000"/>
          <w:kern w:val="0"/>
          <w:szCs w:val="21"/>
        </w:rPr>
        <w:t xml:space="preserve"> F, </w:t>
      </w:r>
      <w:proofErr w:type="spellStart"/>
      <w:r w:rsidRPr="00F7439F">
        <w:rPr>
          <w:rFonts w:ascii="Book Antiqua" w:eastAsia="宋体" w:hAnsi="Book Antiqua" w:cs="宋体"/>
          <w:color w:val="000000"/>
          <w:kern w:val="0"/>
          <w:szCs w:val="21"/>
        </w:rPr>
        <w:t>D'Ambrosio</w:t>
      </w:r>
      <w:proofErr w:type="spellEnd"/>
      <w:r w:rsidRPr="00F7439F">
        <w:rPr>
          <w:rFonts w:ascii="Book Antiqua" w:eastAsia="宋体" w:hAnsi="Book Antiqua" w:cs="宋体"/>
          <w:color w:val="000000"/>
          <w:kern w:val="0"/>
          <w:szCs w:val="21"/>
        </w:rPr>
        <w:t xml:space="preserve"> G, Rossi S, </w:t>
      </w:r>
      <w:proofErr w:type="spellStart"/>
      <w:r w:rsidRPr="00F7439F">
        <w:rPr>
          <w:rFonts w:ascii="Book Antiqua" w:eastAsia="宋体" w:hAnsi="Book Antiqua" w:cs="宋体"/>
          <w:color w:val="000000"/>
          <w:kern w:val="0"/>
          <w:szCs w:val="21"/>
        </w:rPr>
        <w:t>Silini</w:t>
      </w:r>
      <w:proofErr w:type="spellEnd"/>
      <w:r w:rsidRPr="00F7439F">
        <w:rPr>
          <w:rFonts w:ascii="Book Antiqua" w:eastAsia="宋体" w:hAnsi="Book Antiqua" w:cs="宋体"/>
          <w:color w:val="000000"/>
          <w:kern w:val="0"/>
          <w:szCs w:val="21"/>
        </w:rPr>
        <w:t xml:space="preserve"> EM. Glutamine </w:t>
      </w:r>
      <w:proofErr w:type="spellStart"/>
      <w:r w:rsidRPr="00F7439F">
        <w:rPr>
          <w:rFonts w:ascii="Book Antiqua" w:eastAsia="宋体" w:hAnsi="Book Antiqua" w:cs="宋体"/>
          <w:color w:val="000000"/>
          <w:kern w:val="0"/>
          <w:szCs w:val="21"/>
        </w:rPr>
        <w:t>synthetase</w:t>
      </w:r>
      <w:proofErr w:type="spellEnd"/>
      <w:r w:rsidRPr="00F7439F">
        <w:rPr>
          <w:rFonts w:ascii="Book Antiqua" w:eastAsia="宋体" w:hAnsi="Book Antiqua" w:cs="宋体"/>
          <w:color w:val="000000"/>
          <w:kern w:val="0"/>
          <w:szCs w:val="21"/>
        </w:rPr>
        <w:t xml:space="preserve"> </w:t>
      </w:r>
      <w:proofErr w:type="spellStart"/>
      <w:r w:rsidRPr="00F7439F">
        <w:rPr>
          <w:rFonts w:ascii="Book Antiqua" w:eastAsia="宋体" w:hAnsi="Book Antiqua" w:cs="宋体"/>
          <w:color w:val="000000"/>
          <w:kern w:val="0"/>
          <w:szCs w:val="21"/>
        </w:rPr>
        <w:t>immunostaining</w:t>
      </w:r>
      <w:proofErr w:type="spellEnd"/>
      <w:r w:rsidRPr="00F7439F">
        <w:rPr>
          <w:rFonts w:ascii="Book Antiqua" w:eastAsia="宋体" w:hAnsi="Book Antiqua" w:cs="宋体"/>
          <w:color w:val="000000"/>
          <w:kern w:val="0"/>
          <w:szCs w:val="21"/>
        </w:rPr>
        <w:t xml:space="preserve"> correlates with pathologic features of hepatocellular carcinoma and better survival after radiofrequency thermal ablation. </w:t>
      </w:r>
      <w:proofErr w:type="spellStart"/>
      <w:r w:rsidRPr="00F7439F">
        <w:rPr>
          <w:rFonts w:ascii="Book Antiqua" w:eastAsia="宋体" w:hAnsi="Book Antiqua" w:cs="宋体"/>
          <w:i/>
          <w:iCs/>
          <w:color w:val="000000"/>
          <w:kern w:val="0"/>
          <w:szCs w:val="21"/>
        </w:rPr>
        <w:t>Clin</w:t>
      </w:r>
      <w:proofErr w:type="spellEnd"/>
      <w:r w:rsidRPr="00F7439F">
        <w:rPr>
          <w:rFonts w:ascii="Book Antiqua" w:eastAsia="宋体" w:hAnsi="Book Antiqua" w:cs="宋体"/>
          <w:i/>
          <w:iCs/>
          <w:color w:val="000000"/>
          <w:kern w:val="0"/>
          <w:szCs w:val="21"/>
        </w:rPr>
        <w:t xml:space="preserve"> Cancer Res</w:t>
      </w:r>
      <w:r w:rsidRPr="00F7439F">
        <w:rPr>
          <w:rFonts w:ascii="Book Antiqua" w:eastAsia="宋体" w:hAnsi="Book Antiqua" w:cs="宋体"/>
          <w:color w:val="000000"/>
          <w:kern w:val="0"/>
          <w:szCs w:val="21"/>
        </w:rPr>
        <w:t> 2010; </w:t>
      </w:r>
      <w:r w:rsidRPr="00F7439F">
        <w:rPr>
          <w:rFonts w:ascii="Book Antiqua" w:eastAsia="宋体" w:hAnsi="Book Antiqua" w:cs="宋体"/>
          <w:b/>
          <w:bCs/>
          <w:color w:val="000000"/>
          <w:kern w:val="0"/>
          <w:szCs w:val="21"/>
        </w:rPr>
        <w:t>16</w:t>
      </w:r>
      <w:r w:rsidRPr="00F7439F">
        <w:rPr>
          <w:rFonts w:ascii="Book Antiqua" w:eastAsia="宋体" w:hAnsi="Book Antiqua" w:cs="宋体"/>
          <w:color w:val="000000"/>
          <w:kern w:val="0"/>
          <w:szCs w:val="21"/>
        </w:rPr>
        <w:t>: 2157-2166 [PMID: 20233882 DOI: 10.1158/1078-0432.CCR-09-1978]</w:t>
      </w:r>
    </w:p>
    <w:p w:rsidR="008B60D9" w:rsidRPr="00F7439F" w:rsidRDefault="008B60D9" w:rsidP="008B60D9">
      <w:pPr>
        <w:widowControl/>
        <w:spacing w:line="360" w:lineRule="auto"/>
        <w:rPr>
          <w:rFonts w:ascii="Book Antiqua" w:eastAsia="宋体" w:hAnsi="Book Antiqua" w:cs="宋体"/>
          <w:color w:val="000000"/>
          <w:kern w:val="0"/>
          <w:szCs w:val="21"/>
        </w:rPr>
      </w:pPr>
      <w:r w:rsidRPr="00F7439F">
        <w:rPr>
          <w:rFonts w:ascii="Book Antiqua" w:eastAsia="宋体" w:hAnsi="Book Antiqua" w:cs="宋体"/>
          <w:color w:val="000000"/>
          <w:kern w:val="0"/>
          <w:szCs w:val="21"/>
        </w:rPr>
        <w:t>25 </w:t>
      </w:r>
      <w:r w:rsidRPr="00F7439F">
        <w:rPr>
          <w:rFonts w:ascii="Book Antiqua" w:eastAsia="宋体" w:hAnsi="Book Antiqua" w:cs="宋体"/>
          <w:b/>
          <w:bCs/>
          <w:color w:val="000000"/>
          <w:kern w:val="0"/>
          <w:szCs w:val="21"/>
        </w:rPr>
        <w:t>Suzuki T</w:t>
      </w:r>
      <w:r w:rsidRPr="00F7439F">
        <w:rPr>
          <w:rFonts w:ascii="Book Antiqua" w:eastAsia="宋体" w:hAnsi="Book Antiqua" w:cs="宋体"/>
          <w:color w:val="000000"/>
          <w:kern w:val="0"/>
          <w:szCs w:val="21"/>
        </w:rPr>
        <w:t xml:space="preserve">, Watanabe K, Ono T. </w:t>
      </w:r>
      <w:proofErr w:type="spellStart"/>
      <w:r w:rsidRPr="00F7439F">
        <w:rPr>
          <w:rFonts w:ascii="Book Antiqua" w:eastAsia="宋体" w:hAnsi="Book Antiqua" w:cs="宋体"/>
          <w:color w:val="000000"/>
          <w:kern w:val="0"/>
          <w:szCs w:val="21"/>
        </w:rPr>
        <w:t>Immunohistochemical</w:t>
      </w:r>
      <w:proofErr w:type="spellEnd"/>
      <w:r w:rsidRPr="00F7439F">
        <w:rPr>
          <w:rFonts w:ascii="Book Antiqua" w:eastAsia="宋体" w:hAnsi="Book Antiqua" w:cs="宋体"/>
          <w:color w:val="000000"/>
          <w:kern w:val="0"/>
          <w:szCs w:val="21"/>
        </w:rPr>
        <w:t xml:space="preserve"> demonstration of liver fatty acid-binding protein in human hepatocellular malignancies. </w:t>
      </w:r>
      <w:r w:rsidRPr="00F7439F">
        <w:rPr>
          <w:rFonts w:ascii="Book Antiqua" w:eastAsia="宋体" w:hAnsi="Book Antiqua" w:cs="宋体"/>
          <w:i/>
          <w:iCs/>
          <w:color w:val="000000"/>
          <w:kern w:val="0"/>
          <w:szCs w:val="21"/>
        </w:rPr>
        <w:t xml:space="preserve">J </w:t>
      </w:r>
      <w:proofErr w:type="spellStart"/>
      <w:r w:rsidRPr="00F7439F">
        <w:rPr>
          <w:rFonts w:ascii="Book Antiqua" w:eastAsia="宋体" w:hAnsi="Book Antiqua" w:cs="宋体"/>
          <w:i/>
          <w:iCs/>
          <w:color w:val="000000"/>
          <w:kern w:val="0"/>
          <w:szCs w:val="21"/>
        </w:rPr>
        <w:t>Pathol</w:t>
      </w:r>
      <w:proofErr w:type="spellEnd"/>
      <w:r w:rsidRPr="00F7439F">
        <w:rPr>
          <w:rFonts w:ascii="Book Antiqua" w:eastAsia="宋体" w:hAnsi="Book Antiqua" w:cs="宋体"/>
          <w:color w:val="000000"/>
          <w:kern w:val="0"/>
          <w:szCs w:val="21"/>
        </w:rPr>
        <w:t> 1990; </w:t>
      </w:r>
      <w:r w:rsidRPr="00F7439F">
        <w:rPr>
          <w:rFonts w:ascii="Book Antiqua" w:eastAsia="宋体" w:hAnsi="Book Antiqua" w:cs="宋体"/>
          <w:b/>
          <w:bCs/>
          <w:color w:val="000000"/>
          <w:kern w:val="0"/>
          <w:szCs w:val="21"/>
        </w:rPr>
        <w:t>161</w:t>
      </w:r>
      <w:r w:rsidRPr="00F7439F">
        <w:rPr>
          <w:rFonts w:ascii="Book Antiqua" w:eastAsia="宋体" w:hAnsi="Book Antiqua" w:cs="宋体"/>
          <w:color w:val="000000"/>
          <w:kern w:val="0"/>
          <w:szCs w:val="21"/>
        </w:rPr>
        <w:t>: 79-83 [PMID: 2164578]</w:t>
      </w:r>
    </w:p>
    <w:p w:rsidR="008B60D9" w:rsidRPr="00F7439F" w:rsidRDefault="008B60D9" w:rsidP="008B60D9">
      <w:pPr>
        <w:spacing w:line="360" w:lineRule="auto"/>
        <w:rPr>
          <w:rFonts w:ascii="Book Antiqua" w:hAnsi="Book Antiqua"/>
          <w:szCs w:val="21"/>
        </w:rPr>
      </w:pPr>
    </w:p>
    <w:p w:rsidR="008B60D9" w:rsidRPr="00652C0E" w:rsidRDefault="008B60D9" w:rsidP="008B60D9">
      <w:pPr>
        <w:wordWrap w:val="0"/>
        <w:ind w:left="316" w:hangingChars="150" w:hanging="316"/>
        <w:jc w:val="right"/>
        <w:rPr>
          <w:rFonts w:ascii="Book Antiqua" w:hAnsi="Book Antiqua"/>
        </w:rPr>
      </w:pPr>
      <w:r w:rsidRPr="00652C0E">
        <w:rPr>
          <w:rFonts w:ascii="Book Antiqua" w:hAnsi="Book Antiqua"/>
          <w:b/>
          <w:bCs/>
        </w:rPr>
        <w:t>P-Reviewer</w:t>
      </w:r>
      <w:r>
        <w:rPr>
          <w:rFonts w:ascii="Book Antiqua" w:eastAsia="宋体" w:hAnsi="Book Antiqua" w:hint="eastAsia"/>
          <w:b/>
          <w:bCs/>
          <w:lang w:eastAsia="zh-CN"/>
        </w:rPr>
        <w:t>s</w:t>
      </w:r>
      <w:r w:rsidRPr="00652C0E">
        <w:rPr>
          <w:rFonts w:ascii="Book Antiqua" w:hAnsi="Book Antiqua" w:hint="eastAsia"/>
          <w:b/>
          <w:bCs/>
        </w:rPr>
        <w:t>:</w:t>
      </w:r>
      <w:r w:rsidRPr="00652C0E">
        <w:rPr>
          <w:rFonts w:ascii="Book Antiqua" w:hAnsi="Book Antiqua"/>
          <w:b/>
          <w:bCs/>
        </w:rPr>
        <w:t xml:space="preserve"> </w:t>
      </w:r>
      <w:proofErr w:type="spellStart"/>
      <w:r w:rsidRPr="008B60D9">
        <w:rPr>
          <w:rFonts w:ascii="Book Antiqua" w:hAnsi="Book Antiqua"/>
          <w:bCs/>
        </w:rPr>
        <w:t>Balzan</w:t>
      </w:r>
      <w:proofErr w:type="spellEnd"/>
      <w:r w:rsidRPr="008B60D9">
        <w:rPr>
          <w:rFonts w:ascii="Book Antiqua" w:eastAsia="宋体" w:hAnsi="Book Antiqua" w:hint="eastAsia"/>
          <w:bCs/>
          <w:lang w:eastAsia="zh-CN"/>
        </w:rPr>
        <w:t xml:space="preserve"> </w:t>
      </w:r>
      <w:r w:rsidRPr="008B60D9">
        <w:rPr>
          <w:rFonts w:ascii="Book Antiqua" w:eastAsia="宋体" w:hAnsi="Book Antiqua" w:hint="eastAsia"/>
          <w:bCs/>
          <w:caps/>
          <w:lang w:eastAsia="zh-CN"/>
        </w:rPr>
        <w:t>smp</w:t>
      </w:r>
      <w:r w:rsidRPr="008B60D9">
        <w:rPr>
          <w:rFonts w:ascii="Book Antiqua" w:eastAsia="宋体" w:hAnsi="Book Antiqua" w:hint="eastAsia"/>
          <w:bCs/>
          <w:lang w:eastAsia="zh-CN"/>
        </w:rPr>
        <w:t xml:space="preserve">, </w:t>
      </w:r>
      <w:r w:rsidRPr="008B60D9">
        <w:rPr>
          <w:rFonts w:ascii="Book Antiqua" w:hAnsi="Book Antiqua"/>
          <w:bCs/>
        </w:rPr>
        <w:t>Du Z</w:t>
      </w:r>
      <w:r w:rsidRPr="008B60D9">
        <w:rPr>
          <w:rFonts w:ascii="Book Antiqua" w:eastAsia="宋体" w:hAnsi="Book Antiqua" w:hint="eastAsia"/>
          <w:bCs/>
          <w:lang w:eastAsia="zh-CN"/>
        </w:rPr>
        <w:t xml:space="preserve">, </w:t>
      </w:r>
      <w:proofErr w:type="spellStart"/>
      <w:r w:rsidRPr="008B60D9">
        <w:rPr>
          <w:rFonts w:ascii="Book Antiqua" w:hAnsi="Book Antiqua"/>
          <w:bCs/>
        </w:rPr>
        <w:t>Grassi</w:t>
      </w:r>
      <w:proofErr w:type="spellEnd"/>
      <w:r w:rsidRPr="008B60D9">
        <w:rPr>
          <w:rFonts w:ascii="Book Antiqua" w:hAnsi="Book Antiqua"/>
          <w:bCs/>
        </w:rPr>
        <w:t xml:space="preserve"> G</w:t>
      </w:r>
      <w:r w:rsidRPr="008B60D9">
        <w:rPr>
          <w:rFonts w:ascii="Book Antiqua" w:eastAsia="宋体" w:hAnsi="Book Antiqua" w:hint="eastAsia"/>
          <w:bCs/>
          <w:lang w:eastAsia="zh-CN"/>
        </w:rPr>
        <w:t xml:space="preserve">, </w:t>
      </w:r>
      <w:r w:rsidRPr="008B60D9">
        <w:rPr>
          <w:rFonts w:ascii="Book Antiqua" w:eastAsia="宋体" w:hAnsi="Book Antiqua"/>
          <w:bCs/>
          <w:lang w:eastAsia="zh-CN"/>
        </w:rPr>
        <w:t>Hashimoto</w:t>
      </w:r>
      <w:r w:rsidRPr="008B60D9">
        <w:rPr>
          <w:rFonts w:ascii="Book Antiqua" w:eastAsia="宋体" w:hAnsi="Book Antiqua" w:hint="eastAsia"/>
          <w:bCs/>
          <w:lang w:eastAsia="zh-CN"/>
        </w:rPr>
        <w:t xml:space="preserve"> N, </w:t>
      </w:r>
      <w:r w:rsidRPr="008B60D9">
        <w:rPr>
          <w:rFonts w:ascii="Book Antiqua" w:eastAsia="宋体" w:hAnsi="Book Antiqua"/>
          <w:bCs/>
          <w:lang w:eastAsia="zh-CN"/>
        </w:rPr>
        <w:t>Kondo Y</w:t>
      </w:r>
      <w:r w:rsidRPr="008B60D9">
        <w:rPr>
          <w:rFonts w:ascii="Book Antiqua" w:eastAsia="宋体" w:hAnsi="Book Antiqua" w:hint="eastAsia"/>
          <w:bCs/>
          <w:lang w:eastAsia="zh-CN"/>
        </w:rPr>
        <w:t xml:space="preserve">, </w:t>
      </w:r>
      <w:r w:rsidRPr="008B60D9">
        <w:rPr>
          <w:rFonts w:ascii="Book Antiqua" w:hAnsi="Book Antiqua"/>
          <w:bCs/>
        </w:rPr>
        <w:t>Tsai</w:t>
      </w:r>
      <w:r w:rsidRPr="008B60D9">
        <w:rPr>
          <w:rFonts w:ascii="Book Antiqua" w:eastAsia="宋体" w:hAnsi="Book Antiqua" w:hint="eastAsia"/>
          <w:bCs/>
          <w:lang w:eastAsia="zh-CN"/>
        </w:rPr>
        <w:t xml:space="preserve"> </w:t>
      </w:r>
      <w:r w:rsidRPr="008B60D9">
        <w:rPr>
          <w:rFonts w:ascii="Book Antiqua" w:hAnsi="Book Antiqua"/>
          <w:bCs/>
        </w:rPr>
        <w:t>JF</w:t>
      </w:r>
      <w:r>
        <w:rPr>
          <w:rFonts w:ascii="Book Antiqua" w:eastAsia="宋体" w:hAnsi="Book Antiqua" w:hint="eastAsia"/>
          <w:b/>
          <w:bCs/>
          <w:lang w:eastAsia="zh-CN"/>
        </w:rPr>
        <w:t xml:space="preserve"> </w:t>
      </w:r>
      <w:r w:rsidRPr="00652C0E">
        <w:rPr>
          <w:rFonts w:ascii="Book Antiqua" w:hAnsi="Book Antiqua"/>
          <w:b/>
          <w:bCs/>
        </w:rPr>
        <w:t>S-Editor</w:t>
      </w:r>
      <w:r w:rsidRPr="00652C0E">
        <w:rPr>
          <w:rFonts w:ascii="Book Antiqua" w:hAnsi="Book Antiqua" w:hint="eastAsia"/>
          <w:b/>
          <w:bCs/>
        </w:rPr>
        <w:t>:</w:t>
      </w:r>
      <w:r w:rsidRPr="00652C0E">
        <w:rPr>
          <w:rFonts w:ascii="Book Antiqua" w:hAnsi="Book Antiqua"/>
        </w:rPr>
        <w:t xml:space="preserve"> </w:t>
      </w:r>
      <w:r>
        <w:rPr>
          <w:rFonts w:ascii="Book Antiqua" w:eastAsia="宋体" w:hAnsi="Book Antiqua" w:hint="eastAsia"/>
          <w:lang w:eastAsia="zh-CN"/>
        </w:rPr>
        <w:t>Ma YJ</w:t>
      </w:r>
      <w:r w:rsidRPr="00652C0E">
        <w:rPr>
          <w:rFonts w:ascii="Book Antiqua" w:hAnsi="Book Antiqua"/>
        </w:rPr>
        <w:t xml:space="preserve"> </w:t>
      </w:r>
      <w:r w:rsidRPr="00652C0E">
        <w:rPr>
          <w:rFonts w:ascii="Book Antiqua" w:hAnsi="Book Antiqua"/>
          <w:b/>
          <w:bCs/>
        </w:rPr>
        <w:t>L-Editor</w:t>
      </w:r>
      <w:r w:rsidRPr="00652C0E">
        <w:rPr>
          <w:rFonts w:ascii="Book Antiqua" w:hAnsi="Book Antiqua" w:hint="eastAsia"/>
          <w:b/>
          <w:bCs/>
        </w:rPr>
        <w:t>:</w:t>
      </w:r>
      <w:r w:rsidRPr="00652C0E">
        <w:rPr>
          <w:rFonts w:ascii="Book Antiqua" w:hAnsi="Book Antiqua"/>
        </w:rPr>
        <w:t xml:space="preserve">  </w:t>
      </w:r>
      <w:r w:rsidRPr="00652C0E">
        <w:rPr>
          <w:rFonts w:ascii="Book Antiqua" w:hAnsi="Book Antiqua"/>
          <w:b/>
          <w:bCs/>
        </w:rPr>
        <w:t>E-Editor</w:t>
      </w:r>
      <w:r w:rsidRPr="00652C0E">
        <w:rPr>
          <w:rFonts w:ascii="Book Antiqua" w:hAnsi="Book Antiqua" w:hint="eastAsia"/>
          <w:b/>
          <w:bCs/>
        </w:rPr>
        <w:t>:</w:t>
      </w:r>
    </w:p>
    <w:p w:rsidR="008B60D9" w:rsidRDefault="008B60D9" w:rsidP="00723930">
      <w:pPr>
        <w:adjustRightInd w:val="0"/>
        <w:snapToGrid w:val="0"/>
        <w:spacing w:line="360" w:lineRule="auto"/>
        <w:rPr>
          <w:rFonts w:ascii="Book Antiqua" w:eastAsia="宋体" w:hAnsi="Book Antiqua"/>
          <w:b/>
          <w:sz w:val="24"/>
          <w:szCs w:val="24"/>
          <w:lang w:eastAsia="zh-CN"/>
        </w:rPr>
      </w:pPr>
      <w:r>
        <w:rPr>
          <w:rFonts w:ascii="Book Antiqua" w:eastAsia="宋体" w:hAnsi="Book Antiqua"/>
          <w:b/>
          <w:sz w:val="24"/>
          <w:szCs w:val="24"/>
          <w:lang w:eastAsia="zh-CN"/>
        </w:rPr>
        <w:br w:type="page"/>
      </w:r>
    </w:p>
    <w:p w:rsidR="00F2437D" w:rsidRPr="00AB7987" w:rsidRDefault="00BB472C" w:rsidP="00AB7987">
      <w:pPr>
        <w:adjustRightInd w:val="0"/>
        <w:snapToGrid w:val="0"/>
        <w:spacing w:line="360" w:lineRule="auto"/>
        <w:rPr>
          <w:rFonts w:ascii="Book Antiqua" w:eastAsia="宋体" w:hAnsi="Book Antiqua"/>
          <w:b/>
          <w:sz w:val="24"/>
          <w:szCs w:val="24"/>
          <w:lang w:eastAsia="zh-CN"/>
        </w:rPr>
      </w:pPr>
      <w:r>
        <w:rPr>
          <w:rFonts w:ascii="Book Antiqua" w:hAnsi="Book Antiqua"/>
          <w:b/>
          <w:sz w:val="24"/>
          <w:szCs w:val="24"/>
        </w:rPr>
        <w:lastRenderedPageBreak/>
        <w:t>Table 1</w:t>
      </w:r>
      <w:r w:rsidR="00F2437D" w:rsidRPr="00723930">
        <w:rPr>
          <w:rFonts w:ascii="Book Antiqua" w:hAnsi="Book Antiqua"/>
          <w:b/>
          <w:sz w:val="24"/>
          <w:szCs w:val="24"/>
        </w:rPr>
        <w:t xml:space="preserve"> </w:t>
      </w:r>
      <w:proofErr w:type="spellStart"/>
      <w:r w:rsidR="00F2437D" w:rsidRPr="00723930">
        <w:rPr>
          <w:rFonts w:ascii="Book Antiqua" w:hAnsi="Book Antiqua"/>
          <w:b/>
          <w:sz w:val="24"/>
          <w:szCs w:val="24"/>
        </w:rPr>
        <w:t>Clinicopathological</w:t>
      </w:r>
      <w:proofErr w:type="spellEnd"/>
      <w:r w:rsidR="00F2437D" w:rsidRPr="00723930">
        <w:rPr>
          <w:rFonts w:ascii="Book Antiqua" w:hAnsi="Book Antiqua"/>
          <w:b/>
          <w:sz w:val="24"/>
          <w:szCs w:val="24"/>
        </w:rPr>
        <w:t xml:space="preserve"> </w:t>
      </w:r>
      <w:proofErr w:type="spellStart"/>
      <w:r w:rsidR="00F2437D" w:rsidRPr="00723930">
        <w:rPr>
          <w:rFonts w:ascii="Book Antiqua" w:hAnsi="Book Antiqua"/>
          <w:b/>
          <w:sz w:val="24"/>
          <w:szCs w:val="24"/>
        </w:rPr>
        <w:t>characeristics</w:t>
      </w:r>
      <w:proofErr w:type="spellEnd"/>
      <w:r w:rsidR="00F2437D" w:rsidRPr="00723930">
        <w:rPr>
          <w:rFonts w:ascii="Book Antiqua" w:hAnsi="Book Antiqua"/>
          <w:b/>
          <w:sz w:val="24"/>
          <w:szCs w:val="24"/>
        </w:rPr>
        <w:t xml:space="preserve"> of the cases</w:t>
      </w:r>
      <w:r w:rsidR="00AB7987">
        <w:rPr>
          <w:rFonts w:ascii="Book Antiqua" w:eastAsia="宋体" w:hAnsi="Book Antiqua" w:hint="eastAsia"/>
          <w:b/>
          <w:sz w:val="24"/>
          <w:szCs w:val="24"/>
          <w:lang w:eastAsia="zh-CN"/>
        </w:rPr>
        <w:t xml:space="preserve"> </w:t>
      </w:r>
      <w:r w:rsidR="00AB7987" w:rsidRPr="00AB7987">
        <w:rPr>
          <w:rFonts w:ascii="Book Antiqua" w:eastAsia="宋体" w:hAnsi="Book Antiqua" w:hint="eastAsia"/>
          <w:b/>
          <w:i/>
          <w:sz w:val="24"/>
          <w:szCs w:val="24"/>
          <w:lang w:eastAsia="zh-CN"/>
        </w:rPr>
        <w:t>n</w:t>
      </w:r>
      <w:r w:rsidR="00AB7987">
        <w:rPr>
          <w:rFonts w:ascii="Book Antiqua" w:eastAsia="宋体" w:hAnsi="Book Antiqua" w:hint="eastAsia"/>
          <w:b/>
          <w:sz w:val="24"/>
          <w:szCs w:val="24"/>
          <w:lang w:eastAsia="zh-CN"/>
        </w:rPr>
        <w:t xml:space="preserve"> (%)</w:t>
      </w:r>
    </w:p>
    <w:tbl>
      <w:tblPr>
        <w:tblW w:w="9360" w:type="dxa"/>
        <w:tblInd w:w="93" w:type="dxa"/>
        <w:tblLook w:val="04A0" w:firstRow="1" w:lastRow="0" w:firstColumn="1" w:lastColumn="0" w:noHBand="0" w:noVBand="1"/>
      </w:tblPr>
      <w:tblGrid>
        <w:gridCol w:w="4960"/>
        <w:gridCol w:w="4400"/>
      </w:tblGrid>
      <w:tr w:rsidR="006B54A8" w:rsidRPr="00AB7987" w:rsidTr="006B54A8">
        <w:trPr>
          <w:trHeight w:val="169"/>
        </w:trPr>
        <w:tc>
          <w:tcPr>
            <w:tcW w:w="4960" w:type="dxa"/>
            <w:tcBorders>
              <w:top w:val="single" w:sz="4" w:space="0" w:color="auto"/>
              <w:left w:val="nil"/>
              <w:bottom w:val="nil"/>
              <w:right w:val="nil"/>
            </w:tcBorders>
            <w:shd w:val="clear" w:color="auto" w:fill="auto"/>
            <w:noWrap/>
            <w:vAlign w:val="center"/>
          </w:tcPr>
          <w:p w:rsidR="006B54A8" w:rsidRPr="00AB7987" w:rsidRDefault="00AB7987" w:rsidP="006B54A8">
            <w:pPr>
              <w:widowControl/>
              <w:jc w:val="left"/>
              <w:rPr>
                <w:rFonts w:ascii="Book Antiqua" w:eastAsia="宋体" w:hAnsi="Book Antiqua" w:cs="宋体"/>
                <w:b/>
                <w:color w:val="000000" w:themeColor="text1"/>
                <w:kern w:val="0"/>
                <w:sz w:val="24"/>
                <w:szCs w:val="24"/>
                <w:lang w:eastAsia="zh-CN"/>
              </w:rPr>
            </w:pPr>
            <w:r w:rsidRPr="00AB7987">
              <w:rPr>
                <w:rFonts w:ascii="Book Antiqua" w:eastAsia="宋体" w:hAnsi="Book Antiqua" w:cs="宋体"/>
                <w:b/>
                <w:color w:val="000000" w:themeColor="text1"/>
                <w:kern w:val="0"/>
                <w:sz w:val="24"/>
                <w:szCs w:val="24"/>
                <w:lang w:eastAsia="zh-CN"/>
              </w:rPr>
              <w:t>Characteristics</w:t>
            </w:r>
          </w:p>
        </w:tc>
        <w:tc>
          <w:tcPr>
            <w:tcW w:w="4400" w:type="dxa"/>
            <w:tcBorders>
              <w:top w:val="single" w:sz="4" w:space="0" w:color="auto"/>
              <w:left w:val="nil"/>
              <w:bottom w:val="nil"/>
              <w:right w:val="nil"/>
            </w:tcBorders>
            <w:shd w:val="clear" w:color="auto" w:fill="auto"/>
            <w:noWrap/>
            <w:vAlign w:val="center"/>
          </w:tcPr>
          <w:p w:rsidR="006B54A8" w:rsidRPr="00AB7987" w:rsidRDefault="00AB7987" w:rsidP="006B54A8">
            <w:pPr>
              <w:widowControl/>
              <w:jc w:val="left"/>
              <w:rPr>
                <w:rFonts w:ascii="Book Antiqua" w:eastAsia="宋体" w:hAnsi="Book Antiqua" w:cs="宋体"/>
                <w:b/>
                <w:color w:val="000000" w:themeColor="text1"/>
                <w:kern w:val="0"/>
                <w:sz w:val="24"/>
                <w:szCs w:val="24"/>
                <w:lang w:eastAsia="zh-CN"/>
              </w:rPr>
            </w:pPr>
            <w:r w:rsidRPr="00AB7987">
              <w:rPr>
                <w:rFonts w:ascii="Book Antiqua" w:eastAsia="宋体" w:hAnsi="Book Antiqua" w:cs="宋体"/>
                <w:b/>
                <w:i/>
                <w:color w:val="000000" w:themeColor="text1"/>
                <w:kern w:val="0"/>
                <w:sz w:val="24"/>
                <w:szCs w:val="24"/>
                <w:lang w:eastAsia="zh-CN"/>
              </w:rPr>
              <w:t>n</w:t>
            </w:r>
            <w:r w:rsidRPr="00AB7987">
              <w:rPr>
                <w:rFonts w:ascii="Book Antiqua" w:eastAsia="宋体" w:hAnsi="Book Antiqua" w:cs="宋体"/>
                <w:b/>
                <w:color w:val="000000" w:themeColor="text1"/>
                <w:kern w:val="0"/>
                <w:sz w:val="24"/>
                <w:szCs w:val="24"/>
                <w:lang w:eastAsia="zh-CN"/>
              </w:rPr>
              <w:t xml:space="preserve"> = 146</w:t>
            </w:r>
          </w:p>
        </w:tc>
      </w:tr>
      <w:tr w:rsidR="00AB7987" w:rsidRPr="006B54A8" w:rsidTr="006B54A8">
        <w:trPr>
          <w:trHeight w:val="169"/>
        </w:trPr>
        <w:tc>
          <w:tcPr>
            <w:tcW w:w="4960" w:type="dxa"/>
            <w:tcBorders>
              <w:top w:val="single" w:sz="4" w:space="0" w:color="auto"/>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Age</w:t>
            </w:r>
            <w:r w:rsidR="00CF259C">
              <w:rPr>
                <w:rFonts w:ascii="Book Antiqua" w:eastAsia="宋体" w:hAnsi="Book Antiqua" w:cs="宋体" w:hint="eastAsia"/>
                <w:color w:val="000000" w:themeColor="text1"/>
                <w:kern w:val="0"/>
                <w:sz w:val="24"/>
                <w:szCs w:val="24"/>
                <w:lang w:eastAsia="zh-CN"/>
              </w:rPr>
              <w:t xml:space="preserve"> (</w:t>
            </w:r>
            <w:proofErr w:type="spellStart"/>
            <w:r w:rsidR="00CF259C">
              <w:rPr>
                <w:rFonts w:ascii="Book Antiqua" w:eastAsia="宋体" w:hAnsi="Book Antiqua" w:cs="宋体" w:hint="eastAsia"/>
                <w:color w:val="000000" w:themeColor="text1"/>
                <w:kern w:val="0"/>
                <w:sz w:val="24"/>
                <w:szCs w:val="24"/>
                <w:lang w:eastAsia="zh-CN"/>
              </w:rPr>
              <w:t>yr</w:t>
            </w:r>
            <w:proofErr w:type="spellEnd"/>
            <w:r w:rsidR="00CF259C">
              <w:rPr>
                <w:rFonts w:ascii="Book Antiqua" w:eastAsia="宋体" w:hAnsi="Book Antiqua" w:cs="宋体" w:hint="eastAsia"/>
                <w:color w:val="000000" w:themeColor="text1"/>
                <w:kern w:val="0"/>
                <w:sz w:val="24"/>
                <w:szCs w:val="24"/>
                <w:lang w:eastAsia="zh-CN"/>
              </w:rPr>
              <w:t>)</w:t>
            </w:r>
          </w:p>
        </w:tc>
        <w:tc>
          <w:tcPr>
            <w:tcW w:w="4400" w:type="dxa"/>
            <w:tcBorders>
              <w:top w:val="single" w:sz="4" w:space="0" w:color="auto"/>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64.2</w:t>
            </w:r>
            <w:r w:rsidR="00AB7987">
              <w:rPr>
                <w:rFonts w:ascii="Book Antiqua" w:eastAsia="宋体" w:hAnsi="Book Antiqua" w:cs="宋体" w:hint="eastAsia"/>
                <w:color w:val="000000" w:themeColor="text1"/>
                <w:kern w:val="0"/>
                <w:sz w:val="24"/>
                <w:szCs w:val="24"/>
                <w:lang w:eastAsia="zh-CN"/>
              </w:rPr>
              <w:t xml:space="preserve"> </w:t>
            </w:r>
            <w:r w:rsidRPr="006B54A8">
              <w:rPr>
                <w:rFonts w:ascii="Book Antiqua" w:eastAsia="宋体" w:hAnsi="Book Antiqua" w:cs="宋体"/>
                <w:color w:val="000000" w:themeColor="text1"/>
                <w:kern w:val="0"/>
                <w:sz w:val="24"/>
                <w:szCs w:val="24"/>
                <w:lang w:eastAsia="zh-CN"/>
              </w:rPr>
              <w:t>±</w:t>
            </w:r>
            <w:r w:rsidR="00AB7987">
              <w:rPr>
                <w:rFonts w:ascii="Book Antiqua" w:eastAsia="宋体" w:hAnsi="Book Antiqua" w:cs="宋体" w:hint="eastAsia"/>
                <w:color w:val="000000" w:themeColor="text1"/>
                <w:kern w:val="0"/>
                <w:sz w:val="24"/>
                <w:szCs w:val="24"/>
                <w:lang w:eastAsia="zh-CN"/>
              </w:rPr>
              <w:t xml:space="preserve"> </w:t>
            </w:r>
            <w:r w:rsidRPr="006B54A8">
              <w:rPr>
                <w:rFonts w:ascii="Book Antiqua" w:eastAsia="宋体" w:hAnsi="Book Antiqua" w:cs="宋体"/>
                <w:color w:val="000000" w:themeColor="text1"/>
                <w:kern w:val="0"/>
                <w:sz w:val="24"/>
                <w:szCs w:val="24"/>
                <w:lang w:eastAsia="zh-CN"/>
              </w:rPr>
              <w:t>10.1</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36-60</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49 (33.6)</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61-70</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51 (34.9)</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71-82</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46 (31.5)</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Gender</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Male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105 (72.0)</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Female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41 (28.0)</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Viral infection</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HBV</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32 (22.0)</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HCV</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98 (67.1)</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w:t>
            </w:r>
            <w:proofErr w:type="spellStart"/>
            <w:r w:rsidRPr="006B54A8">
              <w:rPr>
                <w:rFonts w:ascii="Book Antiqua" w:eastAsia="宋体" w:hAnsi="Book Antiqua" w:cs="宋体"/>
                <w:color w:val="000000" w:themeColor="text1"/>
                <w:kern w:val="0"/>
                <w:sz w:val="24"/>
                <w:szCs w:val="24"/>
                <w:lang w:eastAsia="zh-CN"/>
              </w:rPr>
              <w:t>NonB</w:t>
            </w:r>
            <w:proofErr w:type="spellEnd"/>
            <w:r w:rsidRPr="006B54A8">
              <w:rPr>
                <w:rFonts w:ascii="Book Antiqua" w:eastAsia="宋体" w:hAnsi="Book Antiqua" w:cs="宋体"/>
                <w:color w:val="000000" w:themeColor="text1"/>
                <w:kern w:val="0"/>
                <w:sz w:val="24"/>
                <w:szCs w:val="24"/>
                <w:lang w:eastAsia="zh-CN"/>
              </w:rPr>
              <w:t xml:space="preserve"> </w:t>
            </w:r>
            <w:proofErr w:type="spellStart"/>
            <w:r w:rsidRPr="006B54A8">
              <w:rPr>
                <w:rFonts w:ascii="Book Antiqua" w:eastAsia="宋体" w:hAnsi="Book Antiqua" w:cs="宋体"/>
                <w:color w:val="000000" w:themeColor="text1"/>
                <w:kern w:val="0"/>
                <w:sz w:val="24"/>
                <w:szCs w:val="24"/>
                <w:lang w:eastAsia="zh-CN"/>
              </w:rPr>
              <w:t>nonC</w:t>
            </w:r>
            <w:proofErr w:type="spellEnd"/>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16 (10.9)</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Child-Pugh classification</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A</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139 (95.2)</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B</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7 (4.8)</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C</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0 (0)</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Background liver tissue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Normal</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4 (2.8)</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Chronic hepatitis</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56 (39.7)</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Liver cirrhosis</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81 (57.5)</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Tumor size (mm)</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27.3</w:t>
            </w:r>
            <w:r w:rsidR="00AB7987">
              <w:rPr>
                <w:rFonts w:ascii="Book Antiqua" w:eastAsia="宋体" w:hAnsi="Book Antiqua" w:cs="宋体" w:hint="eastAsia"/>
                <w:color w:val="000000" w:themeColor="text1"/>
                <w:kern w:val="0"/>
                <w:sz w:val="24"/>
                <w:szCs w:val="24"/>
                <w:lang w:eastAsia="zh-CN"/>
              </w:rPr>
              <w:t xml:space="preserve"> </w:t>
            </w:r>
            <w:r w:rsidRPr="006B54A8">
              <w:rPr>
                <w:rFonts w:ascii="Book Antiqua" w:eastAsia="宋体" w:hAnsi="Book Antiqua" w:cs="宋体"/>
                <w:color w:val="000000" w:themeColor="text1"/>
                <w:kern w:val="0"/>
                <w:sz w:val="24"/>
                <w:szCs w:val="24"/>
                <w:lang w:eastAsia="zh-CN"/>
              </w:rPr>
              <w:t>±</w:t>
            </w:r>
            <w:r w:rsidR="00AB7987">
              <w:rPr>
                <w:rFonts w:ascii="Book Antiqua" w:eastAsia="宋体" w:hAnsi="Book Antiqua" w:cs="宋体" w:hint="eastAsia"/>
                <w:color w:val="000000" w:themeColor="text1"/>
                <w:kern w:val="0"/>
                <w:sz w:val="24"/>
                <w:szCs w:val="24"/>
                <w:lang w:eastAsia="zh-CN"/>
              </w:rPr>
              <w:t xml:space="preserve"> </w:t>
            </w:r>
            <w:r w:rsidRPr="006B54A8">
              <w:rPr>
                <w:rFonts w:ascii="Book Antiqua" w:eastAsia="宋体" w:hAnsi="Book Antiqua" w:cs="宋体"/>
                <w:color w:val="000000" w:themeColor="text1"/>
                <w:kern w:val="0"/>
                <w:sz w:val="24"/>
                <w:szCs w:val="24"/>
                <w:lang w:eastAsia="zh-CN"/>
              </w:rPr>
              <w:t>25.4</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8-10</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7 (4.8)</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11-20</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78 (53.4)</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21-30</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29 (19.9)</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31-250</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32 (21.9)</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Differentiation</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Well</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33 (22.6)</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Moderate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93 (63.7)</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Poor</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20 (13.7)</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roofErr w:type="spellStart"/>
            <w:r w:rsidRPr="006B54A8">
              <w:rPr>
                <w:rFonts w:ascii="Book Antiqua" w:eastAsia="宋体" w:hAnsi="Book Antiqua" w:cs="宋体"/>
                <w:color w:val="000000" w:themeColor="text1"/>
                <w:kern w:val="0"/>
                <w:sz w:val="24"/>
                <w:szCs w:val="24"/>
                <w:lang w:eastAsia="zh-CN"/>
              </w:rPr>
              <w:t>Pseudoglandular</w:t>
            </w:r>
            <w:proofErr w:type="spellEnd"/>
            <w:r w:rsidRPr="006B54A8">
              <w:rPr>
                <w:rFonts w:ascii="Book Antiqua" w:eastAsia="宋体" w:hAnsi="Book Antiqua" w:cs="宋体"/>
                <w:color w:val="000000" w:themeColor="text1"/>
                <w:kern w:val="0"/>
                <w:sz w:val="24"/>
                <w:szCs w:val="24"/>
                <w:lang w:eastAsia="zh-CN"/>
              </w:rPr>
              <w:t xml:space="preserve"> pattern</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Absent</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97 (66.4)</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Present</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49 (33.6)</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Nuclear grade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Low</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116 (79.5)</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High</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30 (20.5)</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lastRenderedPageBreak/>
              <w:t>Fatty change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Absent</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121 (82.9)</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Present</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25 (17.1)</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Inflammation</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Absent</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75 (51.4)</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Present</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71 (48.6)</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Fibrosis</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Absent</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104 (71.2)</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Present</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42 (28.8)</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Cholestasis</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Absent</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95 (65.0)</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Present</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51 (35.0)</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Tumor stage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1</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65 (44.5)</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2</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61 (41.8)</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3</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16 (11.0)</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4</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4 (2.7)</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L-FABP </w:t>
            </w:r>
            <w:proofErr w:type="spellStart"/>
            <w:r w:rsidRPr="006B54A8">
              <w:rPr>
                <w:rFonts w:ascii="Book Antiqua" w:eastAsia="宋体" w:hAnsi="Book Antiqua" w:cs="宋体"/>
                <w:color w:val="000000" w:themeColor="text1"/>
                <w:kern w:val="0"/>
                <w:sz w:val="24"/>
                <w:szCs w:val="24"/>
                <w:lang w:eastAsia="zh-CN"/>
              </w:rPr>
              <w:t>immunostaining</w:t>
            </w:r>
            <w:proofErr w:type="spellEnd"/>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Negative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16 (10.9)</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Positive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130 (89.1)</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CK 7 </w:t>
            </w:r>
            <w:proofErr w:type="spellStart"/>
            <w:r w:rsidRPr="006B54A8">
              <w:rPr>
                <w:rFonts w:ascii="Book Antiqua" w:eastAsia="宋体" w:hAnsi="Book Antiqua" w:cs="宋体"/>
                <w:color w:val="000000" w:themeColor="text1"/>
                <w:kern w:val="0"/>
                <w:sz w:val="24"/>
                <w:szCs w:val="24"/>
                <w:lang w:eastAsia="zh-CN"/>
              </w:rPr>
              <w:t>immunostaining</w:t>
            </w:r>
            <w:proofErr w:type="spellEnd"/>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Negative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68 (46.6)</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Positive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78 (53.4)</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CK 19 </w:t>
            </w:r>
            <w:proofErr w:type="spellStart"/>
            <w:r w:rsidRPr="006B54A8">
              <w:rPr>
                <w:rFonts w:ascii="Book Antiqua" w:eastAsia="宋体" w:hAnsi="Book Antiqua" w:cs="宋体"/>
                <w:color w:val="000000" w:themeColor="text1"/>
                <w:kern w:val="0"/>
                <w:sz w:val="24"/>
                <w:szCs w:val="24"/>
                <w:lang w:eastAsia="zh-CN"/>
              </w:rPr>
              <w:t>immunostaining</w:t>
            </w:r>
            <w:proofErr w:type="spellEnd"/>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Negative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136 (93.2)</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Positive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10 (6.8)</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β-catenin </w:t>
            </w:r>
            <w:proofErr w:type="spellStart"/>
            <w:r w:rsidRPr="006B54A8">
              <w:rPr>
                <w:rFonts w:ascii="Book Antiqua" w:eastAsia="宋体" w:hAnsi="Book Antiqua" w:cs="宋体"/>
                <w:color w:val="000000" w:themeColor="text1"/>
                <w:kern w:val="0"/>
                <w:sz w:val="24"/>
                <w:szCs w:val="24"/>
                <w:lang w:eastAsia="zh-CN"/>
              </w:rPr>
              <w:t>immunostaining</w:t>
            </w:r>
            <w:proofErr w:type="spellEnd"/>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Negative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101 (69.2)</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Positive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45 (30.8)</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GS </w:t>
            </w:r>
            <w:proofErr w:type="spellStart"/>
            <w:r w:rsidRPr="006B54A8">
              <w:rPr>
                <w:rFonts w:ascii="Book Antiqua" w:eastAsia="宋体" w:hAnsi="Book Antiqua" w:cs="宋体"/>
                <w:color w:val="000000" w:themeColor="text1"/>
                <w:kern w:val="0"/>
                <w:sz w:val="24"/>
                <w:szCs w:val="24"/>
                <w:lang w:eastAsia="zh-CN"/>
              </w:rPr>
              <w:t>immunostaining</w:t>
            </w:r>
            <w:proofErr w:type="spellEnd"/>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Negative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110 (75.3)</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Positive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36 (24.7)</w:t>
            </w: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SAA </w:t>
            </w:r>
            <w:proofErr w:type="spellStart"/>
            <w:r w:rsidRPr="006B54A8">
              <w:rPr>
                <w:rFonts w:ascii="Book Antiqua" w:eastAsia="宋体" w:hAnsi="Book Antiqua" w:cs="宋体"/>
                <w:color w:val="000000" w:themeColor="text1"/>
                <w:kern w:val="0"/>
                <w:sz w:val="24"/>
                <w:szCs w:val="24"/>
                <w:lang w:eastAsia="zh-CN"/>
              </w:rPr>
              <w:t>immunostaining</w:t>
            </w:r>
            <w:proofErr w:type="spellEnd"/>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p>
        </w:tc>
      </w:tr>
      <w:tr w:rsidR="00AB7987" w:rsidRPr="006B54A8" w:rsidTr="006B54A8">
        <w:trPr>
          <w:trHeight w:val="169"/>
        </w:trPr>
        <w:tc>
          <w:tcPr>
            <w:tcW w:w="496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Negative</w:t>
            </w:r>
          </w:p>
        </w:tc>
        <w:tc>
          <w:tcPr>
            <w:tcW w:w="4400" w:type="dxa"/>
            <w:tcBorders>
              <w:top w:val="nil"/>
              <w:left w:val="nil"/>
              <w:bottom w:val="nil"/>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136 (93.2)</w:t>
            </w:r>
          </w:p>
        </w:tc>
      </w:tr>
      <w:tr w:rsidR="00AB7987" w:rsidRPr="006B54A8" w:rsidTr="006B54A8">
        <w:trPr>
          <w:trHeight w:val="169"/>
        </w:trPr>
        <w:tc>
          <w:tcPr>
            <w:tcW w:w="4960" w:type="dxa"/>
            <w:tcBorders>
              <w:top w:val="nil"/>
              <w:left w:val="nil"/>
              <w:bottom w:val="single" w:sz="4" w:space="0" w:color="auto"/>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 xml:space="preserve">  Positive</w:t>
            </w:r>
          </w:p>
        </w:tc>
        <w:tc>
          <w:tcPr>
            <w:tcW w:w="4400" w:type="dxa"/>
            <w:tcBorders>
              <w:top w:val="nil"/>
              <w:left w:val="nil"/>
              <w:bottom w:val="single" w:sz="4" w:space="0" w:color="auto"/>
              <w:right w:val="nil"/>
            </w:tcBorders>
            <w:shd w:val="clear" w:color="auto" w:fill="auto"/>
            <w:noWrap/>
            <w:vAlign w:val="center"/>
            <w:hideMark/>
          </w:tcPr>
          <w:p w:rsidR="006B54A8" w:rsidRPr="006B54A8" w:rsidRDefault="006B54A8" w:rsidP="006B54A8">
            <w:pPr>
              <w:widowControl/>
              <w:jc w:val="left"/>
              <w:rPr>
                <w:rFonts w:ascii="Book Antiqua" w:eastAsia="宋体" w:hAnsi="Book Antiqua" w:cs="宋体"/>
                <w:color w:val="000000" w:themeColor="text1"/>
                <w:kern w:val="0"/>
                <w:sz w:val="24"/>
                <w:szCs w:val="24"/>
                <w:lang w:eastAsia="zh-CN"/>
              </w:rPr>
            </w:pPr>
            <w:r w:rsidRPr="006B54A8">
              <w:rPr>
                <w:rFonts w:ascii="Book Antiqua" w:eastAsia="宋体" w:hAnsi="Book Antiqua" w:cs="宋体"/>
                <w:color w:val="000000" w:themeColor="text1"/>
                <w:kern w:val="0"/>
                <w:sz w:val="24"/>
                <w:szCs w:val="24"/>
                <w:lang w:eastAsia="zh-CN"/>
              </w:rPr>
              <w:t>10 (6.8)</w:t>
            </w:r>
          </w:p>
        </w:tc>
      </w:tr>
    </w:tbl>
    <w:p w:rsidR="006B54A8" w:rsidRPr="006B54A8" w:rsidRDefault="006B54A8" w:rsidP="00723930">
      <w:pPr>
        <w:adjustRightInd w:val="0"/>
        <w:snapToGrid w:val="0"/>
        <w:spacing w:line="360" w:lineRule="auto"/>
        <w:rPr>
          <w:rFonts w:ascii="Book Antiqua" w:eastAsia="宋体" w:hAnsi="Book Antiqua"/>
          <w:b/>
          <w:sz w:val="24"/>
          <w:szCs w:val="24"/>
          <w:lang w:eastAsia="zh-CN"/>
        </w:rPr>
      </w:pPr>
    </w:p>
    <w:p w:rsidR="00F2437D" w:rsidRPr="00723930" w:rsidRDefault="00F2437D" w:rsidP="00723930">
      <w:pPr>
        <w:adjustRightInd w:val="0"/>
        <w:snapToGrid w:val="0"/>
        <w:spacing w:line="360" w:lineRule="auto"/>
        <w:rPr>
          <w:rFonts w:ascii="Book Antiqua" w:hAnsi="Book Antiqua"/>
          <w:sz w:val="24"/>
          <w:szCs w:val="24"/>
        </w:rPr>
      </w:pPr>
      <w:r w:rsidRPr="00723930">
        <w:rPr>
          <w:rFonts w:ascii="Book Antiqua" w:hAnsi="Book Antiqua"/>
          <w:sz w:val="24"/>
          <w:szCs w:val="24"/>
        </w:rPr>
        <w:lastRenderedPageBreak/>
        <w:t xml:space="preserve">HBV: </w:t>
      </w:r>
      <w:r w:rsidR="00AB7987" w:rsidRPr="00723930">
        <w:rPr>
          <w:rFonts w:ascii="Book Antiqua" w:hAnsi="Book Antiqua"/>
          <w:sz w:val="24"/>
          <w:szCs w:val="24"/>
        </w:rPr>
        <w:t xml:space="preserve">Hepatitis </w:t>
      </w:r>
      <w:r w:rsidRPr="00723930">
        <w:rPr>
          <w:rFonts w:ascii="Book Antiqua" w:hAnsi="Book Antiqua"/>
          <w:sz w:val="24"/>
          <w:szCs w:val="24"/>
        </w:rPr>
        <w:t xml:space="preserve">B virus; HCV: </w:t>
      </w:r>
      <w:r w:rsidR="00AB7987" w:rsidRPr="00723930">
        <w:rPr>
          <w:rFonts w:ascii="Book Antiqua" w:hAnsi="Book Antiqua"/>
          <w:sz w:val="24"/>
          <w:szCs w:val="24"/>
        </w:rPr>
        <w:t xml:space="preserve">Hepatitis </w:t>
      </w:r>
      <w:r w:rsidRPr="00723930">
        <w:rPr>
          <w:rFonts w:ascii="Book Antiqua" w:hAnsi="Book Antiqua"/>
          <w:sz w:val="24"/>
          <w:szCs w:val="24"/>
        </w:rPr>
        <w:t xml:space="preserve">C virus; L-FABP: </w:t>
      </w:r>
      <w:r w:rsidR="00AB7987" w:rsidRPr="00723930">
        <w:rPr>
          <w:rFonts w:ascii="Book Antiqua" w:hAnsi="Book Antiqua"/>
          <w:sz w:val="24"/>
          <w:szCs w:val="24"/>
        </w:rPr>
        <w:t xml:space="preserve">Liver </w:t>
      </w:r>
      <w:r w:rsidRPr="00723930">
        <w:rPr>
          <w:rFonts w:ascii="Book Antiqua" w:hAnsi="Book Antiqua"/>
          <w:sz w:val="24"/>
          <w:szCs w:val="24"/>
        </w:rPr>
        <w:t xml:space="preserve">fatty acid-binding protein; CK: </w:t>
      </w:r>
      <w:r w:rsidR="00AB7987" w:rsidRPr="00723930">
        <w:rPr>
          <w:rFonts w:ascii="Book Antiqua" w:hAnsi="Book Antiqua"/>
          <w:sz w:val="24"/>
          <w:szCs w:val="24"/>
        </w:rPr>
        <w:t>Cytokeratin</w:t>
      </w:r>
      <w:r w:rsidRPr="00723930">
        <w:rPr>
          <w:rFonts w:ascii="Book Antiqua" w:hAnsi="Book Antiqua"/>
          <w:sz w:val="24"/>
          <w:szCs w:val="24"/>
        </w:rPr>
        <w:t xml:space="preserve">; GS: </w:t>
      </w:r>
      <w:r w:rsidR="00AB7987" w:rsidRPr="00723930">
        <w:rPr>
          <w:rFonts w:ascii="Book Antiqua" w:hAnsi="Book Antiqua"/>
          <w:sz w:val="24"/>
          <w:szCs w:val="24"/>
        </w:rPr>
        <w:t xml:space="preserve">Glutamine </w:t>
      </w:r>
      <w:proofErr w:type="spellStart"/>
      <w:r w:rsidRPr="00723930">
        <w:rPr>
          <w:rFonts w:ascii="Book Antiqua" w:hAnsi="Book Antiqua"/>
          <w:sz w:val="24"/>
          <w:szCs w:val="24"/>
        </w:rPr>
        <w:t>synthetase</w:t>
      </w:r>
      <w:proofErr w:type="spellEnd"/>
      <w:r w:rsidRPr="00723930">
        <w:rPr>
          <w:rFonts w:ascii="Book Antiqua" w:hAnsi="Book Antiqua"/>
          <w:sz w:val="24"/>
          <w:szCs w:val="24"/>
        </w:rPr>
        <w:t xml:space="preserve">; SAA: </w:t>
      </w:r>
      <w:r w:rsidR="00AB7987" w:rsidRPr="00723930">
        <w:rPr>
          <w:rFonts w:ascii="Book Antiqua" w:hAnsi="Book Antiqua"/>
          <w:sz w:val="24"/>
          <w:szCs w:val="24"/>
        </w:rPr>
        <w:t xml:space="preserve">Serum </w:t>
      </w:r>
      <w:r w:rsidRPr="00723930">
        <w:rPr>
          <w:rFonts w:ascii="Book Antiqua" w:hAnsi="Book Antiqua"/>
          <w:sz w:val="24"/>
          <w:szCs w:val="24"/>
        </w:rPr>
        <w:t>amyloid A. Background liver tissue could not be evaluated in 5 cases.</w:t>
      </w:r>
    </w:p>
    <w:p w:rsidR="00F2437D" w:rsidRPr="00723930" w:rsidRDefault="00F2437D" w:rsidP="00723930">
      <w:pPr>
        <w:adjustRightInd w:val="0"/>
        <w:snapToGrid w:val="0"/>
        <w:spacing w:line="360" w:lineRule="auto"/>
        <w:rPr>
          <w:rFonts w:ascii="Book Antiqua" w:hAnsi="Book Antiqua"/>
          <w:sz w:val="24"/>
          <w:szCs w:val="24"/>
        </w:rPr>
      </w:pPr>
    </w:p>
    <w:p w:rsidR="00F2437D" w:rsidRPr="00AB7987" w:rsidRDefault="00F2437D" w:rsidP="00723930">
      <w:pPr>
        <w:adjustRightInd w:val="0"/>
        <w:snapToGrid w:val="0"/>
        <w:spacing w:line="360" w:lineRule="auto"/>
        <w:rPr>
          <w:rFonts w:ascii="Book Antiqua" w:eastAsia="宋体" w:hAnsi="Book Antiqua"/>
          <w:sz w:val="24"/>
          <w:szCs w:val="24"/>
          <w:lang w:eastAsia="zh-CN"/>
        </w:rPr>
      </w:pPr>
    </w:p>
    <w:p w:rsidR="00F2437D" w:rsidRPr="00BB472C" w:rsidRDefault="00BB472C" w:rsidP="00723930">
      <w:pPr>
        <w:adjustRightInd w:val="0"/>
        <w:snapToGrid w:val="0"/>
        <w:spacing w:line="360" w:lineRule="auto"/>
        <w:rPr>
          <w:rFonts w:ascii="Book Antiqua" w:eastAsia="宋体" w:hAnsi="Book Antiqua"/>
          <w:b/>
          <w:sz w:val="24"/>
          <w:szCs w:val="24"/>
          <w:lang w:eastAsia="zh-CN"/>
        </w:rPr>
      </w:pPr>
      <w:r>
        <w:rPr>
          <w:rFonts w:ascii="Book Antiqua" w:hAnsi="Book Antiqua"/>
          <w:b/>
          <w:sz w:val="24"/>
          <w:szCs w:val="24"/>
        </w:rPr>
        <w:t>Table 2</w:t>
      </w:r>
      <w:r w:rsidR="00F2437D" w:rsidRPr="00723930">
        <w:rPr>
          <w:rFonts w:ascii="Book Antiqua" w:hAnsi="Book Antiqua"/>
          <w:b/>
          <w:sz w:val="24"/>
          <w:szCs w:val="24"/>
        </w:rPr>
        <w:t xml:space="preserve"> Correlation between </w:t>
      </w:r>
      <w:r w:rsidRPr="00BB472C">
        <w:rPr>
          <w:rFonts w:ascii="Book Antiqua" w:hAnsi="Book Antiqua"/>
          <w:b/>
          <w:sz w:val="24"/>
          <w:szCs w:val="24"/>
        </w:rPr>
        <w:t>liver fatty acid-binding protein</w:t>
      </w:r>
      <w:r w:rsidR="00F2437D" w:rsidRPr="00723930">
        <w:rPr>
          <w:rFonts w:ascii="Book Antiqua" w:hAnsi="Book Antiqua"/>
          <w:b/>
          <w:sz w:val="24"/>
          <w:szCs w:val="24"/>
        </w:rPr>
        <w:t xml:space="preserve"> </w:t>
      </w:r>
      <w:proofErr w:type="spellStart"/>
      <w:r w:rsidR="00F2437D" w:rsidRPr="00723930">
        <w:rPr>
          <w:rFonts w:ascii="Book Antiqua" w:hAnsi="Book Antiqua"/>
          <w:b/>
          <w:sz w:val="24"/>
          <w:szCs w:val="24"/>
        </w:rPr>
        <w:t>downregulation</w:t>
      </w:r>
      <w:proofErr w:type="spellEnd"/>
      <w:r w:rsidR="00F2437D" w:rsidRPr="00723930">
        <w:rPr>
          <w:rFonts w:ascii="Book Antiqua" w:hAnsi="Book Antiqua"/>
          <w:b/>
          <w:sz w:val="24"/>
          <w:szCs w:val="24"/>
        </w:rPr>
        <w:t xml:space="preserve"> pattern and tumor size</w:t>
      </w:r>
      <w:r>
        <w:rPr>
          <w:rFonts w:ascii="Book Antiqua" w:eastAsia="宋体" w:hAnsi="Book Antiqua" w:hint="eastAsia"/>
          <w:b/>
          <w:sz w:val="24"/>
          <w:szCs w:val="24"/>
          <w:lang w:eastAsia="zh-CN"/>
        </w:rPr>
        <w:t xml:space="preserve"> </w:t>
      </w:r>
      <w:r w:rsidRPr="00BB472C">
        <w:rPr>
          <w:rFonts w:ascii="Book Antiqua" w:eastAsia="宋体" w:hAnsi="Book Antiqua" w:hint="eastAsia"/>
          <w:b/>
          <w:i/>
          <w:sz w:val="24"/>
          <w:szCs w:val="24"/>
          <w:lang w:eastAsia="zh-CN"/>
        </w:rPr>
        <w:t>n</w:t>
      </w:r>
      <w:r>
        <w:rPr>
          <w:rFonts w:ascii="Book Antiqua" w:eastAsia="宋体" w:hAnsi="Book Antiqua" w:hint="eastAsia"/>
          <w:b/>
          <w:sz w:val="24"/>
          <w:szCs w:val="24"/>
          <w:lang w:eastAsia="zh-CN"/>
        </w:rPr>
        <w:t xml:space="preserve"> (%)</w:t>
      </w:r>
    </w:p>
    <w:tbl>
      <w:tblPr>
        <w:tblW w:w="7080" w:type="dxa"/>
        <w:tblInd w:w="93" w:type="dxa"/>
        <w:tblLook w:val="04A0" w:firstRow="1" w:lastRow="0" w:firstColumn="1" w:lastColumn="0" w:noHBand="0" w:noVBand="1"/>
      </w:tblPr>
      <w:tblGrid>
        <w:gridCol w:w="2480"/>
        <w:gridCol w:w="1760"/>
        <w:gridCol w:w="1760"/>
        <w:gridCol w:w="1080"/>
      </w:tblGrid>
      <w:tr w:rsidR="00BB472C" w:rsidRPr="00BB472C" w:rsidTr="00BB472C">
        <w:trPr>
          <w:trHeight w:val="540"/>
        </w:trPr>
        <w:tc>
          <w:tcPr>
            <w:tcW w:w="2480" w:type="dxa"/>
            <w:tcBorders>
              <w:top w:val="single" w:sz="4" w:space="0" w:color="auto"/>
              <w:left w:val="nil"/>
              <w:bottom w:val="single" w:sz="4" w:space="0" w:color="auto"/>
              <w:right w:val="nil"/>
            </w:tcBorders>
            <w:shd w:val="clear" w:color="auto" w:fill="auto"/>
            <w:vAlign w:val="center"/>
            <w:hideMark/>
          </w:tcPr>
          <w:p w:rsidR="00BB472C" w:rsidRPr="00BB472C" w:rsidRDefault="00BB472C" w:rsidP="00BB472C">
            <w:pPr>
              <w:widowControl/>
              <w:jc w:val="center"/>
              <w:rPr>
                <w:rFonts w:ascii="Book Antiqua" w:eastAsia="宋体" w:hAnsi="Book Antiqua" w:cs="宋体"/>
                <w:color w:val="000000"/>
                <w:kern w:val="0"/>
                <w:sz w:val="22"/>
                <w:lang w:eastAsia="zh-CN"/>
              </w:rPr>
            </w:pPr>
          </w:p>
        </w:tc>
        <w:tc>
          <w:tcPr>
            <w:tcW w:w="1760" w:type="dxa"/>
            <w:tcBorders>
              <w:top w:val="single" w:sz="4" w:space="0" w:color="auto"/>
              <w:left w:val="nil"/>
              <w:bottom w:val="single" w:sz="4" w:space="0" w:color="auto"/>
              <w:right w:val="nil"/>
            </w:tcBorders>
            <w:shd w:val="clear" w:color="auto" w:fill="auto"/>
            <w:vAlign w:val="center"/>
            <w:hideMark/>
          </w:tcPr>
          <w:p w:rsidR="00BB472C" w:rsidRPr="00BB472C" w:rsidRDefault="00BB472C" w:rsidP="00BB472C">
            <w:pPr>
              <w:widowControl/>
              <w:jc w:val="center"/>
              <w:rPr>
                <w:rFonts w:ascii="Book Antiqua" w:eastAsia="宋体" w:hAnsi="Book Antiqua" w:cs="宋体"/>
                <w:color w:val="000000"/>
                <w:kern w:val="0"/>
                <w:sz w:val="22"/>
                <w:lang w:eastAsia="zh-CN"/>
              </w:rPr>
            </w:pPr>
            <w:r w:rsidRPr="00BB472C">
              <w:rPr>
                <w:rFonts w:ascii="Book Antiqua" w:eastAsia="宋体" w:hAnsi="Book Antiqua" w:cs="宋体"/>
                <w:color w:val="000000"/>
                <w:kern w:val="0"/>
                <w:sz w:val="22"/>
                <w:lang w:eastAsia="zh-CN"/>
              </w:rPr>
              <w:t xml:space="preserve">Tumor ≤ 2cm </w:t>
            </w:r>
            <w:r w:rsidRPr="00BB472C">
              <w:rPr>
                <w:rFonts w:ascii="Book Antiqua" w:eastAsia="宋体" w:hAnsi="Book Antiqua" w:cs="宋体"/>
                <w:i/>
                <w:color w:val="000000"/>
                <w:kern w:val="0"/>
                <w:sz w:val="22"/>
                <w:lang w:eastAsia="zh-CN"/>
              </w:rPr>
              <w:t>n</w:t>
            </w:r>
            <w:r>
              <w:rPr>
                <w:rFonts w:ascii="Book Antiqua" w:eastAsia="宋体" w:hAnsi="Book Antiqua" w:cs="宋体" w:hint="eastAsia"/>
                <w:color w:val="000000"/>
                <w:kern w:val="0"/>
                <w:sz w:val="22"/>
                <w:lang w:eastAsia="zh-CN"/>
              </w:rPr>
              <w:t xml:space="preserve"> </w:t>
            </w:r>
            <w:r w:rsidRPr="00BB472C">
              <w:rPr>
                <w:rFonts w:ascii="Book Antiqua" w:eastAsia="宋体" w:hAnsi="Book Antiqua" w:cs="宋体"/>
                <w:color w:val="000000"/>
                <w:kern w:val="0"/>
                <w:sz w:val="22"/>
                <w:lang w:eastAsia="zh-CN"/>
              </w:rPr>
              <w:t>=</w:t>
            </w:r>
            <w:r>
              <w:rPr>
                <w:rFonts w:ascii="Book Antiqua" w:eastAsia="宋体" w:hAnsi="Book Antiqua" w:cs="宋体" w:hint="eastAsia"/>
                <w:color w:val="000000"/>
                <w:kern w:val="0"/>
                <w:sz w:val="22"/>
                <w:lang w:eastAsia="zh-CN"/>
              </w:rPr>
              <w:t xml:space="preserve"> </w:t>
            </w:r>
            <w:r w:rsidRPr="00BB472C">
              <w:rPr>
                <w:rFonts w:ascii="Book Antiqua" w:eastAsia="宋体" w:hAnsi="Book Antiqua" w:cs="宋体"/>
                <w:color w:val="000000"/>
                <w:kern w:val="0"/>
                <w:sz w:val="22"/>
                <w:lang w:eastAsia="zh-CN"/>
              </w:rPr>
              <w:t>11</w:t>
            </w:r>
          </w:p>
        </w:tc>
        <w:tc>
          <w:tcPr>
            <w:tcW w:w="1760" w:type="dxa"/>
            <w:tcBorders>
              <w:top w:val="single" w:sz="4" w:space="0" w:color="auto"/>
              <w:left w:val="nil"/>
              <w:bottom w:val="single" w:sz="4" w:space="0" w:color="auto"/>
              <w:right w:val="nil"/>
            </w:tcBorders>
            <w:shd w:val="clear" w:color="auto" w:fill="auto"/>
            <w:vAlign w:val="center"/>
            <w:hideMark/>
          </w:tcPr>
          <w:p w:rsidR="00BB472C" w:rsidRPr="00BB472C" w:rsidRDefault="00BB472C" w:rsidP="00BB472C">
            <w:pPr>
              <w:widowControl/>
              <w:jc w:val="center"/>
              <w:rPr>
                <w:rFonts w:ascii="Book Antiqua" w:eastAsia="宋体" w:hAnsi="Book Antiqua" w:cs="宋体"/>
                <w:color w:val="000000"/>
                <w:kern w:val="0"/>
                <w:sz w:val="22"/>
                <w:lang w:eastAsia="zh-CN"/>
              </w:rPr>
            </w:pPr>
            <w:r w:rsidRPr="00BB472C">
              <w:rPr>
                <w:rFonts w:ascii="Book Antiqua" w:eastAsia="宋体" w:hAnsi="Book Antiqua" w:cs="宋体"/>
                <w:color w:val="000000"/>
                <w:kern w:val="0"/>
                <w:sz w:val="22"/>
                <w:lang w:eastAsia="zh-CN"/>
              </w:rPr>
              <w:t xml:space="preserve">Tumor </w:t>
            </w:r>
            <w:r>
              <w:rPr>
                <w:rFonts w:ascii="Book Antiqua" w:eastAsia="宋体" w:hAnsi="Book Antiqua" w:cs="宋体" w:hint="eastAsia"/>
                <w:color w:val="000000"/>
                <w:kern w:val="0"/>
                <w:sz w:val="22"/>
                <w:lang w:eastAsia="zh-CN"/>
              </w:rPr>
              <w:t>&gt;</w:t>
            </w:r>
            <w:r w:rsidRPr="00BB472C">
              <w:rPr>
                <w:rFonts w:ascii="Book Antiqua" w:eastAsia="宋体" w:hAnsi="Book Antiqua" w:cs="宋体"/>
                <w:color w:val="000000"/>
                <w:kern w:val="0"/>
                <w:sz w:val="22"/>
                <w:lang w:eastAsia="zh-CN"/>
              </w:rPr>
              <w:t xml:space="preserve"> 2</w:t>
            </w:r>
            <w:r>
              <w:rPr>
                <w:rFonts w:ascii="Book Antiqua" w:eastAsia="宋体" w:hAnsi="Book Antiqua" w:cs="宋体" w:hint="eastAsia"/>
                <w:color w:val="000000"/>
                <w:kern w:val="0"/>
                <w:sz w:val="22"/>
                <w:lang w:eastAsia="zh-CN"/>
              </w:rPr>
              <w:t xml:space="preserve"> </w:t>
            </w:r>
            <w:r w:rsidRPr="00BB472C">
              <w:rPr>
                <w:rFonts w:ascii="Book Antiqua" w:eastAsia="宋体" w:hAnsi="Book Antiqua" w:cs="宋体"/>
                <w:color w:val="000000"/>
                <w:kern w:val="0"/>
                <w:sz w:val="22"/>
                <w:lang w:eastAsia="zh-CN"/>
              </w:rPr>
              <w:t xml:space="preserve">cm </w:t>
            </w:r>
            <w:r w:rsidRPr="00BB472C">
              <w:rPr>
                <w:rFonts w:ascii="Book Antiqua" w:eastAsia="宋体" w:hAnsi="Book Antiqua" w:cs="宋体"/>
                <w:i/>
                <w:color w:val="000000"/>
                <w:kern w:val="0"/>
                <w:sz w:val="22"/>
                <w:lang w:eastAsia="zh-CN"/>
              </w:rPr>
              <w:t>n</w:t>
            </w:r>
            <w:r>
              <w:rPr>
                <w:rFonts w:ascii="Book Antiqua" w:eastAsia="宋体" w:hAnsi="Book Antiqua" w:cs="宋体" w:hint="eastAsia"/>
                <w:color w:val="000000"/>
                <w:kern w:val="0"/>
                <w:sz w:val="22"/>
                <w:lang w:eastAsia="zh-CN"/>
              </w:rPr>
              <w:t xml:space="preserve"> </w:t>
            </w:r>
            <w:r w:rsidRPr="00BB472C">
              <w:rPr>
                <w:rFonts w:ascii="Book Antiqua" w:eastAsia="宋体" w:hAnsi="Book Antiqua" w:cs="宋体"/>
                <w:color w:val="000000"/>
                <w:kern w:val="0"/>
                <w:sz w:val="22"/>
                <w:lang w:eastAsia="zh-CN"/>
              </w:rPr>
              <w:t>=</w:t>
            </w:r>
            <w:r>
              <w:rPr>
                <w:rFonts w:ascii="Book Antiqua" w:eastAsia="宋体" w:hAnsi="Book Antiqua" w:cs="宋体" w:hint="eastAsia"/>
                <w:color w:val="000000"/>
                <w:kern w:val="0"/>
                <w:sz w:val="22"/>
                <w:lang w:eastAsia="zh-CN"/>
              </w:rPr>
              <w:t xml:space="preserve"> </w:t>
            </w:r>
            <w:r w:rsidRPr="00BB472C">
              <w:rPr>
                <w:rFonts w:ascii="Book Antiqua" w:eastAsia="宋体" w:hAnsi="Book Antiqua" w:cs="宋体"/>
                <w:color w:val="000000"/>
                <w:kern w:val="0"/>
                <w:sz w:val="22"/>
                <w:lang w:eastAsia="zh-CN"/>
              </w:rPr>
              <w:t xml:space="preserve">5 </w:t>
            </w:r>
          </w:p>
        </w:tc>
        <w:tc>
          <w:tcPr>
            <w:tcW w:w="1080" w:type="dxa"/>
            <w:tcBorders>
              <w:top w:val="single" w:sz="4" w:space="0" w:color="auto"/>
              <w:left w:val="nil"/>
              <w:bottom w:val="single" w:sz="4" w:space="0" w:color="auto"/>
              <w:right w:val="nil"/>
            </w:tcBorders>
            <w:shd w:val="clear" w:color="auto" w:fill="auto"/>
            <w:noWrap/>
            <w:vAlign w:val="center"/>
            <w:hideMark/>
          </w:tcPr>
          <w:p w:rsidR="00BB472C" w:rsidRPr="00BB472C" w:rsidRDefault="00BB472C" w:rsidP="00BB472C">
            <w:pPr>
              <w:widowControl/>
              <w:jc w:val="center"/>
              <w:rPr>
                <w:rFonts w:ascii="Book Antiqua" w:eastAsia="宋体" w:hAnsi="Book Antiqua" w:cs="宋体"/>
                <w:color w:val="000000"/>
                <w:kern w:val="0"/>
                <w:sz w:val="22"/>
                <w:lang w:eastAsia="zh-CN"/>
              </w:rPr>
            </w:pPr>
            <w:r w:rsidRPr="00BB472C">
              <w:rPr>
                <w:rFonts w:ascii="Book Antiqua" w:eastAsia="宋体" w:hAnsi="Book Antiqua" w:cs="宋体"/>
                <w:i/>
                <w:iCs/>
                <w:color w:val="000000"/>
                <w:kern w:val="0"/>
                <w:sz w:val="22"/>
                <w:lang w:eastAsia="zh-CN"/>
              </w:rPr>
              <w:t>P</w:t>
            </w:r>
            <w:r w:rsidRPr="00BB472C">
              <w:rPr>
                <w:rFonts w:ascii="Book Antiqua" w:eastAsia="宋体" w:hAnsi="Book Antiqua" w:cs="宋体"/>
                <w:color w:val="000000"/>
                <w:kern w:val="0"/>
                <w:sz w:val="22"/>
                <w:lang w:eastAsia="zh-CN"/>
              </w:rPr>
              <w:t xml:space="preserve"> value</w:t>
            </w:r>
          </w:p>
        </w:tc>
      </w:tr>
      <w:tr w:rsidR="00BB472C" w:rsidRPr="00BB472C" w:rsidTr="00BB472C">
        <w:trPr>
          <w:trHeight w:val="540"/>
        </w:trPr>
        <w:tc>
          <w:tcPr>
            <w:tcW w:w="2480" w:type="dxa"/>
            <w:tcBorders>
              <w:top w:val="nil"/>
              <w:left w:val="nil"/>
              <w:bottom w:val="nil"/>
              <w:right w:val="nil"/>
            </w:tcBorders>
            <w:shd w:val="clear" w:color="auto" w:fill="auto"/>
            <w:vAlign w:val="center"/>
            <w:hideMark/>
          </w:tcPr>
          <w:p w:rsidR="00BB472C" w:rsidRPr="00BB472C" w:rsidRDefault="00BB472C" w:rsidP="00BB472C">
            <w:pPr>
              <w:widowControl/>
              <w:jc w:val="center"/>
              <w:rPr>
                <w:rFonts w:ascii="Book Antiqua" w:eastAsia="宋体" w:hAnsi="Book Antiqua" w:cs="宋体"/>
                <w:color w:val="000000"/>
                <w:kern w:val="0"/>
                <w:sz w:val="22"/>
                <w:lang w:eastAsia="zh-CN"/>
              </w:rPr>
            </w:pPr>
            <w:r w:rsidRPr="00BB472C">
              <w:rPr>
                <w:rFonts w:ascii="Book Antiqua" w:eastAsia="宋体" w:hAnsi="Book Antiqua" w:cs="宋体"/>
                <w:color w:val="000000"/>
                <w:kern w:val="0"/>
                <w:sz w:val="22"/>
                <w:lang w:eastAsia="zh-CN"/>
              </w:rPr>
              <w:t xml:space="preserve">Focal </w:t>
            </w:r>
            <w:proofErr w:type="spellStart"/>
            <w:r w:rsidRPr="00BB472C">
              <w:rPr>
                <w:rFonts w:ascii="Book Antiqua" w:eastAsia="宋体" w:hAnsi="Book Antiqua" w:cs="宋体"/>
                <w:color w:val="000000"/>
                <w:kern w:val="0"/>
                <w:sz w:val="22"/>
                <w:lang w:eastAsia="zh-CN"/>
              </w:rPr>
              <w:t>downregulation</w:t>
            </w:r>
            <w:proofErr w:type="spellEnd"/>
            <w:r w:rsidRPr="00BB472C">
              <w:rPr>
                <w:rFonts w:ascii="Book Antiqua" w:eastAsia="宋体" w:hAnsi="Book Antiqua" w:cs="宋体"/>
                <w:color w:val="000000"/>
                <w:kern w:val="0"/>
                <w:sz w:val="22"/>
                <w:lang w:eastAsia="zh-CN"/>
              </w:rPr>
              <w:t xml:space="preserve"> (</w:t>
            </w:r>
            <w:r w:rsidRPr="00BB472C">
              <w:rPr>
                <w:rFonts w:ascii="Book Antiqua" w:eastAsia="宋体" w:hAnsi="Book Antiqua" w:cs="宋体"/>
                <w:i/>
                <w:iCs/>
                <w:color w:val="000000"/>
                <w:kern w:val="0"/>
                <w:sz w:val="22"/>
                <w:lang w:eastAsia="zh-CN"/>
              </w:rPr>
              <w:t>n</w:t>
            </w:r>
            <w:r w:rsidRPr="00BB472C">
              <w:rPr>
                <w:rFonts w:ascii="Book Antiqua" w:eastAsia="宋体" w:hAnsi="Book Antiqua" w:cs="宋体"/>
                <w:color w:val="000000"/>
                <w:kern w:val="0"/>
                <w:sz w:val="22"/>
                <w:lang w:eastAsia="zh-CN"/>
              </w:rPr>
              <w:t xml:space="preserve"> = 10)</w:t>
            </w:r>
          </w:p>
        </w:tc>
        <w:tc>
          <w:tcPr>
            <w:tcW w:w="1760" w:type="dxa"/>
            <w:tcBorders>
              <w:top w:val="nil"/>
              <w:left w:val="nil"/>
              <w:bottom w:val="nil"/>
              <w:right w:val="nil"/>
            </w:tcBorders>
            <w:shd w:val="clear" w:color="auto" w:fill="auto"/>
            <w:vAlign w:val="center"/>
            <w:hideMark/>
          </w:tcPr>
          <w:p w:rsidR="00BB472C" w:rsidRPr="00BB472C" w:rsidRDefault="00BB472C" w:rsidP="00BB472C">
            <w:pPr>
              <w:widowControl/>
              <w:jc w:val="center"/>
              <w:rPr>
                <w:rFonts w:ascii="Book Antiqua" w:eastAsia="宋体" w:hAnsi="Book Antiqua" w:cs="宋体"/>
                <w:color w:val="000000"/>
                <w:kern w:val="0"/>
                <w:sz w:val="22"/>
                <w:lang w:eastAsia="zh-CN"/>
              </w:rPr>
            </w:pPr>
            <w:r w:rsidRPr="00BB472C">
              <w:rPr>
                <w:rFonts w:ascii="Book Antiqua" w:eastAsia="宋体" w:hAnsi="Book Antiqua" w:cs="宋体"/>
                <w:color w:val="000000"/>
                <w:kern w:val="0"/>
                <w:sz w:val="22"/>
                <w:lang w:eastAsia="zh-CN"/>
              </w:rPr>
              <w:t>9 (81.8)</w:t>
            </w:r>
          </w:p>
        </w:tc>
        <w:tc>
          <w:tcPr>
            <w:tcW w:w="1760" w:type="dxa"/>
            <w:tcBorders>
              <w:top w:val="nil"/>
              <w:left w:val="nil"/>
              <w:bottom w:val="nil"/>
              <w:right w:val="nil"/>
            </w:tcBorders>
            <w:shd w:val="clear" w:color="auto" w:fill="auto"/>
            <w:vAlign w:val="center"/>
            <w:hideMark/>
          </w:tcPr>
          <w:p w:rsidR="00BB472C" w:rsidRPr="00BB472C" w:rsidRDefault="00BB472C" w:rsidP="00BB472C">
            <w:pPr>
              <w:widowControl/>
              <w:jc w:val="center"/>
              <w:rPr>
                <w:rFonts w:ascii="Book Antiqua" w:eastAsia="宋体" w:hAnsi="Book Antiqua" w:cs="宋体"/>
                <w:color w:val="000000"/>
                <w:kern w:val="0"/>
                <w:sz w:val="22"/>
                <w:lang w:eastAsia="zh-CN"/>
              </w:rPr>
            </w:pPr>
            <w:r w:rsidRPr="00BB472C">
              <w:rPr>
                <w:rFonts w:ascii="Book Antiqua" w:eastAsia="宋体" w:hAnsi="Book Antiqua" w:cs="宋体"/>
                <w:color w:val="000000"/>
                <w:kern w:val="0"/>
                <w:sz w:val="22"/>
                <w:lang w:eastAsia="zh-CN"/>
              </w:rPr>
              <w:t>1 (20.0)</w:t>
            </w:r>
          </w:p>
        </w:tc>
        <w:tc>
          <w:tcPr>
            <w:tcW w:w="1080" w:type="dxa"/>
            <w:vMerge w:val="restart"/>
            <w:tcBorders>
              <w:top w:val="nil"/>
              <w:left w:val="nil"/>
              <w:bottom w:val="single" w:sz="4" w:space="0" w:color="000000"/>
              <w:right w:val="nil"/>
            </w:tcBorders>
            <w:shd w:val="clear" w:color="auto" w:fill="auto"/>
            <w:noWrap/>
            <w:vAlign w:val="center"/>
            <w:hideMark/>
          </w:tcPr>
          <w:p w:rsidR="00BB472C" w:rsidRPr="00BB472C" w:rsidRDefault="00BB472C" w:rsidP="00BB472C">
            <w:pPr>
              <w:widowControl/>
              <w:jc w:val="center"/>
              <w:rPr>
                <w:rFonts w:ascii="Book Antiqua" w:eastAsia="宋体" w:hAnsi="Book Antiqua" w:cs="宋体"/>
                <w:color w:val="000000"/>
                <w:kern w:val="0"/>
                <w:sz w:val="22"/>
                <w:lang w:eastAsia="zh-CN"/>
              </w:rPr>
            </w:pPr>
            <w:r w:rsidRPr="00BB472C">
              <w:rPr>
                <w:rFonts w:ascii="Book Antiqua" w:eastAsia="宋体" w:hAnsi="Book Antiqua" w:cs="宋体"/>
                <w:color w:val="000000"/>
                <w:kern w:val="0"/>
                <w:sz w:val="22"/>
                <w:lang w:eastAsia="zh-CN"/>
              </w:rPr>
              <w:t>0.036</w:t>
            </w:r>
            <w:r w:rsidRPr="00BB472C">
              <w:rPr>
                <w:rFonts w:ascii="Book Antiqua" w:eastAsia="宋体" w:hAnsi="Book Antiqua" w:cs="宋体"/>
                <w:color w:val="000000"/>
                <w:kern w:val="0"/>
                <w:sz w:val="22"/>
                <w:vertAlign w:val="superscript"/>
                <w:lang w:eastAsia="zh-CN"/>
              </w:rPr>
              <w:t>a</w:t>
            </w:r>
          </w:p>
        </w:tc>
      </w:tr>
      <w:tr w:rsidR="00BB472C" w:rsidRPr="00BB472C" w:rsidTr="00BB472C">
        <w:trPr>
          <w:trHeight w:val="810"/>
        </w:trPr>
        <w:tc>
          <w:tcPr>
            <w:tcW w:w="2480" w:type="dxa"/>
            <w:tcBorders>
              <w:top w:val="nil"/>
              <w:left w:val="nil"/>
              <w:bottom w:val="single" w:sz="4" w:space="0" w:color="auto"/>
              <w:right w:val="nil"/>
            </w:tcBorders>
            <w:shd w:val="clear" w:color="auto" w:fill="auto"/>
            <w:vAlign w:val="center"/>
            <w:hideMark/>
          </w:tcPr>
          <w:p w:rsidR="00BB472C" w:rsidRPr="00BB472C" w:rsidRDefault="00BB472C" w:rsidP="00BB472C">
            <w:pPr>
              <w:widowControl/>
              <w:jc w:val="center"/>
              <w:rPr>
                <w:rFonts w:ascii="Book Antiqua" w:eastAsia="宋体" w:hAnsi="Book Antiqua" w:cs="宋体"/>
                <w:color w:val="000000"/>
                <w:kern w:val="0"/>
                <w:sz w:val="22"/>
                <w:lang w:eastAsia="zh-CN"/>
              </w:rPr>
            </w:pPr>
            <w:r w:rsidRPr="00BB472C">
              <w:rPr>
                <w:rFonts w:ascii="Book Antiqua" w:eastAsia="宋体" w:hAnsi="Book Antiqua" w:cs="宋体"/>
                <w:color w:val="000000"/>
                <w:kern w:val="0"/>
                <w:sz w:val="22"/>
                <w:lang w:eastAsia="zh-CN"/>
              </w:rPr>
              <w:t xml:space="preserve">Diffuse </w:t>
            </w:r>
            <w:proofErr w:type="spellStart"/>
            <w:r w:rsidRPr="00BB472C">
              <w:rPr>
                <w:rFonts w:ascii="Book Antiqua" w:eastAsia="宋体" w:hAnsi="Book Antiqua" w:cs="宋体"/>
                <w:color w:val="000000"/>
                <w:kern w:val="0"/>
                <w:sz w:val="22"/>
                <w:lang w:eastAsia="zh-CN"/>
              </w:rPr>
              <w:t>downregulation</w:t>
            </w:r>
            <w:proofErr w:type="spellEnd"/>
            <w:r w:rsidRPr="00BB472C">
              <w:rPr>
                <w:rFonts w:ascii="Book Antiqua" w:eastAsia="宋体" w:hAnsi="Book Antiqua" w:cs="宋体"/>
                <w:color w:val="000000"/>
                <w:kern w:val="0"/>
                <w:sz w:val="22"/>
                <w:lang w:eastAsia="zh-CN"/>
              </w:rPr>
              <w:t xml:space="preserve"> (</w:t>
            </w:r>
            <w:r w:rsidRPr="00BB472C">
              <w:rPr>
                <w:rFonts w:ascii="Book Antiqua" w:eastAsia="宋体" w:hAnsi="Book Antiqua" w:cs="宋体"/>
                <w:i/>
                <w:iCs/>
                <w:color w:val="000000"/>
                <w:kern w:val="0"/>
                <w:sz w:val="22"/>
                <w:lang w:eastAsia="zh-CN"/>
              </w:rPr>
              <w:t>n</w:t>
            </w:r>
            <w:r w:rsidRPr="00BB472C">
              <w:rPr>
                <w:rFonts w:ascii="Book Antiqua" w:eastAsia="宋体" w:hAnsi="Book Antiqua" w:cs="宋体"/>
                <w:color w:val="000000"/>
                <w:kern w:val="0"/>
                <w:sz w:val="22"/>
                <w:lang w:eastAsia="zh-CN"/>
              </w:rPr>
              <w:t xml:space="preserve"> = 6)</w:t>
            </w:r>
          </w:p>
        </w:tc>
        <w:tc>
          <w:tcPr>
            <w:tcW w:w="1760" w:type="dxa"/>
            <w:tcBorders>
              <w:top w:val="nil"/>
              <w:left w:val="nil"/>
              <w:bottom w:val="single" w:sz="4" w:space="0" w:color="auto"/>
              <w:right w:val="nil"/>
            </w:tcBorders>
            <w:shd w:val="clear" w:color="auto" w:fill="auto"/>
            <w:vAlign w:val="center"/>
            <w:hideMark/>
          </w:tcPr>
          <w:p w:rsidR="00BB472C" w:rsidRPr="00BB472C" w:rsidRDefault="00BB472C" w:rsidP="00BB472C">
            <w:pPr>
              <w:widowControl/>
              <w:jc w:val="center"/>
              <w:rPr>
                <w:rFonts w:ascii="Book Antiqua" w:eastAsia="宋体" w:hAnsi="Book Antiqua" w:cs="宋体"/>
                <w:color w:val="000000"/>
                <w:kern w:val="0"/>
                <w:sz w:val="22"/>
                <w:lang w:eastAsia="zh-CN"/>
              </w:rPr>
            </w:pPr>
            <w:r w:rsidRPr="00BB472C">
              <w:rPr>
                <w:rFonts w:ascii="Book Antiqua" w:eastAsia="宋体" w:hAnsi="Book Antiqua" w:cs="宋体"/>
                <w:color w:val="000000"/>
                <w:kern w:val="0"/>
                <w:sz w:val="22"/>
                <w:lang w:eastAsia="zh-CN"/>
              </w:rPr>
              <w:t>2 (18.2)</w:t>
            </w:r>
          </w:p>
        </w:tc>
        <w:tc>
          <w:tcPr>
            <w:tcW w:w="1760" w:type="dxa"/>
            <w:tcBorders>
              <w:top w:val="nil"/>
              <w:left w:val="nil"/>
              <w:bottom w:val="single" w:sz="4" w:space="0" w:color="auto"/>
              <w:right w:val="nil"/>
            </w:tcBorders>
            <w:shd w:val="clear" w:color="auto" w:fill="auto"/>
            <w:vAlign w:val="center"/>
            <w:hideMark/>
          </w:tcPr>
          <w:p w:rsidR="00BB472C" w:rsidRPr="00BB472C" w:rsidRDefault="00BB472C" w:rsidP="00BB472C">
            <w:pPr>
              <w:widowControl/>
              <w:jc w:val="center"/>
              <w:rPr>
                <w:rFonts w:ascii="Book Antiqua" w:eastAsia="宋体" w:hAnsi="Book Antiqua" w:cs="宋体"/>
                <w:color w:val="000000"/>
                <w:kern w:val="0"/>
                <w:sz w:val="22"/>
                <w:lang w:eastAsia="zh-CN"/>
              </w:rPr>
            </w:pPr>
            <w:r w:rsidRPr="00BB472C">
              <w:rPr>
                <w:rFonts w:ascii="Book Antiqua" w:eastAsia="宋体" w:hAnsi="Book Antiqua" w:cs="宋体"/>
                <w:color w:val="000000"/>
                <w:kern w:val="0"/>
                <w:sz w:val="22"/>
                <w:lang w:eastAsia="zh-CN"/>
              </w:rPr>
              <w:t>4 (80.0)</w:t>
            </w:r>
          </w:p>
        </w:tc>
        <w:tc>
          <w:tcPr>
            <w:tcW w:w="1080" w:type="dxa"/>
            <w:vMerge/>
            <w:tcBorders>
              <w:top w:val="nil"/>
              <w:left w:val="nil"/>
              <w:bottom w:val="single" w:sz="4" w:space="0" w:color="000000"/>
              <w:right w:val="nil"/>
            </w:tcBorders>
            <w:vAlign w:val="center"/>
            <w:hideMark/>
          </w:tcPr>
          <w:p w:rsidR="00BB472C" w:rsidRPr="00BB472C" w:rsidRDefault="00BB472C" w:rsidP="00BB472C">
            <w:pPr>
              <w:widowControl/>
              <w:jc w:val="left"/>
              <w:rPr>
                <w:rFonts w:ascii="Book Antiqua" w:eastAsia="宋体" w:hAnsi="Book Antiqua" w:cs="宋体"/>
                <w:color w:val="000000"/>
                <w:kern w:val="0"/>
                <w:sz w:val="22"/>
                <w:lang w:eastAsia="zh-CN"/>
              </w:rPr>
            </w:pPr>
          </w:p>
        </w:tc>
      </w:tr>
    </w:tbl>
    <w:p w:rsidR="00F2437D" w:rsidRPr="006B54A8" w:rsidRDefault="00A16DAC" w:rsidP="006B54A8">
      <w:pPr>
        <w:rPr>
          <w:rFonts w:eastAsia="宋体"/>
          <w:lang w:eastAsia="zh-CN"/>
        </w:rPr>
      </w:pPr>
      <w:proofErr w:type="spellStart"/>
      <w:proofErr w:type="gramStart"/>
      <w:r w:rsidRPr="00723930">
        <w:rPr>
          <w:rFonts w:ascii="Book Antiqua" w:hAnsi="Book Antiqua"/>
          <w:sz w:val="24"/>
          <w:szCs w:val="24"/>
          <w:vertAlign w:val="superscript"/>
        </w:rPr>
        <w:t>a</w:t>
      </w:r>
      <w:r w:rsidRPr="00723930">
        <w:rPr>
          <w:rFonts w:ascii="Book Antiqua" w:hAnsi="Book Antiqua"/>
          <w:i/>
          <w:sz w:val="24"/>
          <w:szCs w:val="24"/>
        </w:rPr>
        <w:t>P</w:t>
      </w:r>
      <w:proofErr w:type="spellEnd"/>
      <w:proofErr w:type="gramEnd"/>
      <w:r w:rsidRPr="00723930">
        <w:rPr>
          <w:rFonts w:ascii="Book Antiqua" w:hAnsi="Book Antiqua"/>
          <w:sz w:val="24"/>
          <w:szCs w:val="24"/>
        </w:rPr>
        <w:t xml:space="preserve"> &lt; 0.05</w:t>
      </w:r>
      <w:r>
        <w:rPr>
          <w:rFonts w:ascii="Book Antiqua" w:eastAsia="宋体" w:hAnsi="Book Antiqua" w:hint="eastAsia"/>
          <w:sz w:val="24"/>
          <w:szCs w:val="24"/>
          <w:lang w:eastAsia="zh-CN"/>
        </w:rPr>
        <w:t xml:space="preserve">, </w:t>
      </w:r>
      <w:r w:rsidRPr="006B54A8">
        <w:rPr>
          <w:rFonts w:ascii="Book Antiqua" w:hAnsi="Book Antiqua"/>
          <w:sz w:val="24"/>
          <w:szCs w:val="24"/>
        </w:rPr>
        <w:t>s</w:t>
      </w:r>
      <w:r w:rsidRPr="00723930">
        <w:rPr>
          <w:rFonts w:ascii="Book Antiqua" w:hAnsi="Book Antiqua"/>
          <w:sz w:val="24"/>
          <w:szCs w:val="24"/>
        </w:rPr>
        <w:t xml:space="preserve">mall </w:t>
      </w:r>
      <w:r w:rsidR="006B54A8" w:rsidRPr="00723930">
        <w:rPr>
          <w:rFonts w:ascii="Book Antiqua" w:hAnsi="Book Antiqua"/>
          <w:sz w:val="24"/>
          <w:szCs w:val="24"/>
        </w:rPr>
        <w:t>HCC cases</w:t>
      </w:r>
      <w:r w:rsidR="006B54A8">
        <w:rPr>
          <w:rFonts w:ascii="Book Antiqua" w:eastAsia="宋体" w:hAnsi="Book Antiqua" w:hint="eastAsia"/>
          <w:sz w:val="24"/>
          <w:szCs w:val="24"/>
          <w:lang w:eastAsia="zh-CN"/>
        </w:rPr>
        <w:t xml:space="preserve"> </w:t>
      </w:r>
      <w:r w:rsidR="006B54A8" w:rsidRPr="006B54A8">
        <w:rPr>
          <w:rFonts w:ascii="Book Antiqua" w:eastAsia="宋体" w:hAnsi="Book Antiqua" w:hint="eastAsia"/>
          <w:i/>
          <w:sz w:val="24"/>
          <w:szCs w:val="24"/>
          <w:lang w:eastAsia="zh-CN"/>
        </w:rPr>
        <w:t>vs</w:t>
      </w:r>
      <w:r w:rsidR="006B54A8">
        <w:rPr>
          <w:rFonts w:eastAsia="宋体" w:hint="eastAsia"/>
          <w:lang w:eastAsia="zh-CN"/>
        </w:rPr>
        <w:t xml:space="preserve"> </w:t>
      </w:r>
      <w:r w:rsidR="006B54A8" w:rsidRPr="00723930">
        <w:rPr>
          <w:rFonts w:ascii="Book Antiqua" w:hAnsi="Book Antiqua"/>
          <w:sz w:val="24"/>
          <w:szCs w:val="24"/>
        </w:rPr>
        <w:t>large HCC cases</w:t>
      </w:r>
      <w:r w:rsidR="00F2437D" w:rsidRPr="00723930">
        <w:rPr>
          <w:rFonts w:ascii="Book Antiqua" w:hAnsi="Book Antiqua"/>
          <w:sz w:val="24"/>
          <w:szCs w:val="24"/>
        </w:rPr>
        <w:t>.</w:t>
      </w:r>
      <w:r w:rsidR="006B54A8">
        <w:rPr>
          <w:rFonts w:ascii="Book Antiqua" w:eastAsia="宋体" w:hAnsi="Book Antiqua" w:hint="eastAsia"/>
          <w:sz w:val="24"/>
          <w:szCs w:val="24"/>
          <w:lang w:eastAsia="zh-CN"/>
        </w:rPr>
        <w:t xml:space="preserve"> </w:t>
      </w:r>
      <w:r w:rsidR="006B54A8" w:rsidRPr="00723930">
        <w:rPr>
          <w:rFonts w:ascii="Book Antiqua" w:hAnsi="Book Antiqua"/>
          <w:sz w:val="24"/>
          <w:szCs w:val="24"/>
        </w:rPr>
        <w:t>HCC</w:t>
      </w:r>
      <w:r w:rsidR="006B54A8">
        <w:rPr>
          <w:rFonts w:ascii="Book Antiqua" w:eastAsia="宋体" w:hAnsi="Book Antiqua" w:hint="eastAsia"/>
          <w:sz w:val="24"/>
          <w:szCs w:val="24"/>
          <w:lang w:eastAsia="zh-CN"/>
        </w:rPr>
        <w:t>:</w:t>
      </w:r>
      <w:r w:rsidR="006B54A8" w:rsidRPr="00723930">
        <w:rPr>
          <w:rFonts w:ascii="Book Antiqua" w:hAnsi="Book Antiqua"/>
          <w:sz w:val="24"/>
          <w:szCs w:val="24"/>
        </w:rPr>
        <w:t xml:space="preserve"> </w:t>
      </w:r>
      <w:r w:rsidR="006B54A8" w:rsidRPr="006B54A8">
        <w:rPr>
          <w:rFonts w:ascii="Book Antiqua" w:hAnsi="Book Antiqua"/>
          <w:caps/>
          <w:sz w:val="24"/>
          <w:szCs w:val="24"/>
        </w:rPr>
        <w:t>h</w:t>
      </w:r>
      <w:r w:rsidR="006B54A8">
        <w:rPr>
          <w:rFonts w:ascii="Book Antiqua" w:hAnsi="Book Antiqua"/>
          <w:sz w:val="24"/>
          <w:szCs w:val="24"/>
        </w:rPr>
        <w:t>epatocellular carcinoma</w:t>
      </w:r>
      <w:r w:rsidR="006B54A8">
        <w:rPr>
          <w:rFonts w:ascii="Book Antiqua" w:eastAsia="宋体" w:hAnsi="Book Antiqua" w:hint="eastAsia"/>
          <w:sz w:val="24"/>
          <w:szCs w:val="24"/>
          <w:lang w:eastAsia="zh-CN"/>
        </w:rPr>
        <w:t>.</w:t>
      </w: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AB7987" w:rsidRDefault="00AB7987" w:rsidP="00AB7987">
      <w:pPr>
        <w:adjustRightInd w:val="0"/>
        <w:snapToGrid w:val="0"/>
        <w:spacing w:line="360" w:lineRule="auto"/>
        <w:rPr>
          <w:rFonts w:ascii="Book Antiqua" w:eastAsia="宋体" w:hAnsi="Book Antiqua"/>
          <w:b/>
          <w:sz w:val="24"/>
          <w:szCs w:val="24"/>
          <w:lang w:eastAsia="zh-CN"/>
        </w:rPr>
      </w:pPr>
      <w:r>
        <w:rPr>
          <w:rFonts w:ascii="Book Antiqua" w:hAnsi="Book Antiqua"/>
          <w:b/>
          <w:sz w:val="24"/>
          <w:szCs w:val="24"/>
        </w:rPr>
        <w:lastRenderedPageBreak/>
        <w:t xml:space="preserve">Table 3 </w:t>
      </w:r>
      <w:r w:rsidR="00F2437D" w:rsidRPr="00723930">
        <w:rPr>
          <w:rFonts w:ascii="Book Antiqua" w:hAnsi="Book Antiqua"/>
          <w:b/>
          <w:sz w:val="24"/>
          <w:szCs w:val="24"/>
        </w:rPr>
        <w:t xml:space="preserve">Relation between </w:t>
      </w:r>
      <w:r w:rsidRPr="00BB472C">
        <w:rPr>
          <w:rFonts w:ascii="Book Antiqua" w:hAnsi="Book Antiqua"/>
          <w:b/>
          <w:sz w:val="24"/>
          <w:szCs w:val="24"/>
        </w:rPr>
        <w:t>liver fatty acid-binding protein</w:t>
      </w:r>
      <w:r w:rsidR="00F2437D" w:rsidRPr="00723930">
        <w:rPr>
          <w:rFonts w:ascii="Book Antiqua" w:hAnsi="Book Antiqua"/>
          <w:b/>
          <w:sz w:val="24"/>
          <w:szCs w:val="24"/>
        </w:rPr>
        <w:t xml:space="preserve"> expression and clinical features</w:t>
      </w:r>
      <w:r>
        <w:rPr>
          <w:rFonts w:ascii="Book Antiqua" w:eastAsia="宋体" w:hAnsi="Book Antiqua" w:hint="eastAsia"/>
          <w:b/>
          <w:sz w:val="24"/>
          <w:szCs w:val="24"/>
          <w:lang w:eastAsia="zh-CN"/>
        </w:rPr>
        <w:t xml:space="preserve"> </w:t>
      </w:r>
      <w:r w:rsidRPr="008C27CB">
        <w:rPr>
          <w:rFonts w:ascii="Book Antiqua" w:eastAsia="宋体" w:hAnsi="Book Antiqua" w:hint="eastAsia"/>
          <w:b/>
          <w:i/>
          <w:sz w:val="24"/>
          <w:szCs w:val="24"/>
          <w:lang w:eastAsia="zh-CN"/>
        </w:rPr>
        <w:t>n</w:t>
      </w:r>
      <w:r>
        <w:rPr>
          <w:rFonts w:ascii="Book Antiqua" w:eastAsia="宋体" w:hAnsi="Book Antiqua" w:hint="eastAsia"/>
          <w:b/>
          <w:sz w:val="24"/>
          <w:szCs w:val="24"/>
          <w:lang w:eastAsia="zh-CN"/>
        </w:rPr>
        <w:t xml:space="preserve"> (%)</w:t>
      </w:r>
    </w:p>
    <w:tbl>
      <w:tblPr>
        <w:tblW w:w="10740" w:type="dxa"/>
        <w:tblInd w:w="93" w:type="dxa"/>
        <w:tblLook w:val="04A0" w:firstRow="1" w:lastRow="0" w:firstColumn="1" w:lastColumn="0" w:noHBand="0" w:noVBand="1"/>
      </w:tblPr>
      <w:tblGrid>
        <w:gridCol w:w="1784"/>
        <w:gridCol w:w="1123"/>
        <w:gridCol w:w="1117"/>
        <w:gridCol w:w="845"/>
        <w:gridCol w:w="1160"/>
        <w:gridCol w:w="1160"/>
        <w:gridCol w:w="836"/>
        <w:gridCol w:w="1160"/>
        <w:gridCol w:w="1120"/>
        <w:gridCol w:w="802"/>
      </w:tblGrid>
      <w:tr w:rsidR="00AB7987" w:rsidRPr="00AB7987" w:rsidTr="00AB7987">
        <w:trPr>
          <w:trHeight w:val="270"/>
        </w:trPr>
        <w:tc>
          <w:tcPr>
            <w:tcW w:w="1680" w:type="dxa"/>
            <w:tcBorders>
              <w:top w:val="single" w:sz="4" w:space="0" w:color="auto"/>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p>
        </w:tc>
        <w:tc>
          <w:tcPr>
            <w:tcW w:w="2240" w:type="dxa"/>
            <w:gridSpan w:val="2"/>
            <w:tcBorders>
              <w:top w:val="single" w:sz="4" w:space="0" w:color="auto"/>
              <w:left w:val="nil"/>
              <w:bottom w:val="single" w:sz="4" w:space="0" w:color="auto"/>
              <w:right w:val="nil"/>
            </w:tcBorders>
            <w:shd w:val="clear" w:color="auto" w:fill="auto"/>
            <w:noWrap/>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Tumor size ≤ 2</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cm</w:t>
            </w:r>
          </w:p>
        </w:tc>
        <w:tc>
          <w:tcPr>
            <w:tcW w:w="740" w:type="dxa"/>
            <w:tcBorders>
              <w:top w:val="single" w:sz="4" w:space="0" w:color="auto"/>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p>
        </w:tc>
        <w:tc>
          <w:tcPr>
            <w:tcW w:w="2320" w:type="dxa"/>
            <w:gridSpan w:val="2"/>
            <w:tcBorders>
              <w:top w:val="single" w:sz="4" w:space="0" w:color="auto"/>
              <w:left w:val="nil"/>
              <w:bottom w:val="single" w:sz="4" w:space="0" w:color="auto"/>
              <w:right w:val="nil"/>
            </w:tcBorders>
            <w:shd w:val="clear" w:color="auto" w:fill="auto"/>
            <w:noWrap/>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Tumor size </w:t>
            </w:r>
            <w:r w:rsidRPr="00AB7987">
              <w:rPr>
                <w:rFonts w:ascii="Book Antiqua" w:eastAsia="宋体" w:hAnsi="Book Antiqua" w:cs="宋体" w:hint="eastAsia"/>
                <w:color w:val="000000" w:themeColor="text1"/>
                <w:kern w:val="0"/>
                <w:sz w:val="24"/>
                <w:szCs w:val="24"/>
                <w:lang w:eastAsia="zh-CN"/>
              </w:rPr>
              <w:t>&gt;</w:t>
            </w:r>
            <w:r w:rsidRPr="00AB7987">
              <w:rPr>
                <w:rFonts w:ascii="Book Antiqua" w:eastAsia="宋体" w:hAnsi="Book Antiqua" w:cs="宋体"/>
                <w:color w:val="000000" w:themeColor="text1"/>
                <w:kern w:val="0"/>
                <w:sz w:val="24"/>
                <w:szCs w:val="24"/>
                <w:lang w:eastAsia="zh-CN"/>
              </w:rPr>
              <w:t xml:space="preserve"> 2</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cm</w:t>
            </w:r>
          </w:p>
        </w:tc>
        <w:tc>
          <w:tcPr>
            <w:tcW w:w="740" w:type="dxa"/>
            <w:tcBorders>
              <w:top w:val="single" w:sz="4" w:space="0" w:color="auto"/>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p>
        </w:tc>
        <w:tc>
          <w:tcPr>
            <w:tcW w:w="2280" w:type="dxa"/>
            <w:gridSpan w:val="2"/>
            <w:tcBorders>
              <w:top w:val="single" w:sz="4" w:space="0" w:color="auto"/>
              <w:left w:val="nil"/>
              <w:bottom w:val="single" w:sz="4" w:space="0" w:color="auto"/>
              <w:right w:val="nil"/>
            </w:tcBorders>
            <w:shd w:val="clear" w:color="auto" w:fill="auto"/>
            <w:noWrap/>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Total</w:t>
            </w:r>
          </w:p>
        </w:tc>
        <w:tc>
          <w:tcPr>
            <w:tcW w:w="740" w:type="dxa"/>
            <w:tcBorders>
              <w:top w:val="single" w:sz="4" w:space="0" w:color="auto"/>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p>
        </w:tc>
      </w:tr>
      <w:tr w:rsidR="00AB7987" w:rsidRPr="00AB7987" w:rsidTr="00AB7987">
        <w:trPr>
          <w:trHeight w:val="870"/>
        </w:trPr>
        <w:tc>
          <w:tcPr>
            <w:tcW w:w="168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Characteristics</w:t>
            </w:r>
          </w:p>
        </w:tc>
        <w:tc>
          <w:tcPr>
            <w:tcW w:w="112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L-FABP negative </w:t>
            </w:r>
            <w:r w:rsidRPr="00AB7987">
              <w:rPr>
                <w:rFonts w:ascii="Book Antiqua" w:eastAsia="宋体" w:hAnsi="Book Antiqua" w:cs="宋体"/>
                <w:i/>
                <w:color w:val="000000" w:themeColor="text1"/>
                <w:kern w:val="0"/>
                <w:sz w:val="24"/>
                <w:szCs w:val="24"/>
                <w:lang w:eastAsia="zh-CN"/>
              </w:rPr>
              <w:t>n</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 xml:space="preserve">11 </w:t>
            </w:r>
          </w:p>
        </w:tc>
        <w:tc>
          <w:tcPr>
            <w:tcW w:w="112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L-FABP positive </w:t>
            </w:r>
            <w:r w:rsidRPr="00AB7987">
              <w:rPr>
                <w:rFonts w:ascii="Book Antiqua" w:eastAsia="宋体" w:hAnsi="Book Antiqua" w:cs="宋体"/>
                <w:i/>
                <w:color w:val="000000" w:themeColor="text1"/>
                <w:kern w:val="0"/>
                <w:sz w:val="24"/>
                <w:szCs w:val="24"/>
                <w:lang w:eastAsia="zh-CN"/>
              </w:rPr>
              <w:t>n</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 xml:space="preserve">74 </w:t>
            </w:r>
          </w:p>
        </w:tc>
        <w:tc>
          <w:tcPr>
            <w:tcW w:w="74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i/>
                <w:iCs/>
                <w:color w:val="000000" w:themeColor="text1"/>
                <w:kern w:val="0"/>
                <w:sz w:val="24"/>
                <w:szCs w:val="24"/>
                <w:lang w:eastAsia="zh-CN"/>
              </w:rPr>
              <w:t>P</w:t>
            </w:r>
            <w:r w:rsidRPr="00AB7987">
              <w:rPr>
                <w:rFonts w:ascii="Book Antiqua" w:eastAsia="宋体" w:hAnsi="Book Antiqua" w:cs="宋体"/>
                <w:color w:val="000000" w:themeColor="text1"/>
                <w:kern w:val="0"/>
                <w:sz w:val="24"/>
                <w:szCs w:val="24"/>
                <w:lang w:eastAsia="zh-CN"/>
              </w:rPr>
              <w:t xml:space="preserve"> value</w:t>
            </w:r>
          </w:p>
        </w:tc>
        <w:tc>
          <w:tcPr>
            <w:tcW w:w="116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L-FABP negative </w:t>
            </w:r>
            <w:r w:rsidRPr="00AB7987">
              <w:rPr>
                <w:rFonts w:ascii="Book Antiqua" w:eastAsia="宋体" w:hAnsi="Book Antiqua" w:cs="宋体"/>
                <w:i/>
                <w:color w:val="000000" w:themeColor="text1"/>
                <w:kern w:val="0"/>
                <w:sz w:val="24"/>
                <w:szCs w:val="24"/>
                <w:lang w:eastAsia="zh-CN"/>
              </w:rPr>
              <w:t>n</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 xml:space="preserve">5 </w:t>
            </w:r>
          </w:p>
        </w:tc>
        <w:tc>
          <w:tcPr>
            <w:tcW w:w="116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L-FABP positive </w:t>
            </w:r>
            <w:r w:rsidRPr="00AB7987">
              <w:rPr>
                <w:rFonts w:ascii="Book Antiqua" w:eastAsia="宋体" w:hAnsi="Book Antiqua" w:cs="宋体"/>
                <w:i/>
                <w:color w:val="000000" w:themeColor="text1"/>
                <w:kern w:val="0"/>
                <w:sz w:val="24"/>
                <w:szCs w:val="24"/>
                <w:lang w:eastAsia="zh-CN"/>
              </w:rPr>
              <w:t>n</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 xml:space="preserve">56 </w:t>
            </w:r>
          </w:p>
        </w:tc>
        <w:tc>
          <w:tcPr>
            <w:tcW w:w="74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i/>
                <w:iCs/>
                <w:color w:val="000000" w:themeColor="text1"/>
                <w:kern w:val="0"/>
                <w:sz w:val="24"/>
                <w:szCs w:val="24"/>
                <w:lang w:eastAsia="zh-CN"/>
              </w:rPr>
              <w:t>P</w:t>
            </w:r>
            <w:r w:rsidRPr="00AB7987">
              <w:rPr>
                <w:rFonts w:ascii="Book Antiqua" w:eastAsia="宋体" w:hAnsi="Book Antiqua" w:cs="宋体"/>
                <w:color w:val="000000" w:themeColor="text1"/>
                <w:kern w:val="0"/>
                <w:sz w:val="24"/>
                <w:szCs w:val="24"/>
                <w:lang w:eastAsia="zh-CN"/>
              </w:rPr>
              <w:t xml:space="preserve"> value</w:t>
            </w:r>
          </w:p>
        </w:tc>
        <w:tc>
          <w:tcPr>
            <w:tcW w:w="116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L-FABP negative </w:t>
            </w:r>
            <w:r w:rsidRPr="00AB7987">
              <w:rPr>
                <w:rFonts w:ascii="Book Antiqua" w:eastAsia="宋体" w:hAnsi="Book Antiqua" w:cs="宋体"/>
                <w:i/>
                <w:color w:val="000000" w:themeColor="text1"/>
                <w:kern w:val="0"/>
                <w:sz w:val="24"/>
                <w:szCs w:val="24"/>
                <w:lang w:eastAsia="zh-CN"/>
              </w:rPr>
              <w:t>n</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 xml:space="preserve">16 </w:t>
            </w:r>
          </w:p>
        </w:tc>
        <w:tc>
          <w:tcPr>
            <w:tcW w:w="112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L-FABP positive </w:t>
            </w:r>
            <w:r w:rsidRPr="00AB7987">
              <w:rPr>
                <w:rFonts w:ascii="Book Antiqua" w:eastAsia="宋体" w:hAnsi="Book Antiqua" w:cs="宋体"/>
                <w:i/>
                <w:color w:val="000000" w:themeColor="text1"/>
                <w:kern w:val="0"/>
                <w:sz w:val="24"/>
                <w:szCs w:val="24"/>
                <w:lang w:eastAsia="zh-CN"/>
              </w:rPr>
              <w:t>n</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 xml:space="preserve">130 </w:t>
            </w:r>
          </w:p>
        </w:tc>
        <w:tc>
          <w:tcPr>
            <w:tcW w:w="74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i/>
                <w:iCs/>
                <w:color w:val="000000" w:themeColor="text1"/>
                <w:kern w:val="0"/>
                <w:sz w:val="24"/>
                <w:szCs w:val="24"/>
                <w:lang w:eastAsia="zh-CN"/>
              </w:rPr>
              <w:t>P</w:t>
            </w:r>
            <w:r w:rsidRPr="00AB7987">
              <w:rPr>
                <w:rFonts w:ascii="Book Antiqua" w:eastAsia="宋体" w:hAnsi="Book Antiqua" w:cs="宋体"/>
                <w:color w:val="000000" w:themeColor="text1"/>
                <w:kern w:val="0"/>
                <w:sz w:val="24"/>
                <w:szCs w:val="24"/>
                <w:lang w:eastAsia="zh-CN"/>
              </w:rPr>
              <w:t xml:space="preserve"> value</w:t>
            </w:r>
          </w:p>
        </w:tc>
      </w:tr>
      <w:tr w:rsidR="00AB7987" w:rsidRPr="00AB7987" w:rsidTr="00AB7987">
        <w:trPr>
          <w:trHeight w:val="270"/>
        </w:trPr>
        <w:tc>
          <w:tcPr>
            <w:tcW w:w="1680" w:type="dxa"/>
            <w:tcBorders>
              <w:top w:val="nil"/>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Age</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71.3</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7.6</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63.4</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9.3</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0.009</w:t>
            </w:r>
            <w:r w:rsidRPr="00AB7987">
              <w:rPr>
                <w:rFonts w:ascii="Book Antiqua" w:eastAsia="宋体" w:hAnsi="Book Antiqua" w:cs="宋体"/>
                <w:color w:val="000000" w:themeColor="text1"/>
                <w:kern w:val="0"/>
                <w:sz w:val="24"/>
                <w:szCs w:val="24"/>
                <w:vertAlign w:val="superscript"/>
                <w:lang w:eastAsia="zh-CN"/>
              </w:rPr>
              <w:t>b</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54.6</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10.8</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64.8</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sidRPr="00AB7987">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10.7</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0.044</w:t>
            </w:r>
            <w:r w:rsidRPr="00AB7987">
              <w:rPr>
                <w:rFonts w:ascii="Book Antiqua" w:eastAsia="宋体" w:hAnsi="Book Antiqua" w:cs="宋体"/>
                <w:color w:val="000000" w:themeColor="text1"/>
                <w:kern w:val="0"/>
                <w:sz w:val="24"/>
                <w:szCs w:val="24"/>
                <w:vertAlign w:val="superscript"/>
                <w:lang w:eastAsia="zh-CN"/>
              </w:rPr>
              <w:t>a</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66.0</w:t>
            </w:r>
            <w:r>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11.5</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64.0</w:t>
            </w:r>
            <w:r>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w:t>
            </w:r>
            <w:r>
              <w:rPr>
                <w:rFonts w:ascii="Book Antiqua" w:eastAsia="宋体" w:hAnsi="Book Antiqua" w:cs="宋体" w:hint="eastAsia"/>
                <w:color w:val="000000" w:themeColor="text1"/>
                <w:kern w:val="0"/>
                <w:sz w:val="24"/>
                <w:szCs w:val="24"/>
                <w:lang w:eastAsia="zh-CN"/>
              </w:rPr>
              <w:t xml:space="preserve"> </w:t>
            </w:r>
            <w:r w:rsidRPr="00AB7987">
              <w:rPr>
                <w:rFonts w:ascii="Book Antiqua" w:eastAsia="宋体" w:hAnsi="Book Antiqua" w:cs="宋体"/>
                <w:color w:val="000000" w:themeColor="text1"/>
                <w:kern w:val="0"/>
                <w:sz w:val="24"/>
                <w:szCs w:val="24"/>
                <w:lang w:eastAsia="zh-CN"/>
              </w:rPr>
              <w:t>9.9</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0.462</w:t>
            </w:r>
          </w:p>
        </w:tc>
      </w:tr>
      <w:tr w:rsidR="00AB7987" w:rsidRPr="00AB7987" w:rsidTr="00AB7987">
        <w:trPr>
          <w:trHeight w:val="270"/>
        </w:trPr>
        <w:tc>
          <w:tcPr>
            <w:tcW w:w="1680" w:type="dxa"/>
            <w:tcBorders>
              <w:top w:val="nil"/>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Gender</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0.729</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0.320</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0.771</w:t>
            </w:r>
          </w:p>
        </w:tc>
      </w:tr>
      <w:tr w:rsidR="00AB7987" w:rsidRPr="00AB7987" w:rsidTr="00AB7987">
        <w:trPr>
          <w:trHeight w:val="270"/>
        </w:trPr>
        <w:tc>
          <w:tcPr>
            <w:tcW w:w="1680" w:type="dxa"/>
            <w:tcBorders>
              <w:top w:val="nil"/>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  Male</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7 (63.6)</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52 (70.3)</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5 </w:t>
            </w:r>
            <w:r w:rsidRPr="00AB7987">
              <w:rPr>
                <w:rFonts w:ascii="Book Antiqua" w:eastAsia="宋体" w:hAnsi="Book Antiqua" w:cs="宋体" w:hint="eastAsia"/>
                <w:color w:val="000000" w:themeColor="text1"/>
                <w:kern w:val="0"/>
                <w:sz w:val="24"/>
                <w:szCs w:val="24"/>
                <w:lang w:eastAsia="zh-CN"/>
              </w:rPr>
              <w:t>(</w:t>
            </w:r>
            <w:r w:rsidRPr="00AB7987">
              <w:rPr>
                <w:rFonts w:ascii="Book Antiqua" w:eastAsia="宋体" w:hAnsi="Book Antiqua" w:cs="宋体"/>
                <w:color w:val="000000" w:themeColor="text1"/>
                <w:kern w:val="0"/>
                <w:sz w:val="24"/>
                <w:szCs w:val="24"/>
                <w:lang w:eastAsia="zh-CN"/>
              </w:rPr>
              <w:t>100</w:t>
            </w:r>
            <w:r w:rsidRPr="00AB7987">
              <w:rPr>
                <w:rFonts w:ascii="Book Antiqua" w:eastAsia="宋体" w:hAnsi="Book Antiqua" w:cs="宋体" w:hint="eastAsia"/>
                <w:color w:val="000000" w:themeColor="text1"/>
                <w:kern w:val="0"/>
                <w:sz w:val="24"/>
                <w:szCs w:val="24"/>
                <w:lang w:eastAsia="zh-CN"/>
              </w:rPr>
              <w:t>)</w:t>
            </w:r>
          </w:p>
        </w:tc>
        <w:tc>
          <w:tcPr>
            <w:tcW w:w="1160" w:type="dxa"/>
            <w:tcBorders>
              <w:top w:val="nil"/>
              <w:left w:val="nil"/>
              <w:bottom w:val="nil"/>
              <w:right w:val="nil"/>
            </w:tcBorders>
            <w:shd w:val="clear" w:color="auto" w:fill="auto"/>
            <w:vAlign w:val="center"/>
            <w:hideMark/>
          </w:tcPr>
          <w:p w:rsidR="00AB7987" w:rsidRPr="00AB7987" w:rsidRDefault="00AB7987" w:rsidP="008C27CB">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41 </w:t>
            </w:r>
            <w:r w:rsidR="008C27CB">
              <w:rPr>
                <w:rFonts w:ascii="Book Antiqua" w:eastAsia="宋体" w:hAnsi="Book Antiqua" w:cs="宋体" w:hint="eastAsia"/>
                <w:color w:val="000000" w:themeColor="text1"/>
                <w:kern w:val="0"/>
                <w:sz w:val="24"/>
                <w:szCs w:val="24"/>
                <w:lang w:eastAsia="zh-CN"/>
              </w:rPr>
              <w:t>(</w:t>
            </w:r>
            <w:r w:rsidRPr="00AB7987">
              <w:rPr>
                <w:rFonts w:ascii="Book Antiqua" w:eastAsia="宋体" w:hAnsi="Book Antiqua" w:cs="宋体"/>
                <w:color w:val="000000" w:themeColor="text1"/>
                <w:kern w:val="0"/>
                <w:sz w:val="24"/>
                <w:szCs w:val="24"/>
                <w:lang w:eastAsia="zh-CN"/>
              </w:rPr>
              <w:t>73.2</w:t>
            </w:r>
            <w:r w:rsidR="008C27CB">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12 (75.0)</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93 </w:t>
            </w:r>
            <w:r>
              <w:rPr>
                <w:rFonts w:ascii="Book Antiqua" w:eastAsia="宋体" w:hAnsi="Book Antiqua" w:cs="宋体" w:hint="eastAsia"/>
                <w:color w:val="000000" w:themeColor="text1"/>
                <w:kern w:val="0"/>
                <w:sz w:val="24"/>
                <w:szCs w:val="24"/>
                <w:lang w:eastAsia="zh-CN"/>
              </w:rPr>
              <w:t>(</w:t>
            </w:r>
            <w:r w:rsidRPr="00AB7987">
              <w:rPr>
                <w:rFonts w:ascii="Book Antiqua" w:eastAsia="宋体" w:hAnsi="Book Antiqua" w:cs="宋体"/>
                <w:color w:val="000000" w:themeColor="text1"/>
                <w:kern w:val="0"/>
                <w:sz w:val="24"/>
                <w:szCs w:val="24"/>
                <w:lang w:eastAsia="zh-CN"/>
              </w:rPr>
              <w:t>71.5</w:t>
            </w:r>
            <w:r>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r>
      <w:tr w:rsidR="00AB7987" w:rsidRPr="00AB7987" w:rsidTr="00AB7987">
        <w:trPr>
          <w:trHeight w:val="270"/>
        </w:trPr>
        <w:tc>
          <w:tcPr>
            <w:tcW w:w="1680" w:type="dxa"/>
            <w:tcBorders>
              <w:top w:val="nil"/>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  Female</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4 (36.4)</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22 (29.7)</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 (0)</w:t>
            </w:r>
          </w:p>
        </w:tc>
        <w:tc>
          <w:tcPr>
            <w:tcW w:w="1160" w:type="dxa"/>
            <w:tcBorders>
              <w:top w:val="nil"/>
              <w:left w:val="nil"/>
              <w:bottom w:val="nil"/>
              <w:right w:val="nil"/>
            </w:tcBorders>
            <w:shd w:val="clear" w:color="auto" w:fill="auto"/>
            <w:vAlign w:val="center"/>
            <w:hideMark/>
          </w:tcPr>
          <w:p w:rsidR="00AB7987" w:rsidRPr="00AB7987" w:rsidRDefault="00AB7987" w:rsidP="008C27CB">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15 </w:t>
            </w:r>
            <w:r w:rsidR="008C27CB">
              <w:rPr>
                <w:rFonts w:ascii="Book Antiqua" w:eastAsia="宋体" w:hAnsi="Book Antiqua" w:cs="宋体" w:hint="eastAsia"/>
                <w:color w:val="000000" w:themeColor="text1"/>
                <w:kern w:val="0"/>
                <w:sz w:val="24"/>
                <w:szCs w:val="24"/>
                <w:lang w:eastAsia="zh-CN"/>
              </w:rPr>
              <w:t>(</w:t>
            </w:r>
            <w:r w:rsidRPr="00AB7987">
              <w:rPr>
                <w:rFonts w:ascii="Book Antiqua" w:eastAsia="宋体" w:hAnsi="Book Antiqua" w:cs="宋体"/>
                <w:color w:val="000000" w:themeColor="text1"/>
                <w:kern w:val="0"/>
                <w:sz w:val="24"/>
                <w:szCs w:val="24"/>
                <w:lang w:eastAsia="zh-CN"/>
              </w:rPr>
              <w:t>26.8</w:t>
            </w:r>
            <w:r w:rsidR="008C27CB">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4 (25.0)</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37 (28.5)</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r>
      <w:tr w:rsidR="00AB7987" w:rsidRPr="00AB7987" w:rsidTr="00AB7987">
        <w:trPr>
          <w:trHeight w:val="270"/>
        </w:trPr>
        <w:tc>
          <w:tcPr>
            <w:tcW w:w="2800" w:type="dxa"/>
            <w:gridSpan w:val="2"/>
            <w:tcBorders>
              <w:top w:val="nil"/>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Viral infection</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r>
      <w:tr w:rsidR="00AB7987" w:rsidRPr="00AB7987" w:rsidTr="00AB7987">
        <w:trPr>
          <w:trHeight w:val="270"/>
        </w:trPr>
        <w:tc>
          <w:tcPr>
            <w:tcW w:w="1680" w:type="dxa"/>
            <w:tcBorders>
              <w:top w:val="nil"/>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  HBV</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3 (27.3)</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16 (21.6)</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0.465</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2 (40.0)</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11 (19.6)</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0.286</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5 (31.3)</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27 (20.8)</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0.253</w:t>
            </w:r>
          </w:p>
        </w:tc>
      </w:tr>
      <w:tr w:rsidR="00AB7987" w:rsidRPr="00AB7987" w:rsidTr="00AB7987">
        <w:trPr>
          <w:trHeight w:val="270"/>
        </w:trPr>
        <w:tc>
          <w:tcPr>
            <w:tcW w:w="1680" w:type="dxa"/>
            <w:tcBorders>
              <w:top w:val="nil"/>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  HCV</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7 (63.6)</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50 (67.6)</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0.732</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3 (60.0)</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38 (67.9)</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0.806</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10 (62.5)</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88 (67.7)</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0.761</w:t>
            </w:r>
          </w:p>
        </w:tc>
      </w:tr>
      <w:tr w:rsidR="00AB7987" w:rsidRPr="00AB7987" w:rsidTr="00AB7987">
        <w:trPr>
          <w:trHeight w:val="270"/>
        </w:trPr>
        <w:tc>
          <w:tcPr>
            <w:tcW w:w="1680" w:type="dxa"/>
            <w:tcBorders>
              <w:top w:val="nil"/>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  </w:t>
            </w:r>
            <w:proofErr w:type="spellStart"/>
            <w:r w:rsidRPr="00AB7987">
              <w:rPr>
                <w:rFonts w:ascii="Book Antiqua" w:eastAsia="宋体" w:hAnsi="Book Antiqua" w:cs="宋体"/>
                <w:color w:val="000000" w:themeColor="text1"/>
                <w:kern w:val="0"/>
                <w:sz w:val="24"/>
                <w:szCs w:val="24"/>
                <w:lang w:eastAsia="zh-CN"/>
              </w:rPr>
              <w:t>NonB</w:t>
            </w:r>
            <w:proofErr w:type="spellEnd"/>
            <w:r w:rsidRPr="00AB7987">
              <w:rPr>
                <w:rFonts w:ascii="Book Antiqua" w:eastAsia="宋体" w:hAnsi="Book Antiqua" w:cs="宋体"/>
                <w:color w:val="000000" w:themeColor="text1"/>
                <w:kern w:val="0"/>
                <w:sz w:val="24"/>
                <w:szCs w:val="24"/>
                <w:lang w:eastAsia="zh-CN"/>
              </w:rPr>
              <w:t xml:space="preserve"> </w:t>
            </w:r>
            <w:proofErr w:type="spellStart"/>
            <w:r w:rsidRPr="00AB7987">
              <w:rPr>
                <w:rFonts w:ascii="Book Antiqua" w:eastAsia="宋体" w:hAnsi="Book Antiqua" w:cs="宋体"/>
                <w:color w:val="000000" w:themeColor="text1"/>
                <w:kern w:val="0"/>
                <w:sz w:val="24"/>
                <w:szCs w:val="24"/>
                <w:lang w:eastAsia="zh-CN"/>
              </w:rPr>
              <w:t>nonC</w:t>
            </w:r>
            <w:proofErr w:type="spellEnd"/>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1 (9.1)</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8 (10.8)</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0.671</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 (0)</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7 (12.5)</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0.531</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1 (6.2)</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15 (11.5)</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0.451</w:t>
            </w:r>
          </w:p>
        </w:tc>
      </w:tr>
      <w:tr w:rsidR="00AB7987" w:rsidRPr="00AB7987" w:rsidTr="00AB7987">
        <w:trPr>
          <w:trHeight w:val="540"/>
        </w:trPr>
        <w:tc>
          <w:tcPr>
            <w:tcW w:w="1680" w:type="dxa"/>
            <w:tcBorders>
              <w:top w:val="nil"/>
              <w:left w:val="nil"/>
              <w:bottom w:val="nil"/>
              <w:right w:val="nil"/>
            </w:tcBorders>
            <w:shd w:val="clear" w:color="auto" w:fill="auto"/>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Child-Pugh classification</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0.499</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0.540</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0.343</w:t>
            </w:r>
          </w:p>
        </w:tc>
      </w:tr>
      <w:tr w:rsidR="00AB7987" w:rsidRPr="00AB7987" w:rsidTr="00AB7987">
        <w:trPr>
          <w:trHeight w:val="270"/>
        </w:trPr>
        <w:tc>
          <w:tcPr>
            <w:tcW w:w="1680" w:type="dxa"/>
            <w:tcBorders>
              <w:top w:val="nil"/>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  A</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11 (100)</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71 (95.9)</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5 (100)</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52 (92.9)</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16 (100)</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123 (94.6)</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r>
      <w:tr w:rsidR="00AB7987" w:rsidRPr="00AB7987" w:rsidTr="00AB7987">
        <w:trPr>
          <w:trHeight w:val="270"/>
        </w:trPr>
        <w:tc>
          <w:tcPr>
            <w:tcW w:w="1680" w:type="dxa"/>
            <w:tcBorders>
              <w:top w:val="nil"/>
              <w:left w:val="nil"/>
              <w:bottom w:val="nil"/>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  B</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 (0)</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3 (4.1)</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 (0)</w:t>
            </w: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4 (7.1)</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 (0)</w:t>
            </w:r>
          </w:p>
        </w:tc>
        <w:tc>
          <w:tcPr>
            <w:tcW w:w="112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7 (5.4)</w:t>
            </w:r>
          </w:p>
        </w:tc>
        <w:tc>
          <w:tcPr>
            <w:tcW w:w="740" w:type="dxa"/>
            <w:tcBorders>
              <w:top w:val="nil"/>
              <w:left w:val="nil"/>
              <w:bottom w:val="nil"/>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r>
      <w:tr w:rsidR="00AB7987" w:rsidRPr="00AB7987" w:rsidTr="00AB7987">
        <w:trPr>
          <w:trHeight w:val="270"/>
        </w:trPr>
        <w:tc>
          <w:tcPr>
            <w:tcW w:w="1680" w:type="dxa"/>
            <w:tcBorders>
              <w:top w:val="nil"/>
              <w:left w:val="nil"/>
              <w:bottom w:val="single" w:sz="4" w:space="0" w:color="auto"/>
              <w:right w:val="nil"/>
            </w:tcBorders>
            <w:shd w:val="clear" w:color="auto" w:fill="auto"/>
            <w:noWrap/>
            <w:vAlign w:val="center"/>
            <w:hideMark/>
          </w:tcPr>
          <w:p w:rsidR="00AB7987" w:rsidRPr="00AB7987" w:rsidRDefault="00AB7987" w:rsidP="00AB7987">
            <w:pPr>
              <w:widowControl/>
              <w:jc w:val="left"/>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 xml:space="preserve">  C</w:t>
            </w:r>
          </w:p>
        </w:tc>
        <w:tc>
          <w:tcPr>
            <w:tcW w:w="112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 (0)</w:t>
            </w:r>
          </w:p>
        </w:tc>
        <w:tc>
          <w:tcPr>
            <w:tcW w:w="112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 (0)</w:t>
            </w:r>
          </w:p>
        </w:tc>
        <w:tc>
          <w:tcPr>
            <w:tcW w:w="74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 (0)</w:t>
            </w:r>
          </w:p>
        </w:tc>
        <w:tc>
          <w:tcPr>
            <w:tcW w:w="116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 (0)</w:t>
            </w:r>
          </w:p>
        </w:tc>
        <w:tc>
          <w:tcPr>
            <w:tcW w:w="74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 (0)</w:t>
            </w:r>
          </w:p>
        </w:tc>
        <w:tc>
          <w:tcPr>
            <w:tcW w:w="112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r w:rsidRPr="00AB7987">
              <w:rPr>
                <w:rFonts w:ascii="Book Antiqua" w:eastAsia="宋体" w:hAnsi="Book Antiqua" w:cs="宋体"/>
                <w:color w:val="000000" w:themeColor="text1"/>
                <w:kern w:val="0"/>
                <w:sz w:val="24"/>
                <w:szCs w:val="24"/>
                <w:lang w:eastAsia="zh-CN"/>
              </w:rPr>
              <w:t>0 (0)</w:t>
            </w:r>
          </w:p>
        </w:tc>
        <w:tc>
          <w:tcPr>
            <w:tcW w:w="740" w:type="dxa"/>
            <w:tcBorders>
              <w:top w:val="nil"/>
              <w:left w:val="nil"/>
              <w:bottom w:val="single" w:sz="4" w:space="0" w:color="auto"/>
              <w:right w:val="nil"/>
            </w:tcBorders>
            <w:shd w:val="clear" w:color="auto" w:fill="auto"/>
            <w:vAlign w:val="center"/>
            <w:hideMark/>
          </w:tcPr>
          <w:p w:rsidR="00AB7987" w:rsidRPr="00AB7987" w:rsidRDefault="00AB7987" w:rsidP="00AB7987">
            <w:pPr>
              <w:widowControl/>
              <w:jc w:val="center"/>
              <w:rPr>
                <w:rFonts w:ascii="Book Antiqua" w:eastAsia="宋体" w:hAnsi="Book Antiqua" w:cs="宋体"/>
                <w:color w:val="000000" w:themeColor="text1"/>
                <w:kern w:val="0"/>
                <w:sz w:val="24"/>
                <w:szCs w:val="24"/>
                <w:lang w:eastAsia="zh-CN"/>
              </w:rPr>
            </w:pPr>
          </w:p>
        </w:tc>
      </w:tr>
    </w:tbl>
    <w:p w:rsidR="00F2437D" w:rsidRPr="00582B13" w:rsidRDefault="00F2437D" w:rsidP="00582B13">
      <w:pPr>
        <w:rPr>
          <w:rFonts w:eastAsia="宋体"/>
          <w:lang w:eastAsia="zh-CN"/>
        </w:rPr>
      </w:pPr>
      <w:r w:rsidRPr="00723930">
        <w:rPr>
          <w:rFonts w:ascii="Book Antiqua" w:hAnsi="Book Antiqua"/>
          <w:sz w:val="24"/>
          <w:szCs w:val="24"/>
        </w:rPr>
        <w:t xml:space="preserve">L-FABP: </w:t>
      </w:r>
      <w:r w:rsidRPr="00AB7987">
        <w:rPr>
          <w:rFonts w:ascii="Book Antiqua" w:hAnsi="Book Antiqua"/>
          <w:caps/>
          <w:sz w:val="24"/>
          <w:szCs w:val="24"/>
        </w:rPr>
        <w:t>l</w:t>
      </w:r>
      <w:r w:rsidRPr="00723930">
        <w:rPr>
          <w:rFonts w:ascii="Book Antiqua" w:hAnsi="Book Antiqua"/>
          <w:sz w:val="24"/>
          <w:szCs w:val="24"/>
        </w:rPr>
        <w:t xml:space="preserve">iver fatty acid-binding protein; HBV: </w:t>
      </w:r>
      <w:r w:rsidRPr="00AB7987">
        <w:rPr>
          <w:rFonts w:ascii="Book Antiqua" w:hAnsi="Book Antiqua"/>
          <w:caps/>
          <w:sz w:val="24"/>
          <w:szCs w:val="24"/>
        </w:rPr>
        <w:t>h</w:t>
      </w:r>
      <w:r w:rsidRPr="00723930">
        <w:rPr>
          <w:rFonts w:ascii="Book Antiqua" w:hAnsi="Book Antiqua"/>
          <w:sz w:val="24"/>
          <w:szCs w:val="24"/>
        </w:rPr>
        <w:t xml:space="preserve">epatitis B virus; HCV: </w:t>
      </w:r>
      <w:r w:rsidRPr="00AB7987">
        <w:rPr>
          <w:rFonts w:ascii="Book Antiqua" w:hAnsi="Book Antiqua"/>
          <w:caps/>
          <w:sz w:val="24"/>
          <w:szCs w:val="24"/>
        </w:rPr>
        <w:t>h</w:t>
      </w:r>
      <w:r w:rsidRPr="00723930">
        <w:rPr>
          <w:rFonts w:ascii="Book Antiqua" w:hAnsi="Book Antiqua"/>
          <w:sz w:val="24"/>
          <w:szCs w:val="24"/>
        </w:rPr>
        <w:t xml:space="preserve">epatitis C virus. </w:t>
      </w:r>
      <w:proofErr w:type="spellStart"/>
      <w:r w:rsidR="0094641D" w:rsidRPr="00723930">
        <w:rPr>
          <w:rFonts w:ascii="Book Antiqua" w:hAnsi="Book Antiqua"/>
          <w:sz w:val="24"/>
          <w:szCs w:val="24"/>
          <w:vertAlign w:val="superscript"/>
        </w:rPr>
        <w:t>b</w:t>
      </w:r>
      <w:r w:rsidR="0094641D" w:rsidRPr="00723930">
        <w:rPr>
          <w:rFonts w:ascii="Book Antiqua" w:hAnsi="Book Antiqua"/>
          <w:i/>
          <w:sz w:val="24"/>
          <w:szCs w:val="24"/>
        </w:rPr>
        <w:t>P</w:t>
      </w:r>
      <w:proofErr w:type="spellEnd"/>
      <w:r w:rsidR="0094641D" w:rsidRPr="00723930">
        <w:rPr>
          <w:rFonts w:ascii="Book Antiqua" w:hAnsi="Book Antiqua"/>
          <w:sz w:val="24"/>
          <w:szCs w:val="24"/>
        </w:rPr>
        <w:t xml:space="preserve"> &lt; 0.01</w:t>
      </w:r>
      <w:r w:rsidR="0094641D">
        <w:rPr>
          <w:rFonts w:ascii="Book Antiqua" w:eastAsia="宋体" w:hAnsi="Book Antiqua" w:hint="eastAsia"/>
          <w:sz w:val="24"/>
          <w:szCs w:val="24"/>
          <w:lang w:eastAsia="zh-CN"/>
        </w:rPr>
        <w:t xml:space="preserve">, </w:t>
      </w:r>
      <w:r w:rsidR="00582B13" w:rsidRPr="00723930">
        <w:rPr>
          <w:rFonts w:ascii="Book Antiqua" w:hAnsi="Book Antiqua"/>
          <w:sz w:val="24"/>
          <w:szCs w:val="24"/>
        </w:rPr>
        <w:t xml:space="preserve">71.3 ± 7.6 years </w:t>
      </w:r>
      <w:r w:rsidR="00582B13" w:rsidRPr="00723930">
        <w:rPr>
          <w:rFonts w:ascii="Book Antiqua" w:hAnsi="Book Antiqua"/>
          <w:i/>
          <w:sz w:val="24"/>
          <w:szCs w:val="24"/>
        </w:rPr>
        <w:t>vs</w:t>
      </w:r>
      <w:r w:rsidR="00582B13" w:rsidRPr="00723930">
        <w:rPr>
          <w:rFonts w:ascii="Book Antiqua" w:hAnsi="Book Antiqua"/>
          <w:sz w:val="24"/>
          <w:szCs w:val="24"/>
        </w:rPr>
        <w:t xml:space="preserve"> 63.4 ± 9.3 years</w:t>
      </w:r>
      <w:r w:rsidR="0094641D">
        <w:rPr>
          <w:rFonts w:ascii="Book Antiqua" w:eastAsia="宋体" w:hAnsi="Book Antiqua" w:hint="eastAsia"/>
          <w:sz w:val="24"/>
          <w:szCs w:val="24"/>
          <w:lang w:eastAsia="zh-CN"/>
        </w:rPr>
        <w:t>;</w:t>
      </w:r>
      <w:r w:rsidR="00582B13">
        <w:rPr>
          <w:rFonts w:ascii="Book Antiqua" w:eastAsia="宋体" w:hAnsi="Book Antiqua" w:hint="eastAsia"/>
          <w:sz w:val="24"/>
          <w:szCs w:val="24"/>
          <w:lang w:eastAsia="zh-CN"/>
        </w:rPr>
        <w:t xml:space="preserve"> </w:t>
      </w:r>
      <w:proofErr w:type="spellStart"/>
      <w:r w:rsidR="0094641D" w:rsidRPr="00723930">
        <w:rPr>
          <w:rFonts w:ascii="Book Antiqua" w:hAnsi="Book Antiqua"/>
          <w:sz w:val="24"/>
          <w:szCs w:val="24"/>
          <w:vertAlign w:val="superscript"/>
        </w:rPr>
        <w:t>a</w:t>
      </w:r>
      <w:r w:rsidR="0094641D" w:rsidRPr="00723930">
        <w:rPr>
          <w:rFonts w:ascii="Book Antiqua" w:hAnsi="Book Antiqua"/>
          <w:i/>
          <w:sz w:val="24"/>
          <w:szCs w:val="24"/>
        </w:rPr>
        <w:t>P</w:t>
      </w:r>
      <w:proofErr w:type="spellEnd"/>
      <w:r w:rsidR="0094641D">
        <w:rPr>
          <w:rFonts w:ascii="Book Antiqua" w:hAnsi="Book Antiqua"/>
          <w:sz w:val="24"/>
          <w:szCs w:val="24"/>
        </w:rPr>
        <w:t xml:space="preserve"> &lt; 0.05</w:t>
      </w:r>
      <w:r w:rsidR="0094641D">
        <w:rPr>
          <w:rFonts w:ascii="Book Antiqua" w:eastAsia="宋体" w:hAnsi="Book Antiqua" w:hint="eastAsia"/>
          <w:sz w:val="24"/>
          <w:szCs w:val="24"/>
          <w:lang w:eastAsia="zh-CN"/>
        </w:rPr>
        <w:t xml:space="preserve">, </w:t>
      </w:r>
      <w:r w:rsidR="00582B13" w:rsidRPr="00723930">
        <w:rPr>
          <w:rFonts w:ascii="Book Antiqua" w:hAnsi="Book Antiqua"/>
          <w:sz w:val="24"/>
          <w:szCs w:val="24"/>
        </w:rPr>
        <w:t xml:space="preserve">54.6 ± 10.8 years </w:t>
      </w:r>
      <w:r w:rsidR="00582B13" w:rsidRPr="00723930">
        <w:rPr>
          <w:rFonts w:ascii="Book Antiqua" w:hAnsi="Book Antiqua"/>
          <w:i/>
          <w:sz w:val="24"/>
          <w:szCs w:val="24"/>
        </w:rPr>
        <w:t>vs</w:t>
      </w:r>
      <w:r w:rsidR="00582B13" w:rsidRPr="00723930">
        <w:rPr>
          <w:rFonts w:ascii="Book Antiqua" w:hAnsi="Book Antiqua"/>
          <w:sz w:val="24"/>
          <w:szCs w:val="24"/>
        </w:rPr>
        <w:t xml:space="preserve"> 64.8 ± 10.7 years</w:t>
      </w:r>
      <w:r w:rsidRPr="00723930">
        <w:rPr>
          <w:rFonts w:ascii="Book Antiqua" w:hAnsi="Book Antiqua"/>
          <w:sz w:val="24"/>
          <w:szCs w:val="24"/>
        </w:rPr>
        <w:t>.</w:t>
      </w:r>
    </w:p>
    <w:p w:rsidR="00F2437D" w:rsidRPr="00582B13"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Default="00F2437D" w:rsidP="00723930">
      <w:pPr>
        <w:adjustRightInd w:val="0"/>
        <w:snapToGrid w:val="0"/>
        <w:spacing w:line="360" w:lineRule="auto"/>
        <w:rPr>
          <w:rFonts w:ascii="Book Antiqua" w:eastAsia="宋体" w:hAnsi="Book Antiqua"/>
          <w:sz w:val="24"/>
          <w:szCs w:val="24"/>
          <w:lang w:eastAsia="zh-CN"/>
        </w:rPr>
      </w:pPr>
    </w:p>
    <w:p w:rsidR="00CC1FCD" w:rsidRDefault="00CC1FCD" w:rsidP="00723930">
      <w:pPr>
        <w:adjustRightInd w:val="0"/>
        <w:snapToGrid w:val="0"/>
        <w:spacing w:line="360" w:lineRule="auto"/>
        <w:rPr>
          <w:rFonts w:ascii="Book Antiqua" w:eastAsia="宋体" w:hAnsi="Book Antiqua"/>
          <w:sz w:val="24"/>
          <w:szCs w:val="24"/>
          <w:lang w:eastAsia="zh-CN"/>
        </w:rPr>
      </w:pPr>
    </w:p>
    <w:p w:rsidR="00CC1FCD" w:rsidRDefault="00CC1FCD" w:rsidP="00723930">
      <w:pPr>
        <w:adjustRightInd w:val="0"/>
        <w:snapToGrid w:val="0"/>
        <w:spacing w:line="360" w:lineRule="auto"/>
        <w:rPr>
          <w:rFonts w:ascii="Book Antiqua" w:eastAsia="宋体" w:hAnsi="Book Antiqua"/>
          <w:sz w:val="24"/>
          <w:szCs w:val="24"/>
          <w:lang w:eastAsia="zh-CN"/>
        </w:rPr>
      </w:pPr>
    </w:p>
    <w:p w:rsidR="00CC1FCD" w:rsidRPr="00582B13" w:rsidRDefault="00CC1FCD" w:rsidP="00723930">
      <w:pPr>
        <w:adjustRightInd w:val="0"/>
        <w:snapToGrid w:val="0"/>
        <w:spacing w:line="360" w:lineRule="auto"/>
        <w:rPr>
          <w:rFonts w:ascii="Book Antiqua" w:eastAsia="宋体" w:hAnsi="Book Antiqua"/>
          <w:sz w:val="24"/>
          <w:szCs w:val="24"/>
          <w:lang w:eastAsia="zh-CN"/>
        </w:rPr>
      </w:pPr>
    </w:p>
    <w:p w:rsidR="00F2437D" w:rsidRPr="00582B13" w:rsidRDefault="00582B13" w:rsidP="00723930">
      <w:pPr>
        <w:adjustRightInd w:val="0"/>
        <w:snapToGrid w:val="0"/>
        <w:spacing w:line="360" w:lineRule="auto"/>
        <w:rPr>
          <w:rFonts w:ascii="Book Antiqua" w:eastAsia="宋体" w:hAnsi="Book Antiqua"/>
          <w:b/>
          <w:sz w:val="24"/>
          <w:szCs w:val="24"/>
          <w:lang w:eastAsia="zh-CN"/>
        </w:rPr>
      </w:pPr>
      <w:r>
        <w:rPr>
          <w:rFonts w:ascii="Book Antiqua" w:hAnsi="Book Antiqua"/>
          <w:b/>
          <w:sz w:val="24"/>
          <w:szCs w:val="24"/>
        </w:rPr>
        <w:lastRenderedPageBreak/>
        <w:t xml:space="preserve">Table 4 </w:t>
      </w:r>
      <w:r w:rsidR="00F2437D" w:rsidRPr="00723930">
        <w:rPr>
          <w:rFonts w:ascii="Book Antiqua" w:hAnsi="Book Antiqua"/>
          <w:b/>
          <w:sz w:val="24"/>
          <w:szCs w:val="24"/>
        </w:rPr>
        <w:t xml:space="preserve">Relation between </w:t>
      </w:r>
      <w:r w:rsidRPr="00582B13">
        <w:rPr>
          <w:rFonts w:ascii="Book Antiqua" w:hAnsi="Book Antiqua"/>
          <w:b/>
          <w:sz w:val="24"/>
          <w:szCs w:val="24"/>
        </w:rPr>
        <w:t>liver fatty acid-binding protein</w:t>
      </w:r>
      <w:r w:rsidR="00F2437D" w:rsidRPr="00723930">
        <w:rPr>
          <w:rFonts w:ascii="Book Antiqua" w:hAnsi="Book Antiqua"/>
          <w:b/>
          <w:sz w:val="24"/>
          <w:szCs w:val="24"/>
        </w:rPr>
        <w:t xml:space="preserve"> expression and pathological features</w:t>
      </w:r>
      <w:r>
        <w:rPr>
          <w:rFonts w:ascii="Book Antiqua" w:eastAsia="宋体" w:hAnsi="Book Antiqua" w:hint="eastAsia"/>
          <w:b/>
          <w:sz w:val="24"/>
          <w:szCs w:val="24"/>
          <w:lang w:eastAsia="zh-CN"/>
        </w:rPr>
        <w:t xml:space="preserve"> </w:t>
      </w:r>
      <w:r w:rsidRPr="00582B13">
        <w:rPr>
          <w:rFonts w:ascii="Book Antiqua" w:eastAsia="宋体" w:hAnsi="Book Antiqua" w:hint="eastAsia"/>
          <w:b/>
          <w:i/>
          <w:sz w:val="24"/>
          <w:szCs w:val="24"/>
          <w:lang w:eastAsia="zh-CN"/>
        </w:rPr>
        <w:t>n</w:t>
      </w:r>
      <w:r>
        <w:rPr>
          <w:rFonts w:ascii="Book Antiqua" w:eastAsia="宋体" w:hAnsi="Book Antiqua" w:hint="eastAsia"/>
          <w:b/>
          <w:sz w:val="24"/>
          <w:szCs w:val="24"/>
          <w:lang w:eastAsia="zh-CN"/>
        </w:rPr>
        <w:t xml:space="preserve"> (%)</w:t>
      </w:r>
    </w:p>
    <w:tbl>
      <w:tblPr>
        <w:tblW w:w="10700" w:type="dxa"/>
        <w:tblInd w:w="93" w:type="dxa"/>
        <w:tblLook w:val="04A0" w:firstRow="1" w:lastRow="0" w:firstColumn="1" w:lastColumn="0" w:noHBand="0" w:noVBand="1"/>
      </w:tblPr>
      <w:tblGrid>
        <w:gridCol w:w="2039"/>
        <w:gridCol w:w="1123"/>
        <w:gridCol w:w="1117"/>
        <w:gridCol w:w="845"/>
        <w:gridCol w:w="1160"/>
        <w:gridCol w:w="1160"/>
        <w:gridCol w:w="802"/>
        <w:gridCol w:w="1123"/>
        <w:gridCol w:w="1117"/>
        <w:gridCol w:w="836"/>
      </w:tblGrid>
      <w:tr w:rsidR="00582B13" w:rsidRPr="00582B13" w:rsidTr="00582B13">
        <w:trPr>
          <w:trHeight w:val="270"/>
        </w:trPr>
        <w:tc>
          <w:tcPr>
            <w:tcW w:w="1680" w:type="dxa"/>
            <w:tcBorders>
              <w:top w:val="single" w:sz="4" w:space="0" w:color="auto"/>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p>
        </w:tc>
        <w:tc>
          <w:tcPr>
            <w:tcW w:w="2240" w:type="dxa"/>
            <w:gridSpan w:val="2"/>
            <w:tcBorders>
              <w:top w:val="single" w:sz="4" w:space="0" w:color="auto"/>
              <w:left w:val="nil"/>
              <w:bottom w:val="single" w:sz="4" w:space="0" w:color="auto"/>
              <w:right w:val="nil"/>
            </w:tcBorders>
            <w:shd w:val="clear" w:color="auto" w:fill="auto"/>
            <w:noWrap/>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Tumor size ≤ 2</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cm</w:t>
            </w:r>
          </w:p>
        </w:tc>
        <w:tc>
          <w:tcPr>
            <w:tcW w:w="740" w:type="dxa"/>
            <w:tcBorders>
              <w:top w:val="single" w:sz="4" w:space="0" w:color="auto"/>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p>
        </w:tc>
        <w:tc>
          <w:tcPr>
            <w:tcW w:w="2320" w:type="dxa"/>
            <w:gridSpan w:val="2"/>
            <w:tcBorders>
              <w:top w:val="single" w:sz="4" w:space="0" w:color="auto"/>
              <w:left w:val="nil"/>
              <w:bottom w:val="single" w:sz="4" w:space="0" w:color="auto"/>
              <w:right w:val="nil"/>
            </w:tcBorders>
            <w:shd w:val="clear" w:color="auto" w:fill="auto"/>
            <w:noWrap/>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Tumor size </w:t>
            </w:r>
            <w:r w:rsidRPr="00582B13">
              <w:rPr>
                <w:rFonts w:ascii="Book Antiqua" w:eastAsia="宋体" w:hAnsi="Book Antiqua" w:cs="宋体" w:hint="eastAsia"/>
                <w:color w:val="000000" w:themeColor="text1"/>
                <w:kern w:val="0"/>
                <w:sz w:val="24"/>
                <w:szCs w:val="24"/>
                <w:lang w:eastAsia="zh-CN"/>
              </w:rPr>
              <w:t>&gt;</w:t>
            </w:r>
            <w:r w:rsidRPr="00582B13">
              <w:rPr>
                <w:rFonts w:ascii="Book Antiqua" w:eastAsia="宋体" w:hAnsi="Book Antiqua" w:cs="宋体"/>
                <w:color w:val="000000" w:themeColor="text1"/>
                <w:kern w:val="0"/>
                <w:sz w:val="24"/>
                <w:szCs w:val="24"/>
                <w:lang w:eastAsia="zh-CN"/>
              </w:rPr>
              <w:t xml:space="preserve"> 2</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cm</w:t>
            </w:r>
          </w:p>
        </w:tc>
        <w:tc>
          <w:tcPr>
            <w:tcW w:w="740" w:type="dxa"/>
            <w:tcBorders>
              <w:top w:val="single" w:sz="4" w:space="0" w:color="auto"/>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p>
        </w:tc>
        <w:tc>
          <w:tcPr>
            <w:tcW w:w="2240" w:type="dxa"/>
            <w:gridSpan w:val="2"/>
            <w:tcBorders>
              <w:top w:val="single" w:sz="4" w:space="0" w:color="auto"/>
              <w:left w:val="nil"/>
              <w:bottom w:val="single" w:sz="4" w:space="0" w:color="auto"/>
              <w:right w:val="nil"/>
            </w:tcBorders>
            <w:shd w:val="clear" w:color="auto" w:fill="auto"/>
            <w:noWrap/>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Total</w:t>
            </w:r>
          </w:p>
        </w:tc>
        <w:tc>
          <w:tcPr>
            <w:tcW w:w="740" w:type="dxa"/>
            <w:tcBorders>
              <w:top w:val="single" w:sz="4" w:space="0" w:color="auto"/>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p>
        </w:tc>
      </w:tr>
      <w:tr w:rsidR="00582B13" w:rsidRPr="00582B13" w:rsidTr="00582B13">
        <w:trPr>
          <w:trHeight w:val="870"/>
        </w:trPr>
        <w:tc>
          <w:tcPr>
            <w:tcW w:w="168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Characteristics</w:t>
            </w:r>
          </w:p>
        </w:tc>
        <w:tc>
          <w:tcPr>
            <w:tcW w:w="112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L-FABP negative </w:t>
            </w:r>
            <w:r w:rsidRPr="00582B13">
              <w:rPr>
                <w:rFonts w:ascii="Book Antiqua" w:eastAsia="宋体" w:hAnsi="Book Antiqua" w:cs="宋体"/>
                <w:i/>
                <w:color w:val="000000" w:themeColor="text1"/>
                <w:kern w:val="0"/>
                <w:sz w:val="24"/>
                <w:szCs w:val="24"/>
                <w:lang w:eastAsia="zh-CN"/>
              </w:rPr>
              <w:t>n</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 xml:space="preserve">11 </w:t>
            </w:r>
          </w:p>
        </w:tc>
        <w:tc>
          <w:tcPr>
            <w:tcW w:w="112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L-FABP positive </w:t>
            </w:r>
            <w:r w:rsidRPr="00582B13">
              <w:rPr>
                <w:rFonts w:ascii="Book Antiqua" w:eastAsia="宋体" w:hAnsi="Book Antiqua" w:cs="宋体"/>
                <w:i/>
                <w:color w:val="000000" w:themeColor="text1"/>
                <w:kern w:val="0"/>
                <w:sz w:val="24"/>
                <w:szCs w:val="24"/>
                <w:lang w:eastAsia="zh-CN"/>
              </w:rPr>
              <w:t>n</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 xml:space="preserve">74 </w:t>
            </w:r>
          </w:p>
        </w:tc>
        <w:tc>
          <w:tcPr>
            <w:tcW w:w="74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i/>
                <w:iCs/>
                <w:color w:val="000000" w:themeColor="text1"/>
                <w:kern w:val="0"/>
                <w:sz w:val="24"/>
                <w:szCs w:val="24"/>
                <w:lang w:eastAsia="zh-CN"/>
              </w:rPr>
              <w:t>P</w:t>
            </w:r>
            <w:r w:rsidRPr="00582B13">
              <w:rPr>
                <w:rFonts w:ascii="Book Antiqua" w:eastAsia="宋体" w:hAnsi="Book Antiqua" w:cs="宋体"/>
                <w:color w:val="000000" w:themeColor="text1"/>
                <w:kern w:val="0"/>
                <w:sz w:val="24"/>
                <w:szCs w:val="24"/>
                <w:lang w:eastAsia="zh-CN"/>
              </w:rPr>
              <w:t xml:space="preserve"> value</w:t>
            </w:r>
          </w:p>
        </w:tc>
        <w:tc>
          <w:tcPr>
            <w:tcW w:w="116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L-FABP negative </w:t>
            </w:r>
            <w:r w:rsidRPr="00582B13">
              <w:rPr>
                <w:rFonts w:ascii="Book Antiqua" w:eastAsia="宋体" w:hAnsi="Book Antiqua" w:cs="宋体"/>
                <w:i/>
                <w:color w:val="000000" w:themeColor="text1"/>
                <w:kern w:val="0"/>
                <w:sz w:val="24"/>
                <w:szCs w:val="24"/>
                <w:lang w:eastAsia="zh-CN"/>
              </w:rPr>
              <w:t>n</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 xml:space="preserve">5 </w:t>
            </w:r>
          </w:p>
        </w:tc>
        <w:tc>
          <w:tcPr>
            <w:tcW w:w="116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L-FABP positive </w:t>
            </w:r>
            <w:r w:rsidRPr="00582B13">
              <w:rPr>
                <w:rFonts w:ascii="Book Antiqua" w:eastAsia="宋体" w:hAnsi="Book Antiqua" w:cs="宋体"/>
                <w:i/>
                <w:color w:val="000000" w:themeColor="text1"/>
                <w:kern w:val="0"/>
                <w:sz w:val="24"/>
                <w:szCs w:val="24"/>
                <w:lang w:eastAsia="zh-CN"/>
              </w:rPr>
              <w:t>n</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 xml:space="preserve">56 </w:t>
            </w:r>
          </w:p>
        </w:tc>
        <w:tc>
          <w:tcPr>
            <w:tcW w:w="74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i/>
                <w:iCs/>
                <w:color w:val="000000" w:themeColor="text1"/>
                <w:kern w:val="0"/>
                <w:sz w:val="24"/>
                <w:szCs w:val="24"/>
                <w:lang w:eastAsia="zh-CN"/>
              </w:rPr>
              <w:t>P</w:t>
            </w:r>
            <w:r w:rsidRPr="00582B13">
              <w:rPr>
                <w:rFonts w:ascii="Book Antiqua" w:eastAsia="宋体" w:hAnsi="Book Antiqua" w:cs="宋体"/>
                <w:color w:val="000000" w:themeColor="text1"/>
                <w:kern w:val="0"/>
                <w:sz w:val="24"/>
                <w:szCs w:val="24"/>
                <w:lang w:eastAsia="zh-CN"/>
              </w:rPr>
              <w:t xml:space="preserve"> value</w:t>
            </w:r>
          </w:p>
        </w:tc>
        <w:tc>
          <w:tcPr>
            <w:tcW w:w="112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L-FABP negative </w:t>
            </w:r>
            <w:r w:rsidRPr="00582B13">
              <w:rPr>
                <w:rFonts w:ascii="Book Antiqua" w:eastAsia="宋体" w:hAnsi="Book Antiqua" w:cs="宋体"/>
                <w:i/>
                <w:color w:val="000000" w:themeColor="text1"/>
                <w:kern w:val="0"/>
                <w:sz w:val="24"/>
                <w:szCs w:val="24"/>
                <w:lang w:eastAsia="zh-CN"/>
              </w:rPr>
              <w:t>n</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 xml:space="preserve">16 </w:t>
            </w:r>
          </w:p>
        </w:tc>
        <w:tc>
          <w:tcPr>
            <w:tcW w:w="112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L-FABP positive </w:t>
            </w:r>
            <w:r w:rsidRPr="00582B13">
              <w:rPr>
                <w:rFonts w:ascii="Book Antiqua" w:eastAsia="宋体" w:hAnsi="Book Antiqua" w:cs="宋体"/>
                <w:i/>
                <w:color w:val="000000" w:themeColor="text1"/>
                <w:kern w:val="0"/>
                <w:sz w:val="24"/>
                <w:szCs w:val="24"/>
                <w:lang w:eastAsia="zh-CN"/>
              </w:rPr>
              <w:t>n</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 xml:space="preserve">130 </w:t>
            </w:r>
          </w:p>
        </w:tc>
        <w:tc>
          <w:tcPr>
            <w:tcW w:w="74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i/>
                <w:iCs/>
                <w:color w:val="000000" w:themeColor="text1"/>
                <w:kern w:val="0"/>
                <w:sz w:val="24"/>
                <w:szCs w:val="24"/>
                <w:lang w:eastAsia="zh-CN"/>
              </w:rPr>
              <w:t>P</w:t>
            </w:r>
            <w:r w:rsidRPr="00582B13">
              <w:rPr>
                <w:rFonts w:ascii="Book Antiqua" w:eastAsia="宋体" w:hAnsi="Book Antiqua" w:cs="宋体"/>
                <w:color w:val="000000" w:themeColor="text1"/>
                <w:kern w:val="0"/>
                <w:sz w:val="24"/>
                <w:szCs w:val="24"/>
                <w:lang w:eastAsia="zh-CN"/>
              </w:rPr>
              <w:t xml:space="preserve"> value</w:t>
            </w:r>
          </w:p>
        </w:tc>
      </w:tr>
      <w:tr w:rsidR="00582B13" w:rsidRPr="00582B13" w:rsidTr="00582B13">
        <w:trPr>
          <w:trHeight w:val="540"/>
        </w:trPr>
        <w:tc>
          <w:tcPr>
            <w:tcW w:w="1680" w:type="dxa"/>
            <w:tcBorders>
              <w:top w:val="nil"/>
              <w:left w:val="nil"/>
              <w:bottom w:val="nil"/>
              <w:right w:val="nil"/>
            </w:tcBorders>
            <w:shd w:val="clear" w:color="auto" w:fill="auto"/>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Tumor size (mm)</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16.0</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2.1</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15.8</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3.3</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0.566</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45.4</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29.5</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43.3</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33.6</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0.931</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25.2</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20.8</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27.6</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w:t>
            </w:r>
            <w:r w:rsidRPr="00582B13">
              <w:rPr>
                <w:rFonts w:ascii="Book Antiqua" w:eastAsia="宋体" w:hAnsi="Book Antiqua" w:cs="宋体" w:hint="eastAsia"/>
                <w:color w:val="000000" w:themeColor="text1"/>
                <w:kern w:val="0"/>
                <w:sz w:val="24"/>
                <w:szCs w:val="24"/>
                <w:lang w:eastAsia="zh-CN"/>
              </w:rPr>
              <w:t xml:space="preserve"> </w:t>
            </w:r>
            <w:r w:rsidRPr="00582B13">
              <w:rPr>
                <w:rFonts w:ascii="Book Antiqua" w:eastAsia="宋体" w:hAnsi="Book Antiqua" w:cs="宋体"/>
                <w:color w:val="000000" w:themeColor="text1"/>
                <w:kern w:val="0"/>
                <w:sz w:val="24"/>
                <w:szCs w:val="24"/>
                <w:lang w:eastAsia="zh-CN"/>
              </w:rPr>
              <w:t>26.0</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0.652</w:t>
            </w:r>
          </w:p>
        </w:tc>
      </w:tr>
      <w:tr w:rsidR="00582B13" w:rsidRPr="00582B13" w:rsidTr="00582B13">
        <w:trPr>
          <w:trHeight w:val="270"/>
        </w:trPr>
        <w:tc>
          <w:tcPr>
            <w:tcW w:w="2800" w:type="dxa"/>
            <w:gridSpan w:val="2"/>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Differentiation</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0.032</w:t>
            </w:r>
            <w:r w:rsidRPr="00582B13">
              <w:rPr>
                <w:rFonts w:ascii="Book Antiqua" w:eastAsia="宋体" w:hAnsi="Book Antiqua" w:cs="宋体"/>
                <w:color w:val="000000" w:themeColor="text1"/>
                <w:kern w:val="0"/>
                <w:sz w:val="24"/>
                <w:szCs w:val="24"/>
                <w:vertAlign w:val="superscript"/>
                <w:lang w:eastAsia="zh-CN"/>
              </w:rPr>
              <w:t>a</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0.766</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0.110</w:t>
            </w: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Well</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26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35.1</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7 (12.5)</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33 (25.4)</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Moderate</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10 (90.9)</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43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58.1</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 (80.0)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36 (64.3)</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14 (87.5)</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79 (60.8)</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Poor</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 (9.1)</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5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6.8</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 (20.0)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13 (23.2)</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 (12.5)</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18 (13.8)</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540"/>
        </w:trPr>
        <w:tc>
          <w:tcPr>
            <w:tcW w:w="1680" w:type="dxa"/>
            <w:tcBorders>
              <w:top w:val="nil"/>
              <w:left w:val="nil"/>
              <w:bottom w:val="nil"/>
              <w:right w:val="nil"/>
            </w:tcBorders>
            <w:shd w:val="clear" w:color="auto" w:fill="auto"/>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proofErr w:type="spellStart"/>
            <w:r w:rsidRPr="00582B13">
              <w:rPr>
                <w:rFonts w:ascii="Book Antiqua" w:eastAsia="宋体" w:hAnsi="Book Antiqua" w:cs="宋体"/>
                <w:color w:val="000000" w:themeColor="text1"/>
                <w:kern w:val="0"/>
                <w:sz w:val="24"/>
                <w:szCs w:val="24"/>
                <w:lang w:eastAsia="zh-CN"/>
              </w:rPr>
              <w:t>Pseudoglandular</w:t>
            </w:r>
            <w:proofErr w:type="spellEnd"/>
            <w:r w:rsidRPr="00582B13">
              <w:rPr>
                <w:rFonts w:ascii="Book Antiqua" w:eastAsia="宋体" w:hAnsi="Book Antiqua" w:cs="宋体"/>
                <w:color w:val="000000" w:themeColor="text1"/>
                <w:kern w:val="0"/>
                <w:sz w:val="24"/>
                <w:szCs w:val="24"/>
                <w:lang w:eastAsia="zh-CN"/>
              </w:rPr>
              <w:t xml:space="preserve"> pattern</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0.478</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0.218</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0.461</w:t>
            </w: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Absent</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8 (72.7)</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49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66.2</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 (40.0)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38 (67.9)</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10 (62.5)</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87 (66.9)</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Present</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 (27.3)</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25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33.8</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 (60.0)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18 (32.1)</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6 (37.5)</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43 (33.1)</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2800" w:type="dxa"/>
            <w:gridSpan w:val="2"/>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Nuclear grade</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0.299</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0.641</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0.424</w:t>
            </w: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Low</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8 (72.7)</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62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83.8</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 (80.0)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42 (75.0)</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12 (75.0)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104 (80.0)</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High</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 (27.3)</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12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16.2</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 (20.0)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14 (25.0)</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 (25.0)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26 (20.0)</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2800" w:type="dxa"/>
            <w:gridSpan w:val="2"/>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Fatty change</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0.659</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0.436</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0.458</w:t>
            </w: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Absent</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9 (81.8)</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60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81.1</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5 (100)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47 (83.9)</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14 (87.5)</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107 (82.3)</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Present</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 (18.2)</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14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18.9</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9 (16.1)</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 (12.5)</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23 (17.7)</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2800" w:type="dxa"/>
            <w:gridSpan w:val="2"/>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Inflammation</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0.009</w:t>
            </w:r>
            <w:r w:rsidRPr="00582B13">
              <w:rPr>
                <w:rFonts w:ascii="Book Antiqua" w:eastAsia="宋体" w:hAnsi="Book Antiqua" w:cs="宋体"/>
                <w:color w:val="000000" w:themeColor="text1"/>
                <w:kern w:val="0"/>
                <w:sz w:val="24"/>
                <w:szCs w:val="24"/>
                <w:vertAlign w:val="superscript"/>
                <w:lang w:eastAsia="zh-CN"/>
              </w:rPr>
              <w:t>b</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0.660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0.039</w:t>
            </w:r>
            <w:r w:rsidRPr="00582B13">
              <w:rPr>
                <w:rFonts w:ascii="Book Antiqua" w:eastAsia="宋体" w:hAnsi="Book Antiqua" w:cs="宋体"/>
                <w:color w:val="000000" w:themeColor="text1"/>
                <w:kern w:val="0"/>
                <w:sz w:val="24"/>
                <w:szCs w:val="24"/>
                <w:vertAlign w:val="superscript"/>
                <w:lang w:eastAsia="zh-CN"/>
              </w:rPr>
              <w:t>a</w:t>
            </w: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Absent</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9 (81.8)</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29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39.2</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 (60.0)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34 (60.7)</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12 (75.0)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63 (48.5)</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Present</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 (18.2)</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45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60.8</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 (40.0)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22 (39.3)</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 (25.0)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67 (51.5)</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Fibrosis</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0.160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0.466</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0.105</w:t>
            </w: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Absent</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10 (90.9)</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53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71.6</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 (80.0)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37 (66.1)</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14 (87.5)</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90 (69.2)</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Present</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 (9.1)</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21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28.4</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 (20.0)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19 (33.9)</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 (12.5)</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40 (30.8)</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Cholestasis</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0.224</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0.369</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0.120</w:t>
            </w: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Absent</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9 (81.8)</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48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64.9</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 (80.0)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34 (60.7)</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13 (81.3)</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82 (63.1)</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Present</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 (18.2)</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26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35.1</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 (20.0)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22 (39.3)</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 (18.7)</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48 (36.9)</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Tumor stage</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0.833</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0.789</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0.646</w:t>
            </w: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1</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8 (72.7)</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56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75.7</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 (1.8)</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8 (50.0)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57 (43.8)</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2</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 (27.3)</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18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24.3</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 (60.0)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37 (66.1)</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6 (37.5)</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55 (42.3)</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3</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0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0</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 (40.0)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14 (25.0)</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 (12.5)</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14 (10.8)</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lastRenderedPageBreak/>
              <w:t xml:space="preserve">  4</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0 </w:t>
            </w:r>
            <w:r w:rsidRPr="00582B13">
              <w:rPr>
                <w:rFonts w:ascii="Book Antiqua" w:eastAsia="宋体" w:hAnsi="Book Antiqua" w:cs="宋体" w:hint="eastAsia"/>
                <w:color w:val="000000" w:themeColor="text1"/>
                <w:kern w:val="0"/>
                <w:sz w:val="24"/>
                <w:szCs w:val="24"/>
                <w:lang w:eastAsia="zh-CN"/>
              </w:rPr>
              <w:t>(</w:t>
            </w:r>
            <w:r w:rsidRPr="00582B13">
              <w:rPr>
                <w:rFonts w:ascii="Book Antiqua" w:eastAsia="宋体" w:hAnsi="Book Antiqua" w:cs="宋体"/>
                <w:color w:val="000000" w:themeColor="text1"/>
                <w:kern w:val="0"/>
                <w:sz w:val="24"/>
                <w:szCs w:val="24"/>
                <w:lang w:eastAsia="zh-CN"/>
              </w:rPr>
              <w:t>0</w:t>
            </w:r>
            <w:r w:rsidRPr="00582B13">
              <w:rPr>
                <w:rFonts w:ascii="Book Antiqua" w:eastAsia="宋体" w:hAnsi="Book Antiqua" w:cs="宋体" w:hint="eastAsia"/>
                <w:color w:val="000000" w:themeColor="text1"/>
                <w:kern w:val="0"/>
                <w:sz w:val="24"/>
                <w:szCs w:val="24"/>
                <w:lang w:eastAsia="zh-CN"/>
              </w:rPr>
              <w:t>)</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 (7.1)</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 (3.1)</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540"/>
        </w:trPr>
        <w:tc>
          <w:tcPr>
            <w:tcW w:w="1680" w:type="dxa"/>
            <w:tcBorders>
              <w:top w:val="nil"/>
              <w:left w:val="nil"/>
              <w:bottom w:val="nil"/>
              <w:right w:val="nil"/>
            </w:tcBorders>
            <w:shd w:val="clear" w:color="auto" w:fill="auto"/>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Background liver tissue</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0.649</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0.394</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0.301</w:t>
            </w: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Normal</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 (7.7)</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0 (0)</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 (3.2)</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CH</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 (27.3)</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25 (34.2)</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 (40.0)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26 (50.0)</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5 (31.3)</w:t>
            </w:r>
          </w:p>
        </w:tc>
        <w:tc>
          <w:tcPr>
            <w:tcW w:w="112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51 (40.8)</w:t>
            </w:r>
          </w:p>
        </w:tc>
        <w:tc>
          <w:tcPr>
            <w:tcW w:w="74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r w:rsidR="00582B13" w:rsidRPr="00582B13" w:rsidTr="00582B13">
        <w:trPr>
          <w:trHeight w:val="270"/>
        </w:trPr>
        <w:tc>
          <w:tcPr>
            <w:tcW w:w="1680" w:type="dxa"/>
            <w:tcBorders>
              <w:top w:val="nil"/>
              <w:left w:val="nil"/>
              <w:bottom w:val="single" w:sz="4" w:space="0" w:color="auto"/>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 xml:space="preserve">  LC</w:t>
            </w:r>
          </w:p>
        </w:tc>
        <w:tc>
          <w:tcPr>
            <w:tcW w:w="112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8 (72.7)</w:t>
            </w:r>
          </w:p>
        </w:tc>
        <w:tc>
          <w:tcPr>
            <w:tcW w:w="112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48 (65.8)</w:t>
            </w:r>
          </w:p>
        </w:tc>
        <w:tc>
          <w:tcPr>
            <w:tcW w:w="74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6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3 (60.0)</w:t>
            </w:r>
          </w:p>
        </w:tc>
        <w:tc>
          <w:tcPr>
            <w:tcW w:w="116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22 (42.3)</w:t>
            </w:r>
          </w:p>
        </w:tc>
        <w:tc>
          <w:tcPr>
            <w:tcW w:w="74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c>
          <w:tcPr>
            <w:tcW w:w="112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11 (68.7)</w:t>
            </w:r>
          </w:p>
        </w:tc>
        <w:tc>
          <w:tcPr>
            <w:tcW w:w="112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r w:rsidRPr="00582B13">
              <w:rPr>
                <w:rFonts w:ascii="Book Antiqua" w:eastAsia="宋体" w:hAnsi="Book Antiqua" w:cs="宋体"/>
                <w:color w:val="000000" w:themeColor="text1"/>
                <w:kern w:val="0"/>
                <w:sz w:val="24"/>
                <w:szCs w:val="24"/>
                <w:lang w:eastAsia="zh-CN"/>
              </w:rPr>
              <w:t>70 (56.0)</w:t>
            </w:r>
          </w:p>
        </w:tc>
        <w:tc>
          <w:tcPr>
            <w:tcW w:w="74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themeColor="text1"/>
                <w:kern w:val="0"/>
                <w:sz w:val="24"/>
                <w:szCs w:val="24"/>
                <w:lang w:eastAsia="zh-CN"/>
              </w:rPr>
            </w:pPr>
          </w:p>
        </w:tc>
      </w:tr>
    </w:tbl>
    <w:p w:rsidR="00582B13" w:rsidRPr="00582B13" w:rsidRDefault="00582B13" w:rsidP="00723930">
      <w:pPr>
        <w:adjustRightInd w:val="0"/>
        <w:snapToGrid w:val="0"/>
        <w:spacing w:line="360" w:lineRule="auto"/>
        <w:rPr>
          <w:rFonts w:ascii="Book Antiqua" w:eastAsia="宋体" w:hAnsi="Book Antiqua"/>
          <w:b/>
          <w:sz w:val="24"/>
          <w:szCs w:val="24"/>
          <w:lang w:eastAsia="zh-CN"/>
        </w:rPr>
      </w:pPr>
    </w:p>
    <w:p w:rsidR="00F2437D" w:rsidRPr="008C27CB" w:rsidRDefault="00BA22EB" w:rsidP="008C27CB">
      <w:pPr>
        <w:rPr>
          <w:rFonts w:eastAsia="宋体"/>
          <w:lang w:eastAsia="zh-CN"/>
        </w:rPr>
      </w:pPr>
      <w:proofErr w:type="spellStart"/>
      <w:proofErr w:type="gramStart"/>
      <w:r w:rsidRPr="00723930">
        <w:rPr>
          <w:rFonts w:ascii="Book Antiqua" w:hAnsi="Book Antiqua"/>
          <w:sz w:val="24"/>
          <w:szCs w:val="24"/>
          <w:vertAlign w:val="superscript"/>
        </w:rPr>
        <w:t>a</w:t>
      </w:r>
      <w:r w:rsidRPr="00723930">
        <w:rPr>
          <w:rFonts w:ascii="Book Antiqua" w:hAnsi="Book Antiqua"/>
          <w:i/>
          <w:sz w:val="24"/>
          <w:szCs w:val="24"/>
        </w:rPr>
        <w:t>P</w:t>
      </w:r>
      <w:proofErr w:type="spellEnd"/>
      <w:proofErr w:type="gramEnd"/>
      <w:r>
        <w:rPr>
          <w:rFonts w:ascii="Book Antiqua" w:hAnsi="Book Antiqua"/>
          <w:sz w:val="24"/>
          <w:szCs w:val="24"/>
        </w:rPr>
        <w:t xml:space="preserve"> &lt; 0.05</w:t>
      </w:r>
      <w:r>
        <w:rPr>
          <w:rFonts w:ascii="Book Antiqua" w:eastAsia="宋体" w:hAnsi="Book Antiqua" w:hint="eastAsia"/>
          <w:sz w:val="24"/>
          <w:szCs w:val="24"/>
          <w:lang w:eastAsia="zh-CN"/>
        </w:rPr>
        <w:t xml:space="preserve">, </w:t>
      </w:r>
      <w:r w:rsidR="008C27CB" w:rsidRPr="00723930">
        <w:rPr>
          <w:rFonts w:ascii="Book Antiqua" w:hAnsi="Book Antiqua"/>
          <w:sz w:val="24"/>
          <w:szCs w:val="24"/>
        </w:rPr>
        <w:t xml:space="preserve">L-FABP-negative small HCCs </w:t>
      </w:r>
      <w:r w:rsidR="008C27CB" w:rsidRPr="008C27CB">
        <w:rPr>
          <w:rFonts w:ascii="Book Antiqua" w:eastAsia="宋体" w:hAnsi="Book Antiqua" w:hint="eastAsia"/>
          <w:i/>
          <w:sz w:val="24"/>
          <w:szCs w:val="24"/>
          <w:lang w:eastAsia="zh-CN"/>
        </w:rPr>
        <w:t>vs</w:t>
      </w:r>
      <w:r w:rsidR="008C27CB" w:rsidRPr="00723930">
        <w:rPr>
          <w:rFonts w:ascii="Book Antiqua" w:hAnsi="Book Antiqua"/>
          <w:sz w:val="24"/>
          <w:szCs w:val="24"/>
        </w:rPr>
        <w:t xml:space="preserve"> L-FABP-positive small HCCs</w:t>
      </w:r>
      <w:r w:rsidR="008C27CB">
        <w:rPr>
          <w:rFonts w:ascii="Book Antiqua" w:eastAsia="宋体" w:hAnsi="Book Antiqua" w:hint="eastAsia"/>
          <w:sz w:val="24"/>
          <w:szCs w:val="24"/>
          <w:lang w:eastAsia="zh-CN"/>
        </w:rPr>
        <w:t>;</w:t>
      </w:r>
      <w:r w:rsidR="008C27CB">
        <w:rPr>
          <w:rFonts w:eastAsia="宋体" w:hint="eastAsia"/>
          <w:lang w:eastAsia="zh-CN"/>
        </w:rPr>
        <w:t xml:space="preserve"> </w:t>
      </w:r>
      <w:proofErr w:type="spellStart"/>
      <w:r w:rsidRPr="00723930">
        <w:rPr>
          <w:rFonts w:ascii="Book Antiqua" w:hAnsi="Book Antiqua"/>
          <w:sz w:val="24"/>
          <w:szCs w:val="24"/>
          <w:vertAlign w:val="superscript"/>
        </w:rPr>
        <w:t>b</w:t>
      </w:r>
      <w:r w:rsidRPr="00723930">
        <w:rPr>
          <w:rFonts w:ascii="Book Antiqua" w:hAnsi="Book Antiqua"/>
          <w:i/>
          <w:sz w:val="24"/>
          <w:szCs w:val="24"/>
        </w:rPr>
        <w:t>P</w:t>
      </w:r>
      <w:proofErr w:type="spellEnd"/>
      <w:r w:rsidRPr="00723930">
        <w:rPr>
          <w:rFonts w:ascii="Book Antiqua" w:hAnsi="Book Antiqua"/>
          <w:sz w:val="24"/>
          <w:szCs w:val="24"/>
        </w:rPr>
        <w:t xml:space="preserve"> &lt; 0.01</w:t>
      </w:r>
      <w:r>
        <w:rPr>
          <w:rFonts w:ascii="Book Antiqua" w:eastAsia="宋体" w:hAnsi="Book Antiqua" w:hint="eastAsia"/>
          <w:sz w:val="24"/>
          <w:szCs w:val="24"/>
          <w:lang w:eastAsia="zh-CN"/>
        </w:rPr>
        <w:t xml:space="preserve">, </w:t>
      </w:r>
      <w:r w:rsidR="008C27CB" w:rsidRPr="00723930">
        <w:rPr>
          <w:rFonts w:ascii="Book Antiqua" w:hAnsi="Book Antiqua"/>
          <w:sz w:val="24"/>
          <w:szCs w:val="24"/>
        </w:rPr>
        <w:t xml:space="preserve">L-FABP-negative cases </w:t>
      </w:r>
      <w:r w:rsidR="008C27CB" w:rsidRPr="008C27CB">
        <w:rPr>
          <w:rFonts w:ascii="Book Antiqua" w:eastAsia="宋体" w:hAnsi="Book Antiqua" w:hint="eastAsia"/>
          <w:i/>
          <w:sz w:val="24"/>
          <w:szCs w:val="24"/>
          <w:lang w:eastAsia="zh-CN"/>
        </w:rPr>
        <w:t>vs</w:t>
      </w:r>
      <w:r w:rsidR="008C27CB" w:rsidRPr="00723930">
        <w:rPr>
          <w:rFonts w:ascii="Book Antiqua" w:hAnsi="Book Antiqua"/>
          <w:sz w:val="24"/>
          <w:szCs w:val="24"/>
        </w:rPr>
        <w:t xml:space="preserve"> in L-FABP-positive cases</w:t>
      </w:r>
      <w:r w:rsidR="00F2437D" w:rsidRPr="00723930">
        <w:rPr>
          <w:rFonts w:ascii="Book Antiqua" w:hAnsi="Book Antiqua"/>
          <w:sz w:val="24"/>
          <w:szCs w:val="24"/>
        </w:rPr>
        <w:t>.</w:t>
      </w:r>
      <w:r w:rsidR="008C27CB">
        <w:rPr>
          <w:rFonts w:eastAsia="宋体" w:hint="eastAsia"/>
          <w:lang w:eastAsia="zh-CN"/>
        </w:rPr>
        <w:t xml:space="preserve"> </w:t>
      </w:r>
      <w:r w:rsidR="00752870" w:rsidRPr="00723930">
        <w:rPr>
          <w:rFonts w:ascii="Book Antiqua" w:hAnsi="Book Antiqua"/>
          <w:sz w:val="24"/>
          <w:szCs w:val="24"/>
        </w:rPr>
        <w:t>Background liver tissue</w:t>
      </w:r>
      <w:r w:rsidR="00F2437D" w:rsidRPr="00723930">
        <w:rPr>
          <w:rFonts w:ascii="Book Antiqua" w:hAnsi="Book Antiqua"/>
          <w:sz w:val="24"/>
          <w:szCs w:val="24"/>
        </w:rPr>
        <w:t xml:space="preserve"> could not be evaluated in 5 cases.</w:t>
      </w:r>
      <w:r w:rsidR="008C27CB">
        <w:rPr>
          <w:rFonts w:ascii="Book Antiqua" w:eastAsia="宋体" w:hAnsi="Book Antiqua" w:hint="eastAsia"/>
          <w:sz w:val="24"/>
          <w:szCs w:val="24"/>
          <w:lang w:eastAsia="zh-CN"/>
        </w:rPr>
        <w:t xml:space="preserve"> </w:t>
      </w:r>
      <w:r w:rsidR="008C27CB" w:rsidRPr="00723930">
        <w:rPr>
          <w:rFonts w:ascii="Book Antiqua" w:hAnsi="Book Antiqua"/>
          <w:sz w:val="24"/>
          <w:szCs w:val="24"/>
        </w:rPr>
        <w:t>L-FABP: Liver fatty acid-binding protein; CH: Chronic hepatitis; LC: Liver cirrhosis.</w:t>
      </w: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F2437D" w:rsidRPr="00723930" w:rsidRDefault="00F2437D" w:rsidP="00723930">
      <w:pPr>
        <w:adjustRightInd w:val="0"/>
        <w:snapToGrid w:val="0"/>
        <w:spacing w:line="360" w:lineRule="auto"/>
        <w:rPr>
          <w:rFonts w:ascii="Book Antiqua" w:hAnsi="Book Antiqua"/>
          <w:sz w:val="24"/>
          <w:szCs w:val="24"/>
        </w:rPr>
      </w:pPr>
    </w:p>
    <w:p w:rsidR="00582B13" w:rsidRDefault="00582B13" w:rsidP="00723930">
      <w:pPr>
        <w:adjustRightInd w:val="0"/>
        <w:snapToGrid w:val="0"/>
        <w:spacing w:line="360" w:lineRule="auto"/>
        <w:rPr>
          <w:rFonts w:ascii="Book Antiqua" w:hAnsi="Book Antiqua"/>
          <w:sz w:val="24"/>
          <w:szCs w:val="24"/>
        </w:rPr>
      </w:pPr>
      <w:r>
        <w:rPr>
          <w:rFonts w:ascii="Book Antiqua" w:hAnsi="Book Antiqua"/>
          <w:sz w:val="24"/>
          <w:szCs w:val="24"/>
        </w:rPr>
        <w:br w:type="page"/>
      </w:r>
    </w:p>
    <w:p w:rsidR="00F2437D" w:rsidRPr="00723930" w:rsidRDefault="00F2437D" w:rsidP="00723930">
      <w:pPr>
        <w:adjustRightInd w:val="0"/>
        <w:snapToGrid w:val="0"/>
        <w:spacing w:line="360" w:lineRule="auto"/>
        <w:rPr>
          <w:rFonts w:ascii="Book Antiqua" w:hAnsi="Book Antiqua"/>
          <w:sz w:val="24"/>
          <w:szCs w:val="24"/>
        </w:rPr>
      </w:pPr>
    </w:p>
    <w:p w:rsidR="00F2437D" w:rsidRPr="008C27CB" w:rsidRDefault="00F2437D" w:rsidP="00723930">
      <w:pPr>
        <w:adjustRightInd w:val="0"/>
        <w:snapToGrid w:val="0"/>
        <w:spacing w:line="360" w:lineRule="auto"/>
        <w:rPr>
          <w:rFonts w:ascii="Book Antiqua" w:eastAsia="宋体" w:hAnsi="Book Antiqua"/>
          <w:b/>
          <w:sz w:val="24"/>
          <w:szCs w:val="24"/>
          <w:lang w:eastAsia="zh-CN"/>
        </w:rPr>
      </w:pPr>
      <w:r w:rsidRPr="00723930">
        <w:rPr>
          <w:rFonts w:ascii="Book Antiqua" w:hAnsi="Book Antiqua"/>
          <w:b/>
          <w:sz w:val="24"/>
          <w:szCs w:val="24"/>
        </w:rPr>
        <w:t xml:space="preserve">Table 5 Relation between </w:t>
      </w:r>
      <w:r w:rsidR="008C27CB" w:rsidRPr="008C27CB">
        <w:rPr>
          <w:rFonts w:ascii="Book Antiqua" w:hAnsi="Book Antiqua"/>
          <w:b/>
          <w:sz w:val="24"/>
          <w:szCs w:val="24"/>
        </w:rPr>
        <w:t>liver fatty acid-binding protein</w:t>
      </w:r>
      <w:r w:rsidRPr="00723930">
        <w:rPr>
          <w:rFonts w:ascii="Book Antiqua" w:hAnsi="Book Antiqua"/>
          <w:b/>
          <w:sz w:val="24"/>
          <w:szCs w:val="24"/>
        </w:rPr>
        <w:t xml:space="preserve"> expression and other </w:t>
      </w:r>
      <w:proofErr w:type="spellStart"/>
      <w:r w:rsidRPr="00723930">
        <w:rPr>
          <w:rFonts w:ascii="Book Antiqua" w:hAnsi="Book Antiqua"/>
          <w:b/>
          <w:sz w:val="24"/>
          <w:szCs w:val="24"/>
        </w:rPr>
        <w:t>immunohistochemical</w:t>
      </w:r>
      <w:proofErr w:type="spellEnd"/>
      <w:r w:rsidRPr="00723930">
        <w:rPr>
          <w:rFonts w:ascii="Book Antiqua" w:hAnsi="Book Antiqua"/>
          <w:b/>
          <w:sz w:val="24"/>
          <w:szCs w:val="24"/>
        </w:rPr>
        <w:t xml:space="preserve"> markers</w:t>
      </w:r>
      <w:r w:rsidR="008C27CB">
        <w:rPr>
          <w:rFonts w:ascii="Book Antiqua" w:eastAsia="宋体" w:hAnsi="Book Antiqua" w:hint="eastAsia"/>
          <w:b/>
          <w:sz w:val="24"/>
          <w:szCs w:val="24"/>
          <w:lang w:eastAsia="zh-CN"/>
        </w:rPr>
        <w:t xml:space="preserve"> </w:t>
      </w:r>
      <w:r w:rsidR="008C27CB" w:rsidRPr="008C27CB">
        <w:rPr>
          <w:rFonts w:ascii="Book Antiqua" w:eastAsia="宋体" w:hAnsi="Book Antiqua" w:hint="eastAsia"/>
          <w:b/>
          <w:i/>
          <w:sz w:val="24"/>
          <w:szCs w:val="24"/>
          <w:lang w:eastAsia="zh-CN"/>
        </w:rPr>
        <w:t>n</w:t>
      </w:r>
      <w:r w:rsidR="008C27CB">
        <w:rPr>
          <w:rFonts w:ascii="Book Antiqua" w:eastAsia="宋体" w:hAnsi="Book Antiqua" w:hint="eastAsia"/>
          <w:b/>
          <w:sz w:val="24"/>
          <w:szCs w:val="24"/>
          <w:lang w:eastAsia="zh-CN"/>
        </w:rPr>
        <w:t xml:space="preserve"> (%)</w:t>
      </w:r>
    </w:p>
    <w:tbl>
      <w:tblPr>
        <w:tblW w:w="11281" w:type="dxa"/>
        <w:tblInd w:w="93" w:type="dxa"/>
        <w:tblLook w:val="04A0" w:firstRow="1" w:lastRow="0" w:firstColumn="1" w:lastColumn="0" w:noHBand="0" w:noVBand="1"/>
      </w:tblPr>
      <w:tblGrid>
        <w:gridCol w:w="1989"/>
        <w:gridCol w:w="1123"/>
        <w:gridCol w:w="1117"/>
        <w:gridCol w:w="845"/>
        <w:gridCol w:w="1160"/>
        <w:gridCol w:w="1160"/>
        <w:gridCol w:w="802"/>
        <w:gridCol w:w="1123"/>
        <w:gridCol w:w="1117"/>
        <w:gridCol w:w="845"/>
      </w:tblGrid>
      <w:tr w:rsidR="00582B13" w:rsidRPr="00582B13" w:rsidTr="00E5278E">
        <w:trPr>
          <w:trHeight w:val="270"/>
        </w:trPr>
        <w:tc>
          <w:tcPr>
            <w:tcW w:w="1989" w:type="dxa"/>
            <w:tcBorders>
              <w:top w:val="single" w:sz="4" w:space="0" w:color="auto"/>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p>
        </w:tc>
        <w:tc>
          <w:tcPr>
            <w:tcW w:w="2240" w:type="dxa"/>
            <w:gridSpan w:val="2"/>
            <w:tcBorders>
              <w:top w:val="single" w:sz="4" w:space="0" w:color="auto"/>
              <w:left w:val="nil"/>
              <w:bottom w:val="single" w:sz="4" w:space="0" w:color="auto"/>
              <w:right w:val="nil"/>
            </w:tcBorders>
            <w:shd w:val="clear" w:color="auto" w:fill="auto"/>
            <w:noWrap/>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Tumor size ≤ 2</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cm</w:t>
            </w:r>
          </w:p>
        </w:tc>
        <w:tc>
          <w:tcPr>
            <w:tcW w:w="845" w:type="dxa"/>
            <w:tcBorders>
              <w:top w:val="single" w:sz="4" w:space="0" w:color="auto"/>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p>
        </w:tc>
        <w:tc>
          <w:tcPr>
            <w:tcW w:w="2320" w:type="dxa"/>
            <w:gridSpan w:val="2"/>
            <w:tcBorders>
              <w:top w:val="single" w:sz="4" w:space="0" w:color="auto"/>
              <w:left w:val="nil"/>
              <w:bottom w:val="single" w:sz="4" w:space="0" w:color="auto"/>
              <w:right w:val="nil"/>
            </w:tcBorders>
            <w:shd w:val="clear" w:color="auto" w:fill="auto"/>
            <w:noWrap/>
            <w:vAlign w:val="center"/>
            <w:hideMark/>
          </w:tcPr>
          <w:p w:rsidR="00582B13" w:rsidRPr="00582B13" w:rsidRDefault="00582B13" w:rsidP="008C27CB">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Tumor size </w:t>
            </w:r>
            <w:r w:rsidR="008C27CB">
              <w:rPr>
                <w:rFonts w:ascii="Book Antiqua" w:eastAsia="宋体" w:hAnsi="Book Antiqua" w:cs="宋体" w:hint="eastAsia"/>
                <w:color w:val="000000"/>
                <w:kern w:val="0"/>
                <w:sz w:val="24"/>
                <w:szCs w:val="24"/>
                <w:lang w:eastAsia="zh-CN"/>
              </w:rPr>
              <w:t>&gt;</w:t>
            </w:r>
            <w:r w:rsidRPr="00582B13">
              <w:rPr>
                <w:rFonts w:ascii="Book Antiqua" w:eastAsia="宋体" w:hAnsi="Book Antiqua" w:cs="宋体"/>
                <w:color w:val="000000"/>
                <w:kern w:val="0"/>
                <w:sz w:val="24"/>
                <w:szCs w:val="24"/>
                <w:lang w:eastAsia="zh-CN"/>
              </w:rPr>
              <w:t xml:space="preserve"> 2</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cm</w:t>
            </w:r>
          </w:p>
        </w:tc>
        <w:tc>
          <w:tcPr>
            <w:tcW w:w="802" w:type="dxa"/>
            <w:tcBorders>
              <w:top w:val="single" w:sz="4" w:space="0" w:color="auto"/>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p>
        </w:tc>
        <w:tc>
          <w:tcPr>
            <w:tcW w:w="2240" w:type="dxa"/>
            <w:gridSpan w:val="2"/>
            <w:tcBorders>
              <w:top w:val="single" w:sz="4" w:space="0" w:color="auto"/>
              <w:left w:val="nil"/>
              <w:bottom w:val="single" w:sz="4" w:space="0" w:color="auto"/>
              <w:right w:val="nil"/>
            </w:tcBorders>
            <w:shd w:val="clear" w:color="auto" w:fill="auto"/>
            <w:noWrap/>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Total</w:t>
            </w:r>
          </w:p>
        </w:tc>
        <w:tc>
          <w:tcPr>
            <w:tcW w:w="845" w:type="dxa"/>
            <w:tcBorders>
              <w:top w:val="single" w:sz="4" w:space="0" w:color="auto"/>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p>
        </w:tc>
      </w:tr>
      <w:tr w:rsidR="00582B13" w:rsidRPr="00582B13" w:rsidTr="00E5278E">
        <w:trPr>
          <w:trHeight w:val="870"/>
        </w:trPr>
        <w:tc>
          <w:tcPr>
            <w:tcW w:w="1989"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proofErr w:type="spellStart"/>
            <w:r w:rsidRPr="00582B13">
              <w:rPr>
                <w:rFonts w:ascii="Book Antiqua" w:eastAsia="宋体" w:hAnsi="Book Antiqua" w:cs="宋体"/>
                <w:color w:val="000000"/>
                <w:kern w:val="0"/>
                <w:sz w:val="24"/>
                <w:szCs w:val="24"/>
                <w:lang w:eastAsia="zh-CN"/>
              </w:rPr>
              <w:t>Immunostaining</w:t>
            </w:r>
            <w:proofErr w:type="spellEnd"/>
          </w:p>
        </w:tc>
        <w:tc>
          <w:tcPr>
            <w:tcW w:w="1123" w:type="dxa"/>
            <w:tcBorders>
              <w:top w:val="nil"/>
              <w:left w:val="nil"/>
              <w:bottom w:val="single" w:sz="4" w:space="0" w:color="auto"/>
              <w:right w:val="nil"/>
            </w:tcBorders>
            <w:shd w:val="clear" w:color="auto" w:fill="auto"/>
            <w:vAlign w:val="center"/>
            <w:hideMark/>
          </w:tcPr>
          <w:p w:rsidR="00582B13" w:rsidRPr="00582B13" w:rsidRDefault="00582B13" w:rsidP="008C27CB">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L-FABP negative </w:t>
            </w:r>
            <w:r w:rsidRPr="008C27CB">
              <w:rPr>
                <w:rFonts w:ascii="Book Antiqua" w:eastAsia="宋体" w:hAnsi="Book Antiqua" w:cs="宋体"/>
                <w:i/>
                <w:color w:val="000000"/>
                <w:kern w:val="0"/>
                <w:sz w:val="24"/>
                <w:szCs w:val="24"/>
                <w:lang w:eastAsia="zh-CN"/>
              </w:rPr>
              <w:t>n</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 xml:space="preserve">11 </w:t>
            </w:r>
          </w:p>
        </w:tc>
        <w:tc>
          <w:tcPr>
            <w:tcW w:w="1117" w:type="dxa"/>
            <w:tcBorders>
              <w:top w:val="nil"/>
              <w:left w:val="nil"/>
              <w:bottom w:val="single" w:sz="4" w:space="0" w:color="auto"/>
              <w:right w:val="nil"/>
            </w:tcBorders>
            <w:shd w:val="clear" w:color="auto" w:fill="auto"/>
            <w:vAlign w:val="center"/>
            <w:hideMark/>
          </w:tcPr>
          <w:p w:rsidR="00582B13" w:rsidRPr="00582B13" w:rsidRDefault="00582B13" w:rsidP="008C27CB">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L-FABP positive </w:t>
            </w:r>
            <w:r w:rsidRPr="008C27CB">
              <w:rPr>
                <w:rFonts w:ascii="Book Antiqua" w:eastAsia="宋体" w:hAnsi="Book Antiqua" w:cs="宋体"/>
                <w:i/>
                <w:color w:val="000000"/>
                <w:kern w:val="0"/>
                <w:sz w:val="24"/>
                <w:szCs w:val="24"/>
                <w:lang w:eastAsia="zh-CN"/>
              </w:rPr>
              <w:t>n</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 xml:space="preserve">74 </w:t>
            </w:r>
          </w:p>
        </w:tc>
        <w:tc>
          <w:tcPr>
            <w:tcW w:w="845"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i/>
                <w:iCs/>
                <w:color w:val="000000"/>
                <w:kern w:val="0"/>
                <w:sz w:val="24"/>
                <w:szCs w:val="24"/>
                <w:lang w:eastAsia="zh-CN"/>
              </w:rPr>
              <w:t>P</w:t>
            </w:r>
            <w:r w:rsidRPr="00582B13">
              <w:rPr>
                <w:rFonts w:ascii="Book Antiqua" w:eastAsia="宋体" w:hAnsi="Book Antiqua" w:cs="宋体"/>
                <w:color w:val="000000"/>
                <w:kern w:val="0"/>
                <w:sz w:val="24"/>
                <w:szCs w:val="24"/>
                <w:lang w:eastAsia="zh-CN"/>
              </w:rPr>
              <w:t xml:space="preserve"> value</w:t>
            </w:r>
          </w:p>
        </w:tc>
        <w:tc>
          <w:tcPr>
            <w:tcW w:w="1160" w:type="dxa"/>
            <w:tcBorders>
              <w:top w:val="nil"/>
              <w:left w:val="nil"/>
              <w:bottom w:val="single" w:sz="4" w:space="0" w:color="auto"/>
              <w:right w:val="nil"/>
            </w:tcBorders>
            <w:shd w:val="clear" w:color="auto" w:fill="auto"/>
            <w:vAlign w:val="center"/>
            <w:hideMark/>
          </w:tcPr>
          <w:p w:rsidR="00582B13" w:rsidRPr="00582B13" w:rsidRDefault="00582B13" w:rsidP="008C27CB">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L-FABP negative </w:t>
            </w:r>
            <w:r w:rsidRPr="008C27CB">
              <w:rPr>
                <w:rFonts w:ascii="Book Antiqua" w:eastAsia="宋体" w:hAnsi="Book Antiqua" w:cs="宋体"/>
                <w:i/>
                <w:color w:val="000000"/>
                <w:kern w:val="0"/>
                <w:sz w:val="24"/>
                <w:szCs w:val="24"/>
                <w:lang w:eastAsia="zh-CN"/>
              </w:rPr>
              <w:t>n</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 xml:space="preserve">5 </w:t>
            </w:r>
          </w:p>
        </w:tc>
        <w:tc>
          <w:tcPr>
            <w:tcW w:w="1160" w:type="dxa"/>
            <w:tcBorders>
              <w:top w:val="nil"/>
              <w:left w:val="nil"/>
              <w:bottom w:val="single" w:sz="4" w:space="0" w:color="auto"/>
              <w:right w:val="nil"/>
            </w:tcBorders>
            <w:shd w:val="clear" w:color="auto" w:fill="auto"/>
            <w:vAlign w:val="center"/>
            <w:hideMark/>
          </w:tcPr>
          <w:p w:rsidR="00582B13" w:rsidRPr="00582B13" w:rsidRDefault="00582B13" w:rsidP="008C27CB">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L-FABP positive </w:t>
            </w:r>
            <w:r w:rsidRPr="008C27CB">
              <w:rPr>
                <w:rFonts w:ascii="Book Antiqua" w:eastAsia="宋体" w:hAnsi="Book Antiqua" w:cs="宋体"/>
                <w:i/>
                <w:color w:val="000000"/>
                <w:kern w:val="0"/>
                <w:sz w:val="24"/>
                <w:szCs w:val="24"/>
                <w:lang w:eastAsia="zh-CN"/>
              </w:rPr>
              <w:t>n</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 xml:space="preserve">56 </w:t>
            </w:r>
          </w:p>
        </w:tc>
        <w:tc>
          <w:tcPr>
            <w:tcW w:w="802"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i/>
                <w:iCs/>
                <w:color w:val="000000"/>
                <w:kern w:val="0"/>
                <w:sz w:val="24"/>
                <w:szCs w:val="24"/>
                <w:lang w:eastAsia="zh-CN"/>
              </w:rPr>
              <w:t>P</w:t>
            </w:r>
            <w:r w:rsidRPr="00582B13">
              <w:rPr>
                <w:rFonts w:ascii="Book Antiqua" w:eastAsia="宋体" w:hAnsi="Book Antiqua" w:cs="宋体"/>
                <w:color w:val="000000"/>
                <w:kern w:val="0"/>
                <w:sz w:val="24"/>
                <w:szCs w:val="24"/>
                <w:lang w:eastAsia="zh-CN"/>
              </w:rPr>
              <w:t xml:space="preserve"> value</w:t>
            </w:r>
          </w:p>
        </w:tc>
        <w:tc>
          <w:tcPr>
            <w:tcW w:w="1123" w:type="dxa"/>
            <w:tcBorders>
              <w:top w:val="nil"/>
              <w:left w:val="nil"/>
              <w:bottom w:val="single" w:sz="4" w:space="0" w:color="auto"/>
              <w:right w:val="nil"/>
            </w:tcBorders>
            <w:shd w:val="clear" w:color="auto" w:fill="auto"/>
            <w:vAlign w:val="center"/>
            <w:hideMark/>
          </w:tcPr>
          <w:p w:rsidR="00582B13" w:rsidRPr="00582B13" w:rsidRDefault="008C27CB" w:rsidP="008C27CB">
            <w:pPr>
              <w:widowControl/>
              <w:jc w:val="center"/>
              <w:rPr>
                <w:rFonts w:ascii="Book Antiqua" w:eastAsia="宋体" w:hAnsi="Book Antiqua" w:cs="宋体"/>
                <w:color w:val="000000"/>
                <w:kern w:val="0"/>
                <w:sz w:val="24"/>
                <w:szCs w:val="24"/>
                <w:lang w:eastAsia="zh-CN"/>
              </w:rPr>
            </w:pPr>
            <w:r>
              <w:rPr>
                <w:rFonts w:ascii="Book Antiqua" w:eastAsia="宋体" w:hAnsi="Book Antiqua" w:cs="宋体"/>
                <w:color w:val="000000"/>
                <w:kern w:val="0"/>
                <w:sz w:val="24"/>
                <w:szCs w:val="24"/>
                <w:lang w:eastAsia="zh-CN"/>
              </w:rPr>
              <w:t xml:space="preserve">L-FABP negative </w:t>
            </w:r>
            <w:r w:rsidRPr="008C27CB">
              <w:rPr>
                <w:rFonts w:ascii="Book Antiqua" w:eastAsia="宋体" w:hAnsi="Book Antiqua" w:cs="宋体"/>
                <w:i/>
                <w:color w:val="000000"/>
                <w:kern w:val="0"/>
                <w:sz w:val="24"/>
                <w:szCs w:val="24"/>
                <w:lang w:eastAsia="zh-CN"/>
              </w:rPr>
              <w:t>n</w:t>
            </w:r>
            <w:r w:rsidRPr="008C27CB">
              <w:rPr>
                <w:rFonts w:ascii="Book Antiqua" w:eastAsia="宋体" w:hAnsi="Book Antiqua" w:cs="宋体" w:hint="eastAsia"/>
                <w:i/>
                <w:color w:val="000000"/>
                <w:kern w:val="0"/>
                <w:sz w:val="24"/>
                <w:szCs w:val="24"/>
                <w:lang w:eastAsia="zh-CN"/>
              </w:rPr>
              <w:t xml:space="preserve"> </w:t>
            </w:r>
            <w:r>
              <w:rPr>
                <w:rFonts w:ascii="Book Antiqua" w:eastAsia="宋体" w:hAnsi="Book Antiqua" w:cs="宋体"/>
                <w:color w:val="000000"/>
                <w:kern w:val="0"/>
                <w:sz w:val="24"/>
                <w:szCs w:val="24"/>
                <w:lang w:eastAsia="zh-CN"/>
              </w:rPr>
              <w:t>=</w:t>
            </w:r>
            <w:r>
              <w:rPr>
                <w:rFonts w:ascii="Book Antiqua" w:eastAsia="宋体" w:hAnsi="Book Antiqua" w:cs="宋体" w:hint="eastAsia"/>
                <w:color w:val="000000"/>
                <w:kern w:val="0"/>
                <w:sz w:val="24"/>
                <w:szCs w:val="24"/>
                <w:lang w:eastAsia="zh-CN"/>
              </w:rPr>
              <w:t xml:space="preserve"> </w:t>
            </w:r>
            <w:r>
              <w:rPr>
                <w:rFonts w:ascii="Book Antiqua" w:eastAsia="宋体" w:hAnsi="Book Antiqua" w:cs="宋体"/>
                <w:color w:val="000000"/>
                <w:kern w:val="0"/>
                <w:sz w:val="24"/>
                <w:szCs w:val="24"/>
                <w:lang w:eastAsia="zh-CN"/>
              </w:rPr>
              <w:t xml:space="preserve">16 </w:t>
            </w:r>
          </w:p>
        </w:tc>
        <w:tc>
          <w:tcPr>
            <w:tcW w:w="1117" w:type="dxa"/>
            <w:tcBorders>
              <w:top w:val="nil"/>
              <w:left w:val="nil"/>
              <w:bottom w:val="single" w:sz="4" w:space="0" w:color="auto"/>
              <w:right w:val="nil"/>
            </w:tcBorders>
            <w:shd w:val="clear" w:color="auto" w:fill="auto"/>
            <w:vAlign w:val="center"/>
            <w:hideMark/>
          </w:tcPr>
          <w:p w:rsidR="00582B13" w:rsidRPr="00582B13" w:rsidRDefault="00582B13" w:rsidP="008C27CB">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L-FABP positive </w:t>
            </w:r>
            <w:r w:rsidRPr="008C27CB">
              <w:rPr>
                <w:rFonts w:ascii="Book Antiqua" w:eastAsia="宋体" w:hAnsi="Book Antiqua" w:cs="宋体"/>
                <w:i/>
                <w:color w:val="000000"/>
                <w:kern w:val="0"/>
                <w:sz w:val="24"/>
                <w:szCs w:val="24"/>
                <w:lang w:eastAsia="zh-CN"/>
              </w:rPr>
              <w:t>n</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w:t>
            </w:r>
            <w:r w:rsidR="008C27CB">
              <w:rPr>
                <w:rFonts w:ascii="Book Antiqua" w:eastAsia="宋体" w:hAnsi="Book Antiqua" w:cs="宋体" w:hint="eastAsia"/>
                <w:color w:val="000000"/>
                <w:kern w:val="0"/>
                <w:sz w:val="24"/>
                <w:szCs w:val="24"/>
                <w:lang w:eastAsia="zh-CN"/>
              </w:rPr>
              <w:t xml:space="preserve"> </w:t>
            </w:r>
            <w:r w:rsidRPr="00582B13">
              <w:rPr>
                <w:rFonts w:ascii="Book Antiqua" w:eastAsia="宋体" w:hAnsi="Book Antiqua" w:cs="宋体"/>
                <w:color w:val="000000"/>
                <w:kern w:val="0"/>
                <w:sz w:val="24"/>
                <w:szCs w:val="24"/>
                <w:lang w:eastAsia="zh-CN"/>
              </w:rPr>
              <w:t xml:space="preserve">130 </w:t>
            </w:r>
          </w:p>
        </w:tc>
        <w:tc>
          <w:tcPr>
            <w:tcW w:w="845"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i/>
                <w:iCs/>
                <w:color w:val="000000"/>
                <w:kern w:val="0"/>
                <w:sz w:val="24"/>
                <w:szCs w:val="24"/>
                <w:lang w:eastAsia="zh-CN"/>
              </w:rPr>
              <w:t>P</w:t>
            </w:r>
            <w:r w:rsidRPr="00582B13">
              <w:rPr>
                <w:rFonts w:ascii="Book Antiqua" w:eastAsia="宋体" w:hAnsi="Book Antiqua" w:cs="宋体"/>
                <w:color w:val="000000"/>
                <w:kern w:val="0"/>
                <w:sz w:val="24"/>
                <w:szCs w:val="24"/>
                <w:lang w:eastAsia="zh-CN"/>
              </w:rPr>
              <w:t xml:space="preserve"> value</w:t>
            </w: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CK 7</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0.43</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0.515</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0.512</w:t>
            </w: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  Negative</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4 (36.4)</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33 </w:t>
            </w:r>
            <w:r w:rsidR="008C27CB">
              <w:rPr>
                <w:rFonts w:ascii="Book Antiqua" w:eastAsia="宋体" w:hAnsi="Book Antiqua" w:cs="宋体" w:hint="eastAsia"/>
                <w:color w:val="000000"/>
                <w:kern w:val="0"/>
                <w:sz w:val="24"/>
                <w:szCs w:val="24"/>
                <w:lang w:eastAsia="zh-CN"/>
              </w:rPr>
              <w:t>(</w:t>
            </w:r>
            <w:r w:rsidRPr="00582B13">
              <w:rPr>
                <w:rFonts w:ascii="Book Antiqua" w:eastAsia="宋体" w:hAnsi="Book Antiqua" w:cs="宋体"/>
                <w:color w:val="000000"/>
                <w:kern w:val="0"/>
                <w:sz w:val="24"/>
                <w:szCs w:val="24"/>
                <w:lang w:eastAsia="zh-CN"/>
              </w:rPr>
              <w:t>44.6</w:t>
            </w:r>
            <w:r w:rsidR="008C27CB">
              <w:rPr>
                <w:rFonts w:ascii="Book Antiqua" w:eastAsia="宋体" w:hAnsi="Book Antiqua" w:cs="宋体" w:hint="eastAsia"/>
                <w:color w:val="000000"/>
                <w:kern w:val="0"/>
                <w:sz w:val="24"/>
                <w:szCs w:val="24"/>
                <w:lang w:eastAsia="zh-CN"/>
              </w:rPr>
              <w:t>)</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3 (60.0)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28 (50.0)</w:t>
            </w: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7 (43.8)</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61 (46.9)</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  Positive</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7 (63.6)</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41 </w:t>
            </w:r>
            <w:r w:rsidR="008C27CB">
              <w:rPr>
                <w:rFonts w:ascii="Book Antiqua" w:eastAsia="宋体" w:hAnsi="Book Antiqua" w:cs="宋体" w:hint="eastAsia"/>
                <w:color w:val="000000"/>
                <w:kern w:val="0"/>
                <w:sz w:val="24"/>
                <w:szCs w:val="24"/>
                <w:lang w:eastAsia="zh-CN"/>
              </w:rPr>
              <w:t>(</w:t>
            </w:r>
            <w:r w:rsidRPr="00582B13">
              <w:rPr>
                <w:rFonts w:ascii="Book Antiqua" w:eastAsia="宋体" w:hAnsi="Book Antiqua" w:cs="宋体"/>
                <w:color w:val="000000"/>
                <w:kern w:val="0"/>
                <w:sz w:val="24"/>
                <w:szCs w:val="24"/>
                <w:lang w:eastAsia="zh-CN"/>
              </w:rPr>
              <w:t>55.4</w:t>
            </w:r>
            <w:r w:rsidR="008C27CB">
              <w:rPr>
                <w:rFonts w:ascii="Book Antiqua" w:eastAsia="宋体" w:hAnsi="Book Antiqua" w:cs="宋体" w:hint="eastAsia"/>
                <w:color w:val="000000"/>
                <w:kern w:val="0"/>
                <w:sz w:val="24"/>
                <w:szCs w:val="24"/>
                <w:lang w:eastAsia="zh-CN"/>
              </w:rPr>
              <w:t>)</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2 (40.0)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28 (50.0)</w:t>
            </w: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9 (56.2)</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69 (53.1)</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CK 19</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0.423</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0.703</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0.301</w:t>
            </w: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  Negative</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11 (100)</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68 </w:t>
            </w:r>
            <w:r w:rsidR="008C27CB">
              <w:rPr>
                <w:rFonts w:ascii="Book Antiqua" w:eastAsia="宋体" w:hAnsi="Book Antiqua" w:cs="宋体" w:hint="eastAsia"/>
                <w:color w:val="000000"/>
                <w:kern w:val="0"/>
                <w:sz w:val="24"/>
                <w:szCs w:val="24"/>
                <w:lang w:eastAsia="zh-CN"/>
              </w:rPr>
              <w:t>(</w:t>
            </w:r>
            <w:r w:rsidRPr="00582B13">
              <w:rPr>
                <w:rFonts w:ascii="Book Antiqua" w:eastAsia="宋体" w:hAnsi="Book Antiqua" w:cs="宋体"/>
                <w:color w:val="000000"/>
                <w:kern w:val="0"/>
                <w:sz w:val="24"/>
                <w:szCs w:val="24"/>
                <w:lang w:eastAsia="zh-CN"/>
              </w:rPr>
              <w:t>91.9</w:t>
            </w:r>
            <w:r w:rsidR="008C27CB">
              <w:rPr>
                <w:rFonts w:ascii="Book Antiqua" w:eastAsia="宋体" w:hAnsi="Book Antiqua" w:cs="宋体" w:hint="eastAsia"/>
                <w:color w:val="000000"/>
                <w:kern w:val="0"/>
                <w:sz w:val="24"/>
                <w:szCs w:val="24"/>
                <w:lang w:eastAsia="zh-CN"/>
              </w:rPr>
              <w:t>)</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5 (100)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52 (92.9)</w:t>
            </w: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16 (100)</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120 (92.3)</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  Positive</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 (0)</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6 </w:t>
            </w:r>
            <w:r w:rsidR="008C27CB">
              <w:rPr>
                <w:rFonts w:ascii="Book Antiqua" w:eastAsia="宋体" w:hAnsi="Book Antiqua" w:cs="宋体" w:hint="eastAsia"/>
                <w:color w:val="000000"/>
                <w:kern w:val="0"/>
                <w:sz w:val="24"/>
                <w:szCs w:val="24"/>
                <w:lang w:eastAsia="zh-CN"/>
              </w:rPr>
              <w:t>(</w:t>
            </w:r>
            <w:r w:rsidRPr="00582B13">
              <w:rPr>
                <w:rFonts w:ascii="Book Antiqua" w:eastAsia="宋体" w:hAnsi="Book Antiqua" w:cs="宋体"/>
                <w:color w:val="000000"/>
                <w:kern w:val="0"/>
                <w:sz w:val="24"/>
                <w:szCs w:val="24"/>
                <w:lang w:eastAsia="zh-CN"/>
              </w:rPr>
              <w:t>8.1</w:t>
            </w:r>
            <w:r w:rsidR="008C27CB">
              <w:rPr>
                <w:rFonts w:ascii="Book Antiqua" w:eastAsia="宋体" w:hAnsi="Book Antiqua" w:cs="宋体" w:hint="eastAsia"/>
                <w:color w:val="000000"/>
                <w:kern w:val="0"/>
                <w:sz w:val="24"/>
                <w:szCs w:val="24"/>
                <w:lang w:eastAsia="zh-CN"/>
              </w:rPr>
              <w:t>)</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 (0)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4 (7.1)</w:t>
            </w: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 (0)</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10 (7.7)</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β-catenin</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0.009</w:t>
            </w:r>
            <w:r w:rsidRPr="00582B13">
              <w:rPr>
                <w:rFonts w:ascii="Book Antiqua" w:eastAsia="宋体" w:hAnsi="Book Antiqua" w:cs="宋体"/>
                <w:color w:val="000000"/>
                <w:kern w:val="0"/>
                <w:sz w:val="24"/>
                <w:szCs w:val="24"/>
                <w:vertAlign w:val="superscript"/>
                <w:lang w:eastAsia="zh-CN"/>
              </w:rPr>
              <w:t>b</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0.433</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0.073</w:t>
            </w: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  Negative</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4 (36.4)</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57 (77.0)</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4 (80.0)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36 (64.3)</w:t>
            </w: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8 (50.0)</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93 (71.5)</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  Positive</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7 (63.6)</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17 (23.0)</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 (20.0)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20 (35.7)</w:t>
            </w: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8 (50.0)</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37 (28.5)</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GS</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0.000</w:t>
            </w:r>
            <w:r w:rsidRPr="00582B13">
              <w:rPr>
                <w:rFonts w:ascii="Book Antiqua" w:eastAsia="宋体" w:hAnsi="Book Antiqua" w:cs="宋体"/>
                <w:color w:val="000000"/>
                <w:kern w:val="0"/>
                <w:sz w:val="24"/>
                <w:szCs w:val="24"/>
                <w:vertAlign w:val="superscript"/>
                <w:lang w:eastAsia="zh-CN"/>
              </w:rPr>
              <w:t>b</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0.393</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0.001</w:t>
            </w:r>
            <w:r w:rsidRPr="00582B13">
              <w:rPr>
                <w:rFonts w:ascii="Book Antiqua" w:eastAsia="宋体" w:hAnsi="Book Antiqua" w:cs="宋体"/>
                <w:color w:val="000000"/>
                <w:kern w:val="0"/>
                <w:sz w:val="24"/>
                <w:szCs w:val="24"/>
                <w:vertAlign w:val="superscript"/>
                <w:lang w:eastAsia="zh-CN"/>
              </w:rPr>
              <w:t>b</w:t>
            </w: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  Negative</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3 (27.3)</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62 (83.8)</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3 (60.0)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42 (75.0)</w:t>
            </w: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6 (37.5)</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104 (80.0)</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  Positive</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8 (72.7)</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12 (16.2)</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2 (40.0)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14 (25.0)</w:t>
            </w: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10 (62.5)</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26 (20.0)</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SAA</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0.268</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0.918</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0.301</w:t>
            </w:r>
          </w:p>
        </w:tc>
      </w:tr>
      <w:tr w:rsidR="00582B13" w:rsidRPr="00582B13" w:rsidTr="00E5278E">
        <w:trPr>
          <w:trHeight w:val="270"/>
        </w:trPr>
        <w:tc>
          <w:tcPr>
            <w:tcW w:w="1989" w:type="dxa"/>
            <w:tcBorders>
              <w:top w:val="nil"/>
              <w:left w:val="nil"/>
              <w:bottom w:val="nil"/>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  Negative</w:t>
            </w: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11 (100)</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65 (87.8)</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5 (100)</w:t>
            </w:r>
          </w:p>
        </w:tc>
        <w:tc>
          <w:tcPr>
            <w:tcW w:w="1160"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55 (98.2)</w:t>
            </w:r>
          </w:p>
        </w:tc>
        <w:tc>
          <w:tcPr>
            <w:tcW w:w="802"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23"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16 (100)</w:t>
            </w:r>
          </w:p>
        </w:tc>
        <w:tc>
          <w:tcPr>
            <w:tcW w:w="1117"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120 (92.3)</w:t>
            </w:r>
          </w:p>
        </w:tc>
        <w:tc>
          <w:tcPr>
            <w:tcW w:w="845" w:type="dxa"/>
            <w:tcBorders>
              <w:top w:val="nil"/>
              <w:left w:val="nil"/>
              <w:bottom w:val="nil"/>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r>
      <w:tr w:rsidR="00582B13" w:rsidRPr="00582B13" w:rsidTr="00E5278E">
        <w:trPr>
          <w:trHeight w:val="270"/>
        </w:trPr>
        <w:tc>
          <w:tcPr>
            <w:tcW w:w="1989" w:type="dxa"/>
            <w:tcBorders>
              <w:top w:val="nil"/>
              <w:left w:val="nil"/>
              <w:bottom w:val="single" w:sz="4" w:space="0" w:color="auto"/>
              <w:right w:val="nil"/>
            </w:tcBorders>
            <w:shd w:val="clear" w:color="auto" w:fill="auto"/>
            <w:noWrap/>
            <w:vAlign w:val="center"/>
            <w:hideMark/>
          </w:tcPr>
          <w:p w:rsidR="00582B13" w:rsidRPr="00582B13" w:rsidRDefault="00582B13" w:rsidP="00582B13">
            <w:pPr>
              <w:widowControl/>
              <w:jc w:val="left"/>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 xml:space="preserve">  Positive</w:t>
            </w:r>
          </w:p>
        </w:tc>
        <w:tc>
          <w:tcPr>
            <w:tcW w:w="1123"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 (0)</w:t>
            </w:r>
          </w:p>
        </w:tc>
        <w:tc>
          <w:tcPr>
            <w:tcW w:w="1117"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9 (12.2)</w:t>
            </w:r>
          </w:p>
        </w:tc>
        <w:tc>
          <w:tcPr>
            <w:tcW w:w="845" w:type="dxa"/>
            <w:tcBorders>
              <w:top w:val="nil"/>
              <w:left w:val="nil"/>
              <w:bottom w:val="single" w:sz="4" w:space="0" w:color="auto"/>
              <w:right w:val="nil"/>
            </w:tcBorders>
            <w:shd w:val="clear" w:color="auto" w:fill="auto"/>
            <w:vAlign w:val="center"/>
            <w:hideMark/>
          </w:tcPr>
          <w:p w:rsidR="00582B13" w:rsidRPr="00582B13" w:rsidRDefault="00582B13" w:rsidP="008C27CB">
            <w:pPr>
              <w:widowControl/>
              <w:rPr>
                <w:rFonts w:ascii="Book Antiqua" w:eastAsia="宋体" w:hAnsi="Book Antiqua" w:cs="宋体"/>
                <w:color w:val="000000"/>
                <w:kern w:val="0"/>
                <w:sz w:val="24"/>
                <w:szCs w:val="24"/>
                <w:lang w:eastAsia="zh-CN"/>
              </w:rPr>
            </w:pPr>
          </w:p>
        </w:tc>
        <w:tc>
          <w:tcPr>
            <w:tcW w:w="116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 (0)</w:t>
            </w:r>
          </w:p>
        </w:tc>
        <w:tc>
          <w:tcPr>
            <w:tcW w:w="1160"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 (1.8)</w:t>
            </w:r>
          </w:p>
        </w:tc>
        <w:tc>
          <w:tcPr>
            <w:tcW w:w="802"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c>
          <w:tcPr>
            <w:tcW w:w="1123"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0 (0)</w:t>
            </w:r>
          </w:p>
        </w:tc>
        <w:tc>
          <w:tcPr>
            <w:tcW w:w="1117"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r w:rsidRPr="00582B13">
              <w:rPr>
                <w:rFonts w:ascii="Book Antiqua" w:eastAsia="宋体" w:hAnsi="Book Antiqua" w:cs="宋体"/>
                <w:color w:val="000000"/>
                <w:kern w:val="0"/>
                <w:sz w:val="24"/>
                <w:szCs w:val="24"/>
                <w:lang w:eastAsia="zh-CN"/>
              </w:rPr>
              <w:t>10 (7.7)</w:t>
            </w:r>
          </w:p>
        </w:tc>
        <w:tc>
          <w:tcPr>
            <w:tcW w:w="845" w:type="dxa"/>
            <w:tcBorders>
              <w:top w:val="nil"/>
              <w:left w:val="nil"/>
              <w:bottom w:val="single" w:sz="4" w:space="0" w:color="auto"/>
              <w:right w:val="nil"/>
            </w:tcBorders>
            <w:shd w:val="clear" w:color="auto" w:fill="auto"/>
            <w:vAlign w:val="center"/>
            <w:hideMark/>
          </w:tcPr>
          <w:p w:rsidR="00582B13" w:rsidRPr="00582B13" w:rsidRDefault="00582B13" w:rsidP="00582B13">
            <w:pPr>
              <w:widowControl/>
              <w:jc w:val="center"/>
              <w:rPr>
                <w:rFonts w:ascii="Book Antiqua" w:eastAsia="宋体" w:hAnsi="Book Antiqua" w:cs="宋体"/>
                <w:color w:val="000000"/>
                <w:kern w:val="0"/>
                <w:sz w:val="24"/>
                <w:szCs w:val="24"/>
                <w:lang w:eastAsia="zh-CN"/>
              </w:rPr>
            </w:pPr>
          </w:p>
        </w:tc>
      </w:tr>
    </w:tbl>
    <w:p w:rsidR="00F2437D" w:rsidRPr="008C27CB" w:rsidRDefault="00E5278E" w:rsidP="008C27CB">
      <w:pPr>
        <w:rPr>
          <w:rFonts w:eastAsia="宋体"/>
          <w:lang w:eastAsia="zh-CN"/>
        </w:rPr>
      </w:pPr>
      <w:proofErr w:type="spellStart"/>
      <w:proofErr w:type="gramStart"/>
      <w:r w:rsidRPr="00723930">
        <w:rPr>
          <w:rFonts w:ascii="Book Antiqua" w:hAnsi="Book Antiqua"/>
          <w:sz w:val="24"/>
          <w:szCs w:val="24"/>
          <w:vertAlign w:val="superscript"/>
        </w:rPr>
        <w:t>b</w:t>
      </w:r>
      <w:r w:rsidRPr="00723930">
        <w:rPr>
          <w:rFonts w:ascii="Book Antiqua" w:hAnsi="Book Antiqua"/>
          <w:i/>
          <w:sz w:val="24"/>
          <w:szCs w:val="24"/>
        </w:rPr>
        <w:t>P</w:t>
      </w:r>
      <w:proofErr w:type="spellEnd"/>
      <w:proofErr w:type="gramEnd"/>
      <w:r w:rsidRPr="00723930">
        <w:rPr>
          <w:rFonts w:ascii="Book Antiqua" w:hAnsi="Book Antiqua"/>
          <w:sz w:val="24"/>
          <w:szCs w:val="24"/>
        </w:rPr>
        <w:t xml:space="preserve"> &lt; 0.01</w:t>
      </w:r>
      <w:r>
        <w:rPr>
          <w:rFonts w:ascii="Book Antiqua" w:eastAsia="宋体" w:hAnsi="Book Antiqua" w:hint="eastAsia"/>
          <w:sz w:val="24"/>
          <w:szCs w:val="24"/>
          <w:lang w:eastAsia="zh-CN"/>
        </w:rPr>
        <w:t xml:space="preserve">, </w:t>
      </w:r>
      <w:r w:rsidR="008C27CB" w:rsidRPr="00723930">
        <w:rPr>
          <w:rFonts w:ascii="Book Antiqua" w:hAnsi="Book Antiqua"/>
          <w:sz w:val="24"/>
          <w:szCs w:val="24"/>
        </w:rPr>
        <w:t xml:space="preserve">L-FABP-negative small HCCs </w:t>
      </w:r>
      <w:r w:rsidR="008C27CB" w:rsidRPr="008C27CB">
        <w:rPr>
          <w:rFonts w:ascii="Book Antiqua" w:eastAsia="宋体" w:hAnsi="Book Antiqua" w:hint="eastAsia"/>
          <w:i/>
          <w:sz w:val="24"/>
          <w:szCs w:val="24"/>
          <w:lang w:eastAsia="zh-CN"/>
        </w:rPr>
        <w:t>vs</w:t>
      </w:r>
      <w:r w:rsidR="00CC1FCD">
        <w:rPr>
          <w:rFonts w:ascii="Book Antiqua" w:eastAsia="宋体" w:hAnsi="Book Antiqua" w:hint="eastAsia"/>
          <w:i/>
          <w:sz w:val="24"/>
          <w:szCs w:val="24"/>
          <w:lang w:eastAsia="zh-CN"/>
        </w:rPr>
        <w:t xml:space="preserve"> </w:t>
      </w:r>
      <w:r w:rsidR="008C27CB" w:rsidRPr="00723930">
        <w:rPr>
          <w:rFonts w:ascii="Book Antiqua" w:hAnsi="Book Antiqua"/>
          <w:sz w:val="24"/>
          <w:szCs w:val="24"/>
        </w:rPr>
        <w:t>L-FABP-positive small HCCs</w:t>
      </w:r>
      <w:r w:rsidR="00F2437D" w:rsidRPr="00723930">
        <w:rPr>
          <w:rFonts w:ascii="Book Antiqua" w:hAnsi="Book Antiqua"/>
          <w:sz w:val="24"/>
          <w:szCs w:val="24"/>
        </w:rPr>
        <w:t>.</w:t>
      </w:r>
      <w:r w:rsidR="008C27CB">
        <w:rPr>
          <w:rFonts w:ascii="Book Antiqua" w:eastAsia="宋体" w:hAnsi="Book Antiqua" w:hint="eastAsia"/>
          <w:sz w:val="24"/>
          <w:szCs w:val="24"/>
          <w:lang w:eastAsia="zh-CN"/>
        </w:rPr>
        <w:t xml:space="preserve"> </w:t>
      </w:r>
      <w:r w:rsidR="008C27CB" w:rsidRPr="00723930">
        <w:rPr>
          <w:rFonts w:ascii="Book Antiqua" w:hAnsi="Book Antiqua"/>
          <w:sz w:val="24"/>
          <w:szCs w:val="24"/>
        </w:rPr>
        <w:t xml:space="preserve">L-FABP: Liver fatty acid-binding protein; CK: Cytokeratin; GS: Glutamine </w:t>
      </w:r>
      <w:proofErr w:type="spellStart"/>
      <w:r w:rsidR="008C27CB" w:rsidRPr="00723930">
        <w:rPr>
          <w:rFonts w:ascii="Book Antiqua" w:hAnsi="Book Antiqua"/>
          <w:sz w:val="24"/>
          <w:szCs w:val="24"/>
        </w:rPr>
        <w:t>synthetase</w:t>
      </w:r>
      <w:proofErr w:type="spellEnd"/>
      <w:r w:rsidR="008C27CB" w:rsidRPr="00723930">
        <w:rPr>
          <w:rFonts w:ascii="Book Antiqua" w:hAnsi="Book Antiqua"/>
          <w:sz w:val="24"/>
          <w:szCs w:val="24"/>
        </w:rPr>
        <w:t>; SAA: Serum amyloid A.</w:t>
      </w:r>
    </w:p>
    <w:p w:rsidR="00F2437D" w:rsidRPr="00CC1FCD" w:rsidRDefault="00F2437D" w:rsidP="00723930">
      <w:pPr>
        <w:adjustRightInd w:val="0"/>
        <w:snapToGrid w:val="0"/>
        <w:spacing w:line="360" w:lineRule="auto"/>
        <w:rPr>
          <w:rFonts w:ascii="Book Antiqua" w:hAnsi="Book Antiqua"/>
          <w:sz w:val="24"/>
          <w:szCs w:val="24"/>
        </w:rPr>
      </w:pPr>
    </w:p>
    <w:p w:rsidR="00CA42E6" w:rsidRPr="00723930" w:rsidRDefault="00CA42E6" w:rsidP="00723930">
      <w:pPr>
        <w:adjustRightInd w:val="0"/>
        <w:snapToGrid w:val="0"/>
        <w:spacing w:line="360" w:lineRule="auto"/>
        <w:rPr>
          <w:rFonts w:ascii="Book Antiqua" w:hAnsi="Book Antiqua"/>
          <w:sz w:val="24"/>
          <w:szCs w:val="24"/>
        </w:rPr>
      </w:pPr>
    </w:p>
    <w:p w:rsidR="003853CF" w:rsidRPr="00723930" w:rsidRDefault="003853CF" w:rsidP="00723930">
      <w:pPr>
        <w:adjustRightInd w:val="0"/>
        <w:snapToGrid w:val="0"/>
        <w:spacing w:line="360" w:lineRule="auto"/>
        <w:rPr>
          <w:rFonts w:ascii="Book Antiqua" w:hAnsi="Book Antiqua"/>
          <w:sz w:val="24"/>
          <w:szCs w:val="24"/>
        </w:rPr>
      </w:pPr>
    </w:p>
    <w:p w:rsidR="003853CF" w:rsidRPr="00723930" w:rsidRDefault="003853CF" w:rsidP="00723930">
      <w:pPr>
        <w:adjustRightInd w:val="0"/>
        <w:snapToGrid w:val="0"/>
        <w:spacing w:line="360" w:lineRule="auto"/>
        <w:rPr>
          <w:rFonts w:ascii="Book Antiqua" w:hAnsi="Book Antiqua"/>
          <w:sz w:val="24"/>
          <w:szCs w:val="24"/>
        </w:rPr>
      </w:pPr>
    </w:p>
    <w:p w:rsidR="003853CF" w:rsidRPr="00723930" w:rsidRDefault="003853CF" w:rsidP="00723930">
      <w:pPr>
        <w:adjustRightInd w:val="0"/>
        <w:snapToGrid w:val="0"/>
        <w:spacing w:line="360" w:lineRule="auto"/>
        <w:rPr>
          <w:rFonts w:ascii="Book Antiqua" w:hAnsi="Book Antiqua"/>
          <w:sz w:val="24"/>
          <w:szCs w:val="24"/>
        </w:rPr>
      </w:pPr>
    </w:p>
    <w:p w:rsidR="003853CF" w:rsidRPr="00723930" w:rsidRDefault="003853CF" w:rsidP="00723930">
      <w:pPr>
        <w:adjustRightInd w:val="0"/>
        <w:snapToGrid w:val="0"/>
        <w:spacing w:line="360" w:lineRule="auto"/>
        <w:rPr>
          <w:rFonts w:ascii="Book Antiqua" w:hAnsi="Book Antiqua"/>
          <w:sz w:val="24"/>
          <w:szCs w:val="24"/>
        </w:rPr>
      </w:pPr>
    </w:p>
    <w:p w:rsidR="003E047F" w:rsidRPr="00723930" w:rsidRDefault="003E047F" w:rsidP="00723930">
      <w:pPr>
        <w:adjustRightInd w:val="0"/>
        <w:snapToGrid w:val="0"/>
        <w:spacing w:line="360" w:lineRule="auto"/>
        <w:rPr>
          <w:rFonts w:ascii="Book Antiqua" w:hAnsi="Book Antiqua"/>
          <w:sz w:val="24"/>
          <w:szCs w:val="24"/>
        </w:rPr>
      </w:pPr>
    </w:p>
    <w:p w:rsidR="008B60D9" w:rsidRDefault="009E6AD0" w:rsidP="008B60D9">
      <w:pPr>
        <w:adjustRightInd w:val="0"/>
        <w:snapToGrid w:val="0"/>
        <w:spacing w:line="360" w:lineRule="auto"/>
        <w:rPr>
          <w:rFonts w:ascii="Book Antiqua" w:eastAsia="宋体" w:hAnsi="Book Antiqua"/>
          <w:b/>
          <w:sz w:val="24"/>
          <w:szCs w:val="24"/>
          <w:lang w:eastAsia="zh-CN"/>
        </w:rPr>
      </w:pPr>
      <w:r>
        <w:rPr>
          <w:rFonts w:ascii="Book Antiqua" w:eastAsia="宋体" w:hAnsi="Book Antiqua"/>
          <w:b/>
          <w:noProof/>
          <w:sz w:val="24"/>
          <w:szCs w:val="24"/>
          <w:lang w:eastAsia="zh-CN"/>
        </w:rPr>
        <w:lastRenderedPageBreak/>
        <w:drawing>
          <wp:inline distT="0" distB="0" distL="0" distR="0" wp14:anchorId="49E8A628" wp14:editId="7D3B22B2">
            <wp:extent cx="3784453" cy="2806288"/>
            <wp:effectExtent l="0" t="0" r="698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
                      <a:extLst>
                        <a:ext uri="{28A0092B-C50C-407E-A947-70E740481C1C}">
                          <a14:useLocalDpi xmlns:a14="http://schemas.microsoft.com/office/drawing/2010/main" val="0"/>
                        </a:ext>
                      </a:extLst>
                    </a:blip>
                    <a:srcRect l="15667" t="13095" r="18342"/>
                    <a:stretch/>
                  </pic:blipFill>
                  <pic:spPr bwMode="auto">
                    <a:xfrm>
                      <a:off x="0" y="0"/>
                      <a:ext cx="3783526" cy="2805600"/>
                    </a:xfrm>
                    <a:prstGeom prst="rect">
                      <a:avLst/>
                    </a:prstGeom>
                    <a:noFill/>
                    <a:ln>
                      <a:noFill/>
                    </a:ln>
                    <a:extLst>
                      <a:ext uri="{53640926-AAD7-44D8-BBD7-CCE9431645EC}">
                        <a14:shadowObscured xmlns:a14="http://schemas.microsoft.com/office/drawing/2010/main"/>
                      </a:ext>
                    </a:extLst>
                  </pic:spPr>
                </pic:pic>
              </a:graphicData>
            </a:graphic>
          </wp:inline>
        </w:drawing>
      </w:r>
    </w:p>
    <w:p w:rsidR="008B60D9" w:rsidRPr="00723930" w:rsidRDefault="008B60D9" w:rsidP="008B60D9">
      <w:pPr>
        <w:adjustRightInd w:val="0"/>
        <w:snapToGrid w:val="0"/>
        <w:spacing w:line="360" w:lineRule="auto"/>
        <w:rPr>
          <w:rFonts w:ascii="Book Antiqua" w:hAnsi="Book Antiqua"/>
          <w:b/>
          <w:sz w:val="24"/>
          <w:szCs w:val="24"/>
        </w:rPr>
      </w:pPr>
      <w:r w:rsidRPr="009E6AD0">
        <w:rPr>
          <w:rFonts w:ascii="Book Antiqua" w:hAnsi="Book Antiqua"/>
          <w:b/>
          <w:sz w:val="24"/>
          <w:szCs w:val="24"/>
        </w:rPr>
        <w:t xml:space="preserve">Figure 1 </w:t>
      </w:r>
      <w:proofErr w:type="spellStart"/>
      <w:r w:rsidRPr="009E6AD0">
        <w:rPr>
          <w:rFonts w:ascii="Book Antiqua" w:hAnsi="Book Antiqua"/>
          <w:b/>
          <w:sz w:val="24"/>
          <w:szCs w:val="24"/>
        </w:rPr>
        <w:t>Immunohistochemical</w:t>
      </w:r>
      <w:proofErr w:type="spellEnd"/>
      <w:r w:rsidRPr="009E6AD0">
        <w:rPr>
          <w:rFonts w:ascii="Book Antiqua" w:hAnsi="Book Antiqua"/>
          <w:b/>
          <w:sz w:val="24"/>
          <w:szCs w:val="24"/>
        </w:rPr>
        <w:t xml:space="preserve"> staining of </w:t>
      </w:r>
      <w:r w:rsidR="009E6AD0" w:rsidRPr="009E6AD0">
        <w:rPr>
          <w:rFonts w:ascii="Book Antiqua" w:hAnsi="Book Antiqua"/>
          <w:b/>
          <w:sz w:val="24"/>
          <w:szCs w:val="24"/>
        </w:rPr>
        <w:t>liver fatty acid-binding protein</w:t>
      </w:r>
      <w:r w:rsidRPr="009E6AD0">
        <w:rPr>
          <w:rFonts w:ascii="Book Antiqua" w:hAnsi="Book Antiqua"/>
          <w:b/>
          <w:sz w:val="24"/>
          <w:szCs w:val="24"/>
        </w:rPr>
        <w:t xml:space="preserve"> in </w:t>
      </w:r>
      <w:r w:rsidR="009E6AD0" w:rsidRPr="009E6AD0">
        <w:rPr>
          <w:rFonts w:ascii="Book Antiqua" w:hAnsi="Book Antiqua"/>
          <w:b/>
          <w:sz w:val="24"/>
          <w:szCs w:val="24"/>
        </w:rPr>
        <w:t>hepatocellular carcinoma</w:t>
      </w:r>
      <w:r w:rsidRPr="009E6AD0">
        <w:rPr>
          <w:rFonts w:ascii="Book Antiqua" w:hAnsi="Book Antiqua"/>
          <w:b/>
          <w:sz w:val="24"/>
          <w:szCs w:val="24"/>
        </w:rPr>
        <w:t>.</w:t>
      </w:r>
      <w:r w:rsidRPr="00723930">
        <w:rPr>
          <w:rFonts w:ascii="Book Antiqua" w:hAnsi="Book Antiqua"/>
          <w:b/>
          <w:sz w:val="24"/>
          <w:szCs w:val="24"/>
        </w:rPr>
        <w:t xml:space="preserve"> </w:t>
      </w:r>
      <w:r w:rsidRPr="00723930">
        <w:rPr>
          <w:rFonts w:ascii="Book Antiqua" w:hAnsi="Book Antiqua"/>
          <w:sz w:val="24"/>
          <w:szCs w:val="24"/>
        </w:rPr>
        <w:t xml:space="preserve">A: This is a representative </w:t>
      </w:r>
      <w:r w:rsidR="009E6AD0" w:rsidRPr="00723930">
        <w:rPr>
          <w:rFonts w:ascii="Book Antiqua" w:hAnsi="Book Antiqua"/>
          <w:sz w:val="24"/>
          <w:szCs w:val="24"/>
        </w:rPr>
        <w:t xml:space="preserve">liver fatty acid-binding protein </w:t>
      </w:r>
      <w:r w:rsidR="009E6AD0">
        <w:rPr>
          <w:rFonts w:ascii="Book Antiqua" w:eastAsia="宋体" w:hAnsi="Book Antiqua" w:hint="eastAsia"/>
          <w:sz w:val="24"/>
          <w:szCs w:val="24"/>
          <w:lang w:eastAsia="zh-CN"/>
        </w:rPr>
        <w:t>(</w:t>
      </w:r>
      <w:r w:rsidRPr="00723930">
        <w:rPr>
          <w:rFonts w:ascii="Book Antiqua" w:hAnsi="Book Antiqua"/>
          <w:sz w:val="24"/>
          <w:szCs w:val="24"/>
        </w:rPr>
        <w:t>L-FABP</w:t>
      </w:r>
      <w:r w:rsidR="009E6AD0">
        <w:rPr>
          <w:rFonts w:ascii="Book Antiqua" w:eastAsia="宋体" w:hAnsi="Book Antiqua" w:hint="eastAsia"/>
          <w:sz w:val="24"/>
          <w:szCs w:val="24"/>
          <w:lang w:eastAsia="zh-CN"/>
        </w:rPr>
        <w:t>)</w:t>
      </w:r>
      <w:r w:rsidRPr="00723930">
        <w:rPr>
          <w:rFonts w:ascii="Book Antiqua" w:hAnsi="Book Antiqua"/>
          <w:sz w:val="24"/>
          <w:szCs w:val="24"/>
        </w:rPr>
        <w:t xml:space="preserve">-negative case of </w:t>
      </w:r>
      <w:r w:rsidR="009E6AD0" w:rsidRPr="00723930">
        <w:rPr>
          <w:rFonts w:ascii="Book Antiqua" w:hAnsi="Book Antiqua"/>
          <w:sz w:val="24"/>
          <w:szCs w:val="24"/>
        </w:rPr>
        <w:t>hepatocellular carcinoma (HCC)</w:t>
      </w:r>
      <w:r w:rsidR="009E6AD0">
        <w:rPr>
          <w:rFonts w:ascii="Book Antiqua" w:eastAsia="宋体" w:hAnsi="Book Antiqua" w:hint="eastAsia"/>
          <w:sz w:val="24"/>
          <w:szCs w:val="24"/>
          <w:lang w:eastAsia="zh-CN"/>
        </w:rPr>
        <w:t xml:space="preserve"> </w:t>
      </w:r>
      <w:r w:rsidRPr="00723930">
        <w:rPr>
          <w:rFonts w:ascii="Book Antiqua" w:hAnsi="Book Antiqua"/>
          <w:sz w:val="24"/>
          <w:szCs w:val="24"/>
        </w:rPr>
        <w:t>identified by the examination using tissue microarrays</w:t>
      </w:r>
      <w:r w:rsidR="009E6AD0">
        <w:rPr>
          <w:rFonts w:ascii="Book Antiqua" w:eastAsia="宋体" w:hAnsi="Book Antiqua" w:hint="eastAsia"/>
          <w:sz w:val="24"/>
          <w:szCs w:val="24"/>
          <w:lang w:eastAsia="zh-CN"/>
        </w:rPr>
        <w:t>;</w:t>
      </w:r>
      <w:r w:rsidRPr="00723930">
        <w:rPr>
          <w:rFonts w:ascii="Book Antiqua" w:hAnsi="Book Antiqua"/>
          <w:sz w:val="24"/>
          <w:szCs w:val="24"/>
        </w:rPr>
        <w:t xml:space="preserve"> B: This is a representative L-FABP-positive case of HCC identified by the examination using tissue microarrays</w:t>
      </w:r>
      <w:r w:rsidR="009E6AD0">
        <w:rPr>
          <w:rFonts w:ascii="Book Antiqua" w:eastAsia="宋体" w:hAnsi="Book Antiqua" w:hint="eastAsia"/>
          <w:sz w:val="24"/>
          <w:szCs w:val="24"/>
          <w:lang w:eastAsia="zh-CN"/>
        </w:rPr>
        <w:t>;</w:t>
      </w:r>
      <w:r w:rsidRPr="00723930">
        <w:rPr>
          <w:rFonts w:ascii="Book Antiqua" w:hAnsi="Book Antiqua"/>
          <w:sz w:val="24"/>
          <w:szCs w:val="24"/>
        </w:rPr>
        <w:t xml:space="preserve"> C: Focal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of L-FABP expression was observed in a case of small HCC (white arrows show the boundary between L-FABP-negative and L-FABP-positive areas, and black arrows show the boundary between tumorous and non-tumorous areas)</w:t>
      </w:r>
      <w:r w:rsidR="009E6AD0">
        <w:rPr>
          <w:rFonts w:ascii="Book Antiqua" w:eastAsia="宋体" w:hAnsi="Book Antiqua" w:hint="eastAsia"/>
          <w:sz w:val="24"/>
          <w:szCs w:val="24"/>
          <w:lang w:eastAsia="zh-CN"/>
        </w:rPr>
        <w:t>;</w:t>
      </w:r>
      <w:r w:rsidRPr="00723930">
        <w:rPr>
          <w:rFonts w:ascii="Book Antiqua" w:hAnsi="Book Antiqua"/>
          <w:sz w:val="24"/>
          <w:szCs w:val="24"/>
        </w:rPr>
        <w:t xml:space="preserve"> D: Diffuse </w:t>
      </w:r>
      <w:proofErr w:type="spellStart"/>
      <w:r w:rsidRPr="00723930">
        <w:rPr>
          <w:rFonts w:ascii="Book Antiqua" w:hAnsi="Book Antiqua"/>
          <w:sz w:val="24"/>
          <w:szCs w:val="24"/>
        </w:rPr>
        <w:t>downregulation</w:t>
      </w:r>
      <w:proofErr w:type="spellEnd"/>
      <w:r w:rsidRPr="00723930">
        <w:rPr>
          <w:rFonts w:ascii="Book Antiqua" w:hAnsi="Book Antiqua"/>
          <w:sz w:val="24"/>
          <w:szCs w:val="24"/>
        </w:rPr>
        <w:t xml:space="preserve"> was observed in a case of large HCC (black arrows show the boundary between tumorous and non-tumorous areas).</w:t>
      </w:r>
    </w:p>
    <w:p w:rsidR="000F5B26" w:rsidRPr="008B60D9"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CC1FCD" w:rsidRDefault="00CC1FCD" w:rsidP="00723930">
      <w:pPr>
        <w:adjustRightInd w:val="0"/>
        <w:snapToGrid w:val="0"/>
        <w:spacing w:line="360" w:lineRule="auto"/>
        <w:rPr>
          <w:rFonts w:ascii="Book Antiqua" w:hAnsi="Book Antiqua"/>
          <w:sz w:val="24"/>
          <w:szCs w:val="24"/>
        </w:rPr>
      </w:pPr>
      <w:r>
        <w:rPr>
          <w:rFonts w:ascii="Book Antiqua" w:hAnsi="Book Antiqua"/>
          <w:sz w:val="24"/>
          <w:szCs w:val="24"/>
        </w:rPr>
        <w:br w:type="page"/>
      </w: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9B7541" w:rsidP="00723930">
      <w:pPr>
        <w:adjustRightInd w:val="0"/>
        <w:snapToGrid w:val="0"/>
        <w:spacing w:line="360" w:lineRule="auto"/>
        <w:rPr>
          <w:rFonts w:ascii="Book Antiqua" w:hAnsi="Book Antiqua"/>
          <w:sz w:val="24"/>
          <w:szCs w:val="24"/>
        </w:rPr>
      </w:pPr>
      <w:r>
        <w:rPr>
          <w:rFonts w:ascii="Book Antiqua" w:hAnsi="Book Antiqua"/>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19pt;margin-top:9.5pt;width:293.85pt;height:204.7pt;z-index:251658240;mso-position-horizontal:absolute;mso-position-horizontal-relative:text;mso-position-vertical:absolute;mso-position-vertical-relative:text">
            <v:imagedata r:id="rId9" o:title=""/>
          </v:shape>
          <o:OLEObject Type="Embed" ProgID="PowerPoint.Slide.12" ShapeID="_x0000_s1033" DrawAspect="Content" ObjectID="_1463223104" r:id="rId10"/>
        </w:pict>
      </w: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9E6AD0" w:rsidRPr="00723930" w:rsidRDefault="009E6AD0" w:rsidP="009E6AD0">
      <w:pPr>
        <w:adjustRightInd w:val="0"/>
        <w:snapToGrid w:val="0"/>
        <w:spacing w:line="360" w:lineRule="auto"/>
        <w:rPr>
          <w:rFonts w:ascii="Book Antiqua" w:hAnsi="Book Antiqua"/>
          <w:sz w:val="24"/>
          <w:szCs w:val="24"/>
        </w:rPr>
      </w:pPr>
      <w:r w:rsidRPr="00723930">
        <w:rPr>
          <w:rFonts w:ascii="Book Antiqua" w:hAnsi="Book Antiqua"/>
          <w:b/>
          <w:sz w:val="24"/>
          <w:szCs w:val="24"/>
        </w:rPr>
        <w:t>Figure 2</w:t>
      </w:r>
      <w:r>
        <w:rPr>
          <w:rFonts w:ascii="Book Antiqua" w:hAnsi="Book Antiqua"/>
          <w:b/>
          <w:sz w:val="24"/>
          <w:szCs w:val="24"/>
        </w:rPr>
        <w:t xml:space="preserve"> </w:t>
      </w:r>
      <w:r w:rsidRPr="00723930">
        <w:rPr>
          <w:rFonts w:ascii="Book Antiqua" w:hAnsi="Book Antiqua"/>
          <w:b/>
          <w:sz w:val="24"/>
          <w:szCs w:val="24"/>
        </w:rPr>
        <w:t xml:space="preserve">Pathological features of </w:t>
      </w:r>
      <w:r w:rsidRPr="009E6AD0">
        <w:rPr>
          <w:rFonts w:ascii="Book Antiqua" w:hAnsi="Book Antiqua"/>
          <w:b/>
          <w:sz w:val="24"/>
          <w:szCs w:val="24"/>
        </w:rPr>
        <w:t>liver fatty acid-binding protein</w:t>
      </w:r>
      <w:r w:rsidRPr="00723930">
        <w:rPr>
          <w:rFonts w:ascii="Book Antiqua" w:hAnsi="Book Antiqua"/>
          <w:b/>
          <w:sz w:val="24"/>
          <w:szCs w:val="24"/>
        </w:rPr>
        <w:t xml:space="preserve">-negative and </w:t>
      </w:r>
      <w:r w:rsidRPr="009E6AD0">
        <w:rPr>
          <w:rFonts w:ascii="Book Antiqua" w:hAnsi="Book Antiqua"/>
          <w:b/>
          <w:sz w:val="24"/>
          <w:szCs w:val="24"/>
        </w:rPr>
        <w:t>liver fatty acid-binding protein</w:t>
      </w:r>
      <w:r w:rsidRPr="00723930">
        <w:rPr>
          <w:rFonts w:ascii="Book Antiqua" w:hAnsi="Book Antiqua"/>
          <w:b/>
          <w:sz w:val="24"/>
          <w:szCs w:val="24"/>
        </w:rPr>
        <w:t xml:space="preserve">-positive cases of small </w:t>
      </w:r>
      <w:r w:rsidRPr="009E6AD0">
        <w:rPr>
          <w:rFonts w:ascii="Book Antiqua" w:hAnsi="Book Antiqua"/>
          <w:b/>
          <w:sz w:val="24"/>
          <w:szCs w:val="24"/>
        </w:rPr>
        <w:t>hepatocellular carcinoma</w:t>
      </w:r>
      <w:r w:rsidRPr="00723930">
        <w:rPr>
          <w:rFonts w:ascii="Book Antiqua" w:hAnsi="Book Antiqua"/>
          <w:b/>
          <w:sz w:val="24"/>
          <w:szCs w:val="24"/>
        </w:rPr>
        <w:t xml:space="preserve">. </w:t>
      </w:r>
      <w:r w:rsidRPr="00723930">
        <w:rPr>
          <w:rFonts w:ascii="Book Antiqua" w:hAnsi="Book Antiqua"/>
          <w:sz w:val="24"/>
          <w:szCs w:val="24"/>
        </w:rPr>
        <w:t xml:space="preserve">A: Most liver fatty acid-binding protein </w:t>
      </w:r>
      <w:r>
        <w:rPr>
          <w:rFonts w:ascii="Book Antiqua" w:eastAsia="宋体" w:hAnsi="Book Antiqua" w:hint="eastAsia"/>
          <w:sz w:val="24"/>
          <w:szCs w:val="24"/>
          <w:lang w:eastAsia="zh-CN"/>
        </w:rPr>
        <w:t>(</w:t>
      </w:r>
      <w:r w:rsidRPr="00723930">
        <w:rPr>
          <w:rFonts w:ascii="Book Antiqua" w:hAnsi="Book Antiqua"/>
          <w:sz w:val="24"/>
          <w:szCs w:val="24"/>
        </w:rPr>
        <w:t>L-FABP</w:t>
      </w:r>
      <w:r>
        <w:rPr>
          <w:rFonts w:ascii="Book Antiqua" w:eastAsia="宋体" w:hAnsi="Book Antiqua" w:hint="eastAsia"/>
          <w:sz w:val="24"/>
          <w:szCs w:val="24"/>
          <w:lang w:eastAsia="zh-CN"/>
        </w:rPr>
        <w:t>)</w:t>
      </w:r>
      <w:r w:rsidRPr="00723930">
        <w:rPr>
          <w:rFonts w:ascii="Book Antiqua" w:hAnsi="Book Antiqua"/>
          <w:sz w:val="24"/>
          <w:szCs w:val="24"/>
        </w:rPr>
        <w:t>-negative cases of hepatocellular carcinoma (HCC)</w:t>
      </w:r>
      <w:r>
        <w:rPr>
          <w:rFonts w:ascii="Book Antiqua" w:eastAsia="宋体" w:hAnsi="Book Antiqua" w:hint="eastAsia"/>
          <w:sz w:val="24"/>
          <w:szCs w:val="24"/>
          <w:lang w:eastAsia="zh-CN"/>
        </w:rPr>
        <w:t xml:space="preserve"> </w:t>
      </w:r>
      <w:r w:rsidRPr="00723930">
        <w:rPr>
          <w:rFonts w:ascii="Book Antiqua" w:hAnsi="Book Antiqua"/>
          <w:sz w:val="24"/>
          <w:szCs w:val="24"/>
        </w:rPr>
        <w:t>were moderately differentiated tumors</w:t>
      </w:r>
      <w:r>
        <w:rPr>
          <w:rFonts w:ascii="Book Antiqua" w:eastAsia="宋体" w:hAnsi="Book Antiqua" w:hint="eastAsia"/>
          <w:sz w:val="24"/>
          <w:szCs w:val="24"/>
          <w:lang w:eastAsia="zh-CN"/>
        </w:rPr>
        <w:t>;</w:t>
      </w:r>
      <w:r w:rsidRPr="00723930">
        <w:rPr>
          <w:rFonts w:ascii="Book Antiqua" w:hAnsi="Book Antiqua"/>
          <w:sz w:val="24"/>
          <w:szCs w:val="24"/>
        </w:rPr>
        <w:t xml:space="preserve"> B: L-FABP-positive cases of HCC were often well differentiated tumors</w:t>
      </w:r>
      <w:r>
        <w:rPr>
          <w:rFonts w:ascii="Book Antiqua" w:eastAsia="宋体" w:hAnsi="Book Antiqua" w:hint="eastAsia"/>
          <w:sz w:val="24"/>
          <w:szCs w:val="24"/>
          <w:lang w:eastAsia="zh-CN"/>
        </w:rPr>
        <w:t>;</w:t>
      </w:r>
      <w:r w:rsidRPr="00723930">
        <w:rPr>
          <w:rFonts w:ascii="Book Antiqua" w:hAnsi="Book Antiqua"/>
          <w:sz w:val="24"/>
          <w:szCs w:val="24"/>
        </w:rPr>
        <w:t xml:space="preserve"> C: </w:t>
      </w:r>
      <w:proofErr w:type="spellStart"/>
      <w:r w:rsidRPr="00723930">
        <w:rPr>
          <w:rFonts w:ascii="Book Antiqua" w:hAnsi="Book Antiqua"/>
          <w:sz w:val="24"/>
          <w:szCs w:val="24"/>
        </w:rPr>
        <w:t>Intratumor</w:t>
      </w:r>
      <w:proofErr w:type="spellEnd"/>
      <w:r w:rsidRPr="00723930">
        <w:rPr>
          <w:rFonts w:ascii="Book Antiqua" w:hAnsi="Book Antiqua"/>
          <w:sz w:val="24"/>
          <w:szCs w:val="24"/>
        </w:rPr>
        <w:t xml:space="preserve"> inflammation was rare in L-FABP-negative cases of HCC</w:t>
      </w:r>
      <w:r>
        <w:rPr>
          <w:rFonts w:ascii="Book Antiqua" w:eastAsia="宋体" w:hAnsi="Book Antiqua" w:hint="eastAsia"/>
          <w:sz w:val="24"/>
          <w:szCs w:val="24"/>
          <w:lang w:eastAsia="zh-CN"/>
        </w:rPr>
        <w:t>;</w:t>
      </w:r>
      <w:r w:rsidRPr="00723930">
        <w:rPr>
          <w:rFonts w:ascii="Book Antiqua" w:hAnsi="Book Antiqua"/>
          <w:sz w:val="24"/>
          <w:szCs w:val="24"/>
        </w:rPr>
        <w:t xml:space="preserve"> D: </w:t>
      </w:r>
      <w:proofErr w:type="spellStart"/>
      <w:r w:rsidRPr="00723930">
        <w:rPr>
          <w:rFonts w:ascii="Book Antiqua" w:hAnsi="Book Antiqua"/>
          <w:sz w:val="24"/>
          <w:szCs w:val="24"/>
        </w:rPr>
        <w:t>Intratumor</w:t>
      </w:r>
      <w:proofErr w:type="spellEnd"/>
      <w:r w:rsidRPr="00723930">
        <w:rPr>
          <w:rFonts w:ascii="Book Antiqua" w:hAnsi="Book Antiqua"/>
          <w:sz w:val="24"/>
          <w:szCs w:val="24"/>
        </w:rPr>
        <w:t xml:space="preserve"> inflammation was often observed in L-FABP-positive cases of HCC (arrows) (</w:t>
      </w:r>
      <w:proofErr w:type="spellStart"/>
      <w:r w:rsidRPr="00723930">
        <w:rPr>
          <w:rFonts w:ascii="Book Antiqua" w:hAnsi="Book Antiqua"/>
          <w:sz w:val="24"/>
          <w:szCs w:val="24"/>
        </w:rPr>
        <w:t>hematoxylin</w:t>
      </w:r>
      <w:proofErr w:type="spellEnd"/>
      <w:r w:rsidRPr="00723930">
        <w:rPr>
          <w:rFonts w:ascii="Book Antiqua" w:hAnsi="Book Antiqua"/>
          <w:sz w:val="24"/>
          <w:szCs w:val="24"/>
        </w:rPr>
        <w:t xml:space="preserve"> and eosin stain).</w:t>
      </w:r>
    </w:p>
    <w:p w:rsidR="000F5B26" w:rsidRPr="009E6AD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785269" w:rsidRDefault="00785269" w:rsidP="00723930">
      <w:pPr>
        <w:adjustRightInd w:val="0"/>
        <w:snapToGrid w:val="0"/>
        <w:spacing w:line="360" w:lineRule="auto"/>
        <w:rPr>
          <w:rFonts w:ascii="Book Antiqua" w:hAnsi="Book Antiqua"/>
          <w:sz w:val="24"/>
          <w:szCs w:val="24"/>
        </w:rPr>
      </w:pPr>
      <w:r>
        <w:rPr>
          <w:rFonts w:ascii="Book Antiqua" w:hAnsi="Book Antiqua"/>
          <w:sz w:val="24"/>
          <w:szCs w:val="24"/>
        </w:rPr>
        <w:br w:type="page"/>
      </w:r>
    </w:p>
    <w:p w:rsidR="000F5B26" w:rsidRPr="00723930" w:rsidRDefault="000F5B26" w:rsidP="00723930">
      <w:pPr>
        <w:adjustRightInd w:val="0"/>
        <w:snapToGrid w:val="0"/>
        <w:spacing w:line="360" w:lineRule="auto"/>
        <w:rPr>
          <w:rFonts w:ascii="Book Antiqua" w:hAnsi="Book Antiqua"/>
          <w:sz w:val="24"/>
          <w:szCs w:val="24"/>
        </w:rPr>
      </w:pPr>
    </w:p>
    <w:p w:rsidR="008A1B18" w:rsidRPr="00723930" w:rsidRDefault="009B7541" w:rsidP="00723930">
      <w:pPr>
        <w:adjustRightInd w:val="0"/>
        <w:snapToGrid w:val="0"/>
        <w:spacing w:line="360" w:lineRule="auto"/>
        <w:rPr>
          <w:rFonts w:ascii="Book Antiqua" w:hAnsi="Book Antiqua"/>
          <w:sz w:val="24"/>
          <w:szCs w:val="24"/>
        </w:rPr>
      </w:pPr>
      <w:r>
        <w:rPr>
          <w:rFonts w:ascii="Book Antiqua" w:hAnsi="Book Antiqua"/>
          <w:noProof/>
          <w:sz w:val="24"/>
          <w:szCs w:val="24"/>
        </w:rPr>
        <w:pict>
          <v:shape id="_x0000_s1036" type="#_x0000_t75" style="position:absolute;left:0;text-align:left;margin-left:49.4pt;margin-top:9.95pt;width:287.15pt;height:252.9pt;z-index:251660288;mso-position-horizontal:absolute;mso-position-horizontal-relative:text;mso-position-vertical:absolute;mso-position-vertical-relative:text">
            <v:imagedata r:id="rId11" o:title=""/>
          </v:shape>
          <o:OLEObject Type="Embed" ProgID="PowerPoint.Slide.12" ShapeID="_x0000_s1036" DrawAspect="Content" ObjectID="_1463223105" r:id="rId12"/>
        </w:pict>
      </w:r>
    </w:p>
    <w:p w:rsidR="008A1B18" w:rsidRPr="00723930" w:rsidRDefault="008A1B18"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8A1B18" w:rsidRDefault="008A1B18" w:rsidP="00723930">
      <w:pPr>
        <w:adjustRightInd w:val="0"/>
        <w:snapToGrid w:val="0"/>
        <w:spacing w:line="360" w:lineRule="auto"/>
        <w:rPr>
          <w:rFonts w:ascii="Book Antiqua" w:eastAsia="宋体" w:hAnsi="Book Antiqua"/>
          <w:sz w:val="24"/>
          <w:szCs w:val="24"/>
          <w:lang w:eastAsia="zh-CN"/>
        </w:rPr>
      </w:pPr>
    </w:p>
    <w:p w:rsidR="00785269" w:rsidRDefault="00785269" w:rsidP="00723930">
      <w:pPr>
        <w:adjustRightInd w:val="0"/>
        <w:snapToGrid w:val="0"/>
        <w:spacing w:line="360" w:lineRule="auto"/>
        <w:rPr>
          <w:rFonts w:ascii="Book Antiqua" w:eastAsia="宋体" w:hAnsi="Book Antiqua"/>
          <w:sz w:val="24"/>
          <w:szCs w:val="24"/>
          <w:lang w:eastAsia="zh-CN"/>
        </w:rPr>
      </w:pPr>
    </w:p>
    <w:p w:rsidR="00785269" w:rsidRDefault="00785269" w:rsidP="00723930">
      <w:pPr>
        <w:adjustRightInd w:val="0"/>
        <w:snapToGrid w:val="0"/>
        <w:spacing w:line="360" w:lineRule="auto"/>
        <w:rPr>
          <w:rFonts w:ascii="Book Antiqua" w:eastAsia="宋体" w:hAnsi="Book Antiqua"/>
          <w:sz w:val="24"/>
          <w:szCs w:val="24"/>
          <w:lang w:eastAsia="zh-CN"/>
        </w:rPr>
      </w:pPr>
    </w:p>
    <w:p w:rsidR="00785269" w:rsidRDefault="00785269" w:rsidP="00723930">
      <w:pPr>
        <w:adjustRightInd w:val="0"/>
        <w:snapToGrid w:val="0"/>
        <w:spacing w:line="360" w:lineRule="auto"/>
        <w:rPr>
          <w:rFonts w:ascii="Book Antiqua" w:eastAsia="宋体" w:hAnsi="Book Antiqua"/>
          <w:sz w:val="24"/>
          <w:szCs w:val="24"/>
          <w:lang w:eastAsia="zh-CN"/>
        </w:rPr>
      </w:pPr>
    </w:p>
    <w:p w:rsidR="00785269" w:rsidRDefault="00785269" w:rsidP="00723930">
      <w:pPr>
        <w:adjustRightInd w:val="0"/>
        <w:snapToGrid w:val="0"/>
        <w:spacing w:line="360" w:lineRule="auto"/>
        <w:rPr>
          <w:rFonts w:ascii="Book Antiqua" w:eastAsia="宋体" w:hAnsi="Book Antiqua"/>
          <w:sz w:val="24"/>
          <w:szCs w:val="24"/>
          <w:lang w:eastAsia="zh-CN"/>
        </w:rPr>
      </w:pPr>
    </w:p>
    <w:p w:rsidR="00785269" w:rsidRDefault="00785269" w:rsidP="00723930">
      <w:pPr>
        <w:adjustRightInd w:val="0"/>
        <w:snapToGrid w:val="0"/>
        <w:spacing w:line="360" w:lineRule="auto"/>
        <w:rPr>
          <w:rFonts w:ascii="Book Antiqua" w:eastAsia="宋体" w:hAnsi="Book Antiqua"/>
          <w:sz w:val="24"/>
          <w:szCs w:val="24"/>
          <w:lang w:eastAsia="zh-CN"/>
        </w:rPr>
      </w:pPr>
    </w:p>
    <w:p w:rsidR="00785269" w:rsidRDefault="00785269" w:rsidP="00723930">
      <w:pPr>
        <w:adjustRightInd w:val="0"/>
        <w:snapToGrid w:val="0"/>
        <w:spacing w:line="360" w:lineRule="auto"/>
        <w:rPr>
          <w:rFonts w:ascii="Book Antiqua" w:eastAsia="宋体" w:hAnsi="Book Antiqua"/>
          <w:sz w:val="24"/>
          <w:szCs w:val="24"/>
          <w:lang w:eastAsia="zh-CN"/>
        </w:rPr>
      </w:pPr>
    </w:p>
    <w:p w:rsidR="00785269" w:rsidRDefault="00785269" w:rsidP="00723930">
      <w:pPr>
        <w:adjustRightInd w:val="0"/>
        <w:snapToGrid w:val="0"/>
        <w:spacing w:line="360" w:lineRule="auto"/>
        <w:rPr>
          <w:rFonts w:ascii="Book Antiqua" w:eastAsia="宋体" w:hAnsi="Book Antiqua"/>
          <w:sz w:val="24"/>
          <w:szCs w:val="24"/>
          <w:lang w:eastAsia="zh-CN"/>
        </w:rPr>
      </w:pPr>
    </w:p>
    <w:p w:rsidR="00785269" w:rsidRPr="00785269" w:rsidRDefault="00785269" w:rsidP="00723930">
      <w:pPr>
        <w:adjustRightInd w:val="0"/>
        <w:snapToGrid w:val="0"/>
        <w:spacing w:line="360" w:lineRule="auto"/>
        <w:rPr>
          <w:rFonts w:ascii="Book Antiqua" w:eastAsia="宋体" w:hAnsi="Book Antiqua"/>
          <w:sz w:val="24"/>
          <w:szCs w:val="24"/>
          <w:lang w:eastAsia="zh-CN"/>
        </w:rPr>
      </w:pPr>
    </w:p>
    <w:p w:rsidR="00785269" w:rsidRPr="00723930" w:rsidRDefault="00785269" w:rsidP="00785269">
      <w:pPr>
        <w:adjustRightInd w:val="0"/>
        <w:snapToGrid w:val="0"/>
        <w:spacing w:line="360" w:lineRule="auto"/>
        <w:rPr>
          <w:rFonts w:ascii="Book Antiqua" w:hAnsi="Book Antiqua"/>
          <w:sz w:val="24"/>
          <w:szCs w:val="24"/>
        </w:rPr>
      </w:pPr>
      <w:r w:rsidRPr="00723930">
        <w:rPr>
          <w:rFonts w:ascii="Book Antiqua" w:hAnsi="Book Antiqua"/>
          <w:b/>
          <w:sz w:val="24"/>
          <w:szCs w:val="24"/>
        </w:rPr>
        <w:t xml:space="preserve">Figure 3 </w:t>
      </w:r>
      <w:proofErr w:type="spellStart"/>
      <w:r w:rsidRPr="00723930">
        <w:rPr>
          <w:rFonts w:ascii="Book Antiqua" w:hAnsi="Book Antiqua"/>
          <w:b/>
          <w:sz w:val="24"/>
          <w:szCs w:val="24"/>
        </w:rPr>
        <w:t>Immunohistochemical</w:t>
      </w:r>
      <w:proofErr w:type="spellEnd"/>
      <w:r w:rsidRPr="00723930">
        <w:rPr>
          <w:rFonts w:ascii="Book Antiqua" w:hAnsi="Book Antiqua"/>
          <w:b/>
          <w:sz w:val="24"/>
          <w:szCs w:val="24"/>
        </w:rPr>
        <w:t xml:space="preserve"> features of </w:t>
      </w:r>
      <w:r w:rsidRPr="009E6AD0">
        <w:rPr>
          <w:rFonts w:ascii="Book Antiqua" w:hAnsi="Book Antiqua"/>
          <w:b/>
          <w:sz w:val="24"/>
          <w:szCs w:val="24"/>
        </w:rPr>
        <w:t>liver fatty acid-binding protein</w:t>
      </w:r>
      <w:r w:rsidRPr="00723930">
        <w:rPr>
          <w:rFonts w:ascii="Book Antiqua" w:hAnsi="Book Antiqua"/>
          <w:b/>
          <w:sz w:val="24"/>
          <w:szCs w:val="24"/>
        </w:rPr>
        <w:t xml:space="preserve"> -negative and </w:t>
      </w:r>
      <w:r w:rsidRPr="009E6AD0">
        <w:rPr>
          <w:rFonts w:ascii="Book Antiqua" w:hAnsi="Book Antiqua"/>
          <w:b/>
          <w:sz w:val="24"/>
          <w:szCs w:val="24"/>
        </w:rPr>
        <w:t>liver fatty acid-binding protein</w:t>
      </w:r>
      <w:r w:rsidRPr="00723930">
        <w:rPr>
          <w:rFonts w:ascii="Book Antiqua" w:hAnsi="Book Antiqua"/>
          <w:b/>
          <w:sz w:val="24"/>
          <w:szCs w:val="24"/>
        </w:rPr>
        <w:t xml:space="preserve"> -positive cases of small </w:t>
      </w:r>
      <w:r w:rsidRPr="009E6AD0">
        <w:rPr>
          <w:rFonts w:ascii="Book Antiqua" w:hAnsi="Book Antiqua"/>
          <w:b/>
          <w:sz w:val="24"/>
          <w:szCs w:val="24"/>
        </w:rPr>
        <w:t>hepatocellular carcinoma</w:t>
      </w:r>
      <w:r w:rsidRPr="00723930">
        <w:rPr>
          <w:rFonts w:ascii="Book Antiqua" w:hAnsi="Book Antiqua"/>
          <w:b/>
          <w:sz w:val="24"/>
          <w:szCs w:val="24"/>
        </w:rPr>
        <w:t xml:space="preserve">. </w:t>
      </w:r>
      <w:r w:rsidRPr="00723930">
        <w:rPr>
          <w:rFonts w:ascii="Book Antiqua" w:hAnsi="Book Antiqua"/>
          <w:sz w:val="24"/>
          <w:szCs w:val="24"/>
        </w:rPr>
        <w:t xml:space="preserve">A: </w:t>
      </w:r>
      <w:proofErr w:type="spellStart"/>
      <w:r w:rsidRPr="00723930">
        <w:rPr>
          <w:rFonts w:ascii="Book Antiqua" w:hAnsi="Book Antiqua"/>
          <w:sz w:val="24"/>
          <w:szCs w:val="24"/>
        </w:rPr>
        <w:t>Intranuclear</w:t>
      </w:r>
      <w:proofErr w:type="spellEnd"/>
      <w:r w:rsidRPr="00723930">
        <w:rPr>
          <w:rFonts w:ascii="Book Antiqua" w:hAnsi="Book Antiqua"/>
          <w:sz w:val="24"/>
          <w:szCs w:val="24"/>
        </w:rPr>
        <w:t xml:space="preserve"> β-catenin was often expressed in liver fatty acid-binding protein </w:t>
      </w:r>
      <w:r>
        <w:rPr>
          <w:rFonts w:ascii="Book Antiqua" w:eastAsia="宋体" w:hAnsi="Book Antiqua" w:hint="eastAsia"/>
          <w:sz w:val="24"/>
          <w:szCs w:val="24"/>
          <w:lang w:eastAsia="zh-CN"/>
        </w:rPr>
        <w:t>(</w:t>
      </w:r>
      <w:r w:rsidRPr="00723930">
        <w:rPr>
          <w:rFonts w:ascii="Book Antiqua" w:hAnsi="Book Antiqua"/>
          <w:sz w:val="24"/>
          <w:szCs w:val="24"/>
        </w:rPr>
        <w:t>L-FABP</w:t>
      </w:r>
      <w:r>
        <w:rPr>
          <w:rFonts w:ascii="Book Antiqua" w:eastAsia="宋体" w:hAnsi="Book Antiqua" w:hint="eastAsia"/>
          <w:sz w:val="24"/>
          <w:szCs w:val="24"/>
          <w:lang w:eastAsia="zh-CN"/>
        </w:rPr>
        <w:t>)</w:t>
      </w:r>
      <w:r w:rsidRPr="00723930">
        <w:rPr>
          <w:rFonts w:ascii="Book Antiqua" w:hAnsi="Book Antiqua"/>
          <w:sz w:val="24"/>
          <w:szCs w:val="24"/>
        </w:rPr>
        <w:t>-negative cases of hepatocellular carcinoma (HCC)</w:t>
      </w:r>
      <w:r>
        <w:rPr>
          <w:rFonts w:ascii="Book Antiqua" w:eastAsia="宋体" w:hAnsi="Book Antiqua" w:hint="eastAsia"/>
          <w:sz w:val="24"/>
          <w:szCs w:val="24"/>
          <w:lang w:eastAsia="zh-CN"/>
        </w:rPr>
        <w:t>;</w:t>
      </w:r>
      <w:r w:rsidRPr="00723930">
        <w:rPr>
          <w:rFonts w:ascii="Book Antiqua" w:hAnsi="Book Antiqua"/>
          <w:sz w:val="24"/>
          <w:szCs w:val="24"/>
        </w:rPr>
        <w:t xml:space="preserve"> B: </w:t>
      </w:r>
      <w:proofErr w:type="spellStart"/>
      <w:r w:rsidRPr="00723930">
        <w:rPr>
          <w:rFonts w:ascii="Book Antiqua" w:hAnsi="Book Antiqua"/>
          <w:sz w:val="24"/>
          <w:szCs w:val="24"/>
        </w:rPr>
        <w:t>Intranuclear</w:t>
      </w:r>
      <w:proofErr w:type="spellEnd"/>
      <w:r w:rsidRPr="00723930">
        <w:rPr>
          <w:rFonts w:ascii="Book Antiqua" w:hAnsi="Book Antiqua"/>
          <w:sz w:val="24"/>
          <w:szCs w:val="24"/>
        </w:rPr>
        <w:t xml:space="preserve"> β-catenin was usually not expressed in L-FABP-positive cases of HCC</w:t>
      </w:r>
      <w:r>
        <w:rPr>
          <w:rFonts w:ascii="Book Antiqua" w:eastAsia="宋体" w:hAnsi="Book Antiqua" w:hint="eastAsia"/>
          <w:sz w:val="24"/>
          <w:szCs w:val="24"/>
          <w:lang w:eastAsia="zh-CN"/>
        </w:rPr>
        <w:t>;</w:t>
      </w:r>
      <w:r w:rsidRPr="00723930">
        <w:rPr>
          <w:rFonts w:ascii="Book Antiqua" w:hAnsi="Book Antiqua"/>
          <w:sz w:val="24"/>
          <w:szCs w:val="24"/>
        </w:rPr>
        <w:t xml:space="preserve"> C: </w:t>
      </w:r>
      <w:r w:rsidRPr="00785269">
        <w:rPr>
          <w:rFonts w:ascii="Book Antiqua" w:hAnsi="Book Antiqua"/>
          <w:caps/>
          <w:sz w:val="24"/>
          <w:szCs w:val="24"/>
        </w:rPr>
        <w:t>g</w:t>
      </w:r>
      <w:r w:rsidRPr="00723930">
        <w:rPr>
          <w:rFonts w:ascii="Book Antiqua" w:hAnsi="Book Antiqua"/>
          <w:sz w:val="24"/>
          <w:szCs w:val="24"/>
        </w:rPr>
        <w:t xml:space="preserve">lutamine </w:t>
      </w:r>
      <w:proofErr w:type="spellStart"/>
      <w:r w:rsidRPr="00723930">
        <w:rPr>
          <w:rFonts w:ascii="Book Antiqua" w:hAnsi="Book Antiqua"/>
          <w:sz w:val="24"/>
          <w:szCs w:val="24"/>
        </w:rPr>
        <w:t>synthetase</w:t>
      </w:r>
      <w:proofErr w:type="spellEnd"/>
      <w:r w:rsidRPr="00723930">
        <w:rPr>
          <w:rFonts w:ascii="Book Antiqua" w:hAnsi="Book Antiqua"/>
          <w:sz w:val="24"/>
          <w:szCs w:val="24"/>
        </w:rPr>
        <w:t xml:space="preserve"> (GS) was often positive in L-FABP-negative cases of HCC</w:t>
      </w:r>
      <w:r>
        <w:rPr>
          <w:rFonts w:ascii="Book Antiqua" w:eastAsia="宋体" w:hAnsi="Book Antiqua" w:hint="eastAsia"/>
          <w:sz w:val="24"/>
          <w:szCs w:val="24"/>
          <w:lang w:eastAsia="zh-CN"/>
        </w:rPr>
        <w:t>;</w:t>
      </w:r>
      <w:r w:rsidRPr="00723930">
        <w:rPr>
          <w:rFonts w:ascii="Book Antiqua" w:hAnsi="Book Antiqua"/>
          <w:sz w:val="24"/>
          <w:szCs w:val="24"/>
        </w:rPr>
        <w:t xml:space="preserve"> D: GS was usually negative in L-FABP-positive cases of HCC.</w:t>
      </w:r>
    </w:p>
    <w:p w:rsidR="000F5B26" w:rsidRPr="00785269" w:rsidRDefault="000F5B26" w:rsidP="00723930">
      <w:pPr>
        <w:adjustRightInd w:val="0"/>
        <w:snapToGrid w:val="0"/>
        <w:spacing w:line="360" w:lineRule="auto"/>
        <w:rPr>
          <w:rFonts w:ascii="Book Antiqua" w:hAnsi="Book Antiqua"/>
          <w:sz w:val="24"/>
          <w:szCs w:val="24"/>
        </w:rPr>
      </w:pPr>
    </w:p>
    <w:p w:rsidR="000F5B26" w:rsidRPr="00723930" w:rsidRDefault="000F5B26"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8A1B18" w:rsidRPr="00785269" w:rsidRDefault="008A1B18" w:rsidP="00723930">
      <w:pPr>
        <w:adjustRightInd w:val="0"/>
        <w:snapToGrid w:val="0"/>
        <w:spacing w:line="360" w:lineRule="auto"/>
        <w:rPr>
          <w:rFonts w:ascii="Book Antiqua" w:eastAsia="宋体" w:hAnsi="Book Antiqua"/>
          <w:sz w:val="24"/>
          <w:szCs w:val="24"/>
          <w:lang w:eastAsia="zh-CN"/>
        </w:rPr>
      </w:pPr>
    </w:p>
    <w:p w:rsidR="008A1B18" w:rsidRPr="00723930" w:rsidRDefault="00785269" w:rsidP="00723930">
      <w:pPr>
        <w:adjustRightInd w:val="0"/>
        <w:snapToGrid w:val="0"/>
        <w:spacing w:line="360" w:lineRule="auto"/>
        <w:rPr>
          <w:rFonts w:ascii="Book Antiqua" w:hAnsi="Book Antiqua"/>
          <w:sz w:val="24"/>
          <w:szCs w:val="24"/>
        </w:rPr>
      </w:pPr>
      <w:r w:rsidRPr="00723930">
        <w:rPr>
          <w:rFonts w:ascii="Book Antiqua" w:hAnsi="Book Antiqua"/>
          <w:sz w:val="24"/>
          <w:szCs w:val="24"/>
        </w:rPr>
        <w:object w:dxaOrig="7195" w:dyaOrig="5396">
          <v:shape id="_x0000_i1025" type="#_x0000_t75" style="width:283.85pt;height:212.7pt" o:ole="">
            <v:imagedata r:id="rId13" o:title=""/>
          </v:shape>
          <o:OLEObject Type="Embed" ProgID="PowerPoint.Slide.12" ShapeID="_x0000_i1025" DrawAspect="Content" ObjectID="_1463223103" r:id="rId14"/>
        </w:object>
      </w:r>
    </w:p>
    <w:p w:rsidR="00785269" w:rsidRDefault="00785269" w:rsidP="00785269">
      <w:pPr>
        <w:adjustRightInd w:val="0"/>
        <w:snapToGrid w:val="0"/>
        <w:spacing w:line="360" w:lineRule="auto"/>
        <w:rPr>
          <w:rFonts w:ascii="Book Antiqua" w:eastAsia="宋体" w:hAnsi="Book Antiqua"/>
          <w:sz w:val="24"/>
          <w:szCs w:val="24"/>
          <w:lang w:eastAsia="zh-CN"/>
        </w:rPr>
      </w:pPr>
      <w:r w:rsidRPr="00785269">
        <w:rPr>
          <w:rFonts w:ascii="Book Antiqua" w:hAnsi="Book Antiqua"/>
          <w:b/>
          <w:sz w:val="24"/>
          <w:szCs w:val="24"/>
        </w:rPr>
        <w:t xml:space="preserve">Figure 4 Expression levels of liver fatty acid-binding protein and glutamine </w:t>
      </w:r>
      <w:proofErr w:type="spellStart"/>
      <w:r w:rsidRPr="00785269">
        <w:rPr>
          <w:rFonts w:ascii="Book Antiqua" w:hAnsi="Book Antiqua"/>
          <w:b/>
          <w:sz w:val="24"/>
          <w:szCs w:val="24"/>
        </w:rPr>
        <w:t>synthetase</w:t>
      </w:r>
      <w:proofErr w:type="spellEnd"/>
      <w:r w:rsidRPr="00785269">
        <w:rPr>
          <w:rFonts w:ascii="Book Antiqua" w:hAnsi="Book Antiqua"/>
          <w:b/>
          <w:sz w:val="24"/>
          <w:szCs w:val="24"/>
        </w:rPr>
        <w:t xml:space="preserve"> mRNA in human hepatocellular carcinoma and cellular carcinoma cell lines.</w:t>
      </w:r>
      <w:r w:rsidRPr="00723930">
        <w:rPr>
          <w:rFonts w:ascii="Book Antiqua" w:hAnsi="Book Antiqua"/>
          <w:b/>
          <w:sz w:val="24"/>
          <w:szCs w:val="24"/>
        </w:rPr>
        <w:t xml:space="preserve"> </w:t>
      </w:r>
      <w:r w:rsidRPr="00723930">
        <w:rPr>
          <w:rFonts w:ascii="Book Antiqua" w:hAnsi="Book Antiqua"/>
          <w:sz w:val="24"/>
          <w:szCs w:val="24"/>
        </w:rPr>
        <w:t xml:space="preserve">A: Among 6 </w:t>
      </w:r>
      <w:r>
        <w:rPr>
          <w:rFonts w:ascii="Book Antiqua" w:eastAsia="宋体" w:hAnsi="Book Antiqua" w:hint="eastAsia"/>
          <w:sz w:val="24"/>
          <w:szCs w:val="24"/>
          <w:lang w:eastAsia="zh-CN"/>
        </w:rPr>
        <w:t>h</w:t>
      </w:r>
      <w:r w:rsidRPr="00785269">
        <w:rPr>
          <w:rFonts w:ascii="Book Antiqua" w:hAnsi="Book Antiqua"/>
          <w:sz w:val="24"/>
          <w:szCs w:val="24"/>
        </w:rPr>
        <w:t>epatocellular carcinoma</w:t>
      </w:r>
      <w:r>
        <w:rPr>
          <w:rFonts w:ascii="Book Antiqua" w:eastAsia="宋体" w:hAnsi="Book Antiqua" w:hint="eastAsia"/>
          <w:sz w:val="24"/>
          <w:szCs w:val="24"/>
          <w:lang w:eastAsia="zh-CN"/>
        </w:rPr>
        <w:t xml:space="preserve"> (</w:t>
      </w:r>
      <w:r w:rsidRPr="00723930">
        <w:rPr>
          <w:rFonts w:ascii="Book Antiqua" w:hAnsi="Book Antiqua"/>
          <w:sz w:val="24"/>
          <w:szCs w:val="24"/>
        </w:rPr>
        <w:t>HCC</w:t>
      </w:r>
      <w:r>
        <w:rPr>
          <w:rFonts w:ascii="Book Antiqua" w:eastAsia="宋体" w:hAnsi="Book Antiqua" w:hint="eastAsia"/>
          <w:sz w:val="24"/>
          <w:szCs w:val="24"/>
          <w:lang w:eastAsia="zh-CN"/>
        </w:rPr>
        <w:t>)</w:t>
      </w:r>
      <w:r w:rsidRPr="00723930">
        <w:rPr>
          <w:rFonts w:ascii="Book Antiqua" w:hAnsi="Book Antiqua"/>
          <w:sz w:val="24"/>
          <w:szCs w:val="24"/>
        </w:rPr>
        <w:t xml:space="preserve"> cell lines examined, HepG2, HuH7, PLC, and HuH6 showed higher expression of </w:t>
      </w:r>
      <w:r w:rsidRPr="00785269">
        <w:rPr>
          <w:rFonts w:ascii="Book Antiqua" w:hAnsi="Book Antiqua"/>
          <w:sz w:val="24"/>
          <w:szCs w:val="24"/>
        </w:rPr>
        <w:t xml:space="preserve">liver fatty acid-binding protein </w:t>
      </w:r>
      <w:r>
        <w:rPr>
          <w:rFonts w:ascii="Book Antiqua" w:eastAsia="宋体" w:hAnsi="Book Antiqua" w:hint="eastAsia"/>
          <w:sz w:val="24"/>
          <w:szCs w:val="24"/>
          <w:lang w:eastAsia="zh-CN"/>
        </w:rPr>
        <w:t>(</w:t>
      </w:r>
      <w:r w:rsidRPr="00723930">
        <w:rPr>
          <w:rFonts w:ascii="Book Antiqua" w:hAnsi="Book Antiqua"/>
          <w:sz w:val="24"/>
          <w:szCs w:val="24"/>
        </w:rPr>
        <w:t>L-FABP</w:t>
      </w:r>
      <w:r>
        <w:rPr>
          <w:rFonts w:ascii="Book Antiqua" w:eastAsia="宋体" w:hAnsi="Book Antiqua" w:hint="eastAsia"/>
          <w:sz w:val="24"/>
          <w:szCs w:val="24"/>
          <w:lang w:eastAsia="zh-CN"/>
        </w:rPr>
        <w:t>)</w:t>
      </w:r>
      <w:r w:rsidRPr="00723930">
        <w:rPr>
          <w:rFonts w:ascii="Book Antiqua" w:hAnsi="Book Antiqua"/>
          <w:sz w:val="24"/>
          <w:szCs w:val="24"/>
        </w:rPr>
        <w:t>. However, Li-7 and HLF showed lower expression of L-FABP; especially, L-FABP expression was almost undetectable in HLF. Expression levels of L-FABP were very low in 2 CC cell lines examined (HuCCT1 and RBE)</w:t>
      </w:r>
      <w:r>
        <w:rPr>
          <w:rFonts w:ascii="Book Antiqua" w:eastAsia="宋体" w:hAnsi="Book Antiqua" w:hint="eastAsia"/>
          <w:sz w:val="24"/>
          <w:szCs w:val="24"/>
          <w:lang w:eastAsia="zh-CN"/>
        </w:rPr>
        <w:t>;</w:t>
      </w:r>
      <w:r w:rsidRPr="00723930">
        <w:rPr>
          <w:rFonts w:ascii="Book Antiqua" w:hAnsi="Book Antiqua"/>
          <w:sz w:val="24"/>
          <w:szCs w:val="24"/>
        </w:rPr>
        <w:t xml:space="preserve"> B: No obvious correlation was observed between L-FABP and glutamine </w:t>
      </w:r>
      <w:proofErr w:type="spellStart"/>
      <w:r w:rsidRPr="00723930">
        <w:rPr>
          <w:rFonts w:ascii="Book Antiqua" w:hAnsi="Book Antiqua"/>
          <w:sz w:val="24"/>
          <w:szCs w:val="24"/>
        </w:rPr>
        <w:t>synthetase</w:t>
      </w:r>
      <w:proofErr w:type="spellEnd"/>
      <w:r w:rsidRPr="00723930">
        <w:rPr>
          <w:rFonts w:ascii="Book Antiqua" w:hAnsi="Book Antiqua"/>
          <w:sz w:val="24"/>
          <w:szCs w:val="24"/>
        </w:rPr>
        <w:t xml:space="preserve"> expression in HCC cell lines.</w:t>
      </w:r>
    </w:p>
    <w:p w:rsidR="00785269" w:rsidRPr="00785269" w:rsidRDefault="00785269" w:rsidP="00785269">
      <w:pPr>
        <w:adjustRightInd w:val="0"/>
        <w:snapToGrid w:val="0"/>
        <w:spacing w:line="360" w:lineRule="auto"/>
        <w:rPr>
          <w:rFonts w:ascii="Book Antiqua" w:eastAsia="宋体" w:hAnsi="Book Antiqua"/>
          <w:sz w:val="24"/>
          <w:szCs w:val="24"/>
          <w:lang w:eastAsia="zh-CN"/>
        </w:rPr>
      </w:pPr>
    </w:p>
    <w:p w:rsidR="00785269" w:rsidRPr="00723930" w:rsidRDefault="00785269" w:rsidP="00785269">
      <w:pPr>
        <w:adjustRightInd w:val="0"/>
        <w:snapToGrid w:val="0"/>
        <w:spacing w:line="360" w:lineRule="auto"/>
        <w:rPr>
          <w:rFonts w:ascii="Book Antiqua" w:hAnsi="Book Antiqua"/>
          <w:sz w:val="24"/>
          <w:szCs w:val="24"/>
        </w:rPr>
      </w:pPr>
    </w:p>
    <w:p w:rsidR="008A1B18" w:rsidRPr="00785269" w:rsidRDefault="008A1B18"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CC1FCD" w:rsidRDefault="00CC1FCD" w:rsidP="00723930">
      <w:pPr>
        <w:adjustRightInd w:val="0"/>
        <w:snapToGrid w:val="0"/>
        <w:spacing w:line="360" w:lineRule="auto"/>
        <w:rPr>
          <w:rFonts w:ascii="Book Antiqua" w:hAnsi="Book Antiqua"/>
          <w:sz w:val="24"/>
          <w:szCs w:val="24"/>
        </w:rPr>
      </w:pPr>
      <w:r>
        <w:rPr>
          <w:rFonts w:ascii="Book Antiqua" w:hAnsi="Book Antiqua"/>
          <w:sz w:val="24"/>
          <w:szCs w:val="24"/>
        </w:rPr>
        <w:br w:type="page"/>
      </w:r>
    </w:p>
    <w:p w:rsidR="008A1B18" w:rsidRPr="00723930" w:rsidRDefault="008A1B18" w:rsidP="00723930">
      <w:pPr>
        <w:adjustRightInd w:val="0"/>
        <w:snapToGrid w:val="0"/>
        <w:spacing w:line="360" w:lineRule="auto"/>
        <w:rPr>
          <w:rFonts w:ascii="Book Antiqua" w:hAnsi="Book Antiqua"/>
          <w:sz w:val="24"/>
          <w:szCs w:val="24"/>
        </w:rPr>
      </w:pPr>
    </w:p>
    <w:p w:rsidR="00826C33" w:rsidRPr="00723930" w:rsidRDefault="00826C33" w:rsidP="00723930">
      <w:pPr>
        <w:adjustRightInd w:val="0"/>
        <w:snapToGrid w:val="0"/>
        <w:spacing w:line="360" w:lineRule="auto"/>
        <w:rPr>
          <w:rFonts w:ascii="Book Antiqua" w:hAnsi="Book Antiqua"/>
          <w:sz w:val="24"/>
          <w:szCs w:val="24"/>
        </w:rPr>
      </w:pPr>
    </w:p>
    <w:p w:rsidR="00826C33" w:rsidRPr="00723930" w:rsidRDefault="00826C33" w:rsidP="00723930">
      <w:pPr>
        <w:adjustRightInd w:val="0"/>
        <w:snapToGrid w:val="0"/>
        <w:spacing w:line="360" w:lineRule="auto"/>
        <w:rPr>
          <w:rFonts w:ascii="Book Antiqua" w:hAnsi="Book Antiqua"/>
          <w:sz w:val="24"/>
          <w:szCs w:val="24"/>
        </w:rPr>
      </w:pPr>
    </w:p>
    <w:p w:rsidR="008A1B18" w:rsidRPr="00723930" w:rsidRDefault="009B7541" w:rsidP="00723930">
      <w:pPr>
        <w:adjustRightInd w:val="0"/>
        <w:snapToGrid w:val="0"/>
        <w:spacing w:line="360" w:lineRule="auto"/>
        <w:rPr>
          <w:rFonts w:ascii="Book Antiqua" w:hAnsi="Book Antiqua"/>
          <w:sz w:val="24"/>
          <w:szCs w:val="24"/>
        </w:rPr>
      </w:pPr>
      <w:r>
        <w:rPr>
          <w:rFonts w:ascii="Book Antiqua" w:hAnsi="Book Antiqua"/>
          <w:noProof/>
          <w:sz w:val="24"/>
          <w:szCs w:val="24"/>
          <w:lang w:eastAsia="zh-CN"/>
        </w:rPr>
        <w:pict>
          <v:shape id="_x0000_s1047" type="#_x0000_t75" style="position:absolute;left:0;text-align:left;margin-left:62.7pt;margin-top:-24.2pt;width:287.55pt;height:216.35pt;z-index:251661312;mso-position-horizontal-relative:text;mso-position-vertical-relative:text">
            <v:imagedata r:id="rId15" o:title=""/>
          </v:shape>
          <o:OLEObject Type="Embed" ProgID="PowerPoint.Slide.12" ShapeID="_x0000_s1047" DrawAspect="Content" ObjectID="_1463223106" r:id="rId16"/>
        </w:pict>
      </w:r>
    </w:p>
    <w:p w:rsidR="008A1B18" w:rsidRPr="00723930" w:rsidRDefault="008A1B18"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8A1B18" w:rsidRPr="00723930" w:rsidRDefault="008A1B18" w:rsidP="00723930">
      <w:pPr>
        <w:adjustRightInd w:val="0"/>
        <w:snapToGrid w:val="0"/>
        <w:spacing w:line="360" w:lineRule="auto"/>
        <w:rPr>
          <w:rFonts w:ascii="Book Antiqua" w:hAnsi="Book Antiqua"/>
          <w:sz w:val="24"/>
          <w:szCs w:val="24"/>
        </w:rPr>
      </w:pPr>
    </w:p>
    <w:p w:rsidR="008A1B18" w:rsidRDefault="008A1B18" w:rsidP="00723930">
      <w:pPr>
        <w:adjustRightInd w:val="0"/>
        <w:snapToGrid w:val="0"/>
        <w:spacing w:line="360" w:lineRule="auto"/>
        <w:rPr>
          <w:rFonts w:ascii="Book Antiqua" w:eastAsia="宋体" w:hAnsi="Book Antiqua"/>
          <w:sz w:val="24"/>
          <w:szCs w:val="24"/>
          <w:lang w:eastAsia="zh-CN"/>
        </w:rPr>
      </w:pPr>
    </w:p>
    <w:p w:rsidR="0017396A" w:rsidRDefault="0017396A" w:rsidP="00723930">
      <w:pPr>
        <w:adjustRightInd w:val="0"/>
        <w:snapToGrid w:val="0"/>
        <w:spacing w:line="360" w:lineRule="auto"/>
        <w:rPr>
          <w:rFonts w:ascii="Book Antiqua" w:eastAsia="宋体" w:hAnsi="Book Antiqua"/>
          <w:sz w:val="24"/>
          <w:szCs w:val="24"/>
          <w:lang w:eastAsia="zh-CN"/>
        </w:rPr>
      </w:pPr>
    </w:p>
    <w:p w:rsidR="0017396A" w:rsidRDefault="0017396A" w:rsidP="00723930">
      <w:pPr>
        <w:adjustRightInd w:val="0"/>
        <w:snapToGrid w:val="0"/>
        <w:spacing w:line="360" w:lineRule="auto"/>
        <w:rPr>
          <w:rFonts w:ascii="Book Antiqua" w:eastAsia="宋体" w:hAnsi="Book Antiqua"/>
          <w:sz w:val="24"/>
          <w:szCs w:val="24"/>
          <w:lang w:eastAsia="zh-CN"/>
        </w:rPr>
      </w:pPr>
    </w:p>
    <w:p w:rsidR="0017396A" w:rsidRDefault="0017396A" w:rsidP="00723930">
      <w:pPr>
        <w:adjustRightInd w:val="0"/>
        <w:snapToGrid w:val="0"/>
        <w:spacing w:line="360" w:lineRule="auto"/>
        <w:rPr>
          <w:rFonts w:ascii="Book Antiqua" w:eastAsia="宋体" w:hAnsi="Book Antiqua"/>
          <w:sz w:val="24"/>
          <w:szCs w:val="24"/>
          <w:lang w:eastAsia="zh-CN"/>
        </w:rPr>
      </w:pPr>
    </w:p>
    <w:p w:rsidR="0017396A" w:rsidRDefault="0017396A" w:rsidP="00723930">
      <w:pPr>
        <w:adjustRightInd w:val="0"/>
        <w:snapToGrid w:val="0"/>
        <w:spacing w:line="360" w:lineRule="auto"/>
        <w:rPr>
          <w:rFonts w:ascii="Book Antiqua" w:eastAsia="宋体" w:hAnsi="Book Antiqua"/>
          <w:sz w:val="24"/>
          <w:szCs w:val="24"/>
          <w:lang w:eastAsia="zh-CN"/>
        </w:rPr>
      </w:pPr>
    </w:p>
    <w:p w:rsidR="0017396A" w:rsidRPr="00723930" w:rsidRDefault="0017396A" w:rsidP="0017396A">
      <w:pPr>
        <w:adjustRightInd w:val="0"/>
        <w:snapToGrid w:val="0"/>
        <w:spacing w:line="360" w:lineRule="auto"/>
        <w:rPr>
          <w:rFonts w:ascii="Book Antiqua" w:hAnsi="Book Antiqua"/>
          <w:sz w:val="24"/>
          <w:szCs w:val="24"/>
        </w:rPr>
      </w:pPr>
      <w:r w:rsidRPr="00723930">
        <w:rPr>
          <w:rFonts w:ascii="Book Antiqua" w:hAnsi="Book Antiqua"/>
          <w:b/>
          <w:sz w:val="24"/>
          <w:szCs w:val="24"/>
        </w:rPr>
        <w:t>Fi</w:t>
      </w:r>
      <w:r>
        <w:rPr>
          <w:rFonts w:ascii="Book Antiqua" w:hAnsi="Book Antiqua"/>
          <w:b/>
          <w:sz w:val="24"/>
          <w:szCs w:val="24"/>
        </w:rPr>
        <w:t xml:space="preserve">gure 5 </w:t>
      </w:r>
      <w:r w:rsidRPr="00723930">
        <w:rPr>
          <w:rFonts w:ascii="Book Antiqua" w:hAnsi="Book Antiqua"/>
          <w:b/>
          <w:sz w:val="24"/>
          <w:szCs w:val="24"/>
        </w:rPr>
        <w:t xml:space="preserve">Mutation analysis of </w:t>
      </w:r>
      <w:r w:rsidRPr="00723930">
        <w:rPr>
          <w:rFonts w:ascii="Book Antiqua" w:hAnsi="Book Antiqua"/>
          <w:b/>
          <w:i/>
          <w:sz w:val="24"/>
          <w:szCs w:val="24"/>
        </w:rPr>
        <w:t>HNF1A</w:t>
      </w:r>
      <w:r w:rsidRPr="00723930">
        <w:rPr>
          <w:rFonts w:ascii="Book Antiqua" w:hAnsi="Book Antiqua"/>
          <w:b/>
          <w:sz w:val="24"/>
          <w:szCs w:val="24"/>
        </w:rPr>
        <w:t>.</w:t>
      </w:r>
      <w:r w:rsidRPr="00723930">
        <w:rPr>
          <w:rFonts w:ascii="Book Antiqua" w:hAnsi="Book Antiqua"/>
          <w:sz w:val="24"/>
          <w:szCs w:val="24"/>
        </w:rPr>
        <w:t xml:space="preserve"> One </w:t>
      </w:r>
      <w:r w:rsidRPr="00785269">
        <w:rPr>
          <w:rFonts w:ascii="Book Antiqua" w:hAnsi="Book Antiqua"/>
          <w:sz w:val="24"/>
          <w:szCs w:val="24"/>
        </w:rPr>
        <w:t xml:space="preserve">liver fatty acid-binding protein </w:t>
      </w:r>
      <w:r>
        <w:rPr>
          <w:rFonts w:ascii="Book Antiqua" w:eastAsia="宋体" w:hAnsi="Book Antiqua" w:hint="eastAsia"/>
          <w:sz w:val="24"/>
          <w:szCs w:val="24"/>
          <w:lang w:eastAsia="zh-CN"/>
        </w:rPr>
        <w:t>(</w:t>
      </w:r>
      <w:r w:rsidRPr="00723930">
        <w:rPr>
          <w:rFonts w:ascii="Book Antiqua" w:hAnsi="Book Antiqua"/>
          <w:sz w:val="24"/>
          <w:szCs w:val="24"/>
        </w:rPr>
        <w:t>L-FABP</w:t>
      </w:r>
      <w:r>
        <w:rPr>
          <w:rFonts w:ascii="Book Antiqua" w:eastAsia="宋体" w:hAnsi="Book Antiqua" w:hint="eastAsia"/>
          <w:sz w:val="24"/>
          <w:szCs w:val="24"/>
          <w:lang w:eastAsia="zh-CN"/>
        </w:rPr>
        <w:t>)</w:t>
      </w:r>
      <w:r w:rsidRPr="00723930">
        <w:rPr>
          <w:rFonts w:ascii="Book Antiqua" w:hAnsi="Book Antiqua"/>
          <w:sz w:val="24"/>
          <w:szCs w:val="24"/>
        </w:rPr>
        <w:t xml:space="preserve">-negative </w:t>
      </w:r>
      <w:r>
        <w:rPr>
          <w:rFonts w:ascii="Book Antiqua" w:eastAsia="宋体" w:hAnsi="Book Antiqua" w:hint="eastAsia"/>
          <w:sz w:val="24"/>
          <w:szCs w:val="24"/>
          <w:lang w:eastAsia="zh-CN"/>
        </w:rPr>
        <w:t>h</w:t>
      </w:r>
      <w:r w:rsidRPr="00785269">
        <w:rPr>
          <w:rFonts w:ascii="Book Antiqua" w:hAnsi="Book Antiqua"/>
          <w:sz w:val="24"/>
          <w:szCs w:val="24"/>
        </w:rPr>
        <w:t>epatocellular carcinoma</w:t>
      </w:r>
      <w:r w:rsidRPr="00723930">
        <w:rPr>
          <w:rFonts w:ascii="Book Antiqua" w:hAnsi="Book Antiqua"/>
          <w:sz w:val="24"/>
          <w:szCs w:val="24"/>
        </w:rPr>
        <w:t xml:space="preserve"> case had a missense mutation (926C&gt;T, P309L) only in the L-FABP-negative tumor area.</w:t>
      </w:r>
    </w:p>
    <w:p w:rsidR="0017396A" w:rsidRPr="0017396A" w:rsidRDefault="0017396A" w:rsidP="00723930">
      <w:pPr>
        <w:adjustRightInd w:val="0"/>
        <w:snapToGrid w:val="0"/>
        <w:spacing w:line="360" w:lineRule="auto"/>
        <w:rPr>
          <w:rFonts w:ascii="Book Antiqua" w:eastAsia="宋体" w:hAnsi="Book Antiqua"/>
          <w:sz w:val="24"/>
          <w:szCs w:val="24"/>
          <w:lang w:eastAsia="zh-CN"/>
        </w:rPr>
      </w:pPr>
    </w:p>
    <w:sectPr w:rsidR="0017396A" w:rsidRPr="0017396A" w:rsidSect="00582B13">
      <w:headerReference w:type="default" r:id="rId17"/>
      <w:pgSz w:w="19845" w:h="16840" w:orient="landscape"/>
      <w:pgMar w:top="1985" w:right="4287" w:bottom="1701" w:left="4196"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7541" w:rsidRDefault="009B7541" w:rsidP="00F3141E">
      <w:r>
        <w:separator/>
      </w:r>
    </w:p>
  </w:endnote>
  <w:endnote w:type="continuationSeparator" w:id="0">
    <w:p w:rsidR="009B7541" w:rsidRDefault="009B7541" w:rsidP="00F314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标宋体">
    <w:altName w:val="Arial Unicode MS"/>
    <w:charset w:val="86"/>
    <w:family w:val="modern"/>
    <w:pitch w:val="fixed"/>
    <w:sig w:usb0="00000000" w:usb1="080E0000" w:usb2="00000010" w:usb3="00000000" w:csb0="00040000" w:csb1="00000000"/>
  </w:font>
  <w:font w:name="MS PGothic">
    <w:panose1 w:val="020B0600070205080204"/>
    <w:charset w:val="80"/>
    <w:family w:val="swiss"/>
    <w:pitch w:val="variable"/>
    <w:sig w:usb0="E00002FF" w:usb1="6AC7FDFB" w:usb2="00000012" w:usb3="00000000" w:csb0="0002009F" w:csb1="00000000"/>
  </w:font>
  <w:font w:name="AdvTimes">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7541" w:rsidRDefault="009B7541" w:rsidP="00F3141E">
      <w:r>
        <w:separator/>
      </w:r>
    </w:p>
  </w:footnote>
  <w:footnote w:type="continuationSeparator" w:id="0">
    <w:p w:rsidR="009B7541" w:rsidRDefault="009B7541" w:rsidP="00F314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462775"/>
      <w:docPartObj>
        <w:docPartGallery w:val="Page Numbers (Top of Page)"/>
        <w:docPartUnique/>
      </w:docPartObj>
    </w:sdtPr>
    <w:sdtEndPr/>
    <w:sdtContent>
      <w:p w:rsidR="00582B13" w:rsidRDefault="00582B13">
        <w:pPr>
          <w:pStyle w:val="a4"/>
          <w:jc w:val="right"/>
        </w:pPr>
        <w:r>
          <w:fldChar w:fldCharType="begin"/>
        </w:r>
        <w:r>
          <w:instrText>PAGE   \* MERGEFORMAT</w:instrText>
        </w:r>
        <w:r>
          <w:fldChar w:fldCharType="separate"/>
        </w:r>
        <w:r w:rsidR="002A01CA" w:rsidRPr="002A01CA">
          <w:rPr>
            <w:noProof/>
            <w:lang w:val="ja-JP"/>
          </w:rPr>
          <w:t>1</w:t>
        </w:r>
        <w:r>
          <w:fldChar w:fldCharType="end"/>
        </w:r>
      </w:p>
    </w:sdtContent>
  </w:sdt>
  <w:p w:rsidR="00582B13" w:rsidRDefault="00582B13">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05421F"/>
    <w:multiLevelType w:val="hybridMultilevel"/>
    <w:tmpl w:val="BE183F60"/>
    <w:lvl w:ilvl="0" w:tplc="B3F698FA">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bordersDoNotSurroundHeader/>
  <w:bordersDoNotSurroundFooter/>
  <w:proofState w:spelling="clean" w:grammar="clean"/>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141E"/>
    <w:rsid w:val="00006F50"/>
    <w:rsid w:val="000104AE"/>
    <w:rsid w:val="00014357"/>
    <w:rsid w:val="000147C3"/>
    <w:rsid w:val="00017B42"/>
    <w:rsid w:val="00030A27"/>
    <w:rsid w:val="000431D3"/>
    <w:rsid w:val="00044255"/>
    <w:rsid w:val="00063C3A"/>
    <w:rsid w:val="00065455"/>
    <w:rsid w:val="00077ADF"/>
    <w:rsid w:val="00097E26"/>
    <w:rsid w:val="000C62F6"/>
    <w:rsid w:val="000E2CDC"/>
    <w:rsid w:val="000F5B26"/>
    <w:rsid w:val="000F633F"/>
    <w:rsid w:val="00116B28"/>
    <w:rsid w:val="001206E5"/>
    <w:rsid w:val="00125BB0"/>
    <w:rsid w:val="00127936"/>
    <w:rsid w:val="00131889"/>
    <w:rsid w:val="001373DD"/>
    <w:rsid w:val="00143409"/>
    <w:rsid w:val="00150101"/>
    <w:rsid w:val="00151939"/>
    <w:rsid w:val="00153028"/>
    <w:rsid w:val="00162A88"/>
    <w:rsid w:val="001643C3"/>
    <w:rsid w:val="00171E94"/>
    <w:rsid w:val="001724AC"/>
    <w:rsid w:val="0017396A"/>
    <w:rsid w:val="00176815"/>
    <w:rsid w:val="001A144D"/>
    <w:rsid w:val="001A2B67"/>
    <w:rsid w:val="001C2825"/>
    <w:rsid w:val="001D6C53"/>
    <w:rsid w:val="001E3CE4"/>
    <w:rsid w:val="001F0E27"/>
    <w:rsid w:val="00214FEC"/>
    <w:rsid w:val="00226E1B"/>
    <w:rsid w:val="0023001C"/>
    <w:rsid w:val="002327B6"/>
    <w:rsid w:val="00232A1F"/>
    <w:rsid w:val="00236239"/>
    <w:rsid w:val="0025500B"/>
    <w:rsid w:val="002618FE"/>
    <w:rsid w:val="0026388A"/>
    <w:rsid w:val="002661B5"/>
    <w:rsid w:val="002877A4"/>
    <w:rsid w:val="00287C91"/>
    <w:rsid w:val="002920D6"/>
    <w:rsid w:val="00295A70"/>
    <w:rsid w:val="002A01CA"/>
    <w:rsid w:val="002B3F08"/>
    <w:rsid w:val="002B7382"/>
    <w:rsid w:val="002C4B92"/>
    <w:rsid w:val="002C5510"/>
    <w:rsid w:val="002E6511"/>
    <w:rsid w:val="002F0A33"/>
    <w:rsid w:val="002F154A"/>
    <w:rsid w:val="002F71BA"/>
    <w:rsid w:val="00314B78"/>
    <w:rsid w:val="00322476"/>
    <w:rsid w:val="00324583"/>
    <w:rsid w:val="003312DB"/>
    <w:rsid w:val="003558E6"/>
    <w:rsid w:val="00357149"/>
    <w:rsid w:val="0036307E"/>
    <w:rsid w:val="00373FA8"/>
    <w:rsid w:val="00374219"/>
    <w:rsid w:val="00375285"/>
    <w:rsid w:val="003765C3"/>
    <w:rsid w:val="00377ED1"/>
    <w:rsid w:val="003853CF"/>
    <w:rsid w:val="003876BE"/>
    <w:rsid w:val="003920CD"/>
    <w:rsid w:val="003955B5"/>
    <w:rsid w:val="003A3969"/>
    <w:rsid w:val="003A680D"/>
    <w:rsid w:val="003A6DA4"/>
    <w:rsid w:val="003B0588"/>
    <w:rsid w:val="003B1ECD"/>
    <w:rsid w:val="003C3FE0"/>
    <w:rsid w:val="003C4B7A"/>
    <w:rsid w:val="003E047F"/>
    <w:rsid w:val="003E15A8"/>
    <w:rsid w:val="00416412"/>
    <w:rsid w:val="004300B0"/>
    <w:rsid w:val="004316C4"/>
    <w:rsid w:val="00442421"/>
    <w:rsid w:val="00451891"/>
    <w:rsid w:val="004611CA"/>
    <w:rsid w:val="00465FFE"/>
    <w:rsid w:val="00473D40"/>
    <w:rsid w:val="004770CC"/>
    <w:rsid w:val="0048439D"/>
    <w:rsid w:val="004869B3"/>
    <w:rsid w:val="004A2190"/>
    <w:rsid w:val="004A36CC"/>
    <w:rsid w:val="004B1289"/>
    <w:rsid w:val="004B1DA0"/>
    <w:rsid w:val="004B4327"/>
    <w:rsid w:val="004D47D0"/>
    <w:rsid w:val="005169A6"/>
    <w:rsid w:val="005171B8"/>
    <w:rsid w:val="00520AF1"/>
    <w:rsid w:val="00530A8A"/>
    <w:rsid w:val="00551A81"/>
    <w:rsid w:val="00552F1E"/>
    <w:rsid w:val="0056399D"/>
    <w:rsid w:val="00563CFC"/>
    <w:rsid w:val="00577721"/>
    <w:rsid w:val="00581D2E"/>
    <w:rsid w:val="00582B13"/>
    <w:rsid w:val="00586F8F"/>
    <w:rsid w:val="005902AE"/>
    <w:rsid w:val="00590769"/>
    <w:rsid w:val="005A21F4"/>
    <w:rsid w:val="005B0875"/>
    <w:rsid w:val="005B5C65"/>
    <w:rsid w:val="005F0E4B"/>
    <w:rsid w:val="00604801"/>
    <w:rsid w:val="0060755C"/>
    <w:rsid w:val="00610903"/>
    <w:rsid w:val="0062579F"/>
    <w:rsid w:val="00630C7D"/>
    <w:rsid w:val="00643955"/>
    <w:rsid w:val="00652FB5"/>
    <w:rsid w:val="00656A59"/>
    <w:rsid w:val="00661AF7"/>
    <w:rsid w:val="00662210"/>
    <w:rsid w:val="00662AED"/>
    <w:rsid w:val="00663493"/>
    <w:rsid w:val="006925BA"/>
    <w:rsid w:val="006A76C7"/>
    <w:rsid w:val="006B54A8"/>
    <w:rsid w:val="006B744C"/>
    <w:rsid w:val="006C0F95"/>
    <w:rsid w:val="006D6650"/>
    <w:rsid w:val="006F54E2"/>
    <w:rsid w:val="007000A6"/>
    <w:rsid w:val="00722B6A"/>
    <w:rsid w:val="00723930"/>
    <w:rsid w:val="0073381B"/>
    <w:rsid w:val="0074264F"/>
    <w:rsid w:val="00752870"/>
    <w:rsid w:val="00756758"/>
    <w:rsid w:val="007722D2"/>
    <w:rsid w:val="0077627A"/>
    <w:rsid w:val="00785269"/>
    <w:rsid w:val="007A369B"/>
    <w:rsid w:val="007A6ED6"/>
    <w:rsid w:val="007B1349"/>
    <w:rsid w:val="007C4095"/>
    <w:rsid w:val="007C7B62"/>
    <w:rsid w:val="007E6326"/>
    <w:rsid w:val="00802D5A"/>
    <w:rsid w:val="00803C00"/>
    <w:rsid w:val="00811344"/>
    <w:rsid w:val="00813369"/>
    <w:rsid w:val="00823EB6"/>
    <w:rsid w:val="00826C33"/>
    <w:rsid w:val="00827847"/>
    <w:rsid w:val="00836158"/>
    <w:rsid w:val="00845D6A"/>
    <w:rsid w:val="00853018"/>
    <w:rsid w:val="008561D4"/>
    <w:rsid w:val="00856D87"/>
    <w:rsid w:val="00860098"/>
    <w:rsid w:val="00865B40"/>
    <w:rsid w:val="00871904"/>
    <w:rsid w:val="00876050"/>
    <w:rsid w:val="00883B83"/>
    <w:rsid w:val="00885B07"/>
    <w:rsid w:val="00896266"/>
    <w:rsid w:val="00897781"/>
    <w:rsid w:val="008A1B18"/>
    <w:rsid w:val="008A4F63"/>
    <w:rsid w:val="008B47C3"/>
    <w:rsid w:val="008B60D9"/>
    <w:rsid w:val="008C27CB"/>
    <w:rsid w:val="008C4FB2"/>
    <w:rsid w:val="008D749E"/>
    <w:rsid w:val="008E084D"/>
    <w:rsid w:val="008F2C13"/>
    <w:rsid w:val="00902F2A"/>
    <w:rsid w:val="00913606"/>
    <w:rsid w:val="00915E6D"/>
    <w:rsid w:val="009177A4"/>
    <w:rsid w:val="00922A7D"/>
    <w:rsid w:val="0094620A"/>
    <w:rsid w:val="0094641D"/>
    <w:rsid w:val="00947087"/>
    <w:rsid w:val="0095573F"/>
    <w:rsid w:val="00957C07"/>
    <w:rsid w:val="00960ADA"/>
    <w:rsid w:val="00964EA2"/>
    <w:rsid w:val="009759B6"/>
    <w:rsid w:val="00980521"/>
    <w:rsid w:val="00993341"/>
    <w:rsid w:val="009A481B"/>
    <w:rsid w:val="009A76BF"/>
    <w:rsid w:val="009B27E5"/>
    <w:rsid w:val="009B7541"/>
    <w:rsid w:val="009B789E"/>
    <w:rsid w:val="009C65F9"/>
    <w:rsid w:val="009C70D7"/>
    <w:rsid w:val="009D737B"/>
    <w:rsid w:val="009E380A"/>
    <w:rsid w:val="009E50F2"/>
    <w:rsid w:val="009E6AD0"/>
    <w:rsid w:val="00A0602C"/>
    <w:rsid w:val="00A1012A"/>
    <w:rsid w:val="00A16DAC"/>
    <w:rsid w:val="00A327A4"/>
    <w:rsid w:val="00A32907"/>
    <w:rsid w:val="00A32E1B"/>
    <w:rsid w:val="00A37C6D"/>
    <w:rsid w:val="00A46E16"/>
    <w:rsid w:val="00A85611"/>
    <w:rsid w:val="00A85ED2"/>
    <w:rsid w:val="00A90CE8"/>
    <w:rsid w:val="00AA7EFE"/>
    <w:rsid w:val="00AB6466"/>
    <w:rsid w:val="00AB7987"/>
    <w:rsid w:val="00AC245B"/>
    <w:rsid w:val="00AC7525"/>
    <w:rsid w:val="00AF5587"/>
    <w:rsid w:val="00B02E75"/>
    <w:rsid w:val="00B1077C"/>
    <w:rsid w:val="00B12032"/>
    <w:rsid w:val="00B20E41"/>
    <w:rsid w:val="00B21A67"/>
    <w:rsid w:val="00B2262B"/>
    <w:rsid w:val="00B26E65"/>
    <w:rsid w:val="00B27417"/>
    <w:rsid w:val="00B35BEF"/>
    <w:rsid w:val="00B65853"/>
    <w:rsid w:val="00B72559"/>
    <w:rsid w:val="00B806DE"/>
    <w:rsid w:val="00BA22EB"/>
    <w:rsid w:val="00BB1E80"/>
    <w:rsid w:val="00BB472C"/>
    <w:rsid w:val="00BC194A"/>
    <w:rsid w:val="00BE7F59"/>
    <w:rsid w:val="00BF1B46"/>
    <w:rsid w:val="00BF570B"/>
    <w:rsid w:val="00C0114F"/>
    <w:rsid w:val="00C26941"/>
    <w:rsid w:val="00C33C95"/>
    <w:rsid w:val="00C45429"/>
    <w:rsid w:val="00C45CAA"/>
    <w:rsid w:val="00C55317"/>
    <w:rsid w:val="00C64F6F"/>
    <w:rsid w:val="00C75DF2"/>
    <w:rsid w:val="00C96A11"/>
    <w:rsid w:val="00CA0104"/>
    <w:rsid w:val="00CA0F95"/>
    <w:rsid w:val="00CA42E6"/>
    <w:rsid w:val="00CB6120"/>
    <w:rsid w:val="00CC04C1"/>
    <w:rsid w:val="00CC0A43"/>
    <w:rsid w:val="00CC1FCD"/>
    <w:rsid w:val="00CC3D8B"/>
    <w:rsid w:val="00CC7881"/>
    <w:rsid w:val="00CD2AD8"/>
    <w:rsid w:val="00CE0FB8"/>
    <w:rsid w:val="00CE78B7"/>
    <w:rsid w:val="00CF259C"/>
    <w:rsid w:val="00CF420C"/>
    <w:rsid w:val="00CF4636"/>
    <w:rsid w:val="00CF54FC"/>
    <w:rsid w:val="00CF568F"/>
    <w:rsid w:val="00D11C46"/>
    <w:rsid w:val="00D11D3B"/>
    <w:rsid w:val="00D54EDD"/>
    <w:rsid w:val="00D565CA"/>
    <w:rsid w:val="00D56871"/>
    <w:rsid w:val="00D60E1D"/>
    <w:rsid w:val="00D95113"/>
    <w:rsid w:val="00DA2EA6"/>
    <w:rsid w:val="00DA3488"/>
    <w:rsid w:val="00DB3075"/>
    <w:rsid w:val="00DC3EC9"/>
    <w:rsid w:val="00DC5D3C"/>
    <w:rsid w:val="00DD2825"/>
    <w:rsid w:val="00DE2D0E"/>
    <w:rsid w:val="00DF3DD8"/>
    <w:rsid w:val="00DF406C"/>
    <w:rsid w:val="00DF5175"/>
    <w:rsid w:val="00DF6C3D"/>
    <w:rsid w:val="00E02F05"/>
    <w:rsid w:val="00E06AF5"/>
    <w:rsid w:val="00E1021B"/>
    <w:rsid w:val="00E212F0"/>
    <w:rsid w:val="00E2336F"/>
    <w:rsid w:val="00E3017C"/>
    <w:rsid w:val="00E3187F"/>
    <w:rsid w:val="00E321AE"/>
    <w:rsid w:val="00E347E5"/>
    <w:rsid w:val="00E35EF1"/>
    <w:rsid w:val="00E37F6C"/>
    <w:rsid w:val="00E5278E"/>
    <w:rsid w:val="00E66F2A"/>
    <w:rsid w:val="00E67D2D"/>
    <w:rsid w:val="00E779D7"/>
    <w:rsid w:val="00E93C95"/>
    <w:rsid w:val="00EA2B84"/>
    <w:rsid w:val="00EA4EEA"/>
    <w:rsid w:val="00EB53D0"/>
    <w:rsid w:val="00EC1BCE"/>
    <w:rsid w:val="00EC2B0E"/>
    <w:rsid w:val="00ED47F8"/>
    <w:rsid w:val="00EF6E9A"/>
    <w:rsid w:val="00F06CA6"/>
    <w:rsid w:val="00F2437D"/>
    <w:rsid w:val="00F24F32"/>
    <w:rsid w:val="00F3141E"/>
    <w:rsid w:val="00F4737E"/>
    <w:rsid w:val="00F476EF"/>
    <w:rsid w:val="00F56BC4"/>
    <w:rsid w:val="00F67FE0"/>
    <w:rsid w:val="00F8213B"/>
    <w:rsid w:val="00FA0038"/>
    <w:rsid w:val="00FB5F73"/>
    <w:rsid w:val="00FB77DB"/>
    <w:rsid w:val="00FC5CB9"/>
    <w:rsid w:val="00FD62A0"/>
    <w:rsid w:val="00FF2C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3141E"/>
    <w:rPr>
      <w:color w:val="0000FF" w:themeColor="hyperlink"/>
      <w:u w:val="single"/>
    </w:rPr>
  </w:style>
  <w:style w:type="paragraph" w:styleId="a4">
    <w:name w:val="header"/>
    <w:basedOn w:val="a"/>
    <w:link w:val="Char"/>
    <w:uiPriority w:val="99"/>
    <w:unhideWhenUsed/>
    <w:rsid w:val="00F3141E"/>
    <w:pPr>
      <w:tabs>
        <w:tab w:val="center" w:pos="4252"/>
        <w:tab w:val="right" w:pos="8504"/>
      </w:tabs>
      <w:snapToGrid w:val="0"/>
    </w:pPr>
  </w:style>
  <w:style w:type="character" w:customStyle="1" w:styleId="Char">
    <w:name w:val="页眉 Char"/>
    <w:basedOn w:val="a0"/>
    <w:link w:val="a4"/>
    <w:uiPriority w:val="99"/>
    <w:rsid w:val="00F3141E"/>
  </w:style>
  <w:style w:type="paragraph" w:styleId="a5">
    <w:name w:val="footer"/>
    <w:basedOn w:val="a"/>
    <w:link w:val="Char0"/>
    <w:uiPriority w:val="99"/>
    <w:unhideWhenUsed/>
    <w:rsid w:val="00F3141E"/>
    <w:pPr>
      <w:tabs>
        <w:tab w:val="center" w:pos="4252"/>
        <w:tab w:val="right" w:pos="8504"/>
      </w:tabs>
      <w:snapToGrid w:val="0"/>
    </w:pPr>
  </w:style>
  <w:style w:type="character" w:customStyle="1" w:styleId="Char0">
    <w:name w:val="页脚 Char"/>
    <w:basedOn w:val="a0"/>
    <w:link w:val="a5"/>
    <w:uiPriority w:val="99"/>
    <w:rsid w:val="00F3141E"/>
  </w:style>
  <w:style w:type="paragraph" w:styleId="a6">
    <w:name w:val="List Paragraph"/>
    <w:basedOn w:val="a"/>
    <w:uiPriority w:val="34"/>
    <w:qFormat/>
    <w:rsid w:val="009177A4"/>
    <w:pPr>
      <w:ind w:leftChars="400" w:left="840"/>
    </w:pPr>
  </w:style>
  <w:style w:type="paragraph" w:styleId="a7">
    <w:name w:val="Balloon Text"/>
    <w:basedOn w:val="a"/>
    <w:link w:val="Char1"/>
    <w:uiPriority w:val="99"/>
    <w:semiHidden/>
    <w:unhideWhenUsed/>
    <w:rsid w:val="00980521"/>
    <w:rPr>
      <w:rFonts w:asciiTheme="majorHAnsi" w:eastAsiaTheme="majorEastAsia" w:hAnsiTheme="majorHAnsi" w:cstheme="majorBidi"/>
      <w:sz w:val="18"/>
      <w:szCs w:val="18"/>
    </w:rPr>
  </w:style>
  <w:style w:type="character" w:customStyle="1" w:styleId="Char1">
    <w:name w:val="批注框文本 Char"/>
    <w:basedOn w:val="a0"/>
    <w:link w:val="a7"/>
    <w:uiPriority w:val="99"/>
    <w:semiHidden/>
    <w:rsid w:val="00980521"/>
    <w:rPr>
      <w:rFonts w:asciiTheme="majorHAnsi" w:eastAsiaTheme="majorEastAsia" w:hAnsiTheme="majorHAnsi" w:cstheme="majorBidi"/>
      <w:sz w:val="18"/>
      <w:szCs w:val="18"/>
    </w:rPr>
  </w:style>
  <w:style w:type="character" w:styleId="a8">
    <w:name w:val="annotation reference"/>
    <w:basedOn w:val="a0"/>
    <w:uiPriority w:val="99"/>
    <w:semiHidden/>
    <w:unhideWhenUsed/>
    <w:rsid w:val="00465FFE"/>
    <w:rPr>
      <w:sz w:val="21"/>
      <w:szCs w:val="21"/>
    </w:rPr>
  </w:style>
  <w:style w:type="paragraph" w:styleId="a9">
    <w:name w:val="annotation text"/>
    <w:basedOn w:val="a"/>
    <w:link w:val="Char2"/>
    <w:uiPriority w:val="99"/>
    <w:semiHidden/>
    <w:unhideWhenUsed/>
    <w:rsid w:val="00465FFE"/>
    <w:pPr>
      <w:jc w:val="left"/>
    </w:pPr>
  </w:style>
  <w:style w:type="character" w:customStyle="1" w:styleId="Char2">
    <w:name w:val="批注文字 Char"/>
    <w:basedOn w:val="a0"/>
    <w:link w:val="a9"/>
    <w:uiPriority w:val="99"/>
    <w:semiHidden/>
    <w:rsid w:val="00465FFE"/>
  </w:style>
  <w:style w:type="paragraph" w:styleId="aa">
    <w:name w:val="annotation subject"/>
    <w:basedOn w:val="a9"/>
    <w:next w:val="a9"/>
    <w:link w:val="Char3"/>
    <w:uiPriority w:val="99"/>
    <w:semiHidden/>
    <w:unhideWhenUsed/>
    <w:rsid w:val="00465FFE"/>
    <w:rPr>
      <w:b/>
      <w:bCs/>
    </w:rPr>
  </w:style>
  <w:style w:type="character" w:customStyle="1" w:styleId="Char3">
    <w:name w:val="批注主题 Char"/>
    <w:basedOn w:val="Char2"/>
    <w:link w:val="aa"/>
    <w:uiPriority w:val="99"/>
    <w:semiHidden/>
    <w:rsid w:val="00465FFE"/>
    <w:rPr>
      <w:b/>
      <w:bCs/>
    </w:rPr>
  </w:style>
  <w:style w:type="paragraph" w:styleId="ab">
    <w:name w:val="Revision"/>
    <w:hidden/>
    <w:uiPriority w:val="99"/>
    <w:semiHidden/>
    <w:rsid w:val="00465FFE"/>
  </w:style>
  <w:style w:type="paragraph" w:styleId="ac">
    <w:name w:val="Plain Text"/>
    <w:basedOn w:val="a"/>
    <w:link w:val="Char4"/>
    <w:rsid w:val="00A85611"/>
    <w:rPr>
      <w:rFonts w:ascii="宋体" w:eastAsia="宋体" w:hAnsi="Courier New" w:cs="Courier New"/>
      <w:szCs w:val="21"/>
      <w:lang w:eastAsia="zh-CN"/>
    </w:rPr>
  </w:style>
  <w:style w:type="character" w:customStyle="1" w:styleId="Char4">
    <w:name w:val="纯文本 Char"/>
    <w:basedOn w:val="a0"/>
    <w:link w:val="ac"/>
    <w:rsid w:val="00A85611"/>
    <w:rPr>
      <w:rFonts w:ascii="宋体" w:eastAsia="宋体" w:hAnsi="Courier New" w:cs="Courier New"/>
      <w:szCs w:val="21"/>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3141E"/>
    <w:rPr>
      <w:color w:val="0000FF" w:themeColor="hyperlink"/>
      <w:u w:val="single"/>
    </w:rPr>
  </w:style>
  <w:style w:type="paragraph" w:styleId="a4">
    <w:name w:val="header"/>
    <w:basedOn w:val="a"/>
    <w:link w:val="Char"/>
    <w:uiPriority w:val="99"/>
    <w:unhideWhenUsed/>
    <w:rsid w:val="00F3141E"/>
    <w:pPr>
      <w:tabs>
        <w:tab w:val="center" w:pos="4252"/>
        <w:tab w:val="right" w:pos="8504"/>
      </w:tabs>
      <w:snapToGrid w:val="0"/>
    </w:pPr>
  </w:style>
  <w:style w:type="character" w:customStyle="1" w:styleId="Char">
    <w:name w:val="页眉 Char"/>
    <w:basedOn w:val="a0"/>
    <w:link w:val="a4"/>
    <w:uiPriority w:val="99"/>
    <w:rsid w:val="00F3141E"/>
  </w:style>
  <w:style w:type="paragraph" w:styleId="a5">
    <w:name w:val="footer"/>
    <w:basedOn w:val="a"/>
    <w:link w:val="Char0"/>
    <w:uiPriority w:val="99"/>
    <w:unhideWhenUsed/>
    <w:rsid w:val="00F3141E"/>
    <w:pPr>
      <w:tabs>
        <w:tab w:val="center" w:pos="4252"/>
        <w:tab w:val="right" w:pos="8504"/>
      </w:tabs>
      <w:snapToGrid w:val="0"/>
    </w:pPr>
  </w:style>
  <w:style w:type="character" w:customStyle="1" w:styleId="Char0">
    <w:name w:val="页脚 Char"/>
    <w:basedOn w:val="a0"/>
    <w:link w:val="a5"/>
    <w:uiPriority w:val="99"/>
    <w:rsid w:val="00F3141E"/>
  </w:style>
  <w:style w:type="paragraph" w:styleId="a6">
    <w:name w:val="List Paragraph"/>
    <w:basedOn w:val="a"/>
    <w:uiPriority w:val="34"/>
    <w:qFormat/>
    <w:rsid w:val="009177A4"/>
    <w:pPr>
      <w:ind w:leftChars="400" w:left="840"/>
    </w:pPr>
  </w:style>
  <w:style w:type="paragraph" w:styleId="a7">
    <w:name w:val="Balloon Text"/>
    <w:basedOn w:val="a"/>
    <w:link w:val="Char1"/>
    <w:uiPriority w:val="99"/>
    <w:semiHidden/>
    <w:unhideWhenUsed/>
    <w:rsid w:val="00980521"/>
    <w:rPr>
      <w:rFonts w:asciiTheme="majorHAnsi" w:eastAsiaTheme="majorEastAsia" w:hAnsiTheme="majorHAnsi" w:cstheme="majorBidi"/>
      <w:sz w:val="18"/>
      <w:szCs w:val="18"/>
    </w:rPr>
  </w:style>
  <w:style w:type="character" w:customStyle="1" w:styleId="Char1">
    <w:name w:val="批注框文本 Char"/>
    <w:basedOn w:val="a0"/>
    <w:link w:val="a7"/>
    <w:uiPriority w:val="99"/>
    <w:semiHidden/>
    <w:rsid w:val="00980521"/>
    <w:rPr>
      <w:rFonts w:asciiTheme="majorHAnsi" w:eastAsiaTheme="majorEastAsia" w:hAnsiTheme="majorHAnsi" w:cstheme="majorBidi"/>
      <w:sz w:val="18"/>
      <w:szCs w:val="18"/>
    </w:rPr>
  </w:style>
  <w:style w:type="character" w:styleId="a8">
    <w:name w:val="annotation reference"/>
    <w:basedOn w:val="a0"/>
    <w:uiPriority w:val="99"/>
    <w:semiHidden/>
    <w:unhideWhenUsed/>
    <w:rsid w:val="00465FFE"/>
    <w:rPr>
      <w:sz w:val="21"/>
      <w:szCs w:val="21"/>
    </w:rPr>
  </w:style>
  <w:style w:type="paragraph" w:styleId="a9">
    <w:name w:val="annotation text"/>
    <w:basedOn w:val="a"/>
    <w:link w:val="Char2"/>
    <w:uiPriority w:val="99"/>
    <w:semiHidden/>
    <w:unhideWhenUsed/>
    <w:rsid w:val="00465FFE"/>
    <w:pPr>
      <w:jc w:val="left"/>
    </w:pPr>
  </w:style>
  <w:style w:type="character" w:customStyle="1" w:styleId="Char2">
    <w:name w:val="批注文字 Char"/>
    <w:basedOn w:val="a0"/>
    <w:link w:val="a9"/>
    <w:uiPriority w:val="99"/>
    <w:semiHidden/>
    <w:rsid w:val="00465FFE"/>
  </w:style>
  <w:style w:type="paragraph" w:styleId="aa">
    <w:name w:val="annotation subject"/>
    <w:basedOn w:val="a9"/>
    <w:next w:val="a9"/>
    <w:link w:val="Char3"/>
    <w:uiPriority w:val="99"/>
    <w:semiHidden/>
    <w:unhideWhenUsed/>
    <w:rsid w:val="00465FFE"/>
    <w:rPr>
      <w:b/>
      <w:bCs/>
    </w:rPr>
  </w:style>
  <w:style w:type="character" w:customStyle="1" w:styleId="Char3">
    <w:name w:val="批注主题 Char"/>
    <w:basedOn w:val="Char2"/>
    <w:link w:val="aa"/>
    <w:uiPriority w:val="99"/>
    <w:semiHidden/>
    <w:rsid w:val="00465FFE"/>
    <w:rPr>
      <w:b/>
      <w:bCs/>
    </w:rPr>
  </w:style>
  <w:style w:type="paragraph" w:styleId="ab">
    <w:name w:val="Revision"/>
    <w:hidden/>
    <w:uiPriority w:val="99"/>
    <w:semiHidden/>
    <w:rsid w:val="00465FFE"/>
  </w:style>
  <w:style w:type="paragraph" w:styleId="ac">
    <w:name w:val="Plain Text"/>
    <w:basedOn w:val="a"/>
    <w:link w:val="Char4"/>
    <w:rsid w:val="00A85611"/>
    <w:rPr>
      <w:rFonts w:ascii="宋体" w:eastAsia="宋体" w:hAnsi="Courier New" w:cs="Courier New"/>
      <w:szCs w:val="21"/>
      <w:lang w:eastAsia="zh-CN"/>
    </w:rPr>
  </w:style>
  <w:style w:type="character" w:customStyle="1" w:styleId="Char4">
    <w:name w:val="纯文本 Char"/>
    <w:basedOn w:val="a0"/>
    <w:link w:val="ac"/>
    <w:rsid w:val="00A85611"/>
    <w:rPr>
      <w:rFonts w:ascii="宋体" w:eastAsia="宋体" w:hAnsi="Courier New" w:cs="Courier New"/>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768273">
      <w:bodyDiv w:val="1"/>
      <w:marLeft w:val="0"/>
      <w:marRight w:val="0"/>
      <w:marTop w:val="0"/>
      <w:marBottom w:val="0"/>
      <w:divBdr>
        <w:top w:val="none" w:sz="0" w:space="0" w:color="auto"/>
        <w:left w:val="none" w:sz="0" w:space="0" w:color="auto"/>
        <w:bottom w:val="none" w:sz="0" w:space="0" w:color="auto"/>
        <w:right w:val="none" w:sz="0" w:space="0" w:color="auto"/>
      </w:divBdr>
    </w:div>
    <w:div w:id="338891847">
      <w:bodyDiv w:val="1"/>
      <w:marLeft w:val="0"/>
      <w:marRight w:val="0"/>
      <w:marTop w:val="0"/>
      <w:marBottom w:val="0"/>
      <w:divBdr>
        <w:top w:val="none" w:sz="0" w:space="0" w:color="auto"/>
        <w:left w:val="none" w:sz="0" w:space="0" w:color="auto"/>
        <w:bottom w:val="none" w:sz="0" w:space="0" w:color="auto"/>
        <w:right w:val="none" w:sz="0" w:space="0" w:color="auto"/>
      </w:divBdr>
    </w:div>
    <w:div w:id="981886624">
      <w:bodyDiv w:val="1"/>
      <w:marLeft w:val="0"/>
      <w:marRight w:val="0"/>
      <w:marTop w:val="0"/>
      <w:marBottom w:val="0"/>
      <w:divBdr>
        <w:top w:val="none" w:sz="0" w:space="0" w:color="auto"/>
        <w:left w:val="none" w:sz="0" w:space="0" w:color="auto"/>
        <w:bottom w:val="none" w:sz="0" w:space="0" w:color="auto"/>
        <w:right w:val="none" w:sz="0" w:space="0" w:color="auto"/>
      </w:divBdr>
    </w:div>
    <w:div w:id="1025670866">
      <w:bodyDiv w:val="1"/>
      <w:marLeft w:val="0"/>
      <w:marRight w:val="0"/>
      <w:marTop w:val="0"/>
      <w:marBottom w:val="0"/>
      <w:divBdr>
        <w:top w:val="none" w:sz="0" w:space="0" w:color="auto"/>
        <w:left w:val="none" w:sz="0" w:space="0" w:color="auto"/>
        <w:bottom w:val="none" w:sz="0" w:space="0" w:color="auto"/>
        <w:right w:val="none" w:sz="0" w:space="0" w:color="auto"/>
      </w:divBdr>
    </w:div>
    <w:div w:id="1065765633">
      <w:bodyDiv w:val="1"/>
      <w:marLeft w:val="0"/>
      <w:marRight w:val="0"/>
      <w:marTop w:val="0"/>
      <w:marBottom w:val="0"/>
      <w:divBdr>
        <w:top w:val="none" w:sz="0" w:space="0" w:color="auto"/>
        <w:left w:val="none" w:sz="0" w:space="0" w:color="auto"/>
        <w:bottom w:val="none" w:sz="0" w:space="0" w:color="auto"/>
        <w:right w:val="none" w:sz="0" w:space="0" w:color="auto"/>
      </w:divBdr>
    </w:div>
    <w:div w:id="1464613540">
      <w:bodyDiv w:val="1"/>
      <w:marLeft w:val="0"/>
      <w:marRight w:val="0"/>
      <w:marTop w:val="0"/>
      <w:marBottom w:val="0"/>
      <w:divBdr>
        <w:top w:val="none" w:sz="0" w:space="0" w:color="auto"/>
        <w:left w:val="none" w:sz="0" w:space="0" w:color="auto"/>
        <w:bottom w:val="none" w:sz="0" w:space="0" w:color="auto"/>
        <w:right w:val="none" w:sz="0" w:space="0" w:color="auto"/>
      </w:divBdr>
    </w:div>
    <w:div w:id="1553688242">
      <w:bodyDiv w:val="1"/>
      <w:marLeft w:val="0"/>
      <w:marRight w:val="0"/>
      <w:marTop w:val="0"/>
      <w:marBottom w:val="0"/>
      <w:divBdr>
        <w:top w:val="none" w:sz="0" w:space="0" w:color="auto"/>
        <w:left w:val="none" w:sz="0" w:space="0" w:color="auto"/>
        <w:bottom w:val="none" w:sz="0" w:space="0" w:color="auto"/>
        <w:right w:val="none" w:sz="0" w:space="0" w:color="auto"/>
      </w:divBdr>
    </w:div>
    <w:div w:id="1595749943">
      <w:bodyDiv w:val="1"/>
      <w:marLeft w:val="0"/>
      <w:marRight w:val="0"/>
      <w:marTop w:val="0"/>
      <w:marBottom w:val="0"/>
      <w:divBdr>
        <w:top w:val="none" w:sz="0" w:space="0" w:color="auto"/>
        <w:left w:val="none" w:sz="0" w:space="0" w:color="auto"/>
        <w:bottom w:val="none" w:sz="0" w:space="0" w:color="auto"/>
        <w:right w:val="none" w:sz="0" w:space="0" w:color="auto"/>
      </w:divBdr>
    </w:div>
    <w:div w:id="2116828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package" Target="embeddings/Microsoft_PowerPoint_Slide2.sldx"/><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package" Target="embeddings/Microsoft_PowerPoint_Slide4.sldx"/><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package" Target="embeddings/Microsoft_PowerPoint_Slide1.sldx"/><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PowerPoint_Slide3.sldx"/></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29</Pages>
  <Words>7241</Words>
  <Characters>41278</Characters>
  <Application>Microsoft Office Word</Application>
  <DocSecurity>0</DocSecurity>
  <Lines>343</Lines>
  <Paragraphs>96</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48423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LS Ma</cp:lastModifiedBy>
  <cp:revision>2</cp:revision>
  <cp:lastPrinted>2014-03-25T23:50:00Z</cp:lastPrinted>
  <dcterms:created xsi:type="dcterms:W3CDTF">2014-06-02T06:05:00Z</dcterms:created>
  <dcterms:modified xsi:type="dcterms:W3CDTF">2014-06-02T06:05:00Z</dcterms:modified>
</cp:coreProperties>
</file>