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ABD9" w14:textId="0D0BDB28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Name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Journal: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color w:val="000000"/>
        </w:rPr>
        <w:t>World</w:t>
      </w:r>
      <w:r w:rsidR="007B4C80" w:rsidRPr="00C229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color w:val="000000"/>
        </w:rPr>
        <w:t>Journal</w:t>
      </w:r>
      <w:r w:rsidR="007B4C80" w:rsidRPr="00C229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color w:val="000000"/>
        </w:rPr>
        <w:t>Clinical</w:t>
      </w:r>
      <w:r w:rsidR="007B4C80" w:rsidRPr="00C229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color w:val="000000"/>
        </w:rPr>
        <w:t>Cases</w:t>
      </w:r>
    </w:p>
    <w:p w14:paraId="5DC96EFC" w14:textId="0570275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Manuscript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NO: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80510</w:t>
      </w:r>
    </w:p>
    <w:p w14:paraId="13B39A82" w14:textId="0D3F4530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Manuscript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Type: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</w:t>
      </w:r>
    </w:p>
    <w:p w14:paraId="6C3B2259" w14:textId="77777777" w:rsidR="00A77B3E" w:rsidRPr="00C229D7" w:rsidRDefault="00A77B3E">
      <w:pPr>
        <w:spacing w:line="360" w:lineRule="auto"/>
        <w:jc w:val="both"/>
      </w:pPr>
    </w:p>
    <w:p w14:paraId="33A1A838" w14:textId="0A3B5121" w:rsidR="00A77B3E" w:rsidRPr="00C229D7" w:rsidRDefault="0038569D" w:rsidP="008D7346">
      <w:pPr>
        <w:spacing w:line="360" w:lineRule="auto"/>
        <w:jc w:val="both"/>
        <w:rPr>
          <w:rFonts w:ascii="Book Antiqua" w:hAnsi="Book Antiqua"/>
        </w:rPr>
      </w:pPr>
      <w:r w:rsidRPr="00C229D7">
        <w:rPr>
          <w:rFonts w:ascii="Book Antiqua" w:eastAsia="PMingLiU" w:hAnsi="Book Antiqua" w:cs="Book Antiqua"/>
          <w:b/>
          <w:color w:val="000000"/>
          <w:lang w:eastAsia="zh-TW"/>
        </w:rPr>
        <w:t>T</w:t>
      </w:r>
      <w:r w:rsidRPr="00C229D7">
        <w:rPr>
          <w:rFonts w:ascii="Book Antiqua" w:eastAsia="Book Antiqua" w:hAnsi="Book Antiqua" w:cs="Book Antiqua"/>
          <w:b/>
          <w:color w:val="000000"/>
        </w:rPr>
        <w:t>racheostomy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venovenous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melanoma: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7346" w:rsidRPr="00C229D7">
        <w:rPr>
          <w:rFonts w:ascii="Book Antiqua" w:eastAsia="Book Antiqua" w:hAnsi="Book Antiqua" w:cs="Book Antiqua"/>
          <w:b/>
          <w:color w:val="000000"/>
        </w:rPr>
        <w:t xml:space="preserve">A </w:t>
      </w:r>
      <w:r w:rsidR="00F81E02" w:rsidRPr="00C229D7">
        <w:rPr>
          <w:rFonts w:ascii="Book Antiqua" w:eastAsia="Book Antiqua" w:hAnsi="Book Antiqua" w:cs="Book Antiqua"/>
          <w:b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1E02" w:rsidRPr="00C229D7">
        <w:rPr>
          <w:rFonts w:ascii="Book Antiqua" w:eastAsia="Book Antiqua" w:hAnsi="Book Antiqua" w:cs="Book Antiqua"/>
          <w:b/>
          <w:color w:val="000000"/>
        </w:rPr>
        <w:t>report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1E02" w:rsidRPr="00C229D7">
        <w:rPr>
          <w:rFonts w:ascii="Book Antiqua" w:eastAsia="Book Antiqua" w:hAnsi="Book Antiqua" w:cs="Book Antiqua"/>
          <w:b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 xml:space="preserve">literature </w:t>
      </w:r>
      <w:r w:rsidR="00F81E02" w:rsidRPr="00C229D7">
        <w:rPr>
          <w:rFonts w:ascii="Book Antiqua" w:eastAsia="Book Antiqua" w:hAnsi="Book Antiqua" w:cs="Book Antiqua"/>
          <w:b/>
          <w:color w:val="000000"/>
        </w:rPr>
        <w:t>review</w:t>
      </w:r>
    </w:p>
    <w:p w14:paraId="5BBF37CC" w14:textId="77777777" w:rsidR="00A77B3E" w:rsidRPr="00C229D7" w:rsidRDefault="00A77B3E">
      <w:pPr>
        <w:spacing w:line="360" w:lineRule="auto"/>
        <w:jc w:val="both"/>
      </w:pPr>
    </w:p>
    <w:p w14:paraId="51CC6393" w14:textId="3C9A120D" w:rsidR="00A77B3E" w:rsidRPr="00C229D7" w:rsidRDefault="00A26E7A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Liu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</w:p>
    <w:p w14:paraId="2914EFC5" w14:textId="77777777" w:rsidR="00A77B3E" w:rsidRPr="00C229D7" w:rsidRDefault="00A77B3E">
      <w:pPr>
        <w:spacing w:line="360" w:lineRule="auto"/>
        <w:jc w:val="both"/>
      </w:pPr>
    </w:p>
    <w:p w14:paraId="233F2B97" w14:textId="204449A0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I-Liang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Liu,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An-Hsun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Chou,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Chien-Hung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Chiu,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Yu-Ting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Huan-Tang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Lin</w:t>
      </w:r>
    </w:p>
    <w:p w14:paraId="4977FD39" w14:textId="77777777" w:rsidR="00A77B3E" w:rsidRPr="00C229D7" w:rsidRDefault="00A77B3E">
      <w:pPr>
        <w:spacing w:line="360" w:lineRule="auto"/>
        <w:jc w:val="both"/>
      </w:pPr>
    </w:p>
    <w:p w14:paraId="1B3A447B" w14:textId="5F989B3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I-Liang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6E7A" w:rsidRPr="00C229D7">
        <w:rPr>
          <w:rFonts w:ascii="Book Antiqua" w:eastAsia="Book Antiqua" w:hAnsi="Book Antiqua" w:cs="Book Antiqua"/>
          <w:b/>
          <w:bCs/>
          <w:color w:val="000000"/>
        </w:rPr>
        <w:t>An-Hsun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6E7A" w:rsidRPr="00C229D7">
        <w:rPr>
          <w:rFonts w:ascii="Book Antiqua" w:eastAsia="Book Antiqua" w:hAnsi="Book Antiqua" w:cs="Book Antiqua"/>
          <w:b/>
          <w:bCs/>
          <w:color w:val="000000"/>
        </w:rPr>
        <w:t>Chou,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6BB" w:rsidRPr="00C229D7">
        <w:rPr>
          <w:rFonts w:ascii="Book Antiqua" w:eastAsia="Book Antiqua" w:hAnsi="Book Antiqua" w:cs="Book Antiqua"/>
          <w:b/>
          <w:bCs/>
          <w:color w:val="000000"/>
        </w:rPr>
        <w:t xml:space="preserve">Huan-Tang Lin, </w:t>
      </w:r>
      <w:r w:rsidRPr="00C229D7">
        <w:rPr>
          <w:rFonts w:ascii="Book Antiqua" w:eastAsia="Book Antiqua" w:hAnsi="Book Antiqua" w:cs="Book Antiqua"/>
          <w:color w:val="000000"/>
        </w:rPr>
        <w:t>Department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Anesthesiology,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Chang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Memorial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Hospital</w:t>
      </w:r>
      <w:bookmarkStart w:id="0" w:name="_Hlk120048890"/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Linkou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Medical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Center,</w:t>
      </w:r>
      <w:bookmarkEnd w:id="0"/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Taoyuan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A26E7A" w:rsidRPr="00C229D7">
        <w:rPr>
          <w:rFonts w:ascii="Book Antiqua" w:eastAsia="Book Antiqua" w:hAnsi="Book Antiqua" w:cs="Book Antiqua"/>
          <w:color w:val="000000"/>
        </w:rPr>
        <w:t>333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Taiwan</w:t>
      </w:r>
    </w:p>
    <w:p w14:paraId="563836CC" w14:textId="77777777" w:rsidR="00A77B3E" w:rsidRPr="00C229D7" w:rsidRDefault="00A77B3E">
      <w:pPr>
        <w:spacing w:line="360" w:lineRule="auto"/>
        <w:jc w:val="both"/>
      </w:pPr>
    </w:p>
    <w:p w14:paraId="459B2659" w14:textId="038B7C0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An-Hsun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Chou,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Huan-Tang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College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Medicine,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Chang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University,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Taoyuan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333,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Taiwan</w:t>
      </w:r>
    </w:p>
    <w:p w14:paraId="6C1AEFEF" w14:textId="77777777" w:rsidR="00A77B3E" w:rsidRPr="00C229D7" w:rsidRDefault="00A77B3E">
      <w:pPr>
        <w:spacing w:line="360" w:lineRule="auto"/>
        <w:jc w:val="both"/>
      </w:pPr>
    </w:p>
    <w:p w14:paraId="6073883A" w14:textId="60DE46F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Chien-Hung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Chiu,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Yu-Ting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Cheng,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Division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Thoracic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Cardiovascular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Surgery,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Department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Surgery,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Chang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Memorial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Hospital,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Linkou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Medical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Center,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Taoyuan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333,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Taiwan</w:t>
      </w:r>
    </w:p>
    <w:p w14:paraId="4EC1AC83" w14:textId="77777777" w:rsidR="00A77B3E" w:rsidRPr="00C229D7" w:rsidRDefault="00A77B3E">
      <w:pPr>
        <w:spacing w:line="360" w:lineRule="auto"/>
        <w:jc w:val="both"/>
      </w:pPr>
    </w:p>
    <w:p w14:paraId="7703EB83" w14:textId="74C92BB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Huan-Tang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Graduate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Institute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Clinical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Medical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Sciences,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Chang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University,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Taoyuan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333,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Taiwan</w:t>
      </w:r>
    </w:p>
    <w:p w14:paraId="6C6EFD31" w14:textId="77777777" w:rsidR="00A77B3E" w:rsidRPr="00C229D7" w:rsidRDefault="00A77B3E">
      <w:pPr>
        <w:spacing w:line="360" w:lineRule="auto"/>
        <w:jc w:val="both"/>
      </w:pPr>
    </w:p>
    <w:p w14:paraId="78F443B3" w14:textId="3C56545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A26E7A" w:rsidRPr="00C229D7">
        <w:rPr>
          <w:rFonts w:ascii="Book Antiqua" w:eastAsia="Book Antiqua" w:hAnsi="Book Antiqua" w:cs="Book Antiqua"/>
          <w:color w:val="000000"/>
        </w:rPr>
        <w:t>IL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provided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obtained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publication,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drafted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revised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manuscript</w:t>
      </w:r>
      <w:r w:rsidR="00A26E7A" w:rsidRPr="00C229D7">
        <w:rPr>
          <w:rFonts w:ascii="Book Antiqua" w:eastAsia="Book Antiqua" w:hAnsi="Book Antiqua" w:cs="Book Antiqua"/>
          <w:color w:val="000000"/>
        </w:rPr>
        <w:t>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Chiu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A26E7A" w:rsidRPr="00C229D7">
        <w:rPr>
          <w:rFonts w:ascii="Book Antiqua" w:eastAsia="Book Antiqua" w:hAnsi="Book Antiqua" w:cs="Book Antiqua"/>
          <w:color w:val="000000"/>
        </w:rPr>
        <w:t>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A26E7A" w:rsidRPr="00C229D7">
        <w:rPr>
          <w:rFonts w:ascii="Book Antiqua" w:eastAsia="Book Antiqua" w:hAnsi="Book Antiqua" w:cs="Book Antiqua"/>
          <w:color w:val="000000"/>
        </w:rPr>
        <w:t>YT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provided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revised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manuscript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important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intellectual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content</w:t>
      </w:r>
      <w:r w:rsidR="00DC1BEE" w:rsidRPr="00C229D7">
        <w:rPr>
          <w:rFonts w:ascii="Book Antiqua" w:eastAsia="Book Antiqua" w:hAnsi="Book Antiqua" w:cs="Book Antiqua"/>
          <w:color w:val="000000"/>
        </w:rPr>
        <w:t>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Chou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DC1BEE" w:rsidRPr="00C229D7">
        <w:rPr>
          <w:rFonts w:ascii="Book Antiqua" w:eastAsia="Book Antiqua" w:hAnsi="Book Antiqua" w:cs="Book Antiqua"/>
          <w:color w:val="000000"/>
        </w:rPr>
        <w:t>AH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6B360D" w:rsidRPr="00C229D7">
        <w:rPr>
          <w:rFonts w:ascii="Book Antiqua" w:eastAsia="Book Antiqua" w:hAnsi="Book Antiqua" w:cs="Book Antiqua"/>
          <w:color w:val="000000"/>
        </w:rPr>
        <w:t>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provided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revised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manuscript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accordingly.</w:t>
      </w:r>
    </w:p>
    <w:p w14:paraId="4DD61074" w14:textId="77777777" w:rsidR="00A77B3E" w:rsidRPr="00C229D7" w:rsidRDefault="00A77B3E">
      <w:pPr>
        <w:spacing w:line="360" w:lineRule="auto"/>
        <w:jc w:val="both"/>
      </w:pPr>
    </w:p>
    <w:p w14:paraId="284217AC" w14:textId="48903EDB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Huan-Tang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Department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</w:t>
      </w:r>
      <w:r w:rsidR="00F326BB" w:rsidRPr="00C229D7">
        <w:rPr>
          <w:rFonts w:ascii="Book Antiqua" w:eastAsia="Book Antiqua" w:hAnsi="Book Antiqua" w:cs="Book Antiqua"/>
          <w:color w:val="000000"/>
        </w:rPr>
        <w:t>ology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Chang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Memorial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Hospital</w:t>
      </w:r>
      <w:r w:rsidR="00F326BB" w:rsidRPr="00C229D7">
        <w:rPr>
          <w:rFonts w:ascii="Book Antiqua" w:eastAsia="Book Antiqua" w:hAnsi="Book Antiqua" w:cs="Book Antiqua"/>
          <w:color w:val="000000"/>
        </w:rPr>
        <w:t>, Linkou Medical Center,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Fushing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</w:t>
      </w:r>
      <w:r w:rsidR="009D77B5" w:rsidRPr="00C229D7">
        <w:rPr>
          <w:rFonts w:ascii="Book Antiqua" w:eastAsia="Book Antiqua" w:hAnsi="Book Antiqua" w:cs="Book Antiqua"/>
          <w:color w:val="000000"/>
        </w:rPr>
        <w:t>oa</w:t>
      </w:r>
      <w:r w:rsidRPr="00C229D7">
        <w:rPr>
          <w:rFonts w:ascii="Book Antiqua" w:eastAsia="Book Antiqua" w:hAnsi="Book Antiqua" w:cs="Book Antiqua"/>
          <w:color w:val="000000"/>
        </w:rPr>
        <w:t>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Gueishan,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Taoyuan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333,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Taiwan.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sanctuary12@cgmh.org.tw</w:t>
      </w:r>
    </w:p>
    <w:p w14:paraId="0A92D9AF" w14:textId="77777777" w:rsidR="00A77B3E" w:rsidRPr="00C229D7" w:rsidRDefault="00A77B3E">
      <w:pPr>
        <w:spacing w:line="360" w:lineRule="auto"/>
        <w:jc w:val="both"/>
      </w:pPr>
    </w:p>
    <w:p w14:paraId="3EB5CAE4" w14:textId="03B39D7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September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30,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2022</w:t>
      </w:r>
    </w:p>
    <w:p w14:paraId="5F356F22" w14:textId="2F661EF2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673F" w:rsidRPr="00C229D7">
        <w:rPr>
          <w:rFonts w:ascii="Book Antiqua" w:eastAsia="Book Antiqua" w:hAnsi="Book Antiqua" w:cs="Book Antiqua"/>
          <w:color w:val="000000"/>
        </w:rPr>
        <w:t>October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1673F" w:rsidRPr="00C229D7">
        <w:rPr>
          <w:rFonts w:ascii="Book Antiqua" w:eastAsia="Book Antiqua" w:hAnsi="Book Antiqua" w:cs="Book Antiqua"/>
          <w:color w:val="000000"/>
        </w:rPr>
        <w:t>26,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1673F" w:rsidRPr="00C229D7">
        <w:rPr>
          <w:rFonts w:ascii="Book Antiqua" w:eastAsia="Book Antiqua" w:hAnsi="Book Antiqua" w:cs="Book Antiqua"/>
          <w:color w:val="000000"/>
        </w:rPr>
        <w:t>2022</w:t>
      </w:r>
    </w:p>
    <w:p w14:paraId="1FF5512E" w14:textId="25D75E5C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3DF5" w:rsidRPr="00C229D7">
        <w:rPr>
          <w:rFonts w:ascii="Book Antiqua" w:eastAsia="Book Antiqua" w:hAnsi="Book Antiqua" w:cs="Book Antiqua"/>
          <w:color w:val="000000"/>
        </w:rPr>
        <w:t>N</w:t>
      </w:r>
      <w:r w:rsidR="00273DF5" w:rsidRPr="00C229D7">
        <w:rPr>
          <w:rFonts w:asciiTheme="minorEastAsia" w:hAnsiTheme="minorEastAsia" w:cs="Book Antiqua" w:hint="eastAsia"/>
          <w:color w:val="000000"/>
          <w:lang w:eastAsia="zh-CN"/>
        </w:rPr>
        <w:t>ov</w:t>
      </w:r>
      <w:r w:rsidR="00273DF5" w:rsidRPr="00C229D7">
        <w:rPr>
          <w:rFonts w:ascii="Book Antiqua" w:eastAsia="Book Antiqua" w:hAnsi="Book Antiqua" w:cs="Book Antiqua"/>
          <w:color w:val="000000"/>
        </w:rPr>
        <w:t>ember 25, 2022</w:t>
      </w:r>
    </w:p>
    <w:p w14:paraId="213825C8" w14:textId="1542DD2C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5A2C" w:rsidRPr="00C229D7">
        <w:rPr>
          <w:rFonts w:ascii="Book Antiqua" w:hAnsi="Book Antiqua"/>
          <w:color w:val="000000"/>
          <w:shd w:val="clear" w:color="auto" w:fill="FFFFFF"/>
        </w:rPr>
        <w:t>December 16, 2022</w:t>
      </w:r>
    </w:p>
    <w:p w14:paraId="020E3BDB" w14:textId="77777777" w:rsidR="00A77B3E" w:rsidRPr="00C229D7" w:rsidRDefault="00A77B3E">
      <w:pPr>
        <w:spacing w:line="360" w:lineRule="auto"/>
        <w:jc w:val="both"/>
        <w:sectPr w:rsidR="00A77B3E" w:rsidRPr="00C229D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AFDFF" w14:textId="777777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18F1DBE" w14:textId="777777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BACKGROUND</w:t>
      </w:r>
    </w:p>
    <w:p w14:paraId="4A74E767" w14:textId="72858BB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challenging,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particularly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upper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airway.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upper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near-total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requiring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emergency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(VV-ECMO)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bronchoscopy-assisted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resection.</w:t>
      </w:r>
    </w:p>
    <w:p w14:paraId="01DE2B0C" w14:textId="77777777" w:rsidR="00A77B3E" w:rsidRPr="00C229D7" w:rsidRDefault="00A77B3E">
      <w:pPr>
        <w:spacing w:line="360" w:lineRule="auto"/>
        <w:jc w:val="both"/>
      </w:pPr>
    </w:p>
    <w:p w14:paraId="4326098E" w14:textId="3D38760F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SUMMARY</w:t>
      </w:r>
    </w:p>
    <w:p w14:paraId="25496E26" w14:textId="6FDD710D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41-year-old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retromolar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treated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excision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myocutaneous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flap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reconstruction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developed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dyspnea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exertion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syncope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episodes.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8D7346" w:rsidRPr="00C229D7">
        <w:rPr>
          <w:rFonts w:ascii="Book Antiqua" w:eastAsia="Book Antiqua" w:hAnsi="Book Antiqua" w:cs="Book Antiqua"/>
          <w:color w:val="000000"/>
        </w:rPr>
        <w:t>computed tomography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3.0-cm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90%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Flexible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pigmented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critical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aggravated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emergency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planned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standby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limited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mouth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opening,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necessary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access.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transferring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operating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table,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sudden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desaturation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occurred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awake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fiberoptic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nasotracheal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intubation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Femoral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internal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jugular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catheterized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facilitate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possible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deployment.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desaturation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developed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instituted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immediately.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weaned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smoothly,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intensive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postoperative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care.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days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later,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transferred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ward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palliative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immunotherapy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subsequently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discharged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uneventfully.</w:t>
      </w:r>
    </w:p>
    <w:p w14:paraId="0D135EF5" w14:textId="77777777" w:rsidR="00A77B3E" w:rsidRPr="00C229D7" w:rsidRDefault="00A77B3E">
      <w:pPr>
        <w:spacing w:line="360" w:lineRule="auto"/>
        <w:jc w:val="both"/>
      </w:pPr>
    </w:p>
    <w:p w14:paraId="3B2E847E" w14:textId="777777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CONCLUSION</w:t>
      </w:r>
    </w:p>
    <w:p w14:paraId="029DA50D" w14:textId="666F84EF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severe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emergency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access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standby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life-saving,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lastRenderedPageBreak/>
        <w:t>can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weaned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smoothly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excision.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EA166F" w:rsidRPr="00C229D7">
        <w:rPr>
          <w:rFonts w:ascii="Book Antiqua" w:eastAsia="Book Antiqua" w:hAnsi="Book Antiqua" w:cs="Book Antiqua"/>
          <w:color w:val="000000"/>
        </w:rPr>
        <w:t xml:space="preserve">critical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least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initially,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deployment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prepared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high-risk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&gt;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50%,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location.</w:t>
      </w:r>
    </w:p>
    <w:p w14:paraId="74D19DF0" w14:textId="77777777" w:rsidR="00A77B3E" w:rsidRPr="00C229D7" w:rsidRDefault="00A77B3E">
      <w:pPr>
        <w:spacing w:line="360" w:lineRule="auto"/>
        <w:jc w:val="both"/>
      </w:pPr>
    </w:p>
    <w:p w14:paraId="28A50590" w14:textId="112216D2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E83" w:rsidRPr="00C229D7">
        <w:rPr>
          <w:rFonts w:ascii="Book Antiqua" w:eastAsia="Book Antiqua" w:hAnsi="Book Antiqua" w:cs="Book Antiqua"/>
          <w:color w:val="000000"/>
        </w:rPr>
        <w:t>Tracheostomy</w:t>
      </w:r>
      <w:r w:rsidRPr="00C229D7">
        <w:rPr>
          <w:rFonts w:ascii="Book Antiqua" w:eastAsia="Book Antiqua" w:hAnsi="Book Antiqua" w:cs="Book Antiqua"/>
          <w:color w:val="000000"/>
        </w:rPr>
        <w:t>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246E83"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246E83"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246E83" w:rsidRPr="00C229D7">
        <w:rPr>
          <w:rFonts w:ascii="Book Antiqua" w:eastAsia="Book Antiqua" w:hAnsi="Book Antiqua" w:cs="Book Antiqua"/>
          <w:color w:val="000000"/>
        </w:rPr>
        <w:t>Melanoma</w:t>
      </w:r>
      <w:r w:rsidRPr="00C229D7">
        <w:rPr>
          <w:rFonts w:ascii="Book Antiqua" w:eastAsia="Book Antiqua" w:hAnsi="Book Antiqua" w:cs="Book Antiqua"/>
          <w:color w:val="000000"/>
        </w:rPr>
        <w:t>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246E83"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</w:t>
      </w:r>
    </w:p>
    <w:p w14:paraId="5DD33C27" w14:textId="77777777" w:rsidR="00A77B3E" w:rsidRPr="00C229D7" w:rsidRDefault="00A77B3E">
      <w:pPr>
        <w:spacing w:line="360" w:lineRule="auto"/>
        <w:jc w:val="both"/>
      </w:pPr>
    </w:p>
    <w:p w14:paraId="52E88F60" w14:textId="77777777" w:rsidR="00C229D7" w:rsidRPr="00C229D7" w:rsidRDefault="00C229D7" w:rsidP="00C229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C229D7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C229D7">
        <w:rPr>
          <w:rFonts w:ascii="Book Antiqua" w:eastAsia="Book Antiqua" w:hAnsi="Book Antiqua" w:cs="Book Antiqua"/>
          <w:b/>
          <w:color w:val="000000"/>
        </w:rPr>
        <w:t>The</w:t>
      </w:r>
      <w:r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C229D7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C229D7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3ED12513" w14:textId="77777777" w:rsidR="00C229D7" w:rsidRPr="00C229D7" w:rsidRDefault="00C229D7" w:rsidP="00C229D7">
      <w:pPr>
        <w:spacing w:line="360" w:lineRule="auto"/>
        <w:jc w:val="both"/>
        <w:rPr>
          <w:lang w:eastAsia="zh-CN"/>
        </w:rPr>
      </w:pPr>
    </w:p>
    <w:p w14:paraId="5DF9C25E" w14:textId="77777777" w:rsidR="00C229D7" w:rsidRPr="00C229D7" w:rsidRDefault="00C229D7" w:rsidP="00C229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C229D7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C229D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562B72" w:rsidRPr="00C229D7">
        <w:rPr>
          <w:rFonts w:ascii="Book Antiqua" w:eastAsia="Book Antiqua" w:hAnsi="Book Antiqua" w:cs="Book Antiqua"/>
          <w:color w:val="000000"/>
        </w:rPr>
        <w:t>Liu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IL,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Chou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AH,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Chiu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CH,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Cheng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YT,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Lin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HT.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38569D" w:rsidRPr="00C229D7">
        <w:rPr>
          <w:rFonts w:ascii="Book Antiqua" w:eastAsia="Book Antiqua" w:hAnsi="Book Antiqua" w:cs="Book Antiqua"/>
          <w:color w:val="000000"/>
        </w:rPr>
        <w:t>T</w:t>
      </w:r>
      <w:r w:rsidR="00562B72" w:rsidRPr="00C229D7">
        <w:rPr>
          <w:rFonts w:ascii="Book Antiqua" w:eastAsia="Book Antiqua" w:hAnsi="Book Antiqua" w:cs="Book Antiqua"/>
          <w:color w:val="000000"/>
        </w:rPr>
        <w:t>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venovenous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melanoma: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8D7346" w:rsidRPr="00C229D7">
        <w:rPr>
          <w:rFonts w:ascii="Book Antiqua" w:eastAsia="Book Antiqua" w:hAnsi="Book Antiqua" w:cs="Book Antiqua"/>
          <w:color w:val="000000"/>
        </w:rPr>
        <w:t xml:space="preserve">A </w:t>
      </w:r>
      <w:r w:rsidR="00562B72"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report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literature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review.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562B72" w:rsidRPr="00C229D7">
        <w:rPr>
          <w:rFonts w:ascii="Book Antiqua" w:eastAsia="Book Antiqua" w:hAnsi="Book Antiqua" w:cs="Book Antiqua"/>
          <w:color w:val="000000"/>
        </w:rPr>
        <w:t>2022;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A75A2C" w:rsidRPr="00C229D7">
        <w:rPr>
          <w:rFonts w:ascii="Book Antiqua" w:eastAsia="Book Antiqua" w:hAnsi="Book Antiqua" w:cs="Book Antiqua"/>
          <w:color w:val="000000"/>
        </w:rPr>
        <w:t xml:space="preserve">10(35): </w:t>
      </w:r>
      <w:r w:rsidRPr="00C229D7">
        <w:rPr>
          <w:rFonts w:ascii="Book Antiqua" w:eastAsia="Book Antiqua" w:hAnsi="Book Antiqua" w:cs="Book Antiqua"/>
          <w:color w:val="000000"/>
        </w:rPr>
        <w:t>13088</w:t>
      </w:r>
      <w:r w:rsidR="00A75A2C" w:rsidRPr="00C229D7">
        <w:rPr>
          <w:rFonts w:ascii="Book Antiqua" w:eastAsia="Book Antiqua" w:hAnsi="Book Antiqua" w:cs="Book Antiqua"/>
          <w:color w:val="000000"/>
        </w:rPr>
        <w:t>-</w:t>
      </w:r>
      <w:r w:rsidRPr="00C229D7">
        <w:rPr>
          <w:rFonts w:ascii="Book Antiqua" w:eastAsia="Book Antiqua" w:hAnsi="Book Antiqua" w:cs="Book Antiqua"/>
          <w:color w:val="000000"/>
        </w:rPr>
        <w:t>13098</w:t>
      </w:r>
    </w:p>
    <w:p w14:paraId="2429CA06" w14:textId="76CB3795" w:rsidR="00C229D7" w:rsidRPr="00C229D7" w:rsidRDefault="00A75A2C" w:rsidP="00C229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C229D7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C229D7" w:rsidRPr="00C229D7">
          <w:rPr>
            <w:rStyle w:val="ad"/>
            <w:rFonts w:ascii="Book Antiqua" w:eastAsia="Book Antiqua" w:hAnsi="Book Antiqua" w:cs="Book Antiqua"/>
          </w:rPr>
          <w:t>https://www.wjgnet.com/2307-8960/full/v10/i35/13088.htm</w:t>
        </w:r>
      </w:hyperlink>
    </w:p>
    <w:p w14:paraId="0BB79204" w14:textId="5F24DC71" w:rsidR="00A77B3E" w:rsidRPr="00C229D7" w:rsidRDefault="00A75A2C" w:rsidP="00C229D7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C229D7">
        <w:rPr>
          <w:rFonts w:ascii="Book Antiqua" w:eastAsia="Book Antiqua" w:hAnsi="Book Antiqua" w:cs="Book Antiqua"/>
          <w:color w:val="000000"/>
        </w:rPr>
        <w:t xml:space="preserve"> https://dx.doi.org/10.12998/wjcc.v10.i35.</w:t>
      </w:r>
      <w:r w:rsidR="00C229D7" w:rsidRPr="00C229D7">
        <w:rPr>
          <w:rFonts w:ascii="Book Antiqua" w:eastAsia="Book Antiqua" w:hAnsi="Book Antiqua" w:cs="Book Antiqua"/>
          <w:color w:val="000000"/>
        </w:rPr>
        <w:t>13088</w:t>
      </w:r>
    </w:p>
    <w:p w14:paraId="1C6961DF" w14:textId="77777777" w:rsidR="00A77B3E" w:rsidRPr="00C229D7" w:rsidRDefault="00A77B3E">
      <w:pPr>
        <w:spacing w:line="360" w:lineRule="auto"/>
        <w:jc w:val="both"/>
      </w:pPr>
    </w:p>
    <w:p w14:paraId="11DC6741" w14:textId="4282E8BB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Perioperative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EA166F" w:rsidRPr="00C229D7">
        <w:rPr>
          <w:rFonts w:ascii="Book Antiqua" w:eastAsia="Book Antiqua" w:hAnsi="Book Antiqua" w:cs="Book Antiqua"/>
          <w:color w:val="000000"/>
        </w:rPr>
        <w:t>challenging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anesthesiologists.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patient’s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combined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thoroughly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examinations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establish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meticulous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prepare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alternatives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emergency.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Here,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concomitant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upper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also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literature.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global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consensus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exists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indications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timing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451625"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451625"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451625"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451625" w:rsidRPr="00C229D7">
        <w:rPr>
          <w:rFonts w:ascii="Book Antiqua" w:eastAsia="Book Antiqua" w:hAnsi="Book Antiqua" w:cs="Book Antiqua"/>
          <w:color w:val="000000"/>
        </w:rPr>
        <w:t>(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451625" w:rsidRPr="00C229D7">
        <w:rPr>
          <w:rFonts w:ascii="Book Antiqua" w:eastAsia="Book Antiqua" w:hAnsi="Book Antiqua" w:cs="Book Antiqua"/>
          <w:color w:val="000000"/>
        </w:rPr>
        <w:t>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masses.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until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definitely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secured,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preparing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availability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also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suggested.</w:t>
      </w:r>
    </w:p>
    <w:p w14:paraId="4F71E7C7" w14:textId="77777777" w:rsidR="00A77B3E" w:rsidRPr="00C229D7" w:rsidRDefault="00A77B3E">
      <w:pPr>
        <w:spacing w:line="360" w:lineRule="auto"/>
        <w:jc w:val="both"/>
      </w:pPr>
    </w:p>
    <w:p w14:paraId="5FD59BDA" w14:textId="777777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0C8DCE1" w14:textId="2D7B40D1" w:rsidR="00A77B3E" w:rsidRPr="00C229D7" w:rsidRDefault="00562B72" w:rsidP="008C40BD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Perioperative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challenging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anesthesiologists,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but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even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troublesome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also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upper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Futility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intubation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risks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recognized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degree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sedation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muscle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relaxation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compromise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patient’s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respiratory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drive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Preemptively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elective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(VV-ECMO)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deployment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before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sedation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advocated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previous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reports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However,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deployment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some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inherent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potential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complications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bleeding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thrombosis.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Clinicians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in-depth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discussions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endeavor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minimize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risks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institution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required.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</w:p>
    <w:p w14:paraId="54CE5FAE" w14:textId="0BC23865" w:rsidR="00A77B3E" w:rsidRPr="00C229D7" w:rsidRDefault="00562B72">
      <w:pPr>
        <w:spacing w:line="360" w:lineRule="auto"/>
        <w:ind w:firstLine="480"/>
        <w:jc w:val="both"/>
      </w:pPr>
      <w:r w:rsidRPr="00C229D7">
        <w:rPr>
          <w:rFonts w:ascii="Book Antiqua" w:eastAsia="Book Antiqua" w:hAnsi="Book Antiqua" w:cs="Book Antiqua"/>
          <w:color w:val="000000"/>
        </w:rPr>
        <w:t>Herein,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describe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perioperative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emergency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bronchoscopy-facilitated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41-year-old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upper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also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literature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</w:p>
    <w:p w14:paraId="0C397C0B" w14:textId="77777777" w:rsidR="00A77B3E" w:rsidRPr="00C229D7" w:rsidRDefault="00A77B3E">
      <w:pPr>
        <w:spacing w:line="360" w:lineRule="auto"/>
        <w:ind w:firstLine="480"/>
        <w:jc w:val="both"/>
      </w:pPr>
    </w:p>
    <w:p w14:paraId="14585FB5" w14:textId="7E50E7B3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7B4C80"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D5C4E97" w14:textId="251D5618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93FB44B" w14:textId="20C56783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41-year-old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shortness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breath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three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months.</w:t>
      </w:r>
    </w:p>
    <w:p w14:paraId="1BF49F5A" w14:textId="77777777" w:rsidR="00A77B3E" w:rsidRPr="00C229D7" w:rsidRDefault="00A77B3E">
      <w:pPr>
        <w:spacing w:line="360" w:lineRule="auto"/>
        <w:jc w:val="both"/>
      </w:pPr>
    </w:p>
    <w:p w14:paraId="12920E26" w14:textId="0DA8F7E9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835821A" w14:textId="445E9E06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developed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dyspnea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exertion,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aggravated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sitting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walking,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relieved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lying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down.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also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complained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cough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blood-tinged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sputum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body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previous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three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months,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experienced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syncope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episodes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week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accompanied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cyanotic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lips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decreased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respiratory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rate.</w:t>
      </w:r>
    </w:p>
    <w:p w14:paraId="07CCDF10" w14:textId="77777777" w:rsidR="00A77B3E" w:rsidRPr="00C229D7" w:rsidRDefault="00A77B3E">
      <w:pPr>
        <w:spacing w:line="360" w:lineRule="auto"/>
        <w:jc w:val="both"/>
      </w:pPr>
    </w:p>
    <w:p w14:paraId="59962474" w14:textId="606D361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past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0016675" w14:textId="175373E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retromolar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melanoma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diagnosed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age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37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years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(in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2015)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with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subsequent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lung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and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brain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metastases.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that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time,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he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underwent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retromolar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tumor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excision,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marginal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mandibulectomy,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tracheostomy,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and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myocutaneous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flap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reconstruction.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The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patient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subsequently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underwent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wedge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resection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for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right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lung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metastasis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age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39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(in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2018);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right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temporal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craniotomy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for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brain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metastasis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age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40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(in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2019),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and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oral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commissure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reposition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surgery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at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age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41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(in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February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2020).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He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had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previously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received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palliative</w:t>
      </w:r>
      <w:r w:rsidR="007B4C80" w:rsidRPr="00C229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29D7">
        <w:rPr>
          <w:rFonts w:ascii="Book Antiqua" w:eastAsia="Book Antiqua" w:hAnsi="Book Antiqua" w:cs="Book Antiqua"/>
          <w:color w:val="000000" w:themeColor="text1"/>
        </w:rPr>
        <w:t>che</w:t>
      </w:r>
      <w:r w:rsidRPr="00C229D7">
        <w:rPr>
          <w:rFonts w:ascii="Book Antiqua" w:eastAsia="Book Antiqua" w:hAnsi="Book Antiqua" w:cs="Book Antiqua"/>
          <w:color w:val="000000"/>
        </w:rPr>
        <w:t>motherapy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adjuvant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immunotherapy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nivolumab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IV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M1d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relatively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health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(independent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daily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activity,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Karnofsky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Performance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Scale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score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80).</w:t>
      </w:r>
    </w:p>
    <w:p w14:paraId="00C47B10" w14:textId="77777777" w:rsidR="00A77B3E" w:rsidRPr="00C229D7" w:rsidRDefault="00A77B3E">
      <w:pPr>
        <w:spacing w:line="360" w:lineRule="auto"/>
        <w:jc w:val="both"/>
      </w:pPr>
    </w:p>
    <w:p w14:paraId="0CB1BF4D" w14:textId="248FAC05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A04A014" w14:textId="2932BE38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denied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smoking,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alcohol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consumption,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betel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nuts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chewing,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family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malignancy.</w:t>
      </w:r>
    </w:p>
    <w:p w14:paraId="3E7DD999" w14:textId="77777777" w:rsidR="00A77B3E" w:rsidRPr="00C229D7" w:rsidRDefault="00A77B3E">
      <w:pPr>
        <w:spacing w:line="360" w:lineRule="auto"/>
        <w:jc w:val="both"/>
      </w:pPr>
    </w:p>
    <w:p w14:paraId="7D1198DC" w14:textId="29141CA5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7222303" w14:textId="09C86172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weighed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63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168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exhibited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clear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consciousness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(Glasgow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Score,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15).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vital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signs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operating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room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follows: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body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temperature,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36.8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°C;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pressure,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115/86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mmHg;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heart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rate,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92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beats/min;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respiratory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rate,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breaths/min.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general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appearance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suggested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E11752" w:rsidRPr="00C229D7">
        <w:rPr>
          <w:rFonts w:ascii="Book Antiqua" w:eastAsia="Book Antiqua" w:hAnsi="Book Antiqua" w:cs="Book Antiqua"/>
          <w:color w:val="000000"/>
        </w:rPr>
        <w:t xml:space="preserve">chronic </w:t>
      </w:r>
      <w:r w:rsidRPr="00C229D7">
        <w:rPr>
          <w:rFonts w:ascii="Book Antiqua" w:eastAsia="Book Antiqua" w:hAnsi="Book Antiqua" w:cs="Book Antiqua"/>
          <w:color w:val="000000"/>
        </w:rPr>
        <w:t>illness.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patient’s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neck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exhibited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scar,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demonstrated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trismus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limited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mouth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opening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wide)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limited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neck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mobility.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auscultation,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obvious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wheezing,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crackling,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stridor,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except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decrease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breathing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sounds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lung.</w:t>
      </w:r>
    </w:p>
    <w:p w14:paraId="63A603ED" w14:textId="77777777" w:rsidR="00A77B3E" w:rsidRPr="00C229D7" w:rsidRDefault="00A77B3E">
      <w:pPr>
        <w:spacing w:line="360" w:lineRule="auto"/>
        <w:jc w:val="both"/>
      </w:pPr>
    </w:p>
    <w:p w14:paraId="72F19321" w14:textId="0D5A8D43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8A658BE" w14:textId="4A936541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Laboratory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assessments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elevated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cell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count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(10800/uL,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reference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range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3250–9160/uL)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C-reactive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protein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(2.6</w:t>
      </w:r>
      <w:r w:rsidR="0097772F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mg/L,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lastRenderedPageBreak/>
        <w:t>reference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range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&lt;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1.0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mg/L).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other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abnormal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results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found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routine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biochemical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analyses.</w:t>
      </w:r>
    </w:p>
    <w:p w14:paraId="60A73F52" w14:textId="77777777" w:rsidR="00A77B3E" w:rsidRPr="00C229D7" w:rsidRDefault="00A77B3E">
      <w:pPr>
        <w:spacing w:line="360" w:lineRule="auto"/>
        <w:jc w:val="both"/>
      </w:pPr>
    </w:p>
    <w:p w14:paraId="0B3525E0" w14:textId="3EE7958C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7B4C80" w:rsidRPr="00C229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0FACA3C" w14:textId="49C6DB25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Chest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38569D" w:rsidRPr="00C229D7">
        <w:rPr>
          <w:rFonts w:ascii="Book Antiqua" w:eastAsia="Book Antiqua" w:hAnsi="Book Antiqua" w:cs="Book Antiqua"/>
          <w:color w:val="000000"/>
        </w:rPr>
        <w:t>computed tomography (</w:t>
      </w:r>
      <w:r w:rsidRPr="00C229D7">
        <w:rPr>
          <w:rFonts w:ascii="Book Antiqua" w:eastAsia="Book Antiqua" w:hAnsi="Book Antiqua" w:cs="Book Antiqua"/>
          <w:color w:val="000000"/>
        </w:rPr>
        <w:t>CT</w:t>
      </w:r>
      <w:r w:rsidR="0038569D" w:rsidRPr="00C229D7">
        <w:rPr>
          <w:rFonts w:ascii="Book Antiqua" w:eastAsia="Book Antiqua" w:hAnsi="Book Antiqua" w:cs="Book Antiqua"/>
          <w:color w:val="000000"/>
        </w:rPr>
        <w:t>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contrast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large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polypoid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above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approximately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</w:t>
      </w:r>
      <w:r w:rsidR="0038614E" w:rsidRPr="00C229D7">
        <w:rPr>
          <w:rFonts w:ascii="Book Antiqua" w:eastAsia="Book Antiqua" w:hAnsi="Book Antiqua" w:cs="Book Antiqua"/>
          <w:color w:val="000000"/>
        </w:rPr>
        <w:t xml:space="preserve"> 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272B59" w:rsidRPr="00C229D7">
        <w:rPr>
          <w:rFonts w:ascii="Book Antiqua" w:eastAsia="Book Antiqua" w:hAnsi="Book Antiqua" w:cs="Book Antiqua"/>
          <w:color w:val="000000"/>
        </w:rPr>
        <w:t>×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2.5</w:t>
      </w:r>
      <w:r w:rsidR="0038614E" w:rsidRPr="00C229D7">
        <w:rPr>
          <w:rFonts w:ascii="Book Antiqua" w:eastAsia="Book Antiqua" w:hAnsi="Book Antiqua" w:cs="Book Antiqua"/>
          <w:color w:val="000000"/>
        </w:rPr>
        <w:t xml:space="preserve"> 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272B59" w:rsidRPr="00C229D7">
        <w:rPr>
          <w:rFonts w:ascii="Book Antiqua" w:eastAsia="Book Antiqua" w:hAnsi="Book Antiqua" w:cs="Book Antiqua"/>
          <w:color w:val="000000"/>
        </w:rPr>
        <w:t xml:space="preserve">× </w:t>
      </w:r>
      <w:r w:rsidRPr="00C229D7">
        <w:rPr>
          <w:rFonts w:ascii="Book Antiqua" w:eastAsia="Book Antiqua" w:hAnsi="Book Antiqua" w:cs="Book Antiqua"/>
          <w:color w:val="000000"/>
        </w:rPr>
        <w:t>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size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minimum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residual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diameter),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filling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90%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nearly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hyperinflation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(Figure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Flexible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large,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black-pigmented,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protruding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nearly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occlusion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partial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(Figure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2).</w:t>
      </w:r>
    </w:p>
    <w:p w14:paraId="002D1AB2" w14:textId="77777777" w:rsidR="00A77B3E" w:rsidRPr="00C229D7" w:rsidRDefault="00A77B3E">
      <w:pPr>
        <w:spacing w:line="360" w:lineRule="auto"/>
        <w:jc w:val="both"/>
      </w:pPr>
    </w:p>
    <w:p w14:paraId="5D65C94C" w14:textId="7B7031EC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7B4C80"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4E85004" w14:textId="74D995A1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Combined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patient’s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medical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imaging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findings,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diagnosis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protruding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(most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likely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nearly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occlusion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partial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bronchus.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</w:p>
    <w:p w14:paraId="7F525E6D" w14:textId="77777777" w:rsidR="00A77B3E" w:rsidRPr="00C229D7" w:rsidRDefault="00A77B3E">
      <w:pPr>
        <w:spacing w:line="360" w:lineRule="auto"/>
        <w:jc w:val="both"/>
      </w:pPr>
    </w:p>
    <w:p w14:paraId="15FD658D" w14:textId="777777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52D7FB5" w14:textId="212C523B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multidisciplinary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discussion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between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surgeons,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oncologists,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interventional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pulmonologists,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anesthesiologists,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bronchoscopy-facilitated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placement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suggested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palliative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treatment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soft,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easy-bleeding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Additionally,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scheduled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access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limited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mouth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opening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width).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Considering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critical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possible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intra-operatively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potential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complications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also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explained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family.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aggravated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emergency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planned.</w:t>
      </w:r>
    </w:p>
    <w:p w14:paraId="2D89000C" w14:textId="684B57B3" w:rsidR="00A77B3E" w:rsidRPr="00C229D7" w:rsidRDefault="00562B72" w:rsidP="00652807">
      <w:pPr>
        <w:spacing w:line="360" w:lineRule="auto"/>
        <w:ind w:firstLineChars="200" w:firstLine="480"/>
        <w:jc w:val="both"/>
      </w:pPr>
      <w:r w:rsidRPr="00C229D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transferred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operating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room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simple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facemask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providing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L/min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saturation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(SpO</w:t>
      </w:r>
      <w:r w:rsidRPr="00C229D7"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Pr="00C229D7">
        <w:rPr>
          <w:rFonts w:ascii="Book Antiqua" w:eastAsia="Book Antiqua" w:hAnsi="Book Antiqua" w:cs="Book Antiqua"/>
          <w:color w:val="000000"/>
        </w:rPr>
        <w:t>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100%).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Standard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non-invasive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monitoring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initially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established,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including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electrocardiography,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pulse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oximetry,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non-invasive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pressure,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bispectral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index.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thoracic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cardiovascular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team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standby.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sudden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drop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saturation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72%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occurred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transferring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operating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table.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Awake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fiberoptic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nasotracheal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intubation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6.5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endotracheal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fixed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(tip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above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</w:t>
      </w:r>
      <w:r w:rsidR="009C1529" w:rsidRPr="00C229D7">
        <w:t>–</w:t>
      </w:r>
      <w:r w:rsidRPr="00C229D7">
        <w:rPr>
          <w:rFonts w:ascii="Book Antiqua" w:eastAsia="Book Antiqua" w:hAnsi="Book Antiqua" w:cs="Book Antiqua"/>
          <w:color w:val="000000"/>
        </w:rPr>
        <w:t>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confirmed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direct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visualization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flexible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fiberscope),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</w:t>
      </w:r>
      <w:r w:rsidRPr="00C229D7"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stabilized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&gt;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95%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intermittent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positive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Moderate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sedation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achieved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target-controlled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propofol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infusion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adjusted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bispectral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index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value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60–80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Subsequently,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invasive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hemodynamic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monitoring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established,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including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arterial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monitoring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radial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arterial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monitoring.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catheter</w:t>
      </w:r>
      <w:r w:rsidR="007608A2" w:rsidRPr="00C229D7">
        <w:rPr>
          <w:rFonts w:ascii="Book Antiqua" w:eastAsia="Book Antiqua" w:hAnsi="Book Antiqua" w:cs="Book Antiqua"/>
          <w:color w:val="000000"/>
        </w:rPr>
        <w:t>ization</w:t>
      </w:r>
      <w:r w:rsidRPr="00C229D7">
        <w:rPr>
          <w:rFonts w:ascii="Book Antiqua" w:eastAsia="Book Antiqua" w:hAnsi="Book Antiqua" w:cs="Book Antiqua"/>
          <w:color w:val="000000"/>
        </w:rPr>
        <w:t>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established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internal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jugular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femoral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possible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access,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desaturation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occurred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despite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intermittent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volume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continuous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insufflation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analysis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showed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hypoxemia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hypercapnia,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Consequently,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instituted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immediately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femoro-jugular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cannulation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heparin-coated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circuit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minimal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heparinization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(activated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clotting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time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&lt;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180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adequate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ensured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muscle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relaxation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initiated,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performed,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grade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III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subglottic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stenosis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(71</w:t>
      </w:r>
      <w:r w:rsidR="00356B9A" w:rsidRPr="00C229D7">
        <w:rPr>
          <w:rFonts w:ascii="Book Antiqua" w:eastAsia="Book Antiqua" w:hAnsi="Book Antiqua" w:cs="Book Antiqua"/>
          <w:color w:val="000000"/>
        </w:rPr>
        <w:t>%</w:t>
      </w:r>
      <w:r w:rsidRPr="00C229D7">
        <w:rPr>
          <w:rFonts w:ascii="Book Antiqua" w:eastAsia="Book Antiqua" w:hAnsi="Book Antiqua" w:cs="Book Antiqua"/>
          <w:color w:val="000000"/>
        </w:rPr>
        <w:t>–99%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oozing.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Subsequently,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Dumon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Y-stent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insertion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uneventfully.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achieving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hemostasis,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estimated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400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decrease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hemoglobin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15.7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gm/dL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gm/dL,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transfusion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prescribed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units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leukocyte-poor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cells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six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units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fresh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frozen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plasma.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adequate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(evidenced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analysis,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hemodynamic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status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postoperatively,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lastRenderedPageBreak/>
        <w:t>protamine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administered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intravenously,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weaned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smoothly.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158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Subsequently,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transferred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intensive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unit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postoperative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care.</w:t>
      </w:r>
    </w:p>
    <w:p w14:paraId="7BD39629" w14:textId="77777777" w:rsidR="00A77B3E" w:rsidRPr="00C229D7" w:rsidRDefault="00A77B3E">
      <w:pPr>
        <w:spacing w:line="360" w:lineRule="auto"/>
        <w:jc w:val="both"/>
      </w:pPr>
    </w:p>
    <w:p w14:paraId="7F349FDF" w14:textId="7CA47BDC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7B4C80"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B4C80"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0E62D51" w14:textId="40EF3D82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days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intensive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unit,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transferred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oncology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ward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immunotherapy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breathing.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Histopathological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analysis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palliative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immunotherapy,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discharged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weeks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post-operatively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relatively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condition.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removed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months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respiratory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conditions,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adequately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patency.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year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multiple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metastases,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direct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correlation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stenosis.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 </w:t>
      </w:r>
    </w:p>
    <w:p w14:paraId="39654748" w14:textId="77777777" w:rsidR="00A77B3E" w:rsidRPr="00C229D7" w:rsidRDefault="00A77B3E">
      <w:pPr>
        <w:spacing w:line="360" w:lineRule="auto"/>
        <w:jc w:val="both"/>
      </w:pPr>
    </w:p>
    <w:p w14:paraId="7D6C5A3D" w14:textId="777777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CEC222" w14:textId="19C08B04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Most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secondary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direct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invasion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carcinomas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esophagus,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thyroid,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hematogenous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spread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sites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often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metastasizes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lungs,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brain,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liver,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bones,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whereas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rarely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reported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Lists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publications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retrieved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PubMed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Embase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databases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inception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through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March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2022</w:t>
      </w:r>
      <w:r w:rsidR="002E7F40" w:rsidRPr="00C229D7">
        <w:rPr>
          <w:rFonts w:ascii="Book Antiqua" w:eastAsia="Book Antiqua" w:hAnsi="Book Antiqua" w:cs="Book Antiqua"/>
          <w:color w:val="000000"/>
        </w:rPr>
        <w:t xml:space="preserve"> (</w:t>
      </w:r>
      <w:r w:rsidR="008E6E35" w:rsidRPr="00C229D7">
        <w:rPr>
          <w:rFonts w:ascii="Book Antiqua" w:eastAsia="Book Antiqua" w:hAnsi="Book Antiqua" w:cs="Book Antiqua"/>
          <w:color w:val="000000"/>
        </w:rPr>
        <w:t xml:space="preserve">spanning from the oldest </w:t>
      </w:r>
      <w:r w:rsidR="005C2EEB" w:rsidRPr="00C229D7">
        <w:rPr>
          <w:rFonts w:ascii="Book Antiqua" w:eastAsia="Book Antiqua" w:hAnsi="Book Antiqua" w:cs="Book Antiqua"/>
          <w:color w:val="000000"/>
        </w:rPr>
        <w:t xml:space="preserve">available </w:t>
      </w:r>
      <w:r w:rsidR="008E6E35" w:rsidRPr="00C229D7">
        <w:rPr>
          <w:rFonts w:ascii="Book Antiqua" w:eastAsia="Book Antiqua" w:hAnsi="Book Antiqua" w:cs="Book Antiqua"/>
          <w:color w:val="000000"/>
        </w:rPr>
        <w:t>case report in 1965</w:t>
      </w:r>
      <w:r w:rsidR="00D7063E" w:rsidRPr="00C229D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8E6E35" w:rsidRPr="00C229D7">
        <w:rPr>
          <w:rFonts w:ascii="Book Antiqua" w:eastAsia="Book Antiqua" w:hAnsi="Book Antiqua" w:cs="Book Antiqua"/>
          <w:color w:val="000000"/>
        </w:rPr>
        <w:t xml:space="preserve"> to the latest one in 2020</w:t>
      </w:r>
      <w:r w:rsidR="00D7063E" w:rsidRPr="00C229D7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2E7F40" w:rsidRPr="00C229D7">
        <w:rPr>
          <w:rFonts w:ascii="Book Antiqua" w:eastAsia="Book Antiqua" w:hAnsi="Book Antiqua" w:cs="Book Antiqua"/>
          <w:color w:val="000000"/>
        </w:rPr>
        <w:t>)</w:t>
      </w:r>
      <w:r w:rsidR="008E6E35" w:rsidRPr="00C229D7">
        <w:rPr>
          <w:rFonts w:ascii="Book Antiqua" w:eastAsia="Book Antiqua" w:hAnsi="Book Antiqua" w:cs="Book Antiqua"/>
          <w:color w:val="000000"/>
        </w:rPr>
        <w:t xml:space="preserve">, </w:t>
      </w:r>
      <w:r w:rsidRPr="00C229D7">
        <w:rPr>
          <w:rFonts w:ascii="Book Antiqua" w:eastAsia="Book Antiqua" w:hAnsi="Book Antiqua" w:cs="Book Antiqua"/>
          <w:color w:val="000000"/>
        </w:rPr>
        <w:t>describing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Judging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developed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years,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commonly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observed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location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mid-trachea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Compared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appeared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common,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but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worse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prognosis.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 </w:t>
      </w:r>
    </w:p>
    <w:p w14:paraId="56FA6273" w14:textId="0FFDD52F" w:rsidR="00A77B3E" w:rsidRPr="00C229D7" w:rsidRDefault="00562B72">
      <w:pPr>
        <w:spacing w:line="360" w:lineRule="auto"/>
        <w:ind w:firstLine="480"/>
        <w:jc w:val="both"/>
      </w:pPr>
      <w:r w:rsidRPr="00C229D7">
        <w:rPr>
          <w:rFonts w:ascii="Book Antiqua" w:eastAsia="Book Antiqua" w:hAnsi="Book Antiqua" w:cs="Book Antiqua"/>
          <w:color w:val="000000"/>
        </w:rPr>
        <w:t>Many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diagnosis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delayed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</w:t>
      </w:r>
      <w:r w:rsidR="009C1529" w:rsidRPr="00C229D7">
        <w:rPr>
          <w:rFonts w:ascii="Book Antiqua" w:eastAsia="Book Antiqua" w:hAnsi="Book Antiqua" w:cs="Book Antiqua"/>
          <w:color w:val="000000"/>
        </w:rPr>
        <w:t>nths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nonspecific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initial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until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enlarged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life-threatening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lastRenderedPageBreak/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according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location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severity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Dyspnea,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cough,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wheezing,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hoarseness,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hemoptysis,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stridor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predominant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search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[3,26]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previous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found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dyspnea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exertion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occur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residual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diameter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&lt;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dyspnea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residual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diameter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&lt;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mm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C229D7">
        <w:rPr>
          <w:rFonts w:ascii="Book Antiqua" w:eastAsia="Book Antiqua" w:hAnsi="Book Antiqua" w:cs="Book Antiqua"/>
          <w:color w:val="000000"/>
        </w:rPr>
        <w:t>.</w:t>
      </w:r>
    </w:p>
    <w:p w14:paraId="5E9FB649" w14:textId="6536F88A" w:rsidR="00A77B3E" w:rsidRPr="00C229D7" w:rsidRDefault="00562B72">
      <w:pPr>
        <w:spacing w:line="360" w:lineRule="auto"/>
        <w:ind w:firstLine="480"/>
        <w:jc w:val="both"/>
      </w:pP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first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visualized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examination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February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years)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leading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however,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remained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asymptomatic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underwent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uneventful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surgeries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general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month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before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presenting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hospital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years),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exertional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dyspnea,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hemoptysis,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syncope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episodes,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90%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(3</w:t>
      </w:r>
      <w:r w:rsidR="000D512C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minimum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residual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diameter)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implied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severe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requiring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immediate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intervention,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including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curative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treatment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anastomosis,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palliative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therapies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laser,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argon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plasma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coagulation,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IV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five-year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survival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&lt;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30%,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palliative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therapy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relieve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chosen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better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shared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decision-making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addition,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bronchoscopy-assisted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placement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thought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beneficial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facilitate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hemostasis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subsequent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patency.</w:t>
      </w:r>
    </w:p>
    <w:p w14:paraId="3020E690" w14:textId="3976F194" w:rsidR="00A77B3E" w:rsidRPr="00C229D7" w:rsidRDefault="00562B72">
      <w:pPr>
        <w:spacing w:line="360" w:lineRule="auto"/>
        <w:ind w:firstLine="480"/>
        <w:jc w:val="both"/>
      </w:pP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patency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well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through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negative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awake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state;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however,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respiratory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drive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muscle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compromised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sedation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muscle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relaxation.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diaphragm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movement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muscle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relaxation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further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decreases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transpleural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gradient,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leading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decrease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diameter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increased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bleeding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occurs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maintenance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difﬁcult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cannot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bypassed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endobronchial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intubation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Therefore,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recommended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critical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lastRenderedPageBreak/>
        <w:t>obstruction,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especially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addition,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muscle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relaxation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commenced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reduce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cough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D7063E" w:rsidRPr="00C229D7">
        <w:rPr>
          <w:rFonts w:ascii="Book Antiqua" w:eastAsia="Book Antiqua" w:hAnsi="Book Antiqua" w:cs="Book Antiqua"/>
          <w:color w:val="000000"/>
        </w:rPr>
        <w:t xml:space="preserve">definitely </w:t>
      </w:r>
      <w:r w:rsidRPr="00C229D7">
        <w:rPr>
          <w:rFonts w:ascii="Book Antiqua" w:eastAsia="Book Antiqua" w:hAnsi="Book Antiqua" w:cs="Book Antiqua"/>
          <w:color w:val="000000"/>
        </w:rPr>
        <w:t>secured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initiated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C229D7">
        <w:rPr>
          <w:rFonts w:ascii="Book Antiqua" w:eastAsia="Book Antiqua" w:hAnsi="Book Antiqua" w:cs="Book Antiqua"/>
          <w:color w:val="000000"/>
        </w:rPr>
        <w:t>.</w:t>
      </w:r>
    </w:p>
    <w:p w14:paraId="7939E632" w14:textId="4634F911" w:rsidR="00A77B3E" w:rsidRPr="00C229D7" w:rsidRDefault="00562B72">
      <w:pPr>
        <w:spacing w:line="360" w:lineRule="auto"/>
        <w:ind w:firstLine="480"/>
        <w:jc w:val="both"/>
      </w:pP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examining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patient’s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previous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records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examinations,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found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first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visualized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February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40)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size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0.2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Subsequently,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underwent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uneventful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procedures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general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muscle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relaxation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temporal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craniotomy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October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years)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commissure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reposition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February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years),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presence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enlarged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measuring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1.2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2.1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size,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respectively.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procedures,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remained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asymptomatic,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perioperative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hypoxemia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hemoptysis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observed,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even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though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already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50%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grade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subglottic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stenosis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Cotton-Myer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grading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system)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(Figure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developed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dyspnea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exertion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90%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occurred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team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standby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before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induction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“cannot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intubate,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cannot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ventilate”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occurred.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comparison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clinical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situation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different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degrees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shown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Serial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blood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analysis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90%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</w:t>
      </w:r>
      <w:r w:rsidRPr="00C229D7"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retention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hypoxemia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supine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position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even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</w:t>
      </w:r>
      <w:r w:rsidRPr="00C229D7"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L/min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sudden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desaturation,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definite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upper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initially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secured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through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immediate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awake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fiberoptic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nasotracheal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intubation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addition,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standby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establish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patency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stenosis,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including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jet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continuous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insufflation,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intermittent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volume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above-mentioned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measures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fail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provide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adequate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strategy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provide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adequate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exchange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C229D7">
        <w:rPr>
          <w:rFonts w:ascii="Book Antiqua" w:eastAsia="Book Antiqua" w:hAnsi="Book Antiqua" w:cs="Book Antiqua"/>
          <w:color w:val="000000"/>
        </w:rPr>
        <w:t>.</w:t>
      </w:r>
    </w:p>
    <w:p w14:paraId="3D40FBBC" w14:textId="4111E5DB" w:rsidR="00A77B3E" w:rsidRPr="00C229D7" w:rsidRDefault="00562B72">
      <w:pPr>
        <w:spacing w:line="360" w:lineRule="auto"/>
        <w:ind w:firstLine="480"/>
        <w:jc w:val="both"/>
      </w:pPr>
      <w:r w:rsidRPr="00C229D7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through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mouth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standard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procedure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facilitating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excision,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feasible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limited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mouth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opening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Therefore,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chose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access,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previously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described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However,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developed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desaturation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Possible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reasons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development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included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cough,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bleeding,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compression,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even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laryngospasm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Consequently,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instituted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immediately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(within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min)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femoro-jugular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cannulation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adequate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reduce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hypercapnia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 </w:t>
      </w:r>
    </w:p>
    <w:p w14:paraId="0106209C" w14:textId="28C0B681" w:rsidR="00A77B3E" w:rsidRPr="00C229D7" w:rsidRDefault="00562B72">
      <w:pPr>
        <w:spacing w:line="360" w:lineRule="auto"/>
        <w:ind w:firstLine="480"/>
        <w:jc w:val="both"/>
      </w:pP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anterior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mediastinal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Blank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suggested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maintained,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preparations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preemptive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circulation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stratified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high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(severe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postural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stridor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cyanosis,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compression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&gt;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50%,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pericardial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effusion,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superior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cava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syndrome).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Regarding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intrinsic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Zhu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Gao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shared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their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series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considered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high-risk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&gt;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50%.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Kim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suggested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preemptive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available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procedure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minimum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residual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&lt;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scan.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according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strategies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higher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grade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location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D7063E" w:rsidRPr="00C229D7">
        <w:rPr>
          <w:rFonts w:ascii="Book Antiqua" w:eastAsia="Book Antiqua" w:hAnsi="Book Antiqua" w:cs="Book Antiqua"/>
          <w:color w:val="000000"/>
        </w:rPr>
        <w:t xml:space="preserve">should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stratified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higher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requiring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possible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Several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series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successful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establishment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elective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bronchoscopy-assisted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endotracheal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successfully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weaned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after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[1,2,38]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Meyer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elective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bronchoscopy-assisted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stenosis,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weaned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successfully.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conducted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secure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requires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heparinization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(compared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venoarterial-ECMO),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lower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cannulation-related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complications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simplest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cannulation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method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femoro-jugular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approach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emergency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initiation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increase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iatrogenic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trauma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unpredictable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period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hypoxemia,</w:t>
      </w:r>
      <w:r w:rsidR="007B4C80" w:rsidRPr="00C229D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prophylactic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catheterization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established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facilitate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rescue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Pr="00C229D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preemptive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considered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because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concerned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about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possible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complications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bleeding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thrombosis.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Therefore,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90%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necessary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preparations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establishing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catheterizations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immediately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available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decompensation.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Additionally,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used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heparin-coated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circuit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minimal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heparinization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reduce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bleeding.</w:t>
      </w:r>
    </w:p>
    <w:p w14:paraId="631DB4D2" w14:textId="77777777" w:rsidR="00A77B3E" w:rsidRPr="00C229D7" w:rsidRDefault="00A77B3E">
      <w:pPr>
        <w:spacing w:line="360" w:lineRule="auto"/>
        <w:ind w:firstLine="480"/>
        <w:jc w:val="both"/>
      </w:pPr>
    </w:p>
    <w:p w14:paraId="05AEC651" w14:textId="777777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FAD131" w14:textId="0013C9C5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Perioperative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concomitant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upper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challenging,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warranting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multidisciplinary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teamwork.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knowledge,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first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enlarged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underwent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serial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emergency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bronchoscopy-assisted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immediate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VV-ECMO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initially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identified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in-depth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examinations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followed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establishment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feasible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plans,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including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preparation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7E7E6F" w:rsidRPr="00C229D7">
        <w:rPr>
          <w:rFonts w:ascii="Book Antiqua" w:eastAsia="Book Antiqua" w:hAnsi="Book Antiqua" w:cs="Book Antiqua"/>
          <w:color w:val="000000"/>
        </w:rPr>
        <w:t xml:space="preserve">for </w:t>
      </w:r>
      <w:r w:rsidRPr="00C229D7">
        <w:rPr>
          <w:rFonts w:ascii="Book Antiqua" w:eastAsia="Book Antiqua" w:hAnsi="Book Antiqua" w:cs="Book Antiqua"/>
          <w:color w:val="000000"/>
        </w:rPr>
        <w:t>alternative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deterioration.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high-risk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those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symptoms,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&gt;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50%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lumen,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spontaneous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should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maintained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until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definitely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secured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prepared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ECMO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deployment.</w:t>
      </w:r>
      <w:r w:rsidR="007B4C80" w:rsidRPr="00C229D7">
        <w:rPr>
          <w:rFonts w:ascii="Book Antiqua" w:eastAsia="Book Antiqua" w:hAnsi="Book Antiqua" w:cs="Book Antiqua"/>
          <w:color w:val="000000"/>
          <w:shd w:val="clear" w:color="auto" w:fill="00FFFF"/>
        </w:rPr>
        <w:t xml:space="preserve"> </w:t>
      </w:r>
    </w:p>
    <w:p w14:paraId="25B1F8CE" w14:textId="77777777" w:rsidR="00A77B3E" w:rsidRPr="00C229D7" w:rsidRDefault="00A77B3E">
      <w:pPr>
        <w:spacing w:line="360" w:lineRule="auto"/>
        <w:jc w:val="both"/>
      </w:pPr>
    </w:p>
    <w:p w14:paraId="37A2BF84" w14:textId="777777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REFERENCES</w:t>
      </w:r>
    </w:p>
    <w:p w14:paraId="799A0C22" w14:textId="3565EE2D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lastRenderedPageBreak/>
        <w:t>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Hang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Tawil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Fierro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Decompensating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2020;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156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31834871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10.1097/ALN.0000000000002967]</w:t>
      </w:r>
    </w:p>
    <w:p w14:paraId="25D064BF" w14:textId="105414B3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Dunkman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Nicoara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Schroder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Wahidi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Manafi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Bonadonna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Giovacchini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CX,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Lombard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FW.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Elective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Endotracheal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2017;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97-100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28542046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10.1213/XAA.0000000000000537]</w:t>
      </w:r>
    </w:p>
    <w:p w14:paraId="46B5B88C" w14:textId="70730FEC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Madariaga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Gaissert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Secondary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tumors: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systematic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2018;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183-196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29707496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10.21037/acs.2018.02.01]</w:t>
      </w:r>
    </w:p>
    <w:p w14:paraId="44759F70" w14:textId="7BA37EE0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Tas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Erturk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Recurrence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behavior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early-stage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cutaneous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pattern,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timing,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survival,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influencing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factors.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2017;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134-139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28099368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10.1097/CMR.0000000000000332]</w:t>
      </w:r>
    </w:p>
    <w:p w14:paraId="6F725796" w14:textId="35F0DCD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Rosengerg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LM,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Polanco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GB,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Blank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Multiple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tracheobronchial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ten-year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survival.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JAMA.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1965;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229D7">
        <w:rPr>
          <w:rFonts w:ascii="Book Antiqua" w:eastAsia="Book Antiqua" w:hAnsi="Book Antiqua" w:cs="Book Antiqua"/>
          <w:color w:val="000000"/>
        </w:rPr>
        <w:t>:717-9.</w:t>
      </w:r>
    </w:p>
    <w:p w14:paraId="109715C6" w14:textId="3DC21228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"flat"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1977;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101-105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874630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10.1002/path.1711210206]</w:t>
      </w:r>
    </w:p>
    <w:p w14:paraId="0F2AFF36" w14:textId="7BCAF064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Andrews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AH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Caldarelli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DD.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Carbon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dioxide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laser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treatment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bronchi.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Otol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Rhinol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Laryngol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1981;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310-311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6791552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10.1177/000348948109000403]</w:t>
      </w:r>
    </w:p>
    <w:p w14:paraId="7F8D6985" w14:textId="3BF62372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Castro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Saxton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Ward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Oddie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JW,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Layfield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LJ,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Lufkin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RB,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Calcaterra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TC.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Flexible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Nd:YAG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laser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palliation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malignancies.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1990;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1208-1214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1700251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10.1288/00005537-199011000-00015]</w:t>
      </w:r>
    </w:p>
    <w:p w14:paraId="6F160847" w14:textId="4156BBB9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Duarte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IG,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Mansour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1998;</w:t>
      </w:r>
      <w:r w:rsidR="00FD0E3A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C229D7">
        <w:rPr>
          <w:rFonts w:ascii="Book Antiqua" w:eastAsia="Book Antiqua" w:hAnsi="Book Antiqua" w:cs="Book Antiqua"/>
          <w:color w:val="000000"/>
        </w:rPr>
        <w:t>:559-</w:t>
      </w:r>
      <w:r w:rsidR="007B7B26" w:rsidRPr="00C229D7">
        <w:rPr>
          <w:rFonts w:ascii="Book Antiqua" w:eastAsia="Book Antiqua" w:hAnsi="Book Antiqua" w:cs="Book Antiqua"/>
          <w:color w:val="000000"/>
        </w:rPr>
        <w:t>5</w:t>
      </w:r>
      <w:r w:rsidRPr="00C229D7">
        <w:rPr>
          <w:rFonts w:ascii="Book Antiqua" w:eastAsia="Book Antiqua" w:hAnsi="Book Antiqua" w:cs="Book Antiqua"/>
          <w:color w:val="000000"/>
        </w:rPr>
        <w:t>60</w:t>
      </w:r>
      <w:r w:rsidR="00875E4E" w:rsidRPr="00C229D7">
        <w:rPr>
          <w:rFonts w:ascii="Book Antiqua" w:eastAsia="Book Antiqua" w:hAnsi="Book Antiqua" w:cs="Book Antiqua"/>
          <w:color w:val="000000"/>
        </w:rPr>
        <w:t xml:space="preserve"> [PMID: 9485274 DOI: 10.1016/s0003-4975(97)01364-7]</w:t>
      </w:r>
    </w:p>
    <w:p w14:paraId="3B487A76" w14:textId="40732D8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10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Koyi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Brandén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Intratracheal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Venereol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2000;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407-408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11305386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10.1046/j.1468-3083.2000.00100.x]</w:t>
      </w:r>
    </w:p>
    <w:p w14:paraId="668EE5A5" w14:textId="3C14ADB5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lastRenderedPageBreak/>
        <w:t>11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Capaccio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Fociani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Ferri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Ottaviani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Flexible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argon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plasma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coagulation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treatment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Otolaryngol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2002;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253-255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12105794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10.1053/ajot.2002.123455]</w:t>
      </w:r>
    </w:p>
    <w:p w14:paraId="130CD08C" w14:textId="6DE53FC1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12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Bardia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RD.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Images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clinical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medicine.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Intratracheal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metastases.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2006;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1357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17005953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10.1056/NEJMicm053976]</w:t>
      </w:r>
    </w:p>
    <w:p w14:paraId="6DA94A05" w14:textId="65AE82AB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13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Terra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Minamoto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Junqueira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JJ,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Falzoni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Pêgo-Fernandes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Jatene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FB.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successful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outcome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2008;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308-310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18573450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10.1016/j.athoracsur.2008.01.056]</w:t>
      </w:r>
    </w:p>
    <w:p w14:paraId="1289A6BE" w14:textId="747E4BB9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14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Cekin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Cincik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Yilmaz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Gungor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Ear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Nose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Throat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2010;</w:t>
      </w:r>
      <w:r w:rsidR="001D31B7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C229D7">
        <w:rPr>
          <w:rFonts w:ascii="Book Antiqua" w:eastAsia="Book Antiqua" w:hAnsi="Book Antiqua" w:cs="Book Antiqua"/>
          <w:color w:val="000000"/>
        </w:rPr>
        <w:t>:E18-</w:t>
      </w:r>
      <w:r w:rsidR="00963E72" w:rsidRPr="00C229D7">
        <w:rPr>
          <w:rFonts w:ascii="Book Antiqua" w:eastAsia="Book Antiqua" w:hAnsi="Book Antiqua" w:cs="Book Antiqua"/>
          <w:color w:val="000000"/>
        </w:rPr>
        <w:t>E</w:t>
      </w:r>
      <w:r w:rsidRPr="00C229D7">
        <w:rPr>
          <w:rFonts w:ascii="Book Antiqua" w:eastAsia="Book Antiqua" w:hAnsi="Book Antiqua" w:cs="Book Antiqua"/>
          <w:color w:val="000000"/>
        </w:rPr>
        <w:t>20</w:t>
      </w:r>
      <w:r w:rsidR="00AE7687" w:rsidRPr="00C229D7">
        <w:rPr>
          <w:rFonts w:ascii="Book Antiqua" w:eastAsia="Book Antiqua" w:hAnsi="Book Antiqua" w:cs="Book Antiqua"/>
          <w:color w:val="000000"/>
        </w:rPr>
        <w:t xml:space="preserve"> [PMID: 20628973 DOI: 10.1177/014556131008900703]</w:t>
      </w:r>
    </w:p>
    <w:p w14:paraId="45CE837E" w14:textId="4CF76D4C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15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Nureki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Miyazaki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Fujisaki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Kumamoto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Tokuishi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Kawahara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Incidentally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discovered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2012;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1743-1746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22790137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10.2169/internalmedicine.51.7552]</w:t>
      </w:r>
    </w:p>
    <w:p w14:paraId="1E9742A8" w14:textId="760F02C6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16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Shelton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Cambron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Seltzer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Siegel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detected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18F-FDG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PET/CT.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Nucl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2013;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815-817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24107813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10.1097/RLU.0b013e31829f8e44]</w:t>
      </w:r>
    </w:p>
    <w:p w14:paraId="2BE4DE41" w14:textId="053D03B3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17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Heyman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BM,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Lark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Shofer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Endobronchial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anorectal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2013;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229D7">
        <w:rPr>
          <w:rFonts w:ascii="Book Antiqua" w:eastAsia="Book Antiqua" w:hAnsi="Book Antiqua" w:cs="Book Antiqua"/>
          <w:color w:val="000000"/>
        </w:rPr>
        <w:t>:253-</w:t>
      </w:r>
      <w:r w:rsidR="00CA2CF2" w:rsidRPr="00C229D7">
        <w:rPr>
          <w:rFonts w:ascii="Book Antiqua" w:eastAsia="Book Antiqua" w:hAnsi="Book Antiqua" w:cs="Book Antiqua"/>
          <w:color w:val="000000"/>
        </w:rPr>
        <w:t>25</w:t>
      </w:r>
      <w:r w:rsidRPr="00C229D7">
        <w:rPr>
          <w:rFonts w:ascii="Book Antiqua" w:eastAsia="Book Antiqua" w:hAnsi="Book Antiqua" w:cs="Book Antiqua"/>
          <w:color w:val="000000"/>
        </w:rPr>
        <w:t>7</w:t>
      </w:r>
      <w:r w:rsidR="007777DA" w:rsidRPr="00C229D7">
        <w:rPr>
          <w:rFonts w:ascii="Book Antiqua" w:eastAsia="Book Antiqua" w:hAnsi="Book Antiqua" w:cs="Book Antiqua"/>
          <w:color w:val="000000"/>
        </w:rPr>
        <w:t xml:space="preserve"> [PMID: 23875060 DOI: 10.12659/AJCR.889291]</w:t>
      </w:r>
    </w:p>
    <w:p w14:paraId="062F3870" w14:textId="6B84B196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18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Mark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Taliercio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Karakla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laryngotracheal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Otolaryngol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2013;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349-351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23042844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10.1177/0194599812463676]</w:t>
      </w:r>
    </w:p>
    <w:p w14:paraId="5C94C57A" w14:textId="6A39B628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19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Imai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Kiyohara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Yoshikawa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Kusutani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Taira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Kenmotsu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Harada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Naito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Murakami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Sano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Fuji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Endo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Nakajima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Takahashi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2015;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657-660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25624894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10.3892/ol.2014.2782]</w:t>
      </w:r>
    </w:p>
    <w:p w14:paraId="5268BA47" w14:textId="44CC2768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20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Purcell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Meyer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Allen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Otolaryngol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2015;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291-292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25555184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10.1001/jamaoto.2014.3328]</w:t>
      </w:r>
    </w:p>
    <w:p w14:paraId="16BF1149" w14:textId="58FBD9FF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lastRenderedPageBreak/>
        <w:t>21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Belo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Capela-Costa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Costa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Carvalho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synchronous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thyroid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metastases: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literature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2017;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193-197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28225857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10.1590/2359-3997000000251]</w:t>
      </w:r>
    </w:p>
    <w:p w14:paraId="3B06C8AE" w14:textId="140E9211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22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Fung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Stellios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Bannon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Ananda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Forrest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Elective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veno-venous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high-flow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nasal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subtotal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2017;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88-91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28072940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10.1177/0310057X1704500113]</w:t>
      </w:r>
    </w:p>
    <w:p w14:paraId="0E4D86AB" w14:textId="203E8F5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23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Fernandez-Trujillo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Morales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Lores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Aguirre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EP1.05-10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Sinonasal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Cavity: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B32FA9" w:rsidRPr="00C229D7">
        <w:rPr>
          <w:rFonts w:ascii="Book Antiqua" w:eastAsia="Book Antiqua" w:hAnsi="Book Antiqua" w:cs="Book Antiqua"/>
          <w:i/>
          <w:iCs/>
          <w:color w:val="000000"/>
        </w:rPr>
        <w:t xml:space="preserve">J Thorac Oncol </w:t>
      </w:r>
      <w:r w:rsidRPr="00C229D7">
        <w:rPr>
          <w:rFonts w:ascii="Book Antiqua" w:eastAsia="Book Antiqua" w:hAnsi="Book Antiqua" w:cs="Book Antiqua"/>
          <w:color w:val="000000"/>
        </w:rPr>
        <w:t>2019;</w:t>
      </w:r>
      <w:r w:rsidR="00B32FA9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14</w:t>
      </w:r>
      <w:r w:rsidR="00B32FA9" w:rsidRPr="00C229D7">
        <w:rPr>
          <w:rFonts w:ascii="Book Antiqua" w:eastAsia="Book Antiqua" w:hAnsi="Book Antiqua" w:cs="Book Antiqua"/>
          <w:color w:val="000000"/>
        </w:rPr>
        <w:t xml:space="preserve"> [DOI: 10.1016/j.jtho.2019.08.2173]</w:t>
      </w:r>
    </w:p>
    <w:p w14:paraId="4F33FE39" w14:textId="79F5831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24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Şiraneci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ŞR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Yıldırım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MB,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Duman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Elbeği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İÇ,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Dalar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Metastasis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Thyroid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Gland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Severe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2020;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134-137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32203004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10.5152/TurkThoracJ.2019.19052]</w:t>
      </w:r>
    </w:p>
    <w:p w14:paraId="18ACC214" w14:textId="097D63A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25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Cruz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Martinez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Zayas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Kalhor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Grosu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HB.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Primary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Bronchology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Pulmonol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2020;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e47-e48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32569080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10.1097/LBR.0000000000000648]</w:t>
      </w:r>
    </w:p>
    <w:p w14:paraId="369E25EC" w14:textId="347481C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26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Diaz-Mendoza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J,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Debiane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Peralta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Simoff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Pulm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2019;</w:t>
      </w:r>
      <w:r w:rsidR="00B5798E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229D7">
        <w:rPr>
          <w:rFonts w:ascii="Book Antiqua" w:eastAsia="Book Antiqua" w:hAnsi="Book Antiqua" w:cs="Book Antiqua"/>
          <w:color w:val="000000"/>
        </w:rPr>
        <w:t>:336-43</w:t>
      </w:r>
      <w:r w:rsidR="00B5798E" w:rsidRPr="00C229D7">
        <w:rPr>
          <w:rFonts w:ascii="Book Antiqua" w:eastAsia="Book Antiqua" w:hAnsi="Book Antiqua" w:cs="Book Antiqua"/>
          <w:color w:val="000000"/>
        </w:rPr>
        <w:t xml:space="preserve"> [PMID: 30973357 DOI: 10.1097/MCP.0000000000000585]</w:t>
      </w:r>
    </w:p>
    <w:p w14:paraId="6C21B276" w14:textId="3A52CBA9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27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Rebecca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VW,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Herlyn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Nongenetic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Mechanisms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Drug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Resistance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Melanoma.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Annu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2020;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229D7">
        <w:rPr>
          <w:rFonts w:ascii="Book Antiqua" w:eastAsia="Book Antiqua" w:hAnsi="Book Antiqua" w:cs="Book Antiqua"/>
          <w:color w:val="000000"/>
        </w:rPr>
        <w:t>:315-30</w:t>
      </w:r>
      <w:r w:rsidR="00A84AC7" w:rsidRPr="00C229D7">
        <w:rPr>
          <w:rFonts w:ascii="Book Antiqua" w:eastAsia="Book Antiqua" w:hAnsi="Book Antiqua" w:cs="Book Antiqua"/>
          <w:color w:val="000000"/>
        </w:rPr>
        <w:t xml:space="preserve"> [DOI: 10.1146/annurev-cancerbio-030419-033533]</w:t>
      </w:r>
    </w:p>
    <w:p w14:paraId="2ECF2EBB" w14:textId="77777777" w:rsidR="002C2B32" w:rsidRPr="00C229D7" w:rsidRDefault="002C2B32">
      <w:pPr>
        <w:spacing w:line="360" w:lineRule="auto"/>
        <w:jc w:val="both"/>
        <w:rPr>
          <w:rFonts w:ascii="Book Antiqua" w:hAnsi="Book Antiqua"/>
          <w:color w:val="000000"/>
        </w:rPr>
      </w:pPr>
      <w:r w:rsidRPr="00C229D7">
        <w:rPr>
          <w:rFonts w:ascii="Book Antiqua" w:hAnsi="Book Antiqua"/>
          <w:color w:val="000000"/>
          <w:shd w:val="clear" w:color="auto" w:fill="FFFFFF"/>
        </w:rPr>
        <w:t>28 </w:t>
      </w:r>
      <w:r w:rsidRPr="00C229D7">
        <w:rPr>
          <w:rFonts w:ascii="Book Antiqua" w:hAnsi="Book Antiqua"/>
          <w:b/>
          <w:bCs/>
          <w:color w:val="000000"/>
          <w:shd w:val="clear" w:color="auto" w:fill="FFFFFF"/>
        </w:rPr>
        <w:t>The American Cancer Society. </w:t>
      </w:r>
      <w:r w:rsidRPr="00C229D7">
        <w:rPr>
          <w:rFonts w:ascii="Book Antiqua" w:hAnsi="Book Antiqua"/>
          <w:color w:val="000000"/>
        </w:rPr>
        <w:t> Cancer Facts and Figures 2022. Atlanta, GA: Am. Cancer Soc. 2022. Available online: </w:t>
      </w:r>
      <w:r w:rsidRPr="00C229D7">
        <w:rPr>
          <w:rFonts w:ascii="Book Antiqua" w:hAnsi="Book Antiqua"/>
          <w:color w:val="000000"/>
          <w:shd w:val="clear" w:color="auto" w:fill="FFFFFF"/>
        </w:rPr>
        <w:t>https://www.cancer.org/content/dam/cancer-org/research/cancer-facts-and-statistics/annual-cancer-facts-and-figures/2022/2022-cancer-facts-and-figures.pdf</w:t>
      </w:r>
      <w:r w:rsidRPr="00C229D7">
        <w:rPr>
          <w:rFonts w:ascii="Book Antiqua" w:hAnsi="Book Antiqua"/>
          <w:color w:val="000000"/>
        </w:rPr>
        <w:t> (accessed on August 8, 2022)</w:t>
      </w:r>
    </w:p>
    <w:p w14:paraId="16B20903" w14:textId="38E7C722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29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Kim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Kim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Ahn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Feasibility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Variant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Problems.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2015;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517-522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26179424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10.5761/atcs.oa.15-00073]</w:t>
      </w:r>
    </w:p>
    <w:p w14:paraId="471078FA" w14:textId="60DBCD32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lastRenderedPageBreak/>
        <w:t>30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Johansen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Lakheeram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Buu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two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endobronchial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tumour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resection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children.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2021;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1368-1372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34128203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10.1007/s12630-021-02055-6]</w:t>
      </w:r>
    </w:p>
    <w:p w14:paraId="5DFDF432" w14:textId="2D815AE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31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Nicastri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DG,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Weiser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Indications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Techniques.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Oper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2012;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229D7">
        <w:rPr>
          <w:rFonts w:ascii="Book Antiqua" w:eastAsia="Book Antiqua" w:hAnsi="Book Antiqua" w:cs="Book Antiqua"/>
          <w:color w:val="000000"/>
        </w:rPr>
        <w:t>:44-51</w:t>
      </w:r>
    </w:p>
    <w:p w14:paraId="728E1926" w14:textId="5993F2B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32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Z,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Zhao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Yao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Venovenous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oxygenation-assisted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tracheobronchial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surgery: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retrospective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analysis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literature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2021;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6390-6398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34992819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10.21037/jtd-21-1324]</w:t>
      </w:r>
    </w:p>
    <w:p w14:paraId="5067B1BA" w14:textId="43F91A4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33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Cavaliere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Venuta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Foccoli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Toninelli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Face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Endoscopic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treatment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malignant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2,008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1996;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1536-1542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8989073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10.1378/chest.110.6.1536]</w:t>
      </w:r>
    </w:p>
    <w:p w14:paraId="351A0E34" w14:textId="1059C0B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34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Alalami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Haupert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Rajan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Durgham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Zestos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MM.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freshly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tracheostomy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child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Goldenhar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syndrome.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Anesth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2012;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234-237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22495086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10.1016/j.jclinane.2011.09.003]</w:t>
      </w:r>
    </w:p>
    <w:p w14:paraId="439FAE5E" w14:textId="60C20DC4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35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Blank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Souza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DG.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anterior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mediastinal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continuing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professional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development.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2011;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853-859,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860-867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21779948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10.1007/s12630-011-9539-x]</w:t>
      </w:r>
    </w:p>
    <w:p w14:paraId="5FF11EF1" w14:textId="62286E49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36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Qiao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Q,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Zhong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TD.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Ventilation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strategy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severe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stenosis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undergoing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urgent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stenting.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Anaesthesiol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2018;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600-607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29315465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10.1111/aas.13062]</w:t>
      </w:r>
    </w:p>
    <w:p w14:paraId="403CF8BD" w14:textId="7D5C6646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37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X,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Zhang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Xu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Gu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Intraoperative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tumors: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series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2021;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3046-3052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34626082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10.1111/1759-7714.14181]</w:t>
      </w:r>
    </w:p>
    <w:p w14:paraId="7E1F47CB" w14:textId="36EC4F92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38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Malpas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Gilchrist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Wong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Hirsch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GM,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RD.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anticipated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difficult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systematic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2018;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685-697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29497994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10.1007/s12630-018-1099-x]</w:t>
      </w:r>
    </w:p>
    <w:p w14:paraId="11122E7C" w14:textId="555AA8EB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lastRenderedPageBreak/>
        <w:t>39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Dincq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Pirard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Ocak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D'Odémont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JP,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Eucher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Rondelet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Gruslin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Putz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Stenting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Management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Rigid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under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Membrane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Oxygenation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(ECMO)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Years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Experience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Tertiary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Center.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2021;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8822591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33791047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10.1155/2021/8822591]</w:t>
      </w:r>
    </w:p>
    <w:p w14:paraId="018E08B8" w14:textId="6548CAC2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40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Hoetzenecker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Klepetko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Keshavjee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Cypel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Extracorporeal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support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airway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surgery.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7B4C80" w:rsidRPr="00C229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2017;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229D7">
        <w:rPr>
          <w:rFonts w:ascii="Book Antiqua" w:eastAsia="Book Antiqua" w:hAnsi="Book Antiqua" w:cs="Book Antiqua"/>
          <w:color w:val="000000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2108-2117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[PMID: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28840012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DOI: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10.21037/jtd.2017.06.17]</w:t>
      </w:r>
    </w:p>
    <w:p w14:paraId="40F11AC3" w14:textId="77777777" w:rsidR="00A77B3E" w:rsidRPr="00C229D7" w:rsidRDefault="00A77B3E">
      <w:pPr>
        <w:spacing w:line="360" w:lineRule="auto"/>
        <w:jc w:val="both"/>
        <w:sectPr w:rsidR="00A77B3E" w:rsidRPr="00C229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9C9336" w14:textId="777777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DC88B43" w14:textId="2BB076D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Written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informed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consent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obtained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from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patient’s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wife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publication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report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accompanying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images.</w:t>
      </w:r>
    </w:p>
    <w:p w14:paraId="31933A92" w14:textId="77777777" w:rsidR="00A77B3E" w:rsidRPr="00C229D7" w:rsidRDefault="00A77B3E">
      <w:pPr>
        <w:spacing w:line="360" w:lineRule="auto"/>
        <w:jc w:val="both"/>
      </w:pPr>
    </w:p>
    <w:p w14:paraId="783AB379" w14:textId="5F5A0E7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authors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declare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conflicts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interest.</w:t>
      </w:r>
    </w:p>
    <w:p w14:paraId="7F043140" w14:textId="77777777" w:rsidR="00A77B3E" w:rsidRPr="00C229D7" w:rsidRDefault="00A77B3E">
      <w:pPr>
        <w:spacing w:line="360" w:lineRule="auto"/>
        <w:jc w:val="both"/>
      </w:pPr>
    </w:p>
    <w:p w14:paraId="5EE24DAC" w14:textId="6CB27241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authors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have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read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Checklist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(2016),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manuscript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prepared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revised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according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Checklist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(2016).</w:t>
      </w:r>
    </w:p>
    <w:p w14:paraId="2ACAAF34" w14:textId="77777777" w:rsidR="00A77B3E" w:rsidRPr="00C229D7" w:rsidRDefault="00A77B3E">
      <w:pPr>
        <w:spacing w:line="360" w:lineRule="auto"/>
        <w:jc w:val="both"/>
      </w:pPr>
    </w:p>
    <w:p w14:paraId="3CB03110" w14:textId="64A68DE1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article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open-access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article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was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selected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in-house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editor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fully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peer-reviewed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external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reviewers.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distributed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accordance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with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Creative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Commons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Attribution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NonCommercial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(CC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BY-NC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4.0)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license,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which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permits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others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distribute,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remix,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adapt,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build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upon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work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non-commercially,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license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their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derivative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works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different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terms,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provided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original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work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properly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cited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non-commercial.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See: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E56FE1D" w14:textId="77777777" w:rsidR="00A77B3E" w:rsidRPr="00C229D7" w:rsidRDefault="00A77B3E">
      <w:pPr>
        <w:spacing w:line="360" w:lineRule="auto"/>
        <w:jc w:val="both"/>
      </w:pPr>
    </w:p>
    <w:p w14:paraId="7A5F8D6D" w14:textId="0F44B15A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Provenance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peer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review: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Unsolicited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article;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Externally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reviewed.</w:t>
      </w:r>
    </w:p>
    <w:p w14:paraId="3EC18835" w14:textId="7C154CE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Peer-review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model: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Single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blind</w:t>
      </w:r>
    </w:p>
    <w:p w14:paraId="21932B9A" w14:textId="53D29F58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Corresponding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Author's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Membership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Professional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Societies: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Taiwan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Society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Anesthesiologists,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1214;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Taiwan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Society,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1084.</w:t>
      </w:r>
    </w:p>
    <w:p w14:paraId="25FC7E53" w14:textId="77777777" w:rsidR="00A77B3E" w:rsidRPr="00C229D7" w:rsidRDefault="00A77B3E">
      <w:pPr>
        <w:spacing w:line="360" w:lineRule="auto"/>
        <w:jc w:val="both"/>
      </w:pPr>
    </w:p>
    <w:p w14:paraId="628705A6" w14:textId="455AB219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Peer-review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started: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September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30,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2022</w:t>
      </w:r>
    </w:p>
    <w:p w14:paraId="70F0A6CA" w14:textId="1634B3C4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First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decision: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October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17,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2022</w:t>
      </w:r>
    </w:p>
    <w:p w14:paraId="5B3B8C64" w14:textId="3C70FA76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Article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press: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5DD1" w:rsidRPr="00C229D7">
        <w:rPr>
          <w:rFonts w:ascii="Book Antiqua" w:eastAsia="Book Antiqua" w:hAnsi="Book Antiqua" w:cs="Book Antiqua"/>
          <w:color w:val="000000"/>
        </w:rPr>
        <w:t>N</w:t>
      </w:r>
      <w:r w:rsidR="00665DD1" w:rsidRPr="00C229D7">
        <w:rPr>
          <w:rFonts w:asciiTheme="minorEastAsia" w:hAnsiTheme="minorEastAsia" w:cs="Book Antiqua" w:hint="eastAsia"/>
          <w:color w:val="000000"/>
          <w:lang w:eastAsia="zh-CN"/>
        </w:rPr>
        <w:t>ov</w:t>
      </w:r>
      <w:r w:rsidR="00665DD1" w:rsidRPr="00C229D7">
        <w:rPr>
          <w:rFonts w:ascii="Book Antiqua" w:eastAsia="Book Antiqua" w:hAnsi="Book Antiqua" w:cs="Book Antiqua"/>
          <w:color w:val="000000"/>
        </w:rPr>
        <w:t>ember 25, 2022</w:t>
      </w:r>
    </w:p>
    <w:p w14:paraId="1685BFA8" w14:textId="77777777" w:rsidR="00A77B3E" w:rsidRPr="00C229D7" w:rsidRDefault="00A77B3E">
      <w:pPr>
        <w:spacing w:line="360" w:lineRule="auto"/>
        <w:jc w:val="both"/>
      </w:pPr>
    </w:p>
    <w:p w14:paraId="24165604" w14:textId="527D3F4E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Specialty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type: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Anesthesiology</w:t>
      </w:r>
    </w:p>
    <w:p w14:paraId="07EEA3F5" w14:textId="622E84EF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t>Country/Territory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origin: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Taiwan</w:t>
      </w:r>
    </w:p>
    <w:p w14:paraId="6914B2F0" w14:textId="292F775B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report’s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scientific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quality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A217F39" w14:textId="3D2405B7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Grade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(Excellent):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0</w:t>
      </w:r>
    </w:p>
    <w:p w14:paraId="521A85F9" w14:textId="764DFEFB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Grade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(Very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good):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</w:t>
      </w:r>
    </w:p>
    <w:p w14:paraId="5E927A3F" w14:textId="3A72F8C8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Grade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(Good):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</w:t>
      </w:r>
    </w:p>
    <w:p w14:paraId="3468A618" w14:textId="76F7F041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Grade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(Fair):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0</w:t>
      </w:r>
    </w:p>
    <w:p w14:paraId="2DB8AD14" w14:textId="531B92D5" w:rsidR="00A77B3E" w:rsidRPr="00C229D7" w:rsidRDefault="00562B72">
      <w:pPr>
        <w:spacing w:line="360" w:lineRule="auto"/>
        <w:jc w:val="both"/>
      </w:pPr>
      <w:r w:rsidRPr="00C229D7">
        <w:rPr>
          <w:rFonts w:ascii="Book Antiqua" w:eastAsia="Book Antiqua" w:hAnsi="Book Antiqua" w:cs="Book Antiqua"/>
          <w:color w:val="000000"/>
        </w:rPr>
        <w:t>Grade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(Poor):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0</w:t>
      </w:r>
    </w:p>
    <w:p w14:paraId="20D4A13F" w14:textId="77777777" w:rsidR="00A77B3E" w:rsidRPr="00C229D7" w:rsidRDefault="00A77B3E">
      <w:pPr>
        <w:spacing w:line="360" w:lineRule="auto"/>
        <w:jc w:val="both"/>
      </w:pPr>
    </w:p>
    <w:p w14:paraId="183AC495" w14:textId="057A157A" w:rsidR="00A77B3E" w:rsidRPr="00C229D7" w:rsidRDefault="00562B72">
      <w:pPr>
        <w:spacing w:line="360" w:lineRule="auto"/>
        <w:jc w:val="both"/>
        <w:sectPr w:rsidR="00A77B3E" w:rsidRPr="00C229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229D7">
        <w:rPr>
          <w:rFonts w:ascii="Book Antiqua" w:eastAsia="Book Antiqua" w:hAnsi="Book Antiqua" w:cs="Book Antiqua"/>
          <w:b/>
          <w:color w:val="000000"/>
        </w:rPr>
        <w:t>P-Reviewer: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China;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Tajiri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K,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Japan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S-Editor: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0A18" w:rsidRPr="00C229D7">
        <w:rPr>
          <w:rFonts w:ascii="Book Antiqua" w:eastAsia="Book Antiqua" w:hAnsi="Book Antiqua" w:cs="Book Antiqua"/>
          <w:bCs/>
          <w:color w:val="000000"/>
        </w:rPr>
        <w:t>Ma YJ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L-Editor: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717F1" w:rsidRPr="00C229D7">
        <w:rPr>
          <w:rFonts w:ascii="Book Antiqua" w:eastAsia="Book Antiqua" w:hAnsi="Book Antiqua" w:cs="Book Antiqua"/>
          <w:bCs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P-Editor: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1F41" w:rsidRPr="00C229D7">
        <w:rPr>
          <w:rFonts w:ascii="Book Antiqua" w:eastAsia="Book Antiqua" w:hAnsi="Book Antiqua" w:cs="Book Antiqua"/>
          <w:bCs/>
          <w:color w:val="000000"/>
        </w:rPr>
        <w:t>Ma YJ</w:t>
      </w:r>
    </w:p>
    <w:p w14:paraId="219441AD" w14:textId="3C5F5570" w:rsidR="00A77B3E" w:rsidRPr="00C229D7" w:rsidRDefault="00562B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229D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B4C80" w:rsidRPr="00C229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color w:val="000000"/>
        </w:rPr>
        <w:t>Legends</w:t>
      </w:r>
    </w:p>
    <w:p w14:paraId="305D76B7" w14:textId="38CFDDCC" w:rsidR="000E1934" w:rsidRPr="00C229D7" w:rsidRDefault="00247003">
      <w:pPr>
        <w:spacing w:line="360" w:lineRule="auto"/>
        <w:jc w:val="both"/>
      </w:pPr>
      <w:r>
        <w:rPr>
          <w:noProof/>
        </w:rPr>
        <w:drawing>
          <wp:inline distT="0" distB="0" distL="0" distR="0" wp14:anchorId="5A6EEDEB" wp14:editId="435BEE40">
            <wp:extent cx="3529965" cy="2286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5081" w14:textId="40A1AB45" w:rsidR="00A77B3E" w:rsidRPr="00C229D7" w:rsidRDefault="00562B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1</w:t>
      </w:r>
      <w:r w:rsidR="005C62F1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images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patient.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734C03" w:rsidRPr="00C229D7">
        <w:rPr>
          <w:rFonts w:ascii="Book Antiqua" w:eastAsia="Book Antiqua" w:hAnsi="Book Antiqua" w:cs="Book Antiqua"/>
          <w:color w:val="000000"/>
        </w:rPr>
        <w:t>A</w:t>
      </w:r>
      <w:r w:rsidR="00B54848" w:rsidRPr="00C229D7">
        <w:rPr>
          <w:rFonts w:ascii="Book Antiqua" w:eastAsia="PMingLiU" w:hAnsi="Book Antiqua" w:cs="Book Antiqua"/>
          <w:color w:val="000000"/>
          <w:lang w:eastAsia="zh-TW"/>
        </w:rPr>
        <w:t>: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Axial</w:t>
      </w:r>
      <w:r w:rsidR="001F4787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B54848" w:rsidRPr="00C229D7">
        <w:rPr>
          <w:rFonts w:ascii="Book Antiqua" w:eastAsia="PMingLiU" w:hAnsi="Book Antiqua"/>
          <w:color w:val="000000"/>
          <w:lang w:eastAsia="zh-TW"/>
        </w:rPr>
        <w:t xml:space="preserve">view; </w:t>
      </w:r>
      <w:r w:rsidR="00734C03" w:rsidRPr="00C229D7">
        <w:rPr>
          <w:rFonts w:ascii="Book Antiqua" w:eastAsia="Book Antiqua" w:hAnsi="Book Antiqua" w:cs="Book Antiqua"/>
          <w:color w:val="000000"/>
        </w:rPr>
        <w:t>B</w:t>
      </w:r>
      <w:r w:rsidR="00B54848" w:rsidRPr="00C229D7">
        <w:rPr>
          <w:rFonts w:ascii="Book Antiqua" w:eastAsia="Book Antiqua" w:hAnsi="Book Antiqua" w:cs="Book Antiqua"/>
          <w:color w:val="000000"/>
        </w:rPr>
        <w:t xml:space="preserve">: </w:t>
      </w:r>
      <w:r w:rsidR="003A2126" w:rsidRPr="00C229D7">
        <w:rPr>
          <w:rFonts w:ascii="Book Antiqua" w:eastAsia="Book Antiqua" w:hAnsi="Book Antiqua" w:cs="Book Antiqua"/>
          <w:color w:val="000000"/>
        </w:rPr>
        <w:t xml:space="preserve">Coronal </w:t>
      </w:r>
      <w:r w:rsidR="00B54848" w:rsidRPr="00C229D7">
        <w:rPr>
          <w:rFonts w:ascii="Book Antiqua" w:eastAsia="Book Antiqua" w:hAnsi="Book Antiqua" w:cs="Book Antiqua"/>
          <w:color w:val="000000"/>
        </w:rPr>
        <w:t xml:space="preserve">view. These </w:t>
      </w:r>
      <w:r w:rsidR="00D114AC" w:rsidRPr="00C229D7">
        <w:rPr>
          <w:rFonts w:ascii="Book Antiqua" w:eastAsia="Book Antiqua" w:hAnsi="Book Antiqua" w:cs="Book Antiqua"/>
          <w:color w:val="000000"/>
        </w:rPr>
        <w:t xml:space="preserve">computed tomography </w:t>
      </w:r>
      <w:r w:rsidRPr="00C229D7">
        <w:rPr>
          <w:rFonts w:ascii="Book Antiqua" w:eastAsia="Book Antiqua" w:hAnsi="Book Antiqua" w:cs="Book Antiqua"/>
          <w:color w:val="000000"/>
        </w:rPr>
        <w:t>images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show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large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tracheal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protruding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</w:t>
      </w:r>
      <w:r w:rsidR="009B6632" w:rsidRPr="00C229D7">
        <w:rPr>
          <w:rFonts w:ascii="Book Antiqua" w:eastAsia="Book Antiqua" w:hAnsi="Book Antiqua" w:cs="Book Antiqua"/>
          <w:color w:val="000000"/>
        </w:rPr>
        <w:t>orange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arrow)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approximately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3.0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size,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nearly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total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obstruction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bronchus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hyperinflation.</w:t>
      </w:r>
    </w:p>
    <w:p w14:paraId="74D4A581" w14:textId="2F591BB6" w:rsidR="00DF4548" w:rsidRPr="00C229D7" w:rsidRDefault="00247003">
      <w:pPr>
        <w:spacing w:line="360" w:lineRule="auto"/>
        <w:jc w:val="both"/>
      </w:pPr>
      <w:r>
        <w:rPr>
          <w:noProof/>
        </w:rPr>
        <w:drawing>
          <wp:inline distT="0" distB="0" distL="0" distR="0" wp14:anchorId="7AA360E5" wp14:editId="4AE431D8">
            <wp:extent cx="5188585" cy="33915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549B8" w14:textId="4B5C63F3" w:rsidR="00A77B3E" w:rsidRPr="00C229D7" w:rsidRDefault="00562B7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2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flexible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bronchoscopy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images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patient.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B54848" w:rsidRPr="00C229D7">
        <w:rPr>
          <w:rFonts w:ascii="Book Antiqua" w:eastAsia="Book Antiqua" w:hAnsi="Book Antiqua" w:cs="Book Antiqua"/>
          <w:color w:val="000000"/>
        </w:rPr>
        <w:t xml:space="preserve">A: </w:t>
      </w:r>
      <w:r w:rsidR="00CB21DC" w:rsidRPr="00C229D7">
        <w:rPr>
          <w:rFonts w:ascii="Book Antiqua" w:eastAsia="Book Antiqua" w:hAnsi="Book Antiqua" w:cs="Book Antiqua"/>
          <w:color w:val="000000"/>
        </w:rPr>
        <w:t xml:space="preserve">Carinal </w:t>
      </w:r>
      <w:r w:rsidR="00B54848" w:rsidRPr="00C229D7">
        <w:rPr>
          <w:rFonts w:ascii="Book Antiqua" w:eastAsia="Book Antiqua" w:hAnsi="Book Antiqua" w:cs="Book Antiqua"/>
          <w:color w:val="000000"/>
        </w:rPr>
        <w:t xml:space="preserve">level; B: </w:t>
      </w:r>
      <w:r w:rsidR="00CB21DC" w:rsidRPr="00C229D7">
        <w:rPr>
          <w:rFonts w:ascii="Book Antiqua" w:eastAsia="Book Antiqua" w:hAnsi="Book Antiqua" w:cs="Book Antiqua"/>
          <w:color w:val="000000"/>
        </w:rPr>
        <w:t xml:space="preserve">Left </w:t>
      </w:r>
      <w:r w:rsidR="00B54848" w:rsidRPr="00C229D7">
        <w:rPr>
          <w:rFonts w:ascii="Book Antiqua" w:eastAsia="Book Antiqua" w:hAnsi="Book Antiqua" w:cs="Book Antiqua"/>
          <w:color w:val="000000"/>
        </w:rPr>
        <w:t xml:space="preserve">main bronchus; C: </w:t>
      </w:r>
      <w:r w:rsidR="00CB21DC" w:rsidRPr="00C229D7">
        <w:rPr>
          <w:rFonts w:ascii="Book Antiqua" w:eastAsia="Book Antiqua" w:hAnsi="Book Antiqua" w:cs="Book Antiqua"/>
          <w:color w:val="000000"/>
        </w:rPr>
        <w:t xml:space="preserve">Right </w:t>
      </w:r>
      <w:r w:rsidR="00B54848" w:rsidRPr="00C229D7">
        <w:rPr>
          <w:rFonts w:ascii="Book Antiqua" w:eastAsia="Book Antiqua" w:hAnsi="Book Antiqua" w:cs="Book Antiqua"/>
          <w:color w:val="000000"/>
        </w:rPr>
        <w:t>main bronchus. These bronchoscopy images show a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large,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black-pigmented,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protruding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D629E1" w:rsidRPr="00C229D7">
        <w:rPr>
          <w:rFonts w:ascii="Book Antiqua" w:eastAsia="Book Antiqua" w:hAnsi="Book Antiqua" w:cs="Book Antiqua"/>
          <w:color w:val="000000"/>
        </w:rPr>
        <w:t xml:space="preserve">is </w:t>
      </w:r>
      <w:r w:rsidR="00B04883" w:rsidRPr="00C229D7">
        <w:rPr>
          <w:rFonts w:ascii="Book Antiqua" w:eastAsia="Book Antiqua" w:hAnsi="Book Antiqua" w:cs="Book Antiqua"/>
          <w:color w:val="000000"/>
        </w:rPr>
        <w:t xml:space="preserve">evident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level</w:t>
      </w:r>
      <w:r w:rsidR="00B54848" w:rsidRPr="00C229D7">
        <w:rPr>
          <w:rFonts w:ascii="Book Antiqua" w:eastAsia="Book Antiqua" w:hAnsi="Book Antiqua" w:cs="Book Antiqua"/>
          <w:color w:val="000000"/>
        </w:rPr>
        <w:t xml:space="preserve"> (A)</w:t>
      </w:r>
      <w:r w:rsidR="00D114AC" w:rsidRPr="00C229D7">
        <w:rPr>
          <w:rFonts w:ascii="Book Antiqua" w:eastAsia="Book Antiqua" w:hAnsi="Book Antiqua" w:cs="Book Antiqua"/>
          <w:color w:val="000000"/>
        </w:rPr>
        <w:t>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causing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near-total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lastRenderedPageBreak/>
        <w:t>occlusion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bronchus</w:t>
      </w:r>
      <w:r w:rsidR="00B54848" w:rsidRPr="00C229D7">
        <w:rPr>
          <w:rFonts w:ascii="Book Antiqua" w:eastAsia="Book Antiqua" w:hAnsi="Book Antiqua" w:cs="Book Antiqua"/>
          <w:color w:val="000000"/>
        </w:rPr>
        <w:t xml:space="preserve"> (B)</w:t>
      </w:r>
      <w:r w:rsidR="00B04883" w:rsidRPr="00C229D7">
        <w:rPr>
          <w:rFonts w:ascii="Book Antiqua" w:eastAsia="Book Antiqua" w:hAnsi="Book Antiqua" w:cs="Book Antiqua"/>
          <w:color w:val="000000"/>
        </w:rPr>
        <w:t xml:space="preserve"> and p</w:t>
      </w:r>
      <w:r w:rsidR="00F27856" w:rsidRPr="00C229D7">
        <w:rPr>
          <w:rFonts w:ascii="Book Antiqua" w:eastAsia="Book Antiqua" w:hAnsi="Book Antiqua" w:cs="Book Antiqua"/>
          <w:color w:val="000000"/>
        </w:rPr>
        <w:t xml:space="preserve">artial </w:t>
      </w:r>
      <w:r w:rsidRPr="00C229D7">
        <w:rPr>
          <w:rFonts w:ascii="Book Antiqua" w:eastAsia="Book Antiqua" w:hAnsi="Book Antiqua" w:cs="Book Antiqua"/>
          <w:color w:val="000000"/>
        </w:rPr>
        <w:t>occlusion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bronchus</w:t>
      </w:r>
      <w:r w:rsidR="00B54848" w:rsidRPr="00C229D7">
        <w:rPr>
          <w:rFonts w:ascii="Book Antiqua" w:eastAsia="Book Antiqua" w:hAnsi="Book Antiqua" w:cs="Book Antiqua"/>
          <w:color w:val="000000"/>
        </w:rPr>
        <w:t xml:space="preserve"> (C)</w:t>
      </w:r>
      <w:r w:rsidRPr="00C229D7">
        <w:rPr>
          <w:rFonts w:ascii="Book Antiqua" w:eastAsia="Book Antiqua" w:hAnsi="Book Antiqua" w:cs="Book Antiqua"/>
          <w:color w:val="000000"/>
        </w:rPr>
        <w:t>.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8AFCAC7" w14:textId="31116A14" w:rsidR="003F5466" w:rsidRPr="00C229D7" w:rsidRDefault="00247003">
      <w:pPr>
        <w:spacing w:line="360" w:lineRule="auto"/>
        <w:jc w:val="both"/>
      </w:pPr>
      <w:r>
        <w:rPr>
          <w:noProof/>
        </w:rPr>
        <w:drawing>
          <wp:inline distT="0" distB="0" distL="0" distR="0" wp14:anchorId="4CCE082B" wp14:editId="5619A666">
            <wp:extent cx="4720590" cy="38912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E64C" w14:textId="0D3CD77D" w:rsidR="004D1D31" w:rsidRPr="00C229D7" w:rsidRDefault="00562B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4D1D31" w:rsidRPr="00C229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229D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3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radiography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images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obtained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previous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episodes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general</w:t>
      </w:r>
      <w:r w:rsidR="007B4C80" w:rsidRPr="00C229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b/>
          <w:bCs/>
          <w:color w:val="000000"/>
        </w:rPr>
        <w:t>anesthesia.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C43B77" w:rsidRPr="00C229D7">
        <w:rPr>
          <w:rFonts w:ascii="Book Antiqua" w:eastAsia="Book Antiqua" w:hAnsi="Book Antiqua" w:cs="Book Antiqua"/>
          <w:color w:val="000000"/>
        </w:rPr>
        <w:t>A</w:t>
      </w:r>
      <w:r w:rsidR="00D629E1" w:rsidRPr="00C229D7">
        <w:rPr>
          <w:rFonts w:ascii="Book Antiqua" w:eastAsia="Book Antiqua" w:hAnsi="Book Antiqua" w:cs="Book Antiqua"/>
          <w:color w:val="000000"/>
        </w:rPr>
        <w:t>-C</w:t>
      </w:r>
      <w:r w:rsidR="00B54848" w:rsidRPr="00C229D7">
        <w:rPr>
          <w:rFonts w:ascii="Book Antiqua" w:eastAsia="Book Antiqua" w:hAnsi="Book Antiqua" w:cs="Book Antiqua"/>
          <w:color w:val="000000"/>
        </w:rPr>
        <w:t>:</w:t>
      </w:r>
      <w:r w:rsidR="00C43B77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Right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temporal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craniotomy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40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(October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2019)</w:t>
      </w:r>
      <w:r w:rsidR="00632DBD" w:rsidRPr="00C229D7">
        <w:rPr>
          <w:rFonts w:ascii="Book Antiqua" w:eastAsia="Book Antiqua" w:hAnsi="Book Antiqua" w:cs="Book Antiqua"/>
          <w:color w:val="000000"/>
        </w:rPr>
        <w:t xml:space="preserve">; </w:t>
      </w:r>
      <w:r w:rsidR="00D629E1" w:rsidRPr="00C229D7">
        <w:rPr>
          <w:rFonts w:ascii="Book Antiqua" w:eastAsia="Book Antiqua" w:hAnsi="Book Antiqua" w:cs="Book Antiqua"/>
          <w:color w:val="000000"/>
        </w:rPr>
        <w:t>D-F</w:t>
      </w:r>
      <w:r w:rsidR="00B54848" w:rsidRPr="00C229D7">
        <w:rPr>
          <w:rFonts w:ascii="Book Antiqua" w:eastAsia="Book Antiqua" w:hAnsi="Book Antiqua" w:cs="Book Antiqua"/>
          <w:color w:val="000000"/>
        </w:rPr>
        <w:t>:</w:t>
      </w:r>
      <w:r w:rsidR="00632DBD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B54848" w:rsidRPr="00C229D7">
        <w:rPr>
          <w:rFonts w:ascii="Book Antiqua" w:eastAsia="Book Antiqua" w:hAnsi="Book Antiqua" w:cs="Book Antiqua"/>
          <w:color w:val="000000"/>
        </w:rPr>
        <w:t>o</w:t>
      </w:r>
      <w:r w:rsidR="00632DBD" w:rsidRPr="00C229D7">
        <w:rPr>
          <w:rFonts w:ascii="Book Antiqua" w:eastAsia="Book Antiqua" w:hAnsi="Book Antiqua" w:cs="Book Antiqua"/>
          <w:color w:val="000000"/>
        </w:rPr>
        <w:t xml:space="preserve">ral </w:t>
      </w:r>
      <w:r w:rsidRPr="00C229D7">
        <w:rPr>
          <w:rFonts w:ascii="Book Antiqua" w:eastAsia="Book Antiqua" w:hAnsi="Book Antiqua" w:cs="Book Antiqua"/>
          <w:color w:val="000000"/>
        </w:rPr>
        <w:t>commissure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reposition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surgery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performed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age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41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(February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2020).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These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images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reveal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gradual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left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lung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hyperinflation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(A</w:t>
      </w:r>
      <w:r w:rsidR="00CB21DC" w:rsidRPr="00C229D7">
        <w:rPr>
          <w:rFonts w:ascii="Book Antiqua" w:eastAsia="Book Antiqua" w:hAnsi="Book Antiqua" w:cs="Book Antiqua"/>
          <w:color w:val="000000"/>
        </w:rPr>
        <w:t xml:space="preserve"> 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D629E1" w:rsidRPr="00C229D7">
        <w:rPr>
          <w:rFonts w:ascii="Book Antiqua" w:eastAsia="Book Antiqua" w:hAnsi="Book Antiqua" w:cs="Book Antiqua"/>
          <w:color w:val="000000"/>
        </w:rPr>
        <w:t>D</w:t>
      </w:r>
      <w:r w:rsidRPr="00C229D7">
        <w:rPr>
          <w:rFonts w:ascii="Book Antiqua" w:eastAsia="Book Antiqua" w:hAnsi="Book Antiqua" w:cs="Book Antiqua"/>
          <w:color w:val="000000"/>
        </w:rPr>
        <w:t>),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progressively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enlarged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carinal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masses,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approximately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1.2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2.1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cm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size,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respectively.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(axial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view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D629E1" w:rsidRPr="00C229D7">
        <w:rPr>
          <w:rFonts w:ascii="Book Antiqua" w:eastAsia="Book Antiqua" w:hAnsi="Book Antiqua" w:cs="Book Antiqua"/>
          <w:color w:val="000000"/>
        </w:rPr>
        <w:t>B</w:t>
      </w:r>
      <w:r w:rsidR="003B2ECA" w:rsidRPr="00C229D7">
        <w:rPr>
          <w:rFonts w:ascii="Book Antiqua" w:eastAsia="Book Antiqua" w:hAnsi="Book Antiqua" w:cs="Book Antiqua"/>
          <w:color w:val="000000"/>
        </w:rPr>
        <w:t xml:space="preserve"> 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D629E1" w:rsidRPr="00C229D7">
        <w:rPr>
          <w:rFonts w:ascii="Book Antiqua" w:eastAsia="Book Antiqua" w:hAnsi="Book Antiqua" w:cs="Book Antiqua"/>
          <w:color w:val="000000"/>
        </w:rPr>
        <w:t>E</w:t>
      </w:r>
      <w:r w:rsidRPr="00C229D7">
        <w:rPr>
          <w:rFonts w:ascii="Book Antiqua" w:eastAsia="Book Antiqua" w:hAnsi="Book Antiqua" w:cs="Book Antiqua"/>
          <w:color w:val="000000"/>
        </w:rPr>
        <w:t>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coronal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view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D629E1" w:rsidRPr="00C229D7">
        <w:rPr>
          <w:rFonts w:ascii="Book Antiqua" w:eastAsia="Book Antiqua" w:hAnsi="Book Antiqua" w:cs="Book Antiqua"/>
          <w:color w:val="000000"/>
        </w:rPr>
        <w:t>C</w:t>
      </w:r>
      <w:r w:rsidRPr="00C229D7">
        <w:rPr>
          <w:rFonts w:ascii="Book Antiqua" w:eastAsia="Book Antiqua" w:hAnsi="Book Antiqua" w:cs="Book Antiqua"/>
          <w:color w:val="000000"/>
        </w:rPr>
        <w:t>;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and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sagittal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view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Pr="00C229D7">
        <w:rPr>
          <w:rFonts w:ascii="Book Antiqua" w:eastAsia="Book Antiqua" w:hAnsi="Book Antiqua" w:cs="Book Antiqua"/>
          <w:color w:val="000000"/>
        </w:rPr>
        <w:t>in</w:t>
      </w:r>
      <w:r w:rsidR="007B4C80" w:rsidRPr="00C229D7">
        <w:rPr>
          <w:rFonts w:ascii="Book Antiqua" w:eastAsia="Book Antiqua" w:hAnsi="Book Antiqua" w:cs="Book Antiqua"/>
          <w:color w:val="000000"/>
        </w:rPr>
        <w:t xml:space="preserve"> </w:t>
      </w:r>
      <w:r w:rsidR="00D629E1" w:rsidRPr="00C229D7">
        <w:rPr>
          <w:rFonts w:ascii="Book Antiqua" w:eastAsia="Book Antiqua" w:hAnsi="Book Antiqua" w:cs="Book Antiqua"/>
          <w:color w:val="000000"/>
        </w:rPr>
        <w:t>F</w:t>
      </w:r>
      <w:r w:rsidRPr="00C229D7">
        <w:rPr>
          <w:rFonts w:ascii="Book Antiqua" w:eastAsia="Book Antiqua" w:hAnsi="Book Antiqua" w:cs="Book Antiqua"/>
          <w:color w:val="000000"/>
        </w:rPr>
        <w:t>).</w:t>
      </w:r>
    </w:p>
    <w:p w14:paraId="3C89DE0D" w14:textId="08C46461" w:rsidR="00747E2E" w:rsidRPr="00C229D7" w:rsidRDefault="00747E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14B9E59" w14:textId="7A50D257" w:rsidR="00747E2E" w:rsidRPr="00C229D7" w:rsidRDefault="00747E2E" w:rsidP="00747E2E">
      <w:pPr>
        <w:spacing w:line="360" w:lineRule="auto"/>
        <w:rPr>
          <w:rFonts w:ascii="Book Antiqua" w:hAnsi="Book Antiqua"/>
          <w:b/>
        </w:rPr>
      </w:pPr>
      <w:r w:rsidRPr="00C229D7">
        <w:rPr>
          <w:rFonts w:ascii="Book Antiqua" w:hAnsi="Book Antiqua"/>
          <w:b/>
        </w:rPr>
        <w:t>Table 1 Comparison between serial anesthesia management for this patient with different degree of tracheal obstruction</w:t>
      </w:r>
    </w:p>
    <w:tbl>
      <w:tblPr>
        <w:tblStyle w:val="af"/>
        <w:tblW w:w="192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1718"/>
        <w:gridCol w:w="1789"/>
        <w:gridCol w:w="1658"/>
        <w:gridCol w:w="1425"/>
        <w:gridCol w:w="1680"/>
        <w:gridCol w:w="1787"/>
        <w:gridCol w:w="1581"/>
        <w:gridCol w:w="1070"/>
        <w:gridCol w:w="1217"/>
        <w:gridCol w:w="1217"/>
        <w:gridCol w:w="1789"/>
        <w:gridCol w:w="2006"/>
      </w:tblGrid>
      <w:tr w:rsidR="004D1D31" w:rsidRPr="00C229D7" w14:paraId="4A4099B3" w14:textId="77777777" w:rsidTr="00B838DC">
        <w:trPr>
          <w:trHeight w:val="1104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69C3E5" w14:textId="28F29BD4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Time point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8CE171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Surgery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B156D6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Previous symptoms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5D1EB8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 xml:space="preserve">Airway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703D8D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Induction anesthetics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F639B8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Airway management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11061B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Muscle relaxation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2437D6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Oxygen support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7EFA83" w14:textId="4AB6B77A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PaO</w:t>
            </w:r>
            <w:r w:rsidRPr="00C229D7">
              <w:rPr>
                <w:rFonts w:ascii="Book Antiqua" w:hAnsi="Book Antiqua"/>
                <w:b/>
                <w:bCs/>
                <w:vertAlign w:val="subscript"/>
                <w:lang w:val="en-GB"/>
              </w:rPr>
              <w:t>2</w:t>
            </w:r>
            <w:r w:rsidRPr="00C229D7">
              <w:rPr>
                <w:rFonts w:ascii="Book Antiqua" w:hAnsi="Book Antiqua"/>
                <w:b/>
                <w:bCs/>
                <w:lang w:val="en-GB"/>
              </w:rPr>
              <w:t xml:space="preserve"> (mmHg)</w:t>
            </w:r>
            <w:r w:rsidRPr="00C229D7">
              <w:rPr>
                <w:rFonts w:ascii="Book Antiqua" w:hAnsi="Book Antiqua"/>
                <w:b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5D5179" w14:textId="6575C28C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PaCO</w:t>
            </w:r>
            <w:r w:rsidRPr="00C229D7">
              <w:rPr>
                <w:rFonts w:ascii="Book Antiqua" w:hAnsi="Book Antiqua"/>
                <w:b/>
                <w:bCs/>
                <w:vertAlign w:val="subscript"/>
                <w:lang w:val="en-GB"/>
              </w:rPr>
              <w:t>2</w:t>
            </w:r>
            <w:r w:rsidRPr="00C229D7">
              <w:rPr>
                <w:rFonts w:ascii="Book Antiqua" w:hAnsi="Book Antiqua"/>
                <w:b/>
                <w:bCs/>
                <w:lang w:val="en-GB"/>
              </w:rPr>
              <w:t xml:space="preserve"> (mmHg)</w:t>
            </w:r>
            <w:r w:rsidRPr="00C229D7">
              <w:rPr>
                <w:rFonts w:ascii="Book Antiqua" w:hAnsi="Book Antiqua"/>
                <w:b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0B7FA6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Subsequent management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2CE455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Outcome</w:t>
            </w:r>
          </w:p>
        </w:tc>
      </w:tr>
      <w:tr w:rsidR="004D1D31" w:rsidRPr="00C229D7" w14:paraId="15679A06" w14:textId="77777777" w:rsidTr="00B838DC">
        <w:trPr>
          <w:trHeight w:val="1380"/>
        </w:trPr>
        <w:tc>
          <w:tcPr>
            <w:tcW w:w="2415" w:type="dxa"/>
            <w:gridSpan w:val="2"/>
            <w:tcBorders>
              <w:top w:val="single" w:sz="4" w:space="0" w:color="auto"/>
            </w:tcBorders>
            <w:hideMark/>
          </w:tcPr>
          <w:p w14:paraId="7EF54887" w14:textId="539B9D60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>October 8, 2019 (age 40 yr)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hideMark/>
          </w:tcPr>
          <w:p w14:paraId="22EC541D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Right temporal craniotomy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hideMark/>
          </w:tcPr>
          <w:p w14:paraId="5F6393C1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 respiratory distress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hideMark/>
          </w:tcPr>
          <w:p w14:paraId="0A284E4D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20% obstruction at carinal level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hideMark/>
          </w:tcPr>
          <w:p w14:paraId="475084C3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Fentanyl, propofol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hideMark/>
          </w:tcPr>
          <w:p w14:paraId="77020DCB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Awake nasal fiberoptic intubation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hideMark/>
          </w:tcPr>
          <w:p w14:paraId="24D82699" w14:textId="4C3808BE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Yes</w:t>
            </w:r>
            <w:r w:rsidR="003C251C" w:rsidRPr="00C229D7">
              <w:rPr>
                <w:rFonts w:ascii="Book Antiqua" w:hAnsi="Book Antiqua"/>
                <w:lang w:val="en-GB"/>
              </w:rPr>
              <w:t xml:space="preserve"> (after intubation)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hideMark/>
          </w:tcPr>
          <w:p w14:paraId="134D8D2F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 L/min, FiO</w:t>
            </w:r>
            <w:r w:rsidRPr="00C229D7">
              <w:rPr>
                <w:rFonts w:ascii="Book Antiqua" w:hAnsi="Book Antiqua"/>
                <w:vertAlign w:val="subscript"/>
                <w:lang w:val="en-GB"/>
              </w:rPr>
              <w:t>2</w:t>
            </w:r>
            <w:r w:rsidRPr="00C229D7">
              <w:rPr>
                <w:rFonts w:ascii="Book Antiqua" w:hAnsi="Book Antiqua"/>
                <w:lang w:val="en-GB"/>
              </w:rPr>
              <w:t xml:space="preserve"> 100%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hideMark/>
          </w:tcPr>
          <w:p w14:paraId="212DF022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461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hideMark/>
          </w:tcPr>
          <w:p w14:paraId="7A621AB2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28.8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hideMark/>
          </w:tcPr>
          <w:p w14:paraId="20A71068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Extubation at OR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hideMark/>
          </w:tcPr>
          <w:p w14:paraId="442D356E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Uneventful</w:t>
            </w:r>
          </w:p>
        </w:tc>
      </w:tr>
      <w:tr w:rsidR="004D1D31" w:rsidRPr="00C229D7" w14:paraId="20A849C5" w14:textId="77777777" w:rsidTr="00B838DC">
        <w:trPr>
          <w:trHeight w:val="1380"/>
        </w:trPr>
        <w:tc>
          <w:tcPr>
            <w:tcW w:w="2415" w:type="dxa"/>
            <w:gridSpan w:val="2"/>
            <w:hideMark/>
          </w:tcPr>
          <w:p w14:paraId="28461622" w14:textId="709BB266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>February 19, 2020 (age 41 yr)</w:t>
            </w:r>
          </w:p>
        </w:tc>
        <w:tc>
          <w:tcPr>
            <w:tcW w:w="1789" w:type="dxa"/>
            <w:hideMark/>
          </w:tcPr>
          <w:p w14:paraId="23CBCE53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Oral commissure reposition</w:t>
            </w:r>
            <w:r w:rsidRPr="00C229D7">
              <w:rPr>
                <w:rFonts w:ascii="Book Antiqua" w:hAnsi="Book Antiqua"/>
                <w:b/>
                <w:bCs/>
                <w:lang w:val="en-GB"/>
              </w:rPr>
              <w:t xml:space="preserve">  </w:t>
            </w:r>
          </w:p>
        </w:tc>
        <w:tc>
          <w:tcPr>
            <w:tcW w:w="1658" w:type="dxa"/>
            <w:hideMark/>
          </w:tcPr>
          <w:p w14:paraId="5CB713ED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 respiratory distress</w:t>
            </w:r>
          </w:p>
        </w:tc>
        <w:tc>
          <w:tcPr>
            <w:tcW w:w="1425" w:type="dxa"/>
            <w:hideMark/>
          </w:tcPr>
          <w:p w14:paraId="768459C4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50% obstruction at carinal level</w:t>
            </w:r>
          </w:p>
        </w:tc>
        <w:tc>
          <w:tcPr>
            <w:tcW w:w="1680" w:type="dxa"/>
            <w:hideMark/>
          </w:tcPr>
          <w:p w14:paraId="4E7498E8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Fentanyl, propofol</w:t>
            </w:r>
          </w:p>
        </w:tc>
        <w:tc>
          <w:tcPr>
            <w:tcW w:w="1793" w:type="dxa"/>
            <w:hideMark/>
          </w:tcPr>
          <w:p w14:paraId="6A1ADAEA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Awake nasal fiberoptic intubation</w:t>
            </w:r>
          </w:p>
        </w:tc>
        <w:tc>
          <w:tcPr>
            <w:tcW w:w="1310" w:type="dxa"/>
            <w:hideMark/>
          </w:tcPr>
          <w:p w14:paraId="234D2CA9" w14:textId="7C82CD3D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Yes</w:t>
            </w:r>
            <w:r w:rsidR="003C251C" w:rsidRPr="00C229D7">
              <w:rPr>
                <w:rFonts w:ascii="Book Antiqua" w:hAnsi="Book Antiqua"/>
                <w:lang w:val="en-GB"/>
              </w:rPr>
              <w:t xml:space="preserve"> (after intubation)</w:t>
            </w:r>
          </w:p>
        </w:tc>
        <w:tc>
          <w:tcPr>
            <w:tcW w:w="1070" w:type="dxa"/>
            <w:hideMark/>
          </w:tcPr>
          <w:p w14:paraId="62B70737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 L/min, FiO</w:t>
            </w:r>
            <w:r w:rsidRPr="00C229D7">
              <w:rPr>
                <w:rFonts w:ascii="Book Antiqua" w:hAnsi="Book Antiqua"/>
                <w:vertAlign w:val="subscript"/>
                <w:lang w:val="en-GB"/>
              </w:rPr>
              <w:t>2</w:t>
            </w:r>
            <w:r w:rsidRPr="00C229D7">
              <w:rPr>
                <w:rFonts w:ascii="Book Antiqua" w:hAnsi="Book Antiqua"/>
                <w:lang w:val="en-GB"/>
              </w:rPr>
              <w:t xml:space="preserve"> 70%</w:t>
            </w:r>
          </w:p>
        </w:tc>
        <w:tc>
          <w:tcPr>
            <w:tcW w:w="1137" w:type="dxa"/>
            <w:hideMark/>
          </w:tcPr>
          <w:p w14:paraId="229CAF2F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368</w:t>
            </w:r>
          </w:p>
        </w:tc>
        <w:tc>
          <w:tcPr>
            <w:tcW w:w="1137" w:type="dxa"/>
            <w:hideMark/>
          </w:tcPr>
          <w:p w14:paraId="6FF96E9F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32</w:t>
            </w:r>
          </w:p>
        </w:tc>
        <w:tc>
          <w:tcPr>
            <w:tcW w:w="1787" w:type="dxa"/>
            <w:hideMark/>
          </w:tcPr>
          <w:p w14:paraId="4F15ADB7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Extubation at OR</w:t>
            </w:r>
          </w:p>
        </w:tc>
        <w:tc>
          <w:tcPr>
            <w:tcW w:w="2006" w:type="dxa"/>
            <w:hideMark/>
          </w:tcPr>
          <w:p w14:paraId="0DB62B50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Uneventful</w:t>
            </w:r>
          </w:p>
        </w:tc>
      </w:tr>
      <w:tr w:rsidR="004D1D31" w:rsidRPr="00C229D7" w14:paraId="19F4838F" w14:textId="77777777" w:rsidTr="00B838DC">
        <w:trPr>
          <w:trHeight w:val="528"/>
        </w:trPr>
        <w:tc>
          <w:tcPr>
            <w:tcW w:w="697" w:type="dxa"/>
            <w:hideMark/>
          </w:tcPr>
          <w:p w14:paraId="7322DCC3" w14:textId="0D77EE53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May 23, 2020 (age 41 yr) </w:t>
            </w:r>
          </w:p>
        </w:tc>
        <w:tc>
          <w:tcPr>
            <w:tcW w:w="1718" w:type="dxa"/>
            <w:hideMark/>
          </w:tcPr>
          <w:p w14:paraId="1B7C08A6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>At OR, before induction</w:t>
            </w:r>
          </w:p>
        </w:tc>
        <w:tc>
          <w:tcPr>
            <w:tcW w:w="1789" w:type="dxa"/>
            <w:hideMark/>
          </w:tcPr>
          <w:p w14:paraId="006479B0" w14:textId="7944A521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58" w:type="dxa"/>
            <w:hideMark/>
          </w:tcPr>
          <w:p w14:paraId="299CFCF3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Smooth respiration in supine position</w:t>
            </w:r>
          </w:p>
        </w:tc>
        <w:tc>
          <w:tcPr>
            <w:tcW w:w="1425" w:type="dxa"/>
            <w:hideMark/>
          </w:tcPr>
          <w:p w14:paraId="06A0CFF9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90% obstruction at carinal level</w:t>
            </w:r>
          </w:p>
        </w:tc>
        <w:tc>
          <w:tcPr>
            <w:tcW w:w="1680" w:type="dxa"/>
            <w:hideMark/>
          </w:tcPr>
          <w:p w14:paraId="62572F37" w14:textId="1EE6305E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93" w:type="dxa"/>
            <w:hideMark/>
          </w:tcPr>
          <w:p w14:paraId="45BB2DD1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Spontaneous respiration under O2 mask</w:t>
            </w:r>
          </w:p>
        </w:tc>
        <w:tc>
          <w:tcPr>
            <w:tcW w:w="1310" w:type="dxa"/>
            <w:hideMark/>
          </w:tcPr>
          <w:p w14:paraId="38D986CA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</w:t>
            </w:r>
          </w:p>
        </w:tc>
        <w:tc>
          <w:tcPr>
            <w:tcW w:w="1070" w:type="dxa"/>
            <w:hideMark/>
          </w:tcPr>
          <w:p w14:paraId="0C14C163" w14:textId="78FFB99C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O</w:t>
            </w:r>
            <w:r w:rsidRPr="00C229D7">
              <w:rPr>
                <w:rFonts w:ascii="Book Antiqua" w:hAnsi="Book Antiqua"/>
                <w:vertAlign w:val="subscript"/>
                <w:lang w:val="en-GB"/>
              </w:rPr>
              <w:t xml:space="preserve">2 </w:t>
            </w:r>
            <w:r w:rsidRPr="00C229D7">
              <w:rPr>
                <w:rFonts w:ascii="Book Antiqua" w:hAnsi="Book Antiqua"/>
                <w:lang w:val="en-GB"/>
              </w:rPr>
              <w:t xml:space="preserve">mask </w:t>
            </w:r>
            <w:r w:rsidR="001F4787" w:rsidRPr="00C229D7">
              <w:rPr>
                <w:rFonts w:ascii="Book Antiqua" w:hAnsi="Book Antiqua"/>
                <w:lang w:val="en-GB"/>
              </w:rPr>
              <w:t xml:space="preserve">10 </w:t>
            </w:r>
            <w:r w:rsidRPr="00C229D7">
              <w:rPr>
                <w:rFonts w:ascii="Book Antiqua" w:hAnsi="Book Antiqua"/>
                <w:lang w:val="en-GB"/>
              </w:rPr>
              <w:t>L/min</w:t>
            </w:r>
          </w:p>
        </w:tc>
        <w:tc>
          <w:tcPr>
            <w:tcW w:w="1137" w:type="dxa"/>
            <w:hideMark/>
          </w:tcPr>
          <w:p w14:paraId="134BA9D1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63.7</w:t>
            </w:r>
          </w:p>
        </w:tc>
        <w:tc>
          <w:tcPr>
            <w:tcW w:w="1137" w:type="dxa"/>
            <w:hideMark/>
          </w:tcPr>
          <w:p w14:paraId="58BE68E7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42.3</w:t>
            </w:r>
          </w:p>
        </w:tc>
        <w:tc>
          <w:tcPr>
            <w:tcW w:w="1787" w:type="dxa"/>
            <w:hideMark/>
          </w:tcPr>
          <w:p w14:paraId="1BCB45AE" w14:textId="6F50E8BE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Oxygen support</w:t>
            </w:r>
            <w:r w:rsidR="003E2725" w:rsidRPr="00C229D7">
              <w:rPr>
                <w:rFonts w:ascii="Book Antiqua" w:hAnsi="Book Antiqua"/>
                <w:lang w:val="en-GB"/>
              </w:rPr>
              <w:t>, set monitoring</w:t>
            </w:r>
          </w:p>
        </w:tc>
        <w:tc>
          <w:tcPr>
            <w:tcW w:w="2006" w:type="dxa"/>
            <w:hideMark/>
          </w:tcPr>
          <w:p w14:paraId="603CDCEE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Prepare for tracheal tumor excision</w:t>
            </w:r>
          </w:p>
        </w:tc>
      </w:tr>
      <w:tr w:rsidR="00B838DC" w:rsidRPr="00C229D7" w14:paraId="71CECA8F" w14:textId="77777777" w:rsidTr="00B838DC">
        <w:trPr>
          <w:trHeight w:val="936"/>
        </w:trPr>
        <w:tc>
          <w:tcPr>
            <w:tcW w:w="697" w:type="dxa"/>
          </w:tcPr>
          <w:p w14:paraId="7BA97AF5" w14:textId="68FAC86C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tcBorders>
              <w:bottom w:val="nil"/>
            </w:tcBorders>
            <w:hideMark/>
          </w:tcPr>
          <w:p w14:paraId="2FDF053D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>After intubation</w:t>
            </w:r>
          </w:p>
        </w:tc>
        <w:tc>
          <w:tcPr>
            <w:tcW w:w="1789" w:type="dxa"/>
            <w:vMerge w:val="restart"/>
            <w:hideMark/>
          </w:tcPr>
          <w:p w14:paraId="51F60149" w14:textId="7392759C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Tracheostomy, rigid bronchoscopy-assisted tracheal tumor excision, and tracheal stent insertion</w:t>
            </w:r>
          </w:p>
          <w:p w14:paraId="19D8AEEF" w14:textId="024C8BDB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58" w:type="dxa"/>
            <w:tcBorders>
              <w:bottom w:val="nil"/>
            </w:tcBorders>
            <w:hideMark/>
          </w:tcPr>
          <w:p w14:paraId="28BBBC06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Sudden desaturation after transferring to OR bed</w:t>
            </w:r>
          </w:p>
        </w:tc>
        <w:tc>
          <w:tcPr>
            <w:tcW w:w="1425" w:type="dxa"/>
            <w:tcBorders>
              <w:bottom w:val="nil"/>
            </w:tcBorders>
          </w:tcPr>
          <w:p w14:paraId="45290AAC" w14:textId="2EAF2B29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90% obstruction at carinal level</w:t>
            </w:r>
          </w:p>
        </w:tc>
        <w:tc>
          <w:tcPr>
            <w:tcW w:w="1680" w:type="dxa"/>
            <w:tcBorders>
              <w:bottom w:val="nil"/>
            </w:tcBorders>
            <w:hideMark/>
          </w:tcPr>
          <w:p w14:paraId="528B2FD1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Fentanyl, propofol</w:t>
            </w:r>
          </w:p>
        </w:tc>
        <w:tc>
          <w:tcPr>
            <w:tcW w:w="1793" w:type="dxa"/>
            <w:hideMark/>
          </w:tcPr>
          <w:p w14:paraId="40B63BC5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Awake nasal fiberoptic intubation, spontaneous respiration </w:t>
            </w:r>
            <w:r w:rsidRPr="00C229D7">
              <w:rPr>
                <w:rFonts w:ascii="Book Antiqua" w:hAnsi="Book Antiqua"/>
                <w:i/>
                <w:iCs/>
                <w:lang w:val="en-GB"/>
              </w:rPr>
              <w:t>via</w:t>
            </w:r>
            <w:r w:rsidRPr="00C229D7">
              <w:rPr>
                <w:rFonts w:ascii="Book Antiqua" w:hAnsi="Book Antiqua"/>
                <w:lang w:val="en-GB"/>
              </w:rPr>
              <w:t xml:space="preserve"> ETT</w:t>
            </w:r>
          </w:p>
        </w:tc>
        <w:tc>
          <w:tcPr>
            <w:tcW w:w="1310" w:type="dxa"/>
            <w:hideMark/>
          </w:tcPr>
          <w:p w14:paraId="2A1FBC0D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</w:t>
            </w:r>
          </w:p>
        </w:tc>
        <w:tc>
          <w:tcPr>
            <w:tcW w:w="1070" w:type="dxa"/>
            <w:hideMark/>
          </w:tcPr>
          <w:p w14:paraId="1E7DFD24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 L/min, FiO</w:t>
            </w:r>
            <w:r w:rsidRPr="00C229D7">
              <w:rPr>
                <w:rFonts w:ascii="Book Antiqua" w:hAnsi="Book Antiqua"/>
                <w:vertAlign w:val="subscript"/>
                <w:lang w:val="en-GB"/>
              </w:rPr>
              <w:t>2</w:t>
            </w:r>
            <w:r w:rsidRPr="00C229D7">
              <w:rPr>
                <w:rFonts w:ascii="Book Antiqua" w:hAnsi="Book Antiqua"/>
                <w:lang w:val="en-GB"/>
              </w:rPr>
              <w:t xml:space="preserve"> 100%</w:t>
            </w:r>
          </w:p>
        </w:tc>
        <w:tc>
          <w:tcPr>
            <w:tcW w:w="1137" w:type="dxa"/>
            <w:hideMark/>
          </w:tcPr>
          <w:p w14:paraId="62650D51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58.2</w:t>
            </w:r>
          </w:p>
        </w:tc>
        <w:tc>
          <w:tcPr>
            <w:tcW w:w="1137" w:type="dxa"/>
            <w:hideMark/>
          </w:tcPr>
          <w:p w14:paraId="59BCC1F4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46.6</w:t>
            </w:r>
          </w:p>
        </w:tc>
        <w:tc>
          <w:tcPr>
            <w:tcW w:w="1787" w:type="dxa"/>
            <w:hideMark/>
          </w:tcPr>
          <w:p w14:paraId="39698C33" w14:textId="40130233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Intermittent positive pressure ventilation; prepare VV ECMO access</w:t>
            </w:r>
          </w:p>
        </w:tc>
        <w:tc>
          <w:tcPr>
            <w:tcW w:w="2006" w:type="dxa"/>
            <w:hideMark/>
          </w:tcPr>
          <w:p w14:paraId="21346336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Progressive desaturation </w:t>
            </w:r>
          </w:p>
        </w:tc>
      </w:tr>
      <w:tr w:rsidR="00B838DC" w:rsidRPr="00C229D7" w14:paraId="760BEBD8" w14:textId="77777777" w:rsidTr="00743395">
        <w:trPr>
          <w:trHeight w:val="2760"/>
        </w:trPr>
        <w:tc>
          <w:tcPr>
            <w:tcW w:w="697" w:type="dxa"/>
          </w:tcPr>
          <w:p w14:paraId="1913BB67" w14:textId="77E7CB38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hideMark/>
          </w:tcPr>
          <w:p w14:paraId="25091172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>During tracheostomy, before VV ECMO</w:t>
            </w:r>
          </w:p>
        </w:tc>
        <w:tc>
          <w:tcPr>
            <w:tcW w:w="1789" w:type="dxa"/>
            <w:vMerge/>
            <w:hideMark/>
          </w:tcPr>
          <w:p w14:paraId="67EF10A3" w14:textId="0F38DD03" w:rsidR="00B838DC" w:rsidRPr="00C229D7" w:rsidRDefault="00B838DC" w:rsidP="004D1D31">
            <w:pPr>
              <w:spacing w:line="360" w:lineRule="auto"/>
              <w:jc w:val="both"/>
              <w:rPr>
                <w:rFonts w:ascii="Book Antiqua" w:eastAsia="PMingLiU" w:hAnsi="Book Antiqua"/>
                <w:lang w:eastAsia="zh-TW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hideMark/>
          </w:tcPr>
          <w:p w14:paraId="595E2F54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Desaturation due to cough, tumor bleeding, or airway compression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0D4A9BDC" w14:textId="1DA243A1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90% obstruction at carinal level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hideMark/>
          </w:tcPr>
          <w:p w14:paraId="024A0172" w14:textId="75B5B4B2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Propofol</w:t>
            </w:r>
          </w:p>
        </w:tc>
        <w:tc>
          <w:tcPr>
            <w:tcW w:w="1793" w:type="dxa"/>
            <w:hideMark/>
          </w:tcPr>
          <w:p w14:paraId="6C262091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Spontaneous respiration </w:t>
            </w:r>
            <w:r w:rsidRPr="00C229D7">
              <w:rPr>
                <w:rFonts w:ascii="Book Antiqua" w:hAnsi="Book Antiqua"/>
                <w:i/>
                <w:iCs/>
                <w:lang w:val="en-GB"/>
              </w:rPr>
              <w:t>via</w:t>
            </w:r>
            <w:r w:rsidRPr="00C229D7">
              <w:rPr>
                <w:rFonts w:ascii="Book Antiqua" w:hAnsi="Book Antiqua"/>
                <w:lang w:val="en-GB"/>
              </w:rPr>
              <w:t xml:space="preserve"> ETT </w:t>
            </w:r>
          </w:p>
        </w:tc>
        <w:tc>
          <w:tcPr>
            <w:tcW w:w="1310" w:type="dxa"/>
            <w:hideMark/>
          </w:tcPr>
          <w:p w14:paraId="0DBC56B0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</w:t>
            </w:r>
          </w:p>
        </w:tc>
        <w:tc>
          <w:tcPr>
            <w:tcW w:w="1070" w:type="dxa"/>
            <w:hideMark/>
          </w:tcPr>
          <w:p w14:paraId="0D5659A9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 L/min, FiO</w:t>
            </w:r>
            <w:r w:rsidRPr="00C229D7">
              <w:rPr>
                <w:rFonts w:ascii="Book Antiqua" w:hAnsi="Book Antiqua"/>
                <w:vertAlign w:val="subscript"/>
                <w:lang w:val="en-GB"/>
              </w:rPr>
              <w:t>2</w:t>
            </w:r>
            <w:r w:rsidRPr="00C229D7">
              <w:rPr>
                <w:rFonts w:ascii="Book Antiqua" w:hAnsi="Book Antiqua"/>
                <w:lang w:val="en-GB"/>
              </w:rPr>
              <w:t xml:space="preserve"> 100%</w:t>
            </w:r>
          </w:p>
        </w:tc>
        <w:tc>
          <w:tcPr>
            <w:tcW w:w="1137" w:type="dxa"/>
            <w:hideMark/>
          </w:tcPr>
          <w:p w14:paraId="44BA52F4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48.9</w:t>
            </w:r>
          </w:p>
        </w:tc>
        <w:tc>
          <w:tcPr>
            <w:tcW w:w="1137" w:type="dxa"/>
            <w:hideMark/>
          </w:tcPr>
          <w:p w14:paraId="3B0D3B13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45.4</w:t>
            </w:r>
          </w:p>
        </w:tc>
        <w:tc>
          <w:tcPr>
            <w:tcW w:w="1787" w:type="dxa"/>
            <w:hideMark/>
          </w:tcPr>
          <w:p w14:paraId="05A018FB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Intermittent positive pressure ventilation, prepare ECMO deployment</w:t>
            </w:r>
          </w:p>
        </w:tc>
        <w:tc>
          <w:tcPr>
            <w:tcW w:w="2006" w:type="dxa"/>
            <w:hideMark/>
          </w:tcPr>
          <w:p w14:paraId="69EAF6D3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Decompensation</w:t>
            </w:r>
          </w:p>
        </w:tc>
      </w:tr>
      <w:tr w:rsidR="00B838DC" w:rsidRPr="00C229D7" w14:paraId="27B56268" w14:textId="77777777" w:rsidTr="00743395">
        <w:trPr>
          <w:trHeight w:val="2484"/>
        </w:trPr>
        <w:tc>
          <w:tcPr>
            <w:tcW w:w="697" w:type="dxa"/>
            <w:hideMark/>
          </w:tcPr>
          <w:p w14:paraId="4263AC96" w14:textId="2B92A544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tcBorders>
              <w:top w:val="nil"/>
            </w:tcBorders>
            <w:hideMark/>
          </w:tcPr>
          <w:p w14:paraId="04E0DEB9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>After VV ECMO deployment</w:t>
            </w:r>
          </w:p>
        </w:tc>
        <w:tc>
          <w:tcPr>
            <w:tcW w:w="1789" w:type="dxa"/>
            <w:vMerge/>
            <w:hideMark/>
          </w:tcPr>
          <w:p w14:paraId="41CD05B8" w14:textId="7D1E32CE" w:rsidR="00B838DC" w:rsidRPr="00C229D7" w:rsidRDefault="00B838DC" w:rsidP="004D1D31">
            <w:pPr>
              <w:spacing w:line="360" w:lineRule="auto"/>
              <w:jc w:val="both"/>
              <w:rPr>
                <w:rFonts w:ascii="Book Antiqua" w:eastAsia="PMingLiU" w:hAnsi="Book Antiqua"/>
                <w:lang w:eastAsia="zh-TW"/>
              </w:rPr>
            </w:pPr>
          </w:p>
        </w:tc>
        <w:tc>
          <w:tcPr>
            <w:tcW w:w="1658" w:type="dxa"/>
            <w:tcBorders>
              <w:top w:val="nil"/>
            </w:tcBorders>
            <w:hideMark/>
          </w:tcPr>
          <w:p w14:paraId="71614B9E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Desaturation during tracheostomy</w:t>
            </w:r>
          </w:p>
        </w:tc>
        <w:tc>
          <w:tcPr>
            <w:tcW w:w="1425" w:type="dxa"/>
            <w:tcBorders>
              <w:top w:val="nil"/>
            </w:tcBorders>
            <w:hideMark/>
          </w:tcPr>
          <w:p w14:paraId="3C9EDC31" w14:textId="4CA5241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90% obstruction at carinal level</w:t>
            </w:r>
          </w:p>
        </w:tc>
        <w:tc>
          <w:tcPr>
            <w:tcW w:w="1680" w:type="dxa"/>
            <w:tcBorders>
              <w:top w:val="nil"/>
            </w:tcBorders>
            <w:hideMark/>
          </w:tcPr>
          <w:p w14:paraId="35721DF1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Propofol, cisatracurium</w:t>
            </w:r>
          </w:p>
        </w:tc>
        <w:tc>
          <w:tcPr>
            <w:tcW w:w="1793" w:type="dxa"/>
            <w:hideMark/>
          </w:tcPr>
          <w:p w14:paraId="75F36DBB" w14:textId="634C7D90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Tracheostomy, mechanical ventilation</w:t>
            </w:r>
          </w:p>
        </w:tc>
        <w:tc>
          <w:tcPr>
            <w:tcW w:w="1310" w:type="dxa"/>
            <w:hideMark/>
          </w:tcPr>
          <w:p w14:paraId="16C58E34" w14:textId="1B5683AE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Yes</w:t>
            </w:r>
            <w:r w:rsidR="003C251C" w:rsidRPr="00C229D7">
              <w:rPr>
                <w:rFonts w:ascii="Book Antiqua" w:hAnsi="Book Antiqua"/>
                <w:lang w:val="en-GB"/>
              </w:rPr>
              <w:t xml:space="preserve"> (after ECMO deployment)</w:t>
            </w:r>
          </w:p>
        </w:tc>
        <w:tc>
          <w:tcPr>
            <w:tcW w:w="1070" w:type="dxa"/>
            <w:hideMark/>
          </w:tcPr>
          <w:p w14:paraId="33ED30B1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 L/min, FiO</w:t>
            </w:r>
            <w:r w:rsidRPr="00C229D7">
              <w:rPr>
                <w:rFonts w:ascii="Book Antiqua" w:hAnsi="Book Antiqua"/>
                <w:vertAlign w:val="subscript"/>
                <w:lang w:val="en-GB"/>
              </w:rPr>
              <w:t xml:space="preserve">2 </w:t>
            </w:r>
            <w:r w:rsidRPr="00C229D7">
              <w:rPr>
                <w:rFonts w:ascii="Book Antiqua" w:hAnsi="Book Antiqua"/>
                <w:lang w:val="en-GB"/>
              </w:rPr>
              <w:t>100%</w:t>
            </w:r>
          </w:p>
        </w:tc>
        <w:tc>
          <w:tcPr>
            <w:tcW w:w="1137" w:type="dxa"/>
            <w:hideMark/>
          </w:tcPr>
          <w:p w14:paraId="2D71BAF0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84.2</w:t>
            </w:r>
          </w:p>
        </w:tc>
        <w:tc>
          <w:tcPr>
            <w:tcW w:w="1137" w:type="dxa"/>
            <w:hideMark/>
          </w:tcPr>
          <w:p w14:paraId="7F1D4B58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27.1</w:t>
            </w:r>
          </w:p>
        </w:tc>
        <w:tc>
          <w:tcPr>
            <w:tcW w:w="1787" w:type="dxa"/>
            <w:hideMark/>
          </w:tcPr>
          <w:p w14:paraId="21E07E15" w14:textId="1BC8B3E9" w:rsidR="00B838DC" w:rsidRPr="00C229D7" w:rsidRDefault="0094391D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Rigid bronchoscopy-assisted </w:t>
            </w:r>
            <w:r w:rsidR="00B838DC" w:rsidRPr="00C229D7">
              <w:rPr>
                <w:rFonts w:ascii="Book Antiqua" w:hAnsi="Book Antiqua"/>
                <w:lang w:val="en-GB"/>
              </w:rPr>
              <w:t>tracheal tumor excision</w:t>
            </w:r>
            <w:r w:rsidR="003E2725" w:rsidRPr="00C229D7">
              <w:rPr>
                <w:rFonts w:ascii="Book Antiqua" w:hAnsi="Book Antiqua"/>
                <w:lang w:val="en-GB"/>
              </w:rPr>
              <w:t>,</w:t>
            </w:r>
            <w:r w:rsidR="00B838DC" w:rsidRPr="00C229D7">
              <w:rPr>
                <w:rFonts w:ascii="Book Antiqua" w:hAnsi="Book Antiqua"/>
                <w:lang w:val="en-GB"/>
              </w:rPr>
              <w:t xml:space="preserve"> and tracheal stent insertion</w:t>
            </w:r>
          </w:p>
        </w:tc>
        <w:tc>
          <w:tcPr>
            <w:tcW w:w="2006" w:type="dxa"/>
            <w:hideMark/>
          </w:tcPr>
          <w:p w14:paraId="3C51C312" w14:textId="77777777" w:rsidR="00B838DC" w:rsidRPr="00C229D7" w:rsidRDefault="00B838DC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Improved oxygenation</w:t>
            </w:r>
          </w:p>
        </w:tc>
      </w:tr>
      <w:tr w:rsidR="004D1D31" w:rsidRPr="00C229D7" w14:paraId="3072B47C" w14:textId="77777777" w:rsidTr="00B838DC">
        <w:trPr>
          <w:trHeight w:val="1656"/>
        </w:trPr>
        <w:tc>
          <w:tcPr>
            <w:tcW w:w="697" w:type="dxa"/>
          </w:tcPr>
          <w:p w14:paraId="748CF397" w14:textId="48DFCE59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hideMark/>
          </w:tcPr>
          <w:p w14:paraId="5E69D074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After tracheal tumor excision</w:t>
            </w:r>
          </w:p>
        </w:tc>
        <w:tc>
          <w:tcPr>
            <w:tcW w:w="1789" w:type="dxa"/>
          </w:tcPr>
          <w:p w14:paraId="1C6EE1DC" w14:textId="622E2183" w:rsidR="004D1D31" w:rsidRPr="00C229D7" w:rsidRDefault="004D1D31" w:rsidP="004D1D31">
            <w:pPr>
              <w:spacing w:line="360" w:lineRule="auto"/>
              <w:jc w:val="both"/>
              <w:rPr>
                <w:rFonts w:ascii="Book Antiqua" w:eastAsia="PMingLiU" w:hAnsi="Book Antiqua"/>
                <w:lang w:eastAsia="zh-TW"/>
              </w:rPr>
            </w:pPr>
          </w:p>
        </w:tc>
        <w:tc>
          <w:tcPr>
            <w:tcW w:w="1658" w:type="dxa"/>
            <w:hideMark/>
          </w:tcPr>
          <w:p w14:paraId="64DB8817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Improved oxygenation under ECMO support</w:t>
            </w:r>
          </w:p>
        </w:tc>
        <w:tc>
          <w:tcPr>
            <w:tcW w:w="1425" w:type="dxa"/>
            <w:hideMark/>
          </w:tcPr>
          <w:p w14:paraId="5500CC05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 stent</w:t>
            </w:r>
          </w:p>
        </w:tc>
        <w:tc>
          <w:tcPr>
            <w:tcW w:w="1680" w:type="dxa"/>
            <w:hideMark/>
          </w:tcPr>
          <w:p w14:paraId="1A9FCAB6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Propofol, cisatracurium</w:t>
            </w:r>
          </w:p>
        </w:tc>
        <w:tc>
          <w:tcPr>
            <w:tcW w:w="1793" w:type="dxa"/>
            <w:hideMark/>
          </w:tcPr>
          <w:p w14:paraId="7F307B5C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Tracheostomy, mechanical ventilation</w:t>
            </w:r>
          </w:p>
        </w:tc>
        <w:tc>
          <w:tcPr>
            <w:tcW w:w="1310" w:type="dxa"/>
            <w:hideMark/>
          </w:tcPr>
          <w:p w14:paraId="01F97110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Yes</w:t>
            </w:r>
          </w:p>
        </w:tc>
        <w:tc>
          <w:tcPr>
            <w:tcW w:w="1070" w:type="dxa"/>
            <w:hideMark/>
          </w:tcPr>
          <w:p w14:paraId="59731102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 L/min, FiO</w:t>
            </w:r>
            <w:r w:rsidRPr="00C229D7">
              <w:rPr>
                <w:rFonts w:ascii="Book Antiqua" w:hAnsi="Book Antiqua"/>
                <w:vertAlign w:val="subscript"/>
                <w:lang w:val="en-GB"/>
              </w:rPr>
              <w:t xml:space="preserve">2 </w:t>
            </w:r>
            <w:r w:rsidRPr="00C229D7">
              <w:rPr>
                <w:rFonts w:ascii="Book Antiqua" w:hAnsi="Book Antiqua"/>
                <w:lang w:val="en-GB"/>
              </w:rPr>
              <w:t>100%</w:t>
            </w:r>
          </w:p>
        </w:tc>
        <w:tc>
          <w:tcPr>
            <w:tcW w:w="1137" w:type="dxa"/>
            <w:hideMark/>
          </w:tcPr>
          <w:p w14:paraId="2E605B49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220.3</w:t>
            </w:r>
          </w:p>
        </w:tc>
        <w:tc>
          <w:tcPr>
            <w:tcW w:w="1137" w:type="dxa"/>
            <w:hideMark/>
          </w:tcPr>
          <w:p w14:paraId="419ADD08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41.3</w:t>
            </w:r>
          </w:p>
        </w:tc>
        <w:tc>
          <w:tcPr>
            <w:tcW w:w="1787" w:type="dxa"/>
            <w:hideMark/>
          </w:tcPr>
          <w:p w14:paraId="6D1E49C1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ECMO weaned</w:t>
            </w:r>
          </w:p>
        </w:tc>
        <w:tc>
          <w:tcPr>
            <w:tcW w:w="2006" w:type="dxa"/>
            <w:hideMark/>
          </w:tcPr>
          <w:p w14:paraId="3E0066C0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ICU care</w:t>
            </w:r>
          </w:p>
        </w:tc>
      </w:tr>
      <w:tr w:rsidR="004D1D31" w:rsidRPr="00C229D7" w14:paraId="22E10F47" w14:textId="77777777" w:rsidTr="00B838DC">
        <w:trPr>
          <w:trHeight w:val="1656"/>
        </w:trPr>
        <w:tc>
          <w:tcPr>
            <w:tcW w:w="697" w:type="dxa"/>
          </w:tcPr>
          <w:p w14:paraId="3B82BFA1" w14:textId="4CFC0280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18" w:type="dxa"/>
            <w:hideMark/>
          </w:tcPr>
          <w:p w14:paraId="21FE6160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After ECMO removal</w:t>
            </w:r>
          </w:p>
        </w:tc>
        <w:tc>
          <w:tcPr>
            <w:tcW w:w="1789" w:type="dxa"/>
          </w:tcPr>
          <w:p w14:paraId="36EA6A34" w14:textId="420EB26D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58" w:type="dxa"/>
            <w:hideMark/>
          </w:tcPr>
          <w:p w14:paraId="59F92DEC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Improved oxygenation after tumor removal</w:t>
            </w:r>
          </w:p>
        </w:tc>
        <w:tc>
          <w:tcPr>
            <w:tcW w:w="1425" w:type="dxa"/>
            <w:hideMark/>
          </w:tcPr>
          <w:p w14:paraId="47639931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 stent</w:t>
            </w:r>
          </w:p>
        </w:tc>
        <w:tc>
          <w:tcPr>
            <w:tcW w:w="1680" w:type="dxa"/>
            <w:hideMark/>
          </w:tcPr>
          <w:p w14:paraId="52F8BA33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Propofol, cisatracurium</w:t>
            </w:r>
          </w:p>
        </w:tc>
        <w:tc>
          <w:tcPr>
            <w:tcW w:w="1793" w:type="dxa"/>
            <w:hideMark/>
          </w:tcPr>
          <w:p w14:paraId="2B0C28B8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Tracheostomy, mechanical ventilation</w:t>
            </w:r>
          </w:p>
        </w:tc>
        <w:tc>
          <w:tcPr>
            <w:tcW w:w="1310" w:type="dxa"/>
            <w:hideMark/>
          </w:tcPr>
          <w:p w14:paraId="0C82EDCB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Yes</w:t>
            </w:r>
          </w:p>
        </w:tc>
        <w:tc>
          <w:tcPr>
            <w:tcW w:w="1070" w:type="dxa"/>
            <w:hideMark/>
          </w:tcPr>
          <w:p w14:paraId="15E93B26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 L/min, FiO</w:t>
            </w:r>
            <w:r w:rsidRPr="00C229D7">
              <w:rPr>
                <w:rFonts w:ascii="Book Antiqua" w:hAnsi="Book Antiqua"/>
                <w:vertAlign w:val="subscript"/>
                <w:lang w:val="en-GB"/>
              </w:rPr>
              <w:t xml:space="preserve">2 </w:t>
            </w:r>
            <w:r w:rsidRPr="00C229D7">
              <w:rPr>
                <w:rFonts w:ascii="Book Antiqua" w:hAnsi="Book Antiqua"/>
                <w:lang w:val="en-GB"/>
              </w:rPr>
              <w:t>80%</w:t>
            </w:r>
          </w:p>
        </w:tc>
        <w:tc>
          <w:tcPr>
            <w:tcW w:w="1137" w:type="dxa"/>
            <w:hideMark/>
          </w:tcPr>
          <w:p w14:paraId="2F8ECF56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260.3</w:t>
            </w:r>
          </w:p>
        </w:tc>
        <w:tc>
          <w:tcPr>
            <w:tcW w:w="1137" w:type="dxa"/>
            <w:hideMark/>
          </w:tcPr>
          <w:p w14:paraId="14B4E85E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39.4</w:t>
            </w:r>
          </w:p>
        </w:tc>
        <w:tc>
          <w:tcPr>
            <w:tcW w:w="1787" w:type="dxa"/>
            <w:hideMark/>
          </w:tcPr>
          <w:p w14:paraId="7B43149E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ICU care</w:t>
            </w:r>
          </w:p>
        </w:tc>
        <w:tc>
          <w:tcPr>
            <w:tcW w:w="2006" w:type="dxa"/>
            <w:hideMark/>
          </w:tcPr>
          <w:p w14:paraId="577AF39F" w14:textId="77777777" w:rsidR="004D1D31" w:rsidRPr="00C229D7" w:rsidRDefault="004D1D31" w:rsidP="004D1D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Uneventful</w:t>
            </w:r>
          </w:p>
        </w:tc>
      </w:tr>
    </w:tbl>
    <w:p w14:paraId="5926C5A9" w14:textId="77777777" w:rsidR="008C0A10" w:rsidRPr="00C229D7" w:rsidRDefault="00D47261" w:rsidP="008C0A10">
      <w:pPr>
        <w:spacing w:line="360" w:lineRule="auto"/>
        <w:ind w:left="240" w:hangingChars="100" w:hanging="240"/>
        <w:jc w:val="both"/>
        <w:rPr>
          <w:rFonts w:eastAsia="PMingLiU"/>
          <w:bCs/>
          <w:kern w:val="2"/>
          <w:sz w:val="16"/>
          <w:szCs w:val="16"/>
          <w:lang w:val="en-GB" w:eastAsia="zh-TW"/>
        </w:rPr>
      </w:pPr>
      <w:r w:rsidRPr="00C229D7">
        <w:rPr>
          <w:rFonts w:ascii="Book Antiqua" w:hAnsi="Book Antiqua"/>
          <w:bCs/>
        </w:rPr>
        <w:t>ECMO: Extracorporeal membrane oxygenation</w:t>
      </w:r>
      <w:r w:rsidR="00E3557C" w:rsidRPr="00C229D7">
        <w:rPr>
          <w:rFonts w:ascii="Book Antiqua" w:hAnsi="Book Antiqua"/>
          <w:lang w:eastAsia="zh-CN"/>
        </w:rPr>
        <w:t>;</w:t>
      </w:r>
      <w:r w:rsidR="002D08A2" w:rsidRPr="00C229D7">
        <w:rPr>
          <w:rFonts w:ascii="Book Antiqua" w:hAnsi="Book Antiqua"/>
          <w:lang w:eastAsia="zh-CN"/>
        </w:rPr>
        <w:t xml:space="preserve"> </w:t>
      </w:r>
      <w:r w:rsidR="002D08A2" w:rsidRPr="00C229D7">
        <w:rPr>
          <w:rFonts w:ascii="Book Antiqua" w:hAnsi="Book Antiqua"/>
          <w:bCs/>
          <w:lang w:val="en-GB" w:eastAsia="zh-CN"/>
        </w:rPr>
        <w:t>OR: Operating room;</w:t>
      </w:r>
      <w:r w:rsidR="00E86EB5" w:rsidRPr="00C229D7">
        <w:rPr>
          <w:rFonts w:ascii="Book Antiqua" w:hAnsi="Book Antiqua"/>
          <w:bCs/>
          <w:lang w:val="en-GB" w:eastAsia="zh-CN"/>
        </w:rPr>
        <w:t xml:space="preserve"> ICU: Intensive care unit</w:t>
      </w:r>
      <w:r w:rsidR="00204D24" w:rsidRPr="00C229D7">
        <w:rPr>
          <w:rFonts w:ascii="Book Antiqua" w:hAnsi="Book Antiqua"/>
          <w:bCs/>
          <w:lang w:val="en-GB" w:eastAsia="zh-CN"/>
        </w:rPr>
        <w:t>; ETT: Endotracheal tube;</w:t>
      </w:r>
    </w:p>
    <w:p w14:paraId="79333DFE" w14:textId="3DD6166A" w:rsidR="00E3557C" w:rsidRPr="00C229D7" w:rsidRDefault="003E48C7" w:rsidP="008C0A10">
      <w:pPr>
        <w:spacing w:line="360" w:lineRule="auto"/>
        <w:ind w:left="241" w:hangingChars="100" w:hanging="241"/>
        <w:jc w:val="both"/>
        <w:rPr>
          <w:rFonts w:ascii="Book Antiqua" w:hAnsi="Book Antiqua"/>
          <w:lang w:eastAsia="zh-CN"/>
        </w:rPr>
      </w:pPr>
      <w:r w:rsidRPr="00C229D7">
        <w:rPr>
          <w:rFonts w:ascii="Book Antiqua" w:hAnsi="Book Antiqua"/>
          <w:b/>
          <w:bCs/>
          <w:vertAlign w:val="superscript"/>
          <w:lang w:val="en-GB"/>
        </w:rPr>
        <w:t>a</w:t>
      </w:r>
      <w:r w:rsidR="00B475A6" w:rsidRPr="00C229D7">
        <w:rPr>
          <w:rFonts w:ascii="Book Antiqua" w:hAnsi="Book Antiqua"/>
          <w:bCs/>
          <w:lang w:val="en-GB" w:eastAsia="zh-CN"/>
        </w:rPr>
        <w:t>PaO</w:t>
      </w:r>
      <w:r w:rsidR="00B475A6" w:rsidRPr="00C229D7">
        <w:rPr>
          <w:rFonts w:ascii="Book Antiqua" w:hAnsi="Book Antiqua"/>
          <w:bCs/>
          <w:vertAlign w:val="subscript"/>
          <w:lang w:val="en-GB" w:eastAsia="zh-CN"/>
        </w:rPr>
        <w:t>2</w:t>
      </w:r>
      <w:r w:rsidR="00B475A6" w:rsidRPr="00C229D7">
        <w:rPr>
          <w:rFonts w:ascii="Book Antiqua" w:hAnsi="Book Antiqua"/>
          <w:bCs/>
          <w:lang w:val="en-GB" w:eastAsia="zh-CN"/>
        </w:rPr>
        <w:t xml:space="preserve"> and PaCO</w:t>
      </w:r>
      <w:r w:rsidR="00B475A6" w:rsidRPr="00C229D7">
        <w:rPr>
          <w:rFonts w:ascii="Book Antiqua" w:hAnsi="Book Antiqua"/>
          <w:bCs/>
          <w:vertAlign w:val="subscript"/>
          <w:lang w:val="en-GB" w:eastAsia="zh-CN"/>
        </w:rPr>
        <w:t>2</w:t>
      </w:r>
      <w:r w:rsidR="00B475A6" w:rsidRPr="00C229D7">
        <w:rPr>
          <w:rFonts w:ascii="Book Antiqua" w:hAnsi="Book Antiqua"/>
          <w:bCs/>
          <w:lang w:val="en-GB" w:eastAsia="zh-CN"/>
        </w:rPr>
        <w:t xml:space="preserve"> values were obtained from perioperative arterial blood gas analysis.</w:t>
      </w:r>
    </w:p>
    <w:p w14:paraId="70D2E42B" w14:textId="1906170F" w:rsidR="00A1280A" w:rsidRPr="00C229D7" w:rsidRDefault="00D70536" w:rsidP="00A1280A">
      <w:pPr>
        <w:spacing w:line="360" w:lineRule="auto"/>
        <w:rPr>
          <w:rFonts w:ascii="Book Antiqua" w:hAnsi="Book Antiqua"/>
          <w:b/>
          <w:lang w:val="en-GB"/>
        </w:rPr>
      </w:pPr>
      <w:r w:rsidRPr="00C229D7">
        <w:br w:type="page"/>
      </w:r>
      <w:r w:rsidR="00A1280A" w:rsidRPr="00C229D7">
        <w:rPr>
          <w:rFonts w:ascii="Book Antiqua" w:hAnsi="Book Antiqua"/>
          <w:b/>
          <w:lang w:val="en-GB"/>
        </w:rPr>
        <w:lastRenderedPageBreak/>
        <w:t>Table 2 Case management of primary and metastatic tracheal melanoma in the literature</w:t>
      </w:r>
    </w:p>
    <w:tbl>
      <w:tblPr>
        <w:tblStyle w:val="af"/>
        <w:tblW w:w="19002" w:type="dxa"/>
        <w:tblLook w:val="04A0" w:firstRow="1" w:lastRow="0" w:firstColumn="1" w:lastColumn="0" w:noHBand="0" w:noVBand="1"/>
      </w:tblPr>
      <w:tblGrid>
        <w:gridCol w:w="1340"/>
        <w:gridCol w:w="710"/>
        <w:gridCol w:w="657"/>
        <w:gridCol w:w="603"/>
        <w:gridCol w:w="2274"/>
        <w:gridCol w:w="1883"/>
        <w:gridCol w:w="1503"/>
        <w:gridCol w:w="1616"/>
        <w:gridCol w:w="1432"/>
        <w:gridCol w:w="1479"/>
        <w:gridCol w:w="1870"/>
        <w:gridCol w:w="1613"/>
        <w:gridCol w:w="2022"/>
      </w:tblGrid>
      <w:tr w:rsidR="00920074" w:rsidRPr="00C229D7" w14:paraId="6ABF2C6A" w14:textId="77777777" w:rsidTr="004842D1">
        <w:trPr>
          <w:trHeight w:val="828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1AF32E" w14:textId="2F3DA633" w:rsidR="00920074" w:rsidRPr="00C229D7" w:rsidRDefault="00882F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Ref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F00E5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Year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6214C3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Age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C366C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Sex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4B2714" w14:textId="09770CA7" w:rsidR="00920074" w:rsidRPr="00C229D7" w:rsidRDefault="00012A0E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 xml:space="preserve">Primary/metastatic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6FFF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Original site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37389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Symptoms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82F516" w14:textId="29F6CB32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Obstruction</w:t>
            </w:r>
            <w:r w:rsidRPr="00C229D7">
              <w:rPr>
                <w:rFonts w:ascii="Book Antiqua" w:hAnsi="Book Antiqua"/>
                <w:b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012CF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location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274071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Size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0362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Management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</w:tcBorders>
            <w:hideMark/>
          </w:tcPr>
          <w:p w14:paraId="0B8A167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IHC Stain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hideMark/>
          </w:tcPr>
          <w:p w14:paraId="4B8C91B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C229D7">
              <w:rPr>
                <w:rFonts w:ascii="Book Antiqua" w:hAnsi="Book Antiqua"/>
                <w:b/>
                <w:bCs/>
                <w:lang w:val="en-GB"/>
              </w:rPr>
              <w:t>Outcome</w:t>
            </w:r>
          </w:p>
        </w:tc>
      </w:tr>
      <w:tr w:rsidR="00920074" w:rsidRPr="00C229D7" w14:paraId="29A8BED5" w14:textId="77777777" w:rsidTr="004842D1">
        <w:trPr>
          <w:trHeight w:val="552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17BFEA" w14:textId="6BD3D118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Rosenberg </w:t>
            </w:r>
            <w:r w:rsidRPr="00C229D7">
              <w:rPr>
                <w:rFonts w:ascii="Book Antiqua" w:hAnsi="Book Antiqua"/>
                <w:i/>
                <w:iCs/>
              </w:rPr>
              <w:t>et al</w:t>
            </w:r>
            <w:r w:rsidRPr="00C229D7">
              <w:rPr>
                <w:rFonts w:ascii="Book Antiqua" w:hAnsi="Book Antiqua"/>
                <w:vertAlign w:val="superscript"/>
              </w:rPr>
              <w:t>[5]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2A52F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1965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BCC6B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2001D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F2A218" w14:textId="593E4986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412D2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cheek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6E71C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Hemoptysis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10EBF7" w14:textId="75280385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Grade III</w:t>
            </w:r>
            <w:r w:rsidR="002E435B" w:rsidRPr="00C229D7">
              <w:rPr>
                <w:rFonts w:ascii="Book Antiqua" w:hAnsi="Book Antiqua"/>
                <w:lang w:val="en-GB"/>
              </w:rPr>
              <w:t xml:space="preserve"> stenosis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92D7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90D8D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3.5 cm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DB579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Partial excision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</w:tcBorders>
            <w:hideMark/>
          </w:tcPr>
          <w:p w14:paraId="1CBC319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hideMark/>
          </w:tcPr>
          <w:p w14:paraId="7AC66F4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9.5 yrs later</w:t>
            </w:r>
          </w:p>
        </w:tc>
      </w:tr>
      <w:tr w:rsidR="00920074" w:rsidRPr="00C229D7" w14:paraId="7FA8B8D6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DAD8C" w14:textId="7BD76F0C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Mori </w:t>
            </w:r>
            <w:r w:rsidR="00A46300" w:rsidRPr="00C229D7">
              <w:rPr>
                <w:rFonts w:ascii="Book Antiqua" w:hAnsi="Book Antiqua"/>
                <w:i/>
                <w:iCs/>
              </w:rPr>
              <w:t>et al</w:t>
            </w:r>
            <w:r w:rsidR="00A46300" w:rsidRPr="00C229D7">
              <w:rPr>
                <w:rFonts w:ascii="Book Antiqua" w:hAnsi="Book Antiqua"/>
                <w:vertAlign w:val="superscript"/>
              </w:rPr>
              <w:t>[6]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7A83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1977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DA72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1E36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D994C" w14:textId="60652DE6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B8E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8238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A372" w14:textId="4D76479B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Grade I </w:t>
            </w:r>
            <w:r w:rsidR="002E435B" w:rsidRPr="00C229D7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35AB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Mid-trachea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82D4" w14:textId="62AF527A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1.5</w:t>
            </w:r>
            <w:r w:rsidR="00741E71" w:rsidRPr="00C229D7">
              <w:rPr>
                <w:rFonts w:ascii="Book Antiqua" w:hAnsi="Book Antiqua"/>
                <w:lang w:val="en-GB"/>
              </w:rPr>
              <w:t xml:space="preserve"> </w:t>
            </w:r>
            <w:r w:rsidRPr="00C229D7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6FE3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3747AD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2022" w:type="dxa"/>
            <w:hideMark/>
          </w:tcPr>
          <w:p w14:paraId="7699A701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Alive 1 yr later</w:t>
            </w:r>
          </w:p>
        </w:tc>
      </w:tr>
      <w:tr w:rsidR="00920074" w:rsidRPr="00C229D7" w14:paraId="4EF1CA93" w14:textId="77777777" w:rsidTr="004842D1">
        <w:trPr>
          <w:trHeight w:val="5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7E41B" w14:textId="4F19D165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Andrews </w:t>
            </w:r>
            <w:r w:rsidR="00BF459F" w:rsidRPr="00C229D7">
              <w:rPr>
                <w:rFonts w:ascii="Book Antiqua" w:hAnsi="Book Antiqua"/>
                <w:i/>
                <w:iCs/>
              </w:rPr>
              <w:t>et al</w:t>
            </w:r>
            <w:r w:rsidR="00BF459F" w:rsidRPr="00C229D7">
              <w:rPr>
                <w:rFonts w:ascii="Book Antiqua" w:hAnsi="Book Antiqua"/>
                <w:vertAlign w:val="superscript"/>
              </w:rPr>
              <w:t>[7]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684C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1981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F824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5D76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55CC3" w14:textId="76D62C88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4969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shoulder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1A1C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Dyspnea, hemoptysis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82C5A" w14:textId="4AC3255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5</w:t>
            </w:r>
            <w:r w:rsidR="002E435B" w:rsidRPr="00C229D7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A697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distal 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CBBF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---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2F1D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laser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0E35283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28548EA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10 days later</w:t>
            </w:r>
          </w:p>
        </w:tc>
      </w:tr>
      <w:tr w:rsidR="00920074" w:rsidRPr="00C229D7" w14:paraId="590EEF98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559CC" w14:textId="138456A2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Castro </w:t>
            </w:r>
            <w:r w:rsidR="00BF459F" w:rsidRPr="00C229D7">
              <w:rPr>
                <w:rFonts w:ascii="Book Antiqua" w:hAnsi="Book Antiqua"/>
                <w:i/>
                <w:iCs/>
              </w:rPr>
              <w:t>et al</w:t>
            </w:r>
            <w:r w:rsidR="00BF459F" w:rsidRPr="00C229D7">
              <w:rPr>
                <w:rFonts w:ascii="Book Antiqua" w:hAnsi="Book Antiqua"/>
                <w:vertAlign w:val="superscript"/>
              </w:rPr>
              <w:t>[8]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2AC4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79FA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448D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B6062" w14:textId="2A4C470F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D683E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nasal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4E7C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D2559" w14:textId="3B7C5DD0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</w:t>
            </w:r>
            <w:r w:rsidR="002E435B" w:rsidRPr="00C229D7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E8F9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6650D" w14:textId="1ACD749B" w:rsidR="00920074" w:rsidRPr="00C229D7" w:rsidRDefault="006B75D5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Large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601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YAG laser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045721D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1DB8E3F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 recurrence in 9 months</w:t>
            </w:r>
          </w:p>
        </w:tc>
      </w:tr>
      <w:tr w:rsidR="00920074" w:rsidRPr="00C229D7" w14:paraId="0122D27B" w14:textId="77777777" w:rsidTr="004842D1">
        <w:trPr>
          <w:trHeight w:val="93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A8B23" w14:textId="6950690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>Duarte</w:t>
            </w:r>
            <w:r w:rsidR="00BF459F" w:rsidRPr="00C229D7">
              <w:rPr>
                <w:rFonts w:ascii="Book Antiqua" w:hAnsi="Book Antiqua"/>
                <w:i/>
                <w:iCs/>
              </w:rPr>
              <w:t xml:space="preserve"> et al</w:t>
            </w:r>
            <w:r w:rsidR="00BF459F" w:rsidRPr="00C229D7">
              <w:rPr>
                <w:rFonts w:ascii="Book Antiqua" w:hAnsi="Book Antiqua"/>
                <w:vertAlign w:val="superscript"/>
              </w:rPr>
              <w:t>[9]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88D4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1998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125F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AB65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23599" w14:textId="2BAA274A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EEA1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6BD4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Exertional 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85FF5" w14:textId="2D27BAEC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85</w:t>
            </w:r>
            <w:r w:rsidR="002E435B" w:rsidRPr="00C229D7">
              <w:rPr>
                <w:rFonts w:ascii="Book Antiqua" w:hAnsi="Book Antiqua"/>
                <w:lang w:val="en-GB"/>
              </w:rPr>
              <w:t>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5E39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6cm below vocal cord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8EA6D" w14:textId="5970D74E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2.3</w:t>
            </w:r>
            <w:r w:rsidR="00292D22" w:rsidRPr="00C229D7">
              <w:rPr>
                <w:rFonts w:ascii="Book Antiqua" w:hAnsi="Book Antiqua"/>
                <w:lang w:val="en-GB"/>
              </w:rPr>
              <w:t xml:space="preserve"> </w:t>
            </w:r>
            <w:r w:rsidR="00C0655A" w:rsidRPr="00C229D7">
              <w:rPr>
                <w:rFonts w:ascii="Book Antiqua" w:hAnsi="Book Antiqua"/>
                <w:lang w:val="en-GB"/>
              </w:rPr>
              <w:t xml:space="preserve">cm × </w:t>
            </w:r>
            <w:r w:rsidRPr="00C229D7">
              <w:rPr>
                <w:rFonts w:ascii="Book Antiqua" w:hAnsi="Book Antiqua"/>
                <w:lang w:val="en-GB"/>
              </w:rPr>
              <w:t>1.3</w:t>
            </w:r>
            <w:r w:rsidR="003E48C7" w:rsidRPr="00C229D7">
              <w:rPr>
                <w:rFonts w:ascii="Book Antiqua" w:hAnsi="Book Antiqua"/>
                <w:lang w:val="en-GB"/>
              </w:rPr>
              <w:t xml:space="preserve"> </w:t>
            </w:r>
            <w:r w:rsidRPr="00C229D7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64EE3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0BCD148A" w14:textId="053FEC3A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HMB-45(+)</w:t>
            </w:r>
            <w:r w:rsidR="00B60B55" w:rsidRPr="00C229D7">
              <w:rPr>
                <w:rFonts w:ascii="Book Antiqua" w:hAnsi="Book Antiqua"/>
                <w:lang w:val="en-GB"/>
              </w:rPr>
              <w:t>,</w:t>
            </w:r>
            <w:r w:rsidR="00EA6F04" w:rsidRPr="00C229D7">
              <w:rPr>
                <w:rFonts w:ascii="Book Antiqua" w:hAnsi="Book Antiqua"/>
                <w:lang w:val="en-GB"/>
              </w:rPr>
              <w:t xml:space="preserve"> </w:t>
            </w:r>
            <w:r w:rsidR="00A46300" w:rsidRPr="00C229D7">
              <w:rPr>
                <w:rFonts w:ascii="Book Antiqua" w:hAnsi="Book Antiqua"/>
                <w:lang w:val="en-GB"/>
              </w:rPr>
              <w:t>S100(+)</w:t>
            </w:r>
          </w:p>
        </w:tc>
        <w:tc>
          <w:tcPr>
            <w:tcW w:w="2022" w:type="dxa"/>
            <w:hideMark/>
          </w:tcPr>
          <w:p w14:paraId="55999CD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13 months later</w:t>
            </w:r>
          </w:p>
        </w:tc>
      </w:tr>
      <w:tr w:rsidR="00920074" w:rsidRPr="00C229D7" w14:paraId="6EFACC7E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FC9A" w14:textId="25CAC0A5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Koyi </w:t>
            </w:r>
            <w:r w:rsidR="00BF459F" w:rsidRPr="00C229D7">
              <w:rPr>
                <w:rFonts w:ascii="Book Antiqua" w:hAnsi="Book Antiqua"/>
                <w:i/>
                <w:iCs/>
              </w:rPr>
              <w:t>et al</w:t>
            </w:r>
            <w:r w:rsidR="00BF459F" w:rsidRPr="00C229D7">
              <w:rPr>
                <w:rFonts w:ascii="Book Antiqua" w:hAnsi="Book Antiqua"/>
                <w:vertAlign w:val="superscript"/>
              </w:rPr>
              <w:t>[10]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1576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2810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DB4E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0D775" w14:textId="00518038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6748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shoulder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039E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1FDF" w14:textId="683AB8B6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5</w:t>
            </w:r>
            <w:r w:rsidR="002E435B" w:rsidRPr="00C229D7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5766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BC601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7C883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YAG laser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4D44339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2022" w:type="dxa"/>
            <w:hideMark/>
          </w:tcPr>
          <w:p w14:paraId="4C7CE8C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4 months later</w:t>
            </w:r>
          </w:p>
        </w:tc>
      </w:tr>
      <w:tr w:rsidR="00920074" w:rsidRPr="00C229D7" w14:paraId="2BCAC686" w14:textId="77777777" w:rsidTr="004842D1">
        <w:trPr>
          <w:trHeight w:val="165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3F270" w14:textId="5E335AE6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Capaccio </w:t>
            </w:r>
            <w:r w:rsidR="00BF459F" w:rsidRPr="00C229D7">
              <w:rPr>
                <w:rFonts w:ascii="Book Antiqua" w:hAnsi="Book Antiqua"/>
                <w:i/>
                <w:iCs/>
              </w:rPr>
              <w:t>et al</w:t>
            </w:r>
            <w:r w:rsidR="00BF459F" w:rsidRPr="00C229D7">
              <w:rPr>
                <w:rFonts w:ascii="Book Antiqua" w:hAnsi="Book Antiqua"/>
                <w:vertAlign w:val="superscript"/>
              </w:rPr>
              <w:t>[11]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8857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5B4E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AC2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0FF2D" w14:textId="002FF449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A453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shoulder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EA0C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E2EA" w14:textId="789A657F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Grade III </w:t>
            </w:r>
            <w:r w:rsidR="002E435B" w:rsidRPr="00C229D7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FDEB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Mid-trachea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FAC54" w14:textId="51A133A6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1.5</w:t>
            </w:r>
            <w:r w:rsidR="00292D22" w:rsidRPr="00C229D7">
              <w:rPr>
                <w:rFonts w:ascii="Book Antiqua" w:hAnsi="Book Antiqua"/>
                <w:lang w:val="en-GB"/>
              </w:rPr>
              <w:t xml:space="preserve"> cm × </w:t>
            </w:r>
            <w:r w:rsidRPr="00C229D7">
              <w:rPr>
                <w:rFonts w:ascii="Book Antiqua" w:hAnsi="Book Antiqua"/>
                <w:lang w:val="en-GB"/>
              </w:rPr>
              <w:t>1 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305E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Tracheostomy, Argon plasma coagulation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A4664A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198F5C0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3 months later</w:t>
            </w:r>
          </w:p>
        </w:tc>
      </w:tr>
      <w:tr w:rsidR="00920074" w:rsidRPr="00C229D7" w14:paraId="70C61640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EC2D2" w14:textId="002C1EB1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lastRenderedPageBreak/>
              <w:t xml:space="preserve">Bardia </w:t>
            </w:r>
            <w:r w:rsidR="00BF459F" w:rsidRPr="00C229D7">
              <w:rPr>
                <w:rFonts w:ascii="Book Antiqua" w:hAnsi="Book Antiqua"/>
                <w:i/>
                <w:iCs/>
              </w:rPr>
              <w:t>et al</w:t>
            </w:r>
            <w:r w:rsidR="00BF459F" w:rsidRPr="00C229D7">
              <w:rPr>
                <w:rFonts w:ascii="Book Antiqua" w:hAnsi="Book Antiqua"/>
                <w:vertAlign w:val="superscript"/>
              </w:rPr>
              <w:t>[12]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4B85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101CE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FCA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F4AB7" w14:textId="0AEE9408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2233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foot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E2C41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49ED8" w14:textId="2FCD1B2C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5</w:t>
            </w:r>
            <w:r w:rsidR="002E435B" w:rsidRPr="00C229D7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8727" w14:textId="6A9846E4" w:rsidR="00920074" w:rsidRPr="00C229D7" w:rsidRDefault="00E6617C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Subglottic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3D65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---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25BC3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Tracheostomy and radiotherapy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36B71C5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2022" w:type="dxa"/>
            <w:hideMark/>
          </w:tcPr>
          <w:p w14:paraId="29C7CB11" w14:textId="4FEFBAAF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Alive 1 yr later</w:t>
            </w:r>
          </w:p>
        </w:tc>
      </w:tr>
      <w:tr w:rsidR="00920074" w:rsidRPr="00C229D7" w14:paraId="74261607" w14:textId="77777777" w:rsidTr="004842D1">
        <w:trPr>
          <w:trHeight w:val="5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09599" w14:textId="12A9AB7A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Terra </w:t>
            </w:r>
            <w:r w:rsidR="00BF459F" w:rsidRPr="00C229D7">
              <w:rPr>
                <w:rFonts w:ascii="Book Antiqua" w:hAnsi="Book Antiqua"/>
                <w:i/>
                <w:iCs/>
              </w:rPr>
              <w:t>et al</w:t>
            </w:r>
            <w:r w:rsidR="00BF459F" w:rsidRPr="00C229D7">
              <w:rPr>
                <w:rFonts w:ascii="Book Antiqua" w:hAnsi="Book Antiqua"/>
                <w:vertAlign w:val="superscript"/>
              </w:rPr>
              <w:t>[13]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814A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3CA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B10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472C6" w14:textId="26FE7F74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3DAD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02E5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DD821" w14:textId="3AD9B84C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</w:t>
            </w:r>
            <w:r w:rsidR="002E435B" w:rsidRPr="00C229D7">
              <w:rPr>
                <w:rFonts w:ascii="Book Antiqua" w:hAnsi="Book Antiqua"/>
                <w:lang w:val="en-GB"/>
              </w:rPr>
              <w:t>0% obstruct</w:t>
            </w:r>
            <w:r w:rsidR="006328C8" w:rsidRPr="00C229D7">
              <w:rPr>
                <w:rFonts w:ascii="Book Antiqua" w:hAnsi="Book Antiqua"/>
                <w:lang w:val="en-GB"/>
              </w:rPr>
              <w:t>i</w:t>
            </w:r>
            <w:r w:rsidR="002E435B" w:rsidRPr="00C229D7">
              <w:rPr>
                <w:rFonts w:ascii="Book Antiqua" w:hAnsi="Book Antiqua"/>
                <w:lang w:val="en-GB"/>
              </w:rPr>
              <w:t>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949BF" w14:textId="6BA4F669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3</w:t>
            </w:r>
            <w:r w:rsidR="00F061B7" w:rsidRPr="00C229D7">
              <w:rPr>
                <w:rFonts w:ascii="Book Antiqua" w:hAnsi="Book Antiqua"/>
                <w:lang w:val="en-GB"/>
              </w:rPr>
              <w:t xml:space="preserve"> </w:t>
            </w:r>
            <w:r w:rsidRPr="00C229D7">
              <w:rPr>
                <w:rFonts w:ascii="Book Antiqua" w:hAnsi="Book Antiqua"/>
                <w:lang w:val="en-GB"/>
              </w:rPr>
              <w:t>cm below vocal cord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F0379" w14:textId="759F4354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2.5</w:t>
            </w:r>
            <w:r w:rsidR="003F720C" w:rsidRPr="00C229D7">
              <w:rPr>
                <w:rFonts w:ascii="Book Antiqua" w:hAnsi="Book Antiqua"/>
                <w:lang w:val="en-GB"/>
              </w:rPr>
              <w:t xml:space="preserve"> cm</w:t>
            </w:r>
            <w:r w:rsidR="00D11B2F" w:rsidRPr="00C229D7">
              <w:rPr>
                <w:rFonts w:ascii="Book Antiqua" w:hAnsi="Book Antiqua"/>
                <w:lang w:val="en-GB"/>
              </w:rPr>
              <w:t xml:space="preserve"> </w:t>
            </w:r>
            <w:r w:rsidR="003F720C" w:rsidRPr="00C229D7">
              <w:rPr>
                <w:rFonts w:ascii="Book Antiqua" w:hAnsi="Book Antiqua"/>
                <w:lang w:val="en-GB"/>
              </w:rPr>
              <w:t xml:space="preserve">× </w:t>
            </w:r>
            <w:r w:rsidRPr="00C229D7">
              <w:rPr>
                <w:rFonts w:ascii="Book Antiqua" w:hAnsi="Book Antiqua"/>
                <w:lang w:val="en-GB"/>
              </w:rPr>
              <w:t>1.7</w:t>
            </w:r>
            <w:r w:rsidR="003F720C" w:rsidRPr="00C229D7">
              <w:rPr>
                <w:rFonts w:ascii="Book Antiqua" w:hAnsi="Book Antiqua"/>
                <w:lang w:val="en-GB"/>
              </w:rPr>
              <w:t xml:space="preserve"> cm</w:t>
            </w:r>
            <w:r w:rsidR="00292D22" w:rsidRPr="00C229D7">
              <w:rPr>
                <w:rFonts w:ascii="Book Antiqua" w:hAnsi="Book Antiqua"/>
                <w:lang w:val="en-GB"/>
              </w:rPr>
              <w:t xml:space="preserve"> </w:t>
            </w:r>
            <w:r w:rsidR="003F720C" w:rsidRPr="00C229D7">
              <w:rPr>
                <w:rFonts w:ascii="Book Antiqua" w:hAnsi="Book Antiqua"/>
                <w:lang w:val="en-GB"/>
              </w:rPr>
              <w:t xml:space="preserve">× </w:t>
            </w:r>
            <w:r w:rsidRPr="00C229D7">
              <w:rPr>
                <w:rFonts w:ascii="Book Antiqua" w:hAnsi="Book Antiqua"/>
                <w:lang w:val="en-GB"/>
              </w:rPr>
              <w:t>0.5 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4FFB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Tracheostomy, 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7461EEC2" w14:textId="22BAB19F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HMB-45(+)</w:t>
            </w:r>
            <w:r w:rsidR="00326061" w:rsidRPr="00C229D7">
              <w:rPr>
                <w:rFonts w:ascii="Book Antiqua" w:hAnsi="Book Antiqua"/>
                <w:lang w:val="en-GB"/>
              </w:rPr>
              <w:t>,</w:t>
            </w:r>
            <w:r w:rsidR="00541BF6" w:rsidRPr="00C229D7">
              <w:rPr>
                <w:rFonts w:ascii="Book Antiqua" w:hAnsi="Book Antiqua"/>
                <w:lang w:val="en-GB"/>
              </w:rPr>
              <w:t xml:space="preserve"> </w:t>
            </w:r>
            <w:r w:rsidR="00BF459F" w:rsidRPr="00C229D7">
              <w:rPr>
                <w:rFonts w:ascii="Book Antiqua" w:hAnsi="Book Antiqua"/>
                <w:lang w:val="en-GB"/>
              </w:rPr>
              <w:t>S100(+)</w:t>
            </w:r>
          </w:p>
        </w:tc>
        <w:tc>
          <w:tcPr>
            <w:tcW w:w="2022" w:type="dxa"/>
            <w:hideMark/>
          </w:tcPr>
          <w:p w14:paraId="6C1170ED" w14:textId="2A3CB5F1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Survived 4 yr</w:t>
            </w:r>
            <w:r w:rsidR="004522BA" w:rsidRPr="00C229D7">
              <w:rPr>
                <w:rFonts w:ascii="Book Antiqua" w:hAnsi="Book Antiqua"/>
                <w:lang w:val="en-GB"/>
              </w:rPr>
              <w:t>s</w:t>
            </w:r>
            <w:r w:rsidRPr="00C229D7">
              <w:rPr>
                <w:rFonts w:ascii="Book Antiqua" w:hAnsi="Book Antiqua"/>
                <w:lang w:val="en-GB"/>
              </w:rPr>
              <w:t xml:space="preserve"> after diagnosis</w:t>
            </w:r>
          </w:p>
        </w:tc>
      </w:tr>
      <w:tr w:rsidR="00920074" w:rsidRPr="00C229D7" w14:paraId="3C5B0FDD" w14:textId="77777777" w:rsidTr="004842D1">
        <w:trPr>
          <w:trHeight w:val="165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E1DB" w14:textId="343D661D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Cekin </w:t>
            </w:r>
            <w:r w:rsidR="003F720C" w:rsidRPr="00C229D7">
              <w:rPr>
                <w:rFonts w:ascii="Book Antiqua" w:hAnsi="Book Antiqua"/>
                <w:i/>
                <w:iCs/>
              </w:rPr>
              <w:t>et al</w:t>
            </w:r>
            <w:r w:rsidR="003F720C" w:rsidRPr="00C229D7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A7BF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220F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7C88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39A62" w14:textId="301DC78D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912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0A3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 and hoarseness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0D9E4" w14:textId="4D80049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8</w:t>
            </w:r>
            <w:r w:rsidR="002E435B" w:rsidRPr="00C229D7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3C79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Mid-trachea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85F7" w14:textId="0718D30A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1.5</w:t>
            </w:r>
            <w:r w:rsidR="003F720C" w:rsidRPr="00C229D7">
              <w:rPr>
                <w:rFonts w:ascii="Book Antiqua" w:hAnsi="Book Antiqua"/>
                <w:lang w:val="en-GB"/>
              </w:rPr>
              <w:t xml:space="preserve"> cm × </w:t>
            </w:r>
            <w:r w:rsidRPr="00C229D7">
              <w:rPr>
                <w:rFonts w:ascii="Book Antiqua" w:hAnsi="Book Antiqua"/>
                <w:lang w:val="en-GB"/>
              </w:rPr>
              <w:t>2</w:t>
            </w:r>
            <w:r w:rsidR="003F720C" w:rsidRPr="00C229D7">
              <w:rPr>
                <w:rFonts w:ascii="Book Antiqua" w:hAnsi="Book Antiqua"/>
                <w:lang w:val="en-GB"/>
              </w:rPr>
              <w:t xml:space="preserve"> </w:t>
            </w:r>
            <w:r w:rsidRPr="00C229D7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9037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Tracheotomy, 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37079313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HMB-45(+), Melan-A(+),  S100(+)</w:t>
            </w:r>
          </w:p>
        </w:tc>
        <w:tc>
          <w:tcPr>
            <w:tcW w:w="2022" w:type="dxa"/>
            <w:hideMark/>
          </w:tcPr>
          <w:p w14:paraId="38A2106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Alive 3 yrs later</w:t>
            </w:r>
          </w:p>
        </w:tc>
      </w:tr>
      <w:tr w:rsidR="00920074" w:rsidRPr="00C229D7" w14:paraId="6292FA1A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C54B9" w14:textId="77A44F5F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Nureki </w:t>
            </w:r>
            <w:r w:rsidR="003F720C" w:rsidRPr="00C229D7">
              <w:rPr>
                <w:rFonts w:ascii="Book Antiqua" w:hAnsi="Book Antiqua"/>
                <w:i/>
                <w:iCs/>
              </w:rPr>
              <w:t>et al</w:t>
            </w:r>
            <w:r w:rsidR="003F720C" w:rsidRPr="00C229D7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B02F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D9BB1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A69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6187F" w14:textId="3E855F05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Primary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67C9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7103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 symptoms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4DF06" w14:textId="4AB3401D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Grade I </w:t>
            </w:r>
            <w:r w:rsidR="002E435B" w:rsidRPr="00C229D7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CBDF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Mid-trachea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D127" w14:textId="1DB78FBA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</w:t>
            </w:r>
            <w:r w:rsidR="003F720C" w:rsidRPr="00C229D7">
              <w:rPr>
                <w:rFonts w:ascii="Book Antiqua" w:hAnsi="Book Antiqua"/>
                <w:lang w:val="en-GB"/>
              </w:rPr>
              <w:t xml:space="preserve"> </w:t>
            </w:r>
            <w:r w:rsidRPr="00C229D7">
              <w:rPr>
                <w:rFonts w:ascii="Book Antiqua" w:hAnsi="Book Antiqua"/>
                <w:lang w:val="en-GB"/>
              </w:rPr>
              <w:t>mm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A633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Resection and anastomosis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0831D4FD" w14:textId="53AA3B4B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022" w:type="dxa"/>
            <w:hideMark/>
          </w:tcPr>
          <w:p w14:paraId="7AC494F2" w14:textId="433CEB8C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2 yrs later</w:t>
            </w:r>
          </w:p>
        </w:tc>
      </w:tr>
      <w:tr w:rsidR="00920074" w:rsidRPr="00C229D7" w14:paraId="6CC94C4B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1B0C1" w14:textId="75971846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Shelton </w:t>
            </w:r>
            <w:r w:rsidR="003F720C" w:rsidRPr="00C229D7">
              <w:rPr>
                <w:rFonts w:ascii="Book Antiqua" w:hAnsi="Book Antiqua"/>
                <w:i/>
                <w:iCs/>
              </w:rPr>
              <w:t>et al</w:t>
            </w:r>
            <w:r w:rsidR="003F720C" w:rsidRPr="00C229D7">
              <w:rPr>
                <w:rFonts w:ascii="Book Antiqua" w:hAnsi="Book Antiqua"/>
                <w:vertAlign w:val="superscript"/>
              </w:rPr>
              <w:t>[16]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6B8D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F3E4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4AF3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1A146" w14:textId="6073CF83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D64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arm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DC93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Hemoptysis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532D" w14:textId="731AF9F1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Grade I </w:t>
            </w:r>
            <w:r w:rsidR="002E435B" w:rsidRPr="00C229D7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99E4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Mid-trachea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A7EE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2839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laser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4D1DEEA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105A21A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Not mentioned</w:t>
            </w:r>
          </w:p>
        </w:tc>
      </w:tr>
      <w:tr w:rsidR="00920074" w:rsidRPr="00C229D7" w14:paraId="0B302185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0D089" w14:textId="58CEF586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Heyman </w:t>
            </w:r>
            <w:r w:rsidR="003F720C" w:rsidRPr="00C229D7">
              <w:rPr>
                <w:rFonts w:ascii="Book Antiqua" w:hAnsi="Book Antiqua"/>
                <w:i/>
                <w:iCs/>
              </w:rPr>
              <w:t>et al</w:t>
            </w:r>
            <w:r w:rsidR="003F720C" w:rsidRPr="00C229D7">
              <w:rPr>
                <w:rFonts w:ascii="Book Antiqua" w:hAnsi="Book Antiqua"/>
                <w:vertAlign w:val="superscript"/>
              </w:rPr>
              <w:t>[17]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CD1D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AF62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162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6C9E3" w14:textId="78B7EC68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BE7E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anorectal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B511E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Cough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3D672" w14:textId="132539C5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75</w:t>
            </w:r>
            <w:r w:rsidR="002E435B" w:rsidRPr="00C229D7">
              <w:rPr>
                <w:rFonts w:ascii="Book Antiqua" w:hAnsi="Book Antiqua"/>
                <w:lang w:val="en-GB"/>
              </w:rPr>
              <w:t>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6B87F" w14:textId="0F4B5F43" w:rsidR="00920074" w:rsidRPr="00C229D7" w:rsidRDefault="00E6617C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Distal 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094F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F7D61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Argon plasma coagulation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069CE2E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46176951" w14:textId="6C717E5D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9 day</w:t>
            </w:r>
            <w:r w:rsidR="004522BA" w:rsidRPr="00C229D7">
              <w:rPr>
                <w:rFonts w:ascii="Book Antiqua" w:hAnsi="Book Antiqua"/>
                <w:lang w:val="en-GB"/>
              </w:rPr>
              <w:t>s</w:t>
            </w:r>
            <w:r w:rsidRPr="00C229D7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C229D7" w14:paraId="36A41836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29DAB" w14:textId="14FD8451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Mark </w:t>
            </w:r>
            <w:r w:rsidR="003F720C" w:rsidRPr="00C229D7">
              <w:rPr>
                <w:rFonts w:ascii="Book Antiqua" w:hAnsi="Book Antiqua"/>
                <w:i/>
                <w:iCs/>
              </w:rPr>
              <w:t>et al</w:t>
            </w:r>
            <w:r w:rsidR="003F720C" w:rsidRPr="00C229D7">
              <w:rPr>
                <w:rFonts w:ascii="Book Antiqua" w:hAnsi="Book Antiqua"/>
                <w:vertAlign w:val="superscript"/>
              </w:rPr>
              <w:t>[18]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7855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3E4E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13A8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F00F8" w14:textId="59065A54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Primary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4FF3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laryngotracheal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FA1A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Exertional 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9076A" w14:textId="53F59CBB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Grade III </w:t>
            </w:r>
            <w:r w:rsidR="002E435B" w:rsidRPr="00C229D7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E4A7F" w14:textId="1626013A" w:rsidR="00920074" w:rsidRPr="00C229D7" w:rsidRDefault="00E6617C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Subglotti</w:t>
            </w:r>
            <w:r w:rsidR="006328C8" w:rsidRPr="00C229D7">
              <w:rPr>
                <w:rFonts w:ascii="Book Antiqua" w:hAnsi="Book Antiqua"/>
                <w:lang w:val="en-GB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CAD92" w14:textId="0D46FE62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1.3</w:t>
            </w:r>
            <w:r w:rsidR="003F720C" w:rsidRPr="00C229D7">
              <w:rPr>
                <w:rFonts w:ascii="Book Antiqua" w:hAnsi="Book Antiqua"/>
                <w:lang w:val="en-GB"/>
              </w:rPr>
              <w:t xml:space="preserve"> cm × </w:t>
            </w:r>
            <w:r w:rsidRPr="00C229D7">
              <w:rPr>
                <w:rFonts w:ascii="Book Antiqua" w:hAnsi="Book Antiqua"/>
                <w:lang w:val="en-GB"/>
              </w:rPr>
              <w:t>4.9</w:t>
            </w:r>
            <w:r w:rsidR="003F720C" w:rsidRPr="00C229D7">
              <w:rPr>
                <w:rFonts w:ascii="Book Antiqua" w:hAnsi="Book Antiqua"/>
                <w:lang w:val="en-GB"/>
              </w:rPr>
              <w:t xml:space="preserve"> </w:t>
            </w:r>
            <w:r w:rsidRPr="00C229D7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BA628" w14:textId="27AA0D3C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Awake tracheostomy, </w:t>
            </w:r>
            <w:r w:rsidR="003E48C7" w:rsidRPr="00C229D7">
              <w:rPr>
                <w:rFonts w:ascii="Book Antiqua" w:hAnsi="Book Antiqua"/>
                <w:lang w:val="en-GB"/>
              </w:rPr>
              <w:t xml:space="preserve">tumor </w:t>
            </w:r>
            <w:r w:rsidRPr="00C229D7">
              <w:rPr>
                <w:rFonts w:ascii="Book Antiqua" w:hAnsi="Book Antiqua"/>
                <w:lang w:val="en-GB"/>
              </w:rPr>
              <w:t>resection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4F7250DB" w14:textId="062AB513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Pan melanin (+)</w:t>
            </w:r>
            <w:r w:rsidR="00DA1AB5" w:rsidRPr="00C229D7">
              <w:rPr>
                <w:rFonts w:ascii="Book Antiqua" w:hAnsi="Book Antiqua"/>
                <w:lang w:val="en-GB"/>
              </w:rPr>
              <w:t>, S100(-)</w:t>
            </w:r>
          </w:p>
        </w:tc>
        <w:tc>
          <w:tcPr>
            <w:tcW w:w="2022" w:type="dxa"/>
            <w:hideMark/>
          </w:tcPr>
          <w:p w14:paraId="6F94B301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Hospice care 10 months later </w:t>
            </w:r>
          </w:p>
        </w:tc>
      </w:tr>
      <w:tr w:rsidR="00920074" w:rsidRPr="00C229D7" w14:paraId="3DE9737A" w14:textId="77777777" w:rsidTr="004842D1">
        <w:trPr>
          <w:trHeight w:val="13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4D19A" w14:textId="707759A5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lastRenderedPageBreak/>
              <w:t xml:space="preserve">Imai </w:t>
            </w:r>
            <w:r w:rsidR="00DC7CF8" w:rsidRPr="00C229D7">
              <w:rPr>
                <w:rFonts w:ascii="Book Antiqua" w:hAnsi="Book Antiqua"/>
                <w:i/>
                <w:iCs/>
              </w:rPr>
              <w:t>et al</w:t>
            </w:r>
            <w:r w:rsidR="00DC7CF8" w:rsidRPr="00C229D7">
              <w:rPr>
                <w:rFonts w:ascii="Book Antiqua" w:hAnsi="Book Antiqua"/>
                <w:vertAlign w:val="superscript"/>
              </w:rPr>
              <w:t>[19]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9E6F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FAD9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425DE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D9A94" w14:textId="78E7D1E3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Primary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ECF1" w14:textId="5FB9B8D2" w:rsidR="00920074" w:rsidRPr="00C229D7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1B6D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Stridor, hemoptysis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00F0D" w14:textId="4B09CC8F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</w:t>
            </w:r>
            <w:r w:rsidR="002E435B" w:rsidRPr="00C229D7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E415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45E1" w14:textId="46783DA2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2.5</w:t>
            </w:r>
            <w:r w:rsidR="00FF0A55" w:rsidRPr="00C229D7">
              <w:rPr>
                <w:rFonts w:ascii="Book Antiqua" w:hAnsi="Book Antiqua"/>
                <w:lang w:val="en-GB"/>
              </w:rPr>
              <w:t xml:space="preserve"> c × </w:t>
            </w:r>
            <w:r w:rsidRPr="00C229D7">
              <w:rPr>
                <w:rFonts w:ascii="Book Antiqua" w:hAnsi="Book Antiqua"/>
                <w:lang w:val="en-GB"/>
              </w:rPr>
              <w:t>2</w:t>
            </w:r>
            <w:r w:rsidR="00FF0A55" w:rsidRPr="00C229D7">
              <w:rPr>
                <w:rFonts w:ascii="Book Antiqua" w:hAnsi="Book Antiqua"/>
                <w:lang w:val="en-GB"/>
              </w:rPr>
              <w:t xml:space="preserve"> cm × </w:t>
            </w:r>
            <w:r w:rsidRPr="00C229D7">
              <w:rPr>
                <w:rFonts w:ascii="Book Antiqua" w:hAnsi="Book Antiqua"/>
                <w:lang w:val="en-GB"/>
              </w:rPr>
              <w:t>1.5</w:t>
            </w:r>
            <w:r w:rsidR="00FF0A55" w:rsidRPr="00C229D7">
              <w:rPr>
                <w:rFonts w:ascii="Book Antiqua" w:hAnsi="Book Antiqua"/>
                <w:lang w:val="en-GB"/>
              </w:rPr>
              <w:t xml:space="preserve"> </w:t>
            </w:r>
            <w:r w:rsidRPr="00C229D7">
              <w:rPr>
                <w:rFonts w:ascii="Book Antiqua" w:hAnsi="Book Antiqua"/>
                <w:lang w:val="en-GB"/>
              </w:rPr>
              <w:t>cm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BB27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Chemotherapy, radiotherapy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3E9A3E0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HMB-45(+), Melan-A(+),  S100(+)</w:t>
            </w:r>
          </w:p>
        </w:tc>
        <w:tc>
          <w:tcPr>
            <w:tcW w:w="2022" w:type="dxa"/>
            <w:hideMark/>
          </w:tcPr>
          <w:p w14:paraId="3E4A27E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Not mentioned</w:t>
            </w:r>
          </w:p>
        </w:tc>
      </w:tr>
      <w:tr w:rsidR="00920074" w:rsidRPr="00C229D7" w14:paraId="4BA50960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FEFC1" w14:textId="344FE2AD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Purcell </w:t>
            </w:r>
            <w:r w:rsidR="00DC7CF8" w:rsidRPr="00C229D7">
              <w:rPr>
                <w:rFonts w:ascii="Book Antiqua" w:hAnsi="Book Antiqua"/>
                <w:i/>
                <w:iCs/>
              </w:rPr>
              <w:t>et al</w:t>
            </w:r>
            <w:r w:rsidR="00DC7CF8" w:rsidRPr="00C229D7">
              <w:rPr>
                <w:rFonts w:ascii="Book Antiqua" w:hAnsi="Book Antiqua"/>
                <w:vertAlign w:val="superscript"/>
              </w:rPr>
              <w:t>[20]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D902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1497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B633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B30A5" w14:textId="7853DC97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5EBBA" w14:textId="1DE6DB45" w:rsidR="00920074" w:rsidRPr="00C229D7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Shoulder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2AD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Stridor, 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56602" w14:textId="51F97685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</w:t>
            </w:r>
            <w:r w:rsidR="002E435B" w:rsidRPr="00C229D7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6FD6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Mid-trachea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4CF8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A703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Bronchoscopic resection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FDF00A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49292CB5" w14:textId="6A44ADB9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Alive 6 months later </w:t>
            </w:r>
          </w:p>
        </w:tc>
      </w:tr>
      <w:tr w:rsidR="00920074" w:rsidRPr="00C229D7" w14:paraId="28310BE9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77C0" w14:textId="69CED3D5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Costa </w:t>
            </w:r>
            <w:r w:rsidR="00DC7CF8" w:rsidRPr="00C229D7">
              <w:rPr>
                <w:rFonts w:ascii="Book Antiqua" w:hAnsi="Book Antiqua"/>
                <w:i/>
                <w:iCs/>
              </w:rPr>
              <w:t>et al</w:t>
            </w:r>
            <w:r w:rsidR="00DC7CF8" w:rsidRPr="00C229D7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FCC5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F7D1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F113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3F206" w14:textId="491BBF55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Thyroid metastasis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ACDE" w14:textId="308511C9" w:rsidR="00920074" w:rsidRPr="00C229D7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Nasal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C8E9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673A6" w14:textId="7D465125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&gt;</w:t>
            </w:r>
            <w:r w:rsidR="00935315" w:rsidRPr="00C229D7">
              <w:rPr>
                <w:rFonts w:ascii="Book Antiqua" w:hAnsi="Book Antiqua"/>
                <w:lang w:val="en-GB"/>
              </w:rPr>
              <w:t xml:space="preserve"> </w:t>
            </w:r>
            <w:r w:rsidRPr="00C229D7">
              <w:rPr>
                <w:rFonts w:ascii="Book Antiqua" w:hAnsi="Book Antiqua"/>
                <w:lang w:val="en-GB"/>
              </w:rPr>
              <w:t>50%</w:t>
            </w:r>
            <w:r w:rsidR="002E435B" w:rsidRPr="00C229D7">
              <w:rPr>
                <w:rFonts w:ascii="Book Antiqua" w:hAnsi="Book Antiqua"/>
                <w:lang w:val="en-GB"/>
              </w:rPr>
              <w:t xml:space="preserve">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F5D6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Mid-trachea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F2ECE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36E5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Thyroidectomy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623E3509" w14:textId="15D9D95F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HMB-45(+)</w:t>
            </w:r>
            <w:r w:rsidR="007E1087" w:rsidRPr="00C229D7">
              <w:rPr>
                <w:rFonts w:ascii="Book Antiqua" w:hAnsi="Book Antiqua"/>
                <w:lang w:val="en-GB"/>
              </w:rPr>
              <w:t>,S100(+)</w:t>
            </w:r>
          </w:p>
        </w:tc>
        <w:tc>
          <w:tcPr>
            <w:tcW w:w="2022" w:type="dxa"/>
            <w:hideMark/>
          </w:tcPr>
          <w:p w14:paraId="0785844C" w14:textId="101FB2EC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5 month</w:t>
            </w:r>
            <w:r w:rsidR="004522BA" w:rsidRPr="00C229D7">
              <w:rPr>
                <w:rFonts w:ascii="Book Antiqua" w:hAnsi="Book Antiqua"/>
                <w:lang w:val="en-GB"/>
              </w:rPr>
              <w:t>s</w:t>
            </w:r>
            <w:r w:rsidRPr="00C229D7">
              <w:rPr>
                <w:rFonts w:ascii="Book Antiqua" w:hAnsi="Book Antiqua"/>
                <w:lang w:val="en-GB"/>
              </w:rPr>
              <w:t xml:space="preserve"> later</w:t>
            </w:r>
          </w:p>
        </w:tc>
      </w:tr>
      <w:tr w:rsidR="00920074" w:rsidRPr="00C229D7" w14:paraId="2071022B" w14:textId="77777777" w:rsidTr="004842D1">
        <w:trPr>
          <w:trHeight w:val="13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BDB3F" w14:textId="55F48726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 xml:space="preserve">Fung </w:t>
            </w:r>
            <w:r w:rsidR="00DC7CF8" w:rsidRPr="00C229D7">
              <w:rPr>
                <w:rFonts w:ascii="Book Antiqua" w:hAnsi="Book Antiqua"/>
                <w:i/>
                <w:iCs/>
              </w:rPr>
              <w:t>et al</w:t>
            </w:r>
            <w:r w:rsidR="00DC7CF8" w:rsidRPr="00C229D7">
              <w:rPr>
                <w:rFonts w:ascii="Book Antiqua" w:hAnsi="Book Antiqua"/>
                <w:vertAlign w:val="superscript"/>
              </w:rPr>
              <w:t>[22]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6AED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503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5387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39853" w14:textId="245B6FD1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 metastasis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8E5A" w14:textId="5D681433" w:rsidR="00920074" w:rsidRPr="00C229D7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Nasal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099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 at rest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6357" w14:textId="155EF7A4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Nearly-total</w:t>
            </w:r>
            <w:r w:rsidR="002E435B" w:rsidRPr="00C229D7">
              <w:rPr>
                <w:rFonts w:ascii="Book Antiqua" w:hAnsi="Book Antiqua"/>
                <w:lang w:val="en-GB"/>
              </w:rPr>
              <w:t xml:space="preserve">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DC6E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Distal 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DAD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F44F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Preemptive VV-ECMO, tumor resection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2916AAC7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--</w:t>
            </w:r>
          </w:p>
        </w:tc>
        <w:tc>
          <w:tcPr>
            <w:tcW w:w="2022" w:type="dxa"/>
            <w:hideMark/>
          </w:tcPr>
          <w:p w14:paraId="65A25A5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4 months later</w:t>
            </w:r>
          </w:p>
        </w:tc>
      </w:tr>
      <w:tr w:rsidR="00920074" w:rsidRPr="00C229D7" w14:paraId="4FF40A17" w14:textId="77777777" w:rsidTr="004842D1">
        <w:trPr>
          <w:trHeight w:val="8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CEC70" w14:textId="28B35EE4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</w:rPr>
              <w:t>Trugillo</w:t>
            </w:r>
            <w:r w:rsidR="00DC7CF8" w:rsidRPr="00C229D7">
              <w:rPr>
                <w:rFonts w:ascii="Book Antiqua" w:hAnsi="Book Antiqua"/>
                <w:i/>
                <w:iCs/>
              </w:rPr>
              <w:t xml:space="preserve"> et al</w:t>
            </w:r>
            <w:r w:rsidR="00DC7CF8" w:rsidRPr="00C229D7">
              <w:rPr>
                <w:rFonts w:ascii="Book Antiqua" w:hAnsi="Book Antiqua"/>
                <w:vertAlign w:val="superscript"/>
              </w:rPr>
              <w:t>[23]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73CB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1CD0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3E32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40C9" w14:textId="65F05B66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5607E" w14:textId="1737D0C1" w:rsidR="00920074" w:rsidRPr="00C229D7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Nasal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3BD2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D6DD8" w14:textId="67C97124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</w:t>
            </w:r>
            <w:r w:rsidR="002E435B" w:rsidRPr="00C229D7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BD30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Mid-trachea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BB26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7BA6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resection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5E64C7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3F0F7B2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Not mentioned</w:t>
            </w:r>
          </w:p>
        </w:tc>
      </w:tr>
      <w:tr w:rsidR="00920074" w:rsidRPr="00C229D7" w14:paraId="5A68D583" w14:textId="77777777" w:rsidTr="004842D1">
        <w:trPr>
          <w:trHeight w:val="110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3F16A" w14:textId="4E84E81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Siraneci </w:t>
            </w:r>
            <w:r w:rsidR="00DC7CF8" w:rsidRPr="00C229D7">
              <w:rPr>
                <w:rFonts w:ascii="Book Antiqua" w:hAnsi="Book Antiqua"/>
                <w:i/>
                <w:iCs/>
              </w:rPr>
              <w:t>et al</w:t>
            </w:r>
            <w:r w:rsidR="00DC7CF8" w:rsidRPr="00C229D7">
              <w:rPr>
                <w:rFonts w:ascii="Book Antiqua" w:hAnsi="Book Antiqua"/>
                <w:vertAlign w:val="superscript"/>
              </w:rPr>
              <w:t>[24]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1604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7456E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F6B4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F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41076" w14:textId="07A6DE56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Thyroid metastasis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84E25" w14:textId="452A91F1" w:rsidR="00920074" w:rsidRPr="00C229D7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Unknown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B2A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Dyspnea, stridor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4F9B4" w14:textId="3606513D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Grade III </w:t>
            </w:r>
            <w:r w:rsidR="002E435B" w:rsidRPr="00C229D7">
              <w:rPr>
                <w:rFonts w:ascii="Book Antiqua" w:hAnsi="Book Antiqua"/>
                <w:lang w:val="en-GB"/>
              </w:rPr>
              <w:t>stenosis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C2F0D" w14:textId="2B675EDD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1cm below </w:t>
            </w:r>
            <w:r w:rsidR="006328C8" w:rsidRPr="00C229D7">
              <w:rPr>
                <w:rFonts w:ascii="Book Antiqua" w:hAnsi="Book Antiqua"/>
                <w:lang w:val="en-GB"/>
              </w:rPr>
              <w:t>v</w:t>
            </w:r>
            <w:r w:rsidRPr="00C229D7">
              <w:rPr>
                <w:rFonts w:ascii="Book Antiqua" w:hAnsi="Book Antiqua"/>
                <w:lang w:val="en-GB"/>
              </w:rPr>
              <w:t>ocal cord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5FC90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---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6EE0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Metal stent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4B35D0CA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HMB-45(-), S100(+)</w:t>
            </w:r>
          </w:p>
        </w:tc>
        <w:tc>
          <w:tcPr>
            <w:tcW w:w="2022" w:type="dxa"/>
            <w:hideMark/>
          </w:tcPr>
          <w:p w14:paraId="6A97BE3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2 wks later</w:t>
            </w:r>
          </w:p>
        </w:tc>
      </w:tr>
      <w:tr w:rsidR="00920074" w:rsidRPr="00C229D7" w14:paraId="058434AC" w14:textId="77777777" w:rsidTr="004842D1">
        <w:trPr>
          <w:trHeight w:val="13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EFC4" w14:textId="1C69727C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Cruz </w:t>
            </w:r>
            <w:r w:rsidR="00DC7CF8" w:rsidRPr="00C229D7">
              <w:rPr>
                <w:rFonts w:ascii="Book Antiqua" w:hAnsi="Book Antiqua"/>
                <w:i/>
                <w:iCs/>
              </w:rPr>
              <w:t>et al</w:t>
            </w:r>
            <w:r w:rsidR="00DC7CF8" w:rsidRPr="00C229D7">
              <w:rPr>
                <w:rFonts w:ascii="Book Antiqua" w:hAnsi="Book Antiqua"/>
                <w:vertAlign w:val="superscript"/>
              </w:rPr>
              <w:t>[25]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1D845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28D0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9651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70BFF" w14:textId="14BF1ABC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 xml:space="preserve">Primary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43924" w14:textId="2CC30E16" w:rsidR="00920074" w:rsidRPr="00C229D7" w:rsidRDefault="00383011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Tracheal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0C529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Cough, hemoptysis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8A0BE" w14:textId="45FC5B46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&lt;</w:t>
            </w:r>
            <w:r w:rsidR="00EA3927" w:rsidRPr="00C229D7">
              <w:rPr>
                <w:rFonts w:ascii="Book Antiqua" w:hAnsi="Book Antiqua"/>
                <w:lang w:val="en-GB"/>
              </w:rPr>
              <w:t xml:space="preserve"> </w:t>
            </w:r>
            <w:r w:rsidRPr="00C229D7">
              <w:rPr>
                <w:rFonts w:ascii="Book Antiqua" w:hAnsi="Book Antiqua"/>
                <w:lang w:val="en-GB"/>
              </w:rPr>
              <w:t>20%</w:t>
            </w:r>
            <w:r w:rsidR="002E435B" w:rsidRPr="00C229D7">
              <w:rPr>
                <w:rFonts w:ascii="Book Antiqua" w:hAnsi="Book Antiqua"/>
                <w:lang w:val="en-GB"/>
              </w:rPr>
              <w:t xml:space="preserve"> obstruction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B739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Cricoid level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F18A9" w14:textId="3F80F8D4" w:rsidR="00920074" w:rsidRPr="00C229D7" w:rsidRDefault="00867217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Small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084D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Argon plasma coagulation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34543F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2022" w:type="dxa"/>
            <w:hideMark/>
          </w:tcPr>
          <w:p w14:paraId="634C69D0" w14:textId="37AF05A0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Immunotherapy, alive 2 yrs later</w:t>
            </w:r>
          </w:p>
        </w:tc>
      </w:tr>
      <w:tr w:rsidR="00920074" w:rsidRPr="00C229D7" w14:paraId="442449F3" w14:textId="77777777" w:rsidTr="004842D1">
        <w:trPr>
          <w:trHeight w:val="1932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5515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lastRenderedPageBreak/>
              <w:t>Present case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F8DC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2022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9E7364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BD9F5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96A88B" w14:textId="53156B2D" w:rsidR="00920074" w:rsidRPr="00C229D7" w:rsidRDefault="00012A0E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Metastatic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CCB178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Retromolar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C11252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Exertional dyspnea, hemoptysis, syncope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E8C9CD" w14:textId="50778D96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9</w:t>
            </w:r>
            <w:r w:rsidR="002E435B" w:rsidRPr="00C229D7">
              <w:rPr>
                <w:rFonts w:ascii="Book Antiqua" w:hAnsi="Book Antiqua"/>
                <w:lang w:val="en-GB"/>
              </w:rPr>
              <w:t>0% obstruction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929A9C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carina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42240B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3x2.5x2 cm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6D9DDF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Rescue VV-ECMO, tumor resection, tracheal stent</w:t>
            </w:r>
          </w:p>
        </w:tc>
        <w:tc>
          <w:tcPr>
            <w:tcW w:w="1613" w:type="dxa"/>
            <w:tcBorders>
              <w:left w:val="nil"/>
            </w:tcBorders>
            <w:hideMark/>
          </w:tcPr>
          <w:p w14:paraId="154E7916" w14:textId="77777777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HMB-45(+), Melan-A(+),  S100(+)</w:t>
            </w:r>
          </w:p>
        </w:tc>
        <w:tc>
          <w:tcPr>
            <w:tcW w:w="2022" w:type="dxa"/>
            <w:hideMark/>
          </w:tcPr>
          <w:p w14:paraId="7E880B3E" w14:textId="157F91C1" w:rsidR="00920074" w:rsidRPr="00C229D7" w:rsidRDefault="00920074" w:rsidP="00920074">
            <w:pPr>
              <w:spacing w:line="360" w:lineRule="auto"/>
              <w:rPr>
                <w:rFonts w:ascii="Book Antiqua" w:hAnsi="Book Antiqua"/>
              </w:rPr>
            </w:pPr>
            <w:r w:rsidRPr="00C229D7">
              <w:rPr>
                <w:rFonts w:ascii="Book Antiqua" w:hAnsi="Book Antiqua"/>
                <w:lang w:val="en-GB"/>
              </w:rPr>
              <w:t>Died 1 yr later</w:t>
            </w:r>
          </w:p>
        </w:tc>
      </w:tr>
    </w:tbl>
    <w:p w14:paraId="31D81321" w14:textId="77777777" w:rsidR="002E7469" w:rsidRPr="00C229D7" w:rsidRDefault="00293154" w:rsidP="00293154">
      <w:pPr>
        <w:spacing w:line="360" w:lineRule="auto"/>
        <w:jc w:val="both"/>
        <w:rPr>
          <w:rFonts w:ascii="Book Antiqua" w:hAnsi="Book Antiqua"/>
          <w:bCs/>
          <w:lang w:val="en-GB"/>
        </w:rPr>
      </w:pPr>
      <w:r w:rsidRPr="00C229D7">
        <w:rPr>
          <w:rFonts w:ascii="Book Antiqua" w:hAnsi="Book Antiqua"/>
          <w:bCs/>
          <w:lang w:val="en-GB"/>
        </w:rPr>
        <w:t>ECMO: Extracorporeal membrane oxygenation; VV</w:t>
      </w:r>
      <w:r w:rsidR="001163CB" w:rsidRPr="00C229D7">
        <w:rPr>
          <w:rFonts w:ascii="Book Antiqua" w:hAnsi="Book Antiqua"/>
          <w:bCs/>
          <w:lang w:val="en-GB"/>
        </w:rPr>
        <w:t>: Veno</w:t>
      </w:r>
      <w:r w:rsidRPr="00C229D7">
        <w:rPr>
          <w:rFonts w:ascii="Book Antiqua" w:hAnsi="Book Antiqua"/>
          <w:bCs/>
          <w:lang w:val="en-GB"/>
        </w:rPr>
        <w:t>-venous; IHC stain</w:t>
      </w:r>
      <w:r w:rsidR="005345B2" w:rsidRPr="00C229D7">
        <w:rPr>
          <w:rFonts w:ascii="Book Antiqua" w:hAnsi="Book Antiqua"/>
          <w:bCs/>
          <w:lang w:val="en-GB"/>
        </w:rPr>
        <w:t xml:space="preserve">: Immunohistochemistry </w:t>
      </w:r>
      <w:r w:rsidRPr="00C229D7">
        <w:rPr>
          <w:rFonts w:ascii="Book Antiqua" w:hAnsi="Book Antiqua"/>
          <w:bCs/>
          <w:lang w:val="en-GB"/>
        </w:rPr>
        <w:t xml:space="preserve">stain. </w:t>
      </w:r>
    </w:p>
    <w:p w14:paraId="78C75C31" w14:textId="1F464D93" w:rsidR="00A77B3E" w:rsidRPr="00C229D7" w:rsidRDefault="00293154" w:rsidP="00293154">
      <w:pPr>
        <w:spacing w:line="360" w:lineRule="auto"/>
        <w:jc w:val="both"/>
        <w:rPr>
          <w:rFonts w:ascii="Book Antiqua" w:hAnsi="Book Antiqua"/>
          <w:bCs/>
          <w:lang w:val="en-GB"/>
        </w:rPr>
      </w:pPr>
      <w:r w:rsidRPr="00C229D7">
        <w:rPr>
          <w:rFonts w:ascii="Book Antiqua" w:hAnsi="Book Antiqua"/>
          <w:bCs/>
          <w:vertAlign w:val="superscript"/>
          <w:lang w:val="en-GB"/>
        </w:rPr>
        <w:t>a</w:t>
      </w:r>
      <w:r w:rsidRPr="00C229D7">
        <w:rPr>
          <w:rFonts w:ascii="Book Antiqua" w:hAnsi="Book Antiqua"/>
          <w:bCs/>
          <w:lang w:val="en-GB"/>
        </w:rPr>
        <w:t>Obstruction is defined as the percentage of obstructed tracheal lumen or grade of subglottic stenosis according to the Meyer-Cotton grading scale. Grade 1 stenosis is defined as a lumen obstruction of &lt; 50%. Grade 2 stenosis is 51</w:t>
      </w:r>
      <w:r w:rsidR="001B68F9" w:rsidRPr="00C229D7">
        <w:rPr>
          <w:rFonts w:ascii="Book Antiqua" w:hAnsi="Book Antiqua"/>
          <w:bCs/>
          <w:lang w:val="en-GB"/>
        </w:rPr>
        <w:t>%</w:t>
      </w:r>
      <w:r w:rsidRPr="00C229D7">
        <w:rPr>
          <w:rFonts w:ascii="Book Antiqua" w:hAnsi="Book Antiqua"/>
          <w:bCs/>
          <w:lang w:val="en-GB"/>
        </w:rPr>
        <w:t>-70% of lumen obstruction. Grade 3 stenosis accounts for 71</w:t>
      </w:r>
      <w:r w:rsidR="00417000" w:rsidRPr="00C229D7">
        <w:rPr>
          <w:rFonts w:ascii="Book Antiqua" w:hAnsi="Book Antiqua"/>
          <w:bCs/>
          <w:lang w:val="en-GB"/>
        </w:rPr>
        <w:t>%</w:t>
      </w:r>
      <w:r w:rsidRPr="00C229D7">
        <w:rPr>
          <w:rFonts w:ascii="Book Antiqua" w:hAnsi="Book Antiqua"/>
          <w:bCs/>
          <w:lang w:val="en-GB"/>
        </w:rPr>
        <w:t>-99% of lumen obstruction.</w:t>
      </w:r>
    </w:p>
    <w:p w14:paraId="26D295B4" w14:textId="77777777" w:rsidR="00C229D7" w:rsidRPr="00C229D7" w:rsidRDefault="00C229D7" w:rsidP="00293154">
      <w:pPr>
        <w:spacing w:line="360" w:lineRule="auto"/>
        <w:jc w:val="both"/>
        <w:rPr>
          <w:rFonts w:ascii="Book Antiqua" w:hAnsi="Book Antiqua"/>
        </w:rPr>
        <w:sectPr w:rsidR="00C229D7" w:rsidRPr="00C229D7" w:rsidSect="004D1D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7C5E7B7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" w:name="_Hlk88512952"/>
    </w:p>
    <w:p w14:paraId="7E5742B3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4A6CA88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DB4A6D6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6713B14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  <w:r w:rsidRPr="00C229D7">
        <w:rPr>
          <w:rFonts w:ascii="Book Antiqua" w:hAnsi="Book Antiqua"/>
          <w:noProof/>
          <w:lang w:eastAsia="zh-CN"/>
        </w:rPr>
        <w:drawing>
          <wp:inline distT="0" distB="0" distL="0" distR="0" wp14:anchorId="0A54012C" wp14:editId="53BDADD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5837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E909AD" w14:textId="77777777" w:rsidR="00C229D7" w:rsidRPr="00C229D7" w:rsidRDefault="00C229D7" w:rsidP="00C229D7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C229D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C229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F250791" w14:textId="77777777" w:rsidR="00C229D7" w:rsidRPr="00C229D7" w:rsidRDefault="00C229D7" w:rsidP="00C229D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229D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AA017B9" w14:textId="77777777" w:rsidR="00C229D7" w:rsidRPr="00C229D7" w:rsidRDefault="00C229D7" w:rsidP="00C229D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229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C229D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ABAEA14" w14:textId="77777777" w:rsidR="00C229D7" w:rsidRPr="00C229D7" w:rsidRDefault="00C229D7" w:rsidP="00C229D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229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C229D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FB2BAE2" w14:textId="77777777" w:rsidR="00C229D7" w:rsidRPr="00C229D7" w:rsidRDefault="00C229D7" w:rsidP="00C229D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229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C229D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6B86417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  <w:r w:rsidRPr="00C229D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AE4A716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0EAE3F0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E374C13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6E3F3A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  <w:r w:rsidRPr="00C229D7">
        <w:rPr>
          <w:rFonts w:ascii="Book Antiqua" w:hAnsi="Book Antiqua"/>
          <w:noProof/>
          <w:lang w:eastAsia="zh-CN"/>
        </w:rPr>
        <w:drawing>
          <wp:inline distT="0" distB="0" distL="0" distR="0" wp14:anchorId="2EC37F3B" wp14:editId="1CF4B7A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9B77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6506C3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C13B4A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0C2E33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55035D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6EE067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9A38C2F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45CCD3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CFAE1D" w14:textId="77777777" w:rsidR="00C229D7" w:rsidRPr="00C229D7" w:rsidRDefault="00C229D7" w:rsidP="00C229D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578B4B" w14:textId="77777777" w:rsidR="00C229D7" w:rsidRPr="00C229D7" w:rsidRDefault="00C229D7" w:rsidP="00C229D7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587805C" w14:textId="77777777" w:rsidR="00C229D7" w:rsidRPr="00763D22" w:rsidRDefault="00C229D7" w:rsidP="00C229D7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C229D7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C229D7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C229D7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C229D7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671AC975" w14:textId="77777777" w:rsidR="00C229D7" w:rsidRPr="00293154" w:rsidRDefault="00C229D7" w:rsidP="00293154">
      <w:pPr>
        <w:spacing w:line="360" w:lineRule="auto"/>
        <w:jc w:val="both"/>
        <w:rPr>
          <w:rFonts w:ascii="Book Antiqua" w:hAnsi="Book Antiqua"/>
        </w:rPr>
      </w:pPr>
    </w:p>
    <w:sectPr w:rsidR="00C229D7" w:rsidRPr="00293154" w:rsidSect="00BD7A2A">
      <w:foot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2B95" w14:textId="77777777" w:rsidR="00B504D9" w:rsidRDefault="00B504D9" w:rsidP="00F81E02">
      <w:r>
        <w:separator/>
      </w:r>
    </w:p>
  </w:endnote>
  <w:endnote w:type="continuationSeparator" w:id="0">
    <w:p w14:paraId="0A994E8C" w14:textId="77777777" w:rsidR="00B504D9" w:rsidRDefault="00B504D9" w:rsidP="00F8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6D84" w14:textId="77777777" w:rsidR="00B226C8" w:rsidRPr="00B226C8" w:rsidRDefault="00B226C8" w:rsidP="00355346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B226C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226C8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226C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B226C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226C8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226C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226C8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B79C8B1" w14:textId="77777777" w:rsidR="00B226C8" w:rsidRDefault="00B226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3364480" w14:textId="77777777" w:rsidR="001204A0" w:rsidRDefault="00000000" w:rsidP="00134D22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EE39B" w14:textId="77777777" w:rsidR="001204A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A331" w14:textId="77777777" w:rsidR="00B504D9" w:rsidRDefault="00B504D9" w:rsidP="00F81E02">
      <w:r>
        <w:separator/>
      </w:r>
    </w:p>
  </w:footnote>
  <w:footnote w:type="continuationSeparator" w:id="0">
    <w:p w14:paraId="421FBD3B" w14:textId="77777777" w:rsidR="00B504D9" w:rsidRDefault="00B504D9" w:rsidP="00F8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2A0E"/>
    <w:rsid w:val="00051F95"/>
    <w:rsid w:val="000953F4"/>
    <w:rsid w:val="000B7293"/>
    <w:rsid w:val="000D0E8B"/>
    <w:rsid w:val="000D512C"/>
    <w:rsid w:val="000E1934"/>
    <w:rsid w:val="00111EF0"/>
    <w:rsid w:val="001163CB"/>
    <w:rsid w:val="00130B58"/>
    <w:rsid w:val="00160A23"/>
    <w:rsid w:val="001666DA"/>
    <w:rsid w:val="0017410B"/>
    <w:rsid w:val="00177BCC"/>
    <w:rsid w:val="00194591"/>
    <w:rsid w:val="001B68F9"/>
    <w:rsid w:val="001C0B9C"/>
    <w:rsid w:val="001D31B7"/>
    <w:rsid w:val="001E0A18"/>
    <w:rsid w:val="001E786C"/>
    <w:rsid w:val="001F4787"/>
    <w:rsid w:val="00204D24"/>
    <w:rsid w:val="00225C34"/>
    <w:rsid w:val="00246E83"/>
    <w:rsid w:val="00247003"/>
    <w:rsid w:val="00272B59"/>
    <w:rsid w:val="00273DF5"/>
    <w:rsid w:val="002773F0"/>
    <w:rsid w:val="0028077E"/>
    <w:rsid w:val="0028298F"/>
    <w:rsid w:val="00292D22"/>
    <w:rsid w:val="00293154"/>
    <w:rsid w:val="002A5DEB"/>
    <w:rsid w:val="002A7B8A"/>
    <w:rsid w:val="002B4192"/>
    <w:rsid w:val="002C2B32"/>
    <w:rsid w:val="002D08A2"/>
    <w:rsid w:val="002D3A9B"/>
    <w:rsid w:val="002E435B"/>
    <w:rsid w:val="002E7469"/>
    <w:rsid w:val="002E7F40"/>
    <w:rsid w:val="002F265A"/>
    <w:rsid w:val="00306CDC"/>
    <w:rsid w:val="00317EFE"/>
    <w:rsid w:val="00326061"/>
    <w:rsid w:val="00355346"/>
    <w:rsid w:val="00356B9A"/>
    <w:rsid w:val="003648DA"/>
    <w:rsid w:val="00383011"/>
    <w:rsid w:val="0038569D"/>
    <w:rsid w:val="0038614E"/>
    <w:rsid w:val="003A2126"/>
    <w:rsid w:val="003B2ECA"/>
    <w:rsid w:val="003C251C"/>
    <w:rsid w:val="003C30B1"/>
    <w:rsid w:val="003C4A2F"/>
    <w:rsid w:val="003E2725"/>
    <w:rsid w:val="003E48C7"/>
    <w:rsid w:val="003F5466"/>
    <w:rsid w:val="003F720C"/>
    <w:rsid w:val="004116E7"/>
    <w:rsid w:val="00417000"/>
    <w:rsid w:val="00436423"/>
    <w:rsid w:val="0044641D"/>
    <w:rsid w:val="00451625"/>
    <w:rsid w:val="004522BA"/>
    <w:rsid w:val="0046737A"/>
    <w:rsid w:val="004842D1"/>
    <w:rsid w:val="00491E44"/>
    <w:rsid w:val="004C2563"/>
    <w:rsid w:val="004C6311"/>
    <w:rsid w:val="004D1D31"/>
    <w:rsid w:val="004D222B"/>
    <w:rsid w:val="0051673F"/>
    <w:rsid w:val="005345B2"/>
    <w:rsid w:val="00534EBE"/>
    <w:rsid w:val="00537FC1"/>
    <w:rsid w:val="00541BF6"/>
    <w:rsid w:val="00561C90"/>
    <w:rsid w:val="00562B72"/>
    <w:rsid w:val="00563C01"/>
    <w:rsid w:val="005652BF"/>
    <w:rsid w:val="005872D4"/>
    <w:rsid w:val="005B2B0B"/>
    <w:rsid w:val="005C2EEB"/>
    <w:rsid w:val="005C62F1"/>
    <w:rsid w:val="006017E2"/>
    <w:rsid w:val="00606CA0"/>
    <w:rsid w:val="006328C8"/>
    <w:rsid w:val="00632DBD"/>
    <w:rsid w:val="00633316"/>
    <w:rsid w:val="00643E57"/>
    <w:rsid w:val="0065264D"/>
    <w:rsid w:val="00652807"/>
    <w:rsid w:val="0066118F"/>
    <w:rsid w:val="00665DD1"/>
    <w:rsid w:val="006805CD"/>
    <w:rsid w:val="006A1E29"/>
    <w:rsid w:val="006A2F5E"/>
    <w:rsid w:val="006B360D"/>
    <w:rsid w:val="006B75D5"/>
    <w:rsid w:val="006E5BB8"/>
    <w:rsid w:val="006F5BD3"/>
    <w:rsid w:val="00734C03"/>
    <w:rsid w:val="00741E71"/>
    <w:rsid w:val="00747E2E"/>
    <w:rsid w:val="007608A2"/>
    <w:rsid w:val="00761F41"/>
    <w:rsid w:val="00762CA5"/>
    <w:rsid w:val="007752C8"/>
    <w:rsid w:val="007777DA"/>
    <w:rsid w:val="007B4C80"/>
    <w:rsid w:val="007B7B26"/>
    <w:rsid w:val="007E1087"/>
    <w:rsid w:val="007E7E6F"/>
    <w:rsid w:val="007F4AA9"/>
    <w:rsid w:val="008150AD"/>
    <w:rsid w:val="00844414"/>
    <w:rsid w:val="00862588"/>
    <w:rsid w:val="00866957"/>
    <w:rsid w:val="00867217"/>
    <w:rsid w:val="00875E4E"/>
    <w:rsid w:val="00882F74"/>
    <w:rsid w:val="008862D5"/>
    <w:rsid w:val="008C0A10"/>
    <w:rsid w:val="008C24DE"/>
    <w:rsid w:val="008C40BD"/>
    <w:rsid w:val="008C7160"/>
    <w:rsid w:val="008D7346"/>
    <w:rsid w:val="008E6E35"/>
    <w:rsid w:val="008F4548"/>
    <w:rsid w:val="0090486E"/>
    <w:rsid w:val="00920074"/>
    <w:rsid w:val="0092168D"/>
    <w:rsid w:val="00935315"/>
    <w:rsid w:val="0094391D"/>
    <w:rsid w:val="00963E72"/>
    <w:rsid w:val="0097142C"/>
    <w:rsid w:val="0097772F"/>
    <w:rsid w:val="009B0864"/>
    <w:rsid w:val="009B6632"/>
    <w:rsid w:val="009B7B08"/>
    <w:rsid w:val="009C1529"/>
    <w:rsid w:val="009C28A6"/>
    <w:rsid w:val="009D02B3"/>
    <w:rsid w:val="009D77B5"/>
    <w:rsid w:val="009F1DED"/>
    <w:rsid w:val="009F3C1A"/>
    <w:rsid w:val="00A1280A"/>
    <w:rsid w:val="00A16F10"/>
    <w:rsid w:val="00A26E7A"/>
    <w:rsid w:val="00A46300"/>
    <w:rsid w:val="00A5753B"/>
    <w:rsid w:val="00A605E2"/>
    <w:rsid w:val="00A738E3"/>
    <w:rsid w:val="00A75A2C"/>
    <w:rsid w:val="00A77B3E"/>
    <w:rsid w:val="00A84AC7"/>
    <w:rsid w:val="00AD02B7"/>
    <w:rsid w:val="00AD71D5"/>
    <w:rsid w:val="00AE7687"/>
    <w:rsid w:val="00B04883"/>
    <w:rsid w:val="00B07267"/>
    <w:rsid w:val="00B16358"/>
    <w:rsid w:val="00B226C8"/>
    <w:rsid w:val="00B32FA9"/>
    <w:rsid w:val="00B42B66"/>
    <w:rsid w:val="00B475A6"/>
    <w:rsid w:val="00B504D9"/>
    <w:rsid w:val="00B54848"/>
    <w:rsid w:val="00B5798E"/>
    <w:rsid w:val="00B60B55"/>
    <w:rsid w:val="00B838DC"/>
    <w:rsid w:val="00BB6FF6"/>
    <w:rsid w:val="00BD7360"/>
    <w:rsid w:val="00BF459F"/>
    <w:rsid w:val="00C04485"/>
    <w:rsid w:val="00C0655A"/>
    <w:rsid w:val="00C229D7"/>
    <w:rsid w:val="00C31E99"/>
    <w:rsid w:val="00C43B77"/>
    <w:rsid w:val="00C45A4C"/>
    <w:rsid w:val="00CA2A55"/>
    <w:rsid w:val="00CA2CF2"/>
    <w:rsid w:val="00CB21DC"/>
    <w:rsid w:val="00CD5529"/>
    <w:rsid w:val="00CF318D"/>
    <w:rsid w:val="00D114AC"/>
    <w:rsid w:val="00D11B2F"/>
    <w:rsid w:val="00D1405F"/>
    <w:rsid w:val="00D148DA"/>
    <w:rsid w:val="00D46F0E"/>
    <w:rsid w:val="00D47261"/>
    <w:rsid w:val="00D61D79"/>
    <w:rsid w:val="00D629E1"/>
    <w:rsid w:val="00D64EAC"/>
    <w:rsid w:val="00D70536"/>
    <w:rsid w:val="00D7063E"/>
    <w:rsid w:val="00DA1AB5"/>
    <w:rsid w:val="00DB256F"/>
    <w:rsid w:val="00DC1BEE"/>
    <w:rsid w:val="00DC76A1"/>
    <w:rsid w:val="00DC7CF8"/>
    <w:rsid w:val="00DD2825"/>
    <w:rsid w:val="00DD2939"/>
    <w:rsid w:val="00DD3E6A"/>
    <w:rsid w:val="00DF4548"/>
    <w:rsid w:val="00E11752"/>
    <w:rsid w:val="00E3557C"/>
    <w:rsid w:val="00E517E4"/>
    <w:rsid w:val="00E6617C"/>
    <w:rsid w:val="00E67F0D"/>
    <w:rsid w:val="00E717F1"/>
    <w:rsid w:val="00E86EB5"/>
    <w:rsid w:val="00EA166F"/>
    <w:rsid w:val="00EA3927"/>
    <w:rsid w:val="00EA4E7D"/>
    <w:rsid w:val="00EA6F04"/>
    <w:rsid w:val="00ED1242"/>
    <w:rsid w:val="00ED1D41"/>
    <w:rsid w:val="00ED3902"/>
    <w:rsid w:val="00EF4FF1"/>
    <w:rsid w:val="00F02B63"/>
    <w:rsid w:val="00F061B7"/>
    <w:rsid w:val="00F06DDD"/>
    <w:rsid w:val="00F27856"/>
    <w:rsid w:val="00F326BB"/>
    <w:rsid w:val="00F81E02"/>
    <w:rsid w:val="00F82CC7"/>
    <w:rsid w:val="00FA5982"/>
    <w:rsid w:val="00FD0E3A"/>
    <w:rsid w:val="00FD5EB5"/>
    <w:rsid w:val="00FF0A5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60FEF"/>
  <w15:docId w15:val="{E42E910E-2E07-4AB5-92A0-EF949EAE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A2F5E"/>
    <w:rPr>
      <w:sz w:val="24"/>
      <w:szCs w:val="24"/>
    </w:rPr>
  </w:style>
  <w:style w:type="paragraph" w:styleId="a4">
    <w:name w:val="header"/>
    <w:basedOn w:val="a"/>
    <w:link w:val="a5"/>
    <w:unhideWhenUsed/>
    <w:rsid w:val="00F8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81E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1E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1E02"/>
    <w:rPr>
      <w:sz w:val="18"/>
      <w:szCs w:val="18"/>
    </w:rPr>
  </w:style>
  <w:style w:type="character" w:styleId="a8">
    <w:name w:val="annotation reference"/>
    <w:basedOn w:val="a0"/>
    <w:semiHidden/>
    <w:unhideWhenUsed/>
    <w:rsid w:val="00F81E02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F81E02"/>
  </w:style>
  <w:style w:type="character" w:customStyle="1" w:styleId="aa">
    <w:name w:val="批注文字 字符"/>
    <w:basedOn w:val="a0"/>
    <w:link w:val="a9"/>
    <w:semiHidden/>
    <w:rsid w:val="00F81E02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81E02"/>
    <w:rPr>
      <w:b/>
      <w:bCs/>
    </w:rPr>
  </w:style>
  <w:style w:type="character" w:customStyle="1" w:styleId="ac">
    <w:name w:val="批注主题 字符"/>
    <w:basedOn w:val="aa"/>
    <w:link w:val="ab"/>
    <w:semiHidden/>
    <w:rsid w:val="00F81E02"/>
    <w:rPr>
      <w:b/>
      <w:bCs/>
      <w:sz w:val="24"/>
      <w:szCs w:val="24"/>
    </w:rPr>
  </w:style>
  <w:style w:type="character" w:styleId="ad">
    <w:name w:val="Hyperlink"/>
    <w:basedOn w:val="a0"/>
    <w:unhideWhenUsed/>
    <w:rsid w:val="00A84AC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84AC7"/>
    <w:rPr>
      <w:color w:val="605E5C"/>
      <w:shd w:val="clear" w:color="auto" w:fill="E1DFDD"/>
    </w:rPr>
  </w:style>
  <w:style w:type="table" w:styleId="af">
    <w:name w:val="Table Grid"/>
    <w:basedOn w:val="a1"/>
    <w:rsid w:val="004D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307-8960/full/v10/i35/13088.ht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1804-EED8-406F-88AA-ED791BD5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sanctuary12</dc:creator>
  <cp:keywords/>
  <dc:description/>
  <cp:lastModifiedBy>Li Jia-Hui</cp:lastModifiedBy>
  <cp:revision>27</cp:revision>
  <dcterms:created xsi:type="dcterms:W3CDTF">2022-11-24T10:35:00Z</dcterms:created>
  <dcterms:modified xsi:type="dcterms:W3CDTF">2022-12-13T07:47:00Z</dcterms:modified>
</cp:coreProperties>
</file>