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DF" w:rsidRPr="00692A61" w:rsidRDefault="003539DF" w:rsidP="00096DB1">
      <w:pPr>
        <w:adjustRightInd w:val="0"/>
        <w:snapToGrid w:val="0"/>
        <w:spacing w:line="360" w:lineRule="auto"/>
        <w:rPr>
          <w:rFonts w:ascii="Book Antiqua" w:hAnsi="Book Antiqua"/>
          <w:color w:val="000000" w:themeColor="text1"/>
          <w:sz w:val="24"/>
          <w:szCs w:val="24"/>
        </w:rPr>
      </w:pPr>
      <w:r w:rsidRPr="00692A61">
        <w:rPr>
          <w:rFonts w:ascii="Book Antiqua" w:eastAsia="Times New Roman" w:hAnsi="Book Antiqua" w:cs="宋体"/>
          <w:b/>
          <w:color w:val="000000" w:themeColor="text1"/>
          <w:sz w:val="24"/>
          <w:szCs w:val="24"/>
        </w:rPr>
        <w:t xml:space="preserve">Name of journal: </w:t>
      </w:r>
      <w:r w:rsidR="00523E99" w:rsidRPr="00692A61">
        <w:rPr>
          <w:rFonts w:ascii="Book Antiqua" w:eastAsia="Times New Roman" w:hAnsi="Book Antiqua" w:cs="宋体"/>
          <w:b/>
          <w:color w:val="000000" w:themeColor="text1"/>
          <w:sz w:val="24"/>
          <w:szCs w:val="24"/>
        </w:rPr>
        <w:t>World Journal of Diabetes</w:t>
      </w:r>
      <w:r w:rsidRPr="00692A61">
        <w:rPr>
          <w:rFonts w:ascii="Book Antiqua" w:hAnsi="Book Antiqua"/>
          <w:b/>
          <w:color w:val="000000" w:themeColor="text1"/>
          <w:sz w:val="24"/>
          <w:szCs w:val="24"/>
        </w:rPr>
        <w:t xml:space="preserve"> </w:t>
      </w:r>
    </w:p>
    <w:p w:rsidR="003539DF" w:rsidRPr="00692A61" w:rsidRDefault="003539DF" w:rsidP="00096DB1">
      <w:pPr>
        <w:adjustRightInd w:val="0"/>
        <w:snapToGrid w:val="0"/>
        <w:spacing w:line="360" w:lineRule="auto"/>
        <w:rPr>
          <w:rFonts w:ascii="Book Antiqua" w:eastAsia="Times New Roman" w:hAnsi="Book Antiqua" w:cs="宋体"/>
          <w:b/>
          <w:color w:val="000000" w:themeColor="text1"/>
          <w:sz w:val="24"/>
          <w:szCs w:val="24"/>
          <w:lang w:eastAsia="zh-CN"/>
        </w:rPr>
      </w:pPr>
      <w:r w:rsidRPr="00692A61">
        <w:rPr>
          <w:rFonts w:ascii="Book Antiqua" w:hAnsi="Book Antiqua" w:cs="Arial"/>
          <w:b/>
          <w:color w:val="000000" w:themeColor="text1"/>
          <w:sz w:val="24"/>
          <w:szCs w:val="24"/>
          <w:lang w:val="en"/>
        </w:rPr>
        <w:t>ESPS Manuscript N</w:t>
      </w:r>
      <w:r w:rsidRPr="00692A61">
        <w:rPr>
          <w:rFonts w:ascii="Book Antiqua" w:hAnsi="Book Antiqua" w:cs="Arial" w:hint="eastAsia"/>
          <w:b/>
          <w:caps/>
          <w:color w:val="000000" w:themeColor="text1"/>
          <w:sz w:val="24"/>
          <w:szCs w:val="24"/>
          <w:lang w:val="en"/>
        </w:rPr>
        <w:t>o</w:t>
      </w:r>
      <w:r w:rsidRPr="00692A61">
        <w:rPr>
          <w:rFonts w:ascii="Book Antiqua" w:hAnsi="Book Antiqua" w:cs="Arial"/>
          <w:b/>
          <w:color w:val="000000" w:themeColor="text1"/>
          <w:sz w:val="24"/>
          <w:szCs w:val="24"/>
          <w:lang w:val="en"/>
        </w:rPr>
        <w:t xml:space="preserve">: </w:t>
      </w:r>
      <w:r w:rsidR="00523E99" w:rsidRPr="00692A61">
        <w:rPr>
          <w:rFonts w:ascii="Book Antiqua" w:hAnsi="Book Antiqua" w:cs="Arial" w:hint="eastAsia"/>
          <w:b/>
          <w:color w:val="000000" w:themeColor="text1"/>
          <w:sz w:val="24"/>
          <w:szCs w:val="24"/>
          <w:lang w:val="en" w:eastAsia="zh-CN"/>
        </w:rPr>
        <w:t>8059</w:t>
      </w:r>
    </w:p>
    <w:p w:rsidR="003539DF" w:rsidRPr="00692A61" w:rsidRDefault="003539DF" w:rsidP="00096DB1">
      <w:pPr>
        <w:suppressAutoHyphens/>
        <w:autoSpaceDE w:val="0"/>
        <w:autoSpaceDN w:val="0"/>
        <w:adjustRightInd w:val="0"/>
        <w:snapToGrid w:val="0"/>
        <w:spacing w:line="360" w:lineRule="auto"/>
        <w:rPr>
          <w:rFonts w:ascii="Book Antiqua" w:eastAsia="幼圆" w:hAnsi="Book Antiqua"/>
          <w:b/>
          <w:color w:val="000000" w:themeColor="text1"/>
          <w:sz w:val="24"/>
          <w:szCs w:val="24"/>
          <w:lang w:eastAsia="zh-CN"/>
        </w:rPr>
      </w:pPr>
      <w:bookmarkStart w:id="0" w:name="OLE_LINK1617"/>
      <w:bookmarkStart w:id="1" w:name="OLE_LINK1618"/>
      <w:r w:rsidRPr="00692A61">
        <w:rPr>
          <w:rFonts w:ascii="Book Antiqua" w:hAnsi="Book Antiqua"/>
          <w:b/>
          <w:color w:val="000000" w:themeColor="text1"/>
          <w:sz w:val="24"/>
          <w:szCs w:val="24"/>
        </w:rPr>
        <w:t xml:space="preserve">Columns: </w:t>
      </w:r>
      <w:bookmarkEnd w:id="0"/>
      <w:bookmarkEnd w:id="1"/>
      <w:r w:rsidR="00692A61" w:rsidRPr="00692A61">
        <w:rPr>
          <w:rFonts w:ascii="Book Antiqua" w:eastAsia="幼圆" w:hAnsi="Book Antiqua"/>
          <w:b/>
          <w:color w:val="000000" w:themeColor="text1"/>
          <w:sz w:val="24"/>
          <w:szCs w:val="24"/>
        </w:rPr>
        <w:t>TOPIC HIGHLIGHT</w:t>
      </w:r>
    </w:p>
    <w:p w:rsidR="003539DF" w:rsidRPr="00692A61" w:rsidRDefault="003539DF" w:rsidP="00096DB1">
      <w:pPr>
        <w:spacing w:line="360" w:lineRule="auto"/>
        <w:rPr>
          <w:rFonts w:ascii="Book Antiqua" w:hAnsi="Book Antiqua" w:cs="Times New Roman"/>
          <w:b/>
          <w:color w:val="000000" w:themeColor="text1"/>
          <w:sz w:val="24"/>
          <w:szCs w:val="24"/>
          <w:lang w:eastAsia="zh-CN"/>
        </w:rPr>
      </w:pPr>
    </w:p>
    <w:p w:rsidR="00523E99" w:rsidRPr="00692A61" w:rsidRDefault="00781279" w:rsidP="00096DB1">
      <w:pPr>
        <w:spacing w:line="360" w:lineRule="auto"/>
        <w:rPr>
          <w:rFonts w:ascii="Book Antiqua" w:hAnsi="Book Antiqua"/>
          <w:color w:val="000000" w:themeColor="text1"/>
          <w:sz w:val="24"/>
          <w:szCs w:val="24"/>
        </w:rPr>
      </w:pPr>
      <w:r w:rsidRPr="00692A61">
        <w:rPr>
          <w:rFonts w:ascii="Book Antiqua" w:hAnsi="Book Antiqua" w:cs="TwCenMT-Bold"/>
          <w:bCs/>
          <w:color w:val="000000" w:themeColor="text1"/>
          <w:sz w:val="24"/>
          <w:szCs w:val="24"/>
        </w:rPr>
        <w:t>WJ</w:t>
      </w:r>
      <w:r w:rsidRPr="00692A61">
        <w:rPr>
          <w:rFonts w:ascii="Book Antiqua" w:hAnsi="Book Antiqua" w:cs="TwCenMT-Bold" w:hint="eastAsia"/>
          <w:bCs/>
          <w:color w:val="000000" w:themeColor="text1"/>
          <w:sz w:val="24"/>
          <w:szCs w:val="24"/>
          <w:lang w:eastAsia="zh-CN"/>
        </w:rPr>
        <w:t>D</w:t>
      </w:r>
      <w:r w:rsidRPr="00692A61">
        <w:rPr>
          <w:rFonts w:ascii="Book Antiqua" w:hAnsi="Book Antiqua" w:cs="TwCenMT-Bold"/>
          <w:bCs/>
          <w:color w:val="000000" w:themeColor="text1"/>
          <w:sz w:val="24"/>
          <w:szCs w:val="24"/>
        </w:rPr>
        <w:t xml:space="preserve"> </w:t>
      </w:r>
      <w:r w:rsidR="00692A61" w:rsidRPr="00692A61">
        <w:rPr>
          <w:rFonts w:ascii="Book Antiqua" w:hAnsi="Book Antiqua" w:cs="TwCenMT-Bold" w:hint="eastAsia"/>
          <w:bCs/>
          <w:color w:val="000000" w:themeColor="text1"/>
          <w:sz w:val="24"/>
          <w:szCs w:val="24"/>
          <w:lang w:eastAsia="zh-CN"/>
        </w:rPr>
        <w:t>5</w:t>
      </w:r>
      <w:r w:rsidR="00523E99" w:rsidRPr="00692A61">
        <w:rPr>
          <w:rFonts w:ascii="Book Antiqua" w:hAnsi="Book Antiqua" w:cs="TwCenMT-Bold"/>
          <w:bCs/>
          <w:color w:val="000000" w:themeColor="text1"/>
          <w:sz w:val="24"/>
          <w:szCs w:val="24"/>
          <w:vertAlign w:val="superscript"/>
        </w:rPr>
        <w:t>th</w:t>
      </w:r>
      <w:r w:rsidR="00523E99" w:rsidRPr="00692A61">
        <w:rPr>
          <w:rFonts w:ascii="Book Antiqua" w:hAnsi="Book Antiqua" w:cs="TwCenMT-Bold"/>
          <w:bCs/>
          <w:color w:val="000000" w:themeColor="text1"/>
          <w:sz w:val="24"/>
          <w:szCs w:val="24"/>
        </w:rPr>
        <w:t xml:space="preserve"> Anniversary Special Issues</w:t>
      </w:r>
      <w:r w:rsidR="00523E99" w:rsidRPr="00692A61">
        <w:rPr>
          <w:rFonts w:ascii="Book Antiqua" w:hAnsi="Book Antiqua"/>
          <w:color w:val="000000" w:themeColor="text1"/>
          <w:sz w:val="24"/>
          <w:szCs w:val="24"/>
        </w:rPr>
        <w:t xml:space="preserve"> (1): Insulin</w:t>
      </w:r>
    </w:p>
    <w:p w:rsidR="00523E99" w:rsidRPr="00692A61" w:rsidRDefault="00523E99" w:rsidP="00096DB1">
      <w:pPr>
        <w:spacing w:line="360" w:lineRule="auto"/>
        <w:rPr>
          <w:rFonts w:ascii="Book Antiqua" w:hAnsi="Book Antiqua" w:cs="Times New Roman"/>
          <w:b/>
          <w:color w:val="000000" w:themeColor="text1"/>
          <w:sz w:val="24"/>
          <w:szCs w:val="24"/>
          <w:lang w:eastAsia="zh-CN"/>
        </w:rPr>
      </w:pPr>
    </w:p>
    <w:p w:rsidR="00753150" w:rsidRPr="00692A61" w:rsidRDefault="001D7380" w:rsidP="00096DB1">
      <w:pPr>
        <w:spacing w:line="360" w:lineRule="auto"/>
        <w:rPr>
          <w:rFonts w:ascii="Book Antiqua" w:hAnsi="Book Antiqua" w:cs="Times New Roman"/>
          <w:b/>
          <w:color w:val="000000" w:themeColor="text1"/>
          <w:sz w:val="24"/>
          <w:szCs w:val="24"/>
          <w:lang w:val="en-US"/>
        </w:rPr>
      </w:pPr>
      <w:r w:rsidRPr="00692A61">
        <w:rPr>
          <w:rFonts w:ascii="Book Antiqua" w:hAnsi="Book Antiqua" w:cs="Times New Roman"/>
          <w:b/>
          <w:color w:val="000000" w:themeColor="text1"/>
          <w:sz w:val="24"/>
          <w:szCs w:val="24"/>
          <w:lang w:val="en-US"/>
        </w:rPr>
        <w:t>Defect of insulin signal in peripheral tiss</w:t>
      </w:r>
      <w:r w:rsidR="00CE6E26" w:rsidRPr="00692A61">
        <w:rPr>
          <w:rFonts w:ascii="Book Antiqua" w:hAnsi="Book Antiqua" w:cs="Times New Roman"/>
          <w:b/>
          <w:color w:val="000000" w:themeColor="text1"/>
          <w:sz w:val="24"/>
          <w:szCs w:val="24"/>
          <w:lang w:val="en-US"/>
        </w:rPr>
        <w:t xml:space="preserve">ues: </w:t>
      </w:r>
      <w:r w:rsidR="00CE6E26" w:rsidRPr="00692A61">
        <w:rPr>
          <w:rFonts w:ascii="Book Antiqua" w:hAnsi="Book Antiqua" w:cs="Times New Roman"/>
          <w:b/>
          <w:caps/>
          <w:color w:val="000000" w:themeColor="text1"/>
          <w:sz w:val="24"/>
          <w:szCs w:val="24"/>
          <w:lang w:val="en-US"/>
        </w:rPr>
        <w:t>i</w:t>
      </w:r>
      <w:r w:rsidR="00CE6E26" w:rsidRPr="00692A61">
        <w:rPr>
          <w:rFonts w:ascii="Book Antiqua" w:hAnsi="Book Antiqua" w:cs="Times New Roman"/>
          <w:b/>
          <w:color w:val="000000" w:themeColor="text1"/>
          <w:sz w:val="24"/>
          <w:szCs w:val="24"/>
          <w:lang w:val="en-US"/>
        </w:rPr>
        <w:t>mportant role of ceramide</w:t>
      </w:r>
    </w:p>
    <w:p w:rsidR="001D7380" w:rsidRPr="00692A61" w:rsidRDefault="001D7380" w:rsidP="00096DB1">
      <w:pPr>
        <w:spacing w:line="360" w:lineRule="auto"/>
        <w:rPr>
          <w:rFonts w:ascii="Book Antiqua" w:hAnsi="Book Antiqua" w:cs="Times New Roman"/>
          <w:color w:val="000000" w:themeColor="text1"/>
          <w:sz w:val="24"/>
          <w:szCs w:val="24"/>
          <w:lang w:val="en-US"/>
        </w:rPr>
      </w:pPr>
    </w:p>
    <w:p w:rsidR="003539DF" w:rsidRPr="00692A61" w:rsidRDefault="003539DF" w:rsidP="00096DB1">
      <w:pPr>
        <w:spacing w:line="360" w:lineRule="auto"/>
        <w:rPr>
          <w:rFonts w:ascii="Book Antiqua" w:hAnsi="Book Antiqua" w:cs="Times New Roman"/>
          <w:color w:val="000000" w:themeColor="text1"/>
          <w:sz w:val="24"/>
          <w:szCs w:val="24"/>
          <w:lang w:val="en-US"/>
        </w:rPr>
      </w:pPr>
      <w:r w:rsidRPr="00692A61">
        <w:rPr>
          <w:rFonts w:ascii="Book Antiqua" w:hAnsi="Book Antiqua" w:cs="Times New Roman"/>
          <w:b/>
          <w:color w:val="000000" w:themeColor="text1"/>
          <w:sz w:val="24"/>
          <w:szCs w:val="24"/>
          <w:lang w:val="en-US"/>
        </w:rPr>
        <w:t>Hassan</w:t>
      </w:r>
      <w:r w:rsidRPr="00692A61">
        <w:rPr>
          <w:rFonts w:ascii="Book Antiqua" w:hAnsi="Book Antiqua" w:cs="Times New Roman"/>
          <w:caps/>
          <w:color w:val="000000" w:themeColor="text1"/>
          <w:sz w:val="24"/>
          <w:szCs w:val="24"/>
          <w:lang w:val="en-US"/>
        </w:rPr>
        <w:t xml:space="preserve"> </w:t>
      </w:r>
      <w:r w:rsidRPr="00692A61">
        <w:rPr>
          <w:rFonts w:ascii="Book Antiqua" w:hAnsi="Book Antiqua" w:cs="Times New Roman" w:hint="eastAsia"/>
          <w:caps/>
          <w:color w:val="000000" w:themeColor="text1"/>
          <w:sz w:val="24"/>
          <w:szCs w:val="24"/>
          <w:lang w:val="en-US" w:eastAsia="zh-CN"/>
        </w:rPr>
        <w:t>rh</w:t>
      </w:r>
      <w:r w:rsidRPr="00692A61">
        <w:rPr>
          <w:rFonts w:ascii="Book Antiqua" w:hAnsi="Book Antiqua" w:cs="Times New Roman" w:hint="eastAsia"/>
          <w:i/>
          <w:caps/>
          <w:color w:val="000000" w:themeColor="text1"/>
          <w:sz w:val="24"/>
          <w:szCs w:val="24"/>
          <w:lang w:val="en-US" w:eastAsia="zh-CN"/>
        </w:rPr>
        <w:t xml:space="preserve"> </w:t>
      </w:r>
      <w:r w:rsidRPr="00692A61">
        <w:rPr>
          <w:rFonts w:ascii="Book Antiqua" w:hAnsi="Book Antiqua" w:cs="Times New Roman" w:hint="eastAsia"/>
          <w:i/>
          <w:color w:val="000000" w:themeColor="text1"/>
          <w:sz w:val="24"/>
          <w:szCs w:val="24"/>
          <w:lang w:val="en-US" w:eastAsia="zh-CN"/>
        </w:rPr>
        <w:t>et al</w:t>
      </w:r>
      <w:r w:rsidRPr="00692A61">
        <w:rPr>
          <w:rFonts w:ascii="Book Antiqua" w:hAnsi="Book Antiqua" w:cs="Times New Roman" w:hint="eastAsia"/>
          <w:color w:val="000000" w:themeColor="text1"/>
          <w:sz w:val="24"/>
          <w:szCs w:val="24"/>
          <w:lang w:val="en-US" w:eastAsia="zh-CN"/>
        </w:rPr>
        <w:t xml:space="preserve">. </w:t>
      </w:r>
      <w:r w:rsidRPr="00692A61">
        <w:rPr>
          <w:rFonts w:ascii="Book Antiqua" w:hAnsi="Book Antiqua" w:cs="Times New Roman"/>
          <w:caps/>
          <w:color w:val="000000" w:themeColor="text1"/>
          <w:sz w:val="24"/>
          <w:szCs w:val="24"/>
          <w:lang w:val="en-US"/>
        </w:rPr>
        <w:t>c</w:t>
      </w:r>
      <w:r w:rsidRPr="00692A61">
        <w:rPr>
          <w:rFonts w:ascii="Book Antiqua" w:hAnsi="Book Antiqua" w:cs="Times New Roman"/>
          <w:color w:val="000000" w:themeColor="text1"/>
          <w:sz w:val="24"/>
          <w:szCs w:val="24"/>
          <w:lang w:val="en-US"/>
        </w:rPr>
        <w:t>eramide and insulin resistance</w:t>
      </w:r>
    </w:p>
    <w:p w:rsidR="007663AA" w:rsidRPr="00692A61" w:rsidRDefault="007663AA" w:rsidP="00096DB1">
      <w:pPr>
        <w:spacing w:line="360" w:lineRule="auto"/>
        <w:rPr>
          <w:rFonts w:ascii="Book Antiqua" w:hAnsi="Book Antiqua" w:cs="Times New Roman"/>
          <w:color w:val="000000" w:themeColor="text1"/>
          <w:sz w:val="24"/>
          <w:szCs w:val="24"/>
          <w:lang w:val="en-US" w:eastAsia="zh-CN"/>
        </w:rPr>
      </w:pPr>
    </w:p>
    <w:p w:rsidR="001D7380" w:rsidRPr="00692A61" w:rsidRDefault="00BB5DDF" w:rsidP="00096DB1">
      <w:pPr>
        <w:spacing w:line="360" w:lineRule="auto"/>
        <w:rPr>
          <w:rFonts w:ascii="Book Antiqua" w:hAnsi="Book Antiqua" w:cs="Times New Roman"/>
          <w:color w:val="000000" w:themeColor="text1"/>
          <w:sz w:val="24"/>
          <w:szCs w:val="24"/>
          <w:vertAlign w:val="superscript"/>
          <w:lang w:val="en-US"/>
        </w:rPr>
      </w:pPr>
      <w:r w:rsidRPr="00692A61">
        <w:rPr>
          <w:rFonts w:ascii="Book Antiqua" w:hAnsi="Book Antiqua" w:cs="Times New Roman"/>
          <w:color w:val="000000" w:themeColor="text1"/>
          <w:sz w:val="24"/>
          <w:szCs w:val="24"/>
          <w:lang w:val="en-US"/>
        </w:rPr>
        <w:t>Rima Hage Hassan, Olivier Bourron</w:t>
      </w:r>
      <w:r w:rsidR="003539DF" w:rsidRPr="00692A61">
        <w:rPr>
          <w:rFonts w:ascii="Book Antiqua" w:hAnsi="Book Antiqua" w:cs="Times New Roman" w:hint="eastAsia"/>
          <w:color w:val="000000" w:themeColor="text1"/>
          <w:sz w:val="24"/>
          <w:szCs w:val="24"/>
          <w:lang w:val="en-US" w:eastAsia="zh-CN"/>
        </w:rPr>
        <w:t>,</w:t>
      </w:r>
      <w:r w:rsidR="007F205C" w:rsidRPr="00692A61">
        <w:rPr>
          <w:rFonts w:ascii="Book Antiqua" w:hAnsi="Book Antiqua" w:cs="Times New Roman"/>
          <w:color w:val="000000" w:themeColor="text1"/>
          <w:sz w:val="24"/>
          <w:szCs w:val="24"/>
          <w:lang w:val="en-US"/>
        </w:rPr>
        <w:t xml:space="preserve"> Eric</w:t>
      </w:r>
      <w:r w:rsidR="001D7380" w:rsidRPr="00692A61">
        <w:rPr>
          <w:rFonts w:ascii="Book Antiqua" w:hAnsi="Book Antiqua" w:cs="Times New Roman"/>
          <w:color w:val="000000" w:themeColor="text1"/>
          <w:sz w:val="24"/>
          <w:szCs w:val="24"/>
          <w:lang w:val="en-US"/>
        </w:rPr>
        <w:t xml:space="preserve"> Hajduch</w:t>
      </w:r>
    </w:p>
    <w:p w:rsidR="007663AA" w:rsidRPr="00692A61" w:rsidRDefault="007663AA" w:rsidP="00096DB1">
      <w:pPr>
        <w:spacing w:line="360" w:lineRule="auto"/>
        <w:rPr>
          <w:rFonts w:ascii="Book Antiqua" w:hAnsi="Book Antiqua" w:cs="Times New Roman"/>
          <w:color w:val="000000" w:themeColor="text1"/>
          <w:sz w:val="24"/>
          <w:szCs w:val="24"/>
          <w:lang w:val="en-US" w:eastAsia="zh-CN"/>
        </w:rPr>
      </w:pPr>
    </w:p>
    <w:p w:rsidR="003539DF" w:rsidRPr="00692A61" w:rsidRDefault="00523E99" w:rsidP="00096DB1">
      <w:pPr>
        <w:spacing w:line="360" w:lineRule="auto"/>
        <w:rPr>
          <w:rFonts w:ascii="Book Antiqua" w:hAnsi="Book Antiqua" w:cs="Times New Roman"/>
          <w:color w:val="000000" w:themeColor="text1"/>
          <w:sz w:val="24"/>
          <w:szCs w:val="24"/>
          <w:vertAlign w:val="superscript"/>
          <w:lang w:val="en-US"/>
        </w:rPr>
      </w:pPr>
      <w:r w:rsidRPr="00692A61">
        <w:rPr>
          <w:rFonts w:ascii="Book Antiqua" w:hAnsi="Book Antiqua" w:cs="Times New Roman"/>
          <w:b/>
          <w:color w:val="000000" w:themeColor="text1"/>
          <w:sz w:val="24"/>
          <w:szCs w:val="24"/>
          <w:lang w:val="en-US"/>
        </w:rPr>
        <w:t>Rima Hage Hassan, Olivier Bourron</w:t>
      </w:r>
      <w:r w:rsidRPr="00692A61">
        <w:rPr>
          <w:rFonts w:ascii="Book Antiqua" w:hAnsi="Book Antiqua" w:cs="Times New Roman" w:hint="eastAsia"/>
          <w:b/>
          <w:color w:val="000000" w:themeColor="text1"/>
          <w:sz w:val="24"/>
          <w:szCs w:val="24"/>
          <w:lang w:val="en-US" w:eastAsia="zh-CN"/>
        </w:rPr>
        <w:t>,</w:t>
      </w:r>
      <w:r w:rsidRPr="00692A61">
        <w:rPr>
          <w:rFonts w:ascii="Book Antiqua" w:hAnsi="Book Antiqua" w:cs="Times New Roman"/>
          <w:b/>
          <w:color w:val="000000" w:themeColor="text1"/>
          <w:sz w:val="24"/>
          <w:szCs w:val="24"/>
          <w:lang w:val="en-US"/>
        </w:rPr>
        <w:t xml:space="preserve"> Eric Hajduch</w:t>
      </w:r>
      <w:r w:rsidRPr="00692A61">
        <w:rPr>
          <w:rFonts w:ascii="Book Antiqua" w:hAnsi="Book Antiqua" w:cs="Times New Roman" w:hint="eastAsia"/>
          <w:b/>
          <w:color w:val="000000" w:themeColor="text1"/>
          <w:sz w:val="24"/>
          <w:szCs w:val="24"/>
          <w:lang w:val="en-US" w:eastAsia="zh-CN"/>
        </w:rPr>
        <w:t>,</w:t>
      </w:r>
      <w:r w:rsidR="007F205C" w:rsidRPr="00692A61">
        <w:rPr>
          <w:rFonts w:ascii="Book Antiqua" w:hAnsi="Book Antiqua" w:cs="Times New Roman"/>
          <w:b/>
          <w:color w:val="000000" w:themeColor="text1"/>
          <w:sz w:val="24"/>
          <w:szCs w:val="24"/>
        </w:rPr>
        <w:t xml:space="preserve"> </w:t>
      </w:r>
      <w:r w:rsidR="007663AA" w:rsidRPr="00692A61">
        <w:rPr>
          <w:rFonts w:ascii="Book Antiqua" w:hAnsi="Book Antiqua" w:cs="Times New Roman"/>
          <w:color w:val="000000" w:themeColor="text1"/>
          <w:sz w:val="24"/>
          <w:szCs w:val="24"/>
        </w:rPr>
        <w:t xml:space="preserve">INSERM, Centre de </w:t>
      </w:r>
      <w:r w:rsidR="003539DF" w:rsidRPr="00692A61">
        <w:rPr>
          <w:rFonts w:ascii="Book Antiqua" w:hAnsi="Book Antiqua" w:cs="Times New Roman"/>
          <w:color w:val="000000" w:themeColor="text1"/>
          <w:sz w:val="24"/>
          <w:szCs w:val="24"/>
        </w:rPr>
        <w:t>Recherche des Cordeliers, F-75006</w:t>
      </w:r>
      <w:r w:rsidR="003539DF" w:rsidRPr="00692A61">
        <w:rPr>
          <w:rFonts w:ascii="Book Antiqua" w:hAnsi="Book Antiqua" w:cs="Times New Roman" w:hint="eastAsia"/>
          <w:color w:val="000000" w:themeColor="text1"/>
          <w:sz w:val="24"/>
          <w:szCs w:val="24"/>
          <w:lang w:eastAsia="zh-CN"/>
        </w:rPr>
        <w:t xml:space="preserve"> </w:t>
      </w:r>
      <w:r w:rsidR="003539DF" w:rsidRPr="00692A61">
        <w:rPr>
          <w:rFonts w:ascii="Book Antiqua" w:hAnsi="Book Antiqua" w:cs="Times New Roman"/>
          <w:color w:val="000000" w:themeColor="text1"/>
          <w:sz w:val="24"/>
          <w:szCs w:val="24"/>
        </w:rPr>
        <w:t>Paris</w:t>
      </w:r>
      <w:r w:rsidR="003539DF" w:rsidRPr="00692A61">
        <w:rPr>
          <w:rFonts w:ascii="Book Antiqua" w:hAnsi="Book Antiqua" w:cs="Times New Roman" w:hint="eastAsia"/>
          <w:color w:val="000000" w:themeColor="text1"/>
          <w:sz w:val="24"/>
          <w:szCs w:val="24"/>
          <w:lang w:eastAsia="zh-CN"/>
        </w:rPr>
        <w:t>,</w:t>
      </w:r>
      <w:r w:rsidR="007663AA" w:rsidRPr="00692A61">
        <w:rPr>
          <w:rFonts w:ascii="Book Antiqua" w:hAnsi="Book Antiqua" w:cs="Times New Roman"/>
          <w:color w:val="000000" w:themeColor="text1"/>
          <w:sz w:val="24"/>
          <w:szCs w:val="24"/>
        </w:rPr>
        <w:t xml:space="preserve"> </w:t>
      </w:r>
      <w:r w:rsidR="003539DF" w:rsidRPr="00692A61">
        <w:rPr>
          <w:rFonts w:ascii="Book Antiqua" w:hAnsi="Book Antiqua" w:cs="Times New Roman"/>
          <w:color w:val="000000" w:themeColor="text1"/>
          <w:sz w:val="24"/>
          <w:szCs w:val="24"/>
        </w:rPr>
        <w:t>Franc</w:t>
      </w:r>
      <w:r w:rsidR="003539DF" w:rsidRPr="00692A61">
        <w:rPr>
          <w:rFonts w:ascii="Book Antiqua" w:hAnsi="Book Antiqua" w:cs="Times New Roman" w:hint="eastAsia"/>
          <w:color w:val="000000" w:themeColor="text1"/>
          <w:sz w:val="24"/>
          <w:szCs w:val="24"/>
          <w:lang w:eastAsia="zh-CN"/>
        </w:rPr>
        <w:t>e</w:t>
      </w:r>
      <w:r w:rsidR="007F205C" w:rsidRPr="00692A61">
        <w:rPr>
          <w:rFonts w:ascii="Book Antiqua" w:hAnsi="Book Antiqua" w:cs="Times New Roman"/>
          <w:color w:val="000000" w:themeColor="text1"/>
          <w:sz w:val="24"/>
          <w:szCs w:val="24"/>
        </w:rPr>
        <w:t xml:space="preserve"> </w:t>
      </w:r>
    </w:p>
    <w:p w:rsidR="003539DF" w:rsidRPr="00692A61" w:rsidRDefault="003539DF" w:rsidP="00096DB1">
      <w:pPr>
        <w:spacing w:line="360" w:lineRule="auto"/>
        <w:jc w:val="both"/>
        <w:rPr>
          <w:rFonts w:ascii="Book Antiqua" w:hAnsi="Book Antiqua" w:cs="Times New Roman"/>
          <w:color w:val="000000" w:themeColor="text1"/>
          <w:sz w:val="24"/>
          <w:szCs w:val="24"/>
          <w:lang w:eastAsia="zh-CN"/>
        </w:rPr>
      </w:pPr>
    </w:p>
    <w:p w:rsidR="003539DF" w:rsidRPr="00692A61" w:rsidRDefault="00523E99" w:rsidP="00096DB1">
      <w:pPr>
        <w:spacing w:line="360" w:lineRule="auto"/>
        <w:jc w:val="both"/>
        <w:rPr>
          <w:rFonts w:ascii="Book Antiqua" w:hAnsi="Book Antiqua" w:cs="Times New Roman"/>
          <w:color w:val="000000" w:themeColor="text1"/>
          <w:sz w:val="24"/>
          <w:szCs w:val="24"/>
          <w:lang w:eastAsia="zh-CN"/>
        </w:rPr>
      </w:pPr>
      <w:r w:rsidRPr="00692A61">
        <w:rPr>
          <w:rFonts w:ascii="Book Antiqua" w:hAnsi="Book Antiqua" w:cs="Times New Roman"/>
          <w:b/>
          <w:color w:val="000000" w:themeColor="text1"/>
          <w:sz w:val="24"/>
          <w:szCs w:val="24"/>
          <w:lang w:val="en-US"/>
        </w:rPr>
        <w:t>Rima Hage Hassan, Olivier Bourron</w:t>
      </w:r>
      <w:r w:rsidRPr="00692A61">
        <w:rPr>
          <w:rFonts w:ascii="Book Antiqua" w:hAnsi="Book Antiqua" w:cs="Times New Roman" w:hint="eastAsia"/>
          <w:b/>
          <w:color w:val="000000" w:themeColor="text1"/>
          <w:sz w:val="24"/>
          <w:szCs w:val="24"/>
          <w:lang w:val="en-US" w:eastAsia="zh-CN"/>
        </w:rPr>
        <w:t>,</w:t>
      </w:r>
      <w:r w:rsidRPr="00692A61">
        <w:rPr>
          <w:rFonts w:ascii="Book Antiqua" w:hAnsi="Book Antiqua" w:cs="Times New Roman"/>
          <w:b/>
          <w:color w:val="000000" w:themeColor="text1"/>
          <w:sz w:val="24"/>
          <w:szCs w:val="24"/>
          <w:lang w:val="en-US"/>
        </w:rPr>
        <w:t xml:space="preserve"> Eric Hajduch</w:t>
      </w:r>
      <w:r w:rsidRPr="00692A61">
        <w:rPr>
          <w:rFonts w:ascii="Book Antiqua" w:hAnsi="Book Antiqua" w:cs="Times New Roman" w:hint="eastAsia"/>
          <w:b/>
          <w:color w:val="000000" w:themeColor="text1"/>
          <w:sz w:val="24"/>
          <w:szCs w:val="24"/>
          <w:lang w:val="en-US" w:eastAsia="zh-CN"/>
        </w:rPr>
        <w:t>,</w:t>
      </w:r>
      <w:r w:rsidR="003539DF" w:rsidRPr="00692A61">
        <w:rPr>
          <w:rFonts w:ascii="Book Antiqua" w:hAnsi="Book Antiqua" w:cs="Times New Roman"/>
          <w:b/>
          <w:color w:val="000000" w:themeColor="text1"/>
          <w:sz w:val="24"/>
          <w:szCs w:val="24"/>
        </w:rPr>
        <w:t xml:space="preserve"> </w:t>
      </w:r>
      <w:r w:rsidRPr="00692A61">
        <w:rPr>
          <w:rFonts w:ascii="Book Antiqua" w:hAnsi="Book Antiqua" w:cs="Times New Roman"/>
          <w:color w:val="000000" w:themeColor="text1"/>
          <w:sz w:val="24"/>
          <w:szCs w:val="24"/>
        </w:rPr>
        <w:t>Department of Diabetology</w:t>
      </w:r>
      <w:r w:rsidRPr="00692A61">
        <w:rPr>
          <w:rFonts w:ascii="Book Antiqua" w:hAnsi="Book Antiqua" w:cs="Times New Roman" w:hint="eastAsia"/>
          <w:color w:val="000000" w:themeColor="text1"/>
          <w:sz w:val="24"/>
          <w:szCs w:val="24"/>
          <w:lang w:eastAsia="zh-CN"/>
        </w:rPr>
        <w:t>,</w:t>
      </w:r>
      <w:r w:rsidRPr="00692A61">
        <w:rPr>
          <w:rFonts w:ascii="Book Antiqua" w:hAnsi="Book Antiqua" w:cs="Times New Roman" w:hint="eastAsia"/>
          <w:b/>
          <w:color w:val="000000" w:themeColor="text1"/>
          <w:sz w:val="24"/>
          <w:szCs w:val="24"/>
          <w:lang w:eastAsia="zh-CN"/>
        </w:rPr>
        <w:t xml:space="preserve"> </w:t>
      </w:r>
      <w:r w:rsidR="007663AA" w:rsidRPr="00692A61">
        <w:rPr>
          <w:rFonts w:ascii="Book Antiqua" w:hAnsi="Book Antiqua" w:cs="Times New Roman"/>
          <w:color w:val="000000" w:themeColor="text1"/>
          <w:sz w:val="24"/>
          <w:szCs w:val="24"/>
        </w:rPr>
        <w:t>Université Pie</w:t>
      </w:r>
      <w:r w:rsidRPr="00692A61">
        <w:rPr>
          <w:rFonts w:ascii="Book Antiqua" w:hAnsi="Book Antiqua" w:cs="Times New Roman"/>
          <w:color w:val="000000" w:themeColor="text1"/>
          <w:sz w:val="24"/>
          <w:szCs w:val="24"/>
        </w:rPr>
        <w:t>rre et Marie Curie – Paris 6, UMR-S 872,</w:t>
      </w:r>
      <w:r w:rsidRPr="00692A61">
        <w:rPr>
          <w:rFonts w:ascii="Book Antiqua" w:hAnsi="Book Antiqua" w:cs="Times New Roman" w:hint="eastAsia"/>
          <w:color w:val="000000" w:themeColor="text1"/>
          <w:sz w:val="24"/>
          <w:szCs w:val="24"/>
          <w:lang w:eastAsia="zh-CN"/>
        </w:rPr>
        <w:t xml:space="preserve"> </w:t>
      </w:r>
      <w:r w:rsidR="003539DF" w:rsidRPr="00692A61">
        <w:rPr>
          <w:rFonts w:ascii="Book Antiqua" w:hAnsi="Book Antiqua" w:cs="Times New Roman"/>
          <w:color w:val="000000" w:themeColor="text1"/>
          <w:sz w:val="24"/>
          <w:szCs w:val="24"/>
        </w:rPr>
        <w:t>F-75006</w:t>
      </w:r>
      <w:r w:rsidR="003539DF" w:rsidRPr="00692A61">
        <w:rPr>
          <w:rFonts w:ascii="Book Antiqua" w:hAnsi="Book Antiqua" w:cs="Times New Roman" w:hint="eastAsia"/>
          <w:color w:val="000000" w:themeColor="text1"/>
          <w:sz w:val="24"/>
          <w:szCs w:val="24"/>
          <w:lang w:eastAsia="zh-CN"/>
        </w:rPr>
        <w:t xml:space="preserve"> </w:t>
      </w:r>
      <w:r w:rsidRPr="00692A61">
        <w:rPr>
          <w:rFonts w:ascii="Book Antiqua" w:hAnsi="Book Antiqua" w:cs="Times New Roman"/>
          <w:color w:val="000000" w:themeColor="text1"/>
          <w:sz w:val="24"/>
          <w:szCs w:val="24"/>
        </w:rPr>
        <w:t>Paris, France</w:t>
      </w:r>
    </w:p>
    <w:p w:rsidR="003539DF" w:rsidRPr="00692A61" w:rsidRDefault="003539DF" w:rsidP="00096DB1">
      <w:pPr>
        <w:spacing w:line="360" w:lineRule="auto"/>
        <w:jc w:val="both"/>
        <w:rPr>
          <w:rFonts w:ascii="Book Antiqua" w:hAnsi="Book Antiqua" w:cs="Times New Roman"/>
          <w:color w:val="000000" w:themeColor="text1"/>
          <w:sz w:val="24"/>
          <w:szCs w:val="24"/>
          <w:lang w:eastAsia="zh-CN"/>
        </w:rPr>
      </w:pPr>
    </w:p>
    <w:p w:rsidR="007663AA" w:rsidRPr="00692A61" w:rsidRDefault="00523E99" w:rsidP="00096DB1">
      <w:pPr>
        <w:spacing w:line="360" w:lineRule="auto"/>
        <w:jc w:val="both"/>
        <w:rPr>
          <w:rFonts w:ascii="Book Antiqua" w:hAnsi="Book Antiqua" w:cs="Times New Roman"/>
          <w:color w:val="000000" w:themeColor="text1"/>
          <w:sz w:val="24"/>
          <w:szCs w:val="24"/>
        </w:rPr>
      </w:pPr>
      <w:r w:rsidRPr="00692A61">
        <w:rPr>
          <w:rFonts w:ascii="Book Antiqua" w:hAnsi="Book Antiqua" w:cs="Times New Roman"/>
          <w:b/>
          <w:color w:val="000000" w:themeColor="text1"/>
          <w:sz w:val="24"/>
          <w:szCs w:val="24"/>
          <w:lang w:val="en-US"/>
        </w:rPr>
        <w:t>Rima Hage Hassan, Olivier Bourron</w:t>
      </w:r>
      <w:r w:rsidRPr="00692A61">
        <w:rPr>
          <w:rFonts w:ascii="Book Antiqua" w:hAnsi="Book Antiqua" w:cs="Times New Roman" w:hint="eastAsia"/>
          <w:b/>
          <w:color w:val="000000" w:themeColor="text1"/>
          <w:sz w:val="24"/>
          <w:szCs w:val="24"/>
          <w:lang w:val="en-US" w:eastAsia="zh-CN"/>
        </w:rPr>
        <w:t>,</w:t>
      </w:r>
      <w:r w:rsidRPr="00692A61">
        <w:rPr>
          <w:rFonts w:ascii="Book Antiqua" w:hAnsi="Book Antiqua" w:cs="Times New Roman"/>
          <w:b/>
          <w:color w:val="000000" w:themeColor="text1"/>
          <w:sz w:val="24"/>
          <w:szCs w:val="24"/>
          <w:lang w:val="en-US"/>
        </w:rPr>
        <w:t xml:space="preserve"> Eric Hajduch</w:t>
      </w:r>
      <w:r w:rsidRPr="00692A61">
        <w:rPr>
          <w:rFonts w:ascii="Book Antiqua" w:hAnsi="Book Antiqua" w:cs="Times New Roman" w:hint="eastAsia"/>
          <w:b/>
          <w:color w:val="000000" w:themeColor="text1"/>
          <w:sz w:val="24"/>
          <w:szCs w:val="24"/>
          <w:lang w:val="en-US" w:eastAsia="zh-CN"/>
        </w:rPr>
        <w:t>,</w:t>
      </w:r>
      <w:r w:rsidR="003539DF" w:rsidRPr="00692A61">
        <w:rPr>
          <w:rFonts w:ascii="Book Antiqua" w:hAnsi="Book Antiqua" w:cs="Times New Roman" w:hint="eastAsia"/>
          <w:b/>
          <w:color w:val="000000" w:themeColor="text1"/>
          <w:sz w:val="24"/>
          <w:szCs w:val="24"/>
          <w:lang w:eastAsia="zh-CN"/>
        </w:rPr>
        <w:t xml:space="preserve"> </w:t>
      </w:r>
      <w:r w:rsidR="00C022BC" w:rsidRPr="00692A61">
        <w:rPr>
          <w:rFonts w:ascii="Book Antiqua" w:hAnsi="Book Antiqua" w:cs="Times New Roman"/>
          <w:color w:val="000000" w:themeColor="text1"/>
          <w:sz w:val="24"/>
          <w:szCs w:val="24"/>
        </w:rPr>
        <w:t>Department of Diabetology</w:t>
      </w:r>
      <w:r w:rsidR="00C022BC" w:rsidRPr="00692A61">
        <w:rPr>
          <w:rFonts w:ascii="Book Antiqua" w:hAnsi="Book Antiqua" w:cs="Times New Roman" w:hint="eastAsia"/>
          <w:color w:val="000000" w:themeColor="text1"/>
          <w:sz w:val="24"/>
          <w:szCs w:val="24"/>
          <w:lang w:eastAsia="zh-CN"/>
        </w:rPr>
        <w:t xml:space="preserve">, </w:t>
      </w:r>
      <w:r w:rsidR="007663AA" w:rsidRPr="00692A61">
        <w:rPr>
          <w:rFonts w:ascii="Book Antiqua" w:hAnsi="Book Antiqua" w:cs="Times New Roman"/>
          <w:color w:val="000000" w:themeColor="text1"/>
          <w:sz w:val="24"/>
          <w:szCs w:val="24"/>
        </w:rPr>
        <w:t xml:space="preserve">Université Paris Descartes, UMR-S 872, </w:t>
      </w:r>
      <w:r w:rsidR="003539DF" w:rsidRPr="00692A61">
        <w:rPr>
          <w:rFonts w:ascii="Book Antiqua" w:hAnsi="Book Antiqua" w:cs="Times New Roman"/>
          <w:color w:val="000000" w:themeColor="text1"/>
          <w:sz w:val="24"/>
          <w:szCs w:val="24"/>
        </w:rPr>
        <w:t>F-75006</w:t>
      </w:r>
      <w:r w:rsidR="003539DF" w:rsidRPr="00692A61">
        <w:rPr>
          <w:rFonts w:ascii="Book Antiqua" w:hAnsi="Book Antiqua" w:cs="Times New Roman" w:hint="eastAsia"/>
          <w:color w:val="000000" w:themeColor="text1"/>
          <w:sz w:val="24"/>
          <w:szCs w:val="24"/>
          <w:lang w:eastAsia="zh-CN"/>
        </w:rPr>
        <w:t xml:space="preserve"> </w:t>
      </w:r>
      <w:r w:rsidR="007663AA" w:rsidRPr="00692A61">
        <w:rPr>
          <w:rFonts w:ascii="Book Antiqua" w:hAnsi="Book Antiqua" w:cs="Times New Roman"/>
          <w:color w:val="000000" w:themeColor="text1"/>
          <w:sz w:val="24"/>
          <w:szCs w:val="24"/>
        </w:rPr>
        <w:t xml:space="preserve">Paris, </w:t>
      </w:r>
      <w:r w:rsidR="007F205C" w:rsidRPr="00692A61">
        <w:rPr>
          <w:rFonts w:ascii="Book Antiqua" w:hAnsi="Book Antiqua" w:cs="Times New Roman"/>
          <w:color w:val="000000" w:themeColor="text1"/>
          <w:sz w:val="24"/>
          <w:szCs w:val="24"/>
        </w:rPr>
        <w:t>France</w:t>
      </w:r>
    </w:p>
    <w:p w:rsidR="003539DF" w:rsidRPr="00692A61" w:rsidRDefault="003539DF" w:rsidP="00096DB1">
      <w:pPr>
        <w:spacing w:line="360" w:lineRule="auto"/>
        <w:jc w:val="both"/>
        <w:rPr>
          <w:rFonts w:ascii="Book Antiqua" w:hAnsi="Book Antiqua" w:cs="Times New Roman"/>
          <w:color w:val="000000" w:themeColor="text1"/>
          <w:sz w:val="24"/>
          <w:szCs w:val="24"/>
          <w:lang w:eastAsia="zh-CN"/>
        </w:rPr>
      </w:pPr>
    </w:p>
    <w:p w:rsidR="00CC74B2" w:rsidRPr="00692A61" w:rsidRDefault="003539DF" w:rsidP="00096DB1">
      <w:pPr>
        <w:spacing w:line="360" w:lineRule="auto"/>
        <w:jc w:val="both"/>
        <w:rPr>
          <w:rFonts w:ascii="Book Antiqua" w:hAnsi="Book Antiqua" w:cs="Times New Roman"/>
          <w:color w:val="000000" w:themeColor="text1"/>
          <w:sz w:val="24"/>
          <w:szCs w:val="24"/>
        </w:rPr>
      </w:pPr>
      <w:r w:rsidRPr="00692A61">
        <w:rPr>
          <w:rFonts w:ascii="Book Antiqua" w:hAnsi="Book Antiqua" w:cs="Times New Roman"/>
          <w:b/>
          <w:color w:val="000000" w:themeColor="text1"/>
          <w:sz w:val="24"/>
          <w:szCs w:val="24"/>
        </w:rPr>
        <w:t>Eric Hajduch,</w:t>
      </w:r>
      <w:r w:rsidR="007F205C" w:rsidRPr="00692A61">
        <w:rPr>
          <w:rFonts w:ascii="Book Antiqua" w:hAnsi="Book Antiqua" w:cs="Times New Roman"/>
          <w:color w:val="000000" w:themeColor="text1"/>
          <w:sz w:val="24"/>
          <w:szCs w:val="24"/>
        </w:rPr>
        <w:t xml:space="preserve"> </w:t>
      </w:r>
      <w:r w:rsidR="00CC74B2" w:rsidRPr="00692A61">
        <w:rPr>
          <w:rFonts w:ascii="Book Antiqua" w:hAnsi="Book Antiqua" w:cs="Times New Roman"/>
          <w:color w:val="000000" w:themeColor="text1"/>
          <w:sz w:val="24"/>
          <w:szCs w:val="24"/>
        </w:rPr>
        <w:t>D</w:t>
      </w:r>
      <w:r w:rsidRPr="00692A61">
        <w:rPr>
          <w:rFonts w:ascii="Book Antiqua" w:hAnsi="Book Antiqua" w:cs="Times New Roman" w:hint="eastAsia"/>
          <w:color w:val="000000" w:themeColor="text1"/>
          <w:sz w:val="24"/>
          <w:szCs w:val="24"/>
          <w:lang w:eastAsia="zh-CN"/>
        </w:rPr>
        <w:t>e</w:t>
      </w:r>
      <w:r w:rsidRPr="00692A61">
        <w:rPr>
          <w:rFonts w:ascii="Book Antiqua" w:hAnsi="Book Antiqua" w:cs="Times New Roman"/>
          <w:color w:val="000000" w:themeColor="text1"/>
          <w:sz w:val="24"/>
          <w:szCs w:val="24"/>
        </w:rPr>
        <w:t>part</w:t>
      </w:r>
      <w:r w:rsidR="00CC74B2" w:rsidRPr="00692A61">
        <w:rPr>
          <w:rFonts w:ascii="Book Antiqua" w:hAnsi="Book Antiqua" w:cs="Times New Roman"/>
          <w:color w:val="000000" w:themeColor="text1"/>
          <w:sz w:val="24"/>
          <w:szCs w:val="24"/>
        </w:rPr>
        <w:t xml:space="preserve">ment de Diabétologie et Maladies métaboliques, AP-HP, Hôpital Pitié-Salpêtrière, </w:t>
      </w:r>
      <w:r w:rsidRPr="00692A61">
        <w:rPr>
          <w:rFonts w:ascii="Book Antiqua" w:hAnsi="Book Antiqua" w:cs="Times New Roman"/>
          <w:color w:val="000000" w:themeColor="text1"/>
          <w:sz w:val="24"/>
          <w:szCs w:val="24"/>
        </w:rPr>
        <w:t>F-75006</w:t>
      </w:r>
      <w:r w:rsidRPr="00692A61">
        <w:rPr>
          <w:rFonts w:ascii="Book Antiqua" w:hAnsi="Book Antiqua" w:cs="Times New Roman" w:hint="eastAsia"/>
          <w:color w:val="000000" w:themeColor="text1"/>
          <w:sz w:val="24"/>
          <w:szCs w:val="24"/>
          <w:lang w:eastAsia="zh-CN"/>
        </w:rPr>
        <w:t xml:space="preserve"> </w:t>
      </w:r>
      <w:r w:rsidR="00CC74B2" w:rsidRPr="00692A61">
        <w:rPr>
          <w:rFonts w:ascii="Book Antiqua" w:hAnsi="Book Antiqua" w:cs="Times New Roman"/>
          <w:color w:val="000000" w:themeColor="text1"/>
          <w:sz w:val="24"/>
          <w:szCs w:val="24"/>
        </w:rPr>
        <w:t xml:space="preserve">Paris, </w:t>
      </w:r>
      <w:r w:rsidR="007F205C" w:rsidRPr="00692A61">
        <w:rPr>
          <w:rFonts w:ascii="Book Antiqua" w:hAnsi="Book Antiqua" w:cs="Times New Roman"/>
          <w:color w:val="000000" w:themeColor="text1"/>
          <w:sz w:val="24"/>
          <w:szCs w:val="24"/>
        </w:rPr>
        <w:t>France</w:t>
      </w:r>
    </w:p>
    <w:p w:rsidR="007F205C" w:rsidRPr="00692A61" w:rsidRDefault="007F205C" w:rsidP="00096DB1">
      <w:pPr>
        <w:spacing w:line="360" w:lineRule="auto"/>
        <w:jc w:val="both"/>
        <w:rPr>
          <w:rFonts w:ascii="Book Antiqua" w:hAnsi="Book Antiqua" w:cs="Times New Roman"/>
          <w:color w:val="000000" w:themeColor="text1"/>
          <w:sz w:val="24"/>
          <w:szCs w:val="24"/>
        </w:rPr>
      </w:pPr>
    </w:p>
    <w:p w:rsidR="00560576" w:rsidRPr="00692A61" w:rsidRDefault="007F205C" w:rsidP="00096DB1">
      <w:pPr>
        <w:spacing w:line="360" w:lineRule="auto"/>
        <w:jc w:val="both"/>
        <w:rPr>
          <w:rFonts w:ascii="Book Antiqua" w:hAnsi="Book Antiqua" w:cs="Times New Roman"/>
          <w:color w:val="000000" w:themeColor="text1"/>
          <w:sz w:val="24"/>
          <w:szCs w:val="24"/>
          <w:lang w:val="en-US" w:eastAsia="zh-CN"/>
        </w:rPr>
      </w:pPr>
      <w:proofErr w:type="gramStart"/>
      <w:r w:rsidRPr="00692A61">
        <w:rPr>
          <w:rFonts w:ascii="Book Antiqua" w:hAnsi="Book Antiqua" w:cs="Times New Roman"/>
          <w:b/>
          <w:color w:val="000000" w:themeColor="text1"/>
          <w:sz w:val="24"/>
          <w:szCs w:val="24"/>
          <w:lang w:val="en-US"/>
        </w:rPr>
        <w:t>Author contributions</w:t>
      </w:r>
      <w:r w:rsidR="003539DF" w:rsidRPr="00692A61">
        <w:rPr>
          <w:rFonts w:ascii="Book Antiqua" w:hAnsi="Book Antiqua" w:cs="Times New Roman" w:hint="eastAsia"/>
          <w:b/>
          <w:color w:val="000000" w:themeColor="text1"/>
          <w:sz w:val="24"/>
          <w:szCs w:val="24"/>
          <w:lang w:val="en-US" w:eastAsia="zh-CN"/>
        </w:rPr>
        <w:t xml:space="preserve">: </w:t>
      </w:r>
      <w:r w:rsidR="00560576" w:rsidRPr="00692A61">
        <w:rPr>
          <w:rFonts w:ascii="Book Antiqua" w:hAnsi="Book Antiqua" w:cs="Times New Roman"/>
          <w:color w:val="000000" w:themeColor="text1"/>
          <w:sz w:val="24"/>
          <w:szCs w:val="24"/>
          <w:lang w:val="en-US"/>
        </w:rPr>
        <w:t>Hage Hassan</w:t>
      </w:r>
      <w:r w:rsidR="003539DF" w:rsidRPr="00692A61">
        <w:rPr>
          <w:rFonts w:ascii="Book Antiqua" w:hAnsi="Book Antiqua" w:cs="Times New Roman"/>
          <w:color w:val="000000" w:themeColor="text1"/>
          <w:sz w:val="24"/>
          <w:szCs w:val="24"/>
          <w:lang w:val="en-US"/>
        </w:rPr>
        <w:t xml:space="preserve"> R</w:t>
      </w:r>
      <w:r w:rsidR="00560576" w:rsidRPr="00692A61">
        <w:rPr>
          <w:rFonts w:ascii="Book Antiqua" w:hAnsi="Book Antiqua" w:cs="Times New Roman"/>
          <w:color w:val="000000" w:themeColor="text1"/>
          <w:sz w:val="24"/>
          <w:szCs w:val="24"/>
          <w:lang w:val="en-US"/>
        </w:rPr>
        <w:t xml:space="preserve">, Bourron </w:t>
      </w:r>
      <w:r w:rsidR="003539DF" w:rsidRPr="00692A61">
        <w:rPr>
          <w:rFonts w:ascii="Book Antiqua" w:hAnsi="Book Antiqua" w:cs="Times New Roman"/>
          <w:color w:val="000000" w:themeColor="text1"/>
          <w:sz w:val="24"/>
          <w:szCs w:val="24"/>
          <w:lang w:val="en-US"/>
        </w:rPr>
        <w:t xml:space="preserve">O </w:t>
      </w:r>
      <w:r w:rsidR="00560576" w:rsidRPr="00692A61">
        <w:rPr>
          <w:rFonts w:ascii="Book Antiqua" w:hAnsi="Book Antiqua" w:cs="Times New Roman"/>
          <w:color w:val="000000" w:themeColor="text1"/>
          <w:sz w:val="24"/>
          <w:szCs w:val="24"/>
          <w:lang w:val="en-US"/>
        </w:rPr>
        <w:t xml:space="preserve">and Hajduch </w:t>
      </w:r>
      <w:r w:rsidR="003539DF" w:rsidRPr="00692A61">
        <w:rPr>
          <w:rFonts w:ascii="Book Antiqua" w:hAnsi="Book Antiqua" w:cs="Times New Roman"/>
          <w:color w:val="000000" w:themeColor="text1"/>
          <w:sz w:val="24"/>
          <w:szCs w:val="24"/>
          <w:lang w:val="en-US"/>
        </w:rPr>
        <w:t xml:space="preserve">E </w:t>
      </w:r>
      <w:r w:rsidR="00692A61" w:rsidRPr="00692A61">
        <w:rPr>
          <w:rFonts w:ascii="Book Antiqua" w:hAnsi="Book Antiqua" w:cs="Times New Roman" w:hint="eastAsia"/>
          <w:color w:val="000000" w:themeColor="text1"/>
          <w:sz w:val="24"/>
          <w:szCs w:val="24"/>
          <w:lang w:val="en-US" w:eastAsia="zh-CN"/>
        </w:rPr>
        <w:t>were</w:t>
      </w:r>
      <w:r w:rsidR="00560576" w:rsidRPr="00692A61">
        <w:rPr>
          <w:rFonts w:ascii="Book Antiqua" w:hAnsi="Book Antiqua" w:cs="Times New Roman"/>
          <w:color w:val="000000" w:themeColor="text1"/>
          <w:sz w:val="24"/>
          <w:szCs w:val="24"/>
          <w:lang w:val="en-US"/>
        </w:rPr>
        <w:t xml:space="preserve"> involved in collecting the required publications about the review and editing the manuscript; Hajduch </w:t>
      </w:r>
      <w:r w:rsidR="003539DF" w:rsidRPr="00692A61">
        <w:rPr>
          <w:rFonts w:ascii="Book Antiqua" w:hAnsi="Book Antiqua" w:cs="Times New Roman"/>
          <w:color w:val="000000" w:themeColor="text1"/>
          <w:sz w:val="24"/>
          <w:szCs w:val="24"/>
          <w:lang w:val="en-US"/>
        </w:rPr>
        <w:t>E</w:t>
      </w:r>
      <w:r w:rsidR="003539DF" w:rsidRPr="00692A61">
        <w:rPr>
          <w:rFonts w:ascii="Book Antiqua" w:hAnsi="Book Antiqua" w:cs="Times New Roman" w:hint="eastAsia"/>
          <w:color w:val="000000" w:themeColor="text1"/>
          <w:sz w:val="24"/>
          <w:szCs w:val="24"/>
          <w:lang w:val="en-US" w:eastAsia="zh-CN"/>
        </w:rPr>
        <w:t xml:space="preserve"> </w:t>
      </w:r>
      <w:r w:rsidR="00560576" w:rsidRPr="00692A61">
        <w:rPr>
          <w:rFonts w:ascii="Book Antiqua" w:hAnsi="Book Antiqua" w:cs="Times New Roman"/>
          <w:color w:val="000000" w:themeColor="text1"/>
          <w:sz w:val="24"/>
          <w:szCs w:val="24"/>
          <w:lang w:val="en-US"/>
        </w:rPr>
        <w:t>organized the structure of the review and wrote the manuscript.</w:t>
      </w:r>
      <w:proofErr w:type="gramEnd"/>
    </w:p>
    <w:p w:rsidR="007F205C" w:rsidRPr="00692A61" w:rsidRDefault="007F205C" w:rsidP="00096DB1">
      <w:pPr>
        <w:spacing w:line="360" w:lineRule="auto"/>
        <w:jc w:val="both"/>
        <w:rPr>
          <w:rFonts w:ascii="Book Antiqua" w:hAnsi="Book Antiqua" w:cs="Times New Roman"/>
          <w:color w:val="000000" w:themeColor="text1"/>
          <w:sz w:val="24"/>
          <w:szCs w:val="24"/>
          <w:lang w:val="en-US" w:eastAsia="zh-CN"/>
        </w:rPr>
      </w:pPr>
    </w:p>
    <w:p w:rsidR="005806DF" w:rsidRPr="00692A61" w:rsidRDefault="005806DF" w:rsidP="00096DB1">
      <w:pPr>
        <w:spacing w:line="360" w:lineRule="auto"/>
        <w:jc w:val="both"/>
        <w:rPr>
          <w:rFonts w:ascii="Book Antiqua" w:hAnsi="Book Antiqua" w:cs="Times New Roman"/>
          <w:color w:val="000000" w:themeColor="text1"/>
          <w:sz w:val="24"/>
          <w:szCs w:val="24"/>
          <w:lang w:val="en-US" w:eastAsia="zh-CN"/>
        </w:rPr>
      </w:pPr>
      <w:r w:rsidRPr="00692A61">
        <w:rPr>
          <w:rFonts w:ascii="Book Antiqua" w:hAnsi="Book Antiqua" w:cs="Times New Roman"/>
          <w:b/>
          <w:caps/>
          <w:color w:val="000000" w:themeColor="text1"/>
          <w:sz w:val="24"/>
          <w:szCs w:val="24"/>
          <w:lang w:val="en-US"/>
        </w:rPr>
        <w:t>s</w:t>
      </w:r>
      <w:r w:rsidRPr="00692A61">
        <w:rPr>
          <w:rFonts w:ascii="Book Antiqua" w:hAnsi="Book Antiqua" w:cs="Times New Roman"/>
          <w:b/>
          <w:color w:val="000000" w:themeColor="text1"/>
          <w:sz w:val="24"/>
          <w:szCs w:val="24"/>
          <w:lang w:val="en-US"/>
        </w:rPr>
        <w:t>upported by</w:t>
      </w:r>
      <w:r w:rsidRPr="00692A61">
        <w:rPr>
          <w:rFonts w:ascii="Book Antiqua" w:hAnsi="Book Antiqua" w:cs="Times New Roman"/>
          <w:color w:val="000000" w:themeColor="text1"/>
          <w:sz w:val="24"/>
          <w:szCs w:val="24"/>
          <w:lang w:val="en-US"/>
        </w:rPr>
        <w:t xml:space="preserve"> INSERM, the Société Francophone du Diabète and from an Agence Nationale de la Recherche grant project (Crisalis)</w:t>
      </w:r>
    </w:p>
    <w:p w:rsidR="005806DF" w:rsidRPr="00692A61" w:rsidRDefault="005806DF" w:rsidP="00096DB1">
      <w:pPr>
        <w:spacing w:line="360" w:lineRule="auto"/>
        <w:jc w:val="both"/>
        <w:rPr>
          <w:rFonts w:ascii="Book Antiqua" w:hAnsi="Book Antiqua" w:cs="Times New Roman"/>
          <w:color w:val="000000" w:themeColor="text1"/>
          <w:sz w:val="24"/>
          <w:szCs w:val="24"/>
          <w:lang w:val="en-US" w:eastAsia="zh-CN"/>
        </w:rPr>
      </w:pPr>
    </w:p>
    <w:p w:rsidR="007F205C" w:rsidRPr="00692A61" w:rsidRDefault="00D41CA9"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b/>
          <w:color w:val="000000" w:themeColor="text1"/>
          <w:sz w:val="24"/>
          <w:szCs w:val="24"/>
          <w:lang w:val="en-US"/>
        </w:rPr>
        <w:lastRenderedPageBreak/>
        <w:t>Correspondance</w:t>
      </w:r>
      <w:r w:rsidR="007F205C" w:rsidRPr="00692A61">
        <w:rPr>
          <w:rFonts w:ascii="Book Antiqua" w:hAnsi="Book Antiqua" w:cs="Times New Roman"/>
          <w:b/>
          <w:color w:val="000000" w:themeColor="text1"/>
          <w:sz w:val="24"/>
          <w:szCs w:val="24"/>
          <w:lang w:val="en-US"/>
        </w:rPr>
        <w:t xml:space="preserve"> to:</w:t>
      </w:r>
      <w:r w:rsidR="007F205C" w:rsidRPr="00692A61">
        <w:rPr>
          <w:rFonts w:ascii="Book Antiqua" w:hAnsi="Book Antiqua" w:cs="Times New Roman"/>
          <w:color w:val="000000" w:themeColor="text1"/>
          <w:sz w:val="24"/>
          <w:szCs w:val="24"/>
          <w:lang w:val="en-US"/>
        </w:rPr>
        <w:t xml:space="preserve"> </w:t>
      </w:r>
      <w:r w:rsidR="007F205C" w:rsidRPr="00692A61">
        <w:rPr>
          <w:rFonts w:ascii="Book Antiqua" w:hAnsi="Book Antiqua" w:cs="Times New Roman"/>
          <w:b/>
          <w:color w:val="000000" w:themeColor="text1"/>
          <w:sz w:val="24"/>
          <w:szCs w:val="24"/>
          <w:lang w:val="en-US"/>
        </w:rPr>
        <w:t xml:space="preserve">Eric Hajduch, </w:t>
      </w:r>
      <w:r w:rsidR="00523E99" w:rsidRPr="00692A61">
        <w:rPr>
          <w:rFonts w:ascii="Book Antiqua" w:hAnsi="Book Antiqua" w:cs="Times New Roman"/>
          <w:b/>
          <w:color w:val="000000" w:themeColor="text1"/>
          <w:sz w:val="24"/>
          <w:szCs w:val="24"/>
          <w:lang w:val="en-US"/>
        </w:rPr>
        <w:t>Assistant Professor</w:t>
      </w:r>
      <w:r w:rsidR="00523E99" w:rsidRPr="00692A61">
        <w:rPr>
          <w:rFonts w:ascii="Book Antiqua" w:hAnsi="Book Antiqua" w:cs="Times New Roman" w:hint="eastAsia"/>
          <w:b/>
          <w:color w:val="000000" w:themeColor="text1"/>
          <w:sz w:val="24"/>
          <w:szCs w:val="24"/>
          <w:lang w:val="en-US" w:eastAsia="zh-CN"/>
        </w:rPr>
        <w:t xml:space="preserve">, </w:t>
      </w:r>
      <w:r w:rsidR="007F205C" w:rsidRPr="00692A61">
        <w:rPr>
          <w:rFonts w:ascii="Book Antiqua" w:hAnsi="Book Antiqua" w:cs="Times New Roman"/>
          <w:color w:val="000000" w:themeColor="text1"/>
          <w:sz w:val="24"/>
          <w:szCs w:val="24"/>
          <w:lang w:val="en-US"/>
        </w:rPr>
        <w:t xml:space="preserve">INSERM, Centre de Recherche des Cordeliers, </w:t>
      </w:r>
      <w:r w:rsidR="00523E99" w:rsidRPr="00692A61">
        <w:rPr>
          <w:rFonts w:ascii="Book Antiqua" w:hAnsi="Book Antiqua" w:cs="Times New Roman"/>
          <w:color w:val="000000" w:themeColor="text1"/>
          <w:sz w:val="24"/>
          <w:szCs w:val="24"/>
          <w:lang w:val="en-US"/>
        </w:rPr>
        <w:t>UMR-S 1138,</w:t>
      </w:r>
      <w:r w:rsidR="00523E99" w:rsidRPr="00692A61">
        <w:rPr>
          <w:rFonts w:ascii="Book Antiqua" w:hAnsi="Book Antiqua" w:cs="Times New Roman" w:hint="eastAsia"/>
          <w:color w:val="000000" w:themeColor="text1"/>
          <w:sz w:val="24"/>
          <w:szCs w:val="24"/>
          <w:lang w:val="en-US" w:eastAsia="zh-CN"/>
        </w:rPr>
        <w:t xml:space="preserve"> </w:t>
      </w:r>
      <w:r w:rsidR="00523E99" w:rsidRPr="00692A61">
        <w:rPr>
          <w:rFonts w:ascii="Book Antiqua" w:hAnsi="Book Antiqua" w:cs="Times New Roman"/>
          <w:color w:val="000000" w:themeColor="text1"/>
          <w:sz w:val="24"/>
          <w:szCs w:val="24"/>
          <w:lang w:val="en-US"/>
        </w:rPr>
        <w:t>F-75006</w:t>
      </w:r>
      <w:r w:rsidR="00523E99" w:rsidRPr="00692A61">
        <w:rPr>
          <w:rFonts w:ascii="Book Antiqua" w:hAnsi="Book Antiqua" w:cs="Times New Roman" w:hint="eastAsia"/>
          <w:color w:val="000000" w:themeColor="text1"/>
          <w:sz w:val="24"/>
          <w:szCs w:val="24"/>
          <w:lang w:val="en-US" w:eastAsia="zh-CN"/>
        </w:rPr>
        <w:t xml:space="preserve"> </w:t>
      </w:r>
      <w:r w:rsidR="007F205C" w:rsidRPr="00692A61">
        <w:rPr>
          <w:rFonts w:ascii="Book Antiqua" w:hAnsi="Book Antiqua" w:cs="Times New Roman"/>
          <w:color w:val="000000" w:themeColor="text1"/>
          <w:sz w:val="24"/>
          <w:szCs w:val="24"/>
          <w:lang w:val="en-US"/>
        </w:rPr>
        <w:t xml:space="preserve">Paris, France. </w:t>
      </w:r>
      <w:r w:rsidR="00523E99" w:rsidRPr="00692A61">
        <w:rPr>
          <w:rFonts w:ascii="Book Antiqua" w:hAnsi="Book Antiqua" w:cs="Times New Roman"/>
          <w:color w:val="000000" w:themeColor="text1"/>
          <w:sz w:val="24"/>
          <w:szCs w:val="24"/>
          <w:lang w:val="en-US"/>
        </w:rPr>
        <w:t>eric.hajduch@crc.jussieu.fr</w:t>
      </w:r>
    </w:p>
    <w:p w:rsidR="007F205C" w:rsidRPr="00692A61" w:rsidRDefault="007F205C" w:rsidP="00096DB1">
      <w:pPr>
        <w:spacing w:line="360" w:lineRule="auto"/>
        <w:jc w:val="both"/>
        <w:rPr>
          <w:rFonts w:ascii="Book Antiqua" w:hAnsi="Book Antiqua" w:cs="Times New Roman"/>
          <w:color w:val="000000" w:themeColor="text1"/>
          <w:sz w:val="24"/>
          <w:szCs w:val="24"/>
          <w:lang w:val="en-US"/>
        </w:rPr>
      </w:pPr>
    </w:p>
    <w:p w:rsidR="00611EB0" w:rsidRPr="00692A61" w:rsidRDefault="00611EB0"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b/>
          <w:color w:val="000000" w:themeColor="text1"/>
          <w:sz w:val="24"/>
          <w:szCs w:val="24"/>
          <w:lang w:val="en-US"/>
        </w:rPr>
        <w:t>Telephone:</w:t>
      </w:r>
      <w:r w:rsidR="00523E99" w:rsidRPr="00692A61">
        <w:rPr>
          <w:rFonts w:ascii="Book Antiqua" w:hAnsi="Book Antiqua" w:cs="Times New Roman"/>
          <w:color w:val="000000" w:themeColor="text1"/>
          <w:sz w:val="24"/>
          <w:szCs w:val="24"/>
          <w:lang w:val="en-US"/>
        </w:rPr>
        <w:t xml:space="preserve"> +33</w:t>
      </w:r>
      <w:r w:rsidR="00523E99" w:rsidRPr="00692A61">
        <w:rPr>
          <w:rFonts w:ascii="Book Antiqua" w:hAnsi="Book Antiqua" w:cs="Times New Roman" w:hint="eastAsia"/>
          <w:color w:val="000000" w:themeColor="text1"/>
          <w:sz w:val="24"/>
          <w:szCs w:val="24"/>
          <w:lang w:val="en-US" w:eastAsia="zh-CN"/>
        </w:rPr>
        <w:t>-</w:t>
      </w:r>
      <w:r w:rsidR="00523E99" w:rsidRPr="00692A61">
        <w:rPr>
          <w:rFonts w:ascii="Book Antiqua" w:hAnsi="Book Antiqua" w:cs="Times New Roman"/>
          <w:color w:val="000000" w:themeColor="text1"/>
          <w:sz w:val="24"/>
          <w:szCs w:val="24"/>
          <w:lang w:val="en-US"/>
        </w:rPr>
        <w:t>1</w:t>
      </w:r>
      <w:r w:rsidR="00523E99" w:rsidRPr="00692A61">
        <w:rPr>
          <w:rFonts w:ascii="Book Antiqua" w:hAnsi="Book Antiqua" w:cs="Times New Roman" w:hint="eastAsia"/>
          <w:color w:val="000000" w:themeColor="text1"/>
          <w:sz w:val="24"/>
          <w:szCs w:val="24"/>
          <w:lang w:val="en-US" w:eastAsia="zh-CN"/>
        </w:rPr>
        <w:t>-</w:t>
      </w:r>
      <w:proofErr w:type="gramStart"/>
      <w:r w:rsidR="00692A61" w:rsidRPr="00692A61">
        <w:rPr>
          <w:rFonts w:ascii="Book Antiqua" w:hAnsi="Book Antiqua" w:cs="Times New Roman"/>
          <w:color w:val="000000" w:themeColor="text1"/>
          <w:sz w:val="24"/>
          <w:szCs w:val="24"/>
          <w:lang w:val="en-US"/>
        </w:rPr>
        <w:t>4427243</w:t>
      </w:r>
      <w:r w:rsidR="00987089" w:rsidRPr="00692A61">
        <w:rPr>
          <w:rFonts w:ascii="Book Antiqua" w:hAnsi="Book Antiqua" w:cs="Times New Roman" w:hint="eastAsia"/>
          <w:color w:val="000000" w:themeColor="text1"/>
          <w:sz w:val="24"/>
          <w:szCs w:val="24"/>
          <w:lang w:val="en-US" w:eastAsia="zh-CN"/>
        </w:rPr>
        <w:t xml:space="preserve">  </w:t>
      </w:r>
      <w:r w:rsidRPr="00692A61">
        <w:rPr>
          <w:rFonts w:ascii="Book Antiqua" w:hAnsi="Book Antiqua" w:cs="Times New Roman"/>
          <w:b/>
          <w:color w:val="000000" w:themeColor="text1"/>
          <w:sz w:val="24"/>
          <w:szCs w:val="24"/>
          <w:lang w:val="en-US"/>
        </w:rPr>
        <w:t>Fax</w:t>
      </w:r>
      <w:proofErr w:type="gramEnd"/>
      <w:r w:rsidRPr="00692A61">
        <w:rPr>
          <w:rFonts w:ascii="Book Antiqua" w:hAnsi="Book Antiqua" w:cs="Times New Roman"/>
          <w:b/>
          <w:color w:val="000000" w:themeColor="text1"/>
          <w:sz w:val="24"/>
          <w:szCs w:val="24"/>
          <w:lang w:val="en-US"/>
        </w:rPr>
        <w:t>:</w:t>
      </w:r>
      <w:r w:rsidRPr="00692A61">
        <w:rPr>
          <w:rFonts w:ascii="Book Antiqua" w:hAnsi="Book Antiqua" w:cs="Times New Roman"/>
          <w:color w:val="000000" w:themeColor="text1"/>
          <w:sz w:val="24"/>
          <w:szCs w:val="24"/>
          <w:lang w:val="en-US"/>
        </w:rPr>
        <w:t xml:space="preserve"> +33</w:t>
      </w:r>
      <w:r w:rsidR="00523E99" w:rsidRPr="00692A61">
        <w:rPr>
          <w:rFonts w:ascii="Book Antiqua" w:hAnsi="Book Antiqua" w:cs="Times New Roman" w:hint="eastAsia"/>
          <w:color w:val="000000" w:themeColor="text1"/>
          <w:sz w:val="24"/>
          <w:szCs w:val="24"/>
          <w:lang w:val="en-US" w:eastAsia="zh-CN"/>
        </w:rPr>
        <w:t>-</w:t>
      </w:r>
      <w:r w:rsidR="00523E99" w:rsidRPr="00692A61">
        <w:rPr>
          <w:rFonts w:ascii="Book Antiqua" w:hAnsi="Book Antiqua" w:cs="Times New Roman"/>
          <w:color w:val="000000" w:themeColor="text1"/>
          <w:sz w:val="24"/>
          <w:szCs w:val="24"/>
          <w:lang w:val="en-US"/>
        </w:rPr>
        <w:t>1442724</w:t>
      </w:r>
      <w:r w:rsidRPr="00692A61">
        <w:rPr>
          <w:rFonts w:ascii="Book Antiqua" w:hAnsi="Book Antiqua" w:cs="Times New Roman"/>
          <w:color w:val="000000" w:themeColor="text1"/>
          <w:sz w:val="24"/>
          <w:szCs w:val="24"/>
          <w:lang w:val="en-US"/>
        </w:rPr>
        <w:t>27</w:t>
      </w:r>
    </w:p>
    <w:p w:rsidR="00523E99" w:rsidRPr="00692A61" w:rsidRDefault="00523E99" w:rsidP="00096DB1">
      <w:pPr>
        <w:spacing w:line="360" w:lineRule="auto"/>
        <w:rPr>
          <w:color w:val="000000" w:themeColor="text1"/>
          <w:sz w:val="24"/>
          <w:szCs w:val="24"/>
        </w:rPr>
      </w:pPr>
      <w:r w:rsidRPr="00692A61">
        <w:rPr>
          <w:rFonts w:ascii="Book Antiqua" w:hAnsi="Book Antiqua"/>
          <w:b/>
          <w:color w:val="000000" w:themeColor="text1"/>
          <w:sz w:val="24"/>
          <w:szCs w:val="24"/>
        </w:rPr>
        <w:t xml:space="preserve">Received: </w:t>
      </w:r>
      <w:r w:rsidRPr="00692A61">
        <w:rPr>
          <w:rFonts w:ascii="Book Antiqua" w:hAnsi="Book Antiqua"/>
          <w:color w:val="000000" w:themeColor="text1"/>
          <w:sz w:val="24"/>
          <w:szCs w:val="24"/>
        </w:rPr>
        <w:t>December</w:t>
      </w:r>
      <w:r w:rsidRPr="00692A61">
        <w:rPr>
          <w:rFonts w:ascii="Book Antiqua" w:hAnsi="Book Antiqua" w:hint="eastAsia"/>
          <w:color w:val="000000" w:themeColor="text1"/>
          <w:sz w:val="24"/>
          <w:szCs w:val="24"/>
        </w:rPr>
        <w:t xml:space="preserve"> </w:t>
      </w:r>
      <w:r w:rsidRPr="00692A61">
        <w:rPr>
          <w:rFonts w:ascii="Book Antiqua" w:hAnsi="Book Antiqua" w:hint="eastAsia"/>
          <w:color w:val="000000" w:themeColor="text1"/>
          <w:sz w:val="24"/>
          <w:szCs w:val="24"/>
          <w:lang w:eastAsia="zh-CN"/>
        </w:rPr>
        <w:t>1</w:t>
      </w:r>
      <w:r w:rsidRPr="00692A61">
        <w:rPr>
          <w:rFonts w:ascii="Book Antiqua" w:hAnsi="Book Antiqua" w:hint="eastAsia"/>
          <w:color w:val="000000" w:themeColor="text1"/>
          <w:sz w:val="24"/>
          <w:szCs w:val="24"/>
        </w:rPr>
        <w:t>2, 2013</w:t>
      </w:r>
      <w:r w:rsidRPr="00692A61">
        <w:rPr>
          <w:rFonts w:ascii="Book Antiqua" w:hAnsi="Book Antiqua" w:hint="eastAsia"/>
          <w:b/>
          <w:color w:val="000000" w:themeColor="text1"/>
          <w:sz w:val="24"/>
          <w:szCs w:val="24"/>
        </w:rPr>
        <w:t xml:space="preserve">  </w:t>
      </w:r>
      <w:r w:rsidRPr="00692A61">
        <w:rPr>
          <w:rFonts w:ascii="Book Antiqua" w:hAnsi="Book Antiqua"/>
          <w:b/>
          <w:color w:val="000000" w:themeColor="text1"/>
          <w:sz w:val="24"/>
          <w:szCs w:val="24"/>
        </w:rPr>
        <w:t xml:space="preserve">Revised: </w:t>
      </w:r>
      <w:r w:rsidRPr="00692A61">
        <w:rPr>
          <w:rFonts w:ascii="Book Antiqua" w:hAnsi="Book Antiqua"/>
          <w:color w:val="000000" w:themeColor="text1"/>
          <w:sz w:val="24"/>
          <w:szCs w:val="24"/>
        </w:rPr>
        <w:t>January</w:t>
      </w:r>
      <w:r w:rsidRPr="00692A61">
        <w:rPr>
          <w:rFonts w:ascii="Book Antiqua" w:hAnsi="Book Antiqua" w:hint="eastAsia"/>
          <w:color w:val="000000" w:themeColor="text1"/>
          <w:sz w:val="24"/>
          <w:szCs w:val="24"/>
          <w:lang w:eastAsia="zh-CN"/>
        </w:rPr>
        <w:t xml:space="preserve"> 29</w:t>
      </w:r>
      <w:r w:rsidRPr="00692A61">
        <w:rPr>
          <w:rFonts w:ascii="Book Antiqua" w:hAnsi="Book Antiqua" w:hint="eastAsia"/>
          <w:color w:val="000000" w:themeColor="text1"/>
          <w:sz w:val="24"/>
          <w:szCs w:val="24"/>
        </w:rPr>
        <w:t>, 2014</w:t>
      </w:r>
    </w:p>
    <w:p w:rsidR="004B3C94" w:rsidRPr="00DD501A" w:rsidRDefault="00523E99" w:rsidP="004B3C94">
      <w:pPr>
        <w:rPr>
          <w:rFonts w:ascii="Book Antiqua" w:hAnsi="Book Antiqua"/>
          <w:sz w:val="24"/>
          <w:szCs w:val="24"/>
        </w:rPr>
      </w:pPr>
      <w:r w:rsidRPr="00692A61">
        <w:rPr>
          <w:rFonts w:ascii="Book Antiqua" w:hAnsi="Book Antiqua"/>
          <w:b/>
          <w:color w:val="000000" w:themeColor="text1"/>
          <w:sz w:val="24"/>
          <w:szCs w:val="24"/>
        </w:rPr>
        <w:t xml:space="preserve">Accepted: </w:t>
      </w:r>
      <w:r w:rsidR="004B3C94" w:rsidRPr="00DD501A">
        <w:rPr>
          <w:rFonts w:ascii="Book Antiqua" w:hAnsi="Book Antiqua"/>
          <w:sz w:val="24"/>
          <w:szCs w:val="24"/>
        </w:rPr>
        <w:t>May 8, 2014</w:t>
      </w:r>
    </w:p>
    <w:p w:rsidR="00523E99" w:rsidRPr="00692A61" w:rsidRDefault="00523E99" w:rsidP="00096DB1">
      <w:pPr>
        <w:spacing w:line="360" w:lineRule="auto"/>
        <w:rPr>
          <w:rFonts w:ascii="Book Antiqua" w:hAnsi="Book Antiqua"/>
          <w:b/>
          <w:color w:val="000000" w:themeColor="text1"/>
          <w:sz w:val="24"/>
          <w:szCs w:val="24"/>
        </w:rPr>
      </w:pPr>
      <w:bookmarkStart w:id="2" w:name="_GoBack"/>
      <w:bookmarkEnd w:id="2"/>
      <w:r w:rsidRPr="00692A61">
        <w:rPr>
          <w:rFonts w:ascii="Book Antiqua" w:hAnsi="Book Antiqua"/>
          <w:b/>
          <w:color w:val="000000" w:themeColor="text1"/>
          <w:sz w:val="24"/>
          <w:szCs w:val="24"/>
        </w:rPr>
        <w:t xml:space="preserve"> </w:t>
      </w:r>
    </w:p>
    <w:p w:rsidR="00523E99" w:rsidRPr="00692A61" w:rsidRDefault="00523E99" w:rsidP="00096DB1">
      <w:pPr>
        <w:spacing w:line="360" w:lineRule="auto"/>
        <w:rPr>
          <w:rFonts w:ascii="Book Antiqua" w:hAnsi="Book Antiqua"/>
          <w:b/>
          <w:color w:val="000000" w:themeColor="text1"/>
          <w:sz w:val="24"/>
          <w:szCs w:val="24"/>
        </w:rPr>
      </w:pPr>
      <w:r w:rsidRPr="00692A61">
        <w:rPr>
          <w:rFonts w:ascii="Book Antiqua" w:hAnsi="Book Antiqua"/>
          <w:b/>
          <w:color w:val="000000" w:themeColor="text1"/>
          <w:sz w:val="24"/>
          <w:szCs w:val="24"/>
        </w:rPr>
        <w:t xml:space="preserve">Published online: </w:t>
      </w:r>
    </w:p>
    <w:p w:rsidR="008252F4" w:rsidRPr="00692A61" w:rsidRDefault="008252F4" w:rsidP="00096DB1">
      <w:pPr>
        <w:spacing w:line="360" w:lineRule="auto"/>
        <w:jc w:val="both"/>
        <w:rPr>
          <w:rFonts w:ascii="Book Antiqua" w:hAnsi="Book Antiqua" w:cs="Times New Roman"/>
          <w:color w:val="000000" w:themeColor="text1"/>
          <w:sz w:val="24"/>
          <w:szCs w:val="24"/>
          <w:lang w:val="en-US" w:eastAsia="zh-CN"/>
        </w:rPr>
      </w:pPr>
    </w:p>
    <w:p w:rsidR="000213D9" w:rsidRPr="00692A61" w:rsidRDefault="000213D9" w:rsidP="00096DB1">
      <w:pPr>
        <w:spacing w:line="360" w:lineRule="auto"/>
        <w:rPr>
          <w:rFonts w:ascii="Book Antiqua" w:hAnsi="Book Antiqua" w:cs="Times New Roman"/>
          <w:color w:val="000000" w:themeColor="text1"/>
          <w:sz w:val="24"/>
          <w:szCs w:val="24"/>
          <w:lang w:val="en-US" w:eastAsia="zh-CN"/>
        </w:rPr>
      </w:pPr>
      <w:r w:rsidRPr="00692A61">
        <w:rPr>
          <w:rFonts w:ascii="Book Antiqua" w:hAnsi="Book Antiqua" w:cs="Times New Roman"/>
          <w:b/>
          <w:color w:val="000000" w:themeColor="text1"/>
          <w:sz w:val="24"/>
          <w:szCs w:val="24"/>
          <w:lang w:val="en-US"/>
        </w:rPr>
        <w:t>Abstract</w:t>
      </w:r>
    </w:p>
    <w:p w:rsidR="000213D9" w:rsidRPr="00692A61" w:rsidRDefault="00BC6329"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 healthy people, balance between glucose production and its utilization is precisely controlled. When circulating glucose reaches a critical threshold level, pancreatic </w:t>
      </w:r>
      <w:r w:rsidRPr="00692A61">
        <w:rPr>
          <w:rFonts w:ascii="Book Antiqua" w:hAnsi="Book Antiqua" w:cs="Times New Roman"/>
          <w:color w:val="000000" w:themeColor="text1"/>
          <w:sz w:val="24"/>
          <w:szCs w:val="24"/>
        </w:rPr>
        <w:t>β</w:t>
      </w:r>
      <w:r w:rsidRPr="00692A61">
        <w:rPr>
          <w:rFonts w:ascii="Book Antiqua" w:hAnsi="Book Antiqua" w:cs="Times New Roman"/>
          <w:color w:val="000000" w:themeColor="text1"/>
          <w:sz w:val="24"/>
          <w:szCs w:val="24"/>
          <w:lang w:val="en-US"/>
        </w:rPr>
        <w:t xml:space="preserve"> cells secrete insulin that has two major actions: to lower circulating glucose levels by facilitating its uptake mainly into skeletal muscle while inhibiting its production by the liver. Interestingly, dietary triglycerides are the main source of fatty acids to fulfill energy needs of oxidative tissues. Normally, the unconsumed fraction of excess of fatty acids is stored in lipid droplets that are localized in adipocytes to provide energy during fasting periods. Thus, adipose tissue acts as a trap for fatty acid excess liberated from plasma triglycerides. When the buffering action of adipose tissue to store fatty acids is impaired, fatty </w:t>
      </w:r>
      <w:r w:rsidR="002664CF" w:rsidRPr="00692A61">
        <w:rPr>
          <w:rFonts w:ascii="Book Antiqua" w:hAnsi="Book Antiqua" w:cs="Times New Roman"/>
          <w:color w:val="000000" w:themeColor="text1"/>
          <w:sz w:val="24"/>
          <w:szCs w:val="24"/>
          <w:lang w:val="en-US"/>
        </w:rPr>
        <w:t>acids that build up</w:t>
      </w:r>
      <w:r w:rsidRPr="00692A61">
        <w:rPr>
          <w:rFonts w:ascii="Book Antiqua" w:hAnsi="Book Antiqua" w:cs="Times New Roman"/>
          <w:color w:val="000000" w:themeColor="text1"/>
          <w:sz w:val="24"/>
          <w:szCs w:val="24"/>
          <w:lang w:val="en-US"/>
        </w:rPr>
        <w:t xml:space="preserve"> in other tissues are metabolized as sphingolipid derivatives such as ceramides. Several studies suggest that ceramides are among the most active lipid second messengers to inhibit the insulin signaling</w:t>
      </w:r>
      <w:r w:rsidR="002664CF" w:rsidRPr="00692A61">
        <w:rPr>
          <w:rFonts w:ascii="Book Antiqua" w:hAnsi="Book Antiqua" w:cs="Times New Roman"/>
          <w:color w:val="000000" w:themeColor="text1"/>
          <w:sz w:val="24"/>
          <w:szCs w:val="24"/>
          <w:lang w:val="en-US"/>
        </w:rPr>
        <w:t xml:space="preserve"> pathway and </w:t>
      </w:r>
      <w:r w:rsidR="00CB75BD" w:rsidRPr="00692A61">
        <w:rPr>
          <w:rFonts w:ascii="Book Antiqua" w:hAnsi="Book Antiqua" w:cs="Times New Roman"/>
          <w:color w:val="000000" w:themeColor="text1"/>
          <w:sz w:val="24"/>
          <w:szCs w:val="24"/>
          <w:lang w:val="en-US"/>
        </w:rPr>
        <w:t>t</w:t>
      </w:r>
      <w:r w:rsidR="00CB75BD" w:rsidRPr="00692A61">
        <w:rPr>
          <w:rFonts w:ascii="Book Antiqua" w:hAnsi="Book Antiqua" w:cs="Times New Roman"/>
          <w:color w:val="000000" w:themeColor="text1"/>
          <w:sz w:val="24"/>
          <w:szCs w:val="24"/>
          <w:lang w:val="en"/>
        </w:rPr>
        <w:t>his</w:t>
      </w:r>
      <w:r w:rsidRPr="00692A61">
        <w:rPr>
          <w:rFonts w:ascii="Book Antiqua" w:hAnsi="Book Antiqua" w:cs="Times New Roman"/>
          <w:color w:val="000000" w:themeColor="text1"/>
          <w:sz w:val="24"/>
          <w:szCs w:val="24"/>
          <w:lang w:val="en"/>
        </w:rPr>
        <w:t xml:space="preserve"> review describes the major role played by ceramide</w:t>
      </w:r>
      <w:r w:rsidR="002664CF" w:rsidRPr="00692A61">
        <w:rPr>
          <w:rFonts w:ascii="Book Antiqua" w:hAnsi="Book Antiqua" w:cs="Times New Roman"/>
          <w:color w:val="000000" w:themeColor="text1"/>
          <w:sz w:val="24"/>
          <w:szCs w:val="24"/>
          <w:lang w:val="en"/>
        </w:rPr>
        <w:t xml:space="preserve"> accumulation </w:t>
      </w:r>
      <w:r w:rsidRPr="00692A61">
        <w:rPr>
          <w:rFonts w:ascii="Book Antiqua" w:hAnsi="Book Antiqua" w:cs="Times New Roman"/>
          <w:color w:val="000000" w:themeColor="text1"/>
          <w:sz w:val="24"/>
          <w:szCs w:val="24"/>
          <w:lang w:val="en"/>
        </w:rPr>
        <w:t>in the development of insulin resistance of peripherals tissues through the targeting of specific proteins of the insulin signaling pathway.</w:t>
      </w:r>
      <w:r w:rsidRPr="00692A61">
        <w:rPr>
          <w:rFonts w:ascii="Book Antiqua" w:hAnsi="Book Antiqua" w:cs="Times New Roman"/>
          <w:color w:val="000000" w:themeColor="text1"/>
          <w:sz w:val="24"/>
          <w:szCs w:val="24"/>
          <w:lang w:val="en-US"/>
        </w:rPr>
        <w:t xml:space="preserve"> </w:t>
      </w:r>
    </w:p>
    <w:p w:rsidR="00313A1A" w:rsidRPr="00692A61" w:rsidRDefault="00313A1A" w:rsidP="00096DB1">
      <w:pPr>
        <w:spacing w:line="360" w:lineRule="auto"/>
        <w:jc w:val="both"/>
        <w:rPr>
          <w:rFonts w:ascii="Book Antiqua" w:hAnsi="Book Antiqua" w:cs="Times New Roman"/>
          <w:color w:val="000000" w:themeColor="text1"/>
          <w:sz w:val="24"/>
          <w:szCs w:val="24"/>
          <w:lang w:val="en-US" w:eastAsia="zh-CN"/>
        </w:rPr>
      </w:pPr>
    </w:p>
    <w:p w:rsidR="00C022BC" w:rsidRPr="00692A61" w:rsidRDefault="000C30C0" w:rsidP="00096DB1">
      <w:pPr>
        <w:pStyle w:val="a8"/>
        <w:spacing w:line="360" w:lineRule="auto"/>
        <w:rPr>
          <w:rFonts w:ascii="Book Antiqua" w:eastAsiaTheme="minorEastAsia" w:hAnsi="Book Antiqua" w:cs="Tahoma"/>
          <w:color w:val="000000" w:themeColor="text1"/>
          <w:kern w:val="0"/>
          <w:sz w:val="24"/>
          <w:szCs w:val="24"/>
          <w:lang w:val="fr-FR"/>
        </w:rPr>
      </w:pPr>
      <w:r w:rsidRPr="00692A61">
        <w:rPr>
          <w:rFonts w:ascii="Book Antiqua" w:eastAsiaTheme="minorEastAsia" w:hAnsi="Book Antiqua" w:cs="Tahoma" w:hint="eastAsia"/>
          <w:color w:val="000000" w:themeColor="text1"/>
          <w:kern w:val="0"/>
          <w:sz w:val="24"/>
          <w:szCs w:val="24"/>
          <w:lang w:val="fr-FR" w:eastAsia="ja-JP"/>
        </w:rPr>
        <w:t>©</w:t>
      </w:r>
      <w:r w:rsidRPr="00692A61">
        <w:rPr>
          <w:rFonts w:ascii="Book Antiqua" w:eastAsiaTheme="minorEastAsia" w:hAnsi="Book Antiqua" w:cs="Tahoma"/>
          <w:color w:val="000000" w:themeColor="text1"/>
          <w:kern w:val="0"/>
          <w:sz w:val="24"/>
          <w:szCs w:val="24"/>
          <w:lang w:val="fr-FR" w:eastAsia="ja-JP"/>
        </w:rPr>
        <w:t xml:space="preserve"> 2014 Baishideng Publishing Group Inc. All rights reserved.</w:t>
      </w:r>
    </w:p>
    <w:p w:rsidR="000C30C0" w:rsidRPr="00692A61" w:rsidRDefault="000C30C0" w:rsidP="00096DB1">
      <w:pPr>
        <w:pStyle w:val="a8"/>
        <w:spacing w:line="360" w:lineRule="auto"/>
        <w:rPr>
          <w:rFonts w:ascii="Book Antiqua" w:hAnsi="Book Antiqua"/>
          <w:b/>
          <w:color w:val="000000" w:themeColor="text1"/>
          <w:sz w:val="24"/>
          <w:szCs w:val="24"/>
          <w:lang w:val="fr-FR"/>
        </w:rPr>
      </w:pPr>
    </w:p>
    <w:p w:rsidR="00C022BC" w:rsidRPr="00692A61" w:rsidRDefault="00C022BC"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b/>
          <w:color w:val="000000" w:themeColor="text1"/>
          <w:sz w:val="24"/>
          <w:szCs w:val="24"/>
        </w:rPr>
        <w:t>Key words:</w:t>
      </w:r>
      <w:r w:rsidRPr="00692A61">
        <w:rPr>
          <w:rFonts w:ascii="Book Antiqua" w:hAnsi="Book Antiqua" w:cs="Times New Roman" w:hint="eastAsia"/>
          <w:color w:val="000000" w:themeColor="text1"/>
          <w:sz w:val="24"/>
          <w:szCs w:val="24"/>
          <w:lang w:eastAsia="zh-CN"/>
        </w:rPr>
        <w:t xml:space="preserve"> </w:t>
      </w:r>
      <w:r w:rsidRPr="00692A61">
        <w:rPr>
          <w:rFonts w:ascii="Book Antiqua" w:hAnsi="Book Antiqua" w:cs="Times New Roman"/>
          <w:color w:val="000000" w:themeColor="text1"/>
          <w:sz w:val="24"/>
          <w:szCs w:val="24"/>
          <w:lang w:val="en-US"/>
        </w:rPr>
        <w:t>Diabetes; Insulin resistance; Lipids; Insulin signaling; Triglycerides; Palmitate; Sphingolipid; Akt; Ceramide synthase; PP2A; PKCζ/λ</w:t>
      </w:r>
    </w:p>
    <w:p w:rsidR="00C022BC" w:rsidRPr="00692A61" w:rsidRDefault="00C022BC" w:rsidP="00096DB1">
      <w:pPr>
        <w:spacing w:line="360" w:lineRule="auto"/>
        <w:jc w:val="both"/>
        <w:rPr>
          <w:rFonts w:ascii="Book Antiqua" w:hAnsi="Book Antiqua" w:cs="Times New Roman"/>
          <w:color w:val="000000" w:themeColor="text1"/>
          <w:sz w:val="24"/>
          <w:szCs w:val="24"/>
          <w:lang w:val="en-US" w:eastAsia="zh-CN"/>
        </w:rPr>
      </w:pPr>
    </w:p>
    <w:p w:rsidR="00D41CA9" w:rsidRPr="00692A61" w:rsidRDefault="008252F4"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lastRenderedPageBreak/>
        <w:t>Core tip</w:t>
      </w:r>
      <w:r w:rsidR="00C022BC" w:rsidRPr="00692A61">
        <w:rPr>
          <w:rFonts w:ascii="Book Antiqua" w:hAnsi="Book Antiqua" w:cs="Times New Roman" w:hint="eastAsia"/>
          <w:b/>
          <w:color w:val="000000" w:themeColor="text1"/>
          <w:sz w:val="24"/>
          <w:szCs w:val="24"/>
          <w:lang w:val="en-US" w:eastAsia="zh-CN"/>
        </w:rPr>
        <w:t xml:space="preserve">: </w:t>
      </w:r>
      <w:r w:rsidR="00EE0712" w:rsidRPr="00692A61">
        <w:rPr>
          <w:rFonts w:ascii="Book Antiqua" w:hAnsi="Book Antiqua" w:cs="Times New Roman"/>
          <w:color w:val="000000" w:themeColor="text1"/>
          <w:sz w:val="24"/>
          <w:szCs w:val="24"/>
          <w:lang w:val="en-GB"/>
        </w:rPr>
        <w:t xml:space="preserve">Muscle and liver represent major sites for insulin-mediated glucose metabolism. The ability of insulin to promote </w:t>
      </w:r>
      <w:r w:rsidR="00BD7101" w:rsidRPr="00692A61">
        <w:rPr>
          <w:rFonts w:ascii="Book Antiqua" w:hAnsi="Book Antiqua" w:cs="Times New Roman"/>
          <w:color w:val="000000" w:themeColor="text1"/>
          <w:sz w:val="24"/>
          <w:szCs w:val="24"/>
          <w:lang w:val="en-GB"/>
        </w:rPr>
        <w:t>its</w:t>
      </w:r>
      <w:r w:rsidR="00EE0712" w:rsidRPr="00692A61">
        <w:rPr>
          <w:rFonts w:ascii="Book Antiqua" w:hAnsi="Book Antiqua" w:cs="Times New Roman"/>
          <w:color w:val="000000" w:themeColor="text1"/>
          <w:sz w:val="24"/>
          <w:szCs w:val="24"/>
          <w:lang w:val="en-GB"/>
        </w:rPr>
        <w:t xml:space="preserve"> </w:t>
      </w:r>
      <w:r w:rsidR="00BD7101" w:rsidRPr="00692A61">
        <w:rPr>
          <w:rFonts w:ascii="Book Antiqua" w:hAnsi="Book Antiqua" w:cs="Times New Roman"/>
          <w:color w:val="000000" w:themeColor="text1"/>
          <w:sz w:val="24"/>
          <w:szCs w:val="24"/>
          <w:lang w:val="en-GB"/>
        </w:rPr>
        <w:t>peripheral action</w:t>
      </w:r>
      <w:r w:rsidR="00EE0712" w:rsidRPr="00692A61">
        <w:rPr>
          <w:rFonts w:ascii="Book Antiqua" w:hAnsi="Book Antiqua" w:cs="Times New Roman"/>
          <w:color w:val="000000" w:themeColor="text1"/>
          <w:sz w:val="24"/>
          <w:szCs w:val="24"/>
          <w:lang w:val="en-GB"/>
        </w:rPr>
        <w:t xml:space="preserve"> is reduced significantly by excess of saturated fat that stimulates intracellular production of second-messenger lipids such as ceramide. </w:t>
      </w:r>
      <w:r w:rsidR="00827112" w:rsidRPr="00692A61">
        <w:rPr>
          <w:rFonts w:ascii="Book Antiqua" w:hAnsi="Book Antiqua" w:cs="Times New Roman"/>
          <w:color w:val="000000" w:themeColor="text1"/>
          <w:sz w:val="24"/>
          <w:szCs w:val="24"/>
          <w:lang w:val="en-GB"/>
        </w:rPr>
        <w:t xml:space="preserve">Studies suggest that ceramide could be important contributors to lipotoxicity, as the inhibition of early steps </w:t>
      </w:r>
      <w:r w:rsidR="00BD7101" w:rsidRPr="00692A61">
        <w:rPr>
          <w:rFonts w:ascii="Book Antiqua" w:hAnsi="Book Antiqua" w:cs="Times New Roman"/>
          <w:color w:val="000000" w:themeColor="text1"/>
          <w:sz w:val="24"/>
          <w:szCs w:val="24"/>
          <w:lang w:val="en-GB"/>
        </w:rPr>
        <w:t>its</w:t>
      </w:r>
      <w:r w:rsidR="00827112" w:rsidRPr="00692A61">
        <w:rPr>
          <w:rFonts w:ascii="Book Antiqua" w:hAnsi="Book Antiqua" w:cs="Times New Roman"/>
          <w:color w:val="000000" w:themeColor="text1"/>
          <w:sz w:val="24"/>
          <w:szCs w:val="24"/>
          <w:lang w:val="en-GB"/>
        </w:rPr>
        <w:t xml:space="preserve"> biosynthesis pathway has large beneficial effects in rodent models of obesity and diabetes. In this review, we describe mechanisms by which ceramide act</w:t>
      </w:r>
      <w:r w:rsidR="00BD7101" w:rsidRPr="00692A61">
        <w:rPr>
          <w:rFonts w:ascii="Book Antiqua" w:hAnsi="Book Antiqua" w:cs="Times New Roman"/>
          <w:color w:val="000000" w:themeColor="text1"/>
          <w:sz w:val="24"/>
          <w:szCs w:val="24"/>
          <w:lang w:val="en-GB"/>
        </w:rPr>
        <w:t>s on insulin-</w:t>
      </w:r>
      <w:r w:rsidR="00827112" w:rsidRPr="00692A61">
        <w:rPr>
          <w:rFonts w:ascii="Book Antiqua" w:hAnsi="Book Antiqua" w:cs="Times New Roman"/>
          <w:color w:val="000000" w:themeColor="text1"/>
          <w:sz w:val="24"/>
          <w:szCs w:val="24"/>
          <w:lang w:val="en-GB"/>
        </w:rPr>
        <w:t xml:space="preserve">sensitive tissues and we propose that targeting this lipid family could be </w:t>
      </w:r>
      <w:r w:rsidR="00BD7101" w:rsidRPr="00692A61">
        <w:rPr>
          <w:rFonts w:ascii="Book Antiqua" w:hAnsi="Book Antiqua" w:cs="Times New Roman"/>
          <w:color w:val="000000" w:themeColor="text1"/>
          <w:sz w:val="24"/>
          <w:szCs w:val="24"/>
          <w:lang w:val="en-GB"/>
        </w:rPr>
        <w:t>an interesting approach to fight diabetes.</w:t>
      </w:r>
    </w:p>
    <w:p w:rsidR="00C022BC" w:rsidRPr="00692A61" w:rsidRDefault="00C022BC" w:rsidP="00096DB1">
      <w:pPr>
        <w:autoSpaceDE w:val="0"/>
        <w:autoSpaceDN w:val="0"/>
        <w:adjustRightInd w:val="0"/>
        <w:spacing w:line="360" w:lineRule="auto"/>
        <w:jc w:val="both"/>
        <w:rPr>
          <w:rFonts w:ascii="Book Antiqua" w:hAnsi="Book Antiqua" w:cs="Times New Roman"/>
          <w:color w:val="000000" w:themeColor="text1"/>
          <w:sz w:val="24"/>
          <w:szCs w:val="24"/>
          <w:lang w:val="en-US" w:eastAsia="zh-CN"/>
        </w:rPr>
      </w:pPr>
    </w:p>
    <w:p w:rsidR="00C022BC" w:rsidRPr="00692A61" w:rsidRDefault="00C022BC" w:rsidP="00096DB1">
      <w:pPr>
        <w:spacing w:line="360" w:lineRule="auto"/>
        <w:rPr>
          <w:rFonts w:ascii="Book Antiqua" w:hAnsi="Book Antiqua" w:cs="Times New Roman"/>
          <w:color w:val="000000" w:themeColor="text1"/>
          <w:sz w:val="24"/>
          <w:szCs w:val="24"/>
          <w:vertAlign w:val="superscript"/>
          <w:lang w:val="en-US" w:eastAsia="zh-CN"/>
        </w:rPr>
      </w:pPr>
      <w:r w:rsidRPr="00692A61">
        <w:rPr>
          <w:rFonts w:ascii="Book Antiqua" w:hAnsi="Book Antiqua" w:cs="Times New Roman"/>
          <w:color w:val="000000" w:themeColor="text1"/>
          <w:sz w:val="24"/>
          <w:szCs w:val="24"/>
          <w:lang w:val="en-US"/>
        </w:rPr>
        <w:t>Hage Hassan</w:t>
      </w:r>
      <w:r w:rsidRPr="00692A61">
        <w:rPr>
          <w:rFonts w:ascii="Book Antiqua" w:hAnsi="Book Antiqua" w:cs="Times New Roman" w:hint="eastAsia"/>
          <w:color w:val="000000" w:themeColor="text1"/>
          <w:sz w:val="24"/>
          <w:szCs w:val="24"/>
          <w:lang w:val="en-US" w:eastAsia="zh-CN"/>
        </w:rPr>
        <w:t xml:space="preserve"> R</w:t>
      </w:r>
      <w:r w:rsidRPr="00692A61">
        <w:rPr>
          <w:rFonts w:ascii="Book Antiqua" w:hAnsi="Book Antiqua" w:cs="Times New Roman"/>
          <w:color w:val="000000" w:themeColor="text1"/>
          <w:sz w:val="24"/>
          <w:szCs w:val="24"/>
          <w:lang w:val="en-US"/>
        </w:rPr>
        <w:t>, Bourron</w:t>
      </w:r>
      <w:r w:rsidRPr="00692A61">
        <w:rPr>
          <w:rFonts w:ascii="Book Antiqua" w:hAnsi="Book Antiqua" w:cs="Times New Roman" w:hint="eastAsia"/>
          <w:color w:val="000000" w:themeColor="text1"/>
          <w:sz w:val="24"/>
          <w:szCs w:val="24"/>
          <w:lang w:val="en-US" w:eastAsia="zh-CN"/>
        </w:rPr>
        <w:t xml:space="preserve"> O,</w:t>
      </w:r>
      <w:r w:rsidRPr="00692A61">
        <w:rPr>
          <w:rFonts w:ascii="Book Antiqua" w:hAnsi="Book Antiqua" w:cs="Times New Roman"/>
          <w:color w:val="000000" w:themeColor="text1"/>
          <w:sz w:val="24"/>
          <w:szCs w:val="24"/>
          <w:lang w:val="en-US"/>
        </w:rPr>
        <w:t xml:space="preserve"> Eric Hajduch</w:t>
      </w:r>
      <w:r w:rsidRPr="00692A61">
        <w:rPr>
          <w:rFonts w:ascii="Book Antiqua" w:hAnsi="Book Antiqua" w:cs="Times New Roman" w:hint="eastAsia"/>
          <w:color w:val="000000" w:themeColor="text1"/>
          <w:sz w:val="24"/>
          <w:szCs w:val="24"/>
          <w:lang w:val="en-US" w:eastAsia="zh-CN"/>
        </w:rPr>
        <w:t xml:space="preserve"> E. </w:t>
      </w:r>
      <w:r w:rsidRPr="00692A61">
        <w:rPr>
          <w:rFonts w:ascii="Book Antiqua" w:hAnsi="Book Antiqua" w:cs="Times New Roman"/>
          <w:color w:val="000000" w:themeColor="text1"/>
          <w:sz w:val="24"/>
          <w:szCs w:val="24"/>
          <w:lang w:val="en-US"/>
        </w:rPr>
        <w:t xml:space="preserve">Defect of insulin signal in peripheral tissues: </w:t>
      </w:r>
      <w:r w:rsidRPr="00692A61">
        <w:rPr>
          <w:rFonts w:ascii="Book Antiqua" w:hAnsi="Book Antiqua" w:cs="Times New Roman"/>
          <w:caps/>
          <w:color w:val="000000" w:themeColor="text1"/>
          <w:sz w:val="24"/>
          <w:szCs w:val="24"/>
          <w:lang w:val="en-US"/>
        </w:rPr>
        <w:t>i</w:t>
      </w:r>
      <w:r w:rsidRPr="00692A61">
        <w:rPr>
          <w:rFonts w:ascii="Book Antiqua" w:hAnsi="Book Antiqua" w:cs="Times New Roman"/>
          <w:color w:val="000000" w:themeColor="text1"/>
          <w:sz w:val="24"/>
          <w:szCs w:val="24"/>
          <w:lang w:val="en-US"/>
        </w:rPr>
        <w:t>mportant role of ceramide</w:t>
      </w:r>
      <w:r w:rsidRPr="00692A61">
        <w:rPr>
          <w:rFonts w:ascii="Book Antiqua" w:hAnsi="Book Antiqua" w:cs="Times New Roman" w:hint="eastAsia"/>
          <w:color w:val="000000" w:themeColor="text1"/>
          <w:sz w:val="24"/>
          <w:szCs w:val="24"/>
          <w:lang w:val="en-US" w:eastAsia="zh-CN"/>
        </w:rPr>
        <w:t>.</w:t>
      </w:r>
      <w:r w:rsidR="00261167" w:rsidRPr="00692A61">
        <w:rPr>
          <w:rFonts w:ascii="Book Antiqua" w:hAnsi="Book Antiqua" w:cs="Times New Roman" w:hint="eastAsia"/>
          <w:color w:val="000000" w:themeColor="text1"/>
          <w:sz w:val="24"/>
          <w:szCs w:val="24"/>
          <w:lang w:val="en-US" w:eastAsia="zh-CN"/>
        </w:rPr>
        <w:t xml:space="preserve"> </w:t>
      </w:r>
      <w:r w:rsidR="00261167" w:rsidRPr="00692A61">
        <w:rPr>
          <w:rFonts w:ascii="Book Antiqua" w:hAnsi="Book Antiqua" w:cs="Times New Roman"/>
          <w:i/>
          <w:color w:val="000000" w:themeColor="text1"/>
          <w:sz w:val="24"/>
          <w:szCs w:val="24"/>
          <w:lang w:val="en-US" w:eastAsia="zh-CN"/>
        </w:rPr>
        <w:t>World J of Diabetes</w:t>
      </w:r>
      <w:r w:rsidR="00261167" w:rsidRPr="00692A61">
        <w:rPr>
          <w:rFonts w:ascii="Book Antiqua" w:hAnsi="Book Antiqua" w:cs="Times New Roman" w:hint="eastAsia"/>
          <w:i/>
          <w:color w:val="000000" w:themeColor="text1"/>
          <w:sz w:val="24"/>
          <w:szCs w:val="24"/>
          <w:lang w:val="en-US" w:eastAsia="zh-CN"/>
        </w:rPr>
        <w:t xml:space="preserve"> </w:t>
      </w:r>
      <w:r w:rsidR="00261167" w:rsidRPr="00692A61">
        <w:rPr>
          <w:rFonts w:ascii="Book Antiqua" w:hAnsi="Book Antiqua" w:cs="Times New Roman"/>
          <w:color w:val="000000" w:themeColor="text1"/>
          <w:sz w:val="24"/>
          <w:szCs w:val="24"/>
          <w:lang w:val="en-US" w:eastAsia="zh-CN"/>
        </w:rPr>
        <w:t>2014; In Press</w:t>
      </w:r>
    </w:p>
    <w:p w:rsidR="00C022BC" w:rsidRPr="00692A61" w:rsidRDefault="00C022BC" w:rsidP="00096DB1">
      <w:pPr>
        <w:autoSpaceDE w:val="0"/>
        <w:autoSpaceDN w:val="0"/>
        <w:adjustRightInd w:val="0"/>
        <w:spacing w:line="360" w:lineRule="auto"/>
        <w:jc w:val="both"/>
        <w:rPr>
          <w:rFonts w:ascii="Book Antiqua" w:hAnsi="Book Antiqua" w:cs="Times New Roman"/>
          <w:color w:val="000000" w:themeColor="text1"/>
          <w:sz w:val="24"/>
          <w:szCs w:val="24"/>
          <w:lang w:val="en-US" w:eastAsia="zh-CN"/>
        </w:rPr>
      </w:pPr>
    </w:p>
    <w:p w:rsidR="001968D1" w:rsidRPr="00692A61" w:rsidRDefault="00DB1A25" w:rsidP="00096DB1">
      <w:pPr>
        <w:autoSpaceDE w:val="0"/>
        <w:autoSpaceDN w:val="0"/>
        <w:adjustRightInd w:val="0"/>
        <w:spacing w:line="360" w:lineRule="auto"/>
        <w:jc w:val="both"/>
        <w:rPr>
          <w:rFonts w:ascii="Book Antiqua" w:hAnsi="Book Antiqua" w:cs="Times New Roman"/>
          <w:b/>
          <w:caps/>
          <w:color w:val="000000" w:themeColor="text1"/>
          <w:sz w:val="24"/>
          <w:szCs w:val="24"/>
          <w:lang w:val="en-US"/>
        </w:rPr>
      </w:pPr>
      <w:r w:rsidRPr="00692A61">
        <w:rPr>
          <w:rFonts w:ascii="Book Antiqua" w:hAnsi="Book Antiqua" w:cs="Times New Roman"/>
          <w:b/>
          <w:caps/>
          <w:color w:val="000000" w:themeColor="text1"/>
          <w:sz w:val="24"/>
          <w:szCs w:val="24"/>
          <w:lang w:val="en-US"/>
        </w:rPr>
        <w:t>diabetes epidemic</w:t>
      </w:r>
    </w:p>
    <w:p w:rsidR="001968D1" w:rsidRPr="00692A61" w:rsidRDefault="001968D1" w:rsidP="00096DB1">
      <w:pPr>
        <w:autoSpaceDE w:val="0"/>
        <w:autoSpaceDN w:val="0"/>
        <w:adjustRightInd w:val="0"/>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Diabetes </w:t>
      </w:r>
      <w:r w:rsidR="00A743A9" w:rsidRPr="00692A61">
        <w:rPr>
          <w:rFonts w:ascii="Book Antiqua" w:hAnsi="Book Antiqua" w:cs="Times New Roman"/>
          <w:color w:val="000000" w:themeColor="text1"/>
          <w:sz w:val="24"/>
          <w:szCs w:val="24"/>
          <w:lang w:val="en-US"/>
        </w:rPr>
        <w:t>has</w:t>
      </w:r>
      <w:r w:rsidRPr="00692A61">
        <w:rPr>
          <w:rFonts w:ascii="Book Antiqua" w:hAnsi="Book Antiqua" w:cs="Times New Roman"/>
          <w:color w:val="000000" w:themeColor="text1"/>
          <w:sz w:val="24"/>
          <w:szCs w:val="24"/>
          <w:lang w:val="en-US"/>
        </w:rPr>
        <w:t xml:space="preserve"> bec</w:t>
      </w:r>
      <w:r w:rsidR="00A743A9" w:rsidRPr="00692A61">
        <w:rPr>
          <w:rFonts w:ascii="Book Antiqua" w:hAnsi="Book Antiqua" w:cs="Times New Roman"/>
          <w:color w:val="000000" w:themeColor="text1"/>
          <w:sz w:val="24"/>
          <w:szCs w:val="24"/>
          <w:lang w:val="en-US"/>
        </w:rPr>
        <w:t>o</w:t>
      </w:r>
      <w:r w:rsidRPr="00692A61">
        <w:rPr>
          <w:rFonts w:ascii="Book Antiqua" w:hAnsi="Book Antiqua" w:cs="Times New Roman"/>
          <w:color w:val="000000" w:themeColor="text1"/>
          <w:sz w:val="24"/>
          <w:szCs w:val="24"/>
          <w:lang w:val="en-US"/>
        </w:rPr>
        <w:t xml:space="preserve">me a serious public health problem in </w:t>
      </w:r>
      <w:r w:rsidR="00585597" w:rsidRPr="00692A61">
        <w:rPr>
          <w:rFonts w:ascii="Book Antiqua" w:hAnsi="Book Antiqua" w:cs="Times New Roman"/>
          <w:color w:val="000000" w:themeColor="text1"/>
          <w:sz w:val="24"/>
          <w:szCs w:val="24"/>
          <w:lang w:val="en-US"/>
        </w:rPr>
        <w:t xml:space="preserve">both </w:t>
      </w:r>
      <w:r w:rsidRPr="00692A61">
        <w:rPr>
          <w:rFonts w:ascii="Book Antiqua" w:hAnsi="Book Antiqua" w:cs="Times New Roman"/>
          <w:color w:val="000000" w:themeColor="text1"/>
          <w:sz w:val="24"/>
          <w:szCs w:val="24"/>
          <w:lang w:val="en-US"/>
        </w:rPr>
        <w:t>developed and developing countries. Indeed, there is a dramatic increasing incidence of diabetes in most of these countries. In 2005, 217 million people worldwide had diabetes, and the World Health Organisation predicts that it will increase to 366 million in 2030</w:t>
      </w:r>
      <w:r w:rsidR="00C022BC" w:rsidRPr="00692A61">
        <w:rPr>
          <w:rFonts w:ascii="Book Antiqua" w:hAnsi="Book Antiqua" w:cs="Times New Roman" w:hint="eastAsia"/>
          <w:color w:val="000000" w:themeColor="text1"/>
          <w:sz w:val="24"/>
          <w:szCs w:val="24"/>
          <w:vertAlign w:val="superscript"/>
          <w:lang w:val="en-US" w:eastAsia="zh-CN"/>
        </w:rPr>
        <w:t>[1]</w:t>
      </w:r>
      <w:r w:rsidRPr="00692A61">
        <w:rPr>
          <w:rFonts w:ascii="Book Antiqua" w:hAnsi="Book Antiqua" w:cs="Times New Roman"/>
          <w:color w:val="000000" w:themeColor="text1"/>
          <w:sz w:val="24"/>
          <w:szCs w:val="24"/>
          <w:lang w:val="en-US"/>
        </w:rPr>
        <w:t xml:space="preserve">. In 2050, 33% of the population of the </w:t>
      </w:r>
      <w:r w:rsidR="00C022BC" w:rsidRPr="00692A61">
        <w:rPr>
          <w:rFonts w:ascii="Book Antiqua" w:hAnsi="Book Antiqua" w:cs="Times New Roman"/>
          <w:color w:val="000000" w:themeColor="text1"/>
          <w:sz w:val="24"/>
          <w:szCs w:val="24"/>
          <w:lang w:val="en-US"/>
        </w:rPr>
        <w:t xml:space="preserve">United States will suffer from </w:t>
      </w:r>
      <w:proofErr w:type="gramStart"/>
      <w:r w:rsidR="00C022BC" w:rsidRPr="00692A61">
        <w:rPr>
          <w:rFonts w:ascii="Book Antiqua" w:hAnsi="Book Antiqua" w:cs="Times New Roman"/>
          <w:color w:val="000000" w:themeColor="text1"/>
          <w:sz w:val="24"/>
          <w:szCs w:val="24"/>
          <w:lang w:val="en-US"/>
        </w:rPr>
        <w:t>diabetes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2]</w:t>
      </w:r>
      <w:r w:rsidR="00673160" w:rsidRPr="00692A61">
        <w:rPr>
          <w:rFonts w:ascii="Book Antiqua" w:hAnsi="Book Antiqua" w:cs="Times New Roman"/>
          <w:color w:val="000000" w:themeColor="text1"/>
          <w:sz w:val="24"/>
          <w:szCs w:val="24"/>
          <w:lang w:val="en-US"/>
        </w:rPr>
        <w:t>. One consequence is that</w:t>
      </w:r>
      <w:r w:rsidRPr="00692A61">
        <w:rPr>
          <w:rFonts w:ascii="Book Antiqua" w:hAnsi="Book Antiqua" w:cs="Times New Roman"/>
          <w:color w:val="000000" w:themeColor="text1"/>
          <w:sz w:val="24"/>
          <w:szCs w:val="24"/>
          <w:lang w:val="en-US"/>
        </w:rPr>
        <w:t xml:space="preserve"> </w:t>
      </w:r>
      <w:r w:rsidR="00673160" w:rsidRPr="00692A61">
        <w:rPr>
          <w:rFonts w:ascii="Book Antiqua" w:hAnsi="Book Antiqua" w:cs="Times New Roman"/>
          <w:color w:val="000000" w:themeColor="text1"/>
          <w:sz w:val="24"/>
          <w:szCs w:val="24"/>
          <w:lang w:val="en-US"/>
        </w:rPr>
        <w:t>over</w:t>
      </w:r>
      <w:r w:rsidRPr="00692A61">
        <w:rPr>
          <w:rFonts w:ascii="Book Antiqua" w:hAnsi="Book Antiqua" w:cs="Times New Roman"/>
          <w:color w:val="000000" w:themeColor="text1"/>
          <w:sz w:val="24"/>
          <w:szCs w:val="24"/>
          <w:lang w:val="en-US"/>
        </w:rPr>
        <w:t xml:space="preserve"> the years, diabetes has become life-threatening, with increased risk of cardiovascular diseases, retinopathy, kidney failure, and nerve and artery </w:t>
      </w:r>
      <w:proofErr w:type="gramStart"/>
      <w:r w:rsidRPr="00692A61">
        <w:rPr>
          <w:rFonts w:ascii="Book Antiqua" w:hAnsi="Book Antiqua" w:cs="Times New Roman"/>
          <w:color w:val="000000" w:themeColor="text1"/>
          <w:sz w:val="24"/>
          <w:szCs w:val="24"/>
          <w:lang w:val="en-US"/>
        </w:rPr>
        <w:t>damages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3]</w:t>
      </w:r>
      <w:r w:rsidRPr="00692A61">
        <w:rPr>
          <w:rFonts w:ascii="Book Antiqua" w:hAnsi="Book Antiqua" w:cs="Times New Roman"/>
          <w:color w:val="000000" w:themeColor="text1"/>
          <w:sz w:val="24"/>
          <w:szCs w:val="24"/>
          <w:lang w:val="en-US"/>
        </w:rPr>
        <w:t xml:space="preserve">. Diabetes is one of the first causes of haemodialysis, of blindness and of non-traumatic amputation of the legs. Another consequence is the increasing of health spending due to diabetes. For example, in the </w:t>
      </w:r>
      <w:r w:rsidR="00C022BC" w:rsidRPr="00692A61">
        <w:rPr>
          <w:rFonts w:ascii="Book Antiqua" w:hAnsi="Book Antiqua" w:cs="Times New Roman"/>
          <w:color w:val="000000" w:themeColor="text1"/>
          <w:sz w:val="24"/>
          <w:szCs w:val="24"/>
          <w:lang w:val="en-US"/>
        </w:rPr>
        <w:t>United States</w:t>
      </w:r>
      <w:r w:rsidRPr="00692A61">
        <w:rPr>
          <w:rFonts w:ascii="Book Antiqua" w:hAnsi="Book Antiqua" w:cs="Times New Roman"/>
          <w:color w:val="000000" w:themeColor="text1"/>
          <w:sz w:val="24"/>
          <w:szCs w:val="24"/>
          <w:lang w:val="en-US"/>
        </w:rPr>
        <w:t xml:space="preserve">, diabetes costing is actually evaluated to more than $174 billion per year and it’s expected to increase in subsequent </w:t>
      </w:r>
      <w:proofErr w:type="gramStart"/>
      <w:r w:rsidRPr="00692A61">
        <w:rPr>
          <w:rFonts w:ascii="Book Antiqua" w:hAnsi="Book Antiqua" w:cs="Times New Roman"/>
          <w:color w:val="000000" w:themeColor="text1"/>
          <w:sz w:val="24"/>
          <w:szCs w:val="24"/>
          <w:lang w:val="en-US"/>
        </w:rPr>
        <w:t>years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2]</w:t>
      </w:r>
      <w:r w:rsidRPr="00692A61">
        <w:rPr>
          <w:rFonts w:ascii="Book Antiqua" w:hAnsi="Book Antiqua" w:cs="Times New Roman"/>
          <w:color w:val="000000" w:themeColor="text1"/>
          <w:sz w:val="24"/>
          <w:szCs w:val="24"/>
          <w:lang w:val="en-US"/>
        </w:rPr>
        <w:t xml:space="preserve">. </w:t>
      </w:r>
    </w:p>
    <w:p w:rsidR="00010419" w:rsidRPr="00692A61" w:rsidRDefault="00010419" w:rsidP="00096DB1">
      <w:pPr>
        <w:autoSpaceDE w:val="0"/>
        <w:autoSpaceDN w:val="0"/>
        <w:adjustRightInd w:val="0"/>
        <w:spacing w:line="360" w:lineRule="auto"/>
        <w:jc w:val="both"/>
        <w:rPr>
          <w:rFonts w:ascii="Book Antiqua" w:hAnsi="Book Antiqua" w:cs="Times New Roman"/>
          <w:color w:val="000000" w:themeColor="text1"/>
          <w:sz w:val="24"/>
          <w:szCs w:val="24"/>
          <w:lang w:val="en-US"/>
        </w:rPr>
      </w:pPr>
    </w:p>
    <w:p w:rsidR="001968D1" w:rsidRPr="00692A61" w:rsidRDefault="001968D1" w:rsidP="00096DB1">
      <w:pPr>
        <w:autoSpaceDE w:val="0"/>
        <w:autoSpaceDN w:val="0"/>
        <w:adjustRightInd w:val="0"/>
        <w:spacing w:line="360" w:lineRule="auto"/>
        <w:jc w:val="both"/>
        <w:rPr>
          <w:rFonts w:ascii="Book Antiqua" w:hAnsi="Book Antiqua" w:cs="Times New Roman"/>
          <w:caps/>
          <w:color w:val="000000" w:themeColor="text1"/>
          <w:sz w:val="24"/>
          <w:szCs w:val="24"/>
          <w:lang w:val="en-US"/>
        </w:rPr>
      </w:pPr>
      <w:r w:rsidRPr="00692A61">
        <w:rPr>
          <w:rFonts w:ascii="Book Antiqua" w:hAnsi="Book Antiqua" w:cs="Times New Roman"/>
          <w:b/>
          <w:caps/>
          <w:color w:val="000000" w:themeColor="text1"/>
          <w:sz w:val="24"/>
          <w:szCs w:val="24"/>
          <w:lang w:val="en-US"/>
        </w:rPr>
        <w:t>Pat</w:t>
      </w:r>
      <w:r w:rsidR="00DB1A25" w:rsidRPr="00692A61">
        <w:rPr>
          <w:rFonts w:ascii="Book Antiqua" w:hAnsi="Book Antiqua" w:cs="Times New Roman"/>
          <w:b/>
          <w:caps/>
          <w:color w:val="000000" w:themeColor="text1"/>
          <w:sz w:val="24"/>
          <w:szCs w:val="24"/>
          <w:lang w:val="en-US"/>
        </w:rPr>
        <w:t>hophysiology of type 2 diabetes</w:t>
      </w:r>
    </w:p>
    <w:p w:rsidR="001968D1" w:rsidRPr="00692A61" w:rsidRDefault="001968D1" w:rsidP="00096DB1">
      <w:pPr>
        <w:autoSpaceDE w:val="0"/>
        <w:autoSpaceDN w:val="0"/>
        <w:adjustRightInd w:val="0"/>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There are different types of diabetes: </w:t>
      </w:r>
      <w:r w:rsidR="00C022BC" w:rsidRPr="00692A61">
        <w:rPr>
          <w:rFonts w:ascii="Book Antiqua" w:hAnsi="Book Antiqua" w:cs="Times New Roman" w:hint="eastAsia"/>
          <w:color w:val="000000" w:themeColor="text1"/>
          <w:sz w:val="24"/>
          <w:szCs w:val="24"/>
          <w:lang w:val="en-US" w:eastAsia="zh-CN"/>
        </w:rPr>
        <w:t>(</w:t>
      </w:r>
      <w:r w:rsidRPr="00692A61">
        <w:rPr>
          <w:rFonts w:ascii="Book Antiqua" w:hAnsi="Book Antiqua" w:cs="Times New Roman"/>
          <w:color w:val="000000" w:themeColor="text1"/>
          <w:sz w:val="24"/>
          <w:szCs w:val="24"/>
          <w:lang w:val="en-US"/>
        </w:rPr>
        <w:t xml:space="preserve">1) type 1 diabetes or maturity onset diabetes of the young (MODY) </w:t>
      </w:r>
      <w:r w:rsidR="00585597" w:rsidRPr="00692A61">
        <w:rPr>
          <w:rFonts w:ascii="Book Antiqua" w:hAnsi="Book Antiqua" w:cs="Times New Roman"/>
          <w:color w:val="000000" w:themeColor="text1"/>
          <w:sz w:val="24"/>
          <w:szCs w:val="24"/>
          <w:lang w:val="en-US"/>
        </w:rPr>
        <w:t>associated to impairment</w:t>
      </w:r>
      <w:r w:rsidRPr="00692A61">
        <w:rPr>
          <w:rFonts w:ascii="Book Antiqua" w:hAnsi="Book Antiqua" w:cs="Times New Roman"/>
          <w:color w:val="000000" w:themeColor="text1"/>
          <w:sz w:val="24"/>
          <w:szCs w:val="24"/>
          <w:lang w:val="en-US"/>
        </w:rPr>
        <w:t xml:space="preserve"> of insulin production</w:t>
      </w:r>
      <w:r w:rsidR="00C022BC" w:rsidRPr="00692A61">
        <w:rPr>
          <w:rFonts w:ascii="Book Antiqua" w:hAnsi="Book Antiqua" w:cs="Times New Roman" w:hint="eastAsia"/>
          <w:color w:val="000000" w:themeColor="text1"/>
          <w:sz w:val="24"/>
          <w:szCs w:val="24"/>
          <w:lang w:val="en-US" w:eastAsia="zh-CN"/>
        </w:rPr>
        <w:t>;</w:t>
      </w:r>
      <w:r w:rsidRPr="00692A61">
        <w:rPr>
          <w:rFonts w:ascii="Book Antiqua" w:hAnsi="Book Antiqua" w:cs="Times New Roman"/>
          <w:color w:val="000000" w:themeColor="text1"/>
          <w:sz w:val="24"/>
          <w:szCs w:val="24"/>
          <w:lang w:val="en-US"/>
        </w:rPr>
        <w:t xml:space="preserve"> and </w:t>
      </w:r>
      <w:r w:rsidR="00C022BC" w:rsidRPr="00692A61">
        <w:rPr>
          <w:rFonts w:ascii="Book Antiqua" w:hAnsi="Book Antiqua" w:cs="Times New Roman" w:hint="eastAsia"/>
          <w:color w:val="000000" w:themeColor="text1"/>
          <w:sz w:val="24"/>
          <w:szCs w:val="24"/>
          <w:lang w:val="en-US" w:eastAsia="zh-CN"/>
        </w:rPr>
        <w:t>(</w:t>
      </w:r>
      <w:r w:rsidRPr="00692A61">
        <w:rPr>
          <w:rFonts w:ascii="Book Antiqua" w:hAnsi="Book Antiqua" w:cs="Times New Roman"/>
          <w:color w:val="000000" w:themeColor="text1"/>
          <w:sz w:val="24"/>
          <w:szCs w:val="24"/>
          <w:lang w:val="en-US"/>
        </w:rPr>
        <w:t xml:space="preserve">2) type 2 diabetes, corresponding to 85%-90% of all diabetes, with both insulin secretion </w:t>
      </w:r>
      <w:r w:rsidRPr="00692A61">
        <w:rPr>
          <w:rFonts w:ascii="Book Antiqua" w:hAnsi="Book Antiqua" w:cs="Times New Roman"/>
          <w:color w:val="000000" w:themeColor="text1"/>
          <w:sz w:val="24"/>
          <w:szCs w:val="24"/>
          <w:lang w:val="en-US"/>
        </w:rPr>
        <w:lastRenderedPageBreak/>
        <w:t xml:space="preserve">defects and peripheral insulin resistance. </w:t>
      </w:r>
      <w:r w:rsidR="00A743A9" w:rsidRPr="00692A61">
        <w:rPr>
          <w:rFonts w:ascii="Book Antiqua" w:hAnsi="Book Antiqua" w:cs="Times New Roman"/>
          <w:color w:val="000000" w:themeColor="text1"/>
          <w:sz w:val="24"/>
          <w:szCs w:val="24"/>
          <w:lang w:val="en-US"/>
        </w:rPr>
        <w:t xml:space="preserve">Type </w:t>
      </w:r>
      <w:proofErr w:type="gramStart"/>
      <w:r w:rsidR="00A743A9" w:rsidRPr="00692A61">
        <w:rPr>
          <w:rFonts w:ascii="Book Antiqua" w:hAnsi="Book Antiqua" w:cs="Times New Roman"/>
          <w:color w:val="000000" w:themeColor="text1"/>
          <w:sz w:val="24"/>
          <w:szCs w:val="24"/>
          <w:lang w:val="en-US"/>
        </w:rPr>
        <w:t>2 diabetes</w:t>
      </w:r>
      <w:proofErr w:type="gramEnd"/>
      <w:r w:rsidRPr="00692A61">
        <w:rPr>
          <w:rFonts w:ascii="Book Antiqua" w:hAnsi="Book Antiqua" w:cs="Times New Roman"/>
          <w:color w:val="000000" w:themeColor="text1"/>
          <w:sz w:val="24"/>
          <w:szCs w:val="24"/>
          <w:lang w:val="en-US"/>
        </w:rPr>
        <w:t xml:space="preserve"> is associated with obesity and although genetic factors play a role in the pathophysiology of this disease, other environmental factors such as diet and physical activity both play large roles. Several mechanisms have been proposed to explain </w:t>
      </w:r>
      <w:r w:rsidR="00585597" w:rsidRPr="00692A61">
        <w:rPr>
          <w:rFonts w:ascii="Book Antiqua" w:hAnsi="Book Antiqua" w:cs="Times New Roman"/>
          <w:color w:val="000000" w:themeColor="text1"/>
          <w:sz w:val="24"/>
          <w:szCs w:val="24"/>
          <w:lang w:val="en-US"/>
        </w:rPr>
        <w:t>both</w:t>
      </w:r>
      <w:r w:rsidRPr="00692A61">
        <w:rPr>
          <w:rFonts w:ascii="Book Antiqua" w:hAnsi="Book Antiqua" w:cs="Times New Roman"/>
          <w:color w:val="000000" w:themeColor="text1"/>
          <w:sz w:val="24"/>
          <w:szCs w:val="24"/>
          <w:lang w:val="en-US"/>
        </w:rPr>
        <w:t xml:space="preserve"> insulin resistance and insulin secretion defects observed in type </w:t>
      </w:r>
      <w:proofErr w:type="gramStart"/>
      <w:r w:rsidRPr="00692A61">
        <w:rPr>
          <w:rFonts w:ascii="Book Antiqua" w:hAnsi="Book Antiqua" w:cs="Times New Roman"/>
          <w:color w:val="000000" w:themeColor="text1"/>
          <w:sz w:val="24"/>
          <w:szCs w:val="24"/>
          <w:lang w:val="en-US"/>
        </w:rPr>
        <w:t>2 diabetes</w:t>
      </w:r>
      <w:proofErr w:type="gramEnd"/>
      <w:r w:rsidRPr="00692A61">
        <w:rPr>
          <w:rFonts w:ascii="Book Antiqua" w:hAnsi="Book Antiqua" w:cs="Times New Roman"/>
          <w:color w:val="000000" w:themeColor="text1"/>
          <w:sz w:val="24"/>
          <w:szCs w:val="24"/>
          <w:lang w:val="en-US"/>
        </w:rPr>
        <w:t xml:space="preserve">. Lipotoxicity, glucotoxicity, low grad systemic inflammation, oxidative stress and endoplasmic reticulum </w:t>
      </w:r>
      <w:proofErr w:type="gramStart"/>
      <w:r w:rsidRPr="00692A61">
        <w:rPr>
          <w:rFonts w:ascii="Book Antiqua" w:hAnsi="Book Antiqua" w:cs="Times New Roman"/>
          <w:color w:val="000000" w:themeColor="text1"/>
          <w:sz w:val="24"/>
          <w:szCs w:val="24"/>
          <w:lang w:val="en-US"/>
        </w:rPr>
        <w:t>stress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4-6]</w:t>
      </w:r>
      <w:r w:rsidR="00762A04"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correspond to different mechanisms that converge on a common pathway to induce insulin resistance. In this review we will focus on </w:t>
      </w:r>
      <w:r w:rsidR="00A743A9" w:rsidRPr="00692A61">
        <w:rPr>
          <w:rFonts w:ascii="Book Antiqua" w:hAnsi="Book Antiqua" w:cs="Times New Roman"/>
          <w:color w:val="000000" w:themeColor="text1"/>
          <w:sz w:val="24"/>
          <w:szCs w:val="24"/>
          <w:lang w:val="en-US"/>
        </w:rPr>
        <w:t xml:space="preserve">cellular lipid toxicity, </w:t>
      </w:r>
      <w:r w:rsidR="00A743A9" w:rsidRPr="00692A61">
        <w:rPr>
          <w:rFonts w:ascii="Book Antiqua" w:hAnsi="Book Antiqua" w:cs="Times New Roman"/>
          <w:i/>
          <w:color w:val="000000" w:themeColor="text1"/>
          <w:sz w:val="24"/>
          <w:szCs w:val="24"/>
          <w:lang w:val="en-US"/>
        </w:rPr>
        <w:t xml:space="preserve">i.e. </w:t>
      </w:r>
      <w:r w:rsidR="00A743A9" w:rsidRPr="00692A61">
        <w:rPr>
          <w:rFonts w:ascii="Book Antiqua" w:hAnsi="Book Antiqua" w:cs="Times New Roman"/>
          <w:color w:val="000000" w:themeColor="text1"/>
          <w:sz w:val="24"/>
          <w:szCs w:val="24"/>
          <w:lang w:val="en-US"/>
        </w:rPr>
        <w:t>lipotoxicity</w:t>
      </w:r>
      <w:r w:rsidRPr="00692A61">
        <w:rPr>
          <w:rFonts w:ascii="Book Antiqua" w:hAnsi="Book Antiqua" w:cs="Times New Roman"/>
          <w:color w:val="000000" w:themeColor="text1"/>
          <w:sz w:val="24"/>
          <w:szCs w:val="24"/>
          <w:lang w:val="en-US"/>
        </w:rPr>
        <w:t>.</w:t>
      </w:r>
    </w:p>
    <w:p w:rsidR="00010419" w:rsidRPr="00692A61" w:rsidRDefault="00010419" w:rsidP="00096DB1">
      <w:pPr>
        <w:autoSpaceDE w:val="0"/>
        <w:autoSpaceDN w:val="0"/>
        <w:adjustRightInd w:val="0"/>
        <w:spacing w:line="360" w:lineRule="auto"/>
        <w:jc w:val="both"/>
        <w:rPr>
          <w:rFonts w:ascii="Book Antiqua" w:hAnsi="Book Antiqua" w:cs="Times New Roman"/>
          <w:color w:val="000000" w:themeColor="text1"/>
          <w:sz w:val="24"/>
          <w:szCs w:val="24"/>
          <w:lang w:val="en-US"/>
        </w:rPr>
      </w:pPr>
    </w:p>
    <w:p w:rsidR="001968D1" w:rsidRPr="00692A61" w:rsidRDefault="001968D1" w:rsidP="00096DB1">
      <w:pPr>
        <w:autoSpaceDE w:val="0"/>
        <w:autoSpaceDN w:val="0"/>
        <w:adjustRightInd w:val="0"/>
        <w:spacing w:line="360" w:lineRule="auto"/>
        <w:jc w:val="both"/>
        <w:rPr>
          <w:rFonts w:ascii="Book Antiqua" w:hAnsi="Book Antiqua" w:cs="Times New Roman"/>
          <w:b/>
          <w:caps/>
          <w:color w:val="000000" w:themeColor="text1"/>
          <w:sz w:val="24"/>
          <w:szCs w:val="24"/>
          <w:lang w:val="en-US"/>
        </w:rPr>
      </w:pPr>
      <w:r w:rsidRPr="00692A61">
        <w:rPr>
          <w:rFonts w:ascii="Book Antiqua" w:hAnsi="Book Antiqua" w:cs="Times New Roman"/>
          <w:b/>
          <w:caps/>
          <w:color w:val="000000" w:themeColor="text1"/>
          <w:sz w:val="24"/>
          <w:szCs w:val="24"/>
          <w:lang w:val="en-US"/>
        </w:rPr>
        <w:t>Lipotoxicity</w:t>
      </w:r>
    </w:p>
    <w:p w:rsidR="001968D1" w:rsidRPr="00692A61" w:rsidRDefault="001968D1" w:rsidP="00096DB1">
      <w:pPr>
        <w:autoSpaceDE w:val="0"/>
        <w:autoSpaceDN w:val="0"/>
        <w:adjustRightInd w:val="0"/>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Systemic lipid imbalances are common in metabolic syndrome, in pre-diabetes and in type 2 diabetes</w:t>
      </w:r>
      <w:r w:rsidR="00585597" w:rsidRPr="00692A61">
        <w:rPr>
          <w:rFonts w:ascii="Book Antiqua" w:hAnsi="Book Antiqua" w:cs="Times New Roman"/>
          <w:color w:val="000000" w:themeColor="text1"/>
          <w:sz w:val="24"/>
          <w:szCs w:val="24"/>
          <w:lang w:val="en-US"/>
        </w:rPr>
        <w:t xml:space="preserve"> and it is now clear that</w:t>
      </w:r>
      <w:r w:rsidR="00A743A9" w:rsidRPr="00692A61">
        <w:rPr>
          <w:rFonts w:ascii="Book Antiqua" w:hAnsi="Book Antiqua" w:cs="Times New Roman"/>
          <w:color w:val="000000" w:themeColor="text1"/>
          <w:sz w:val="24"/>
          <w:szCs w:val="24"/>
          <w:lang w:val="en-US"/>
        </w:rPr>
        <w:t xml:space="preserve"> lipotoxicity</w:t>
      </w:r>
      <w:r w:rsidR="00585597" w:rsidRPr="00692A61">
        <w:rPr>
          <w:rFonts w:ascii="Book Antiqua" w:hAnsi="Book Antiqua" w:cs="Times New Roman"/>
          <w:color w:val="000000" w:themeColor="text1"/>
          <w:sz w:val="24"/>
          <w:szCs w:val="24"/>
          <w:lang w:val="en-US"/>
        </w:rPr>
        <w:t xml:space="preserve"> can</w:t>
      </w:r>
      <w:r w:rsidRPr="00692A61">
        <w:rPr>
          <w:rFonts w:ascii="Book Antiqua" w:hAnsi="Book Antiqua" w:cs="Times New Roman"/>
          <w:color w:val="000000" w:themeColor="text1"/>
          <w:sz w:val="24"/>
          <w:szCs w:val="24"/>
          <w:lang w:val="en-US"/>
        </w:rPr>
        <w:t xml:space="preserve"> induce glucose dysregulation and participate to </w:t>
      </w:r>
      <w:r w:rsidR="00585597" w:rsidRPr="00692A61">
        <w:rPr>
          <w:rFonts w:ascii="Book Antiqua" w:hAnsi="Book Antiqua" w:cs="Times New Roman"/>
          <w:color w:val="000000" w:themeColor="text1"/>
          <w:sz w:val="24"/>
          <w:szCs w:val="24"/>
          <w:lang w:val="en-US"/>
        </w:rPr>
        <w:t xml:space="preserve">the </w:t>
      </w:r>
      <w:r w:rsidRPr="00692A61">
        <w:rPr>
          <w:rFonts w:ascii="Book Antiqua" w:hAnsi="Book Antiqua" w:cs="Times New Roman"/>
          <w:color w:val="000000" w:themeColor="text1"/>
          <w:sz w:val="24"/>
          <w:szCs w:val="24"/>
          <w:lang w:val="en-US"/>
        </w:rPr>
        <w:t xml:space="preserve">pathophysiology of type 2 </w:t>
      </w:r>
      <w:proofErr w:type="gramStart"/>
      <w:r w:rsidRPr="00692A61">
        <w:rPr>
          <w:rFonts w:ascii="Book Antiqua" w:hAnsi="Book Antiqua" w:cs="Times New Roman"/>
          <w:color w:val="000000" w:themeColor="text1"/>
          <w:sz w:val="24"/>
          <w:szCs w:val="24"/>
          <w:lang w:val="en-US"/>
        </w:rPr>
        <w:t>diabetes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7-9]</w:t>
      </w:r>
      <w:r w:rsidR="00EC1DCA"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For example, pros</w:t>
      </w:r>
      <w:r w:rsidR="00BB136B" w:rsidRPr="00692A61">
        <w:rPr>
          <w:rFonts w:ascii="Book Antiqua" w:hAnsi="Book Antiqua" w:cs="Times New Roman"/>
          <w:color w:val="000000" w:themeColor="text1"/>
          <w:sz w:val="24"/>
          <w:szCs w:val="24"/>
          <w:lang w:val="en-US"/>
        </w:rPr>
        <w:t>pective epidemiological studies</w:t>
      </w:r>
      <w:r w:rsidRPr="00692A61">
        <w:rPr>
          <w:rFonts w:ascii="Book Antiqua" w:hAnsi="Book Antiqua" w:cs="Times New Roman"/>
          <w:color w:val="000000" w:themeColor="text1"/>
          <w:sz w:val="24"/>
          <w:szCs w:val="24"/>
          <w:lang w:val="en-US"/>
        </w:rPr>
        <w:t xml:space="preserve"> performed in population with low or high </w:t>
      </w:r>
      <w:r w:rsidR="00BB136B" w:rsidRPr="00692A61">
        <w:rPr>
          <w:rFonts w:ascii="Book Antiqua" w:hAnsi="Book Antiqua" w:cs="Times New Roman"/>
          <w:color w:val="000000" w:themeColor="text1"/>
          <w:sz w:val="24"/>
          <w:szCs w:val="24"/>
          <w:lang w:val="en-US"/>
        </w:rPr>
        <w:t>risk to develop type 2 diabetes</w:t>
      </w:r>
      <w:r w:rsidRPr="00692A61">
        <w:rPr>
          <w:rFonts w:ascii="Book Antiqua" w:hAnsi="Book Antiqua" w:cs="Times New Roman"/>
          <w:color w:val="000000" w:themeColor="text1"/>
          <w:sz w:val="24"/>
          <w:szCs w:val="24"/>
          <w:lang w:val="en-US"/>
        </w:rPr>
        <w:t xml:space="preserve"> have shown that high free fatty acid (FFA) concentration</w:t>
      </w:r>
      <w:r w:rsidR="00A743A9" w:rsidRPr="00692A61">
        <w:rPr>
          <w:rFonts w:ascii="Book Antiqua" w:hAnsi="Book Antiqua" w:cs="Times New Roman"/>
          <w:color w:val="000000" w:themeColor="text1"/>
          <w:sz w:val="24"/>
          <w:szCs w:val="24"/>
          <w:lang w:val="en-US"/>
        </w:rPr>
        <w:t>s</w:t>
      </w:r>
      <w:r w:rsidRPr="00692A61">
        <w:rPr>
          <w:rFonts w:ascii="Book Antiqua" w:hAnsi="Book Antiqua" w:cs="Times New Roman"/>
          <w:color w:val="000000" w:themeColor="text1"/>
          <w:sz w:val="24"/>
          <w:szCs w:val="24"/>
          <w:lang w:val="en-US"/>
        </w:rPr>
        <w:t xml:space="preserve"> in plasma are associated with the risk of incident type 2 </w:t>
      </w:r>
      <w:proofErr w:type="gramStart"/>
      <w:r w:rsidRPr="00692A61">
        <w:rPr>
          <w:rFonts w:ascii="Book Antiqua" w:hAnsi="Book Antiqua" w:cs="Times New Roman"/>
          <w:color w:val="000000" w:themeColor="text1"/>
          <w:sz w:val="24"/>
          <w:szCs w:val="24"/>
          <w:lang w:val="en-US"/>
        </w:rPr>
        <w:t>diabetes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10-12]</w:t>
      </w:r>
      <w:r w:rsidRPr="00692A61">
        <w:rPr>
          <w:rFonts w:ascii="Book Antiqua" w:hAnsi="Book Antiqua" w:cs="Times New Roman"/>
          <w:color w:val="000000" w:themeColor="text1"/>
          <w:sz w:val="24"/>
          <w:szCs w:val="24"/>
          <w:lang w:val="en-US"/>
        </w:rPr>
        <w:t>.</w:t>
      </w:r>
    </w:p>
    <w:p w:rsidR="00AD04FA" w:rsidRPr="00692A61" w:rsidRDefault="00AD04FA"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A </w:t>
      </w:r>
      <w:r w:rsidR="00585597" w:rsidRPr="00692A61">
        <w:rPr>
          <w:rFonts w:ascii="Book Antiqua" w:hAnsi="Book Antiqua" w:cs="Times New Roman"/>
          <w:color w:val="000000" w:themeColor="text1"/>
          <w:sz w:val="24"/>
          <w:szCs w:val="24"/>
          <w:lang w:val="en-US"/>
        </w:rPr>
        <w:t xml:space="preserve">major </w:t>
      </w:r>
      <w:r w:rsidRPr="00692A61">
        <w:rPr>
          <w:rFonts w:ascii="Book Antiqua" w:hAnsi="Book Antiqua" w:cs="Times New Roman"/>
          <w:color w:val="000000" w:themeColor="text1"/>
          <w:sz w:val="24"/>
          <w:szCs w:val="24"/>
          <w:lang w:val="en-US"/>
        </w:rPr>
        <w:t>characteristic of type 2 diabetes is the loss of the ability</w:t>
      </w:r>
      <w:r w:rsidR="00585597" w:rsidRPr="00692A61">
        <w:rPr>
          <w:rFonts w:ascii="Book Antiqua" w:hAnsi="Book Antiqua" w:cs="Times New Roman"/>
          <w:color w:val="000000" w:themeColor="text1"/>
          <w:sz w:val="24"/>
          <w:szCs w:val="24"/>
          <w:lang w:val="en-US"/>
        </w:rPr>
        <w:t xml:space="preserve"> of </w:t>
      </w:r>
      <w:r w:rsidR="00DA2FEC" w:rsidRPr="00692A61">
        <w:rPr>
          <w:rFonts w:ascii="Book Antiqua" w:hAnsi="Book Antiqua" w:cs="Times New Roman"/>
          <w:color w:val="000000" w:themeColor="text1"/>
          <w:sz w:val="24"/>
          <w:szCs w:val="24"/>
          <w:lang w:val="en-US"/>
        </w:rPr>
        <w:t xml:space="preserve">pancreatic β </w:t>
      </w:r>
      <w:r w:rsidR="00585597" w:rsidRPr="00692A61">
        <w:rPr>
          <w:rFonts w:ascii="Book Antiqua" w:hAnsi="Book Antiqua" w:cs="Times New Roman"/>
          <w:color w:val="000000" w:themeColor="text1"/>
          <w:sz w:val="24"/>
          <w:szCs w:val="24"/>
          <w:lang w:val="en-US"/>
        </w:rPr>
        <w:t>cells</w:t>
      </w:r>
      <w:r w:rsidRPr="00692A61">
        <w:rPr>
          <w:rFonts w:ascii="Book Antiqua" w:hAnsi="Book Antiqua" w:cs="Times New Roman"/>
          <w:color w:val="000000" w:themeColor="text1"/>
          <w:sz w:val="24"/>
          <w:szCs w:val="24"/>
          <w:lang w:val="en-US"/>
        </w:rPr>
        <w:t xml:space="preserve"> to increase insulin secretion to maintain normoglycemia in the face of insulin </w:t>
      </w:r>
      <w:proofErr w:type="gramStart"/>
      <w:r w:rsidRPr="00692A61">
        <w:rPr>
          <w:rFonts w:ascii="Book Antiqua" w:hAnsi="Book Antiqua" w:cs="Times New Roman"/>
          <w:color w:val="000000" w:themeColor="text1"/>
          <w:sz w:val="24"/>
          <w:szCs w:val="24"/>
          <w:lang w:val="en-US"/>
        </w:rPr>
        <w:t>resistance</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13]</w:t>
      </w:r>
      <w:r w:rsidRPr="00692A61">
        <w:rPr>
          <w:rFonts w:ascii="Book Antiqua" w:hAnsi="Book Antiqua" w:cs="Times New Roman"/>
          <w:color w:val="000000" w:themeColor="text1"/>
          <w:sz w:val="24"/>
          <w:szCs w:val="24"/>
          <w:lang w:val="en-US"/>
        </w:rPr>
        <w:t xml:space="preserve">. </w:t>
      </w:r>
      <w:r w:rsidR="00585597" w:rsidRPr="00692A61">
        <w:rPr>
          <w:rFonts w:ascii="Book Antiqua" w:hAnsi="Book Antiqua" w:cs="Times New Roman"/>
          <w:color w:val="000000" w:themeColor="text1"/>
          <w:sz w:val="24"/>
          <w:szCs w:val="24"/>
          <w:lang w:val="en-US"/>
        </w:rPr>
        <w:t>B</w:t>
      </w:r>
      <w:r w:rsidRPr="00692A61">
        <w:rPr>
          <w:rFonts w:ascii="Book Antiqua" w:hAnsi="Book Antiqua" w:cs="Times New Roman"/>
          <w:color w:val="000000" w:themeColor="text1"/>
          <w:sz w:val="24"/>
          <w:szCs w:val="24"/>
          <w:lang w:val="en-US"/>
        </w:rPr>
        <w:t xml:space="preserve">ecause of genetic predisposition, </w:t>
      </w:r>
      <w:r w:rsidR="00A743A9" w:rsidRPr="00692A61">
        <w:rPr>
          <w:rFonts w:ascii="Book Antiqua" w:hAnsi="Book Antiqua" w:cs="Times New Roman"/>
          <w:color w:val="000000" w:themeColor="text1"/>
          <w:sz w:val="24"/>
          <w:szCs w:val="24"/>
          <w:lang w:val="en-US"/>
        </w:rPr>
        <w:t>β</w:t>
      </w:r>
      <w:r w:rsidRPr="00692A61">
        <w:rPr>
          <w:rFonts w:ascii="Book Antiqua" w:hAnsi="Book Antiqua" w:cs="Times New Roman"/>
          <w:color w:val="000000" w:themeColor="text1"/>
          <w:sz w:val="24"/>
          <w:szCs w:val="24"/>
          <w:lang w:val="en-US"/>
        </w:rPr>
        <w:t xml:space="preserve"> cells </w:t>
      </w:r>
      <w:r w:rsidR="00585597" w:rsidRPr="00692A61">
        <w:rPr>
          <w:rFonts w:ascii="Book Antiqua" w:hAnsi="Book Antiqua" w:cs="Times New Roman"/>
          <w:color w:val="000000" w:themeColor="text1"/>
          <w:sz w:val="24"/>
          <w:szCs w:val="24"/>
          <w:lang w:val="en-US"/>
        </w:rPr>
        <w:t>could be</w:t>
      </w:r>
      <w:r w:rsidRPr="00692A61">
        <w:rPr>
          <w:rFonts w:ascii="Book Antiqua" w:hAnsi="Book Antiqua" w:cs="Times New Roman"/>
          <w:color w:val="000000" w:themeColor="text1"/>
          <w:sz w:val="24"/>
          <w:szCs w:val="24"/>
          <w:lang w:val="en-US"/>
        </w:rPr>
        <w:t xml:space="preserve"> unable to compensate </w:t>
      </w:r>
      <w:r w:rsidR="00BB136B" w:rsidRPr="00692A61">
        <w:rPr>
          <w:rFonts w:ascii="Book Antiqua" w:hAnsi="Book Antiqua" w:cs="Times New Roman"/>
          <w:color w:val="000000" w:themeColor="text1"/>
          <w:sz w:val="24"/>
          <w:szCs w:val="24"/>
          <w:lang w:val="en-US"/>
        </w:rPr>
        <w:t xml:space="preserve">the </w:t>
      </w:r>
      <w:r w:rsidRPr="00692A61">
        <w:rPr>
          <w:rFonts w:ascii="Book Antiqua" w:hAnsi="Book Antiqua" w:cs="Times New Roman"/>
          <w:color w:val="000000" w:themeColor="text1"/>
          <w:sz w:val="24"/>
          <w:szCs w:val="24"/>
          <w:lang w:val="en-US"/>
        </w:rPr>
        <w:t>insulin resistance induced by FFA</w:t>
      </w:r>
      <w:r w:rsidR="00585597" w:rsidRPr="00692A61">
        <w:rPr>
          <w:rFonts w:ascii="Book Antiqua" w:hAnsi="Book Antiqua" w:cs="Times New Roman"/>
          <w:color w:val="000000" w:themeColor="text1"/>
          <w:sz w:val="24"/>
          <w:szCs w:val="24"/>
          <w:lang w:val="en-US"/>
        </w:rPr>
        <w:t>, but</w:t>
      </w:r>
      <w:r w:rsidRPr="00692A61">
        <w:rPr>
          <w:rFonts w:ascii="Book Antiqua" w:hAnsi="Book Antiqua" w:cs="Times New Roman"/>
          <w:color w:val="000000" w:themeColor="text1"/>
          <w:sz w:val="24"/>
          <w:szCs w:val="24"/>
          <w:lang w:val="en-US"/>
        </w:rPr>
        <w:t xml:space="preserve"> chronic exposition of </w:t>
      </w:r>
      <w:r w:rsidR="00DA2FEC" w:rsidRPr="00692A61">
        <w:rPr>
          <w:rFonts w:ascii="Book Antiqua" w:hAnsi="Book Antiqua" w:cs="Times New Roman"/>
          <w:color w:val="000000" w:themeColor="text1"/>
          <w:sz w:val="24"/>
          <w:szCs w:val="24"/>
          <w:lang w:val="en-US"/>
        </w:rPr>
        <w:t>β</w:t>
      </w:r>
      <w:r w:rsidR="00585597" w:rsidRPr="00692A61">
        <w:rPr>
          <w:rFonts w:ascii="Book Antiqua" w:hAnsi="Book Antiqua" w:cs="Times New Roman"/>
          <w:color w:val="000000" w:themeColor="text1"/>
          <w:sz w:val="24"/>
          <w:szCs w:val="24"/>
          <w:lang w:val="en-US"/>
        </w:rPr>
        <w:t xml:space="preserve"> cells to high levels of FFA</w:t>
      </w:r>
      <w:r w:rsidRPr="00692A61">
        <w:rPr>
          <w:rFonts w:ascii="Book Antiqua" w:hAnsi="Book Antiqua" w:cs="Times New Roman"/>
          <w:color w:val="000000" w:themeColor="text1"/>
          <w:sz w:val="24"/>
          <w:szCs w:val="24"/>
          <w:lang w:val="en-US"/>
        </w:rPr>
        <w:t xml:space="preserve"> could equally explain defects in </w:t>
      </w:r>
      <w:r w:rsidR="00585597" w:rsidRPr="00692A61">
        <w:rPr>
          <w:rFonts w:ascii="Book Antiqua" w:hAnsi="Book Antiqua" w:cs="Times New Roman"/>
          <w:color w:val="000000" w:themeColor="text1"/>
          <w:sz w:val="24"/>
          <w:szCs w:val="24"/>
          <w:lang w:val="en-US"/>
        </w:rPr>
        <w:t>β</w:t>
      </w:r>
      <w:r w:rsidR="00DA2FEC" w:rsidRPr="00692A61">
        <w:rPr>
          <w:rFonts w:ascii="Book Antiqua" w:hAnsi="Book Antiqua" w:cs="Times New Roman"/>
          <w:color w:val="000000" w:themeColor="text1"/>
          <w:sz w:val="24"/>
          <w:szCs w:val="24"/>
          <w:lang w:val="en-US"/>
        </w:rPr>
        <w:t xml:space="preserve"> cell</w:t>
      </w:r>
      <w:r w:rsidRPr="00692A61">
        <w:rPr>
          <w:rFonts w:ascii="Book Antiqua" w:hAnsi="Book Antiqua" w:cs="Times New Roman"/>
          <w:color w:val="000000" w:themeColor="text1"/>
          <w:sz w:val="24"/>
          <w:szCs w:val="24"/>
          <w:lang w:val="en-US"/>
        </w:rPr>
        <w:t xml:space="preserve"> function and </w:t>
      </w:r>
      <w:r w:rsidR="00585597" w:rsidRPr="00692A61">
        <w:rPr>
          <w:rFonts w:ascii="Book Antiqua" w:hAnsi="Book Antiqua" w:cs="Times New Roman"/>
          <w:color w:val="000000" w:themeColor="text1"/>
          <w:sz w:val="24"/>
          <w:szCs w:val="24"/>
          <w:lang w:val="en-US"/>
        </w:rPr>
        <w:t xml:space="preserve">decreased </w:t>
      </w:r>
      <w:r w:rsidRPr="00692A61">
        <w:rPr>
          <w:rFonts w:ascii="Book Antiqua" w:hAnsi="Book Antiqua" w:cs="Times New Roman"/>
          <w:color w:val="000000" w:themeColor="text1"/>
          <w:sz w:val="24"/>
          <w:szCs w:val="24"/>
          <w:lang w:val="en-US"/>
        </w:rPr>
        <w:t xml:space="preserve">mass observed in type </w:t>
      </w:r>
      <w:proofErr w:type="gramStart"/>
      <w:r w:rsidRPr="00692A61">
        <w:rPr>
          <w:rFonts w:ascii="Book Antiqua" w:hAnsi="Book Antiqua" w:cs="Times New Roman"/>
          <w:color w:val="000000" w:themeColor="text1"/>
          <w:sz w:val="24"/>
          <w:szCs w:val="24"/>
          <w:lang w:val="en-US"/>
        </w:rPr>
        <w:t>2 diabetes</w:t>
      </w:r>
      <w:proofErr w:type="gramEnd"/>
      <w:r w:rsidRPr="00692A61">
        <w:rPr>
          <w:rFonts w:ascii="Book Antiqua" w:hAnsi="Book Antiqua" w:cs="Times New Roman"/>
          <w:color w:val="000000" w:themeColor="text1"/>
          <w:sz w:val="24"/>
          <w:szCs w:val="24"/>
          <w:lang w:val="en-US"/>
        </w:rPr>
        <w:t xml:space="preserve">. Indeed, </w:t>
      </w:r>
      <w:r w:rsidRPr="00692A61">
        <w:rPr>
          <w:rFonts w:ascii="Book Antiqua" w:hAnsi="Book Antiqua" w:cs="Times New Roman"/>
          <w:i/>
          <w:color w:val="000000" w:themeColor="text1"/>
          <w:sz w:val="24"/>
          <w:szCs w:val="24"/>
          <w:lang w:val="en-US"/>
        </w:rPr>
        <w:t xml:space="preserve">in vitro </w:t>
      </w:r>
      <w:r w:rsidRPr="00692A61">
        <w:rPr>
          <w:rFonts w:ascii="Book Antiqua" w:hAnsi="Book Antiqua" w:cs="Times New Roman"/>
          <w:color w:val="000000" w:themeColor="text1"/>
          <w:sz w:val="24"/>
          <w:szCs w:val="24"/>
          <w:lang w:val="en-US"/>
        </w:rPr>
        <w:t xml:space="preserve">studies have shown that FFA are associated with </w:t>
      </w:r>
      <w:r w:rsidR="00BB136B" w:rsidRPr="00692A61">
        <w:rPr>
          <w:rFonts w:ascii="Book Antiqua" w:hAnsi="Book Antiqua" w:cs="Times New Roman"/>
          <w:color w:val="000000" w:themeColor="text1"/>
          <w:sz w:val="24"/>
          <w:szCs w:val="24"/>
          <w:lang w:val="en-US"/>
        </w:rPr>
        <w:t xml:space="preserve">a </w:t>
      </w:r>
      <w:r w:rsidRPr="00692A61">
        <w:rPr>
          <w:rFonts w:ascii="Book Antiqua" w:hAnsi="Book Antiqua" w:cs="Times New Roman"/>
          <w:color w:val="000000" w:themeColor="text1"/>
          <w:sz w:val="24"/>
          <w:szCs w:val="24"/>
          <w:lang w:val="en-US"/>
        </w:rPr>
        <w:t xml:space="preserve">decrease of insulin expression, synthesis and </w:t>
      </w:r>
      <w:proofErr w:type="gramStart"/>
      <w:r w:rsidRPr="00692A61">
        <w:rPr>
          <w:rFonts w:ascii="Book Antiqua" w:hAnsi="Book Antiqua" w:cs="Times New Roman"/>
          <w:color w:val="000000" w:themeColor="text1"/>
          <w:sz w:val="24"/>
          <w:szCs w:val="24"/>
          <w:lang w:val="en-US"/>
        </w:rPr>
        <w:t>processing</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14-16]</w:t>
      </w:r>
      <w:r w:rsidRPr="00692A61">
        <w:rPr>
          <w:rFonts w:ascii="Book Antiqua" w:hAnsi="Book Antiqua" w:cs="Times New Roman"/>
          <w:color w:val="000000" w:themeColor="text1"/>
          <w:sz w:val="24"/>
          <w:szCs w:val="24"/>
          <w:lang w:val="en-US"/>
        </w:rPr>
        <w:t xml:space="preserve">. Another mechanism </w:t>
      </w:r>
      <w:r w:rsidR="00585597" w:rsidRPr="00692A61">
        <w:rPr>
          <w:rFonts w:ascii="Book Antiqua" w:hAnsi="Book Antiqua" w:cs="Times New Roman"/>
          <w:color w:val="000000" w:themeColor="text1"/>
          <w:sz w:val="24"/>
          <w:szCs w:val="24"/>
          <w:lang w:val="en-US"/>
        </w:rPr>
        <w:t>that can</w:t>
      </w:r>
      <w:r w:rsidRPr="00692A61">
        <w:rPr>
          <w:rFonts w:ascii="Book Antiqua" w:hAnsi="Book Antiqua" w:cs="Times New Roman"/>
          <w:color w:val="000000" w:themeColor="text1"/>
          <w:sz w:val="24"/>
          <w:szCs w:val="24"/>
          <w:lang w:val="en-US"/>
        </w:rPr>
        <w:t xml:space="preserve"> explain insulin secretion dysfunct</w:t>
      </w:r>
      <w:r w:rsidR="00A743A9" w:rsidRPr="00692A61">
        <w:rPr>
          <w:rFonts w:ascii="Book Antiqua" w:hAnsi="Book Antiqua" w:cs="Times New Roman"/>
          <w:color w:val="000000" w:themeColor="text1"/>
          <w:sz w:val="24"/>
          <w:szCs w:val="24"/>
          <w:lang w:val="en-US"/>
        </w:rPr>
        <w:t>ion in type 2 diabetes is that</w:t>
      </w:r>
      <w:r w:rsidRPr="00692A61">
        <w:rPr>
          <w:rFonts w:ascii="Book Antiqua" w:hAnsi="Book Antiqua" w:cs="Times New Roman"/>
          <w:color w:val="000000" w:themeColor="text1"/>
          <w:sz w:val="24"/>
          <w:szCs w:val="24"/>
          <w:lang w:val="en-US"/>
        </w:rPr>
        <w:t xml:space="preserve"> high FFA level</w:t>
      </w:r>
      <w:r w:rsidR="00A743A9" w:rsidRPr="00692A61">
        <w:rPr>
          <w:rFonts w:ascii="Book Antiqua" w:hAnsi="Book Antiqua" w:cs="Times New Roman"/>
          <w:color w:val="000000" w:themeColor="text1"/>
          <w:sz w:val="24"/>
          <w:szCs w:val="24"/>
          <w:lang w:val="en-US"/>
        </w:rPr>
        <w:t>s</w:t>
      </w:r>
      <w:r w:rsidRPr="00692A61">
        <w:rPr>
          <w:rFonts w:ascii="Book Antiqua" w:hAnsi="Book Antiqua" w:cs="Times New Roman"/>
          <w:color w:val="000000" w:themeColor="text1"/>
          <w:sz w:val="24"/>
          <w:szCs w:val="24"/>
          <w:lang w:val="en-US"/>
        </w:rPr>
        <w:t xml:space="preserve"> in islets induce </w:t>
      </w:r>
      <w:r w:rsidR="00A743A9" w:rsidRPr="00692A61">
        <w:rPr>
          <w:rFonts w:ascii="Book Antiqua" w:hAnsi="Book Antiqua" w:cs="Times New Roman"/>
          <w:color w:val="000000" w:themeColor="text1"/>
          <w:sz w:val="24"/>
          <w:szCs w:val="24"/>
          <w:lang w:val="en-US"/>
        </w:rPr>
        <w:t>β</w:t>
      </w:r>
      <w:r w:rsidRPr="00692A61">
        <w:rPr>
          <w:rFonts w:ascii="Book Antiqua" w:hAnsi="Book Antiqua" w:cs="Times New Roman"/>
          <w:color w:val="000000" w:themeColor="text1"/>
          <w:sz w:val="24"/>
          <w:szCs w:val="24"/>
          <w:lang w:val="en-US"/>
        </w:rPr>
        <w:t xml:space="preserve"> cell </w:t>
      </w:r>
      <w:proofErr w:type="gramStart"/>
      <w:r w:rsidRPr="00692A61">
        <w:rPr>
          <w:rFonts w:ascii="Book Antiqua" w:hAnsi="Book Antiqua" w:cs="Times New Roman"/>
          <w:color w:val="000000" w:themeColor="text1"/>
          <w:sz w:val="24"/>
          <w:szCs w:val="24"/>
          <w:lang w:val="en-US"/>
        </w:rPr>
        <w:t>death</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17]</w:t>
      </w:r>
      <w:r w:rsidRPr="00692A61">
        <w:rPr>
          <w:rFonts w:ascii="Book Antiqua" w:hAnsi="Book Antiqua"/>
          <w:i/>
          <w:iCs/>
          <w:color w:val="000000" w:themeColor="text1"/>
          <w:sz w:val="24"/>
          <w:szCs w:val="24"/>
          <w:lang w:val="en-US"/>
        </w:rPr>
        <w:t>.</w:t>
      </w:r>
      <w:r w:rsidRPr="00692A61">
        <w:rPr>
          <w:rFonts w:ascii="Book Antiqua" w:hAnsi="Book Antiqua" w:cs="Times New Roman"/>
          <w:color w:val="000000" w:themeColor="text1"/>
          <w:sz w:val="24"/>
          <w:szCs w:val="24"/>
          <w:lang w:val="en-US"/>
        </w:rPr>
        <w:t xml:space="preserve"> In this review, we will not deal with this topic</w:t>
      </w:r>
      <w:r w:rsidR="00975671" w:rsidRPr="00692A61">
        <w:rPr>
          <w:rFonts w:ascii="Book Antiqua" w:hAnsi="Book Antiqua" w:cs="Times New Roman"/>
          <w:color w:val="000000" w:themeColor="text1"/>
          <w:sz w:val="24"/>
          <w:szCs w:val="24"/>
          <w:lang w:val="en-US"/>
        </w:rPr>
        <w:t xml:space="preserve"> </w:t>
      </w:r>
      <w:r w:rsidR="00A743A9" w:rsidRPr="00692A61">
        <w:rPr>
          <w:rFonts w:ascii="Book Antiqua" w:hAnsi="Book Antiqua" w:cs="Times New Roman"/>
          <w:color w:val="000000" w:themeColor="text1"/>
          <w:sz w:val="24"/>
          <w:szCs w:val="24"/>
          <w:lang w:val="en-US"/>
        </w:rPr>
        <w:t xml:space="preserve">but </w:t>
      </w:r>
      <w:r w:rsidR="00975671" w:rsidRPr="00692A61">
        <w:rPr>
          <w:rFonts w:ascii="Book Antiqua" w:hAnsi="Book Antiqua" w:cs="Times New Roman"/>
          <w:color w:val="000000" w:themeColor="text1"/>
          <w:sz w:val="24"/>
          <w:szCs w:val="24"/>
          <w:lang w:val="en-US"/>
        </w:rPr>
        <w:t>we will rather focus our message on lipid-induced peripheral insulin resistance</w:t>
      </w:r>
      <w:r w:rsidRPr="00692A61">
        <w:rPr>
          <w:rFonts w:ascii="Book Antiqua" w:hAnsi="Book Antiqua" w:cs="Times New Roman"/>
          <w:color w:val="000000" w:themeColor="text1"/>
          <w:sz w:val="24"/>
          <w:szCs w:val="24"/>
          <w:lang w:val="en-US"/>
        </w:rPr>
        <w:t>. To more information</w:t>
      </w:r>
      <w:r w:rsidR="00975671" w:rsidRPr="00692A61">
        <w:rPr>
          <w:rFonts w:ascii="Book Antiqua" w:hAnsi="Book Antiqua" w:cs="Times New Roman"/>
          <w:color w:val="000000" w:themeColor="text1"/>
          <w:sz w:val="24"/>
          <w:szCs w:val="24"/>
          <w:lang w:val="en-US"/>
        </w:rPr>
        <w:t xml:space="preserve"> on lipotoxicity in pancreatic beta cells</w:t>
      </w:r>
      <w:r w:rsidRPr="00692A61">
        <w:rPr>
          <w:rFonts w:ascii="Book Antiqua" w:hAnsi="Book Antiqua" w:cs="Times New Roman"/>
          <w:color w:val="000000" w:themeColor="text1"/>
          <w:sz w:val="24"/>
          <w:szCs w:val="24"/>
          <w:lang w:val="en-US"/>
        </w:rPr>
        <w:t xml:space="preserve">, confer to the excellent review of Boslem </w:t>
      </w:r>
      <w:r w:rsidRPr="00692A61">
        <w:rPr>
          <w:rFonts w:ascii="Book Antiqua" w:hAnsi="Book Antiqua" w:cs="Times New Roman"/>
          <w:i/>
          <w:color w:val="000000" w:themeColor="text1"/>
          <w:sz w:val="24"/>
          <w:szCs w:val="24"/>
          <w:lang w:val="en-US"/>
        </w:rPr>
        <w:t xml:space="preserve">et </w:t>
      </w:r>
      <w:proofErr w:type="gramStart"/>
      <w:r w:rsidRPr="00692A61">
        <w:rPr>
          <w:rFonts w:ascii="Book Antiqua" w:hAnsi="Book Antiqua" w:cs="Times New Roman"/>
          <w:i/>
          <w:color w:val="000000" w:themeColor="text1"/>
          <w:sz w:val="24"/>
          <w:szCs w:val="24"/>
          <w:lang w:val="en-US"/>
        </w:rPr>
        <w:t>al</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18]</w:t>
      </w:r>
      <w:r w:rsidRPr="00692A61">
        <w:rPr>
          <w:rFonts w:ascii="Book Antiqua" w:hAnsi="Book Antiqua" w:cs="Times New Roman"/>
          <w:color w:val="000000" w:themeColor="text1"/>
          <w:sz w:val="24"/>
          <w:szCs w:val="24"/>
          <w:lang w:val="en-US"/>
        </w:rPr>
        <w:t>.</w:t>
      </w:r>
    </w:p>
    <w:p w:rsidR="001968D1" w:rsidRPr="00692A61" w:rsidRDefault="001968D1" w:rsidP="00096DB1">
      <w:pPr>
        <w:autoSpaceDE w:val="0"/>
        <w:autoSpaceDN w:val="0"/>
        <w:adjustRightInd w:val="0"/>
        <w:spacing w:line="360" w:lineRule="auto"/>
        <w:ind w:firstLineChars="100" w:firstLine="240"/>
        <w:jc w:val="both"/>
        <w:rPr>
          <w:rFonts w:ascii="Book Antiqua" w:hAnsi="Book Antiqua"/>
          <w:i/>
          <w:iCs/>
          <w:color w:val="000000" w:themeColor="text1"/>
          <w:sz w:val="24"/>
          <w:szCs w:val="24"/>
          <w:lang w:val="en-US"/>
        </w:rPr>
      </w:pPr>
      <w:r w:rsidRPr="00692A61">
        <w:rPr>
          <w:rFonts w:ascii="Book Antiqua" w:hAnsi="Book Antiqua" w:cs="Times New Roman"/>
          <w:color w:val="000000" w:themeColor="text1"/>
          <w:sz w:val="24"/>
          <w:szCs w:val="24"/>
          <w:lang w:val="en-US"/>
        </w:rPr>
        <w:t xml:space="preserve">Since skeletal </w:t>
      </w:r>
      <w:r w:rsidR="00145A32" w:rsidRPr="00692A61">
        <w:rPr>
          <w:rFonts w:ascii="Book Antiqua" w:hAnsi="Book Antiqua" w:cs="Times New Roman"/>
          <w:color w:val="000000" w:themeColor="text1"/>
          <w:sz w:val="24"/>
          <w:szCs w:val="24"/>
          <w:lang w:val="en-US"/>
        </w:rPr>
        <w:t>muscle constitutes</w:t>
      </w:r>
      <w:r w:rsidRPr="00692A61">
        <w:rPr>
          <w:rFonts w:ascii="Book Antiqua" w:hAnsi="Book Antiqua" w:cs="Times New Roman"/>
          <w:color w:val="000000" w:themeColor="text1"/>
          <w:sz w:val="24"/>
          <w:szCs w:val="24"/>
          <w:lang w:val="en-US"/>
        </w:rPr>
        <w:t xml:space="preserve"> 40% of human body mass and </w:t>
      </w:r>
      <w:r w:rsidR="00145A32" w:rsidRPr="00692A61">
        <w:rPr>
          <w:rFonts w:ascii="Book Antiqua" w:hAnsi="Book Antiqua" w:cs="Times New Roman"/>
          <w:color w:val="000000" w:themeColor="text1"/>
          <w:sz w:val="24"/>
          <w:szCs w:val="24"/>
          <w:lang w:val="en-US"/>
        </w:rPr>
        <w:t>is</w:t>
      </w:r>
      <w:r w:rsidRPr="00692A61">
        <w:rPr>
          <w:rFonts w:ascii="Book Antiqua" w:hAnsi="Book Antiqua" w:cs="Times New Roman"/>
          <w:color w:val="000000" w:themeColor="text1"/>
          <w:sz w:val="24"/>
          <w:szCs w:val="24"/>
          <w:lang w:val="en-US"/>
        </w:rPr>
        <w:t xml:space="preserve"> quantitatively the most important tissue in regard to insulin-stimulated glucose disposal, </w:t>
      </w:r>
      <w:r w:rsidR="00145A32" w:rsidRPr="00692A61">
        <w:rPr>
          <w:rFonts w:ascii="Book Antiqua" w:hAnsi="Book Antiqua" w:cs="Times New Roman"/>
          <w:color w:val="000000" w:themeColor="text1"/>
          <w:sz w:val="24"/>
          <w:szCs w:val="24"/>
          <w:lang w:val="en-US"/>
        </w:rPr>
        <w:t>it is</w:t>
      </w:r>
      <w:r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lastRenderedPageBreak/>
        <w:t xml:space="preserve">considered the main cellular target in the development of insulin resistance. </w:t>
      </w:r>
      <w:r w:rsidR="00145A32" w:rsidRPr="00692A61">
        <w:rPr>
          <w:rFonts w:ascii="Book Antiqua" w:hAnsi="Book Antiqua" w:cs="Times New Roman"/>
          <w:color w:val="000000" w:themeColor="text1"/>
          <w:sz w:val="24"/>
          <w:szCs w:val="24"/>
          <w:lang w:val="en-US"/>
        </w:rPr>
        <w:t>Thus, m</w:t>
      </w:r>
      <w:r w:rsidRPr="00692A61">
        <w:rPr>
          <w:rFonts w:ascii="Book Antiqua" w:hAnsi="Book Antiqua" w:cs="Times New Roman"/>
          <w:color w:val="000000" w:themeColor="text1"/>
          <w:sz w:val="24"/>
          <w:szCs w:val="24"/>
          <w:lang w:val="en-US"/>
        </w:rPr>
        <w:t xml:space="preserve">ost of the studies </w:t>
      </w:r>
      <w:r w:rsidR="00145A32" w:rsidRPr="00692A61">
        <w:rPr>
          <w:rFonts w:ascii="Book Antiqua" w:hAnsi="Book Antiqua" w:cs="Times New Roman"/>
          <w:color w:val="000000" w:themeColor="text1"/>
          <w:sz w:val="24"/>
          <w:szCs w:val="24"/>
          <w:lang w:val="en-US"/>
        </w:rPr>
        <w:t>investigating mechanisms of lipotoxicity</w:t>
      </w:r>
      <w:r w:rsidRPr="00692A61">
        <w:rPr>
          <w:rFonts w:ascii="Book Antiqua" w:hAnsi="Book Antiqua" w:cs="Times New Roman"/>
          <w:color w:val="000000" w:themeColor="text1"/>
          <w:sz w:val="24"/>
          <w:szCs w:val="24"/>
          <w:lang w:val="en-US"/>
        </w:rPr>
        <w:t xml:space="preserve"> </w:t>
      </w:r>
      <w:r w:rsidR="00145A32" w:rsidRPr="00692A61">
        <w:rPr>
          <w:rFonts w:ascii="Book Antiqua" w:hAnsi="Book Antiqua" w:cs="Times New Roman"/>
          <w:color w:val="000000" w:themeColor="text1"/>
          <w:sz w:val="24"/>
          <w:szCs w:val="24"/>
          <w:lang w:val="en-US"/>
        </w:rPr>
        <w:t>induced</w:t>
      </w:r>
      <w:r w:rsidRPr="00692A61">
        <w:rPr>
          <w:rFonts w:ascii="Book Antiqua" w:hAnsi="Book Antiqua" w:cs="Times New Roman"/>
          <w:color w:val="000000" w:themeColor="text1"/>
          <w:sz w:val="24"/>
          <w:szCs w:val="24"/>
          <w:lang w:val="en-US"/>
        </w:rPr>
        <w:t xml:space="preserve"> insulin resistance were </w:t>
      </w:r>
      <w:r w:rsidR="00145A32" w:rsidRPr="00692A61">
        <w:rPr>
          <w:rFonts w:ascii="Book Antiqua" w:hAnsi="Book Antiqua" w:cs="Times New Roman"/>
          <w:color w:val="000000" w:themeColor="text1"/>
          <w:sz w:val="24"/>
          <w:szCs w:val="24"/>
          <w:lang w:val="en-US"/>
        </w:rPr>
        <w:t>mostly</w:t>
      </w:r>
      <w:r w:rsidRPr="00692A61">
        <w:rPr>
          <w:rFonts w:ascii="Book Antiqua" w:hAnsi="Book Antiqua" w:cs="Times New Roman"/>
          <w:color w:val="000000" w:themeColor="text1"/>
          <w:sz w:val="24"/>
          <w:szCs w:val="24"/>
          <w:lang w:val="en-US"/>
        </w:rPr>
        <w:t xml:space="preserve"> performed in muscle tissue.</w:t>
      </w:r>
    </w:p>
    <w:p w:rsidR="001968D1" w:rsidRPr="00692A61" w:rsidRDefault="00A2317D" w:rsidP="00096DB1">
      <w:pPr>
        <w:autoSpaceDE w:val="0"/>
        <w:autoSpaceDN w:val="0"/>
        <w:adjustRightInd w:val="0"/>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In 1963</w:t>
      </w:r>
      <w:r w:rsidR="001968D1" w:rsidRPr="00692A61">
        <w:rPr>
          <w:rFonts w:ascii="Book Antiqua" w:hAnsi="Book Antiqua" w:cs="Times New Roman"/>
          <w:color w:val="000000" w:themeColor="text1"/>
          <w:sz w:val="24"/>
          <w:szCs w:val="24"/>
          <w:lang w:val="en-US"/>
        </w:rPr>
        <w:t xml:space="preserve">, Randle et </w:t>
      </w:r>
      <w:proofErr w:type="gramStart"/>
      <w:r w:rsidR="001968D1" w:rsidRPr="00692A61">
        <w:rPr>
          <w:rFonts w:ascii="Book Antiqua" w:hAnsi="Book Antiqua" w:cs="Times New Roman"/>
          <w:color w:val="000000" w:themeColor="text1"/>
          <w:sz w:val="24"/>
          <w:szCs w:val="24"/>
          <w:lang w:val="en-US"/>
        </w:rPr>
        <w:t>al</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19]</w:t>
      </w:r>
      <w:r w:rsidR="001968D1" w:rsidRPr="00692A61">
        <w:rPr>
          <w:rFonts w:ascii="Book Antiqua" w:hAnsi="Book Antiqua" w:cs="Times New Roman"/>
          <w:color w:val="000000" w:themeColor="text1"/>
          <w:sz w:val="24"/>
          <w:szCs w:val="24"/>
          <w:lang w:val="en-US"/>
        </w:rPr>
        <w:t xml:space="preserve"> have postulate</w:t>
      </w:r>
      <w:r w:rsidR="00361719" w:rsidRPr="00692A61">
        <w:rPr>
          <w:rFonts w:ascii="Book Antiqua" w:hAnsi="Book Antiqua" w:cs="Times New Roman"/>
          <w:color w:val="000000" w:themeColor="text1"/>
          <w:sz w:val="24"/>
          <w:szCs w:val="24"/>
          <w:lang w:val="en-US"/>
        </w:rPr>
        <w:t>d</w:t>
      </w:r>
      <w:r w:rsidR="001968D1" w:rsidRPr="00692A61">
        <w:rPr>
          <w:rFonts w:ascii="Book Antiqua" w:hAnsi="Book Antiqua" w:cs="Times New Roman"/>
          <w:color w:val="000000" w:themeColor="text1"/>
          <w:sz w:val="24"/>
          <w:szCs w:val="24"/>
          <w:lang w:val="en-US"/>
        </w:rPr>
        <w:t xml:space="preserve"> </w:t>
      </w:r>
      <w:r w:rsidR="00361719" w:rsidRPr="00692A61">
        <w:rPr>
          <w:rFonts w:ascii="Book Antiqua" w:hAnsi="Book Antiqua" w:cs="Times New Roman"/>
          <w:color w:val="000000" w:themeColor="text1"/>
          <w:sz w:val="24"/>
          <w:szCs w:val="24"/>
          <w:lang w:val="en-US"/>
        </w:rPr>
        <w:t xml:space="preserve">that a competition between glucose and fatty acids for their oxidation and uptake </w:t>
      </w:r>
      <w:r w:rsidR="00BB136B" w:rsidRPr="00692A61">
        <w:rPr>
          <w:rFonts w:ascii="Book Antiqua" w:hAnsi="Book Antiqua" w:cs="Times New Roman"/>
          <w:color w:val="000000" w:themeColor="text1"/>
          <w:sz w:val="24"/>
          <w:szCs w:val="24"/>
          <w:lang w:val="en-US"/>
        </w:rPr>
        <w:t>is responsible for the onset of insulin resistance</w:t>
      </w:r>
      <w:r w:rsidR="00361719" w:rsidRPr="00692A61">
        <w:rPr>
          <w:rFonts w:ascii="Book Antiqua" w:hAnsi="Book Antiqua" w:cs="Times New Roman"/>
          <w:color w:val="000000" w:themeColor="text1"/>
          <w:sz w:val="24"/>
          <w:szCs w:val="24"/>
          <w:lang w:val="en-US"/>
        </w:rPr>
        <w:t xml:space="preserve"> </w:t>
      </w:r>
      <w:r w:rsidR="00BB136B" w:rsidRPr="00692A61">
        <w:rPr>
          <w:rFonts w:ascii="Book Antiqua" w:hAnsi="Book Antiqua" w:cs="Times New Roman"/>
          <w:color w:val="000000" w:themeColor="text1"/>
          <w:sz w:val="24"/>
          <w:szCs w:val="24"/>
          <w:lang w:val="en-US"/>
        </w:rPr>
        <w:t>in muscle and adipose tissue</w:t>
      </w:r>
      <w:r w:rsidR="00C022BC" w:rsidRPr="00692A61">
        <w:rPr>
          <w:rFonts w:ascii="Book Antiqua" w:hAnsi="Book Antiqua" w:cs="Times New Roman"/>
          <w:color w:val="000000" w:themeColor="text1"/>
          <w:sz w:val="24"/>
          <w:szCs w:val="24"/>
          <w:lang w:val="en-US"/>
        </w:rPr>
        <w:t xml:space="preserve">. </w:t>
      </w:r>
      <w:r w:rsidR="001968D1" w:rsidRPr="00692A61">
        <w:rPr>
          <w:rFonts w:ascii="Book Antiqua" w:hAnsi="Book Antiqua" w:cs="Times New Roman"/>
          <w:i/>
          <w:color w:val="000000" w:themeColor="text1"/>
          <w:sz w:val="24"/>
          <w:szCs w:val="24"/>
          <w:lang w:val="en-US"/>
        </w:rPr>
        <w:t xml:space="preserve">In vivo </w:t>
      </w:r>
      <w:r w:rsidR="001968D1" w:rsidRPr="00692A61">
        <w:rPr>
          <w:rFonts w:ascii="Book Antiqua" w:hAnsi="Book Antiqua" w:cs="Times New Roman"/>
          <w:color w:val="000000" w:themeColor="text1"/>
          <w:sz w:val="24"/>
          <w:szCs w:val="24"/>
          <w:lang w:val="en-US"/>
        </w:rPr>
        <w:t>studies</w:t>
      </w:r>
      <w:r w:rsidR="00361719" w:rsidRPr="00692A61">
        <w:rPr>
          <w:rFonts w:ascii="Book Antiqua" w:hAnsi="Book Antiqua" w:cs="Times New Roman"/>
          <w:color w:val="000000" w:themeColor="text1"/>
          <w:sz w:val="24"/>
          <w:szCs w:val="24"/>
          <w:lang w:val="en-US"/>
        </w:rPr>
        <w:t xml:space="preserve"> performed </w:t>
      </w:r>
      <w:r w:rsidR="001968D1" w:rsidRPr="00692A61">
        <w:rPr>
          <w:rFonts w:ascii="Book Antiqua" w:hAnsi="Book Antiqua" w:cs="Times New Roman"/>
          <w:color w:val="000000" w:themeColor="text1"/>
          <w:sz w:val="24"/>
          <w:szCs w:val="24"/>
          <w:lang w:val="en-US"/>
        </w:rPr>
        <w:t xml:space="preserve">in </w:t>
      </w:r>
      <w:r w:rsidR="00361719" w:rsidRPr="00692A61">
        <w:rPr>
          <w:rFonts w:ascii="Book Antiqua" w:hAnsi="Book Antiqua" w:cs="Times New Roman"/>
          <w:color w:val="000000" w:themeColor="text1"/>
          <w:sz w:val="24"/>
          <w:szCs w:val="24"/>
          <w:lang w:val="en-US"/>
        </w:rPr>
        <w:t xml:space="preserve">both </w:t>
      </w:r>
      <w:r w:rsidR="001968D1" w:rsidRPr="00692A61">
        <w:rPr>
          <w:rFonts w:ascii="Book Antiqua" w:hAnsi="Book Antiqua" w:cs="Times New Roman"/>
          <w:color w:val="000000" w:themeColor="text1"/>
          <w:sz w:val="24"/>
          <w:szCs w:val="24"/>
          <w:lang w:val="en-US"/>
        </w:rPr>
        <w:t xml:space="preserve">rodents and humans </w:t>
      </w:r>
      <w:r w:rsidR="00361719" w:rsidRPr="00692A61">
        <w:rPr>
          <w:rFonts w:ascii="Book Antiqua" w:hAnsi="Book Antiqua" w:cs="Times New Roman"/>
          <w:color w:val="000000" w:themeColor="text1"/>
          <w:sz w:val="24"/>
          <w:szCs w:val="24"/>
          <w:lang w:val="en-US"/>
        </w:rPr>
        <w:t>confirmed</w:t>
      </w:r>
      <w:r w:rsidR="001968D1" w:rsidRPr="00692A61">
        <w:rPr>
          <w:rFonts w:ascii="Book Antiqua" w:hAnsi="Book Antiqua" w:cs="Times New Roman"/>
          <w:color w:val="000000" w:themeColor="text1"/>
          <w:sz w:val="24"/>
          <w:szCs w:val="24"/>
          <w:lang w:val="en-US"/>
        </w:rPr>
        <w:t xml:space="preserve"> such insulin resistance </w:t>
      </w:r>
      <w:r w:rsidR="00361719" w:rsidRPr="00692A61">
        <w:rPr>
          <w:rFonts w:ascii="Book Antiqua" w:hAnsi="Book Antiqua" w:cs="Times New Roman"/>
          <w:color w:val="000000" w:themeColor="text1"/>
          <w:sz w:val="24"/>
          <w:szCs w:val="24"/>
          <w:lang w:val="en-US"/>
        </w:rPr>
        <w:t xml:space="preserve">obtained </w:t>
      </w:r>
      <w:r w:rsidR="001968D1" w:rsidRPr="00692A61">
        <w:rPr>
          <w:rFonts w:ascii="Book Antiqua" w:hAnsi="Book Antiqua" w:cs="Times New Roman"/>
          <w:color w:val="000000" w:themeColor="text1"/>
          <w:sz w:val="24"/>
          <w:szCs w:val="24"/>
          <w:lang w:val="en-US"/>
        </w:rPr>
        <w:t xml:space="preserve">after lipid infusion but </w:t>
      </w:r>
      <w:r w:rsidR="00361719" w:rsidRPr="00692A61">
        <w:rPr>
          <w:rFonts w:ascii="Book Antiqua" w:hAnsi="Book Antiqua" w:cs="Times New Roman"/>
          <w:color w:val="000000" w:themeColor="text1"/>
          <w:sz w:val="24"/>
          <w:szCs w:val="24"/>
          <w:lang w:val="en-US"/>
        </w:rPr>
        <w:t>they</w:t>
      </w:r>
      <w:r w:rsidR="001968D1" w:rsidRPr="00692A61">
        <w:rPr>
          <w:rFonts w:ascii="Book Antiqua" w:hAnsi="Book Antiqua" w:cs="Times New Roman"/>
          <w:color w:val="000000" w:themeColor="text1"/>
          <w:sz w:val="24"/>
          <w:szCs w:val="24"/>
          <w:lang w:val="en-US"/>
        </w:rPr>
        <w:t xml:space="preserve"> </w:t>
      </w:r>
      <w:r w:rsidR="00DA2FEC" w:rsidRPr="00692A61">
        <w:rPr>
          <w:rFonts w:ascii="Book Antiqua" w:hAnsi="Book Antiqua" w:cs="Times New Roman"/>
          <w:color w:val="000000" w:themeColor="text1"/>
          <w:sz w:val="24"/>
          <w:szCs w:val="24"/>
          <w:lang w:val="en-US"/>
        </w:rPr>
        <w:t xml:space="preserve">also </w:t>
      </w:r>
      <w:r w:rsidR="001968D1" w:rsidRPr="00692A61">
        <w:rPr>
          <w:rFonts w:ascii="Book Antiqua" w:hAnsi="Book Antiqua" w:cs="Times New Roman"/>
          <w:color w:val="000000" w:themeColor="text1"/>
          <w:sz w:val="24"/>
          <w:szCs w:val="24"/>
          <w:lang w:val="en-US"/>
        </w:rPr>
        <w:t xml:space="preserve">demonstrated that, </w:t>
      </w:r>
      <w:r w:rsidR="00361719" w:rsidRPr="00692A61">
        <w:rPr>
          <w:rFonts w:ascii="Book Antiqua" w:hAnsi="Book Antiqua" w:cs="Times New Roman"/>
          <w:color w:val="000000" w:themeColor="text1"/>
          <w:sz w:val="24"/>
          <w:szCs w:val="24"/>
          <w:lang w:val="en-US"/>
        </w:rPr>
        <w:t>in opposite</w:t>
      </w:r>
      <w:r w:rsidR="001968D1" w:rsidRPr="00692A61">
        <w:rPr>
          <w:rFonts w:ascii="Book Antiqua" w:hAnsi="Book Antiqua" w:cs="Times New Roman"/>
          <w:color w:val="000000" w:themeColor="text1"/>
          <w:sz w:val="24"/>
          <w:szCs w:val="24"/>
          <w:lang w:val="en-US"/>
        </w:rPr>
        <w:t xml:space="preserve"> to Randle’s hypothesis, insulin resistance induced by lipids </w:t>
      </w:r>
      <w:r w:rsidR="00361719" w:rsidRPr="00692A61">
        <w:rPr>
          <w:rFonts w:ascii="Book Antiqua" w:hAnsi="Book Antiqua" w:cs="Times New Roman"/>
          <w:color w:val="000000" w:themeColor="text1"/>
          <w:sz w:val="24"/>
          <w:szCs w:val="24"/>
          <w:lang w:val="en-US"/>
        </w:rPr>
        <w:t>was</w:t>
      </w:r>
      <w:r w:rsidR="001968D1" w:rsidRPr="00692A61">
        <w:rPr>
          <w:rFonts w:ascii="Book Antiqua" w:hAnsi="Book Antiqua" w:cs="Times New Roman"/>
          <w:color w:val="000000" w:themeColor="text1"/>
          <w:sz w:val="24"/>
          <w:szCs w:val="24"/>
          <w:lang w:val="en-US"/>
        </w:rPr>
        <w:t xml:space="preserve"> not secondary to decreased </w:t>
      </w:r>
      <w:proofErr w:type="gramStart"/>
      <w:r w:rsidR="001968D1" w:rsidRPr="00692A61">
        <w:rPr>
          <w:rFonts w:ascii="Book Antiqua" w:hAnsi="Book Antiqua" w:cs="Times New Roman"/>
          <w:color w:val="000000" w:themeColor="text1"/>
          <w:sz w:val="24"/>
          <w:szCs w:val="24"/>
          <w:lang w:val="en-US"/>
        </w:rPr>
        <w:t>glycolysis</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20]</w:t>
      </w:r>
      <w:r w:rsidR="001968D1" w:rsidRPr="00692A61">
        <w:rPr>
          <w:rFonts w:ascii="Book Antiqua" w:hAnsi="Book Antiqua" w:cs="Times New Roman"/>
          <w:color w:val="000000" w:themeColor="text1"/>
          <w:sz w:val="24"/>
          <w:szCs w:val="24"/>
          <w:lang w:val="en-US"/>
        </w:rPr>
        <w:t xml:space="preserve">. Indeed, lipids act directly on insulin </w:t>
      </w:r>
      <w:r w:rsidR="00BB136B" w:rsidRPr="00692A61">
        <w:rPr>
          <w:rFonts w:ascii="Book Antiqua" w:hAnsi="Book Antiqua" w:cs="Times New Roman"/>
          <w:color w:val="000000" w:themeColor="text1"/>
          <w:sz w:val="24"/>
          <w:szCs w:val="24"/>
          <w:lang w:val="en-US"/>
        </w:rPr>
        <w:t>signaling</w:t>
      </w:r>
      <w:r w:rsidR="00361719" w:rsidRPr="00692A61">
        <w:rPr>
          <w:rFonts w:ascii="Book Antiqua" w:hAnsi="Book Antiqua" w:cs="Times New Roman"/>
          <w:color w:val="000000" w:themeColor="text1"/>
          <w:sz w:val="24"/>
          <w:szCs w:val="24"/>
          <w:lang w:val="en-US"/>
        </w:rPr>
        <w:t>,</w:t>
      </w:r>
      <w:r w:rsidR="001968D1" w:rsidRPr="00692A61">
        <w:rPr>
          <w:rFonts w:ascii="Book Antiqua" w:hAnsi="Book Antiqua" w:cs="Times New Roman"/>
          <w:color w:val="000000" w:themeColor="text1"/>
          <w:sz w:val="24"/>
          <w:szCs w:val="24"/>
          <w:lang w:val="en-US"/>
        </w:rPr>
        <w:t xml:space="preserve"> resulting in an inhibition of </w:t>
      </w:r>
      <w:r w:rsidR="00361719" w:rsidRPr="00692A61">
        <w:rPr>
          <w:rFonts w:ascii="Book Antiqua" w:hAnsi="Book Antiqua" w:cs="Times New Roman"/>
          <w:color w:val="000000" w:themeColor="text1"/>
          <w:sz w:val="24"/>
          <w:szCs w:val="24"/>
          <w:lang w:val="en-US"/>
        </w:rPr>
        <w:t xml:space="preserve">the </w:t>
      </w:r>
      <w:r w:rsidR="00DA2FEC" w:rsidRPr="00692A61">
        <w:rPr>
          <w:rFonts w:ascii="Book Antiqua" w:hAnsi="Book Antiqua" w:cs="Times New Roman"/>
          <w:color w:val="000000" w:themeColor="text1"/>
          <w:sz w:val="24"/>
          <w:szCs w:val="24"/>
          <w:lang w:val="en-US"/>
        </w:rPr>
        <w:t xml:space="preserve">translocation of the </w:t>
      </w:r>
      <w:r w:rsidR="00361719" w:rsidRPr="00692A61">
        <w:rPr>
          <w:rFonts w:ascii="Book Antiqua" w:hAnsi="Book Antiqua" w:cs="Times New Roman"/>
          <w:color w:val="000000" w:themeColor="text1"/>
          <w:sz w:val="24"/>
          <w:szCs w:val="24"/>
          <w:lang w:val="en-US"/>
        </w:rPr>
        <w:t xml:space="preserve">insulin sensitive glucose transporter </w:t>
      </w:r>
      <w:r w:rsidR="001968D1" w:rsidRPr="00692A61">
        <w:rPr>
          <w:rFonts w:ascii="Book Antiqua" w:hAnsi="Book Antiqua" w:cs="Times New Roman"/>
          <w:color w:val="000000" w:themeColor="text1"/>
          <w:sz w:val="24"/>
          <w:szCs w:val="24"/>
          <w:lang w:val="en-US"/>
        </w:rPr>
        <w:t xml:space="preserve">GLUT4 </w:t>
      </w:r>
      <w:r w:rsidR="00361719" w:rsidRPr="00692A61">
        <w:rPr>
          <w:rFonts w:ascii="Book Antiqua" w:hAnsi="Book Antiqua" w:cs="Times New Roman"/>
          <w:color w:val="000000" w:themeColor="text1"/>
          <w:sz w:val="24"/>
          <w:szCs w:val="24"/>
          <w:lang w:val="en-US"/>
        </w:rPr>
        <w:t xml:space="preserve">to the plasma membrane in response to the hormone, </w:t>
      </w:r>
      <w:r w:rsidR="001968D1" w:rsidRPr="00692A61">
        <w:rPr>
          <w:rFonts w:ascii="Book Antiqua" w:hAnsi="Book Antiqua" w:cs="Times New Roman"/>
          <w:color w:val="000000" w:themeColor="text1"/>
          <w:sz w:val="24"/>
          <w:szCs w:val="24"/>
          <w:lang w:val="en-US"/>
        </w:rPr>
        <w:t xml:space="preserve">with subsequent reduced glucose </w:t>
      </w:r>
      <w:proofErr w:type="gramStart"/>
      <w:r w:rsidR="001968D1" w:rsidRPr="00692A61">
        <w:rPr>
          <w:rFonts w:ascii="Book Antiqua" w:hAnsi="Book Antiqua" w:cs="Times New Roman"/>
          <w:color w:val="000000" w:themeColor="text1"/>
          <w:sz w:val="24"/>
          <w:szCs w:val="24"/>
          <w:lang w:val="en-US"/>
        </w:rPr>
        <w:t>uptake</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21-25]</w:t>
      </w:r>
      <w:r w:rsidR="001968D1" w:rsidRPr="00692A61">
        <w:rPr>
          <w:rFonts w:ascii="Book Antiqua" w:hAnsi="Book Antiqua" w:cs="Times New Roman"/>
          <w:color w:val="000000" w:themeColor="text1"/>
          <w:sz w:val="24"/>
          <w:szCs w:val="24"/>
          <w:lang w:val="en-US"/>
        </w:rPr>
        <w:t xml:space="preserve">. </w:t>
      </w:r>
      <w:r w:rsidR="00B51E89" w:rsidRPr="00692A61">
        <w:rPr>
          <w:rFonts w:ascii="Book Antiqua" w:hAnsi="Book Antiqua" w:cs="Times New Roman"/>
          <w:color w:val="000000" w:themeColor="text1"/>
          <w:sz w:val="24"/>
          <w:szCs w:val="24"/>
          <w:lang w:val="en-US"/>
        </w:rPr>
        <w:t>I</w:t>
      </w:r>
      <w:r w:rsidR="001968D1" w:rsidRPr="00692A61">
        <w:rPr>
          <w:rFonts w:ascii="Book Antiqua" w:hAnsi="Book Antiqua" w:cs="Times New Roman"/>
          <w:color w:val="000000" w:themeColor="text1"/>
          <w:sz w:val="24"/>
          <w:szCs w:val="24"/>
          <w:lang w:val="en-US"/>
        </w:rPr>
        <w:t xml:space="preserve">n human, data </w:t>
      </w:r>
      <w:r w:rsidR="00B51E89" w:rsidRPr="00692A61">
        <w:rPr>
          <w:rFonts w:ascii="Book Antiqua" w:hAnsi="Book Antiqua" w:cs="Times New Roman"/>
          <w:color w:val="000000" w:themeColor="text1"/>
          <w:sz w:val="24"/>
          <w:szCs w:val="24"/>
          <w:lang w:val="en-US"/>
        </w:rPr>
        <w:t xml:space="preserve">clearly </w:t>
      </w:r>
      <w:r w:rsidR="001968D1" w:rsidRPr="00692A61">
        <w:rPr>
          <w:rFonts w:ascii="Book Antiqua" w:hAnsi="Book Antiqua" w:cs="Times New Roman"/>
          <w:color w:val="000000" w:themeColor="text1"/>
          <w:sz w:val="24"/>
          <w:szCs w:val="24"/>
          <w:lang w:val="en-US"/>
        </w:rPr>
        <w:t>show</w:t>
      </w:r>
      <w:r w:rsidR="00B51E89" w:rsidRPr="00692A61">
        <w:rPr>
          <w:rFonts w:ascii="Book Antiqua" w:hAnsi="Book Antiqua" w:cs="Times New Roman"/>
          <w:color w:val="000000" w:themeColor="text1"/>
          <w:sz w:val="24"/>
          <w:szCs w:val="24"/>
          <w:lang w:val="en-US"/>
        </w:rPr>
        <w:t xml:space="preserve"> </w:t>
      </w:r>
      <w:r w:rsidR="001968D1" w:rsidRPr="00692A61">
        <w:rPr>
          <w:rFonts w:ascii="Book Antiqua" w:hAnsi="Book Antiqua" w:cs="Times New Roman"/>
          <w:color w:val="000000" w:themeColor="text1"/>
          <w:sz w:val="24"/>
          <w:szCs w:val="24"/>
          <w:lang w:val="en-US"/>
        </w:rPr>
        <w:t xml:space="preserve">a </w:t>
      </w:r>
      <w:r w:rsidR="00B51E89" w:rsidRPr="00692A61">
        <w:rPr>
          <w:rFonts w:ascii="Book Antiqua" w:hAnsi="Book Antiqua" w:cs="Times New Roman"/>
          <w:color w:val="000000" w:themeColor="text1"/>
          <w:sz w:val="24"/>
          <w:szCs w:val="24"/>
          <w:lang w:val="en-US"/>
        </w:rPr>
        <w:t xml:space="preserve">strong </w:t>
      </w:r>
      <w:r w:rsidR="001968D1" w:rsidRPr="00692A61">
        <w:rPr>
          <w:rFonts w:ascii="Book Antiqua" w:hAnsi="Book Antiqua" w:cs="Times New Roman"/>
          <w:color w:val="000000" w:themeColor="text1"/>
          <w:sz w:val="24"/>
          <w:szCs w:val="24"/>
          <w:lang w:val="en-US"/>
        </w:rPr>
        <w:t xml:space="preserve">correlation between </w:t>
      </w:r>
      <w:r w:rsidR="00B51E89" w:rsidRPr="00692A61">
        <w:rPr>
          <w:rFonts w:ascii="Book Antiqua" w:hAnsi="Book Antiqua" w:cs="Times New Roman"/>
          <w:color w:val="000000" w:themeColor="text1"/>
          <w:sz w:val="24"/>
          <w:szCs w:val="24"/>
          <w:lang w:val="en-US"/>
        </w:rPr>
        <w:t xml:space="preserve">lipid </w:t>
      </w:r>
      <w:r w:rsidR="001968D1" w:rsidRPr="00692A61">
        <w:rPr>
          <w:rFonts w:ascii="Book Antiqua" w:hAnsi="Book Antiqua" w:cs="Times New Roman"/>
          <w:color w:val="000000" w:themeColor="text1"/>
          <w:sz w:val="24"/>
          <w:szCs w:val="24"/>
          <w:lang w:val="en-US"/>
        </w:rPr>
        <w:t>intramuscular</w:t>
      </w:r>
      <w:r w:rsidR="00C022BC" w:rsidRPr="00692A61">
        <w:rPr>
          <w:rFonts w:ascii="Book Antiqua" w:hAnsi="Book Antiqua" w:cs="Times New Roman"/>
          <w:color w:val="000000" w:themeColor="text1"/>
          <w:sz w:val="24"/>
          <w:szCs w:val="24"/>
          <w:lang w:val="en-US"/>
        </w:rPr>
        <w:t xml:space="preserve"> content and insulin </w:t>
      </w:r>
      <w:proofErr w:type="gramStart"/>
      <w:r w:rsidR="00C022BC" w:rsidRPr="00692A61">
        <w:rPr>
          <w:rFonts w:ascii="Book Antiqua" w:hAnsi="Book Antiqua" w:cs="Times New Roman"/>
          <w:color w:val="000000" w:themeColor="text1"/>
          <w:sz w:val="24"/>
          <w:szCs w:val="24"/>
          <w:lang w:val="en-US"/>
        </w:rPr>
        <w:t>resistance</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26-28]</w:t>
      </w:r>
      <w:r w:rsidR="00BB136B" w:rsidRPr="00692A61">
        <w:rPr>
          <w:rFonts w:ascii="Book Antiqua" w:hAnsi="Book Antiqua" w:cs="Times New Roman"/>
          <w:color w:val="000000" w:themeColor="text1"/>
          <w:sz w:val="24"/>
          <w:szCs w:val="24"/>
          <w:lang w:val="en-US"/>
        </w:rPr>
        <w:t xml:space="preserve"> and</w:t>
      </w:r>
      <w:r w:rsidR="00B51E89" w:rsidRPr="00692A61">
        <w:rPr>
          <w:rFonts w:ascii="Book Antiqua" w:hAnsi="Book Antiqua" w:cs="Times New Roman"/>
          <w:color w:val="000000" w:themeColor="text1"/>
          <w:sz w:val="24"/>
          <w:szCs w:val="24"/>
          <w:lang w:val="en-US"/>
        </w:rPr>
        <w:t xml:space="preserve"> a</w:t>
      </w:r>
      <w:r w:rsidR="001968D1" w:rsidRPr="00692A61">
        <w:rPr>
          <w:rFonts w:ascii="Book Antiqua" w:hAnsi="Book Antiqua" w:cs="Times New Roman"/>
          <w:color w:val="000000" w:themeColor="text1"/>
          <w:sz w:val="24"/>
          <w:szCs w:val="24"/>
          <w:lang w:val="en-US"/>
        </w:rPr>
        <w:t xml:space="preserve"> cross-sectional analysis</w:t>
      </w:r>
      <w:r w:rsidR="00B51E89" w:rsidRPr="00692A61">
        <w:rPr>
          <w:rFonts w:ascii="Book Antiqua" w:hAnsi="Book Antiqua" w:cs="Times New Roman"/>
          <w:color w:val="000000" w:themeColor="text1"/>
          <w:sz w:val="24"/>
          <w:szCs w:val="24"/>
          <w:lang w:val="en-US"/>
        </w:rPr>
        <w:t xml:space="preserve"> performed</w:t>
      </w:r>
      <w:r w:rsidR="001968D1" w:rsidRPr="00692A61">
        <w:rPr>
          <w:rFonts w:ascii="Book Antiqua" w:hAnsi="Book Antiqua" w:cs="Times New Roman"/>
          <w:color w:val="000000" w:themeColor="text1"/>
          <w:sz w:val="24"/>
          <w:szCs w:val="24"/>
          <w:lang w:val="en-US"/>
        </w:rPr>
        <w:t xml:space="preserve"> in young, normal weight</w:t>
      </w:r>
      <w:r w:rsidR="00A743A9" w:rsidRPr="00692A61">
        <w:rPr>
          <w:rFonts w:ascii="Book Antiqua" w:hAnsi="Book Antiqua" w:cs="Times New Roman"/>
          <w:color w:val="000000" w:themeColor="text1"/>
          <w:sz w:val="24"/>
          <w:szCs w:val="24"/>
          <w:lang w:val="en-US"/>
        </w:rPr>
        <w:t xml:space="preserve"> and</w:t>
      </w:r>
      <w:r w:rsidR="001968D1" w:rsidRPr="00692A61">
        <w:rPr>
          <w:rFonts w:ascii="Book Antiqua" w:hAnsi="Book Antiqua" w:cs="Times New Roman"/>
          <w:color w:val="000000" w:themeColor="text1"/>
          <w:sz w:val="24"/>
          <w:szCs w:val="24"/>
          <w:lang w:val="en-US"/>
        </w:rPr>
        <w:t xml:space="preserve"> non-diabetic adults reveals that </w:t>
      </w:r>
      <w:r w:rsidR="00B51E89" w:rsidRPr="00692A61">
        <w:rPr>
          <w:rFonts w:ascii="Book Antiqua" w:hAnsi="Book Antiqua" w:cs="Times New Roman"/>
          <w:color w:val="000000" w:themeColor="text1"/>
          <w:sz w:val="24"/>
          <w:szCs w:val="24"/>
          <w:lang w:val="en-US"/>
        </w:rPr>
        <w:t xml:space="preserve">a better correlation exists between </w:t>
      </w:r>
      <w:r w:rsidR="001968D1" w:rsidRPr="00692A61">
        <w:rPr>
          <w:rFonts w:ascii="Book Antiqua" w:hAnsi="Book Antiqua" w:cs="Times New Roman"/>
          <w:color w:val="000000" w:themeColor="text1"/>
          <w:sz w:val="24"/>
          <w:szCs w:val="24"/>
          <w:lang w:val="en-US"/>
        </w:rPr>
        <w:t xml:space="preserve">muscle insulin sensitivity, assessed by the hyperinsulinaemic–euglycaemic clamp technique, </w:t>
      </w:r>
      <w:r w:rsidR="00B51E89" w:rsidRPr="00692A61">
        <w:rPr>
          <w:rFonts w:ascii="Book Antiqua" w:hAnsi="Book Antiqua" w:cs="Times New Roman"/>
          <w:color w:val="000000" w:themeColor="text1"/>
          <w:sz w:val="24"/>
          <w:szCs w:val="24"/>
          <w:lang w:val="en-US"/>
        </w:rPr>
        <w:t xml:space="preserve">and </w:t>
      </w:r>
      <w:r w:rsidR="001968D1" w:rsidRPr="00692A61">
        <w:rPr>
          <w:rFonts w:ascii="Book Antiqua" w:hAnsi="Book Antiqua" w:cs="Times New Roman"/>
          <w:color w:val="000000" w:themeColor="text1"/>
          <w:sz w:val="24"/>
          <w:szCs w:val="24"/>
          <w:lang w:val="en-US"/>
        </w:rPr>
        <w:t xml:space="preserve">intra-myocellular lipid content </w:t>
      </w:r>
      <w:r w:rsidR="00BB136B" w:rsidRPr="00692A61">
        <w:rPr>
          <w:rFonts w:ascii="Book Antiqua" w:hAnsi="Book Antiqua" w:cs="Times New Roman"/>
          <w:color w:val="000000" w:themeColor="text1"/>
          <w:sz w:val="24"/>
          <w:szCs w:val="24"/>
          <w:lang w:val="en-US"/>
        </w:rPr>
        <w:t xml:space="preserve">rather </w:t>
      </w:r>
      <w:r w:rsidR="001968D1" w:rsidRPr="00692A61">
        <w:rPr>
          <w:rFonts w:ascii="Book Antiqua" w:hAnsi="Book Antiqua" w:cs="Times New Roman"/>
          <w:color w:val="000000" w:themeColor="text1"/>
          <w:sz w:val="24"/>
          <w:szCs w:val="24"/>
          <w:lang w:val="en-US"/>
        </w:rPr>
        <w:t xml:space="preserve">than </w:t>
      </w:r>
      <w:r w:rsidR="00F46250" w:rsidRPr="00692A61">
        <w:rPr>
          <w:rFonts w:ascii="Book Antiqua" w:hAnsi="Book Antiqua" w:cs="Times New Roman"/>
          <w:color w:val="000000" w:themeColor="text1"/>
          <w:sz w:val="24"/>
          <w:szCs w:val="24"/>
          <w:lang w:val="en-US"/>
        </w:rPr>
        <w:t>with</w:t>
      </w:r>
      <w:r w:rsidR="00B51E89" w:rsidRPr="00692A61">
        <w:rPr>
          <w:rFonts w:ascii="Book Antiqua" w:hAnsi="Book Antiqua" w:cs="Times New Roman"/>
          <w:color w:val="000000" w:themeColor="text1"/>
          <w:sz w:val="24"/>
          <w:szCs w:val="24"/>
          <w:lang w:val="en-US"/>
        </w:rPr>
        <w:t xml:space="preserve"> </w:t>
      </w:r>
      <w:r w:rsidR="001968D1" w:rsidRPr="00692A61">
        <w:rPr>
          <w:rFonts w:ascii="Book Antiqua" w:hAnsi="Book Antiqua" w:cs="Times New Roman"/>
          <w:color w:val="000000" w:themeColor="text1"/>
          <w:sz w:val="24"/>
          <w:szCs w:val="24"/>
          <w:lang w:val="en-US"/>
        </w:rPr>
        <w:t>circulating lipid levels, body mass index (BMI), fasting blood glucose and age</w:t>
      </w:r>
      <w:r w:rsidR="00C022BC" w:rsidRPr="00692A61">
        <w:rPr>
          <w:rFonts w:ascii="Book Antiqua" w:hAnsi="Book Antiqua" w:cs="Times New Roman" w:hint="eastAsia"/>
          <w:color w:val="000000" w:themeColor="text1"/>
          <w:sz w:val="24"/>
          <w:szCs w:val="24"/>
          <w:vertAlign w:val="superscript"/>
          <w:lang w:val="en-US" w:eastAsia="zh-CN"/>
        </w:rPr>
        <w:t>[29]</w:t>
      </w:r>
      <w:r w:rsidR="00B51E89" w:rsidRPr="00692A61">
        <w:rPr>
          <w:rFonts w:ascii="Book Antiqua" w:hAnsi="Book Antiqua" w:cs="Times New Roman"/>
          <w:color w:val="000000" w:themeColor="text1"/>
          <w:sz w:val="24"/>
          <w:szCs w:val="24"/>
          <w:lang w:val="en-US"/>
        </w:rPr>
        <w:t>.</w:t>
      </w:r>
    </w:p>
    <w:p w:rsidR="001968D1" w:rsidRPr="00692A61" w:rsidRDefault="001968D1" w:rsidP="00096DB1">
      <w:pPr>
        <w:autoSpaceDE w:val="0"/>
        <w:autoSpaceDN w:val="0"/>
        <w:adjustRightInd w:val="0"/>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Liver is another important organ implicated in insulin resistance</w:t>
      </w:r>
      <w:r w:rsidR="00870D26" w:rsidRPr="00692A61">
        <w:rPr>
          <w:rFonts w:ascii="Book Antiqua" w:hAnsi="Book Antiqua" w:cs="Times New Roman"/>
          <w:color w:val="000000" w:themeColor="text1"/>
          <w:sz w:val="24"/>
          <w:szCs w:val="24"/>
          <w:lang w:val="en-US"/>
        </w:rPr>
        <w:t xml:space="preserve"> and</w:t>
      </w:r>
      <w:r w:rsidR="00796CC0" w:rsidRPr="00692A61">
        <w:rPr>
          <w:rFonts w:ascii="Book Antiqua" w:hAnsi="Book Antiqua" w:cs="Times New Roman"/>
          <w:color w:val="000000" w:themeColor="text1"/>
          <w:sz w:val="24"/>
          <w:szCs w:val="24"/>
          <w:lang w:val="en-US"/>
        </w:rPr>
        <w:t xml:space="preserve">, like in muscle </w:t>
      </w:r>
      <w:r w:rsidR="00870D26" w:rsidRPr="00692A61">
        <w:rPr>
          <w:rFonts w:ascii="Book Antiqua" w:hAnsi="Book Antiqua" w:cs="Times New Roman"/>
          <w:color w:val="000000" w:themeColor="text1"/>
          <w:sz w:val="24"/>
          <w:szCs w:val="24"/>
          <w:lang w:val="en-US"/>
        </w:rPr>
        <w:t>i</w:t>
      </w:r>
      <w:r w:rsidRPr="00692A61">
        <w:rPr>
          <w:rFonts w:ascii="Book Antiqua" w:hAnsi="Book Antiqua" w:cs="Times New Roman"/>
          <w:color w:val="000000" w:themeColor="text1"/>
          <w:sz w:val="24"/>
          <w:szCs w:val="24"/>
          <w:lang w:val="en-US"/>
        </w:rPr>
        <w:t xml:space="preserve">ndirect data </w:t>
      </w:r>
      <w:r w:rsidR="00870D26" w:rsidRPr="00692A61">
        <w:rPr>
          <w:rFonts w:ascii="Book Antiqua" w:hAnsi="Book Antiqua" w:cs="Times New Roman"/>
          <w:color w:val="000000" w:themeColor="text1"/>
          <w:sz w:val="24"/>
          <w:szCs w:val="24"/>
          <w:lang w:val="en-US"/>
        </w:rPr>
        <w:t xml:space="preserve">also </w:t>
      </w:r>
      <w:r w:rsidRPr="00692A61">
        <w:rPr>
          <w:rFonts w:ascii="Book Antiqua" w:hAnsi="Book Antiqua" w:cs="Times New Roman"/>
          <w:color w:val="000000" w:themeColor="text1"/>
          <w:sz w:val="24"/>
          <w:szCs w:val="24"/>
          <w:lang w:val="en-US"/>
        </w:rPr>
        <w:t xml:space="preserve">suggest an inverse </w:t>
      </w:r>
      <w:r w:rsidR="00501D92" w:rsidRPr="00692A61">
        <w:rPr>
          <w:rFonts w:ascii="Book Antiqua" w:hAnsi="Book Antiqua" w:cs="Times New Roman"/>
          <w:color w:val="000000" w:themeColor="text1"/>
          <w:sz w:val="24"/>
          <w:szCs w:val="24"/>
          <w:lang w:val="en-US"/>
        </w:rPr>
        <w:t>relationship</w:t>
      </w:r>
      <w:r w:rsidRPr="00692A61">
        <w:rPr>
          <w:rFonts w:ascii="Book Antiqua" w:hAnsi="Book Antiqua" w:cs="Times New Roman"/>
          <w:color w:val="000000" w:themeColor="text1"/>
          <w:sz w:val="24"/>
          <w:szCs w:val="24"/>
          <w:lang w:val="en-US"/>
        </w:rPr>
        <w:t xml:space="preserve"> between lipid liver content and insulin sensibility. Indeed, ectopic lipid accumulation in the liver, termed nonalcoholic fatty liver disease (NAFLD</w:t>
      </w:r>
      <w:proofErr w:type="gramStart"/>
      <w:r w:rsidR="00EB6ADB" w:rsidRPr="00692A61">
        <w:rPr>
          <w:rFonts w:ascii="Book Antiqua" w:hAnsi="Book Antiqua" w:cs="Times New Roman"/>
          <w:color w:val="000000" w:themeColor="text1"/>
          <w:sz w:val="24"/>
          <w:szCs w:val="24"/>
          <w:lang w:val="en-US"/>
        </w:rPr>
        <w:t>)</w:t>
      </w:r>
      <w:r w:rsidR="00A743A9" w:rsidRPr="00692A61">
        <w:rPr>
          <w:rFonts w:ascii="Book Antiqua" w:hAnsi="Book Antiqua" w:cs="Times New Roman"/>
          <w:color w:val="000000" w:themeColor="text1"/>
          <w:sz w:val="24"/>
          <w:szCs w:val="24"/>
          <w:lang w:val="en-US"/>
        </w:rPr>
        <w:t>,</w:t>
      </w:r>
      <w:proofErr w:type="gramEnd"/>
      <w:r w:rsidRPr="00692A61">
        <w:rPr>
          <w:rFonts w:ascii="Book Antiqua" w:hAnsi="Book Antiqua" w:cs="Times New Roman"/>
          <w:color w:val="000000" w:themeColor="text1"/>
          <w:sz w:val="24"/>
          <w:szCs w:val="24"/>
          <w:lang w:val="en-US"/>
        </w:rPr>
        <w:t xml:space="preserve"> is associated with insulin resistance. Interestingly, in an animal model of lipodystrophy with steatosis</w:t>
      </w:r>
      <w:r w:rsidR="00870D26"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but without increase</w:t>
      </w:r>
      <w:r w:rsidR="00870D26" w:rsidRPr="00692A61">
        <w:rPr>
          <w:rFonts w:ascii="Book Antiqua" w:hAnsi="Book Antiqua" w:cs="Times New Roman"/>
          <w:color w:val="000000" w:themeColor="text1"/>
          <w:sz w:val="24"/>
          <w:szCs w:val="24"/>
          <w:lang w:val="en-US"/>
        </w:rPr>
        <w:t>d</w:t>
      </w:r>
      <w:r w:rsidRPr="00692A61">
        <w:rPr>
          <w:rFonts w:ascii="Book Antiqua" w:hAnsi="Book Antiqua" w:cs="Times New Roman"/>
          <w:color w:val="000000" w:themeColor="text1"/>
          <w:sz w:val="24"/>
          <w:szCs w:val="24"/>
          <w:lang w:val="en-US"/>
        </w:rPr>
        <w:t xml:space="preserve"> visceral fat, lipid liver content is associated with insulin resistance. Insulin resistance </w:t>
      </w:r>
      <w:r w:rsidR="005044C4" w:rsidRPr="00692A61">
        <w:rPr>
          <w:rFonts w:ascii="Book Antiqua" w:hAnsi="Book Antiqua" w:cs="Times New Roman"/>
          <w:color w:val="000000" w:themeColor="text1"/>
          <w:sz w:val="24"/>
          <w:szCs w:val="24"/>
          <w:lang w:val="en-US"/>
        </w:rPr>
        <w:t>is</w:t>
      </w:r>
      <w:r w:rsidRPr="00692A61">
        <w:rPr>
          <w:rFonts w:ascii="Book Antiqua" w:hAnsi="Book Antiqua" w:cs="Times New Roman"/>
          <w:color w:val="000000" w:themeColor="text1"/>
          <w:sz w:val="24"/>
          <w:szCs w:val="24"/>
          <w:lang w:val="en-US"/>
        </w:rPr>
        <w:t xml:space="preserve"> reversed after reduction of steatosis </w:t>
      </w:r>
      <w:r w:rsidR="005044C4" w:rsidRPr="00692A61">
        <w:rPr>
          <w:rFonts w:ascii="Book Antiqua" w:hAnsi="Book Antiqua" w:cs="Times New Roman"/>
          <w:color w:val="000000" w:themeColor="text1"/>
          <w:sz w:val="24"/>
          <w:szCs w:val="24"/>
          <w:lang w:val="en-US"/>
        </w:rPr>
        <w:t>with</w:t>
      </w:r>
      <w:r w:rsidRPr="00692A61">
        <w:rPr>
          <w:rFonts w:ascii="Book Antiqua" w:hAnsi="Book Antiqua" w:cs="Times New Roman"/>
          <w:color w:val="000000" w:themeColor="text1"/>
          <w:sz w:val="24"/>
          <w:szCs w:val="24"/>
          <w:lang w:val="en-US"/>
        </w:rPr>
        <w:t xml:space="preserve"> liver transplantation or recombinant</w:t>
      </w:r>
      <w:r w:rsidR="00EB6ADB" w:rsidRPr="00692A61">
        <w:rPr>
          <w:rFonts w:ascii="Book Antiqua" w:hAnsi="Book Antiqua" w:cs="Times New Roman"/>
          <w:color w:val="000000" w:themeColor="text1"/>
          <w:sz w:val="24"/>
          <w:szCs w:val="24"/>
          <w:lang w:val="en-US"/>
        </w:rPr>
        <w:t xml:space="preserve"> leptin </w:t>
      </w:r>
      <w:proofErr w:type="gramStart"/>
      <w:r w:rsidR="00EB6ADB" w:rsidRPr="00692A61">
        <w:rPr>
          <w:rFonts w:ascii="Book Antiqua" w:hAnsi="Book Antiqua" w:cs="Times New Roman"/>
          <w:color w:val="000000" w:themeColor="text1"/>
          <w:sz w:val="24"/>
          <w:szCs w:val="24"/>
          <w:lang w:val="en-US"/>
        </w:rPr>
        <w:t>treatment</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30]</w:t>
      </w:r>
      <w:r w:rsidRPr="00692A61">
        <w:rPr>
          <w:rFonts w:ascii="Book Antiqua" w:hAnsi="Book Antiqua" w:cs="Times New Roman"/>
          <w:color w:val="000000" w:themeColor="text1"/>
          <w:sz w:val="24"/>
          <w:szCs w:val="24"/>
          <w:lang w:val="en-US"/>
        </w:rPr>
        <w:t xml:space="preserve">. Such association between steatosis and insulin resistance </w:t>
      </w:r>
      <w:r w:rsidR="00870D26" w:rsidRPr="00692A61">
        <w:rPr>
          <w:rFonts w:ascii="Book Antiqua" w:hAnsi="Book Antiqua" w:cs="Times New Roman"/>
          <w:color w:val="000000" w:themeColor="text1"/>
          <w:sz w:val="24"/>
          <w:szCs w:val="24"/>
          <w:lang w:val="en-US"/>
        </w:rPr>
        <w:t>has also been</w:t>
      </w:r>
      <w:r w:rsidRPr="00692A61">
        <w:rPr>
          <w:rFonts w:ascii="Book Antiqua" w:hAnsi="Book Antiqua" w:cs="Times New Roman"/>
          <w:color w:val="000000" w:themeColor="text1"/>
          <w:sz w:val="24"/>
          <w:szCs w:val="24"/>
          <w:lang w:val="en-US"/>
        </w:rPr>
        <w:t xml:space="preserve"> observed in patients with severe lipodystrophy with equally a good response to recombinant leptin </w:t>
      </w:r>
      <w:proofErr w:type="gramStart"/>
      <w:r w:rsidRPr="00692A61">
        <w:rPr>
          <w:rFonts w:ascii="Book Antiqua" w:hAnsi="Book Antiqua" w:cs="Times New Roman"/>
          <w:color w:val="000000" w:themeColor="text1"/>
          <w:sz w:val="24"/>
          <w:szCs w:val="24"/>
          <w:lang w:val="en-US"/>
        </w:rPr>
        <w:t>therapy</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31]</w:t>
      </w:r>
      <w:r w:rsidRPr="00692A61">
        <w:rPr>
          <w:rFonts w:ascii="Book Antiqua" w:hAnsi="Book Antiqua" w:cs="Times New Roman"/>
          <w:color w:val="000000" w:themeColor="text1"/>
          <w:sz w:val="24"/>
          <w:szCs w:val="24"/>
          <w:lang w:val="en-US"/>
        </w:rPr>
        <w:t xml:space="preserve">. Similarly, hepatic specific overexpression of lipoprotein lipase leads specifically to hepatic steatosis and hepatic insulin </w:t>
      </w:r>
      <w:proofErr w:type="gramStart"/>
      <w:r w:rsidRPr="00692A61">
        <w:rPr>
          <w:rFonts w:ascii="Book Antiqua" w:hAnsi="Book Antiqua" w:cs="Times New Roman"/>
          <w:color w:val="000000" w:themeColor="text1"/>
          <w:sz w:val="24"/>
          <w:szCs w:val="24"/>
          <w:lang w:val="en-US"/>
        </w:rPr>
        <w:t>resistance</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32,33]</w:t>
      </w:r>
      <w:r w:rsidRPr="00692A61">
        <w:rPr>
          <w:rFonts w:ascii="Book Antiqua" w:hAnsi="Book Antiqua" w:cs="Times New Roman"/>
          <w:color w:val="000000" w:themeColor="text1"/>
          <w:sz w:val="24"/>
          <w:szCs w:val="24"/>
          <w:lang w:val="en-US"/>
        </w:rPr>
        <w:t xml:space="preserve">. During type 2 diabetes, reduction of steatosis by caloric </w:t>
      </w:r>
      <w:r w:rsidRPr="00692A61">
        <w:rPr>
          <w:rFonts w:ascii="Book Antiqua" w:hAnsi="Book Antiqua" w:cs="Times New Roman"/>
          <w:color w:val="000000" w:themeColor="text1"/>
          <w:sz w:val="24"/>
          <w:szCs w:val="24"/>
          <w:lang w:val="en-US"/>
        </w:rPr>
        <w:lastRenderedPageBreak/>
        <w:t xml:space="preserve">restriction, or gastric bypass, is associated with increased insulin sensibility independently of visceral fat mass </w:t>
      </w:r>
      <w:proofErr w:type="gramStart"/>
      <w:r w:rsidRPr="00692A61">
        <w:rPr>
          <w:rFonts w:ascii="Book Antiqua" w:hAnsi="Book Antiqua" w:cs="Times New Roman"/>
          <w:color w:val="000000" w:themeColor="text1"/>
          <w:sz w:val="24"/>
          <w:szCs w:val="24"/>
          <w:lang w:val="en-US"/>
        </w:rPr>
        <w:t>reduction</w:t>
      </w:r>
      <w:r w:rsidR="00C022BC" w:rsidRPr="00692A61">
        <w:rPr>
          <w:rFonts w:ascii="Book Antiqua" w:hAnsi="Book Antiqua" w:cs="Times New Roman" w:hint="eastAsia"/>
          <w:color w:val="000000" w:themeColor="text1"/>
          <w:sz w:val="24"/>
          <w:szCs w:val="24"/>
          <w:vertAlign w:val="superscript"/>
          <w:lang w:val="en-US" w:eastAsia="zh-CN"/>
        </w:rPr>
        <w:t>[</w:t>
      </w:r>
      <w:proofErr w:type="gramEnd"/>
      <w:r w:rsidR="00C022BC" w:rsidRPr="00692A61">
        <w:rPr>
          <w:rFonts w:ascii="Book Antiqua" w:hAnsi="Book Antiqua" w:cs="Times New Roman" w:hint="eastAsia"/>
          <w:color w:val="000000" w:themeColor="text1"/>
          <w:sz w:val="24"/>
          <w:szCs w:val="24"/>
          <w:vertAlign w:val="superscript"/>
          <w:lang w:val="en-US" w:eastAsia="zh-CN"/>
        </w:rPr>
        <w:t>34,35]</w:t>
      </w:r>
      <w:r w:rsidRPr="00692A61">
        <w:rPr>
          <w:rFonts w:ascii="Book Antiqua" w:hAnsi="Book Antiqua" w:cs="Times New Roman"/>
          <w:color w:val="000000" w:themeColor="text1"/>
          <w:sz w:val="24"/>
          <w:szCs w:val="24"/>
          <w:lang w:val="en-US"/>
        </w:rPr>
        <w:t>.</w:t>
      </w:r>
    </w:p>
    <w:p w:rsidR="007E5EED" w:rsidRPr="00692A61" w:rsidRDefault="00653D03"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Strong</w:t>
      </w:r>
      <w:r w:rsidR="001968D1" w:rsidRPr="00692A61">
        <w:rPr>
          <w:rFonts w:ascii="Book Antiqua" w:hAnsi="Book Antiqua" w:cs="Times New Roman"/>
          <w:color w:val="000000" w:themeColor="text1"/>
          <w:sz w:val="24"/>
          <w:szCs w:val="24"/>
          <w:lang w:val="en-US"/>
        </w:rPr>
        <w:t xml:space="preserve"> evidence </w:t>
      </w:r>
      <w:r w:rsidR="00796CC0" w:rsidRPr="00692A61">
        <w:rPr>
          <w:rFonts w:ascii="Book Antiqua" w:hAnsi="Book Antiqua" w:cs="Times New Roman"/>
          <w:color w:val="000000" w:themeColor="text1"/>
          <w:sz w:val="24"/>
          <w:szCs w:val="24"/>
          <w:lang w:val="en-US"/>
        </w:rPr>
        <w:t xml:space="preserve">exists </w:t>
      </w:r>
      <w:r w:rsidR="001968D1" w:rsidRPr="00692A61">
        <w:rPr>
          <w:rFonts w:ascii="Book Antiqua" w:hAnsi="Book Antiqua" w:cs="Times New Roman"/>
          <w:color w:val="000000" w:themeColor="text1"/>
          <w:sz w:val="24"/>
          <w:szCs w:val="24"/>
          <w:lang w:val="en-US"/>
        </w:rPr>
        <w:t>between ectopic lipid accumulation and insulin resistance. However, in some cases, like in the “athlete’s paradox”, there is a lack of co</w:t>
      </w:r>
      <w:r w:rsidR="00796CC0" w:rsidRPr="00692A61">
        <w:rPr>
          <w:rFonts w:ascii="Book Antiqua" w:hAnsi="Book Antiqua" w:cs="Times New Roman"/>
          <w:color w:val="000000" w:themeColor="text1"/>
          <w:sz w:val="24"/>
          <w:szCs w:val="24"/>
          <w:lang w:val="en-US"/>
        </w:rPr>
        <w:t>rrelation between ectopic lipid</w:t>
      </w:r>
      <w:r w:rsidR="001968D1" w:rsidRPr="00692A61">
        <w:rPr>
          <w:rFonts w:ascii="Book Antiqua" w:hAnsi="Book Antiqua" w:cs="Times New Roman"/>
          <w:color w:val="000000" w:themeColor="text1"/>
          <w:sz w:val="24"/>
          <w:szCs w:val="24"/>
          <w:lang w:val="en-US"/>
        </w:rPr>
        <w:t xml:space="preserve"> accumulation and peripheral insulin resistance. Indeed, athletes display high insulin sensitivity but also present increased levels of intramuscular fatty </w:t>
      </w:r>
      <w:proofErr w:type="gramStart"/>
      <w:r w:rsidR="001968D1" w:rsidRPr="00692A61">
        <w:rPr>
          <w:rFonts w:ascii="Book Antiqua" w:hAnsi="Book Antiqua" w:cs="Times New Roman"/>
          <w:color w:val="000000" w:themeColor="text1"/>
          <w:sz w:val="24"/>
          <w:szCs w:val="24"/>
          <w:lang w:val="en-US"/>
        </w:rPr>
        <w:t>acids</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36]</w:t>
      </w:r>
      <w:r w:rsidR="001968D1" w:rsidRPr="00692A61">
        <w:rPr>
          <w:rFonts w:ascii="Book Antiqua" w:hAnsi="Book Antiqua" w:cs="Times New Roman"/>
          <w:color w:val="000000" w:themeColor="text1"/>
          <w:sz w:val="24"/>
          <w:szCs w:val="24"/>
          <w:lang w:val="en-US"/>
        </w:rPr>
        <w:t>. Thus, it seems that ectopic accumulation of fatty acids in non-adipose tissues can only be used as markers for the onset of insulin resistance but cannot be considered as a direct cause. Even if they do not seem to be directly involved, fatty acids contribute to insulin resistance as they lead to the synthesis of many lipid derivati</w:t>
      </w:r>
      <w:r w:rsidR="002A1C58" w:rsidRPr="00692A61">
        <w:rPr>
          <w:rFonts w:ascii="Book Antiqua" w:hAnsi="Book Antiqua" w:cs="Times New Roman"/>
          <w:color w:val="000000" w:themeColor="text1"/>
          <w:sz w:val="24"/>
          <w:szCs w:val="24"/>
          <w:lang w:val="en-US"/>
        </w:rPr>
        <w:t>ve intermediates such as diacyl</w:t>
      </w:r>
      <w:r w:rsidR="001968D1" w:rsidRPr="00692A61">
        <w:rPr>
          <w:rFonts w:ascii="Book Antiqua" w:hAnsi="Book Antiqua" w:cs="Times New Roman"/>
          <w:color w:val="000000" w:themeColor="text1"/>
          <w:sz w:val="24"/>
          <w:szCs w:val="24"/>
          <w:lang w:val="en-US"/>
        </w:rPr>
        <w:t xml:space="preserve">glycerol (DAG) and </w:t>
      </w:r>
      <w:r w:rsidR="00424460" w:rsidRPr="00692A61">
        <w:rPr>
          <w:rFonts w:ascii="Book Antiqua" w:hAnsi="Book Antiqua" w:cs="Times New Roman"/>
          <w:color w:val="000000" w:themeColor="text1"/>
          <w:sz w:val="24"/>
          <w:szCs w:val="24"/>
          <w:lang w:val="en-US"/>
        </w:rPr>
        <w:t>ceramide</w:t>
      </w:r>
      <w:r w:rsidR="001968D1" w:rsidRPr="00692A61">
        <w:rPr>
          <w:rFonts w:ascii="Book Antiqua" w:hAnsi="Book Antiqua" w:cs="Times New Roman"/>
          <w:color w:val="000000" w:themeColor="text1"/>
          <w:sz w:val="24"/>
          <w:szCs w:val="24"/>
          <w:lang w:val="en-US"/>
        </w:rPr>
        <w:t xml:space="preserve">. </w:t>
      </w:r>
    </w:p>
    <w:p w:rsidR="001968D1" w:rsidRPr="00692A61" w:rsidRDefault="0035211A"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Over the years</w:t>
      </w:r>
      <w:r w:rsidR="00C53848"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studies have </w:t>
      </w:r>
      <w:r w:rsidR="00907A5F" w:rsidRPr="00692A61">
        <w:rPr>
          <w:rFonts w:ascii="Book Antiqua" w:hAnsi="Book Antiqua" w:cs="Times New Roman"/>
          <w:color w:val="000000" w:themeColor="text1"/>
          <w:sz w:val="24"/>
          <w:szCs w:val="24"/>
          <w:lang w:val="en-US"/>
        </w:rPr>
        <w:t xml:space="preserve">provided </w:t>
      </w:r>
      <w:r w:rsidR="00872CFC" w:rsidRPr="00692A61">
        <w:rPr>
          <w:rFonts w:ascii="Book Antiqua" w:hAnsi="Book Antiqua" w:cs="Times New Roman"/>
          <w:color w:val="000000" w:themeColor="text1"/>
          <w:sz w:val="24"/>
          <w:szCs w:val="24"/>
          <w:lang w:val="en-US"/>
        </w:rPr>
        <w:t>conclusive</w:t>
      </w:r>
      <w:r w:rsidR="00907A5F" w:rsidRPr="00692A61">
        <w:rPr>
          <w:rFonts w:ascii="Book Antiqua" w:hAnsi="Book Antiqua" w:cs="Times New Roman"/>
          <w:color w:val="000000" w:themeColor="text1"/>
          <w:sz w:val="24"/>
          <w:szCs w:val="24"/>
          <w:lang w:val="en-US"/>
        </w:rPr>
        <w:t xml:space="preserve"> proof that ceramide plays a key role </w:t>
      </w:r>
      <w:r w:rsidR="007D3CFA" w:rsidRPr="00692A61">
        <w:rPr>
          <w:rFonts w:ascii="Book Antiqua" w:hAnsi="Book Antiqua" w:cs="Times New Roman"/>
          <w:color w:val="000000" w:themeColor="text1"/>
          <w:sz w:val="24"/>
          <w:szCs w:val="24"/>
          <w:lang w:val="en-US"/>
        </w:rPr>
        <w:t>in the progression of insulin resistance</w:t>
      </w:r>
      <w:r w:rsidRPr="00692A61">
        <w:rPr>
          <w:rFonts w:ascii="Book Antiqua" w:hAnsi="Book Antiqua" w:cs="Times New Roman"/>
          <w:color w:val="000000" w:themeColor="text1"/>
          <w:sz w:val="24"/>
          <w:szCs w:val="24"/>
          <w:lang w:val="en-US"/>
        </w:rPr>
        <w:t xml:space="preserve"> in insulin sensitive tissues</w:t>
      </w:r>
      <w:r w:rsidR="00907A5F" w:rsidRPr="00692A61">
        <w:rPr>
          <w:rFonts w:ascii="Book Antiqua" w:hAnsi="Book Antiqua" w:cs="Times New Roman"/>
          <w:color w:val="000000" w:themeColor="text1"/>
          <w:sz w:val="24"/>
          <w:szCs w:val="24"/>
          <w:lang w:val="en-US"/>
        </w:rPr>
        <w:t xml:space="preserve">, </w:t>
      </w:r>
      <w:r w:rsidR="00C53848" w:rsidRPr="00692A61">
        <w:rPr>
          <w:rFonts w:ascii="Book Antiqua" w:hAnsi="Book Antiqua" w:cs="Times New Roman"/>
          <w:color w:val="000000" w:themeColor="text1"/>
          <w:sz w:val="24"/>
          <w:szCs w:val="24"/>
          <w:lang w:val="en-US"/>
        </w:rPr>
        <w:t>targeting</w:t>
      </w:r>
      <w:r w:rsidR="002677B9" w:rsidRPr="00692A61">
        <w:rPr>
          <w:rFonts w:ascii="Book Antiqua" w:hAnsi="Book Antiqua" w:cs="Times New Roman"/>
          <w:color w:val="000000" w:themeColor="text1"/>
          <w:sz w:val="24"/>
          <w:szCs w:val="24"/>
          <w:lang w:val="en-US"/>
        </w:rPr>
        <w:t xml:space="preserve"> and inhibit</w:t>
      </w:r>
      <w:r w:rsidR="00907A5F" w:rsidRPr="00692A61">
        <w:rPr>
          <w:rFonts w:ascii="Book Antiqua" w:hAnsi="Book Antiqua" w:cs="Times New Roman"/>
          <w:color w:val="000000" w:themeColor="text1"/>
          <w:sz w:val="24"/>
          <w:szCs w:val="24"/>
          <w:lang w:val="en-US"/>
        </w:rPr>
        <w:t>ing</w:t>
      </w:r>
      <w:r w:rsidR="002677B9" w:rsidRPr="00692A61">
        <w:rPr>
          <w:rFonts w:ascii="Book Antiqua" w:hAnsi="Book Antiqua" w:cs="Times New Roman"/>
          <w:color w:val="000000" w:themeColor="text1"/>
          <w:sz w:val="24"/>
          <w:szCs w:val="24"/>
          <w:lang w:val="en-US"/>
        </w:rPr>
        <w:t xml:space="preserve"> specific</w:t>
      </w:r>
      <w:r w:rsidR="00C53848" w:rsidRPr="00692A61">
        <w:rPr>
          <w:rFonts w:ascii="Book Antiqua" w:hAnsi="Book Antiqua" w:cs="Times New Roman"/>
          <w:color w:val="000000" w:themeColor="text1"/>
          <w:sz w:val="24"/>
          <w:szCs w:val="24"/>
          <w:lang w:val="en-US"/>
        </w:rPr>
        <w:t xml:space="preserve"> actors of the insulin signaling pathway.</w:t>
      </w:r>
    </w:p>
    <w:p w:rsidR="00010419" w:rsidRPr="00692A61" w:rsidRDefault="00010419" w:rsidP="00096DB1">
      <w:pPr>
        <w:spacing w:line="360" w:lineRule="auto"/>
        <w:jc w:val="both"/>
        <w:rPr>
          <w:rFonts w:ascii="Book Antiqua" w:hAnsi="Book Antiqua" w:cs="Times New Roman"/>
          <w:color w:val="000000" w:themeColor="text1"/>
          <w:sz w:val="24"/>
          <w:szCs w:val="24"/>
          <w:lang w:val="en-US"/>
        </w:rPr>
      </w:pPr>
    </w:p>
    <w:p w:rsidR="00F12A52" w:rsidRPr="00692A61" w:rsidRDefault="003E5C83" w:rsidP="00096DB1">
      <w:pPr>
        <w:spacing w:line="360" w:lineRule="auto"/>
        <w:jc w:val="both"/>
        <w:rPr>
          <w:rFonts w:ascii="Book Antiqua" w:hAnsi="Book Antiqua" w:cs="Times New Roman"/>
          <w:b/>
          <w:caps/>
          <w:color w:val="000000" w:themeColor="text1"/>
          <w:sz w:val="24"/>
          <w:szCs w:val="24"/>
          <w:lang w:val="en-US"/>
        </w:rPr>
      </w:pPr>
      <w:bookmarkStart w:id="3" w:name="_Toc370137897"/>
      <w:r w:rsidRPr="00692A61">
        <w:rPr>
          <w:rFonts w:ascii="Book Antiqua" w:hAnsi="Book Antiqua" w:cs="Times New Roman"/>
          <w:b/>
          <w:caps/>
          <w:color w:val="000000" w:themeColor="text1"/>
          <w:sz w:val="24"/>
          <w:szCs w:val="24"/>
          <w:lang w:val="en-US"/>
        </w:rPr>
        <w:t>Insulin signaling pathway and metabolic functions</w:t>
      </w:r>
      <w:bookmarkEnd w:id="3"/>
    </w:p>
    <w:p w:rsidR="003E5C83" w:rsidRPr="00692A61" w:rsidRDefault="003E5C83"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Insulin is a polypeptide hormone whose major physiological role is to control glucose homeostasis by stimulating glucose uptake into insulin sensitive tissues (skeletal muscle</w:t>
      </w:r>
      <w:r w:rsidR="00A743A9" w:rsidRPr="00692A61">
        <w:rPr>
          <w:rFonts w:ascii="Book Antiqua" w:hAnsi="Book Antiqua" w:cs="Times New Roman"/>
          <w:color w:val="000000" w:themeColor="text1"/>
          <w:sz w:val="24"/>
          <w:szCs w:val="24"/>
          <w:lang w:val="en-US"/>
        </w:rPr>
        <w:t xml:space="preserve"> and</w:t>
      </w:r>
      <w:r w:rsidRPr="00692A61">
        <w:rPr>
          <w:rFonts w:ascii="Book Antiqua" w:hAnsi="Book Antiqua" w:cs="Times New Roman"/>
          <w:color w:val="000000" w:themeColor="text1"/>
          <w:sz w:val="24"/>
          <w:szCs w:val="24"/>
          <w:lang w:val="en-US"/>
        </w:rPr>
        <w:t xml:space="preserve"> adipose tissue) and by inhibitin</w:t>
      </w:r>
      <w:r w:rsidR="00FE500F" w:rsidRPr="00692A61">
        <w:rPr>
          <w:rFonts w:ascii="Book Antiqua" w:hAnsi="Book Antiqua" w:cs="Times New Roman"/>
          <w:color w:val="000000" w:themeColor="text1"/>
          <w:sz w:val="24"/>
          <w:szCs w:val="24"/>
          <w:lang w:val="en-US"/>
        </w:rPr>
        <w:t xml:space="preserve">g glucose output from the </w:t>
      </w:r>
      <w:proofErr w:type="gramStart"/>
      <w:r w:rsidR="00FE500F" w:rsidRPr="00692A61">
        <w:rPr>
          <w:rFonts w:ascii="Book Antiqua" w:hAnsi="Book Antiqua" w:cs="Times New Roman"/>
          <w:color w:val="000000" w:themeColor="text1"/>
          <w:sz w:val="24"/>
          <w:szCs w:val="24"/>
          <w:lang w:val="en-US"/>
        </w:rPr>
        <w:t>liver</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37]</w:t>
      </w:r>
      <w:r w:rsidRPr="00692A61">
        <w:rPr>
          <w:rFonts w:ascii="Book Antiqua" w:hAnsi="Book Antiqua" w:cs="Times New Roman"/>
          <w:color w:val="000000" w:themeColor="text1"/>
          <w:sz w:val="24"/>
          <w:szCs w:val="24"/>
          <w:lang w:val="en-US"/>
        </w:rPr>
        <w:t>.</w:t>
      </w:r>
      <w:r w:rsidRPr="00692A61">
        <w:rPr>
          <w:rFonts w:ascii="Book Antiqua" w:hAnsi="Book Antiqua" w:cs="Times New Roman"/>
          <w:b/>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Insulin consists of two polypeptide chains, a α chain of 21 amino acid residues linked by two disulfide bonds to a β chain of 30 amino acid residues. Insulin is produced in the β cells of the Islets of Langerhans found in the pancreas. It is initially synthesized as an immature single polypeptide chain of 110 amino acids called pre-proinsulin. Pre-proinsulin contains an N-terminal domain of 24 amino acids that acts to direct the polypeptide to the endoplasmic reticulum during translation. This domain is later cleaved to yield proinsulin. Proinsulin is transported to the secretory vesicles of the pancreatic β cells, where a proteolytic enzyme removes the central 35 residues of the peptide (termed the C-peptide) that connect </w:t>
      </w:r>
      <w:r w:rsidR="003E7332" w:rsidRPr="00692A61">
        <w:rPr>
          <w:rFonts w:ascii="Book Antiqua" w:hAnsi="Book Antiqua" w:cs="Times New Roman"/>
          <w:color w:val="000000" w:themeColor="text1"/>
          <w:sz w:val="24"/>
          <w:szCs w:val="24"/>
          <w:lang w:val="en-US"/>
        </w:rPr>
        <w:t>α</w:t>
      </w:r>
      <w:r w:rsidRPr="00692A61">
        <w:rPr>
          <w:rFonts w:ascii="Book Antiqua" w:hAnsi="Book Antiqua" w:cs="Times New Roman"/>
          <w:color w:val="000000" w:themeColor="text1"/>
          <w:sz w:val="24"/>
          <w:szCs w:val="24"/>
          <w:lang w:val="en-US"/>
        </w:rPr>
        <w:t xml:space="preserve"> and β chains to produce insulin. Insulin is then released into the blood stream by exocytosis.  Secretion of the hormone is regulated by the glucose abundance in the plasma. </w:t>
      </w:r>
    </w:p>
    <w:p w:rsidR="003E5C83" w:rsidRPr="00692A61" w:rsidRDefault="003E5C83"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lastRenderedPageBreak/>
        <w:t xml:space="preserve">In skeletal muscle, insulin promotes the uptake of glucose and its conversion into glycogen. This tissue is </w:t>
      </w:r>
      <w:r w:rsidR="00A743A9" w:rsidRPr="00692A61">
        <w:rPr>
          <w:rFonts w:ascii="Book Antiqua" w:hAnsi="Book Antiqua" w:cs="Times New Roman"/>
          <w:color w:val="000000" w:themeColor="text1"/>
          <w:sz w:val="24"/>
          <w:szCs w:val="24"/>
          <w:lang w:val="en-US"/>
        </w:rPr>
        <w:t>an important</w:t>
      </w:r>
      <w:r w:rsidRPr="00692A61">
        <w:rPr>
          <w:rFonts w:ascii="Book Antiqua" w:hAnsi="Book Antiqua" w:cs="Times New Roman"/>
          <w:color w:val="000000" w:themeColor="text1"/>
          <w:sz w:val="24"/>
          <w:szCs w:val="24"/>
          <w:lang w:val="en-US"/>
        </w:rPr>
        <w:t xml:space="preserve"> target of the hormone, representing the major site of glucose disposal </w:t>
      </w:r>
      <w:r w:rsidRPr="00692A61">
        <w:rPr>
          <w:rFonts w:ascii="Book Antiqua" w:hAnsi="Book Antiqua" w:cs="Times New Roman"/>
          <w:i/>
          <w:color w:val="000000" w:themeColor="text1"/>
          <w:sz w:val="24"/>
          <w:szCs w:val="24"/>
          <w:lang w:val="en-US"/>
        </w:rPr>
        <w:t xml:space="preserve">in </w:t>
      </w:r>
      <w:proofErr w:type="gramStart"/>
      <w:r w:rsidRPr="00692A61">
        <w:rPr>
          <w:rFonts w:ascii="Book Antiqua" w:hAnsi="Book Antiqua" w:cs="Times New Roman"/>
          <w:i/>
          <w:color w:val="000000" w:themeColor="text1"/>
          <w:sz w:val="24"/>
          <w:szCs w:val="24"/>
          <w:lang w:val="en-US"/>
        </w:rPr>
        <w:t>vivo</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37]</w:t>
      </w:r>
      <w:r w:rsidR="00A5256F"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a</w:t>
      </w:r>
      <w:r w:rsidR="00FE500F" w:rsidRPr="00692A61">
        <w:rPr>
          <w:rFonts w:ascii="Book Antiqua" w:hAnsi="Book Antiqua" w:cs="Times New Roman"/>
          <w:color w:val="000000" w:themeColor="text1"/>
          <w:sz w:val="24"/>
          <w:szCs w:val="24"/>
          <w:lang w:val="en-US"/>
        </w:rPr>
        <w:t>nd is reported to mediate 70</w:t>
      </w:r>
      <w:r w:rsidR="00FE500F" w:rsidRPr="00692A61">
        <w:rPr>
          <w:rFonts w:ascii="Book Antiqua" w:hAnsi="Book Antiqua" w:cs="Times New Roman" w:hint="eastAsia"/>
          <w:color w:val="000000" w:themeColor="text1"/>
          <w:sz w:val="24"/>
          <w:szCs w:val="24"/>
          <w:lang w:val="en-US" w:eastAsia="zh-CN"/>
        </w:rPr>
        <w:t>%</w:t>
      </w:r>
      <w:r w:rsidR="00FE500F" w:rsidRPr="00692A61">
        <w:rPr>
          <w:rFonts w:ascii="Book Antiqua" w:hAnsi="Book Antiqua" w:cs="Times New Roman"/>
          <w:color w:val="000000" w:themeColor="text1"/>
          <w:sz w:val="24"/>
          <w:szCs w:val="24"/>
          <w:lang w:val="en-US"/>
        </w:rPr>
        <w:t>-80</w:t>
      </w:r>
      <w:r w:rsidRPr="00692A61">
        <w:rPr>
          <w:rFonts w:ascii="Book Antiqua" w:hAnsi="Book Antiqua" w:cs="Times New Roman"/>
          <w:color w:val="000000" w:themeColor="text1"/>
          <w:sz w:val="24"/>
          <w:szCs w:val="24"/>
          <w:lang w:val="en-US"/>
        </w:rPr>
        <w:t>% of whole body insulin-stimulated glucose transport</w:t>
      </w:r>
      <w:r w:rsidR="00FE500F" w:rsidRPr="00692A61">
        <w:rPr>
          <w:rFonts w:ascii="Book Antiqua" w:hAnsi="Book Antiqua" w:cs="Times New Roman" w:hint="eastAsia"/>
          <w:color w:val="000000" w:themeColor="text1"/>
          <w:sz w:val="24"/>
          <w:szCs w:val="24"/>
          <w:vertAlign w:val="superscript"/>
          <w:lang w:val="en-US" w:eastAsia="zh-CN"/>
        </w:rPr>
        <w:t>[38]</w:t>
      </w:r>
      <w:r w:rsidRPr="00692A61">
        <w:rPr>
          <w:rFonts w:ascii="Book Antiqua" w:hAnsi="Book Antiqua" w:cs="Times New Roman"/>
          <w:color w:val="000000" w:themeColor="text1"/>
          <w:sz w:val="24"/>
          <w:szCs w:val="24"/>
          <w:lang w:val="en-US"/>
        </w:rPr>
        <w:t>. In the liver, insulin stimulates the synthesis of glycogen while inhibiting gluconeogenesis and glycogenolysis, halting hepatic glucose output. In adipocytes, insulin promotes the uptake of glucose and its conversion into a glycerophosphate of which can be esterified by 3 fatty acids</w:t>
      </w:r>
      <w:r w:rsidR="008D5172"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allowing to form triglycerides for long term storage, </w:t>
      </w:r>
      <w:r w:rsidR="001C0521" w:rsidRPr="00692A61">
        <w:rPr>
          <w:rFonts w:ascii="Book Antiqua" w:hAnsi="Book Antiqua" w:cs="Times New Roman"/>
          <w:color w:val="000000" w:themeColor="text1"/>
          <w:sz w:val="24"/>
          <w:szCs w:val="24"/>
          <w:lang w:val="en-US"/>
        </w:rPr>
        <w:t>whereas</w:t>
      </w:r>
      <w:r w:rsidRPr="00692A61">
        <w:rPr>
          <w:rFonts w:ascii="Book Antiqua" w:hAnsi="Book Antiqua" w:cs="Times New Roman"/>
          <w:color w:val="000000" w:themeColor="text1"/>
          <w:sz w:val="24"/>
          <w:szCs w:val="24"/>
          <w:lang w:val="en-US"/>
        </w:rPr>
        <w:t xml:space="preserve"> simultaneously inhibiting the lipolytic </w:t>
      </w:r>
      <w:proofErr w:type="gramStart"/>
      <w:r w:rsidRPr="00692A61">
        <w:rPr>
          <w:rFonts w:ascii="Book Antiqua" w:hAnsi="Book Antiqua" w:cs="Times New Roman"/>
          <w:color w:val="000000" w:themeColor="text1"/>
          <w:sz w:val="24"/>
          <w:szCs w:val="24"/>
          <w:lang w:val="en-US"/>
        </w:rPr>
        <w:t>pathway</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39]</w:t>
      </w:r>
      <w:r w:rsidRPr="00692A61">
        <w:rPr>
          <w:rFonts w:ascii="Book Antiqua" w:hAnsi="Book Antiqua" w:cs="Times New Roman"/>
          <w:color w:val="000000" w:themeColor="text1"/>
          <w:sz w:val="24"/>
          <w:szCs w:val="24"/>
          <w:lang w:val="en-US"/>
        </w:rPr>
        <w:t xml:space="preserve">. In addition to glucose metabolism, insulin also regulates many other cellular processes including amino acid transport, </w:t>
      </w:r>
      <w:r w:rsidR="00A743A9" w:rsidRPr="00692A61">
        <w:rPr>
          <w:rFonts w:ascii="Book Antiqua" w:hAnsi="Book Antiqua" w:cs="Times New Roman"/>
          <w:color w:val="000000" w:themeColor="text1"/>
          <w:sz w:val="24"/>
          <w:szCs w:val="24"/>
          <w:lang w:val="en-US"/>
        </w:rPr>
        <w:t xml:space="preserve">lipogenesis, </w:t>
      </w:r>
      <w:r w:rsidRPr="00692A61">
        <w:rPr>
          <w:rFonts w:ascii="Book Antiqua" w:hAnsi="Book Antiqua" w:cs="Times New Roman"/>
          <w:color w:val="000000" w:themeColor="text1"/>
          <w:sz w:val="24"/>
          <w:szCs w:val="24"/>
          <w:lang w:val="en-US"/>
        </w:rPr>
        <w:t>protein synthesis and mitogenesis.</w:t>
      </w:r>
    </w:p>
    <w:p w:rsidR="003E5C83" w:rsidRPr="00692A61" w:rsidRDefault="003E5C83"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The first step in the activation of the insulin </w:t>
      </w:r>
      <w:r w:rsidR="00762192" w:rsidRPr="00692A61">
        <w:rPr>
          <w:rFonts w:ascii="Book Antiqua" w:hAnsi="Book Antiqua" w:cs="Times New Roman"/>
          <w:color w:val="000000" w:themeColor="text1"/>
          <w:sz w:val="24"/>
          <w:szCs w:val="24"/>
          <w:lang w:val="en-US"/>
        </w:rPr>
        <w:t>signaling</w:t>
      </w:r>
      <w:r w:rsidRPr="00692A61">
        <w:rPr>
          <w:rFonts w:ascii="Book Antiqua" w:hAnsi="Book Antiqua" w:cs="Times New Roman"/>
          <w:color w:val="000000" w:themeColor="text1"/>
          <w:sz w:val="24"/>
          <w:szCs w:val="24"/>
          <w:lang w:val="en-US"/>
        </w:rPr>
        <w:t xml:space="preserve"> pathway is the binding of insulin with its membrane receptor, the insulin receptor (IR). IR is a heterotetrameric complex of two subunits: α-subunit, and β-subunit that possess a transmembrane domain and an intracellular part. Binding of insulin to </w:t>
      </w:r>
      <w:r w:rsidR="002F2183" w:rsidRPr="00692A61">
        <w:rPr>
          <w:rFonts w:ascii="Book Antiqua" w:hAnsi="Book Antiqua" w:cs="Times New Roman"/>
          <w:color w:val="000000" w:themeColor="text1"/>
          <w:sz w:val="24"/>
          <w:szCs w:val="24"/>
          <w:lang w:val="en-US"/>
        </w:rPr>
        <w:t>α</w:t>
      </w:r>
      <w:r w:rsidRPr="00692A61">
        <w:rPr>
          <w:rFonts w:ascii="Book Antiqua" w:hAnsi="Book Antiqua" w:cs="Times New Roman"/>
          <w:color w:val="000000" w:themeColor="text1"/>
          <w:sz w:val="24"/>
          <w:szCs w:val="24"/>
          <w:lang w:val="en-US"/>
        </w:rPr>
        <w:t xml:space="preserve"> subunits of IR induces a rapid conformational change in the receptor. This in turn stimulates the intrinsic tyrosine kinase activity of the β subunit resulting in </w:t>
      </w:r>
      <w:r w:rsidRPr="00692A61">
        <w:rPr>
          <w:rFonts w:ascii="Book Antiqua" w:hAnsi="Book Antiqua" w:cs="Times New Roman"/>
          <w:i/>
          <w:color w:val="000000" w:themeColor="text1"/>
          <w:sz w:val="24"/>
          <w:szCs w:val="24"/>
          <w:lang w:val="en-US"/>
        </w:rPr>
        <w:t>trans</w:t>
      </w:r>
      <w:r w:rsidRPr="00692A61">
        <w:rPr>
          <w:rFonts w:ascii="Book Antiqua" w:hAnsi="Book Antiqua" w:cs="Times New Roman"/>
          <w:color w:val="000000" w:themeColor="text1"/>
          <w:sz w:val="24"/>
          <w:szCs w:val="24"/>
          <w:lang w:val="en-US"/>
        </w:rPr>
        <w:t xml:space="preserve">-autophosphorylation of tyrosine residues in the intracellular region of the β </w:t>
      </w:r>
      <w:proofErr w:type="gramStart"/>
      <w:r w:rsidRPr="00692A61">
        <w:rPr>
          <w:rFonts w:ascii="Book Antiqua" w:hAnsi="Book Antiqua" w:cs="Times New Roman"/>
          <w:color w:val="000000" w:themeColor="text1"/>
          <w:sz w:val="24"/>
          <w:szCs w:val="24"/>
          <w:lang w:val="en-US"/>
        </w:rPr>
        <w:t>subunits</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40]</w:t>
      </w:r>
      <w:r w:rsidRPr="00692A61">
        <w:rPr>
          <w:rFonts w:ascii="Book Antiqua" w:hAnsi="Book Antiqua" w:cs="Times New Roman"/>
          <w:color w:val="000000" w:themeColor="text1"/>
          <w:sz w:val="24"/>
          <w:szCs w:val="24"/>
          <w:lang w:val="en-US"/>
        </w:rPr>
        <w:t>. As a result of this autophosphorylation, the IR becomes catalytically active and promotes the tyrosine phosphorylation of a number of cellular proteins including the Insulin Receptor Substrate (IRS) proteins.</w:t>
      </w:r>
    </w:p>
    <w:p w:rsidR="00A01052" w:rsidRPr="00692A61" w:rsidRDefault="001C0521"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IRS proteins are major physiological targets of the act</w:t>
      </w:r>
      <w:r w:rsidR="00AB606C" w:rsidRPr="00692A61">
        <w:rPr>
          <w:rFonts w:ascii="Book Antiqua" w:hAnsi="Book Antiqua" w:cs="Times New Roman"/>
          <w:color w:val="000000" w:themeColor="text1"/>
          <w:sz w:val="24"/>
          <w:szCs w:val="24"/>
          <w:lang w:val="en-US"/>
        </w:rPr>
        <w:t>ivated insulin receptor kinase.</w:t>
      </w:r>
      <w:r w:rsidRPr="00692A61">
        <w:rPr>
          <w:rFonts w:ascii="Book Antiqua" w:hAnsi="Book Antiqua" w:cs="Times New Roman"/>
          <w:color w:val="000000" w:themeColor="text1"/>
          <w:sz w:val="24"/>
          <w:szCs w:val="24"/>
          <w:lang w:val="en-US"/>
        </w:rPr>
        <w:t xml:space="preserve"> Six different IRS isoforms have been identified so </w:t>
      </w:r>
      <w:proofErr w:type="gramStart"/>
      <w:r w:rsidRPr="00692A61">
        <w:rPr>
          <w:rFonts w:ascii="Book Antiqua" w:hAnsi="Book Antiqua" w:cs="Times New Roman"/>
          <w:color w:val="000000" w:themeColor="text1"/>
          <w:sz w:val="24"/>
          <w:szCs w:val="24"/>
          <w:lang w:val="en-US"/>
        </w:rPr>
        <w:t>far</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41]</w:t>
      </w:r>
      <w:r w:rsidRPr="00692A61">
        <w:rPr>
          <w:rFonts w:ascii="Book Antiqua" w:hAnsi="Book Antiqua" w:cs="Times New Roman"/>
          <w:iCs/>
          <w:color w:val="000000" w:themeColor="text1"/>
          <w:sz w:val="24"/>
          <w:szCs w:val="24"/>
          <w:lang w:val="en-US"/>
        </w:rPr>
        <w:t>.</w:t>
      </w:r>
      <w:r w:rsidRPr="00692A61">
        <w:rPr>
          <w:rFonts w:ascii="Book Antiqua" w:hAnsi="Book Antiqua" w:cs="Times New Roman"/>
          <w:color w:val="000000" w:themeColor="text1"/>
          <w:sz w:val="24"/>
          <w:szCs w:val="24"/>
          <w:lang w:val="en-US"/>
        </w:rPr>
        <w:t xml:space="preserve"> In skeletal muscle and adipose tissue, IRS1 is the isoform that mediate insulin </w:t>
      </w:r>
      <w:r w:rsidR="00762192" w:rsidRPr="00692A61">
        <w:rPr>
          <w:rFonts w:ascii="Book Antiqua" w:hAnsi="Book Antiqua" w:cs="Times New Roman"/>
          <w:color w:val="000000" w:themeColor="text1"/>
          <w:sz w:val="24"/>
          <w:szCs w:val="24"/>
          <w:lang w:val="en-US"/>
        </w:rPr>
        <w:t>signaling</w:t>
      </w:r>
      <w:r w:rsidRPr="00692A61">
        <w:rPr>
          <w:rFonts w:ascii="Book Antiqua" w:hAnsi="Book Antiqua" w:cs="Times New Roman"/>
          <w:color w:val="000000" w:themeColor="text1"/>
          <w:sz w:val="24"/>
          <w:szCs w:val="24"/>
          <w:lang w:val="en-US"/>
        </w:rPr>
        <w:t>. In the liver, however, IRS2 is the one that drive</w:t>
      </w:r>
      <w:r w:rsidR="007A2E0D" w:rsidRPr="00692A61">
        <w:rPr>
          <w:rFonts w:ascii="Book Antiqua" w:hAnsi="Book Antiqua" w:cs="Times New Roman"/>
          <w:color w:val="000000" w:themeColor="text1"/>
          <w:sz w:val="24"/>
          <w:szCs w:val="24"/>
          <w:lang w:val="en-US"/>
        </w:rPr>
        <w:t>s</w:t>
      </w:r>
      <w:r w:rsidRPr="00692A61">
        <w:rPr>
          <w:rFonts w:ascii="Book Antiqua" w:hAnsi="Book Antiqua" w:cs="Times New Roman"/>
          <w:color w:val="000000" w:themeColor="text1"/>
          <w:sz w:val="24"/>
          <w:szCs w:val="24"/>
          <w:lang w:val="en-US"/>
        </w:rPr>
        <w:t xml:space="preserve"> insulin metabolic functions. In the pancreas, IRS2 is an important regulator of cell growth and regeneration</w:t>
      </w:r>
      <w:r w:rsidR="00FE500F" w:rsidRPr="00692A61">
        <w:rPr>
          <w:rFonts w:ascii="Book Antiqua" w:hAnsi="Book Antiqua" w:cs="Times New Roman" w:hint="eastAsia"/>
          <w:color w:val="000000" w:themeColor="text1"/>
          <w:sz w:val="24"/>
          <w:szCs w:val="24"/>
          <w:vertAlign w:val="superscript"/>
          <w:lang w:val="en-US" w:eastAsia="zh-CN"/>
        </w:rPr>
        <w:t>[41]</w:t>
      </w:r>
      <w:r w:rsidR="00B222F9" w:rsidRPr="00692A61">
        <w:rPr>
          <w:rFonts w:ascii="Book Antiqua" w:hAnsi="Book Antiqua" w:cs="Times New Roman"/>
          <w:color w:val="000000" w:themeColor="text1"/>
          <w:sz w:val="24"/>
          <w:szCs w:val="24"/>
          <w:lang w:val="en-US"/>
        </w:rPr>
        <w:fldChar w:fldCharType="begin"/>
      </w:r>
      <w:r w:rsidR="00FE2659" w:rsidRPr="00692A61">
        <w:rPr>
          <w:rFonts w:ascii="Book Antiqua" w:hAnsi="Book Antiqua" w:cs="Times New Roman"/>
          <w:color w:val="000000" w:themeColor="text1"/>
          <w:sz w:val="24"/>
          <w:szCs w:val="24"/>
          <w:lang w:val="en-US"/>
        </w:rPr>
        <w:instrText xml:space="preserve"> ADDIN REFMGR.CITE &lt;Refman&gt;&lt;Cite&gt;&lt;Author&gt;Lee&lt;/Author&gt;&lt;Year&gt;2004&lt;/Year&gt;&lt;RecNum&gt;2786&lt;/RecNum&gt;&lt;IDText&gt;Insulin receptor substrate proteins and diabetes&lt;/IDText&gt;&lt;MDL Ref_Type="Journal"&gt;&lt;Ref_Type&gt;Journal&lt;/Ref_Type&gt;&lt;Ref_ID&gt;2786&lt;/Ref_ID&gt;&lt;Title_Primary&gt;Insulin receptor substrate proteins and diabetes&lt;/Title_Primary&gt;&lt;Authors_Primary&gt;Lee,Y.H.&lt;/Authors_Primary&gt;&lt;Authors_Primary&gt;White,M.F.&lt;/Authors_Primary&gt;&lt;Date_Primary&gt;2004/4&lt;/Date_Primary&gt;&lt;Keywords&gt;Aging&lt;/Keywords&gt;&lt;Keywords&gt;Animals&lt;/Keywords&gt;&lt;Keywords&gt;Cytokines&lt;/Keywords&gt;&lt;Keywords&gt;Diabetes Mellitus&lt;/Keywords&gt;&lt;Keywords&gt;Disease&lt;/Keywords&gt;&lt;Keywords&gt;Growth&lt;/Keywords&gt;&lt;Keywords&gt;Human&lt;/Keywords&gt;&lt;Keywords&gt;Humans&lt;/Keywords&gt;&lt;Keywords&gt;Infection&lt;/Keywords&gt;&lt;Keywords&gt;injuries&lt;/Keywords&gt;&lt;Keywords&gt;Insulin&lt;/Keywords&gt;&lt;Keywords&gt;Insulin Receptor Substrate Proteins&lt;/Keywords&gt;&lt;Keywords&gt;Insulin Resistance&lt;/Keywords&gt;&lt;Keywords&gt;Intracellular Signaling Peptides and Proteins&lt;/Keywords&gt;&lt;Keywords&gt;Metabolic Diseases&lt;/Keywords&gt;&lt;Keywords&gt;metabolism&lt;/Keywords&gt;&lt;Keywords&gt;Mice&lt;/Keywords&gt;&lt;Keywords&gt;Obesity&lt;/Keywords&gt;&lt;Keywords&gt;Peptides&lt;/Keywords&gt;&lt;Keywords&gt;Phosphoproteins&lt;/Keywords&gt;&lt;Keywords&gt;Phosphorylation&lt;/Keywords&gt;&lt;Keywords&gt;physiology&lt;/Keywords&gt;&lt;Keywords&gt;Proteins&lt;/Keywords&gt;&lt;Keywords&gt;Receptor,Insulin&lt;/Keywords&gt;&lt;Keywords&gt;Serine&lt;/Keywords&gt;&lt;Keywords&gt;Stress&lt;/Keywords&gt;&lt;Keywords&gt;Tyrosine&lt;/Keywords&gt;&lt;Reprint&gt;Not in File&lt;/Reprint&gt;&lt;Start_Page&gt;361&lt;/Start_Page&gt;&lt;End_Page&gt;370&lt;/End_Page&gt;&lt;Periodical&gt;Arch.Pharm.Res.&lt;/Periodical&gt;&lt;Volume&gt;27&lt;/Volume&gt;&lt;Issue&gt;4&lt;/Issue&gt;&lt;Address&gt;Institute for Tumor Research, Chungbuk National University, Cheongju, Chungbuk 361-763, Korea&lt;/Address&gt;&lt;Web_URL&gt;PM:15180298&lt;/Web_URL&gt;&lt;ZZ_JournalStdAbbrev&gt;&lt;f name="System"&gt;Arch.Pharm.Res.&lt;/f&gt;&lt;/ZZ_JournalStdAbbrev&gt;&lt;ZZ_WorkformID&gt;1&lt;/ZZ_WorkformID&gt;&lt;/MDL&gt;&lt;/Cite&gt;&lt;/Refman&gt;</w:instrText>
      </w:r>
      <w:r w:rsidR="00B222F9"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w:t>
      </w:r>
      <w:r w:rsidR="00FE2659" w:rsidRPr="00692A61">
        <w:rPr>
          <w:rFonts w:ascii="Book Antiqua" w:hAnsi="Book Antiqua" w:cs="Times New Roman"/>
          <w:color w:val="000000" w:themeColor="text1"/>
          <w:sz w:val="24"/>
          <w:szCs w:val="24"/>
          <w:lang w:val="en-US"/>
        </w:rPr>
        <w:t>Studies have also shown that both IRS3 and IRS4 can be activated in response to insulin and insulin-like growth factor 1 (IGF1</w:t>
      </w:r>
      <w:proofErr w:type="gramStart"/>
      <w:r w:rsidR="00FE2659" w:rsidRPr="00692A61">
        <w:rPr>
          <w:rFonts w:ascii="Book Antiqua" w:hAnsi="Book Antiqua" w:cs="Times New Roman"/>
          <w:color w:val="000000" w:themeColor="text1"/>
          <w:sz w:val="24"/>
          <w:szCs w:val="24"/>
          <w:lang w:val="en-US"/>
        </w:rPr>
        <w:t>)</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42]</w:t>
      </w:r>
      <w:r w:rsidR="00FE500F" w:rsidRPr="00692A61">
        <w:rPr>
          <w:rFonts w:ascii="Book Antiqua" w:hAnsi="Book Antiqua" w:cs="Times New Roman" w:hint="eastAsia"/>
          <w:color w:val="000000" w:themeColor="text1"/>
          <w:sz w:val="24"/>
          <w:szCs w:val="24"/>
          <w:lang w:val="en-US" w:eastAsia="zh-CN"/>
        </w:rPr>
        <w:t xml:space="preserve"> </w:t>
      </w:r>
      <w:r w:rsidR="00FE2659" w:rsidRPr="00692A61">
        <w:rPr>
          <w:rFonts w:ascii="Book Antiqua" w:hAnsi="Book Antiqua" w:cs="Times New Roman"/>
          <w:color w:val="000000" w:themeColor="text1"/>
          <w:sz w:val="24"/>
          <w:szCs w:val="24"/>
          <w:lang w:val="en-US"/>
        </w:rPr>
        <w:t>and that IRS3 can mediate insulin signaling in adipocytes</w:t>
      </w:r>
      <w:r w:rsidR="00FE500F" w:rsidRPr="00692A61">
        <w:rPr>
          <w:rFonts w:ascii="Book Antiqua" w:hAnsi="Book Antiqua" w:cs="Times New Roman" w:hint="eastAsia"/>
          <w:color w:val="000000" w:themeColor="text1"/>
          <w:sz w:val="24"/>
          <w:szCs w:val="24"/>
          <w:vertAlign w:val="superscript"/>
          <w:lang w:val="en-US" w:eastAsia="zh-CN"/>
        </w:rPr>
        <w:t>[42]</w:t>
      </w:r>
      <w:r w:rsidR="00FE2659" w:rsidRPr="00692A61">
        <w:rPr>
          <w:rFonts w:ascii="Book Antiqua" w:hAnsi="Book Antiqua" w:cs="Times New Roman"/>
          <w:color w:val="000000" w:themeColor="text1"/>
          <w:sz w:val="24"/>
          <w:szCs w:val="24"/>
          <w:lang w:val="en-US"/>
        </w:rPr>
        <w:t xml:space="preserve">. Mice lacking either IRS3 or IRS4, however, display no major phenotype, suggesting that neither isoform plays a direct role in controlling glucose </w:t>
      </w:r>
      <w:proofErr w:type="gramStart"/>
      <w:r w:rsidR="00FE2659" w:rsidRPr="00692A61">
        <w:rPr>
          <w:rFonts w:ascii="Book Antiqua" w:hAnsi="Book Antiqua" w:cs="Times New Roman"/>
          <w:color w:val="000000" w:themeColor="text1"/>
          <w:sz w:val="24"/>
          <w:szCs w:val="24"/>
          <w:lang w:val="en-US"/>
        </w:rPr>
        <w:lastRenderedPageBreak/>
        <w:t>metabolism</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43,44]</w:t>
      </w:r>
      <w:r w:rsidR="00FE2659" w:rsidRPr="00692A61">
        <w:rPr>
          <w:rFonts w:ascii="Book Antiqua" w:hAnsi="Book Antiqua" w:cs="Times New Roman"/>
          <w:color w:val="000000" w:themeColor="text1"/>
          <w:sz w:val="24"/>
          <w:szCs w:val="24"/>
          <w:lang w:val="en-US"/>
        </w:rPr>
        <w:t xml:space="preserve"> but may rather act as negative regulators of the IGF1 signaling pathway by suppressing the function of other IRS isoforms</w:t>
      </w:r>
      <w:r w:rsidR="00FE500F" w:rsidRPr="00692A61">
        <w:rPr>
          <w:rFonts w:ascii="Book Antiqua" w:hAnsi="Book Antiqua" w:cs="Times New Roman" w:hint="eastAsia"/>
          <w:color w:val="000000" w:themeColor="text1"/>
          <w:sz w:val="24"/>
          <w:szCs w:val="24"/>
          <w:vertAlign w:val="superscript"/>
          <w:lang w:val="en-US" w:eastAsia="zh-CN"/>
        </w:rPr>
        <w:t>[45]</w:t>
      </w:r>
      <w:r w:rsidR="00FE2659" w:rsidRPr="00692A61">
        <w:rPr>
          <w:rFonts w:ascii="Book Antiqua" w:hAnsi="Book Antiqua" w:cs="Times New Roman"/>
          <w:color w:val="000000" w:themeColor="text1"/>
          <w:sz w:val="24"/>
          <w:szCs w:val="24"/>
          <w:lang w:val="en-US"/>
        </w:rPr>
        <w:t>.</w:t>
      </w:r>
    </w:p>
    <w:p w:rsidR="001C0521" w:rsidRPr="00692A61" w:rsidRDefault="001C0521"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One key molecule that is activated by the IRSs in response to insulin is phosphoinositide-3-kinase (PI3-kinase). PI3-kinase is a lipid kinase, which phosphorylates the D3 position of the inositol ring within inositol lipids resulting in the generation of 3-phosphoinositides (</w:t>
      </w:r>
      <w:r w:rsidRPr="00692A61">
        <w:rPr>
          <w:rFonts w:ascii="Book Antiqua" w:hAnsi="Book Antiqua" w:cs="Times New Roman"/>
          <w:i/>
          <w:color w:val="000000" w:themeColor="text1"/>
          <w:sz w:val="24"/>
          <w:szCs w:val="24"/>
          <w:lang w:val="en-US"/>
        </w:rPr>
        <w:t>e.g.</w:t>
      </w:r>
      <w:r w:rsidRPr="00692A61">
        <w:rPr>
          <w:rFonts w:ascii="Book Antiqua" w:hAnsi="Book Antiqua" w:cs="Times New Roman"/>
          <w:color w:val="000000" w:themeColor="text1"/>
          <w:sz w:val="24"/>
          <w:szCs w:val="24"/>
          <w:lang w:val="en-US"/>
        </w:rPr>
        <w:t xml:space="preserve"> PI-3P, PI-3,4P</w:t>
      </w:r>
      <w:r w:rsidRPr="00692A61">
        <w:rPr>
          <w:rFonts w:ascii="Book Antiqua" w:hAnsi="Book Antiqua" w:cs="Times New Roman"/>
          <w:color w:val="000000" w:themeColor="text1"/>
          <w:sz w:val="24"/>
          <w:szCs w:val="24"/>
          <w:vertAlign w:val="subscript"/>
          <w:lang w:val="en-US"/>
        </w:rPr>
        <w:t>2</w:t>
      </w:r>
      <w:r w:rsidRPr="00692A61">
        <w:rPr>
          <w:rFonts w:ascii="Book Antiqua" w:hAnsi="Book Antiqua" w:cs="Times New Roman"/>
          <w:color w:val="000000" w:themeColor="text1"/>
          <w:sz w:val="24"/>
          <w:szCs w:val="24"/>
          <w:lang w:val="en-US"/>
        </w:rPr>
        <w:t>, and PI-3, 4,5P</w:t>
      </w:r>
      <w:r w:rsidRPr="00692A61">
        <w:rPr>
          <w:rFonts w:ascii="Book Antiqua" w:hAnsi="Book Antiqua" w:cs="Times New Roman"/>
          <w:color w:val="000000" w:themeColor="text1"/>
          <w:sz w:val="24"/>
          <w:szCs w:val="24"/>
          <w:vertAlign w:val="subscript"/>
          <w:lang w:val="en-US"/>
        </w:rPr>
        <w:t>3</w:t>
      </w:r>
      <w:r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vertAlign w:val="subscript"/>
          <w:lang w:val="en-US"/>
        </w:rPr>
        <w:t xml:space="preserve">. </w:t>
      </w:r>
      <w:r w:rsidRPr="00692A61">
        <w:rPr>
          <w:rFonts w:ascii="Book Antiqua" w:hAnsi="Book Antiqua" w:cs="Times New Roman"/>
          <w:color w:val="000000" w:themeColor="text1"/>
          <w:sz w:val="24"/>
          <w:szCs w:val="24"/>
          <w:lang w:val="en-US"/>
        </w:rPr>
        <w:t xml:space="preserve">Eight mammalian isoforms of PI3K exist and they are grouped into three classes on the basis of their substrate speciﬁcity and structure: class I, class II, and class III. </w:t>
      </w:r>
      <w:r w:rsidR="002F2183" w:rsidRPr="00692A61">
        <w:rPr>
          <w:rFonts w:ascii="Book Antiqua" w:hAnsi="Book Antiqua" w:cs="Times New Roman"/>
          <w:color w:val="000000" w:themeColor="text1"/>
          <w:sz w:val="24"/>
          <w:szCs w:val="24"/>
          <w:lang w:val="en-US"/>
        </w:rPr>
        <w:t xml:space="preserve">Only class I can </w:t>
      </w:r>
      <w:r w:rsidRPr="00692A61">
        <w:rPr>
          <w:rFonts w:ascii="Book Antiqua" w:hAnsi="Book Antiqua" w:cs="Times New Roman"/>
          <w:color w:val="000000" w:themeColor="text1"/>
          <w:sz w:val="24"/>
          <w:szCs w:val="24"/>
          <w:lang w:val="en-US"/>
        </w:rPr>
        <w:t>phosphorylate phosphatidylinositol, 4, 5-bisphosphate (PIP</w:t>
      </w:r>
      <w:r w:rsidRPr="00692A61">
        <w:rPr>
          <w:rFonts w:ascii="Book Antiqua" w:hAnsi="Book Antiqua" w:cs="Times New Roman"/>
          <w:color w:val="000000" w:themeColor="text1"/>
          <w:sz w:val="24"/>
          <w:szCs w:val="24"/>
          <w:vertAlign w:val="subscript"/>
          <w:lang w:val="en-US"/>
        </w:rPr>
        <w:t>2</w:t>
      </w:r>
      <w:proofErr w:type="gramStart"/>
      <w:r w:rsidRPr="00692A61">
        <w:rPr>
          <w:rFonts w:ascii="Book Antiqua" w:hAnsi="Book Antiqua" w:cs="Times New Roman"/>
          <w:color w:val="000000" w:themeColor="text1"/>
          <w:sz w:val="24"/>
          <w:szCs w:val="24"/>
          <w:lang w:val="en-US"/>
        </w:rPr>
        <w:t>)</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46]</w:t>
      </w:r>
      <w:r w:rsidR="002F2183"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Following PI3K activation, PIP</w:t>
      </w:r>
      <w:r w:rsidRPr="00692A61">
        <w:rPr>
          <w:rFonts w:ascii="Book Antiqua" w:hAnsi="Book Antiqua" w:cs="Times New Roman"/>
          <w:color w:val="000000" w:themeColor="text1"/>
          <w:sz w:val="24"/>
          <w:szCs w:val="24"/>
          <w:vertAlign w:val="subscript"/>
          <w:lang w:val="en-US"/>
        </w:rPr>
        <w:t>3</w:t>
      </w:r>
      <w:r w:rsidRPr="00692A61">
        <w:rPr>
          <w:rFonts w:ascii="Book Antiqua" w:hAnsi="Book Antiqua" w:cs="Times New Roman"/>
          <w:color w:val="000000" w:themeColor="text1"/>
          <w:sz w:val="24"/>
          <w:szCs w:val="24"/>
          <w:lang w:val="en-US"/>
        </w:rPr>
        <w:t xml:space="preserve"> is generated from the substrate PIP</w:t>
      </w:r>
      <w:r w:rsidRPr="00692A61">
        <w:rPr>
          <w:rFonts w:ascii="Book Antiqua" w:hAnsi="Book Antiqua" w:cs="Times New Roman"/>
          <w:color w:val="000000" w:themeColor="text1"/>
          <w:sz w:val="24"/>
          <w:szCs w:val="24"/>
          <w:vertAlign w:val="subscript"/>
          <w:lang w:val="en-US"/>
        </w:rPr>
        <w:t>2</w:t>
      </w:r>
      <w:r w:rsidRPr="00692A61">
        <w:rPr>
          <w:rFonts w:ascii="Book Antiqua" w:hAnsi="Book Antiqua" w:cs="Times New Roman"/>
          <w:color w:val="000000" w:themeColor="text1"/>
          <w:sz w:val="24"/>
          <w:szCs w:val="24"/>
          <w:lang w:val="en-US"/>
        </w:rPr>
        <w:t>. PIP</w:t>
      </w:r>
      <w:r w:rsidRPr="00692A61">
        <w:rPr>
          <w:rFonts w:ascii="Book Antiqua" w:hAnsi="Book Antiqua" w:cs="Times New Roman"/>
          <w:color w:val="000000" w:themeColor="text1"/>
          <w:sz w:val="24"/>
          <w:szCs w:val="24"/>
          <w:vertAlign w:val="subscript"/>
          <w:lang w:val="en-US"/>
        </w:rPr>
        <w:t>3</w:t>
      </w:r>
      <w:r w:rsidRPr="00692A61">
        <w:rPr>
          <w:rFonts w:ascii="Book Antiqua" w:hAnsi="Book Antiqua" w:cs="Times New Roman"/>
          <w:color w:val="000000" w:themeColor="text1"/>
          <w:sz w:val="24"/>
          <w:szCs w:val="24"/>
          <w:lang w:val="en-US"/>
        </w:rPr>
        <w:t xml:space="preserve"> binds a protein displaying a PH domain and called the 3-phosphoinositide-dependent protein Kinase 1 (PDK1). Activated-PDK1 triggers downstream targets suc</w:t>
      </w:r>
      <w:r w:rsidR="00B2340B" w:rsidRPr="00692A61">
        <w:rPr>
          <w:rFonts w:ascii="Book Antiqua" w:hAnsi="Book Antiqua" w:cs="Times New Roman"/>
          <w:color w:val="000000" w:themeColor="text1"/>
          <w:sz w:val="24"/>
          <w:szCs w:val="24"/>
          <w:lang w:val="en-US"/>
        </w:rPr>
        <w:t>h as protein kinase B (PKB</w:t>
      </w:r>
      <w:r w:rsidR="00E42B68" w:rsidRPr="00692A61">
        <w:rPr>
          <w:rFonts w:ascii="Book Antiqua" w:hAnsi="Book Antiqua" w:cs="Times New Roman"/>
          <w:color w:val="000000" w:themeColor="text1"/>
          <w:sz w:val="24"/>
          <w:szCs w:val="24"/>
          <w:lang w:val="en-US"/>
        </w:rPr>
        <w:t>/Akt</w:t>
      </w:r>
      <w:r w:rsidR="00B2340B" w:rsidRPr="00692A61">
        <w:rPr>
          <w:rFonts w:ascii="Book Antiqua" w:hAnsi="Book Antiqua" w:cs="Times New Roman"/>
          <w:color w:val="000000" w:themeColor="text1"/>
          <w:sz w:val="24"/>
          <w:szCs w:val="24"/>
          <w:lang w:val="en-US"/>
        </w:rPr>
        <w:t>)</w:t>
      </w:r>
      <w:r w:rsidR="00FE500F" w:rsidRPr="00692A61">
        <w:rPr>
          <w:rFonts w:ascii="Book Antiqua" w:hAnsi="Book Antiqua" w:cs="Times New Roman" w:hint="eastAsia"/>
          <w:color w:val="000000" w:themeColor="text1"/>
          <w:sz w:val="24"/>
          <w:szCs w:val="24"/>
          <w:vertAlign w:val="superscript"/>
          <w:lang w:val="en-US" w:eastAsia="zh-CN"/>
        </w:rPr>
        <w:t xml:space="preserve"> [47]</w:t>
      </w:r>
      <w:r w:rsidRPr="00692A61">
        <w:rPr>
          <w:rFonts w:ascii="Book Antiqua" w:hAnsi="Book Antiqua" w:cs="Times New Roman"/>
          <w:color w:val="000000" w:themeColor="text1"/>
          <w:sz w:val="24"/>
          <w:szCs w:val="24"/>
          <w:lang w:val="en-US"/>
        </w:rPr>
        <w:t>.</w:t>
      </w:r>
    </w:p>
    <w:p w:rsidR="001C0521" w:rsidRPr="00692A61" w:rsidRDefault="004E0286" w:rsidP="00096DB1">
      <w:pPr>
        <w:spacing w:line="360" w:lineRule="auto"/>
        <w:ind w:firstLineChars="150" w:firstLine="36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PKB/A</w:t>
      </w:r>
      <w:r w:rsidR="007A2E0D" w:rsidRPr="00692A61">
        <w:rPr>
          <w:rFonts w:ascii="Book Antiqua" w:hAnsi="Book Antiqua" w:cs="Times New Roman"/>
          <w:color w:val="000000" w:themeColor="text1"/>
          <w:sz w:val="24"/>
          <w:szCs w:val="24"/>
          <w:lang w:val="en-US"/>
        </w:rPr>
        <w:t>kt</w:t>
      </w:r>
      <w:r w:rsidR="001F4823" w:rsidRPr="00692A61">
        <w:rPr>
          <w:rFonts w:ascii="Book Antiqua" w:hAnsi="Book Antiqua" w:cs="Times New Roman"/>
          <w:color w:val="000000" w:themeColor="text1"/>
          <w:sz w:val="24"/>
          <w:szCs w:val="24"/>
          <w:lang w:val="en-US"/>
        </w:rPr>
        <w:t xml:space="preserve"> also called Akt is the third central node activated by insulin. It plays a crucial role in mediating </w:t>
      </w:r>
      <w:r w:rsidR="00762192" w:rsidRPr="00692A61">
        <w:rPr>
          <w:rFonts w:ascii="Book Antiqua" w:hAnsi="Book Antiqua" w:cs="Times New Roman"/>
          <w:color w:val="000000" w:themeColor="text1"/>
          <w:sz w:val="24"/>
          <w:szCs w:val="24"/>
          <w:lang w:val="en-US"/>
        </w:rPr>
        <w:t>signaling</w:t>
      </w:r>
      <w:r w:rsidR="001F4823" w:rsidRPr="00692A61">
        <w:rPr>
          <w:rFonts w:ascii="Book Antiqua" w:hAnsi="Book Antiqua" w:cs="Times New Roman"/>
          <w:color w:val="000000" w:themeColor="text1"/>
          <w:sz w:val="24"/>
          <w:szCs w:val="24"/>
          <w:lang w:val="en-US"/>
        </w:rPr>
        <w:t xml:space="preserve"> effects on metabolism, cell growth and cell </w:t>
      </w:r>
      <w:proofErr w:type="gramStart"/>
      <w:r w:rsidR="001F4823" w:rsidRPr="00692A61">
        <w:rPr>
          <w:rFonts w:ascii="Book Antiqua" w:hAnsi="Book Antiqua" w:cs="Times New Roman"/>
          <w:color w:val="000000" w:themeColor="text1"/>
          <w:sz w:val="24"/>
          <w:szCs w:val="24"/>
          <w:lang w:val="en-US"/>
        </w:rPr>
        <w:t>cycle</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48,49]</w:t>
      </w:r>
      <w:r w:rsidR="001F4823" w:rsidRPr="00692A61">
        <w:rPr>
          <w:rFonts w:ascii="Book Antiqua" w:hAnsi="Book Antiqua" w:cs="Times New Roman"/>
          <w:color w:val="000000" w:themeColor="text1"/>
          <w:sz w:val="24"/>
          <w:szCs w:val="24"/>
          <w:lang w:val="en-US"/>
        </w:rPr>
        <w:t>. PKB</w:t>
      </w:r>
      <w:r w:rsidR="00E42B68" w:rsidRPr="00692A61">
        <w:rPr>
          <w:rFonts w:ascii="Book Antiqua" w:hAnsi="Book Antiqua" w:cs="Times New Roman"/>
          <w:color w:val="000000" w:themeColor="text1"/>
          <w:sz w:val="24"/>
          <w:szCs w:val="24"/>
          <w:lang w:val="en-US"/>
        </w:rPr>
        <w:t>/Akt</w:t>
      </w:r>
      <w:r w:rsidR="001F4823" w:rsidRPr="00692A61">
        <w:rPr>
          <w:rFonts w:ascii="Book Antiqua" w:hAnsi="Book Antiqua" w:cs="Times New Roman"/>
          <w:color w:val="000000" w:themeColor="text1"/>
          <w:sz w:val="24"/>
          <w:szCs w:val="24"/>
          <w:lang w:val="en-US"/>
        </w:rPr>
        <w:t xml:space="preserve"> has three isoforms: PKBα</w:t>
      </w:r>
      <w:r w:rsidR="00E42B68" w:rsidRPr="00692A61">
        <w:rPr>
          <w:rFonts w:ascii="Book Antiqua" w:hAnsi="Book Antiqua" w:cs="Times New Roman"/>
          <w:color w:val="000000" w:themeColor="text1"/>
          <w:sz w:val="24"/>
          <w:szCs w:val="24"/>
          <w:lang w:val="en-US"/>
        </w:rPr>
        <w:t>/Akt1</w:t>
      </w:r>
      <w:r w:rsidR="001F4823" w:rsidRPr="00692A61">
        <w:rPr>
          <w:rFonts w:ascii="Book Antiqua" w:hAnsi="Book Antiqua" w:cs="Times New Roman"/>
          <w:color w:val="000000" w:themeColor="text1"/>
          <w:sz w:val="24"/>
          <w:szCs w:val="24"/>
          <w:lang w:val="en-US"/>
        </w:rPr>
        <w:t>, ubiquitously expressed, PKBβ</w:t>
      </w:r>
      <w:r w:rsidR="00E42B68" w:rsidRPr="00692A61">
        <w:rPr>
          <w:rFonts w:ascii="Book Antiqua" w:hAnsi="Book Antiqua" w:cs="Times New Roman"/>
          <w:color w:val="000000" w:themeColor="text1"/>
          <w:sz w:val="24"/>
          <w:szCs w:val="24"/>
          <w:lang w:val="en-US"/>
        </w:rPr>
        <w:t>/Akt2</w:t>
      </w:r>
      <w:r w:rsidR="001F4823" w:rsidRPr="00692A61">
        <w:rPr>
          <w:rFonts w:ascii="Book Antiqua" w:hAnsi="Book Antiqua" w:cs="Times New Roman"/>
          <w:color w:val="000000" w:themeColor="text1"/>
          <w:sz w:val="24"/>
          <w:szCs w:val="24"/>
          <w:lang w:val="en-US"/>
        </w:rPr>
        <w:t xml:space="preserve"> mostly present in insulin responsive tissues (liver, adipose tissue and muscle), and PKBγ</w:t>
      </w:r>
      <w:r w:rsidR="00E42B68" w:rsidRPr="00692A61">
        <w:rPr>
          <w:rFonts w:ascii="Book Antiqua" w:hAnsi="Book Antiqua" w:cs="Times New Roman"/>
          <w:color w:val="000000" w:themeColor="text1"/>
          <w:sz w:val="24"/>
          <w:szCs w:val="24"/>
          <w:lang w:val="en-US"/>
        </w:rPr>
        <w:t>/Akt3</w:t>
      </w:r>
      <w:r w:rsidR="001F4823" w:rsidRPr="00692A61">
        <w:rPr>
          <w:rFonts w:ascii="Book Antiqua" w:hAnsi="Book Antiqua" w:cs="Times New Roman"/>
          <w:color w:val="000000" w:themeColor="text1"/>
          <w:sz w:val="24"/>
          <w:szCs w:val="24"/>
          <w:lang w:val="en-US"/>
        </w:rPr>
        <w:t xml:space="preserve"> predominant in the brain. PKBβ</w:t>
      </w:r>
      <w:r w:rsidR="00E42B68" w:rsidRPr="00692A61">
        <w:rPr>
          <w:rFonts w:ascii="Book Antiqua" w:hAnsi="Book Antiqua" w:cs="Times New Roman"/>
          <w:color w:val="000000" w:themeColor="text1"/>
          <w:sz w:val="24"/>
          <w:szCs w:val="24"/>
          <w:lang w:val="en-US"/>
        </w:rPr>
        <w:t>/Akt2</w:t>
      </w:r>
      <w:r w:rsidR="001F4823" w:rsidRPr="00692A61">
        <w:rPr>
          <w:rFonts w:ascii="Book Antiqua" w:hAnsi="Book Antiqua" w:cs="Times New Roman"/>
          <w:color w:val="000000" w:themeColor="text1"/>
          <w:sz w:val="24"/>
          <w:szCs w:val="24"/>
          <w:lang w:val="en-US"/>
        </w:rPr>
        <w:t xml:space="preserve"> is the isoform implicated in the regulation of glucose metabolism since neither</w:t>
      </w:r>
      <w:r w:rsidR="001F4823" w:rsidRPr="00692A61" w:rsidDel="00597B7C">
        <w:rPr>
          <w:rFonts w:ascii="Book Antiqua" w:hAnsi="Book Antiqua" w:cs="Times New Roman"/>
          <w:color w:val="000000" w:themeColor="text1"/>
          <w:sz w:val="24"/>
          <w:szCs w:val="24"/>
          <w:lang w:val="en-US"/>
        </w:rPr>
        <w:t xml:space="preserve"> </w:t>
      </w:r>
      <w:r w:rsidR="001F4823" w:rsidRPr="00692A61">
        <w:rPr>
          <w:rFonts w:ascii="Book Antiqua" w:hAnsi="Book Antiqua" w:cs="Times New Roman"/>
          <w:color w:val="000000" w:themeColor="text1"/>
          <w:sz w:val="24"/>
          <w:szCs w:val="24"/>
          <w:lang w:val="en-US"/>
        </w:rPr>
        <w:t>PKBα</w:t>
      </w:r>
      <w:r w:rsidR="00E42B68" w:rsidRPr="00692A61">
        <w:rPr>
          <w:rFonts w:ascii="Book Antiqua" w:hAnsi="Book Antiqua" w:cs="Times New Roman"/>
          <w:color w:val="000000" w:themeColor="text1"/>
          <w:sz w:val="24"/>
          <w:szCs w:val="24"/>
          <w:lang w:val="en-US"/>
        </w:rPr>
        <w:t xml:space="preserve"> Akt1</w:t>
      </w:r>
      <w:r w:rsidR="001F4823" w:rsidRPr="00692A61">
        <w:rPr>
          <w:rFonts w:ascii="Book Antiqua" w:hAnsi="Book Antiqua" w:cs="Times New Roman"/>
          <w:color w:val="000000" w:themeColor="text1"/>
          <w:sz w:val="24"/>
          <w:szCs w:val="24"/>
          <w:lang w:val="en-US"/>
        </w:rPr>
        <w:t xml:space="preserve"> nor PKBγ</w:t>
      </w:r>
      <w:r w:rsidR="00E42B68" w:rsidRPr="00692A61">
        <w:rPr>
          <w:rFonts w:ascii="Book Antiqua" w:hAnsi="Book Antiqua" w:cs="Times New Roman"/>
          <w:color w:val="000000" w:themeColor="text1"/>
          <w:sz w:val="24"/>
          <w:szCs w:val="24"/>
          <w:lang w:val="en-US"/>
        </w:rPr>
        <w:t>/Akt3</w:t>
      </w:r>
      <w:r w:rsidR="001F4823" w:rsidRPr="00692A61">
        <w:rPr>
          <w:rFonts w:ascii="Book Antiqua" w:hAnsi="Book Antiqua" w:cs="Times New Roman"/>
          <w:color w:val="000000" w:themeColor="text1"/>
          <w:sz w:val="24"/>
          <w:szCs w:val="24"/>
          <w:lang w:val="en-US"/>
        </w:rPr>
        <w:t xml:space="preserve"> ablation affects glucose </w:t>
      </w:r>
      <w:proofErr w:type="gramStart"/>
      <w:r w:rsidR="001F4823" w:rsidRPr="00692A61">
        <w:rPr>
          <w:rFonts w:ascii="Book Antiqua" w:hAnsi="Book Antiqua" w:cs="Times New Roman"/>
          <w:color w:val="000000" w:themeColor="text1"/>
          <w:sz w:val="24"/>
          <w:szCs w:val="24"/>
          <w:lang w:val="en-US"/>
        </w:rPr>
        <w:t>metabolism</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FE500F" w:rsidRPr="00692A61">
        <w:rPr>
          <w:rFonts w:ascii="Book Antiqua" w:hAnsi="Book Antiqua" w:cs="Times New Roman" w:hint="eastAsia"/>
          <w:color w:val="000000" w:themeColor="text1"/>
          <w:sz w:val="24"/>
          <w:szCs w:val="24"/>
          <w:vertAlign w:val="superscript"/>
          <w:lang w:val="en-US" w:eastAsia="zh-CN"/>
        </w:rPr>
        <w:t>50]</w:t>
      </w:r>
      <w:r w:rsidR="00E42B68" w:rsidRPr="00692A61">
        <w:rPr>
          <w:rFonts w:ascii="Book Antiqua" w:hAnsi="Book Antiqua" w:cs="Times New Roman"/>
          <w:color w:val="000000" w:themeColor="text1"/>
          <w:sz w:val="24"/>
          <w:szCs w:val="24"/>
          <w:lang w:val="en-US"/>
        </w:rPr>
        <w:t>.</w:t>
      </w:r>
    </w:p>
    <w:p w:rsidR="001F4823" w:rsidRPr="00692A61" w:rsidRDefault="003D208D"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PKB/Akt</w:t>
      </w:r>
      <w:r w:rsidR="001F4823" w:rsidRPr="00692A61">
        <w:rPr>
          <w:rFonts w:ascii="Book Antiqua" w:hAnsi="Book Antiqua" w:cs="Times New Roman"/>
          <w:color w:val="000000" w:themeColor="text1"/>
          <w:sz w:val="24"/>
          <w:szCs w:val="24"/>
          <w:lang w:val="en-US"/>
        </w:rPr>
        <w:t xml:space="preserve"> is activated t</w:t>
      </w:r>
      <w:r w:rsidR="00AB606C" w:rsidRPr="00692A61">
        <w:rPr>
          <w:rFonts w:ascii="Book Antiqua" w:hAnsi="Book Antiqua" w:cs="Times New Roman"/>
          <w:color w:val="000000" w:themeColor="text1"/>
          <w:sz w:val="24"/>
          <w:szCs w:val="24"/>
          <w:lang w:val="en-US"/>
        </w:rPr>
        <w:t>h</w:t>
      </w:r>
      <w:r w:rsidR="001F4823" w:rsidRPr="00692A61">
        <w:rPr>
          <w:rFonts w:ascii="Book Antiqua" w:hAnsi="Book Antiqua" w:cs="Times New Roman"/>
          <w:color w:val="000000" w:themeColor="text1"/>
          <w:sz w:val="24"/>
          <w:szCs w:val="24"/>
          <w:lang w:val="en-US"/>
        </w:rPr>
        <w:t xml:space="preserve">rough PI3K-produced PIP3 which binds its PH domain. Then, </w:t>
      </w:r>
      <w:r w:rsidRPr="00692A61">
        <w:rPr>
          <w:rFonts w:ascii="Book Antiqua" w:hAnsi="Book Antiqua" w:cs="Times New Roman"/>
          <w:color w:val="000000" w:themeColor="text1"/>
          <w:sz w:val="24"/>
          <w:szCs w:val="24"/>
          <w:lang w:val="en-US"/>
        </w:rPr>
        <w:t>PKB/Akt</w:t>
      </w:r>
      <w:r w:rsidR="001F4823" w:rsidRPr="00692A61">
        <w:rPr>
          <w:rFonts w:ascii="Book Antiqua" w:hAnsi="Book Antiqua" w:cs="Times New Roman"/>
          <w:color w:val="000000" w:themeColor="text1"/>
          <w:sz w:val="24"/>
          <w:szCs w:val="24"/>
          <w:lang w:val="en-US"/>
        </w:rPr>
        <w:t xml:space="preserve"> is recruited to the plasma membrane where it is activated by phosphorylation on two critical sites: threonine 308 (T308) in the activation loop and serine 473 (S473) in the hydrophobic </w:t>
      </w:r>
      <w:proofErr w:type="gramStart"/>
      <w:r w:rsidR="001F4823" w:rsidRPr="00692A61">
        <w:rPr>
          <w:rFonts w:ascii="Book Antiqua" w:hAnsi="Book Antiqua" w:cs="Times New Roman"/>
          <w:color w:val="000000" w:themeColor="text1"/>
          <w:sz w:val="24"/>
          <w:szCs w:val="24"/>
          <w:lang w:val="en-US"/>
        </w:rPr>
        <w:t>motif</w:t>
      </w:r>
      <w:r w:rsidR="00FE500F"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51</w:t>
      </w:r>
      <w:r w:rsidR="00FE500F" w:rsidRPr="00692A61">
        <w:rPr>
          <w:rFonts w:ascii="Book Antiqua" w:hAnsi="Book Antiqua" w:cs="Times New Roman" w:hint="eastAsia"/>
          <w:color w:val="000000" w:themeColor="text1"/>
          <w:sz w:val="24"/>
          <w:szCs w:val="24"/>
          <w:vertAlign w:val="superscript"/>
          <w:lang w:val="en-US" w:eastAsia="zh-CN"/>
        </w:rPr>
        <w:t>]</w:t>
      </w:r>
      <w:r w:rsidR="001F4823" w:rsidRPr="00692A61">
        <w:rPr>
          <w:rFonts w:ascii="Book Antiqua" w:hAnsi="Book Antiqua" w:cs="Times New Roman"/>
          <w:color w:val="000000" w:themeColor="text1"/>
          <w:sz w:val="24"/>
          <w:szCs w:val="24"/>
          <w:lang w:val="en-US"/>
        </w:rPr>
        <w:t xml:space="preserve">. PDK1 phosphorylates </w:t>
      </w:r>
      <w:r w:rsidRPr="00692A61">
        <w:rPr>
          <w:rFonts w:ascii="Book Antiqua" w:hAnsi="Book Antiqua" w:cs="Times New Roman"/>
          <w:color w:val="000000" w:themeColor="text1"/>
          <w:sz w:val="24"/>
          <w:szCs w:val="24"/>
          <w:lang w:val="en-US"/>
        </w:rPr>
        <w:t>PKB/Akt</w:t>
      </w:r>
      <w:r w:rsidR="001F4823" w:rsidRPr="00692A61">
        <w:rPr>
          <w:rFonts w:ascii="Book Antiqua" w:hAnsi="Book Antiqua" w:cs="Times New Roman"/>
          <w:color w:val="000000" w:themeColor="text1"/>
          <w:sz w:val="24"/>
          <w:szCs w:val="24"/>
          <w:lang w:val="en-US"/>
        </w:rPr>
        <w:t xml:space="preserve"> on T308. The kinase that phosphorylates the S473 site </w:t>
      </w:r>
      <w:r w:rsidR="00AB606C" w:rsidRPr="00692A61">
        <w:rPr>
          <w:rFonts w:ascii="Book Antiqua" w:hAnsi="Book Antiqua" w:cs="Times New Roman"/>
          <w:color w:val="000000" w:themeColor="text1"/>
          <w:sz w:val="24"/>
          <w:szCs w:val="24"/>
          <w:lang w:val="en-US"/>
        </w:rPr>
        <w:t>is</w:t>
      </w:r>
      <w:r w:rsidR="001F4823" w:rsidRPr="00692A61">
        <w:rPr>
          <w:rFonts w:ascii="Book Antiqua" w:hAnsi="Book Antiqua" w:cs="Times New Roman"/>
          <w:color w:val="000000" w:themeColor="text1"/>
          <w:sz w:val="24"/>
          <w:szCs w:val="24"/>
          <w:lang w:val="en-US"/>
        </w:rPr>
        <w:t xml:space="preserve"> the complex mammalian target of rapamycin complex 2 (mTORC2), a regulator of cell growth and </w:t>
      </w:r>
      <w:proofErr w:type="gramStart"/>
      <w:r w:rsidR="001F4823" w:rsidRPr="00692A61">
        <w:rPr>
          <w:rFonts w:ascii="Book Antiqua" w:hAnsi="Book Antiqua" w:cs="Times New Roman"/>
          <w:color w:val="000000" w:themeColor="text1"/>
          <w:sz w:val="24"/>
          <w:szCs w:val="24"/>
          <w:lang w:val="en-US"/>
        </w:rPr>
        <w:t>proliferation</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52]</w:t>
      </w:r>
      <w:r w:rsidR="001F4823" w:rsidRPr="00692A61">
        <w:rPr>
          <w:rFonts w:ascii="Book Antiqua" w:hAnsi="Book Antiqua" w:cs="Times New Roman"/>
          <w:color w:val="000000" w:themeColor="text1"/>
          <w:sz w:val="24"/>
          <w:szCs w:val="24"/>
          <w:lang w:val="en-US"/>
        </w:rPr>
        <w:t xml:space="preserve">. </w:t>
      </w:r>
    </w:p>
    <w:p w:rsidR="005F7000" w:rsidRPr="00692A61" w:rsidRDefault="003D208D"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PKB/Akt</w:t>
      </w:r>
      <w:r w:rsidR="005F7000" w:rsidRPr="00692A61">
        <w:rPr>
          <w:rFonts w:ascii="Book Antiqua" w:hAnsi="Book Antiqua" w:cs="Times New Roman"/>
          <w:color w:val="000000" w:themeColor="text1"/>
          <w:sz w:val="24"/>
          <w:szCs w:val="24"/>
          <w:lang w:val="en-US"/>
        </w:rPr>
        <w:t xml:space="preserve"> is highly activated within minutes following cell exposure to insulin to mediate the metabolic effects of the </w:t>
      </w:r>
      <w:proofErr w:type="gramStart"/>
      <w:r w:rsidR="005F7000" w:rsidRPr="00692A61">
        <w:rPr>
          <w:rFonts w:ascii="Book Antiqua" w:hAnsi="Book Antiqua" w:cs="Times New Roman"/>
          <w:color w:val="000000" w:themeColor="text1"/>
          <w:sz w:val="24"/>
          <w:szCs w:val="24"/>
          <w:lang w:val="en-US"/>
        </w:rPr>
        <w:t>hormone</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49,53]</w:t>
      </w:r>
      <w:r w:rsidR="005F7000" w:rsidRPr="00692A61">
        <w:rPr>
          <w:rFonts w:ascii="Book Antiqua" w:hAnsi="Book Antiqua" w:cs="Times New Roman"/>
          <w:color w:val="000000" w:themeColor="text1"/>
          <w:sz w:val="24"/>
          <w:szCs w:val="24"/>
          <w:lang w:val="en-US"/>
        </w:rPr>
        <w:t xml:space="preserve">. </w:t>
      </w:r>
    </w:p>
    <w:p w:rsidR="005F7000" w:rsidRPr="00692A61" w:rsidRDefault="005F7000" w:rsidP="00096DB1">
      <w:pPr>
        <w:spacing w:line="360" w:lineRule="auto"/>
        <w:ind w:firstLineChars="100" w:firstLine="240"/>
        <w:jc w:val="both"/>
        <w:rPr>
          <w:rFonts w:ascii="Book Antiqua" w:hAnsi="Book Antiqua" w:cs="Times New Roman"/>
          <w:color w:val="000000" w:themeColor="text1"/>
          <w:sz w:val="24"/>
          <w:szCs w:val="24"/>
          <w:lang w:val="en-US" w:eastAsia="zh-CN"/>
        </w:rPr>
      </w:pPr>
      <w:r w:rsidRPr="00692A61">
        <w:rPr>
          <w:rFonts w:ascii="Book Antiqua" w:hAnsi="Book Antiqua" w:cs="Times New Roman"/>
          <w:color w:val="000000" w:themeColor="text1"/>
          <w:sz w:val="24"/>
          <w:szCs w:val="24"/>
          <w:lang w:val="en-US"/>
        </w:rPr>
        <w:t xml:space="preserve">Indeed, principle roles of </w:t>
      </w:r>
      <w:r w:rsidR="003D208D" w:rsidRPr="00692A61">
        <w:rPr>
          <w:rFonts w:ascii="Book Antiqua" w:hAnsi="Book Antiqua" w:cs="Times New Roman"/>
          <w:color w:val="000000" w:themeColor="text1"/>
          <w:sz w:val="24"/>
          <w:szCs w:val="24"/>
          <w:lang w:val="en-US"/>
        </w:rPr>
        <w:t>PKB/Akt</w:t>
      </w:r>
      <w:r w:rsidRPr="00692A61">
        <w:rPr>
          <w:rFonts w:ascii="Book Antiqua" w:hAnsi="Book Antiqua" w:cs="Times New Roman"/>
          <w:color w:val="000000" w:themeColor="text1"/>
          <w:sz w:val="24"/>
          <w:szCs w:val="24"/>
          <w:lang w:val="en-US"/>
        </w:rPr>
        <w:t xml:space="preserve"> in insulin sensitive tissues are to:</w:t>
      </w:r>
      <w:r w:rsidR="002B1A41" w:rsidRPr="00692A61">
        <w:rPr>
          <w:rFonts w:ascii="Book Antiqua" w:hAnsi="Book Antiqua" w:cs="Times New Roman" w:hint="eastAsia"/>
          <w:color w:val="000000" w:themeColor="text1"/>
          <w:sz w:val="24"/>
          <w:szCs w:val="24"/>
          <w:lang w:val="en-US" w:eastAsia="zh-CN"/>
        </w:rPr>
        <w:t xml:space="preserve"> (1) </w:t>
      </w:r>
      <w:r w:rsidRPr="00692A61">
        <w:rPr>
          <w:rFonts w:ascii="Book Antiqua" w:hAnsi="Book Antiqua" w:cs="Times New Roman"/>
          <w:color w:val="000000" w:themeColor="text1"/>
          <w:sz w:val="24"/>
          <w:szCs w:val="24"/>
          <w:lang w:val="en-US"/>
        </w:rPr>
        <w:t xml:space="preserve">Stimulate glucose uptake in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i/>
          <w:iCs/>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and adipose tissue; </w:t>
      </w:r>
      <w:r w:rsidR="002B1A41" w:rsidRPr="00692A61">
        <w:rPr>
          <w:rFonts w:ascii="Book Antiqua" w:hAnsi="Book Antiqua" w:cs="Times New Roman" w:hint="eastAsia"/>
          <w:color w:val="000000" w:themeColor="text1"/>
          <w:sz w:val="24"/>
          <w:szCs w:val="24"/>
          <w:lang w:val="en-US" w:eastAsia="zh-CN"/>
        </w:rPr>
        <w:t xml:space="preserve">(2) </w:t>
      </w:r>
      <w:r w:rsidRPr="00692A61">
        <w:rPr>
          <w:rFonts w:ascii="Book Antiqua" w:hAnsi="Book Antiqua" w:cs="Times New Roman"/>
          <w:color w:val="000000" w:themeColor="text1"/>
          <w:sz w:val="24"/>
          <w:szCs w:val="24"/>
          <w:lang w:val="en-US"/>
        </w:rPr>
        <w:t xml:space="preserve">Trigger glucose storage as glycogen in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 xml:space="preserve"> and in the liver;</w:t>
      </w:r>
      <w:r w:rsidR="002B1A41" w:rsidRPr="00692A61">
        <w:rPr>
          <w:rFonts w:ascii="Book Antiqua" w:hAnsi="Book Antiqua" w:cs="Times New Roman" w:hint="eastAsia"/>
          <w:color w:val="000000" w:themeColor="text1"/>
          <w:sz w:val="24"/>
          <w:szCs w:val="24"/>
          <w:lang w:val="en-US" w:eastAsia="zh-CN"/>
        </w:rPr>
        <w:t xml:space="preserve"> (3) </w:t>
      </w:r>
      <w:r w:rsidRPr="00692A61">
        <w:rPr>
          <w:rFonts w:ascii="Book Antiqua" w:hAnsi="Book Antiqua" w:cs="Times New Roman"/>
          <w:color w:val="000000" w:themeColor="text1"/>
          <w:sz w:val="24"/>
          <w:szCs w:val="24"/>
          <w:lang w:val="en-US"/>
        </w:rPr>
        <w:t xml:space="preserve">Stimulate the conversion of glucose excess into lipids in </w:t>
      </w:r>
      <w:r w:rsidRPr="00692A61">
        <w:rPr>
          <w:rFonts w:ascii="Book Antiqua" w:hAnsi="Book Antiqua" w:cs="Times New Roman"/>
          <w:color w:val="000000" w:themeColor="text1"/>
          <w:sz w:val="24"/>
          <w:szCs w:val="24"/>
          <w:lang w:val="en-US"/>
        </w:rPr>
        <w:lastRenderedPageBreak/>
        <w:t>the liver;</w:t>
      </w:r>
      <w:r w:rsidR="002B1A41" w:rsidRPr="00692A61">
        <w:rPr>
          <w:rFonts w:ascii="Book Antiqua" w:hAnsi="Book Antiqua" w:cs="Times New Roman" w:hint="eastAsia"/>
          <w:color w:val="000000" w:themeColor="text1"/>
          <w:sz w:val="24"/>
          <w:szCs w:val="24"/>
          <w:lang w:val="en-US" w:eastAsia="zh-CN"/>
        </w:rPr>
        <w:t xml:space="preserve"> (4) </w:t>
      </w:r>
      <w:r w:rsidRPr="00692A61">
        <w:rPr>
          <w:rFonts w:ascii="Book Antiqua" w:hAnsi="Book Antiqua" w:cs="Times New Roman"/>
          <w:color w:val="000000" w:themeColor="text1"/>
          <w:sz w:val="24"/>
          <w:szCs w:val="24"/>
          <w:lang w:val="en-US"/>
        </w:rPr>
        <w:t xml:space="preserve">Induce protein synthesis in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w:t>
      </w:r>
      <w:r w:rsidR="002B1A41" w:rsidRPr="00692A61">
        <w:rPr>
          <w:rFonts w:ascii="Book Antiqua" w:hAnsi="Book Antiqua" w:cs="Times New Roman" w:hint="eastAsia"/>
          <w:color w:val="000000" w:themeColor="text1"/>
          <w:sz w:val="24"/>
          <w:szCs w:val="24"/>
          <w:lang w:val="en-US" w:eastAsia="zh-CN"/>
        </w:rPr>
        <w:t xml:space="preserve"> (5) </w:t>
      </w:r>
      <w:r w:rsidRPr="00692A61">
        <w:rPr>
          <w:rFonts w:ascii="Book Antiqua" w:hAnsi="Book Antiqua" w:cs="Times New Roman"/>
          <w:color w:val="000000" w:themeColor="text1"/>
          <w:sz w:val="24"/>
          <w:szCs w:val="24"/>
          <w:lang w:val="en-US"/>
        </w:rPr>
        <w:t xml:space="preserve">Inhibit glycogen breakdown in both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 xml:space="preserve"> and liver;</w:t>
      </w:r>
      <w:r w:rsidR="002B1A41" w:rsidRPr="00692A61">
        <w:rPr>
          <w:rFonts w:ascii="Book Antiqua" w:hAnsi="Book Antiqua" w:cs="Times New Roman" w:hint="eastAsia"/>
          <w:color w:val="000000" w:themeColor="text1"/>
          <w:sz w:val="24"/>
          <w:szCs w:val="24"/>
          <w:lang w:val="en-US" w:eastAsia="zh-CN"/>
        </w:rPr>
        <w:t xml:space="preserve"> (6) </w:t>
      </w:r>
      <w:r w:rsidRPr="00692A61">
        <w:rPr>
          <w:rFonts w:ascii="Book Antiqua" w:hAnsi="Book Antiqua" w:cs="Times New Roman"/>
          <w:color w:val="000000" w:themeColor="text1"/>
          <w:sz w:val="24"/>
          <w:szCs w:val="24"/>
          <w:lang w:val="en-US"/>
        </w:rPr>
        <w:t>Suppress liberation of free fatty acids from adipose tissue;</w:t>
      </w:r>
      <w:r w:rsidR="002B1A41" w:rsidRPr="00692A61">
        <w:rPr>
          <w:rFonts w:ascii="Book Antiqua" w:hAnsi="Book Antiqua" w:cs="Times New Roman" w:hint="eastAsia"/>
          <w:color w:val="000000" w:themeColor="text1"/>
          <w:sz w:val="24"/>
          <w:szCs w:val="24"/>
          <w:lang w:val="en-US" w:eastAsia="zh-CN"/>
        </w:rPr>
        <w:t xml:space="preserve"> (7) </w:t>
      </w:r>
      <w:r w:rsidRPr="00692A61">
        <w:rPr>
          <w:rFonts w:ascii="Book Antiqua" w:hAnsi="Book Antiqua" w:cs="Times New Roman"/>
          <w:color w:val="000000" w:themeColor="text1"/>
          <w:sz w:val="24"/>
          <w:szCs w:val="24"/>
          <w:lang w:val="en-US"/>
        </w:rPr>
        <w:t xml:space="preserve">Inhibit </w:t>
      </w:r>
      <w:r w:rsidR="008D5C4C" w:rsidRPr="00692A61">
        <w:rPr>
          <w:rFonts w:ascii="Book Antiqua" w:hAnsi="Book Antiqua" w:cs="Times New Roman"/>
          <w:i/>
          <w:iCs/>
          <w:color w:val="000000" w:themeColor="text1"/>
          <w:sz w:val="24"/>
          <w:szCs w:val="24"/>
          <w:lang w:val="en-US"/>
        </w:rPr>
        <w:t>de novo</w:t>
      </w:r>
      <w:r w:rsidRPr="00692A61">
        <w:rPr>
          <w:rFonts w:ascii="Book Antiqua" w:hAnsi="Book Antiqua" w:cs="Times New Roman"/>
          <w:color w:val="000000" w:themeColor="text1"/>
          <w:sz w:val="24"/>
          <w:szCs w:val="24"/>
          <w:lang w:val="en-US"/>
        </w:rPr>
        <w:t xml:space="preserve"> production of glucose in the liver;</w:t>
      </w:r>
      <w:r w:rsidR="002B1A41" w:rsidRPr="00692A61">
        <w:rPr>
          <w:rFonts w:ascii="Book Antiqua" w:hAnsi="Book Antiqua" w:cs="Times New Roman" w:hint="eastAsia"/>
          <w:color w:val="000000" w:themeColor="text1"/>
          <w:sz w:val="24"/>
          <w:szCs w:val="24"/>
          <w:lang w:val="en-US" w:eastAsia="zh-CN"/>
        </w:rPr>
        <w:t xml:space="preserve"> and (8) </w:t>
      </w:r>
      <w:r w:rsidRPr="00692A61">
        <w:rPr>
          <w:rFonts w:ascii="Book Antiqua" w:hAnsi="Book Antiqua" w:cs="Times New Roman"/>
          <w:color w:val="000000" w:themeColor="text1"/>
          <w:sz w:val="24"/>
          <w:szCs w:val="24"/>
          <w:lang w:val="en-US"/>
        </w:rPr>
        <w:t xml:space="preserve">Impede protein breakdown in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w:t>
      </w:r>
    </w:p>
    <w:p w:rsidR="002E49FE" w:rsidRPr="00692A61" w:rsidRDefault="002E49FE"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Considering the crucial role PKB/Akt plays in mediating insulin metabolic actions in cells, impairing PKB/Akt activity represents the best way to compromise the whole system.</w:t>
      </w:r>
    </w:p>
    <w:p w:rsidR="00C0318B" w:rsidRPr="00692A61" w:rsidRDefault="00C0318B" w:rsidP="00096DB1">
      <w:pPr>
        <w:spacing w:line="360" w:lineRule="auto"/>
        <w:jc w:val="both"/>
        <w:rPr>
          <w:rFonts w:ascii="Book Antiqua" w:hAnsi="Book Antiqua" w:cs="Times New Roman"/>
          <w:color w:val="000000" w:themeColor="text1"/>
          <w:sz w:val="24"/>
          <w:szCs w:val="24"/>
          <w:lang w:val="en-US"/>
        </w:rPr>
      </w:pPr>
    </w:p>
    <w:p w:rsidR="00C0318B" w:rsidRPr="00692A61" w:rsidRDefault="00E86A14" w:rsidP="00096DB1">
      <w:pPr>
        <w:spacing w:line="360" w:lineRule="auto"/>
        <w:jc w:val="both"/>
        <w:rPr>
          <w:rFonts w:ascii="Book Antiqua" w:hAnsi="Book Antiqua" w:cs="Times New Roman"/>
          <w:b/>
          <w:caps/>
          <w:color w:val="000000" w:themeColor="text1"/>
          <w:sz w:val="24"/>
          <w:szCs w:val="24"/>
          <w:lang w:val="en-US"/>
        </w:rPr>
      </w:pPr>
      <w:r w:rsidRPr="00692A61">
        <w:rPr>
          <w:rFonts w:ascii="Book Antiqua" w:hAnsi="Book Antiqua" w:cs="Times New Roman"/>
          <w:b/>
          <w:caps/>
          <w:color w:val="000000" w:themeColor="text1"/>
          <w:sz w:val="24"/>
          <w:szCs w:val="24"/>
          <w:lang w:val="en-US"/>
        </w:rPr>
        <w:t>Lipid second messenger and loss of insulin sensitivity</w:t>
      </w:r>
    </w:p>
    <w:p w:rsidR="003E7332" w:rsidRPr="00692A61" w:rsidRDefault="003E7332"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In pathological situati</w:t>
      </w:r>
      <w:r w:rsidR="002A33DE" w:rsidRPr="00692A61">
        <w:rPr>
          <w:rFonts w:ascii="Book Antiqua" w:hAnsi="Book Antiqua" w:cs="Times New Roman"/>
          <w:color w:val="000000" w:themeColor="text1"/>
          <w:sz w:val="24"/>
          <w:szCs w:val="24"/>
          <w:lang w:val="en-US"/>
        </w:rPr>
        <w:t xml:space="preserve">ons such as </w:t>
      </w:r>
      <w:r w:rsidRPr="00692A61">
        <w:rPr>
          <w:rFonts w:ascii="Book Antiqua" w:hAnsi="Book Antiqua" w:cs="Times New Roman"/>
          <w:color w:val="000000" w:themeColor="text1"/>
          <w:sz w:val="24"/>
          <w:szCs w:val="24"/>
          <w:lang w:val="en-US"/>
        </w:rPr>
        <w:t xml:space="preserve">obesity and </w:t>
      </w:r>
      <w:r w:rsidR="00A743A9" w:rsidRPr="00692A61">
        <w:rPr>
          <w:rFonts w:ascii="Book Antiqua" w:hAnsi="Book Antiqua" w:cs="Times New Roman"/>
          <w:color w:val="000000" w:themeColor="text1"/>
          <w:sz w:val="24"/>
          <w:szCs w:val="24"/>
          <w:lang w:val="en-US"/>
        </w:rPr>
        <w:t>type 2 diabetes</w:t>
      </w:r>
      <w:r w:rsidRPr="00692A61">
        <w:rPr>
          <w:rFonts w:ascii="Book Antiqua" w:hAnsi="Book Antiqua" w:cs="Times New Roman"/>
          <w:color w:val="000000" w:themeColor="text1"/>
          <w:sz w:val="24"/>
          <w:szCs w:val="24"/>
          <w:lang w:val="en-US"/>
        </w:rPr>
        <w:t xml:space="preserve"> </w:t>
      </w:r>
      <w:r w:rsidR="002A33DE" w:rsidRPr="00692A61">
        <w:rPr>
          <w:rFonts w:ascii="Book Antiqua" w:hAnsi="Book Antiqua" w:cs="Times New Roman"/>
          <w:color w:val="000000" w:themeColor="text1"/>
          <w:sz w:val="24"/>
          <w:szCs w:val="24"/>
          <w:lang w:val="en-US"/>
        </w:rPr>
        <w:t xml:space="preserve">that are </w:t>
      </w:r>
      <w:r w:rsidRPr="00692A61">
        <w:rPr>
          <w:rFonts w:ascii="Book Antiqua" w:hAnsi="Book Antiqua" w:cs="Times New Roman"/>
          <w:color w:val="000000" w:themeColor="text1"/>
          <w:sz w:val="24"/>
          <w:szCs w:val="24"/>
          <w:lang w:val="en-US"/>
        </w:rPr>
        <w:t xml:space="preserve">characterized by insulin resistance, ectopic fatty acid accumulation is increased due to reduced mitochondrial fatty acid oxidation and to enhanced fatty acid </w:t>
      </w:r>
      <w:proofErr w:type="gramStart"/>
      <w:r w:rsidRPr="00692A61">
        <w:rPr>
          <w:rFonts w:ascii="Book Antiqua" w:hAnsi="Book Antiqua" w:cs="Times New Roman"/>
          <w:color w:val="000000" w:themeColor="text1"/>
          <w:sz w:val="24"/>
          <w:szCs w:val="24"/>
          <w:lang w:val="en-US"/>
        </w:rPr>
        <w:t>uptake</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54-57]</w:t>
      </w:r>
      <w:r w:rsidRPr="00692A61">
        <w:rPr>
          <w:rFonts w:ascii="Book Antiqua" w:hAnsi="Book Antiqua" w:cs="Times New Roman"/>
          <w:i/>
          <w:iCs/>
          <w:color w:val="000000" w:themeColor="text1"/>
          <w:sz w:val="24"/>
          <w:szCs w:val="24"/>
          <w:lang w:val="en-US"/>
        </w:rPr>
        <w:t>.</w:t>
      </w:r>
      <w:r w:rsidRPr="00692A61">
        <w:rPr>
          <w:rFonts w:ascii="Book Antiqua" w:hAnsi="Book Antiqua" w:cs="Times New Roman"/>
          <w:color w:val="000000" w:themeColor="text1"/>
          <w:sz w:val="24"/>
          <w:szCs w:val="24"/>
          <w:lang w:val="en-US"/>
        </w:rPr>
        <w:t xml:space="preserve"> This increased fat content inversely correlates with insulin sensitivity in skeletal muscle</w:t>
      </w:r>
      <w:r w:rsidR="00C4668C" w:rsidRPr="00692A61">
        <w:rPr>
          <w:rFonts w:ascii="Book Antiqua" w:hAnsi="Book Antiqua" w:cs="Times New Roman"/>
          <w:color w:val="000000" w:themeColor="text1"/>
          <w:sz w:val="24"/>
          <w:szCs w:val="24"/>
          <w:lang w:val="en-US"/>
        </w:rPr>
        <w:t xml:space="preserve">, liver and </w:t>
      </w:r>
      <w:proofErr w:type="gramStart"/>
      <w:r w:rsidR="00C4668C" w:rsidRPr="00692A61">
        <w:rPr>
          <w:rFonts w:ascii="Book Antiqua" w:hAnsi="Book Antiqua" w:cs="Times New Roman"/>
          <w:color w:val="000000" w:themeColor="text1"/>
          <w:sz w:val="24"/>
          <w:szCs w:val="24"/>
          <w:lang w:val="en-US"/>
        </w:rPr>
        <w:t>adipocytes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58-61]</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RM10\03\00\041376%Phillips, Caddy, et al. 1996 1376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w:t>
      </w:r>
    </w:p>
    <w:p w:rsidR="00C0318B" w:rsidRPr="00692A61" w:rsidRDefault="004A4D32"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Interestingly and</w:t>
      </w:r>
      <w:r w:rsidR="003E7332" w:rsidRPr="00692A61">
        <w:rPr>
          <w:rFonts w:ascii="Book Antiqua" w:hAnsi="Book Antiqua" w:cs="Times New Roman"/>
          <w:color w:val="000000" w:themeColor="text1"/>
          <w:sz w:val="24"/>
          <w:szCs w:val="24"/>
          <w:lang w:val="en-US"/>
        </w:rPr>
        <w:t xml:space="preserve"> depending on the degree of saturation, free fatty acid may exert different effects on insulin </w:t>
      </w:r>
      <w:r w:rsidR="00762192" w:rsidRPr="00692A61">
        <w:rPr>
          <w:rFonts w:ascii="Book Antiqua" w:hAnsi="Book Antiqua" w:cs="Times New Roman"/>
          <w:color w:val="000000" w:themeColor="text1"/>
          <w:sz w:val="24"/>
          <w:szCs w:val="24"/>
          <w:lang w:val="en-US"/>
        </w:rPr>
        <w:t>signaling</w:t>
      </w:r>
      <w:r w:rsidR="003E7332" w:rsidRPr="00692A61">
        <w:rPr>
          <w:rFonts w:ascii="Book Antiqua" w:hAnsi="Book Antiqua" w:cs="Times New Roman"/>
          <w:color w:val="000000" w:themeColor="text1"/>
          <w:sz w:val="24"/>
          <w:szCs w:val="24"/>
          <w:lang w:val="en-US"/>
        </w:rPr>
        <w:fldChar w:fldCharType="begin"/>
      </w:r>
      <w:r w:rsidR="003E7332" w:rsidRPr="00692A61">
        <w:rPr>
          <w:rFonts w:ascii="Book Antiqua" w:hAnsi="Book Antiqua" w:cs="Times New Roman"/>
          <w:color w:val="000000" w:themeColor="text1"/>
          <w:sz w:val="24"/>
          <w:szCs w:val="24"/>
          <w:lang w:val="en-US"/>
        </w:rPr>
        <w:instrText xml:space="preserve"> QUOTE "(Montell et al. 2001)" </w:instrText>
      </w:r>
      <w:r w:rsidR="003E7332" w:rsidRPr="00692A61">
        <w:rPr>
          <w:rFonts w:ascii="Book Antiqua" w:hAnsi="Book Antiqua" w:cs="Times New Roman"/>
          <w:vanish/>
          <w:color w:val="000000" w:themeColor="text1"/>
          <w:sz w:val="24"/>
          <w:szCs w:val="24"/>
          <w:lang w:val="en-US"/>
        </w:rPr>
        <w:fldChar w:fldCharType="begin"/>
      </w:r>
      <w:r w:rsidR="003E7332" w:rsidRPr="00692A61">
        <w:rPr>
          <w:rFonts w:ascii="Book Antiqua" w:hAnsi="Book Antiqua" w:cs="Times New Roman"/>
          <w:vanish/>
          <w:color w:val="000000" w:themeColor="text1"/>
          <w:sz w:val="24"/>
          <w:szCs w:val="24"/>
          <w:lang w:val="en-US"/>
        </w:rPr>
        <w:instrText xml:space="preserve"> ADDIN REFMAN ÿ\11\05‘\19\01\00\00\00\15(Montell et al. 2001)\00\15\00`C:\5CDocuments and Settings\5CDarren\5CMy Documents\5CThesis\5CWork Docs\5CRef Man 10 DB's\5CDarren 2 Web RM10\03\00\041389%Montell, Turini, et al. 2001 1389 /id\00%\00 </w:instrText>
      </w:r>
      <w:r w:rsidR="003E7332" w:rsidRPr="00692A61">
        <w:rPr>
          <w:rFonts w:ascii="Book Antiqua" w:hAnsi="Book Antiqua" w:cs="Times New Roman"/>
          <w:color w:val="000000" w:themeColor="text1"/>
          <w:sz w:val="24"/>
          <w:szCs w:val="24"/>
          <w:lang w:val="en-US"/>
        </w:rPr>
        <w:fldChar w:fldCharType="end"/>
      </w:r>
      <w:r w:rsidR="003E7332" w:rsidRPr="00692A61">
        <w:rPr>
          <w:rFonts w:ascii="Book Antiqua" w:hAnsi="Book Antiqua" w:cs="Times New Roman"/>
          <w:color w:val="000000" w:themeColor="text1"/>
          <w:sz w:val="24"/>
          <w:szCs w:val="24"/>
          <w:lang w:val="en-US"/>
        </w:rPr>
        <w:fldChar w:fldCharType="end"/>
      </w:r>
      <w:r w:rsidR="003E7332" w:rsidRPr="00692A61">
        <w:rPr>
          <w:rFonts w:ascii="Book Antiqua" w:hAnsi="Book Antiqua" w:cs="Times New Roman"/>
          <w:color w:val="000000" w:themeColor="text1"/>
          <w:sz w:val="24"/>
          <w:szCs w:val="24"/>
          <w:lang w:val="en-US"/>
        </w:rPr>
        <w:t>. Studies have demonstrated that saturated fatty acids such as palmitate (16:0) and stearate (18:0) impair insulin sensitivity in muscle</w:t>
      </w:r>
      <w:r w:rsidR="002B1A41" w:rsidRPr="00692A61">
        <w:rPr>
          <w:rFonts w:ascii="Book Antiqua" w:hAnsi="Book Antiqua" w:cs="Times New Roman" w:hint="eastAsia"/>
          <w:color w:val="000000" w:themeColor="text1"/>
          <w:sz w:val="24"/>
          <w:szCs w:val="24"/>
          <w:vertAlign w:val="superscript"/>
          <w:lang w:val="en-US" w:eastAsia="zh-CN"/>
        </w:rPr>
        <w:t>[62,63]</w:t>
      </w:r>
      <w:r w:rsidR="003E7332" w:rsidRPr="00692A61">
        <w:rPr>
          <w:rFonts w:ascii="Book Antiqua" w:hAnsi="Book Antiqua" w:cs="Times New Roman"/>
          <w:color w:val="000000" w:themeColor="text1"/>
          <w:sz w:val="24"/>
          <w:szCs w:val="24"/>
          <w:lang w:val="en-US"/>
        </w:rPr>
        <w:t>, whereas mono-unsaturated fatty acids</w:t>
      </w:r>
      <w:r w:rsidR="004A5257" w:rsidRPr="00692A61">
        <w:rPr>
          <w:rFonts w:ascii="Book Antiqua" w:hAnsi="Book Antiqua" w:cs="Times New Roman"/>
          <w:color w:val="000000" w:themeColor="text1"/>
          <w:sz w:val="24"/>
          <w:szCs w:val="24"/>
          <w:lang w:val="en-US"/>
        </w:rPr>
        <w:t xml:space="preserve"> (MUFAs)</w:t>
      </w:r>
      <w:r w:rsidR="003E7332" w:rsidRPr="00692A61">
        <w:rPr>
          <w:rFonts w:ascii="Book Antiqua" w:hAnsi="Book Antiqua" w:cs="Times New Roman"/>
          <w:color w:val="000000" w:themeColor="text1"/>
          <w:sz w:val="24"/>
          <w:szCs w:val="24"/>
          <w:lang w:val="en-US"/>
        </w:rPr>
        <w:t xml:space="preserve"> </w:t>
      </w:r>
      <w:r w:rsidR="004A5257" w:rsidRPr="00692A61">
        <w:rPr>
          <w:rFonts w:ascii="Book Antiqua" w:hAnsi="Book Antiqua" w:cs="Times New Roman"/>
          <w:color w:val="000000" w:themeColor="text1"/>
          <w:sz w:val="24"/>
          <w:szCs w:val="24"/>
          <w:lang w:val="en-US"/>
        </w:rPr>
        <w:t>or poly-unsaturated fatty acids (PUFAs)</w:t>
      </w:r>
      <w:r w:rsidR="003E7332" w:rsidRPr="00692A61">
        <w:rPr>
          <w:rFonts w:ascii="Book Antiqua" w:hAnsi="Book Antiqua" w:cs="Times New Roman"/>
          <w:color w:val="000000" w:themeColor="text1"/>
          <w:sz w:val="24"/>
          <w:szCs w:val="24"/>
          <w:lang w:val="en-US"/>
        </w:rPr>
        <w:t xml:space="preserve"> have no effect</w:t>
      </w:r>
      <w:r w:rsidR="004A5257" w:rsidRPr="00692A61">
        <w:rPr>
          <w:rFonts w:ascii="Book Antiqua" w:hAnsi="Book Antiqua" w:cs="Times New Roman"/>
          <w:color w:val="000000" w:themeColor="text1"/>
          <w:sz w:val="24"/>
          <w:szCs w:val="24"/>
          <w:lang w:val="en-US"/>
        </w:rPr>
        <w:t xml:space="preserve"> or even enhance insulin action</w:t>
      </w:r>
      <w:r w:rsidR="002B1A41" w:rsidRPr="00692A61">
        <w:rPr>
          <w:rFonts w:ascii="Book Antiqua" w:hAnsi="Book Antiqua" w:cs="Times New Roman" w:hint="eastAsia"/>
          <w:color w:val="000000" w:themeColor="text1"/>
          <w:sz w:val="24"/>
          <w:szCs w:val="24"/>
          <w:vertAlign w:val="superscript"/>
          <w:lang w:val="en-US" w:eastAsia="zh-CN"/>
        </w:rPr>
        <w:t>[64-66]</w:t>
      </w:r>
      <w:r w:rsidR="003E7332" w:rsidRPr="00692A61">
        <w:rPr>
          <w:rFonts w:ascii="Book Antiqua" w:hAnsi="Book Antiqua" w:cs="Times New Roman"/>
          <w:color w:val="000000" w:themeColor="text1"/>
          <w:sz w:val="24"/>
          <w:szCs w:val="24"/>
          <w:lang w:val="en-US"/>
        </w:rPr>
        <w:fldChar w:fldCharType="begin"/>
      </w:r>
      <w:r w:rsidR="003E7332" w:rsidRPr="00692A61">
        <w:rPr>
          <w:rFonts w:ascii="Book Antiqua" w:hAnsi="Book Antiqua" w:cs="Times New Roman"/>
          <w:color w:val="000000" w:themeColor="text1"/>
          <w:sz w:val="24"/>
          <w:szCs w:val="24"/>
          <w:lang w:val="en-US"/>
        </w:rPr>
        <w:instrText xml:space="preserve"> QUOTE "" </w:instrText>
      </w:r>
      <w:r w:rsidR="003E7332" w:rsidRPr="00692A61">
        <w:rPr>
          <w:rFonts w:ascii="Book Antiqua" w:hAnsi="Book Antiqua" w:cs="Times New Roman"/>
          <w:vanish/>
          <w:color w:val="000000" w:themeColor="text1"/>
          <w:sz w:val="24"/>
          <w:szCs w:val="24"/>
          <w:lang w:val="en-US"/>
        </w:rPr>
        <w:fldChar w:fldCharType="begin"/>
      </w:r>
      <w:r w:rsidR="003E7332"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rm10\03\00\041193\1EChavez &amp; Summers 2003 1193 /id\00\1E\00 </w:instrText>
      </w:r>
      <w:r w:rsidR="003E7332" w:rsidRPr="00692A61">
        <w:rPr>
          <w:rFonts w:ascii="Book Antiqua" w:hAnsi="Book Antiqua" w:cs="Times New Roman"/>
          <w:color w:val="000000" w:themeColor="text1"/>
          <w:sz w:val="24"/>
          <w:szCs w:val="24"/>
          <w:lang w:val="en-US"/>
        </w:rPr>
        <w:fldChar w:fldCharType="end"/>
      </w:r>
      <w:r w:rsidR="003E7332" w:rsidRPr="00692A61">
        <w:rPr>
          <w:rFonts w:ascii="Book Antiqua" w:hAnsi="Book Antiqua" w:cs="Times New Roman"/>
          <w:color w:val="000000" w:themeColor="text1"/>
          <w:sz w:val="24"/>
          <w:szCs w:val="24"/>
          <w:lang w:val="en-US"/>
        </w:rPr>
        <w:fldChar w:fldCharType="end"/>
      </w:r>
      <w:r w:rsidR="003E7332" w:rsidRPr="00692A61">
        <w:rPr>
          <w:rFonts w:ascii="Book Antiqua" w:hAnsi="Book Antiqua" w:cs="Times New Roman"/>
          <w:color w:val="000000" w:themeColor="text1"/>
          <w:sz w:val="24"/>
          <w:szCs w:val="24"/>
          <w:lang w:val="en-US"/>
        </w:rPr>
        <w:fldChar w:fldCharType="begin"/>
      </w:r>
      <w:r w:rsidR="003E7332" w:rsidRPr="00692A61">
        <w:rPr>
          <w:rFonts w:ascii="Book Antiqua" w:hAnsi="Book Antiqua" w:cs="Times New Roman"/>
          <w:color w:val="000000" w:themeColor="text1"/>
          <w:sz w:val="24"/>
          <w:szCs w:val="24"/>
          <w:lang w:val="en-US"/>
        </w:rPr>
        <w:instrText xml:space="preserve"> QUOTE "" </w:instrText>
      </w:r>
      <w:r w:rsidR="003E7332" w:rsidRPr="00692A61">
        <w:rPr>
          <w:rFonts w:ascii="Book Antiqua" w:hAnsi="Book Antiqua" w:cs="Times New Roman"/>
          <w:vanish/>
          <w:color w:val="000000" w:themeColor="text1"/>
          <w:sz w:val="24"/>
          <w:szCs w:val="24"/>
          <w:lang w:val="en-US"/>
        </w:rPr>
        <w:fldChar w:fldCharType="begin"/>
      </w:r>
      <w:r w:rsidR="003E7332"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RM10\03\00\041131$Chavez, Knotts, et al. 2003 1131 /id\00$\00 </w:instrText>
      </w:r>
      <w:r w:rsidR="003E7332" w:rsidRPr="00692A61">
        <w:rPr>
          <w:rFonts w:ascii="Book Antiqua" w:hAnsi="Book Antiqua" w:cs="Times New Roman"/>
          <w:color w:val="000000" w:themeColor="text1"/>
          <w:sz w:val="24"/>
          <w:szCs w:val="24"/>
          <w:lang w:val="en-US"/>
        </w:rPr>
        <w:fldChar w:fldCharType="end"/>
      </w:r>
      <w:r w:rsidR="003E7332" w:rsidRPr="00692A61">
        <w:rPr>
          <w:rFonts w:ascii="Book Antiqua" w:hAnsi="Book Antiqua" w:cs="Times New Roman"/>
          <w:color w:val="000000" w:themeColor="text1"/>
          <w:sz w:val="24"/>
          <w:szCs w:val="24"/>
          <w:lang w:val="en-US"/>
        </w:rPr>
        <w:fldChar w:fldCharType="end"/>
      </w:r>
      <w:r w:rsidR="003E7332" w:rsidRPr="00692A61">
        <w:rPr>
          <w:rFonts w:ascii="Book Antiqua" w:hAnsi="Book Antiqua" w:cs="Times New Roman"/>
          <w:color w:val="000000" w:themeColor="text1"/>
          <w:sz w:val="24"/>
          <w:szCs w:val="24"/>
          <w:lang w:val="en-US"/>
        </w:rPr>
        <w:t xml:space="preserve">. Although the exact reasons behind these differences are unclear, studies have suggested that unsaturated fatty acids may be preferentially targeted for triglyceride synthesis and storage, whilst saturated fatty acids may be used for </w:t>
      </w:r>
      <w:r w:rsidR="00A743A9" w:rsidRPr="00692A61">
        <w:rPr>
          <w:rFonts w:ascii="Book Antiqua" w:hAnsi="Book Antiqua" w:cs="Times New Roman"/>
          <w:color w:val="000000" w:themeColor="text1"/>
          <w:sz w:val="24"/>
          <w:szCs w:val="24"/>
          <w:lang w:val="en-US"/>
        </w:rPr>
        <w:t>synthesis of critical lipid intermediate</w:t>
      </w:r>
      <w:r w:rsidR="008A75DB" w:rsidRPr="00692A61">
        <w:rPr>
          <w:rFonts w:ascii="Book Antiqua" w:hAnsi="Book Antiqua" w:cs="Times New Roman"/>
          <w:color w:val="000000" w:themeColor="text1"/>
          <w:sz w:val="24"/>
          <w:szCs w:val="24"/>
          <w:lang w:val="en-US"/>
        </w:rPr>
        <w:t>s</w:t>
      </w:r>
      <w:r w:rsidR="00A743A9" w:rsidRPr="00692A61">
        <w:rPr>
          <w:rFonts w:ascii="Book Antiqua" w:hAnsi="Book Antiqua" w:cs="Times New Roman"/>
          <w:color w:val="000000" w:themeColor="text1"/>
          <w:sz w:val="24"/>
          <w:szCs w:val="24"/>
          <w:lang w:val="en-US"/>
        </w:rPr>
        <w:t xml:space="preserve"> such as </w:t>
      </w:r>
      <w:r w:rsidR="003E7332" w:rsidRPr="00692A61">
        <w:rPr>
          <w:rFonts w:ascii="Book Antiqua" w:hAnsi="Book Antiqua" w:cs="Times New Roman"/>
          <w:color w:val="000000" w:themeColor="text1"/>
          <w:sz w:val="24"/>
          <w:szCs w:val="24"/>
          <w:lang w:val="en-US"/>
        </w:rPr>
        <w:t>DAG</w:t>
      </w:r>
      <w:r w:rsidR="00A743A9" w:rsidRPr="00692A61">
        <w:rPr>
          <w:rFonts w:ascii="Book Antiqua" w:hAnsi="Book Antiqua" w:cs="Times New Roman"/>
          <w:color w:val="000000" w:themeColor="text1"/>
          <w:sz w:val="24"/>
          <w:szCs w:val="24"/>
          <w:lang w:val="en-US"/>
        </w:rPr>
        <w:t xml:space="preserve"> and</w:t>
      </w:r>
      <w:r w:rsidR="003E7332" w:rsidRPr="00692A61">
        <w:rPr>
          <w:rFonts w:ascii="Book Antiqua" w:hAnsi="Book Antiqua" w:cs="Times New Roman"/>
          <w:color w:val="000000" w:themeColor="text1"/>
          <w:sz w:val="24"/>
          <w:szCs w:val="24"/>
          <w:lang w:val="en-US"/>
        </w:rPr>
        <w:t xml:space="preserve"> ceramide</w:t>
      </w:r>
      <w:r w:rsidR="008A75DB" w:rsidRPr="00692A61">
        <w:rPr>
          <w:rFonts w:ascii="Book Antiqua" w:hAnsi="Book Antiqua" w:cs="Times New Roman"/>
          <w:color w:val="000000" w:themeColor="text1"/>
          <w:sz w:val="24"/>
          <w:szCs w:val="24"/>
          <w:lang w:val="en-US"/>
        </w:rPr>
        <w:t>. These two lipid second messengers have been demonstrated to mediate deleterious actions of saturated fatty acids on insulin signaling</w:t>
      </w:r>
      <w:r w:rsidR="003E7332" w:rsidRPr="00692A61">
        <w:rPr>
          <w:rFonts w:ascii="Book Antiqua" w:hAnsi="Book Antiqua" w:cs="Times New Roman"/>
          <w:color w:val="000000" w:themeColor="text1"/>
          <w:sz w:val="24"/>
          <w:szCs w:val="24"/>
          <w:lang w:val="en-US"/>
        </w:rPr>
        <w:t xml:space="preserve">. </w:t>
      </w:r>
    </w:p>
    <w:p w:rsidR="00A366EA" w:rsidRPr="00692A61" w:rsidRDefault="00A366EA" w:rsidP="00096DB1">
      <w:pPr>
        <w:spacing w:line="360" w:lineRule="auto"/>
        <w:jc w:val="both"/>
        <w:rPr>
          <w:rFonts w:ascii="Book Antiqua" w:hAnsi="Book Antiqua" w:cs="Times New Roman"/>
          <w:color w:val="000000" w:themeColor="text1"/>
          <w:sz w:val="24"/>
          <w:szCs w:val="24"/>
          <w:lang w:val="en-US"/>
        </w:rPr>
      </w:pPr>
    </w:p>
    <w:p w:rsidR="006B6343" w:rsidRPr="00692A61" w:rsidRDefault="001277E4" w:rsidP="00096DB1">
      <w:pPr>
        <w:spacing w:line="360" w:lineRule="auto"/>
        <w:jc w:val="both"/>
        <w:rPr>
          <w:rFonts w:ascii="Book Antiqua" w:hAnsi="Book Antiqua" w:cs="Times New Roman"/>
          <w:b/>
          <w:caps/>
          <w:color w:val="000000" w:themeColor="text1"/>
          <w:sz w:val="24"/>
          <w:szCs w:val="24"/>
          <w:lang w:val="en-US"/>
        </w:rPr>
      </w:pPr>
      <w:r w:rsidRPr="00692A61">
        <w:rPr>
          <w:rFonts w:ascii="Book Antiqua" w:hAnsi="Book Antiqua" w:cs="Times New Roman"/>
          <w:b/>
          <w:caps/>
          <w:color w:val="000000" w:themeColor="text1"/>
          <w:sz w:val="24"/>
          <w:szCs w:val="24"/>
          <w:lang w:val="en-US"/>
        </w:rPr>
        <w:t>DAG</w:t>
      </w:r>
      <w:r w:rsidR="00E86A14" w:rsidRPr="00692A61">
        <w:rPr>
          <w:rFonts w:ascii="Book Antiqua" w:hAnsi="Book Antiqua" w:cs="Times New Roman"/>
          <w:b/>
          <w:caps/>
          <w:color w:val="000000" w:themeColor="text1"/>
          <w:sz w:val="24"/>
          <w:szCs w:val="24"/>
          <w:lang w:val="en-US"/>
        </w:rPr>
        <w:t xml:space="preserve"> and insulin resistance</w:t>
      </w:r>
    </w:p>
    <w:p w:rsidR="00013832" w:rsidRPr="00692A61" w:rsidRDefault="0061249B"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DAG </w:t>
      </w:r>
      <w:r w:rsidR="008B2E18" w:rsidRPr="00692A61">
        <w:rPr>
          <w:rFonts w:ascii="Book Antiqua" w:hAnsi="Book Antiqua" w:cs="Times New Roman"/>
          <w:color w:val="000000" w:themeColor="text1"/>
          <w:sz w:val="24"/>
          <w:szCs w:val="24"/>
          <w:lang w:val="en-US"/>
        </w:rPr>
        <w:t>is a glyceride consisting of two fatty</w:t>
      </w:r>
      <w:hyperlink r:id="rId9" w:tooltip="Fatty acid" w:history="1"/>
      <w:r w:rsidR="008B2E18" w:rsidRPr="00692A61">
        <w:rPr>
          <w:rFonts w:ascii="Book Antiqua" w:hAnsi="Book Antiqua" w:cs="Times New Roman"/>
          <w:color w:val="000000" w:themeColor="text1"/>
          <w:sz w:val="24"/>
          <w:szCs w:val="24"/>
          <w:lang w:val="en-US"/>
        </w:rPr>
        <w:t xml:space="preserve"> acid chains covalently</w:t>
      </w:r>
      <w:hyperlink r:id="rId10" w:tooltip="Covalent bond" w:history="1"/>
      <w:r w:rsidR="008B2E18" w:rsidRPr="00692A61">
        <w:rPr>
          <w:rFonts w:ascii="Book Antiqua" w:hAnsi="Book Antiqua" w:cs="Times New Roman"/>
          <w:color w:val="000000" w:themeColor="text1"/>
          <w:sz w:val="24"/>
          <w:szCs w:val="24"/>
          <w:lang w:val="en-US"/>
        </w:rPr>
        <w:t xml:space="preserve"> bonded to a glycerol molecule. DAG,</w:t>
      </w:r>
      <w:r w:rsidRPr="00692A61">
        <w:rPr>
          <w:rFonts w:ascii="Book Antiqua" w:hAnsi="Book Antiqua" w:cs="Times New Roman"/>
          <w:color w:val="000000" w:themeColor="text1"/>
          <w:sz w:val="24"/>
          <w:szCs w:val="24"/>
          <w:lang w:val="en-US"/>
        </w:rPr>
        <w:t xml:space="preserve"> intermediate of both triglyceride and phospholipid metabolism</w:t>
      </w:r>
      <w:r w:rsidR="008B2E18"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is an important second messenger involved in intracellular </w:t>
      </w:r>
      <w:proofErr w:type="gramStart"/>
      <w:r w:rsidRPr="00692A61">
        <w:rPr>
          <w:rFonts w:ascii="Book Antiqua" w:hAnsi="Book Antiqua" w:cs="Times New Roman"/>
          <w:color w:val="000000" w:themeColor="text1"/>
          <w:sz w:val="24"/>
          <w:szCs w:val="24"/>
          <w:lang w:val="en-US"/>
        </w:rPr>
        <w:t>signaling</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67]</w:t>
      </w:r>
      <w:r w:rsidRPr="00692A61">
        <w:rPr>
          <w:rFonts w:ascii="Book Antiqua" w:hAnsi="Book Antiqua" w:cs="Times New Roman"/>
          <w:color w:val="000000" w:themeColor="text1"/>
          <w:sz w:val="24"/>
          <w:szCs w:val="24"/>
          <w:lang w:val="en-US"/>
        </w:rPr>
        <w:t xml:space="preserve">. </w:t>
      </w:r>
    </w:p>
    <w:p w:rsidR="00C66ED3" w:rsidRPr="00692A61" w:rsidRDefault="00013832"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lastRenderedPageBreak/>
        <w:t xml:space="preserve">DAG has been shown </w:t>
      </w:r>
      <w:r w:rsidR="00DF7AFA" w:rsidRPr="00692A61">
        <w:rPr>
          <w:rFonts w:ascii="Book Antiqua" w:hAnsi="Book Antiqua" w:cs="Times New Roman"/>
          <w:color w:val="000000" w:themeColor="text1"/>
          <w:sz w:val="24"/>
          <w:szCs w:val="24"/>
          <w:lang w:val="en-US"/>
        </w:rPr>
        <w:t xml:space="preserve">to accumulate </w:t>
      </w:r>
      <w:r w:rsidRPr="00692A61">
        <w:rPr>
          <w:rFonts w:ascii="Book Antiqua" w:hAnsi="Book Antiqua" w:cs="Times New Roman"/>
          <w:color w:val="000000" w:themeColor="text1"/>
          <w:sz w:val="24"/>
          <w:szCs w:val="24"/>
          <w:lang w:val="en-US"/>
        </w:rPr>
        <w:t xml:space="preserve">in </w:t>
      </w:r>
      <w:r w:rsidR="00DF7AFA" w:rsidRPr="00692A61">
        <w:rPr>
          <w:rFonts w:ascii="Book Antiqua" w:hAnsi="Book Antiqua" w:cs="Times New Roman"/>
          <w:color w:val="000000" w:themeColor="text1"/>
          <w:sz w:val="24"/>
          <w:szCs w:val="24"/>
          <w:lang w:val="en-US"/>
        </w:rPr>
        <w:t>insulin resistant</w:t>
      </w:r>
      <w:r w:rsidRPr="00692A61">
        <w:rPr>
          <w:rFonts w:ascii="Book Antiqua" w:hAnsi="Book Antiqua" w:cs="Times New Roman"/>
          <w:color w:val="000000" w:themeColor="text1"/>
          <w:sz w:val="24"/>
          <w:szCs w:val="24"/>
          <w:lang w:val="en-US"/>
        </w:rPr>
        <w:t xml:space="preserve"> liver</w:t>
      </w:r>
      <w:r w:rsidR="002B1A41" w:rsidRPr="00692A61">
        <w:rPr>
          <w:rFonts w:ascii="Book Antiqua" w:hAnsi="Book Antiqua" w:cs="Times New Roman" w:hint="eastAsia"/>
          <w:color w:val="000000" w:themeColor="text1"/>
          <w:sz w:val="24"/>
          <w:szCs w:val="24"/>
          <w:vertAlign w:val="superscript"/>
          <w:lang w:val="en-US" w:eastAsia="zh-CN"/>
        </w:rPr>
        <w:t>[68,69]</w:t>
      </w:r>
      <w:r w:rsidR="00DF7AFA" w:rsidRPr="00692A61">
        <w:rPr>
          <w:rFonts w:ascii="Book Antiqua" w:hAnsi="Book Antiqua" w:cs="Times New Roman"/>
          <w:color w:val="000000" w:themeColor="text1"/>
          <w:sz w:val="24"/>
          <w:szCs w:val="24"/>
          <w:lang w:val="en-US"/>
        </w:rPr>
        <w:t xml:space="preserve"> and s</w:t>
      </w:r>
      <w:r w:rsidRPr="00692A61">
        <w:rPr>
          <w:rFonts w:ascii="Book Antiqua" w:hAnsi="Book Antiqua" w:cs="Times New Roman"/>
          <w:color w:val="000000" w:themeColor="text1"/>
          <w:sz w:val="24"/>
          <w:szCs w:val="24"/>
          <w:lang w:val="en-US"/>
        </w:rPr>
        <w:t>tudies have shown</w:t>
      </w:r>
      <w:r w:rsidR="006138DB" w:rsidRPr="00692A61">
        <w:rPr>
          <w:rFonts w:ascii="Book Antiqua" w:hAnsi="Book Antiqua" w:cs="Times New Roman"/>
          <w:color w:val="000000" w:themeColor="text1"/>
          <w:sz w:val="24"/>
          <w:szCs w:val="24"/>
          <w:lang w:val="en-US"/>
        </w:rPr>
        <w:t xml:space="preserve"> that intra</w:t>
      </w:r>
      <w:r w:rsidR="005800C9" w:rsidRPr="00692A61">
        <w:rPr>
          <w:rFonts w:ascii="Book Antiqua" w:hAnsi="Book Antiqua" w:cs="Times New Roman"/>
          <w:color w:val="000000" w:themeColor="text1"/>
          <w:sz w:val="24"/>
          <w:szCs w:val="24"/>
          <w:lang w:val="en-US"/>
        </w:rPr>
        <w:t>-</w:t>
      </w:r>
      <w:r w:rsidR="006138DB" w:rsidRPr="00692A61">
        <w:rPr>
          <w:rFonts w:ascii="Book Antiqua" w:hAnsi="Book Antiqua" w:cs="Times New Roman"/>
          <w:color w:val="000000" w:themeColor="text1"/>
          <w:sz w:val="24"/>
          <w:szCs w:val="24"/>
          <w:lang w:val="en-US"/>
        </w:rPr>
        <w:t xml:space="preserve">hepatic </w:t>
      </w:r>
      <w:r w:rsidR="005800C9" w:rsidRPr="00692A61">
        <w:rPr>
          <w:rFonts w:ascii="Book Antiqua" w:hAnsi="Book Antiqua" w:cs="Times New Roman"/>
          <w:color w:val="000000" w:themeColor="text1"/>
          <w:sz w:val="24"/>
          <w:szCs w:val="24"/>
          <w:lang w:val="en-US"/>
        </w:rPr>
        <w:t>DAG</w:t>
      </w:r>
      <w:r w:rsidR="006138DB" w:rsidRPr="00692A61">
        <w:rPr>
          <w:rFonts w:ascii="Book Antiqua" w:hAnsi="Book Antiqua" w:cs="Times New Roman"/>
          <w:color w:val="000000" w:themeColor="text1"/>
          <w:sz w:val="24"/>
          <w:szCs w:val="24"/>
          <w:lang w:val="en-US"/>
        </w:rPr>
        <w:t xml:space="preserve"> is an important mediator of hepatic insulin resistance in obese people with nonalcoholic fatty liver disease</w:t>
      </w:r>
      <w:r w:rsidR="002B1A41" w:rsidRPr="00692A61">
        <w:rPr>
          <w:rFonts w:ascii="Book Antiqua" w:hAnsi="Book Antiqua" w:cs="Times New Roman" w:hint="eastAsia"/>
          <w:color w:val="000000" w:themeColor="text1"/>
          <w:sz w:val="24"/>
          <w:szCs w:val="24"/>
          <w:vertAlign w:val="superscript"/>
          <w:lang w:val="en-US" w:eastAsia="zh-CN"/>
        </w:rPr>
        <w:t>[70,71]</w:t>
      </w:r>
      <w:r w:rsidR="006138DB" w:rsidRPr="00692A61">
        <w:rPr>
          <w:rFonts w:ascii="Book Antiqua" w:hAnsi="Book Antiqua" w:cs="Times New Roman"/>
          <w:color w:val="000000" w:themeColor="text1"/>
          <w:sz w:val="24"/>
          <w:szCs w:val="24"/>
          <w:lang w:val="en-US"/>
        </w:rPr>
        <w:t>.</w:t>
      </w:r>
      <w:r w:rsidR="0053099D" w:rsidRPr="00692A61">
        <w:rPr>
          <w:rFonts w:ascii="Book Antiqua" w:hAnsi="Book Antiqua" w:cs="Times New Roman"/>
          <w:color w:val="000000" w:themeColor="text1"/>
          <w:sz w:val="24"/>
          <w:szCs w:val="24"/>
          <w:lang w:val="en-US"/>
        </w:rPr>
        <w:t xml:space="preserve"> </w:t>
      </w:r>
      <w:r w:rsidR="0051083E" w:rsidRPr="00692A61">
        <w:rPr>
          <w:rFonts w:ascii="Book Antiqua" w:hAnsi="Book Antiqua" w:cs="Times New Roman"/>
          <w:color w:val="000000" w:themeColor="text1"/>
          <w:sz w:val="24"/>
          <w:szCs w:val="24"/>
          <w:lang w:val="en-US"/>
        </w:rPr>
        <w:t>Elevated DAG content and activation of PKC</w:t>
      </w:r>
      <w:r w:rsidR="0051083E" w:rsidRPr="00692A61">
        <w:rPr>
          <w:rFonts w:ascii="Times New Roman" w:hAnsi="Times New Roman" w:cs="Times New Roman"/>
          <w:color w:val="000000" w:themeColor="text1"/>
          <w:sz w:val="24"/>
          <w:szCs w:val="24"/>
          <w:lang w:val="en-US"/>
        </w:rPr>
        <w:t>ɛ</w:t>
      </w:r>
      <w:r w:rsidR="0051083E" w:rsidRPr="00692A61">
        <w:rPr>
          <w:rFonts w:ascii="Book Antiqua" w:hAnsi="Book Antiqua" w:cs="Times New Roman"/>
          <w:color w:val="000000" w:themeColor="text1"/>
          <w:sz w:val="24"/>
          <w:szCs w:val="24"/>
          <w:lang w:val="en-US"/>
        </w:rPr>
        <w:t xml:space="preserve"> has been associated with hepatic insulin resistance</w:t>
      </w:r>
      <w:r w:rsidRPr="00692A61">
        <w:rPr>
          <w:rFonts w:ascii="Book Antiqua" w:hAnsi="Book Antiqua" w:cs="Times New Roman"/>
          <w:color w:val="000000" w:themeColor="text1"/>
          <w:sz w:val="24"/>
          <w:szCs w:val="24"/>
          <w:lang w:val="en-US"/>
        </w:rPr>
        <w:t xml:space="preserve"> </w:t>
      </w:r>
      <w:r w:rsidR="0051083E" w:rsidRPr="00692A61">
        <w:rPr>
          <w:rFonts w:ascii="Book Antiqua" w:hAnsi="Book Antiqua" w:cs="Times New Roman"/>
          <w:color w:val="000000" w:themeColor="text1"/>
          <w:sz w:val="24"/>
          <w:szCs w:val="24"/>
          <w:lang w:val="en-US"/>
        </w:rPr>
        <w:t xml:space="preserve">and the involvement of this “lipid-activated pathway” has been validated through </w:t>
      </w:r>
      <w:r w:rsidR="00472697" w:rsidRPr="00692A61">
        <w:rPr>
          <w:rFonts w:ascii="Book Antiqua" w:hAnsi="Book Antiqua" w:cs="Times New Roman"/>
          <w:color w:val="000000" w:themeColor="text1"/>
          <w:sz w:val="24"/>
          <w:szCs w:val="24"/>
          <w:lang w:val="en-US"/>
        </w:rPr>
        <w:t>the use of antisense oligonucleotide against PKCε in rats. K</w:t>
      </w:r>
      <w:r w:rsidR="0051083E" w:rsidRPr="00692A61">
        <w:rPr>
          <w:rFonts w:ascii="Book Antiqua" w:hAnsi="Book Antiqua" w:cs="Times New Roman"/>
          <w:color w:val="000000" w:themeColor="text1"/>
          <w:sz w:val="24"/>
          <w:szCs w:val="24"/>
          <w:lang w:val="en-US"/>
        </w:rPr>
        <w:t>nocking down PKCε expression in liver protected rats from lipid-induced hepatic insulin resistance</w:t>
      </w:r>
      <w:r w:rsidR="00C66ED3" w:rsidRPr="00692A61">
        <w:rPr>
          <w:rFonts w:ascii="Book Antiqua" w:hAnsi="Book Antiqua" w:cs="Times New Roman"/>
          <w:color w:val="000000" w:themeColor="text1"/>
          <w:sz w:val="24"/>
          <w:szCs w:val="24"/>
          <w:lang w:val="en-US"/>
        </w:rPr>
        <w:t>, despite increase</w:t>
      </w:r>
      <w:r w:rsidR="0051083E" w:rsidRPr="00692A61">
        <w:rPr>
          <w:rFonts w:ascii="Book Antiqua" w:hAnsi="Book Antiqua" w:cs="Times New Roman"/>
          <w:color w:val="000000" w:themeColor="text1"/>
          <w:sz w:val="24"/>
          <w:szCs w:val="24"/>
          <w:lang w:val="en-US"/>
        </w:rPr>
        <w:t xml:space="preserve"> in hepatic lipid </w:t>
      </w:r>
      <w:proofErr w:type="gramStart"/>
      <w:r w:rsidR="0051083E" w:rsidRPr="00692A61">
        <w:rPr>
          <w:rFonts w:ascii="Book Antiqua" w:hAnsi="Book Antiqua" w:cs="Times New Roman"/>
          <w:color w:val="000000" w:themeColor="text1"/>
          <w:sz w:val="24"/>
          <w:szCs w:val="24"/>
          <w:lang w:val="en-US"/>
        </w:rPr>
        <w:t>content</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72]</w:t>
      </w:r>
      <w:r w:rsidR="00472697" w:rsidRPr="00692A61">
        <w:rPr>
          <w:rFonts w:ascii="Book Antiqua" w:hAnsi="Book Antiqua" w:cs="Times New Roman"/>
          <w:color w:val="000000" w:themeColor="text1"/>
          <w:sz w:val="24"/>
          <w:szCs w:val="24"/>
          <w:lang w:val="en-US"/>
        </w:rPr>
        <w:t>.</w:t>
      </w:r>
      <w:r w:rsidR="005800C9" w:rsidRPr="00692A61">
        <w:rPr>
          <w:rFonts w:ascii="Book Antiqua" w:hAnsi="Book Antiqua" w:cs="Times New Roman"/>
          <w:color w:val="000000" w:themeColor="text1"/>
          <w:sz w:val="24"/>
          <w:szCs w:val="24"/>
          <w:lang w:val="en-US"/>
        </w:rPr>
        <w:t xml:space="preserve"> </w:t>
      </w:r>
    </w:p>
    <w:p w:rsidR="00695301" w:rsidRPr="00692A61" w:rsidRDefault="005800C9"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Several studies have decrypted the mechanism by which DAG-activated PKCs inhibit insulin signaling in liver. They show that IRS proteins are likely to be PKC’s preferential targets. DAG-activated PKCs inhibit IRS</w:t>
      </w:r>
      <w:r w:rsidR="00BE0D59" w:rsidRPr="00692A61">
        <w:rPr>
          <w:rFonts w:ascii="Book Antiqua" w:hAnsi="Book Antiqua" w:cs="Times New Roman"/>
          <w:color w:val="000000" w:themeColor="text1"/>
          <w:sz w:val="24"/>
          <w:szCs w:val="24"/>
          <w:lang w:val="en-US"/>
        </w:rPr>
        <w:t>s</w:t>
      </w:r>
      <w:r w:rsidRPr="00692A61">
        <w:rPr>
          <w:rFonts w:ascii="Book Antiqua" w:hAnsi="Book Antiqua" w:cs="Times New Roman"/>
          <w:color w:val="000000" w:themeColor="text1"/>
          <w:sz w:val="24"/>
          <w:szCs w:val="24"/>
          <w:lang w:val="en-US"/>
        </w:rPr>
        <w:t xml:space="preserve"> activity</w:t>
      </w:r>
      <w:r w:rsidR="00BE0D59" w:rsidRPr="00692A61">
        <w:rPr>
          <w:rFonts w:ascii="Book Antiqua" w:hAnsi="Book Antiqua" w:cs="Times New Roman"/>
          <w:color w:val="000000" w:themeColor="text1"/>
          <w:sz w:val="24"/>
          <w:szCs w:val="24"/>
          <w:lang w:val="en-US"/>
        </w:rPr>
        <w:t xml:space="preserve"> through their phosphorylation on several serine residues, preventing consequently insulin activation of IRSs through their phosphorylation on tyrosine </w:t>
      </w:r>
      <w:proofErr w:type="gramStart"/>
      <w:r w:rsidR="00BE0D59" w:rsidRPr="00692A61">
        <w:rPr>
          <w:rFonts w:ascii="Book Antiqua" w:hAnsi="Book Antiqua" w:cs="Times New Roman"/>
          <w:color w:val="000000" w:themeColor="text1"/>
          <w:sz w:val="24"/>
          <w:szCs w:val="24"/>
          <w:lang w:val="en-US"/>
        </w:rPr>
        <w:t>residues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73-75]</w:t>
      </w:r>
      <w:r w:rsidR="00BE0D59" w:rsidRPr="00692A61">
        <w:rPr>
          <w:rFonts w:ascii="Book Antiqua" w:hAnsi="Book Antiqua" w:cs="Times New Roman"/>
          <w:color w:val="000000" w:themeColor="text1"/>
          <w:sz w:val="24"/>
          <w:szCs w:val="24"/>
          <w:lang w:val="en-US"/>
        </w:rPr>
        <w:t>.</w:t>
      </w:r>
    </w:p>
    <w:p w:rsidR="0061249B" w:rsidRPr="00692A61" w:rsidRDefault="00472697"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 muscle, however, data are </w:t>
      </w:r>
      <w:r w:rsidR="00E806FE" w:rsidRPr="00692A61">
        <w:rPr>
          <w:rFonts w:ascii="Book Antiqua" w:hAnsi="Book Antiqua" w:cs="Times New Roman"/>
          <w:color w:val="000000" w:themeColor="text1"/>
          <w:sz w:val="24"/>
          <w:szCs w:val="24"/>
          <w:lang w:val="en-US"/>
        </w:rPr>
        <w:t>contradictory</w:t>
      </w:r>
      <w:r w:rsidRPr="00692A61">
        <w:rPr>
          <w:rFonts w:ascii="Book Antiqua" w:hAnsi="Book Antiqua" w:cs="Times New Roman"/>
          <w:color w:val="000000" w:themeColor="text1"/>
          <w:sz w:val="24"/>
          <w:szCs w:val="24"/>
          <w:lang w:val="en-US"/>
        </w:rPr>
        <w:t xml:space="preserve">.  </w:t>
      </w:r>
      <w:r w:rsidR="0061249B" w:rsidRPr="00692A61">
        <w:rPr>
          <w:rFonts w:ascii="Book Antiqua" w:hAnsi="Book Antiqua" w:cs="Times New Roman"/>
          <w:color w:val="000000" w:themeColor="text1"/>
          <w:sz w:val="24"/>
          <w:szCs w:val="24"/>
          <w:lang w:val="en-US"/>
        </w:rPr>
        <w:t xml:space="preserve">Itani </w:t>
      </w:r>
      <w:r w:rsidR="0061249B" w:rsidRPr="00692A61">
        <w:rPr>
          <w:rFonts w:ascii="Book Antiqua" w:hAnsi="Book Antiqua" w:cs="Times New Roman"/>
          <w:i/>
          <w:iCs/>
          <w:color w:val="000000" w:themeColor="text1"/>
          <w:sz w:val="24"/>
          <w:szCs w:val="24"/>
          <w:lang w:val="en-US"/>
        </w:rPr>
        <w:t xml:space="preserve">et </w:t>
      </w:r>
      <w:proofErr w:type="gramStart"/>
      <w:r w:rsidR="0061249B" w:rsidRPr="00692A61">
        <w:rPr>
          <w:rFonts w:ascii="Book Antiqua" w:hAnsi="Book Antiqua" w:cs="Times New Roman"/>
          <w:i/>
          <w:iCs/>
          <w:color w:val="000000" w:themeColor="text1"/>
          <w:sz w:val="24"/>
          <w:szCs w:val="24"/>
          <w:lang w:val="en-US"/>
        </w:rPr>
        <w:t>al</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76]</w:t>
      </w:r>
      <w:r w:rsidR="0061249B" w:rsidRPr="00692A61">
        <w:rPr>
          <w:rFonts w:ascii="Book Antiqua" w:hAnsi="Book Antiqua" w:cs="Times New Roman"/>
          <w:color w:val="000000" w:themeColor="text1"/>
          <w:sz w:val="24"/>
          <w:szCs w:val="24"/>
          <w:lang w:val="en-US"/>
        </w:rPr>
        <w:t xml:space="preserve"> were the first to point out the positive association between DAG content and muscle insulin resistance by comparing a group of subject receiving a lipid infusion to a control group. Lipid infusion resulted in a 3-fold increase in total DAG content in muscle, and reduced insulin sensitivity. Straczkowski </w:t>
      </w:r>
      <w:r w:rsidR="0061249B" w:rsidRPr="00692A61">
        <w:rPr>
          <w:rFonts w:ascii="Book Antiqua" w:hAnsi="Book Antiqua" w:cs="Times New Roman"/>
          <w:i/>
          <w:iCs/>
          <w:color w:val="000000" w:themeColor="text1"/>
          <w:sz w:val="24"/>
          <w:szCs w:val="24"/>
          <w:lang w:val="en-US"/>
        </w:rPr>
        <w:t>et al</w:t>
      </w:r>
      <w:r w:rsidR="002B1A41" w:rsidRPr="00692A61">
        <w:rPr>
          <w:rFonts w:ascii="Book Antiqua" w:hAnsi="Book Antiqua" w:cs="Times New Roman" w:hint="eastAsia"/>
          <w:color w:val="000000" w:themeColor="text1"/>
          <w:sz w:val="24"/>
          <w:szCs w:val="24"/>
          <w:vertAlign w:val="superscript"/>
          <w:lang w:val="en-US" w:eastAsia="zh-CN"/>
        </w:rPr>
        <w:t>[77]</w:t>
      </w:r>
      <w:r w:rsidR="0061249B" w:rsidRPr="00692A61">
        <w:rPr>
          <w:rFonts w:ascii="Book Antiqua" w:hAnsi="Book Antiqua" w:cs="Times New Roman"/>
          <w:color w:val="000000" w:themeColor="text1"/>
          <w:sz w:val="24"/>
          <w:szCs w:val="24"/>
          <w:lang w:val="en-US"/>
        </w:rPr>
        <w:t xml:space="preserve"> observed that total muscle DAG concentrations were higher in obese compared to lean controls and lean offspring type 2 diabetics, and this increased DAG content was inversely related to insulin sensitivity. </w:t>
      </w:r>
      <w:r w:rsidR="00D101F8" w:rsidRPr="00692A61">
        <w:rPr>
          <w:rFonts w:ascii="Book Antiqua" w:hAnsi="Book Antiqua" w:cs="Times New Roman"/>
          <w:color w:val="000000" w:themeColor="text1"/>
          <w:sz w:val="24"/>
          <w:szCs w:val="24"/>
          <w:lang w:val="en-US"/>
        </w:rPr>
        <w:t>Other</w:t>
      </w:r>
      <w:r w:rsidR="0061249B" w:rsidRPr="00692A61">
        <w:rPr>
          <w:rFonts w:ascii="Book Antiqua" w:hAnsi="Book Antiqua" w:cs="Times New Roman"/>
          <w:color w:val="000000" w:themeColor="text1"/>
          <w:sz w:val="24"/>
          <w:szCs w:val="24"/>
          <w:lang w:val="en-US"/>
        </w:rPr>
        <w:t xml:space="preserve"> studies have also confirmed this </w:t>
      </w:r>
      <w:proofErr w:type="gramStart"/>
      <w:r w:rsidR="0061249B" w:rsidRPr="00692A61">
        <w:rPr>
          <w:rFonts w:ascii="Book Antiqua" w:hAnsi="Book Antiqua" w:cs="Times New Roman"/>
          <w:color w:val="000000" w:themeColor="text1"/>
          <w:sz w:val="24"/>
          <w:szCs w:val="24"/>
          <w:lang w:val="en-US"/>
        </w:rPr>
        <w:t>correlation</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78,79]</w:t>
      </w:r>
      <w:r w:rsidR="0061249B" w:rsidRPr="00692A61">
        <w:rPr>
          <w:rFonts w:ascii="Book Antiqua" w:hAnsi="Book Antiqua" w:cs="Times New Roman"/>
          <w:color w:val="000000" w:themeColor="text1"/>
          <w:sz w:val="24"/>
          <w:szCs w:val="24"/>
          <w:lang w:val="en-US"/>
        </w:rPr>
        <w:t>.</w:t>
      </w:r>
    </w:p>
    <w:p w:rsidR="0061249B" w:rsidRPr="00692A61" w:rsidRDefault="0061249B"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However, the association between DAG and muscle insulin resistance is still questioned. Indeed, Vistisen </w:t>
      </w:r>
      <w:r w:rsidRPr="00692A61">
        <w:rPr>
          <w:rFonts w:ascii="Book Antiqua" w:hAnsi="Book Antiqua" w:cs="Times New Roman"/>
          <w:i/>
          <w:iCs/>
          <w:color w:val="000000" w:themeColor="text1"/>
          <w:sz w:val="24"/>
          <w:szCs w:val="24"/>
          <w:lang w:val="en-US"/>
        </w:rPr>
        <w:t xml:space="preserve">et </w:t>
      </w:r>
      <w:proofErr w:type="gramStart"/>
      <w:r w:rsidRPr="00692A61">
        <w:rPr>
          <w:rFonts w:ascii="Book Antiqua" w:hAnsi="Book Antiqua" w:cs="Times New Roman"/>
          <w:i/>
          <w:iCs/>
          <w:color w:val="000000" w:themeColor="text1"/>
          <w:sz w:val="24"/>
          <w:szCs w:val="24"/>
          <w:lang w:val="en-US"/>
        </w:rPr>
        <w:t>al</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80]</w:t>
      </w:r>
      <w:r w:rsidRPr="00692A61">
        <w:rPr>
          <w:rFonts w:ascii="Book Antiqua" w:hAnsi="Book Antiqua" w:cs="Times New Roman"/>
          <w:color w:val="000000" w:themeColor="text1"/>
          <w:sz w:val="24"/>
          <w:szCs w:val="24"/>
          <w:lang w:val="en-US"/>
        </w:rPr>
        <w:t xml:space="preserve"> performed muscle biopsies during glucose clamps and they observed a reduction in insulin sensitivity after lipid infusion, without any changes in muscle DAG content. These results were confirmed by Anastasiou </w:t>
      </w:r>
      <w:r w:rsidRPr="00692A61">
        <w:rPr>
          <w:rFonts w:ascii="Book Antiqua" w:hAnsi="Book Antiqua" w:cs="Times New Roman"/>
          <w:i/>
          <w:iCs/>
          <w:color w:val="000000" w:themeColor="text1"/>
          <w:sz w:val="24"/>
          <w:szCs w:val="24"/>
          <w:lang w:val="en-US"/>
        </w:rPr>
        <w:t xml:space="preserve">et </w:t>
      </w:r>
      <w:proofErr w:type="gramStart"/>
      <w:r w:rsidRPr="00692A61">
        <w:rPr>
          <w:rFonts w:ascii="Book Antiqua" w:hAnsi="Book Antiqua" w:cs="Times New Roman"/>
          <w:i/>
          <w:iCs/>
          <w:color w:val="000000" w:themeColor="text1"/>
          <w:sz w:val="24"/>
          <w:szCs w:val="24"/>
          <w:lang w:val="en-US"/>
        </w:rPr>
        <w:t>al</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81]</w:t>
      </w:r>
      <w:r w:rsidRPr="00692A61">
        <w:rPr>
          <w:rFonts w:ascii="Book Antiqua" w:hAnsi="Book Antiqua" w:cs="Times New Roman"/>
          <w:color w:val="000000" w:themeColor="text1"/>
          <w:sz w:val="24"/>
          <w:szCs w:val="24"/>
          <w:lang w:val="en-US"/>
        </w:rPr>
        <w:t xml:space="preserve"> that compared obese type 2 diabetic patients to non-diabetics subjects and found no difference in muscle DAG content between the groups. Similarly, Perreault </w:t>
      </w:r>
      <w:r w:rsidRPr="00692A61">
        <w:rPr>
          <w:rFonts w:ascii="Book Antiqua" w:hAnsi="Book Antiqua" w:cs="Times New Roman"/>
          <w:i/>
          <w:iCs/>
          <w:color w:val="000000" w:themeColor="text1"/>
          <w:sz w:val="24"/>
          <w:szCs w:val="24"/>
          <w:lang w:val="en-US"/>
        </w:rPr>
        <w:t xml:space="preserve">et </w:t>
      </w:r>
      <w:proofErr w:type="gramStart"/>
      <w:r w:rsidRPr="00692A61">
        <w:rPr>
          <w:rFonts w:ascii="Book Antiqua" w:hAnsi="Book Antiqua" w:cs="Times New Roman"/>
          <w:i/>
          <w:iCs/>
          <w:color w:val="000000" w:themeColor="text1"/>
          <w:sz w:val="24"/>
          <w:szCs w:val="24"/>
          <w:lang w:val="en-US"/>
        </w:rPr>
        <w:t>al</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82]</w:t>
      </w:r>
      <w:r w:rsidRPr="00692A61">
        <w:rPr>
          <w:rFonts w:ascii="Book Antiqua" w:hAnsi="Book Antiqua" w:cs="Times New Roman"/>
          <w:color w:val="000000" w:themeColor="text1"/>
          <w:sz w:val="24"/>
          <w:szCs w:val="24"/>
          <w:lang w:val="en-US"/>
        </w:rPr>
        <w:t xml:space="preserve"> compared insulin resistant obese patients to glucose tolerant obese patients and again found no difference in DAG content between the groups. Even more intriguing, Amati </w:t>
      </w:r>
      <w:r w:rsidRPr="00692A61">
        <w:rPr>
          <w:rFonts w:ascii="Book Antiqua" w:hAnsi="Book Antiqua" w:cs="Times New Roman"/>
          <w:i/>
          <w:iCs/>
          <w:color w:val="000000" w:themeColor="text1"/>
          <w:sz w:val="24"/>
          <w:szCs w:val="24"/>
          <w:lang w:val="en-US"/>
        </w:rPr>
        <w:t xml:space="preserve">el </w:t>
      </w:r>
      <w:proofErr w:type="gramStart"/>
      <w:r w:rsidRPr="00692A61">
        <w:rPr>
          <w:rFonts w:ascii="Book Antiqua" w:hAnsi="Book Antiqua" w:cs="Times New Roman"/>
          <w:i/>
          <w:iCs/>
          <w:color w:val="000000" w:themeColor="text1"/>
          <w:sz w:val="24"/>
          <w:szCs w:val="24"/>
          <w:lang w:val="en-US"/>
        </w:rPr>
        <w:t>al</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83]</w:t>
      </w:r>
      <w:r w:rsidRPr="00692A61">
        <w:rPr>
          <w:rFonts w:ascii="Book Antiqua" w:hAnsi="Book Antiqua" w:cs="Times New Roman"/>
          <w:color w:val="000000" w:themeColor="text1"/>
          <w:sz w:val="24"/>
          <w:szCs w:val="24"/>
          <w:lang w:val="en-US"/>
        </w:rPr>
        <w:t xml:space="preserve"> observed a two-fold increase in DAG content in insulin sensitive human muscle biopsies compared to insulin resistant </w:t>
      </w:r>
      <w:r w:rsidRPr="00692A61">
        <w:rPr>
          <w:rFonts w:ascii="Book Antiqua" w:hAnsi="Book Antiqua" w:cs="Times New Roman"/>
          <w:color w:val="000000" w:themeColor="text1"/>
          <w:sz w:val="24"/>
          <w:szCs w:val="24"/>
          <w:lang w:val="en-US"/>
        </w:rPr>
        <w:lastRenderedPageBreak/>
        <w:t xml:space="preserve">human muscle biopsies. More recently, the same group showed no difference in muscle DAG content between lean subjects compared to obese insulin resistance </w:t>
      </w:r>
      <w:proofErr w:type="gramStart"/>
      <w:r w:rsidRPr="00692A61">
        <w:rPr>
          <w:rFonts w:ascii="Book Antiqua" w:hAnsi="Book Antiqua" w:cs="Times New Roman"/>
          <w:color w:val="000000" w:themeColor="text1"/>
          <w:sz w:val="24"/>
          <w:szCs w:val="24"/>
          <w:lang w:val="en-US"/>
        </w:rPr>
        <w:t>patients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84]</w:t>
      </w:r>
      <w:r w:rsidRPr="00692A61">
        <w:rPr>
          <w:rFonts w:ascii="Book Antiqua" w:hAnsi="Book Antiqua" w:cs="Times New Roman"/>
          <w:color w:val="000000" w:themeColor="text1"/>
          <w:sz w:val="24"/>
          <w:szCs w:val="24"/>
          <w:lang w:val="en-US"/>
        </w:rPr>
        <w:t xml:space="preserve">. </w:t>
      </w:r>
    </w:p>
    <w:p w:rsidR="0061249B" w:rsidRPr="00692A61" w:rsidRDefault="0061249B"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Altogether, </w:t>
      </w:r>
      <w:r w:rsidR="00D4384D" w:rsidRPr="00692A61">
        <w:rPr>
          <w:rFonts w:ascii="Book Antiqua" w:hAnsi="Book Antiqua" w:cs="Times New Roman"/>
          <w:color w:val="000000" w:themeColor="text1"/>
          <w:sz w:val="24"/>
          <w:szCs w:val="24"/>
          <w:lang w:val="en-US"/>
        </w:rPr>
        <w:t xml:space="preserve">and in opposite to liver, </w:t>
      </w:r>
      <w:r w:rsidRPr="00692A61">
        <w:rPr>
          <w:rFonts w:ascii="Book Antiqua" w:hAnsi="Book Antiqua" w:cs="Times New Roman"/>
          <w:color w:val="000000" w:themeColor="text1"/>
          <w:sz w:val="24"/>
          <w:szCs w:val="24"/>
          <w:lang w:val="en-US"/>
        </w:rPr>
        <w:t>it seems that DAG does not appear to be a crucial player in the onset of insulin resistance in muscle</w:t>
      </w:r>
      <w:r w:rsidR="001E1A8F" w:rsidRPr="00692A61">
        <w:rPr>
          <w:rFonts w:ascii="Book Antiqua" w:hAnsi="Book Antiqua" w:cs="Times New Roman"/>
          <w:color w:val="000000" w:themeColor="text1"/>
          <w:sz w:val="24"/>
          <w:szCs w:val="24"/>
          <w:lang w:val="en-US"/>
        </w:rPr>
        <w:t>, and maybe more investigation</w:t>
      </w:r>
      <w:r w:rsidR="007B082E" w:rsidRPr="00692A61">
        <w:rPr>
          <w:rFonts w:ascii="Book Antiqua" w:hAnsi="Book Antiqua" w:cs="Times New Roman"/>
          <w:color w:val="000000" w:themeColor="text1"/>
          <w:sz w:val="24"/>
          <w:szCs w:val="24"/>
          <w:lang w:val="en-US"/>
        </w:rPr>
        <w:t>s</w:t>
      </w:r>
      <w:r w:rsidR="001E1A8F" w:rsidRPr="00692A61">
        <w:rPr>
          <w:rFonts w:ascii="Book Antiqua" w:hAnsi="Book Antiqua" w:cs="Times New Roman"/>
          <w:color w:val="000000" w:themeColor="text1"/>
          <w:sz w:val="24"/>
          <w:szCs w:val="24"/>
          <w:lang w:val="en-US"/>
        </w:rPr>
        <w:t xml:space="preserve"> </w:t>
      </w:r>
      <w:r w:rsidR="007B082E" w:rsidRPr="00692A61">
        <w:rPr>
          <w:rFonts w:ascii="Book Antiqua" w:hAnsi="Book Antiqua" w:cs="Times New Roman"/>
          <w:color w:val="000000" w:themeColor="text1"/>
          <w:sz w:val="24"/>
          <w:szCs w:val="24"/>
          <w:lang w:val="en-US"/>
        </w:rPr>
        <w:t>are</w:t>
      </w:r>
      <w:r w:rsidR="001E1A8F" w:rsidRPr="00692A61">
        <w:rPr>
          <w:rFonts w:ascii="Book Antiqua" w:hAnsi="Book Antiqua" w:cs="Times New Roman"/>
          <w:color w:val="000000" w:themeColor="text1"/>
          <w:sz w:val="24"/>
          <w:szCs w:val="24"/>
          <w:lang w:val="en-US"/>
        </w:rPr>
        <w:t xml:space="preserve"> needed to </w:t>
      </w:r>
      <w:r w:rsidR="00A644B4" w:rsidRPr="00692A61">
        <w:rPr>
          <w:rFonts w:ascii="Book Antiqua" w:hAnsi="Book Antiqua" w:cs="Times New Roman"/>
          <w:color w:val="000000" w:themeColor="text1"/>
          <w:sz w:val="24"/>
          <w:szCs w:val="24"/>
          <w:lang w:val="en-US"/>
        </w:rPr>
        <w:t xml:space="preserve">really </w:t>
      </w:r>
      <w:r w:rsidR="001E1A8F" w:rsidRPr="00692A61">
        <w:rPr>
          <w:rFonts w:ascii="Book Antiqua" w:hAnsi="Book Antiqua" w:cs="Times New Roman"/>
          <w:color w:val="000000" w:themeColor="text1"/>
          <w:sz w:val="24"/>
          <w:szCs w:val="24"/>
          <w:lang w:val="en-US"/>
        </w:rPr>
        <w:t>be able to conclude</w:t>
      </w:r>
      <w:r w:rsidRPr="00692A61">
        <w:rPr>
          <w:rFonts w:ascii="Book Antiqua" w:hAnsi="Book Antiqua" w:cs="Times New Roman"/>
          <w:color w:val="000000" w:themeColor="text1"/>
          <w:sz w:val="24"/>
          <w:szCs w:val="24"/>
          <w:lang w:val="en-US"/>
        </w:rPr>
        <w:t>.</w:t>
      </w:r>
    </w:p>
    <w:p w:rsidR="001277E4" w:rsidRPr="00692A61" w:rsidRDefault="001277E4" w:rsidP="00096DB1">
      <w:pPr>
        <w:spacing w:line="360" w:lineRule="auto"/>
        <w:jc w:val="both"/>
        <w:rPr>
          <w:rFonts w:ascii="Book Antiqua" w:hAnsi="Book Antiqua" w:cs="Times New Roman"/>
          <w:color w:val="000000" w:themeColor="text1"/>
          <w:sz w:val="24"/>
          <w:szCs w:val="24"/>
          <w:lang w:val="en-US"/>
        </w:rPr>
      </w:pPr>
    </w:p>
    <w:p w:rsidR="00647670" w:rsidRPr="00692A61" w:rsidRDefault="00647670" w:rsidP="00096DB1">
      <w:pPr>
        <w:spacing w:line="360" w:lineRule="auto"/>
        <w:jc w:val="both"/>
        <w:rPr>
          <w:rFonts w:ascii="Book Antiqua" w:hAnsi="Book Antiqua" w:cs="Times New Roman"/>
          <w:b/>
          <w:caps/>
          <w:color w:val="000000" w:themeColor="text1"/>
          <w:sz w:val="24"/>
          <w:szCs w:val="24"/>
          <w:lang w:val="en-US"/>
        </w:rPr>
      </w:pPr>
      <w:r w:rsidRPr="00692A61">
        <w:rPr>
          <w:rFonts w:ascii="Book Antiqua" w:hAnsi="Book Antiqua" w:cs="Times New Roman"/>
          <w:b/>
          <w:caps/>
          <w:color w:val="000000" w:themeColor="text1"/>
          <w:sz w:val="24"/>
          <w:szCs w:val="24"/>
          <w:lang w:val="en-US"/>
        </w:rPr>
        <w:t>Ceramide</w:t>
      </w:r>
      <w:r w:rsidR="00E86A14" w:rsidRPr="00692A61">
        <w:rPr>
          <w:rFonts w:ascii="Book Antiqua" w:hAnsi="Book Antiqua" w:cs="Times New Roman"/>
          <w:b/>
          <w:caps/>
          <w:color w:val="000000" w:themeColor="text1"/>
          <w:sz w:val="24"/>
          <w:szCs w:val="24"/>
          <w:lang w:val="en-US"/>
        </w:rPr>
        <w:t xml:space="preserve"> and insulin resistance</w:t>
      </w:r>
    </w:p>
    <w:p w:rsidR="0001655E" w:rsidRPr="00692A61" w:rsidRDefault="00C41207" w:rsidP="00096DB1">
      <w:pPr>
        <w:spacing w:line="360" w:lineRule="auto"/>
        <w:jc w:val="both"/>
        <w:rPr>
          <w:rFonts w:ascii="Book Antiqua" w:hAnsi="Book Antiqua" w:cs="Times New Roman"/>
          <w:b/>
          <w:i/>
          <w:color w:val="000000" w:themeColor="text1"/>
          <w:sz w:val="24"/>
          <w:szCs w:val="24"/>
          <w:lang w:val="en-US"/>
        </w:rPr>
      </w:pPr>
      <w:r w:rsidRPr="00692A61">
        <w:rPr>
          <w:rFonts w:ascii="Book Antiqua" w:hAnsi="Book Antiqua" w:cs="Times New Roman"/>
          <w:b/>
          <w:i/>
          <w:color w:val="000000" w:themeColor="text1"/>
          <w:sz w:val="24"/>
          <w:szCs w:val="24"/>
          <w:lang w:val="en-US"/>
        </w:rPr>
        <w:t>Ceramide b</w:t>
      </w:r>
      <w:r w:rsidR="0001655E" w:rsidRPr="00692A61">
        <w:rPr>
          <w:rFonts w:ascii="Book Antiqua" w:hAnsi="Book Antiqua" w:cs="Times New Roman"/>
          <w:b/>
          <w:i/>
          <w:color w:val="000000" w:themeColor="text1"/>
          <w:sz w:val="24"/>
          <w:szCs w:val="24"/>
          <w:lang w:val="en-US"/>
        </w:rPr>
        <w:t>iosynthesis</w:t>
      </w:r>
    </w:p>
    <w:p w:rsidR="00647670" w:rsidRPr="00692A61" w:rsidRDefault="00647670"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One of the main sphingolipid that has been demonstrated to play a crucial role in insulin resistance is ceramide. During obesity, ceramide is mainly generated from long chain fatty acyl-</w:t>
      </w:r>
      <w:proofErr w:type="gramStart"/>
      <w:r w:rsidRPr="00692A61">
        <w:rPr>
          <w:rFonts w:ascii="Book Antiqua" w:hAnsi="Book Antiqua" w:cs="Times New Roman"/>
          <w:color w:val="000000" w:themeColor="text1"/>
          <w:sz w:val="24"/>
          <w:szCs w:val="24"/>
          <w:lang w:val="en-US"/>
        </w:rPr>
        <w:t>CoAs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85,86]</w:t>
      </w:r>
      <w:r w:rsidRPr="00692A61">
        <w:rPr>
          <w:rFonts w:ascii="Book Antiqua" w:hAnsi="Book Antiqua" w:cs="Times New Roman"/>
          <w:color w:val="000000" w:themeColor="text1"/>
          <w:sz w:val="24"/>
          <w:szCs w:val="24"/>
          <w:lang w:val="en-US"/>
        </w:rPr>
        <w:t>, and has been shown to be toxic lipid when it accumulates in tissues during obesity</w:t>
      </w:r>
      <w:r w:rsidR="002B1A41" w:rsidRPr="00692A61">
        <w:rPr>
          <w:rFonts w:ascii="Book Antiqua" w:hAnsi="Book Antiqua" w:cs="Times New Roman" w:hint="eastAsia"/>
          <w:color w:val="000000" w:themeColor="text1"/>
          <w:sz w:val="24"/>
          <w:szCs w:val="24"/>
          <w:vertAlign w:val="superscript"/>
          <w:lang w:val="en-US" w:eastAsia="zh-CN"/>
        </w:rPr>
        <w:t>[87-89]</w:t>
      </w:r>
      <w:r w:rsidRPr="00692A61">
        <w:rPr>
          <w:rFonts w:ascii="Book Antiqua" w:hAnsi="Book Antiqua" w:cs="Times New Roman"/>
          <w:color w:val="000000" w:themeColor="text1"/>
          <w:sz w:val="24"/>
          <w:szCs w:val="24"/>
          <w:lang w:val="en-US"/>
        </w:rPr>
        <w:t>.</w:t>
      </w:r>
      <w:r w:rsidRPr="00692A61">
        <w:rPr>
          <w:rFonts w:ascii="Book Antiqua" w:hAnsi="Book Antiqua" w:cs="Times New Roman"/>
          <w:b/>
          <w:bCs/>
          <w:color w:val="000000" w:themeColor="text1"/>
          <w:sz w:val="24"/>
          <w:szCs w:val="24"/>
          <w:lang w:val="en-US"/>
        </w:rPr>
        <w:t xml:space="preserve"> </w:t>
      </w:r>
    </w:p>
    <w:p w:rsidR="00D4384D" w:rsidRPr="00692A61" w:rsidRDefault="00F65144"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Ceramide is a bioactive sphingolipid that has been implicated in mediating or regulating many cellular processes, including cell cycle arrest, </w:t>
      </w:r>
      <w:r w:rsidR="00D4384D" w:rsidRPr="00692A61">
        <w:rPr>
          <w:rFonts w:ascii="Book Antiqua" w:hAnsi="Book Antiqua" w:cs="Times New Roman"/>
          <w:color w:val="000000" w:themeColor="text1"/>
          <w:sz w:val="24"/>
          <w:szCs w:val="24"/>
          <w:lang w:val="en-US"/>
        </w:rPr>
        <w:t xml:space="preserve">proliferation, </w:t>
      </w:r>
      <w:r w:rsidRPr="00692A61">
        <w:rPr>
          <w:rFonts w:ascii="Book Antiqua" w:hAnsi="Book Antiqua" w:cs="Times New Roman"/>
          <w:color w:val="000000" w:themeColor="text1"/>
          <w:sz w:val="24"/>
          <w:szCs w:val="24"/>
          <w:lang w:val="en-US"/>
        </w:rPr>
        <w:t xml:space="preserve">apoptosis, senescence, and stress responses. </w:t>
      </w:r>
      <w:r w:rsidR="00D4384D" w:rsidRPr="00692A61">
        <w:rPr>
          <w:rFonts w:ascii="Book Antiqua" w:hAnsi="Book Antiqua" w:cs="Times New Roman"/>
          <w:color w:val="000000" w:themeColor="text1"/>
          <w:sz w:val="24"/>
          <w:szCs w:val="24"/>
          <w:lang w:val="en-US"/>
        </w:rPr>
        <w:t xml:space="preserve">Ceramide plays also an important role in cell membrane </w:t>
      </w:r>
      <w:proofErr w:type="gramStart"/>
      <w:r w:rsidR="00D4384D" w:rsidRPr="00692A61">
        <w:rPr>
          <w:rFonts w:ascii="Book Antiqua" w:hAnsi="Book Antiqua" w:cs="Times New Roman"/>
          <w:color w:val="000000" w:themeColor="text1"/>
          <w:sz w:val="24"/>
          <w:szCs w:val="24"/>
          <w:lang w:val="en-US"/>
        </w:rPr>
        <w:t>structure</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90]</w:t>
      </w:r>
      <w:r w:rsidR="00D4384D" w:rsidRPr="00692A61">
        <w:rPr>
          <w:rFonts w:ascii="Book Antiqua" w:hAnsi="Book Antiqua" w:cs="Times New Roman"/>
          <w:color w:val="000000" w:themeColor="text1"/>
          <w:sz w:val="24"/>
          <w:szCs w:val="24"/>
          <w:lang w:val="en-US"/>
        </w:rPr>
        <w:t xml:space="preserve">. </w:t>
      </w:r>
    </w:p>
    <w:p w:rsidR="00F65144" w:rsidRPr="00692A61" w:rsidRDefault="00F65144"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Formation of ceramide can be induced by different stimuli such as tumor necrosis factor-α (TNF-α), heat stress, oxidative stress, ionizing radiation, and </w:t>
      </w:r>
      <w:proofErr w:type="gramStart"/>
      <w:r w:rsidRPr="00692A61">
        <w:rPr>
          <w:rFonts w:ascii="Book Antiqua" w:hAnsi="Book Antiqua" w:cs="Times New Roman"/>
          <w:color w:val="000000" w:themeColor="text1"/>
          <w:sz w:val="24"/>
          <w:szCs w:val="24"/>
          <w:lang w:val="en-US"/>
        </w:rPr>
        <w:t>chemotherapeutics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91]</w:t>
      </w:r>
      <w:r w:rsidRPr="00692A61">
        <w:rPr>
          <w:rFonts w:ascii="Book Antiqua" w:hAnsi="Book Antiqua" w:cs="Times New Roman"/>
          <w:color w:val="000000" w:themeColor="text1"/>
          <w:sz w:val="24"/>
          <w:szCs w:val="24"/>
          <w:lang w:val="en-US"/>
        </w:rPr>
        <w:t>.</w:t>
      </w:r>
    </w:p>
    <w:p w:rsidR="00F65144" w:rsidRPr="00692A61" w:rsidRDefault="00F65144" w:rsidP="00096DB1">
      <w:pPr>
        <w:spacing w:line="360" w:lineRule="auto"/>
        <w:ind w:firstLineChars="100" w:firstLine="240"/>
        <w:jc w:val="both"/>
        <w:rPr>
          <w:rFonts w:ascii="Book Antiqua" w:hAnsi="Book Antiqua" w:cs="Times New Roman"/>
          <w:color w:val="000000" w:themeColor="text1"/>
          <w:sz w:val="24"/>
          <w:szCs w:val="24"/>
          <w:lang w:val="en-US" w:eastAsia="zh-CN"/>
        </w:rPr>
      </w:pPr>
      <w:r w:rsidRPr="00692A61">
        <w:rPr>
          <w:rFonts w:ascii="Book Antiqua" w:hAnsi="Book Antiqua" w:cs="Times New Roman"/>
          <w:color w:val="000000" w:themeColor="text1"/>
          <w:sz w:val="24"/>
          <w:szCs w:val="24"/>
          <w:lang w:val="en-US"/>
        </w:rPr>
        <w:t>Multiple metabolic pathways converge to ceramide</w:t>
      </w:r>
      <w:r w:rsidR="00A644B4" w:rsidRPr="00692A61">
        <w:rPr>
          <w:rFonts w:ascii="Book Antiqua" w:hAnsi="Book Antiqua" w:cs="Times New Roman"/>
          <w:color w:val="000000" w:themeColor="text1"/>
          <w:sz w:val="24"/>
          <w:szCs w:val="24"/>
          <w:lang w:val="en-US"/>
        </w:rPr>
        <w:t xml:space="preserve"> (</w:t>
      </w:r>
      <w:r w:rsidR="00A644B4" w:rsidRPr="00692A61">
        <w:rPr>
          <w:rFonts w:ascii="Book Antiqua" w:hAnsi="Book Antiqua" w:cs="Times New Roman"/>
          <w:caps/>
          <w:color w:val="000000" w:themeColor="text1"/>
          <w:sz w:val="24"/>
          <w:szCs w:val="24"/>
          <w:lang w:val="en-US"/>
        </w:rPr>
        <w:t>f</w:t>
      </w:r>
      <w:r w:rsidR="00A644B4" w:rsidRPr="00692A61">
        <w:rPr>
          <w:rFonts w:ascii="Book Antiqua" w:hAnsi="Book Antiqua" w:cs="Times New Roman"/>
          <w:color w:val="000000" w:themeColor="text1"/>
          <w:sz w:val="24"/>
          <w:szCs w:val="24"/>
          <w:lang w:val="en-US"/>
        </w:rPr>
        <w:t xml:space="preserve">igure </w:t>
      </w:r>
      <w:r w:rsidR="00F923F8" w:rsidRPr="00692A61">
        <w:rPr>
          <w:rFonts w:ascii="Book Antiqua" w:hAnsi="Book Antiqua" w:cs="Times New Roman" w:hint="eastAsia"/>
          <w:color w:val="000000" w:themeColor="text1"/>
          <w:sz w:val="24"/>
          <w:szCs w:val="24"/>
          <w:lang w:val="en-US" w:eastAsia="zh-CN"/>
        </w:rPr>
        <w:t>1</w:t>
      </w:r>
      <w:r w:rsidR="00A644B4"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w:t>
      </w:r>
      <w:r w:rsidR="002B1A41" w:rsidRPr="00692A61">
        <w:rPr>
          <w:rFonts w:ascii="Book Antiqua" w:hAnsi="Book Antiqua" w:cs="Times New Roman" w:hint="eastAsia"/>
          <w:color w:val="000000" w:themeColor="text1"/>
          <w:sz w:val="24"/>
          <w:szCs w:val="24"/>
          <w:lang w:val="en-US" w:eastAsia="zh-CN"/>
        </w:rPr>
        <w:t xml:space="preserve"> (1) </w:t>
      </w:r>
      <w:r w:rsidRPr="00692A61">
        <w:rPr>
          <w:rFonts w:ascii="Book Antiqua" w:hAnsi="Book Antiqua" w:cs="Times New Roman"/>
          <w:color w:val="000000" w:themeColor="text1"/>
          <w:sz w:val="24"/>
          <w:szCs w:val="24"/>
          <w:lang w:val="en-US"/>
        </w:rPr>
        <w:t xml:space="preserve">The </w:t>
      </w:r>
      <w:r w:rsidR="008D5C4C" w:rsidRPr="00692A61">
        <w:rPr>
          <w:rFonts w:ascii="Book Antiqua" w:hAnsi="Book Antiqua" w:cs="Times New Roman"/>
          <w:i/>
          <w:iCs/>
          <w:color w:val="000000" w:themeColor="text1"/>
          <w:sz w:val="24"/>
          <w:szCs w:val="24"/>
          <w:lang w:val="en-US"/>
        </w:rPr>
        <w:t>de novo</w:t>
      </w:r>
      <w:r w:rsidRPr="00692A61">
        <w:rPr>
          <w:rFonts w:ascii="Book Antiqua" w:hAnsi="Book Antiqua" w:cs="Times New Roman"/>
          <w:color w:val="000000" w:themeColor="text1"/>
          <w:sz w:val="24"/>
          <w:szCs w:val="24"/>
          <w:lang w:val="en-US"/>
        </w:rPr>
        <w:t xml:space="preserve"> synthesis pathway from saturated fatty acids that takes place in the endoplasmic reticulum</w:t>
      </w:r>
      <w:r w:rsidR="002B1A41" w:rsidRPr="00692A61">
        <w:rPr>
          <w:rFonts w:ascii="Book Antiqua" w:hAnsi="Book Antiqua" w:cs="Times New Roman" w:hint="eastAsia"/>
          <w:color w:val="000000" w:themeColor="text1"/>
          <w:sz w:val="24"/>
          <w:szCs w:val="24"/>
          <w:lang w:val="en-US" w:eastAsia="zh-CN"/>
        </w:rPr>
        <w:t xml:space="preserve">; (2) </w:t>
      </w:r>
      <w:r w:rsidRPr="00692A61">
        <w:rPr>
          <w:rFonts w:ascii="Book Antiqua" w:hAnsi="Book Antiqua" w:cs="Times New Roman"/>
          <w:color w:val="000000" w:themeColor="text1"/>
          <w:sz w:val="24"/>
          <w:szCs w:val="24"/>
          <w:lang w:val="en-US"/>
        </w:rPr>
        <w:t>The sphingomyelinase pathway that uses sphingomyelinase to break down sphingomyelin in the cell membrane to release ceramide</w:t>
      </w:r>
      <w:r w:rsidR="002B1A41" w:rsidRPr="00692A61">
        <w:rPr>
          <w:rFonts w:ascii="Book Antiqua" w:hAnsi="Book Antiqua" w:cs="Times New Roman" w:hint="eastAsia"/>
          <w:color w:val="000000" w:themeColor="text1"/>
          <w:sz w:val="24"/>
          <w:szCs w:val="24"/>
          <w:lang w:val="en-US" w:eastAsia="zh-CN"/>
        </w:rPr>
        <w:t xml:space="preserve">; (3) </w:t>
      </w:r>
      <w:r w:rsidRPr="00692A61">
        <w:rPr>
          <w:rFonts w:ascii="Book Antiqua" w:hAnsi="Book Antiqua" w:cs="Times New Roman"/>
          <w:color w:val="000000" w:themeColor="text1"/>
          <w:sz w:val="24"/>
          <w:szCs w:val="24"/>
          <w:lang w:val="en-US"/>
        </w:rPr>
        <w:t>The salvage pathway in lysosomes that occurs through breakdown of complex sphingolipids to give sphingosine, which is then rescued by reacylation to form ceramide.</w:t>
      </w:r>
    </w:p>
    <w:p w:rsidR="00340FCF" w:rsidRPr="00692A61" w:rsidRDefault="00340FCF"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 time of fatty acid plethora, the </w:t>
      </w:r>
      <w:r w:rsidR="008D5C4C" w:rsidRPr="00692A61">
        <w:rPr>
          <w:rFonts w:ascii="Book Antiqua" w:hAnsi="Book Antiqua" w:cs="Times New Roman"/>
          <w:i/>
          <w:color w:val="000000" w:themeColor="text1"/>
          <w:sz w:val="24"/>
          <w:szCs w:val="24"/>
          <w:lang w:val="en-US"/>
        </w:rPr>
        <w:t>de novo</w:t>
      </w:r>
      <w:r w:rsidRPr="00692A61">
        <w:rPr>
          <w:rFonts w:ascii="Book Antiqua" w:hAnsi="Book Antiqua" w:cs="Times New Roman"/>
          <w:color w:val="000000" w:themeColor="text1"/>
          <w:sz w:val="24"/>
          <w:szCs w:val="24"/>
          <w:lang w:val="en-US"/>
        </w:rPr>
        <w:t xml:space="preserve"> ceramide biosynthesis pathway is the pathway that is likely to be most harnessed to synthesize ceramide. </w:t>
      </w:r>
      <w:r w:rsidR="0089685E" w:rsidRPr="00692A61">
        <w:rPr>
          <w:rFonts w:ascii="Book Antiqua" w:hAnsi="Book Antiqua" w:cs="Times New Roman"/>
          <w:color w:val="000000" w:themeColor="text1"/>
          <w:sz w:val="24"/>
          <w:szCs w:val="24"/>
          <w:lang w:val="en-US"/>
        </w:rPr>
        <w:t xml:space="preserve">It occurs in the leaflet membrane of the endoplasmic reticulum where ceramide is synthesized through a series of </w:t>
      </w:r>
      <w:proofErr w:type="gramStart"/>
      <w:r w:rsidR="0089685E" w:rsidRPr="00692A61">
        <w:rPr>
          <w:rFonts w:ascii="Book Antiqua" w:hAnsi="Book Antiqua" w:cs="Times New Roman"/>
          <w:color w:val="000000" w:themeColor="text1"/>
          <w:sz w:val="24"/>
          <w:szCs w:val="24"/>
          <w:lang w:val="en-US"/>
        </w:rPr>
        <w:t>reactions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92,93]</w:t>
      </w:r>
      <w:r w:rsidR="0089685E" w:rsidRPr="00692A61">
        <w:rPr>
          <w:rFonts w:ascii="Book Antiqua" w:hAnsi="Book Antiqua" w:cs="Times New Roman"/>
          <w:color w:val="000000" w:themeColor="text1"/>
          <w:sz w:val="24"/>
          <w:szCs w:val="24"/>
          <w:lang w:val="en-US"/>
        </w:rPr>
        <w:t xml:space="preserve">. </w:t>
      </w:r>
      <w:r w:rsidR="008D5C4C" w:rsidRPr="00692A61">
        <w:rPr>
          <w:rFonts w:ascii="Book Antiqua" w:hAnsi="Book Antiqua" w:cs="Times New Roman"/>
          <w:i/>
          <w:iCs/>
          <w:color w:val="000000" w:themeColor="text1"/>
          <w:sz w:val="24"/>
          <w:szCs w:val="24"/>
          <w:lang w:val="en-US"/>
        </w:rPr>
        <w:t>De novo</w:t>
      </w:r>
      <w:r w:rsidR="0089685E" w:rsidRPr="00692A61">
        <w:rPr>
          <w:rFonts w:ascii="Book Antiqua" w:hAnsi="Book Antiqua" w:cs="Times New Roman"/>
          <w:i/>
          <w:iCs/>
          <w:color w:val="000000" w:themeColor="text1"/>
          <w:sz w:val="24"/>
          <w:szCs w:val="24"/>
          <w:lang w:val="en-US"/>
        </w:rPr>
        <w:t xml:space="preserve"> </w:t>
      </w:r>
      <w:r w:rsidR="0089685E" w:rsidRPr="00692A61">
        <w:rPr>
          <w:rFonts w:ascii="Book Antiqua" w:hAnsi="Book Antiqua" w:cs="Times New Roman"/>
          <w:color w:val="000000" w:themeColor="text1"/>
          <w:sz w:val="24"/>
          <w:szCs w:val="24"/>
          <w:lang w:val="en-US"/>
        </w:rPr>
        <w:t>synthesis of ceramide begins with the condensation of palmitate and serine to form 3-keto-dihydrosphingosine (</w:t>
      </w:r>
      <w:r w:rsidR="0089685E" w:rsidRPr="00692A61">
        <w:rPr>
          <w:rFonts w:ascii="Book Antiqua" w:hAnsi="Book Antiqua" w:cs="Times New Roman"/>
          <w:caps/>
          <w:color w:val="000000" w:themeColor="text1"/>
          <w:sz w:val="24"/>
          <w:szCs w:val="24"/>
          <w:lang w:val="en-US"/>
        </w:rPr>
        <w:t>f</w:t>
      </w:r>
      <w:r w:rsidR="0089685E" w:rsidRPr="00692A61">
        <w:rPr>
          <w:rFonts w:ascii="Book Antiqua" w:hAnsi="Book Antiqua" w:cs="Times New Roman"/>
          <w:color w:val="000000" w:themeColor="text1"/>
          <w:sz w:val="24"/>
          <w:szCs w:val="24"/>
          <w:lang w:val="en-US"/>
        </w:rPr>
        <w:t xml:space="preserve">igure 2). </w:t>
      </w:r>
      <w:r w:rsidR="0089685E" w:rsidRPr="00692A61">
        <w:rPr>
          <w:rFonts w:ascii="Book Antiqua" w:hAnsi="Book Antiqua" w:cs="Times New Roman"/>
          <w:color w:val="000000" w:themeColor="text1"/>
          <w:sz w:val="24"/>
          <w:szCs w:val="24"/>
          <w:lang w:val="en-US"/>
        </w:rPr>
        <w:lastRenderedPageBreak/>
        <w:t xml:space="preserve">This reaction is </w:t>
      </w:r>
      <w:r w:rsidR="003A6399" w:rsidRPr="00692A61">
        <w:rPr>
          <w:rFonts w:ascii="Book Antiqua" w:hAnsi="Book Antiqua" w:cs="Times New Roman"/>
          <w:color w:val="000000" w:themeColor="text1"/>
          <w:sz w:val="24"/>
          <w:szCs w:val="24"/>
          <w:lang w:val="en-US"/>
        </w:rPr>
        <w:t>catalyzed</w:t>
      </w:r>
      <w:r w:rsidR="0089685E" w:rsidRPr="00692A61">
        <w:rPr>
          <w:rFonts w:ascii="Book Antiqua" w:hAnsi="Book Antiqua" w:cs="Times New Roman"/>
          <w:color w:val="000000" w:themeColor="text1"/>
          <w:sz w:val="24"/>
          <w:szCs w:val="24"/>
          <w:lang w:val="en-US"/>
        </w:rPr>
        <w:t xml:space="preserve"> by serine palmitoyl transferase (SPT) and is the rate-limiting step of the pathway. In turn, 3-keto-dihydrosphingosine is reduced to dihydrosphingosine, which is then followed by acylation by ceramide synthases (CerS) to produce dihydroceramide. In mammals, six CerS isoforms are expressed and are called CerS 1 to 6. They carry out the same chemical reaction, but display distinct specificities for the acyl-CoA chain length they use for N-</w:t>
      </w:r>
      <w:proofErr w:type="gramStart"/>
      <w:r w:rsidR="0089685E" w:rsidRPr="00692A61">
        <w:rPr>
          <w:rFonts w:ascii="Book Antiqua" w:hAnsi="Book Antiqua" w:cs="Times New Roman"/>
          <w:color w:val="000000" w:themeColor="text1"/>
          <w:sz w:val="24"/>
          <w:szCs w:val="24"/>
          <w:lang w:val="en-US"/>
        </w:rPr>
        <w:t>acylation</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94]</w:t>
      </w:r>
      <w:r w:rsidR="0089685E" w:rsidRPr="00692A61">
        <w:rPr>
          <w:rFonts w:ascii="Book Antiqua" w:hAnsi="Book Antiqua" w:cs="Times New Roman"/>
          <w:color w:val="000000" w:themeColor="text1"/>
          <w:sz w:val="24"/>
          <w:szCs w:val="24"/>
          <w:lang w:val="en-US"/>
        </w:rPr>
        <w:t>. Thus, CerS isoforms are responsible for the fatty acid composition of ceramide.</w:t>
      </w:r>
      <w:r w:rsidR="002F58B3" w:rsidRPr="00692A61">
        <w:rPr>
          <w:rFonts w:ascii="Book Antiqua" w:hAnsi="Book Antiqua" w:cs="Times New Roman"/>
          <w:color w:val="000000" w:themeColor="text1"/>
          <w:sz w:val="24"/>
          <w:szCs w:val="24"/>
          <w:lang w:val="en-US"/>
        </w:rPr>
        <w:t xml:space="preserve"> Interestingly, several studies have shown distinct cellular functions for ceramides with different N-acyl chain </w:t>
      </w:r>
      <w:proofErr w:type="gramStart"/>
      <w:r w:rsidR="002F58B3" w:rsidRPr="00692A61">
        <w:rPr>
          <w:rFonts w:ascii="Book Antiqua" w:hAnsi="Book Antiqua" w:cs="Times New Roman"/>
          <w:color w:val="000000" w:themeColor="text1"/>
          <w:sz w:val="24"/>
          <w:szCs w:val="24"/>
          <w:lang w:val="en-US"/>
        </w:rPr>
        <w:t>length</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95,96]</w:t>
      </w:r>
      <w:r w:rsidR="002F58B3" w:rsidRPr="00692A61">
        <w:rPr>
          <w:rFonts w:ascii="Book Antiqua" w:hAnsi="Book Antiqua" w:cs="Times New Roman"/>
          <w:color w:val="000000" w:themeColor="text1"/>
          <w:sz w:val="24"/>
          <w:szCs w:val="24"/>
          <w:lang w:val="en-US"/>
        </w:rPr>
        <w:t>.</w:t>
      </w:r>
      <w:r w:rsidR="004829D4" w:rsidRPr="00692A61">
        <w:rPr>
          <w:rFonts w:ascii="Book Antiqua" w:hAnsi="Book Antiqua" w:cs="Times New Roman"/>
          <w:color w:val="000000" w:themeColor="text1"/>
          <w:sz w:val="24"/>
          <w:szCs w:val="24"/>
          <w:lang w:val="en-US"/>
        </w:rPr>
        <w:t xml:space="preserve"> </w:t>
      </w:r>
      <w:r w:rsidR="0089685E" w:rsidRPr="00692A61">
        <w:rPr>
          <w:rFonts w:ascii="Book Antiqua" w:hAnsi="Book Antiqua" w:cs="Times New Roman"/>
          <w:color w:val="000000" w:themeColor="text1"/>
          <w:sz w:val="24"/>
          <w:szCs w:val="24"/>
          <w:lang w:val="en-US"/>
        </w:rPr>
        <w:t>The final reaction to produce ceramide is catalysed by dihydroceramide desaturase.</w:t>
      </w:r>
    </w:p>
    <w:p w:rsidR="00340FCF" w:rsidRPr="00692A61" w:rsidRDefault="00340FCF" w:rsidP="00096DB1">
      <w:pPr>
        <w:spacing w:line="360" w:lineRule="auto"/>
        <w:jc w:val="both"/>
        <w:rPr>
          <w:rFonts w:ascii="Book Antiqua" w:hAnsi="Book Antiqua" w:cs="Times New Roman"/>
          <w:color w:val="000000" w:themeColor="text1"/>
          <w:sz w:val="24"/>
          <w:szCs w:val="24"/>
          <w:lang w:val="en-US"/>
        </w:rPr>
      </w:pPr>
    </w:p>
    <w:p w:rsidR="00D01A43" w:rsidRPr="00692A61" w:rsidRDefault="00931BE2" w:rsidP="00096DB1">
      <w:pPr>
        <w:spacing w:line="360" w:lineRule="auto"/>
        <w:jc w:val="both"/>
        <w:rPr>
          <w:rFonts w:ascii="Book Antiqua" w:hAnsi="Book Antiqua" w:cs="Times New Roman"/>
          <w:b/>
          <w:i/>
          <w:color w:val="000000" w:themeColor="text1"/>
          <w:sz w:val="24"/>
          <w:szCs w:val="24"/>
          <w:lang w:val="en-US"/>
        </w:rPr>
      </w:pPr>
      <w:r w:rsidRPr="00692A61">
        <w:rPr>
          <w:rFonts w:ascii="Book Antiqua" w:hAnsi="Book Antiqua" w:cs="Times New Roman"/>
          <w:b/>
          <w:i/>
          <w:color w:val="000000" w:themeColor="text1"/>
          <w:sz w:val="24"/>
          <w:szCs w:val="24"/>
          <w:lang w:val="en-US"/>
        </w:rPr>
        <w:t>Inverse relationship</w:t>
      </w:r>
      <w:r w:rsidR="00D01A43" w:rsidRPr="00692A61">
        <w:rPr>
          <w:rFonts w:ascii="Book Antiqua" w:hAnsi="Book Antiqua" w:cs="Times New Roman"/>
          <w:b/>
          <w:i/>
          <w:color w:val="000000" w:themeColor="text1"/>
          <w:sz w:val="24"/>
          <w:szCs w:val="24"/>
          <w:lang w:val="en-US"/>
        </w:rPr>
        <w:t xml:space="preserve"> between ceramide content and insulin sensitivity</w:t>
      </w:r>
    </w:p>
    <w:p w:rsidR="00D01A43" w:rsidRPr="00692A61" w:rsidRDefault="00D01A43"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t xml:space="preserve">Studies in animal </w:t>
      </w:r>
      <w:r w:rsidR="00424460" w:rsidRPr="00692A61">
        <w:rPr>
          <w:rFonts w:ascii="Book Antiqua" w:hAnsi="Book Antiqua" w:cs="Times New Roman"/>
          <w:b/>
          <w:color w:val="000000" w:themeColor="text1"/>
          <w:sz w:val="24"/>
          <w:szCs w:val="24"/>
          <w:lang w:val="en-US"/>
        </w:rPr>
        <w:t xml:space="preserve">and </w:t>
      </w:r>
      <w:r w:rsidRPr="00692A61">
        <w:rPr>
          <w:rFonts w:ascii="Book Antiqua" w:hAnsi="Book Antiqua" w:cs="Times New Roman"/>
          <w:b/>
          <w:color w:val="000000" w:themeColor="text1"/>
          <w:sz w:val="24"/>
          <w:szCs w:val="24"/>
          <w:lang w:val="en-US"/>
        </w:rPr>
        <w:t>models</w:t>
      </w:r>
      <w:r w:rsidR="002B1A41" w:rsidRPr="00692A61">
        <w:rPr>
          <w:rFonts w:ascii="Book Antiqua" w:hAnsi="Book Antiqua" w:cs="Times New Roman" w:hint="eastAsia"/>
          <w:b/>
          <w:color w:val="000000" w:themeColor="text1"/>
          <w:sz w:val="24"/>
          <w:szCs w:val="24"/>
          <w:lang w:val="en-US" w:eastAsia="zh-CN"/>
        </w:rPr>
        <w:t xml:space="preserve">: </w:t>
      </w:r>
      <w:r w:rsidRPr="00692A61">
        <w:rPr>
          <w:rFonts w:ascii="Book Antiqua" w:hAnsi="Book Antiqua" w:cs="Times New Roman"/>
          <w:color w:val="000000" w:themeColor="text1"/>
          <w:sz w:val="24"/>
          <w:szCs w:val="24"/>
          <w:lang w:val="en-US"/>
        </w:rPr>
        <w:t xml:space="preserve">One of the early studies that </w:t>
      </w:r>
      <w:r w:rsidR="0099122B" w:rsidRPr="00692A61">
        <w:rPr>
          <w:rFonts w:ascii="Book Antiqua" w:hAnsi="Book Antiqua" w:cs="Times New Roman"/>
          <w:color w:val="000000" w:themeColor="text1"/>
          <w:sz w:val="24"/>
          <w:szCs w:val="24"/>
          <w:lang w:val="en-US"/>
        </w:rPr>
        <w:t>analyzed</w:t>
      </w:r>
      <w:r w:rsidRPr="00692A61">
        <w:rPr>
          <w:rFonts w:ascii="Book Antiqua" w:hAnsi="Book Antiqua" w:cs="Times New Roman"/>
          <w:color w:val="000000" w:themeColor="text1"/>
          <w:sz w:val="24"/>
          <w:szCs w:val="24"/>
          <w:lang w:val="en-US"/>
        </w:rPr>
        <w:t xml:space="preserve"> ceramide content in obese Zucker fa/fa rats (rats homozygous for truncated, non-functional leptin receptor) was Turinsky </w:t>
      </w:r>
      <w:r w:rsidRPr="00692A61">
        <w:rPr>
          <w:rFonts w:ascii="Book Antiqua" w:hAnsi="Book Antiqua" w:cs="Times New Roman"/>
          <w:i/>
          <w:iCs/>
          <w:color w:val="000000" w:themeColor="text1"/>
          <w:sz w:val="24"/>
          <w:szCs w:val="24"/>
          <w:lang w:val="en-US"/>
        </w:rPr>
        <w:t xml:space="preserve">et </w:t>
      </w:r>
      <w:proofErr w:type="gramStart"/>
      <w:r w:rsidRPr="00692A61">
        <w:rPr>
          <w:rFonts w:ascii="Book Antiqua" w:hAnsi="Book Antiqua" w:cs="Times New Roman"/>
          <w:i/>
          <w:iCs/>
          <w:color w:val="000000" w:themeColor="text1"/>
          <w:sz w:val="24"/>
          <w:szCs w:val="24"/>
          <w:lang w:val="en-US"/>
        </w:rPr>
        <w:t>al</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97]</w:t>
      </w:r>
      <w:r w:rsidRPr="00692A61">
        <w:rPr>
          <w:rFonts w:ascii="Book Antiqua" w:hAnsi="Book Antiqua" w:cs="Times New Roman"/>
          <w:color w:val="000000" w:themeColor="text1"/>
          <w:sz w:val="24"/>
          <w:szCs w:val="24"/>
          <w:lang w:val="en-US"/>
        </w:rPr>
        <w:t xml:space="preserve"> in 1990. The authors found that these rats present an increase in ceramide content in both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 xml:space="preserve"> and liver. Increased ceramide content was also detected in insulin resistant models of rodents, as in ob/ob mice, mice fed on HFD, and in intra-lipid infused </w:t>
      </w:r>
      <w:proofErr w:type="gramStart"/>
      <w:r w:rsidRPr="00692A61">
        <w:rPr>
          <w:rFonts w:ascii="Book Antiqua" w:hAnsi="Book Antiqua" w:cs="Times New Roman"/>
          <w:color w:val="000000" w:themeColor="text1"/>
          <w:sz w:val="24"/>
          <w:szCs w:val="24"/>
          <w:lang w:val="en-US"/>
        </w:rPr>
        <w:t>mice</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85,98,99]</w:t>
      </w:r>
      <w:r w:rsidRPr="00692A61">
        <w:rPr>
          <w:rFonts w:ascii="Book Antiqua" w:hAnsi="Book Antiqua" w:cs="Times New Roman"/>
          <w:color w:val="000000" w:themeColor="text1"/>
          <w:sz w:val="24"/>
          <w:szCs w:val="24"/>
          <w:lang w:val="en-US"/>
        </w:rPr>
        <w:t xml:space="preserve">. Altogether these reports illustrate the inverse relationship between ceramide and insulin sensitivity in rodent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 xml:space="preserve">. This association was also confirmed </w:t>
      </w:r>
      <w:r w:rsidRPr="00692A61">
        <w:rPr>
          <w:rFonts w:ascii="Book Antiqua" w:hAnsi="Book Antiqua" w:cs="Times New Roman"/>
          <w:i/>
          <w:color w:val="000000" w:themeColor="text1"/>
          <w:sz w:val="24"/>
          <w:szCs w:val="24"/>
          <w:lang w:val="en-US"/>
        </w:rPr>
        <w:t>in vitro</w:t>
      </w:r>
      <w:r w:rsidRPr="00692A61">
        <w:rPr>
          <w:rFonts w:ascii="Book Antiqua" w:hAnsi="Book Antiqua" w:cs="Times New Roman"/>
          <w:color w:val="000000" w:themeColor="text1"/>
          <w:sz w:val="24"/>
          <w:szCs w:val="24"/>
          <w:lang w:val="en-US"/>
        </w:rPr>
        <w:t xml:space="preserve"> in cultured C2C12 </w:t>
      </w:r>
      <w:r w:rsidR="00551231" w:rsidRPr="00692A61">
        <w:rPr>
          <w:rFonts w:ascii="Book Antiqua" w:hAnsi="Book Antiqua" w:cs="Times New Roman"/>
          <w:color w:val="000000" w:themeColor="text1"/>
          <w:sz w:val="24"/>
          <w:szCs w:val="24"/>
          <w:lang w:val="en-US"/>
        </w:rPr>
        <w:t xml:space="preserve">and </w:t>
      </w:r>
      <w:r w:rsidRPr="00692A61">
        <w:rPr>
          <w:rFonts w:ascii="Book Antiqua" w:hAnsi="Book Antiqua" w:cs="Times New Roman"/>
          <w:color w:val="000000" w:themeColor="text1"/>
          <w:sz w:val="24"/>
          <w:szCs w:val="24"/>
          <w:lang w:val="en-US"/>
        </w:rPr>
        <w:t>L6 myotubes</w:t>
      </w:r>
      <w:r w:rsidR="00551231" w:rsidRPr="00692A61">
        <w:rPr>
          <w:rFonts w:ascii="Book Antiqua" w:hAnsi="Book Antiqua" w:cs="Times New Roman"/>
          <w:color w:val="000000" w:themeColor="text1"/>
          <w:sz w:val="24"/>
          <w:szCs w:val="24"/>
          <w:lang w:val="en-US"/>
        </w:rPr>
        <w:t xml:space="preserve">, as well as in </w:t>
      </w:r>
      <w:proofErr w:type="gramStart"/>
      <w:r w:rsidR="00551231" w:rsidRPr="00692A61">
        <w:rPr>
          <w:rFonts w:ascii="Book Antiqua" w:hAnsi="Book Antiqua" w:cs="Times New Roman"/>
          <w:color w:val="000000" w:themeColor="text1"/>
          <w:sz w:val="24"/>
          <w:szCs w:val="24"/>
          <w:lang w:val="en-US"/>
        </w:rPr>
        <w:t>adipocytes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99-101]</w:t>
      </w:r>
      <w:r w:rsidRPr="00692A61">
        <w:rPr>
          <w:rFonts w:ascii="Book Antiqua" w:hAnsi="Book Antiqua" w:cs="Times New Roman"/>
          <w:color w:val="000000" w:themeColor="text1"/>
          <w:sz w:val="24"/>
          <w:szCs w:val="24"/>
          <w:lang w:val="en-US"/>
        </w:rPr>
        <w:t>. Exposing cultured</w:t>
      </w:r>
      <w:r w:rsidR="00551231" w:rsidRPr="00692A61">
        <w:rPr>
          <w:rFonts w:ascii="Book Antiqua" w:hAnsi="Book Antiqua" w:cs="Times New Roman"/>
          <w:color w:val="000000" w:themeColor="text1"/>
          <w:sz w:val="24"/>
          <w:szCs w:val="24"/>
          <w:lang w:val="en-US"/>
        </w:rPr>
        <w:t xml:space="preserve"> muscle</w:t>
      </w:r>
      <w:r w:rsidRPr="00692A61">
        <w:rPr>
          <w:rFonts w:ascii="Book Antiqua" w:hAnsi="Book Antiqua" w:cs="Times New Roman"/>
          <w:color w:val="000000" w:themeColor="text1"/>
          <w:sz w:val="24"/>
          <w:szCs w:val="24"/>
          <w:lang w:val="en-US"/>
        </w:rPr>
        <w:t xml:space="preserve"> cells to saturated fatty acids (like palmitate) attenuates insulin activation of glycogen synthesis and glucose transport concomitantly with increasing intracellular ceramide </w:t>
      </w:r>
      <w:proofErr w:type="gramStart"/>
      <w:r w:rsidRPr="00692A61">
        <w:rPr>
          <w:rFonts w:ascii="Book Antiqua" w:hAnsi="Book Antiqua" w:cs="Times New Roman"/>
          <w:color w:val="000000" w:themeColor="text1"/>
          <w:sz w:val="24"/>
          <w:szCs w:val="24"/>
          <w:lang w:val="en-US"/>
        </w:rPr>
        <w:t>amounts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63,99]</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RM10\03\00\041125,Schmitz-Peiffer, Craig, et al. 1999 1125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Additionally, incubation of muscle cells and adipocytes with analogues of ceramide mimics the inhibitory effects of FFAs on insulin signaling and suppresses insulin-stimulated glycogen synthesis and glucose </w:t>
      </w:r>
      <w:proofErr w:type="gramStart"/>
      <w:r w:rsidRPr="00692A61">
        <w:rPr>
          <w:rFonts w:ascii="Book Antiqua" w:hAnsi="Book Antiqua" w:cs="Times New Roman"/>
          <w:color w:val="000000" w:themeColor="text1"/>
          <w:sz w:val="24"/>
          <w:szCs w:val="24"/>
          <w:lang w:val="en-US"/>
        </w:rPr>
        <w:t>transport</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100,101]</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RM10\03\00\03515#Summers, Garza, et al. 1998 515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w:t>
      </w:r>
    </w:p>
    <w:p w:rsidR="00D01A43" w:rsidRPr="00692A61" w:rsidRDefault="00D01A43" w:rsidP="00096DB1">
      <w:pPr>
        <w:spacing w:line="360" w:lineRule="auto"/>
        <w:jc w:val="both"/>
        <w:rPr>
          <w:rFonts w:ascii="Book Antiqua" w:hAnsi="Book Antiqua" w:cs="Times New Roman"/>
          <w:color w:val="000000" w:themeColor="text1"/>
          <w:sz w:val="24"/>
          <w:szCs w:val="24"/>
          <w:lang w:val="en-US"/>
        </w:rPr>
      </w:pPr>
    </w:p>
    <w:p w:rsidR="00D01A43" w:rsidRPr="00692A61" w:rsidRDefault="00D01A43"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t>Studies in human subjects</w:t>
      </w:r>
      <w:r w:rsidR="000E7F12" w:rsidRPr="00692A61">
        <w:rPr>
          <w:rFonts w:ascii="Book Antiqua" w:hAnsi="Book Antiqua" w:cs="Times New Roman" w:hint="eastAsia"/>
          <w:b/>
          <w:color w:val="000000" w:themeColor="text1"/>
          <w:sz w:val="24"/>
          <w:szCs w:val="24"/>
          <w:lang w:val="en-US" w:eastAsia="zh-CN"/>
        </w:rPr>
        <w:t xml:space="preserve">: </w:t>
      </w:r>
      <w:r w:rsidRPr="00692A61">
        <w:rPr>
          <w:rFonts w:ascii="Book Antiqua" w:hAnsi="Book Antiqua" w:cs="Times New Roman"/>
          <w:color w:val="000000" w:themeColor="text1"/>
          <w:sz w:val="24"/>
          <w:szCs w:val="24"/>
          <w:lang w:val="en-US"/>
        </w:rPr>
        <w:t xml:space="preserve">In accordance with data obtained in rodents, studies in human subjects also support the </w:t>
      </w:r>
      <w:r w:rsidR="00A366EA" w:rsidRPr="00692A61">
        <w:rPr>
          <w:rFonts w:ascii="Book Antiqua" w:hAnsi="Book Antiqua" w:cs="Times New Roman"/>
          <w:color w:val="000000" w:themeColor="text1"/>
          <w:sz w:val="24"/>
          <w:szCs w:val="24"/>
          <w:lang w:val="en-US"/>
        </w:rPr>
        <w:t>inverse relationship</w:t>
      </w:r>
      <w:r w:rsidRPr="00692A61">
        <w:rPr>
          <w:rFonts w:ascii="Book Antiqua" w:hAnsi="Book Antiqua" w:cs="Times New Roman"/>
          <w:color w:val="000000" w:themeColor="text1"/>
          <w:sz w:val="24"/>
          <w:szCs w:val="24"/>
          <w:lang w:val="en-US"/>
        </w:rPr>
        <w:t xml:space="preserve"> between ceramide accumulation and insulin sensitivity. It has been shown that under basal conditions</w:t>
      </w:r>
      <w:r w:rsidR="00424460"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total amount of ceramide in skeletal muscle is increased in obese subjects compared </w:t>
      </w:r>
      <w:r w:rsidRPr="00692A61">
        <w:rPr>
          <w:rFonts w:ascii="Book Antiqua" w:hAnsi="Book Antiqua" w:cs="Times New Roman"/>
          <w:color w:val="000000" w:themeColor="text1"/>
          <w:sz w:val="24"/>
          <w:szCs w:val="24"/>
          <w:lang w:val="en-US"/>
        </w:rPr>
        <w:lastRenderedPageBreak/>
        <w:t xml:space="preserve">to lean </w:t>
      </w:r>
      <w:proofErr w:type="gramStart"/>
      <w:r w:rsidRPr="00692A61">
        <w:rPr>
          <w:rFonts w:ascii="Book Antiqua" w:hAnsi="Book Antiqua" w:cs="Times New Roman"/>
          <w:color w:val="000000" w:themeColor="text1"/>
          <w:sz w:val="24"/>
          <w:szCs w:val="24"/>
          <w:lang w:val="en-US"/>
        </w:rPr>
        <w:t>ones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83,84,87]</w:t>
      </w:r>
      <w:r w:rsidRPr="00692A61">
        <w:rPr>
          <w:rFonts w:ascii="Book Antiqua" w:hAnsi="Book Antiqua" w:cs="Times New Roman"/>
          <w:color w:val="000000" w:themeColor="text1"/>
          <w:sz w:val="24"/>
          <w:szCs w:val="24"/>
          <w:lang w:val="en-US"/>
        </w:rPr>
        <w:t xml:space="preserve">. Another study performed in human skeletal muscle of lean normoglycemic subjects revealed again an inverse relationship between muscle ceramide accumulation and insulin </w:t>
      </w:r>
      <w:proofErr w:type="gramStart"/>
      <w:r w:rsidRPr="00692A61">
        <w:rPr>
          <w:rFonts w:ascii="Book Antiqua" w:hAnsi="Book Antiqua" w:cs="Times New Roman"/>
          <w:color w:val="000000" w:themeColor="text1"/>
          <w:sz w:val="24"/>
          <w:szCs w:val="24"/>
          <w:lang w:val="en-US"/>
        </w:rPr>
        <w:t>sensitivity</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102]</w:t>
      </w:r>
      <w:r w:rsidRPr="00692A61">
        <w:rPr>
          <w:rFonts w:ascii="Book Antiqua" w:hAnsi="Book Antiqua" w:cs="Times New Roman"/>
          <w:color w:val="000000" w:themeColor="text1"/>
          <w:sz w:val="24"/>
          <w:szCs w:val="24"/>
          <w:lang w:val="en-US"/>
        </w:rPr>
        <w:t>. The</w:t>
      </w:r>
      <w:r w:rsidRPr="00692A61">
        <w:rPr>
          <w:rFonts w:ascii="Book Antiqua" w:hAnsi="Book Antiqua" w:cs="Times New Roman"/>
          <w:b/>
          <w:bCs/>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same authors show in another study a ceramide accumulation in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 xml:space="preserve"> of type 2 diabetic patient offsprings compared to </w:t>
      </w:r>
      <w:r w:rsidR="00424460" w:rsidRPr="00692A61">
        <w:rPr>
          <w:rFonts w:ascii="Book Antiqua" w:hAnsi="Book Antiqua" w:cs="Times New Roman"/>
          <w:color w:val="000000" w:themeColor="text1"/>
          <w:sz w:val="24"/>
          <w:szCs w:val="24"/>
          <w:lang w:val="en-US"/>
        </w:rPr>
        <w:t>muscle</w:t>
      </w:r>
      <w:r w:rsidRPr="00692A61">
        <w:rPr>
          <w:rFonts w:ascii="Book Antiqua" w:hAnsi="Book Antiqua" w:cs="Times New Roman"/>
          <w:color w:val="000000" w:themeColor="text1"/>
          <w:sz w:val="24"/>
          <w:szCs w:val="24"/>
          <w:lang w:val="en-US"/>
        </w:rPr>
        <w:t xml:space="preserve"> of control </w:t>
      </w:r>
      <w:proofErr w:type="gramStart"/>
      <w:r w:rsidRPr="00692A61">
        <w:rPr>
          <w:rFonts w:ascii="Book Antiqua" w:hAnsi="Book Antiqua" w:cs="Times New Roman"/>
          <w:color w:val="000000" w:themeColor="text1"/>
          <w:sz w:val="24"/>
          <w:szCs w:val="24"/>
          <w:lang w:val="en-US"/>
        </w:rPr>
        <w:t>subjects</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2B1A41" w:rsidRPr="00692A61">
        <w:rPr>
          <w:rFonts w:ascii="Book Antiqua" w:hAnsi="Book Antiqua" w:cs="Times New Roman" w:hint="eastAsia"/>
          <w:color w:val="000000" w:themeColor="text1"/>
          <w:sz w:val="24"/>
          <w:szCs w:val="24"/>
          <w:vertAlign w:val="superscript"/>
          <w:lang w:val="en-US" w:eastAsia="zh-CN"/>
        </w:rPr>
        <w:t>77]</w:t>
      </w:r>
      <w:r w:rsidRPr="00692A61">
        <w:rPr>
          <w:rFonts w:ascii="Book Antiqua" w:hAnsi="Book Antiqua" w:cs="Times New Roman"/>
          <w:color w:val="000000" w:themeColor="text1"/>
          <w:sz w:val="24"/>
          <w:szCs w:val="24"/>
          <w:lang w:val="en-US"/>
        </w:rPr>
        <w:t>. Furthermore, the group of Goodpaster demonstrate</w:t>
      </w:r>
      <w:r w:rsidR="006D2E2B" w:rsidRPr="00692A61">
        <w:rPr>
          <w:rFonts w:ascii="Book Antiqua" w:hAnsi="Book Antiqua" w:cs="Times New Roman"/>
          <w:color w:val="000000" w:themeColor="text1"/>
          <w:sz w:val="24"/>
          <w:szCs w:val="24"/>
          <w:lang w:val="en-US"/>
        </w:rPr>
        <w:t>d</w:t>
      </w:r>
      <w:r w:rsidRPr="00692A61">
        <w:rPr>
          <w:rFonts w:ascii="Book Antiqua" w:hAnsi="Book Antiqua" w:cs="Times New Roman"/>
          <w:color w:val="000000" w:themeColor="text1"/>
          <w:sz w:val="24"/>
          <w:szCs w:val="24"/>
          <w:lang w:val="en-US"/>
        </w:rPr>
        <w:t xml:space="preserve"> that physical exercise reduces ceramide content in obese and insulin resistant subjects, and this was correlated with improved insulin </w:t>
      </w:r>
      <w:proofErr w:type="gramStart"/>
      <w:r w:rsidRPr="00692A61">
        <w:rPr>
          <w:rFonts w:ascii="Book Antiqua" w:hAnsi="Book Antiqua" w:cs="Times New Roman"/>
          <w:color w:val="000000" w:themeColor="text1"/>
          <w:sz w:val="24"/>
          <w:szCs w:val="24"/>
          <w:lang w:val="en-US"/>
        </w:rPr>
        <w:t>sensitivity</w:t>
      </w:r>
      <w:r w:rsidR="002B1A41" w:rsidRPr="00692A61">
        <w:rPr>
          <w:rFonts w:ascii="Book Antiqua" w:hAnsi="Book Antiqua" w:cs="Times New Roman" w:hint="eastAsia"/>
          <w:color w:val="000000" w:themeColor="text1"/>
          <w:sz w:val="24"/>
          <w:szCs w:val="24"/>
          <w:vertAlign w:val="superscript"/>
          <w:lang w:val="en-US" w:eastAsia="zh-CN"/>
        </w:rPr>
        <w:t>[</w:t>
      </w:r>
      <w:proofErr w:type="gramEnd"/>
      <w:r w:rsidR="000E7F12" w:rsidRPr="00692A61">
        <w:rPr>
          <w:rFonts w:ascii="Book Antiqua" w:hAnsi="Book Antiqua" w:cs="Times New Roman" w:hint="eastAsia"/>
          <w:color w:val="000000" w:themeColor="text1"/>
          <w:sz w:val="24"/>
          <w:szCs w:val="24"/>
          <w:vertAlign w:val="superscript"/>
          <w:lang w:val="en-US" w:eastAsia="zh-CN"/>
        </w:rPr>
        <w:t>83,103</w:t>
      </w:r>
      <w:r w:rsidR="002B1A41" w:rsidRPr="00692A61">
        <w:rPr>
          <w:rFonts w:ascii="Book Antiqua" w:hAnsi="Book Antiqua" w:cs="Times New Roman" w:hint="eastAsia"/>
          <w:color w:val="000000" w:themeColor="text1"/>
          <w:sz w:val="24"/>
          <w:szCs w:val="24"/>
          <w:vertAlign w:val="superscript"/>
          <w:lang w:val="en-US" w:eastAsia="zh-CN"/>
        </w:rPr>
        <w:t>]</w:t>
      </w:r>
      <w:r w:rsidRPr="00692A61">
        <w:rPr>
          <w:rFonts w:ascii="Book Antiqua" w:hAnsi="Book Antiqua" w:cs="Times New Roman"/>
          <w:color w:val="000000" w:themeColor="text1"/>
          <w:sz w:val="24"/>
          <w:szCs w:val="24"/>
          <w:lang w:val="en-US"/>
        </w:rPr>
        <w:t xml:space="preserve">. </w:t>
      </w:r>
      <w:r w:rsidR="00A366EA" w:rsidRPr="00692A61">
        <w:rPr>
          <w:rFonts w:ascii="Book Antiqua" w:hAnsi="Book Antiqua" w:cs="Times New Roman"/>
          <w:color w:val="000000" w:themeColor="text1"/>
          <w:sz w:val="24"/>
          <w:szCs w:val="24"/>
          <w:lang w:val="en-US"/>
        </w:rPr>
        <w:t xml:space="preserve">Like in muscle, accumulation of ceramide content in human adipocytes has also been demonstrated to be related to insulin </w:t>
      </w:r>
      <w:proofErr w:type="gramStart"/>
      <w:r w:rsidR="00A366EA" w:rsidRPr="00692A61">
        <w:rPr>
          <w:rFonts w:ascii="Book Antiqua" w:hAnsi="Book Antiqua" w:cs="Times New Roman"/>
          <w:color w:val="000000" w:themeColor="text1"/>
          <w:sz w:val="24"/>
          <w:szCs w:val="24"/>
          <w:lang w:val="en-US"/>
        </w:rPr>
        <w:t>resistance</w:t>
      </w:r>
      <w:r w:rsidR="000E7F12" w:rsidRPr="00692A61">
        <w:rPr>
          <w:rFonts w:ascii="Book Antiqua" w:hAnsi="Book Antiqua" w:cs="Times New Roman" w:hint="eastAsia"/>
          <w:color w:val="000000" w:themeColor="text1"/>
          <w:sz w:val="24"/>
          <w:szCs w:val="24"/>
          <w:vertAlign w:val="superscript"/>
          <w:lang w:val="en-US" w:eastAsia="zh-CN"/>
        </w:rPr>
        <w:t>[</w:t>
      </w:r>
      <w:proofErr w:type="gramEnd"/>
      <w:r w:rsidR="000E7F12" w:rsidRPr="00692A61">
        <w:rPr>
          <w:rFonts w:ascii="Book Antiqua" w:hAnsi="Book Antiqua" w:cs="Times New Roman" w:hint="eastAsia"/>
          <w:color w:val="000000" w:themeColor="text1"/>
          <w:sz w:val="24"/>
          <w:szCs w:val="24"/>
          <w:vertAlign w:val="superscript"/>
          <w:lang w:val="en-US" w:eastAsia="zh-CN"/>
        </w:rPr>
        <w:t>104,105]</w:t>
      </w:r>
      <w:r w:rsidR="00A366EA" w:rsidRPr="00692A61">
        <w:rPr>
          <w:rFonts w:ascii="Book Antiqua" w:hAnsi="Book Antiqua" w:cs="Times New Roman"/>
          <w:color w:val="000000" w:themeColor="text1"/>
          <w:sz w:val="24"/>
          <w:szCs w:val="24"/>
          <w:lang w:val="en-US"/>
        </w:rPr>
        <w:t>.</w:t>
      </w:r>
    </w:p>
    <w:p w:rsidR="00E86A14" w:rsidRPr="00692A61" w:rsidRDefault="00D01A43" w:rsidP="00096DB1">
      <w:pPr>
        <w:spacing w:line="360" w:lineRule="auto"/>
        <w:ind w:firstLineChars="100" w:firstLine="240"/>
        <w:jc w:val="both"/>
        <w:rPr>
          <w:rFonts w:ascii="Book Antiqua" w:hAnsi="Book Antiqua" w:cs="Times New Roman"/>
          <w:color w:val="000000" w:themeColor="text1"/>
          <w:sz w:val="24"/>
          <w:szCs w:val="24"/>
          <w:lang w:val="en-US" w:eastAsia="zh-CN"/>
        </w:rPr>
      </w:pPr>
      <w:r w:rsidRPr="00692A61">
        <w:rPr>
          <w:rFonts w:ascii="Book Antiqua" w:hAnsi="Book Antiqua" w:cs="Times New Roman"/>
          <w:color w:val="000000" w:themeColor="text1"/>
          <w:sz w:val="24"/>
          <w:szCs w:val="24"/>
          <w:lang w:val="en-US"/>
        </w:rPr>
        <w:t>Altogether, these studies prove a solid association between insulin resistance and an increase in ceramide content</w:t>
      </w:r>
      <w:r w:rsidR="00A366EA" w:rsidRPr="00692A61">
        <w:rPr>
          <w:rFonts w:ascii="Book Antiqua" w:hAnsi="Book Antiqua" w:cs="Times New Roman"/>
          <w:color w:val="000000" w:themeColor="text1"/>
          <w:sz w:val="24"/>
          <w:szCs w:val="24"/>
          <w:lang w:val="en-US"/>
        </w:rPr>
        <w:t xml:space="preserve"> in both </w:t>
      </w:r>
      <w:r w:rsidR="00424460" w:rsidRPr="00692A61">
        <w:rPr>
          <w:rFonts w:ascii="Book Antiqua" w:hAnsi="Book Antiqua" w:cs="Times New Roman"/>
          <w:color w:val="000000" w:themeColor="text1"/>
          <w:sz w:val="24"/>
          <w:szCs w:val="24"/>
          <w:lang w:val="en-US"/>
        </w:rPr>
        <w:t>muscle</w:t>
      </w:r>
      <w:r w:rsidR="00A366EA" w:rsidRPr="00692A61">
        <w:rPr>
          <w:rFonts w:ascii="Book Antiqua" w:hAnsi="Book Antiqua" w:cs="Times New Roman"/>
          <w:color w:val="000000" w:themeColor="text1"/>
          <w:sz w:val="24"/>
          <w:szCs w:val="24"/>
          <w:lang w:val="en-US"/>
        </w:rPr>
        <w:t xml:space="preserve"> and adipocytes</w:t>
      </w:r>
      <w:r w:rsidRPr="00692A61">
        <w:rPr>
          <w:rFonts w:ascii="Book Antiqua" w:hAnsi="Book Antiqua" w:cs="Times New Roman"/>
          <w:color w:val="000000" w:themeColor="text1"/>
          <w:sz w:val="24"/>
          <w:szCs w:val="24"/>
          <w:lang w:val="en-US"/>
        </w:rPr>
        <w:t xml:space="preserve">. </w:t>
      </w:r>
    </w:p>
    <w:p w:rsidR="00D860A9" w:rsidRPr="00692A61" w:rsidRDefault="003D73F7"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Unlike in muscle and adipose cells, </w:t>
      </w:r>
      <w:r w:rsidR="00424460" w:rsidRPr="00692A61">
        <w:rPr>
          <w:rFonts w:ascii="Book Antiqua" w:hAnsi="Book Antiqua" w:cs="Times New Roman"/>
          <w:color w:val="000000" w:themeColor="text1"/>
          <w:sz w:val="24"/>
          <w:szCs w:val="24"/>
          <w:lang w:val="en-US"/>
        </w:rPr>
        <w:t xml:space="preserve">a </w:t>
      </w:r>
      <w:r w:rsidRPr="00692A61">
        <w:rPr>
          <w:rFonts w:ascii="Book Antiqua" w:hAnsi="Book Antiqua" w:cs="Times New Roman"/>
          <w:color w:val="000000" w:themeColor="text1"/>
          <w:sz w:val="24"/>
          <w:szCs w:val="24"/>
          <w:lang w:val="en-US"/>
        </w:rPr>
        <w:t xml:space="preserve">role of </w:t>
      </w:r>
      <w:r w:rsidR="00424460" w:rsidRPr="00692A61">
        <w:rPr>
          <w:rFonts w:ascii="Book Antiqua" w:hAnsi="Book Antiqua" w:cs="Times New Roman"/>
          <w:color w:val="000000" w:themeColor="text1"/>
          <w:sz w:val="24"/>
          <w:szCs w:val="24"/>
          <w:lang w:val="en-US"/>
        </w:rPr>
        <w:t>ceramide</w:t>
      </w:r>
      <w:r w:rsidRPr="00692A61">
        <w:rPr>
          <w:rFonts w:ascii="Book Antiqua" w:hAnsi="Book Antiqua" w:cs="Times New Roman"/>
          <w:color w:val="000000" w:themeColor="text1"/>
          <w:sz w:val="24"/>
          <w:szCs w:val="24"/>
          <w:lang w:val="en-US"/>
        </w:rPr>
        <w:t xml:space="preserve"> in the onset of hepatic insulin resistance is more debated. Indeed, </w:t>
      </w:r>
      <w:r w:rsidR="003B3DDA" w:rsidRPr="00692A61">
        <w:rPr>
          <w:rFonts w:ascii="Book Antiqua" w:hAnsi="Book Antiqua" w:cs="Times New Roman"/>
          <w:color w:val="000000" w:themeColor="text1"/>
          <w:sz w:val="24"/>
          <w:szCs w:val="24"/>
          <w:lang w:val="en-US"/>
        </w:rPr>
        <w:t>some studies s</w:t>
      </w:r>
      <w:r w:rsidR="003A6399" w:rsidRPr="00692A61">
        <w:rPr>
          <w:rFonts w:ascii="Book Antiqua" w:hAnsi="Book Antiqua" w:cs="Times New Roman"/>
          <w:color w:val="000000" w:themeColor="text1"/>
          <w:sz w:val="24"/>
          <w:szCs w:val="24"/>
          <w:lang w:val="en-US"/>
        </w:rPr>
        <w:t>ee</w:t>
      </w:r>
      <w:r w:rsidR="003B3DDA"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no ceramide accumulation in fatty </w:t>
      </w:r>
      <w:proofErr w:type="gramStart"/>
      <w:r w:rsidRPr="00692A61">
        <w:rPr>
          <w:rFonts w:ascii="Book Antiqua" w:hAnsi="Book Antiqua" w:cs="Times New Roman"/>
          <w:color w:val="000000" w:themeColor="text1"/>
          <w:sz w:val="24"/>
          <w:szCs w:val="24"/>
          <w:lang w:val="en-US"/>
        </w:rPr>
        <w:t>liver</w:t>
      </w:r>
      <w:r w:rsidR="000E7F12" w:rsidRPr="00692A61">
        <w:rPr>
          <w:rFonts w:ascii="Book Antiqua" w:hAnsi="Book Antiqua" w:cs="Times New Roman" w:hint="eastAsia"/>
          <w:color w:val="000000" w:themeColor="text1"/>
          <w:sz w:val="24"/>
          <w:szCs w:val="24"/>
          <w:vertAlign w:val="superscript"/>
          <w:lang w:val="en-US" w:eastAsia="zh-CN"/>
        </w:rPr>
        <w:t>[</w:t>
      </w:r>
      <w:proofErr w:type="gramEnd"/>
      <w:r w:rsidR="000E7F12" w:rsidRPr="00692A61">
        <w:rPr>
          <w:rFonts w:ascii="Book Antiqua" w:hAnsi="Book Antiqua" w:cs="Times New Roman" w:hint="eastAsia"/>
          <w:color w:val="000000" w:themeColor="text1"/>
          <w:sz w:val="24"/>
          <w:szCs w:val="24"/>
          <w:vertAlign w:val="superscript"/>
          <w:lang w:val="en-US" w:eastAsia="zh-CN"/>
        </w:rPr>
        <w:t>68,70,71]</w:t>
      </w:r>
      <w:r w:rsidRPr="00692A61">
        <w:rPr>
          <w:rFonts w:ascii="Book Antiqua" w:hAnsi="Book Antiqua" w:cs="Times New Roman"/>
          <w:color w:val="000000" w:themeColor="text1"/>
          <w:sz w:val="24"/>
          <w:szCs w:val="24"/>
          <w:lang w:val="en-US"/>
        </w:rPr>
        <w:t xml:space="preserve">, making improbable these lipids </w:t>
      </w:r>
      <w:r w:rsidR="00CB4D5B" w:rsidRPr="00692A61">
        <w:rPr>
          <w:rFonts w:ascii="Book Antiqua" w:hAnsi="Book Antiqua" w:cs="Times New Roman"/>
          <w:color w:val="000000" w:themeColor="text1"/>
          <w:sz w:val="24"/>
          <w:szCs w:val="24"/>
          <w:lang w:val="en-US"/>
        </w:rPr>
        <w:t xml:space="preserve">as mediators hepatic insulin resistance. </w:t>
      </w:r>
      <w:r w:rsidR="003B3DDA" w:rsidRPr="00692A61">
        <w:rPr>
          <w:rFonts w:ascii="Book Antiqua" w:hAnsi="Book Antiqua" w:cs="Times New Roman"/>
          <w:color w:val="000000" w:themeColor="text1"/>
          <w:sz w:val="24"/>
          <w:szCs w:val="24"/>
          <w:lang w:val="en-US"/>
        </w:rPr>
        <w:t xml:space="preserve">This is in contradiction with </w:t>
      </w:r>
      <w:r w:rsidR="00E16FC0" w:rsidRPr="00692A61">
        <w:rPr>
          <w:rFonts w:ascii="Book Antiqua" w:hAnsi="Book Antiqua" w:cs="Times New Roman"/>
          <w:color w:val="000000" w:themeColor="text1"/>
          <w:sz w:val="24"/>
          <w:szCs w:val="24"/>
          <w:lang w:val="en-US"/>
        </w:rPr>
        <w:t>an</w:t>
      </w:r>
      <w:r w:rsidR="003B3DDA" w:rsidRPr="00692A61">
        <w:rPr>
          <w:rFonts w:ascii="Book Antiqua" w:hAnsi="Book Antiqua" w:cs="Times New Roman"/>
          <w:color w:val="000000" w:themeColor="text1"/>
          <w:sz w:val="24"/>
          <w:szCs w:val="24"/>
          <w:lang w:val="en-US"/>
        </w:rPr>
        <w:t>oth</w:t>
      </w:r>
      <w:r w:rsidR="002D1B32" w:rsidRPr="00692A61">
        <w:rPr>
          <w:rFonts w:ascii="Book Antiqua" w:hAnsi="Book Antiqua" w:cs="Times New Roman"/>
          <w:color w:val="000000" w:themeColor="text1"/>
          <w:sz w:val="24"/>
          <w:szCs w:val="24"/>
          <w:lang w:val="en-US"/>
        </w:rPr>
        <w:t>er</w:t>
      </w:r>
      <w:r w:rsidR="003B3DDA" w:rsidRPr="00692A61">
        <w:rPr>
          <w:rFonts w:ascii="Book Antiqua" w:hAnsi="Book Antiqua" w:cs="Times New Roman"/>
          <w:color w:val="000000" w:themeColor="text1"/>
          <w:sz w:val="24"/>
          <w:szCs w:val="24"/>
          <w:lang w:val="en-US"/>
        </w:rPr>
        <w:t xml:space="preserve"> stud</w:t>
      </w:r>
      <w:r w:rsidR="00E16FC0" w:rsidRPr="00692A61">
        <w:rPr>
          <w:rFonts w:ascii="Book Antiqua" w:hAnsi="Book Antiqua" w:cs="Times New Roman"/>
          <w:color w:val="000000" w:themeColor="text1"/>
          <w:sz w:val="24"/>
          <w:szCs w:val="24"/>
          <w:lang w:val="en-US"/>
        </w:rPr>
        <w:t>y</w:t>
      </w:r>
      <w:r w:rsidR="003B3DDA" w:rsidRPr="00692A61">
        <w:rPr>
          <w:rFonts w:ascii="Book Antiqua" w:hAnsi="Book Antiqua" w:cs="Times New Roman"/>
          <w:color w:val="000000" w:themeColor="text1"/>
          <w:sz w:val="24"/>
          <w:szCs w:val="24"/>
          <w:lang w:val="en-US"/>
        </w:rPr>
        <w:t xml:space="preserve"> showing increases </w:t>
      </w:r>
      <w:r w:rsidR="00E16FC0" w:rsidRPr="00692A61">
        <w:rPr>
          <w:rFonts w:ascii="Book Antiqua" w:hAnsi="Book Antiqua" w:cs="Times New Roman"/>
          <w:color w:val="000000" w:themeColor="text1"/>
          <w:sz w:val="24"/>
          <w:szCs w:val="24"/>
          <w:lang w:val="en-US"/>
        </w:rPr>
        <w:t>in</w:t>
      </w:r>
      <w:r w:rsidR="003B3DDA" w:rsidRPr="00692A61">
        <w:rPr>
          <w:rFonts w:ascii="Book Antiqua" w:hAnsi="Book Antiqua" w:cs="Times New Roman"/>
          <w:color w:val="000000" w:themeColor="text1"/>
          <w:sz w:val="24"/>
          <w:szCs w:val="24"/>
          <w:lang w:val="en-US"/>
        </w:rPr>
        <w:t xml:space="preserve"> hamster hepatic ceramide levels in response to lipopolysaccharide (LPS) </w:t>
      </w:r>
      <w:proofErr w:type="gramStart"/>
      <w:r w:rsidR="003B3DDA" w:rsidRPr="00692A61">
        <w:rPr>
          <w:rFonts w:ascii="Book Antiqua" w:hAnsi="Book Antiqua" w:cs="Times New Roman"/>
          <w:color w:val="000000" w:themeColor="text1"/>
          <w:sz w:val="24"/>
          <w:szCs w:val="24"/>
          <w:lang w:val="en-US"/>
        </w:rPr>
        <w:t>administration</w:t>
      </w:r>
      <w:r w:rsidR="000E7F12" w:rsidRPr="00692A61">
        <w:rPr>
          <w:rFonts w:ascii="Book Antiqua" w:hAnsi="Book Antiqua" w:cs="Times New Roman" w:hint="eastAsia"/>
          <w:color w:val="000000" w:themeColor="text1"/>
          <w:sz w:val="24"/>
          <w:szCs w:val="24"/>
          <w:vertAlign w:val="superscript"/>
          <w:lang w:val="en-US" w:eastAsia="zh-CN"/>
        </w:rPr>
        <w:t>[</w:t>
      </w:r>
      <w:proofErr w:type="gramEnd"/>
      <w:r w:rsidR="000E7F12" w:rsidRPr="00692A61">
        <w:rPr>
          <w:rFonts w:ascii="Book Antiqua" w:hAnsi="Book Antiqua" w:cs="Times New Roman" w:hint="eastAsia"/>
          <w:color w:val="000000" w:themeColor="text1"/>
          <w:sz w:val="24"/>
          <w:szCs w:val="24"/>
          <w:vertAlign w:val="superscript"/>
          <w:lang w:val="en-US" w:eastAsia="zh-CN"/>
        </w:rPr>
        <w:t>106]</w:t>
      </w:r>
      <w:r w:rsidR="00E16FC0" w:rsidRPr="00692A61">
        <w:rPr>
          <w:rFonts w:ascii="Book Antiqua" w:hAnsi="Book Antiqua" w:cs="Times New Roman"/>
          <w:color w:val="000000" w:themeColor="text1"/>
          <w:sz w:val="24"/>
          <w:szCs w:val="24"/>
          <w:lang w:val="en-US"/>
        </w:rPr>
        <w:t xml:space="preserve">. In addition, Longato and al saw a dysregulated ceramide metabolism in high fat diet-induced hepatic </w:t>
      </w:r>
      <w:proofErr w:type="gramStart"/>
      <w:r w:rsidR="00E16FC0" w:rsidRPr="00692A61">
        <w:rPr>
          <w:rFonts w:ascii="Book Antiqua" w:hAnsi="Book Antiqua" w:cs="Times New Roman"/>
          <w:color w:val="000000" w:themeColor="text1"/>
          <w:sz w:val="24"/>
          <w:szCs w:val="24"/>
          <w:lang w:val="en-US"/>
        </w:rPr>
        <w:t>steatosis</w:t>
      </w:r>
      <w:r w:rsidR="000E7F12" w:rsidRPr="00692A61">
        <w:rPr>
          <w:rFonts w:ascii="Book Antiqua" w:hAnsi="Book Antiqua" w:cs="Times New Roman" w:hint="eastAsia"/>
          <w:color w:val="000000" w:themeColor="text1"/>
          <w:sz w:val="24"/>
          <w:szCs w:val="24"/>
          <w:vertAlign w:val="superscript"/>
          <w:lang w:val="en-US" w:eastAsia="zh-CN"/>
        </w:rPr>
        <w:t>[</w:t>
      </w:r>
      <w:proofErr w:type="gramEnd"/>
      <w:r w:rsidR="000E7F12" w:rsidRPr="00692A61">
        <w:rPr>
          <w:rFonts w:ascii="Book Antiqua" w:hAnsi="Book Antiqua" w:cs="Times New Roman" w:hint="eastAsia"/>
          <w:color w:val="000000" w:themeColor="text1"/>
          <w:sz w:val="24"/>
          <w:szCs w:val="24"/>
          <w:vertAlign w:val="superscript"/>
          <w:lang w:val="en-US" w:eastAsia="zh-CN"/>
        </w:rPr>
        <w:t>107]</w:t>
      </w:r>
      <w:r w:rsidR="00E16FC0" w:rsidRPr="00692A61">
        <w:rPr>
          <w:rFonts w:ascii="Book Antiqua" w:hAnsi="Book Antiqua" w:cs="Times New Roman"/>
          <w:color w:val="000000" w:themeColor="text1"/>
          <w:sz w:val="24"/>
          <w:szCs w:val="24"/>
          <w:lang w:val="en-US"/>
        </w:rPr>
        <w:t>.</w:t>
      </w:r>
    </w:p>
    <w:p w:rsidR="00810CB5" w:rsidRPr="00692A61" w:rsidRDefault="00CB4D5B"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Interestingly, </w:t>
      </w:r>
      <w:r w:rsidR="005800FE" w:rsidRPr="00692A61">
        <w:rPr>
          <w:rFonts w:ascii="Book Antiqua" w:hAnsi="Book Antiqua" w:cs="Times New Roman"/>
          <w:color w:val="000000" w:themeColor="text1"/>
          <w:sz w:val="24"/>
          <w:szCs w:val="24"/>
          <w:lang w:val="en-US"/>
        </w:rPr>
        <w:t xml:space="preserve">and in opposite to muscle and adipose tissue, </w:t>
      </w:r>
      <w:r w:rsidR="00424460" w:rsidRPr="00692A61">
        <w:rPr>
          <w:rFonts w:ascii="Book Antiqua" w:hAnsi="Book Antiqua" w:cs="Times New Roman"/>
          <w:color w:val="000000" w:themeColor="text1"/>
          <w:sz w:val="24"/>
          <w:szCs w:val="24"/>
          <w:lang w:val="en-US"/>
        </w:rPr>
        <w:t>ceramide cannot</w:t>
      </w:r>
      <w:r w:rsidR="005800FE" w:rsidRPr="00692A61">
        <w:rPr>
          <w:rFonts w:ascii="Book Antiqua" w:hAnsi="Book Antiqua" w:cs="Times New Roman"/>
          <w:color w:val="000000" w:themeColor="text1"/>
          <w:sz w:val="24"/>
          <w:szCs w:val="24"/>
          <w:lang w:val="en-US"/>
        </w:rPr>
        <w:t xml:space="preserve"> accumulate in the liver. Indeed, very recently, Watt and colleagues have shown that lipid infusion in healthy subjects resulted in a rapid hepatic secretion of </w:t>
      </w:r>
      <w:r w:rsidR="00424460" w:rsidRPr="00692A61">
        <w:rPr>
          <w:rFonts w:ascii="Book Antiqua" w:hAnsi="Book Antiqua" w:cs="Times New Roman"/>
          <w:color w:val="000000" w:themeColor="text1"/>
          <w:sz w:val="24"/>
          <w:szCs w:val="24"/>
          <w:lang w:val="en-US"/>
        </w:rPr>
        <w:t>ceramide</w:t>
      </w:r>
      <w:r w:rsidR="005800FE" w:rsidRPr="00692A61">
        <w:rPr>
          <w:rFonts w:ascii="Book Antiqua" w:hAnsi="Book Antiqua" w:cs="Times New Roman"/>
          <w:color w:val="000000" w:themeColor="text1"/>
          <w:sz w:val="24"/>
          <w:szCs w:val="24"/>
          <w:lang w:val="en-US"/>
        </w:rPr>
        <w:t xml:space="preserve"> in the circulation, primarily within </w:t>
      </w:r>
      <w:proofErr w:type="gramStart"/>
      <w:r w:rsidR="005800FE" w:rsidRPr="00692A61">
        <w:rPr>
          <w:rFonts w:ascii="Book Antiqua" w:hAnsi="Book Antiqua" w:cs="Times New Roman"/>
          <w:color w:val="000000" w:themeColor="text1"/>
          <w:sz w:val="24"/>
          <w:szCs w:val="24"/>
          <w:lang w:val="en-US"/>
        </w:rPr>
        <w:t>VLDL</w:t>
      </w:r>
      <w:r w:rsidR="000E7F12" w:rsidRPr="00692A61">
        <w:rPr>
          <w:rFonts w:ascii="Book Antiqua" w:hAnsi="Book Antiqua" w:cs="Times New Roman" w:hint="eastAsia"/>
          <w:color w:val="000000" w:themeColor="text1"/>
          <w:sz w:val="24"/>
          <w:szCs w:val="24"/>
          <w:vertAlign w:val="superscript"/>
          <w:lang w:val="en-US" w:eastAsia="zh-CN"/>
        </w:rPr>
        <w:t>[</w:t>
      </w:r>
      <w:proofErr w:type="gramEnd"/>
      <w:r w:rsidR="000E7F12" w:rsidRPr="00692A61">
        <w:rPr>
          <w:rFonts w:ascii="Book Antiqua" w:hAnsi="Book Antiqua" w:cs="Times New Roman" w:hint="eastAsia"/>
          <w:color w:val="000000" w:themeColor="text1"/>
          <w:sz w:val="24"/>
          <w:szCs w:val="24"/>
          <w:vertAlign w:val="superscript"/>
          <w:lang w:val="en-US" w:eastAsia="zh-CN"/>
        </w:rPr>
        <w:t>108,109]</w:t>
      </w:r>
      <w:r w:rsidR="005800FE" w:rsidRPr="00692A61">
        <w:rPr>
          <w:rFonts w:ascii="Book Antiqua" w:hAnsi="Book Antiqua" w:cs="Times New Roman"/>
          <w:color w:val="000000" w:themeColor="text1"/>
          <w:sz w:val="24"/>
          <w:szCs w:val="24"/>
          <w:lang w:val="en-US"/>
        </w:rPr>
        <w:t>, thereby protecting the liver from the deleterious effects of their intracellular accumulation</w:t>
      </w:r>
      <w:r w:rsidR="000E7F12" w:rsidRPr="00692A61">
        <w:rPr>
          <w:rFonts w:ascii="Book Antiqua" w:hAnsi="Book Antiqua" w:cs="Times New Roman" w:hint="eastAsia"/>
          <w:color w:val="000000" w:themeColor="text1"/>
          <w:sz w:val="24"/>
          <w:szCs w:val="24"/>
          <w:vertAlign w:val="superscript"/>
          <w:lang w:val="en-US" w:eastAsia="zh-CN"/>
        </w:rPr>
        <w:t>[110]</w:t>
      </w:r>
      <w:r w:rsidR="005800FE" w:rsidRPr="00692A61">
        <w:rPr>
          <w:rFonts w:ascii="Book Antiqua" w:hAnsi="Book Antiqua" w:cs="Times New Roman"/>
          <w:color w:val="000000" w:themeColor="text1"/>
          <w:sz w:val="24"/>
          <w:szCs w:val="24"/>
          <w:lang w:val="en-US"/>
        </w:rPr>
        <w:t>.</w:t>
      </w:r>
      <w:r w:rsidR="00C330E8" w:rsidRPr="00692A61">
        <w:rPr>
          <w:rFonts w:ascii="Book Antiqua" w:hAnsi="Book Antiqua" w:cs="Times New Roman"/>
          <w:color w:val="000000" w:themeColor="text1"/>
          <w:sz w:val="24"/>
          <w:szCs w:val="24"/>
          <w:lang w:val="en-US"/>
        </w:rPr>
        <w:t xml:space="preserve"> </w:t>
      </w:r>
      <w:r w:rsidR="003A6399" w:rsidRPr="00692A61">
        <w:rPr>
          <w:rFonts w:ascii="Book Antiqua" w:hAnsi="Book Antiqua" w:cs="Times New Roman"/>
          <w:color w:val="000000" w:themeColor="text1"/>
          <w:sz w:val="24"/>
          <w:szCs w:val="24"/>
          <w:lang w:val="en-US"/>
        </w:rPr>
        <w:t>It would be interesting, however, to assess whether lipid-induced ceramide secretion is affected in fatty liver</w:t>
      </w:r>
      <w:r w:rsidR="00991084" w:rsidRPr="00692A61">
        <w:rPr>
          <w:rFonts w:ascii="Book Antiqua" w:hAnsi="Book Antiqua" w:cs="Times New Roman"/>
          <w:color w:val="000000" w:themeColor="text1"/>
          <w:sz w:val="24"/>
          <w:szCs w:val="24"/>
          <w:lang w:val="en-US"/>
        </w:rPr>
        <w:t xml:space="preserve"> (steatosis)</w:t>
      </w:r>
      <w:r w:rsidR="003A6399" w:rsidRPr="00692A61">
        <w:rPr>
          <w:rFonts w:ascii="Book Antiqua" w:hAnsi="Book Antiqua" w:cs="Times New Roman"/>
          <w:color w:val="000000" w:themeColor="text1"/>
          <w:sz w:val="24"/>
          <w:szCs w:val="24"/>
          <w:lang w:val="en-US"/>
        </w:rPr>
        <w:t>.</w:t>
      </w:r>
      <w:r w:rsidR="00810CB5" w:rsidRPr="00692A61">
        <w:rPr>
          <w:rFonts w:ascii="Book Antiqua" w:hAnsi="Book Antiqua" w:cs="Times New Roman"/>
          <w:color w:val="000000" w:themeColor="text1"/>
          <w:sz w:val="24"/>
          <w:szCs w:val="24"/>
          <w:lang w:val="en-US"/>
        </w:rPr>
        <w:t xml:space="preserve"> </w:t>
      </w:r>
    </w:p>
    <w:p w:rsidR="00E86A14" w:rsidRPr="00692A61" w:rsidRDefault="00810CB5"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A</w:t>
      </w:r>
      <w:r w:rsidR="00C330E8" w:rsidRPr="00692A61">
        <w:rPr>
          <w:rFonts w:ascii="Book Antiqua" w:hAnsi="Book Antiqua" w:cs="Times New Roman"/>
          <w:color w:val="000000" w:themeColor="text1"/>
          <w:sz w:val="24"/>
          <w:szCs w:val="24"/>
          <w:lang w:val="en-US"/>
        </w:rPr>
        <w:t>ltogether, if ceramide does not seem to accumulate in liver during lipotoxic conditions, its secretion into the circulation could be deleterious for other peripheral tissues such as pancreatic β cells and muscle cells.</w:t>
      </w:r>
    </w:p>
    <w:p w:rsidR="005800FE" w:rsidRPr="00692A61" w:rsidRDefault="005800FE" w:rsidP="00096DB1">
      <w:pPr>
        <w:spacing w:line="360" w:lineRule="auto"/>
        <w:jc w:val="both"/>
        <w:rPr>
          <w:rFonts w:ascii="Book Antiqua" w:hAnsi="Book Antiqua" w:cs="Times New Roman"/>
          <w:color w:val="000000" w:themeColor="text1"/>
          <w:sz w:val="24"/>
          <w:szCs w:val="24"/>
          <w:lang w:val="en-US"/>
        </w:rPr>
      </w:pPr>
    </w:p>
    <w:p w:rsidR="00425B59" w:rsidRPr="00692A61" w:rsidRDefault="00931BE2" w:rsidP="00096DB1">
      <w:pPr>
        <w:spacing w:line="360" w:lineRule="auto"/>
        <w:jc w:val="both"/>
        <w:rPr>
          <w:rFonts w:ascii="Book Antiqua" w:hAnsi="Book Antiqua" w:cs="Times New Roman"/>
          <w:b/>
          <w:i/>
          <w:color w:val="000000" w:themeColor="text1"/>
          <w:sz w:val="24"/>
          <w:szCs w:val="24"/>
          <w:lang w:val="en-US" w:eastAsia="zh-CN"/>
        </w:rPr>
      </w:pPr>
      <w:r w:rsidRPr="00692A61">
        <w:rPr>
          <w:rFonts w:ascii="Book Antiqua" w:hAnsi="Book Antiqua" w:cs="Times New Roman"/>
          <w:b/>
          <w:i/>
          <w:color w:val="000000" w:themeColor="text1"/>
          <w:sz w:val="24"/>
          <w:szCs w:val="24"/>
          <w:lang w:val="en-US"/>
        </w:rPr>
        <w:t xml:space="preserve">Implication of </w:t>
      </w:r>
      <w:r w:rsidR="00424460" w:rsidRPr="00692A61">
        <w:rPr>
          <w:rFonts w:ascii="Book Antiqua" w:hAnsi="Book Antiqua" w:cs="Times New Roman"/>
          <w:b/>
          <w:i/>
          <w:color w:val="000000" w:themeColor="text1"/>
          <w:sz w:val="24"/>
          <w:szCs w:val="24"/>
          <w:lang w:val="en-US"/>
        </w:rPr>
        <w:t>ceramide</w:t>
      </w:r>
      <w:r w:rsidRPr="00692A61">
        <w:rPr>
          <w:rFonts w:ascii="Book Antiqua" w:hAnsi="Book Antiqua" w:cs="Times New Roman"/>
          <w:b/>
          <w:i/>
          <w:color w:val="000000" w:themeColor="text1"/>
          <w:sz w:val="24"/>
          <w:szCs w:val="24"/>
          <w:lang w:val="en-US"/>
        </w:rPr>
        <w:t xml:space="preserve"> in the progression of insulin resistance</w:t>
      </w:r>
    </w:p>
    <w:p w:rsidR="00931BE2" w:rsidRPr="00692A61" w:rsidRDefault="000E7F12"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hint="eastAsia"/>
          <w:b/>
          <w:color w:val="000000" w:themeColor="text1"/>
          <w:sz w:val="24"/>
          <w:szCs w:val="24"/>
          <w:lang w:val="en-US" w:eastAsia="zh-CN"/>
        </w:rPr>
        <w:lastRenderedPageBreak/>
        <w:t xml:space="preserve"> </w:t>
      </w:r>
      <w:r w:rsidR="00931BE2" w:rsidRPr="00692A61">
        <w:rPr>
          <w:rFonts w:ascii="Book Antiqua" w:hAnsi="Book Antiqua" w:cs="Times New Roman"/>
          <w:color w:val="000000" w:themeColor="text1"/>
          <w:sz w:val="24"/>
          <w:szCs w:val="24"/>
          <w:lang w:val="en-US"/>
        </w:rPr>
        <w:t xml:space="preserve">Two methods were used to validate the implication of </w:t>
      </w:r>
      <w:r w:rsidR="00424460" w:rsidRPr="00692A61">
        <w:rPr>
          <w:rFonts w:ascii="Book Antiqua" w:hAnsi="Book Antiqua" w:cs="Times New Roman"/>
          <w:color w:val="000000" w:themeColor="text1"/>
          <w:sz w:val="24"/>
          <w:szCs w:val="24"/>
          <w:lang w:val="en-US"/>
        </w:rPr>
        <w:t>ceramide</w:t>
      </w:r>
      <w:r w:rsidR="00931BE2" w:rsidRPr="00692A61">
        <w:rPr>
          <w:rFonts w:ascii="Book Antiqua" w:hAnsi="Book Antiqua" w:cs="Times New Roman"/>
          <w:color w:val="000000" w:themeColor="text1"/>
          <w:sz w:val="24"/>
          <w:szCs w:val="24"/>
          <w:lang w:val="en-US"/>
        </w:rPr>
        <w:t xml:space="preserve"> in impaired insulin sensibility: the first one was to inhibit ceramide production, and the second was to enhance ceramide metabolism towards less harmful sphingolipid species.</w:t>
      </w:r>
    </w:p>
    <w:p w:rsidR="00931BE2" w:rsidRPr="00692A61" w:rsidRDefault="00931BE2" w:rsidP="00096DB1">
      <w:pPr>
        <w:spacing w:line="360" w:lineRule="auto"/>
        <w:jc w:val="both"/>
        <w:rPr>
          <w:rFonts w:ascii="Book Antiqua" w:hAnsi="Book Antiqua" w:cs="Times New Roman"/>
          <w:color w:val="000000" w:themeColor="text1"/>
          <w:sz w:val="24"/>
          <w:szCs w:val="24"/>
          <w:lang w:val="en-US"/>
        </w:rPr>
      </w:pPr>
    </w:p>
    <w:p w:rsidR="004E0286" w:rsidRPr="00692A61" w:rsidRDefault="00931BE2"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t>Inhibition of ceramide production improves insulin sensitivity</w:t>
      </w:r>
      <w:r w:rsidR="00425B59" w:rsidRPr="00692A61">
        <w:rPr>
          <w:rFonts w:ascii="Book Antiqua" w:hAnsi="Book Antiqua" w:cs="Times New Roman" w:hint="eastAsia"/>
          <w:b/>
          <w:color w:val="000000" w:themeColor="text1"/>
          <w:sz w:val="24"/>
          <w:szCs w:val="24"/>
          <w:lang w:val="en-US" w:eastAsia="zh-CN"/>
        </w:rPr>
        <w:t xml:space="preserve">: </w:t>
      </w:r>
      <w:r w:rsidRPr="00692A61">
        <w:rPr>
          <w:rFonts w:ascii="Book Antiqua" w:hAnsi="Book Antiqua" w:cs="Times New Roman"/>
          <w:color w:val="000000" w:themeColor="text1"/>
          <w:sz w:val="24"/>
          <w:szCs w:val="24"/>
          <w:lang w:val="en-US"/>
        </w:rPr>
        <w:t xml:space="preserve">One method used to demonstrate the role of ceramide in the onset of insulin resistance was to inhibit ceramide biosynthesis. The most commonly studied molecular target involved in suppressing ceramide production is the enzyme serine palmitoyltransferase (SPT), enzyme that </w:t>
      </w:r>
      <w:r w:rsidR="004E0286" w:rsidRPr="00692A61">
        <w:rPr>
          <w:rFonts w:ascii="Book Antiqua" w:hAnsi="Book Antiqua" w:cs="Times New Roman"/>
          <w:color w:val="000000" w:themeColor="text1"/>
          <w:sz w:val="24"/>
          <w:szCs w:val="24"/>
          <w:lang w:val="en-US"/>
        </w:rPr>
        <w:t>catalyzes</w:t>
      </w:r>
      <w:r w:rsidRPr="00692A61">
        <w:rPr>
          <w:rFonts w:ascii="Book Antiqua" w:hAnsi="Book Antiqua" w:cs="Times New Roman"/>
          <w:color w:val="000000" w:themeColor="text1"/>
          <w:sz w:val="24"/>
          <w:szCs w:val="24"/>
          <w:lang w:val="en-US"/>
        </w:rPr>
        <w:t xml:space="preserve"> the initial rate-limiting step in </w:t>
      </w:r>
      <w:r w:rsidR="008D5C4C" w:rsidRPr="00692A61">
        <w:rPr>
          <w:rFonts w:ascii="Book Antiqua" w:hAnsi="Book Antiqua" w:cs="Times New Roman"/>
          <w:i/>
          <w:color w:val="000000" w:themeColor="text1"/>
          <w:sz w:val="24"/>
          <w:szCs w:val="24"/>
          <w:lang w:val="en-US"/>
        </w:rPr>
        <w:t>de novo</w:t>
      </w:r>
      <w:r w:rsidRPr="00692A61">
        <w:rPr>
          <w:rFonts w:ascii="Book Antiqua" w:hAnsi="Book Antiqua" w:cs="Times New Roman"/>
          <w:color w:val="000000" w:themeColor="text1"/>
          <w:sz w:val="24"/>
          <w:szCs w:val="24"/>
          <w:lang w:val="en-US"/>
        </w:rPr>
        <w:t xml:space="preserve"> ceramide synthesis</w:t>
      </w:r>
      <w:r w:rsidR="004E0286" w:rsidRPr="00692A61">
        <w:rPr>
          <w:rFonts w:ascii="Book Antiqua" w:hAnsi="Book Antiqua" w:cs="Times New Roman"/>
          <w:color w:val="000000" w:themeColor="text1"/>
          <w:sz w:val="24"/>
          <w:szCs w:val="24"/>
          <w:lang w:val="en-US"/>
        </w:rPr>
        <w:t xml:space="preserve"> (</w:t>
      </w:r>
      <w:r w:rsidR="004E0286" w:rsidRPr="00692A61">
        <w:rPr>
          <w:rFonts w:ascii="Book Antiqua" w:hAnsi="Book Antiqua" w:cs="Times New Roman"/>
          <w:caps/>
          <w:color w:val="000000" w:themeColor="text1"/>
          <w:sz w:val="24"/>
          <w:szCs w:val="24"/>
          <w:lang w:val="en-US"/>
        </w:rPr>
        <w:t>f</w:t>
      </w:r>
      <w:r w:rsidR="004E0286" w:rsidRPr="00692A61">
        <w:rPr>
          <w:rFonts w:ascii="Book Antiqua" w:hAnsi="Book Antiqua" w:cs="Times New Roman"/>
          <w:color w:val="000000" w:themeColor="text1"/>
          <w:sz w:val="24"/>
          <w:szCs w:val="24"/>
          <w:lang w:val="en-US"/>
        </w:rPr>
        <w:t xml:space="preserve">igure </w:t>
      </w:r>
      <w:r w:rsidR="00F923F8" w:rsidRPr="00692A61">
        <w:rPr>
          <w:rFonts w:ascii="Book Antiqua" w:hAnsi="Book Antiqua" w:cs="Times New Roman" w:hint="eastAsia"/>
          <w:color w:val="000000" w:themeColor="text1"/>
          <w:sz w:val="24"/>
          <w:szCs w:val="24"/>
          <w:lang w:val="en-US" w:eastAsia="zh-CN"/>
        </w:rPr>
        <w:t>3</w:t>
      </w:r>
      <w:proofErr w:type="gramStart"/>
      <w:r w:rsidR="004E0286" w:rsidRPr="00692A61">
        <w:rPr>
          <w:rFonts w:ascii="Book Antiqua" w:hAnsi="Book Antiqua" w:cs="Times New Roman"/>
          <w:color w:val="000000" w:themeColor="text1"/>
          <w:sz w:val="24"/>
          <w:szCs w:val="24"/>
          <w:lang w:val="en-US"/>
        </w:rPr>
        <w:t>)</w:t>
      </w:r>
      <w:r w:rsidR="00425B59" w:rsidRPr="00692A61">
        <w:rPr>
          <w:rFonts w:ascii="Book Antiqua" w:hAnsi="Book Antiqua" w:cs="Times New Roman" w:hint="eastAsia"/>
          <w:color w:val="000000" w:themeColor="text1"/>
          <w:sz w:val="24"/>
          <w:szCs w:val="24"/>
          <w:vertAlign w:val="superscript"/>
          <w:lang w:val="en-US" w:eastAsia="zh-CN"/>
        </w:rPr>
        <w:t>[</w:t>
      </w:r>
      <w:proofErr w:type="gramEnd"/>
      <w:r w:rsidR="00425B59" w:rsidRPr="00692A61">
        <w:rPr>
          <w:rFonts w:ascii="Book Antiqua" w:hAnsi="Book Antiqua" w:cs="Times New Roman" w:hint="eastAsia"/>
          <w:color w:val="000000" w:themeColor="text1"/>
          <w:sz w:val="24"/>
          <w:szCs w:val="24"/>
          <w:vertAlign w:val="superscript"/>
          <w:lang w:val="en-US" w:eastAsia="zh-CN"/>
        </w:rPr>
        <w:t>90]</w:t>
      </w:r>
      <w:r w:rsidRPr="00692A61">
        <w:rPr>
          <w:rFonts w:ascii="Book Antiqua" w:hAnsi="Book Antiqua" w:cs="Times New Roman"/>
          <w:color w:val="000000" w:themeColor="text1"/>
          <w:sz w:val="24"/>
          <w:szCs w:val="24"/>
          <w:lang w:val="en-US"/>
        </w:rPr>
        <w:t xml:space="preserve">. Several potent inhibitors of SPT have been documented, although the most widely used is myriocin, a naturally occurring fungal metabolite isolated from Myriococcum </w:t>
      </w:r>
      <w:proofErr w:type="gramStart"/>
      <w:r w:rsidRPr="00692A61">
        <w:rPr>
          <w:rFonts w:ascii="Book Antiqua" w:hAnsi="Book Antiqua" w:cs="Times New Roman"/>
          <w:color w:val="000000" w:themeColor="text1"/>
          <w:sz w:val="24"/>
          <w:szCs w:val="24"/>
          <w:lang w:val="en-US"/>
        </w:rPr>
        <w:t>albomyces</w:t>
      </w:r>
      <w:r w:rsidR="00425B59" w:rsidRPr="00692A61">
        <w:rPr>
          <w:rFonts w:ascii="Book Antiqua" w:hAnsi="Book Antiqua" w:cs="Times New Roman" w:hint="eastAsia"/>
          <w:color w:val="000000" w:themeColor="text1"/>
          <w:sz w:val="24"/>
          <w:szCs w:val="24"/>
          <w:vertAlign w:val="superscript"/>
          <w:lang w:val="en-US" w:eastAsia="zh-CN"/>
        </w:rPr>
        <w:t>[</w:t>
      </w:r>
      <w:proofErr w:type="gramEnd"/>
      <w:r w:rsidR="00425B59" w:rsidRPr="00692A61">
        <w:rPr>
          <w:rFonts w:ascii="Book Antiqua" w:hAnsi="Book Antiqua" w:cs="Times New Roman" w:hint="eastAsia"/>
          <w:color w:val="000000" w:themeColor="text1"/>
          <w:sz w:val="24"/>
          <w:szCs w:val="24"/>
          <w:vertAlign w:val="superscript"/>
          <w:lang w:val="en-US" w:eastAsia="zh-CN"/>
        </w:rPr>
        <w:t>111]</w:t>
      </w:r>
      <w:r w:rsidRPr="00692A61">
        <w:rPr>
          <w:rFonts w:ascii="Book Antiqua" w:hAnsi="Book Antiqua" w:cs="Times New Roman"/>
          <w:color w:val="000000" w:themeColor="text1"/>
          <w:sz w:val="24"/>
          <w:szCs w:val="24"/>
          <w:lang w:val="en-US"/>
        </w:rPr>
        <w:t xml:space="preserve">. In studies carried out </w:t>
      </w:r>
      <w:r w:rsidRPr="00692A61">
        <w:rPr>
          <w:rFonts w:ascii="Book Antiqua" w:hAnsi="Book Antiqua" w:cs="Times New Roman"/>
          <w:i/>
          <w:color w:val="000000" w:themeColor="text1"/>
          <w:sz w:val="24"/>
          <w:szCs w:val="24"/>
          <w:lang w:val="en-US"/>
        </w:rPr>
        <w:t>in vivo</w:t>
      </w:r>
      <w:r w:rsidRPr="00692A61">
        <w:rPr>
          <w:rFonts w:ascii="Book Antiqua" w:hAnsi="Book Antiqua" w:cs="Times New Roman"/>
          <w:color w:val="000000" w:themeColor="text1"/>
          <w:sz w:val="24"/>
          <w:szCs w:val="24"/>
          <w:lang w:val="en-US"/>
        </w:rPr>
        <w:t xml:space="preserve">, administration of myriocin was found to attenuate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inhibition in response to lipid infusion or high-fat feeding, as well as improving glucose tolerance and peripheral insulin sensitivity in obese ob/ob mice and Zucker Diabetic Fatty </w:t>
      </w:r>
      <w:proofErr w:type="gramStart"/>
      <w:r w:rsidRPr="00692A61">
        <w:rPr>
          <w:rFonts w:ascii="Book Antiqua" w:hAnsi="Book Antiqua" w:cs="Times New Roman"/>
          <w:color w:val="000000" w:themeColor="text1"/>
          <w:sz w:val="24"/>
          <w:szCs w:val="24"/>
          <w:lang w:val="en-US"/>
        </w:rPr>
        <w:t>rats</w:t>
      </w:r>
      <w:r w:rsidR="00425B59" w:rsidRPr="00692A61">
        <w:rPr>
          <w:rFonts w:ascii="Book Antiqua" w:hAnsi="Book Antiqua" w:cs="Times New Roman" w:hint="eastAsia"/>
          <w:color w:val="000000" w:themeColor="text1"/>
          <w:sz w:val="24"/>
          <w:szCs w:val="24"/>
          <w:vertAlign w:val="superscript"/>
          <w:lang w:val="en-US" w:eastAsia="zh-CN"/>
        </w:rPr>
        <w:t>[</w:t>
      </w:r>
      <w:proofErr w:type="gramEnd"/>
      <w:r w:rsidR="00425B59" w:rsidRPr="00692A61">
        <w:rPr>
          <w:rFonts w:ascii="Book Antiqua" w:hAnsi="Book Antiqua" w:cs="Times New Roman" w:hint="eastAsia"/>
          <w:color w:val="000000" w:themeColor="text1"/>
          <w:sz w:val="24"/>
          <w:szCs w:val="24"/>
          <w:vertAlign w:val="superscript"/>
          <w:lang w:val="en-US" w:eastAsia="zh-CN"/>
        </w:rPr>
        <w:t>112-114]</w:t>
      </w:r>
      <w:r w:rsidRPr="00692A61">
        <w:rPr>
          <w:rFonts w:ascii="Book Antiqua" w:hAnsi="Book Antiqua" w:cs="Times New Roman"/>
          <w:color w:val="000000" w:themeColor="text1"/>
          <w:sz w:val="24"/>
          <w:szCs w:val="24"/>
          <w:lang w:val="en-US"/>
        </w:rPr>
        <w:t xml:space="preserve">. As expected, these beneficial effects of myriocin were associated with reduced levels of ceramide and were reproduced when alternative inhibitors of </w:t>
      </w:r>
      <w:r w:rsidR="008D5C4C" w:rsidRPr="00692A61">
        <w:rPr>
          <w:rFonts w:ascii="Book Antiqua" w:hAnsi="Book Antiqua" w:cs="Times New Roman"/>
          <w:i/>
          <w:color w:val="000000" w:themeColor="text1"/>
          <w:sz w:val="24"/>
          <w:szCs w:val="24"/>
          <w:lang w:val="en-US"/>
        </w:rPr>
        <w:t>de novo</w:t>
      </w:r>
      <w:r w:rsidRPr="00692A61">
        <w:rPr>
          <w:rFonts w:ascii="Book Antiqua" w:hAnsi="Book Antiqua" w:cs="Times New Roman"/>
          <w:color w:val="000000" w:themeColor="text1"/>
          <w:sz w:val="24"/>
          <w:szCs w:val="24"/>
          <w:lang w:val="en-US"/>
        </w:rPr>
        <w:t xml:space="preserve"> ceramide synthesis such as L-cycloserine (which also inhibits SPT) and </w:t>
      </w:r>
      <w:r w:rsidR="00DA175F" w:rsidRPr="00692A61">
        <w:rPr>
          <w:rFonts w:ascii="Book Antiqua" w:hAnsi="Book Antiqua" w:cs="Times New Roman"/>
          <w:color w:val="000000" w:themeColor="text1"/>
          <w:sz w:val="24"/>
          <w:szCs w:val="24"/>
          <w:lang w:val="en-US"/>
        </w:rPr>
        <w:t>Fenretinide</w:t>
      </w:r>
      <w:r w:rsidRPr="00692A61">
        <w:rPr>
          <w:rFonts w:ascii="Book Antiqua" w:hAnsi="Book Antiqua" w:cs="Times New Roman"/>
          <w:color w:val="000000" w:themeColor="text1"/>
          <w:sz w:val="24"/>
          <w:szCs w:val="24"/>
          <w:lang w:val="en-US"/>
        </w:rPr>
        <w:t xml:space="preserve"> (dihydroceramide synthase inhibitor) were </w:t>
      </w:r>
      <w:proofErr w:type="gramStart"/>
      <w:r w:rsidRPr="00692A61">
        <w:rPr>
          <w:rFonts w:ascii="Book Antiqua" w:hAnsi="Book Antiqua" w:cs="Times New Roman"/>
          <w:color w:val="000000" w:themeColor="text1"/>
          <w:sz w:val="24"/>
          <w:szCs w:val="24"/>
          <w:lang w:val="en-US"/>
        </w:rPr>
        <w:t>used</w:t>
      </w:r>
      <w:r w:rsidR="00425B59" w:rsidRPr="00692A61">
        <w:rPr>
          <w:rFonts w:ascii="Book Antiqua" w:hAnsi="Book Antiqua" w:cs="Times New Roman" w:hint="eastAsia"/>
          <w:color w:val="000000" w:themeColor="text1"/>
          <w:sz w:val="24"/>
          <w:szCs w:val="24"/>
          <w:vertAlign w:val="superscript"/>
          <w:lang w:val="en-US" w:eastAsia="zh-CN"/>
        </w:rPr>
        <w:t>[</w:t>
      </w:r>
      <w:proofErr w:type="gramEnd"/>
      <w:r w:rsidR="00425B59" w:rsidRPr="00692A61">
        <w:rPr>
          <w:rFonts w:ascii="Book Antiqua" w:hAnsi="Book Antiqua" w:cs="Times New Roman" w:hint="eastAsia"/>
          <w:color w:val="000000" w:themeColor="text1"/>
          <w:sz w:val="24"/>
          <w:szCs w:val="24"/>
          <w:vertAlign w:val="superscript"/>
          <w:lang w:val="en-US" w:eastAsia="zh-CN"/>
        </w:rPr>
        <w:t>63,115]</w:t>
      </w:r>
      <w:r w:rsidRPr="00692A61">
        <w:rPr>
          <w:rFonts w:ascii="Book Antiqua" w:hAnsi="Book Antiqua" w:cs="Times New Roman"/>
          <w:color w:val="000000" w:themeColor="text1"/>
          <w:sz w:val="24"/>
          <w:szCs w:val="24"/>
          <w:lang w:val="en-US"/>
        </w:rPr>
        <w:t xml:space="preserve">. </w:t>
      </w:r>
    </w:p>
    <w:p w:rsidR="00931BE2" w:rsidRPr="00692A61" w:rsidRDefault="00931BE2"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Studies performed </w:t>
      </w:r>
      <w:r w:rsidRPr="00692A61">
        <w:rPr>
          <w:rFonts w:ascii="Book Antiqua" w:hAnsi="Book Antiqua" w:cs="Times New Roman"/>
          <w:i/>
          <w:color w:val="000000" w:themeColor="text1"/>
          <w:sz w:val="24"/>
          <w:szCs w:val="24"/>
          <w:lang w:val="en-US"/>
        </w:rPr>
        <w:t>in vitro</w:t>
      </w:r>
      <w:r w:rsidRPr="00692A61">
        <w:rPr>
          <w:rFonts w:ascii="Book Antiqua" w:hAnsi="Book Antiqua" w:cs="Times New Roman"/>
          <w:color w:val="000000" w:themeColor="text1"/>
          <w:sz w:val="24"/>
          <w:szCs w:val="24"/>
          <w:lang w:val="en-US"/>
        </w:rPr>
        <w:t xml:space="preserve"> </w:t>
      </w:r>
      <w:r w:rsidR="00954654" w:rsidRPr="00692A61">
        <w:rPr>
          <w:rFonts w:ascii="Book Antiqua" w:hAnsi="Book Antiqua" w:cs="Times New Roman"/>
          <w:color w:val="000000" w:themeColor="text1"/>
          <w:sz w:val="24"/>
          <w:szCs w:val="24"/>
          <w:lang w:val="en-US"/>
        </w:rPr>
        <w:t xml:space="preserve">in myotubes </w:t>
      </w:r>
      <w:r w:rsidRPr="00692A61">
        <w:rPr>
          <w:rFonts w:ascii="Book Antiqua" w:hAnsi="Book Antiqua" w:cs="Times New Roman"/>
          <w:color w:val="000000" w:themeColor="text1"/>
          <w:sz w:val="24"/>
          <w:szCs w:val="24"/>
          <w:lang w:val="en-US"/>
        </w:rPr>
        <w:t xml:space="preserve">confirmed what was observed </w:t>
      </w:r>
      <w:r w:rsidRPr="00692A61">
        <w:rPr>
          <w:rFonts w:ascii="Book Antiqua" w:hAnsi="Book Antiqua" w:cs="Times New Roman"/>
          <w:i/>
          <w:color w:val="000000" w:themeColor="text1"/>
          <w:sz w:val="24"/>
          <w:szCs w:val="24"/>
          <w:lang w:val="en-US"/>
        </w:rPr>
        <w:t>in vivo</w:t>
      </w:r>
      <w:r w:rsidRPr="00692A61">
        <w:rPr>
          <w:rFonts w:ascii="Book Antiqua" w:hAnsi="Book Antiqua" w:cs="Times New Roman"/>
          <w:color w:val="000000" w:themeColor="text1"/>
          <w:sz w:val="24"/>
          <w:szCs w:val="24"/>
          <w:lang w:val="en-US"/>
        </w:rPr>
        <w:t xml:space="preserve">. They demonstrated that acute inhibition of SPT using myriocin ameliorates the loss in insulin-stimulated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activation in cultured L6 or C2C12 myotubes caused by palmitate-driven ceramide </w:t>
      </w:r>
      <w:proofErr w:type="gramStart"/>
      <w:r w:rsidRPr="00692A61">
        <w:rPr>
          <w:rFonts w:ascii="Book Antiqua" w:hAnsi="Book Antiqua" w:cs="Times New Roman"/>
          <w:color w:val="000000" w:themeColor="text1"/>
          <w:sz w:val="24"/>
          <w:szCs w:val="24"/>
          <w:lang w:val="en-US"/>
        </w:rPr>
        <w:t>synthesis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62,63]</w:t>
      </w:r>
      <w:r w:rsidRPr="00692A61">
        <w:rPr>
          <w:rFonts w:ascii="Book Antiqua" w:hAnsi="Book Antiqua" w:cs="Times New Roman"/>
          <w:color w:val="000000" w:themeColor="text1"/>
          <w:sz w:val="24"/>
          <w:szCs w:val="24"/>
          <w:lang w:val="en-US"/>
        </w:rPr>
        <w:t>.</w:t>
      </w:r>
    </w:p>
    <w:p w:rsidR="00810CB5" w:rsidRPr="00692A61" w:rsidRDefault="00810CB5"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Interestingly, a very recent study shows that inhibition of the </w:t>
      </w:r>
      <w:r w:rsidR="008D5C4C" w:rsidRPr="00692A61">
        <w:rPr>
          <w:rFonts w:ascii="Book Antiqua" w:hAnsi="Book Antiqua" w:cs="Times New Roman"/>
          <w:i/>
          <w:color w:val="000000" w:themeColor="text1"/>
          <w:sz w:val="24"/>
          <w:szCs w:val="24"/>
          <w:lang w:val="en-US"/>
        </w:rPr>
        <w:t>de novo</w:t>
      </w:r>
      <w:r w:rsidRPr="00692A61">
        <w:rPr>
          <w:rFonts w:ascii="Book Antiqua" w:hAnsi="Book Antiqua" w:cs="Times New Roman"/>
          <w:color w:val="000000" w:themeColor="text1"/>
          <w:sz w:val="24"/>
          <w:szCs w:val="24"/>
          <w:lang w:val="en-US"/>
        </w:rPr>
        <w:t xml:space="preserve"> synthesis of ceramide </w:t>
      </w:r>
      <w:r w:rsidR="0086204C" w:rsidRPr="00692A61">
        <w:rPr>
          <w:rFonts w:ascii="Book Antiqua" w:hAnsi="Book Antiqua" w:cs="Times New Roman"/>
          <w:color w:val="000000" w:themeColor="text1"/>
          <w:sz w:val="24"/>
          <w:szCs w:val="24"/>
          <w:lang w:val="en-US"/>
        </w:rPr>
        <w:t xml:space="preserve">using myriocin </w:t>
      </w:r>
      <w:r w:rsidRPr="00692A61">
        <w:rPr>
          <w:rFonts w:ascii="Book Antiqua" w:hAnsi="Book Antiqua" w:cs="Times New Roman"/>
          <w:color w:val="000000" w:themeColor="text1"/>
          <w:sz w:val="24"/>
          <w:szCs w:val="24"/>
          <w:lang w:val="en-US"/>
        </w:rPr>
        <w:t xml:space="preserve">reduces </w:t>
      </w:r>
      <w:r w:rsidR="002D1B32" w:rsidRPr="00692A61">
        <w:rPr>
          <w:rFonts w:ascii="Book Antiqua" w:hAnsi="Book Antiqua" w:cs="Times New Roman"/>
          <w:color w:val="000000" w:themeColor="text1"/>
          <w:sz w:val="24"/>
          <w:szCs w:val="24"/>
          <w:lang w:val="en-US"/>
        </w:rPr>
        <w:t xml:space="preserve">hepatic lipid accumulation </w:t>
      </w:r>
      <w:r w:rsidR="0086204C" w:rsidRPr="00692A61">
        <w:rPr>
          <w:rFonts w:ascii="Book Antiqua" w:hAnsi="Book Antiqua" w:cs="Times New Roman"/>
          <w:color w:val="000000" w:themeColor="text1"/>
          <w:sz w:val="24"/>
          <w:szCs w:val="24"/>
          <w:lang w:val="en-US"/>
        </w:rPr>
        <w:t xml:space="preserve">in liver of </w:t>
      </w:r>
      <w:r w:rsidR="002D1B32" w:rsidRPr="00692A61">
        <w:rPr>
          <w:rFonts w:ascii="Book Antiqua" w:hAnsi="Book Antiqua" w:cs="Times New Roman"/>
          <w:color w:val="000000" w:themeColor="text1"/>
          <w:sz w:val="24"/>
          <w:szCs w:val="24"/>
          <w:lang w:val="en-US"/>
        </w:rPr>
        <w:t xml:space="preserve">rats with </w:t>
      </w:r>
      <w:proofErr w:type="gramStart"/>
      <w:r w:rsidR="00BB136B" w:rsidRPr="00692A61">
        <w:rPr>
          <w:rFonts w:ascii="Book Antiqua" w:hAnsi="Book Antiqua" w:cs="Times New Roman"/>
          <w:color w:val="000000" w:themeColor="text1"/>
          <w:sz w:val="24"/>
          <w:szCs w:val="24"/>
          <w:lang w:val="en-US"/>
        </w:rPr>
        <w:t>NAFLD</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116]</w:t>
      </w:r>
      <w:r w:rsidR="00281663" w:rsidRPr="00692A61">
        <w:rPr>
          <w:rFonts w:ascii="Book Antiqua" w:hAnsi="Book Antiqua" w:cs="Times New Roman"/>
          <w:color w:val="000000" w:themeColor="text1"/>
          <w:sz w:val="24"/>
          <w:szCs w:val="24"/>
          <w:lang w:val="en-US"/>
        </w:rPr>
        <w:t>.</w:t>
      </w:r>
      <w:r w:rsidR="0086204C" w:rsidRPr="00692A61">
        <w:rPr>
          <w:rFonts w:ascii="Book Antiqua" w:hAnsi="Book Antiqua" w:cs="Times New Roman"/>
          <w:color w:val="000000" w:themeColor="text1"/>
          <w:sz w:val="24"/>
          <w:szCs w:val="24"/>
          <w:lang w:val="en-US"/>
        </w:rPr>
        <w:t xml:space="preserve"> This inhibition of ceramide biosynthesis is accompanied with decreased in both DAG and triglyceride contents, resulting in amelioration of hepatic insulin resistance and improvement of glucose </w:t>
      </w:r>
      <w:proofErr w:type="gramStart"/>
      <w:r w:rsidR="0086204C" w:rsidRPr="00692A61">
        <w:rPr>
          <w:rFonts w:ascii="Book Antiqua" w:hAnsi="Book Antiqua" w:cs="Times New Roman"/>
          <w:color w:val="000000" w:themeColor="text1"/>
          <w:sz w:val="24"/>
          <w:szCs w:val="24"/>
          <w:lang w:val="en-US"/>
        </w:rPr>
        <w:t>homeostasis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116]</w:t>
      </w:r>
      <w:r w:rsidR="0086204C" w:rsidRPr="00692A61">
        <w:rPr>
          <w:rFonts w:ascii="Book Antiqua" w:hAnsi="Book Antiqua" w:cs="Times New Roman"/>
          <w:color w:val="000000" w:themeColor="text1"/>
          <w:sz w:val="24"/>
          <w:szCs w:val="24"/>
          <w:lang w:val="en-US"/>
        </w:rPr>
        <w:t>.</w:t>
      </w:r>
    </w:p>
    <w:p w:rsidR="00810CB5" w:rsidRPr="00692A61" w:rsidRDefault="00810CB5" w:rsidP="00096DB1">
      <w:pPr>
        <w:spacing w:line="360" w:lineRule="auto"/>
        <w:jc w:val="both"/>
        <w:rPr>
          <w:rFonts w:ascii="Book Antiqua" w:hAnsi="Book Antiqua" w:cs="Times New Roman"/>
          <w:color w:val="000000" w:themeColor="text1"/>
          <w:sz w:val="24"/>
          <w:szCs w:val="24"/>
          <w:lang w:val="en-US"/>
        </w:rPr>
      </w:pPr>
    </w:p>
    <w:p w:rsidR="00931BE2" w:rsidRPr="00692A61" w:rsidRDefault="00931BE2"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t>Stimulation of ceramide conversion into less harmful sphingolipids improv</w:t>
      </w:r>
      <w:r w:rsidR="005871AC" w:rsidRPr="00692A61">
        <w:rPr>
          <w:rFonts w:ascii="Book Antiqua" w:hAnsi="Book Antiqua" w:cs="Times New Roman"/>
          <w:b/>
          <w:color w:val="000000" w:themeColor="text1"/>
          <w:sz w:val="24"/>
          <w:szCs w:val="24"/>
          <w:lang w:val="en-US"/>
        </w:rPr>
        <w:t>es insulin sensibility</w:t>
      </w:r>
      <w:r w:rsidR="005871AC" w:rsidRPr="00692A61">
        <w:rPr>
          <w:rFonts w:ascii="Book Antiqua" w:hAnsi="Book Antiqua" w:cs="Times New Roman" w:hint="eastAsia"/>
          <w:b/>
          <w:color w:val="000000" w:themeColor="text1"/>
          <w:sz w:val="24"/>
          <w:szCs w:val="24"/>
          <w:lang w:val="en-US" w:eastAsia="zh-CN"/>
        </w:rPr>
        <w:t xml:space="preserve">: </w:t>
      </w:r>
      <w:r w:rsidRPr="00692A61">
        <w:rPr>
          <w:rFonts w:ascii="Book Antiqua" w:hAnsi="Book Antiqua" w:cs="Times New Roman"/>
          <w:color w:val="000000" w:themeColor="text1"/>
          <w:sz w:val="24"/>
          <w:szCs w:val="24"/>
          <w:lang w:val="en-US"/>
        </w:rPr>
        <w:t xml:space="preserve">The degradation of ceramide is initiated by the action of </w:t>
      </w:r>
      <w:r w:rsidRPr="00692A61">
        <w:rPr>
          <w:rFonts w:ascii="Book Antiqua" w:hAnsi="Book Antiqua" w:cs="Times New Roman"/>
          <w:color w:val="000000" w:themeColor="text1"/>
          <w:sz w:val="24"/>
          <w:szCs w:val="24"/>
          <w:lang w:val="en-US"/>
        </w:rPr>
        <w:lastRenderedPageBreak/>
        <w:t xml:space="preserve">ceramidase that produces sphingosine, which is then phosphorylated to sphingosine-1-phosphate (S1P) by sphingosine </w:t>
      </w:r>
      <w:proofErr w:type="gramStart"/>
      <w:r w:rsidRPr="00692A61">
        <w:rPr>
          <w:rFonts w:ascii="Book Antiqua" w:hAnsi="Book Antiqua" w:cs="Times New Roman"/>
          <w:color w:val="000000" w:themeColor="text1"/>
          <w:sz w:val="24"/>
          <w:szCs w:val="24"/>
          <w:lang w:val="en-US"/>
        </w:rPr>
        <w:t>kinase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117]</w:t>
      </w:r>
      <w:r w:rsidRPr="00692A61">
        <w:rPr>
          <w:rFonts w:ascii="Book Antiqua" w:hAnsi="Book Antiqua" w:cs="Times New Roman"/>
          <w:color w:val="000000" w:themeColor="text1"/>
          <w:sz w:val="24"/>
          <w:szCs w:val="24"/>
          <w:lang w:val="en-US"/>
        </w:rPr>
        <w:t xml:space="preserve">. S1P is the final metabolic product of sphingolipid degradation and can function as an intracellular second messenger or in an autocrine and/or paracrine </w:t>
      </w:r>
      <w:r w:rsidR="007E0B8E" w:rsidRPr="00692A61">
        <w:rPr>
          <w:rFonts w:ascii="Book Antiqua" w:hAnsi="Book Antiqua" w:cs="Times New Roman"/>
          <w:color w:val="000000" w:themeColor="text1"/>
          <w:sz w:val="24"/>
          <w:szCs w:val="24"/>
          <w:lang w:val="en-US"/>
        </w:rPr>
        <w:t>manner</w:t>
      </w:r>
      <w:r w:rsidRPr="00692A61">
        <w:rPr>
          <w:rFonts w:ascii="Book Antiqua" w:hAnsi="Book Antiqua" w:cs="Times New Roman"/>
          <w:color w:val="000000" w:themeColor="text1"/>
          <w:sz w:val="24"/>
          <w:szCs w:val="24"/>
          <w:lang w:val="en-US"/>
        </w:rPr>
        <w:t xml:space="preserve"> to activate and signal through S1P receptors</w:t>
      </w:r>
      <w:r w:rsidR="006C4BD2" w:rsidRPr="00692A61">
        <w:rPr>
          <w:rFonts w:ascii="Book Antiqua" w:hAnsi="Book Antiqua" w:cs="Times New Roman"/>
          <w:color w:val="000000" w:themeColor="text1"/>
          <w:sz w:val="24"/>
          <w:szCs w:val="24"/>
          <w:lang w:val="en-US"/>
        </w:rPr>
        <w:t xml:space="preserve"> </w:t>
      </w:r>
      <w:r w:rsidR="00B222F9" w:rsidRPr="00692A61">
        <w:rPr>
          <w:rFonts w:ascii="Book Antiqua" w:hAnsi="Book Antiqua" w:cs="Times New Roman"/>
          <w:color w:val="000000" w:themeColor="text1"/>
          <w:sz w:val="24"/>
          <w:szCs w:val="24"/>
          <w:lang w:val="en-US"/>
        </w:rPr>
        <w:fldChar w:fldCharType="begin"/>
      </w:r>
      <w:r w:rsidR="00FE2659" w:rsidRPr="00692A61">
        <w:rPr>
          <w:rFonts w:ascii="Book Antiqua" w:hAnsi="Book Antiqua" w:cs="Times New Roman"/>
          <w:color w:val="000000" w:themeColor="text1"/>
          <w:sz w:val="24"/>
          <w:szCs w:val="24"/>
          <w:lang w:val="en-US"/>
        </w:rPr>
        <w:instrText xml:space="preserve"> ADDIN REFMGR.CITE &lt;Refman&gt;&lt;Cite&gt;&lt;Author&gt;Maceyka&lt;/Author&gt;&lt;Year&gt;2012&lt;/Year&gt;&lt;RecNum&gt;2698&lt;/RecNum&gt;&lt;IDText&gt;Sphingosine-1-phosphate signaling and its role in disease&lt;/IDText&gt;&lt;MDL Ref_Type="Journal"&gt;&lt;Ref_Type&gt;Journal&lt;/Ref_Type&gt;&lt;Ref_ID&gt;2698&lt;/Ref_ID&gt;&lt;Title_Primary&gt;Sphingosine-1-phosphate signaling and its role in disease&lt;/Title_Primary&gt;&lt;Authors_Primary&gt;Maceyka,M.&lt;/Authors_Primary&gt;&lt;Authors_Primary&gt;Harikumar,K.B.&lt;/Authors_Primary&gt;&lt;Authors_Primary&gt;Milstien,S.&lt;/Authors_Primary&gt;&lt;Authors_Primary&gt;Spiegel,S.&lt;/Authors_Primary&gt;&lt;Date_Primary&gt;2012/1&lt;/Date_Primary&gt;&lt;Keywords&gt;analogs &amp;amp; derivatives&lt;/Keywords&gt;&lt;Keywords&gt;Animals&lt;/Keywords&gt;&lt;Keywords&gt;Atherosclerosis&lt;/Keywords&gt;&lt;Keywords&gt;Biochemistry&lt;/Keywords&gt;&lt;Keywords&gt;Biological Transport&lt;/Keywords&gt;&lt;Keywords&gt;Biology&lt;/Keywords&gt;&lt;Keywords&gt;Cells&lt;/Keywords&gt;&lt;Keywords&gt;Disease&lt;/Keywords&gt;&lt;Keywords&gt;Humans&lt;/Keywords&gt;&lt;Keywords&gt;Inflammation&lt;/Keywords&gt;&lt;Keywords&gt;Isoenzymes&lt;/Keywords&gt;&lt;Keywords&gt;Lysophospholipids&lt;/Keywords&gt;&lt;Keywords&gt;metabolism&lt;/Keywords&gt;&lt;Keywords&gt;Phosphotransferases&lt;/Keywords&gt;&lt;Keywords&gt;Phosphotransferases (Alcohol Group Acceptor)&lt;/Keywords&gt;&lt;Keywords&gt;Signal Transduction&lt;/Keywords&gt;&lt;Keywords&gt;Sphingosine&lt;/Keywords&gt;&lt;Keywords&gt;Therapeutics&lt;/Keywords&gt;&lt;Reprint&gt;Not in File&lt;/Reprint&gt;&lt;Start_Page&gt;50&lt;/Start_Page&gt;&lt;End_Page&gt;60&lt;/End_Page&gt;&lt;Periodical&gt;Trends Cell Biol.&lt;/Periodical&gt;&lt;Volume&gt;22&lt;/Volume&gt;&lt;Issue&gt;1&lt;/Issue&gt;&lt;User_Def_5&gt;PMC3253987&lt;/User_Def_5&gt;&lt;Misc_3&gt;S0962-8924(11)00177-2 [pii];10.1016/j.tcb.2011.09.003 [doi]&lt;/Misc_3&gt;&lt;Address&gt;Department of Biochemistry and Molecular Biology, Massey Cancer Center, Virginia Commonwealth University School of Medicine, 1101 E. Marshall Street, Richmond, VA 23298, USA&lt;/Address&gt;&lt;Web_URL&gt;PM:22001186&lt;/Web_URL&gt;&lt;ZZ_JournalStdAbbrev&gt;&lt;f name="System"&gt;Trends Cell Biol.&lt;/f&gt;&lt;/ZZ_JournalStdAbbrev&gt;&lt;ZZ_WorkformID&gt;1&lt;/ZZ_WorkformID&gt;&lt;/MDL&gt;&lt;/Cite&gt;&lt;/Refman&gt;</w:instrText>
      </w:r>
      <w:r w:rsidR="00B222F9" w:rsidRPr="00692A61">
        <w:rPr>
          <w:rFonts w:ascii="Book Antiqua" w:hAnsi="Book Antiqua" w:cs="Times New Roman"/>
          <w:color w:val="000000" w:themeColor="text1"/>
          <w:sz w:val="24"/>
          <w:szCs w:val="24"/>
          <w:lang w:val="en-US"/>
        </w:rPr>
        <w:fldChar w:fldCharType="separate"/>
      </w:r>
      <w:r w:rsidR="00FE2659" w:rsidRPr="00692A61">
        <w:rPr>
          <w:rFonts w:ascii="Book Antiqua" w:hAnsi="Book Antiqua" w:cs="Times New Roman"/>
          <w:noProof/>
          <w:color w:val="000000" w:themeColor="text1"/>
          <w:sz w:val="24"/>
          <w:szCs w:val="24"/>
          <w:vertAlign w:val="superscript"/>
          <w:lang w:val="en-US"/>
        </w:rPr>
        <w:t>(118)</w:t>
      </w:r>
      <w:r w:rsidR="00B222F9"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Interestingly, S1P itself opposes the effects of ceramide on intracellular signaling. S1P has been shown to ameliorate insulin-stimulated glucose uptake, possibly through the activation of </w:t>
      </w:r>
      <w:r w:rsidR="004E0286" w:rsidRPr="00692A61">
        <w:rPr>
          <w:rFonts w:ascii="Book Antiqua" w:hAnsi="Book Antiqua" w:cs="Times New Roman"/>
          <w:color w:val="000000" w:themeColor="text1"/>
          <w:sz w:val="24"/>
          <w:szCs w:val="24"/>
          <w:lang w:val="en-US"/>
        </w:rPr>
        <w:t>PKB/</w:t>
      </w:r>
      <w:proofErr w:type="gramStart"/>
      <w:r w:rsidR="004E0286" w:rsidRPr="00692A61">
        <w:rPr>
          <w:rFonts w:ascii="Book Antiqua" w:hAnsi="Book Antiqua" w:cs="Times New Roman"/>
          <w:color w:val="000000" w:themeColor="text1"/>
          <w:sz w:val="24"/>
          <w:szCs w:val="24"/>
          <w:lang w:val="en-US"/>
        </w:rPr>
        <w:t>A</w:t>
      </w:r>
      <w:r w:rsidR="007E5EED" w:rsidRPr="00692A61">
        <w:rPr>
          <w:rFonts w:ascii="Book Antiqua" w:hAnsi="Book Antiqua" w:cs="Times New Roman"/>
          <w:color w:val="000000" w:themeColor="text1"/>
          <w:sz w:val="24"/>
          <w:szCs w:val="24"/>
          <w:lang w:val="en-US"/>
        </w:rPr>
        <w:t>kt</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118-121]</w:t>
      </w:r>
      <w:r w:rsidRPr="00692A61">
        <w:rPr>
          <w:rFonts w:ascii="Book Antiqua" w:hAnsi="Book Antiqua" w:cs="Times New Roman"/>
          <w:color w:val="000000" w:themeColor="text1"/>
          <w:sz w:val="24"/>
          <w:szCs w:val="24"/>
          <w:lang w:val="en-US"/>
        </w:rPr>
        <w:t xml:space="preserve">. Therefore, studies have aimed at finding ways to enhance ceramide metabolism into S1P in muscle in order to restore their insulin sensitivity. Bruce </w:t>
      </w:r>
      <w:r w:rsidRPr="00692A61">
        <w:rPr>
          <w:rFonts w:ascii="Book Antiqua" w:hAnsi="Book Antiqua" w:cs="Times New Roman"/>
          <w:i/>
          <w:iCs/>
          <w:color w:val="000000" w:themeColor="text1"/>
          <w:sz w:val="24"/>
          <w:szCs w:val="24"/>
          <w:lang w:val="en-US"/>
        </w:rPr>
        <w:t xml:space="preserve">et </w:t>
      </w:r>
      <w:proofErr w:type="gramStart"/>
      <w:r w:rsidRPr="00692A61">
        <w:rPr>
          <w:rFonts w:ascii="Book Antiqua" w:hAnsi="Book Antiqua" w:cs="Times New Roman"/>
          <w:i/>
          <w:iCs/>
          <w:color w:val="000000" w:themeColor="text1"/>
          <w:sz w:val="24"/>
          <w:szCs w:val="24"/>
          <w:lang w:val="en-US"/>
        </w:rPr>
        <w:t>al</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122]</w:t>
      </w:r>
      <w:r w:rsidRPr="00692A61">
        <w:rPr>
          <w:rFonts w:ascii="Book Antiqua" w:hAnsi="Book Antiqua" w:cs="Times New Roman"/>
          <w:color w:val="000000" w:themeColor="text1"/>
          <w:sz w:val="24"/>
          <w:szCs w:val="24"/>
          <w:lang w:val="en-US"/>
        </w:rPr>
        <w:t xml:space="preserve"> used transgenic mice overexpressing sphingosine kinase. They show that high fat fed transgenic mice display improved insulin sensitivity compared to control mice. In addition, they used a drug called FTY720 which inhibits ceramide synthase activity and decrease ceramide accumulation in skeletal </w:t>
      </w:r>
      <w:proofErr w:type="gramStart"/>
      <w:r w:rsidRPr="00692A61">
        <w:rPr>
          <w:rFonts w:ascii="Book Antiqua" w:hAnsi="Book Antiqua" w:cs="Times New Roman"/>
          <w:color w:val="000000" w:themeColor="text1"/>
          <w:sz w:val="24"/>
          <w:szCs w:val="24"/>
          <w:lang w:val="en-US"/>
        </w:rPr>
        <w:t>muscle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123]</w:t>
      </w:r>
      <w:r w:rsidRPr="00692A61">
        <w:rPr>
          <w:rFonts w:ascii="Book Antiqua" w:hAnsi="Book Antiqua" w:cs="Times New Roman"/>
          <w:color w:val="000000" w:themeColor="text1"/>
          <w:sz w:val="24"/>
          <w:szCs w:val="24"/>
          <w:lang w:val="en-US"/>
        </w:rPr>
        <w:t xml:space="preserve">. As expected, they saw an improvement of insulin sensitivity. FTY720 prevented muscle ceramide accumulation in high fat fed mice and subsequently improved glucose </w:t>
      </w:r>
      <w:proofErr w:type="gramStart"/>
      <w:r w:rsidRPr="00692A61">
        <w:rPr>
          <w:rFonts w:ascii="Book Antiqua" w:hAnsi="Book Antiqua" w:cs="Times New Roman"/>
          <w:color w:val="000000" w:themeColor="text1"/>
          <w:sz w:val="24"/>
          <w:szCs w:val="24"/>
          <w:lang w:val="en-US"/>
        </w:rPr>
        <w:t>homeostasis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124]</w:t>
      </w:r>
      <w:r w:rsidRPr="00692A61">
        <w:rPr>
          <w:rFonts w:ascii="Book Antiqua" w:hAnsi="Book Antiqua" w:cs="Times New Roman"/>
          <w:color w:val="000000" w:themeColor="text1"/>
          <w:sz w:val="24"/>
          <w:szCs w:val="24"/>
          <w:lang w:val="en-US"/>
        </w:rPr>
        <w:t xml:space="preserve">. Other studies show that overexpression of ceramidase (converting ceramide to sphingosine) protects from lipid-induced muscle insulin resistance in C2C12 </w:t>
      </w:r>
      <w:proofErr w:type="gramStart"/>
      <w:r w:rsidRPr="00692A61">
        <w:rPr>
          <w:rFonts w:ascii="Book Antiqua" w:hAnsi="Book Antiqua" w:cs="Times New Roman"/>
          <w:color w:val="000000" w:themeColor="text1"/>
          <w:sz w:val="24"/>
          <w:szCs w:val="24"/>
          <w:lang w:val="en-US"/>
        </w:rPr>
        <w:t>myotubes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125]</w:t>
      </w:r>
      <w:r w:rsidRPr="00692A61">
        <w:rPr>
          <w:rFonts w:ascii="Book Antiqua" w:hAnsi="Book Antiqua" w:cs="Times New Roman"/>
          <w:color w:val="000000" w:themeColor="text1"/>
          <w:sz w:val="24"/>
          <w:szCs w:val="24"/>
          <w:lang w:val="en-US"/>
        </w:rPr>
        <w:t xml:space="preserve">. </w:t>
      </w:r>
    </w:p>
    <w:p w:rsidR="00931BE2" w:rsidRPr="00692A61" w:rsidRDefault="00931BE2"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Altogether, these results demonstrate that preventing the aberrant accumulation of ceramide by promoting its metabolism into sphingosine and sphingosine-derivatives might restore normal insulin sensitivity and glucose metabolism in models of insulin resistance.</w:t>
      </w:r>
    </w:p>
    <w:p w:rsidR="00A56A60" w:rsidRPr="00692A61" w:rsidRDefault="00A56A60" w:rsidP="00096DB1">
      <w:pPr>
        <w:spacing w:line="360" w:lineRule="auto"/>
        <w:jc w:val="both"/>
        <w:rPr>
          <w:rFonts w:ascii="Book Antiqua" w:hAnsi="Book Antiqua" w:cs="Times New Roman"/>
          <w:color w:val="000000" w:themeColor="text1"/>
          <w:sz w:val="24"/>
          <w:szCs w:val="24"/>
          <w:lang w:val="en-US"/>
        </w:rPr>
      </w:pPr>
    </w:p>
    <w:p w:rsidR="00A56A60" w:rsidRPr="00692A61" w:rsidRDefault="00A56A60" w:rsidP="00096DB1">
      <w:pPr>
        <w:spacing w:line="360" w:lineRule="auto"/>
        <w:jc w:val="both"/>
        <w:rPr>
          <w:rFonts w:ascii="Book Antiqua" w:hAnsi="Book Antiqua" w:cs="Times New Roman"/>
          <w:b/>
          <w:bCs/>
          <w:i/>
          <w:color w:val="000000" w:themeColor="text1"/>
          <w:sz w:val="24"/>
          <w:szCs w:val="24"/>
          <w:lang w:val="en-US"/>
        </w:rPr>
      </w:pPr>
      <w:bookmarkStart w:id="4" w:name="_Toc370137927"/>
      <w:r w:rsidRPr="00692A61">
        <w:rPr>
          <w:rFonts w:ascii="Book Antiqua" w:hAnsi="Book Antiqua" w:cs="Times New Roman"/>
          <w:b/>
          <w:bCs/>
          <w:i/>
          <w:color w:val="000000" w:themeColor="text1"/>
          <w:sz w:val="24"/>
          <w:szCs w:val="24"/>
          <w:lang w:val="en-US"/>
        </w:rPr>
        <w:t xml:space="preserve">Ceramide inhibitory effect on the insulin </w:t>
      </w:r>
      <w:r w:rsidR="00810CB5" w:rsidRPr="00692A61">
        <w:rPr>
          <w:rFonts w:ascii="Book Antiqua" w:hAnsi="Book Antiqua" w:cs="Times New Roman"/>
          <w:b/>
          <w:bCs/>
          <w:i/>
          <w:color w:val="000000" w:themeColor="text1"/>
          <w:sz w:val="24"/>
          <w:szCs w:val="24"/>
          <w:lang w:val="en-US"/>
        </w:rPr>
        <w:t>signaling</w:t>
      </w:r>
      <w:r w:rsidRPr="00692A61">
        <w:rPr>
          <w:rFonts w:ascii="Book Antiqua" w:hAnsi="Book Antiqua" w:cs="Times New Roman"/>
          <w:b/>
          <w:bCs/>
          <w:i/>
          <w:color w:val="000000" w:themeColor="text1"/>
          <w:sz w:val="24"/>
          <w:szCs w:val="24"/>
          <w:lang w:val="en-US"/>
        </w:rPr>
        <w:t xml:space="preserve"> pathway</w:t>
      </w:r>
      <w:bookmarkEnd w:id="4"/>
    </w:p>
    <w:p w:rsidR="00A56A60" w:rsidRPr="00692A61" w:rsidRDefault="00A56A60"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Several studies have reported that ceramide may attenuate insulin-stimulated glucose transport and glycogen synthesis by antagonizing early events in insulin signaling such as activation of IRS-1</w:t>
      </w:r>
      <w:r w:rsidR="005871AC" w:rsidRPr="00692A61">
        <w:rPr>
          <w:rFonts w:ascii="Book Antiqua" w:hAnsi="Book Antiqua" w:cs="Times New Roman" w:hint="eastAsia"/>
          <w:color w:val="000000" w:themeColor="text1"/>
          <w:sz w:val="24"/>
          <w:szCs w:val="24"/>
          <w:vertAlign w:val="superscript"/>
          <w:lang w:val="en-US" w:eastAsia="zh-CN"/>
        </w:rPr>
        <w:t>[126]</w:t>
      </w:r>
      <w:r w:rsidR="00787469"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and possibly PI3-</w:t>
      </w:r>
      <w:proofErr w:type="gramStart"/>
      <w:r w:rsidRPr="00692A61">
        <w:rPr>
          <w:rFonts w:ascii="Book Antiqua" w:hAnsi="Book Antiqua" w:cs="Times New Roman"/>
          <w:color w:val="000000" w:themeColor="text1"/>
          <w:sz w:val="24"/>
          <w:szCs w:val="24"/>
          <w:lang w:val="en-US"/>
        </w:rPr>
        <w:t>kinase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127]</w:t>
      </w:r>
      <w:r w:rsidRPr="00692A61">
        <w:rPr>
          <w:rFonts w:ascii="Book Antiqua" w:hAnsi="Book Antiqua" w:cs="Times New Roman"/>
          <w:color w:val="000000" w:themeColor="text1"/>
          <w:sz w:val="24"/>
          <w:szCs w:val="24"/>
          <w:lang w:val="en-US"/>
        </w:rPr>
        <w:t xml:space="preserve">. However, these results are controversial, as several groups reported no defects in the activation of these molecules upon challenging cells with </w:t>
      </w:r>
      <w:proofErr w:type="gramStart"/>
      <w:r w:rsidRPr="00692A61">
        <w:rPr>
          <w:rFonts w:ascii="Book Antiqua" w:hAnsi="Book Antiqua" w:cs="Times New Roman"/>
          <w:color w:val="000000" w:themeColor="text1"/>
          <w:sz w:val="24"/>
          <w:szCs w:val="24"/>
          <w:lang w:val="en-US"/>
        </w:rPr>
        <w:t>ceramide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100,101]</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rm10\03\00\03651'Hajduch, Balendran, et al. 2001 651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In contrast, a number of groups suggested that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is the target of ceramide, and that inhibition of this kinase may account for reduced glucose transport and apoptosis observed in ceramide treated </w:t>
      </w:r>
      <w:proofErr w:type="gramStart"/>
      <w:r w:rsidRPr="00692A61">
        <w:rPr>
          <w:rFonts w:ascii="Book Antiqua" w:hAnsi="Book Antiqua" w:cs="Times New Roman"/>
          <w:color w:val="000000" w:themeColor="text1"/>
          <w:sz w:val="24"/>
          <w:szCs w:val="24"/>
          <w:lang w:val="en-US"/>
        </w:rPr>
        <w:t>cells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99-101,128]</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rm10\03\00\03651'Hajduch, Balendran, et al. 2001 651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Consistent with this, defects in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activation </w:t>
      </w:r>
      <w:r w:rsidRPr="00692A61">
        <w:rPr>
          <w:rFonts w:ascii="Book Antiqua" w:hAnsi="Book Antiqua" w:cs="Times New Roman"/>
          <w:color w:val="000000" w:themeColor="text1"/>
          <w:sz w:val="24"/>
          <w:szCs w:val="24"/>
          <w:lang w:val="en-US"/>
        </w:rPr>
        <w:lastRenderedPageBreak/>
        <w:t xml:space="preserve">have been noted in a variety of ceramide-treated cell types, including 3T3-L1 adipocytes </w:t>
      </w:r>
      <w:r w:rsidR="00B222F9" w:rsidRPr="00692A61">
        <w:rPr>
          <w:rFonts w:ascii="Book Antiqua" w:hAnsi="Book Antiqua" w:cs="Times New Roman"/>
          <w:color w:val="000000" w:themeColor="text1"/>
          <w:sz w:val="24"/>
          <w:szCs w:val="24"/>
          <w:lang w:val="en-US"/>
        </w:rPr>
        <w:fldChar w:fldCharType="begin">
          <w:fldData xml:space="preserve">PFJlZm1hbj48Q2l0ZT48QXV0aG9yPlN1bW1lcnM8L0F1dGhvcj48WWVhcj4xOTk4PC9ZZWFyPjxS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=
</w:fldData>
        </w:fldChar>
      </w:r>
      <w:r w:rsidR="00FE2659" w:rsidRPr="00692A61">
        <w:rPr>
          <w:rFonts w:ascii="Book Antiqua" w:hAnsi="Book Antiqua" w:cs="Times New Roman"/>
          <w:color w:val="000000" w:themeColor="text1"/>
          <w:sz w:val="24"/>
          <w:szCs w:val="24"/>
          <w:lang w:val="en-US"/>
        </w:rPr>
        <w:instrText xml:space="preserve"> ADDIN REFMGR.CITE </w:instrText>
      </w:r>
      <w:r w:rsidR="00FE2659" w:rsidRPr="00692A61">
        <w:rPr>
          <w:rFonts w:ascii="Book Antiqua" w:hAnsi="Book Antiqua" w:cs="Times New Roman"/>
          <w:color w:val="000000" w:themeColor="text1"/>
          <w:sz w:val="24"/>
          <w:szCs w:val="24"/>
          <w:lang w:val="en-US"/>
        </w:rPr>
        <w:fldChar w:fldCharType="begin">
          <w:fldData xml:space="preserve">PFJlZm1hbj48Q2l0ZT48QXV0aG9yPlN1bW1lcnM8L0F1dGhvcj48WWVhcj4xOTk4PC9ZZWFyPjxS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=
</w:fldData>
        </w:fldChar>
      </w:r>
      <w:r w:rsidR="00FE2659" w:rsidRPr="00692A61">
        <w:rPr>
          <w:rFonts w:ascii="Book Antiqua" w:hAnsi="Book Antiqua" w:cs="Times New Roman"/>
          <w:color w:val="000000" w:themeColor="text1"/>
          <w:sz w:val="24"/>
          <w:szCs w:val="24"/>
          <w:lang w:val="en-US"/>
        </w:rPr>
        <w:instrText xml:space="preserve"> ADDIN EN.CITE.DATA </w:instrText>
      </w:r>
      <w:r w:rsidR="00FE2659" w:rsidRPr="00692A61">
        <w:rPr>
          <w:rFonts w:ascii="Book Antiqua" w:hAnsi="Book Antiqua" w:cs="Times New Roman"/>
          <w:color w:val="000000" w:themeColor="text1"/>
          <w:sz w:val="24"/>
          <w:szCs w:val="24"/>
          <w:lang w:val="en-US"/>
        </w:rPr>
      </w:r>
      <w:r w:rsidR="00FE2659" w:rsidRPr="00692A61">
        <w:rPr>
          <w:rFonts w:ascii="Book Antiqua" w:hAnsi="Book Antiqua" w:cs="Times New Roman"/>
          <w:color w:val="000000" w:themeColor="text1"/>
          <w:sz w:val="24"/>
          <w:szCs w:val="24"/>
          <w:lang w:val="en-US"/>
        </w:rPr>
        <w:fldChar w:fldCharType="end"/>
      </w:r>
      <w:r w:rsidR="00B222F9" w:rsidRPr="00692A61">
        <w:rPr>
          <w:rFonts w:ascii="Book Antiqua" w:hAnsi="Book Antiqua" w:cs="Times New Roman"/>
          <w:color w:val="000000" w:themeColor="text1"/>
          <w:sz w:val="24"/>
          <w:szCs w:val="24"/>
          <w:lang w:val="en-US"/>
        </w:rPr>
      </w:r>
      <w:r w:rsidR="00B222F9" w:rsidRPr="00692A61">
        <w:rPr>
          <w:rFonts w:ascii="Book Antiqua" w:hAnsi="Book Antiqua" w:cs="Times New Roman"/>
          <w:color w:val="000000" w:themeColor="text1"/>
          <w:sz w:val="24"/>
          <w:szCs w:val="24"/>
          <w:lang w:val="en-US"/>
        </w:rPr>
        <w:fldChar w:fldCharType="separate"/>
      </w:r>
      <w:r w:rsidR="00FE2659" w:rsidRPr="00692A61">
        <w:rPr>
          <w:rFonts w:ascii="Book Antiqua" w:hAnsi="Book Antiqua" w:cs="Times New Roman"/>
          <w:noProof/>
          <w:color w:val="000000" w:themeColor="text1"/>
          <w:sz w:val="24"/>
          <w:szCs w:val="24"/>
          <w:vertAlign w:val="superscript"/>
          <w:lang w:val="en-US"/>
        </w:rPr>
        <w:t>(101)</w:t>
      </w:r>
      <w:r w:rsidR="00B222F9"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foetal brown adipocytes</w:t>
      </w:r>
      <w:r w:rsidR="005871AC" w:rsidRPr="00692A61">
        <w:rPr>
          <w:rFonts w:ascii="Book Antiqua" w:hAnsi="Book Antiqua" w:cs="Times New Roman" w:hint="eastAsia"/>
          <w:color w:val="000000" w:themeColor="text1"/>
          <w:sz w:val="24"/>
          <w:szCs w:val="24"/>
          <w:vertAlign w:val="superscript"/>
          <w:lang w:val="en-US" w:eastAsia="zh-CN"/>
        </w:rPr>
        <w:t>[129]</w:t>
      </w:r>
      <w:r w:rsidRPr="00692A61">
        <w:rPr>
          <w:rFonts w:ascii="Book Antiqua" w:hAnsi="Book Antiqua" w:cs="Times New Roman"/>
          <w:color w:val="000000" w:themeColor="text1"/>
          <w:sz w:val="24"/>
          <w:szCs w:val="24"/>
          <w:lang w:val="en-US"/>
        </w:rPr>
        <w:t>, L6 rat</w:t>
      </w:r>
      <w:r w:rsidR="00C366A9" w:rsidRPr="00692A61">
        <w:rPr>
          <w:rFonts w:ascii="Book Antiqua" w:hAnsi="Book Antiqua" w:cs="Times New Roman"/>
          <w:color w:val="000000" w:themeColor="text1"/>
          <w:sz w:val="24"/>
          <w:szCs w:val="24"/>
          <w:lang w:val="en-US"/>
        </w:rPr>
        <w:t xml:space="preserve"> and C2C12 mouse</w:t>
      </w:r>
      <w:r w:rsidR="005871AC" w:rsidRPr="00692A61">
        <w:rPr>
          <w:rFonts w:ascii="Book Antiqua" w:hAnsi="Book Antiqua" w:cs="Times New Roman"/>
          <w:color w:val="000000" w:themeColor="text1"/>
          <w:sz w:val="24"/>
          <w:szCs w:val="24"/>
          <w:lang w:val="en-US"/>
        </w:rPr>
        <w:t xml:space="preserve"> skeletal muscle</w:t>
      </w:r>
      <w:r w:rsidR="005871AC" w:rsidRPr="00692A61">
        <w:rPr>
          <w:rFonts w:ascii="Book Antiqua" w:hAnsi="Book Antiqua" w:cs="Times New Roman" w:hint="eastAsia"/>
          <w:color w:val="000000" w:themeColor="text1"/>
          <w:sz w:val="24"/>
          <w:szCs w:val="24"/>
          <w:vertAlign w:val="superscript"/>
          <w:lang w:val="en-US" w:eastAsia="zh-CN"/>
        </w:rPr>
        <w:t>[99,100]</w:t>
      </w:r>
      <w:r w:rsidRPr="00692A61">
        <w:rPr>
          <w:rFonts w:ascii="Book Antiqua" w:hAnsi="Book Antiqua" w:cs="Times New Roman"/>
          <w:color w:val="000000" w:themeColor="text1"/>
          <w:sz w:val="24"/>
          <w:szCs w:val="24"/>
          <w:lang w:val="en-US"/>
        </w:rPr>
        <w:t>, A75R5 smooth muscle cells</w:t>
      </w:r>
      <w:r w:rsidR="005871AC" w:rsidRPr="00692A61">
        <w:rPr>
          <w:rFonts w:ascii="Book Antiqua" w:hAnsi="Book Antiqua" w:cs="Times New Roman" w:hint="eastAsia"/>
          <w:color w:val="000000" w:themeColor="text1"/>
          <w:sz w:val="24"/>
          <w:szCs w:val="24"/>
          <w:vertAlign w:val="superscript"/>
          <w:lang w:val="en-US" w:eastAsia="zh-CN"/>
        </w:rPr>
        <w:t>[130]</w:t>
      </w:r>
      <w:r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RM10\03\00\041119.Salinas, Lopez-Valdaliso, et al. 2000 1119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and MCF7 breast cancer cells</w:t>
      </w:r>
      <w:r w:rsidR="005871AC" w:rsidRPr="00692A61">
        <w:rPr>
          <w:rFonts w:ascii="Book Antiqua" w:hAnsi="Book Antiqua" w:cs="Times New Roman" w:hint="eastAsia"/>
          <w:color w:val="000000" w:themeColor="text1"/>
          <w:sz w:val="24"/>
          <w:szCs w:val="24"/>
          <w:vertAlign w:val="superscript"/>
          <w:lang w:val="en-US" w:eastAsia="zh-CN"/>
        </w:rPr>
        <w:t>[131]</w:t>
      </w:r>
      <w:r w:rsidRPr="00692A61">
        <w:rPr>
          <w:rFonts w:ascii="Book Antiqua" w:hAnsi="Book Antiqua" w:cs="Times New Roman"/>
          <w:color w:val="000000" w:themeColor="text1"/>
          <w:sz w:val="24"/>
          <w:szCs w:val="24"/>
          <w:lang w:val="en-US"/>
        </w:rPr>
        <w:t>.</w:t>
      </w:r>
    </w:p>
    <w:p w:rsidR="00A56A60" w:rsidRPr="00692A61" w:rsidRDefault="00A56A60"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Furthermore, the inhibition of </w:t>
      </w:r>
      <w:r w:rsidR="004E0286" w:rsidRPr="00692A61">
        <w:rPr>
          <w:rFonts w:ascii="Book Antiqua" w:hAnsi="Book Antiqua" w:cs="Times New Roman"/>
          <w:color w:val="000000" w:themeColor="text1"/>
          <w:sz w:val="24"/>
          <w:szCs w:val="24"/>
          <w:lang w:val="en-US"/>
        </w:rPr>
        <w:t>PKB/Akt</w:t>
      </w:r>
      <w:r w:rsidRPr="00692A61">
        <w:rPr>
          <w:rFonts w:ascii="Book Antiqua" w:hAnsi="Book Antiqua" w:cs="Times New Roman"/>
          <w:color w:val="000000" w:themeColor="text1"/>
          <w:sz w:val="24"/>
          <w:szCs w:val="24"/>
          <w:lang w:val="en-US"/>
        </w:rPr>
        <w:t xml:space="preserve"> by ceramide is not limited to experiments using exogenously supplied lipids. The hormonal activation of </w:t>
      </w:r>
      <w:r w:rsidR="004E0286" w:rsidRPr="00692A61">
        <w:rPr>
          <w:rFonts w:ascii="Book Antiqua" w:hAnsi="Book Antiqua" w:cs="Times New Roman"/>
          <w:color w:val="000000" w:themeColor="text1"/>
          <w:sz w:val="24"/>
          <w:szCs w:val="24"/>
          <w:lang w:val="en-US"/>
        </w:rPr>
        <w:t>PKB/Akt</w:t>
      </w:r>
      <w:r w:rsidRPr="00692A61">
        <w:rPr>
          <w:rFonts w:ascii="Book Antiqua" w:hAnsi="Book Antiqua" w:cs="Times New Roman"/>
          <w:color w:val="000000" w:themeColor="text1"/>
          <w:sz w:val="24"/>
          <w:szCs w:val="24"/>
          <w:lang w:val="en-US"/>
        </w:rPr>
        <w:t xml:space="preserve"> is also blunted in muscle cells treated with free fatty acids in a manner which is dependent on the intracellular conversion of palmitate to </w:t>
      </w:r>
      <w:proofErr w:type="gramStart"/>
      <w:r w:rsidRPr="00692A61">
        <w:rPr>
          <w:rFonts w:ascii="Book Antiqua" w:hAnsi="Book Antiqua" w:cs="Times New Roman"/>
          <w:color w:val="000000" w:themeColor="text1"/>
          <w:sz w:val="24"/>
          <w:szCs w:val="24"/>
          <w:lang w:val="en-US"/>
        </w:rPr>
        <w:t>ceramide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62,63,99]</w:t>
      </w:r>
      <w:r w:rsidRPr="00692A61">
        <w:rPr>
          <w:rFonts w:ascii="Book Antiqua" w:hAnsi="Book Antiqua" w:cs="Times New Roman"/>
          <w:color w:val="000000" w:themeColor="text1"/>
          <w:sz w:val="24"/>
          <w:szCs w:val="24"/>
          <w:lang w:val="en-US"/>
        </w:rPr>
        <w:fldChar w:fldCharType="begin"/>
      </w:r>
      <w:r w:rsidRPr="00692A61">
        <w:rPr>
          <w:rFonts w:ascii="Book Antiqua" w:hAnsi="Book Antiqua" w:cs="Times New Roman"/>
          <w:color w:val="000000" w:themeColor="text1"/>
          <w:sz w:val="24"/>
          <w:szCs w:val="24"/>
          <w:lang w:val="en-US"/>
        </w:rPr>
        <w:instrText xml:space="preserve"> QUOTE "" </w:instrText>
      </w:r>
      <w:r w:rsidRPr="00692A61">
        <w:rPr>
          <w:rFonts w:ascii="Book Antiqua" w:hAnsi="Book Antiqua" w:cs="Times New Roman"/>
          <w:vanish/>
          <w:color w:val="000000" w:themeColor="text1"/>
          <w:sz w:val="24"/>
          <w:szCs w:val="24"/>
          <w:lang w:val="en-US"/>
        </w:rPr>
        <w:fldChar w:fldCharType="begin"/>
      </w:r>
      <w:r w:rsidRPr="00692A61">
        <w:rPr>
          <w:rFonts w:ascii="Book Antiqua" w:hAnsi="Book Antiqua" w:cs="Times New Roman"/>
          <w:vanish/>
          <w:color w:val="000000" w:themeColor="text1"/>
          <w:sz w:val="24"/>
          <w:szCs w:val="24"/>
          <w:lang w:val="en-US"/>
        </w:rPr>
        <w:instrText xml:space="preserve"> ADDIN REFMAN ÿ\11\05‘\19\01\00\00\00\00\01\00\00`C:\5CDocuments and Settings\5CDarren\5CMy Documents\5CThesis\5CWork Docs\5CRef Man 10 DB's\5CDarren 2 Web RM10\03\00\041131$Chavez, Knotts, et al. 2003 1131 /id\00$\00 </w:instrText>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fldChar w:fldCharType="end"/>
      </w:r>
      <w:r w:rsidRPr="00692A61">
        <w:rPr>
          <w:rFonts w:ascii="Book Antiqua" w:hAnsi="Book Antiqua" w:cs="Times New Roman"/>
          <w:color w:val="000000" w:themeColor="text1"/>
          <w:sz w:val="24"/>
          <w:szCs w:val="24"/>
          <w:lang w:val="en-US"/>
        </w:rPr>
        <w:t xml:space="preserve">. Taken together these results suggest that ability of ceramide to impair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activity may be an important determinant of insulin sensitivity.</w:t>
      </w:r>
    </w:p>
    <w:p w:rsidR="00A56A60" w:rsidRPr="00692A61" w:rsidRDefault="00A56A60"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A key issue is the mechanism by which ceramide inhibits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activity. Depending on the cell enrichment in caveolin-enriched domain (CEM</w:t>
      </w:r>
      <w:proofErr w:type="gramStart"/>
      <w:r w:rsidRPr="00692A61">
        <w:rPr>
          <w:rFonts w:ascii="Book Antiqua" w:hAnsi="Book Antiqua" w:cs="Times New Roman"/>
          <w:color w:val="000000" w:themeColor="text1"/>
          <w:sz w:val="24"/>
          <w:szCs w:val="24"/>
          <w:lang w:val="en-US"/>
        </w:rPr>
        <w:t>)</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132]</w:t>
      </w:r>
      <w:r w:rsidRPr="00692A61">
        <w:rPr>
          <w:rFonts w:ascii="Book Antiqua" w:hAnsi="Book Antiqua" w:cs="Times New Roman"/>
          <w:color w:val="000000" w:themeColor="text1"/>
          <w:sz w:val="24"/>
          <w:szCs w:val="24"/>
          <w:lang w:val="en-US"/>
        </w:rPr>
        <w:t xml:space="preserve">, ceramide inhibits the insulin-stimulated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00C366A9" w:rsidRPr="00692A61">
        <w:rPr>
          <w:rFonts w:ascii="Book Antiqua" w:hAnsi="Book Antiqua" w:cs="Times New Roman"/>
          <w:color w:val="000000" w:themeColor="text1"/>
          <w:sz w:val="24"/>
          <w:szCs w:val="24"/>
          <w:lang w:val="en-US"/>
        </w:rPr>
        <w:t xml:space="preserve"> either through</w:t>
      </w:r>
      <w:r w:rsidRPr="00692A61">
        <w:rPr>
          <w:rFonts w:ascii="Book Antiqua" w:hAnsi="Book Antiqua" w:cs="Times New Roman"/>
          <w:color w:val="000000" w:themeColor="text1"/>
          <w:sz w:val="24"/>
          <w:szCs w:val="24"/>
          <w:lang w:val="en-US"/>
        </w:rPr>
        <w:t xml:space="preserve"> the protein phosphatase 2A (PP2A), or </w:t>
      </w:r>
      <w:r w:rsidRPr="00692A61">
        <w:rPr>
          <w:rFonts w:ascii="Book Antiqua" w:hAnsi="Book Antiqua" w:cs="Times New Roman"/>
          <w:i/>
          <w:color w:val="000000" w:themeColor="text1"/>
          <w:sz w:val="24"/>
          <w:szCs w:val="24"/>
          <w:lang w:val="en-US"/>
        </w:rPr>
        <w:t>via</w:t>
      </w:r>
      <w:r w:rsidRPr="00692A61">
        <w:rPr>
          <w:rFonts w:ascii="Book Antiqua" w:hAnsi="Book Antiqua" w:cs="Times New Roman"/>
          <w:color w:val="000000" w:themeColor="text1"/>
          <w:sz w:val="24"/>
          <w:szCs w:val="24"/>
          <w:lang w:val="en-US"/>
        </w:rPr>
        <w:t xml:space="preserve"> </w:t>
      </w:r>
      <w:r w:rsidR="00BA674F" w:rsidRPr="00692A61">
        <w:rPr>
          <w:rFonts w:ascii="Book Antiqua" w:hAnsi="Book Antiqua" w:cs="Times New Roman"/>
          <w:color w:val="000000" w:themeColor="text1"/>
          <w:sz w:val="24"/>
          <w:szCs w:val="24"/>
          <w:lang w:val="en-US"/>
        </w:rPr>
        <w:t xml:space="preserve">the </w:t>
      </w:r>
      <w:r w:rsidRPr="00692A61">
        <w:rPr>
          <w:rFonts w:ascii="Book Antiqua" w:hAnsi="Book Antiqua" w:cs="Times New Roman"/>
          <w:color w:val="000000" w:themeColor="text1"/>
          <w:sz w:val="24"/>
          <w:szCs w:val="24"/>
          <w:lang w:val="en-US"/>
        </w:rPr>
        <w:t>atypical protein kinase</w:t>
      </w:r>
      <w:r w:rsidR="00A26FE0" w:rsidRPr="00692A61">
        <w:rPr>
          <w:rFonts w:ascii="Book Antiqua" w:hAnsi="Book Antiqua" w:cs="Times New Roman"/>
          <w:color w:val="000000" w:themeColor="text1"/>
          <w:sz w:val="24"/>
          <w:szCs w:val="24"/>
          <w:lang w:val="en-US"/>
        </w:rPr>
        <w:t xml:space="preserve"> C (aPKC)</w:t>
      </w:r>
      <w:r w:rsidR="00BA674F" w:rsidRPr="00692A61">
        <w:rPr>
          <w:rFonts w:ascii="Book Antiqua" w:hAnsi="Book Antiqua" w:cs="Times New Roman"/>
          <w:color w:val="000000" w:themeColor="text1"/>
          <w:sz w:val="24"/>
          <w:szCs w:val="24"/>
          <w:lang w:val="en-US"/>
        </w:rPr>
        <w:t xml:space="preserve"> pathway</w:t>
      </w:r>
      <w:r w:rsidRPr="00692A61">
        <w:rPr>
          <w:rFonts w:ascii="Book Antiqua" w:hAnsi="Book Antiqua" w:cs="Times New Roman"/>
          <w:color w:val="000000" w:themeColor="text1"/>
          <w:sz w:val="24"/>
          <w:szCs w:val="24"/>
          <w:lang w:val="en-US"/>
        </w:rPr>
        <w:t>.</w:t>
      </w:r>
    </w:p>
    <w:p w:rsidR="00A56A60" w:rsidRPr="00692A61" w:rsidRDefault="00A56A60" w:rsidP="00096DB1">
      <w:pPr>
        <w:spacing w:line="360" w:lineRule="auto"/>
        <w:jc w:val="both"/>
        <w:rPr>
          <w:rFonts w:ascii="Book Antiqua" w:hAnsi="Book Antiqua" w:cs="Times New Roman"/>
          <w:color w:val="000000" w:themeColor="text1"/>
          <w:sz w:val="24"/>
          <w:szCs w:val="24"/>
          <w:lang w:val="en-US"/>
        </w:rPr>
      </w:pPr>
    </w:p>
    <w:p w:rsidR="00A56A60" w:rsidRPr="00692A61" w:rsidRDefault="00A56A60"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t xml:space="preserve">PP2A depended inhibition of insulin-induced activation of </w:t>
      </w:r>
      <w:r w:rsidR="004E0286" w:rsidRPr="00692A61">
        <w:rPr>
          <w:rFonts w:ascii="Book Antiqua" w:hAnsi="Book Antiqua" w:cs="Times New Roman"/>
          <w:b/>
          <w:color w:val="000000" w:themeColor="text1"/>
          <w:sz w:val="24"/>
          <w:szCs w:val="24"/>
          <w:lang w:val="en-US"/>
        </w:rPr>
        <w:t>PKB/A</w:t>
      </w:r>
      <w:r w:rsidR="007E5EED" w:rsidRPr="00692A61">
        <w:rPr>
          <w:rFonts w:ascii="Book Antiqua" w:hAnsi="Book Antiqua" w:cs="Times New Roman"/>
          <w:b/>
          <w:color w:val="000000" w:themeColor="text1"/>
          <w:sz w:val="24"/>
          <w:szCs w:val="24"/>
          <w:lang w:val="en-US"/>
        </w:rPr>
        <w:t>kt</w:t>
      </w:r>
      <w:r w:rsidR="005871AC" w:rsidRPr="00692A61">
        <w:rPr>
          <w:rFonts w:ascii="Book Antiqua" w:hAnsi="Book Antiqua" w:cs="Times New Roman" w:hint="eastAsia"/>
          <w:b/>
          <w:color w:val="000000" w:themeColor="text1"/>
          <w:sz w:val="24"/>
          <w:szCs w:val="24"/>
          <w:lang w:val="en-US" w:eastAsia="zh-CN"/>
        </w:rPr>
        <w:t xml:space="preserve">: </w:t>
      </w:r>
      <w:r w:rsidRPr="00692A61">
        <w:rPr>
          <w:rFonts w:ascii="Book Antiqua" w:hAnsi="Book Antiqua" w:cs="Times New Roman"/>
          <w:color w:val="000000" w:themeColor="text1"/>
          <w:sz w:val="24"/>
          <w:szCs w:val="24"/>
          <w:lang w:val="en-US"/>
        </w:rPr>
        <w:t xml:space="preserve">PP2A is a cytoplasmic serine/threonine phosphatase ubiquitously expressed that plays an important role in the regulation of diverse cellular processes, including metabolic enzymes, hormone receptors, kinase cascades, and cell </w:t>
      </w:r>
      <w:proofErr w:type="gramStart"/>
      <w:r w:rsidRPr="00692A61">
        <w:rPr>
          <w:rFonts w:ascii="Book Antiqua" w:hAnsi="Book Antiqua" w:cs="Times New Roman"/>
          <w:color w:val="000000" w:themeColor="text1"/>
          <w:sz w:val="24"/>
          <w:szCs w:val="24"/>
          <w:lang w:val="en-US"/>
        </w:rPr>
        <w:t>growth</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133]</w:t>
      </w:r>
      <w:r w:rsidRPr="00692A61">
        <w:rPr>
          <w:rFonts w:ascii="Book Antiqua" w:hAnsi="Book Antiqua" w:cs="Times New Roman"/>
          <w:color w:val="000000" w:themeColor="text1"/>
          <w:sz w:val="24"/>
          <w:szCs w:val="24"/>
          <w:lang w:val="en-US"/>
        </w:rPr>
        <w:t xml:space="preserve">. It has been shown that insulin inhibits PP2A in physiologic </w:t>
      </w:r>
      <w:proofErr w:type="gramStart"/>
      <w:r w:rsidRPr="00692A61">
        <w:rPr>
          <w:rFonts w:ascii="Book Antiqua" w:hAnsi="Book Antiqua" w:cs="Times New Roman"/>
          <w:color w:val="000000" w:themeColor="text1"/>
          <w:sz w:val="24"/>
          <w:szCs w:val="24"/>
          <w:lang w:val="en-US"/>
        </w:rPr>
        <w:t>conditions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134]</w:t>
      </w:r>
      <w:r w:rsidRPr="00692A61">
        <w:rPr>
          <w:rFonts w:ascii="Book Antiqua" w:hAnsi="Book Antiqua" w:cs="Times New Roman"/>
          <w:color w:val="000000" w:themeColor="text1"/>
          <w:sz w:val="24"/>
          <w:szCs w:val="24"/>
          <w:lang w:val="en-US"/>
        </w:rPr>
        <w:t xml:space="preserve">. In contrast, several groups demonstrated that ceramide activates PP2A to promote the de-phosphorylation of </w:t>
      </w:r>
      <w:r w:rsidR="004E0286" w:rsidRPr="00692A61">
        <w:rPr>
          <w:rFonts w:ascii="Book Antiqua" w:hAnsi="Book Antiqua" w:cs="Times New Roman"/>
          <w:color w:val="000000" w:themeColor="text1"/>
          <w:sz w:val="24"/>
          <w:szCs w:val="24"/>
          <w:lang w:val="en-US"/>
        </w:rPr>
        <w:t>PKB/</w:t>
      </w:r>
      <w:proofErr w:type="gramStart"/>
      <w:r w:rsidR="004E0286" w:rsidRPr="00692A61">
        <w:rPr>
          <w:rFonts w:ascii="Book Antiqua" w:hAnsi="Book Antiqua" w:cs="Times New Roman"/>
          <w:color w:val="000000" w:themeColor="text1"/>
          <w:sz w:val="24"/>
          <w:szCs w:val="24"/>
          <w:lang w:val="en-US"/>
        </w:rPr>
        <w:t>A</w:t>
      </w:r>
      <w:r w:rsidR="007E5EED" w:rsidRPr="00692A61">
        <w:rPr>
          <w:rFonts w:ascii="Book Antiqua" w:hAnsi="Book Antiqua" w:cs="Times New Roman"/>
          <w:color w:val="000000" w:themeColor="text1"/>
          <w:sz w:val="24"/>
          <w:szCs w:val="24"/>
          <w:lang w:val="en-US"/>
        </w:rPr>
        <w:t>kt</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62,135,136]</w:t>
      </w:r>
      <w:r w:rsidR="005871AC"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Two different inhibitors of PP2A activity, okadaic acid (OKA) or SV40 small T antigen that binds with </w:t>
      </w:r>
      <w:proofErr w:type="gramStart"/>
      <w:r w:rsidRPr="00692A61">
        <w:rPr>
          <w:rFonts w:ascii="Book Antiqua" w:hAnsi="Book Antiqua" w:cs="Times New Roman"/>
          <w:color w:val="000000" w:themeColor="text1"/>
          <w:sz w:val="24"/>
          <w:szCs w:val="24"/>
          <w:lang w:val="en-US"/>
        </w:rPr>
        <w:t>PP2A</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137]</w:t>
      </w:r>
      <w:r w:rsidR="00A26FE0"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were used to demonstrate the role of ceramide-induced PP2A inactivation of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The presence of either inhibitor in cells treated with palmitate or short chain ceramide </w:t>
      </w:r>
      <w:r w:rsidR="0068106E" w:rsidRPr="00692A61">
        <w:rPr>
          <w:rFonts w:ascii="Book Antiqua" w:hAnsi="Book Antiqua" w:cs="Times New Roman"/>
          <w:color w:val="000000" w:themeColor="text1"/>
          <w:sz w:val="24"/>
          <w:szCs w:val="24"/>
          <w:lang w:val="en-US"/>
        </w:rPr>
        <w:t xml:space="preserve">analogue </w:t>
      </w:r>
      <w:r w:rsidRPr="00692A61">
        <w:rPr>
          <w:rFonts w:ascii="Book Antiqua" w:hAnsi="Book Antiqua" w:cs="Times New Roman"/>
          <w:color w:val="000000" w:themeColor="text1"/>
          <w:sz w:val="24"/>
          <w:szCs w:val="24"/>
          <w:lang w:val="en-US"/>
        </w:rPr>
        <w:t xml:space="preserve">(C2-ceramide), alleviated inhibition on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and re-estab</w:t>
      </w:r>
      <w:r w:rsidR="0068106E" w:rsidRPr="00692A61">
        <w:rPr>
          <w:rFonts w:ascii="Book Antiqua" w:hAnsi="Book Antiqua" w:cs="Times New Roman"/>
          <w:color w:val="000000" w:themeColor="text1"/>
          <w:sz w:val="24"/>
          <w:szCs w:val="24"/>
          <w:lang w:val="en-US"/>
        </w:rPr>
        <w:t xml:space="preserve">lished a normal, insulin </w:t>
      </w:r>
      <w:proofErr w:type="gramStart"/>
      <w:r w:rsidR="0068106E" w:rsidRPr="00692A61">
        <w:rPr>
          <w:rFonts w:ascii="Book Antiqua" w:hAnsi="Book Antiqua" w:cs="Times New Roman"/>
          <w:color w:val="000000" w:themeColor="text1"/>
          <w:sz w:val="24"/>
          <w:szCs w:val="24"/>
          <w:lang w:val="en-US"/>
        </w:rPr>
        <w:t>signal</w:t>
      </w:r>
      <w:r w:rsidRPr="00692A61">
        <w:rPr>
          <w:rFonts w:ascii="Book Antiqua" w:hAnsi="Book Antiqua" w:cs="Times New Roman"/>
          <w:color w:val="000000" w:themeColor="text1"/>
          <w:sz w:val="24"/>
          <w:szCs w:val="24"/>
          <w:lang w:val="en-US"/>
        </w:rPr>
        <w:t>ing</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62,128]</w:t>
      </w:r>
      <w:r w:rsidRPr="00692A61">
        <w:rPr>
          <w:rFonts w:ascii="Book Antiqua" w:hAnsi="Book Antiqua" w:cs="Times New Roman"/>
          <w:color w:val="000000" w:themeColor="text1"/>
          <w:sz w:val="24"/>
          <w:szCs w:val="24"/>
          <w:lang w:val="en-US"/>
        </w:rPr>
        <w:t xml:space="preserve">. Therefore, one way for ceramide to inhibit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activity is by promoting its dephosphorylation at Thr308 and Ser473 through activation of PP2A.</w:t>
      </w:r>
    </w:p>
    <w:p w:rsidR="00A56A60" w:rsidRPr="00692A61" w:rsidRDefault="00A56A60" w:rsidP="00096DB1">
      <w:pPr>
        <w:spacing w:line="360" w:lineRule="auto"/>
        <w:jc w:val="both"/>
        <w:rPr>
          <w:rFonts w:ascii="Book Antiqua" w:hAnsi="Book Antiqua" w:cs="Times New Roman"/>
          <w:b/>
          <w:color w:val="000000" w:themeColor="text1"/>
          <w:sz w:val="24"/>
          <w:szCs w:val="24"/>
          <w:lang w:val="en-US"/>
        </w:rPr>
      </w:pPr>
    </w:p>
    <w:p w:rsidR="00A56A60" w:rsidRPr="00692A61" w:rsidRDefault="00A56A60" w:rsidP="00096DB1">
      <w:pPr>
        <w:spacing w:line="360" w:lineRule="auto"/>
        <w:jc w:val="both"/>
        <w:rPr>
          <w:rFonts w:ascii="Book Antiqua" w:hAnsi="Book Antiqua" w:cs="Times New Roman"/>
          <w:b/>
          <w:color w:val="000000" w:themeColor="text1"/>
          <w:sz w:val="24"/>
          <w:szCs w:val="24"/>
          <w:lang w:val="en-US" w:eastAsia="zh-CN"/>
        </w:rPr>
      </w:pPr>
      <w:r w:rsidRPr="00692A61">
        <w:rPr>
          <w:rFonts w:ascii="Book Antiqua" w:hAnsi="Book Antiqua" w:cs="Times New Roman"/>
          <w:b/>
          <w:color w:val="000000" w:themeColor="text1"/>
          <w:sz w:val="24"/>
          <w:szCs w:val="24"/>
          <w:lang w:val="en-US"/>
        </w:rPr>
        <w:t xml:space="preserve">Atypical PKCs another ceramide-stimulated protein altering </w:t>
      </w:r>
      <w:r w:rsidR="004E0286" w:rsidRPr="00692A61">
        <w:rPr>
          <w:rFonts w:ascii="Book Antiqua" w:hAnsi="Book Antiqua" w:cs="Times New Roman"/>
          <w:b/>
          <w:color w:val="000000" w:themeColor="text1"/>
          <w:sz w:val="24"/>
          <w:szCs w:val="24"/>
          <w:lang w:val="en-US"/>
        </w:rPr>
        <w:t>PKB/AKT</w:t>
      </w:r>
      <w:r w:rsidRPr="00692A61">
        <w:rPr>
          <w:rFonts w:ascii="Book Antiqua" w:hAnsi="Book Antiqua" w:cs="Times New Roman"/>
          <w:b/>
          <w:color w:val="000000" w:themeColor="text1"/>
          <w:sz w:val="24"/>
          <w:szCs w:val="24"/>
          <w:lang w:val="en-US"/>
        </w:rPr>
        <w:t xml:space="preserve"> activation</w:t>
      </w:r>
      <w:r w:rsidR="005871AC" w:rsidRPr="00692A61">
        <w:rPr>
          <w:rFonts w:ascii="Book Antiqua" w:hAnsi="Book Antiqua" w:cs="Times New Roman" w:hint="eastAsia"/>
          <w:b/>
          <w:color w:val="000000" w:themeColor="text1"/>
          <w:sz w:val="24"/>
          <w:szCs w:val="24"/>
          <w:lang w:val="en-US" w:eastAsia="zh-CN"/>
        </w:rPr>
        <w:t xml:space="preserve">: </w:t>
      </w:r>
      <w:r w:rsidRPr="00692A61">
        <w:rPr>
          <w:rFonts w:ascii="Book Antiqua" w:hAnsi="Book Antiqua" w:cs="Times New Roman"/>
          <w:color w:val="000000" w:themeColor="text1"/>
          <w:sz w:val="24"/>
          <w:szCs w:val="24"/>
          <w:lang w:val="en-US"/>
        </w:rPr>
        <w:t xml:space="preserve">The second mechanism of inactivation of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by ceramide requires the activation of aPKCs</w:t>
      </w:r>
      <w:r w:rsidR="00021A3A" w:rsidRPr="00692A61">
        <w:rPr>
          <w:rFonts w:ascii="Book Antiqua" w:hAnsi="Book Antiqua" w:cs="Times New Roman"/>
          <w:color w:val="000000" w:themeColor="text1"/>
          <w:sz w:val="24"/>
          <w:szCs w:val="24"/>
          <w:lang w:val="en-US"/>
        </w:rPr>
        <w:t xml:space="preserve"> (PKCζ/λ)</w:t>
      </w:r>
      <w:r w:rsidRPr="00692A61">
        <w:rPr>
          <w:rFonts w:ascii="Book Antiqua" w:hAnsi="Book Antiqua" w:cs="Times New Roman"/>
          <w:color w:val="000000" w:themeColor="text1"/>
          <w:sz w:val="24"/>
          <w:szCs w:val="24"/>
          <w:lang w:val="en-US"/>
        </w:rPr>
        <w:t xml:space="preserve">. There is mounting evidence in the literature </w:t>
      </w:r>
      <w:r w:rsidRPr="00692A61">
        <w:rPr>
          <w:rFonts w:ascii="Book Antiqua" w:hAnsi="Book Antiqua" w:cs="Times New Roman"/>
          <w:color w:val="000000" w:themeColor="text1"/>
          <w:sz w:val="24"/>
          <w:szCs w:val="24"/>
          <w:lang w:val="en-US"/>
        </w:rPr>
        <w:lastRenderedPageBreak/>
        <w:t xml:space="preserve">suggesting that aPKC may regulate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signaling and that the relationship between the two kinases may be subject to modulation by ceramide. It is 20 years since investigators first demonstrated that </w:t>
      </w:r>
      <w:r w:rsidR="00021A3A" w:rsidRPr="00692A61">
        <w:rPr>
          <w:rFonts w:ascii="Book Antiqua" w:hAnsi="Book Antiqua" w:cs="Times New Roman"/>
          <w:color w:val="000000" w:themeColor="text1"/>
          <w:sz w:val="24"/>
          <w:szCs w:val="24"/>
          <w:lang w:val="en-US"/>
        </w:rPr>
        <w:t>PKCζ/λ</w:t>
      </w:r>
      <w:r w:rsidRPr="00692A61">
        <w:rPr>
          <w:rFonts w:ascii="Book Antiqua" w:hAnsi="Book Antiqua" w:cs="Times New Roman"/>
          <w:color w:val="000000" w:themeColor="text1"/>
          <w:sz w:val="24"/>
          <w:szCs w:val="24"/>
          <w:lang w:val="en-US"/>
        </w:rPr>
        <w:t xml:space="preserve"> could associate with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in COS-7 </w:t>
      </w:r>
      <w:proofErr w:type="gramStart"/>
      <w:r w:rsidR="00B36A42" w:rsidRPr="00692A61">
        <w:rPr>
          <w:rFonts w:ascii="Book Antiqua" w:hAnsi="Book Antiqua" w:cs="Times New Roman"/>
          <w:color w:val="000000" w:themeColor="text1"/>
          <w:sz w:val="24"/>
          <w:szCs w:val="24"/>
          <w:lang w:val="en-US"/>
        </w:rPr>
        <w:t>fibroblasts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138]</w:t>
      </w:r>
      <w:r w:rsidR="005871AC"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It has also been demonstrated that PKC</w:t>
      </w:r>
      <w:r w:rsidR="007E537F" w:rsidRPr="00692A61">
        <w:rPr>
          <w:rFonts w:ascii="Book Antiqua" w:hAnsi="Book Antiqua" w:cs="Times New Roman"/>
          <w:color w:val="000000" w:themeColor="text1"/>
          <w:sz w:val="24"/>
          <w:szCs w:val="24"/>
          <w:lang w:val="en-US"/>
        </w:rPr>
        <w:t>ζ</w:t>
      </w:r>
      <w:r w:rsidRPr="00692A61">
        <w:rPr>
          <w:rFonts w:ascii="Book Antiqua" w:hAnsi="Book Antiqua" w:cs="Times New Roman"/>
          <w:color w:val="000000" w:themeColor="text1"/>
          <w:sz w:val="24"/>
          <w:szCs w:val="24"/>
          <w:lang w:val="en-US"/>
        </w:rPr>
        <w:t xml:space="preserve"> interacts directly with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in other cells types such as </w:t>
      </w:r>
      <w:r w:rsidR="00B36A42" w:rsidRPr="00692A61">
        <w:rPr>
          <w:rFonts w:ascii="Book Antiqua" w:hAnsi="Book Antiqua" w:cs="Times New Roman"/>
          <w:color w:val="000000" w:themeColor="text1"/>
          <w:sz w:val="24"/>
          <w:szCs w:val="24"/>
          <w:lang w:val="en-US"/>
        </w:rPr>
        <w:t>Chinese hamster ovary (</w:t>
      </w:r>
      <w:r w:rsidRPr="00692A61">
        <w:rPr>
          <w:rFonts w:ascii="Book Antiqua" w:hAnsi="Book Antiqua" w:cs="Times New Roman"/>
          <w:color w:val="000000" w:themeColor="text1"/>
          <w:sz w:val="24"/>
          <w:szCs w:val="24"/>
          <w:lang w:val="en-US"/>
        </w:rPr>
        <w:t>CHO</w:t>
      </w:r>
      <w:r w:rsidR="00B36A42" w:rsidRPr="00692A61">
        <w:rPr>
          <w:rFonts w:ascii="Book Antiqua" w:hAnsi="Book Antiqua" w:cs="Times New Roman"/>
          <w:color w:val="000000" w:themeColor="text1"/>
          <w:sz w:val="24"/>
          <w:szCs w:val="24"/>
          <w:lang w:val="en-US"/>
        </w:rPr>
        <w:t>) cells</w:t>
      </w:r>
      <w:r w:rsidRPr="00692A61">
        <w:rPr>
          <w:rFonts w:ascii="Book Antiqua" w:hAnsi="Book Antiqua" w:cs="Times New Roman"/>
          <w:color w:val="000000" w:themeColor="text1"/>
          <w:sz w:val="24"/>
          <w:szCs w:val="24"/>
          <w:lang w:val="en-US"/>
        </w:rPr>
        <w:t xml:space="preserve"> and COS-1 </w:t>
      </w:r>
      <w:proofErr w:type="gramStart"/>
      <w:r w:rsidRPr="00692A61">
        <w:rPr>
          <w:rFonts w:ascii="Book Antiqua" w:hAnsi="Book Antiqua" w:cs="Times New Roman"/>
          <w:color w:val="000000" w:themeColor="text1"/>
          <w:sz w:val="24"/>
          <w:szCs w:val="24"/>
          <w:lang w:val="en-US"/>
        </w:rPr>
        <w:t>cells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139]</w:t>
      </w:r>
      <w:r w:rsidRPr="00692A61">
        <w:rPr>
          <w:rFonts w:ascii="Book Antiqua" w:hAnsi="Book Antiqua" w:cs="Times New Roman"/>
          <w:color w:val="000000" w:themeColor="text1"/>
          <w:sz w:val="24"/>
          <w:szCs w:val="24"/>
          <w:lang w:val="en-US"/>
        </w:rPr>
        <w:t>, as well as the BT-549 human breast cancer cell line</w:t>
      </w:r>
      <w:r w:rsidR="005871AC" w:rsidRPr="00692A61">
        <w:rPr>
          <w:rFonts w:ascii="Book Antiqua" w:hAnsi="Book Antiqua" w:cs="Times New Roman" w:hint="eastAsia"/>
          <w:color w:val="000000" w:themeColor="text1"/>
          <w:sz w:val="24"/>
          <w:szCs w:val="24"/>
          <w:vertAlign w:val="superscript"/>
          <w:lang w:val="en-US" w:eastAsia="zh-CN"/>
        </w:rPr>
        <w:t>[140]</w:t>
      </w:r>
      <w:r w:rsidRPr="00692A61">
        <w:rPr>
          <w:rFonts w:ascii="Book Antiqua" w:hAnsi="Book Antiqua" w:cs="Times New Roman"/>
          <w:color w:val="000000" w:themeColor="text1"/>
          <w:sz w:val="24"/>
          <w:szCs w:val="24"/>
          <w:lang w:val="en-US"/>
        </w:rPr>
        <w:t>.</w:t>
      </w:r>
    </w:p>
    <w:p w:rsidR="00A56A60" w:rsidRPr="00692A61" w:rsidRDefault="00A56A60"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 pathological conditions, ceramide-activated aPKCs impair insulin signaling. </w:t>
      </w:r>
      <w:proofErr w:type="gramStart"/>
      <w:r w:rsidRPr="00692A61">
        <w:rPr>
          <w:rFonts w:ascii="Book Antiqua" w:hAnsi="Book Antiqua" w:cs="Times New Roman"/>
          <w:color w:val="000000" w:themeColor="text1"/>
          <w:sz w:val="24"/>
          <w:szCs w:val="24"/>
          <w:lang w:val="en-US"/>
        </w:rPr>
        <w:t>aPKCs</w:t>
      </w:r>
      <w:proofErr w:type="gramEnd"/>
      <w:r w:rsidRPr="00692A61">
        <w:rPr>
          <w:rFonts w:ascii="Book Antiqua" w:hAnsi="Book Antiqua" w:cs="Times New Roman"/>
          <w:color w:val="000000" w:themeColor="text1"/>
          <w:sz w:val="24"/>
          <w:szCs w:val="24"/>
          <w:lang w:val="en-US"/>
        </w:rPr>
        <w:t xml:space="preserve"> phosphorylate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on its Thr34/Ser 34 residue (Thr34 in </w:t>
      </w:r>
      <w:r w:rsidR="004E0286" w:rsidRPr="00692A61">
        <w:rPr>
          <w:rFonts w:ascii="Book Antiqua" w:hAnsi="Book Antiqua" w:cs="Times New Roman"/>
          <w:color w:val="000000" w:themeColor="text1"/>
          <w:sz w:val="24"/>
          <w:szCs w:val="24"/>
          <w:lang w:val="en-US"/>
        </w:rPr>
        <w:t>PKB</w:t>
      </w:r>
      <w:r w:rsidRPr="00692A61">
        <w:rPr>
          <w:rFonts w:ascii="Book Antiqua" w:hAnsi="Book Antiqua" w:cs="Times New Roman"/>
          <w:color w:val="000000" w:themeColor="text1"/>
          <w:sz w:val="24"/>
          <w:szCs w:val="24"/>
          <w:lang w:val="en-US"/>
        </w:rPr>
        <w:t xml:space="preserve">α and </w:t>
      </w:r>
      <w:r w:rsidR="004E0286" w:rsidRPr="00692A61">
        <w:rPr>
          <w:rFonts w:ascii="Book Antiqua" w:hAnsi="Book Antiqua" w:cs="Times New Roman"/>
          <w:color w:val="000000" w:themeColor="text1"/>
          <w:sz w:val="24"/>
          <w:szCs w:val="24"/>
          <w:lang w:val="en-US"/>
        </w:rPr>
        <w:t>PKB</w:t>
      </w:r>
      <w:r w:rsidRPr="00692A61">
        <w:rPr>
          <w:rFonts w:ascii="Book Antiqua" w:hAnsi="Book Antiqua" w:cs="Times New Roman"/>
          <w:color w:val="000000" w:themeColor="text1"/>
          <w:sz w:val="24"/>
          <w:szCs w:val="24"/>
          <w:lang w:val="en-US"/>
        </w:rPr>
        <w:t>β, Ser34 in PKBγ),  thus preventing PIP3 to bind the kinase on its PH domain, and to translocate to the plasma membrane and its subsequent activation in response to insulin</w:t>
      </w:r>
      <w:r w:rsidR="005871AC" w:rsidRPr="00692A61">
        <w:rPr>
          <w:rFonts w:ascii="Book Antiqua" w:hAnsi="Book Antiqua" w:cs="Times New Roman" w:hint="eastAsia"/>
          <w:color w:val="000000" w:themeColor="text1"/>
          <w:sz w:val="24"/>
          <w:szCs w:val="24"/>
          <w:vertAlign w:val="superscript"/>
          <w:lang w:val="en-US" w:eastAsia="zh-CN"/>
        </w:rPr>
        <w:t>[132,141,142]</w:t>
      </w:r>
      <w:r w:rsidRPr="00692A61">
        <w:rPr>
          <w:rFonts w:ascii="Book Antiqua" w:hAnsi="Book Antiqua" w:cs="Times New Roman"/>
          <w:color w:val="000000" w:themeColor="text1"/>
          <w:sz w:val="24"/>
          <w:szCs w:val="24"/>
          <w:lang w:val="en-US"/>
        </w:rPr>
        <w:t xml:space="preserve">. </w:t>
      </w:r>
      <w:r w:rsidR="0068106E" w:rsidRPr="00692A61">
        <w:rPr>
          <w:rFonts w:ascii="Book Antiqua" w:hAnsi="Book Antiqua" w:cs="Times New Roman"/>
          <w:color w:val="000000" w:themeColor="text1"/>
          <w:sz w:val="24"/>
          <w:szCs w:val="24"/>
          <w:lang w:val="en-US"/>
        </w:rPr>
        <w:t>Based</w:t>
      </w:r>
      <w:r w:rsidRPr="00692A61">
        <w:rPr>
          <w:rFonts w:ascii="Book Antiqua" w:hAnsi="Book Antiqua" w:cs="Times New Roman"/>
          <w:color w:val="000000" w:themeColor="text1"/>
          <w:sz w:val="24"/>
          <w:szCs w:val="24"/>
          <w:lang w:val="en-US"/>
        </w:rPr>
        <w:t xml:space="preserve"> on these observations, it was proposed that an increase in intracellular ceramide leading to the activation of aPKCs promotes the stabilization of the aPKC-</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complex and attenuates the recruitment of </w:t>
      </w:r>
      <w:r w:rsidR="004E0286" w:rsidRPr="00692A61">
        <w:rPr>
          <w:rFonts w:ascii="Book Antiqua" w:hAnsi="Book Antiqua" w:cs="Times New Roman"/>
          <w:color w:val="000000" w:themeColor="text1"/>
          <w:sz w:val="24"/>
          <w:szCs w:val="24"/>
          <w:lang w:val="en-US"/>
        </w:rPr>
        <w:t>PKB/A</w:t>
      </w:r>
      <w:r w:rsidR="007E5EED" w:rsidRPr="00692A61">
        <w:rPr>
          <w:rFonts w:ascii="Book Antiqua" w:hAnsi="Book Antiqua" w:cs="Times New Roman"/>
          <w:color w:val="000000" w:themeColor="text1"/>
          <w:sz w:val="24"/>
          <w:szCs w:val="24"/>
          <w:lang w:val="en-US"/>
        </w:rPr>
        <w:t>kt</w:t>
      </w:r>
      <w:r w:rsidRPr="00692A61">
        <w:rPr>
          <w:rFonts w:ascii="Book Antiqua" w:hAnsi="Book Antiqua" w:cs="Times New Roman"/>
          <w:color w:val="000000" w:themeColor="text1"/>
          <w:sz w:val="24"/>
          <w:szCs w:val="24"/>
          <w:lang w:val="en-US"/>
        </w:rPr>
        <w:t xml:space="preserve"> to the plasma membrane as a result of disrupted PIP3 binding.</w:t>
      </w:r>
    </w:p>
    <w:p w:rsidR="00B222F9" w:rsidRPr="00692A61" w:rsidRDefault="00B222F9" w:rsidP="00096DB1">
      <w:pPr>
        <w:spacing w:line="360" w:lineRule="auto"/>
        <w:jc w:val="both"/>
        <w:rPr>
          <w:rFonts w:ascii="Book Antiqua" w:hAnsi="Book Antiqua" w:cs="Times New Roman"/>
          <w:caps/>
          <w:color w:val="000000" w:themeColor="text1"/>
          <w:sz w:val="24"/>
          <w:szCs w:val="24"/>
          <w:lang w:val="en-US"/>
        </w:rPr>
      </w:pPr>
    </w:p>
    <w:p w:rsidR="00B222F9" w:rsidRPr="00692A61" w:rsidRDefault="00B222F9" w:rsidP="00096DB1">
      <w:pPr>
        <w:spacing w:line="360" w:lineRule="auto"/>
        <w:jc w:val="both"/>
        <w:rPr>
          <w:rFonts w:ascii="Book Antiqua" w:hAnsi="Book Antiqua" w:cs="Times New Roman"/>
          <w:b/>
          <w:caps/>
          <w:color w:val="000000" w:themeColor="text1"/>
          <w:sz w:val="24"/>
          <w:szCs w:val="24"/>
          <w:lang w:val="en-US"/>
        </w:rPr>
      </w:pPr>
      <w:r w:rsidRPr="00692A61">
        <w:rPr>
          <w:rFonts w:ascii="Book Antiqua" w:hAnsi="Book Antiqua" w:cs="Times New Roman"/>
          <w:b/>
          <w:caps/>
          <w:color w:val="000000" w:themeColor="text1"/>
          <w:sz w:val="24"/>
          <w:szCs w:val="24"/>
          <w:lang w:val="en-US"/>
        </w:rPr>
        <w:t>Ceramide, a therapeutic target?</w:t>
      </w:r>
    </w:p>
    <w:p w:rsidR="00C81071" w:rsidRPr="00692A61" w:rsidRDefault="00842707" w:rsidP="00096DB1">
      <w:pPr>
        <w:spacing w:line="360" w:lineRule="auto"/>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Mechanisms by which saturated fatty acids act on insulin signaling are now getting clearer. They involve several lipid and protein intermediate</w:t>
      </w:r>
      <w:r w:rsidR="00232FF9" w:rsidRPr="00692A61">
        <w:rPr>
          <w:rFonts w:ascii="Book Antiqua" w:hAnsi="Book Antiqua" w:cs="Times New Roman"/>
          <w:color w:val="000000" w:themeColor="text1"/>
          <w:sz w:val="24"/>
          <w:szCs w:val="24"/>
          <w:lang w:val="en-US"/>
        </w:rPr>
        <w:t>s</w:t>
      </w:r>
      <w:r w:rsidRPr="00692A61">
        <w:rPr>
          <w:rFonts w:ascii="Book Antiqua" w:hAnsi="Book Antiqua" w:cs="Times New Roman"/>
          <w:color w:val="000000" w:themeColor="text1"/>
          <w:sz w:val="24"/>
          <w:szCs w:val="24"/>
          <w:lang w:val="en-US"/>
        </w:rPr>
        <w:t xml:space="preserve"> that play an essential role to mediate the deleterious effects of accumulated saturated lipids in insulin sensitive </w:t>
      </w:r>
      <w:r w:rsidR="00021A3A" w:rsidRPr="00692A61">
        <w:rPr>
          <w:rFonts w:ascii="Book Antiqua" w:hAnsi="Book Antiqua" w:cs="Times New Roman"/>
          <w:color w:val="000000" w:themeColor="text1"/>
          <w:sz w:val="24"/>
          <w:szCs w:val="24"/>
          <w:lang w:val="en-US"/>
        </w:rPr>
        <w:t>tissues</w:t>
      </w:r>
      <w:r w:rsidRPr="00692A61">
        <w:rPr>
          <w:rFonts w:ascii="Book Antiqua" w:hAnsi="Book Antiqua" w:cs="Times New Roman"/>
          <w:color w:val="000000" w:themeColor="text1"/>
          <w:sz w:val="24"/>
          <w:szCs w:val="24"/>
          <w:lang w:val="en-US"/>
        </w:rPr>
        <w:t xml:space="preserve">. Thus, two main options exist to counteract the action of these </w:t>
      </w:r>
      <w:r w:rsidR="00232FF9" w:rsidRPr="00692A61">
        <w:rPr>
          <w:rFonts w:ascii="Book Antiqua" w:hAnsi="Book Antiqua" w:cs="Times New Roman"/>
          <w:color w:val="000000" w:themeColor="text1"/>
          <w:sz w:val="24"/>
          <w:szCs w:val="24"/>
          <w:lang w:val="en-US"/>
        </w:rPr>
        <w:t>fatty acids</w:t>
      </w:r>
      <w:r w:rsidR="00EC4AF6" w:rsidRPr="00692A61">
        <w:rPr>
          <w:rFonts w:ascii="Book Antiqua" w:hAnsi="Book Antiqua" w:cs="Times New Roman"/>
          <w:color w:val="000000" w:themeColor="text1"/>
          <w:sz w:val="24"/>
          <w:szCs w:val="24"/>
          <w:lang w:val="en-US"/>
        </w:rPr>
        <w:t xml:space="preserve"> on insulin signaling</w:t>
      </w:r>
      <w:r w:rsidR="00AF78EA" w:rsidRPr="00692A61">
        <w:rPr>
          <w:rFonts w:ascii="Book Antiqua" w:hAnsi="Book Antiqua" w:cs="Times New Roman"/>
          <w:color w:val="000000" w:themeColor="text1"/>
          <w:sz w:val="24"/>
          <w:szCs w:val="24"/>
          <w:lang w:val="en-US"/>
        </w:rPr>
        <w:t>:</w:t>
      </w:r>
      <w:r w:rsidRPr="00692A61">
        <w:rPr>
          <w:rFonts w:ascii="Book Antiqua" w:hAnsi="Book Antiqua" w:cs="Times New Roman"/>
          <w:color w:val="000000" w:themeColor="text1"/>
          <w:sz w:val="24"/>
          <w:szCs w:val="24"/>
          <w:lang w:val="en-US"/>
        </w:rPr>
        <w:t xml:space="preserve"> </w:t>
      </w:r>
      <w:r w:rsidR="00AF78EA" w:rsidRPr="00692A61">
        <w:rPr>
          <w:rFonts w:ascii="Book Antiqua" w:hAnsi="Book Antiqua" w:cs="Times New Roman"/>
          <w:color w:val="000000" w:themeColor="text1"/>
          <w:sz w:val="24"/>
          <w:szCs w:val="24"/>
          <w:lang w:val="en-US"/>
        </w:rPr>
        <w:t>(</w:t>
      </w:r>
      <w:r w:rsidR="005871AC" w:rsidRPr="00692A61">
        <w:rPr>
          <w:rFonts w:ascii="Book Antiqua" w:hAnsi="Book Antiqua" w:cs="Times New Roman" w:hint="eastAsia"/>
          <w:color w:val="000000" w:themeColor="text1"/>
          <w:sz w:val="24"/>
          <w:szCs w:val="24"/>
          <w:lang w:val="en-US" w:eastAsia="zh-CN"/>
        </w:rPr>
        <w:t>1</w:t>
      </w:r>
      <w:r w:rsidR="00AF78EA" w:rsidRPr="00692A61">
        <w:rPr>
          <w:rFonts w:ascii="Book Antiqua" w:hAnsi="Book Antiqua" w:cs="Times New Roman"/>
          <w:color w:val="000000" w:themeColor="text1"/>
          <w:sz w:val="24"/>
          <w:szCs w:val="24"/>
          <w:lang w:val="en-US"/>
        </w:rPr>
        <w:t>) acting on ceramide downstream signaling targets (</w:t>
      </w:r>
      <w:r w:rsidR="00021A3A" w:rsidRPr="00692A61">
        <w:rPr>
          <w:rFonts w:ascii="Book Antiqua" w:hAnsi="Book Antiqua" w:cs="Times New Roman"/>
          <w:color w:val="000000" w:themeColor="text1"/>
          <w:sz w:val="24"/>
          <w:szCs w:val="24"/>
          <w:lang w:val="en-US"/>
        </w:rPr>
        <w:t>a</w:t>
      </w:r>
      <w:r w:rsidR="00AF78EA" w:rsidRPr="00692A61">
        <w:rPr>
          <w:rFonts w:ascii="Book Antiqua" w:hAnsi="Book Antiqua" w:cs="Times New Roman"/>
          <w:color w:val="000000" w:themeColor="text1"/>
          <w:sz w:val="24"/>
          <w:szCs w:val="24"/>
          <w:lang w:val="en-US"/>
        </w:rPr>
        <w:t>PKC</w:t>
      </w:r>
      <w:r w:rsidR="00021A3A" w:rsidRPr="00692A61">
        <w:rPr>
          <w:rFonts w:ascii="Book Antiqua" w:hAnsi="Book Antiqua" w:cs="Times New Roman"/>
          <w:color w:val="000000" w:themeColor="text1"/>
          <w:sz w:val="24"/>
          <w:szCs w:val="24"/>
          <w:lang w:val="en-US"/>
        </w:rPr>
        <w:t>s</w:t>
      </w:r>
      <w:r w:rsidR="00AF78EA" w:rsidRPr="00692A61">
        <w:rPr>
          <w:rFonts w:ascii="Book Antiqua" w:hAnsi="Book Antiqua" w:cs="Times New Roman"/>
          <w:color w:val="000000" w:themeColor="text1"/>
          <w:sz w:val="24"/>
          <w:szCs w:val="24"/>
          <w:lang w:val="en-US"/>
        </w:rPr>
        <w:t xml:space="preserve"> or PP2A)</w:t>
      </w:r>
      <w:r w:rsidR="005871AC" w:rsidRPr="00692A61">
        <w:rPr>
          <w:rFonts w:ascii="Book Antiqua" w:hAnsi="Book Antiqua" w:cs="Times New Roman" w:hint="eastAsia"/>
          <w:color w:val="000000" w:themeColor="text1"/>
          <w:sz w:val="24"/>
          <w:szCs w:val="24"/>
          <w:lang w:val="en-US" w:eastAsia="zh-CN"/>
        </w:rPr>
        <w:t>;</w:t>
      </w:r>
      <w:r w:rsidR="00AF78EA" w:rsidRPr="00692A61">
        <w:rPr>
          <w:rFonts w:ascii="Book Antiqua" w:hAnsi="Book Antiqua" w:cs="Times New Roman"/>
          <w:color w:val="000000" w:themeColor="text1"/>
          <w:sz w:val="24"/>
          <w:szCs w:val="24"/>
          <w:lang w:val="en-US"/>
        </w:rPr>
        <w:t xml:space="preserve"> or (</w:t>
      </w:r>
      <w:r w:rsidR="005871AC" w:rsidRPr="00692A61">
        <w:rPr>
          <w:rFonts w:ascii="Book Antiqua" w:hAnsi="Book Antiqua" w:cs="Times New Roman" w:hint="eastAsia"/>
          <w:color w:val="000000" w:themeColor="text1"/>
          <w:sz w:val="24"/>
          <w:szCs w:val="24"/>
          <w:lang w:val="en-US" w:eastAsia="zh-CN"/>
        </w:rPr>
        <w:t>2</w:t>
      </w:r>
      <w:r w:rsidR="00AF78EA" w:rsidRPr="00692A61">
        <w:rPr>
          <w:rFonts w:ascii="Book Antiqua" w:hAnsi="Book Antiqua" w:cs="Times New Roman"/>
          <w:color w:val="000000" w:themeColor="text1"/>
          <w:sz w:val="24"/>
          <w:szCs w:val="24"/>
          <w:lang w:val="en-US"/>
        </w:rPr>
        <w:t>) modulating</w:t>
      </w:r>
      <w:r w:rsidR="00946C39" w:rsidRPr="00692A61">
        <w:rPr>
          <w:rFonts w:ascii="Book Antiqua" w:hAnsi="Book Antiqua" w:cs="Times New Roman"/>
          <w:color w:val="000000" w:themeColor="text1"/>
          <w:sz w:val="24"/>
          <w:szCs w:val="24"/>
          <w:lang w:val="en-US"/>
        </w:rPr>
        <w:t xml:space="preserve"> directly</w:t>
      </w:r>
      <w:r w:rsidR="00AF78EA" w:rsidRPr="00692A61">
        <w:rPr>
          <w:rFonts w:ascii="Book Antiqua" w:hAnsi="Book Antiqua" w:cs="Times New Roman"/>
          <w:color w:val="000000" w:themeColor="text1"/>
          <w:sz w:val="24"/>
          <w:szCs w:val="24"/>
          <w:lang w:val="en-US"/>
        </w:rPr>
        <w:t xml:space="preserve"> ceramide </w:t>
      </w:r>
      <w:proofErr w:type="gramStart"/>
      <w:r w:rsidR="00AF78EA" w:rsidRPr="00692A61">
        <w:rPr>
          <w:rFonts w:ascii="Book Antiqua" w:hAnsi="Book Antiqua" w:cs="Times New Roman"/>
          <w:color w:val="000000" w:themeColor="text1"/>
          <w:sz w:val="24"/>
          <w:szCs w:val="24"/>
          <w:lang w:val="en-US"/>
        </w:rPr>
        <w:t>content</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143]</w:t>
      </w:r>
      <w:r w:rsidR="00AF78EA" w:rsidRPr="00692A61">
        <w:rPr>
          <w:rFonts w:ascii="Book Antiqua" w:hAnsi="Book Antiqua" w:cs="Times New Roman"/>
          <w:color w:val="000000" w:themeColor="text1"/>
          <w:sz w:val="24"/>
          <w:szCs w:val="24"/>
          <w:lang w:val="en-US"/>
        </w:rPr>
        <w:t>.</w:t>
      </w:r>
      <w:r w:rsidR="00232FF9" w:rsidRPr="00692A61">
        <w:rPr>
          <w:rFonts w:ascii="Book Antiqua" w:hAnsi="Book Antiqua" w:cs="Times New Roman"/>
          <w:color w:val="000000" w:themeColor="text1"/>
          <w:sz w:val="24"/>
          <w:szCs w:val="24"/>
          <w:lang w:val="en-US"/>
        </w:rPr>
        <w:t xml:space="preserve"> </w:t>
      </w:r>
      <w:r w:rsidR="00EC4AF6" w:rsidRPr="00692A61">
        <w:rPr>
          <w:rFonts w:ascii="Book Antiqua" w:hAnsi="Book Antiqua" w:cs="Times New Roman"/>
          <w:color w:val="000000" w:themeColor="text1"/>
          <w:sz w:val="24"/>
          <w:szCs w:val="24"/>
          <w:lang w:val="en-US"/>
        </w:rPr>
        <w:t xml:space="preserve">Considering the large involvement of </w:t>
      </w:r>
      <w:r w:rsidR="0068106E" w:rsidRPr="00692A61">
        <w:rPr>
          <w:rFonts w:ascii="Book Antiqua" w:hAnsi="Book Antiqua" w:cs="Times New Roman"/>
          <w:color w:val="000000" w:themeColor="text1"/>
          <w:sz w:val="24"/>
          <w:szCs w:val="24"/>
          <w:lang w:val="en-US"/>
        </w:rPr>
        <w:t xml:space="preserve">both </w:t>
      </w:r>
      <w:r w:rsidR="00021A3A" w:rsidRPr="00692A61">
        <w:rPr>
          <w:rFonts w:ascii="Book Antiqua" w:hAnsi="Book Antiqua" w:cs="Times New Roman"/>
          <w:color w:val="000000" w:themeColor="text1"/>
          <w:sz w:val="24"/>
          <w:szCs w:val="24"/>
          <w:lang w:val="en-US"/>
        </w:rPr>
        <w:t>a</w:t>
      </w:r>
      <w:r w:rsidR="0068106E" w:rsidRPr="00692A61">
        <w:rPr>
          <w:rFonts w:ascii="Book Antiqua" w:hAnsi="Book Antiqua" w:cs="Times New Roman"/>
          <w:color w:val="000000" w:themeColor="text1"/>
          <w:sz w:val="24"/>
          <w:szCs w:val="24"/>
          <w:lang w:val="en-US"/>
        </w:rPr>
        <w:t>PKC</w:t>
      </w:r>
      <w:r w:rsidR="00021A3A" w:rsidRPr="00692A61">
        <w:rPr>
          <w:rFonts w:ascii="Book Antiqua" w:hAnsi="Book Antiqua" w:cs="Times New Roman"/>
          <w:color w:val="000000" w:themeColor="text1"/>
          <w:sz w:val="24"/>
          <w:szCs w:val="24"/>
          <w:lang w:val="en-US"/>
        </w:rPr>
        <w:t>s</w:t>
      </w:r>
      <w:r w:rsidR="0068106E" w:rsidRPr="00692A61">
        <w:rPr>
          <w:rFonts w:ascii="Book Antiqua" w:hAnsi="Book Antiqua" w:cs="Times New Roman"/>
          <w:color w:val="000000" w:themeColor="text1"/>
          <w:sz w:val="24"/>
          <w:szCs w:val="24"/>
          <w:lang w:val="en-US"/>
        </w:rPr>
        <w:t xml:space="preserve"> and PP2A </w:t>
      </w:r>
      <w:r w:rsidR="00EC4AF6" w:rsidRPr="00692A61">
        <w:rPr>
          <w:rFonts w:ascii="Book Antiqua" w:hAnsi="Book Antiqua" w:cs="Times New Roman"/>
          <w:color w:val="000000" w:themeColor="text1"/>
          <w:sz w:val="24"/>
          <w:szCs w:val="24"/>
          <w:lang w:val="en-US"/>
        </w:rPr>
        <w:t xml:space="preserve">in numerous </w:t>
      </w:r>
      <w:proofErr w:type="gramStart"/>
      <w:r w:rsidR="00EC4AF6" w:rsidRPr="00692A61">
        <w:rPr>
          <w:rFonts w:ascii="Book Antiqua" w:hAnsi="Book Antiqua" w:cs="Times New Roman"/>
          <w:color w:val="000000" w:themeColor="text1"/>
          <w:sz w:val="24"/>
          <w:szCs w:val="24"/>
          <w:lang w:val="en-US"/>
        </w:rPr>
        <w:t>paths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144,145]</w:t>
      </w:r>
      <w:r w:rsidR="00EC4AF6" w:rsidRPr="00692A61">
        <w:rPr>
          <w:rFonts w:ascii="Book Antiqua" w:hAnsi="Book Antiqua" w:cs="Times New Roman"/>
          <w:color w:val="000000" w:themeColor="text1"/>
          <w:sz w:val="24"/>
          <w:szCs w:val="24"/>
          <w:lang w:val="en-US"/>
        </w:rPr>
        <w:t xml:space="preserve">, it would be more logical to try to directly inhibit the accumulation of ceramides in tissues. </w:t>
      </w:r>
      <w:r w:rsidR="00516923" w:rsidRPr="00692A61">
        <w:rPr>
          <w:rFonts w:ascii="Book Antiqua" w:hAnsi="Book Antiqua" w:cs="Times New Roman"/>
          <w:color w:val="000000" w:themeColor="text1"/>
          <w:sz w:val="24"/>
          <w:szCs w:val="24"/>
          <w:lang w:val="en-US"/>
        </w:rPr>
        <w:t xml:space="preserve">Several </w:t>
      </w:r>
      <w:r w:rsidR="00232FF9" w:rsidRPr="00692A61">
        <w:rPr>
          <w:rFonts w:ascii="Book Antiqua" w:hAnsi="Book Antiqua" w:cs="Times New Roman"/>
          <w:color w:val="000000" w:themeColor="text1"/>
          <w:sz w:val="24"/>
          <w:szCs w:val="24"/>
          <w:lang w:val="en-US"/>
        </w:rPr>
        <w:t>problems would arise with a complete inhibition of ceramide biosynthesis since these bio</w:t>
      </w:r>
      <w:r w:rsidR="00255B52" w:rsidRPr="00692A61">
        <w:rPr>
          <w:rFonts w:ascii="Book Antiqua" w:hAnsi="Book Antiqua" w:cs="Times New Roman"/>
          <w:color w:val="000000" w:themeColor="text1"/>
          <w:sz w:val="24"/>
          <w:szCs w:val="24"/>
          <w:lang w:val="en-US"/>
        </w:rPr>
        <w:t>active sphingo</w:t>
      </w:r>
      <w:r w:rsidR="00232FF9" w:rsidRPr="00692A61">
        <w:rPr>
          <w:rFonts w:ascii="Book Antiqua" w:hAnsi="Book Antiqua" w:cs="Times New Roman"/>
          <w:color w:val="000000" w:themeColor="text1"/>
          <w:sz w:val="24"/>
          <w:szCs w:val="24"/>
          <w:lang w:val="en-US"/>
        </w:rPr>
        <w:t>lipids are in the center of sphingolipid metabolism.</w:t>
      </w:r>
      <w:r w:rsidR="00255B52" w:rsidRPr="00692A61">
        <w:rPr>
          <w:rFonts w:ascii="Book Antiqua" w:hAnsi="Book Antiqua" w:cs="Times New Roman"/>
          <w:color w:val="000000" w:themeColor="text1"/>
          <w:sz w:val="24"/>
          <w:szCs w:val="24"/>
          <w:lang w:val="en-US"/>
        </w:rPr>
        <w:t xml:space="preserve"> Indeed, ceramide signaling has been </w:t>
      </w:r>
      <w:r w:rsidR="003815EF" w:rsidRPr="00692A61">
        <w:rPr>
          <w:rFonts w:ascii="Book Antiqua" w:hAnsi="Book Antiqua" w:cs="Times New Roman"/>
          <w:color w:val="000000" w:themeColor="text1"/>
          <w:sz w:val="24"/>
          <w:szCs w:val="24"/>
          <w:lang w:val="en-US"/>
        </w:rPr>
        <w:t xml:space="preserve">directly or indirectly </w:t>
      </w:r>
      <w:r w:rsidR="00255B52" w:rsidRPr="00692A61">
        <w:rPr>
          <w:rFonts w:ascii="Book Antiqua" w:hAnsi="Book Antiqua" w:cs="Times New Roman"/>
          <w:color w:val="000000" w:themeColor="text1"/>
          <w:sz w:val="24"/>
          <w:szCs w:val="24"/>
          <w:lang w:val="en-US"/>
        </w:rPr>
        <w:t xml:space="preserve">involved in the diverse functions such as regulation of cell growth, differentiation, senescence, necrosis, proliferation, and </w:t>
      </w:r>
      <w:proofErr w:type="gramStart"/>
      <w:r w:rsidR="00255B52" w:rsidRPr="00692A61">
        <w:rPr>
          <w:rFonts w:ascii="Book Antiqua" w:hAnsi="Book Antiqua" w:cs="Times New Roman"/>
          <w:color w:val="000000" w:themeColor="text1"/>
          <w:sz w:val="24"/>
          <w:szCs w:val="24"/>
          <w:lang w:val="en-US"/>
        </w:rPr>
        <w:t>apoptosis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90]</w:t>
      </w:r>
      <w:r w:rsidR="00255B52" w:rsidRPr="00692A61">
        <w:rPr>
          <w:rFonts w:ascii="Book Antiqua" w:hAnsi="Book Antiqua" w:cs="Times New Roman"/>
          <w:color w:val="000000" w:themeColor="text1"/>
          <w:sz w:val="24"/>
          <w:szCs w:val="24"/>
          <w:lang w:val="en-US"/>
        </w:rPr>
        <w:t>.</w:t>
      </w:r>
      <w:r w:rsidR="00EC4AF6" w:rsidRPr="00692A61">
        <w:rPr>
          <w:rFonts w:ascii="Book Antiqua" w:hAnsi="Book Antiqua" w:cs="Times New Roman"/>
          <w:color w:val="000000" w:themeColor="text1"/>
          <w:sz w:val="24"/>
          <w:szCs w:val="24"/>
          <w:lang w:val="en-US"/>
        </w:rPr>
        <w:t xml:space="preserve"> Therefore, </w:t>
      </w:r>
      <w:r w:rsidR="0021540C" w:rsidRPr="00692A61">
        <w:rPr>
          <w:rFonts w:ascii="Book Antiqua" w:hAnsi="Book Antiqua" w:cs="Times New Roman"/>
          <w:color w:val="000000" w:themeColor="text1"/>
          <w:sz w:val="24"/>
          <w:szCs w:val="24"/>
          <w:lang w:val="en-US"/>
        </w:rPr>
        <w:t xml:space="preserve">inhibiting completely ceramide biosynthesis would be likely to be very harmful to the </w:t>
      </w:r>
      <w:r w:rsidR="00340FCF" w:rsidRPr="00692A61">
        <w:rPr>
          <w:rFonts w:ascii="Book Antiqua" w:hAnsi="Book Antiqua" w:cs="Times New Roman"/>
          <w:color w:val="000000" w:themeColor="text1"/>
          <w:sz w:val="24"/>
          <w:szCs w:val="24"/>
          <w:lang w:val="en-US"/>
        </w:rPr>
        <w:t xml:space="preserve">cells. Targeting specific ceramides species would be more appropriate since it has been shown that specific </w:t>
      </w:r>
      <w:r w:rsidR="00340FCF" w:rsidRPr="00692A61">
        <w:rPr>
          <w:rFonts w:ascii="Book Antiqua" w:hAnsi="Book Antiqua" w:cs="Times New Roman"/>
          <w:color w:val="000000" w:themeColor="text1"/>
          <w:sz w:val="24"/>
          <w:szCs w:val="24"/>
          <w:lang w:val="en-US"/>
        </w:rPr>
        <w:lastRenderedPageBreak/>
        <w:t xml:space="preserve">ceramide species could be associated with different functions, depending upon the cell </w:t>
      </w:r>
      <w:proofErr w:type="gramStart"/>
      <w:r w:rsidR="00340FCF" w:rsidRPr="00692A61">
        <w:rPr>
          <w:rFonts w:ascii="Book Antiqua" w:hAnsi="Book Antiqua" w:cs="Times New Roman"/>
          <w:color w:val="000000" w:themeColor="text1"/>
          <w:sz w:val="24"/>
          <w:szCs w:val="24"/>
          <w:lang w:val="en-US"/>
        </w:rPr>
        <w:t>type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94]</w:t>
      </w:r>
      <w:r w:rsidR="00340FCF" w:rsidRPr="00692A61">
        <w:rPr>
          <w:rFonts w:ascii="Book Antiqua" w:hAnsi="Book Antiqua" w:cs="Times New Roman"/>
          <w:color w:val="000000" w:themeColor="text1"/>
          <w:sz w:val="24"/>
          <w:szCs w:val="24"/>
          <w:lang w:val="en-US"/>
        </w:rPr>
        <w:t>.</w:t>
      </w:r>
      <w:r w:rsidR="00A336DC" w:rsidRPr="00692A61">
        <w:rPr>
          <w:rFonts w:ascii="Book Antiqua" w:hAnsi="Book Antiqua" w:cs="Times New Roman"/>
          <w:color w:val="000000" w:themeColor="text1"/>
          <w:sz w:val="24"/>
          <w:szCs w:val="24"/>
          <w:lang w:val="en-US"/>
        </w:rPr>
        <w:t xml:space="preserve"> </w:t>
      </w:r>
    </w:p>
    <w:p w:rsidR="00F714DD" w:rsidRPr="00692A61" w:rsidRDefault="00417986"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Concretely</w:t>
      </w:r>
      <w:r w:rsidR="00A336DC" w:rsidRPr="00692A61">
        <w:rPr>
          <w:rFonts w:ascii="Book Antiqua" w:hAnsi="Book Antiqua" w:cs="Times New Roman"/>
          <w:color w:val="000000" w:themeColor="text1"/>
          <w:sz w:val="24"/>
          <w:szCs w:val="24"/>
          <w:lang w:val="en-US"/>
        </w:rPr>
        <w:t xml:space="preserve">, it will be important to determine which ceramide species accumulate </w:t>
      </w:r>
      <w:r w:rsidR="00A42CDE" w:rsidRPr="00692A61">
        <w:rPr>
          <w:rFonts w:ascii="Book Antiqua" w:hAnsi="Book Antiqua" w:cs="Times New Roman"/>
          <w:color w:val="000000" w:themeColor="text1"/>
          <w:sz w:val="24"/>
          <w:szCs w:val="24"/>
          <w:lang w:val="en-US"/>
        </w:rPr>
        <w:t>under</w:t>
      </w:r>
      <w:r w:rsidR="00A336DC" w:rsidRPr="00692A61">
        <w:rPr>
          <w:rFonts w:ascii="Book Antiqua" w:hAnsi="Book Antiqua" w:cs="Times New Roman"/>
          <w:color w:val="000000" w:themeColor="text1"/>
          <w:sz w:val="24"/>
          <w:szCs w:val="24"/>
          <w:lang w:val="en-US"/>
        </w:rPr>
        <w:t xml:space="preserve"> lipotoxic conditions and then to evaluate whether </w:t>
      </w:r>
      <w:r w:rsidR="00771D3C" w:rsidRPr="00692A61">
        <w:rPr>
          <w:rFonts w:ascii="Book Antiqua" w:hAnsi="Book Antiqua" w:cs="Times New Roman"/>
          <w:color w:val="000000" w:themeColor="text1"/>
          <w:sz w:val="24"/>
          <w:szCs w:val="24"/>
          <w:lang w:val="en-US"/>
        </w:rPr>
        <w:t>these</w:t>
      </w:r>
      <w:r w:rsidR="00A336DC" w:rsidRPr="00692A61">
        <w:rPr>
          <w:rFonts w:ascii="Book Antiqua" w:hAnsi="Book Antiqua" w:cs="Times New Roman"/>
          <w:color w:val="000000" w:themeColor="text1"/>
          <w:sz w:val="24"/>
          <w:szCs w:val="24"/>
          <w:lang w:val="en-US"/>
        </w:rPr>
        <w:t xml:space="preserve"> </w:t>
      </w:r>
      <w:r w:rsidRPr="00692A61">
        <w:rPr>
          <w:rFonts w:ascii="Book Antiqua" w:hAnsi="Book Antiqua" w:cs="Times New Roman"/>
          <w:color w:val="000000" w:themeColor="text1"/>
          <w:sz w:val="24"/>
          <w:szCs w:val="24"/>
          <w:lang w:val="en-US"/>
        </w:rPr>
        <w:t xml:space="preserve">identified </w:t>
      </w:r>
      <w:r w:rsidR="00A336DC" w:rsidRPr="00692A61">
        <w:rPr>
          <w:rFonts w:ascii="Book Antiqua" w:hAnsi="Book Antiqua" w:cs="Times New Roman"/>
          <w:color w:val="000000" w:themeColor="text1"/>
          <w:sz w:val="24"/>
          <w:szCs w:val="24"/>
          <w:lang w:val="en-US"/>
        </w:rPr>
        <w:t xml:space="preserve">ceramide species enhance or </w:t>
      </w:r>
      <w:r w:rsidR="00771D3C" w:rsidRPr="00692A61">
        <w:rPr>
          <w:rFonts w:ascii="Book Antiqua" w:hAnsi="Book Antiqua" w:cs="Times New Roman"/>
          <w:color w:val="000000" w:themeColor="text1"/>
          <w:sz w:val="24"/>
          <w:szCs w:val="24"/>
          <w:lang w:val="en-US"/>
        </w:rPr>
        <w:t>reduce</w:t>
      </w:r>
      <w:r w:rsidR="00A336DC" w:rsidRPr="00692A61">
        <w:rPr>
          <w:rFonts w:ascii="Book Antiqua" w:hAnsi="Book Antiqua" w:cs="Times New Roman"/>
          <w:color w:val="000000" w:themeColor="text1"/>
          <w:sz w:val="24"/>
          <w:szCs w:val="24"/>
          <w:lang w:val="en-US"/>
        </w:rPr>
        <w:t xml:space="preserve"> the deleterious effect</w:t>
      </w:r>
      <w:r w:rsidR="00A662A2" w:rsidRPr="00692A61">
        <w:rPr>
          <w:rFonts w:ascii="Book Antiqua" w:hAnsi="Book Antiqua" w:cs="Times New Roman"/>
          <w:color w:val="000000" w:themeColor="text1"/>
          <w:sz w:val="24"/>
          <w:szCs w:val="24"/>
          <w:lang w:val="en-US"/>
        </w:rPr>
        <w:t>s</w:t>
      </w:r>
      <w:r w:rsidR="00A336DC" w:rsidRPr="00692A61">
        <w:rPr>
          <w:rFonts w:ascii="Book Antiqua" w:hAnsi="Book Antiqua" w:cs="Times New Roman"/>
          <w:color w:val="000000" w:themeColor="text1"/>
          <w:sz w:val="24"/>
          <w:szCs w:val="24"/>
          <w:lang w:val="en-US"/>
        </w:rPr>
        <w:t xml:space="preserve"> of lipotoxicity in </w:t>
      </w:r>
      <w:r w:rsidRPr="00692A61">
        <w:rPr>
          <w:rFonts w:ascii="Book Antiqua" w:hAnsi="Book Antiqua" w:cs="Times New Roman"/>
          <w:color w:val="000000" w:themeColor="text1"/>
          <w:sz w:val="24"/>
          <w:szCs w:val="24"/>
          <w:lang w:val="en-US"/>
        </w:rPr>
        <w:t>insulin sensitive tissues</w:t>
      </w:r>
      <w:r w:rsidR="00A336DC" w:rsidRPr="00692A61">
        <w:rPr>
          <w:rFonts w:ascii="Book Antiqua" w:hAnsi="Book Antiqua" w:cs="Times New Roman"/>
          <w:color w:val="000000" w:themeColor="text1"/>
          <w:sz w:val="24"/>
          <w:szCs w:val="24"/>
          <w:lang w:val="en-US"/>
        </w:rPr>
        <w:t xml:space="preserve">. </w:t>
      </w:r>
    </w:p>
    <w:p w:rsidR="00C81071" w:rsidRPr="00692A61" w:rsidRDefault="00F714DD"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Interestingly,</w:t>
      </w:r>
      <w:r w:rsidR="00417986" w:rsidRPr="00692A61">
        <w:rPr>
          <w:rFonts w:ascii="Book Antiqua" w:hAnsi="Book Antiqua" w:cs="Times New Roman"/>
          <w:color w:val="000000" w:themeColor="text1"/>
          <w:sz w:val="24"/>
          <w:szCs w:val="24"/>
          <w:lang w:val="en-US"/>
        </w:rPr>
        <w:t xml:space="preserve"> data existing already </w:t>
      </w:r>
      <w:r w:rsidR="00C81071" w:rsidRPr="00692A61">
        <w:rPr>
          <w:rFonts w:ascii="Book Antiqua" w:hAnsi="Book Antiqua" w:cs="Times New Roman"/>
          <w:color w:val="000000" w:themeColor="text1"/>
          <w:sz w:val="24"/>
          <w:szCs w:val="24"/>
          <w:lang w:val="en-US"/>
        </w:rPr>
        <w:t xml:space="preserve">suggest that ceramide </w:t>
      </w:r>
      <w:r w:rsidR="00A42CDE" w:rsidRPr="00692A61">
        <w:rPr>
          <w:rFonts w:ascii="Book Antiqua" w:hAnsi="Book Antiqua" w:cs="Times New Roman"/>
          <w:color w:val="000000" w:themeColor="text1"/>
          <w:sz w:val="24"/>
          <w:szCs w:val="24"/>
          <w:lang w:val="en-US"/>
        </w:rPr>
        <w:t>with distinct acyl chain-</w:t>
      </w:r>
      <w:r w:rsidR="00C81071" w:rsidRPr="00692A61">
        <w:rPr>
          <w:rFonts w:ascii="Book Antiqua" w:hAnsi="Book Antiqua" w:cs="Times New Roman"/>
          <w:color w:val="000000" w:themeColor="text1"/>
          <w:sz w:val="24"/>
          <w:szCs w:val="24"/>
          <w:lang w:val="en-US"/>
        </w:rPr>
        <w:t xml:space="preserve">length are associated </w:t>
      </w:r>
      <w:r w:rsidR="00A078CD" w:rsidRPr="00692A61">
        <w:rPr>
          <w:rFonts w:ascii="Book Antiqua" w:hAnsi="Book Antiqua" w:cs="Times New Roman"/>
          <w:color w:val="000000" w:themeColor="text1"/>
          <w:sz w:val="24"/>
          <w:szCs w:val="24"/>
          <w:lang w:val="en-US"/>
        </w:rPr>
        <w:t xml:space="preserve">with </w:t>
      </w:r>
      <w:r w:rsidR="00A42CDE" w:rsidRPr="00692A61">
        <w:rPr>
          <w:rFonts w:ascii="Book Antiqua" w:hAnsi="Book Antiqua" w:cs="Times New Roman"/>
          <w:color w:val="000000" w:themeColor="text1"/>
          <w:sz w:val="24"/>
          <w:szCs w:val="24"/>
          <w:lang w:val="en-US"/>
        </w:rPr>
        <w:t xml:space="preserve">different </w:t>
      </w:r>
      <w:r w:rsidR="00417986" w:rsidRPr="00692A61">
        <w:rPr>
          <w:rFonts w:ascii="Book Antiqua" w:hAnsi="Book Antiqua" w:cs="Times New Roman"/>
          <w:color w:val="000000" w:themeColor="text1"/>
          <w:sz w:val="24"/>
          <w:szCs w:val="24"/>
          <w:lang w:val="en-US"/>
        </w:rPr>
        <w:t>cell dysfunction in lipotoxic conditions</w:t>
      </w:r>
      <w:r w:rsidR="00C81071" w:rsidRPr="00692A61">
        <w:rPr>
          <w:rFonts w:ascii="Book Antiqua" w:hAnsi="Book Antiqua" w:cs="Times New Roman"/>
          <w:color w:val="000000" w:themeColor="text1"/>
          <w:sz w:val="24"/>
          <w:szCs w:val="24"/>
          <w:lang w:val="en-US"/>
        </w:rPr>
        <w:t xml:space="preserve">. The enzyme responsible of generating different ceramide </w:t>
      </w:r>
      <w:r w:rsidR="00A42CDE" w:rsidRPr="00692A61">
        <w:rPr>
          <w:rFonts w:ascii="Book Antiqua" w:hAnsi="Book Antiqua" w:cs="Times New Roman"/>
          <w:color w:val="000000" w:themeColor="text1"/>
          <w:sz w:val="24"/>
          <w:szCs w:val="24"/>
          <w:lang w:val="en-US"/>
        </w:rPr>
        <w:t>acyl chain-</w:t>
      </w:r>
      <w:r w:rsidR="00C81071" w:rsidRPr="00692A61">
        <w:rPr>
          <w:rFonts w:ascii="Book Antiqua" w:hAnsi="Book Antiqua" w:cs="Times New Roman"/>
          <w:color w:val="000000" w:themeColor="text1"/>
          <w:sz w:val="24"/>
          <w:szCs w:val="24"/>
          <w:lang w:val="en-US"/>
        </w:rPr>
        <w:t xml:space="preserve">length is </w:t>
      </w:r>
      <w:r w:rsidRPr="00692A61">
        <w:rPr>
          <w:rFonts w:ascii="Book Antiqua" w:hAnsi="Book Antiqua" w:cs="Times New Roman"/>
          <w:color w:val="000000" w:themeColor="text1"/>
          <w:sz w:val="24"/>
          <w:szCs w:val="24"/>
          <w:lang w:val="en-US"/>
        </w:rPr>
        <w:t xml:space="preserve">the </w:t>
      </w:r>
      <w:r w:rsidR="00C81071" w:rsidRPr="00692A61">
        <w:rPr>
          <w:rFonts w:ascii="Book Antiqua" w:hAnsi="Book Antiqua" w:cs="Times New Roman"/>
          <w:color w:val="000000" w:themeColor="text1"/>
          <w:sz w:val="24"/>
          <w:szCs w:val="24"/>
          <w:lang w:val="en-US"/>
        </w:rPr>
        <w:t xml:space="preserve">ceramide synthase (CerS). </w:t>
      </w:r>
      <w:r w:rsidR="00A662A2" w:rsidRPr="00692A61">
        <w:rPr>
          <w:rFonts w:ascii="Book Antiqua" w:hAnsi="Book Antiqua" w:cs="Times New Roman"/>
          <w:color w:val="000000" w:themeColor="text1"/>
          <w:sz w:val="24"/>
          <w:szCs w:val="24"/>
          <w:lang w:val="en-US"/>
        </w:rPr>
        <w:t xml:space="preserve">Six mammalian CerS have been described, </w:t>
      </w:r>
      <w:r w:rsidR="00483272" w:rsidRPr="00692A61">
        <w:rPr>
          <w:rFonts w:ascii="Book Antiqua" w:hAnsi="Book Antiqua" w:cs="Times New Roman"/>
          <w:color w:val="000000" w:themeColor="text1"/>
          <w:sz w:val="24"/>
          <w:szCs w:val="24"/>
          <w:lang w:val="en-US"/>
        </w:rPr>
        <w:t xml:space="preserve">with each utilizing fatty acyl CoAs of relatively defined chain lengths for ceramide </w:t>
      </w:r>
      <w:proofErr w:type="gramStart"/>
      <w:r w:rsidR="00483272" w:rsidRPr="00692A61">
        <w:rPr>
          <w:rFonts w:ascii="Book Antiqua" w:hAnsi="Book Antiqua" w:cs="Times New Roman"/>
          <w:color w:val="000000" w:themeColor="text1"/>
          <w:sz w:val="24"/>
          <w:szCs w:val="24"/>
          <w:lang w:val="en-US"/>
        </w:rPr>
        <w:t>synthesis</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94]</w:t>
      </w:r>
      <w:r w:rsidR="00C81071" w:rsidRPr="00692A61">
        <w:rPr>
          <w:rFonts w:ascii="Book Antiqua" w:hAnsi="Book Antiqua" w:cs="Times New Roman"/>
          <w:color w:val="000000" w:themeColor="text1"/>
          <w:sz w:val="24"/>
          <w:szCs w:val="24"/>
          <w:lang w:val="en-US"/>
        </w:rPr>
        <w:t xml:space="preserve">. </w:t>
      </w:r>
      <w:r w:rsidR="00417986" w:rsidRPr="00692A61">
        <w:rPr>
          <w:rFonts w:ascii="Book Antiqua" w:hAnsi="Book Antiqua" w:cs="Times New Roman"/>
          <w:color w:val="000000" w:themeColor="text1"/>
          <w:sz w:val="24"/>
          <w:szCs w:val="24"/>
          <w:lang w:val="en-US"/>
        </w:rPr>
        <w:t>I</w:t>
      </w:r>
      <w:r w:rsidR="00C81071" w:rsidRPr="00692A61">
        <w:rPr>
          <w:rFonts w:ascii="Book Antiqua" w:hAnsi="Book Antiqua" w:cs="Times New Roman"/>
          <w:color w:val="000000" w:themeColor="text1"/>
          <w:sz w:val="24"/>
          <w:szCs w:val="24"/>
          <w:lang w:val="en-US"/>
        </w:rPr>
        <w:t>n pancreatic β-cells</w:t>
      </w:r>
      <w:r w:rsidR="00417986" w:rsidRPr="00692A61">
        <w:rPr>
          <w:rFonts w:ascii="Book Antiqua" w:hAnsi="Book Antiqua" w:cs="Times New Roman"/>
          <w:color w:val="000000" w:themeColor="text1"/>
          <w:sz w:val="24"/>
          <w:szCs w:val="24"/>
          <w:lang w:val="en-US"/>
        </w:rPr>
        <w:t>,</w:t>
      </w:r>
      <w:r w:rsidR="00C81071" w:rsidRPr="00692A61">
        <w:rPr>
          <w:rFonts w:ascii="Book Antiqua" w:hAnsi="Book Antiqua" w:cs="Times New Roman"/>
          <w:color w:val="000000" w:themeColor="text1"/>
          <w:sz w:val="24"/>
          <w:szCs w:val="24"/>
          <w:lang w:val="en-US"/>
        </w:rPr>
        <w:t xml:space="preserve"> C18:0, C22:0 and C24:1</w:t>
      </w:r>
      <w:r w:rsidR="00417986" w:rsidRPr="00692A61">
        <w:rPr>
          <w:rFonts w:ascii="Book Antiqua" w:hAnsi="Book Antiqua" w:cs="Times New Roman"/>
          <w:color w:val="000000" w:themeColor="text1"/>
          <w:sz w:val="24"/>
          <w:szCs w:val="24"/>
          <w:lang w:val="en-US"/>
        </w:rPr>
        <w:t xml:space="preserve"> ceramides</w:t>
      </w:r>
      <w:r w:rsidR="00C81071" w:rsidRPr="00692A61">
        <w:rPr>
          <w:rFonts w:ascii="Book Antiqua" w:hAnsi="Book Antiqua" w:cs="Times New Roman"/>
          <w:color w:val="000000" w:themeColor="text1"/>
          <w:sz w:val="24"/>
          <w:szCs w:val="24"/>
          <w:lang w:val="en-US"/>
        </w:rPr>
        <w:t xml:space="preserve"> induce apoptosis</w:t>
      </w:r>
      <w:r w:rsidRPr="00692A61">
        <w:rPr>
          <w:rFonts w:ascii="Book Antiqua" w:hAnsi="Book Antiqua" w:cs="Times New Roman"/>
          <w:color w:val="000000" w:themeColor="text1"/>
          <w:sz w:val="24"/>
          <w:szCs w:val="24"/>
          <w:lang w:val="en-US"/>
        </w:rPr>
        <w:t>,</w:t>
      </w:r>
      <w:r w:rsidR="00C81071" w:rsidRPr="00692A61">
        <w:rPr>
          <w:rFonts w:ascii="Book Antiqua" w:hAnsi="Book Antiqua" w:cs="Times New Roman"/>
          <w:color w:val="000000" w:themeColor="text1"/>
          <w:sz w:val="24"/>
          <w:szCs w:val="24"/>
          <w:lang w:val="en-US"/>
        </w:rPr>
        <w:t xml:space="preserve"> and inhibition of the CerS </w:t>
      </w:r>
      <w:r w:rsidR="004C6DCB" w:rsidRPr="00692A61">
        <w:rPr>
          <w:rFonts w:ascii="Book Antiqua" w:hAnsi="Book Antiqua" w:cs="Times New Roman"/>
          <w:color w:val="000000" w:themeColor="text1"/>
          <w:sz w:val="24"/>
          <w:szCs w:val="24"/>
          <w:lang w:val="en-US"/>
        </w:rPr>
        <w:t xml:space="preserve">(CerS4) </w:t>
      </w:r>
      <w:r w:rsidR="00C81071" w:rsidRPr="00692A61">
        <w:rPr>
          <w:rFonts w:ascii="Book Antiqua" w:hAnsi="Book Antiqua" w:cs="Times New Roman"/>
          <w:color w:val="000000" w:themeColor="text1"/>
          <w:sz w:val="24"/>
          <w:szCs w:val="24"/>
          <w:lang w:val="en-US"/>
        </w:rPr>
        <w:t xml:space="preserve">responsible for their synthesis blocks this </w:t>
      </w:r>
      <w:proofErr w:type="gramStart"/>
      <w:r w:rsidR="00C81071" w:rsidRPr="00692A61">
        <w:rPr>
          <w:rFonts w:ascii="Book Antiqua" w:hAnsi="Book Antiqua" w:cs="Times New Roman"/>
          <w:color w:val="000000" w:themeColor="text1"/>
          <w:sz w:val="24"/>
          <w:szCs w:val="24"/>
          <w:lang w:val="en-US"/>
        </w:rPr>
        <w:t>phenomenon</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146]</w:t>
      </w:r>
      <w:r w:rsidR="00C81071" w:rsidRPr="00692A61">
        <w:rPr>
          <w:rFonts w:ascii="Book Antiqua" w:hAnsi="Book Antiqua" w:cs="Times New Roman"/>
          <w:color w:val="000000" w:themeColor="text1"/>
          <w:sz w:val="24"/>
          <w:szCs w:val="24"/>
          <w:lang w:val="en-US"/>
        </w:rPr>
        <w:t>. In the liver, CerS1 and CerS6, producing mainly C16:0 and C18:0</w:t>
      </w:r>
      <w:r w:rsidR="00417986" w:rsidRPr="00692A61">
        <w:rPr>
          <w:rFonts w:ascii="Book Antiqua" w:hAnsi="Book Antiqua" w:cs="Times New Roman"/>
          <w:color w:val="000000" w:themeColor="text1"/>
          <w:sz w:val="24"/>
          <w:szCs w:val="24"/>
          <w:lang w:val="en-US"/>
        </w:rPr>
        <w:t xml:space="preserve"> ceramides</w:t>
      </w:r>
      <w:r w:rsidR="00C81071" w:rsidRPr="00692A61">
        <w:rPr>
          <w:rFonts w:ascii="Book Antiqua" w:hAnsi="Book Antiqua" w:cs="Times New Roman"/>
          <w:color w:val="000000" w:themeColor="text1"/>
          <w:sz w:val="24"/>
          <w:szCs w:val="24"/>
          <w:lang w:val="en-US"/>
        </w:rPr>
        <w:t xml:space="preserve"> are associated with insulin </w:t>
      </w:r>
      <w:proofErr w:type="gramStart"/>
      <w:r w:rsidR="00C81071" w:rsidRPr="00692A61">
        <w:rPr>
          <w:rFonts w:ascii="Book Antiqua" w:hAnsi="Book Antiqua" w:cs="Times New Roman"/>
          <w:color w:val="000000" w:themeColor="text1"/>
          <w:sz w:val="24"/>
          <w:szCs w:val="24"/>
          <w:lang w:val="en-US"/>
        </w:rPr>
        <w:t>resistance</w:t>
      </w:r>
      <w:r w:rsidR="005871AC" w:rsidRPr="00692A61">
        <w:rPr>
          <w:rFonts w:ascii="Book Antiqua" w:hAnsi="Book Antiqua" w:cs="Times New Roman" w:hint="eastAsia"/>
          <w:color w:val="000000" w:themeColor="text1"/>
          <w:sz w:val="24"/>
          <w:szCs w:val="24"/>
          <w:vertAlign w:val="superscript"/>
          <w:lang w:val="en-US" w:eastAsia="zh-CN"/>
        </w:rPr>
        <w:t>[</w:t>
      </w:r>
      <w:proofErr w:type="gramEnd"/>
      <w:r w:rsidR="005871AC" w:rsidRPr="00692A61">
        <w:rPr>
          <w:rFonts w:ascii="Book Antiqua" w:hAnsi="Book Antiqua" w:cs="Times New Roman" w:hint="eastAsia"/>
          <w:color w:val="000000" w:themeColor="text1"/>
          <w:sz w:val="24"/>
          <w:szCs w:val="24"/>
          <w:vertAlign w:val="superscript"/>
          <w:lang w:val="en-US" w:eastAsia="zh-CN"/>
        </w:rPr>
        <w:t>147]</w:t>
      </w:r>
      <w:r w:rsidR="005871AC" w:rsidRPr="00692A61">
        <w:rPr>
          <w:rFonts w:ascii="Book Antiqua" w:hAnsi="Book Antiqua" w:cs="Times New Roman" w:hint="eastAsia"/>
          <w:color w:val="000000" w:themeColor="text1"/>
          <w:sz w:val="24"/>
          <w:szCs w:val="24"/>
          <w:lang w:val="en-US" w:eastAsia="zh-CN"/>
        </w:rPr>
        <w:t xml:space="preserve">, </w:t>
      </w:r>
      <w:r w:rsidR="004C6DCB" w:rsidRPr="00692A61">
        <w:rPr>
          <w:rFonts w:ascii="Book Antiqua" w:hAnsi="Book Antiqua" w:cs="Times New Roman"/>
          <w:color w:val="000000" w:themeColor="text1"/>
          <w:sz w:val="24"/>
          <w:szCs w:val="24"/>
          <w:lang w:val="en-US"/>
        </w:rPr>
        <w:t xml:space="preserve">whereas C22:0 and C24:0 </w:t>
      </w:r>
      <w:r w:rsidR="00417986" w:rsidRPr="00692A61">
        <w:rPr>
          <w:rFonts w:ascii="Book Antiqua" w:hAnsi="Book Antiqua" w:cs="Times New Roman"/>
          <w:color w:val="000000" w:themeColor="text1"/>
          <w:sz w:val="24"/>
          <w:szCs w:val="24"/>
          <w:lang w:val="en-US"/>
        </w:rPr>
        <w:t xml:space="preserve">ceramides </w:t>
      </w:r>
      <w:r w:rsidR="004C6DCB" w:rsidRPr="00692A61">
        <w:rPr>
          <w:rFonts w:ascii="Book Antiqua" w:hAnsi="Book Antiqua" w:cs="Times New Roman"/>
          <w:color w:val="000000" w:themeColor="text1"/>
          <w:sz w:val="24"/>
          <w:szCs w:val="24"/>
          <w:lang w:val="en-US"/>
        </w:rPr>
        <w:t xml:space="preserve">produced through CerS2 </w:t>
      </w:r>
      <w:r w:rsidR="00417986" w:rsidRPr="00692A61">
        <w:rPr>
          <w:rFonts w:ascii="Book Antiqua" w:hAnsi="Book Antiqua" w:cs="Times New Roman"/>
          <w:color w:val="000000" w:themeColor="text1"/>
          <w:sz w:val="24"/>
          <w:szCs w:val="24"/>
          <w:lang w:val="en-US"/>
        </w:rPr>
        <w:t>are rather</w:t>
      </w:r>
      <w:r w:rsidR="003160F7" w:rsidRPr="00692A61">
        <w:rPr>
          <w:rFonts w:ascii="Book Antiqua" w:hAnsi="Book Antiqua" w:cs="Times New Roman"/>
          <w:color w:val="000000" w:themeColor="text1"/>
          <w:sz w:val="24"/>
          <w:szCs w:val="24"/>
          <w:lang w:val="en-US"/>
        </w:rPr>
        <w:t xml:space="preserve"> protective</w:t>
      </w:r>
      <w:r w:rsidR="005871AC" w:rsidRPr="00692A61">
        <w:rPr>
          <w:rFonts w:ascii="Book Antiqua" w:hAnsi="Book Antiqua" w:cs="Times New Roman" w:hint="eastAsia"/>
          <w:color w:val="000000" w:themeColor="text1"/>
          <w:sz w:val="24"/>
          <w:szCs w:val="24"/>
          <w:vertAlign w:val="superscript"/>
          <w:lang w:val="en-US" w:eastAsia="zh-CN"/>
        </w:rPr>
        <w:t>[148]</w:t>
      </w:r>
      <w:r w:rsidR="00417986" w:rsidRPr="00692A61">
        <w:rPr>
          <w:rFonts w:ascii="Book Antiqua" w:hAnsi="Book Antiqua" w:cs="Times New Roman"/>
          <w:color w:val="000000" w:themeColor="text1"/>
          <w:sz w:val="24"/>
          <w:szCs w:val="24"/>
          <w:lang w:val="en-US"/>
        </w:rPr>
        <w:t>.</w:t>
      </w:r>
    </w:p>
    <w:p w:rsidR="00417986" w:rsidRPr="00692A61" w:rsidRDefault="00417986"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 xml:space="preserve">In muscle cells, however, </w:t>
      </w:r>
      <w:r w:rsidR="004F1051" w:rsidRPr="00692A61">
        <w:rPr>
          <w:rFonts w:ascii="Book Antiqua" w:hAnsi="Book Antiqua" w:cs="Times New Roman"/>
          <w:color w:val="000000" w:themeColor="text1"/>
          <w:sz w:val="24"/>
          <w:szCs w:val="24"/>
          <w:lang w:val="en-US"/>
        </w:rPr>
        <w:t xml:space="preserve">no definitive and conclusive investigation has been carried out to date. </w:t>
      </w:r>
      <w:r w:rsidR="00A078CD" w:rsidRPr="00692A61">
        <w:rPr>
          <w:rFonts w:ascii="Book Antiqua" w:hAnsi="Book Antiqua" w:cs="Times New Roman"/>
          <w:color w:val="000000" w:themeColor="text1"/>
          <w:sz w:val="24"/>
          <w:szCs w:val="24"/>
          <w:lang w:val="en-US"/>
        </w:rPr>
        <w:t xml:space="preserve">The expression of C16:0, C18:0 and C24:0 ceramide species are increased in myotubes of type 2 diabetic patients compared to lean </w:t>
      </w:r>
      <w:proofErr w:type="gramStart"/>
      <w:r w:rsidR="00A078CD" w:rsidRPr="00692A61">
        <w:rPr>
          <w:rFonts w:ascii="Book Antiqua" w:hAnsi="Book Antiqua" w:cs="Times New Roman"/>
          <w:color w:val="000000" w:themeColor="text1"/>
          <w:sz w:val="24"/>
          <w:szCs w:val="24"/>
          <w:lang w:val="en-US"/>
        </w:rPr>
        <w:t>donors</w:t>
      </w:r>
      <w:r w:rsidR="005806DF" w:rsidRPr="00692A61">
        <w:rPr>
          <w:rFonts w:ascii="Book Antiqua" w:hAnsi="Book Antiqua" w:cs="Times New Roman" w:hint="eastAsia"/>
          <w:color w:val="000000" w:themeColor="text1"/>
          <w:sz w:val="24"/>
          <w:szCs w:val="24"/>
          <w:vertAlign w:val="superscript"/>
          <w:lang w:val="en-US" w:eastAsia="zh-CN"/>
        </w:rPr>
        <w:t>[</w:t>
      </w:r>
      <w:proofErr w:type="gramEnd"/>
      <w:r w:rsidR="005806DF" w:rsidRPr="00692A61">
        <w:rPr>
          <w:rFonts w:ascii="Book Antiqua" w:hAnsi="Book Antiqua" w:cs="Times New Roman" w:hint="eastAsia"/>
          <w:color w:val="000000" w:themeColor="text1"/>
          <w:sz w:val="24"/>
          <w:szCs w:val="24"/>
          <w:vertAlign w:val="superscript"/>
          <w:lang w:val="en-US" w:eastAsia="zh-CN"/>
        </w:rPr>
        <w:t>149]</w:t>
      </w:r>
      <w:r w:rsidR="00A078CD" w:rsidRPr="00692A61">
        <w:rPr>
          <w:rFonts w:ascii="Book Antiqua" w:hAnsi="Book Antiqua" w:cs="Times New Roman"/>
          <w:color w:val="000000" w:themeColor="text1"/>
          <w:sz w:val="24"/>
          <w:szCs w:val="24"/>
          <w:lang w:val="en-US"/>
        </w:rPr>
        <w:t>. However, o</w:t>
      </w:r>
      <w:r w:rsidR="004F1051" w:rsidRPr="00692A61">
        <w:rPr>
          <w:rFonts w:ascii="Book Antiqua" w:hAnsi="Book Antiqua" w:cs="Times New Roman"/>
          <w:color w:val="000000" w:themeColor="text1"/>
          <w:sz w:val="24"/>
          <w:szCs w:val="24"/>
          <w:lang w:val="en-US"/>
        </w:rPr>
        <w:t xml:space="preserve">ne recent paper shows </w:t>
      </w:r>
      <w:r w:rsidR="0077631F" w:rsidRPr="00692A61">
        <w:rPr>
          <w:rFonts w:ascii="Book Antiqua" w:hAnsi="Book Antiqua" w:cs="Times New Roman"/>
          <w:color w:val="000000" w:themeColor="text1"/>
          <w:sz w:val="24"/>
          <w:szCs w:val="24"/>
          <w:lang w:val="en-US"/>
        </w:rPr>
        <w:t xml:space="preserve">that overexpression of each CerS isoform in L6 muscle cells does not </w:t>
      </w:r>
      <w:r w:rsidR="00F714DD" w:rsidRPr="00692A61">
        <w:rPr>
          <w:rFonts w:ascii="Book Antiqua" w:hAnsi="Book Antiqua" w:cs="Times New Roman"/>
          <w:color w:val="000000" w:themeColor="text1"/>
          <w:sz w:val="24"/>
          <w:szCs w:val="24"/>
          <w:lang w:val="en-US"/>
        </w:rPr>
        <w:t>point out</w:t>
      </w:r>
      <w:r w:rsidR="0077631F" w:rsidRPr="00692A61">
        <w:rPr>
          <w:rFonts w:ascii="Book Antiqua" w:hAnsi="Book Antiqua" w:cs="Times New Roman"/>
          <w:color w:val="000000" w:themeColor="text1"/>
          <w:sz w:val="24"/>
          <w:szCs w:val="24"/>
          <w:lang w:val="en-US"/>
        </w:rPr>
        <w:t xml:space="preserve"> </w:t>
      </w:r>
      <w:r w:rsidR="004F1051" w:rsidRPr="00692A61">
        <w:rPr>
          <w:rFonts w:ascii="Book Antiqua" w:hAnsi="Book Antiqua" w:cs="Times New Roman"/>
          <w:color w:val="000000" w:themeColor="text1"/>
          <w:sz w:val="24"/>
          <w:szCs w:val="24"/>
          <w:lang w:val="en-US"/>
        </w:rPr>
        <w:t xml:space="preserve">any ceramide species in the generation of insulin </w:t>
      </w:r>
      <w:proofErr w:type="gramStart"/>
      <w:r w:rsidR="004F1051" w:rsidRPr="00692A61">
        <w:rPr>
          <w:rFonts w:ascii="Book Antiqua" w:hAnsi="Book Antiqua" w:cs="Times New Roman"/>
          <w:color w:val="000000" w:themeColor="text1"/>
          <w:sz w:val="24"/>
          <w:szCs w:val="24"/>
          <w:lang w:val="en-US"/>
        </w:rPr>
        <w:t>resistance</w:t>
      </w:r>
      <w:r w:rsidR="005806DF" w:rsidRPr="00692A61">
        <w:rPr>
          <w:rFonts w:ascii="Book Antiqua" w:hAnsi="Book Antiqua" w:cs="Times New Roman" w:hint="eastAsia"/>
          <w:color w:val="000000" w:themeColor="text1"/>
          <w:sz w:val="24"/>
          <w:szCs w:val="24"/>
          <w:vertAlign w:val="superscript"/>
          <w:lang w:val="en-US" w:eastAsia="zh-CN"/>
        </w:rPr>
        <w:t>[</w:t>
      </w:r>
      <w:proofErr w:type="gramEnd"/>
      <w:r w:rsidR="005806DF" w:rsidRPr="00692A61">
        <w:rPr>
          <w:rFonts w:ascii="Book Antiqua" w:hAnsi="Book Antiqua" w:cs="Times New Roman" w:hint="eastAsia"/>
          <w:color w:val="000000" w:themeColor="text1"/>
          <w:sz w:val="24"/>
          <w:szCs w:val="24"/>
          <w:vertAlign w:val="superscript"/>
          <w:lang w:val="en-US" w:eastAsia="zh-CN"/>
        </w:rPr>
        <w:t>150]</w:t>
      </w:r>
      <w:r w:rsidR="004F1051" w:rsidRPr="00692A61">
        <w:rPr>
          <w:rFonts w:ascii="Book Antiqua" w:hAnsi="Book Antiqua" w:cs="Times New Roman"/>
          <w:color w:val="000000" w:themeColor="text1"/>
          <w:sz w:val="24"/>
          <w:szCs w:val="24"/>
          <w:lang w:val="en-US"/>
        </w:rPr>
        <w:t>. Since the implication of ceramide in the onset of insulin resistance in muscle has been convincingly demonstrated</w:t>
      </w:r>
      <w:r w:rsidR="002F7BA1" w:rsidRPr="00692A61">
        <w:rPr>
          <w:rFonts w:ascii="Book Antiqua" w:hAnsi="Book Antiqua" w:cs="Times New Roman"/>
          <w:color w:val="000000" w:themeColor="text1"/>
          <w:sz w:val="24"/>
          <w:szCs w:val="24"/>
          <w:lang w:val="en-US"/>
        </w:rPr>
        <w:t xml:space="preserve"> both </w:t>
      </w:r>
      <w:r w:rsidR="00F971DB" w:rsidRPr="00692A61">
        <w:rPr>
          <w:rFonts w:ascii="Book Antiqua" w:hAnsi="Book Antiqua" w:cs="Times New Roman"/>
          <w:i/>
          <w:color w:val="000000" w:themeColor="text1"/>
          <w:sz w:val="24"/>
          <w:szCs w:val="24"/>
          <w:lang w:val="en-US"/>
        </w:rPr>
        <w:t>in vivo</w:t>
      </w:r>
      <w:r w:rsidR="00F971DB" w:rsidRPr="00692A61">
        <w:rPr>
          <w:rFonts w:ascii="Book Antiqua" w:hAnsi="Book Antiqua" w:cs="Times New Roman"/>
          <w:color w:val="000000" w:themeColor="text1"/>
          <w:sz w:val="24"/>
          <w:szCs w:val="24"/>
          <w:lang w:val="en-US"/>
        </w:rPr>
        <w:t xml:space="preserve"> and </w:t>
      </w:r>
      <w:r w:rsidR="00F971DB" w:rsidRPr="00692A61">
        <w:rPr>
          <w:rFonts w:ascii="Book Antiqua" w:hAnsi="Book Antiqua" w:cs="Times New Roman"/>
          <w:i/>
          <w:color w:val="000000" w:themeColor="text1"/>
          <w:sz w:val="24"/>
          <w:szCs w:val="24"/>
          <w:lang w:val="en-US"/>
        </w:rPr>
        <w:t>in vitro</w:t>
      </w:r>
      <w:r w:rsidR="00F971DB" w:rsidRPr="00692A61">
        <w:rPr>
          <w:rFonts w:ascii="Book Antiqua" w:hAnsi="Book Antiqua" w:cs="Times New Roman"/>
          <w:color w:val="000000" w:themeColor="text1"/>
          <w:sz w:val="24"/>
          <w:szCs w:val="24"/>
          <w:lang w:val="en-US"/>
        </w:rPr>
        <w:t xml:space="preserve"> (see previous</w:t>
      </w:r>
      <w:r w:rsidR="004F1051" w:rsidRPr="00692A61">
        <w:rPr>
          <w:rFonts w:ascii="Book Antiqua" w:hAnsi="Book Antiqua" w:cs="Times New Roman"/>
          <w:color w:val="000000" w:themeColor="text1"/>
          <w:sz w:val="24"/>
          <w:szCs w:val="24"/>
          <w:lang w:val="en-US"/>
        </w:rPr>
        <w:t xml:space="preserve"> chapters), </w:t>
      </w:r>
      <w:r w:rsidR="00F971DB" w:rsidRPr="00692A61">
        <w:rPr>
          <w:rFonts w:ascii="Book Antiqua" w:hAnsi="Book Antiqua" w:cs="Times New Roman"/>
          <w:color w:val="000000" w:themeColor="text1"/>
          <w:sz w:val="24"/>
          <w:szCs w:val="24"/>
          <w:lang w:val="en-US"/>
        </w:rPr>
        <w:t xml:space="preserve">more investigations are needed </w:t>
      </w:r>
      <w:r w:rsidR="00A078CD" w:rsidRPr="00692A61">
        <w:rPr>
          <w:rFonts w:ascii="Book Antiqua" w:hAnsi="Book Antiqua" w:cs="Times New Roman"/>
          <w:color w:val="000000" w:themeColor="text1"/>
          <w:sz w:val="24"/>
          <w:szCs w:val="24"/>
          <w:lang w:val="en-US"/>
        </w:rPr>
        <w:t>before to make any conclusion in this tissue.</w:t>
      </w:r>
    </w:p>
    <w:p w:rsidR="00A078CD" w:rsidRPr="00692A61" w:rsidRDefault="0093493A" w:rsidP="00096DB1">
      <w:pPr>
        <w:spacing w:line="360" w:lineRule="auto"/>
        <w:ind w:firstLineChars="100" w:firstLine="240"/>
        <w:jc w:val="both"/>
        <w:rPr>
          <w:rFonts w:ascii="Book Antiqua" w:hAnsi="Book Antiqua" w:cs="Times New Roman"/>
          <w:color w:val="000000" w:themeColor="text1"/>
          <w:sz w:val="24"/>
          <w:szCs w:val="24"/>
          <w:lang w:val="en-US"/>
        </w:rPr>
      </w:pPr>
      <w:r w:rsidRPr="00692A61">
        <w:rPr>
          <w:rFonts w:ascii="Book Antiqua" w:hAnsi="Book Antiqua" w:cs="Times New Roman"/>
          <w:color w:val="000000" w:themeColor="text1"/>
          <w:sz w:val="24"/>
          <w:szCs w:val="24"/>
          <w:lang w:val="en-US"/>
        </w:rPr>
        <w:t>In summary, deciphering the mechanisms by which ceramides act negatively on insulin signaling has already been a step forward. However, the identification of the putative ceramide species that mediates lipotoxicity in cells or pushing ceramides to be converted into less toxic lipids remains the priority in order to find a way to counteract ceramide negative actions.</w:t>
      </w:r>
    </w:p>
    <w:p w:rsidR="00EF5306" w:rsidRPr="00692A61" w:rsidRDefault="00EF5306" w:rsidP="00096DB1">
      <w:pPr>
        <w:spacing w:line="360" w:lineRule="auto"/>
        <w:jc w:val="both"/>
        <w:rPr>
          <w:rFonts w:ascii="Book Antiqua" w:hAnsi="Book Antiqua" w:cs="Times New Roman"/>
          <w:color w:val="000000" w:themeColor="text1"/>
          <w:sz w:val="24"/>
          <w:szCs w:val="24"/>
          <w:lang w:val="en-US"/>
        </w:rPr>
      </w:pPr>
    </w:p>
    <w:p w:rsidR="00096DB1" w:rsidRPr="00692A61" w:rsidRDefault="00096DB1" w:rsidP="00096DB1">
      <w:pPr>
        <w:spacing w:line="360" w:lineRule="auto"/>
        <w:jc w:val="both"/>
        <w:rPr>
          <w:rFonts w:ascii="Book Antiqua" w:hAnsi="Book Antiqua" w:cs="Times New Roman"/>
          <w:b/>
          <w:caps/>
          <w:color w:val="000000" w:themeColor="text1"/>
          <w:sz w:val="24"/>
          <w:szCs w:val="24"/>
          <w:lang w:val="en-US" w:eastAsia="zh-CN"/>
        </w:rPr>
      </w:pPr>
      <w:r w:rsidRPr="00692A61">
        <w:rPr>
          <w:rFonts w:ascii="Book Antiqua" w:hAnsi="Book Antiqua" w:cs="Times New Roman"/>
          <w:b/>
          <w:caps/>
          <w:color w:val="000000" w:themeColor="text1"/>
          <w:sz w:val="24"/>
          <w:szCs w:val="24"/>
          <w:lang w:val="en-US"/>
        </w:rPr>
        <w:lastRenderedPageBreak/>
        <w:t>References</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1 </w:t>
      </w:r>
      <w:r w:rsidRPr="00692A61">
        <w:rPr>
          <w:rFonts w:ascii="Book Antiqua" w:eastAsia="宋体" w:hAnsi="Book Antiqua" w:cs="宋体"/>
          <w:b/>
          <w:bCs/>
          <w:color w:val="000000" w:themeColor="text1"/>
          <w:sz w:val="24"/>
          <w:szCs w:val="24"/>
        </w:rPr>
        <w:t>Smyth S</w:t>
      </w:r>
      <w:r w:rsidRPr="00692A61">
        <w:rPr>
          <w:rFonts w:ascii="Book Antiqua" w:eastAsia="宋体" w:hAnsi="Book Antiqua" w:cs="宋体"/>
          <w:color w:val="000000" w:themeColor="text1"/>
          <w:sz w:val="24"/>
          <w:szCs w:val="24"/>
        </w:rPr>
        <w:t>, Heron A. Diabetes and obesity: the twin epidemics. </w:t>
      </w:r>
      <w:r w:rsidRPr="00692A61">
        <w:rPr>
          <w:rFonts w:ascii="Book Antiqua" w:eastAsia="宋体" w:hAnsi="Book Antiqua" w:cs="宋体"/>
          <w:i/>
          <w:iCs/>
          <w:color w:val="000000" w:themeColor="text1"/>
          <w:sz w:val="24"/>
          <w:szCs w:val="24"/>
        </w:rPr>
        <w:t>Nat Med</w:t>
      </w:r>
      <w:r w:rsidRPr="00692A61">
        <w:rPr>
          <w:rFonts w:ascii="Book Antiqua" w:eastAsia="宋体" w:hAnsi="Book Antiqua" w:cs="宋体"/>
          <w:color w:val="000000" w:themeColor="text1"/>
          <w:sz w:val="24"/>
          <w:szCs w:val="24"/>
        </w:rPr>
        <w:t> 2006; </w:t>
      </w:r>
      <w:r w:rsidRPr="00692A61">
        <w:rPr>
          <w:rFonts w:ascii="Book Antiqua" w:eastAsia="宋体" w:hAnsi="Book Antiqua" w:cs="宋体"/>
          <w:b/>
          <w:bCs/>
          <w:color w:val="000000" w:themeColor="text1"/>
          <w:sz w:val="24"/>
          <w:szCs w:val="24"/>
        </w:rPr>
        <w:t>12</w:t>
      </w:r>
      <w:r w:rsidRPr="00692A61">
        <w:rPr>
          <w:rFonts w:ascii="Book Antiqua" w:eastAsia="宋体" w:hAnsi="Book Antiqua" w:cs="宋体"/>
          <w:color w:val="000000" w:themeColor="text1"/>
          <w:sz w:val="24"/>
          <w:szCs w:val="24"/>
        </w:rPr>
        <w:t>: 75-80 [PMID: 16397575 DOI: 10.1038/nm0106-75]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2 </w:t>
      </w:r>
      <w:r w:rsidRPr="00692A61">
        <w:rPr>
          <w:rFonts w:ascii="Book Antiqua" w:eastAsia="宋体" w:hAnsi="Book Antiqua" w:cs="宋体"/>
          <w:b/>
          <w:bCs/>
          <w:color w:val="000000" w:themeColor="text1"/>
          <w:sz w:val="24"/>
          <w:szCs w:val="24"/>
        </w:rPr>
        <w:t>Boyle JP</w:t>
      </w:r>
      <w:r w:rsidRPr="00692A61">
        <w:rPr>
          <w:rFonts w:ascii="Book Antiqua" w:eastAsia="宋体" w:hAnsi="Book Antiqua" w:cs="宋体"/>
          <w:color w:val="000000" w:themeColor="text1"/>
          <w:sz w:val="24"/>
          <w:szCs w:val="24"/>
        </w:rPr>
        <w:t>, Thompson TJ, Gregg EW, Barker LE, Williamson DF. Projection of the year 2050 burden of diabetes in the US adult population: dynamic modeling of incidence, mortality, and prediabetes prevalence. </w:t>
      </w:r>
      <w:r w:rsidRPr="00692A61">
        <w:rPr>
          <w:rFonts w:ascii="Book Antiqua" w:eastAsia="宋体" w:hAnsi="Book Antiqua" w:cs="宋体"/>
          <w:i/>
          <w:iCs/>
          <w:color w:val="000000" w:themeColor="text1"/>
          <w:sz w:val="24"/>
          <w:szCs w:val="24"/>
        </w:rPr>
        <w:t>Popul Health Metr</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8</w:t>
      </w:r>
      <w:r w:rsidRPr="00692A61">
        <w:rPr>
          <w:rFonts w:ascii="Book Antiqua" w:eastAsia="宋体" w:hAnsi="Book Antiqua" w:cs="宋体"/>
          <w:color w:val="000000" w:themeColor="text1"/>
          <w:sz w:val="24"/>
          <w:szCs w:val="24"/>
        </w:rPr>
        <w:t>: 29 [PMID: 20969750 DOI: 10.1186/1478-7954-8-29]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3 </w:t>
      </w:r>
      <w:r w:rsidRPr="00692A61">
        <w:rPr>
          <w:rFonts w:ascii="Book Antiqua" w:eastAsia="宋体" w:hAnsi="Book Antiqua" w:cs="宋体"/>
          <w:b/>
          <w:bCs/>
          <w:color w:val="000000" w:themeColor="text1"/>
          <w:sz w:val="24"/>
          <w:szCs w:val="24"/>
        </w:rPr>
        <w:t>White JR</w:t>
      </w:r>
      <w:r w:rsidRPr="00692A61">
        <w:rPr>
          <w:rFonts w:ascii="Book Antiqua" w:eastAsia="宋体" w:hAnsi="Book Antiqua" w:cs="宋体"/>
          <w:color w:val="000000" w:themeColor="text1"/>
          <w:sz w:val="24"/>
          <w:szCs w:val="24"/>
        </w:rPr>
        <w:t>. Economic considerations in treating patients with type 2 diabetes mellitus. </w:t>
      </w:r>
      <w:r w:rsidRPr="00692A61">
        <w:rPr>
          <w:rFonts w:ascii="Book Antiqua" w:eastAsia="宋体" w:hAnsi="Book Antiqua" w:cs="宋体"/>
          <w:i/>
          <w:iCs/>
          <w:color w:val="000000" w:themeColor="text1"/>
          <w:sz w:val="24"/>
          <w:szCs w:val="24"/>
        </w:rPr>
        <w:t>Am J Health Syst Pharm</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 xml:space="preserve">59 </w:t>
      </w:r>
      <w:r w:rsidRPr="00692A61">
        <w:rPr>
          <w:rFonts w:ascii="Book Antiqua" w:eastAsia="宋体" w:hAnsi="Book Antiqua" w:cs="宋体"/>
          <w:bCs/>
          <w:color w:val="000000" w:themeColor="text1"/>
          <w:sz w:val="24"/>
          <w:szCs w:val="24"/>
        </w:rPr>
        <w:t>Suppl 9</w:t>
      </w:r>
      <w:r w:rsidRPr="00692A61">
        <w:rPr>
          <w:rFonts w:ascii="Book Antiqua" w:eastAsia="宋体" w:hAnsi="Book Antiqua" w:cs="宋体"/>
          <w:color w:val="000000" w:themeColor="text1"/>
          <w:sz w:val="24"/>
          <w:szCs w:val="24"/>
        </w:rPr>
        <w:t>: S14-S17 [PMID: 12489382]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4 </w:t>
      </w:r>
      <w:r w:rsidRPr="00692A61">
        <w:rPr>
          <w:rFonts w:ascii="Book Antiqua" w:eastAsia="宋体" w:hAnsi="Book Antiqua" w:cs="宋体"/>
          <w:b/>
          <w:bCs/>
          <w:color w:val="000000" w:themeColor="text1"/>
          <w:sz w:val="24"/>
          <w:szCs w:val="24"/>
        </w:rPr>
        <w:t>Flamment M</w:t>
      </w:r>
      <w:r w:rsidRPr="00692A61">
        <w:rPr>
          <w:rFonts w:ascii="Book Antiqua" w:eastAsia="宋体" w:hAnsi="Book Antiqua" w:cs="宋体"/>
          <w:color w:val="000000" w:themeColor="text1"/>
          <w:sz w:val="24"/>
          <w:szCs w:val="24"/>
        </w:rPr>
        <w:t>, Hajduch E, Ferré P, Foufelle F. New insights into ER stress-induced insulin resistance. </w:t>
      </w:r>
      <w:r w:rsidRPr="00692A61">
        <w:rPr>
          <w:rFonts w:ascii="Book Antiqua" w:eastAsia="宋体" w:hAnsi="Book Antiqua" w:cs="宋体"/>
          <w:i/>
          <w:iCs/>
          <w:color w:val="000000" w:themeColor="text1"/>
          <w:sz w:val="24"/>
          <w:szCs w:val="24"/>
        </w:rPr>
        <w:t>Trends Endocrinol Metab</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23</w:t>
      </w:r>
      <w:r w:rsidRPr="00692A61">
        <w:rPr>
          <w:rFonts w:ascii="Book Antiqua" w:eastAsia="宋体" w:hAnsi="Book Antiqua" w:cs="宋体"/>
          <w:color w:val="000000" w:themeColor="text1"/>
          <w:sz w:val="24"/>
          <w:szCs w:val="24"/>
        </w:rPr>
        <w:t>: 381-390 [PMID: 22770719 DOI: 10.1016/j.tem.2012.06.003]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5 </w:t>
      </w:r>
      <w:r w:rsidRPr="00692A61">
        <w:rPr>
          <w:rFonts w:ascii="Book Antiqua" w:eastAsia="宋体" w:hAnsi="Book Antiqua" w:cs="宋体"/>
          <w:b/>
          <w:bCs/>
          <w:color w:val="000000" w:themeColor="text1"/>
          <w:sz w:val="24"/>
          <w:szCs w:val="24"/>
        </w:rPr>
        <w:t>Samuel VT</w:t>
      </w:r>
      <w:r w:rsidRPr="00692A61">
        <w:rPr>
          <w:rFonts w:ascii="Book Antiqua" w:eastAsia="宋体" w:hAnsi="Book Antiqua" w:cs="宋体"/>
          <w:color w:val="000000" w:themeColor="text1"/>
          <w:sz w:val="24"/>
          <w:szCs w:val="24"/>
        </w:rPr>
        <w:t>, Shulman GI. Mechanisms for insulin resistance: common threads and missing links. </w:t>
      </w:r>
      <w:r w:rsidRPr="00692A61">
        <w:rPr>
          <w:rFonts w:ascii="Book Antiqua" w:eastAsia="宋体" w:hAnsi="Book Antiqua" w:cs="宋体"/>
          <w:i/>
          <w:iCs/>
          <w:color w:val="000000" w:themeColor="text1"/>
          <w:sz w:val="24"/>
          <w:szCs w:val="24"/>
        </w:rPr>
        <w:t>Cell</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148</w:t>
      </w:r>
      <w:r w:rsidRPr="00692A61">
        <w:rPr>
          <w:rFonts w:ascii="Book Antiqua" w:eastAsia="宋体" w:hAnsi="Book Antiqua" w:cs="宋体"/>
          <w:color w:val="000000" w:themeColor="text1"/>
          <w:sz w:val="24"/>
          <w:szCs w:val="24"/>
        </w:rPr>
        <w:t>: 852-871 [PMID: 22385956 DOI: 10.1016/j.cell.2012.02.017]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6 </w:t>
      </w:r>
      <w:r w:rsidRPr="00692A61">
        <w:rPr>
          <w:rFonts w:ascii="Book Antiqua" w:eastAsia="宋体" w:hAnsi="Book Antiqua" w:cs="宋体"/>
          <w:b/>
          <w:bCs/>
          <w:color w:val="000000" w:themeColor="text1"/>
          <w:sz w:val="24"/>
          <w:szCs w:val="24"/>
        </w:rPr>
        <w:t>Mlinar B</w:t>
      </w:r>
      <w:r w:rsidRPr="00692A61">
        <w:rPr>
          <w:rFonts w:ascii="Book Antiqua" w:eastAsia="宋体" w:hAnsi="Book Antiqua" w:cs="宋体"/>
          <w:color w:val="000000" w:themeColor="text1"/>
          <w:sz w:val="24"/>
          <w:szCs w:val="24"/>
        </w:rPr>
        <w:t>, Marc J. New insights into adipose tissue dysfunction in insulin resistance. </w:t>
      </w:r>
      <w:r w:rsidRPr="00692A61">
        <w:rPr>
          <w:rFonts w:ascii="Book Antiqua" w:eastAsia="宋体" w:hAnsi="Book Antiqua" w:cs="宋体"/>
          <w:i/>
          <w:iCs/>
          <w:color w:val="000000" w:themeColor="text1"/>
          <w:sz w:val="24"/>
          <w:szCs w:val="24"/>
        </w:rPr>
        <w:t>Clin Chem Lab Med</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49</w:t>
      </w:r>
      <w:r w:rsidRPr="00692A61">
        <w:rPr>
          <w:rFonts w:ascii="Book Antiqua" w:eastAsia="宋体" w:hAnsi="Book Antiqua" w:cs="宋体"/>
          <w:color w:val="000000" w:themeColor="text1"/>
          <w:sz w:val="24"/>
          <w:szCs w:val="24"/>
        </w:rPr>
        <w:t>: 1925-1935 [PMID: 21892913 DOI: 10.1515/CCLM.2011.697]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7 </w:t>
      </w:r>
      <w:r w:rsidRPr="00692A61">
        <w:rPr>
          <w:rFonts w:ascii="Book Antiqua" w:eastAsia="宋体" w:hAnsi="Book Antiqua" w:cs="宋体"/>
          <w:b/>
          <w:bCs/>
          <w:color w:val="000000" w:themeColor="text1"/>
          <w:sz w:val="24"/>
          <w:szCs w:val="24"/>
        </w:rPr>
        <w:t>Reaven GM</w:t>
      </w:r>
      <w:r w:rsidRPr="00692A61">
        <w:rPr>
          <w:rFonts w:ascii="Book Antiqua" w:eastAsia="宋体" w:hAnsi="Book Antiqua" w:cs="宋体"/>
          <w:color w:val="000000" w:themeColor="text1"/>
          <w:sz w:val="24"/>
          <w:szCs w:val="24"/>
        </w:rPr>
        <w:t>. The fourth musketeer--from Alexandre Dumas to Claude Bernard.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1995; </w:t>
      </w:r>
      <w:r w:rsidRPr="00692A61">
        <w:rPr>
          <w:rFonts w:ascii="Book Antiqua" w:eastAsia="宋体" w:hAnsi="Book Antiqua" w:cs="宋体"/>
          <w:b/>
          <w:bCs/>
          <w:color w:val="000000" w:themeColor="text1"/>
          <w:sz w:val="24"/>
          <w:szCs w:val="24"/>
        </w:rPr>
        <w:t>38</w:t>
      </w:r>
      <w:r w:rsidRPr="00692A61">
        <w:rPr>
          <w:rFonts w:ascii="Book Antiqua" w:eastAsia="宋体" w:hAnsi="Book Antiqua" w:cs="宋体"/>
          <w:color w:val="000000" w:themeColor="text1"/>
          <w:sz w:val="24"/>
          <w:szCs w:val="24"/>
        </w:rPr>
        <w:t>: 3-13 [PMID: 7744226 DOI: 10.1007/BF02369347]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8 </w:t>
      </w:r>
      <w:r w:rsidRPr="00692A61">
        <w:rPr>
          <w:rFonts w:ascii="Book Antiqua" w:eastAsia="宋体" w:hAnsi="Book Antiqua" w:cs="宋体"/>
          <w:b/>
          <w:bCs/>
          <w:color w:val="000000" w:themeColor="text1"/>
          <w:sz w:val="24"/>
          <w:szCs w:val="24"/>
        </w:rPr>
        <w:t>Golay A</w:t>
      </w:r>
      <w:r w:rsidRPr="00692A61">
        <w:rPr>
          <w:rFonts w:ascii="Book Antiqua" w:eastAsia="宋体" w:hAnsi="Book Antiqua" w:cs="宋体"/>
          <w:color w:val="000000" w:themeColor="text1"/>
          <w:sz w:val="24"/>
          <w:szCs w:val="24"/>
        </w:rPr>
        <w:t>, Felber JP, Jequier E, DeFronzo RA, Ferrannini E. Metabolic basis of obesity and noninsulin-dependent diabetes mellitus. </w:t>
      </w:r>
      <w:r w:rsidRPr="00692A61">
        <w:rPr>
          <w:rFonts w:ascii="Book Antiqua" w:eastAsia="宋体" w:hAnsi="Book Antiqua" w:cs="宋体"/>
          <w:i/>
          <w:iCs/>
          <w:color w:val="000000" w:themeColor="text1"/>
          <w:sz w:val="24"/>
          <w:szCs w:val="24"/>
        </w:rPr>
        <w:t>Diabetes Metab Rev</w:t>
      </w:r>
      <w:r w:rsidRPr="00692A61">
        <w:rPr>
          <w:rFonts w:ascii="Book Antiqua" w:eastAsia="宋体" w:hAnsi="Book Antiqua" w:cs="宋体"/>
          <w:color w:val="000000" w:themeColor="text1"/>
          <w:sz w:val="24"/>
          <w:szCs w:val="24"/>
        </w:rPr>
        <w:t> 1988; </w:t>
      </w:r>
      <w:r w:rsidRPr="00692A61">
        <w:rPr>
          <w:rFonts w:ascii="Book Antiqua" w:eastAsia="宋体" w:hAnsi="Book Antiqua" w:cs="宋体"/>
          <w:b/>
          <w:bCs/>
          <w:color w:val="000000" w:themeColor="text1"/>
          <w:sz w:val="24"/>
          <w:szCs w:val="24"/>
        </w:rPr>
        <w:t>4</w:t>
      </w:r>
      <w:r w:rsidRPr="00692A61">
        <w:rPr>
          <w:rFonts w:ascii="Book Antiqua" w:eastAsia="宋体" w:hAnsi="Book Antiqua" w:cs="宋体"/>
          <w:color w:val="000000" w:themeColor="text1"/>
          <w:sz w:val="24"/>
          <w:szCs w:val="24"/>
        </w:rPr>
        <w:t>: 727-747 [PMID: 3069401]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9 </w:t>
      </w:r>
      <w:r w:rsidRPr="00692A61">
        <w:rPr>
          <w:rFonts w:ascii="Book Antiqua" w:eastAsia="宋体" w:hAnsi="Book Antiqua" w:cs="宋体"/>
          <w:b/>
          <w:bCs/>
          <w:color w:val="000000" w:themeColor="text1"/>
          <w:sz w:val="24"/>
          <w:szCs w:val="24"/>
        </w:rPr>
        <w:t>Abbasi F</w:t>
      </w:r>
      <w:r w:rsidRPr="00692A61">
        <w:rPr>
          <w:rFonts w:ascii="Book Antiqua" w:eastAsia="宋体" w:hAnsi="Book Antiqua" w:cs="宋体"/>
          <w:color w:val="000000" w:themeColor="text1"/>
          <w:sz w:val="24"/>
          <w:szCs w:val="24"/>
        </w:rPr>
        <w:t>, Carantoni M, Chen YD, Reaven GM. Further evidence for a central role of adipose tissue in the antihyperglycemic effect of metformin. </w:t>
      </w:r>
      <w:r w:rsidRPr="00692A61">
        <w:rPr>
          <w:rFonts w:ascii="Book Antiqua" w:eastAsia="宋体" w:hAnsi="Book Antiqua" w:cs="宋体"/>
          <w:i/>
          <w:iCs/>
          <w:color w:val="000000" w:themeColor="text1"/>
          <w:sz w:val="24"/>
          <w:szCs w:val="24"/>
        </w:rPr>
        <w:t>Diabetes Care</w:t>
      </w:r>
      <w:r w:rsidRPr="00692A61">
        <w:rPr>
          <w:rFonts w:ascii="Book Antiqua" w:eastAsia="宋体" w:hAnsi="Book Antiqua" w:cs="宋体"/>
          <w:color w:val="000000" w:themeColor="text1"/>
          <w:sz w:val="24"/>
          <w:szCs w:val="24"/>
        </w:rPr>
        <w:t> 1998; </w:t>
      </w:r>
      <w:r w:rsidRPr="00692A61">
        <w:rPr>
          <w:rFonts w:ascii="Book Antiqua" w:eastAsia="宋体" w:hAnsi="Book Antiqua" w:cs="宋体"/>
          <w:b/>
          <w:bCs/>
          <w:color w:val="000000" w:themeColor="text1"/>
          <w:sz w:val="24"/>
          <w:szCs w:val="24"/>
        </w:rPr>
        <w:t>21</w:t>
      </w:r>
      <w:r w:rsidRPr="00692A61">
        <w:rPr>
          <w:rFonts w:ascii="Book Antiqua" w:eastAsia="宋体" w:hAnsi="Book Antiqua" w:cs="宋体"/>
          <w:color w:val="000000" w:themeColor="text1"/>
          <w:sz w:val="24"/>
          <w:szCs w:val="24"/>
        </w:rPr>
        <w:t>: 1301-1305 [PMID: 9702437 DOI: 10.2337/diacare.21.8.1301]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10 </w:t>
      </w:r>
      <w:r w:rsidRPr="00692A61">
        <w:rPr>
          <w:rFonts w:ascii="Book Antiqua" w:eastAsia="宋体" w:hAnsi="Book Antiqua" w:cs="宋体"/>
          <w:b/>
          <w:bCs/>
          <w:color w:val="000000" w:themeColor="text1"/>
          <w:sz w:val="24"/>
          <w:szCs w:val="24"/>
        </w:rPr>
        <w:t>Charles MA</w:t>
      </w:r>
      <w:r w:rsidRPr="00692A61">
        <w:rPr>
          <w:rFonts w:ascii="Book Antiqua" w:eastAsia="宋体" w:hAnsi="Book Antiqua" w:cs="宋体"/>
          <w:color w:val="000000" w:themeColor="text1"/>
          <w:sz w:val="24"/>
          <w:szCs w:val="24"/>
        </w:rPr>
        <w:t>, Eschwège E, Thibult N, Claude JR, Warnet JM, Rosselin GE, Girard J, Balkau B. The role of non-esterified fatty acids in the deterioration of glucose tolerance in Caucasian subjects: results of the Paris Prospective Study.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1997; </w:t>
      </w:r>
      <w:r w:rsidRPr="00692A61">
        <w:rPr>
          <w:rFonts w:ascii="Book Antiqua" w:eastAsia="宋体" w:hAnsi="Book Antiqua" w:cs="宋体"/>
          <w:b/>
          <w:bCs/>
          <w:color w:val="000000" w:themeColor="text1"/>
          <w:sz w:val="24"/>
          <w:szCs w:val="24"/>
        </w:rPr>
        <w:t>40</w:t>
      </w:r>
      <w:r w:rsidRPr="00692A61">
        <w:rPr>
          <w:rFonts w:ascii="Book Antiqua" w:eastAsia="宋体" w:hAnsi="Book Antiqua" w:cs="宋体"/>
          <w:color w:val="000000" w:themeColor="text1"/>
          <w:sz w:val="24"/>
          <w:szCs w:val="24"/>
        </w:rPr>
        <w:t>: 1101-1106 [PMID: 9300248 DOI: 10.1007/s001250050793]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11 </w:t>
      </w:r>
      <w:r w:rsidRPr="00692A61">
        <w:rPr>
          <w:rFonts w:ascii="Book Antiqua" w:eastAsia="宋体" w:hAnsi="Book Antiqua" w:cs="宋体"/>
          <w:b/>
          <w:bCs/>
          <w:color w:val="000000" w:themeColor="text1"/>
          <w:sz w:val="24"/>
          <w:szCs w:val="24"/>
        </w:rPr>
        <w:t>Pankow JS</w:t>
      </w:r>
      <w:r w:rsidRPr="00692A61">
        <w:rPr>
          <w:rFonts w:ascii="Book Antiqua" w:eastAsia="宋体" w:hAnsi="Book Antiqua" w:cs="宋体"/>
          <w:color w:val="000000" w:themeColor="text1"/>
          <w:sz w:val="24"/>
          <w:szCs w:val="24"/>
        </w:rPr>
        <w:t>, Jacobs DR, Steinberger J, Moran A, Sinaiko AR. Insulin resistance and cardiovascular disease risk factors in children of parents with the insulin resistance (metabolic) syndrome. </w:t>
      </w:r>
      <w:r w:rsidRPr="00692A61">
        <w:rPr>
          <w:rFonts w:ascii="Book Antiqua" w:eastAsia="宋体" w:hAnsi="Book Antiqua" w:cs="宋体"/>
          <w:i/>
          <w:iCs/>
          <w:color w:val="000000" w:themeColor="text1"/>
          <w:sz w:val="24"/>
          <w:szCs w:val="24"/>
        </w:rPr>
        <w:t>Diabetes Care</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27</w:t>
      </w:r>
      <w:r w:rsidRPr="00692A61">
        <w:rPr>
          <w:rFonts w:ascii="Book Antiqua" w:eastAsia="宋体" w:hAnsi="Book Antiqua" w:cs="宋体"/>
          <w:color w:val="000000" w:themeColor="text1"/>
          <w:sz w:val="24"/>
          <w:szCs w:val="24"/>
        </w:rPr>
        <w:t>: 775-780 [PMID: 14988301 DOI: 10.2337/diacare.27.3.775]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12 </w:t>
      </w:r>
      <w:r w:rsidRPr="00692A61">
        <w:rPr>
          <w:rFonts w:ascii="Book Antiqua" w:eastAsia="宋体" w:hAnsi="Book Antiqua" w:cs="宋体"/>
          <w:b/>
          <w:bCs/>
          <w:color w:val="000000" w:themeColor="text1"/>
          <w:sz w:val="24"/>
          <w:szCs w:val="24"/>
        </w:rPr>
        <w:t>Paolisso G</w:t>
      </w:r>
      <w:r w:rsidRPr="00692A61">
        <w:rPr>
          <w:rFonts w:ascii="Book Antiqua" w:eastAsia="宋体" w:hAnsi="Book Antiqua" w:cs="宋体"/>
          <w:color w:val="000000" w:themeColor="text1"/>
          <w:sz w:val="24"/>
          <w:szCs w:val="24"/>
        </w:rPr>
        <w:t>, Gambardella A, Amato L, Tortoriello R, D'Amore A, Varricchio M, D'Onofrio F. Opposite effects of short- and long-term fatty acid infusion on insulin secretion in healthy subjects.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1995; </w:t>
      </w:r>
      <w:r w:rsidRPr="00692A61">
        <w:rPr>
          <w:rFonts w:ascii="Book Antiqua" w:eastAsia="宋体" w:hAnsi="Book Antiqua" w:cs="宋体"/>
          <w:b/>
          <w:bCs/>
          <w:color w:val="000000" w:themeColor="text1"/>
          <w:sz w:val="24"/>
          <w:szCs w:val="24"/>
        </w:rPr>
        <w:t>38</w:t>
      </w:r>
      <w:r w:rsidRPr="00692A61">
        <w:rPr>
          <w:rFonts w:ascii="Book Antiqua" w:eastAsia="宋体" w:hAnsi="Book Antiqua" w:cs="宋体"/>
          <w:color w:val="000000" w:themeColor="text1"/>
          <w:sz w:val="24"/>
          <w:szCs w:val="24"/>
        </w:rPr>
        <w:t>: 1295-1299 [PMID: 8582538]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13 </w:t>
      </w:r>
      <w:r w:rsidRPr="00692A61">
        <w:rPr>
          <w:rFonts w:ascii="Book Antiqua" w:eastAsia="宋体" w:hAnsi="Book Antiqua" w:cs="宋体"/>
          <w:b/>
          <w:bCs/>
          <w:color w:val="000000" w:themeColor="text1"/>
          <w:sz w:val="24"/>
          <w:szCs w:val="24"/>
        </w:rPr>
        <w:t>Klöppel G</w:t>
      </w:r>
      <w:r w:rsidRPr="00692A61">
        <w:rPr>
          <w:rFonts w:ascii="Book Antiqua" w:eastAsia="宋体" w:hAnsi="Book Antiqua" w:cs="宋体"/>
          <w:color w:val="000000" w:themeColor="text1"/>
          <w:sz w:val="24"/>
          <w:szCs w:val="24"/>
        </w:rPr>
        <w:t>, Löhr M, Habich K, Oberholzer M, Heitz PU. Islet pathology and the pathogenesis of type 1 and type 2 diabetes mellitus revisited. </w:t>
      </w:r>
      <w:r w:rsidRPr="00692A61">
        <w:rPr>
          <w:rFonts w:ascii="Book Antiqua" w:eastAsia="宋体" w:hAnsi="Book Antiqua" w:cs="宋体"/>
          <w:i/>
          <w:iCs/>
          <w:color w:val="000000" w:themeColor="text1"/>
          <w:sz w:val="24"/>
          <w:szCs w:val="24"/>
        </w:rPr>
        <w:t>Surv Synth Pathol Res</w:t>
      </w:r>
      <w:r w:rsidRPr="00692A61">
        <w:rPr>
          <w:rFonts w:ascii="Book Antiqua" w:eastAsia="宋体" w:hAnsi="Book Antiqua" w:cs="宋体"/>
          <w:color w:val="000000" w:themeColor="text1"/>
          <w:sz w:val="24"/>
          <w:szCs w:val="24"/>
        </w:rPr>
        <w:t> 1985; </w:t>
      </w:r>
      <w:r w:rsidRPr="00692A61">
        <w:rPr>
          <w:rFonts w:ascii="Book Antiqua" w:eastAsia="宋体" w:hAnsi="Book Antiqua" w:cs="宋体"/>
          <w:b/>
          <w:bCs/>
          <w:color w:val="000000" w:themeColor="text1"/>
          <w:sz w:val="24"/>
          <w:szCs w:val="24"/>
        </w:rPr>
        <w:t>4</w:t>
      </w:r>
      <w:r w:rsidRPr="00692A61">
        <w:rPr>
          <w:rFonts w:ascii="Book Antiqua" w:eastAsia="宋体" w:hAnsi="Book Antiqua" w:cs="宋体"/>
          <w:color w:val="000000" w:themeColor="text1"/>
          <w:sz w:val="24"/>
          <w:szCs w:val="24"/>
        </w:rPr>
        <w:t>: 110-125 [PMID: 3901180]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14 </w:t>
      </w:r>
      <w:r w:rsidRPr="00692A61">
        <w:rPr>
          <w:rFonts w:ascii="Book Antiqua" w:eastAsia="宋体" w:hAnsi="Book Antiqua" w:cs="宋体"/>
          <w:b/>
          <w:bCs/>
          <w:color w:val="000000" w:themeColor="text1"/>
          <w:sz w:val="24"/>
          <w:szCs w:val="24"/>
        </w:rPr>
        <w:t>Zhou YP</w:t>
      </w:r>
      <w:r w:rsidRPr="00692A61">
        <w:rPr>
          <w:rFonts w:ascii="Book Antiqua" w:eastAsia="宋体" w:hAnsi="Book Antiqua" w:cs="宋体"/>
          <w:color w:val="000000" w:themeColor="text1"/>
          <w:sz w:val="24"/>
          <w:szCs w:val="24"/>
        </w:rPr>
        <w:t>, Grill V. Long term exposure to fatty acids and ketones inhibits B-cell functions in human pancreatic islets of Langerhans. </w:t>
      </w:r>
      <w:r w:rsidRPr="00692A61">
        <w:rPr>
          <w:rFonts w:ascii="Book Antiqua" w:eastAsia="宋体" w:hAnsi="Book Antiqua" w:cs="宋体"/>
          <w:i/>
          <w:iCs/>
          <w:color w:val="000000" w:themeColor="text1"/>
          <w:sz w:val="24"/>
          <w:szCs w:val="24"/>
        </w:rPr>
        <w:t>J Clin Endocrinol Metab</w:t>
      </w:r>
      <w:r w:rsidRPr="00692A61">
        <w:rPr>
          <w:rFonts w:ascii="Book Antiqua" w:eastAsia="宋体" w:hAnsi="Book Antiqua" w:cs="宋体"/>
          <w:color w:val="000000" w:themeColor="text1"/>
          <w:sz w:val="24"/>
          <w:szCs w:val="24"/>
        </w:rPr>
        <w:t> 1995; </w:t>
      </w:r>
      <w:r w:rsidRPr="00692A61">
        <w:rPr>
          <w:rFonts w:ascii="Book Antiqua" w:eastAsia="宋体" w:hAnsi="Book Antiqua" w:cs="宋体"/>
          <w:b/>
          <w:bCs/>
          <w:color w:val="000000" w:themeColor="text1"/>
          <w:sz w:val="24"/>
          <w:szCs w:val="24"/>
        </w:rPr>
        <w:t>80</w:t>
      </w:r>
      <w:r w:rsidRPr="00692A61">
        <w:rPr>
          <w:rFonts w:ascii="Book Antiqua" w:eastAsia="宋体" w:hAnsi="Book Antiqua" w:cs="宋体"/>
          <w:color w:val="000000" w:themeColor="text1"/>
          <w:sz w:val="24"/>
          <w:szCs w:val="24"/>
        </w:rPr>
        <w:t>: 1584-1590 [PMID: 7745004 DOI: 10.1210/jc.80.5.1584]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15 </w:t>
      </w:r>
      <w:r w:rsidRPr="00692A61">
        <w:rPr>
          <w:rFonts w:ascii="Book Antiqua" w:eastAsia="宋体" w:hAnsi="Book Antiqua" w:cs="宋体"/>
          <w:b/>
          <w:bCs/>
          <w:color w:val="000000" w:themeColor="text1"/>
          <w:sz w:val="24"/>
          <w:szCs w:val="24"/>
        </w:rPr>
        <w:t>Lewis GF</w:t>
      </w:r>
      <w:r w:rsidRPr="00692A61">
        <w:rPr>
          <w:rFonts w:ascii="Book Antiqua" w:eastAsia="宋体" w:hAnsi="Book Antiqua" w:cs="宋体"/>
          <w:color w:val="000000" w:themeColor="text1"/>
          <w:sz w:val="24"/>
          <w:szCs w:val="24"/>
        </w:rPr>
        <w:t>. Lipid metabolism. </w:t>
      </w:r>
      <w:r w:rsidRPr="00692A61">
        <w:rPr>
          <w:rFonts w:ascii="Book Antiqua" w:eastAsia="宋体" w:hAnsi="Book Antiqua" w:cs="宋体"/>
          <w:i/>
          <w:iCs/>
          <w:color w:val="000000" w:themeColor="text1"/>
          <w:sz w:val="24"/>
          <w:szCs w:val="24"/>
        </w:rPr>
        <w:t>Curr Opin Lipidol</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13</w:t>
      </w:r>
      <w:r w:rsidRPr="00692A61">
        <w:rPr>
          <w:rFonts w:ascii="Book Antiqua" w:eastAsia="宋体" w:hAnsi="Book Antiqua" w:cs="宋体"/>
          <w:color w:val="000000" w:themeColor="text1"/>
          <w:sz w:val="24"/>
          <w:szCs w:val="24"/>
        </w:rPr>
        <w:t>: 97-99 [PMID: 11790968 DOI: 10.1097/00041433-200202000-00014]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16 </w:t>
      </w:r>
      <w:r w:rsidRPr="00692A61">
        <w:rPr>
          <w:rFonts w:ascii="Book Antiqua" w:eastAsia="宋体" w:hAnsi="Book Antiqua" w:cs="宋体"/>
          <w:b/>
          <w:bCs/>
          <w:color w:val="000000" w:themeColor="text1"/>
          <w:sz w:val="24"/>
          <w:szCs w:val="24"/>
        </w:rPr>
        <w:t>Chen NG</w:t>
      </w:r>
      <w:r w:rsidRPr="00692A61">
        <w:rPr>
          <w:rFonts w:ascii="Book Antiqua" w:eastAsia="宋体" w:hAnsi="Book Antiqua" w:cs="宋体"/>
          <w:color w:val="000000" w:themeColor="text1"/>
          <w:sz w:val="24"/>
          <w:szCs w:val="24"/>
        </w:rPr>
        <w:t>, Romsos DR. Enhanced sensitivity of pancreatic islets from preobese 2-week-old ob/ob mice to neurohormonal stimulation of insulin secretion. </w:t>
      </w:r>
      <w:r w:rsidRPr="00692A61">
        <w:rPr>
          <w:rFonts w:ascii="Book Antiqua" w:eastAsia="宋体" w:hAnsi="Book Antiqua" w:cs="宋体"/>
          <w:i/>
          <w:iCs/>
          <w:color w:val="000000" w:themeColor="text1"/>
          <w:sz w:val="24"/>
          <w:szCs w:val="24"/>
        </w:rPr>
        <w:t>Endocrinology</w:t>
      </w:r>
      <w:r w:rsidRPr="00692A61">
        <w:rPr>
          <w:rFonts w:ascii="Book Antiqua" w:eastAsia="宋体" w:hAnsi="Book Antiqua" w:cs="宋体"/>
          <w:color w:val="000000" w:themeColor="text1"/>
          <w:sz w:val="24"/>
          <w:szCs w:val="24"/>
        </w:rPr>
        <w:t> 1995; </w:t>
      </w:r>
      <w:r w:rsidRPr="00692A61">
        <w:rPr>
          <w:rFonts w:ascii="Book Antiqua" w:eastAsia="宋体" w:hAnsi="Book Antiqua" w:cs="宋体"/>
          <w:b/>
          <w:bCs/>
          <w:color w:val="000000" w:themeColor="text1"/>
          <w:sz w:val="24"/>
          <w:szCs w:val="24"/>
        </w:rPr>
        <w:t>136</w:t>
      </w:r>
      <w:r w:rsidRPr="00692A61">
        <w:rPr>
          <w:rFonts w:ascii="Book Antiqua" w:eastAsia="宋体" w:hAnsi="Book Antiqua" w:cs="宋体"/>
          <w:color w:val="000000" w:themeColor="text1"/>
          <w:sz w:val="24"/>
          <w:szCs w:val="24"/>
        </w:rPr>
        <w:t>: 505-511 [PMID: 7835283 DOI: 10.1210/en.136.2.505]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17 </w:t>
      </w:r>
      <w:r w:rsidRPr="00692A61">
        <w:rPr>
          <w:rFonts w:ascii="Book Antiqua" w:eastAsia="宋体" w:hAnsi="Book Antiqua" w:cs="宋体"/>
          <w:b/>
          <w:bCs/>
          <w:color w:val="000000" w:themeColor="text1"/>
          <w:sz w:val="24"/>
          <w:szCs w:val="24"/>
        </w:rPr>
        <w:t>Lupi R</w:t>
      </w:r>
      <w:r w:rsidRPr="00692A61">
        <w:rPr>
          <w:rFonts w:ascii="Book Antiqua" w:eastAsia="宋体" w:hAnsi="Book Antiqua" w:cs="宋体"/>
          <w:color w:val="000000" w:themeColor="text1"/>
          <w:sz w:val="24"/>
          <w:szCs w:val="24"/>
        </w:rPr>
        <w:t>, Dotta F, Marselli L, Del Guerra S, Masini M, Santangelo C, Patané G, Boggi U, Piro S, Anello M, Bergamini E, Mosca F, Di Mario U, Del Prato S, Marchetti P. Prolonged exposure to free fatty acids has cytostatic and pro-apoptotic effects on human pancreatic islets: evidence that beta-cell death is caspase mediated, partially dependent on ceramide pathway, and Bcl-2 regulated.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51</w:t>
      </w:r>
      <w:r w:rsidRPr="00692A61">
        <w:rPr>
          <w:rFonts w:ascii="Book Antiqua" w:eastAsia="宋体" w:hAnsi="Book Antiqua" w:cs="宋体"/>
          <w:color w:val="000000" w:themeColor="text1"/>
          <w:sz w:val="24"/>
          <w:szCs w:val="24"/>
        </w:rPr>
        <w:t>: 1437-1442 [PMID: 11978640 DOI: 10.2337/diabetes.51.5.1437]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18 </w:t>
      </w:r>
      <w:r w:rsidRPr="00692A61">
        <w:rPr>
          <w:rFonts w:ascii="Book Antiqua" w:eastAsia="宋体" w:hAnsi="Book Antiqua" w:cs="宋体"/>
          <w:b/>
          <w:bCs/>
          <w:color w:val="000000" w:themeColor="text1"/>
          <w:sz w:val="24"/>
          <w:szCs w:val="24"/>
        </w:rPr>
        <w:t>Boslem E</w:t>
      </w:r>
      <w:r w:rsidRPr="00692A61">
        <w:rPr>
          <w:rFonts w:ascii="Book Antiqua" w:eastAsia="宋体" w:hAnsi="Book Antiqua" w:cs="宋体"/>
          <w:color w:val="000000" w:themeColor="text1"/>
          <w:sz w:val="24"/>
          <w:szCs w:val="24"/>
        </w:rPr>
        <w:t>, Meikle PJ, Biden TJ. Roles of ceramide and sphingolipids in pancreatic β-cell function and dysfunction. </w:t>
      </w:r>
      <w:r w:rsidRPr="00692A61">
        <w:rPr>
          <w:rFonts w:ascii="Book Antiqua" w:eastAsia="宋体" w:hAnsi="Book Antiqua" w:cs="宋体"/>
          <w:i/>
          <w:iCs/>
          <w:color w:val="000000" w:themeColor="text1"/>
          <w:sz w:val="24"/>
          <w:szCs w:val="24"/>
        </w:rPr>
        <w:t>Islets</w:t>
      </w:r>
      <w:r w:rsidRPr="00692A61">
        <w:rPr>
          <w:rFonts w:ascii="Book Antiqua" w:eastAsia="宋体" w:hAnsi="Book Antiqua" w:cs="宋体"/>
          <w:color w:val="000000" w:themeColor="text1"/>
          <w:sz w:val="24"/>
          <w:szCs w:val="24"/>
        </w:rPr>
        <w:t> </w:t>
      </w:r>
      <w:r w:rsidRPr="00692A61">
        <w:rPr>
          <w:rFonts w:ascii="Book Antiqua" w:eastAsia="宋体" w:hAnsi="Book Antiqua" w:cs="宋体" w:hint="eastAsia"/>
          <w:color w:val="000000" w:themeColor="text1"/>
          <w:sz w:val="24"/>
          <w:szCs w:val="24"/>
        </w:rPr>
        <w:t>2012</w:t>
      </w:r>
      <w:r w:rsidRPr="00692A61">
        <w:rPr>
          <w:rFonts w:ascii="Book Antiqua" w:eastAsia="宋体" w:hAnsi="Book Antiqua" w:cs="宋体"/>
          <w:color w:val="000000" w:themeColor="text1"/>
          <w:sz w:val="24"/>
          <w:szCs w:val="24"/>
        </w:rPr>
        <w:t>; </w:t>
      </w:r>
      <w:r w:rsidRPr="00692A61">
        <w:rPr>
          <w:rFonts w:ascii="Book Antiqua" w:eastAsia="宋体" w:hAnsi="Book Antiqua" w:cs="宋体"/>
          <w:b/>
          <w:bCs/>
          <w:color w:val="000000" w:themeColor="text1"/>
          <w:sz w:val="24"/>
          <w:szCs w:val="24"/>
        </w:rPr>
        <w:t>4</w:t>
      </w:r>
      <w:r w:rsidRPr="00692A61">
        <w:rPr>
          <w:rFonts w:ascii="Book Antiqua" w:eastAsia="宋体" w:hAnsi="Book Antiqua" w:cs="宋体"/>
          <w:color w:val="000000" w:themeColor="text1"/>
          <w:sz w:val="24"/>
          <w:szCs w:val="24"/>
        </w:rPr>
        <w:t>: 177-187 [PMID: 22847494 DOI: 10.4161/isl.20102]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19 </w:t>
      </w:r>
      <w:r w:rsidRPr="00692A61">
        <w:rPr>
          <w:rFonts w:ascii="Book Antiqua" w:eastAsia="宋体" w:hAnsi="Book Antiqua" w:cs="宋体"/>
          <w:b/>
          <w:bCs/>
          <w:color w:val="000000" w:themeColor="text1"/>
          <w:sz w:val="24"/>
          <w:szCs w:val="24"/>
        </w:rPr>
        <w:t>Randle PJ</w:t>
      </w:r>
      <w:r w:rsidRPr="00692A61">
        <w:rPr>
          <w:rFonts w:ascii="Book Antiqua" w:eastAsia="宋体" w:hAnsi="Book Antiqua" w:cs="宋体"/>
          <w:color w:val="000000" w:themeColor="text1"/>
          <w:sz w:val="24"/>
          <w:szCs w:val="24"/>
        </w:rPr>
        <w:t>, Garland PB, Hales CN, Newsholme EA. The glucose fatty-acid cycle. Its role in insulin sensitivity and the metabolic disturbances of diabetes mellitus. </w:t>
      </w:r>
      <w:r w:rsidRPr="00692A61">
        <w:rPr>
          <w:rFonts w:ascii="Book Antiqua" w:eastAsia="宋体" w:hAnsi="Book Antiqua" w:cs="宋体"/>
          <w:i/>
          <w:iCs/>
          <w:color w:val="000000" w:themeColor="text1"/>
          <w:sz w:val="24"/>
          <w:szCs w:val="24"/>
        </w:rPr>
        <w:t>Lancet</w:t>
      </w:r>
      <w:r w:rsidRPr="00692A61">
        <w:rPr>
          <w:rFonts w:ascii="Book Antiqua" w:eastAsia="宋体" w:hAnsi="Book Antiqua" w:cs="宋体"/>
          <w:color w:val="000000" w:themeColor="text1"/>
          <w:sz w:val="24"/>
          <w:szCs w:val="24"/>
        </w:rPr>
        <w:t> 1963; </w:t>
      </w:r>
      <w:r w:rsidRPr="00692A61">
        <w:rPr>
          <w:rFonts w:ascii="Book Antiqua" w:eastAsia="宋体" w:hAnsi="Book Antiqua" w:cs="宋体"/>
          <w:b/>
          <w:bCs/>
          <w:color w:val="000000" w:themeColor="text1"/>
          <w:sz w:val="24"/>
          <w:szCs w:val="24"/>
        </w:rPr>
        <w:t>1</w:t>
      </w:r>
      <w:r w:rsidRPr="00692A61">
        <w:rPr>
          <w:rFonts w:ascii="Book Antiqua" w:eastAsia="宋体" w:hAnsi="Book Antiqua" w:cs="宋体"/>
          <w:color w:val="000000" w:themeColor="text1"/>
          <w:sz w:val="24"/>
          <w:szCs w:val="24"/>
        </w:rPr>
        <w:t>: 785-789 [PMID: 13990765]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20 </w:t>
      </w:r>
      <w:r w:rsidRPr="00692A61">
        <w:rPr>
          <w:rFonts w:ascii="Book Antiqua" w:eastAsia="宋体" w:hAnsi="Book Antiqua" w:cs="宋体"/>
          <w:b/>
          <w:bCs/>
          <w:color w:val="000000" w:themeColor="text1"/>
          <w:sz w:val="24"/>
          <w:szCs w:val="24"/>
        </w:rPr>
        <w:t>Hue L</w:t>
      </w:r>
      <w:r w:rsidRPr="00692A61">
        <w:rPr>
          <w:rFonts w:ascii="Book Antiqua" w:eastAsia="宋体" w:hAnsi="Book Antiqua" w:cs="宋体"/>
          <w:color w:val="000000" w:themeColor="text1"/>
          <w:sz w:val="24"/>
          <w:szCs w:val="24"/>
        </w:rPr>
        <w:t>, Taegtmeyer H. The Randle cycle revisited: a new head for an old hat. </w:t>
      </w:r>
      <w:r w:rsidRPr="00692A61">
        <w:rPr>
          <w:rFonts w:ascii="Book Antiqua" w:eastAsia="宋体" w:hAnsi="Book Antiqua" w:cs="宋体"/>
          <w:i/>
          <w:iCs/>
          <w:color w:val="000000" w:themeColor="text1"/>
          <w:sz w:val="24"/>
          <w:szCs w:val="24"/>
        </w:rPr>
        <w:t>Am J Physiol Endocrinol Metab</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297</w:t>
      </w:r>
      <w:r w:rsidRPr="00692A61">
        <w:rPr>
          <w:rFonts w:ascii="Book Antiqua" w:eastAsia="宋体" w:hAnsi="Book Antiqua" w:cs="宋体"/>
          <w:color w:val="000000" w:themeColor="text1"/>
          <w:sz w:val="24"/>
          <w:szCs w:val="24"/>
        </w:rPr>
        <w:t>: E578-E591 [PMID: 19531645 DOI: 10.1152/ajpendo.00093.2009]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21 </w:t>
      </w:r>
      <w:r w:rsidRPr="00692A61">
        <w:rPr>
          <w:rFonts w:ascii="Book Antiqua" w:eastAsia="宋体" w:hAnsi="Book Antiqua" w:cs="宋体"/>
          <w:b/>
          <w:bCs/>
          <w:color w:val="000000" w:themeColor="text1"/>
          <w:sz w:val="24"/>
          <w:szCs w:val="24"/>
        </w:rPr>
        <w:t>Cline GW</w:t>
      </w:r>
      <w:r w:rsidRPr="00692A61">
        <w:rPr>
          <w:rFonts w:ascii="Book Antiqua" w:eastAsia="宋体" w:hAnsi="Book Antiqua" w:cs="宋体"/>
          <w:color w:val="000000" w:themeColor="text1"/>
          <w:sz w:val="24"/>
          <w:szCs w:val="24"/>
        </w:rPr>
        <w:t>, Petersen KF, Krssak M, Shen J, Hundal RS, Trajanoski Z, Inzucchi S, Dresner A, Rothman DL, Shulman GI. Impaired glucose transport as a cause of decreased insulin-stimulated muscle glycogen synthesis in type 2 diabetes. </w:t>
      </w:r>
      <w:r w:rsidRPr="00692A61">
        <w:rPr>
          <w:rFonts w:ascii="Book Antiqua" w:eastAsia="宋体" w:hAnsi="Book Antiqua" w:cs="宋体"/>
          <w:i/>
          <w:iCs/>
          <w:color w:val="000000" w:themeColor="text1"/>
          <w:sz w:val="24"/>
          <w:szCs w:val="24"/>
        </w:rPr>
        <w:t>N Engl J Med</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341</w:t>
      </w:r>
      <w:r w:rsidRPr="00692A61">
        <w:rPr>
          <w:rFonts w:ascii="Book Antiqua" w:eastAsia="宋体" w:hAnsi="Book Antiqua" w:cs="宋体"/>
          <w:color w:val="000000" w:themeColor="text1"/>
          <w:sz w:val="24"/>
          <w:szCs w:val="24"/>
        </w:rPr>
        <w:t>: 240-246 [PMID: 10413736 DOI: 10.1056/NEJM199907223410404]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22 </w:t>
      </w:r>
      <w:r w:rsidRPr="00692A61">
        <w:rPr>
          <w:rFonts w:ascii="Book Antiqua" w:eastAsia="宋体" w:hAnsi="Book Antiqua" w:cs="宋体"/>
          <w:b/>
          <w:bCs/>
          <w:color w:val="000000" w:themeColor="text1"/>
          <w:sz w:val="24"/>
          <w:szCs w:val="24"/>
        </w:rPr>
        <w:t>Dresner A</w:t>
      </w:r>
      <w:r w:rsidRPr="00692A61">
        <w:rPr>
          <w:rFonts w:ascii="Book Antiqua" w:eastAsia="宋体" w:hAnsi="Book Antiqua" w:cs="宋体"/>
          <w:color w:val="000000" w:themeColor="text1"/>
          <w:sz w:val="24"/>
          <w:szCs w:val="24"/>
        </w:rPr>
        <w:t>, Laurent D, Marcucci M, Griffin ME, Dufour S, Cline GW, Slezak LA, Andersen DK, Hundal RS, Rothman DL, Petersen KF, Shulman GI. Effects of free fatty acids on glucose transport and IRS-1-associated phosphatidylinositol 3-kinase activity.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103</w:t>
      </w:r>
      <w:r w:rsidRPr="00692A61">
        <w:rPr>
          <w:rFonts w:ascii="Book Antiqua" w:eastAsia="宋体" w:hAnsi="Book Antiqua" w:cs="宋体"/>
          <w:color w:val="000000" w:themeColor="text1"/>
          <w:sz w:val="24"/>
          <w:szCs w:val="24"/>
        </w:rPr>
        <w:t>: 253-259 [PMID: 9916137 DOI: 10.1172/JCI5001]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23 </w:t>
      </w:r>
      <w:r w:rsidRPr="00692A61">
        <w:rPr>
          <w:rFonts w:ascii="Book Antiqua" w:eastAsia="宋体" w:hAnsi="Book Antiqua" w:cs="宋体"/>
          <w:b/>
          <w:bCs/>
          <w:color w:val="000000" w:themeColor="text1"/>
          <w:sz w:val="24"/>
          <w:szCs w:val="24"/>
        </w:rPr>
        <w:t>Griffin ME</w:t>
      </w:r>
      <w:r w:rsidRPr="00692A61">
        <w:rPr>
          <w:rFonts w:ascii="Book Antiqua" w:eastAsia="宋体" w:hAnsi="Book Antiqua" w:cs="宋体"/>
          <w:color w:val="000000" w:themeColor="text1"/>
          <w:sz w:val="24"/>
          <w:szCs w:val="24"/>
        </w:rPr>
        <w:t>, Marcucci MJ, Cline GW, Bell K, Barucci N, Lee D, Goodyear LJ, Kraegen EW, White MF, Shulman GI. Free fatty acid-induced insulin resistance is associated with activation of protein kinase C theta and alterations in the insulin signaling cascade.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48</w:t>
      </w:r>
      <w:r w:rsidRPr="00692A61">
        <w:rPr>
          <w:rFonts w:ascii="Book Antiqua" w:eastAsia="宋体" w:hAnsi="Book Antiqua" w:cs="宋体"/>
          <w:color w:val="000000" w:themeColor="text1"/>
          <w:sz w:val="24"/>
          <w:szCs w:val="24"/>
        </w:rPr>
        <w:t>: 1270-1274 [PMID: 10342815 DOI: 10.2337/diabetes.48.6.1270]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24 </w:t>
      </w:r>
      <w:r w:rsidRPr="00692A61">
        <w:rPr>
          <w:rFonts w:ascii="Book Antiqua" w:eastAsia="宋体" w:hAnsi="Book Antiqua" w:cs="宋体"/>
          <w:b/>
          <w:bCs/>
          <w:color w:val="000000" w:themeColor="text1"/>
          <w:sz w:val="24"/>
          <w:szCs w:val="24"/>
        </w:rPr>
        <w:t>Roden M</w:t>
      </w:r>
      <w:r w:rsidRPr="00692A61">
        <w:rPr>
          <w:rFonts w:ascii="Book Antiqua" w:eastAsia="宋体" w:hAnsi="Book Antiqua" w:cs="宋体"/>
          <w:color w:val="000000" w:themeColor="text1"/>
          <w:sz w:val="24"/>
          <w:szCs w:val="24"/>
        </w:rPr>
        <w:t>, Price TB, Perseghin G, Petersen KF, Rothman DL, Cline GW, Shulman GI. Mechanism of free fatty acid-induced insulin resistance in humans.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1996; </w:t>
      </w:r>
      <w:r w:rsidRPr="00692A61">
        <w:rPr>
          <w:rFonts w:ascii="Book Antiqua" w:eastAsia="宋体" w:hAnsi="Book Antiqua" w:cs="宋体"/>
          <w:b/>
          <w:bCs/>
          <w:color w:val="000000" w:themeColor="text1"/>
          <w:sz w:val="24"/>
          <w:szCs w:val="24"/>
        </w:rPr>
        <w:t>97</w:t>
      </w:r>
      <w:r w:rsidRPr="00692A61">
        <w:rPr>
          <w:rFonts w:ascii="Book Antiqua" w:eastAsia="宋体" w:hAnsi="Book Antiqua" w:cs="宋体"/>
          <w:color w:val="000000" w:themeColor="text1"/>
          <w:sz w:val="24"/>
          <w:szCs w:val="24"/>
        </w:rPr>
        <w:t>: 2859-2865 [PMID: 8675698 DOI: 10.1172/JCI118742]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25 </w:t>
      </w:r>
      <w:r w:rsidRPr="00692A61">
        <w:rPr>
          <w:rFonts w:ascii="Book Antiqua" w:eastAsia="宋体" w:hAnsi="Book Antiqua" w:cs="宋体"/>
          <w:b/>
          <w:bCs/>
          <w:color w:val="000000" w:themeColor="text1"/>
          <w:sz w:val="24"/>
          <w:szCs w:val="24"/>
        </w:rPr>
        <w:t>Garvey WT</w:t>
      </w:r>
      <w:r w:rsidRPr="00692A61">
        <w:rPr>
          <w:rFonts w:ascii="Book Antiqua" w:eastAsia="宋体" w:hAnsi="Book Antiqua" w:cs="宋体"/>
          <w:color w:val="000000" w:themeColor="text1"/>
          <w:sz w:val="24"/>
          <w:szCs w:val="24"/>
        </w:rPr>
        <w:t>, Maianu L, Zhu JH, Brechtel-Hook G, Wallace P, Baron AD. Evidence for defects in the trafficking and translocation of GLUT4 glucose transporters in skeletal muscle as a cause of human insulin resistance.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1998; </w:t>
      </w:r>
      <w:r w:rsidRPr="00692A61">
        <w:rPr>
          <w:rFonts w:ascii="Book Antiqua" w:eastAsia="宋体" w:hAnsi="Book Antiqua" w:cs="宋体"/>
          <w:b/>
          <w:bCs/>
          <w:color w:val="000000" w:themeColor="text1"/>
          <w:sz w:val="24"/>
          <w:szCs w:val="24"/>
        </w:rPr>
        <w:t>101</w:t>
      </w:r>
      <w:r w:rsidRPr="00692A61">
        <w:rPr>
          <w:rFonts w:ascii="Book Antiqua" w:eastAsia="宋体" w:hAnsi="Book Antiqua" w:cs="宋体"/>
          <w:color w:val="000000" w:themeColor="text1"/>
          <w:sz w:val="24"/>
          <w:szCs w:val="24"/>
        </w:rPr>
        <w:t>: 2377-2386 [PMID: 9616209]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26 </w:t>
      </w:r>
      <w:r w:rsidRPr="00692A61">
        <w:rPr>
          <w:rFonts w:ascii="Book Antiqua" w:eastAsia="宋体" w:hAnsi="Book Antiqua" w:cs="宋体"/>
          <w:b/>
          <w:bCs/>
          <w:color w:val="000000" w:themeColor="text1"/>
          <w:sz w:val="24"/>
          <w:szCs w:val="24"/>
        </w:rPr>
        <w:t>Muoio DM</w:t>
      </w:r>
      <w:r w:rsidRPr="00692A61">
        <w:rPr>
          <w:rFonts w:ascii="Book Antiqua" w:eastAsia="宋体" w:hAnsi="Book Antiqua" w:cs="宋体"/>
          <w:color w:val="000000" w:themeColor="text1"/>
          <w:sz w:val="24"/>
          <w:szCs w:val="24"/>
        </w:rPr>
        <w:t>. Intramuscular triacylglycerol and insulin resistance: guilty as charged or wrongly accused? </w:t>
      </w:r>
      <w:r w:rsidRPr="00692A61">
        <w:rPr>
          <w:rFonts w:ascii="Book Antiqua" w:eastAsia="宋体" w:hAnsi="Book Antiqua" w:cs="宋体"/>
          <w:i/>
          <w:iCs/>
          <w:color w:val="000000" w:themeColor="text1"/>
          <w:sz w:val="24"/>
          <w:szCs w:val="24"/>
        </w:rPr>
        <w:t>Biochim Biophys Acta</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1801</w:t>
      </w:r>
      <w:r w:rsidRPr="00692A61">
        <w:rPr>
          <w:rFonts w:ascii="Book Antiqua" w:eastAsia="宋体" w:hAnsi="Book Antiqua" w:cs="宋体"/>
          <w:color w:val="000000" w:themeColor="text1"/>
          <w:sz w:val="24"/>
          <w:szCs w:val="24"/>
        </w:rPr>
        <w:t>: 281-288 [PMID: 19958841 DOI: 10.1016/j.bbalip.2009.11.007]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27 </w:t>
      </w:r>
      <w:r w:rsidRPr="00692A61">
        <w:rPr>
          <w:rFonts w:ascii="Book Antiqua" w:eastAsia="宋体" w:hAnsi="Book Antiqua" w:cs="宋体"/>
          <w:b/>
          <w:bCs/>
          <w:color w:val="000000" w:themeColor="text1"/>
          <w:sz w:val="24"/>
          <w:szCs w:val="24"/>
        </w:rPr>
        <w:t>Muoio DM</w:t>
      </w:r>
      <w:r w:rsidRPr="00692A61">
        <w:rPr>
          <w:rFonts w:ascii="Book Antiqua" w:eastAsia="宋体" w:hAnsi="Book Antiqua" w:cs="宋体"/>
          <w:color w:val="000000" w:themeColor="text1"/>
          <w:sz w:val="24"/>
          <w:szCs w:val="24"/>
        </w:rPr>
        <w:t>, Newgard CB. Fatty acid oxidation and insulin action: when less is more.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57</w:t>
      </w:r>
      <w:r w:rsidRPr="00692A61">
        <w:rPr>
          <w:rFonts w:ascii="Book Antiqua" w:eastAsia="宋体" w:hAnsi="Book Antiqua" w:cs="宋体"/>
          <w:color w:val="000000" w:themeColor="text1"/>
          <w:sz w:val="24"/>
          <w:szCs w:val="24"/>
        </w:rPr>
        <w:t>: 1455-1456 [PMID: 18511446 DOI: 10.2337/db08-0281]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28 </w:t>
      </w:r>
      <w:r w:rsidRPr="00692A61">
        <w:rPr>
          <w:rFonts w:ascii="Book Antiqua" w:eastAsia="宋体" w:hAnsi="Book Antiqua" w:cs="宋体"/>
          <w:b/>
          <w:bCs/>
          <w:color w:val="000000" w:themeColor="text1"/>
          <w:sz w:val="24"/>
          <w:szCs w:val="24"/>
        </w:rPr>
        <w:t>McGarry JD</w:t>
      </w:r>
      <w:r w:rsidRPr="00692A61">
        <w:rPr>
          <w:rFonts w:ascii="Book Antiqua" w:eastAsia="宋体" w:hAnsi="Book Antiqua" w:cs="宋体"/>
          <w:color w:val="000000" w:themeColor="text1"/>
          <w:sz w:val="24"/>
          <w:szCs w:val="24"/>
        </w:rPr>
        <w:t>. Banting lecture 2001: dysregulation of fatty acid metabolism in the etiology of type 2 diabetes.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51</w:t>
      </w:r>
      <w:r w:rsidRPr="00692A61">
        <w:rPr>
          <w:rFonts w:ascii="Book Antiqua" w:eastAsia="宋体" w:hAnsi="Book Antiqua" w:cs="宋体"/>
          <w:color w:val="000000" w:themeColor="text1"/>
          <w:sz w:val="24"/>
          <w:szCs w:val="24"/>
        </w:rPr>
        <w:t>: 7-18 [PMID: 11756317]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29 </w:t>
      </w:r>
      <w:r w:rsidRPr="00692A61">
        <w:rPr>
          <w:rFonts w:ascii="Book Antiqua" w:eastAsia="宋体" w:hAnsi="Book Antiqua" w:cs="宋体"/>
          <w:b/>
          <w:bCs/>
          <w:color w:val="000000" w:themeColor="text1"/>
          <w:sz w:val="24"/>
          <w:szCs w:val="24"/>
        </w:rPr>
        <w:t>Krssak M</w:t>
      </w:r>
      <w:r w:rsidRPr="00692A61">
        <w:rPr>
          <w:rFonts w:ascii="Book Antiqua" w:eastAsia="宋体" w:hAnsi="Book Antiqua" w:cs="宋体"/>
          <w:color w:val="000000" w:themeColor="text1"/>
          <w:sz w:val="24"/>
          <w:szCs w:val="24"/>
        </w:rPr>
        <w:t>, Falk Petersen K, Dresner A, DiPietro L, Vogel SM, Rothman DL, Roden M, Shulman GI. Intramyocellular lipid concentrations are correlated with insulin sensitivity in humans: a 1H NMR spectroscopy study.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42</w:t>
      </w:r>
      <w:r w:rsidRPr="00692A61">
        <w:rPr>
          <w:rFonts w:ascii="Book Antiqua" w:eastAsia="宋体" w:hAnsi="Book Antiqua" w:cs="宋体"/>
          <w:color w:val="000000" w:themeColor="text1"/>
          <w:sz w:val="24"/>
          <w:szCs w:val="24"/>
        </w:rPr>
        <w:t>: 113-116 [PMID: 10027589]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30 </w:t>
      </w:r>
      <w:r w:rsidRPr="00692A61">
        <w:rPr>
          <w:rFonts w:ascii="Book Antiqua" w:eastAsia="宋体" w:hAnsi="Book Antiqua" w:cs="宋体"/>
          <w:b/>
          <w:bCs/>
          <w:color w:val="000000" w:themeColor="text1"/>
          <w:sz w:val="24"/>
          <w:szCs w:val="24"/>
        </w:rPr>
        <w:t>Kim YB</w:t>
      </w:r>
      <w:r w:rsidRPr="00692A61">
        <w:rPr>
          <w:rFonts w:ascii="Book Antiqua" w:eastAsia="宋体" w:hAnsi="Book Antiqua" w:cs="宋体"/>
          <w:color w:val="000000" w:themeColor="text1"/>
          <w:sz w:val="24"/>
          <w:szCs w:val="24"/>
        </w:rPr>
        <w:t>, Uotani S, Pierroz DD, Flier JS, Kahn BB. In vivo administration of leptin activates signal transduction directly in insulin-sensitive tissues: overlapping but distinct pathways from insulin. </w:t>
      </w:r>
      <w:r w:rsidRPr="00692A61">
        <w:rPr>
          <w:rFonts w:ascii="Book Antiqua" w:eastAsia="宋体" w:hAnsi="Book Antiqua" w:cs="宋体"/>
          <w:i/>
          <w:iCs/>
          <w:color w:val="000000" w:themeColor="text1"/>
          <w:sz w:val="24"/>
          <w:szCs w:val="24"/>
        </w:rPr>
        <w:t>Endocrinology</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141</w:t>
      </w:r>
      <w:r w:rsidRPr="00692A61">
        <w:rPr>
          <w:rFonts w:ascii="Book Antiqua" w:eastAsia="宋体" w:hAnsi="Book Antiqua" w:cs="宋体"/>
          <w:color w:val="000000" w:themeColor="text1"/>
          <w:sz w:val="24"/>
          <w:szCs w:val="24"/>
        </w:rPr>
        <w:t>: 2328-2339 [PMID: 10875232 DOI: 10.1210/en.141.7.2328]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31 </w:t>
      </w:r>
      <w:r w:rsidRPr="00692A61">
        <w:rPr>
          <w:rFonts w:ascii="Book Antiqua" w:eastAsia="宋体" w:hAnsi="Book Antiqua" w:cs="宋体"/>
          <w:b/>
          <w:bCs/>
          <w:color w:val="000000" w:themeColor="text1"/>
          <w:sz w:val="24"/>
          <w:szCs w:val="24"/>
        </w:rPr>
        <w:t>Petersen KF</w:t>
      </w:r>
      <w:r w:rsidRPr="00692A61">
        <w:rPr>
          <w:rFonts w:ascii="Book Antiqua" w:eastAsia="宋体" w:hAnsi="Book Antiqua" w:cs="宋体"/>
          <w:color w:val="000000" w:themeColor="text1"/>
          <w:sz w:val="24"/>
          <w:szCs w:val="24"/>
        </w:rPr>
        <w:t>, Oral EA, Dufour S, Befroy D, Ariyan C, Yu C, Cline GW, DePaoli AM, Taylor SI, Gorden P, Shulman GI. Leptin reverses insulin resistance and hepatic steatosis in patients with severe lipodystrophy.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109</w:t>
      </w:r>
      <w:r w:rsidRPr="00692A61">
        <w:rPr>
          <w:rFonts w:ascii="Book Antiqua" w:eastAsia="宋体" w:hAnsi="Book Antiqua" w:cs="宋体"/>
          <w:color w:val="000000" w:themeColor="text1"/>
          <w:sz w:val="24"/>
          <w:szCs w:val="24"/>
        </w:rPr>
        <w:t>: 1345-1350 [PMID: 12021250 DOI: 10.1172/JCI200215001]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32 </w:t>
      </w:r>
      <w:r w:rsidRPr="00692A61">
        <w:rPr>
          <w:rFonts w:ascii="Book Antiqua" w:eastAsia="宋体" w:hAnsi="Book Antiqua" w:cs="宋体"/>
          <w:b/>
          <w:bCs/>
          <w:color w:val="000000" w:themeColor="text1"/>
          <w:sz w:val="24"/>
          <w:szCs w:val="24"/>
        </w:rPr>
        <w:t>Merkel M</w:t>
      </w:r>
      <w:r w:rsidRPr="00692A61">
        <w:rPr>
          <w:rFonts w:ascii="Book Antiqua" w:eastAsia="宋体" w:hAnsi="Book Antiqua" w:cs="宋体"/>
          <w:color w:val="000000" w:themeColor="text1"/>
          <w:sz w:val="24"/>
          <w:szCs w:val="24"/>
        </w:rPr>
        <w:t>, Weinstock PH, Chajek-Shaul T, Radner H, Yin B, Breslow JL, Goldberg IJ. Lipoprotein lipase expression exclusively in liver. A mouse model for metabolism in the neonatal period and during cachexia.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1998; </w:t>
      </w:r>
      <w:r w:rsidRPr="00692A61">
        <w:rPr>
          <w:rFonts w:ascii="Book Antiqua" w:eastAsia="宋体" w:hAnsi="Book Antiqua" w:cs="宋体"/>
          <w:b/>
          <w:bCs/>
          <w:color w:val="000000" w:themeColor="text1"/>
          <w:sz w:val="24"/>
          <w:szCs w:val="24"/>
        </w:rPr>
        <w:t>102</w:t>
      </w:r>
      <w:r w:rsidRPr="00692A61">
        <w:rPr>
          <w:rFonts w:ascii="Book Antiqua" w:eastAsia="宋体" w:hAnsi="Book Antiqua" w:cs="宋体"/>
          <w:color w:val="000000" w:themeColor="text1"/>
          <w:sz w:val="24"/>
          <w:szCs w:val="24"/>
        </w:rPr>
        <w:t>: 893-901 [PMID: 9727057 DOI: 10.1172/JCI2912]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33 </w:t>
      </w:r>
      <w:r w:rsidRPr="00692A61">
        <w:rPr>
          <w:rFonts w:ascii="Book Antiqua" w:eastAsia="宋体" w:hAnsi="Book Antiqua" w:cs="宋体"/>
          <w:b/>
          <w:bCs/>
          <w:color w:val="000000" w:themeColor="text1"/>
          <w:sz w:val="24"/>
          <w:szCs w:val="24"/>
        </w:rPr>
        <w:t>Kim JK</w:t>
      </w:r>
      <w:r w:rsidRPr="00692A61">
        <w:rPr>
          <w:rFonts w:ascii="Book Antiqua" w:eastAsia="宋体" w:hAnsi="Book Antiqua" w:cs="宋体"/>
          <w:color w:val="000000" w:themeColor="text1"/>
          <w:sz w:val="24"/>
          <w:szCs w:val="24"/>
        </w:rPr>
        <w:t>, Fillmore JJ, Chen Y, Yu C, Moore IK, Pypaert M, Lutz EP, Kako Y, Velez-Carrasco W, Goldberg IJ, Breslow JL, Shulman GI. Tissue-specific overexpression of lipoprotein lipase causes tissue-specific insulin resistance. </w:t>
      </w:r>
      <w:r w:rsidRPr="00692A61">
        <w:rPr>
          <w:rFonts w:ascii="Book Antiqua" w:eastAsia="宋体" w:hAnsi="Book Antiqua" w:cs="宋体"/>
          <w:i/>
          <w:iCs/>
          <w:color w:val="000000" w:themeColor="text1"/>
          <w:sz w:val="24"/>
          <w:szCs w:val="24"/>
        </w:rPr>
        <w:t>Proc Natl Acad Sci USA</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98</w:t>
      </w:r>
      <w:r w:rsidRPr="00692A61">
        <w:rPr>
          <w:rFonts w:ascii="Book Antiqua" w:eastAsia="宋体" w:hAnsi="Book Antiqua" w:cs="宋体"/>
          <w:color w:val="000000" w:themeColor="text1"/>
          <w:sz w:val="24"/>
          <w:szCs w:val="24"/>
        </w:rPr>
        <w:t>: 7522-7527 [PMID: 11390966 DOI: 10.1073/pnas.121164498]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34 </w:t>
      </w:r>
      <w:r w:rsidRPr="00692A61">
        <w:rPr>
          <w:rFonts w:ascii="Book Antiqua" w:eastAsia="宋体" w:hAnsi="Book Antiqua" w:cs="宋体"/>
          <w:b/>
          <w:bCs/>
          <w:color w:val="000000" w:themeColor="text1"/>
          <w:sz w:val="24"/>
          <w:szCs w:val="24"/>
        </w:rPr>
        <w:t>Fabbrini E</w:t>
      </w:r>
      <w:r w:rsidRPr="00692A61">
        <w:rPr>
          <w:rFonts w:ascii="Book Antiqua" w:eastAsia="宋体" w:hAnsi="Book Antiqua" w:cs="宋体"/>
          <w:color w:val="000000" w:themeColor="text1"/>
          <w:sz w:val="24"/>
          <w:szCs w:val="24"/>
        </w:rPr>
        <w:t>, Magkos F, Mohammed BS, Pietka T, Abumrad NA, Patterson BW, Okunade A, Klein S. Intrahepatic fat, not visceral fat, is linked with metabolic complications of obesity. </w:t>
      </w:r>
      <w:r w:rsidRPr="00692A61">
        <w:rPr>
          <w:rFonts w:ascii="Book Antiqua" w:eastAsia="宋体" w:hAnsi="Book Antiqua" w:cs="宋体"/>
          <w:i/>
          <w:iCs/>
          <w:color w:val="000000" w:themeColor="text1"/>
          <w:sz w:val="24"/>
          <w:szCs w:val="24"/>
        </w:rPr>
        <w:t>Proc Natl Acad Sci USA</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106</w:t>
      </w:r>
      <w:r w:rsidRPr="00692A61">
        <w:rPr>
          <w:rFonts w:ascii="Book Antiqua" w:eastAsia="宋体" w:hAnsi="Book Antiqua" w:cs="宋体"/>
          <w:color w:val="000000" w:themeColor="text1"/>
          <w:sz w:val="24"/>
          <w:szCs w:val="24"/>
        </w:rPr>
        <w:t>: 15430-15435 [PMID: 19706383 DOI: 10.1073/pnas.0904944106]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35 </w:t>
      </w:r>
      <w:r w:rsidRPr="00692A61">
        <w:rPr>
          <w:rFonts w:ascii="Book Antiqua" w:eastAsia="宋体" w:hAnsi="Book Antiqua" w:cs="宋体"/>
          <w:b/>
          <w:bCs/>
          <w:color w:val="000000" w:themeColor="text1"/>
          <w:sz w:val="24"/>
          <w:szCs w:val="24"/>
        </w:rPr>
        <w:t>Fabbrini E</w:t>
      </w:r>
      <w:r w:rsidRPr="00692A61">
        <w:rPr>
          <w:rFonts w:ascii="Book Antiqua" w:eastAsia="宋体" w:hAnsi="Book Antiqua" w:cs="宋体"/>
          <w:color w:val="000000" w:themeColor="text1"/>
          <w:sz w:val="24"/>
          <w:szCs w:val="24"/>
        </w:rPr>
        <w:t>, Tamboli RA, Magkos F, Marks-Shulman PA, Eckhauser AW, Richards WO, Klein S, Abumrad NN. Surgical removal of omental fat does not improve insulin sensitivity and cardiovascular risk factors in obese adults. </w:t>
      </w:r>
      <w:r w:rsidRPr="00692A61">
        <w:rPr>
          <w:rFonts w:ascii="Book Antiqua" w:eastAsia="宋体" w:hAnsi="Book Antiqua" w:cs="宋体"/>
          <w:i/>
          <w:iCs/>
          <w:color w:val="000000" w:themeColor="text1"/>
          <w:sz w:val="24"/>
          <w:szCs w:val="24"/>
        </w:rPr>
        <w:t>Gastroenterology</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139</w:t>
      </w:r>
      <w:r w:rsidRPr="00692A61">
        <w:rPr>
          <w:rFonts w:ascii="Book Antiqua" w:eastAsia="宋体" w:hAnsi="Book Antiqua" w:cs="宋体"/>
          <w:color w:val="000000" w:themeColor="text1"/>
          <w:sz w:val="24"/>
          <w:szCs w:val="24"/>
        </w:rPr>
        <w:t>: 448-455 [PMID: 20457158 DOI: 10.1053/j.gastro.2010.04.056]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36 </w:t>
      </w:r>
      <w:r w:rsidRPr="00692A61">
        <w:rPr>
          <w:rFonts w:ascii="Book Antiqua" w:eastAsia="宋体" w:hAnsi="Book Antiqua" w:cs="宋体"/>
          <w:b/>
          <w:bCs/>
          <w:color w:val="000000" w:themeColor="text1"/>
          <w:sz w:val="24"/>
          <w:szCs w:val="24"/>
        </w:rPr>
        <w:t>Goodpaster BH</w:t>
      </w:r>
      <w:r w:rsidRPr="00692A61">
        <w:rPr>
          <w:rFonts w:ascii="Book Antiqua" w:eastAsia="宋体" w:hAnsi="Book Antiqua" w:cs="宋体"/>
          <w:color w:val="000000" w:themeColor="text1"/>
          <w:sz w:val="24"/>
          <w:szCs w:val="24"/>
        </w:rPr>
        <w:t>, He J, Watkins S, Kelley DE. Skeletal muscle lipid content and insulin resistance: evidence for a paradox in endurance-trained athletes. </w:t>
      </w:r>
      <w:r w:rsidRPr="00692A61">
        <w:rPr>
          <w:rFonts w:ascii="Book Antiqua" w:eastAsia="宋体" w:hAnsi="Book Antiqua" w:cs="宋体"/>
          <w:i/>
          <w:iCs/>
          <w:color w:val="000000" w:themeColor="text1"/>
          <w:sz w:val="24"/>
          <w:szCs w:val="24"/>
        </w:rPr>
        <w:t>J Clin Endocrinol Metab</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86</w:t>
      </w:r>
      <w:r w:rsidRPr="00692A61">
        <w:rPr>
          <w:rFonts w:ascii="Book Antiqua" w:eastAsia="宋体" w:hAnsi="Book Antiqua" w:cs="宋体"/>
          <w:color w:val="000000" w:themeColor="text1"/>
          <w:sz w:val="24"/>
          <w:szCs w:val="24"/>
        </w:rPr>
        <w:t>: 5755-5761 [PMID: 11739435 DOI: 10.1210/jc.86.12.5755]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37 </w:t>
      </w:r>
      <w:r w:rsidRPr="00692A61">
        <w:rPr>
          <w:rFonts w:ascii="Book Antiqua" w:eastAsia="宋体" w:hAnsi="Book Antiqua" w:cs="宋体"/>
          <w:b/>
          <w:bCs/>
          <w:color w:val="000000" w:themeColor="text1"/>
          <w:sz w:val="24"/>
          <w:szCs w:val="24"/>
        </w:rPr>
        <w:t>Kahn BB</w:t>
      </w:r>
      <w:r w:rsidRPr="00692A61">
        <w:rPr>
          <w:rFonts w:ascii="Book Antiqua" w:eastAsia="宋体" w:hAnsi="Book Antiqua" w:cs="宋体"/>
          <w:color w:val="000000" w:themeColor="text1"/>
          <w:sz w:val="24"/>
          <w:szCs w:val="24"/>
        </w:rPr>
        <w:t>, Flier JS. Obesity and insulin resistance.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106</w:t>
      </w:r>
      <w:r w:rsidRPr="00692A61">
        <w:rPr>
          <w:rFonts w:ascii="Book Antiqua" w:eastAsia="宋体" w:hAnsi="Book Antiqua" w:cs="宋体"/>
          <w:color w:val="000000" w:themeColor="text1"/>
          <w:sz w:val="24"/>
          <w:szCs w:val="24"/>
        </w:rPr>
        <w:t>: 473-481 [PMID: 10953022 DOI: 10.1172/JCI10842]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38 </w:t>
      </w:r>
      <w:r w:rsidRPr="00692A61">
        <w:rPr>
          <w:rFonts w:ascii="Book Antiqua" w:eastAsia="宋体" w:hAnsi="Book Antiqua" w:cs="宋体"/>
          <w:b/>
          <w:bCs/>
          <w:color w:val="000000" w:themeColor="text1"/>
          <w:sz w:val="24"/>
          <w:szCs w:val="24"/>
        </w:rPr>
        <w:t>Hegarty BD</w:t>
      </w:r>
      <w:r w:rsidRPr="00692A61">
        <w:rPr>
          <w:rFonts w:ascii="Book Antiqua" w:eastAsia="宋体" w:hAnsi="Book Antiqua" w:cs="宋体"/>
          <w:color w:val="000000" w:themeColor="text1"/>
          <w:sz w:val="24"/>
          <w:szCs w:val="24"/>
        </w:rPr>
        <w:t>, Furler SM, Ye J, Cooney GJ, Kraegen EW. The role of intramuscular lipid in insulin resistance. </w:t>
      </w:r>
      <w:r w:rsidRPr="00692A61">
        <w:rPr>
          <w:rFonts w:ascii="Book Antiqua" w:eastAsia="宋体" w:hAnsi="Book Antiqua" w:cs="宋体"/>
          <w:i/>
          <w:iCs/>
          <w:color w:val="000000" w:themeColor="text1"/>
          <w:sz w:val="24"/>
          <w:szCs w:val="24"/>
        </w:rPr>
        <w:t>Acta Physiol Scand</w:t>
      </w:r>
      <w:r w:rsidRPr="00692A61">
        <w:rPr>
          <w:rFonts w:ascii="Book Antiqua" w:eastAsia="宋体" w:hAnsi="Book Antiqua" w:cs="宋体"/>
          <w:color w:val="000000" w:themeColor="text1"/>
          <w:sz w:val="24"/>
          <w:szCs w:val="24"/>
        </w:rPr>
        <w:t> 2003; </w:t>
      </w:r>
      <w:r w:rsidRPr="00692A61">
        <w:rPr>
          <w:rFonts w:ascii="Book Antiqua" w:eastAsia="宋体" w:hAnsi="Book Antiqua" w:cs="宋体"/>
          <w:b/>
          <w:bCs/>
          <w:color w:val="000000" w:themeColor="text1"/>
          <w:sz w:val="24"/>
          <w:szCs w:val="24"/>
        </w:rPr>
        <w:t>178</w:t>
      </w:r>
      <w:r w:rsidRPr="00692A61">
        <w:rPr>
          <w:rFonts w:ascii="Book Antiqua" w:eastAsia="宋体" w:hAnsi="Book Antiqua" w:cs="宋体"/>
          <w:color w:val="000000" w:themeColor="text1"/>
          <w:sz w:val="24"/>
          <w:szCs w:val="24"/>
        </w:rPr>
        <w:t>: 373-383 [PMID: 12864742 DOI: 10.1046/j.1365-201X.2003.01162.x]</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39 </w:t>
      </w:r>
      <w:r w:rsidRPr="00692A61">
        <w:rPr>
          <w:rFonts w:ascii="Book Antiqua" w:eastAsia="宋体" w:hAnsi="Book Antiqua" w:cs="宋体"/>
          <w:b/>
          <w:bCs/>
          <w:color w:val="000000" w:themeColor="text1"/>
          <w:sz w:val="24"/>
          <w:szCs w:val="24"/>
        </w:rPr>
        <w:t>Ahmadian M</w:t>
      </w:r>
      <w:r w:rsidRPr="00692A61">
        <w:rPr>
          <w:rFonts w:ascii="Book Antiqua" w:eastAsia="宋体" w:hAnsi="Book Antiqua" w:cs="宋体"/>
          <w:color w:val="000000" w:themeColor="text1"/>
          <w:sz w:val="24"/>
          <w:szCs w:val="24"/>
        </w:rPr>
        <w:t>, Duncan RE, Sul HS. The skinny on fat: lipolysis and fatty acid utilization in adipocytes. </w:t>
      </w:r>
      <w:r w:rsidRPr="00692A61">
        <w:rPr>
          <w:rFonts w:ascii="Book Antiqua" w:eastAsia="宋体" w:hAnsi="Book Antiqua" w:cs="宋体"/>
          <w:i/>
          <w:iCs/>
          <w:color w:val="000000" w:themeColor="text1"/>
          <w:sz w:val="24"/>
          <w:szCs w:val="24"/>
        </w:rPr>
        <w:t>Trends Endocrinol Metab</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20</w:t>
      </w:r>
      <w:r w:rsidRPr="00692A61">
        <w:rPr>
          <w:rFonts w:ascii="Book Antiqua" w:eastAsia="宋体" w:hAnsi="Book Antiqua" w:cs="宋体"/>
          <w:color w:val="000000" w:themeColor="text1"/>
          <w:sz w:val="24"/>
          <w:szCs w:val="24"/>
        </w:rPr>
        <w:t>: 424-428 [PMID: 19796963 DOI: 10.1016/j.tem.2009.06.002]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40 </w:t>
      </w:r>
      <w:r w:rsidRPr="00692A61">
        <w:rPr>
          <w:rFonts w:ascii="Book Antiqua" w:eastAsia="宋体" w:hAnsi="Book Antiqua" w:cs="宋体"/>
          <w:b/>
          <w:bCs/>
          <w:color w:val="000000" w:themeColor="text1"/>
          <w:sz w:val="24"/>
          <w:szCs w:val="24"/>
        </w:rPr>
        <w:t>White MF</w:t>
      </w:r>
      <w:r w:rsidRPr="00692A61">
        <w:rPr>
          <w:rFonts w:ascii="Book Antiqua" w:eastAsia="宋体" w:hAnsi="Book Antiqua" w:cs="宋体"/>
          <w:color w:val="000000" w:themeColor="text1"/>
          <w:sz w:val="24"/>
          <w:szCs w:val="24"/>
        </w:rPr>
        <w:t>. The insulin signalling system and the IRS proteins.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1997; </w:t>
      </w:r>
      <w:r w:rsidRPr="00692A61">
        <w:rPr>
          <w:rFonts w:ascii="Book Antiqua" w:eastAsia="宋体" w:hAnsi="Book Antiqua" w:cs="宋体"/>
          <w:b/>
          <w:bCs/>
          <w:color w:val="000000" w:themeColor="text1"/>
          <w:sz w:val="24"/>
          <w:szCs w:val="24"/>
        </w:rPr>
        <w:t xml:space="preserve">40 </w:t>
      </w:r>
      <w:r w:rsidRPr="00692A61">
        <w:rPr>
          <w:rFonts w:ascii="Book Antiqua" w:eastAsia="宋体" w:hAnsi="Book Antiqua" w:cs="宋体"/>
          <w:bCs/>
          <w:color w:val="000000" w:themeColor="text1"/>
          <w:sz w:val="24"/>
          <w:szCs w:val="24"/>
        </w:rPr>
        <w:t>Suppl 2</w:t>
      </w:r>
      <w:r w:rsidRPr="00692A61">
        <w:rPr>
          <w:rFonts w:ascii="Book Antiqua" w:eastAsia="宋体" w:hAnsi="Book Antiqua" w:cs="宋体"/>
          <w:color w:val="000000" w:themeColor="text1"/>
          <w:sz w:val="24"/>
          <w:szCs w:val="24"/>
        </w:rPr>
        <w:t>: S2-17 [PMID: 9248696 DOI: 10.1007/s001250051387]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41 </w:t>
      </w:r>
      <w:r w:rsidRPr="00692A61">
        <w:rPr>
          <w:rFonts w:ascii="Book Antiqua" w:eastAsia="宋体" w:hAnsi="Book Antiqua" w:cs="宋体"/>
          <w:b/>
          <w:bCs/>
          <w:color w:val="000000" w:themeColor="text1"/>
          <w:sz w:val="24"/>
          <w:szCs w:val="24"/>
        </w:rPr>
        <w:t>Lee YH</w:t>
      </w:r>
      <w:r w:rsidRPr="00692A61">
        <w:rPr>
          <w:rFonts w:ascii="Book Antiqua" w:eastAsia="宋体" w:hAnsi="Book Antiqua" w:cs="宋体"/>
          <w:color w:val="000000" w:themeColor="text1"/>
          <w:sz w:val="24"/>
          <w:szCs w:val="24"/>
        </w:rPr>
        <w:t>, White MF. Insulin receptor substrate proteins and diabetes. </w:t>
      </w:r>
      <w:r w:rsidRPr="00692A61">
        <w:rPr>
          <w:rFonts w:ascii="Book Antiqua" w:eastAsia="宋体" w:hAnsi="Book Antiqua" w:cs="宋体"/>
          <w:i/>
          <w:iCs/>
          <w:color w:val="000000" w:themeColor="text1"/>
          <w:sz w:val="24"/>
          <w:szCs w:val="24"/>
        </w:rPr>
        <w:t>Arch Pharm Res</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27</w:t>
      </w:r>
      <w:r w:rsidRPr="00692A61">
        <w:rPr>
          <w:rFonts w:ascii="Book Antiqua" w:eastAsia="宋体" w:hAnsi="Book Antiqua" w:cs="宋体"/>
          <w:color w:val="000000" w:themeColor="text1"/>
          <w:sz w:val="24"/>
          <w:szCs w:val="24"/>
        </w:rPr>
        <w:t>: 361-370 [PMID: 15180298 DOI: 10.1007/BF02980074]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42 </w:t>
      </w:r>
      <w:r w:rsidRPr="00692A61">
        <w:rPr>
          <w:rFonts w:ascii="Book Antiqua" w:eastAsia="宋体" w:hAnsi="Book Antiqua" w:cs="宋体"/>
          <w:b/>
          <w:bCs/>
          <w:color w:val="000000" w:themeColor="text1"/>
          <w:sz w:val="24"/>
          <w:szCs w:val="24"/>
        </w:rPr>
        <w:t>Giovannone B</w:t>
      </w:r>
      <w:r w:rsidRPr="00692A61">
        <w:rPr>
          <w:rFonts w:ascii="Book Antiqua" w:eastAsia="宋体" w:hAnsi="Book Antiqua" w:cs="宋体"/>
          <w:color w:val="000000" w:themeColor="text1"/>
          <w:sz w:val="24"/>
          <w:szCs w:val="24"/>
        </w:rPr>
        <w:t>, Scaldaferri ML, Federici M, Porzio O, Lauro D, Fusco A, Sbraccia P, Borboni P, Lauro R, Sesti G. Insulin receptor substrate (IRS) transduction system: distinct and overlapping signaling potential. </w:t>
      </w:r>
      <w:r w:rsidRPr="00692A61">
        <w:rPr>
          <w:rFonts w:ascii="Book Antiqua" w:eastAsia="宋体" w:hAnsi="Book Antiqua" w:cs="宋体"/>
          <w:i/>
          <w:iCs/>
          <w:color w:val="000000" w:themeColor="text1"/>
          <w:sz w:val="24"/>
          <w:szCs w:val="24"/>
        </w:rPr>
        <w:t>Diabetes Metab Res Rev</w:t>
      </w:r>
      <w:r w:rsidRPr="00692A61">
        <w:rPr>
          <w:rFonts w:ascii="Book Antiqua" w:eastAsia="宋体" w:hAnsi="Book Antiqua" w:cs="宋体"/>
          <w:color w:val="000000" w:themeColor="text1"/>
          <w:sz w:val="24"/>
          <w:szCs w:val="24"/>
        </w:rPr>
        <w:t> </w:t>
      </w:r>
      <w:r w:rsidRPr="00692A61">
        <w:rPr>
          <w:rFonts w:ascii="Book Antiqua" w:eastAsia="宋体" w:hAnsi="Book Antiqua" w:cs="宋体" w:hint="eastAsia"/>
          <w:color w:val="000000" w:themeColor="text1"/>
          <w:sz w:val="24"/>
          <w:szCs w:val="24"/>
        </w:rPr>
        <w:t>2000</w:t>
      </w:r>
      <w:r w:rsidRPr="00692A61">
        <w:rPr>
          <w:rFonts w:ascii="Book Antiqua" w:eastAsia="宋体" w:hAnsi="Book Antiqua" w:cs="宋体"/>
          <w:color w:val="000000" w:themeColor="text1"/>
          <w:sz w:val="24"/>
          <w:szCs w:val="24"/>
        </w:rPr>
        <w:t>; </w:t>
      </w:r>
      <w:r w:rsidRPr="00692A61">
        <w:rPr>
          <w:rFonts w:ascii="Book Antiqua" w:eastAsia="宋体" w:hAnsi="Book Antiqua" w:cs="宋体"/>
          <w:b/>
          <w:bCs/>
          <w:color w:val="000000" w:themeColor="text1"/>
          <w:sz w:val="24"/>
          <w:szCs w:val="24"/>
        </w:rPr>
        <w:t>16</w:t>
      </w:r>
      <w:r w:rsidRPr="00692A61">
        <w:rPr>
          <w:rFonts w:ascii="Book Antiqua" w:eastAsia="宋体" w:hAnsi="Book Antiqua" w:cs="宋体"/>
          <w:color w:val="000000" w:themeColor="text1"/>
          <w:sz w:val="24"/>
          <w:szCs w:val="24"/>
        </w:rPr>
        <w:t>: 434-441 [PMID: 11114102 DOI: 10.1002/1520-7560(2000)9999: 9999&lt;::AID-DMRR159&gt;3.0.CO; 2-8]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43 </w:t>
      </w:r>
      <w:r w:rsidRPr="00692A61">
        <w:rPr>
          <w:rFonts w:ascii="Book Antiqua" w:eastAsia="宋体" w:hAnsi="Book Antiqua" w:cs="宋体"/>
          <w:b/>
          <w:bCs/>
          <w:color w:val="000000" w:themeColor="text1"/>
          <w:sz w:val="24"/>
          <w:szCs w:val="24"/>
        </w:rPr>
        <w:t>Fantin VR</w:t>
      </w:r>
      <w:r w:rsidRPr="00692A61">
        <w:rPr>
          <w:rFonts w:ascii="Book Antiqua" w:eastAsia="宋体" w:hAnsi="Book Antiqua" w:cs="宋体"/>
          <w:color w:val="000000" w:themeColor="text1"/>
          <w:sz w:val="24"/>
          <w:szCs w:val="24"/>
        </w:rPr>
        <w:t>, Wang Q, Lienhard GE, Keller SR. Mice lacking insulin receptor substrate 4 exhibit mild defects in growth, reproduction, and glucose homeostasis. </w:t>
      </w:r>
      <w:r w:rsidRPr="00692A61">
        <w:rPr>
          <w:rFonts w:ascii="Book Antiqua" w:eastAsia="宋体" w:hAnsi="Book Antiqua" w:cs="宋体"/>
          <w:i/>
          <w:iCs/>
          <w:color w:val="000000" w:themeColor="text1"/>
          <w:sz w:val="24"/>
          <w:szCs w:val="24"/>
        </w:rPr>
        <w:t>Am J Physiol Endocrinol Metab</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278</w:t>
      </w:r>
      <w:r w:rsidRPr="00692A61">
        <w:rPr>
          <w:rFonts w:ascii="Book Antiqua" w:eastAsia="宋体" w:hAnsi="Book Antiqua" w:cs="宋体"/>
          <w:color w:val="000000" w:themeColor="text1"/>
          <w:sz w:val="24"/>
          <w:szCs w:val="24"/>
        </w:rPr>
        <w:t>: E127-E133 [PMID: 10644546]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44 </w:t>
      </w:r>
      <w:r w:rsidRPr="00692A61">
        <w:rPr>
          <w:rFonts w:ascii="Book Antiqua" w:eastAsia="宋体" w:hAnsi="Book Antiqua" w:cs="宋体"/>
          <w:b/>
          <w:bCs/>
          <w:color w:val="000000" w:themeColor="text1"/>
          <w:sz w:val="24"/>
          <w:szCs w:val="24"/>
        </w:rPr>
        <w:t>Liu SC</w:t>
      </w:r>
      <w:r w:rsidRPr="00692A61">
        <w:rPr>
          <w:rFonts w:ascii="Book Antiqua" w:eastAsia="宋体" w:hAnsi="Book Antiqua" w:cs="宋体"/>
          <w:color w:val="000000" w:themeColor="text1"/>
          <w:sz w:val="24"/>
          <w:szCs w:val="24"/>
        </w:rPr>
        <w:t>, Wang Q, Lienhard GE, Keller SR. Insulin receptor substrate 3 is not essential for growth or glucose homeostasis.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274</w:t>
      </w:r>
      <w:r w:rsidRPr="00692A61">
        <w:rPr>
          <w:rFonts w:ascii="Book Antiqua" w:eastAsia="宋体" w:hAnsi="Book Antiqua" w:cs="宋体"/>
          <w:color w:val="000000" w:themeColor="text1"/>
          <w:sz w:val="24"/>
          <w:szCs w:val="24"/>
        </w:rPr>
        <w:t>: 18093-18099 [PMID: 10364263]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45 </w:t>
      </w:r>
      <w:r w:rsidRPr="00692A61">
        <w:rPr>
          <w:rFonts w:ascii="Book Antiqua" w:eastAsia="宋体" w:hAnsi="Book Antiqua" w:cs="宋体"/>
          <w:b/>
          <w:bCs/>
          <w:color w:val="000000" w:themeColor="text1"/>
          <w:sz w:val="24"/>
          <w:szCs w:val="24"/>
        </w:rPr>
        <w:t>Tsuruzoe K</w:t>
      </w:r>
      <w:r w:rsidRPr="00692A61">
        <w:rPr>
          <w:rFonts w:ascii="Book Antiqua" w:eastAsia="宋体" w:hAnsi="Book Antiqua" w:cs="宋体"/>
          <w:color w:val="000000" w:themeColor="text1"/>
          <w:sz w:val="24"/>
          <w:szCs w:val="24"/>
        </w:rPr>
        <w:t>, Emkey R, Kriauciunas KM, Ueki K, Kahn CR. Insulin receptor substrate 3 (IRS-3) and IRS-4 impair IRS-1- and IRS-2-mediated signaling. </w:t>
      </w:r>
      <w:r w:rsidRPr="00692A61">
        <w:rPr>
          <w:rFonts w:ascii="Book Antiqua" w:eastAsia="宋体" w:hAnsi="Book Antiqua" w:cs="宋体"/>
          <w:i/>
          <w:iCs/>
          <w:color w:val="000000" w:themeColor="text1"/>
          <w:sz w:val="24"/>
          <w:szCs w:val="24"/>
        </w:rPr>
        <w:t>Mol Cell Biol</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21</w:t>
      </w:r>
      <w:r w:rsidRPr="00692A61">
        <w:rPr>
          <w:rFonts w:ascii="Book Antiqua" w:eastAsia="宋体" w:hAnsi="Book Antiqua" w:cs="宋体"/>
          <w:color w:val="000000" w:themeColor="text1"/>
          <w:sz w:val="24"/>
          <w:szCs w:val="24"/>
        </w:rPr>
        <w:t>: 26-38 [PMID: 11113178 DOI: 10.1074/jbc.274.25.18093]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46 </w:t>
      </w:r>
      <w:r w:rsidRPr="00692A61">
        <w:rPr>
          <w:rFonts w:ascii="Book Antiqua" w:eastAsia="宋体" w:hAnsi="Book Antiqua" w:cs="宋体"/>
          <w:b/>
          <w:bCs/>
          <w:color w:val="000000" w:themeColor="text1"/>
          <w:sz w:val="24"/>
          <w:szCs w:val="24"/>
        </w:rPr>
        <w:t>Vanhaesebroeck B</w:t>
      </w:r>
      <w:r w:rsidRPr="00692A61">
        <w:rPr>
          <w:rFonts w:ascii="Book Antiqua" w:eastAsia="宋体" w:hAnsi="Book Antiqua" w:cs="宋体"/>
          <w:color w:val="000000" w:themeColor="text1"/>
          <w:sz w:val="24"/>
          <w:szCs w:val="24"/>
        </w:rPr>
        <w:t>, Alessi DR. The PI3K-PDK1 connection: more than just a road to PKB.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346 Pt 3</w:t>
      </w:r>
      <w:r w:rsidRPr="00692A61">
        <w:rPr>
          <w:rFonts w:ascii="Book Antiqua" w:eastAsia="宋体" w:hAnsi="Book Antiqua" w:cs="宋体"/>
          <w:color w:val="000000" w:themeColor="text1"/>
          <w:sz w:val="24"/>
          <w:szCs w:val="24"/>
        </w:rPr>
        <w:t>: 561-576 [PMID: 10698680 DOI: 10.1042/0264-6021: 3460561]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47 </w:t>
      </w:r>
      <w:r w:rsidRPr="00692A61">
        <w:rPr>
          <w:rFonts w:ascii="Book Antiqua" w:eastAsia="宋体" w:hAnsi="Book Antiqua" w:cs="宋体"/>
          <w:b/>
          <w:bCs/>
          <w:color w:val="000000" w:themeColor="text1"/>
          <w:sz w:val="24"/>
          <w:szCs w:val="24"/>
        </w:rPr>
        <w:t>Cohen P</w:t>
      </w:r>
      <w:r w:rsidRPr="00692A61">
        <w:rPr>
          <w:rFonts w:ascii="Book Antiqua" w:eastAsia="宋体" w:hAnsi="Book Antiqua" w:cs="宋体"/>
          <w:color w:val="000000" w:themeColor="text1"/>
          <w:sz w:val="24"/>
          <w:szCs w:val="24"/>
        </w:rPr>
        <w:t>, Alessi DR, Cross DA. PDK1, one of the missing links in insulin signal transduction? </w:t>
      </w:r>
      <w:r w:rsidRPr="00692A61">
        <w:rPr>
          <w:rFonts w:ascii="Book Antiqua" w:eastAsia="宋体" w:hAnsi="Book Antiqua" w:cs="宋体"/>
          <w:i/>
          <w:iCs/>
          <w:color w:val="000000" w:themeColor="text1"/>
          <w:sz w:val="24"/>
          <w:szCs w:val="24"/>
        </w:rPr>
        <w:t>FEBS Lett</w:t>
      </w:r>
      <w:r w:rsidRPr="00692A61">
        <w:rPr>
          <w:rFonts w:ascii="Book Antiqua" w:eastAsia="宋体" w:hAnsi="Book Antiqua" w:cs="宋体"/>
          <w:color w:val="000000" w:themeColor="text1"/>
          <w:sz w:val="24"/>
          <w:szCs w:val="24"/>
        </w:rPr>
        <w:t> 1997; </w:t>
      </w:r>
      <w:r w:rsidRPr="00692A61">
        <w:rPr>
          <w:rFonts w:ascii="Book Antiqua" w:eastAsia="宋体" w:hAnsi="Book Antiqua" w:cs="宋体"/>
          <w:b/>
          <w:bCs/>
          <w:color w:val="000000" w:themeColor="text1"/>
          <w:sz w:val="24"/>
          <w:szCs w:val="24"/>
        </w:rPr>
        <w:t>410</w:t>
      </w:r>
      <w:r w:rsidRPr="00692A61">
        <w:rPr>
          <w:rFonts w:ascii="Book Antiqua" w:eastAsia="宋体" w:hAnsi="Book Antiqua" w:cs="宋体"/>
          <w:color w:val="000000" w:themeColor="text1"/>
          <w:sz w:val="24"/>
          <w:szCs w:val="24"/>
        </w:rPr>
        <w:t>: 3-10 [PMID: 9247112 DOI: 10.1016/S0014-5793(97)00490-0]</w:t>
      </w:r>
    </w:p>
    <w:p w:rsidR="00096DB1" w:rsidRPr="00692A61" w:rsidRDefault="00096DB1" w:rsidP="00096DB1">
      <w:pPr>
        <w:spacing w:line="360" w:lineRule="auto"/>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4</w:t>
      </w:r>
      <w:r w:rsidRPr="00692A61">
        <w:rPr>
          <w:rFonts w:ascii="Book Antiqua" w:eastAsia="宋体" w:hAnsi="Book Antiqua" w:cs="宋体" w:hint="eastAsia"/>
          <w:color w:val="000000" w:themeColor="text1"/>
          <w:sz w:val="24"/>
          <w:szCs w:val="24"/>
        </w:rPr>
        <w:t>8</w:t>
      </w:r>
      <w:r w:rsidRPr="00692A61">
        <w:rPr>
          <w:rFonts w:ascii="Book Antiqua" w:eastAsia="宋体" w:hAnsi="Book Antiqua" w:cs="宋体"/>
          <w:color w:val="000000" w:themeColor="text1"/>
          <w:sz w:val="24"/>
          <w:szCs w:val="24"/>
        </w:rPr>
        <w:t> </w:t>
      </w:r>
      <w:r w:rsidRPr="00692A61">
        <w:rPr>
          <w:rFonts w:ascii="Book Antiqua" w:eastAsia="宋体" w:hAnsi="Book Antiqua" w:cs="宋体"/>
          <w:b/>
          <w:bCs/>
          <w:color w:val="000000" w:themeColor="text1"/>
          <w:sz w:val="24"/>
          <w:szCs w:val="24"/>
        </w:rPr>
        <w:t>Litherland GJ</w:t>
      </w:r>
      <w:r w:rsidRPr="00692A61">
        <w:rPr>
          <w:rFonts w:ascii="Book Antiqua" w:eastAsia="宋体" w:hAnsi="Book Antiqua" w:cs="宋体"/>
          <w:color w:val="000000" w:themeColor="text1"/>
          <w:sz w:val="24"/>
          <w:szCs w:val="24"/>
        </w:rPr>
        <w:t>, Hajduch E, Hundal HS. Intracellular signalling mechanisms regulating glucose transport in insulin-sensitive tissues (review). </w:t>
      </w:r>
      <w:r w:rsidRPr="00692A61">
        <w:rPr>
          <w:rFonts w:ascii="Book Antiqua" w:eastAsia="宋体" w:hAnsi="Book Antiqua" w:cs="宋体"/>
          <w:i/>
          <w:iCs/>
          <w:color w:val="000000" w:themeColor="text1"/>
          <w:sz w:val="24"/>
          <w:szCs w:val="24"/>
        </w:rPr>
        <w:t>Mol Membr Biol</w:t>
      </w:r>
      <w:r w:rsidRPr="00692A61">
        <w:rPr>
          <w:rFonts w:ascii="Book Antiqua" w:eastAsia="宋体" w:hAnsi="Book Antiqua" w:cs="宋体"/>
          <w:color w:val="000000" w:themeColor="text1"/>
          <w:sz w:val="24"/>
          <w:szCs w:val="24"/>
        </w:rPr>
        <w:t> </w:t>
      </w:r>
      <w:r w:rsidRPr="00692A61">
        <w:rPr>
          <w:rFonts w:ascii="Book Antiqua" w:eastAsia="宋体" w:hAnsi="Book Antiqua" w:cs="宋体" w:hint="eastAsia"/>
          <w:color w:val="000000" w:themeColor="text1"/>
          <w:sz w:val="24"/>
          <w:szCs w:val="24"/>
        </w:rPr>
        <w:t>2001</w:t>
      </w:r>
      <w:r w:rsidRPr="00692A61">
        <w:rPr>
          <w:rFonts w:ascii="Book Antiqua" w:eastAsia="宋体" w:hAnsi="Book Antiqua" w:cs="宋体"/>
          <w:color w:val="000000" w:themeColor="text1"/>
          <w:sz w:val="24"/>
          <w:szCs w:val="24"/>
        </w:rPr>
        <w:t>; </w:t>
      </w:r>
      <w:r w:rsidRPr="00692A61">
        <w:rPr>
          <w:rFonts w:ascii="Book Antiqua" w:eastAsia="宋体" w:hAnsi="Book Antiqua" w:cs="宋体"/>
          <w:b/>
          <w:bCs/>
          <w:color w:val="000000" w:themeColor="text1"/>
          <w:sz w:val="24"/>
          <w:szCs w:val="24"/>
        </w:rPr>
        <w:t>18</w:t>
      </w:r>
      <w:r w:rsidRPr="00692A61">
        <w:rPr>
          <w:rFonts w:ascii="Book Antiqua" w:eastAsia="宋体" w:hAnsi="Book Antiqua" w:cs="宋体"/>
          <w:color w:val="000000" w:themeColor="text1"/>
          <w:sz w:val="24"/>
          <w:szCs w:val="24"/>
        </w:rPr>
        <w:t>: 195-204 [PMID: 11681786 DOI: 10.1016/S0014-5793(01)02242-6]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hAnsi="Book Antiqua"/>
          <w:color w:val="000000" w:themeColor="text1"/>
          <w:sz w:val="24"/>
          <w:szCs w:val="24"/>
        </w:rPr>
        <w:t>49</w:t>
      </w:r>
      <w:r w:rsidRPr="00692A61">
        <w:rPr>
          <w:rStyle w:val="apple-converted-space"/>
          <w:rFonts w:ascii="Book Antiqua" w:hAnsi="Book Antiqua"/>
          <w:color w:val="000000" w:themeColor="text1"/>
          <w:sz w:val="24"/>
          <w:szCs w:val="24"/>
        </w:rPr>
        <w:t> </w:t>
      </w:r>
      <w:r w:rsidRPr="00692A61">
        <w:rPr>
          <w:rFonts w:ascii="Book Antiqua" w:hAnsi="Book Antiqua"/>
          <w:b/>
          <w:bCs/>
          <w:color w:val="000000" w:themeColor="text1"/>
          <w:sz w:val="24"/>
          <w:szCs w:val="24"/>
        </w:rPr>
        <w:t>Hajduch E</w:t>
      </w:r>
      <w:r w:rsidRPr="00692A61">
        <w:rPr>
          <w:rFonts w:ascii="Book Antiqua" w:hAnsi="Book Antiqua"/>
          <w:color w:val="000000" w:themeColor="text1"/>
          <w:sz w:val="24"/>
          <w:szCs w:val="24"/>
        </w:rPr>
        <w:t>, Litherland GJ, Hundal HS. Protein kinase B (PKB/Akt)--a key regulator of glucose transport?</w:t>
      </w:r>
      <w:r w:rsidRPr="00692A61">
        <w:rPr>
          <w:rStyle w:val="apple-converted-space"/>
          <w:rFonts w:ascii="Book Antiqua" w:hAnsi="Book Antiqua"/>
          <w:color w:val="000000" w:themeColor="text1"/>
          <w:sz w:val="24"/>
          <w:szCs w:val="24"/>
        </w:rPr>
        <w:t> </w:t>
      </w:r>
      <w:r w:rsidRPr="00692A61">
        <w:rPr>
          <w:rFonts w:ascii="Book Antiqua" w:hAnsi="Book Antiqua"/>
          <w:i/>
          <w:iCs/>
          <w:color w:val="000000" w:themeColor="text1"/>
          <w:sz w:val="24"/>
          <w:szCs w:val="24"/>
        </w:rPr>
        <w:t>FEBS Lett</w:t>
      </w:r>
      <w:r w:rsidRPr="00692A61">
        <w:rPr>
          <w:rStyle w:val="apple-converted-space"/>
          <w:rFonts w:ascii="Book Antiqua" w:hAnsi="Book Antiqua"/>
          <w:color w:val="000000" w:themeColor="text1"/>
          <w:sz w:val="24"/>
          <w:szCs w:val="24"/>
        </w:rPr>
        <w:t> </w:t>
      </w:r>
      <w:r w:rsidRPr="00692A61">
        <w:rPr>
          <w:rFonts w:ascii="Book Antiqua" w:hAnsi="Book Antiqua"/>
          <w:color w:val="000000" w:themeColor="text1"/>
          <w:sz w:val="24"/>
          <w:szCs w:val="24"/>
        </w:rPr>
        <w:t>2001;</w:t>
      </w:r>
      <w:r w:rsidRPr="00692A61">
        <w:rPr>
          <w:rStyle w:val="apple-converted-space"/>
          <w:rFonts w:ascii="Book Antiqua" w:hAnsi="Book Antiqua"/>
          <w:color w:val="000000" w:themeColor="text1"/>
          <w:sz w:val="24"/>
          <w:szCs w:val="24"/>
        </w:rPr>
        <w:t> </w:t>
      </w:r>
      <w:r w:rsidRPr="00692A61">
        <w:rPr>
          <w:rFonts w:ascii="Book Antiqua" w:hAnsi="Book Antiqua"/>
          <w:b/>
          <w:bCs/>
          <w:color w:val="000000" w:themeColor="text1"/>
          <w:sz w:val="24"/>
          <w:szCs w:val="24"/>
        </w:rPr>
        <w:t>492</w:t>
      </w:r>
      <w:r w:rsidRPr="00692A61">
        <w:rPr>
          <w:rFonts w:ascii="Book Antiqua" w:hAnsi="Book Antiqua"/>
          <w:color w:val="000000" w:themeColor="text1"/>
          <w:sz w:val="24"/>
          <w:szCs w:val="24"/>
        </w:rPr>
        <w:t>: 199-203 [PMID: 11257494]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50 </w:t>
      </w:r>
      <w:r w:rsidRPr="00692A61">
        <w:rPr>
          <w:rFonts w:ascii="Book Antiqua" w:eastAsia="宋体" w:hAnsi="Book Antiqua" w:cs="宋体"/>
          <w:b/>
          <w:bCs/>
          <w:color w:val="000000" w:themeColor="text1"/>
          <w:sz w:val="24"/>
          <w:szCs w:val="24"/>
        </w:rPr>
        <w:t>Schultze SM</w:t>
      </w:r>
      <w:r w:rsidRPr="00692A61">
        <w:rPr>
          <w:rFonts w:ascii="Book Antiqua" w:eastAsia="宋体" w:hAnsi="Book Antiqua" w:cs="宋体"/>
          <w:color w:val="000000" w:themeColor="text1"/>
          <w:sz w:val="24"/>
          <w:szCs w:val="24"/>
        </w:rPr>
        <w:t>, Jensen J, Hemmings BA, Tschopp O, Niessen M. Promiscuous affairs of PKB/AKT isoforms in metabolism. </w:t>
      </w:r>
      <w:r w:rsidRPr="00692A61">
        <w:rPr>
          <w:rFonts w:ascii="Book Antiqua" w:eastAsia="宋体" w:hAnsi="Book Antiqua" w:cs="宋体"/>
          <w:i/>
          <w:iCs/>
          <w:color w:val="000000" w:themeColor="text1"/>
          <w:sz w:val="24"/>
          <w:szCs w:val="24"/>
        </w:rPr>
        <w:t>Arch Physiol Biochem</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117</w:t>
      </w:r>
      <w:r w:rsidRPr="00692A61">
        <w:rPr>
          <w:rFonts w:ascii="Book Antiqua" w:eastAsia="宋体" w:hAnsi="Book Antiqua" w:cs="宋体"/>
          <w:color w:val="000000" w:themeColor="text1"/>
          <w:sz w:val="24"/>
          <w:szCs w:val="24"/>
        </w:rPr>
        <w:t>: 70-77 [PMID: 21214427 DOI: 10.3109/13813455.2010.539236]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51 </w:t>
      </w:r>
      <w:r w:rsidRPr="00692A61">
        <w:rPr>
          <w:rFonts w:ascii="Book Antiqua" w:eastAsia="宋体" w:hAnsi="Book Antiqua" w:cs="宋体"/>
          <w:b/>
          <w:bCs/>
          <w:color w:val="000000" w:themeColor="text1"/>
          <w:sz w:val="24"/>
          <w:szCs w:val="24"/>
        </w:rPr>
        <w:t>Taniguchi CM</w:t>
      </w:r>
      <w:r w:rsidRPr="00692A61">
        <w:rPr>
          <w:rFonts w:ascii="Book Antiqua" w:eastAsia="宋体" w:hAnsi="Book Antiqua" w:cs="宋体"/>
          <w:color w:val="000000" w:themeColor="text1"/>
          <w:sz w:val="24"/>
          <w:szCs w:val="24"/>
        </w:rPr>
        <w:t>, Emanuelli B, Kahn CR. Critical nodes in signalling pathways: insights into insulin action. </w:t>
      </w:r>
      <w:r w:rsidRPr="00692A61">
        <w:rPr>
          <w:rFonts w:ascii="Book Antiqua" w:eastAsia="宋体" w:hAnsi="Book Antiqua" w:cs="宋体"/>
          <w:i/>
          <w:iCs/>
          <w:color w:val="000000" w:themeColor="text1"/>
          <w:sz w:val="24"/>
          <w:szCs w:val="24"/>
        </w:rPr>
        <w:t>Nat Rev Mol Cell Biol</w:t>
      </w:r>
      <w:r w:rsidRPr="00692A61">
        <w:rPr>
          <w:rFonts w:ascii="Book Antiqua" w:eastAsia="宋体" w:hAnsi="Book Antiqua" w:cs="宋体"/>
          <w:color w:val="000000" w:themeColor="text1"/>
          <w:sz w:val="24"/>
          <w:szCs w:val="24"/>
        </w:rPr>
        <w:t> 2006; </w:t>
      </w:r>
      <w:r w:rsidRPr="00692A61">
        <w:rPr>
          <w:rFonts w:ascii="Book Antiqua" w:eastAsia="宋体" w:hAnsi="Book Antiqua" w:cs="宋体"/>
          <w:b/>
          <w:bCs/>
          <w:color w:val="000000" w:themeColor="text1"/>
          <w:sz w:val="24"/>
          <w:szCs w:val="24"/>
        </w:rPr>
        <w:t>7</w:t>
      </w:r>
      <w:r w:rsidRPr="00692A61">
        <w:rPr>
          <w:rFonts w:ascii="Book Antiqua" w:eastAsia="宋体" w:hAnsi="Book Antiqua" w:cs="宋体"/>
          <w:color w:val="000000" w:themeColor="text1"/>
          <w:sz w:val="24"/>
          <w:szCs w:val="24"/>
        </w:rPr>
        <w:t>: 85-96 [PMID: 16493415 DOI: 10.1038/nrm1837]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52 </w:t>
      </w:r>
      <w:r w:rsidRPr="00692A61">
        <w:rPr>
          <w:rFonts w:ascii="Book Antiqua" w:eastAsia="宋体" w:hAnsi="Book Antiqua" w:cs="宋体"/>
          <w:b/>
          <w:bCs/>
          <w:color w:val="000000" w:themeColor="text1"/>
          <w:sz w:val="24"/>
          <w:szCs w:val="24"/>
        </w:rPr>
        <w:t>Sarbassov DD</w:t>
      </w:r>
      <w:r w:rsidRPr="00692A61">
        <w:rPr>
          <w:rFonts w:ascii="Book Antiqua" w:eastAsia="宋体" w:hAnsi="Book Antiqua" w:cs="宋体"/>
          <w:color w:val="000000" w:themeColor="text1"/>
          <w:sz w:val="24"/>
          <w:szCs w:val="24"/>
        </w:rPr>
        <w:t>, Guertin DA, Ali SM, Sabatini DM. Phosphorylation and regulation of Akt/PKB by the rictor-mTOR complex. </w:t>
      </w:r>
      <w:r w:rsidRPr="00692A61">
        <w:rPr>
          <w:rFonts w:ascii="Book Antiqua" w:eastAsia="宋体" w:hAnsi="Book Antiqua" w:cs="宋体"/>
          <w:i/>
          <w:iCs/>
          <w:color w:val="000000" w:themeColor="text1"/>
          <w:sz w:val="24"/>
          <w:szCs w:val="24"/>
        </w:rPr>
        <w:t>Science</w:t>
      </w:r>
      <w:r w:rsidRPr="00692A61">
        <w:rPr>
          <w:rFonts w:ascii="Book Antiqua" w:eastAsia="宋体" w:hAnsi="Book Antiqua" w:cs="宋体"/>
          <w:color w:val="000000" w:themeColor="text1"/>
          <w:sz w:val="24"/>
          <w:szCs w:val="24"/>
        </w:rPr>
        <w:t> 2005; </w:t>
      </w:r>
      <w:r w:rsidRPr="00692A61">
        <w:rPr>
          <w:rFonts w:ascii="Book Antiqua" w:eastAsia="宋体" w:hAnsi="Book Antiqua" w:cs="宋体"/>
          <w:b/>
          <w:bCs/>
          <w:color w:val="000000" w:themeColor="text1"/>
          <w:sz w:val="24"/>
          <w:szCs w:val="24"/>
        </w:rPr>
        <w:t>307</w:t>
      </w:r>
      <w:r w:rsidRPr="00692A61">
        <w:rPr>
          <w:rFonts w:ascii="Book Antiqua" w:eastAsia="宋体" w:hAnsi="Book Antiqua" w:cs="宋体"/>
          <w:color w:val="000000" w:themeColor="text1"/>
          <w:sz w:val="24"/>
          <w:szCs w:val="24"/>
        </w:rPr>
        <w:t>: 1098-1101 [PMID: 15718470 DOI: 10.1126/science.1106148]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53 </w:t>
      </w:r>
      <w:r w:rsidRPr="00692A61">
        <w:rPr>
          <w:rFonts w:ascii="Book Antiqua" w:eastAsia="宋体" w:hAnsi="Book Antiqua" w:cs="宋体"/>
          <w:b/>
          <w:bCs/>
          <w:color w:val="000000" w:themeColor="text1"/>
          <w:sz w:val="24"/>
          <w:szCs w:val="24"/>
        </w:rPr>
        <w:t>Jiang ZY</w:t>
      </w:r>
      <w:r w:rsidRPr="00692A61">
        <w:rPr>
          <w:rFonts w:ascii="Book Antiqua" w:eastAsia="宋体" w:hAnsi="Book Antiqua" w:cs="宋体"/>
          <w:color w:val="000000" w:themeColor="text1"/>
          <w:sz w:val="24"/>
          <w:szCs w:val="24"/>
        </w:rPr>
        <w:t>, Zhou QL, Coleman KA, Chouinard M, Boese Q, Czech MP. Insulin signaling through Akt/protein kinase B analyzed by small interfering RNA-mediated gene silencing. </w:t>
      </w:r>
      <w:r w:rsidRPr="00692A61">
        <w:rPr>
          <w:rFonts w:ascii="Book Antiqua" w:eastAsia="宋体" w:hAnsi="Book Antiqua" w:cs="宋体"/>
          <w:i/>
          <w:iCs/>
          <w:color w:val="000000" w:themeColor="text1"/>
          <w:sz w:val="24"/>
          <w:szCs w:val="24"/>
        </w:rPr>
        <w:t>Proc Natl Acad Sci USA</w:t>
      </w:r>
      <w:r w:rsidRPr="00692A61">
        <w:rPr>
          <w:rFonts w:ascii="Book Antiqua" w:eastAsia="宋体" w:hAnsi="Book Antiqua" w:cs="宋体"/>
          <w:color w:val="000000" w:themeColor="text1"/>
          <w:sz w:val="24"/>
          <w:szCs w:val="24"/>
        </w:rPr>
        <w:t> 2003; </w:t>
      </w:r>
      <w:r w:rsidRPr="00692A61">
        <w:rPr>
          <w:rFonts w:ascii="Book Antiqua" w:eastAsia="宋体" w:hAnsi="Book Antiqua" w:cs="宋体"/>
          <w:b/>
          <w:bCs/>
          <w:color w:val="000000" w:themeColor="text1"/>
          <w:sz w:val="24"/>
          <w:szCs w:val="24"/>
        </w:rPr>
        <w:t>100</w:t>
      </w:r>
      <w:r w:rsidRPr="00692A61">
        <w:rPr>
          <w:rFonts w:ascii="Book Antiqua" w:eastAsia="宋体" w:hAnsi="Book Antiqua" w:cs="宋体"/>
          <w:color w:val="000000" w:themeColor="text1"/>
          <w:sz w:val="24"/>
          <w:szCs w:val="24"/>
        </w:rPr>
        <w:t>: 7569-7574 [PMID: 12808134 DOI: 10.1073/pnas.1332633100]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54 </w:t>
      </w:r>
      <w:r w:rsidRPr="00692A61">
        <w:rPr>
          <w:rFonts w:ascii="Book Antiqua" w:eastAsia="宋体" w:hAnsi="Book Antiqua" w:cs="宋体"/>
          <w:b/>
          <w:bCs/>
          <w:color w:val="000000" w:themeColor="text1"/>
          <w:sz w:val="24"/>
          <w:szCs w:val="24"/>
        </w:rPr>
        <w:t>Kim JY</w:t>
      </w:r>
      <w:r w:rsidRPr="00692A61">
        <w:rPr>
          <w:rFonts w:ascii="Book Antiqua" w:eastAsia="宋体" w:hAnsi="Book Antiqua" w:cs="宋体"/>
          <w:color w:val="000000" w:themeColor="text1"/>
          <w:sz w:val="24"/>
          <w:szCs w:val="24"/>
        </w:rPr>
        <w:t>, Hickner RC, Cortright RL, Dohm GL, Houmard JA. Lipid oxidation is reduced in obese human skeletal muscle. </w:t>
      </w:r>
      <w:r w:rsidRPr="00692A61">
        <w:rPr>
          <w:rFonts w:ascii="Book Antiqua" w:eastAsia="宋体" w:hAnsi="Book Antiqua" w:cs="宋体"/>
          <w:i/>
          <w:iCs/>
          <w:color w:val="000000" w:themeColor="text1"/>
          <w:sz w:val="24"/>
          <w:szCs w:val="24"/>
        </w:rPr>
        <w:t>Am J Physiol Endocrinol Metab</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279</w:t>
      </w:r>
      <w:r w:rsidRPr="00692A61">
        <w:rPr>
          <w:rFonts w:ascii="Book Antiqua" w:eastAsia="宋体" w:hAnsi="Book Antiqua" w:cs="宋体"/>
          <w:color w:val="000000" w:themeColor="text1"/>
          <w:sz w:val="24"/>
          <w:szCs w:val="24"/>
        </w:rPr>
        <w:t>: E1039-E1044 [PMID: 11052958]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55 </w:t>
      </w:r>
      <w:r w:rsidRPr="00692A61">
        <w:rPr>
          <w:rFonts w:ascii="Book Antiqua" w:eastAsia="宋体" w:hAnsi="Book Antiqua" w:cs="宋体"/>
          <w:b/>
          <w:bCs/>
          <w:color w:val="000000" w:themeColor="text1"/>
          <w:sz w:val="24"/>
          <w:szCs w:val="24"/>
        </w:rPr>
        <w:t>Kelley DE</w:t>
      </w:r>
      <w:r w:rsidRPr="00692A61">
        <w:rPr>
          <w:rFonts w:ascii="Book Antiqua" w:eastAsia="宋体" w:hAnsi="Book Antiqua" w:cs="宋体"/>
          <w:color w:val="000000" w:themeColor="text1"/>
          <w:sz w:val="24"/>
          <w:szCs w:val="24"/>
        </w:rPr>
        <w:t>, He J, Menshikova EV, Ritov VB. Dysfunction of mitochondria in human skeletal muscle in type 2 diabetes.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51</w:t>
      </w:r>
      <w:r w:rsidRPr="00692A61">
        <w:rPr>
          <w:rFonts w:ascii="Book Antiqua" w:eastAsia="宋体" w:hAnsi="Book Antiqua" w:cs="宋体"/>
          <w:color w:val="000000" w:themeColor="text1"/>
          <w:sz w:val="24"/>
          <w:szCs w:val="24"/>
        </w:rPr>
        <w:t>: 2944-2950 [PMID: 12351431 DOI: 10.2337/diabetes.51.10.2944]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56 </w:t>
      </w:r>
      <w:r w:rsidRPr="00692A61">
        <w:rPr>
          <w:rFonts w:ascii="Book Antiqua" w:eastAsia="宋体" w:hAnsi="Book Antiqua" w:cs="宋体"/>
          <w:b/>
          <w:bCs/>
          <w:color w:val="000000" w:themeColor="text1"/>
          <w:sz w:val="24"/>
          <w:szCs w:val="24"/>
        </w:rPr>
        <w:t>Ritov VB</w:t>
      </w:r>
      <w:r w:rsidRPr="00692A61">
        <w:rPr>
          <w:rFonts w:ascii="Book Antiqua" w:eastAsia="宋体" w:hAnsi="Book Antiqua" w:cs="宋体"/>
          <w:color w:val="000000" w:themeColor="text1"/>
          <w:sz w:val="24"/>
          <w:szCs w:val="24"/>
        </w:rPr>
        <w:t>, Menshikova EV, He J, Ferrell RE, Goodpaster BH, Kelley DE. Deficiency of subsarcolemmal mitochondria in obesity and type 2 diabetes.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2005; </w:t>
      </w:r>
      <w:r w:rsidRPr="00692A61">
        <w:rPr>
          <w:rFonts w:ascii="Book Antiqua" w:eastAsia="宋体" w:hAnsi="Book Antiqua" w:cs="宋体"/>
          <w:b/>
          <w:bCs/>
          <w:color w:val="000000" w:themeColor="text1"/>
          <w:sz w:val="24"/>
          <w:szCs w:val="24"/>
        </w:rPr>
        <w:t>54</w:t>
      </w:r>
      <w:r w:rsidRPr="00692A61">
        <w:rPr>
          <w:rFonts w:ascii="Book Antiqua" w:eastAsia="宋体" w:hAnsi="Book Antiqua" w:cs="宋体"/>
          <w:color w:val="000000" w:themeColor="text1"/>
          <w:sz w:val="24"/>
          <w:szCs w:val="24"/>
        </w:rPr>
        <w:t>: 8-14 [PMID: 15616005 DOI: 10.2337/diabetes.54.1.8]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57 </w:t>
      </w:r>
      <w:r w:rsidRPr="00692A61">
        <w:rPr>
          <w:rFonts w:ascii="Book Antiqua" w:eastAsia="宋体" w:hAnsi="Book Antiqua" w:cs="宋体"/>
          <w:b/>
          <w:bCs/>
          <w:color w:val="000000" w:themeColor="text1"/>
          <w:sz w:val="24"/>
          <w:szCs w:val="24"/>
        </w:rPr>
        <w:t>Heilbronn LK</w:t>
      </w:r>
      <w:r w:rsidRPr="00692A61">
        <w:rPr>
          <w:rFonts w:ascii="Book Antiqua" w:eastAsia="宋体" w:hAnsi="Book Antiqua" w:cs="宋体"/>
          <w:color w:val="000000" w:themeColor="text1"/>
          <w:sz w:val="24"/>
          <w:szCs w:val="24"/>
        </w:rPr>
        <w:t>, Gan SK, Turner N, Campbell LV, Chisholm DJ. Markers of mitochondrial biogenesis and metabolism are lower in overweight and obese insulin-resistant subjects. </w:t>
      </w:r>
      <w:r w:rsidRPr="00692A61">
        <w:rPr>
          <w:rFonts w:ascii="Book Antiqua" w:eastAsia="宋体" w:hAnsi="Book Antiqua" w:cs="宋体"/>
          <w:i/>
          <w:iCs/>
          <w:color w:val="000000" w:themeColor="text1"/>
          <w:sz w:val="24"/>
          <w:szCs w:val="24"/>
        </w:rPr>
        <w:t>J Clin Endocrinol Metab</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92</w:t>
      </w:r>
      <w:r w:rsidRPr="00692A61">
        <w:rPr>
          <w:rFonts w:ascii="Book Antiqua" w:eastAsia="宋体" w:hAnsi="Book Antiqua" w:cs="宋体"/>
          <w:color w:val="000000" w:themeColor="text1"/>
          <w:sz w:val="24"/>
          <w:szCs w:val="24"/>
        </w:rPr>
        <w:t>: 1467-1473 [PMID: 17244782 DOI: 10.1210/jc.2006-2210]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58 </w:t>
      </w:r>
      <w:r w:rsidRPr="00692A61">
        <w:rPr>
          <w:rFonts w:ascii="Book Antiqua" w:eastAsia="宋体" w:hAnsi="Book Antiqua" w:cs="宋体"/>
          <w:b/>
          <w:bCs/>
          <w:color w:val="000000" w:themeColor="text1"/>
          <w:sz w:val="24"/>
          <w:szCs w:val="24"/>
        </w:rPr>
        <w:t>Koyama K</w:t>
      </w:r>
      <w:r w:rsidRPr="00692A61">
        <w:rPr>
          <w:rFonts w:ascii="Book Antiqua" w:eastAsia="宋体" w:hAnsi="Book Antiqua" w:cs="宋体"/>
          <w:color w:val="000000" w:themeColor="text1"/>
          <w:sz w:val="24"/>
          <w:szCs w:val="24"/>
        </w:rPr>
        <w:t>, Chen G, Lee Y, Unger RH. Tissue triglycerides, insulin resistance, and insulin production: implications for hyperinsulinemia of obesity. </w:t>
      </w:r>
      <w:r w:rsidRPr="00692A61">
        <w:rPr>
          <w:rFonts w:ascii="Book Antiqua" w:eastAsia="宋体" w:hAnsi="Book Antiqua" w:cs="宋体"/>
          <w:i/>
          <w:iCs/>
          <w:color w:val="000000" w:themeColor="text1"/>
          <w:sz w:val="24"/>
          <w:szCs w:val="24"/>
        </w:rPr>
        <w:t>Am J Physiol</w:t>
      </w:r>
      <w:r w:rsidRPr="00692A61">
        <w:rPr>
          <w:rFonts w:ascii="Book Antiqua" w:eastAsia="宋体" w:hAnsi="Book Antiqua" w:cs="宋体"/>
          <w:color w:val="000000" w:themeColor="text1"/>
          <w:sz w:val="24"/>
          <w:szCs w:val="24"/>
        </w:rPr>
        <w:t> 1997; </w:t>
      </w:r>
      <w:r w:rsidRPr="00692A61">
        <w:rPr>
          <w:rFonts w:ascii="Book Antiqua" w:eastAsia="宋体" w:hAnsi="Book Antiqua" w:cs="宋体"/>
          <w:b/>
          <w:bCs/>
          <w:color w:val="000000" w:themeColor="text1"/>
          <w:sz w:val="24"/>
          <w:szCs w:val="24"/>
        </w:rPr>
        <w:t>273</w:t>
      </w:r>
      <w:r w:rsidRPr="00692A61">
        <w:rPr>
          <w:rFonts w:ascii="Book Antiqua" w:eastAsia="宋体" w:hAnsi="Book Antiqua" w:cs="宋体"/>
          <w:color w:val="000000" w:themeColor="text1"/>
          <w:sz w:val="24"/>
          <w:szCs w:val="24"/>
        </w:rPr>
        <w:t>: E708-E713 [PMID: 9357799]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59 </w:t>
      </w:r>
      <w:r w:rsidRPr="00692A61">
        <w:rPr>
          <w:rFonts w:ascii="Book Antiqua" w:eastAsia="宋体" w:hAnsi="Book Antiqua" w:cs="宋体"/>
          <w:b/>
          <w:bCs/>
          <w:color w:val="000000" w:themeColor="text1"/>
          <w:sz w:val="24"/>
          <w:szCs w:val="24"/>
        </w:rPr>
        <w:t>Phillips DI</w:t>
      </w:r>
      <w:r w:rsidRPr="00692A61">
        <w:rPr>
          <w:rFonts w:ascii="Book Antiqua" w:eastAsia="宋体" w:hAnsi="Book Antiqua" w:cs="宋体"/>
          <w:color w:val="000000" w:themeColor="text1"/>
          <w:sz w:val="24"/>
          <w:szCs w:val="24"/>
        </w:rPr>
        <w:t>, Caddy S, Ilic V, Fielding BA, Frayn KN, Borthwick AC, Taylor R. Intramuscular triglyceride and muscle insulin sensitivity: evidence for a relationship in nondiabetic subjects. </w:t>
      </w:r>
      <w:r w:rsidRPr="00692A61">
        <w:rPr>
          <w:rFonts w:ascii="Book Antiqua" w:eastAsia="宋体" w:hAnsi="Book Antiqua" w:cs="宋体"/>
          <w:i/>
          <w:iCs/>
          <w:color w:val="000000" w:themeColor="text1"/>
          <w:sz w:val="24"/>
          <w:szCs w:val="24"/>
        </w:rPr>
        <w:t>Metabolism</w:t>
      </w:r>
      <w:r w:rsidRPr="00692A61">
        <w:rPr>
          <w:rFonts w:ascii="Book Antiqua" w:eastAsia="宋体" w:hAnsi="Book Antiqua" w:cs="宋体"/>
          <w:color w:val="000000" w:themeColor="text1"/>
          <w:sz w:val="24"/>
          <w:szCs w:val="24"/>
        </w:rPr>
        <w:t> 1996; </w:t>
      </w:r>
      <w:r w:rsidRPr="00692A61">
        <w:rPr>
          <w:rFonts w:ascii="Book Antiqua" w:eastAsia="宋体" w:hAnsi="Book Antiqua" w:cs="宋体"/>
          <w:b/>
          <w:bCs/>
          <w:color w:val="000000" w:themeColor="text1"/>
          <w:sz w:val="24"/>
          <w:szCs w:val="24"/>
        </w:rPr>
        <w:t>45</w:t>
      </w:r>
      <w:r w:rsidRPr="00692A61">
        <w:rPr>
          <w:rFonts w:ascii="Book Antiqua" w:eastAsia="宋体" w:hAnsi="Book Antiqua" w:cs="宋体"/>
          <w:color w:val="000000" w:themeColor="text1"/>
          <w:sz w:val="24"/>
          <w:szCs w:val="24"/>
        </w:rPr>
        <w:t>: 947-950 [PMID: 8769349 DOI: 10.1016/S0026-0495(96)90260-7]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60 </w:t>
      </w:r>
      <w:r w:rsidRPr="00692A61">
        <w:rPr>
          <w:rFonts w:ascii="Book Antiqua" w:eastAsia="宋体" w:hAnsi="Book Antiqua" w:cs="宋体"/>
          <w:b/>
          <w:bCs/>
          <w:color w:val="000000" w:themeColor="text1"/>
          <w:sz w:val="24"/>
          <w:szCs w:val="24"/>
        </w:rPr>
        <w:t>Szendroedi J</w:t>
      </w:r>
      <w:r w:rsidRPr="00692A61">
        <w:rPr>
          <w:rFonts w:ascii="Book Antiqua" w:eastAsia="宋体" w:hAnsi="Book Antiqua" w:cs="宋体"/>
          <w:color w:val="000000" w:themeColor="text1"/>
          <w:sz w:val="24"/>
          <w:szCs w:val="24"/>
        </w:rPr>
        <w:t>, Roden M. Ectopic lipids and organ function. </w:t>
      </w:r>
      <w:r w:rsidRPr="00692A61">
        <w:rPr>
          <w:rFonts w:ascii="Book Antiqua" w:eastAsia="宋体" w:hAnsi="Book Antiqua" w:cs="宋体"/>
          <w:i/>
          <w:iCs/>
          <w:color w:val="000000" w:themeColor="text1"/>
          <w:sz w:val="24"/>
          <w:szCs w:val="24"/>
        </w:rPr>
        <w:t>Curr Opin Lipidol</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20</w:t>
      </w:r>
      <w:r w:rsidRPr="00692A61">
        <w:rPr>
          <w:rFonts w:ascii="Book Antiqua" w:eastAsia="宋体" w:hAnsi="Book Antiqua" w:cs="宋体"/>
          <w:color w:val="000000" w:themeColor="text1"/>
          <w:sz w:val="24"/>
          <w:szCs w:val="24"/>
        </w:rPr>
        <w:t>: 50-56 [PMID: 19133412 DOI: 10.1097/MOL.0b013e328321b3a8]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61 </w:t>
      </w:r>
      <w:r w:rsidRPr="00692A61">
        <w:rPr>
          <w:rFonts w:ascii="Book Antiqua" w:eastAsia="宋体" w:hAnsi="Book Antiqua" w:cs="宋体"/>
          <w:b/>
          <w:bCs/>
          <w:color w:val="000000" w:themeColor="text1"/>
          <w:sz w:val="24"/>
          <w:szCs w:val="24"/>
        </w:rPr>
        <w:t>Thomas EL</w:t>
      </w:r>
      <w:r w:rsidRPr="00692A61">
        <w:rPr>
          <w:rFonts w:ascii="Book Antiqua" w:eastAsia="宋体" w:hAnsi="Book Antiqua" w:cs="宋体"/>
          <w:color w:val="000000" w:themeColor="text1"/>
          <w:sz w:val="24"/>
          <w:szCs w:val="24"/>
        </w:rPr>
        <w:t>, Fitzpatrick JA, Malik SJ, Taylor-Robinson SD, Bell JD. Whole body fat: content and distribution. </w:t>
      </w:r>
      <w:r w:rsidRPr="00692A61">
        <w:rPr>
          <w:rFonts w:ascii="Book Antiqua" w:eastAsia="宋体" w:hAnsi="Book Antiqua" w:cs="宋体"/>
          <w:i/>
          <w:iCs/>
          <w:color w:val="000000" w:themeColor="text1"/>
          <w:sz w:val="24"/>
          <w:szCs w:val="24"/>
        </w:rPr>
        <w:t>Prog Nucl Magn Reson Spectrosc</w:t>
      </w:r>
      <w:r w:rsidRPr="00692A61">
        <w:rPr>
          <w:rFonts w:ascii="Book Antiqua" w:eastAsia="宋体" w:hAnsi="Book Antiqua" w:cs="宋体"/>
          <w:color w:val="000000" w:themeColor="text1"/>
          <w:sz w:val="24"/>
          <w:szCs w:val="24"/>
        </w:rPr>
        <w:t> 2013; </w:t>
      </w:r>
      <w:r w:rsidRPr="00692A61">
        <w:rPr>
          <w:rFonts w:ascii="Book Antiqua" w:eastAsia="宋体" w:hAnsi="Book Antiqua" w:cs="宋体"/>
          <w:b/>
          <w:bCs/>
          <w:color w:val="000000" w:themeColor="text1"/>
          <w:sz w:val="24"/>
          <w:szCs w:val="24"/>
        </w:rPr>
        <w:t>73</w:t>
      </w:r>
      <w:r w:rsidRPr="00692A61">
        <w:rPr>
          <w:rFonts w:ascii="Book Antiqua" w:eastAsia="宋体" w:hAnsi="Book Antiqua" w:cs="宋体"/>
          <w:color w:val="000000" w:themeColor="text1"/>
          <w:sz w:val="24"/>
          <w:szCs w:val="24"/>
        </w:rPr>
        <w:t>: 56-80 [PMID: 23962884 DOI: 10.1016/j.pnmrs.2013.04.001]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62 </w:t>
      </w:r>
      <w:r w:rsidRPr="00692A61">
        <w:rPr>
          <w:rFonts w:ascii="Book Antiqua" w:eastAsia="宋体" w:hAnsi="Book Antiqua" w:cs="宋体"/>
          <w:b/>
          <w:bCs/>
          <w:color w:val="000000" w:themeColor="text1"/>
          <w:sz w:val="24"/>
          <w:szCs w:val="24"/>
        </w:rPr>
        <w:t>Chavez JA</w:t>
      </w:r>
      <w:r w:rsidRPr="00692A61">
        <w:rPr>
          <w:rFonts w:ascii="Book Antiqua" w:eastAsia="宋体" w:hAnsi="Book Antiqua" w:cs="宋体"/>
          <w:color w:val="000000" w:themeColor="text1"/>
          <w:sz w:val="24"/>
          <w:szCs w:val="24"/>
        </w:rPr>
        <w:t>, Summers SA. Characterizing the effects of saturated fatty acids on insulin signaling and ceramide and diacylglycerol accumulation in 3T3-L1 adipocytes and C2C12 myotubes. </w:t>
      </w:r>
      <w:r w:rsidRPr="00692A61">
        <w:rPr>
          <w:rFonts w:ascii="Book Antiqua" w:eastAsia="宋体" w:hAnsi="Book Antiqua" w:cs="宋体"/>
          <w:i/>
          <w:iCs/>
          <w:color w:val="000000" w:themeColor="text1"/>
          <w:sz w:val="24"/>
          <w:szCs w:val="24"/>
        </w:rPr>
        <w:t>Arch Biochem Biophys</w:t>
      </w:r>
      <w:r w:rsidRPr="00692A61">
        <w:rPr>
          <w:rFonts w:ascii="Book Antiqua" w:eastAsia="宋体" w:hAnsi="Book Antiqua" w:cs="宋体"/>
          <w:color w:val="000000" w:themeColor="text1"/>
          <w:sz w:val="24"/>
          <w:szCs w:val="24"/>
        </w:rPr>
        <w:t> 2003; </w:t>
      </w:r>
      <w:r w:rsidRPr="00692A61">
        <w:rPr>
          <w:rFonts w:ascii="Book Antiqua" w:eastAsia="宋体" w:hAnsi="Book Antiqua" w:cs="宋体"/>
          <w:b/>
          <w:bCs/>
          <w:color w:val="000000" w:themeColor="text1"/>
          <w:sz w:val="24"/>
          <w:szCs w:val="24"/>
        </w:rPr>
        <w:t>419</w:t>
      </w:r>
      <w:r w:rsidRPr="00692A61">
        <w:rPr>
          <w:rFonts w:ascii="Book Antiqua" w:eastAsia="宋体" w:hAnsi="Book Antiqua" w:cs="宋体"/>
          <w:color w:val="000000" w:themeColor="text1"/>
          <w:sz w:val="24"/>
          <w:szCs w:val="24"/>
        </w:rPr>
        <w:t>: 101-109 [PMID: 14592453 DOI: 10.1016/j.abb.2003.08.020]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63 </w:t>
      </w:r>
      <w:r w:rsidRPr="00692A61">
        <w:rPr>
          <w:rFonts w:ascii="Book Antiqua" w:eastAsia="宋体" w:hAnsi="Book Antiqua" w:cs="宋体"/>
          <w:b/>
          <w:bCs/>
          <w:color w:val="000000" w:themeColor="text1"/>
          <w:sz w:val="24"/>
          <w:szCs w:val="24"/>
        </w:rPr>
        <w:t>Powell DJ</w:t>
      </w:r>
      <w:r w:rsidRPr="00692A61">
        <w:rPr>
          <w:rFonts w:ascii="Book Antiqua" w:eastAsia="宋体" w:hAnsi="Book Antiqua" w:cs="宋体"/>
          <w:color w:val="000000" w:themeColor="text1"/>
          <w:sz w:val="24"/>
          <w:szCs w:val="24"/>
        </w:rPr>
        <w:t>, Turban S, Gray A, Hajduch E, Hundal HS. Intracellular ceramide synthesis and protein kinase Czeta activation play an essential role in palmitate-induced insulin resistance in rat L6 skeletal muscle cells.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382</w:t>
      </w:r>
      <w:r w:rsidRPr="00692A61">
        <w:rPr>
          <w:rFonts w:ascii="Book Antiqua" w:eastAsia="宋体" w:hAnsi="Book Antiqua" w:cs="宋体"/>
          <w:color w:val="000000" w:themeColor="text1"/>
          <w:sz w:val="24"/>
          <w:szCs w:val="24"/>
        </w:rPr>
        <w:t>: 619-629 [PMID: 15193147 DOI: 10.1042/BJ20040139]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64 </w:t>
      </w:r>
      <w:r w:rsidRPr="00692A61">
        <w:rPr>
          <w:rFonts w:ascii="Book Antiqua" w:eastAsia="宋体" w:hAnsi="Book Antiqua" w:cs="宋体"/>
          <w:b/>
          <w:bCs/>
          <w:color w:val="000000" w:themeColor="text1"/>
          <w:sz w:val="24"/>
          <w:szCs w:val="24"/>
        </w:rPr>
        <w:t>Dimopoulos N</w:t>
      </w:r>
      <w:r w:rsidRPr="00692A61">
        <w:rPr>
          <w:rFonts w:ascii="Book Antiqua" w:eastAsia="宋体" w:hAnsi="Book Antiqua" w:cs="宋体"/>
          <w:color w:val="000000" w:themeColor="text1"/>
          <w:sz w:val="24"/>
          <w:szCs w:val="24"/>
        </w:rPr>
        <w:t>, Watson M, Sakamoto K, Hundal HS. Differential effects of palmitate and palmitoleate on insulin action and glucose utilization in rat L6 skeletal muscle cells.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2006; </w:t>
      </w:r>
      <w:r w:rsidRPr="00692A61">
        <w:rPr>
          <w:rFonts w:ascii="Book Antiqua" w:eastAsia="宋体" w:hAnsi="Book Antiqua" w:cs="宋体"/>
          <w:b/>
          <w:bCs/>
          <w:color w:val="000000" w:themeColor="text1"/>
          <w:sz w:val="24"/>
          <w:szCs w:val="24"/>
        </w:rPr>
        <w:t>399</w:t>
      </w:r>
      <w:r w:rsidRPr="00692A61">
        <w:rPr>
          <w:rFonts w:ascii="Book Antiqua" w:eastAsia="宋体" w:hAnsi="Book Antiqua" w:cs="宋体"/>
          <w:color w:val="000000" w:themeColor="text1"/>
          <w:sz w:val="24"/>
          <w:szCs w:val="24"/>
        </w:rPr>
        <w:t>: 473-481 [PMID: 16822230 DOI: 10.1042/BJ20060244]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65 </w:t>
      </w:r>
      <w:r w:rsidRPr="00692A61">
        <w:rPr>
          <w:rFonts w:ascii="Book Antiqua" w:eastAsia="宋体" w:hAnsi="Book Antiqua" w:cs="宋体"/>
          <w:b/>
          <w:bCs/>
          <w:color w:val="000000" w:themeColor="text1"/>
          <w:sz w:val="24"/>
          <w:szCs w:val="24"/>
        </w:rPr>
        <w:t>Cao H</w:t>
      </w:r>
      <w:r w:rsidRPr="00692A61">
        <w:rPr>
          <w:rFonts w:ascii="Book Antiqua" w:eastAsia="宋体" w:hAnsi="Book Antiqua" w:cs="宋体"/>
          <w:color w:val="000000" w:themeColor="text1"/>
          <w:sz w:val="24"/>
          <w:szCs w:val="24"/>
        </w:rPr>
        <w:t>, Gerhold K, Mayers JR, Wiest MM, Watkins SM, Hotamisligil GS. Identification of a lipokine, a lipid hormone linking adipose tissue to systemic metabolism. </w:t>
      </w:r>
      <w:r w:rsidRPr="00692A61">
        <w:rPr>
          <w:rFonts w:ascii="Book Antiqua" w:eastAsia="宋体" w:hAnsi="Book Antiqua" w:cs="宋体"/>
          <w:i/>
          <w:iCs/>
          <w:color w:val="000000" w:themeColor="text1"/>
          <w:sz w:val="24"/>
          <w:szCs w:val="24"/>
        </w:rPr>
        <w:t>Cell</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134</w:t>
      </w:r>
      <w:r w:rsidRPr="00692A61">
        <w:rPr>
          <w:rFonts w:ascii="Book Antiqua" w:eastAsia="宋体" w:hAnsi="Book Antiqua" w:cs="宋体"/>
          <w:color w:val="000000" w:themeColor="text1"/>
          <w:sz w:val="24"/>
          <w:szCs w:val="24"/>
        </w:rPr>
        <w:t>: 933-944 [PMID: 18805087 DOI: 10.1016/j.cell.2008.07.048]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66 </w:t>
      </w:r>
      <w:r w:rsidRPr="00692A61">
        <w:rPr>
          <w:rFonts w:ascii="Book Antiqua" w:eastAsia="宋体" w:hAnsi="Book Antiqua" w:cs="宋体"/>
          <w:b/>
          <w:bCs/>
          <w:color w:val="000000" w:themeColor="text1"/>
          <w:sz w:val="24"/>
          <w:szCs w:val="24"/>
        </w:rPr>
        <w:t>Storlien LH</w:t>
      </w:r>
      <w:r w:rsidRPr="00692A61">
        <w:rPr>
          <w:rFonts w:ascii="Book Antiqua" w:eastAsia="宋体" w:hAnsi="Book Antiqua" w:cs="宋体"/>
          <w:color w:val="000000" w:themeColor="text1"/>
          <w:sz w:val="24"/>
          <w:szCs w:val="24"/>
        </w:rPr>
        <w:t>, Kraegen EW, Chisholm DJ, Ford GL, Bruce DG, Pascoe WS. Fish oil prevents insulin resistance induced by high-fat feeding in rats. </w:t>
      </w:r>
      <w:r w:rsidRPr="00692A61">
        <w:rPr>
          <w:rFonts w:ascii="Book Antiqua" w:eastAsia="宋体" w:hAnsi="Book Antiqua" w:cs="宋体"/>
          <w:i/>
          <w:iCs/>
          <w:color w:val="000000" w:themeColor="text1"/>
          <w:sz w:val="24"/>
          <w:szCs w:val="24"/>
        </w:rPr>
        <w:t>Science</w:t>
      </w:r>
      <w:r w:rsidRPr="00692A61">
        <w:rPr>
          <w:rFonts w:ascii="Book Antiqua" w:eastAsia="宋体" w:hAnsi="Book Antiqua" w:cs="宋体"/>
          <w:color w:val="000000" w:themeColor="text1"/>
          <w:sz w:val="24"/>
          <w:szCs w:val="24"/>
        </w:rPr>
        <w:t> 1987; </w:t>
      </w:r>
      <w:r w:rsidRPr="00692A61">
        <w:rPr>
          <w:rFonts w:ascii="Book Antiqua" w:eastAsia="宋体" w:hAnsi="Book Antiqua" w:cs="宋体"/>
          <w:b/>
          <w:bCs/>
          <w:color w:val="000000" w:themeColor="text1"/>
          <w:sz w:val="24"/>
          <w:szCs w:val="24"/>
        </w:rPr>
        <w:t>237</w:t>
      </w:r>
      <w:r w:rsidRPr="00692A61">
        <w:rPr>
          <w:rFonts w:ascii="Book Antiqua" w:eastAsia="宋体" w:hAnsi="Book Antiqua" w:cs="宋体"/>
          <w:color w:val="000000" w:themeColor="text1"/>
          <w:sz w:val="24"/>
          <w:szCs w:val="24"/>
        </w:rPr>
        <w:t>: 885-888 [PMID: 3303333 DOI: 10.1126/science.3303333]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67 </w:t>
      </w:r>
      <w:r w:rsidRPr="00692A61">
        <w:rPr>
          <w:rFonts w:ascii="Book Antiqua" w:eastAsia="宋体" w:hAnsi="Book Antiqua" w:cs="宋体"/>
          <w:b/>
          <w:bCs/>
          <w:color w:val="000000" w:themeColor="text1"/>
          <w:sz w:val="24"/>
          <w:szCs w:val="24"/>
        </w:rPr>
        <w:t>Brose N</w:t>
      </w:r>
      <w:r w:rsidRPr="00692A61">
        <w:rPr>
          <w:rFonts w:ascii="Book Antiqua" w:eastAsia="宋体" w:hAnsi="Book Antiqua" w:cs="宋体"/>
          <w:color w:val="000000" w:themeColor="text1"/>
          <w:sz w:val="24"/>
          <w:szCs w:val="24"/>
        </w:rPr>
        <w:t>, Betz A, Wegmeyer H. Divergent and convergent signaling by the diacylglycerol second messenger pathway in mammals. </w:t>
      </w:r>
      <w:r w:rsidRPr="00692A61">
        <w:rPr>
          <w:rFonts w:ascii="Book Antiqua" w:eastAsia="宋体" w:hAnsi="Book Antiqua" w:cs="宋体"/>
          <w:i/>
          <w:iCs/>
          <w:color w:val="000000" w:themeColor="text1"/>
          <w:sz w:val="24"/>
          <w:szCs w:val="24"/>
        </w:rPr>
        <w:t>Curr Opin Neurobiol</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14</w:t>
      </w:r>
      <w:r w:rsidRPr="00692A61">
        <w:rPr>
          <w:rFonts w:ascii="Book Antiqua" w:eastAsia="宋体" w:hAnsi="Book Antiqua" w:cs="宋体"/>
          <w:color w:val="000000" w:themeColor="text1"/>
          <w:sz w:val="24"/>
          <w:szCs w:val="24"/>
        </w:rPr>
        <w:t>: 328-340 [PMID: 15194113 DOI: 10.1016/j.conb.2004.05.006]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68 </w:t>
      </w:r>
      <w:r w:rsidRPr="00692A61">
        <w:rPr>
          <w:rFonts w:ascii="Book Antiqua" w:eastAsia="宋体" w:hAnsi="Book Antiqua" w:cs="宋体"/>
          <w:b/>
          <w:bCs/>
          <w:color w:val="000000" w:themeColor="text1"/>
          <w:sz w:val="24"/>
          <w:szCs w:val="24"/>
        </w:rPr>
        <w:t>Kotronen A</w:t>
      </w:r>
      <w:r w:rsidRPr="00692A61">
        <w:rPr>
          <w:rFonts w:ascii="Book Antiqua" w:eastAsia="宋体" w:hAnsi="Book Antiqua" w:cs="宋体"/>
          <w:color w:val="000000" w:themeColor="text1"/>
          <w:sz w:val="24"/>
          <w:szCs w:val="24"/>
        </w:rPr>
        <w:t>, Seppänen-Laakso T, Westerbacka J, Kiviluoto T, Arola J, Ruskeepää AL, Oresic M, Yki-Järvinen H. Hepatic stearoyl-CoA desaturase (SCD)-1 activity and diacylglycerol but not ceramide concentrations are increased in the nonalcoholic human fatty liver.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58</w:t>
      </w:r>
      <w:r w:rsidRPr="00692A61">
        <w:rPr>
          <w:rFonts w:ascii="Book Antiqua" w:eastAsia="宋体" w:hAnsi="Book Antiqua" w:cs="宋体"/>
          <w:color w:val="000000" w:themeColor="text1"/>
          <w:sz w:val="24"/>
          <w:szCs w:val="24"/>
        </w:rPr>
        <w:t>: 203-208 [PMID: 18952834 DOI: 10.2337/db08-1074]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69 </w:t>
      </w:r>
      <w:r w:rsidRPr="00692A61">
        <w:rPr>
          <w:rFonts w:ascii="Book Antiqua" w:eastAsia="宋体" w:hAnsi="Book Antiqua" w:cs="宋体"/>
          <w:b/>
          <w:bCs/>
          <w:color w:val="000000" w:themeColor="text1"/>
          <w:sz w:val="24"/>
          <w:szCs w:val="24"/>
        </w:rPr>
        <w:t>Puri P</w:t>
      </w:r>
      <w:r w:rsidRPr="00692A61">
        <w:rPr>
          <w:rFonts w:ascii="Book Antiqua" w:eastAsia="宋体" w:hAnsi="Book Antiqua" w:cs="宋体"/>
          <w:color w:val="000000" w:themeColor="text1"/>
          <w:sz w:val="24"/>
          <w:szCs w:val="24"/>
        </w:rPr>
        <w:t>, Baillie RA, Wiest MM, Mirshahi F, Choudhury J, Cheung O, Sargeant C, Contos MJ, Sanyal AJ. A lipidomic analysis of nonalcoholic fatty liver disease. </w:t>
      </w:r>
      <w:r w:rsidRPr="00692A61">
        <w:rPr>
          <w:rFonts w:ascii="Book Antiqua" w:eastAsia="宋体" w:hAnsi="Book Antiqua" w:cs="宋体"/>
          <w:i/>
          <w:iCs/>
          <w:color w:val="000000" w:themeColor="text1"/>
          <w:sz w:val="24"/>
          <w:szCs w:val="24"/>
        </w:rPr>
        <w:t>Hepatology</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46</w:t>
      </w:r>
      <w:r w:rsidRPr="00692A61">
        <w:rPr>
          <w:rFonts w:ascii="Book Antiqua" w:eastAsia="宋体" w:hAnsi="Book Antiqua" w:cs="宋体"/>
          <w:color w:val="000000" w:themeColor="text1"/>
          <w:sz w:val="24"/>
          <w:szCs w:val="24"/>
        </w:rPr>
        <w:t>: 1081-1090 [PMID: 17654743 DOI: 10.1002/hep.21763]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70 </w:t>
      </w:r>
      <w:r w:rsidRPr="00692A61">
        <w:rPr>
          <w:rFonts w:ascii="Book Antiqua" w:eastAsia="宋体" w:hAnsi="Book Antiqua" w:cs="宋体"/>
          <w:b/>
          <w:bCs/>
          <w:color w:val="000000" w:themeColor="text1"/>
          <w:sz w:val="24"/>
          <w:szCs w:val="24"/>
        </w:rPr>
        <w:t>Magkos F</w:t>
      </w:r>
      <w:r w:rsidRPr="00692A61">
        <w:rPr>
          <w:rFonts w:ascii="Book Antiqua" w:eastAsia="宋体" w:hAnsi="Book Antiqua" w:cs="宋体"/>
          <w:color w:val="000000" w:themeColor="text1"/>
          <w:sz w:val="24"/>
          <w:szCs w:val="24"/>
        </w:rPr>
        <w:t>, Su X, Bradley D, Fabbrini E, Conte C, Eagon JC, Varela JE, Brunt EM, Patterson BW, Klein S. Intrahepatic diacylglycerol content is associated with hepatic insulin resistance in obese subjects. </w:t>
      </w:r>
      <w:r w:rsidRPr="00692A61">
        <w:rPr>
          <w:rFonts w:ascii="Book Antiqua" w:eastAsia="宋体" w:hAnsi="Book Antiqua" w:cs="宋体"/>
          <w:i/>
          <w:iCs/>
          <w:color w:val="000000" w:themeColor="text1"/>
          <w:sz w:val="24"/>
          <w:szCs w:val="24"/>
        </w:rPr>
        <w:t>Gastroenterology</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142</w:t>
      </w:r>
      <w:r w:rsidRPr="00692A61">
        <w:rPr>
          <w:rFonts w:ascii="Book Antiqua" w:eastAsia="宋体" w:hAnsi="Book Antiqua" w:cs="宋体"/>
          <w:color w:val="000000" w:themeColor="text1"/>
          <w:sz w:val="24"/>
          <w:szCs w:val="24"/>
        </w:rPr>
        <w:t>: 1444-6.e2 [PMID: 22425588 DOI: 10.1053/j.gastro.2012.03.003]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71 </w:t>
      </w:r>
      <w:r w:rsidRPr="00692A61">
        <w:rPr>
          <w:rFonts w:ascii="Book Antiqua" w:eastAsia="宋体" w:hAnsi="Book Antiqua" w:cs="宋体"/>
          <w:b/>
          <w:bCs/>
          <w:color w:val="000000" w:themeColor="text1"/>
          <w:sz w:val="24"/>
          <w:szCs w:val="24"/>
        </w:rPr>
        <w:t>Kumashiro N</w:t>
      </w:r>
      <w:r w:rsidRPr="00692A61">
        <w:rPr>
          <w:rFonts w:ascii="Book Antiqua" w:eastAsia="宋体" w:hAnsi="Book Antiqua" w:cs="宋体"/>
          <w:color w:val="000000" w:themeColor="text1"/>
          <w:sz w:val="24"/>
          <w:szCs w:val="24"/>
        </w:rPr>
        <w:t>, Erion DM, Zhang D, Kahn M, Beddow SA, Chu X, Still CD, Gerhard GS, Han X, Dziura J, Petersen KF, Samuel VT, Shulman GI. Cellular mechanism of insulin resistance in nonalcoholic fatty liver disease. </w:t>
      </w:r>
      <w:r w:rsidRPr="00692A61">
        <w:rPr>
          <w:rFonts w:ascii="Book Antiqua" w:eastAsia="宋体" w:hAnsi="Book Antiqua" w:cs="宋体"/>
          <w:i/>
          <w:iCs/>
          <w:color w:val="000000" w:themeColor="text1"/>
          <w:sz w:val="24"/>
          <w:szCs w:val="24"/>
        </w:rPr>
        <w:t>Proc Natl Acad Sci USA</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108</w:t>
      </w:r>
      <w:r w:rsidRPr="00692A61">
        <w:rPr>
          <w:rFonts w:ascii="Book Antiqua" w:eastAsia="宋体" w:hAnsi="Book Antiqua" w:cs="宋体"/>
          <w:color w:val="000000" w:themeColor="text1"/>
          <w:sz w:val="24"/>
          <w:szCs w:val="24"/>
        </w:rPr>
        <w:t>: 16381-16385 [PMID: 21930939 DOI: 10.1073/pnas.1113359108]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72 </w:t>
      </w:r>
      <w:r w:rsidRPr="00692A61">
        <w:rPr>
          <w:rFonts w:ascii="Book Antiqua" w:eastAsia="宋体" w:hAnsi="Book Antiqua" w:cs="宋体"/>
          <w:b/>
          <w:bCs/>
          <w:color w:val="000000" w:themeColor="text1"/>
          <w:sz w:val="24"/>
          <w:szCs w:val="24"/>
        </w:rPr>
        <w:t>Samuel VT</w:t>
      </w:r>
      <w:r w:rsidRPr="00692A61">
        <w:rPr>
          <w:rFonts w:ascii="Book Antiqua" w:eastAsia="宋体" w:hAnsi="Book Antiqua" w:cs="宋体"/>
          <w:color w:val="000000" w:themeColor="text1"/>
          <w:sz w:val="24"/>
          <w:szCs w:val="24"/>
        </w:rPr>
        <w:t>, Liu ZX, Wang A, Beddow SA, Geisler JG, Kahn M, Zhang XM, Monia BP, Bhanot S, Shulman GI. Inhibition of protein kinase Cepsilon prevents hepatic insulin resistance in nonalcoholic fatty liver disease.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117</w:t>
      </w:r>
      <w:r w:rsidRPr="00692A61">
        <w:rPr>
          <w:rFonts w:ascii="Book Antiqua" w:eastAsia="宋体" w:hAnsi="Book Antiqua" w:cs="宋体"/>
          <w:color w:val="000000" w:themeColor="text1"/>
          <w:sz w:val="24"/>
          <w:szCs w:val="24"/>
        </w:rPr>
        <w:t>: 739-745 [PMID: 17318260 DOI: 10.1172/JCI130400]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73 </w:t>
      </w:r>
      <w:r w:rsidRPr="00692A61">
        <w:rPr>
          <w:rFonts w:ascii="Book Antiqua" w:eastAsia="宋体" w:hAnsi="Book Antiqua" w:cs="宋体"/>
          <w:b/>
          <w:bCs/>
          <w:color w:val="000000" w:themeColor="text1"/>
          <w:sz w:val="24"/>
          <w:szCs w:val="24"/>
        </w:rPr>
        <w:t>Turban S</w:t>
      </w:r>
      <w:r w:rsidRPr="00692A61">
        <w:rPr>
          <w:rFonts w:ascii="Book Antiqua" w:eastAsia="宋体" w:hAnsi="Book Antiqua" w:cs="宋体"/>
          <w:color w:val="000000" w:themeColor="text1"/>
          <w:sz w:val="24"/>
          <w:szCs w:val="24"/>
        </w:rPr>
        <w:t>, Hajduch E. Protein kinase C isoforms: mediators of reactive lipid metabolites in the development of insulin resistance. </w:t>
      </w:r>
      <w:r w:rsidRPr="00692A61">
        <w:rPr>
          <w:rFonts w:ascii="Book Antiqua" w:eastAsia="宋体" w:hAnsi="Book Antiqua" w:cs="宋体"/>
          <w:i/>
          <w:iCs/>
          <w:color w:val="000000" w:themeColor="text1"/>
          <w:sz w:val="24"/>
          <w:szCs w:val="24"/>
        </w:rPr>
        <w:t>FEBS Lett</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585</w:t>
      </w:r>
      <w:r w:rsidRPr="00692A61">
        <w:rPr>
          <w:rFonts w:ascii="Book Antiqua" w:eastAsia="宋体" w:hAnsi="Book Antiqua" w:cs="宋体"/>
          <w:color w:val="000000" w:themeColor="text1"/>
          <w:sz w:val="24"/>
          <w:szCs w:val="24"/>
        </w:rPr>
        <w:t>: 269-274 [PMID: 21176778 DOI: 10.1016/j.febslet.2010.12.022]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74 </w:t>
      </w:r>
      <w:r w:rsidRPr="00692A61">
        <w:rPr>
          <w:rFonts w:ascii="Book Antiqua" w:eastAsia="宋体" w:hAnsi="Book Antiqua" w:cs="宋体"/>
          <w:b/>
          <w:bCs/>
          <w:color w:val="000000" w:themeColor="text1"/>
          <w:sz w:val="24"/>
          <w:szCs w:val="24"/>
        </w:rPr>
        <w:t>Jornayvaz FR</w:t>
      </w:r>
      <w:r w:rsidRPr="00692A61">
        <w:rPr>
          <w:rFonts w:ascii="Book Antiqua" w:eastAsia="宋体" w:hAnsi="Book Antiqua" w:cs="宋体"/>
          <w:color w:val="000000" w:themeColor="text1"/>
          <w:sz w:val="24"/>
          <w:szCs w:val="24"/>
        </w:rPr>
        <w:t>, Shulman GI. Diacylglycerol activation of protein kinase Cε and hepatic insulin resistance. </w:t>
      </w:r>
      <w:r w:rsidRPr="00692A61">
        <w:rPr>
          <w:rFonts w:ascii="Book Antiqua" w:eastAsia="宋体" w:hAnsi="Book Antiqua" w:cs="宋体"/>
          <w:i/>
          <w:iCs/>
          <w:color w:val="000000" w:themeColor="text1"/>
          <w:sz w:val="24"/>
          <w:szCs w:val="24"/>
        </w:rPr>
        <w:t>Cell Metab</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15</w:t>
      </w:r>
      <w:r w:rsidRPr="00692A61">
        <w:rPr>
          <w:rFonts w:ascii="Book Antiqua" w:eastAsia="宋体" w:hAnsi="Book Antiqua" w:cs="宋体"/>
          <w:color w:val="000000" w:themeColor="text1"/>
          <w:sz w:val="24"/>
          <w:szCs w:val="24"/>
        </w:rPr>
        <w:t>: 574-584 [PMID: 22560210 DOI: 10.1016/j.cmet.2012.03.005]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75 </w:t>
      </w:r>
      <w:r w:rsidRPr="00692A61">
        <w:rPr>
          <w:rFonts w:ascii="Book Antiqua" w:eastAsia="宋体" w:hAnsi="Book Antiqua" w:cs="宋体"/>
          <w:b/>
          <w:bCs/>
          <w:color w:val="000000" w:themeColor="text1"/>
          <w:sz w:val="24"/>
          <w:szCs w:val="24"/>
        </w:rPr>
        <w:t>van Herpen NA</w:t>
      </w:r>
      <w:r w:rsidRPr="00692A61">
        <w:rPr>
          <w:rFonts w:ascii="Book Antiqua" w:eastAsia="宋体" w:hAnsi="Book Antiqua" w:cs="宋体"/>
          <w:color w:val="000000" w:themeColor="text1"/>
          <w:sz w:val="24"/>
          <w:szCs w:val="24"/>
        </w:rPr>
        <w:t>, Schrauwen-Hinderling VB. Lipid accumulation in non-adipose tissue and lipotoxicity. </w:t>
      </w:r>
      <w:r w:rsidRPr="00692A61">
        <w:rPr>
          <w:rFonts w:ascii="Book Antiqua" w:eastAsia="宋体" w:hAnsi="Book Antiqua" w:cs="宋体"/>
          <w:i/>
          <w:iCs/>
          <w:color w:val="000000" w:themeColor="text1"/>
          <w:sz w:val="24"/>
          <w:szCs w:val="24"/>
        </w:rPr>
        <w:t>Physiol Behav</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94</w:t>
      </w:r>
      <w:r w:rsidRPr="00692A61">
        <w:rPr>
          <w:rFonts w:ascii="Book Antiqua" w:eastAsia="宋体" w:hAnsi="Book Antiqua" w:cs="宋体"/>
          <w:color w:val="000000" w:themeColor="text1"/>
          <w:sz w:val="24"/>
          <w:szCs w:val="24"/>
        </w:rPr>
        <w:t>: 231-241 [PMID: 18222498 DOI: 10.1016/j.physbeh.2007.11.049]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76 </w:t>
      </w:r>
      <w:r w:rsidRPr="00692A61">
        <w:rPr>
          <w:rFonts w:ascii="Book Antiqua" w:eastAsia="宋体" w:hAnsi="Book Antiqua" w:cs="宋体"/>
          <w:b/>
          <w:bCs/>
          <w:color w:val="000000" w:themeColor="text1"/>
          <w:sz w:val="24"/>
          <w:szCs w:val="24"/>
        </w:rPr>
        <w:t>Itani SI</w:t>
      </w:r>
      <w:r w:rsidRPr="00692A61">
        <w:rPr>
          <w:rFonts w:ascii="Book Antiqua" w:eastAsia="宋体" w:hAnsi="Book Antiqua" w:cs="宋体"/>
          <w:color w:val="000000" w:themeColor="text1"/>
          <w:sz w:val="24"/>
          <w:szCs w:val="24"/>
        </w:rPr>
        <w:t>, Ruderman NB, Schmieder F, Boden G. Lipid-induced insulin resistance in human muscle is associated with changes in diacylglycerol, protein kinase C, and IkappaB-alpha.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51</w:t>
      </w:r>
      <w:r w:rsidRPr="00692A61">
        <w:rPr>
          <w:rFonts w:ascii="Book Antiqua" w:eastAsia="宋体" w:hAnsi="Book Antiqua" w:cs="宋体"/>
          <w:color w:val="000000" w:themeColor="text1"/>
          <w:sz w:val="24"/>
          <w:szCs w:val="24"/>
        </w:rPr>
        <w:t>: 2005-2011 [PMID: 12086926 DOI: 10.2337/diabetes.51.7.2005]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77 </w:t>
      </w:r>
      <w:r w:rsidRPr="00692A61">
        <w:rPr>
          <w:rFonts w:ascii="Book Antiqua" w:eastAsia="宋体" w:hAnsi="Book Antiqua" w:cs="宋体"/>
          <w:b/>
          <w:bCs/>
          <w:color w:val="000000" w:themeColor="text1"/>
          <w:sz w:val="24"/>
          <w:szCs w:val="24"/>
        </w:rPr>
        <w:t>Straczkowski M</w:t>
      </w:r>
      <w:r w:rsidRPr="00692A61">
        <w:rPr>
          <w:rFonts w:ascii="Book Antiqua" w:eastAsia="宋体" w:hAnsi="Book Antiqua" w:cs="宋体"/>
          <w:color w:val="000000" w:themeColor="text1"/>
          <w:sz w:val="24"/>
          <w:szCs w:val="24"/>
        </w:rPr>
        <w:t>, Kowalska I, Baranowski M, Nikolajuk A, Otziomek E, Zabielski P, Adamska A, Blachnio A, Gorski J, Gorska M. Increased skeletal muscle ceramide level in men at risk of developing type 2 diabetes.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50</w:t>
      </w:r>
      <w:r w:rsidRPr="00692A61">
        <w:rPr>
          <w:rFonts w:ascii="Book Antiqua" w:eastAsia="宋体" w:hAnsi="Book Antiqua" w:cs="宋体"/>
          <w:color w:val="000000" w:themeColor="text1"/>
          <w:sz w:val="24"/>
          <w:szCs w:val="24"/>
        </w:rPr>
        <w:t>: 2366-2373 [PMID: 17724577 DOI: 10.1007/s00125-007-0781-2]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78 </w:t>
      </w:r>
      <w:r w:rsidRPr="00692A61">
        <w:rPr>
          <w:rFonts w:ascii="Book Antiqua" w:eastAsia="宋体" w:hAnsi="Book Antiqua" w:cs="宋体"/>
          <w:b/>
          <w:bCs/>
          <w:color w:val="000000" w:themeColor="text1"/>
          <w:sz w:val="24"/>
          <w:szCs w:val="24"/>
        </w:rPr>
        <w:t>Liu L</w:t>
      </w:r>
      <w:r w:rsidRPr="00692A61">
        <w:rPr>
          <w:rFonts w:ascii="Book Antiqua" w:eastAsia="宋体" w:hAnsi="Book Antiqua" w:cs="宋体"/>
          <w:color w:val="000000" w:themeColor="text1"/>
          <w:sz w:val="24"/>
          <w:szCs w:val="24"/>
        </w:rPr>
        <w:t>, Zhang Y, Chen N, Shi X, Tsang B, Yu YH. Upregulation of myocellular DGAT1 augments triglyceride synthesis in skeletal muscle and protects against fat-induced insulin resistance. </w:t>
      </w:r>
      <w:r w:rsidRPr="00692A61">
        <w:rPr>
          <w:rFonts w:ascii="Book Antiqua" w:eastAsia="宋体" w:hAnsi="Book Antiqua" w:cs="宋体"/>
          <w:i/>
          <w:iCs/>
          <w:color w:val="000000" w:themeColor="text1"/>
          <w:sz w:val="24"/>
          <w:szCs w:val="24"/>
        </w:rPr>
        <w:t>J Clin Invest</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117</w:t>
      </w:r>
      <w:r w:rsidRPr="00692A61">
        <w:rPr>
          <w:rFonts w:ascii="Book Antiqua" w:eastAsia="宋体" w:hAnsi="Book Antiqua" w:cs="宋体"/>
          <w:color w:val="000000" w:themeColor="text1"/>
          <w:sz w:val="24"/>
          <w:szCs w:val="24"/>
        </w:rPr>
        <w:t>: 1679-1689 [PMID: 17510710 DOI: 10.1172/JCI30565]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79 </w:t>
      </w:r>
      <w:r w:rsidRPr="00692A61">
        <w:rPr>
          <w:rFonts w:ascii="Book Antiqua" w:eastAsia="宋体" w:hAnsi="Book Antiqua" w:cs="宋体"/>
          <w:b/>
          <w:bCs/>
          <w:color w:val="000000" w:themeColor="text1"/>
          <w:sz w:val="24"/>
          <w:szCs w:val="24"/>
        </w:rPr>
        <w:t>Chibalin AV</w:t>
      </w:r>
      <w:r w:rsidRPr="00692A61">
        <w:rPr>
          <w:rFonts w:ascii="Book Antiqua" w:eastAsia="宋体" w:hAnsi="Book Antiqua" w:cs="宋体"/>
          <w:color w:val="000000" w:themeColor="text1"/>
          <w:sz w:val="24"/>
          <w:szCs w:val="24"/>
        </w:rPr>
        <w:t>, Leng Y, Vieira E, Krook A, Björnholm M, Long YC, Kotova O, Zhong Z, Sakane F, Steiler T, Nylén C, Wang J, Laakso M, Topham MK, Gilbert M, Wallberg-Henriksson H, Zierath JR. Downregulation of diacylglycerol kinase delta contributes to hyperglycemia-induced insulin resistance. </w:t>
      </w:r>
      <w:r w:rsidRPr="00692A61">
        <w:rPr>
          <w:rFonts w:ascii="Book Antiqua" w:eastAsia="宋体" w:hAnsi="Book Antiqua" w:cs="宋体"/>
          <w:i/>
          <w:iCs/>
          <w:color w:val="000000" w:themeColor="text1"/>
          <w:sz w:val="24"/>
          <w:szCs w:val="24"/>
        </w:rPr>
        <w:t>Cell</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132</w:t>
      </w:r>
      <w:r w:rsidRPr="00692A61">
        <w:rPr>
          <w:rFonts w:ascii="Book Antiqua" w:eastAsia="宋体" w:hAnsi="Book Antiqua" w:cs="宋体"/>
          <w:color w:val="000000" w:themeColor="text1"/>
          <w:sz w:val="24"/>
          <w:szCs w:val="24"/>
        </w:rPr>
        <w:t>: 375-386 [PMID: 18267070 DOI: 10.1016/j.cell.2007.12.035]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80 </w:t>
      </w:r>
      <w:r w:rsidRPr="00692A61">
        <w:rPr>
          <w:rFonts w:ascii="Book Antiqua" w:eastAsia="宋体" w:hAnsi="Book Antiqua" w:cs="宋体"/>
          <w:b/>
          <w:bCs/>
          <w:color w:val="000000" w:themeColor="text1"/>
          <w:sz w:val="24"/>
          <w:szCs w:val="24"/>
        </w:rPr>
        <w:t>Vistisen B</w:t>
      </w:r>
      <w:r w:rsidRPr="00692A61">
        <w:rPr>
          <w:rFonts w:ascii="Book Antiqua" w:eastAsia="宋体" w:hAnsi="Book Antiqua" w:cs="宋体"/>
          <w:color w:val="000000" w:themeColor="text1"/>
          <w:sz w:val="24"/>
          <w:szCs w:val="24"/>
        </w:rPr>
        <w:t>, Hellgren LI, Vadset T, Scheede-Bergdahl C, Helge JW, Dela F, Stallknecht B. Effect of gender on lipid-induced insulin resistance in obese subjects. </w:t>
      </w:r>
      <w:r w:rsidRPr="00692A61">
        <w:rPr>
          <w:rFonts w:ascii="Book Antiqua" w:eastAsia="宋体" w:hAnsi="Book Antiqua" w:cs="宋体"/>
          <w:i/>
          <w:iCs/>
          <w:color w:val="000000" w:themeColor="text1"/>
          <w:sz w:val="24"/>
          <w:szCs w:val="24"/>
        </w:rPr>
        <w:t>Eur J Endocrinol</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158</w:t>
      </w:r>
      <w:r w:rsidRPr="00692A61">
        <w:rPr>
          <w:rFonts w:ascii="Book Antiqua" w:eastAsia="宋体" w:hAnsi="Book Antiqua" w:cs="宋体"/>
          <w:color w:val="000000" w:themeColor="text1"/>
          <w:sz w:val="24"/>
          <w:szCs w:val="24"/>
        </w:rPr>
        <w:t>: 61-68 [PMID: 18166818 DOI: 10.1530/EJE-07-0493]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81 </w:t>
      </w:r>
      <w:r w:rsidRPr="00692A61">
        <w:rPr>
          <w:rFonts w:ascii="Book Antiqua" w:eastAsia="宋体" w:hAnsi="Book Antiqua" w:cs="宋体"/>
          <w:b/>
          <w:bCs/>
          <w:color w:val="000000" w:themeColor="text1"/>
          <w:sz w:val="24"/>
          <w:szCs w:val="24"/>
        </w:rPr>
        <w:t>Anastasiou CA</w:t>
      </w:r>
      <w:r w:rsidRPr="00692A61">
        <w:rPr>
          <w:rFonts w:ascii="Book Antiqua" w:eastAsia="宋体" w:hAnsi="Book Antiqua" w:cs="宋体"/>
          <w:color w:val="000000" w:themeColor="text1"/>
          <w:sz w:val="24"/>
          <w:szCs w:val="24"/>
        </w:rPr>
        <w:t xml:space="preserve">, Kavouras SA, Lentzas Y, Gova A, Sidossis LS, Melidonis A. Diabetes mellitus is associated with increased intramyocellular triglyceride, but not </w:t>
      </w:r>
      <w:r w:rsidRPr="00692A61">
        <w:rPr>
          <w:rFonts w:ascii="Book Antiqua" w:eastAsia="宋体" w:hAnsi="Book Antiqua" w:cs="宋体"/>
          <w:color w:val="000000" w:themeColor="text1"/>
          <w:sz w:val="24"/>
          <w:szCs w:val="24"/>
        </w:rPr>
        <w:lastRenderedPageBreak/>
        <w:t>diglyceride, content in obese humans. </w:t>
      </w:r>
      <w:r w:rsidRPr="00692A61">
        <w:rPr>
          <w:rFonts w:ascii="Book Antiqua" w:eastAsia="宋体" w:hAnsi="Book Antiqua" w:cs="宋体"/>
          <w:i/>
          <w:iCs/>
          <w:color w:val="000000" w:themeColor="text1"/>
          <w:sz w:val="24"/>
          <w:szCs w:val="24"/>
        </w:rPr>
        <w:t>Metabolism</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58</w:t>
      </w:r>
      <w:r w:rsidRPr="00692A61">
        <w:rPr>
          <w:rFonts w:ascii="Book Antiqua" w:eastAsia="宋体" w:hAnsi="Book Antiqua" w:cs="宋体"/>
          <w:color w:val="000000" w:themeColor="text1"/>
          <w:sz w:val="24"/>
          <w:szCs w:val="24"/>
        </w:rPr>
        <w:t>: 1636-1642 [PMID: 19615699 DOI: 10.1016/j.metabol.2009.05.019]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82 </w:t>
      </w:r>
      <w:r w:rsidRPr="00692A61">
        <w:rPr>
          <w:rFonts w:ascii="Book Antiqua" w:eastAsia="宋体" w:hAnsi="Book Antiqua" w:cs="宋体"/>
          <w:b/>
          <w:bCs/>
          <w:color w:val="000000" w:themeColor="text1"/>
          <w:sz w:val="24"/>
          <w:szCs w:val="24"/>
        </w:rPr>
        <w:t>Perreault L</w:t>
      </w:r>
      <w:r w:rsidRPr="00692A61">
        <w:rPr>
          <w:rFonts w:ascii="Book Antiqua" w:eastAsia="宋体" w:hAnsi="Book Antiqua" w:cs="宋体"/>
          <w:color w:val="000000" w:themeColor="text1"/>
          <w:sz w:val="24"/>
          <w:szCs w:val="24"/>
        </w:rPr>
        <w:t>, Bergman BC, Hunerdosse DM, Eckel RH. Altered intramuscular lipid metabolism relates to diminished insulin action in men, but not women, in progression to diabetes. </w:t>
      </w:r>
      <w:r w:rsidRPr="00692A61">
        <w:rPr>
          <w:rFonts w:ascii="Book Antiqua" w:eastAsia="宋体" w:hAnsi="Book Antiqua" w:cs="宋体"/>
          <w:i/>
          <w:iCs/>
          <w:color w:val="000000" w:themeColor="text1"/>
          <w:sz w:val="24"/>
          <w:szCs w:val="24"/>
        </w:rPr>
        <w:t xml:space="preserve">Obesity </w:t>
      </w:r>
      <w:r w:rsidRPr="00692A61">
        <w:rPr>
          <w:rFonts w:ascii="Book Antiqua" w:eastAsia="宋体" w:hAnsi="Book Antiqua" w:cs="宋体"/>
          <w:iCs/>
          <w:color w:val="000000" w:themeColor="text1"/>
          <w:sz w:val="24"/>
          <w:szCs w:val="24"/>
        </w:rPr>
        <w:t>(Silver Spring)</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18</w:t>
      </w:r>
      <w:r w:rsidRPr="00692A61">
        <w:rPr>
          <w:rFonts w:ascii="Book Antiqua" w:eastAsia="宋体" w:hAnsi="Book Antiqua" w:cs="宋体"/>
          <w:color w:val="000000" w:themeColor="text1"/>
          <w:sz w:val="24"/>
          <w:szCs w:val="24"/>
        </w:rPr>
        <w:t>: 2093-2100 [PMID: 20379150 DOI: 10.1038/oby.2010.76]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83 </w:t>
      </w:r>
      <w:r w:rsidRPr="00692A61">
        <w:rPr>
          <w:rFonts w:ascii="Book Antiqua" w:eastAsia="宋体" w:hAnsi="Book Antiqua" w:cs="宋体"/>
          <w:b/>
          <w:bCs/>
          <w:color w:val="000000" w:themeColor="text1"/>
          <w:sz w:val="24"/>
          <w:szCs w:val="24"/>
        </w:rPr>
        <w:t>Amati F</w:t>
      </w:r>
      <w:r w:rsidRPr="00692A61">
        <w:rPr>
          <w:rFonts w:ascii="Book Antiqua" w:eastAsia="宋体" w:hAnsi="Book Antiqua" w:cs="宋体"/>
          <w:color w:val="000000" w:themeColor="text1"/>
          <w:sz w:val="24"/>
          <w:szCs w:val="24"/>
        </w:rPr>
        <w:t>, Dubé JJ, Alvarez-Carnero E, Edreira MM, Chomentowski P, Coen PM, Switzer GE, Bickel PE, Stefanovic-Racic M, Toledo FG, Goodpaster BH. Skeletal muscle triglycerides, diacylglycerols, and ceramides in insulin resistance: another paradox in endurance-trained athletes?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60</w:t>
      </w:r>
      <w:r w:rsidRPr="00692A61">
        <w:rPr>
          <w:rFonts w:ascii="Book Antiqua" w:eastAsia="宋体" w:hAnsi="Book Antiqua" w:cs="宋体"/>
          <w:color w:val="000000" w:themeColor="text1"/>
          <w:sz w:val="24"/>
          <w:szCs w:val="24"/>
        </w:rPr>
        <w:t>: 2588-2597 [PMID: 21873552 DOI: 10.2337/db10-1221]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84 </w:t>
      </w:r>
      <w:r w:rsidRPr="00692A61">
        <w:rPr>
          <w:rFonts w:ascii="Book Antiqua" w:eastAsia="宋体" w:hAnsi="Book Antiqua" w:cs="宋体"/>
          <w:b/>
          <w:bCs/>
          <w:color w:val="000000" w:themeColor="text1"/>
          <w:sz w:val="24"/>
          <w:szCs w:val="24"/>
        </w:rPr>
        <w:t>Coen PM</w:t>
      </w:r>
      <w:r w:rsidRPr="00692A61">
        <w:rPr>
          <w:rFonts w:ascii="Book Antiqua" w:eastAsia="宋体" w:hAnsi="Book Antiqua" w:cs="宋体"/>
          <w:color w:val="000000" w:themeColor="text1"/>
          <w:sz w:val="24"/>
          <w:szCs w:val="24"/>
        </w:rPr>
        <w:t>, Hames KC, Leachman EM, DeLany JP, Ritov VB, Menshikova EV, Dubé JJ, Stefanovic-Racic M, Toledo FG, Goodpaster BH. Reduced skeletal muscle oxidative capacity and elevated ceramide but not diacylglycerol content in severe obesity. </w:t>
      </w:r>
      <w:r w:rsidRPr="00692A61">
        <w:rPr>
          <w:rFonts w:ascii="Book Antiqua" w:eastAsia="宋体" w:hAnsi="Book Antiqua" w:cs="宋体"/>
          <w:i/>
          <w:iCs/>
          <w:color w:val="000000" w:themeColor="text1"/>
          <w:sz w:val="24"/>
          <w:szCs w:val="24"/>
        </w:rPr>
        <w:t xml:space="preserve">Obesity </w:t>
      </w:r>
      <w:r w:rsidRPr="00692A61">
        <w:rPr>
          <w:rFonts w:ascii="Book Antiqua" w:eastAsia="宋体" w:hAnsi="Book Antiqua" w:cs="宋体"/>
          <w:iCs/>
          <w:color w:val="000000" w:themeColor="text1"/>
          <w:sz w:val="24"/>
          <w:szCs w:val="24"/>
        </w:rPr>
        <w:t>(Silver Spring)</w:t>
      </w:r>
      <w:r w:rsidRPr="00692A61">
        <w:rPr>
          <w:rFonts w:ascii="Book Antiqua" w:eastAsia="宋体" w:hAnsi="Book Antiqua" w:cs="宋体"/>
          <w:color w:val="000000" w:themeColor="text1"/>
          <w:sz w:val="24"/>
          <w:szCs w:val="24"/>
        </w:rPr>
        <w:t> 2013; </w:t>
      </w:r>
      <w:r w:rsidRPr="00692A61">
        <w:rPr>
          <w:rFonts w:ascii="Book Antiqua" w:eastAsia="宋体" w:hAnsi="Book Antiqua" w:cs="宋体"/>
          <w:b/>
          <w:bCs/>
          <w:color w:val="000000" w:themeColor="text1"/>
          <w:sz w:val="24"/>
          <w:szCs w:val="24"/>
        </w:rPr>
        <w:t>21</w:t>
      </w:r>
      <w:r w:rsidRPr="00692A61">
        <w:rPr>
          <w:rFonts w:ascii="Book Antiqua" w:eastAsia="宋体" w:hAnsi="Book Antiqua" w:cs="宋体"/>
          <w:color w:val="000000" w:themeColor="text1"/>
          <w:sz w:val="24"/>
          <w:szCs w:val="24"/>
        </w:rPr>
        <w:t>: 2362-2371 [PMID: 23512750 DOI: 10.1002/oby.20381]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85 </w:t>
      </w:r>
      <w:r w:rsidRPr="00692A61">
        <w:rPr>
          <w:rFonts w:ascii="Book Antiqua" w:eastAsia="宋体" w:hAnsi="Book Antiqua" w:cs="宋体"/>
          <w:b/>
          <w:bCs/>
          <w:color w:val="000000" w:themeColor="text1"/>
          <w:sz w:val="24"/>
          <w:szCs w:val="24"/>
        </w:rPr>
        <w:t>Holland WL</w:t>
      </w:r>
      <w:r w:rsidRPr="00692A61">
        <w:rPr>
          <w:rFonts w:ascii="Book Antiqua" w:eastAsia="宋体" w:hAnsi="Book Antiqua" w:cs="宋体"/>
          <w:color w:val="000000" w:themeColor="text1"/>
          <w:sz w:val="24"/>
          <w:szCs w:val="24"/>
        </w:rPr>
        <w:t>, Summers SA. Sphingolipids, insulin resistance, and metabolic disease: new insights from in vivo manipulation of sphingolipid metabolism. </w:t>
      </w:r>
      <w:r w:rsidRPr="00692A61">
        <w:rPr>
          <w:rFonts w:ascii="Book Antiqua" w:eastAsia="宋体" w:hAnsi="Book Antiqua" w:cs="宋体"/>
          <w:i/>
          <w:iCs/>
          <w:color w:val="000000" w:themeColor="text1"/>
          <w:sz w:val="24"/>
          <w:szCs w:val="24"/>
        </w:rPr>
        <w:t>Endocr Rev</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29</w:t>
      </w:r>
      <w:r w:rsidRPr="00692A61">
        <w:rPr>
          <w:rFonts w:ascii="Book Antiqua" w:eastAsia="宋体" w:hAnsi="Book Antiqua" w:cs="宋体"/>
          <w:color w:val="000000" w:themeColor="text1"/>
          <w:sz w:val="24"/>
          <w:szCs w:val="24"/>
        </w:rPr>
        <w:t>: 381-402 [PMID: 18451260 DOI: 10.1210/er.2007-0025]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86 </w:t>
      </w:r>
      <w:r w:rsidRPr="00692A61">
        <w:rPr>
          <w:rFonts w:ascii="Book Antiqua" w:eastAsia="宋体" w:hAnsi="Book Antiqua" w:cs="宋体"/>
          <w:b/>
          <w:bCs/>
          <w:color w:val="000000" w:themeColor="text1"/>
          <w:sz w:val="24"/>
          <w:szCs w:val="24"/>
        </w:rPr>
        <w:t>Hannun YA</w:t>
      </w:r>
      <w:r w:rsidRPr="00692A61">
        <w:rPr>
          <w:rFonts w:ascii="Book Antiqua" w:eastAsia="宋体" w:hAnsi="Book Antiqua" w:cs="宋体"/>
          <w:color w:val="000000" w:themeColor="text1"/>
          <w:sz w:val="24"/>
          <w:szCs w:val="24"/>
        </w:rPr>
        <w:t>. The sphingomyelin cycle and the second messenger function of ceramide.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1994; </w:t>
      </w:r>
      <w:r w:rsidRPr="00692A61">
        <w:rPr>
          <w:rFonts w:ascii="Book Antiqua" w:eastAsia="宋体" w:hAnsi="Book Antiqua" w:cs="宋体"/>
          <w:b/>
          <w:bCs/>
          <w:color w:val="000000" w:themeColor="text1"/>
          <w:sz w:val="24"/>
          <w:szCs w:val="24"/>
        </w:rPr>
        <w:t>269</w:t>
      </w:r>
      <w:r w:rsidRPr="00692A61">
        <w:rPr>
          <w:rFonts w:ascii="Book Antiqua" w:eastAsia="宋体" w:hAnsi="Book Antiqua" w:cs="宋体"/>
          <w:color w:val="000000" w:themeColor="text1"/>
          <w:sz w:val="24"/>
          <w:szCs w:val="24"/>
        </w:rPr>
        <w:t>: 3125-3128 [PMID: 8106344]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87 </w:t>
      </w:r>
      <w:r w:rsidRPr="00692A61">
        <w:rPr>
          <w:rFonts w:ascii="Book Antiqua" w:eastAsia="宋体" w:hAnsi="Book Antiqua" w:cs="宋体"/>
          <w:b/>
          <w:bCs/>
          <w:color w:val="000000" w:themeColor="text1"/>
          <w:sz w:val="24"/>
          <w:szCs w:val="24"/>
        </w:rPr>
        <w:t>Adams JM</w:t>
      </w:r>
      <w:r w:rsidRPr="00692A61">
        <w:rPr>
          <w:rFonts w:ascii="Book Antiqua" w:eastAsia="宋体" w:hAnsi="Book Antiqua" w:cs="宋体"/>
          <w:color w:val="000000" w:themeColor="text1"/>
          <w:sz w:val="24"/>
          <w:szCs w:val="24"/>
        </w:rPr>
        <w:t>, Pratipanawatr T, Berria R, Wang E, DeFronzo RA, Sullards MC, Mandarino LJ. Ceramide content is increased in skeletal muscle from obese insulin-resistant humans.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53</w:t>
      </w:r>
      <w:r w:rsidRPr="00692A61">
        <w:rPr>
          <w:rFonts w:ascii="Book Antiqua" w:eastAsia="宋体" w:hAnsi="Book Antiqua" w:cs="宋体"/>
          <w:color w:val="000000" w:themeColor="text1"/>
          <w:sz w:val="24"/>
          <w:szCs w:val="24"/>
        </w:rPr>
        <w:t>: 25-31 [PMID: 14693694]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88 </w:t>
      </w:r>
      <w:r w:rsidRPr="00692A61">
        <w:rPr>
          <w:rFonts w:ascii="Book Antiqua" w:eastAsia="宋体" w:hAnsi="Book Antiqua" w:cs="宋体"/>
          <w:b/>
          <w:bCs/>
          <w:color w:val="000000" w:themeColor="text1"/>
          <w:sz w:val="24"/>
          <w:szCs w:val="24"/>
        </w:rPr>
        <w:t>Coen PM</w:t>
      </w:r>
      <w:r w:rsidRPr="00692A61">
        <w:rPr>
          <w:rFonts w:ascii="Book Antiqua" w:eastAsia="宋体" w:hAnsi="Book Antiqua" w:cs="宋体"/>
          <w:color w:val="000000" w:themeColor="text1"/>
          <w:sz w:val="24"/>
          <w:szCs w:val="24"/>
        </w:rPr>
        <w:t>, Dubé JJ, Amati F, Stefanovic-Racic M, Ferrell RE, Toledo FG, Goodpaster BH. Insulin resistance is associated with higher intramyocellular triglycerides in type I but not type II myocytes concomitant with higher ceramide content.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59</w:t>
      </w:r>
      <w:r w:rsidRPr="00692A61">
        <w:rPr>
          <w:rFonts w:ascii="Book Antiqua" w:eastAsia="宋体" w:hAnsi="Book Antiqua" w:cs="宋体"/>
          <w:color w:val="000000" w:themeColor="text1"/>
          <w:sz w:val="24"/>
          <w:szCs w:val="24"/>
        </w:rPr>
        <w:t>: 80-88 [PMID: 19833891 DOI: 10.2337/db09-0988]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89 </w:t>
      </w:r>
      <w:r w:rsidRPr="00692A61">
        <w:rPr>
          <w:rFonts w:ascii="Book Antiqua" w:eastAsia="宋体" w:hAnsi="Book Antiqua" w:cs="宋体"/>
          <w:b/>
          <w:bCs/>
          <w:color w:val="000000" w:themeColor="text1"/>
          <w:sz w:val="24"/>
          <w:szCs w:val="24"/>
        </w:rPr>
        <w:t>Lipina C</w:t>
      </w:r>
      <w:r w:rsidRPr="00692A61">
        <w:rPr>
          <w:rFonts w:ascii="Book Antiqua" w:eastAsia="宋体" w:hAnsi="Book Antiqua" w:cs="宋体"/>
          <w:color w:val="000000" w:themeColor="text1"/>
          <w:sz w:val="24"/>
          <w:szCs w:val="24"/>
        </w:rPr>
        <w:t>, Hundal HS. Sphingolipids: agents provocateurs in the pathogenesis of insulin resistance.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54</w:t>
      </w:r>
      <w:r w:rsidRPr="00692A61">
        <w:rPr>
          <w:rFonts w:ascii="Book Antiqua" w:eastAsia="宋体" w:hAnsi="Book Antiqua" w:cs="宋体"/>
          <w:color w:val="000000" w:themeColor="text1"/>
          <w:sz w:val="24"/>
          <w:szCs w:val="24"/>
        </w:rPr>
        <w:t>: 1596-1607 [PMID: 21468641 DOI: 10.1007/s00125-011-2127-3]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90 </w:t>
      </w:r>
      <w:r w:rsidRPr="00692A61">
        <w:rPr>
          <w:rFonts w:ascii="Book Antiqua" w:eastAsia="宋体" w:hAnsi="Book Antiqua" w:cs="宋体"/>
          <w:b/>
          <w:bCs/>
          <w:color w:val="000000" w:themeColor="text1"/>
          <w:sz w:val="24"/>
          <w:szCs w:val="24"/>
        </w:rPr>
        <w:t>Bartke N</w:t>
      </w:r>
      <w:r w:rsidRPr="00692A61">
        <w:rPr>
          <w:rFonts w:ascii="Book Antiqua" w:eastAsia="宋体" w:hAnsi="Book Antiqua" w:cs="宋体"/>
          <w:color w:val="000000" w:themeColor="text1"/>
          <w:sz w:val="24"/>
          <w:szCs w:val="24"/>
        </w:rPr>
        <w:t>, Hannun YA. Bioactive sphingolipids: metabolism and function. </w:t>
      </w:r>
      <w:r w:rsidRPr="00692A61">
        <w:rPr>
          <w:rFonts w:ascii="Book Antiqua" w:eastAsia="宋体" w:hAnsi="Book Antiqua" w:cs="宋体"/>
          <w:i/>
          <w:iCs/>
          <w:color w:val="000000" w:themeColor="text1"/>
          <w:sz w:val="24"/>
          <w:szCs w:val="24"/>
        </w:rPr>
        <w:t>J Lipid Res</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 xml:space="preserve">50 </w:t>
      </w:r>
      <w:r w:rsidRPr="00692A61">
        <w:rPr>
          <w:rFonts w:ascii="Book Antiqua" w:eastAsia="宋体" w:hAnsi="Book Antiqua" w:cs="宋体"/>
          <w:bCs/>
          <w:color w:val="000000" w:themeColor="text1"/>
          <w:sz w:val="24"/>
          <w:szCs w:val="24"/>
        </w:rPr>
        <w:t>Suppl</w:t>
      </w:r>
      <w:r w:rsidRPr="00692A61">
        <w:rPr>
          <w:rFonts w:ascii="Book Antiqua" w:eastAsia="宋体" w:hAnsi="Book Antiqua" w:cs="宋体"/>
          <w:color w:val="000000" w:themeColor="text1"/>
          <w:sz w:val="24"/>
          <w:szCs w:val="24"/>
        </w:rPr>
        <w:t>: S91-S96 [PMID: 19017611 DOI: 10.1194/jlr.R800080-JLR200]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91 </w:t>
      </w:r>
      <w:r w:rsidRPr="00692A61">
        <w:rPr>
          <w:rFonts w:ascii="Book Antiqua" w:eastAsia="宋体" w:hAnsi="Book Antiqua" w:cs="宋体"/>
          <w:b/>
          <w:bCs/>
          <w:color w:val="000000" w:themeColor="text1"/>
          <w:sz w:val="24"/>
          <w:szCs w:val="24"/>
        </w:rPr>
        <w:t>Hannun YA</w:t>
      </w:r>
      <w:r w:rsidRPr="00692A61">
        <w:rPr>
          <w:rFonts w:ascii="Book Antiqua" w:eastAsia="宋体" w:hAnsi="Book Antiqua" w:cs="宋体"/>
          <w:color w:val="000000" w:themeColor="text1"/>
          <w:sz w:val="24"/>
          <w:szCs w:val="24"/>
        </w:rPr>
        <w:t>. Functions of ceramide in coordinating cellular responses to stress. </w:t>
      </w:r>
      <w:r w:rsidRPr="00692A61">
        <w:rPr>
          <w:rFonts w:ascii="Book Antiqua" w:eastAsia="宋体" w:hAnsi="Book Antiqua" w:cs="宋体"/>
          <w:i/>
          <w:iCs/>
          <w:color w:val="000000" w:themeColor="text1"/>
          <w:sz w:val="24"/>
          <w:szCs w:val="24"/>
        </w:rPr>
        <w:t>Science</w:t>
      </w:r>
      <w:r w:rsidRPr="00692A61">
        <w:rPr>
          <w:rFonts w:ascii="Book Antiqua" w:eastAsia="宋体" w:hAnsi="Book Antiqua" w:cs="宋体"/>
          <w:color w:val="000000" w:themeColor="text1"/>
          <w:sz w:val="24"/>
          <w:szCs w:val="24"/>
        </w:rPr>
        <w:t> 1996; </w:t>
      </w:r>
      <w:r w:rsidRPr="00692A61">
        <w:rPr>
          <w:rFonts w:ascii="Book Antiqua" w:eastAsia="宋体" w:hAnsi="Book Antiqua" w:cs="宋体"/>
          <w:b/>
          <w:bCs/>
          <w:color w:val="000000" w:themeColor="text1"/>
          <w:sz w:val="24"/>
          <w:szCs w:val="24"/>
        </w:rPr>
        <w:t>274</w:t>
      </w:r>
      <w:r w:rsidRPr="00692A61">
        <w:rPr>
          <w:rFonts w:ascii="Book Antiqua" w:eastAsia="宋体" w:hAnsi="Book Antiqua" w:cs="宋体"/>
          <w:color w:val="000000" w:themeColor="text1"/>
          <w:sz w:val="24"/>
          <w:szCs w:val="24"/>
        </w:rPr>
        <w:t>: 1855-1859 [PMID: 8943189]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92 </w:t>
      </w:r>
      <w:r w:rsidRPr="00692A61">
        <w:rPr>
          <w:rFonts w:ascii="Book Antiqua" w:eastAsia="宋体" w:hAnsi="Book Antiqua" w:cs="宋体"/>
          <w:b/>
          <w:bCs/>
          <w:color w:val="000000" w:themeColor="text1"/>
          <w:sz w:val="24"/>
          <w:szCs w:val="24"/>
        </w:rPr>
        <w:t>Futerman AH</w:t>
      </w:r>
      <w:r w:rsidRPr="00692A61">
        <w:rPr>
          <w:rFonts w:ascii="Book Antiqua" w:eastAsia="宋体" w:hAnsi="Book Antiqua" w:cs="宋体"/>
          <w:color w:val="000000" w:themeColor="text1"/>
          <w:sz w:val="24"/>
          <w:szCs w:val="24"/>
        </w:rPr>
        <w:t>, Riezman H. The ins and outs of sphingolipid synthesis. </w:t>
      </w:r>
      <w:r w:rsidRPr="00692A61">
        <w:rPr>
          <w:rFonts w:ascii="Book Antiqua" w:eastAsia="宋体" w:hAnsi="Book Antiqua" w:cs="宋体"/>
          <w:i/>
          <w:iCs/>
          <w:color w:val="000000" w:themeColor="text1"/>
          <w:sz w:val="24"/>
          <w:szCs w:val="24"/>
        </w:rPr>
        <w:t>Trends Cell Biol</w:t>
      </w:r>
      <w:r w:rsidRPr="00692A61">
        <w:rPr>
          <w:rFonts w:ascii="Book Antiqua" w:eastAsia="宋体" w:hAnsi="Book Antiqua" w:cs="宋体"/>
          <w:color w:val="000000" w:themeColor="text1"/>
          <w:sz w:val="24"/>
          <w:szCs w:val="24"/>
        </w:rPr>
        <w:t> 2005; </w:t>
      </w:r>
      <w:r w:rsidRPr="00692A61">
        <w:rPr>
          <w:rFonts w:ascii="Book Antiqua" w:eastAsia="宋体" w:hAnsi="Book Antiqua" w:cs="宋体"/>
          <w:b/>
          <w:bCs/>
          <w:color w:val="000000" w:themeColor="text1"/>
          <w:sz w:val="24"/>
          <w:szCs w:val="24"/>
        </w:rPr>
        <w:t>15</w:t>
      </w:r>
      <w:r w:rsidRPr="00692A61">
        <w:rPr>
          <w:rFonts w:ascii="Book Antiqua" w:eastAsia="宋体" w:hAnsi="Book Antiqua" w:cs="宋体"/>
          <w:color w:val="000000" w:themeColor="text1"/>
          <w:sz w:val="24"/>
          <w:szCs w:val="24"/>
        </w:rPr>
        <w:t>: 312-318 [PMID: 15953549 DOI: 10.1016/j.tcb.2005.04.006]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93 </w:t>
      </w:r>
      <w:r w:rsidRPr="00692A61">
        <w:rPr>
          <w:rFonts w:ascii="Book Antiqua" w:eastAsia="宋体" w:hAnsi="Book Antiqua" w:cs="宋体"/>
          <w:b/>
          <w:bCs/>
          <w:color w:val="000000" w:themeColor="text1"/>
          <w:sz w:val="24"/>
          <w:szCs w:val="24"/>
        </w:rPr>
        <w:t>Futerman AH</w:t>
      </w:r>
      <w:r w:rsidRPr="00692A61">
        <w:rPr>
          <w:rFonts w:ascii="Book Antiqua" w:eastAsia="宋体" w:hAnsi="Book Antiqua" w:cs="宋体"/>
          <w:color w:val="000000" w:themeColor="text1"/>
          <w:sz w:val="24"/>
          <w:szCs w:val="24"/>
        </w:rPr>
        <w:t>. Intracellular trafficking of sphingolipids: relationship to biosynthesis. </w:t>
      </w:r>
      <w:r w:rsidRPr="00692A61">
        <w:rPr>
          <w:rFonts w:ascii="Book Antiqua" w:eastAsia="宋体" w:hAnsi="Book Antiqua" w:cs="宋体"/>
          <w:i/>
          <w:iCs/>
          <w:color w:val="000000" w:themeColor="text1"/>
          <w:sz w:val="24"/>
          <w:szCs w:val="24"/>
        </w:rPr>
        <w:t>Biochim Biophys Acta</w:t>
      </w:r>
      <w:r w:rsidRPr="00692A61">
        <w:rPr>
          <w:rFonts w:ascii="Book Antiqua" w:eastAsia="宋体" w:hAnsi="Book Antiqua" w:cs="宋体"/>
          <w:color w:val="000000" w:themeColor="text1"/>
          <w:sz w:val="24"/>
          <w:szCs w:val="24"/>
        </w:rPr>
        <w:t> 2006; </w:t>
      </w:r>
      <w:r w:rsidRPr="00692A61">
        <w:rPr>
          <w:rFonts w:ascii="Book Antiqua" w:eastAsia="宋体" w:hAnsi="Book Antiqua" w:cs="宋体"/>
          <w:b/>
          <w:bCs/>
          <w:color w:val="000000" w:themeColor="text1"/>
          <w:sz w:val="24"/>
          <w:szCs w:val="24"/>
        </w:rPr>
        <w:t>1758</w:t>
      </w:r>
      <w:r w:rsidRPr="00692A61">
        <w:rPr>
          <w:rFonts w:ascii="Book Antiqua" w:eastAsia="宋体" w:hAnsi="Book Antiqua" w:cs="宋体"/>
          <w:color w:val="000000" w:themeColor="text1"/>
          <w:sz w:val="24"/>
          <w:szCs w:val="24"/>
        </w:rPr>
        <w:t>: 1885-1892 [PMID: 16996025 DOI: 10.1016/j.bbamem.2006.08.004]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94 </w:t>
      </w:r>
      <w:r w:rsidRPr="00692A61">
        <w:rPr>
          <w:rFonts w:ascii="Book Antiqua" w:eastAsia="宋体" w:hAnsi="Book Antiqua" w:cs="宋体"/>
          <w:b/>
          <w:bCs/>
          <w:color w:val="000000" w:themeColor="text1"/>
          <w:sz w:val="24"/>
          <w:szCs w:val="24"/>
        </w:rPr>
        <w:t>Mullen TD</w:t>
      </w:r>
      <w:r w:rsidRPr="00692A61">
        <w:rPr>
          <w:rFonts w:ascii="Book Antiqua" w:eastAsia="宋体" w:hAnsi="Book Antiqua" w:cs="宋体"/>
          <w:color w:val="000000" w:themeColor="text1"/>
          <w:sz w:val="24"/>
          <w:szCs w:val="24"/>
        </w:rPr>
        <w:t>, Hannun YA, Obeid LM. Ceramide synthases at the centre of sphingolipid metabolism and biology.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441</w:t>
      </w:r>
      <w:r w:rsidRPr="00692A61">
        <w:rPr>
          <w:rFonts w:ascii="Book Antiqua" w:eastAsia="宋体" w:hAnsi="Book Antiqua" w:cs="宋体"/>
          <w:color w:val="000000" w:themeColor="text1"/>
          <w:sz w:val="24"/>
          <w:szCs w:val="24"/>
        </w:rPr>
        <w:t>: 789-802 [PMID: 22248339 DOI: 10.1042/BJ20111626]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95 </w:t>
      </w:r>
      <w:r w:rsidRPr="00692A61">
        <w:rPr>
          <w:rFonts w:ascii="Book Antiqua" w:eastAsia="宋体" w:hAnsi="Book Antiqua" w:cs="宋体"/>
          <w:b/>
          <w:bCs/>
          <w:color w:val="000000" w:themeColor="text1"/>
          <w:sz w:val="24"/>
          <w:szCs w:val="24"/>
        </w:rPr>
        <w:t>Grösch S</w:t>
      </w:r>
      <w:r w:rsidRPr="00692A61">
        <w:rPr>
          <w:rFonts w:ascii="Book Antiqua" w:eastAsia="宋体" w:hAnsi="Book Antiqua" w:cs="宋体"/>
          <w:color w:val="000000" w:themeColor="text1"/>
          <w:sz w:val="24"/>
          <w:szCs w:val="24"/>
        </w:rPr>
        <w:t>, Schiffmann S, Geisslinger G. Chain length-specific properties of ceramides. </w:t>
      </w:r>
      <w:r w:rsidRPr="00692A61">
        <w:rPr>
          <w:rFonts w:ascii="Book Antiqua" w:eastAsia="宋体" w:hAnsi="Book Antiqua" w:cs="宋体"/>
          <w:i/>
          <w:iCs/>
          <w:color w:val="000000" w:themeColor="text1"/>
          <w:sz w:val="24"/>
          <w:szCs w:val="24"/>
        </w:rPr>
        <w:t>Prog Lipid Res</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51</w:t>
      </w:r>
      <w:r w:rsidRPr="00692A61">
        <w:rPr>
          <w:rFonts w:ascii="Book Antiqua" w:eastAsia="宋体" w:hAnsi="Book Antiqua" w:cs="宋体"/>
          <w:color w:val="000000" w:themeColor="text1"/>
          <w:sz w:val="24"/>
          <w:szCs w:val="24"/>
        </w:rPr>
        <w:t>: 50-62 [PMID: 22133871 DOI: 10.1016/j.plipres.2011.11.001]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96 </w:t>
      </w:r>
      <w:r w:rsidRPr="00692A61">
        <w:rPr>
          <w:rFonts w:ascii="Book Antiqua" w:eastAsia="宋体" w:hAnsi="Book Antiqua" w:cs="宋体"/>
          <w:b/>
          <w:bCs/>
          <w:color w:val="000000" w:themeColor="text1"/>
          <w:sz w:val="24"/>
          <w:szCs w:val="24"/>
        </w:rPr>
        <w:t>Hannun YA</w:t>
      </w:r>
      <w:r w:rsidRPr="00692A61">
        <w:rPr>
          <w:rFonts w:ascii="Book Antiqua" w:eastAsia="宋体" w:hAnsi="Book Antiqua" w:cs="宋体"/>
          <w:color w:val="000000" w:themeColor="text1"/>
          <w:sz w:val="24"/>
          <w:szCs w:val="24"/>
        </w:rPr>
        <w:t>, Obeid LM. Many ceramides.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286</w:t>
      </w:r>
      <w:r w:rsidRPr="00692A61">
        <w:rPr>
          <w:rFonts w:ascii="Book Antiqua" w:eastAsia="宋体" w:hAnsi="Book Antiqua" w:cs="宋体"/>
          <w:color w:val="000000" w:themeColor="text1"/>
          <w:sz w:val="24"/>
          <w:szCs w:val="24"/>
        </w:rPr>
        <w:t>: 27855-27862 [PMID: 21693702 DOI: 10.1074/jbc.R111.254359]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97 </w:t>
      </w:r>
      <w:r w:rsidRPr="00692A61">
        <w:rPr>
          <w:rFonts w:ascii="Book Antiqua" w:eastAsia="宋体" w:hAnsi="Book Antiqua" w:cs="宋体"/>
          <w:b/>
          <w:bCs/>
          <w:color w:val="000000" w:themeColor="text1"/>
          <w:sz w:val="24"/>
          <w:szCs w:val="24"/>
        </w:rPr>
        <w:t>Turinsky J</w:t>
      </w:r>
      <w:r w:rsidRPr="00692A61">
        <w:rPr>
          <w:rFonts w:ascii="Book Antiqua" w:eastAsia="宋体" w:hAnsi="Book Antiqua" w:cs="宋体"/>
          <w:color w:val="000000" w:themeColor="text1"/>
          <w:sz w:val="24"/>
          <w:szCs w:val="24"/>
        </w:rPr>
        <w:t>, O'Sullivan DM, Bayly BP. 1,2-Diacylglycerol and ceramide levels in insulin-resistant tissues of the rat in vivo.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1990; </w:t>
      </w:r>
      <w:r w:rsidRPr="00692A61">
        <w:rPr>
          <w:rFonts w:ascii="Book Antiqua" w:eastAsia="宋体" w:hAnsi="Book Antiqua" w:cs="宋体"/>
          <w:b/>
          <w:bCs/>
          <w:color w:val="000000" w:themeColor="text1"/>
          <w:sz w:val="24"/>
          <w:szCs w:val="24"/>
        </w:rPr>
        <w:t>265</w:t>
      </w:r>
      <w:r w:rsidRPr="00692A61">
        <w:rPr>
          <w:rFonts w:ascii="Book Antiqua" w:eastAsia="宋体" w:hAnsi="Book Antiqua" w:cs="宋体"/>
          <w:color w:val="000000" w:themeColor="text1"/>
          <w:sz w:val="24"/>
          <w:szCs w:val="24"/>
        </w:rPr>
        <w:t>: 16880-16885 [PMID: 2211599]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98 </w:t>
      </w:r>
      <w:r w:rsidRPr="00692A61">
        <w:rPr>
          <w:rFonts w:ascii="Book Antiqua" w:eastAsia="宋体" w:hAnsi="Book Antiqua" w:cs="宋体"/>
          <w:b/>
          <w:bCs/>
          <w:color w:val="000000" w:themeColor="text1"/>
          <w:sz w:val="24"/>
          <w:szCs w:val="24"/>
        </w:rPr>
        <w:t>Samad F</w:t>
      </w:r>
      <w:r w:rsidRPr="00692A61">
        <w:rPr>
          <w:rFonts w:ascii="Book Antiqua" w:eastAsia="宋体" w:hAnsi="Book Antiqua" w:cs="宋体"/>
          <w:color w:val="000000" w:themeColor="text1"/>
          <w:sz w:val="24"/>
          <w:szCs w:val="24"/>
        </w:rPr>
        <w:t>, Hester KD, Yang G, Hannun YA, Bielawski J. Altered adipose and plasma sphingolipid metabolism in obesity: a potential mechanism for cardiovascular and metabolic risk.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2006; </w:t>
      </w:r>
      <w:r w:rsidRPr="00692A61">
        <w:rPr>
          <w:rFonts w:ascii="Book Antiqua" w:eastAsia="宋体" w:hAnsi="Book Antiqua" w:cs="宋体"/>
          <w:b/>
          <w:bCs/>
          <w:color w:val="000000" w:themeColor="text1"/>
          <w:sz w:val="24"/>
          <w:szCs w:val="24"/>
        </w:rPr>
        <w:t>55</w:t>
      </w:r>
      <w:r w:rsidRPr="00692A61">
        <w:rPr>
          <w:rFonts w:ascii="Book Antiqua" w:eastAsia="宋体" w:hAnsi="Book Antiqua" w:cs="宋体"/>
          <w:color w:val="000000" w:themeColor="text1"/>
          <w:sz w:val="24"/>
          <w:szCs w:val="24"/>
        </w:rPr>
        <w:t>: 2579-2587 [PMID: 16936207 DOI: 10.2337/db06-0330]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99 </w:t>
      </w:r>
      <w:r w:rsidRPr="00692A61">
        <w:rPr>
          <w:rFonts w:ascii="Book Antiqua" w:eastAsia="宋体" w:hAnsi="Book Antiqua" w:cs="宋体"/>
          <w:b/>
          <w:bCs/>
          <w:color w:val="000000" w:themeColor="text1"/>
          <w:sz w:val="24"/>
          <w:szCs w:val="24"/>
        </w:rPr>
        <w:t>Schmitz-Peiffer C</w:t>
      </w:r>
      <w:r w:rsidRPr="00692A61">
        <w:rPr>
          <w:rFonts w:ascii="Book Antiqua" w:eastAsia="宋体" w:hAnsi="Book Antiqua" w:cs="宋体"/>
          <w:color w:val="000000" w:themeColor="text1"/>
          <w:sz w:val="24"/>
          <w:szCs w:val="24"/>
        </w:rPr>
        <w:t>, Craig DL, Biden TJ. Ceramide generation is sufficient to account for the inhibition of the insulin-stimulated PKB pathway in C2C12 skeletal muscle cells pretreated with palmitate.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274</w:t>
      </w:r>
      <w:r w:rsidRPr="00692A61">
        <w:rPr>
          <w:rFonts w:ascii="Book Antiqua" w:eastAsia="宋体" w:hAnsi="Book Antiqua" w:cs="宋体"/>
          <w:color w:val="000000" w:themeColor="text1"/>
          <w:sz w:val="24"/>
          <w:szCs w:val="24"/>
        </w:rPr>
        <w:t>: 24202-24210 [PMID: 10446195 DOI: 10.1074/jbc.274.34.24202]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100 </w:t>
      </w:r>
      <w:r w:rsidRPr="00692A61">
        <w:rPr>
          <w:rFonts w:ascii="Book Antiqua" w:eastAsia="宋体" w:hAnsi="Book Antiqua" w:cs="宋体"/>
          <w:b/>
          <w:bCs/>
          <w:color w:val="000000" w:themeColor="text1"/>
          <w:sz w:val="24"/>
          <w:szCs w:val="24"/>
        </w:rPr>
        <w:t>Hajduch E</w:t>
      </w:r>
      <w:r w:rsidRPr="00692A61">
        <w:rPr>
          <w:rFonts w:ascii="Book Antiqua" w:eastAsia="宋体" w:hAnsi="Book Antiqua" w:cs="宋体"/>
          <w:color w:val="000000" w:themeColor="text1"/>
          <w:sz w:val="24"/>
          <w:szCs w:val="24"/>
        </w:rPr>
        <w:t xml:space="preserve">, Balendran A, Batty IH, Litherland GJ, Blair AS, Downes CP, Hundal HS. Ceramide impairs the insulin-dependent membrane recruitment of protein </w:t>
      </w:r>
      <w:r w:rsidRPr="00692A61">
        <w:rPr>
          <w:rFonts w:ascii="Book Antiqua" w:eastAsia="宋体" w:hAnsi="Book Antiqua" w:cs="宋体"/>
          <w:color w:val="000000" w:themeColor="text1"/>
          <w:sz w:val="24"/>
          <w:szCs w:val="24"/>
        </w:rPr>
        <w:lastRenderedPageBreak/>
        <w:t>kinase B leading to a loss in downstream signalling in L6 skeletal muscle cells.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44</w:t>
      </w:r>
      <w:r w:rsidRPr="00692A61">
        <w:rPr>
          <w:rFonts w:ascii="Book Antiqua" w:eastAsia="宋体" w:hAnsi="Book Antiqua" w:cs="宋体"/>
          <w:color w:val="000000" w:themeColor="text1"/>
          <w:sz w:val="24"/>
          <w:szCs w:val="24"/>
        </w:rPr>
        <w:t>: 173-183 [PMID: 11270673 DOI: 10.1007/s001250051596]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101 </w:t>
      </w:r>
      <w:r w:rsidRPr="00692A61">
        <w:rPr>
          <w:rFonts w:ascii="Book Antiqua" w:eastAsia="宋体" w:hAnsi="Book Antiqua" w:cs="宋体"/>
          <w:b/>
          <w:bCs/>
          <w:color w:val="000000" w:themeColor="text1"/>
          <w:sz w:val="24"/>
          <w:szCs w:val="24"/>
        </w:rPr>
        <w:t>Summers SA</w:t>
      </w:r>
      <w:r w:rsidRPr="00692A61">
        <w:rPr>
          <w:rFonts w:ascii="Book Antiqua" w:eastAsia="宋体" w:hAnsi="Book Antiqua" w:cs="宋体"/>
          <w:color w:val="000000" w:themeColor="text1"/>
          <w:sz w:val="24"/>
          <w:szCs w:val="24"/>
        </w:rPr>
        <w:t>, Garza LA, Zhou H, Birnbaum MJ. Regulation of insulin-stimulated glucose transporter GLUT4 translocation and Akt kinase activity by ceramide. </w:t>
      </w:r>
      <w:r w:rsidRPr="00692A61">
        <w:rPr>
          <w:rFonts w:ascii="Book Antiqua" w:eastAsia="宋体" w:hAnsi="Book Antiqua" w:cs="宋体"/>
          <w:i/>
          <w:iCs/>
          <w:color w:val="000000" w:themeColor="text1"/>
          <w:sz w:val="24"/>
          <w:szCs w:val="24"/>
        </w:rPr>
        <w:t>Mol Cell Biol</w:t>
      </w:r>
      <w:r w:rsidRPr="00692A61">
        <w:rPr>
          <w:rFonts w:ascii="Book Antiqua" w:eastAsia="宋体" w:hAnsi="Book Antiqua" w:cs="宋体"/>
          <w:color w:val="000000" w:themeColor="text1"/>
          <w:sz w:val="24"/>
          <w:szCs w:val="24"/>
        </w:rPr>
        <w:t> 1998; </w:t>
      </w:r>
      <w:r w:rsidRPr="00692A61">
        <w:rPr>
          <w:rFonts w:ascii="Book Antiqua" w:eastAsia="宋体" w:hAnsi="Book Antiqua" w:cs="宋体"/>
          <w:b/>
          <w:bCs/>
          <w:color w:val="000000" w:themeColor="text1"/>
          <w:sz w:val="24"/>
          <w:szCs w:val="24"/>
        </w:rPr>
        <w:t>18</w:t>
      </w:r>
      <w:r w:rsidRPr="00692A61">
        <w:rPr>
          <w:rFonts w:ascii="Book Antiqua" w:eastAsia="宋体" w:hAnsi="Book Antiqua" w:cs="宋体"/>
          <w:color w:val="000000" w:themeColor="text1"/>
          <w:sz w:val="24"/>
          <w:szCs w:val="24"/>
        </w:rPr>
        <w:t>: 5457-5464 [PMID: 9710629]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102 </w:t>
      </w:r>
      <w:r w:rsidRPr="00692A61">
        <w:rPr>
          <w:rFonts w:ascii="Book Antiqua" w:eastAsia="宋体" w:hAnsi="Book Antiqua" w:cs="宋体"/>
          <w:b/>
          <w:bCs/>
          <w:color w:val="000000" w:themeColor="text1"/>
          <w:sz w:val="24"/>
          <w:szCs w:val="24"/>
        </w:rPr>
        <w:t>Straczkowski M</w:t>
      </w:r>
      <w:r w:rsidRPr="00692A61">
        <w:rPr>
          <w:rFonts w:ascii="Book Antiqua" w:eastAsia="宋体" w:hAnsi="Book Antiqua" w:cs="宋体"/>
          <w:color w:val="000000" w:themeColor="text1"/>
          <w:sz w:val="24"/>
          <w:szCs w:val="24"/>
        </w:rPr>
        <w:t>, Kowalska I, Nikolajuk A, Dzienis-Straczkowska S, Kinalska I, Baranowski M, Zendzian-Piotrowska M, Brzezinska Z, Gorski J. Relationship between insulin sensitivity and sphingomyelin signaling pathway in human skeletal muscle.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53</w:t>
      </w:r>
      <w:r w:rsidRPr="00692A61">
        <w:rPr>
          <w:rFonts w:ascii="Book Antiqua" w:eastAsia="宋体" w:hAnsi="Book Antiqua" w:cs="宋体"/>
          <w:color w:val="000000" w:themeColor="text1"/>
          <w:sz w:val="24"/>
          <w:szCs w:val="24"/>
        </w:rPr>
        <w:t>: 1215-1221 [PMID: 15111489 DOI: 10.2337/diabetes.53.5.1215]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103 </w:t>
      </w:r>
      <w:r w:rsidRPr="00692A61">
        <w:rPr>
          <w:rFonts w:ascii="Book Antiqua" w:eastAsia="宋体" w:hAnsi="Book Antiqua" w:cs="宋体"/>
          <w:b/>
          <w:bCs/>
          <w:color w:val="000000" w:themeColor="text1"/>
          <w:sz w:val="24"/>
          <w:szCs w:val="24"/>
        </w:rPr>
        <w:t>Dubé JJ</w:t>
      </w:r>
      <w:r w:rsidRPr="00692A61">
        <w:rPr>
          <w:rFonts w:ascii="Book Antiqua" w:eastAsia="宋体" w:hAnsi="Book Antiqua" w:cs="宋体"/>
          <w:color w:val="000000" w:themeColor="text1"/>
          <w:sz w:val="24"/>
          <w:szCs w:val="24"/>
        </w:rPr>
        <w:t>, Amati F, Stefanovic-Racic M, Toledo FG, Sauers SE, Goodpaster BH. Exercise-induced alterations in intramyocellular lipids and insulin resistance: the athlete's paradox revisited. </w:t>
      </w:r>
      <w:r w:rsidRPr="00692A61">
        <w:rPr>
          <w:rFonts w:ascii="Book Antiqua" w:eastAsia="宋体" w:hAnsi="Book Antiqua" w:cs="宋体"/>
          <w:i/>
          <w:iCs/>
          <w:color w:val="000000" w:themeColor="text1"/>
          <w:sz w:val="24"/>
          <w:szCs w:val="24"/>
        </w:rPr>
        <w:t>Am J Physiol Endocrinol Metab</w:t>
      </w:r>
      <w:r w:rsidRPr="00692A61">
        <w:rPr>
          <w:rFonts w:ascii="Book Antiqua" w:eastAsia="宋体" w:hAnsi="Book Antiqua" w:cs="宋体"/>
          <w:color w:val="000000" w:themeColor="text1"/>
          <w:sz w:val="24"/>
          <w:szCs w:val="24"/>
        </w:rPr>
        <w:t> 2008; </w:t>
      </w:r>
      <w:r w:rsidRPr="00692A61">
        <w:rPr>
          <w:rFonts w:ascii="Book Antiqua" w:eastAsia="宋体" w:hAnsi="Book Antiqua" w:cs="宋体"/>
          <w:b/>
          <w:bCs/>
          <w:color w:val="000000" w:themeColor="text1"/>
          <w:sz w:val="24"/>
          <w:szCs w:val="24"/>
        </w:rPr>
        <w:t>294</w:t>
      </w:r>
      <w:r w:rsidRPr="00692A61">
        <w:rPr>
          <w:rFonts w:ascii="Book Antiqua" w:eastAsia="宋体" w:hAnsi="Book Antiqua" w:cs="宋体"/>
          <w:color w:val="000000" w:themeColor="text1"/>
          <w:sz w:val="24"/>
          <w:szCs w:val="24"/>
        </w:rPr>
        <w:t>: E882-E888 [PMID: 18319352 DOI: 10.1152/ajpendo.00769.2007]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104 </w:t>
      </w:r>
      <w:r w:rsidRPr="00692A61">
        <w:rPr>
          <w:rFonts w:ascii="Book Antiqua" w:eastAsia="宋体" w:hAnsi="Book Antiqua" w:cs="宋体"/>
          <w:b/>
          <w:bCs/>
          <w:color w:val="000000" w:themeColor="text1"/>
          <w:sz w:val="24"/>
          <w:szCs w:val="24"/>
        </w:rPr>
        <w:t>Blachnio-Zabielska AU</w:t>
      </w:r>
      <w:r w:rsidRPr="00692A61">
        <w:rPr>
          <w:rFonts w:ascii="Book Antiqua" w:eastAsia="宋体" w:hAnsi="Book Antiqua" w:cs="宋体"/>
          <w:color w:val="000000" w:themeColor="text1"/>
          <w:sz w:val="24"/>
          <w:szCs w:val="24"/>
        </w:rPr>
        <w:t>, Koutsari C, Tchkonia T, Jensen MD. Sphingolipid content of human adipose tissue: relationship to adiponectin and insulin resistance. </w:t>
      </w:r>
      <w:r w:rsidRPr="00692A61">
        <w:rPr>
          <w:rFonts w:ascii="Book Antiqua" w:eastAsia="宋体" w:hAnsi="Book Antiqua" w:cs="宋体"/>
          <w:i/>
          <w:iCs/>
          <w:color w:val="000000" w:themeColor="text1"/>
          <w:sz w:val="24"/>
          <w:szCs w:val="24"/>
        </w:rPr>
        <w:t xml:space="preserve">Obesity </w:t>
      </w:r>
      <w:r w:rsidRPr="00692A61">
        <w:rPr>
          <w:rFonts w:ascii="Book Antiqua" w:eastAsia="宋体" w:hAnsi="Book Antiqua" w:cs="宋体"/>
          <w:iCs/>
          <w:color w:val="000000" w:themeColor="text1"/>
          <w:sz w:val="24"/>
          <w:szCs w:val="24"/>
        </w:rPr>
        <w:t>(Silver Spring)</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20</w:t>
      </w:r>
      <w:r w:rsidRPr="00692A61">
        <w:rPr>
          <w:rFonts w:ascii="Book Antiqua" w:eastAsia="宋体" w:hAnsi="Book Antiqua" w:cs="宋体"/>
          <w:color w:val="000000" w:themeColor="text1"/>
          <w:sz w:val="24"/>
          <w:szCs w:val="24"/>
        </w:rPr>
        <w:t>: 2341-2347 [PMID: 22677645 DOI: 10.1038/oby.2012.126]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105 </w:t>
      </w:r>
      <w:r w:rsidRPr="00692A61">
        <w:rPr>
          <w:rFonts w:ascii="Book Antiqua" w:eastAsia="宋体" w:hAnsi="Book Antiqua" w:cs="宋体"/>
          <w:b/>
          <w:bCs/>
          <w:color w:val="000000" w:themeColor="text1"/>
          <w:sz w:val="24"/>
          <w:szCs w:val="24"/>
        </w:rPr>
        <w:t>Błachnio-Zabielska AU</w:t>
      </w:r>
      <w:r w:rsidRPr="00692A61">
        <w:rPr>
          <w:rFonts w:ascii="Book Antiqua" w:eastAsia="宋体" w:hAnsi="Book Antiqua" w:cs="宋体"/>
          <w:color w:val="000000" w:themeColor="text1"/>
          <w:sz w:val="24"/>
          <w:szCs w:val="24"/>
        </w:rPr>
        <w:t>, Pułka M, Baranowski M, Nikołajuk A, Zabielski P, Górska M, Górski J. Ceramide metabolism is affected by obesity and diabetes in human adipose tissue. </w:t>
      </w:r>
      <w:r w:rsidRPr="00692A61">
        <w:rPr>
          <w:rFonts w:ascii="Book Antiqua" w:eastAsia="宋体" w:hAnsi="Book Antiqua" w:cs="宋体"/>
          <w:i/>
          <w:iCs/>
          <w:color w:val="000000" w:themeColor="text1"/>
          <w:sz w:val="24"/>
          <w:szCs w:val="24"/>
        </w:rPr>
        <w:t>J Cell Physiol</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227</w:t>
      </w:r>
      <w:r w:rsidRPr="00692A61">
        <w:rPr>
          <w:rFonts w:ascii="Book Antiqua" w:eastAsia="宋体" w:hAnsi="Book Antiqua" w:cs="宋体"/>
          <w:color w:val="000000" w:themeColor="text1"/>
          <w:sz w:val="24"/>
          <w:szCs w:val="24"/>
        </w:rPr>
        <w:t>: 550-557 [PMID: 21437908 DOI: 10.1002/jcp.22745]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106 </w:t>
      </w:r>
      <w:r w:rsidRPr="00692A61">
        <w:rPr>
          <w:rFonts w:ascii="Book Antiqua" w:eastAsia="宋体" w:hAnsi="Book Antiqua" w:cs="宋体"/>
          <w:b/>
          <w:bCs/>
          <w:color w:val="000000" w:themeColor="text1"/>
          <w:sz w:val="24"/>
          <w:szCs w:val="24"/>
        </w:rPr>
        <w:t>Memon RA</w:t>
      </w:r>
      <w:r w:rsidRPr="00692A61">
        <w:rPr>
          <w:rFonts w:ascii="Book Antiqua" w:eastAsia="宋体" w:hAnsi="Book Antiqua" w:cs="宋体"/>
          <w:color w:val="000000" w:themeColor="text1"/>
          <w:sz w:val="24"/>
          <w:szCs w:val="24"/>
        </w:rPr>
        <w:t>, Holleran WM, Moser AH, Seki T, Uchida Y, Fuller J, Shigenaga JK, Grunfeld C, Feingold KR. Endotoxin and cytokines increase hepatic sphingolipid biosynthesis and produce lipoproteins enriched in ceramides and sphingomyelin. </w:t>
      </w:r>
      <w:r w:rsidRPr="00692A61">
        <w:rPr>
          <w:rFonts w:ascii="Book Antiqua" w:eastAsia="宋体" w:hAnsi="Book Antiqua" w:cs="宋体"/>
          <w:i/>
          <w:iCs/>
          <w:color w:val="000000" w:themeColor="text1"/>
          <w:sz w:val="24"/>
          <w:szCs w:val="24"/>
        </w:rPr>
        <w:t>Arterioscler Thromb Vasc Biol</w:t>
      </w:r>
      <w:r w:rsidRPr="00692A61">
        <w:rPr>
          <w:rFonts w:ascii="Book Antiqua" w:eastAsia="宋体" w:hAnsi="Book Antiqua" w:cs="宋体"/>
          <w:color w:val="000000" w:themeColor="text1"/>
          <w:sz w:val="24"/>
          <w:szCs w:val="24"/>
        </w:rPr>
        <w:t> 1998; </w:t>
      </w:r>
      <w:r w:rsidRPr="00692A61">
        <w:rPr>
          <w:rFonts w:ascii="Book Antiqua" w:eastAsia="宋体" w:hAnsi="Book Antiqua" w:cs="宋体"/>
          <w:b/>
          <w:bCs/>
          <w:color w:val="000000" w:themeColor="text1"/>
          <w:sz w:val="24"/>
          <w:szCs w:val="24"/>
        </w:rPr>
        <w:t>18</w:t>
      </w:r>
      <w:r w:rsidRPr="00692A61">
        <w:rPr>
          <w:rFonts w:ascii="Book Antiqua" w:eastAsia="宋体" w:hAnsi="Book Antiqua" w:cs="宋体"/>
          <w:color w:val="000000" w:themeColor="text1"/>
          <w:sz w:val="24"/>
          <w:szCs w:val="24"/>
        </w:rPr>
        <w:t>: 1257-1265 [PMID: 9714132]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107 </w:t>
      </w:r>
      <w:r w:rsidRPr="00692A61">
        <w:rPr>
          <w:rFonts w:ascii="Book Antiqua" w:eastAsia="宋体" w:hAnsi="Book Antiqua" w:cs="宋体"/>
          <w:b/>
          <w:bCs/>
          <w:color w:val="000000" w:themeColor="text1"/>
          <w:sz w:val="24"/>
          <w:szCs w:val="24"/>
        </w:rPr>
        <w:t>Longato L</w:t>
      </w:r>
      <w:r w:rsidRPr="00692A61">
        <w:rPr>
          <w:rFonts w:ascii="Book Antiqua" w:eastAsia="宋体" w:hAnsi="Book Antiqua" w:cs="宋体"/>
          <w:color w:val="000000" w:themeColor="text1"/>
          <w:sz w:val="24"/>
          <w:szCs w:val="24"/>
        </w:rPr>
        <w:t>, Tong M, Wands JR, de la Monte SM. High fat diet induced hepatic steatosis and insulin resistance: Role of dysregulated ceramide metabolism. </w:t>
      </w:r>
      <w:r w:rsidRPr="00692A61">
        <w:rPr>
          <w:rFonts w:ascii="Book Antiqua" w:eastAsia="宋体" w:hAnsi="Book Antiqua" w:cs="宋体"/>
          <w:i/>
          <w:iCs/>
          <w:color w:val="000000" w:themeColor="text1"/>
          <w:sz w:val="24"/>
          <w:szCs w:val="24"/>
        </w:rPr>
        <w:t>Hepatol Res</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42</w:t>
      </w:r>
      <w:r w:rsidRPr="00692A61">
        <w:rPr>
          <w:rFonts w:ascii="Book Antiqua" w:eastAsia="宋体" w:hAnsi="Book Antiqua" w:cs="宋体"/>
          <w:color w:val="000000" w:themeColor="text1"/>
          <w:sz w:val="24"/>
          <w:szCs w:val="24"/>
        </w:rPr>
        <w:t>: 412-427 [PMID: 22176347 DOI: 10.1111/j.1872-034X.2011.00934.x]</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108 </w:t>
      </w:r>
      <w:r w:rsidRPr="00692A61">
        <w:rPr>
          <w:rFonts w:ascii="Book Antiqua" w:eastAsia="宋体" w:hAnsi="Book Antiqua" w:cs="宋体"/>
          <w:b/>
          <w:bCs/>
          <w:color w:val="000000" w:themeColor="text1"/>
          <w:sz w:val="24"/>
          <w:szCs w:val="24"/>
        </w:rPr>
        <w:t>Lightle S</w:t>
      </w:r>
      <w:r w:rsidRPr="00692A61">
        <w:rPr>
          <w:rFonts w:ascii="Book Antiqua" w:eastAsia="宋体" w:hAnsi="Book Antiqua" w:cs="宋体"/>
          <w:color w:val="000000" w:themeColor="text1"/>
          <w:sz w:val="24"/>
          <w:szCs w:val="24"/>
        </w:rPr>
        <w:t xml:space="preserve">, Tosheva R, Lee A, Queen-Baker J, Boyanovsky B, Shedlofsky S, Nikolova-Karakashian M. Elevation of ceramide in serum lipoproteins during acute </w:t>
      </w:r>
      <w:r w:rsidRPr="00692A61">
        <w:rPr>
          <w:rFonts w:ascii="Book Antiqua" w:eastAsia="宋体" w:hAnsi="Book Antiqua" w:cs="宋体"/>
          <w:color w:val="000000" w:themeColor="text1"/>
          <w:sz w:val="24"/>
          <w:szCs w:val="24"/>
        </w:rPr>
        <w:lastRenderedPageBreak/>
        <w:t>phase response in humans and mice: role of serine-palmitoyl transferase. </w:t>
      </w:r>
      <w:r w:rsidRPr="00692A61">
        <w:rPr>
          <w:rFonts w:ascii="Book Antiqua" w:eastAsia="宋体" w:hAnsi="Book Antiqua" w:cs="宋体"/>
          <w:i/>
          <w:iCs/>
          <w:color w:val="000000" w:themeColor="text1"/>
          <w:sz w:val="24"/>
          <w:szCs w:val="24"/>
        </w:rPr>
        <w:t>Arch Biochem Biophys</w:t>
      </w:r>
      <w:r w:rsidRPr="00692A61">
        <w:rPr>
          <w:rFonts w:ascii="Book Antiqua" w:eastAsia="宋体" w:hAnsi="Book Antiqua" w:cs="宋体"/>
          <w:color w:val="000000" w:themeColor="text1"/>
          <w:sz w:val="24"/>
          <w:szCs w:val="24"/>
        </w:rPr>
        <w:t> 2003; </w:t>
      </w:r>
      <w:r w:rsidRPr="00692A61">
        <w:rPr>
          <w:rFonts w:ascii="Book Antiqua" w:eastAsia="宋体" w:hAnsi="Book Antiqua" w:cs="宋体"/>
          <w:b/>
          <w:bCs/>
          <w:color w:val="000000" w:themeColor="text1"/>
          <w:sz w:val="24"/>
          <w:szCs w:val="24"/>
        </w:rPr>
        <w:t>419</w:t>
      </w:r>
      <w:r w:rsidRPr="00692A61">
        <w:rPr>
          <w:rFonts w:ascii="Book Antiqua" w:eastAsia="宋体" w:hAnsi="Book Antiqua" w:cs="宋体"/>
          <w:color w:val="000000" w:themeColor="text1"/>
          <w:sz w:val="24"/>
          <w:szCs w:val="24"/>
        </w:rPr>
        <w:t>: 120-128 [PMID: 14592455 DOI: 10.1016/j.abb.2003.08.031]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109 </w:t>
      </w:r>
      <w:r w:rsidRPr="00692A61">
        <w:rPr>
          <w:rFonts w:ascii="Book Antiqua" w:eastAsia="宋体" w:hAnsi="Book Antiqua" w:cs="宋体"/>
          <w:b/>
          <w:bCs/>
          <w:color w:val="000000" w:themeColor="text1"/>
          <w:sz w:val="24"/>
          <w:szCs w:val="24"/>
        </w:rPr>
        <w:t>Merrill AH</w:t>
      </w:r>
      <w:r w:rsidRPr="00692A61">
        <w:rPr>
          <w:rFonts w:ascii="Book Antiqua" w:eastAsia="宋体" w:hAnsi="Book Antiqua" w:cs="宋体"/>
          <w:color w:val="000000" w:themeColor="text1"/>
          <w:sz w:val="24"/>
          <w:szCs w:val="24"/>
        </w:rPr>
        <w:t xml:space="preserve">, Lingrell S, Wang E, Nikolova-Karakashian M, Vales TR, Vance DE. Sphingolipid biosynthesis </w:t>
      </w:r>
      <w:r w:rsidR="008D5C4C" w:rsidRPr="00692A61">
        <w:rPr>
          <w:rFonts w:ascii="Book Antiqua" w:eastAsia="宋体" w:hAnsi="Book Antiqua" w:cs="宋体"/>
          <w:i/>
          <w:color w:val="000000" w:themeColor="text1"/>
          <w:sz w:val="24"/>
          <w:szCs w:val="24"/>
        </w:rPr>
        <w:t>de novo</w:t>
      </w:r>
      <w:r w:rsidRPr="00692A61">
        <w:rPr>
          <w:rFonts w:ascii="Book Antiqua" w:eastAsia="宋体" w:hAnsi="Book Antiqua" w:cs="宋体"/>
          <w:color w:val="000000" w:themeColor="text1"/>
          <w:sz w:val="24"/>
          <w:szCs w:val="24"/>
        </w:rPr>
        <w:t xml:space="preserve"> by rat hepatocytes in culture. Ceramide and sphingomyelin are associated with, but not required for, very low density lipoprotein secretion.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1995; </w:t>
      </w:r>
      <w:r w:rsidRPr="00692A61">
        <w:rPr>
          <w:rFonts w:ascii="Book Antiqua" w:eastAsia="宋体" w:hAnsi="Book Antiqua" w:cs="宋体"/>
          <w:b/>
          <w:bCs/>
          <w:color w:val="000000" w:themeColor="text1"/>
          <w:sz w:val="24"/>
          <w:szCs w:val="24"/>
        </w:rPr>
        <w:t>270</w:t>
      </w:r>
      <w:r w:rsidRPr="00692A61">
        <w:rPr>
          <w:rFonts w:ascii="Book Antiqua" w:eastAsia="宋体" w:hAnsi="Book Antiqua" w:cs="宋体"/>
          <w:color w:val="000000" w:themeColor="text1"/>
          <w:sz w:val="24"/>
          <w:szCs w:val="24"/>
        </w:rPr>
        <w:t>: 13834-13841 [PMID: 7775441]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110 </w:t>
      </w:r>
      <w:r w:rsidRPr="00692A61">
        <w:rPr>
          <w:rFonts w:ascii="Book Antiqua" w:eastAsia="宋体" w:hAnsi="Book Antiqua" w:cs="宋体"/>
          <w:b/>
          <w:bCs/>
          <w:color w:val="000000" w:themeColor="text1"/>
          <w:sz w:val="24"/>
          <w:szCs w:val="24"/>
        </w:rPr>
        <w:t>Watt MJ</w:t>
      </w:r>
      <w:r w:rsidRPr="00692A61">
        <w:rPr>
          <w:rFonts w:ascii="Book Antiqua" w:eastAsia="宋体" w:hAnsi="Book Antiqua" w:cs="宋体"/>
          <w:color w:val="000000" w:themeColor="text1"/>
          <w:sz w:val="24"/>
          <w:szCs w:val="24"/>
        </w:rPr>
        <w:t xml:space="preserve">, Barnett AC, Bruce CR, Schenk S, Horowitz JF, Hoy AJ. Regulation of plasma ceramide levels with fatty acid oversupply: evidence that the liver detects and secretes </w:t>
      </w:r>
      <w:r w:rsidR="008D5C4C" w:rsidRPr="00692A61">
        <w:rPr>
          <w:rFonts w:ascii="Book Antiqua" w:eastAsia="宋体" w:hAnsi="Book Antiqua" w:cs="宋体"/>
          <w:i/>
          <w:color w:val="000000" w:themeColor="text1"/>
          <w:sz w:val="24"/>
          <w:szCs w:val="24"/>
        </w:rPr>
        <w:t>de novo</w:t>
      </w:r>
      <w:r w:rsidRPr="00692A61">
        <w:rPr>
          <w:rFonts w:ascii="Book Antiqua" w:eastAsia="宋体" w:hAnsi="Book Antiqua" w:cs="宋体"/>
          <w:color w:val="000000" w:themeColor="text1"/>
          <w:sz w:val="24"/>
          <w:szCs w:val="24"/>
        </w:rPr>
        <w:t xml:space="preserve"> synthesised ceramide.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55</w:t>
      </w:r>
      <w:r w:rsidRPr="00692A61">
        <w:rPr>
          <w:rFonts w:ascii="Book Antiqua" w:eastAsia="宋体" w:hAnsi="Book Antiqua" w:cs="宋体"/>
          <w:color w:val="000000" w:themeColor="text1"/>
          <w:sz w:val="24"/>
          <w:szCs w:val="24"/>
        </w:rPr>
        <w:t>: 2741-2746 [PMID: 22854889 DOI: 10.1007/s00125-012-2649-3]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111 </w:t>
      </w:r>
      <w:r w:rsidRPr="00692A61">
        <w:rPr>
          <w:rFonts w:ascii="Book Antiqua" w:eastAsia="宋体" w:hAnsi="Book Antiqua" w:cs="宋体"/>
          <w:b/>
          <w:bCs/>
          <w:color w:val="000000" w:themeColor="text1"/>
          <w:sz w:val="24"/>
          <w:szCs w:val="24"/>
        </w:rPr>
        <w:t>Kluepfel D</w:t>
      </w:r>
      <w:r w:rsidRPr="00692A61">
        <w:rPr>
          <w:rFonts w:ascii="Book Antiqua" w:eastAsia="宋体" w:hAnsi="Book Antiqua" w:cs="宋体"/>
          <w:color w:val="000000" w:themeColor="text1"/>
          <w:sz w:val="24"/>
          <w:szCs w:val="24"/>
        </w:rPr>
        <w:t>, Bagli J, Baker H, Charest MP, Kudelski A. Myriocin, a new antifungal antibiotic from Myriococcum albomyces. </w:t>
      </w:r>
      <w:r w:rsidRPr="00692A61">
        <w:rPr>
          <w:rFonts w:ascii="Book Antiqua" w:eastAsia="宋体" w:hAnsi="Book Antiqua" w:cs="宋体"/>
          <w:i/>
          <w:iCs/>
          <w:color w:val="000000" w:themeColor="text1"/>
          <w:sz w:val="24"/>
          <w:szCs w:val="24"/>
        </w:rPr>
        <w:t xml:space="preserve">J Antibiot </w:t>
      </w:r>
      <w:r w:rsidRPr="00692A61">
        <w:rPr>
          <w:rFonts w:ascii="Book Antiqua" w:eastAsia="宋体" w:hAnsi="Book Antiqua" w:cs="宋体"/>
          <w:iCs/>
          <w:color w:val="000000" w:themeColor="text1"/>
          <w:sz w:val="24"/>
          <w:szCs w:val="24"/>
        </w:rPr>
        <w:t>(Tokyo)</w:t>
      </w:r>
      <w:r w:rsidRPr="00692A61">
        <w:rPr>
          <w:rFonts w:ascii="Book Antiqua" w:eastAsia="宋体" w:hAnsi="Book Antiqua" w:cs="宋体"/>
          <w:color w:val="000000" w:themeColor="text1"/>
          <w:sz w:val="24"/>
          <w:szCs w:val="24"/>
        </w:rPr>
        <w:t> 1972; </w:t>
      </w:r>
      <w:r w:rsidRPr="00692A61">
        <w:rPr>
          <w:rFonts w:ascii="Book Antiqua" w:eastAsia="宋体" w:hAnsi="Book Antiqua" w:cs="宋体"/>
          <w:b/>
          <w:bCs/>
          <w:color w:val="000000" w:themeColor="text1"/>
          <w:sz w:val="24"/>
          <w:szCs w:val="24"/>
        </w:rPr>
        <w:t>25</w:t>
      </w:r>
      <w:r w:rsidRPr="00692A61">
        <w:rPr>
          <w:rFonts w:ascii="Book Antiqua" w:eastAsia="宋体" w:hAnsi="Book Antiqua" w:cs="宋体"/>
          <w:color w:val="000000" w:themeColor="text1"/>
          <w:sz w:val="24"/>
          <w:szCs w:val="24"/>
        </w:rPr>
        <w:t>: 109-115 [PMID: 5034807]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112 </w:t>
      </w:r>
      <w:r w:rsidRPr="00692A61">
        <w:rPr>
          <w:rFonts w:ascii="Book Antiqua" w:eastAsia="宋体" w:hAnsi="Book Antiqua" w:cs="宋体"/>
          <w:b/>
          <w:bCs/>
          <w:color w:val="000000" w:themeColor="text1"/>
          <w:sz w:val="24"/>
          <w:szCs w:val="24"/>
        </w:rPr>
        <w:t>Ussher JR</w:t>
      </w:r>
      <w:r w:rsidRPr="00692A61">
        <w:rPr>
          <w:rFonts w:ascii="Book Antiqua" w:eastAsia="宋体" w:hAnsi="Book Antiqua" w:cs="宋体"/>
          <w:color w:val="000000" w:themeColor="text1"/>
          <w:sz w:val="24"/>
          <w:szCs w:val="24"/>
        </w:rPr>
        <w:t xml:space="preserve">, Koves TR, Cadete VJ, Zhang L, Jaswal JS, Swyrd SJ, Lopaschuk DG, Proctor SD, Keung W, Muoio DM, Lopaschuk GD. Inhibition of </w:t>
      </w:r>
      <w:r w:rsidR="008D5C4C" w:rsidRPr="00692A61">
        <w:rPr>
          <w:rFonts w:ascii="Book Antiqua" w:eastAsia="宋体" w:hAnsi="Book Antiqua" w:cs="宋体"/>
          <w:i/>
          <w:color w:val="000000" w:themeColor="text1"/>
          <w:sz w:val="24"/>
          <w:szCs w:val="24"/>
        </w:rPr>
        <w:t>de novo</w:t>
      </w:r>
      <w:r w:rsidRPr="00692A61">
        <w:rPr>
          <w:rFonts w:ascii="Book Antiqua" w:eastAsia="宋体" w:hAnsi="Book Antiqua" w:cs="宋体"/>
          <w:color w:val="000000" w:themeColor="text1"/>
          <w:sz w:val="24"/>
          <w:szCs w:val="24"/>
        </w:rPr>
        <w:t xml:space="preserve"> ceramide synthesis reverses diet-induced insulin resistance and enhances whole-body oxygen consumption.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59</w:t>
      </w:r>
      <w:r w:rsidRPr="00692A61">
        <w:rPr>
          <w:rFonts w:ascii="Book Antiqua" w:eastAsia="宋体" w:hAnsi="Book Antiqua" w:cs="宋体"/>
          <w:color w:val="000000" w:themeColor="text1"/>
          <w:sz w:val="24"/>
          <w:szCs w:val="24"/>
        </w:rPr>
        <w:t>: 2453-2464 [PMID: 20522596 DOI: 10.2337/db09-1293]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113 </w:t>
      </w:r>
      <w:r w:rsidRPr="00692A61">
        <w:rPr>
          <w:rFonts w:ascii="Book Antiqua" w:eastAsia="宋体" w:hAnsi="Book Antiqua" w:cs="宋体"/>
          <w:b/>
          <w:bCs/>
          <w:color w:val="000000" w:themeColor="text1"/>
          <w:sz w:val="24"/>
          <w:szCs w:val="24"/>
        </w:rPr>
        <w:t>Holland WL</w:t>
      </w:r>
      <w:r w:rsidRPr="00692A61">
        <w:rPr>
          <w:rFonts w:ascii="Book Antiqua" w:eastAsia="宋体" w:hAnsi="Book Antiqua" w:cs="宋体"/>
          <w:color w:val="000000" w:themeColor="text1"/>
          <w:sz w:val="24"/>
          <w:szCs w:val="24"/>
        </w:rPr>
        <w:t>, Brozinick JT, Wang LP, Hawkins ED, Sargent KM, Liu Y, Narra K, Hoehn KL, Knotts TA, Siesky A, Nelson DH, Karathanasis SK, Fontenot GK, Birnbaum MJ, Summers SA. Inhibition of ceramide synthesis ameliorates glucocorticoid-, saturated-fat-, and obesity-induced insulin resistance. </w:t>
      </w:r>
      <w:r w:rsidRPr="00692A61">
        <w:rPr>
          <w:rFonts w:ascii="Book Antiqua" w:eastAsia="宋体" w:hAnsi="Book Antiqua" w:cs="宋体"/>
          <w:i/>
          <w:iCs/>
          <w:color w:val="000000" w:themeColor="text1"/>
          <w:sz w:val="24"/>
          <w:szCs w:val="24"/>
        </w:rPr>
        <w:t>Cell Metab</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5</w:t>
      </w:r>
      <w:r w:rsidRPr="00692A61">
        <w:rPr>
          <w:rFonts w:ascii="Book Antiqua" w:eastAsia="宋体" w:hAnsi="Book Antiqua" w:cs="宋体"/>
          <w:color w:val="000000" w:themeColor="text1"/>
          <w:sz w:val="24"/>
          <w:szCs w:val="24"/>
        </w:rPr>
        <w:t>: 167-179 [PMID: 17339025 DOI: 10.1016/j.cmet.2007.01.002]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114 </w:t>
      </w:r>
      <w:r w:rsidRPr="00692A61">
        <w:rPr>
          <w:rFonts w:ascii="Book Antiqua" w:eastAsia="宋体" w:hAnsi="Book Antiqua" w:cs="宋体"/>
          <w:b/>
          <w:bCs/>
          <w:color w:val="000000" w:themeColor="text1"/>
          <w:sz w:val="24"/>
          <w:szCs w:val="24"/>
        </w:rPr>
        <w:t>Yang G</w:t>
      </w:r>
      <w:r w:rsidRPr="00692A61">
        <w:rPr>
          <w:rFonts w:ascii="Book Antiqua" w:eastAsia="宋体" w:hAnsi="Book Antiqua" w:cs="宋体"/>
          <w:color w:val="000000" w:themeColor="text1"/>
          <w:sz w:val="24"/>
          <w:szCs w:val="24"/>
        </w:rPr>
        <w:t>, Badeanlou L, Bielawski J, Roberts AJ, Hannun YA, Samad F. Central role of ceramide biosynthesis in body weight regulation, energy metabolism, and the metabolic syndrome. </w:t>
      </w:r>
      <w:r w:rsidRPr="00692A61">
        <w:rPr>
          <w:rFonts w:ascii="Book Antiqua" w:eastAsia="宋体" w:hAnsi="Book Antiqua" w:cs="宋体"/>
          <w:i/>
          <w:iCs/>
          <w:color w:val="000000" w:themeColor="text1"/>
          <w:sz w:val="24"/>
          <w:szCs w:val="24"/>
        </w:rPr>
        <w:t>Am J Physiol Endocrinol Metab</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297</w:t>
      </w:r>
      <w:r w:rsidRPr="00692A61">
        <w:rPr>
          <w:rFonts w:ascii="Book Antiqua" w:eastAsia="宋体" w:hAnsi="Book Antiqua" w:cs="宋体"/>
          <w:color w:val="000000" w:themeColor="text1"/>
          <w:sz w:val="24"/>
          <w:szCs w:val="24"/>
        </w:rPr>
        <w:t>: E211-E224 [PMID: 19435851 DOI: 10.1152/ajpendo.91014.2008]</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115 </w:t>
      </w:r>
      <w:r w:rsidRPr="00692A61">
        <w:rPr>
          <w:rFonts w:ascii="Book Antiqua" w:eastAsia="宋体" w:hAnsi="Book Antiqua" w:cs="宋体"/>
          <w:b/>
          <w:bCs/>
          <w:color w:val="000000" w:themeColor="text1"/>
          <w:sz w:val="24"/>
          <w:szCs w:val="24"/>
        </w:rPr>
        <w:t>Bikman BT</w:t>
      </w:r>
      <w:r w:rsidRPr="00692A61">
        <w:rPr>
          <w:rFonts w:ascii="Book Antiqua" w:eastAsia="宋体" w:hAnsi="Book Antiqua" w:cs="宋体"/>
          <w:color w:val="000000" w:themeColor="text1"/>
          <w:sz w:val="24"/>
          <w:szCs w:val="24"/>
        </w:rPr>
        <w:t>, Guan Y, Shui G, Siddique MM, Holland WL, Kim JY, Fabriàs G, Wenk MR, Summers SA. Fenretinide prevents lipid-induced insulin resistance by blocking ceramide biosynthesis.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287</w:t>
      </w:r>
      <w:r w:rsidRPr="00692A61">
        <w:rPr>
          <w:rFonts w:ascii="Book Antiqua" w:eastAsia="宋体" w:hAnsi="Book Antiqua" w:cs="宋体"/>
          <w:color w:val="000000" w:themeColor="text1"/>
          <w:sz w:val="24"/>
          <w:szCs w:val="24"/>
        </w:rPr>
        <w:t>: 17426-17437 [PMID: 22474281 DOI: 10.1074/jbc.M112.359950]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 xml:space="preserve">116 </w:t>
      </w:r>
      <w:r w:rsidRPr="00692A61">
        <w:rPr>
          <w:rFonts w:ascii="Book Antiqua" w:eastAsia="宋体" w:hAnsi="Book Antiqua" w:cs="宋体"/>
          <w:b/>
          <w:color w:val="000000" w:themeColor="text1"/>
          <w:sz w:val="24"/>
          <w:szCs w:val="24"/>
        </w:rPr>
        <w:t>Kurek K</w:t>
      </w:r>
      <w:r w:rsidRPr="00692A61">
        <w:rPr>
          <w:rFonts w:ascii="Book Antiqua" w:eastAsia="宋体" w:hAnsi="Book Antiqua" w:cs="宋体"/>
          <w:color w:val="000000" w:themeColor="text1"/>
          <w:sz w:val="24"/>
          <w:szCs w:val="24"/>
        </w:rPr>
        <w:t xml:space="preserve">, Piotrowska DM, Wiesiolek-Kurek P, Lukaszuk B, Chabowski A, Górski J, Zendzian-Piotrowska M. Inhibition of ceramide </w:t>
      </w:r>
      <w:r w:rsidR="008D5C4C" w:rsidRPr="00692A61">
        <w:rPr>
          <w:rFonts w:ascii="Book Antiqua" w:eastAsia="宋体" w:hAnsi="Book Antiqua" w:cs="宋体"/>
          <w:i/>
          <w:color w:val="000000" w:themeColor="text1"/>
          <w:sz w:val="24"/>
          <w:szCs w:val="24"/>
        </w:rPr>
        <w:t>de novo</w:t>
      </w:r>
      <w:r w:rsidRPr="00692A61">
        <w:rPr>
          <w:rFonts w:ascii="Book Antiqua" w:eastAsia="宋体" w:hAnsi="Book Antiqua" w:cs="宋体"/>
          <w:color w:val="000000" w:themeColor="text1"/>
          <w:sz w:val="24"/>
          <w:szCs w:val="24"/>
        </w:rPr>
        <w:t xml:space="preserve"> synthesis reduces liver lipid accumulation in rats with nonalcoholic fatty liver disease. </w:t>
      </w:r>
      <w:r w:rsidRPr="00692A61">
        <w:rPr>
          <w:rFonts w:ascii="Book Antiqua" w:eastAsia="宋体" w:hAnsi="Book Antiqua" w:cs="宋体"/>
          <w:i/>
          <w:iCs/>
          <w:color w:val="000000" w:themeColor="text1"/>
          <w:sz w:val="24"/>
          <w:szCs w:val="24"/>
        </w:rPr>
        <w:t>Liver Int</w:t>
      </w:r>
      <w:r w:rsidRPr="00692A61">
        <w:rPr>
          <w:rFonts w:ascii="Book Antiqua" w:eastAsia="宋体" w:hAnsi="Book Antiqua" w:cs="宋体"/>
          <w:color w:val="000000" w:themeColor="text1"/>
          <w:sz w:val="24"/>
          <w:szCs w:val="24"/>
        </w:rPr>
        <w:t> 2013; Epub ahead of print [PMID: 24106929 DOI: 10.1111/liv.12331]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117 </w:t>
      </w:r>
      <w:r w:rsidRPr="00692A61">
        <w:rPr>
          <w:rFonts w:ascii="Book Antiqua" w:eastAsia="宋体" w:hAnsi="Book Antiqua" w:cs="宋体"/>
          <w:b/>
          <w:bCs/>
          <w:color w:val="000000" w:themeColor="text1"/>
          <w:sz w:val="24"/>
          <w:szCs w:val="24"/>
        </w:rPr>
        <w:t>Le Stunff H</w:t>
      </w:r>
      <w:r w:rsidRPr="00692A61">
        <w:rPr>
          <w:rFonts w:ascii="Book Antiqua" w:eastAsia="宋体" w:hAnsi="Book Antiqua" w:cs="宋体"/>
          <w:color w:val="000000" w:themeColor="text1"/>
          <w:sz w:val="24"/>
          <w:szCs w:val="24"/>
        </w:rPr>
        <w:t>, Milstien S, Spiegel S. Generation and metabolism of bioactive sphingosine-1-phosphate. </w:t>
      </w:r>
      <w:r w:rsidRPr="00692A61">
        <w:rPr>
          <w:rFonts w:ascii="Book Antiqua" w:eastAsia="宋体" w:hAnsi="Book Antiqua" w:cs="宋体"/>
          <w:i/>
          <w:iCs/>
          <w:color w:val="000000" w:themeColor="text1"/>
          <w:sz w:val="24"/>
          <w:szCs w:val="24"/>
        </w:rPr>
        <w:t>J Cell Biochem</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92</w:t>
      </w:r>
      <w:r w:rsidRPr="00692A61">
        <w:rPr>
          <w:rFonts w:ascii="Book Antiqua" w:eastAsia="宋体" w:hAnsi="Book Antiqua" w:cs="宋体"/>
          <w:color w:val="000000" w:themeColor="text1"/>
          <w:sz w:val="24"/>
          <w:szCs w:val="24"/>
        </w:rPr>
        <w:t>: 882-899 [PMID: 15258913 DOI: 10.1002/h=jcb.20097]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118 </w:t>
      </w:r>
      <w:r w:rsidRPr="00692A61">
        <w:rPr>
          <w:rFonts w:ascii="Book Antiqua" w:eastAsia="宋体" w:hAnsi="Book Antiqua" w:cs="宋体"/>
          <w:b/>
          <w:bCs/>
          <w:color w:val="000000" w:themeColor="text1"/>
          <w:sz w:val="24"/>
          <w:szCs w:val="24"/>
        </w:rPr>
        <w:t>Maceyka M</w:t>
      </w:r>
      <w:r w:rsidRPr="00692A61">
        <w:rPr>
          <w:rFonts w:ascii="Book Antiqua" w:eastAsia="宋体" w:hAnsi="Book Antiqua" w:cs="宋体"/>
          <w:color w:val="000000" w:themeColor="text1"/>
          <w:sz w:val="24"/>
          <w:szCs w:val="24"/>
        </w:rPr>
        <w:t>, Harikumar KB, Milstien S, Spiegel S. Sphingosine-1-phosphate signaling and its role in disease. </w:t>
      </w:r>
      <w:r w:rsidRPr="00692A61">
        <w:rPr>
          <w:rFonts w:ascii="Book Antiqua" w:eastAsia="宋体" w:hAnsi="Book Antiqua" w:cs="宋体"/>
          <w:i/>
          <w:iCs/>
          <w:color w:val="000000" w:themeColor="text1"/>
          <w:sz w:val="24"/>
          <w:szCs w:val="24"/>
        </w:rPr>
        <w:t>Trends Cell Biol</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22</w:t>
      </w:r>
      <w:r w:rsidRPr="00692A61">
        <w:rPr>
          <w:rFonts w:ascii="Book Antiqua" w:eastAsia="宋体" w:hAnsi="Book Antiqua" w:cs="宋体"/>
          <w:color w:val="000000" w:themeColor="text1"/>
          <w:sz w:val="24"/>
          <w:szCs w:val="24"/>
        </w:rPr>
        <w:t>: 50-60 [PMID: 22001186 DOI: 10.1016/j.tcb.2011.09.003]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119 </w:t>
      </w:r>
      <w:r w:rsidRPr="00692A61">
        <w:rPr>
          <w:rFonts w:ascii="Book Antiqua" w:eastAsia="宋体" w:hAnsi="Book Antiqua" w:cs="宋体"/>
          <w:b/>
          <w:bCs/>
          <w:color w:val="000000" w:themeColor="text1"/>
          <w:sz w:val="24"/>
          <w:szCs w:val="24"/>
        </w:rPr>
        <w:t>Ma MM</w:t>
      </w:r>
      <w:r w:rsidRPr="00692A61">
        <w:rPr>
          <w:rFonts w:ascii="Book Antiqua" w:eastAsia="宋体" w:hAnsi="Book Antiqua" w:cs="宋体"/>
          <w:color w:val="000000" w:themeColor="text1"/>
          <w:sz w:val="24"/>
          <w:szCs w:val="24"/>
        </w:rPr>
        <w:t>, Chen JL, Wang GG, Wang H, Lu Y, Li JF, Yi J, Yuan YJ, Zhang QW, Mi J, Wang LSh, Duan HF, Wu CT. Sphingosine kinase 1 participates in insulin signalling and regulates glucose metabolism and homeostasis in KK/Ay diabetic mice.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50</w:t>
      </w:r>
      <w:r w:rsidRPr="00692A61">
        <w:rPr>
          <w:rFonts w:ascii="Book Antiqua" w:eastAsia="宋体" w:hAnsi="Book Antiqua" w:cs="宋体"/>
          <w:color w:val="000000" w:themeColor="text1"/>
          <w:sz w:val="24"/>
          <w:szCs w:val="24"/>
        </w:rPr>
        <w:t>: 891-900 [PMID: 17265031 DOI: 10.1007/s00125-006-0589-5]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120 </w:t>
      </w:r>
      <w:r w:rsidRPr="00692A61">
        <w:rPr>
          <w:rFonts w:ascii="Book Antiqua" w:eastAsia="宋体" w:hAnsi="Book Antiqua" w:cs="宋体"/>
          <w:b/>
          <w:bCs/>
          <w:color w:val="000000" w:themeColor="text1"/>
          <w:sz w:val="24"/>
          <w:szCs w:val="24"/>
        </w:rPr>
        <w:t>Rapizzi E</w:t>
      </w:r>
      <w:r w:rsidRPr="00692A61">
        <w:rPr>
          <w:rFonts w:ascii="Book Antiqua" w:eastAsia="宋体" w:hAnsi="Book Antiqua" w:cs="宋体"/>
          <w:color w:val="000000" w:themeColor="text1"/>
          <w:sz w:val="24"/>
          <w:szCs w:val="24"/>
        </w:rPr>
        <w:t>, Taddei ML, Fiaschi T, Donati C, Bruni P, Chiarugi P. Sphingosine 1-phosphate increases glucose uptake through trans-activation of insulin receptor. </w:t>
      </w:r>
      <w:r w:rsidRPr="00692A61">
        <w:rPr>
          <w:rFonts w:ascii="Book Antiqua" w:eastAsia="宋体" w:hAnsi="Book Antiqua" w:cs="宋体"/>
          <w:i/>
          <w:iCs/>
          <w:color w:val="000000" w:themeColor="text1"/>
          <w:sz w:val="24"/>
          <w:szCs w:val="24"/>
        </w:rPr>
        <w:t>Cell Mol Life Sci</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66</w:t>
      </w:r>
      <w:r w:rsidRPr="00692A61">
        <w:rPr>
          <w:rFonts w:ascii="Book Antiqua" w:eastAsia="宋体" w:hAnsi="Book Antiqua" w:cs="宋体"/>
          <w:color w:val="000000" w:themeColor="text1"/>
          <w:sz w:val="24"/>
          <w:szCs w:val="24"/>
        </w:rPr>
        <w:t>: 3207-3218 [PMID: 19662499 DOI: 10.1007/s00018-009-0106-3]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121 </w:t>
      </w:r>
      <w:r w:rsidRPr="00692A61">
        <w:rPr>
          <w:rFonts w:ascii="Book Antiqua" w:eastAsia="宋体" w:hAnsi="Book Antiqua" w:cs="宋体"/>
          <w:b/>
          <w:bCs/>
          <w:color w:val="000000" w:themeColor="text1"/>
          <w:sz w:val="24"/>
          <w:szCs w:val="24"/>
        </w:rPr>
        <w:t>Morales-Ruiz M</w:t>
      </w:r>
      <w:r w:rsidRPr="00692A61">
        <w:rPr>
          <w:rFonts w:ascii="Book Antiqua" w:eastAsia="宋体" w:hAnsi="Book Antiqua" w:cs="宋体"/>
          <w:color w:val="000000" w:themeColor="text1"/>
          <w:sz w:val="24"/>
          <w:szCs w:val="24"/>
        </w:rPr>
        <w:t>, Lee MJ, Zöllner S, Gratton JP, Scotland R, Shiojima I, Walsh K, Hla T, Sessa WC. Sphingosine 1-phosphate activates Akt, nitric oxide production, and chemotaxis through a Gi protein/phosphoinositide 3-kinase pathway in endothelial cells.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276</w:t>
      </w:r>
      <w:r w:rsidRPr="00692A61">
        <w:rPr>
          <w:rFonts w:ascii="Book Antiqua" w:eastAsia="宋体" w:hAnsi="Book Antiqua" w:cs="宋体"/>
          <w:color w:val="000000" w:themeColor="text1"/>
          <w:sz w:val="24"/>
          <w:szCs w:val="24"/>
        </w:rPr>
        <w:t>: 19672-19677 [PMID: 11278592 DOI: 10.1074/jbc.M009993200]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122 </w:t>
      </w:r>
      <w:r w:rsidRPr="00692A61">
        <w:rPr>
          <w:rFonts w:ascii="Book Antiqua" w:eastAsia="宋体" w:hAnsi="Book Antiqua" w:cs="宋体"/>
          <w:b/>
          <w:bCs/>
          <w:color w:val="000000" w:themeColor="text1"/>
          <w:sz w:val="24"/>
          <w:szCs w:val="24"/>
        </w:rPr>
        <w:t>Bruce CR</w:t>
      </w:r>
      <w:r w:rsidRPr="00692A61">
        <w:rPr>
          <w:rFonts w:ascii="Book Antiqua" w:eastAsia="宋体" w:hAnsi="Book Antiqua" w:cs="宋体"/>
          <w:color w:val="000000" w:themeColor="text1"/>
          <w:sz w:val="24"/>
          <w:szCs w:val="24"/>
        </w:rPr>
        <w:t>, Risis S, Babb JR, Yang C, Kowalski GM, Selathurai A, Lee-Young RS, Weir JM, Yoshioka K, Takuwa Y, Meikle PJ, Pitson SM, Febbraio MA. Overexpression of sphingosine kinase 1 prevents ceramide accumulation and ameliorates muscle insulin resistance in high-fat diet-fed mice.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2012; </w:t>
      </w:r>
      <w:r w:rsidRPr="00692A61">
        <w:rPr>
          <w:rFonts w:ascii="Book Antiqua" w:eastAsia="宋体" w:hAnsi="Book Antiqua" w:cs="宋体"/>
          <w:b/>
          <w:bCs/>
          <w:color w:val="000000" w:themeColor="text1"/>
          <w:sz w:val="24"/>
          <w:szCs w:val="24"/>
        </w:rPr>
        <w:t>61</w:t>
      </w:r>
      <w:r w:rsidRPr="00692A61">
        <w:rPr>
          <w:rFonts w:ascii="Book Antiqua" w:eastAsia="宋体" w:hAnsi="Book Antiqua" w:cs="宋体"/>
          <w:color w:val="000000" w:themeColor="text1"/>
          <w:sz w:val="24"/>
          <w:szCs w:val="24"/>
        </w:rPr>
        <w:t>: 3148-3155 [PMID: 22961081 DOI: 10.2337/db12-0029]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123 </w:t>
      </w:r>
      <w:r w:rsidRPr="00692A61">
        <w:rPr>
          <w:rFonts w:ascii="Book Antiqua" w:eastAsia="宋体" w:hAnsi="Book Antiqua" w:cs="宋体"/>
          <w:b/>
          <w:bCs/>
          <w:color w:val="000000" w:themeColor="text1"/>
          <w:sz w:val="24"/>
          <w:szCs w:val="24"/>
        </w:rPr>
        <w:t>Lahiri S</w:t>
      </w:r>
      <w:r w:rsidRPr="00692A61">
        <w:rPr>
          <w:rFonts w:ascii="Book Antiqua" w:eastAsia="宋体" w:hAnsi="Book Antiqua" w:cs="宋体"/>
          <w:color w:val="000000" w:themeColor="text1"/>
          <w:sz w:val="24"/>
          <w:szCs w:val="24"/>
        </w:rPr>
        <w:t>, Park H, Laviad EL, Lu X, Bittman R, Futerman AH. Ceramide synthesis is modulated by the sphingosine analog FTY720 via a mixture of uncompetitive and noncompetitive inhibition in an Acyl-CoA chain length-dependent manner.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284</w:t>
      </w:r>
      <w:r w:rsidRPr="00692A61">
        <w:rPr>
          <w:rFonts w:ascii="Book Antiqua" w:eastAsia="宋体" w:hAnsi="Book Antiqua" w:cs="宋体"/>
          <w:color w:val="000000" w:themeColor="text1"/>
          <w:sz w:val="24"/>
          <w:szCs w:val="24"/>
        </w:rPr>
        <w:t>: 16090-16098 [PMID: 19357080 DOI: 10.1074/jbc.M807438200]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124 </w:t>
      </w:r>
      <w:r w:rsidRPr="00692A61">
        <w:rPr>
          <w:rFonts w:ascii="Book Antiqua" w:eastAsia="宋体" w:hAnsi="Book Antiqua" w:cs="宋体"/>
          <w:b/>
          <w:bCs/>
          <w:color w:val="000000" w:themeColor="text1"/>
          <w:sz w:val="24"/>
          <w:szCs w:val="24"/>
        </w:rPr>
        <w:t>Bruce CR</w:t>
      </w:r>
      <w:r w:rsidRPr="00692A61">
        <w:rPr>
          <w:rFonts w:ascii="Book Antiqua" w:eastAsia="宋体" w:hAnsi="Book Antiqua" w:cs="宋体"/>
          <w:color w:val="000000" w:themeColor="text1"/>
          <w:sz w:val="24"/>
          <w:szCs w:val="24"/>
        </w:rPr>
        <w:t>, Risis S, Babb JR, Yang C, Lee-Young RS, Henstridge DC, Febbraio MA. The sphingosine-1-phosphate analog FTY720 reduces muscle ceramide content and improves glucose tolerance in high fat-fed male mice. </w:t>
      </w:r>
      <w:r w:rsidRPr="00692A61">
        <w:rPr>
          <w:rFonts w:ascii="Book Antiqua" w:eastAsia="宋体" w:hAnsi="Book Antiqua" w:cs="宋体"/>
          <w:i/>
          <w:iCs/>
          <w:color w:val="000000" w:themeColor="text1"/>
          <w:sz w:val="24"/>
          <w:szCs w:val="24"/>
        </w:rPr>
        <w:t>Endocrinology</w:t>
      </w:r>
      <w:r w:rsidRPr="00692A61">
        <w:rPr>
          <w:rFonts w:ascii="Book Antiqua" w:eastAsia="宋体" w:hAnsi="Book Antiqua" w:cs="宋体"/>
          <w:color w:val="000000" w:themeColor="text1"/>
          <w:sz w:val="24"/>
          <w:szCs w:val="24"/>
        </w:rPr>
        <w:t> 2013; </w:t>
      </w:r>
      <w:r w:rsidRPr="00692A61">
        <w:rPr>
          <w:rFonts w:ascii="Book Antiqua" w:eastAsia="宋体" w:hAnsi="Book Antiqua" w:cs="宋体"/>
          <w:b/>
          <w:bCs/>
          <w:color w:val="000000" w:themeColor="text1"/>
          <w:sz w:val="24"/>
          <w:szCs w:val="24"/>
        </w:rPr>
        <w:t>154</w:t>
      </w:r>
      <w:r w:rsidRPr="00692A61">
        <w:rPr>
          <w:rFonts w:ascii="Book Antiqua" w:eastAsia="宋体" w:hAnsi="Book Antiqua" w:cs="宋体"/>
          <w:color w:val="000000" w:themeColor="text1"/>
          <w:sz w:val="24"/>
          <w:szCs w:val="24"/>
        </w:rPr>
        <w:t>: 65-76 [PMID: 23183172 DOI: 10.1210/en.2012-1847]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125 </w:t>
      </w:r>
      <w:r w:rsidRPr="00692A61">
        <w:rPr>
          <w:rFonts w:ascii="Book Antiqua" w:eastAsia="宋体" w:hAnsi="Book Antiqua" w:cs="宋体"/>
          <w:b/>
          <w:bCs/>
          <w:color w:val="000000" w:themeColor="text1"/>
          <w:sz w:val="24"/>
          <w:szCs w:val="24"/>
        </w:rPr>
        <w:t>Chavez JA</w:t>
      </w:r>
      <w:r w:rsidRPr="00692A61">
        <w:rPr>
          <w:rFonts w:ascii="Book Antiqua" w:eastAsia="宋体" w:hAnsi="Book Antiqua" w:cs="宋体"/>
          <w:color w:val="000000" w:themeColor="text1"/>
          <w:sz w:val="24"/>
          <w:szCs w:val="24"/>
        </w:rPr>
        <w:t>, Holland WL, Bär J, Sandhoff K, Summers SA. Acid ceramidase overexpression prevents the inhibitory effects of saturated fatty acids on insulin signaling.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2005; </w:t>
      </w:r>
      <w:r w:rsidRPr="00692A61">
        <w:rPr>
          <w:rFonts w:ascii="Book Antiqua" w:eastAsia="宋体" w:hAnsi="Book Antiqua" w:cs="宋体"/>
          <w:b/>
          <w:bCs/>
          <w:color w:val="000000" w:themeColor="text1"/>
          <w:sz w:val="24"/>
          <w:szCs w:val="24"/>
        </w:rPr>
        <w:t>280</w:t>
      </w:r>
      <w:r w:rsidRPr="00692A61">
        <w:rPr>
          <w:rFonts w:ascii="Book Antiqua" w:eastAsia="宋体" w:hAnsi="Book Antiqua" w:cs="宋体"/>
          <w:color w:val="000000" w:themeColor="text1"/>
          <w:sz w:val="24"/>
          <w:szCs w:val="24"/>
        </w:rPr>
        <w:t>: 20148-20153 [PMID: 15774472 DOI: 10.1074/jbc.M412769200]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126 </w:t>
      </w:r>
      <w:r w:rsidRPr="00692A61">
        <w:rPr>
          <w:rFonts w:ascii="Book Antiqua" w:eastAsia="宋体" w:hAnsi="Book Antiqua" w:cs="宋体"/>
          <w:b/>
          <w:bCs/>
          <w:color w:val="000000" w:themeColor="text1"/>
          <w:sz w:val="24"/>
          <w:szCs w:val="24"/>
        </w:rPr>
        <w:t>Kanety H</w:t>
      </w:r>
      <w:r w:rsidRPr="00692A61">
        <w:rPr>
          <w:rFonts w:ascii="Book Antiqua" w:eastAsia="宋体" w:hAnsi="Book Antiqua" w:cs="宋体"/>
          <w:color w:val="000000" w:themeColor="text1"/>
          <w:sz w:val="24"/>
          <w:szCs w:val="24"/>
        </w:rPr>
        <w:t>, Hemi R, Papa MZ, Karasik A. Sphingomyelinase and ceramide suppress insulin-induced tyrosine phosphorylation of the insulin receptor substrate-1.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1996; </w:t>
      </w:r>
      <w:r w:rsidRPr="00692A61">
        <w:rPr>
          <w:rFonts w:ascii="Book Antiqua" w:eastAsia="宋体" w:hAnsi="Book Antiqua" w:cs="宋体"/>
          <w:b/>
          <w:bCs/>
          <w:color w:val="000000" w:themeColor="text1"/>
          <w:sz w:val="24"/>
          <w:szCs w:val="24"/>
        </w:rPr>
        <w:t>271</w:t>
      </w:r>
      <w:r w:rsidRPr="00692A61">
        <w:rPr>
          <w:rFonts w:ascii="Book Antiqua" w:eastAsia="宋体" w:hAnsi="Book Antiqua" w:cs="宋体"/>
          <w:color w:val="000000" w:themeColor="text1"/>
          <w:sz w:val="24"/>
          <w:szCs w:val="24"/>
        </w:rPr>
        <w:t>: 9895-9897 [PMID: 8626623]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127 </w:t>
      </w:r>
      <w:r w:rsidRPr="00692A61">
        <w:rPr>
          <w:rFonts w:ascii="Book Antiqua" w:eastAsia="宋体" w:hAnsi="Book Antiqua" w:cs="宋体"/>
          <w:b/>
          <w:bCs/>
          <w:color w:val="000000" w:themeColor="text1"/>
          <w:sz w:val="24"/>
          <w:szCs w:val="24"/>
        </w:rPr>
        <w:t>Zundel W</w:t>
      </w:r>
      <w:r w:rsidRPr="00692A61">
        <w:rPr>
          <w:rFonts w:ascii="Book Antiqua" w:eastAsia="宋体" w:hAnsi="Book Antiqua" w:cs="宋体"/>
          <w:color w:val="000000" w:themeColor="text1"/>
          <w:sz w:val="24"/>
          <w:szCs w:val="24"/>
        </w:rPr>
        <w:t>, Giaccia A. Inhibition of the anti-apoptotic PI(3)K/Akt/Bad pathway by stress. </w:t>
      </w:r>
      <w:r w:rsidRPr="00692A61">
        <w:rPr>
          <w:rFonts w:ascii="Book Antiqua" w:eastAsia="宋体" w:hAnsi="Book Antiqua" w:cs="宋体"/>
          <w:i/>
          <w:iCs/>
          <w:color w:val="000000" w:themeColor="text1"/>
          <w:sz w:val="24"/>
          <w:szCs w:val="24"/>
        </w:rPr>
        <w:t>Genes Dev</w:t>
      </w:r>
      <w:r w:rsidRPr="00692A61">
        <w:rPr>
          <w:rFonts w:ascii="Book Antiqua" w:eastAsia="宋体" w:hAnsi="Book Antiqua" w:cs="宋体"/>
          <w:color w:val="000000" w:themeColor="text1"/>
          <w:sz w:val="24"/>
          <w:szCs w:val="24"/>
        </w:rPr>
        <w:t> 1998; </w:t>
      </w:r>
      <w:r w:rsidRPr="00692A61">
        <w:rPr>
          <w:rFonts w:ascii="Book Antiqua" w:eastAsia="宋体" w:hAnsi="Book Antiqua" w:cs="宋体"/>
          <w:b/>
          <w:bCs/>
          <w:color w:val="000000" w:themeColor="text1"/>
          <w:sz w:val="24"/>
          <w:szCs w:val="24"/>
        </w:rPr>
        <w:t>12</w:t>
      </w:r>
      <w:r w:rsidRPr="00692A61">
        <w:rPr>
          <w:rFonts w:ascii="Book Antiqua" w:eastAsia="宋体" w:hAnsi="Book Antiqua" w:cs="宋体"/>
          <w:color w:val="000000" w:themeColor="text1"/>
          <w:sz w:val="24"/>
          <w:szCs w:val="24"/>
        </w:rPr>
        <w:t>: 1941-1946 [PMID: 9649498 DOI: 10.1101/gad.12.13.1941]</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128 </w:t>
      </w:r>
      <w:r w:rsidRPr="00692A61">
        <w:rPr>
          <w:rFonts w:ascii="Book Antiqua" w:eastAsia="宋体" w:hAnsi="Book Antiqua" w:cs="宋体"/>
          <w:b/>
          <w:bCs/>
          <w:color w:val="000000" w:themeColor="text1"/>
          <w:sz w:val="24"/>
          <w:szCs w:val="24"/>
        </w:rPr>
        <w:t>Stratford S</w:t>
      </w:r>
      <w:r w:rsidRPr="00692A61">
        <w:rPr>
          <w:rFonts w:ascii="Book Antiqua" w:eastAsia="宋体" w:hAnsi="Book Antiqua" w:cs="宋体"/>
          <w:color w:val="000000" w:themeColor="text1"/>
          <w:sz w:val="24"/>
          <w:szCs w:val="24"/>
        </w:rPr>
        <w:t>, Hoehn KL, Liu F, Summers SA. Regulation of insulin action by ceramide: dual mechanisms linking ceramide accumulation to the inhibition of Akt/protein kinase B.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2004; </w:t>
      </w:r>
      <w:r w:rsidRPr="00692A61">
        <w:rPr>
          <w:rFonts w:ascii="Book Antiqua" w:eastAsia="宋体" w:hAnsi="Book Antiqua" w:cs="宋体"/>
          <w:b/>
          <w:bCs/>
          <w:color w:val="000000" w:themeColor="text1"/>
          <w:sz w:val="24"/>
          <w:szCs w:val="24"/>
        </w:rPr>
        <w:t>279</w:t>
      </w:r>
      <w:r w:rsidRPr="00692A61">
        <w:rPr>
          <w:rFonts w:ascii="Book Antiqua" w:eastAsia="宋体" w:hAnsi="Book Antiqua" w:cs="宋体"/>
          <w:color w:val="000000" w:themeColor="text1"/>
          <w:sz w:val="24"/>
          <w:szCs w:val="24"/>
        </w:rPr>
        <w:t>: 36608-36615 [PMID: 15220355 DOI: 10.1074/jbc.M406499200]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129 </w:t>
      </w:r>
      <w:r w:rsidRPr="00692A61">
        <w:rPr>
          <w:rFonts w:ascii="Book Antiqua" w:eastAsia="宋体" w:hAnsi="Book Antiqua" w:cs="宋体"/>
          <w:b/>
          <w:bCs/>
          <w:color w:val="000000" w:themeColor="text1"/>
          <w:sz w:val="24"/>
          <w:szCs w:val="24"/>
        </w:rPr>
        <w:t>Teruel T</w:t>
      </w:r>
      <w:r w:rsidRPr="00692A61">
        <w:rPr>
          <w:rFonts w:ascii="Book Antiqua" w:eastAsia="宋体" w:hAnsi="Book Antiqua" w:cs="宋体"/>
          <w:color w:val="000000" w:themeColor="text1"/>
          <w:sz w:val="24"/>
          <w:szCs w:val="24"/>
        </w:rPr>
        <w:t>, Hernandez R, Lorenzo M. Ceramide mediates insulin resistance by tumor necrosis factor-alpha in brown adipocytes by maintaining Akt in an inactive dephosphorylated state.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50</w:t>
      </w:r>
      <w:r w:rsidRPr="00692A61">
        <w:rPr>
          <w:rFonts w:ascii="Book Antiqua" w:eastAsia="宋体" w:hAnsi="Book Antiqua" w:cs="宋体"/>
          <w:color w:val="000000" w:themeColor="text1"/>
          <w:sz w:val="24"/>
          <w:szCs w:val="24"/>
        </w:rPr>
        <w:t>: 2563-2571 [PMID: 11679435 DOI: 10.2337/diabetes.50.11.2563]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130 </w:t>
      </w:r>
      <w:r w:rsidRPr="00692A61">
        <w:rPr>
          <w:rFonts w:ascii="Book Antiqua" w:eastAsia="宋体" w:hAnsi="Book Antiqua" w:cs="宋体"/>
          <w:b/>
          <w:bCs/>
          <w:color w:val="000000" w:themeColor="text1"/>
          <w:sz w:val="24"/>
          <w:szCs w:val="24"/>
        </w:rPr>
        <w:t>Bourbon NA</w:t>
      </w:r>
      <w:r w:rsidRPr="00692A61">
        <w:rPr>
          <w:rFonts w:ascii="Book Antiqua" w:eastAsia="宋体" w:hAnsi="Book Antiqua" w:cs="宋体"/>
          <w:color w:val="000000" w:themeColor="text1"/>
          <w:sz w:val="24"/>
          <w:szCs w:val="24"/>
        </w:rPr>
        <w:t>, Sandirasegarane L, Kester M. Ceramide-induced inhibition of Akt is mediated through protein kinase Czeta: implications for growth arrest.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277</w:t>
      </w:r>
      <w:r w:rsidRPr="00692A61">
        <w:rPr>
          <w:rFonts w:ascii="Book Antiqua" w:eastAsia="宋体" w:hAnsi="Book Antiqua" w:cs="宋体"/>
          <w:color w:val="000000" w:themeColor="text1"/>
          <w:sz w:val="24"/>
          <w:szCs w:val="24"/>
        </w:rPr>
        <w:t>: 3286-3292 [PMID: 11723139 DOI: 10.1074/jbc.M110541200]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131 </w:t>
      </w:r>
      <w:r w:rsidRPr="00692A61">
        <w:rPr>
          <w:rFonts w:ascii="Book Antiqua" w:eastAsia="宋体" w:hAnsi="Book Antiqua" w:cs="宋体"/>
          <w:b/>
          <w:bCs/>
          <w:color w:val="000000" w:themeColor="text1"/>
          <w:sz w:val="24"/>
          <w:szCs w:val="24"/>
        </w:rPr>
        <w:t>Martin D</w:t>
      </w:r>
      <w:r w:rsidRPr="00692A61">
        <w:rPr>
          <w:rFonts w:ascii="Book Antiqua" w:eastAsia="宋体" w:hAnsi="Book Antiqua" w:cs="宋体"/>
          <w:color w:val="000000" w:themeColor="text1"/>
          <w:sz w:val="24"/>
          <w:szCs w:val="24"/>
        </w:rPr>
        <w:t>, Salinas M, Fujita N, Tsuruo T, Cuadrado A. Ceramide and reactive oxygen species generated by H2O2 induce caspase-3-independent degradation of Akt/protein kinase B.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2002; </w:t>
      </w:r>
      <w:r w:rsidRPr="00692A61">
        <w:rPr>
          <w:rFonts w:ascii="Book Antiqua" w:eastAsia="宋体" w:hAnsi="Book Antiqua" w:cs="宋体"/>
          <w:b/>
          <w:bCs/>
          <w:color w:val="000000" w:themeColor="text1"/>
          <w:sz w:val="24"/>
          <w:szCs w:val="24"/>
        </w:rPr>
        <w:t>277</w:t>
      </w:r>
      <w:r w:rsidRPr="00692A61">
        <w:rPr>
          <w:rFonts w:ascii="Book Antiqua" w:eastAsia="宋体" w:hAnsi="Book Antiqua" w:cs="宋体"/>
          <w:color w:val="000000" w:themeColor="text1"/>
          <w:sz w:val="24"/>
          <w:szCs w:val="24"/>
        </w:rPr>
        <w:t>: 42943-42952 [PMID: 12213802 DOI: 10.1074/jbc.M201070200]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132 </w:t>
      </w:r>
      <w:r w:rsidRPr="00692A61">
        <w:rPr>
          <w:rFonts w:ascii="Book Antiqua" w:eastAsia="宋体" w:hAnsi="Book Antiqua" w:cs="宋体"/>
          <w:b/>
          <w:bCs/>
          <w:color w:val="000000" w:themeColor="text1"/>
          <w:sz w:val="24"/>
          <w:szCs w:val="24"/>
        </w:rPr>
        <w:t>Blouin CM</w:t>
      </w:r>
      <w:r w:rsidRPr="00692A61">
        <w:rPr>
          <w:rFonts w:ascii="Book Antiqua" w:eastAsia="宋体" w:hAnsi="Book Antiqua" w:cs="宋体"/>
          <w:color w:val="000000" w:themeColor="text1"/>
          <w:sz w:val="24"/>
          <w:szCs w:val="24"/>
        </w:rPr>
        <w:t xml:space="preserve">, Prado C, Takane KK, Lasnier F, Garcia-Ocana A, Ferré P, Dugail I, Hajduch E. Plasma membrane subdomain compartmentalization contributes to </w:t>
      </w:r>
      <w:r w:rsidRPr="00692A61">
        <w:rPr>
          <w:rFonts w:ascii="Book Antiqua" w:eastAsia="宋体" w:hAnsi="Book Antiqua" w:cs="宋体"/>
          <w:color w:val="000000" w:themeColor="text1"/>
          <w:sz w:val="24"/>
          <w:szCs w:val="24"/>
        </w:rPr>
        <w:lastRenderedPageBreak/>
        <w:t>distinct mechanisms of ceramide action on insulin signaling.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2010; </w:t>
      </w:r>
      <w:r w:rsidRPr="00692A61">
        <w:rPr>
          <w:rFonts w:ascii="Book Antiqua" w:eastAsia="宋体" w:hAnsi="Book Antiqua" w:cs="宋体"/>
          <w:b/>
          <w:bCs/>
          <w:color w:val="000000" w:themeColor="text1"/>
          <w:sz w:val="24"/>
          <w:szCs w:val="24"/>
        </w:rPr>
        <w:t>59</w:t>
      </w:r>
      <w:r w:rsidRPr="00692A61">
        <w:rPr>
          <w:rFonts w:ascii="Book Antiqua" w:eastAsia="宋体" w:hAnsi="Book Antiqua" w:cs="宋体"/>
          <w:color w:val="000000" w:themeColor="text1"/>
          <w:sz w:val="24"/>
          <w:szCs w:val="24"/>
        </w:rPr>
        <w:t>: 600-610 [PMID: 19959757 DOI: 10.2337/db09-0897]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133 </w:t>
      </w:r>
      <w:r w:rsidRPr="00692A61">
        <w:rPr>
          <w:rFonts w:ascii="Book Antiqua" w:eastAsia="宋体" w:hAnsi="Book Antiqua" w:cs="宋体"/>
          <w:b/>
          <w:bCs/>
          <w:color w:val="000000" w:themeColor="text1"/>
          <w:sz w:val="24"/>
          <w:szCs w:val="24"/>
        </w:rPr>
        <w:t>Janssens V</w:t>
      </w:r>
      <w:r w:rsidRPr="00692A61">
        <w:rPr>
          <w:rFonts w:ascii="Book Antiqua" w:eastAsia="宋体" w:hAnsi="Book Antiqua" w:cs="宋体"/>
          <w:color w:val="000000" w:themeColor="text1"/>
          <w:sz w:val="24"/>
          <w:szCs w:val="24"/>
        </w:rPr>
        <w:t>, Goris J. Protein phosphatase 2A: a highly regulated family of serine/threonine phosphatases implicated in cell growth and signalling.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353</w:t>
      </w:r>
      <w:r w:rsidRPr="00692A61">
        <w:rPr>
          <w:rFonts w:ascii="Book Antiqua" w:eastAsia="宋体" w:hAnsi="Book Antiqua" w:cs="宋体"/>
          <w:color w:val="000000" w:themeColor="text1"/>
          <w:sz w:val="24"/>
          <w:szCs w:val="24"/>
        </w:rPr>
        <w:t>: 417-439 [PMID: 11171037 DOI: 10.1042/0264-6021: 3530417]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134 </w:t>
      </w:r>
      <w:r w:rsidRPr="00692A61">
        <w:rPr>
          <w:rFonts w:ascii="Book Antiqua" w:eastAsia="宋体" w:hAnsi="Book Antiqua" w:cs="宋体"/>
          <w:b/>
          <w:bCs/>
          <w:color w:val="000000" w:themeColor="text1"/>
          <w:sz w:val="24"/>
          <w:szCs w:val="24"/>
        </w:rPr>
        <w:t>Srinivasan M</w:t>
      </w:r>
      <w:r w:rsidRPr="00692A61">
        <w:rPr>
          <w:rFonts w:ascii="Book Antiqua" w:eastAsia="宋体" w:hAnsi="Book Antiqua" w:cs="宋体"/>
          <w:color w:val="000000" w:themeColor="text1"/>
          <w:sz w:val="24"/>
          <w:szCs w:val="24"/>
        </w:rPr>
        <w:t>, Begum N. Regulation of protein phosphatase 1 and 2A activities by insulin during myogenesis in rat skeletal muscle cells in culture.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1994; </w:t>
      </w:r>
      <w:r w:rsidRPr="00692A61">
        <w:rPr>
          <w:rFonts w:ascii="Book Antiqua" w:eastAsia="宋体" w:hAnsi="Book Antiqua" w:cs="宋体"/>
          <w:b/>
          <w:bCs/>
          <w:color w:val="000000" w:themeColor="text1"/>
          <w:sz w:val="24"/>
          <w:szCs w:val="24"/>
        </w:rPr>
        <w:t>269</w:t>
      </w:r>
      <w:r w:rsidRPr="00692A61">
        <w:rPr>
          <w:rFonts w:ascii="Book Antiqua" w:eastAsia="宋体" w:hAnsi="Book Antiqua" w:cs="宋体"/>
          <w:color w:val="000000" w:themeColor="text1"/>
          <w:sz w:val="24"/>
          <w:szCs w:val="24"/>
        </w:rPr>
        <w:t>: 12514-12520 [PMID: 8175660]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135 </w:t>
      </w:r>
      <w:r w:rsidRPr="00692A61">
        <w:rPr>
          <w:rFonts w:ascii="Book Antiqua" w:eastAsia="宋体" w:hAnsi="Book Antiqua" w:cs="宋体"/>
          <w:b/>
          <w:bCs/>
          <w:color w:val="000000" w:themeColor="text1"/>
          <w:sz w:val="24"/>
          <w:szCs w:val="24"/>
        </w:rPr>
        <w:t>Cazzolli R</w:t>
      </w:r>
      <w:r w:rsidRPr="00692A61">
        <w:rPr>
          <w:rFonts w:ascii="Book Antiqua" w:eastAsia="宋体" w:hAnsi="Book Antiqua" w:cs="宋体"/>
          <w:color w:val="000000" w:themeColor="text1"/>
          <w:sz w:val="24"/>
          <w:szCs w:val="24"/>
        </w:rPr>
        <w:t>, Carpenter L, Biden TJ, Schmitz-Peiffer C. A role for protein phosphatase 2A-like activity, but not atypical protein kinase Czeta, in the inhibition of protein kinase B/Akt and glycogen synthesis by palmitate. </w:t>
      </w:r>
      <w:r w:rsidRPr="00692A61">
        <w:rPr>
          <w:rFonts w:ascii="Book Antiqua" w:eastAsia="宋体" w:hAnsi="Book Antiqua" w:cs="宋体"/>
          <w:i/>
          <w:iCs/>
          <w:color w:val="000000" w:themeColor="text1"/>
          <w:sz w:val="24"/>
          <w:szCs w:val="24"/>
        </w:rPr>
        <w:t>Diabetes</w:t>
      </w:r>
      <w:r w:rsidRPr="00692A61">
        <w:rPr>
          <w:rFonts w:ascii="Book Antiqua" w:eastAsia="宋体" w:hAnsi="Book Antiqua" w:cs="宋体"/>
          <w:color w:val="000000" w:themeColor="text1"/>
          <w:sz w:val="24"/>
          <w:szCs w:val="24"/>
        </w:rPr>
        <w:t> 2001; </w:t>
      </w:r>
      <w:r w:rsidRPr="00692A61">
        <w:rPr>
          <w:rFonts w:ascii="Book Antiqua" w:eastAsia="宋体" w:hAnsi="Book Antiqua" w:cs="宋体"/>
          <w:b/>
          <w:bCs/>
          <w:color w:val="000000" w:themeColor="text1"/>
          <w:sz w:val="24"/>
          <w:szCs w:val="24"/>
        </w:rPr>
        <w:t>50</w:t>
      </w:r>
      <w:r w:rsidRPr="00692A61">
        <w:rPr>
          <w:rFonts w:ascii="Book Antiqua" w:eastAsia="宋体" w:hAnsi="Book Antiqua" w:cs="宋体"/>
          <w:color w:val="000000" w:themeColor="text1"/>
          <w:sz w:val="24"/>
          <w:szCs w:val="24"/>
        </w:rPr>
        <w:t>: 2210-2218 [PMID: 11574400 DOI: 10.2337/diabetes.50.10.2210]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136 </w:t>
      </w:r>
      <w:r w:rsidRPr="00692A61">
        <w:rPr>
          <w:rFonts w:ascii="Book Antiqua" w:eastAsia="宋体" w:hAnsi="Book Antiqua" w:cs="宋体"/>
          <w:b/>
          <w:bCs/>
          <w:color w:val="000000" w:themeColor="text1"/>
          <w:sz w:val="24"/>
          <w:szCs w:val="24"/>
        </w:rPr>
        <w:t>Salinas M</w:t>
      </w:r>
      <w:r w:rsidRPr="00692A61">
        <w:rPr>
          <w:rFonts w:ascii="Book Antiqua" w:eastAsia="宋体" w:hAnsi="Book Antiqua" w:cs="宋体"/>
          <w:color w:val="000000" w:themeColor="text1"/>
          <w:sz w:val="24"/>
          <w:szCs w:val="24"/>
        </w:rPr>
        <w:t>, López-Valdaliso R, Martín D, Alvarez A, Cuadrado A. Inhibition of PKB/Akt1 by C2-ceramide involves activation of ceramide-activated protein phosphatase in PC12 cells. </w:t>
      </w:r>
      <w:r w:rsidRPr="00692A61">
        <w:rPr>
          <w:rFonts w:ascii="Book Antiqua" w:eastAsia="宋体" w:hAnsi="Book Antiqua" w:cs="宋体"/>
          <w:i/>
          <w:iCs/>
          <w:color w:val="000000" w:themeColor="text1"/>
          <w:sz w:val="24"/>
          <w:szCs w:val="24"/>
        </w:rPr>
        <w:t>Mol Cell Neurosci</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15</w:t>
      </w:r>
      <w:r w:rsidRPr="00692A61">
        <w:rPr>
          <w:rFonts w:ascii="Book Antiqua" w:eastAsia="宋体" w:hAnsi="Book Antiqua" w:cs="宋体"/>
          <w:color w:val="000000" w:themeColor="text1"/>
          <w:sz w:val="24"/>
          <w:szCs w:val="24"/>
        </w:rPr>
        <w:t>: 156-169 [PMID: 10673324 DOI: 10.1006/mcne.1999.0813]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137 </w:t>
      </w:r>
      <w:r w:rsidRPr="00692A61">
        <w:rPr>
          <w:rFonts w:ascii="Book Antiqua" w:eastAsia="宋体" w:hAnsi="Book Antiqua" w:cs="宋体"/>
          <w:b/>
          <w:bCs/>
          <w:color w:val="000000" w:themeColor="text1"/>
          <w:sz w:val="24"/>
          <w:szCs w:val="24"/>
        </w:rPr>
        <w:t>Cho US</w:t>
      </w:r>
      <w:r w:rsidRPr="00692A61">
        <w:rPr>
          <w:rFonts w:ascii="Book Antiqua" w:eastAsia="宋体" w:hAnsi="Book Antiqua" w:cs="宋体"/>
          <w:color w:val="000000" w:themeColor="text1"/>
          <w:sz w:val="24"/>
          <w:szCs w:val="24"/>
        </w:rPr>
        <w:t>, Morrone S, Sablina AA, Arroyo JD, Hahn WC, Xu W. Structural basis of PP2A inhibition by small t antigen. </w:t>
      </w:r>
      <w:r w:rsidRPr="00692A61">
        <w:rPr>
          <w:rFonts w:ascii="Book Antiqua" w:eastAsia="宋体" w:hAnsi="Book Antiqua" w:cs="宋体"/>
          <w:i/>
          <w:iCs/>
          <w:color w:val="000000" w:themeColor="text1"/>
          <w:sz w:val="24"/>
          <w:szCs w:val="24"/>
        </w:rPr>
        <w:t>PLoS Biol</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5</w:t>
      </w:r>
      <w:r w:rsidRPr="00692A61">
        <w:rPr>
          <w:rFonts w:ascii="Book Antiqua" w:eastAsia="宋体" w:hAnsi="Book Antiqua" w:cs="宋体"/>
          <w:color w:val="000000" w:themeColor="text1"/>
          <w:sz w:val="24"/>
          <w:szCs w:val="24"/>
        </w:rPr>
        <w:t>: e202 [PMID: 17608567 DOI: 10.1371/journal.pbio.0050202]</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138 </w:t>
      </w:r>
      <w:r w:rsidRPr="00692A61">
        <w:rPr>
          <w:rFonts w:ascii="Book Antiqua" w:eastAsia="宋体" w:hAnsi="Book Antiqua" w:cs="宋体"/>
          <w:b/>
          <w:bCs/>
          <w:color w:val="000000" w:themeColor="text1"/>
          <w:sz w:val="24"/>
          <w:szCs w:val="24"/>
        </w:rPr>
        <w:t>Konishi H</w:t>
      </w:r>
      <w:r w:rsidRPr="00692A61">
        <w:rPr>
          <w:rFonts w:ascii="Book Antiqua" w:eastAsia="宋体" w:hAnsi="Book Antiqua" w:cs="宋体"/>
          <w:color w:val="000000" w:themeColor="text1"/>
          <w:sz w:val="24"/>
          <w:szCs w:val="24"/>
        </w:rPr>
        <w:t>, Kuroda S, Kikkawa U. The pleckstrin homology domain of RAC protein kinase associates with the regulatory domain of protein kinase C zeta. </w:t>
      </w:r>
      <w:r w:rsidRPr="00692A61">
        <w:rPr>
          <w:rFonts w:ascii="Book Antiqua" w:eastAsia="宋体" w:hAnsi="Book Antiqua" w:cs="宋体"/>
          <w:i/>
          <w:iCs/>
          <w:color w:val="000000" w:themeColor="text1"/>
          <w:sz w:val="24"/>
          <w:szCs w:val="24"/>
        </w:rPr>
        <w:t>Biochem Biophys Res Commun</w:t>
      </w:r>
      <w:r w:rsidRPr="00692A61">
        <w:rPr>
          <w:rFonts w:ascii="Book Antiqua" w:eastAsia="宋体" w:hAnsi="Book Antiqua" w:cs="宋体"/>
          <w:color w:val="000000" w:themeColor="text1"/>
          <w:sz w:val="24"/>
          <w:szCs w:val="24"/>
        </w:rPr>
        <w:t> 1994; </w:t>
      </w:r>
      <w:r w:rsidRPr="00692A61">
        <w:rPr>
          <w:rFonts w:ascii="Book Antiqua" w:eastAsia="宋体" w:hAnsi="Book Antiqua" w:cs="宋体"/>
          <w:b/>
          <w:bCs/>
          <w:color w:val="000000" w:themeColor="text1"/>
          <w:sz w:val="24"/>
          <w:szCs w:val="24"/>
        </w:rPr>
        <w:t>205</w:t>
      </w:r>
      <w:r w:rsidRPr="00692A61">
        <w:rPr>
          <w:rFonts w:ascii="Book Antiqua" w:eastAsia="宋体" w:hAnsi="Book Antiqua" w:cs="宋体"/>
          <w:color w:val="000000" w:themeColor="text1"/>
          <w:sz w:val="24"/>
          <w:szCs w:val="24"/>
        </w:rPr>
        <w:t>: 1770-1775 [PMID: 7811263 DOI: 10.1006/bbrc.1994.2874]</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139 </w:t>
      </w:r>
      <w:r w:rsidRPr="00692A61">
        <w:rPr>
          <w:rFonts w:ascii="Book Antiqua" w:eastAsia="宋体" w:hAnsi="Book Antiqua" w:cs="宋体"/>
          <w:b/>
          <w:bCs/>
          <w:color w:val="000000" w:themeColor="text1"/>
          <w:sz w:val="24"/>
          <w:szCs w:val="24"/>
        </w:rPr>
        <w:t>Doornbos RP</w:t>
      </w:r>
      <w:r w:rsidRPr="00692A61">
        <w:rPr>
          <w:rFonts w:ascii="Book Antiqua" w:eastAsia="宋体" w:hAnsi="Book Antiqua" w:cs="宋体"/>
          <w:color w:val="000000" w:themeColor="text1"/>
          <w:sz w:val="24"/>
          <w:szCs w:val="24"/>
        </w:rPr>
        <w:t>, Theelen M, van der Hoeven PC, van Blitterswijk WJ, Verkleij AJ, van Bergen en Henegouwen PM. Protein kinase Czeta is a negative regulator of protein kinase B activity.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1999; </w:t>
      </w:r>
      <w:r w:rsidRPr="00692A61">
        <w:rPr>
          <w:rFonts w:ascii="Book Antiqua" w:eastAsia="宋体" w:hAnsi="Book Antiqua" w:cs="宋体"/>
          <w:b/>
          <w:bCs/>
          <w:color w:val="000000" w:themeColor="text1"/>
          <w:sz w:val="24"/>
          <w:szCs w:val="24"/>
        </w:rPr>
        <w:t>274</w:t>
      </w:r>
      <w:r w:rsidRPr="00692A61">
        <w:rPr>
          <w:rFonts w:ascii="Book Antiqua" w:eastAsia="宋体" w:hAnsi="Book Antiqua" w:cs="宋体"/>
          <w:color w:val="000000" w:themeColor="text1"/>
          <w:sz w:val="24"/>
          <w:szCs w:val="24"/>
        </w:rPr>
        <w:t>: 8589-8596 [PMID: 10085094 DOI: 10.1074/jbc.274.13.8589]</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140 </w:t>
      </w:r>
      <w:r w:rsidRPr="00692A61">
        <w:rPr>
          <w:rFonts w:ascii="Book Antiqua" w:eastAsia="宋体" w:hAnsi="Book Antiqua" w:cs="宋体"/>
          <w:b/>
          <w:bCs/>
          <w:color w:val="000000" w:themeColor="text1"/>
          <w:sz w:val="24"/>
          <w:szCs w:val="24"/>
        </w:rPr>
        <w:t>Mao M</w:t>
      </w:r>
      <w:r w:rsidRPr="00692A61">
        <w:rPr>
          <w:rFonts w:ascii="Book Antiqua" w:eastAsia="宋体" w:hAnsi="Book Antiqua" w:cs="宋体"/>
          <w:color w:val="000000" w:themeColor="text1"/>
          <w:sz w:val="24"/>
          <w:szCs w:val="24"/>
        </w:rPr>
        <w:t>, Fang X, Lu Y, Lapushin R, Bast RC, Mills GB. Inhibition of growth-factor-induced phosphorylation and activation of protein kinase B/Akt by atypical protein kinase C in breast cancer cells.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2000; </w:t>
      </w:r>
      <w:r w:rsidRPr="00692A61">
        <w:rPr>
          <w:rFonts w:ascii="Book Antiqua" w:eastAsia="宋体" w:hAnsi="Book Antiqua" w:cs="宋体"/>
          <w:b/>
          <w:bCs/>
          <w:color w:val="000000" w:themeColor="text1"/>
          <w:sz w:val="24"/>
          <w:szCs w:val="24"/>
        </w:rPr>
        <w:t>352 Pt 2</w:t>
      </w:r>
      <w:r w:rsidRPr="00692A61">
        <w:rPr>
          <w:rFonts w:ascii="Book Antiqua" w:eastAsia="宋体" w:hAnsi="Book Antiqua" w:cs="宋体"/>
          <w:color w:val="000000" w:themeColor="text1"/>
          <w:sz w:val="24"/>
          <w:szCs w:val="24"/>
        </w:rPr>
        <w:t>: 475-482 [PMID: 11085941 DOI: 10.1042/0264-6021: 3520475]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lastRenderedPageBreak/>
        <w:t>141 </w:t>
      </w:r>
      <w:r w:rsidRPr="00692A61">
        <w:rPr>
          <w:rFonts w:ascii="Book Antiqua" w:eastAsia="宋体" w:hAnsi="Book Antiqua" w:cs="宋体"/>
          <w:b/>
          <w:bCs/>
          <w:color w:val="000000" w:themeColor="text1"/>
          <w:sz w:val="24"/>
          <w:szCs w:val="24"/>
        </w:rPr>
        <w:t>Powell DJ</w:t>
      </w:r>
      <w:r w:rsidRPr="00692A61">
        <w:rPr>
          <w:rFonts w:ascii="Book Antiqua" w:eastAsia="宋体" w:hAnsi="Book Antiqua" w:cs="宋体"/>
          <w:color w:val="000000" w:themeColor="text1"/>
          <w:sz w:val="24"/>
          <w:szCs w:val="24"/>
        </w:rPr>
        <w:t>, Hajduch E, Kular G, Hundal HS. Ceramide disables 3-phosphoinositide binding to the pleckstrin homology domain of protein kinase B (PKB)/Akt by a PKCzeta-dependent mechanism. </w:t>
      </w:r>
      <w:r w:rsidRPr="00692A61">
        <w:rPr>
          <w:rFonts w:ascii="Book Antiqua" w:eastAsia="宋体" w:hAnsi="Book Antiqua" w:cs="宋体"/>
          <w:i/>
          <w:iCs/>
          <w:color w:val="000000" w:themeColor="text1"/>
          <w:sz w:val="24"/>
          <w:szCs w:val="24"/>
        </w:rPr>
        <w:t>Mol Cell Biol</w:t>
      </w:r>
      <w:r w:rsidRPr="00692A61">
        <w:rPr>
          <w:rFonts w:ascii="Book Antiqua" w:eastAsia="宋体" w:hAnsi="Book Antiqua" w:cs="宋体"/>
          <w:color w:val="000000" w:themeColor="text1"/>
          <w:sz w:val="24"/>
          <w:szCs w:val="24"/>
        </w:rPr>
        <w:t> 2003; </w:t>
      </w:r>
      <w:r w:rsidRPr="00692A61">
        <w:rPr>
          <w:rFonts w:ascii="Book Antiqua" w:eastAsia="宋体" w:hAnsi="Book Antiqua" w:cs="宋体"/>
          <w:b/>
          <w:bCs/>
          <w:color w:val="000000" w:themeColor="text1"/>
          <w:sz w:val="24"/>
          <w:szCs w:val="24"/>
        </w:rPr>
        <w:t>23</w:t>
      </w:r>
      <w:r w:rsidRPr="00692A61">
        <w:rPr>
          <w:rFonts w:ascii="Book Antiqua" w:eastAsia="宋体" w:hAnsi="Book Antiqua" w:cs="宋体"/>
          <w:color w:val="000000" w:themeColor="text1"/>
          <w:sz w:val="24"/>
          <w:szCs w:val="24"/>
        </w:rPr>
        <w:t>: 7794-7808 [PMID: 14560023 DOI: 10.1128/MCB.23.21.7794-7808.2003]</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142 </w:t>
      </w:r>
      <w:r w:rsidRPr="00692A61">
        <w:rPr>
          <w:rFonts w:ascii="Book Antiqua" w:eastAsia="宋体" w:hAnsi="Book Antiqua" w:cs="宋体"/>
          <w:b/>
          <w:bCs/>
          <w:color w:val="000000" w:themeColor="text1"/>
          <w:sz w:val="24"/>
          <w:szCs w:val="24"/>
        </w:rPr>
        <w:t>Fox TE</w:t>
      </w:r>
      <w:r w:rsidRPr="00692A61">
        <w:rPr>
          <w:rFonts w:ascii="Book Antiqua" w:eastAsia="宋体" w:hAnsi="Book Antiqua" w:cs="宋体"/>
          <w:color w:val="000000" w:themeColor="text1"/>
          <w:sz w:val="24"/>
          <w:szCs w:val="24"/>
        </w:rPr>
        <w:t>, Houck KL, O'Neill SM, Nagarajan M, Stover TC, Pomianowski PT, Unal O, Yun JK, Naides SJ, Kester M. Ceramide recruits and activates protein kinase C zeta (PKC zeta) within structured membrane microdomains. </w:t>
      </w:r>
      <w:r w:rsidRPr="00692A61">
        <w:rPr>
          <w:rFonts w:ascii="Book Antiqua" w:eastAsia="宋体" w:hAnsi="Book Antiqua" w:cs="宋体"/>
          <w:i/>
          <w:iCs/>
          <w:color w:val="000000" w:themeColor="text1"/>
          <w:sz w:val="24"/>
          <w:szCs w:val="24"/>
        </w:rPr>
        <w:t>J Biol Chem</w:t>
      </w:r>
      <w:r w:rsidRPr="00692A61">
        <w:rPr>
          <w:rFonts w:ascii="Book Antiqua" w:eastAsia="宋体" w:hAnsi="Book Antiqua" w:cs="宋体"/>
          <w:color w:val="000000" w:themeColor="text1"/>
          <w:sz w:val="24"/>
          <w:szCs w:val="24"/>
        </w:rPr>
        <w:t> 2007; </w:t>
      </w:r>
      <w:r w:rsidRPr="00692A61">
        <w:rPr>
          <w:rFonts w:ascii="Book Antiqua" w:eastAsia="宋体" w:hAnsi="Book Antiqua" w:cs="宋体"/>
          <w:b/>
          <w:bCs/>
          <w:color w:val="000000" w:themeColor="text1"/>
          <w:sz w:val="24"/>
          <w:szCs w:val="24"/>
        </w:rPr>
        <w:t>282</w:t>
      </w:r>
      <w:r w:rsidRPr="00692A61">
        <w:rPr>
          <w:rFonts w:ascii="Book Antiqua" w:eastAsia="宋体" w:hAnsi="Book Antiqua" w:cs="宋体"/>
          <w:color w:val="000000" w:themeColor="text1"/>
          <w:sz w:val="24"/>
          <w:szCs w:val="24"/>
        </w:rPr>
        <w:t>: 12450-12457 [PMID: 17308302 DOI: 10.1074/jbc.M700082200]</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 xml:space="preserve">143 </w:t>
      </w:r>
      <w:r w:rsidRPr="00692A61">
        <w:rPr>
          <w:rFonts w:ascii="Book Antiqua" w:eastAsia="宋体" w:hAnsi="Book Antiqua" w:cs="宋体"/>
          <w:b/>
          <w:color w:val="000000" w:themeColor="text1"/>
          <w:sz w:val="24"/>
          <w:szCs w:val="24"/>
        </w:rPr>
        <w:t>Hajduch E</w:t>
      </w:r>
      <w:r w:rsidRPr="00692A61">
        <w:rPr>
          <w:rFonts w:ascii="Book Antiqua" w:eastAsia="宋体" w:hAnsi="Book Antiqua" w:cs="宋体"/>
          <w:color w:val="000000" w:themeColor="text1"/>
          <w:sz w:val="24"/>
          <w:szCs w:val="24"/>
        </w:rPr>
        <w:t xml:space="preserve">, Bourron O. Type 2 diabetes: ceramides as a therapeutic rarget? </w:t>
      </w:r>
      <w:r w:rsidRPr="00692A61">
        <w:rPr>
          <w:rFonts w:ascii="Book Antiqua" w:eastAsia="宋体" w:hAnsi="Book Antiqua" w:cs="宋体"/>
          <w:i/>
          <w:color w:val="000000" w:themeColor="text1"/>
          <w:sz w:val="24"/>
          <w:szCs w:val="24"/>
        </w:rPr>
        <w:t xml:space="preserve">Clin Lipidol </w:t>
      </w:r>
      <w:r w:rsidRPr="00692A61">
        <w:rPr>
          <w:rFonts w:ascii="Book Antiqua" w:eastAsia="宋体" w:hAnsi="Book Antiqua" w:cs="宋体"/>
          <w:color w:val="000000" w:themeColor="text1"/>
          <w:sz w:val="24"/>
          <w:szCs w:val="24"/>
        </w:rPr>
        <w:t xml:space="preserve">2013; </w:t>
      </w:r>
      <w:r w:rsidRPr="00692A61">
        <w:rPr>
          <w:rFonts w:ascii="Book Antiqua" w:eastAsia="宋体" w:hAnsi="Book Antiqua" w:cs="宋体"/>
          <w:b/>
          <w:color w:val="000000" w:themeColor="text1"/>
          <w:sz w:val="24"/>
          <w:szCs w:val="24"/>
        </w:rPr>
        <w:t>8</w:t>
      </w:r>
      <w:r w:rsidRPr="00692A61">
        <w:rPr>
          <w:rFonts w:ascii="Book Antiqua" w:eastAsia="宋体" w:hAnsi="Book Antiqua" w:cs="宋体"/>
          <w:color w:val="000000" w:themeColor="text1"/>
          <w:sz w:val="24"/>
          <w:szCs w:val="24"/>
        </w:rPr>
        <w:t>: 607-609 [DOI: 10.2217/clp.13.65]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144 </w:t>
      </w:r>
      <w:r w:rsidRPr="00692A61">
        <w:rPr>
          <w:rFonts w:ascii="Book Antiqua" w:eastAsia="宋体" w:hAnsi="Book Antiqua" w:cs="宋体"/>
          <w:b/>
          <w:bCs/>
          <w:color w:val="000000" w:themeColor="text1"/>
          <w:sz w:val="24"/>
          <w:szCs w:val="24"/>
        </w:rPr>
        <w:t>Reyland ME</w:t>
      </w:r>
      <w:r w:rsidRPr="00692A61">
        <w:rPr>
          <w:rFonts w:ascii="Book Antiqua" w:eastAsia="宋体" w:hAnsi="Book Antiqua" w:cs="宋体"/>
          <w:color w:val="000000" w:themeColor="text1"/>
          <w:sz w:val="24"/>
          <w:szCs w:val="24"/>
        </w:rPr>
        <w:t>. Protein kinase C isoforms: Multi-functional regulators of cell life and death. </w:t>
      </w:r>
      <w:r w:rsidRPr="00692A61">
        <w:rPr>
          <w:rFonts w:ascii="Book Antiqua" w:eastAsia="宋体" w:hAnsi="Book Antiqua" w:cs="宋体"/>
          <w:i/>
          <w:iCs/>
          <w:color w:val="000000" w:themeColor="text1"/>
          <w:sz w:val="24"/>
          <w:szCs w:val="24"/>
        </w:rPr>
        <w:t xml:space="preserve">Front Biosci </w:t>
      </w:r>
      <w:r w:rsidRPr="00692A61">
        <w:rPr>
          <w:rFonts w:ascii="Book Antiqua" w:eastAsia="宋体" w:hAnsi="Book Antiqua" w:cs="宋体"/>
          <w:iCs/>
          <w:color w:val="000000" w:themeColor="text1"/>
          <w:sz w:val="24"/>
          <w:szCs w:val="24"/>
        </w:rPr>
        <w:t>(Landmark Ed)</w:t>
      </w:r>
      <w:r w:rsidRPr="00692A61">
        <w:rPr>
          <w:rFonts w:ascii="Book Antiqua" w:eastAsia="宋体" w:hAnsi="Book Antiqua" w:cs="宋体"/>
          <w:color w:val="000000" w:themeColor="text1"/>
          <w:sz w:val="24"/>
          <w:szCs w:val="24"/>
        </w:rPr>
        <w:t> 2009; </w:t>
      </w:r>
      <w:r w:rsidRPr="00692A61">
        <w:rPr>
          <w:rFonts w:ascii="Book Antiqua" w:eastAsia="宋体" w:hAnsi="Book Antiqua" w:cs="宋体"/>
          <w:b/>
          <w:bCs/>
          <w:color w:val="000000" w:themeColor="text1"/>
          <w:sz w:val="24"/>
          <w:szCs w:val="24"/>
        </w:rPr>
        <w:t>14</w:t>
      </w:r>
      <w:r w:rsidRPr="00692A61">
        <w:rPr>
          <w:rFonts w:ascii="Book Antiqua" w:eastAsia="宋体" w:hAnsi="Book Antiqua" w:cs="宋体"/>
          <w:color w:val="000000" w:themeColor="text1"/>
          <w:sz w:val="24"/>
          <w:szCs w:val="24"/>
        </w:rPr>
        <w:t>: 2386-2399 [PMID: 19273207 DOI: 10.2741/3385]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145 </w:t>
      </w:r>
      <w:r w:rsidRPr="00692A61">
        <w:rPr>
          <w:rFonts w:ascii="Book Antiqua" w:eastAsia="宋体" w:hAnsi="Book Antiqua" w:cs="宋体"/>
          <w:b/>
          <w:bCs/>
          <w:color w:val="000000" w:themeColor="text1"/>
          <w:sz w:val="24"/>
          <w:szCs w:val="24"/>
        </w:rPr>
        <w:t>Lambrecht C</w:t>
      </w:r>
      <w:r w:rsidRPr="00692A61">
        <w:rPr>
          <w:rFonts w:ascii="Book Antiqua" w:eastAsia="宋体" w:hAnsi="Book Antiqua" w:cs="宋体"/>
          <w:color w:val="000000" w:themeColor="text1"/>
          <w:sz w:val="24"/>
          <w:szCs w:val="24"/>
        </w:rPr>
        <w:t>, Haesen D, Sents W, Ivanova E, Janssens V. Structure, regulation, and pharmacological modulation of PP2A phosphatases. </w:t>
      </w:r>
      <w:r w:rsidRPr="00692A61">
        <w:rPr>
          <w:rFonts w:ascii="Book Antiqua" w:eastAsia="宋体" w:hAnsi="Book Antiqua" w:cs="宋体"/>
          <w:i/>
          <w:iCs/>
          <w:color w:val="000000" w:themeColor="text1"/>
          <w:sz w:val="24"/>
          <w:szCs w:val="24"/>
        </w:rPr>
        <w:t>Methods Mol Biol</w:t>
      </w:r>
      <w:r w:rsidRPr="00692A61">
        <w:rPr>
          <w:rFonts w:ascii="Book Antiqua" w:eastAsia="宋体" w:hAnsi="Book Antiqua" w:cs="宋体"/>
          <w:color w:val="000000" w:themeColor="text1"/>
          <w:sz w:val="24"/>
          <w:szCs w:val="24"/>
        </w:rPr>
        <w:t> 2013; </w:t>
      </w:r>
      <w:r w:rsidRPr="00692A61">
        <w:rPr>
          <w:rFonts w:ascii="Book Antiqua" w:eastAsia="宋体" w:hAnsi="Book Antiqua" w:cs="宋体"/>
          <w:b/>
          <w:bCs/>
          <w:color w:val="000000" w:themeColor="text1"/>
          <w:sz w:val="24"/>
          <w:szCs w:val="24"/>
        </w:rPr>
        <w:t>1053</w:t>
      </w:r>
      <w:r w:rsidRPr="00692A61">
        <w:rPr>
          <w:rFonts w:ascii="Book Antiqua" w:eastAsia="宋体" w:hAnsi="Book Antiqua" w:cs="宋体"/>
          <w:color w:val="000000" w:themeColor="text1"/>
          <w:sz w:val="24"/>
          <w:szCs w:val="24"/>
        </w:rPr>
        <w:t>: 283-305 [PMID: 23860660 DOI: 10.1007/978-1-62703-562-0_17]</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146 </w:t>
      </w:r>
      <w:r w:rsidRPr="00692A61">
        <w:rPr>
          <w:rFonts w:ascii="Book Antiqua" w:eastAsia="宋体" w:hAnsi="Book Antiqua" w:cs="宋体"/>
          <w:b/>
          <w:bCs/>
          <w:color w:val="000000" w:themeColor="text1"/>
          <w:sz w:val="24"/>
          <w:szCs w:val="24"/>
        </w:rPr>
        <w:t>Véret J</w:t>
      </w:r>
      <w:r w:rsidRPr="00692A61">
        <w:rPr>
          <w:rFonts w:ascii="Book Antiqua" w:eastAsia="宋体" w:hAnsi="Book Antiqua" w:cs="宋体"/>
          <w:color w:val="000000" w:themeColor="text1"/>
          <w:sz w:val="24"/>
          <w:szCs w:val="24"/>
        </w:rPr>
        <w:t xml:space="preserve">, Coant N, Berdyshev EV, Skobeleva A, Therville N, Bailbé D, Gorshkova I, Natarajan V, Portha B, Le Stunff H. Ceramide synthase 4 and </w:t>
      </w:r>
      <w:r w:rsidR="008D5C4C" w:rsidRPr="00692A61">
        <w:rPr>
          <w:rFonts w:ascii="Book Antiqua" w:eastAsia="宋体" w:hAnsi="Book Antiqua" w:cs="宋体"/>
          <w:i/>
          <w:color w:val="000000" w:themeColor="text1"/>
          <w:sz w:val="24"/>
          <w:szCs w:val="24"/>
        </w:rPr>
        <w:t>de novo</w:t>
      </w:r>
      <w:r w:rsidRPr="00692A61">
        <w:rPr>
          <w:rFonts w:ascii="Book Antiqua" w:eastAsia="宋体" w:hAnsi="Book Antiqua" w:cs="宋体"/>
          <w:color w:val="000000" w:themeColor="text1"/>
          <w:sz w:val="24"/>
          <w:szCs w:val="24"/>
        </w:rPr>
        <w:t xml:space="preserve"> production of ceramides with specific N-acyl chain lengths are involved in glucolipotoxicity-induced apoptosis of INS-1 β-cells. </w:t>
      </w:r>
      <w:r w:rsidRPr="00692A61">
        <w:rPr>
          <w:rFonts w:ascii="Book Antiqua" w:eastAsia="宋体" w:hAnsi="Book Antiqua" w:cs="宋体"/>
          <w:i/>
          <w:iCs/>
          <w:color w:val="000000" w:themeColor="text1"/>
          <w:sz w:val="24"/>
          <w:szCs w:val="24"/>
        </w:rPr>
        <w:t>Biochem J</w:t>
      </w:r>
      <w:r w:rsidRPr="00692A61">
        <w:rPr>
          <w:rFonts w:ascii="Book Antiqua" w:eastAsia="宋体" w:hAnsi="Book Antiqua" w:cs="宋体"/>
          <w:color w:val="000000" w:themeColor="text1"/>
          <w:sz w:val="24"/>
          <w:szCs w:val="24"/>
        </w:rPr>
        <w:t> 2011; </w:t>
      </w:r>
      <w:r w:rsidRPr="00692A61">
        <w:rPr>
          <w:rFonts w:ascii="Book Antiqua" w:eastAsia="宋体" w:hAnsi="Book Antiqua" w:cs="宋体"/>
          <w:b/>
          <w:bCs/>
          <w:color w:val="000000" w:themeColor="text1"/>
          <w:sz w:val="24"/>
          <w:szCs w:val="24"/>
        </w:rPr>
        <w:t>438</w:t>
      </w:r>
      <w:r w:rsidRPr="00692A61">
        <w:rPr>
          <w:rFonts w:ascii="Book Antiqua" w:eastAsia="宋体" w:hAnsi="Book Antiqua" w:cs="宋体"/>
          <w:color w:val="000000" w:themeColor="text1"/>
          <w:sz w:val="24"/>
          <w:szCs w:val="24"/>
        </w:rPr>
        <w:t>: 177-189 [PMID: 21592087 DOI: 10.1042/BJ20101386]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147 </w:t>
      </w:r>
      <w:r w:rsidRPr="00692A61">
        <w:rPr>
          <w:rFonts w:ascii="Book Antiqua" w:eastAsia="宋体" w:hAnsi="Book Antiqua" w:cs="宋体"/>
          <w:b/>
          <w:bCs/>
          <w:color w:val="000000" w:themeColor="text1"/>
          <w:sz w:val="24"/>
          <w:szCs w:val="24"/>
        </w:rPr>
        <w:t>Cinar R</w:t>
      </w:r>
      <w:r w:rsidRPr="00692A61">
        <w:rPr>
          <w:rFonts w:ascii="Book Antiqua" w:eastAsia="宋体" w:hAnsi="Book Antiqua" w:cs="宋体"/>
          <w:color w:val="000000" w:themeColor="text1"/>
          <w:sz w:val="24"/>
          <w:szCs w:val="24"/>
        </w:rPr>
        <w:t xml:space="preserve">, Godlewski G, Liu J, Tam J, Jourdan T, Mukhopadhyay B, Harvey-White J, Kunos G. Hepatic cannabinoid-1 receptors mediate diet-induced insulin resistance by increasing </w:t>
      </w:r>
      <w:r w:rsidR="008D5C4C" w:rsidRPr="00692A61">
        <w:rPr>
          <w:rFonts w:ascii="Book Antiqua" w:eastAsia="宋体" w:hAnsi="Book Antiqua" w:cs="宋体"/>
          <w:i/>
          <w:color w:val="000000" w:themeColor="text1"/>
          <w:sz w:val="24"/>
          <w:szCs w:val="24"/>
        </w:rPr>
        <w:t>de novo</w:t>
      </w:r>
      <w:r w:rsidRPr="00692A61">
        <w:rPr>
          <w:rFonts w:ascii="Book Antiqua" w:eastAsia="宋体" w:hAnsi="Book Antiqua" w:cs="宋体"/>
          <w:color w:val="000000" w:themeColor="text1"/>
          <w:sz w:val="24"/>
          <w:szCs w:val="24"/>
        </w:rPr>
        <w:t xml:space="preserve"> synthesis of long-chain ceramides. </w:t>
      </w:r>
      <w:r w:rsidRPr="00692A61">
        <w:rPr>
          <w:rFonts w:ascii="Book Antiqua" w:eastAsia="宋体" w:hAnsi="Book Antiqua" w:cs="宋体"/>
          <w:i/>
          <w:iCs/>
          <w:color w:val="000000" w:themeColor="text1"/>
          <w:sz w:val="24"/>
          <w:szCs w:val="24"/>
        </w:rPr>
        <w:t>Hepatology</w:t>
      </w:r>
      <w:r w:rsidRPr="00692A61">
        <w:rPr>
          <w:rFonts w:ascii="Book Antiqua" w:eastAsia="宋体" w:hAnsi="Book Antiqua" w:cs="宋体"/>
          <w:color w:val="000000" w:themeColor="text1"/>
          <w:sz w:val="24"/>
          <w:szCs w:val="24"/>
        </w:rPr>
        <w:t> 2014; </w:t>
      </w:r>
      <w:r w:rsidRPr="00692A61">
        <w:rPr>
          <w:rFonts w:ascii="Book Antiqua" w:eastAsia="宋体" w:hAnsi="Book Antiqua" w:cs="宋体"/>
          <w:b/>
          <w:bCs/>
          <w:color w:val="000000" w:themeColor="text1"/>
          <w:sz w:val="24"/>
          <w:szCs w:val="24"/>
        </w:rPr>
        <w:t>59</w:t>
      </w:r>
      <w:r w:rsidRPr="00692A61">
        <w:rPr>
          <w:rFonts w:ascii="Book Antiqua" w:eastAsia="宋体" w:hAnsi="Book Antiqua" w:cs="宋体"/>
          <w:color w:val="000000" w:themeColor="text1"/>
          <w:sz w:val="24"/>
          <w:szCs w:val="24"/>
        </w:rPr>
        <w:t>: 143-153 [PMID: 23832510 DOI: 10.1002/hep.26606]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148</w:t>
      </w:r>
      <w:r w:rsidRPr="00692A61">
        <w:rPr>
          <w:rFonts w:ascii="Book Antiqua" w:hAnsi="Book Antiqua"/>
          <w:color w:val="000000" w:themeColor="text1"/>
          <w:sz w:val="24"/>
          <w:szCs w:val="24"/>
        </w:rPr>
        <w:t xml:space="preserve"> </w:t>
      </w:r>
      <w:r w:rsidRPr="00692A61">
        <w:rPr>
          <w:rFonts w:ascii="Book Antiqua" w:hAnsi="Book Antiqua"/>
          <w:b/>
          <w:bCs/>
          <w:color w:val="000000" w:themeColor="text1"/>
          <w:sz w:val="24"/>
          <w:szCs w:val="24"/>
        </w:rPr>
        <w:t>Park JW</w:t>
      </w:r>
      <w:r w:rsidRPr="00692A61">
        <w:rPr>
          <w:rFonts w:ascii="Book Antiqua" w:hAnsi="Book Antiqua"/>
          <w:color w:val="000000" w:themeColor="text1"/>
          <w:sz w:val="24"/>
          <w:szCs w:val="24"/>
        </w:rPr>
        <w:t>, Park WJ, Kuperman Y, Boura-Halfon S, Pewzner-Jung Y, Futerman AH. Ablation of very long acyl chain sphingolipids causes hepatic insulin resistance in mice due to altered detergent-resistant membranes.</w:t>
      </w:r>
      <w:r w:rsidRPr="00692A61">
        <w:rPr>
          <w:rStyle w:val="apple-converted-space"/>
          <w:rFonts w:ascii="Book Antiqua" w:hAnsi="Book Antiqua"/>
          <w:color w:val="000000" w:themeColor="text1"/>
          <w:sz w:val="24"/>
          <w:szCs w:val="24"/>
        </w:rPr>
        <w:t> </w:t>
      </w:r>
      <w:r w:rsidRPr="00692A61">
        <w:rPr>
          <w:rFonts w:ascii="Book Antiqua" w:hAnsi="Book Antiqua"/>
          <w:i/>
          <w:iCs/>
          <w:color w:val="000000" w:themeColor="text1"/>
          <w:sz w:val="24"/>
          <w:szCs w:val="24"/>
        </w:rPr>
        <w:t>Hepatology</w:t>
      </w:r>
      <w:r w:rsidRPr="00692A61">
        <w:rPr>
          <w:rStyle w:val="apple-converted-space"/>
          <w:rFonts w:ascii="Book Antiqua" w:hAnsi="Book Antiqua"/>
          <w:color w:val="000000" w:themeColor="text1"/>
          <w:sz w:val="24"/>
          <w:szCs w:val="24"/>
        </w:rPr>
        <w:t> </w:t>
      </w:r>
      <w:r w:rsidRPr="00692A61">
        <w:rPr>
          <w:rFonts w:ascii="Book Antiqua" w:hAnsi="Book Antiqua"/>
          <w:color w:val="000000" w:themeColor="text1"/>
          <w:sz w:val="24"/>
          <w:szCs w:val="24"/>
        </w:rPr>
        <w:t>2013;</w:t>
      </w:r>
      <w:r w:rsidRPr="00692A61">
        <w:rPr>
          <w:rStyle w:val="apple-converted-space"/>
          <w:rFonts w:ascii="Book Antiqua" w:hAnsi="Book Antiqua"/>
          <w:color w:val="000000" w:themeColor="text1"/>
          <w:sz w:val="24"/>
          <w:szCs w:val="24"/>
        </w:rPr>
        <w:t> </w:t>
      </w:r>
      <w:r w:rsidRPr="00692A61">
        <w:rPr>
          <w:rFonts w:ascii="Book Antiqua" w:hAnsi="Book Antiqua"/>
          <w:b/>
          <w:bCs/>
          <w:color w:val="000000" w:themeColor="text1"/>
          <w:sz w:val="24"/>
          <w:szCs w:val="24"/>
        </w:rPr>
        <w:t>57</w:t>
      </w:r>
      <w:r w:rsidRPr="00692A61">
        <w:rPr>
          <w:rFonts w:ascii="Book Antiqua" w:hAnsi="Book Antiqua"/>
          <w:color w:val="000000" w:themeColor="text1"/>
          <w:sz w:val="24"/>
          <w:szCs w:val="24"/>
        </w:rPr>
        <w:t>: 525-532 [PMID: 22911490 DOI: 10.1002/hep.26015]</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149 </w:t>
      </w:r>
      <w:r w:rsidRPr="00692A61">
        <w:rPr>
          <w:rFonts w:ascii="Book Antiqua" w:eastAsia="宋体" w:hAnsi="Book Antiqua" w:cs="宋体"/>
          <w:b/>
          <w:bCs/>
          <w:color w:val="000000" w:themeColor="text1"/>
          <w:sz w:val="24"/>
          <w:szCs w:val="24"/>
        </w:rPr>
        <w:t>Bajpeyi S</w:t>
      </w:r>
      <w:r w:rsidRPr="00692A61">
        <w:rPr>
          <w:rFonts w:ascii="Book Antiqua" w:eastAsia="宋体" w:hAnsi="Book Antiqua" w:cs="宋体"/>
          <w:color w:val="000000" w:themeColor="text1"/>
          <w:sz w:val="24"/>
          <w:szCs w:val="24"/>
        </w:rPr>
        <w:t xml:space="preserve">, Myrland CK, Covington JD, Obanda D, Cefalu WT, Smith SR, Rustan AC, Ravussin E. Lipid in skeletal muscle myotubes is associated to the donors' </w:t>
      </w:r>
      <w:r w:rsidRPr="00692A61">
        <w:rPr>
          <w:rFonts w:ascii="Book Antiqua" w:eastAsia="宋体" w:hAnsi="Book Antiqua" w:cs="宋体"/>
          <w:color w:val="000000" w:themeColor="text1"/>
          <w:sz w:val="24"/>
          <w:szCs w:val="24"/>
        </w:rPr>
        <w:lastRenderedPageBreak/>
        <w:t>insulin sensitivity and physical activity phenotypes. </w:t>
      </w:r>
      <w:r w:rsidRPr="00692A61">
        <w:rPr>
          <w:rFonts w:ascii="Book Antiqua" w:eastAsia="宋体" w:hAnsi="Book Antiqua" w:cs="宋体"/>
          <w:i/>
          <w:iCs/>
          <w:color w:val="000000" w:themeColor="text1"/>
          <w:sz w:val="24"/>
          <w:szCs w:val="24"/>
        </w:rPr>
        <w:t xml:space="preserve">Obesity </w:t>
      </w:r>
      <w:r w:rsidRPr="00692A61">
        <w:rPr>
          <w:rFonts w:ascii="Book Antiqua" w:eastAsia="宋体" w:hAnsi="Book Antiqua" w:cs="宋体"/>
          <w:iCs/>
          <w:color w:val="000000" w:themeColor="text1"/>
          <w:sz w:val="24"/>
          <w:szCs w:val="24"/>
        </w:rPr>
        <w:t>(Silver Spring)</w:t>
      </w:r>
      <w:r w:rsidRPr="00692A61">
        <w:rPr>
          <w:rFonts w:ascii="Book Antiqua" w:eastAsia="宋体" w:hAnsi="Book Antiqua" w:cs="宋体"/>
          <w:color w:val="000000" w:themeColor="text1"/>
          <w:sz w:val="24"/>
          <w:szCs w:val="24"/>
        </w:rPr>
        <w:t> 2014; </w:t>
      </w:r>
      <w:r w:rsidRPr="00692A61">
        <w:rPr>
          <w:rFonts w:ascii="Book Antiqua" w:eastAsia="宋体" w:hAnsi="Book Antiqua" w:cs="宋体"/>
          <w:b/>
          <w:bCs/>
          <w:color w:val="000000" w:themeColor="text1"/>
          <w:sz w:val="24"/>
          <w:szCs w:val="24"/>
        </w:rPr>
        <w:t>22</w:t>
      </w:r>
      <w:r w:rsidRPr="00692A61">
        <w:rPr>
          <w:rFonts w:ascii="Book Antiqua" w:eastAsia="宋体" w:hAnsi="Book Antiqua" w:cs="宋体"/>
          <w:color w:val="000000" w:themeColor="text1"/>
          <w:sz w:val="24"/>
          <w:szCs w:val="24"/>
        </w:rPr>
        <w:t>: 426-434 [PMID: 23818429 DOI: 10.1002/oby.20556]</w:t>
      </w:r>
    </w:p>
    <w:p w:rsidR="00096DB1" w:rsidRPr="00692A61" w:rsidRDefault="00096DB1" w:rsidP="00096DB1">
      <w:pPr>
        <w:spacing w:line="360" w:lineRule="auto"/>
        <w:jc w:val="both"/>
        <w:rPr>
          <w:rFonts w:ascii="Book Antiqua" w:eastAsia="宋体" w:hAnsi="Book Antiqua" w:cs="宋体"/>
          <w:color w:val="000000" w:themeColor="text1"/>
          <w:sz w:val="24"/>
          <w:szCs w:val="24"/>
        </w:rPr>
      </w:pPr>
      <w:r w:rsidRPr="00692A61">
        <w:rPr>
          <w:rFonts w:ascii="Book Antiqua" w:eastAsia="宋体" w:hAnsi="Book Antiqua" w:cs="宋体"/>
          <w:color w:val="000000" w:themeColor="text1"/>
          <w:sz w:val="24"/>
          <w:szCs w:val="24"/>
        </w:rPr>
        <w:t>150 </w:t>
      </w:r>
      <w:r w:rsidRPr="00692A61">
        <w:rPr>
          <w:rFonts w:ascii="Book Antiqua" w:eastAsia="宋体" w:hAnsi="Book Antiqua" w:cs="宋体"/>
          <w:b/>
          <w:bCs/>
          <w:color w:val="000000" w:themeColor="text1"/>
          <w:sz w:val="24"/>
          <w:szCs w:val="24"/>
        </w:rPr>
        <w:t>Frangioudakis G</w:t>
      </w:r>
      <w:r w:rsidRPr="00692A61">
        <w:rPr>
          <w:rFonts w:ascii="Book Antiqua" w:eastAsia="宋体" w:hAnsi="Book Antiqua" w:cs="宋体"/>
          <w:color w:val="000000" w:themeColor="text1"/>
          <w:sz w:val="24"/>
          <w:szCs w:val="24"/>
        </w:rPr>
        <w:t>, Diakanastasis B, Liao BQ, Saville JT, Hoffman NJ, Mitchell TW, Schmitz-Peiffer C. Ceramide accumulation in L6 skeletal muscle cells due to increased activity of ceramide synthase isoforms has opposing effects on insulin action to those caused by palmitate treatment. </w:t>
      </w:r>
      <w:r w:rsidRPr="00692A61">
        <w:rPr>
          <w:rFonts w:ascii="Book Antiqua" w:eastAsia="宋体" w:hAnsi="Book Antiqua" w:cs="宋体"/>
          <w:i/>
          <w:iCs/>
          <w:color w:val="000000" w:themeColor="text1"/>
          <w:sz w:val="24"/>
          <w:szCs w:val="24"/>
        </w:rPr>
        <w:t>Diabetologia</w:t>
      </w:r>
      <w:r w:rsidRPr="00692A61">
        <w:rPr>
          <w:rFonts w:ascii="Book Antiqua" w:eastAsia="宋体" w:hAnsi="Book Antiqua" w:cs="宋体"/>
          <w:color w:val="000000" w:themeColor="text1"/>
          <w:sz w:val="24"/>
          <w:szCs w:val="24"/>
        </w:rPr>
        <w:t> 2013; </w:t>
      </w:r>
      <w:r w:rsidRPr="00692A61">
        <w:rPr>
          <w:rFonts w:ascii="Book Antiqua" w:eastAsia="宋体" w:hAnsi="Book Antiqua" w:cs="宋体"/>
          <w:b/>
          <w:bCs/>
          <w:color w:val="000000" w:themeColor="text1"/>
          <w:sz w:val="24"/>
          <w:szCs w:val="24"/>
        </w:rPr>
        <w:t>56</w:t>
      </w:r>
      <w:r w:rsidRPr="00692A61">
        <w:rPr>
          <w:rFonts w:ascii="Book Antiqua" w:eastAsia="宋体" w:hAnsi="Book Antiqua" w:cs="宋体"/>
          <w:color w:val="000000" w:themeColor="text1"/>
          <w:sz w:val="24"/>
          <w:szCs w:val="24"/>
        </w:rPr>
        <w:t>: 2697-2701 [PMID: 23989724 DOI: 10.1007/s00125-013-3035-5]</w:t>
      </w:r>
    </w:p>
    <w:p w:rsidR="00096DB1" w:rsidRPr="00692A61" w:rsidRDefault="00096DB1" w:rsidP="00096DB1">
      <w:pPr>
        <w:spacing w:line="360" w:lineRule="auto"/>
        <w:jc w:val="both"/>
        <w:rPr>
          <w:rFonts w:ascii="Book Antiqua" w:hAnsi="Book Antiqua"/>
          <w:color w:val="000000" w:themeColor="text1"/>
          <w:sz w:val="24"/>
          <w:szCs w:val="24"/>
        </w:rPr>
      </w:pPr>
    </w:p>
    <w:p w:rsidR="00096DB1" w:rsidRPr="00692A61" w:rsidRDefault="00096DB1" w:rsidP="00692A61">
      <w:pPr>
        <w:spacing w:line="360" w:lineRule="auto"/>
        <w:ind w:left="361" w:hangingChars="150" w:hanging="361"/>
        <w:jc w:val="right"/>
        <w:rPr>
          <w:rFonts w:ascii="Book Antiqua" w:hAnsi="Book Antiqua"/>
          <w:color w:val="000000" w:themeColor="text1"/>
          <w:sz w:val="24"/>
          <w:szCs w:val="24"/>
        </w:rPr>
      </w:pPr>
      <w:r w:rsidRPr="00692A61">
        <w:rPr>
          <w:rFonts w:ascii="Book Antiqua" w:hAnsi="Book Antiqua"/>
          <w:b/>
          <w:bCs/>
          <w:color w:val="000000" w:themeColor="text1"/>
          <w:sz w:val="24"/>
          <w:szCs w:val="24"/>
        </w:rPr>
        <w:t>P-Reviewer</w:t>
      </w:r>
      <w:r w:rsidRPr="00692A61">
        <w:rPr>
          <w:rFonts w:ascii="Book Antiqua" w:hAnsi="Book Antiqua" w:hint="eastAsia"/>
          <w:b/>
          <w:bCs/>
          <w:color w:val="000000" w:themeColor="text1"/>
          <w:sz w:val="24"/>
          <w:szCs w:val="24"/>
        </w:rPr>
        <w:t>:</w:t>
      </w:r>
      <w:r w:rsidRPr="00692A61">
        <w:rPr>
          <w:rFonts w:ascii="Book Antiqua" w:hAnsi="Book Antiqua"/>
          <w:b/>
          <w:bCs/>
          <w:color w:val="000000" w:themeColor="text1"/>
          <w:sz w:val="24"/>
          <w:szCs w:val="24"/>
        </w:rPr>
        <w:t xml:space="preserve"> </w:t>
      </w:r>
      <w:r w:rsidRPr="00692A61">
        <w:rPr>
          <w:rFonts w:ascii="Book Antiqua" w:hAnsi="Book Antiqua"/>
          <w:bCs/>
          <w:color w:val="000000" w:themeColor="text1"/>
          <w:sz w:val="24"/>
          <w:szCs w:val="24"/>
        </w:rPr>
        <w:t>Sasaoka</w:t>
      </w:r>
      <w:r w:rsidRPr="00692A61">
        <w:rPr>
          <w:rFonts w:ascii="Book Antiqua" w:hAnsi="Book Antiqua" w:hint="eastAsia"/>
          <w:bCs/>
          <w:color w:val="000000" w:themeColor="text1"/>
          <w:sz w:val="24"/>
          <w:szCs w:val="24"/>
          <w:lang w:eastAsia="zh-CN"/>
        </w:rPr>
        <w:t xml:space="preserve"> T</w:t>
      </w:r>
      <w:r w:rsidRPr="00692A61">
        <w:rPr>
          <w:rFonts w:ascii="Book Antiqua" w:hAnsi="Book Antiqua" w:hint="eastAsia"/>
          <w:b/>
          <w:bCs/>
          <w:color w:val="000000" w:themeColor="text1"/>
          <w:sz w:val="24"/>
          <w:szCs w:val="24"/>
          <w:lang w:eastAsia="zh-CN"/>
        </w:rPr>
        <w:t xml:space="preserve"> </w:t>
      </w:r>
      <w:r w:rsidRPr="00692A61">
        <w:rPr>
          <w:rFonts w:ascii="Book Antiqua" w:hAnsi="Book Antiqua"/>
          <w:b/>
          <w:bCs/>
          <w:color w:val="000000" w:themeColor="text1"/>
          <w:sz w:val="24"/>
          <w:szCs w:val="24"/>
        </w:rPr>
        <w:t>S-Editor</w:t>
      </w:r>
      <w:r w:rsidRPr="00692A61">
        <w:rPr>
          <w:rFonts w:ascii="Book Antiqua" w:hAnsi="Book Antiqua" w:hint="eastAsia"/>
          <w:b/>
          <w:bCs/>
          <w:color w:val="000000" w:themeColor="text1"/>
          <w:sz w:val="24"/>
          <w:szCs w:val="24"/>
        </w:rPr>
        <w:t>:</w:t>
      </w:r>
      <w:r w:rsidRPr="00692A61">
        <w:rPr>
          <w:rFonts w:ascii="Book Antiqua" w:hAnsi="Book Antiqua"/>
          <w:color w:val="000000" w:themeColor="text1"/>
          <w:sz w:val="24"/>
          <w:szCs w:val="24"/>
        </w:rPr>
        <w:t xml:space="preserve"> </w:t>
      </w:r>
      <w:r w:rsidRPr="00692A61">
        <w:rPr>
          <w:rFonts w:ascii="Book Antiqua" w:hAnsi="Book Antiqua" w:hint="eastAsia"/>
          <w:color w:val="000000" w:themeColor="text1"/>
          <w:sz w:val="24"/>
          <w:szCs w:val="24"/>
          <w:lang w:eastAsia="zh-CN"/>
        </w:rPr>
        <w:t>Ma YJ</w:t>
      </w:r>
      <w:r w:rsidRPr="00692A61">
        <w:rPr>
          <w:rFonts w:ascii="Book Antiqua" w:hAnsi="Book Antiqua"/>
          <w:color w:val="000000" w:themeColor="text1"/>
          <w:sz w:val="24"/>
          <w:szCs w:val="24"/>
        </w:rPr>
        <w:t xml:space="preserve"> </w:t>
      </w:r>
      <w:r w:rsidRPr="00692A61">
        <w:rPr>
          <w:rFonts w:ascii="Book Antiqua" w:hAnsi="Book Antiqua"/>
          <w:b/>
          <w:bCs/>
          <w:color w:val="000000" w:themeColor="text1"/>
          <w:sz w:val="24"/>
          <w:szCs w:val="24"/>
        </w:rPr>
        <w:t>L-Editor</w:t>
      </w:r>
      <w:r w:rsidRPr="00692A61">
        <w:rPr>
          <w:rFonts w:ascii="Book Antiqua" w:hAnsi="Book Antiqua" w:hint="eastAsia"/>
          <w:b/>
          <w:bCs/>
          <w:color w:val="000000" w:themeColor="text1"/>
          <w:sz w:val="24"/>
          <w:szCs w:val="24"/>
        </w:rPr>
        <w:t>:</w:t>
      </w:r>
      <w:r w:rsidRPr="00692A61">
        <w:rPr>
          <w:rFonts w:ascii="Book Antiqua" w:hAnsi="Book Antiqua"/>
          <w:color w:val="000000" w:themeColor="text1"/>
          <w:sz w:val="24"/>
          <w:szCs w:val="24"/>
        </w:rPr>
        <w:t xml:space="preserve">  </w:t>
      </w:r>
      <w:r w:rsidRPr="00692A61">
        <w:rPr>
          <w:rFonts w:ascii="Book Antiqua" w:hAnsi="Book Antiqua"/>
          <w:b/>
          <w:bCs/>
          <w:color w:val="000000" w:themeColor="text1"/>
          <w:sz w:val="24"/>
          <w:szCs w:val="24"/>
        </w:rPr>
        <w:t>E-Editor</w:t>
      </w:r>
      <w:r w:rsidRPr="00692A61">
        <w:rPr>
          <w:rFonts w:ascii="Book Antiqua" w:hAnsi="Book Antiqua" w:hint="eastAsia"/>
          <w:b/>
          <w:bCs/>
          <w:color w:val="000000" w:themeColor="text1"/>
          <w:sz w:val="24"/>
          <w:szCs w:val="24"/>
        </w:rPr>
        <w:t>:</w:t>
      </w:r>
    </w:p>
    <w:p w:rsidR="00096DB1" w:rsidRPr="00692A61" w:rsidRDefault="00096DB1" w:rsidP="00096DB1">
      <w:pPr>
        <w:spacing w:line="360" w:lineRule="auto"/>
        <w:jc w:val="right"/>
        <w:rPr>
          <w:rFonts w:ascii="Book Antiqua" w:hAnsi="Book Antiqua" w:cs="Times New Roman"/>
          <w:b/>
          <w:caps/>
          <w:color w:val="000000" w:themeColor="text1"/>
          <w:sz w:val="24"/>
          <w:szCs w:val="24"/>
          <w:lang w:eastAsia="zh-CN"/>
        </w:rPr>
      </w:pPr>
    </w:p>
    <w:p w:rsidR="00096DB1" w:rsidRPr="00692A61" w:rsidRDefault="00096DB1" w:rsidP="00096DB1">
      <w:pPr>
        <w:spacing w:line="360" w:lineRule="auto"/>
        <w:jc w:val="both"/>
        <w:rPr>
          <w:rFonts w:ascii="Book Antiqua" w:hAnsi="Book Antiqua" w:cs="Times New Roman"/>
          <w:b/>
          <w:caps/>
          <w:color w:val="000000" w:themeColor="text1"/>
          <w:sz w:val="24"/>
          <w:szCs w:val="24"/>
          <w:lang w:val="en-US" w:eastAsia="zh-CN"/>
        </w:rPr>
      </w:pPr>
    </w:p>
    <w:p w:rsidR="00096DB1" w:rsidRPr="00692A61" w:rsidRDefault="00096DB1" w:rsidP="00096DB1">
      <w:pPr>
        <w:spacing w:line="360" w:lineRule="auto"/>
        <w:jc w:val="both"/>
        <w:rPr>
          <w:rFonts w:ascii="Book Antiqua" w:hAnsi="Book Antiqua" w:cs="Times New Roman"/>
          <w:b/>
          <w:caps/>
          <w:color w:val="000000" w:themeColor="text1"/>
          <w:sz w:val="24"/>
          <w:szCs w:val="24"/>
          <w:lang w:val="en-US" w:eastAsia="zh-CN"/>
        </w:rPr>
      </w:pPr>
      <w:r w:rsidRPr="00692A61">
        <w:rPr>
          <w:rFonts w:ascii="Book Antiqua" w:hAnsi="Book Antiqua" w:cs="Times New Roman"/>
          <w:b/>
          <w:caps/>
          <w:color w:val="000000" w:themeColor="text1"/>
          <w:sz w:val="24"/>
          <w:szCs w:val="24"/>
          <w:lang w:val="en-US" w:eastAsia="zh-CN"/>
        </w:rPr>
        <w:br w:type="page"/>
      </w:r>
    </w:p>
    <w:p w:rsidR="00CF7C04" w:rsidRPr="00692A61" w:rsidRDefault="00CF7C04" w:rsidP="00CF7C04">
      <w:pPr>
        <w:rPr>
          <w:rFonts w:ascii="宋体" w:eastAsia="宋体" w:hAnsi="宋体" w:cs="宋体"/>
          <w:sz w:val="24"/>
          <w:szCs w:val="24"/>
          <w:lang w:val="en-US" w:eastAsia="zh-CN"/>
        </w:rPr>
      </w:pPr>
      <w:r w:rsidRPr="00692A61">
        <w:rPr>
          <w:rFonts w:ascii="宋体" w:eastAsia="宋体" w:hAnsi="宋体" w:cs="宋体"/>
          <w:noProof/>
          <w:sz w:val="24"/>
          <w:szCs w:val="24"/>
          <w:lang w:val="en-US" w:eastAsia="zh-CN"/>
        </w:rPr>
        <w:lastRenderedPageBreak/>
        <w:drawing>
          <wp:inline distT="0" distB="0" distL="0" distR="0" wp14:anchorId="78D44DAA" wp14:editId="03B467E0">
            <wp:extent cx="5159828" cy="2796639"/>
            <wp:effectExtent l="0" t="0" r="3175" b="3810"/>
            <wp:docPr id="2" name="图片 2" descr="C:\Users\Administrator.PC--20130702KXV\AppData\Roaming\Tencent\Users\1923436048\QQ\WinTemp\RichOle\]$7ERA6J7P}HK9G_2QWE0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C--20130702KXV\AppData\Roaming\Tencent\Users\1923436048\QQ\WinTemp\RichOle\]$7ERA6J7P}HK9G_2QWE0M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0266" cy="2796876"/>
                    </a:xfrm>
                    <a:prstGeom prst="rect">
                      <a:avLst/>
                    </a:prstGeom>
                    <a:noFill/>
                    <a:ln>
                      <a:noFill/>
                    </a:ln>
                  </pic:spPr>
                </pic:pic>
              </a:graphicData>
            </a:graphic>
          </wp:inline>
        </w:drawing>
      </w:r>
    </w:p>
    <w:p w:rsidR="00096DB1" w:rsidRPr="00692A61" w:rsidRDefault="00096DB1" w:rsidP="00096DB1">
      <w:pPr>
        <w:spacing w:line="360" w:lineRule="auto"/>
        <w:jc w:val="both"/>
        <w:rPr>
          <w:rFonts w:ascii="Book Antiqua" w:hAnsi="Book Antiqua" w:cs="Times New Roman"/>
          <w:b/>
          <w:caps/>
          <w:color w:val="000000" w:themeColor="text1"/>
          <w:sz w:val="24"/>
          <w:szCs w:val="24"/>
          <w:lang w:val="en-US" w:eastAsia="zh-CN"/>
        </w:rPr>
      </w:pPr>
    </w:p>
    <w:p w:rsidR="00C057D6" w:rsidRPr="00692A61" w:rsidRDefault="005806DF" w:rsidP="00096DB1">
      <w:pPr>
        <w:spacing w:line="360" w:lineRule="auto"/>
        <w:jc w:val="both"/>
        <w:rPr>
          <w:rFonts w:ascii="Book Antiqua" w:hAnsi="Book Antiqua" w:cs="Times New Roman"/>
          <w:color w:val="000000" w:themeColor="text1"/>
          <w:sz w:val="24"/>
          <w:szCs w:val="24"/>
          <w:lang w:val="en-US" w:eastAsia="zh-CN"/>
        </w:rPr>
      </w:pPr>
      <w:r w:rsidRPr="00692A61">
        <w:rPr>
          <w:rFonts w:ascii="Book Antiqua" w:hAnsi="Book Antiqua" w:cs="Times New Roman"/>
          <w:b/>
          <w:bCs/>
          <w:color w:val="000000" w:themeColor="text1"/>
          <w:sz w:val="24"/>
          <w:szCs w:val="24"/>
          <w:lang w:val="en-US"/>
        </w:rPr>
        <w:t>Figure 1</w:t>
      </w:r>
      <w:r w:rsidR="00590839" w:rsidRPr="00692A61">
        <w:rPr>
          <w:rFonts w:ascii="Book Antiqua" w:hAnsi="Book Antiqua" w:cs="Times New Roman"/>
          <w:b/>
          <w:bCs/>
          <w:color w:val="000000" w:themeColor="text1"/>
          <w:sz w:val="24"/>
          <w:szCs w:val="24"/>
          <w:lang w:val="en-US"/>
        </w:rPr>
        <w:t xml:space="preserve"> Insulin </w:t>
      </w:r>
      <w:r w:rsidR="00010F38" w:rsidRPr="00692A61">
        <w:rPr>
          <w:rFonts w:ascii="Book Antiqua" w:hAnsi="Book Antiqua" w:cs="Times New Roman"/>
          <w:b/>
          <w:bCs/>
          <w:color w:val="000000" w:themeColor="text1"/>
          <w:sz w:val="24"/>
          <w:szCs w:val="24"/>
          <w:lang w:val="en-US"/>
        </w:rPr>
        <w:t>signaling</w:t>
      </w:r>
      <w:r w:rsidR="00590839" w:rsidRPr="00692A61">
        <w:rPr>
          <w:rFonts w:ascii="Book Antiqua" w:hAnsi="Book Antiqua" w:cs="Times New Roman"/>
          <w:b/>
          <w:bCs/>
          <w:color w:val="000000" w:themeColor="text1"/>
          <w:sz w:val="24"/>
          <w:szCs w:val="24"/>
          <w:lang w:val="en-US"/>
        </w:rPr>
        <w:t xml:space="preserve"> pathway.</w:t>
      </w:r>
      <w:r w:rsidRPr="00692A61">
        <w:rPr>
          <w:rFonts w:ascii="Book Antiqua" w:hAnsi="Book Antiqua" w:cs="Times New Roman" w:hint="eastAsia"/>
          <w:b/>
          <w:bCs/>
          <w:color w:val="000000" w:themeColor="text1"/>
          <w:sz w:val="24"/>
          <w:szCs w:val="24"/>
          <w:lang w:val="en-US" w:eastAsia="zh-CN"/>
        </w:rPr>
        <w:t xml:space="preserve"> </w:t>
      </w:r>
      <w:r w:rsidR="00590839" w:rsidRPr="00692A61">
        <w:rPr>
          <w:rFonts w:ascii="Book Antiqua" w:hAnsi="Book Antiqua" w:cs="Times New Roman"/>
          <w:color w:val="000000" w:themeColor="text1"/>
          <w:sz w:val="24"/>
          <w:szCs w:val="24"/>
          <w:lang w:val="en-US"/>
        </w:rPr>
        <w:t>Insulin binds with its receptor (IR) that activates</w:t>
      </w:r>
      <w:r w:rsidR="00C70E23" w:rsidRPr="00692A61">
        <w:rPr>
          <w:rFonts w:ascii="Book Antiqua" w:hAnsi="Book Antiqua" w:cs="Times New Roman"/>
          <w:color w:val="000000" w:themeColor="text1"/>
          <w:sz w:val="24"/>
          <w:szCs w:val="24"/>
          <w:lang w:val="en-US"/>
        </w:rPr>
        <w:t xml:space="preserve"> </w:t>
      </w:r>
      <w:r w:rsidR="00010F38" w:rsidRPr="00692A61">
        <w:rPr>
          <w:rFonts w:ascii="Book Antiqua" w:hAnsi="Book Antiqua" w:cs="Times New Roman"/>
          <w:color w:val="000000" w:themeColor="text1"/>
          <w:sz w:val="24"/>
          <w:szCs w:val="24"/>
          <w:lang w:val="en-US"/>
        </w:rPr>
        <w:t>the insulin receptor substrate</w:t>
      </w:r>
      <w:r w:rsidR="00590839" w:rsidRPr="00692A61">
        <w:rPr>
          <w:rFonts w:ascii="Book Antiqua" w:hAnsi="Book Antiqua" w:cs="Times New Roman"/>
          <w:color w:val="000000" w:themeColor="text1"/>
          <w:sz w:val="24"/>
          <w:szCs w:val="24"/>
          <w:lang w:val="en-US"/>
        </w:rPr>
        <w:t>s</w:t>
      </w:r>
      <w:r w:rsidR="00010F38" w:rsidRPr="00692A61">
        <w:rPr>
          <w:rFonts w:ascii="Book Antiqua" w:hAnsi="Book Antiqua" w:cs="Times New Roman"/>
          <w:color w:val="000000" w:themeColor="text1"/>
          <w:sz w:val="24"/>
          <w:szCs w:val="24"/>
          <w:lang w:val="en-US"/>
        </w:rPr>
        <w:t xml:space="preserve"> (IRS</w:t>
      </w:r>
      <w:r w:rsidR="00E677AF" w:rsidRPr="00692A61">
        <w:rPr>
          <w:rFonts w:ascii="Book Antiqua" w:hAnsi="Book Antiqua" w:cs="Times New Roman"/>
          <w:color w:val="000000" w:themeColor="text1"/>
          <w:sz w:val="24"/>
          <w:szCs w:val="24"/>
          <w:lang w:val="en-US"/>
        </w:rPr>
        <w:t>s</w:t>
      </w:r>
      <w:r w:rsidR="00010F38" w:rsidRPr="00692A61">
        <w:rPr>
          <w:rFonts w:ascii="Book Antiqua" w:hAnsi="Book Antiqua" w:cs="Times New Roman"/>
          <w:color w:val="000000" w:themeColor="text1"/>
          <w:sz w:val="24"/>
          <w:szCs w:val="24"/>
          <w:lang w:val="en-US"/>
        </w:rPr>
        <w:t>), the phosphoinositide-3-kinase (PI3K), and protein kinase B/Akt (PKB</w:t>
      </w:r>
      <w:r w:rsidR="00590839" w:rsidRPr="00692A61">
        <w:rPr>
          <w:rFonts w:ascii="Book Antiqua" w:hAnsi="Book Antiqua" w:cs="Times New Roman"/>
          <w:color w:val="000000" w:themeColor="text1"/>
          <w:sz w:val="24"/>
          <w:szCs w:val="24"/>
          <w:lang w:val="en-US"/>
        </w:rPr>
        <w:t>Akt</w:t>
      </w:r>
      <w:r w:rsidR="00010F38" w:rsidRPr="00692A61">
        <w:rPr>
          <w:rFonts w:ascii="Book Antiqua" w:hAnsi="Book Antiqua" w:cs="Times New Roman"/>
          <w:color w:val="000000" w:themeColor="text1"/>
          <w:sz w:val="24"/>
          <w:szCs w:val="24"/>
          <w:lang w:val="en-US"/>
        </w:rPr>
        <w:t xml:space="preserve">). </w:t>
      </w:r>
      <w:r w:rsidR="00FC6618" w:rsidRPr="00692A61">
        <w:rPr>
          <w:rFonts w:ascii="Book Antiqua" w:hAnsi="Book Antiqua" w:cs="Times New Roman"/>
          <w:color w:val="000000" w:themeColor="text1"/>
          <w:sz w:val="24"/>
          <w:szCs w:val="24"/>
          <w:lang w:val="en-US"/>
        </w:rPr>
        <w:t>A</w:t>
      </w:r>
      <w:r w:rsidR="00C70E23" w:rsidRPr="00692A61">
        <w:rPr>
          <w:rFonts w:ascii="Book Antiqua" w:hAnsi="Book Antiqua" w:cs="Times New Roman"/>
          <w:color w:val="000000" w:themeColor="text1"/>
          <w:sz w:val="24"/>
          <w:szCs w:val="24"/>
          <w:lang w:val="en-US"/>
        </w:rPr>
        <w:t xml:space="preserve">ctivated PKB/Akt </w:t>
      </w:r>
      <w:r w:rsidR="00010F38" w:rsidRPr="00692A61">
        <w:rPr>
          <w:rFonts w:ascii="Book Antiqua" w:hAnsi="Book Antiqua" w:cs="Times New Roman"/>
          <w:color w:val="000000" w:themeColor="text1"/>
          <w:sz w:val="24"/>
          <w:szCs w:val="24"/>
          <w:lang w:val="en-US"/>
        </w:rPr>
        <w:t>mediates insulin metabolic effects and regulates nutrients homeostasis.</w:t>
      </w:r>
    </w:p>
    <w:p w:rsidR="00590839" w:rsidRPr="00692A61" w:rsidRDefault="00590839" w:rsidP="00096DB1">
      <w:pPr>
        <w:spacing w:line="360" w:lineRule="auto"/>
        <w:jc w:val="both"/>
        <w:rPr>
          <w:rFonts w:ascii="Book Antiqua" w:hAnsi="Book Antiqua" w:cs="Times New Roman"/>
          <w:color w:val="000000" w:themeColor="text1"/>
          <w:sz w:val="24"/>
          <w:szCs w:val="24"/>
          <w:lang w:val="en-US" w:eastAsia="zh-CN"/>
        </w:rPr>
      </w:pPr>
    </w:p>
    <w:p w:rsidR="00CF7C04" w:rsidRPr="00692A61" w:rsidRDefault="00CF7C04" w:rsidP="00CF7C04">
      <w:pPr>
        <w:rPr>
          <w:rFonts w:ascii="宋体" w:eastAsia="宋体" w:hAnsi="宋体" w:cs="宋体"/>
          <w:sz w:val="24"/>
          <w:szCs w:val="24"/>
          <w:lang w:val="en-US" w:eastAsia="zh-CN"/>
        </w:rPr>
      </w:pPr>
      <w:r w:rsidRPr="00692A61">
        <w:rPr>
          <w:rFonts w:ascii="宋体" w:eastAsia="宋体" w:hAnsi="宋体" w:cs="宋体"/>
          <w:noProof/>
          <w:sz w:val="24"/>
          <w:szCs w:val="24"/>
          <w:lang w:val="en-US" w:eastAsia="zh-CN"/>
        </w:rPr>
        <w:drawing>
          <wp:inline distT="0" distB="0" distL="0" distR="0" wp14:anchorId="3B01AC41" wp14:editId="4A3A1613">
            <wp:extent cx="5189514" cy="2404753"/>
            <wp:effectExtent l="0" t="0" r="0" b="0"/>
            <wp:docPr id="3" name="图片 3" descr="C:\Users\Administrator.PC--20130702KXV\AppData\Roaming\Tencent\Users\1923436048\QQ\WinTemp\RichOle\FQFT$$YN1`R`3@AGH30GB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C--20130702KXV\AppData\Roaming\Tencent\Users\1923436048\QQ\WinTemp\RichOle\FQFT$$YN1`R`3@AGH30GBT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9220" cy="2404617"/>
                    </a:xfrm>
                    <a:prstGeom prst="rect">
                      <a:avLst/>
                    </a:prstGeom>
                    <a:noFill/>
                    <a:ln>
                      <a:noFill/>
                    </a:ln>
                  </pic:spPr>
                </pic:pic>
              </a:graphicData>
            </a:graphic>
          </wp:inline>
        </w:drawing>
      </w:r>
    </w:p>
    <w:p w:rsidR="00CF7C04" w:rsidRPr="00692A61" w:rsidRDefault="00CF7C04" w:rsidP="00096DB1">
      <w:pPr>
        <w:spacing w:line="360" w:lineRule="auto"/>
        <w:jc w:val="both"/>
        <w:rPr>
          <w:rFonts w:ascii="Book Antiqua" w:hAnsi="Book Antiqua" w:cs="Times New Roman"/>
          <w:color w:val="000000" w:themeColor="text1"/>
          <w:sz w:val="24"/>
          <w:szCs w:val="24"/>
          <w:lang w:val="en-US" w:eastAsia="zh-CN"/>
        </w:rPr>
      </w:pPr>
    </w:p>
    <w:p w:rsidR="00590839" w:rsidRPr="00692A61" w:rsidRDefault="005806DF" w:rsidP="00096DB1">
      <w:pPr>
        <w:spacing w:line="360" w:lineRule="auto"/>
        <w:jc w:val="both"/>
        <w:rPr>
          <w:rFonts w:ascii="Book Antiqua" w:hAnsi="Book Antiqua" w:cs="Times New Roman"/>
          <w:color w:val="000000" w:themeColor="text1"/>
          <w:sz w:val="24"/>
          <w:szCs w:val="24"/>
          <w:lang w:val="en-US" w:eastAsia="zh-CN"/>
        </w:rPr>
      </w:pPr>
      <w:r w:rsidRPr="00692A61">
        <w:rPr>
          <w:rFonts w:ascii="Book Antiqua" w:hAnsi="Book Antiqua" w:cs="Times New Roman"/>
          <w:b/>
          <w:bCs/>
          <w:color w:val="000000" w:themeColor="text1"/>
          <w:sz w:val="24"/>
          <w:szCs w:val="24"/>
          <w:lang w:val="en-US"/>
        </w:rPr>
        <w:t>Figure 2</w:t>
      </w:r>
      <w:r w:rsidR="00590839" w:rsidRPr="00692A61">
        <w:rPr>
          <w:rFonts w:ascii="Book Antiqua" w:hAnsi="Book Antiqua" w:cs="Times New Roman"/>
          <w:color w:val="000000" w:themeColor="text1"/>
          <w:sz w:val="24"/>
          <w:szCs w:val="24"/>
          <w:lang w:val="en-US"/>
        </w:rPr>
        <w:t xml:space="preserve"> </w:t>
      </w:r>
      <w:r w:rsidR="00590839" w:rsidRPr="00692A61">
        <w:rPr>
          <w:rFonts w:ascii="Book Antiqua" w:hAnsi="Book Antiqua" w:cs="Times New Roman"/>
          <w:b/>
          <w:bCs/>
          <w:color w:val="000000" w:themeColor="text1"/>
          <w:sz w:val="24"/>
          <w:szCs w:val="24"/>
          <w:lang w:val="en-US"/>
        </w:rPr>
        <w:t xml:space="preserve">Sphingolipid </w:t>
      </w:r>
      <w:proofErr w:type="gramStart"/>
      <w:r w:rsidR="00590839" w:rsidRPr="00692A61">
        <w:rPr>
          <w:rFonts w:ascii="Book Antiqua" w:hAnsi="Book Antiqua" w:cs="Times New Roman"/>
          <w:b/>
          <w:bCs/>
          <w:color w:val="000000" w:themeColor="text1"/>
          <w:sz w:val="24"/>
          <w:szCs w:val="24"/>
          <w:lang w:val="en-US"/>
        </w:rPr>
        <w:t>metabolism</w:t>
      </w:r>
      <w:proofErr w:type="gramEnd"/>
      <w:r w:rsidR="00590839" w:rsidRPr="00692A61">
        <w:rPr>
          <w:rFonts w:ascii="Book Antiqua" w:hAnsi="Book Antiqua" w:cs="Times New Roman"/>
          <w:b/>
          <w:bCs/>
          <w:color w:val="000000" w:themeColor="text1"/>
          <w:sz w:val="24"/>
          <w:szCs w:val="24"/>
          <w:lang w:val="en-US"/>
        </w:rPr>
        <w:t>.</w:t>
      </w:r>
      <w:r w:rsidRPr="00692A61">
        <w:rPr>
          <w:rFonts w:ascii="Book Antiqua" w:hAnsi="Book Antiqua" w:cs="Times New Roman" w:hint="eastAsia"/>
          <w:b/>
          <w:bCs/>
          <w:color w:val="000000" w:themeColor="text1"/>
          <w:sz w:val="24"/>
          <w:szCs w:val="24"/>
          <w:lang w:val="en-US" w:eastAsia="zh-CN"/>
        </w:rPr>
        <w:t xml:space="preserve"> </w:t>
      </w:r>
      <w:r w:rsidR="00590839" w:rsidRPr="00692A61">
        <w:rPr>
          <w:rFonts w:ascii="Book Antiqua" w:hAnsi="Book Antiqua" w:cs="Times New Roman"/>
          <w:color w:val="000000" w:themeColor="text1"/>
          <w:sz w:val="24"/>
          <w:szCs w:val="24"/>
          <w:lang w:val="en-US"/>
        </w:rPr>
        <w:t xml:space="preserve">Ceramide can either be newly synthesized in </w:t>
      </w:r>
      <w:r w:rsidR="008D5C4C" w:rsidRPr="00692A61">
        <w:rPr>
          <w:rFonts w:ascii="Book Antiqua" w:hAnsi="Book Antiqua" w:cs="Times New Roman"/>
          <w:i/>
          <w:iCs/>
          <w:color w:val="000000" w:themeColor="text1"/>
          <w:sz w:val="24"/>
          <w:szCs w:val="24"/>
          <w:lang w:val="en-US"/>
        </w:rPr>
        <w:t>de novo</w:t>
      </w:r>
      <w:r w:rsidR="00590839" w:rsidRPr="00692A61">
        <w:rPr>
          <w:rFonts w:ascii="Book Antiqua" w:hAnsi="Book Antiqua" w:cs="Times New Roman"/>
          <w:i/>
          <w:iCs/>
          <w:color w:val="000000" w:themeColor="text1"/>
          <w:sz w:val="24"/>
          <w:szCs w:val="24"/>
          <w:lang w:val="en-US"/>
        </w:rPr>
        <w:t xml:space="preserve"> </w:t>
      </w:r>
      <w:r w:rsidR="00590839" w:rsidRPr="00692A61">
        <w:rPr>
          <w:rFonts w:ascii="Book Antiqua" w:hAnsi="Book Antiqua" w:cs="Times New Roman"/>
          <w:color w:val="000000" w:themeColor="text1"/>
          <w:sz w:val="24"/>
          <w:szCs w:val="24"/>
          <w:lang w:val="en-US"/>
        </w:rPr>
        <w:t>ceramide synthesis pathway (1), or it can be the product of complex sphingolipids degradation, including sphingomyelin hydrolysis (2). The degradation of glycosylsphingolipids constitutes the salvage pathway (3).</w:t>
      </w:r>
      <w:r w:rsidRPr="00692A61">
        <w:rPr>
          <w:rFonts w:ascii="Book Antiqua" w:hAnsi="Book Antiqua" w:cs="Times New Roman" w:hint="eastAsia"/>
          <w:color w:val="000000" w:themeColor="text1"/>
          <w:sz w:val="24"/>
          <w:szCs w:val="24"/>
          <w:lang w:val="en-US" w:eastAsia="zh-CN"/>
        </w:rPr>
        <w:t xml:space="preserve"> </w:t>
      </w:r>
      <w:r w:rsidR="00590839" w:rsidRPr="00692A61">
        <w:rPr>
          <w:rFonts w:ascii="Book Antiqua" w:hAnsi="Book Antiqua" w:cs="Times New Roman"/>
          <w:color w:val="000000" w:themeColor="text1"/>
          <w:sz w:val="24"/>
          <w:szCs w:val="24"/>
          <w:lang w:val="en-US"/>
        </w:rPr>
        <w:t xml:space="preserve">GCase: </w:t>
      </w:r>
      <w:r w:rsidRPr="00692A61">
        <w:rPr>
          <w:rFonts w:ascii="Book Antiqua" w:hAnsi="Book Antiqua" w:cs="Times New Roman"/>
          <w:color w:val="000000" w:themeColor="text1"/>
          <w:sz w:val="24"/>
          <w:szCs w:val="24"/>
          <w:lang w:val="en-US"/>
        </w:rPr>
        <w:t xml:space="preserve">Glucosyl </w:t>
      </w:r>
      <w:r w:rsidR="00590839" w:rsidRPr="00692A61">
        <w:rPr>
          <w:rFonts w:ascii="Book Antiqua" w:hAnsi="Book Antiqua" w:cs="Times New Roman"/>
          <w:color w:val="000000" w:themeColor="text1"/>
          <w:sz w:val="24"/>
          <w:szCs w:val="24"/>
          <w:lang w:val="en-US"/>
        </w:rPr>
        <w:t xml:space="preserve">ceramidase; GCS: </w:t>
      </w:r>
      <w:r w:rsidRPr="00692A61">
        <w:rPr>
          <w:rFonts w:ascii="Book Antiqua" w:hAnsi="Book Antiqua" w:cs="Times New Roman"/>
          <w:color w:val="000000" w:themeColor="text1"/>
          <w:sz w:val="24"/>
          <w:szCs w:val="24"/>
          <w:lang w:val="en-US"/>
        </w:rPr>
        <w:t xml:space="preserve">Glucosylceramide </w:t>
      </w:r>
      <w:r w:rsidR="00590839" w:rsidRPr="00692A61">
        <w:rPr>
          <w:rFonts w:ascii="Book Antiqua" w:hAnsi="Book Antiqua" w:cs="Times New Roman"/>
          <w:color w:val="000000" w:themeColor="text1"/>
          <w:sz w:val="24"/>
          <w:szCs w:val="24"/>
          <w:lang w:val="en-US"/>
        </w:rPr>
        <w:t xml:space="preserve">synthase; SMases: </w:t>
      </w:r>
      <w:r w:rsidRPr="00692A61">
        <w:rPr>
          <w:rFonts w:ascii="Book Antiqua" w:hAnsi="Book Antiqua" w:cs="Times New Roman"/>
          <w:color w:val="000000" w:themeColor="text1"/>
          <w:sz w:val="24"/>
          <w:szCs w:val="24"/>
          <w:lang w:val="en-US"/>
        </w:rPr>
        <w:t>Sphingomyelinases</w:t>
      </w:r>
      <w:r w:rsidR="00590839" w:rsidRPr="00692A61">
        <w:rPr>
          <w:rFonts w:ascii="Book Antiqua" w:hAnsi="Book Antiqua" w:cs="Times New Roman"/>
          <w:color w:val="000000" w:themeColor="text1"/>
          <w:sz w:val="24"/>
          <w:szCs w:val="24"/>
          <w:lang w:val="en-US"/>
        </w:rPr>
        <w:t xml:space="preserve">; SMSases: </w:t>
      </w:r>
      <w:r w:rsidRPr="00692A61">
        <w:rPr>
          <w:rFonts w:ascii="Book Antiqua" w:hAnsi="Book Antiqua" w:cs="Times New Roman"/>
          <w:color w:val="000000" w:themeColor="text1"/>
          <w:sz w:val="24"/>
          <w:szCs w:val="24"/>
          <w:lang w:val="en-US"/>
        </w:rPr>
        <w:t xml:space="preserve">Sphingomyelin </w:t>
      </w:r>
      <w:r w:rsidR="00590839" w:rsidRPr="00692A61">
        <w:rPr>
          <w:rFonts w:ascii="Book Antiqua" w:hAnsi="Book Antiqua" w:cs="Times New Roman"/>
          <w:color w:val="000000" w:themeColor="text1"/>
          <w:sz w:val="24"/>
          <w:szCs w:val="24"/>
          <w:lang w:val="en-US"/>
        </w:rPr>
        <w:t>synthases.</w:t>
      </w:r>
    </w:p>
    <w:p w:rsidR="00590839" w:rsidRPr="00692A61" w:rsidRDefault="00590839" w:rsidP="00096DB1">
      <w:pPr>
        <w:spacing w:line="360" w:lineRule="auto"/>
        <w:jc w:val="both"/>
        <w:rPr>
          <w:rFonts w:ascii="Book Antiqua" w:hAnsi="Book Antiqua" w:cs="Times New Roman"/>
          <w:color w:val="000000" w:themeColor="text1"/>
          <w:sz w:val="24"/>
          <w:szCs w:val="24"/>
          <w:lang w:val="en-US" w:eastAsia="zh-CN"/>
        </w:rPr>
      </w:pPr>
    </w:p>
    <w:p w:rsidR="00CF7C04" w:rsidRPr="00692A61" w:rsidRDefault="00CF7C04" w:rsidP="00CF7C04">
      <w:pPr>
        <w:rPr>
          <w:rFonts w:ascii="宋体" w:eastAsia="宋体" w:hAnsi="宋体" w:cs="宋体"/>
          <w:sz w:val="24"/>
          <w:szCs w:val="24"/>
          <w:lang w:val="en-US" w:eastAsia="zh-CN"/>
        </w:rPr>
      </w:pPr>
      <w:r w:rsidRPr="00692A61">
        <w:rPr>
          <w:rFonts w:ascii="宋体" w:eastAsia="宋体" w:hAnsi="宋体" w:cs="宋体"/>
          <w:noProof/>
          <w:sz w:val="24"/>
          <w:szCs w:val="24"/>
          <w:lang w:val="en-US" w:eastAsia="zh-CN"/>
        </w:rPr>
        <w:drawing>
          <wp:inline distT="0" distB="0" distL="0" distR="0" wp14:anchorId="316DB64A" wp14:editId="58F6F120">
            <wp:extent cx="5171138" cy="2891641"/>
            <wp:effectExtent l="0" t="0" r="0" b="4445"/>
            <wp:docPr id="4" name="图片 4" descr="C:\Users\Administrator.PC--20130702KXV\AppData\Roaming\Tencent\Users\1923436048\QQ\WinTemp\RichOle\R7N0X4U]DK66YTN3PY{[6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PC--20130702KXV\AppData\Roaming\Tencent\Users\1923436048\QQ\WinTemp\RichOle\R7N0X4U]DK66YTN3PY{[6V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1440" cy="2891810"/>
                    </a:xfrm>
                    <a:prstGeom prst="rect">
                      <a:avLst/>
                    </a:prstGeom>
                    <a:noFill/>
                    <a:ln>
                      <a:noFill/>
                    </a:ln>
                  </pic:spPr>
                </pic:pic>
              </a:graphicData>
            </a:graphic>
          </wp:inline>
        </w:drawing>
      </w:r>
    </w:p>
    <w:p w:rsidR="00CF7C04" w:rsidRPr="00692A61" w:rsidRDefault="00CF7C04" w:rsidP="00096DB1">
      <w:pPr>
        <w:spacing w:line="360" w:lineRule="auto"/>
        <w:jc w:val="both"/>
        <w:rPr>
          <w:rFonts w:ascii="Book Antiqua" w:hAnsi="Book Antiqua" w:cs="Times New Roman"/>
          <w:color w:val="000000" w:themeColor="text1"/>
          <w:sz w:val="24"/>
          <w:szCs w:val="24"/>
          <w:lang w:val="en-US" w:eastAsia="zh-CN"/>
        </w:rPr>
      </w:pPr>
    </w:p>
    <w:p w:rsidR="00C057D6" w:rsidRPr="00692A61" w:rsidRDefault="005806DF" w:rsidP="00096DB1">
      <w:pPr>
        <w:spacing w:line="360" w:lineRule="auto"/>
        <w:jc w:val="both"/>
        <w:rPr>
          <w:rFonts w:ascii="Book Antiqua" w:hAnsi="Book Antiqua" w:cs="Times New Roman"/>
          <w:color w:val="000000" w:themeColor="text1"/>
          <w:sz w:val="24"/>
          <w:szCs w:val="24"/>
          <w:lang w:val="en-US" w:eastAsia="zh-CN"/>
        </w:rPr>
      </w:pPr>
      <w:r w:rsidRPr="00692A61">
        <w:rPr>
          <w:rFonts w:ascii="Book Antiqua" w:hAnsi="Book Antiqua" w:cs="Times New Roman"/>
          <w:b/>
          <w:bCs/>
          <w:color w:val="000000" w:themeColor="text1"/>
          <w:sz w:val="24"/>
          <w:szCs w:val="24"/>
          <w:lang w:val="en-US"/>
        </w:rPr>
        <w:t>Figure 3</w:t>
      </w:r>
      <w:r w:rsidR="00590839" w:rsidRPr="00692A61">
        <w:rPr>
          <w:rFonts w:ascii="Book Antiqua" w:hAnsi="Book Antiqua" w:cs="Times New Roman"/>
          <w:b/>
          <w:bCs/>
          <w:color w:val="000000" w:themeColor="text1"/>
          <w:sz w:val="24"/>
          <w:szCs w:val="24"/>
          <w:lang w:val="en-US"/>
        </w:rPr>
        <w:t xml:space="preserve"> Ceramide inhibits insulin-induced activation of </w:t>
      </w:r>
      <w:r w:rsidRPr="00692A61">
        <w:rPr>
          <w:rFonts w:ascii="Book Antiqua" w:hAnsi="Book Antiqua" w:cs="Times New Roman"/>
          <w:b/>
          <w:bCs/>
          <w:color w:val="000000" w:themeColor="text1"/>
          <w:sz w:val="24"/>
          <w:szCs w:val="24"/>
          <w:lang w:val="en-US"/>
        </w:rPr>
        <w:t xml:space="preserve">protein kinase B </w:t>
      </w:r>
      <w:r w:rsidR="00590839" w:rsidRPr="00692A61">
        <w:rPr>
          <w:rFonts w:ascii="Book Antiqua" w:hAnsi="Book Antiqua" w:cs="Times New Roman"/>
          <w:b/>
          <w:bCs/>
          <w:i/>
          <w:iCs/>
          <w:color w:val="000000" w:themeColor="text1"/>
          <w:sz w:val="24"/>
          <w:szCs w:val="24"/>
          <w:lang w:val="en-US"/>
        </w:rPr>
        <w:t>via</w:t>
      </w:r>
      <w:r w:rsidR="00590839" w:rsidRPr="00692A61">
        <w:rPr>
          <w:rFonts w:ascii="Book Antiqua" w:hAnsi="Book Antiqua" w:cs="Times New Roman"/>
          <w:b/>
          <w:bCs/>
          <w:color w:val="000000" w:themeColor="text1"/>
          <w:sz w:val="24"/>
          <w:szCs w:val="24"/>
          <w:lang w:val="en-US"/>
        </w:rPr>
        <w:t xml:space="preserve"> two distinct mechanisms.</w:t>
      </w:r>
      <w:r w:rsidRPr="00692A61">
        <w:rPr>
          <w:rFonts w:ascii="Book Antiqua" w:hAnsi="Book Antiqua" w:cs="Times New Roman" w:hint="eastAsia"/>
          <w:b/>
          <w:bCs/>
          <w:color w:val="000000" w:themeColor="text1"/>
          <w:sz w:val="24"/>
          <w:szCs w:val="24"/>
          <w:lang w:val="en-US" w:eastAsia="zh-CN"/>
        </w:rPr>
        <w:t xml:space="preserve"> </w:t>
      </w:r>
      <w:r w:rsidR="00590839" w:rsidRPr="00692A61">
        <w:rPr>
          <w:rFonts w:ascii="Book Antiqua" w:hAnsi="Book Antiqua" w:cs="Times New Roman"/>
          <w:color w:val="000000" w:themeColor="text1"/>
          <w:sz w:val="24"/>
          <w:szCs w:val="24"/>
          <w:lang w:val="en-US"/>
        </w:rPr>
        <w:t xml:space="preserve">Ceramide inhibits insulin-activation of </w:t>
      </w:r>
      <w:r w:rsidRPr="00692A61">
        <w:rPr>
          <w:rFonts w:ascii="Book Antiqua" w:hAnsi="Book Antiqua" w:cs="Times New Roman"/>
          <w:color w:val="000000" w:themeColor="text1"/>
          <w:sz w:val="24"/>
          <w:szCs w:val="24"/>
          <w:lang w:val="en-US"/>
        </w:rPr>
        <w:t>protein kinase B (PKB/Akt)</w:t>
      </w:r>
      <w:r w:rsidR="00590839" w:rsidRPr="00692A61">
        <w:rPr>
          <w:rFonts w:ascii="Book Antiqua" w:hAnsi="Book Antiqua" w:cs="Times New Roman"/>
          <w:color w:val="000000" w:themeColor="text1"/>
          <w:sz w:val="24"/>
          <w:szCs w:val="24"/>
          <w:lang w:val="en-US"/>
        </w:rPr>
        <w:t xml:space="preserve"> either by activating atypical PKC (PKCζ) or by stimulating the phosphatase PP2A. Activation of either mechanism depends on plasma membrane enrichment with caveolae</w:t>
      </w:r>
      <w:r w:rsidRPr="00692A61">
        <w:rPr>
          <w:rFonts w:ascii="Book Antiqua" w:hAnsi="Book Antiqua" w:cs="Times New Roman" w:hint="eastAsia"/>
          <w:color w:val="000000" w:themeColor="text1"/>
          <w:sz w:val="24"/>
          <w:szCs w:val="24"/>
          <w:lang w:val="en-US" w:eastAsia="zh-CN"/>
        </w:rPr>
        <w:t xml:space="preserve">: (1) </w:t>
      </w:r>
      <w:r w:rsidR="00010F38" w:rsidRPr="00692A61">
        <w:rPr>
          <w:rFonts w:ascii="Book Antiqua" w:hAnsi="Book Antiqua" w:cs="Times New Roman"/>
          <w:color w:val="000000" w:themeColor="text1"/>
          <w:sz w:val="24"/>
          <w:szCs w:val="24"/>
          <w:lang w:val="en-US"/>
        </w:rPr>
        <w:t>Ceramide-activated PKCζ phosphorylates the PH domain of PKB</w:t>
      </w:r>
      <w:r w:rsidR="00590839" w:rsidRPr="00692A61">
        <w:rPr>
          <w:rFonts w:ascii="Book Antiqua" w:hAnsi="Book Antiqua" w:cs="Times New Roman"/>
          <w:color w:val="000000" w:themeColor="text1"/>
          <w:sz w:val="24"/>
          <w:szCs w:val="24"/>
          <w:lang w:val="en-US"/>
        </w:rPr>
        <w:t>/Akt</w:t>
      </w:r>
      <w:r w:rsidR="00010F38" w:rsidRPr="00692A61">
        <w:rPr>
          <w:rFonts w:ascii="Book Antiqua" w:hAnsi="Book Antiqua" w:cs="Times New Roman"/>
          <w:color w:val="000000" w:themeColor="text1"/>
          <w:sz w:val="24"/>
          <w:szCs w:val="24"/>
          <w:lang w:val="en-US"/>
        </w:rPr>
        <w:t xml:space="preserve"> on Thr/Ser</w:t>
      </w:r>
      <w:r w:rsidR="00010F38" w:rsidRPr="00692A61">
        <w:rPr>
          <w:rFonts w:ascii="Book Antiqua" w:hAnsi="Book Antiqua" w:cs="Times New Roman"/>
          <w:color w:val="000000" w:themeColor="text1"/>
          <w:sz w:val="24"/>
          <w:szCs w:val="24"/>
          <w:vertAlign w:val="superscript"/>
          <w:lang w:val="en-US"/>
        </w:rPr>
        <w:t>34</w:t>
      </w:r>
      <w:r w:rsidR="00010F38" w:rsidRPr="00692A61">
        <w:rPr>
          <w:rFonts w:ascii="Book Antiqua" w:hAnsi="Book Antiqua" w:cs="Times New Roman"/>
          <w:color w:val="000000" w:themeColor="text1"/>
          <w:sz w:val="24"/>
          <w:szCs w:val="24"/>
          <w:lang w:val="en-US"/>
        </w:rPr>
        <w:t>, changing the recognition site of PKB</w:t>
      </w:r>
      <w:r w:rsidR="00590839" w:rsidRPr="00692A61">
        <w:rPr>
          <w:rFonts w:ascii="Book Antiqua" w:hAnsi="Book Antiqua" w:cs="Times New Roman"/>
          <w:color w:val="000000" w:themeColor="text1"/>
          <w:sz w:val="24"/>
          <w:szCs w:val="24"/>
          <w:lang w:val="en-US"/>
        </w:rPr>
        <w:t>/Akt</w:t>
      </w:r>
      <w:r w:rsidR="00010F38" w:rsidRPr="00692A61">
        <w:rPr>
          <w:rFonts w:ascii="Book Antiqua" w:hAnsi="Book Antiqua" w:cs="Times New Roman"/>
          <w:color w:val="000000" w:themeColor="text1"/>
          <w:sz w:val="24"/>
          <w:szCs w:val="24"/>
          <w:lang w:val="en-US"/>
        </w:rPr>
        <w:t>, and disabling its activation by PIP3</w:t>
      </w:r>
      <w:r w:rsidRPr="00692A61">
        <w:rPr>
          <w:rFonts w:ascii="Book Antiqua" w:hAnsi="Book Antiqua" w:cs="Times New Roman" w:hint="eastAsia"/>
          <w:color w:val="000000" w:themeColor="text1"/>
          <w:sz w:val="24"/>
          <w:szCs w:val="24"/>
          <w:lang w:val="en-US" w:eastAsia="zh-CN"/>
        </w:rPr>
        <w:t xml:space="preserve">; (2) </w:t>
      </w:r>
      <w:r w:rsidR="00010F38" w:rsidRPr="00692A61">
        <w:rPr>
          <w:rFonts w:ascii="Book Antiqua" w:hAnsi="Book Antiqua" w:cs="Times New Roman"/>
          <w:color w:val="000000" w:themeColor="text1"/>
          <w:sz w:val="24"/>
          <w:szCs w:val="24"/>
          <w:lang w:val="en-US"/>
        </w:rPr>
        <w:t>PP2A dephosphorylates PKB</w:t>
      </w:r>
      <w:r w:rsidR="00590839" w:rsidRPr="00692A61">
        <w:rPr>
          <w:rFonts w:ascii="Book Antiqua" w:hAnsi="Book Antiqua" w:cs="Times New Roman"/>
          <w:color w:val="000000" w:themeColor="text1"/>
          <w:sz w:val="24"/>
          <w:szCs w:val="24"/>
          <w:lang w:val="en-US"/>
        </w:rPr>
        <w:t>/Akt</w:t>
      </w:r>
      <w:r w:rsidR="00010F38" w:rsidRPr="00692A61">
        <w:rPr>
          <w:rFonts w:ascii="Book Antiqua" w:hAnsi="Book Antiqua" w:cs="Times New Roman"/>
          <w:color w:val="000000" w:themeColor="text1"/>
          <w:sz w:val="24"/>
          <w:szCs w:val="24"/>
          <w:lang w:val="en-US"/>
        </w:rPr>
        <w:t>, inhibiting its kinase activity.</w:t>
      </w:r>
    </w:p>
    <w:p w:rsidR="00590839" w:rsidRPr="00692A61" w:rsidRDefault="00590839" w:rsidP="00096DB1">
      <w:pPr>
        <w:spacing w:line="360" w:lineRule="auto"/>
        <w:jc w:val="both"/>
        <w:rPr>
          <w:rFonts w:ascii="Book Antiqua" w:hAnsi="Book Antiqua" w:cs="Times New Roman"/>
          <w:color w:val="000000" w:themeColor="text1"/>
          <w:sz w:val="24"/>
          <w:szCs w:val="24"/>
          <w:lang w:val="en-US"/>
        </w:rPr>
      </w:pPr>
    </w:p>
    <w:p w:rsidR="00590839" w:rsidRPr="00692A61" w:rsidRDefault="00590839" w:rsidP="00096DB1">
      <w:pPr>
        <w:spacing w:line="360" w:lineRule="auto"/>
        <w:jc w:val="both"/>
        <w:rPr>
          <w:rFonts w:ascii="Book Antiqua" w:hAnsi="Book Antiqua" w:cs="Times New Roman"/>
          <w:color w:val="000000" w:themeColor="text1"/>
          <w:sz w:val="24"/>
          <w:szCs w:val="24"/>
          <w:lang w:val="en-US"/>
        </w:rPr>
      </w:pPr>
    </w:p>
    <w:p w:rsidR="00175829" w:rsidRPr="00692A61" w:rsidRDefault="00175829" w:rsidP="00096DB1">
      <w:pPr>
        <w:spacing w:line="360" w:lineRule="auto"/>
        <w:jc w:val="both"/>
        <w:rPr>
          <w:rFonts w:ascii="Book Antiqua" w:hAnsi="Book Antiqua" w:cs="Times New Roman"/>
          <w:color w:val="000000" w:themeColor="text1"/>
          <w:sz w:val="24"/>
          <w:szCs w:val="24"/>
          <w:lang w:val="en-US"/>
        </w:rPr>
      </w:pPr>
    </w:p>
    <w:p w:rsidR="00AD1BF7" w:rsidRPr="00692A61" w:rsidRDefault="00AD1BF7" w:rsidP="00096DB1">
      <w:pPr>
        <w:spacing w:line="360" w:lineRule="auto"/>
        <w:rPr>
          <w:rFonts w:ascii="Book Antiqua" w:hAnsi="Book Antiqua" w:cs="Times New Roman"/>
          <w:color w:val="000000" w:themeColor="text1"/>
          <w:sz w:val="24"/>
          <w:szCs w:val="24"/>
          <w:lang w:val="en-US" w:eastAsia="zh-CN"/>
        </w:rPr>
      </w:pPr>
    </w:p>
    <w:sectPr w:rsidR="00AD1BF7" w:rsidRPr="00692A6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4F" w:rsidRDefault="003E734F" w:rsidP="00A76482">
      <w:r>
        <w:separator/>
      </w:r>
    </w:p>
  </w:endnote>
  <w:endnote w:type="continuationSeparator" w:id="0">
    <w:p w:rsidR="003E734F" w:rsidRDefault="003E734F" w:rsidP="00A7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26417"/>
      <w:docPartObj>
        <w:docPartGallery w:val="Page Numbers (Bottom of Page)"/>
        <w:docPartUnique/>
      </w:docPartObj>
    </w:sdtPr>
    <w:sdtEndPr/>
    <w:sdtContent>
      <w:p w:rsidR="00096DB1" w:rsidRDefault="00096DB1">
        <w:pPr>
          <w:pStyle w:val="a7"/>
          <w:jc w:val="right"/>
        </w:pPr>
        <w:r>
          <w:fldChar w:fldCharType="begin"/>
        </w:r>
        <w:r>
          <w:instrText>PAGE   \* MERGEFORMAT</w:instrText>
        </w:r>
        <w:r>
          <w:fldChar w:fldCharType="separate"/>
        </w:r>
        <w:r w:rsidR="004B3C94">
          <w:rPr>
            <w:noProof/>
          </w:rPr>
          <w:t>38</w:t>
        </w:r>
        <w:r>
          <w:fldChar w:fldCharType="end"/>
        </w:r>
      </w:p>
    </w:sdtContent>
  </w:sdt>
  <w:p w:rsidR="00096DB1" w:rsidRDefault="00096D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4F" w:rsidRDefault="003E734F" w:rsidP="00A76482">
      <w:r>
        <w:separator/>
      </w:r>
    </w:p>
  </w:footnote>
  <w:footnote w:type="continuationSeparator" w:id="0">
    <w:p w:rsidR="003E734F" w:rsidRDefault="003E734F" w:rsidP="00A76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50D"/>
    <w:multiLevelType w:val="hybridMultilevel"/>
    <w:tmpl w:val="94146AD6"/>
    <w:lvl w:ilvl="0" w:tplc="CE6220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10C"/>
    <w:multiLevelType w:val="hybridMultilevel"/>
    <w:tmpl w:val="B8D076BA"/>
    <w:lvl w:ilvl="0" w:tplc="4C2ED2FE">
      <w:start w:val="1"/>
      <w:numFmt w:val="lowerRoman"/>
      <w:lvlText w:val="(%1)"/>
      <w:lvlJc w:val="left"/>
      <w:pPr>
        <w:tabs>
          <w:tab w:val="num" w:pos="720"/>
        </w:tabs>
        <w:ind w:left="720" w:hanging="360"/>
      </w:pPr>
      <w:rPr>
        <w:rFonts w:ascii="Times New Roman" w:eastAsiaTheme="minorHAnsi" w:hAnsi="Times New Roman" w:cs="Times New Roman"/>
      </w:rPr>
    </w:lvl>
    <w:lvl w:ilvl="1" w:tplc="EFD2F8BA" w:tentative="1">
      <w:start w:val="1"/>
      <w:numFmt w:val="bullet"/>
      <w:lvlText w:val=""/>
      <w:lvlJc w:val="left"/>
      <w:pPr>
        <w:tabs>
          <w:tab w:val="num" w:pos="1440"/>
        </w:tabs>
        <w:ind w:left="1440" w:hanging="360"/>
      </w:pPr>
      <w:rPr>
        <w:rFonts w:ascii="Wingdings" w:hAnsi="Wingdings" w:hint="default"/>
      </w:rPr>
    </w:lvl>
    <w:lvl w:ilvl="2" w:tplc="785E129E" w:tentative="1">
      <w:start w:val="1"/>
      <w:numFmt w:val="bullet"/>
      <w:lvlText w:val=""/>
      <w:lvlJc w:val="left"/>
      <w:pPr>
        <w:tabs>
          <w:tab w:val="num" w:pos="2160"/>
        </w:tabs>
        <w:ind w:left="2160" w:hanging="360"/>
      </w:pPr>
      <w:rPr>
        <w:rFonts w:ascii="Wingdings" w:hAnsi="Wingdings" w:hint="default"/>
      </w:rPr>
    </w:lvl>
    <w:lvl w:ilvl="3" w:tplc="738C406C" w:tentative="1">
      <w:start w:val="1"/>
      <w:numFmt w:val="bullet"/>
      <w:lvlText w:val=""/>
      <w:lvlJc w:val="left"/>
      <w:pPr>
        <w:tabs>
          <w:tab w:val="num" w:pos="2880"/>
        </w:tabs>
        <w:ind w:left="2880" w:hanging="360"/>
      </w:pPr>
      <w:rPr>
        <w:rFonts w:ascii="Wingdings" w:hAnsi="Wingdings" w:hint="default"/>
      </w:rPr>
    </w:lvl>
    <w:lvl w:ilvl="4" w:tplc="ED3E0428" w:tentative="1">
      <w:start w:val="1"/>
      <w:numFmt w:val="bullet"/>
      <w:lvlText w:val=""/>
      <w:lvlJc w:val="left"/>
      <w:pPr>
        <w:tabs>
          <w:tab w:val="num" w:pos="3600"/>
        </w:tabs>
        <w:ind w:left="3600" w:hanging="360"/>
      </w:pPr>
      <w:rPr>
        <w:rFonts w:ascii="Wingdings" w:hAnsi="Wingdings" w:hint="default"/>
      </w:rPr>
    </w:lvl>
    <w:lvl w:ilvl="5" w:tplc="E4809FB8" w:tentative="1">
      <w:start w:val="1"/>
      <w:numFmt w:val="bullet"/>
      <w:lvlText w:val=""/>
      <w:lvlJc w:val="left"/>
      <w:pPr>
        <w:tabs>
          <w:tab w:val="num" w:pos="4320"/>
        </w:tabs>
        <w:ind w:left="4320" w:hanging="360"/>
      </w:pPr>
      <w:rPr>
        <w:rFonts w:ascii="Wingdings" w:hAnsi="Wingdings" w:hint="default"/>
      </w:rPr>
    </w:lvl>
    <w:lvl w:ilvl="6" w:tplc="EB26956E" w:tentative="1">
      <w:start w:val="1"/>
      <w:numFmt w:val="bullet"/>
      <w:lvlText w:val=""/>
      <w:lvlJc w:val="left"/>
      <w:pPr>
        <w:tabs>
          <w:tab w:val="num" w:pos="5040"/>
        </w:tabs>
        <w:ind w:left="5040" w:hanging="360"/>
      </w:pPr>
      <w:rPr>
        <w:rFonts w:ascii="Wingdings" w:hAnsi="Wingdings" w:hint="default"/>
      </w:rPr>
    </w:lvl>
    <w:lvl w:ilvl="7" w:tplc="026EB46E" w:tentative="1">
      <w:start w:val="1"/>
      <w:numFmt w:val="bullet"/>
      <w:lvlText w:val=""/>
      <w:lvlJc w:val="left"/>
      <w:pPr>
        <w:tabs>
          <w:tab w:val="num" w:pos="5760"/>
        </w:tabs>
        <w:ind w:left="5760" w:hanging="360"/>
      </w:pPr>
      <w:rPr>
        <w:rFonts w:ascii="Wingdings" w:hAnsi="Wingdings" w:hint="default"/>
      </w:rPr>
    </w:lvl>
    <w:lvl w:ilvl="8" w:tplc="518A77FE" w:tentative="1">
      <w:start w:val="1"/>
      <w:numFmt w:val="bullet"/>
      <w:lvlText w:val=""/>
      <w:lvlJc w:val="left"/>
      <w:pPr>
        <w:tabs>
          <w:tab w:val="num" w:pos="6480"/>
        </w:tabs>
        <w:ind w:left="6480" w:hanging="360"/>
      </w:pPr>
      <w:rPr>
        <w:rFonts w:ascii="Wingdings" w:hAnsi="Wingdings" w:hint="default"/>
      </w:rPr>
    </w:lvl>
  </w:abstractNum>
  <w:abstractNum w:abstractNumId="2">
    <w:nsid w:val="0E952A43"/>
    <w:multiLevelType w:val="hybridMultilevel"/>
    <w:tmpl w:val="920E9F76"/>
    <w:lvl w:ilvl="0" w:tplc="161A6AAA">
      <w:start w:val="1"/>
      <w:numFmt w:val="lowerRoman"/>
      <w:lvlText w:val="(%1)"/>
      <w:lvlJc w:val="left"/>
      <w:pPr>
        <w:tabs>
          <w:tab w:val="num" w:pos="720"/>
        </w:tabs>
        <w:ind w:left="720" w:hanging="360"/>
      </w:pPr>
      <w:rPr>
        <w:rFonts w:ascii="Times New Roman" w:eastAsiaTheme="minorHAnsi" w:hAnsi="Times New Roman" w:cs="Times New Roman"/>
      </w:rPr>
    </w:lvl>
    <w:lvl w:ilvl="1" w:tplc="79E006D2" w:tentative="1">
      <w:start w:val="1"/>
      <w:numFmt w:val="bullet"/>
      <w:lvlText w:val=""/>
      <w:lvlJc w:val="left"/>
      <w:pPr>
        <w:tabs>
          <w:tab w:val="num" w:pos="1440"/>
        </w:tabs>
        <w:ind w:left="1440" w:hanging="360"/>
      </w:pPr>
      <w:rPr>
        <w:rFonts w:ascii="Wingdings" w:hAnsi="Wingdings" w:hint="default"/>
      </w:rPr>
    </w:lvl>
    <w:lvl w:ilvl="2" w:tplc="0928C8FA" w:tentative="1">
      <w:start w:val="1"/>
      <w:numFmt w:val="bullet"/>
      <w:lvlText w:val=""/>
      <w:lvlJc w:val="left"/>
      <w:pPr>
        <w:tabs>
          <w:tab w:val="num" w:pos="2160"/>
        </w:tabs>
        <w:ind w:left="2160" w:hanging="360"/>
      </w:pPr>
      <w:rPr>
        <w:rFonts w:ascii="Wingdings" w:hAnsi="Wingdings" w:hint="default"/>
      </w:rPr>
    </w:lvl>
    <w:lvl w:ilvl="3" w:tplc="C7F8235C" w:tentative="1">
      <w:start w:val="1"/>
      <w:numFmt w:val="bullet"/>
      <w:lvlText w:val=""/>
      <w:lvlJc w:val="left"/>
      <w:pPr>
        <w:tabs>
          <w:tab w:val="num" w:pos="2880"/>
        </w:tabs>
        <w:ind w:left="2880" w:hanging="360"/>
      </w:pPr>
      <w:rPr>
        <w:rFonts w:ascii="Wingdings" w:hAnsi="Wingdings" w:hint="default"/>
      </w:rPr>
    </w:lvl>
    <w:lvl w:ilvl="4" w:tplc="CBD2C1C2" w:tentative="1">
      <w:start w:val="1"/>
      <w:numFmt w:val="bullet"/>
      <w:lvlText w:val=""/>
      <w:lvlJc w:val="left"/>
      <w:pPr>
        <w:tabs>
          <w:tab w:val="num" w:pos="3600"/>
        </w:tabs>
        <w:ind w:left="3600" w:hanging="360"/>
      </w:pPr>
      <w:rPr>
        <w:rFonts w:ascii="Wingdings" w:hAnsi="Wingdings" w:hint="default"/>
      </w:rPr>
    </w:lvl>
    <w:lvl w:ilvl="5" w:tplc="A12824A4" w:tentative="1">
      <w:start w:val="1"/>
      <w:numFmt w:val="bullet"/>
      <w:lvlText w:val=""/>
      <w:lvlJc w:val="left"/>
      <w:pPr>
        <w:tabs>
          <w:tab w:val="num" w:pos="4320"/>
        </w:tabs>
        <w:ind w:left="4320" w:hanging="360"/>
      </w:pPr>
      <w:rPr>
        <w:rFonts w:ascii="Wingdings" w:hAnsi="Wingdings" w:hint="default"/>
      </w:rPr>
    </w:lvl>
    <w:lvl w:ilvl="6" w:tplc="0100B4F2" w:tentative="1">
      <w:start w:val="1"/>
      <w:numFmt w:val="bullet"/>
      <w:lvlText w:val=""/>
      <w:lvlJc w:val="left"/>
      <w:pPr>
        <w:tabs>
          <w:tab w:val="num" w:pos="5040"/>
        </w:tabs>
        <w:ind w:left="5040" w:hanging="360"/>
      </w:pPr>
      <w:rPr>
        <w:rFonts w:ascii="Wingdings" w:hAnsi="Wingdings" w:hint="default"/>
      </w:rPr>
    </w:lvl>
    <w:lvl w:ilvl="7" w:tplc="3E084A64" w:tentative="1">
      <w:start w:val="1"/>
      <w:numFmt w:val="bullet"/>
      <w:lvlText w:val=""/>
      <w:lvlJc w:val="left"/>
      <w:pPr>
        <w:tabs>
          <w:tab w:val="num" w:pos="5760"/>
        </w:tabs>
        <w:ind w:left="5760" w:hanging="360"/>
      </w:pPr>
      <w:rPr>
        <w:rFonts w:ascii="Wingdings" w:hAnsi="Wingdings" w:hint="default"/>
      </w:rPr>
    </w:lvl>
    <w:lvl w:ilvl="8" w:tplc="3A5C6B12" w:tentative="1">
      <w:start w:val="1"/>
      <w:numFmt w:val="bullet"/>
      <w:lvlText w:val=""/>
      <w:lvlJc w:val="left"/>
      <w:pPr>
        <w:tabs>
          <w:tab w:val="num" w:pos="6480"/>
        </w:tabs>
        <w:ind w:left="6480" w:hanging="360"/>
      </w:pPr>
      <w:rPr>
        <w:rFonts w:ascii="Wingdings" w:hAnsi="Wingdings" w:hint="default"/>
      </w:rPr>
    </w:lvl>
  </w:abstractNum>
  <w:abstractNum w:abstractNumId="3">
    <w:nsid w:val="15C25EE7"/>
    <w:multiLevelType w:val="hybridMultilevel"/>
    <w:tmpl w:val="ED94F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FE36B7"/>
    <w:multiLevelType w:val="hybridMultilevel"/>
    <w:tmpl w:val="83C0F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E18CD"/>
    <w:multiLevelType w:val="hybridMultilevel"/>
    <w:tmpl w:val="71789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66B60"/>
    <w:multiLevelType w:val="hybridMultilevel"/>
    <w:tmpl w:val="22100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A4E36"/>
    <w:multiLevelType w:val="hybridMultilevel"/>
    <w:tmpl w:val="B268F348"/>
    <w:lvl w:ilvl="0" w:tplc="B53656B8">
      <w:start w:val="1"/>
      <w:numFmt w:val="lowerLetter"/>
      <w:lvlText w:val="%1."/>
      <w:lvlJc w:val="left"/>
      <w:pPr>
        <w:ind w:left="720" w:hanging="360"/>
      </w:pPr>
      <w:rPr>
        <w:rFonts w:hint="default"/>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World Journal of Diabetes&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ric&lt;/item&gt;&lt;/Libraries&gt;&lt;/ENLibraries&gt;"/>
  </w:docVars>
  <w:rsids>
    <w:rsidRoot w:val="001D7380"/>
    <w:rsid w:val="00010419"/>
    <w:rsid w:val="00010F38"/>
    <w:rsid w:val="00011E47"/>
    <w:rsid w:val="00013832"/>
    <w:rsid w:val="0001655E"/>
    <w:rsid w:val="000205D3"/>
    <w:rsid w:val="000213D9"/>
    <w:rsid w:val="00021A3A"/>
    <w:rsid w:val="00077617"/>
    <w:rsid w:val="00096DB1"/>
    <w:rsid w:val="000B4D32"/>
    <w:rsid w:val="000C30C0"/>
    <w:rsid w:val="000D7D7D"/>
    <w:rsid w:val="000E7F12"/>
    <w:rsid w:val="000F1C43"/>
    <w:rsid w:val="000F2836"/>
    <w:rsid w:val="001277E4"/>
    <w:rsid w:val="00142A10"/>
    <w:rsid w:val="00145A32"/>
    <w:rsid w:val="00153871"/>
    <w:rsid w:val="00162B14"/>
    <w:rsid w:val="001742B5"/>
    <w:rsid w:val="00175829"/>
    <w:rsid w:val="001919CF"/>
    <w:rsid w:val="001968D1"/>
    <w:rsid w:val="001C0521"/>
    <w:rsid w:val="001C573C"/>
    <w:rsid w:val="001C7E82"/>
    <w:rsid w:val="001D7380"/>
    <w:rsid w:val="001E1A8F"/>
    <w:rsid w:val="001F4823"/>
    <w:rsid w:val="0021540C"/>
    <w:rsid w:val="00220A5D"/>
    <w:rsid w:val="0022383E"/>
    <w:rsid w:val="00232FF9"/>
    <w:rsid w:val="00234BE8"/>
    <w:rsid w:val="00255B52"/>
    <w:rsid w:val="00261167"/>
    <w:rsid w:val="00261ACE"/>
    <w:rsid w:val="002664CF"/>
    <w:rsid w:val="002677B9"/>
    <w:rsid w:val="00281663"/>
    <w:rsid w:val="002A1C58"/>
    <w:rsid w:val="002A33DE"/>
    <w:rsid w:val="002B1A41"/>
    <w:rsid w:val="002D0495"/>
    <w:rsid w:val="002D1B32"/>
    <w:rsid w:val="002E49FE"/>
    <w:rsid w:val="002F2183"/>
    <w:rsid w:val="002F58B3"/>
    <w:rsid w:val="002F7BA1"/>
    <w:rsid w:val="00313A1A"/>
    <w:rsid w:val="003160F7"/>
    <w:rsid w:val="00321977"/>
    <w:rsid w:val="0034079C"/>
    <w:rsid w:val="00340FCF"/>
    <w:rsid w:val="0035211A"/>
    <w:rsid w:val="003539DF"/>
    <w:rsid w:val="00361719"/>
    <w:rsid w:val="00365904"/>
    <w:rsid w:val="003815EF"/>
    <w:rsid w:val="003A6399"/>
    <w:rsid w:val="003B3DDA"/>
    <w:rsid w:val="003D208D"/>
    <w:rsid w:val="003D73F7"/>
    <w:rsid w:val="003E5C83"/>
    <w:rsid w:val="003E7332"/>
    <w:rsid w:val="003E734F"/>
    <w:rsid w:val="00417986"/>
    <w:rsid w:val="00424460"/>
    <w:rsid w:val="00425B59"/>
    <w:rsid w:val="004400B5"/>
    <w:rsid w:val="00472697"/>
    <w:rsid w:val="004829D3"/>
    <w:rsid w:val="004829D4"/>
    <w:rsid w:val="00483272"/>
    <w:rsid w:val="004A4D32"/>
    <w:rsid w:val="004A5257"/>
    <w:rsid w:val="004B3C94"/>
    <w:rsid w:val="004C6DCB"/>
    <w:rsid w:val="004D494E"/>
    <w:rsid w:val="004E0286"/>
    <w:rsid w:val="004E0A8D"/>
    <w:rsid w:val="004E20F6"/>
    <w:rsid w:val="004F1051"/>
    <w:rsid w:val="00501D92"/>
    <w:rsid w:val="005044C4"/>
    <w:rsid w:val="0051083E"/>
    <w:rsid w:val="00516923"/>
    <w:rsid w:val="00523E99"/>
    <w:rsid w:val="0053099D"/>
    <w:rsid w:val="0053691B"/>
    <w:rsid w:val="00551231"/>
    <w:rsid w:val="00552297"/>
    <w:rsid w:val="00560576"/>
    <w:rsid w:val="005800C9"/>
    <w:rsid w:val="005800FE"/>
    <w:rsid w:val="005806DF"/>
    <w:rsid w:val="00585597"/>
    <w:rsid w:val="005871AC"/>
    <w:rsid w:val="00590839"/>
    <w:rsid w:val="005F7000"/>
    <w:rsid w:val="00606F13"/>
    <w:rsid w:val="00611EB0"/>
    <w:rsid w:val="0061249B"/>
    <w:rsid w:val="00612E97"/>
    <w:rsid w:val="006138DB"/>
    <w:rsid w:val="0063359A"/>
    <w:rsid w:val="00647670"/>
    <w:rsid w:val="00653D03"/>
    <w:rsid w:val="00673160"/>
    <w:rsid w:val="0068106E"/>
    <w:rsid w:val="00692A61"/>
    <w:rsid w:val="00695301"/>
    <w:rsid w:val="006B6343"/>
    <w:rsid w:val="006C4BD2"/>
    <w:rsid w:val="006D2E2B"/>
    <w:rsid w:val="006D49BC"/>
    <w:rsid w:val="00742BD9"/>
    <w:rsid w:val="00753150"/>
    <w:rsid w:val="00753694"/>
    <w:rsid w:val="00762192"/>
    <w:rsid w:val="00762A04"/>
    <w:rsid w:val="007663AA"/>
    <w:rsid w:val="00771D3C"/>
    <w:rsid w:val="0077631F"/>
    <w:rsid w:val="00781279"/>
    <w:rsid w:val="00787469"/>
    <w:rsid w:val="00796CC0"/>
    <w:rsid w:val="007A2E0D"/>
    <w:rsid w:val="007B082E"/>
    <w:rsid w:val="007C4EC6"/>
    <w:rsid w:val="007D148A"/>
    <w:rsid w:val="007D2387"/>
    <w:rsid w:val="007D3CFA"/>
    <w:rsid w:val="007E0B8E"/>
    <w:rsid w:val="007E537F"/>
    <w:rsid w:val="007E5EED"/>
    <w:rsid w:val="007F145F"/>
    <w:rsid w:val="007F205C"/>
    <w:rsid w:val="007F595C"/>
    <w:rsid w:val="00806421"/>
    <w:rsid w:val="00810CB5"/>
    <w:rsid w:val="008252F4"/>
    <w:rsid w:val="00827112"/>
    <w:rsid w:val="00840412"/>
    <w:rsid w:val="00842707"/>
    <w:rsid w:val="0086204C"/>
    <w:rsid w:val="00870D26"/>
    <w:rsid w:val="00872CFC"/>
    <w:rsid w:val="0088153C"/>
    <w:rsid w:val="0089685E"/>
    <w:rsid w:val="008A40FB"/>
    <w:rsid w:val="008A75DB"/>
    <w:rsid w:val="008B2E18"/>
    <w:rsid w:val="008D4DE8"/>
    <w:rsid w:val="008D5172"/>
    <w:rsid w:val="008D551C"/>
    <w:rsid w:val="008D5C4C"/>
    <w:rsid w:val="008F637F"/>
    <w:rsid w:val="00900F20"/>
    <w:rsid w:val="00907A5F"/>
    <w:rsid w:val="00931BE2"/>
    <w:rsid w:val="0093493A"/>
    <w:rsid w:val="0094203A"/>
    <w:rsid w:val="00946C39"/>
    <w:rsid w:val="00954654"/>
    <w:rsid w:val="00975671"/>
    <w:rsid w:val="00983F72"/>
    <w:rsid w:val="00987089"/>
    <w:rsid w:val="00991084"/>
    <w:rsid w:val="0099122B"/>
    <w:rsid w:val="009C68EE"/>
    <w:rsid w:val="009C7BEE"/>
    <w:rsid w:val="00A01052"/>
    <w:rsid w:val="00A078CD"/>
    <w:rsid w:val="00A2317D"/>
    <w:rsid w:val="00A25697"/>
    <w:rsid w:val="00A26FE0"/>
    <w:rsid w:val="00A336DC"/>
    <w:rsid w:val="00A366EA"/>
    <w:rsid w:val="00A42CDE"/>
    <w:rsid w:val="00A5256F"/>
    <w:rsid w:val="00A56A60"/>
    <w:rsid w:val="00A644B4"/>
    <w:rsid w:val="00A662A2"/>
    <w:rsid w:val="00A743A9"/>
    <w:rsid w:val="00A76482"/>
    <w:rsid w:val="00A955A5"/>
    <w:rsid w:val="00AA15D8"/>
    <w:rsid w:val="00AA774C"/>
    <w:rsid w:val="00AB37FF"/>
    <w:rsid w:val="00AB606C"/>
    <w:rsid w:val="00AC2AF4"/>
    <w:rsid w:val="00AD04FA"/>
    <w:rsid w:val="00AD1BF7"/>
    <w:rsid w:val="00AD5106"/>
    <w:rsid w:val="00AF78EA"/>
    <w:rsid w:val="00B11380"/>
    <w:rsid w:val="00B222F9"/>
    <w:rsid w:val="00B2340B"/>
    <w:rsid w:val="00B36A42"/>
    <w:rsid w:val="00B45C67"/>
    <w:rsid w:val="00B51E89"/>
    <w:rsid w:val="00B56614"/>
    <w:rsid w:val="00B944D3"/>
    <w:rsid w:val="00BA674F"/>
    <w:rsid w:val="00BB136B"/>
    <w:rsid w:val="00BB1586"/>
    <w:rsid w:val="00BB5DDF"/>
    <w:rsid w:val="00BC6329"/>
    <w:rsid w:val="00BD7101"/>
    <w:rsid w:val="00BE0D59"/>
    <w:rsid w:val="00BF7F31"/>
    <w:rsid w:val="00C022BC"/>
    <w:rsid w:val="00C0318B"/>
    <w:rsid w:val="00C057D6"/>
    <w:rsid w:val="00C12936"/>
    <w:rsid w:val="00C330E8"/>
    <w:rsid w:val="00C366A9"/>
    <w:rsid w:val="00C41207"/>
    <w:rsid w:val="00C4668C"/>
    <w:rsid w:val="00C53848"/>
    <w:rsid w:val="00C63948"/>
    <w:rsid w:val="00C66ED3"/>
    <w:rsid w:val="00C70E23"/>
    <w:rsid w:val="00C81071"/>
    <w:rsid w:val="00C97CFD"/>
    <w:rsid w:val="00CB4D5B"/>
    <w:rsid w:val="00CB75BD"/>
    <w:rsid w:val="00CB766A"/>
    <w:rsid w:val="00CC5BB3"/>
    <w:rsid w:val="00CC74B2"/>
    <w:rsid w:val="00CE6E26"/>
    <w:rsid w:val="00CF5019"/>
    <w:rsid w:val="00CF7C04"/>
    <w:rsid w:val="00D01A43"/>
    <w:rsid w:val="00D101F8"/>
    <w:rsid w:val="00D2138B"/>
    <w:rsid w:val="00D41CA9"/>
    <w:rsid w:val="00D4384D"/>
    <w:rsid w:val="00D54E1E"/>
    <w:rsid w:val="00D85E30"/>
    <w:rsid w:val="00D860A9"/>
    <w:rsid w:val="00DA175F"/>
    <w:rsid w:val="00DA2FEC"/>
    <w:rsid w:val="00DB1A25"/>
    <w:rsid w:val="00DF7AFA"/>
    <w:rsid w:val="00E16FC0"/>
    <w:rsid w:val="00E2227E"/>
    <w:rsid w:val="00E26F8B"/>
    <w:rsid w:val="00E42B68"/>
    <w:rsid w:val="00E677AF"/>
    <w:rsid w:val="00E76B9E"/>
    <w:rsid w:val="00E806FE"/>
    <w:rsid w:val="00E86A14"/>
    <w:rsid w:val="00EB0B6B"/>
    <w:rsid w:val="00EB609D"/>
    <w:rsid w:val="00EB6ADB"/>
    <w:rsid w:val="00EB72C0"/>
    <w:rsid w:val="00EC1DCA"/>
    <w:rsid w:val="00EC4AF6"/>
    <w:rsid w:val="00EE0712"/>
    <w:rsid w:val="00EF5306"/>
    <w:rsid w:val="00F04FC3"/>
    <w:rsid w:val="00F12A52"/>
    <w:rsid w:val="00F2249C"/>
    <w:rsid w:val="00F40007"/>
    <w:rsid w:val="00F46250"/>
    <w:rsid w:val="00F65144"/>
    <w:rsid w:val="00F714DD"/>
    <w:rsid w:val="00F7308E"/>
    <w:rsid w:val="00F761B4"/>
    <w:rsid w:val="00F816D1"/>
    <w:rsid w:val="00F819B1"/>
    <w:rsid w:val="00F923F8"/>
    <w:rsid w:val="00F971DB"/>
    <w:rsid w:val="00FB33E4"/>
    <w:rsid w:val="00FB578D"/>
    <w:rsid w:val="00FC6618"/>
    <w:rsid w:val="00FD48C0"/>
    <w:rsid w:val="00FE2659"/>
    <w:rsid w:val="00FE500F"/>
    <w:rsid w:val="00FF516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5C83"/>
    <w:pPr>
      <w:keepNext/>
      <w:spacing w:before="480" w:after="300" w:line="360" w:lineRule="auto"/>
      <w:jc w:val="both"/>
      <w:outlineLvl w:val="0"/>
    </w:pPr>
    <w:rPr>
      <w:rFonts w:ascii="Times New Roman" w:eastAsia="Times New Roman" w:hAnsi="Times New Roman" w:cs="Times New Roman"/>
      <w:b/>
      <w:bCs/>
      <w:kern w:val="32"/>
      <w:sz w:val="28"/>
      <w:szCs w:val="32"/>
      <w:lang w:val="x-none"/>
    </w:rPr>
  </w:style>
  <w:style w:type="paragraph" w:styleId="2">
    <w:name w:val="heading 2"/>
    <w:basedOn w:val="a"/>
    <w:next w:val="a"/>
    <w:link w:val="2Char"/>
    <w:uiPriority w:val="9"/>
    <w:qFormat/>
    <w:rsid w:val="003E5C83"/>
    <w:pPr>
      <w:keepNext/>
      <w:spacing w:before="240" w:after="240" w:line="360" w:lineRule="auto"/>
      <w:ind w:left="708"/>
      <w:jc w:val="both"/>
      <w:outlineLvl w:val="1"/>
    </w:pPr>
    <w:rPr>
      <w:rFonts w:ascii="Times New Roman" w:eastAsia="Times New Roman" w:hAnsi="Times New Roman" w:cs="Times New Roman"/>
      <w:b/>
      <w:bCs/>
      <w:iCs/>
      <w:sz w:val="24"/>
      <w:szCs w:val="28"/>
      <w:lang w:val="x-none" w:eastAsia="x-none"/>
    </w:rPr>
  </w:style>
  <w:style w:type="paragraph" w:styleId="3">
    <w:name w:val="heading 3"/>
    <w:basedOn w:val="a"/>
    <w:next w:val="a"/>
    <w:link w:val="3Char"/>
    <w:uiPriority w:val="9"/>
    <w:semiHidden/>
    <w:unhideWhenUsed/>
    <w:qFormat/>
    <w:rsid w:val="00A56A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5C83"/>
    <w:rPr>
      <w:rFonts w:ascii="Times New Roman" w:eastAsia="Times New Roman" w:hAnsi="Times New Roman" w:cs="Times New Roman"/>
      <w:b/>
      <w:bCs/>
      <w:kern w:val="32"/>
      <w:sz w:val="28"/>
      <w:szCs w:val="32"/>
      <w:lang w:val="x-none"/>
    </w:rPr>
  </w:style>
  <w:style w:type="character" w:customStyle="1" w:styleId="2Char">
    <w:name w:val="标题 2 Char"/>
    <w:basedOn w:val="a0"/>
    <w:link w:val="2"/>
    <w:uiPriority w:val="9"/>
    <w:rsid w:val="003E5C83"/>
    <w:rPr>
      <w:rFonts w:ascii="Times New Roman" w:eastAsia="Times New Roman" w:hAnsi="Times New Roman" w:cs="Times New Roman"/>
      <w:b/>
      <w:bCs/>
      <w:iCs/>
      <w:sz w:val="24"/>
      <w:szCs w:val="28"/>
      <w:lang w:val="x-none" w:eastAsia="x-none"/>
    </w:rPr>
  </w:style>
  <w:style w:type="character" w:styleId="a3">
    <w:name w:val="Hyperlink"/>
    <w:basedOn w:val="a0"/>
    <w:uiPriority w:val="99"/>
    <w:unhideWhenUsed/>
    <w:rsid w:val="00F65144"/>
    <w:rPr>
      <w:color w:val="0000FF" w:themeColor="hyperlink"/>
      <w:u w:val="single"/>
    </w:rPr>
  </w:style>
  <w:style w:type="character" w:customStyle="1" w:styleId="3Char">
    <w:name w:val="标题 3 Char"/>
    <w:basedOn w:val="a0"/>
    <w:link w:val="3"/>
    <w:uiPriority w:val="9"/>
    <w:semiHidden/>
    <w:rsid w:val="00A56A60"/>
    <w:rPr>
      <w:rFonts w:asciiTheme="majorHAnsi" w:eastAsiaTheme="majorEastAsia" w:hAnsiTheme="majorHAnsi" w:cstheme="majorBidi"/>
      <w:b/>
      <w:bCs/>
      <w:color w:val="4F81BD" w:themeColor="accent1"/>
    </w:rPr>
  </w:style>
  <w:style w:type="paragraph" w:styleId="a4">
    <w:name w:val="List Paragraph"/>
    <w:basedOn w:val="a"/>
    <w:uiPriority w:val="34"/>
    <w:qFormat/>
    <w:rsid w:val="0053691B"/>
    <w:pPr>
      <w:ind w:left="720"/>
      <w:contextualSpacing/>
    </w:pPr>
  </w:style>
  <w:style w:type="paragraph" w:styleId="a5">
    <w:name w:val="Balloon Text"/>
    <w:basedOn w:val="a"/>
    <w:link w:val="Char"/>
    <w:uiPriority w:val="99"/>
    <w:semiHidden/>
    <w:unhideWhenUsed/>
    <w:rsid w:val="00A76482"/>
    <w:rPr>
      <w:rFonts w:ascii="Tahoma" w:hAnsi="Tahoma" w:cs="Tahoma"/>
      <w:sz w:val="16"/>
      <w:szCs w:val="16"/>
    </w:rPr>
  </w:style>
  <w:style w:type="character" w:customStyle="1" w:styleId="Char">
    <w:name w:val="批注框文本 Char"/>
    <w:basedOn w:val="a0"/>
    <w:link w:val="a5"/>
    <w:uiPriority w:val="99"/>
    <w:semiHidden/>
    <w:rsid w:val="00A76482"/>
    <w:rPr>
      <w:rFonts w:ascii="Tahoma" w:hAnsi="Tahoma" w:cs="Tahoma"/>
      <w:sz w:val="16"/>
      <w:szCs w:val="16"/>
    </w:rPr>
  </w:style>
  <w:style w:type="paragraph" w:styleId="a6">
    <w:name w:val="header"/>
    <w:basedOn w:val="a"/>
    <w:link w:val="Char0"/>
    <w:uiPriority w:val="99"/>
    <w:unhideWhenUsed/>
    <w:rsid w:val="00A76482"/>
    <w:pPr>
      <w:tabs>
        <w:tab w:val="center" w:pos="4536"/>
        <w:tab w:val="right" w:pos="9072"/>
      </w:tabs>
    </w:pPr>
  </w:style>
  <w:style w:type="character" w:customStyle="1" w:styleId="Char0">
    <w:name w:val="页眉 Char"/>
    <w:basedOn w:val="a0"/>
    <w:link w:val="a6"/>
    <w:uiPriority w:val="99"/>
    <w:rsid w:val="00A76482"/>
  </w:style>
  <w:style w:type="paragraph" w:styleId="a7">
    <w:name w:val="footer"/>
    <w:basedOn w:val="a"/>
    <w:link w:val="Char1"/>
    <w:uiPriority w:val="99"/>
    <w:unhideWhenUsed/>
    <w:rsid w:val="00A76482"/>
    <w:pPr>
      <w:tabs>
        <w:tab w:val="center" w:pos="4536"/>
        <w:tab w:val="right" w:pos="9072"/>
      </w:tabs>
    </w:pPr>
  </w:style>
  <w:style w:type="character" w:customStyle="1" w:styleId="Char1">
    <w:name w:val="页脚 Char"/>
    <w:basedOn w:val="a0"/>
    <w:link w:val="a7"/>
    <w:uiPriority w:val="99"/>
    <w:rsid w:val="00A76482"/>
  </w:style>
  <w:style w:type="paragraph" w:styleId="a8">
    <w:name w:val="Plain Text"/>
    <w:basedOn w:val="a"/>
    <w:link w:val="Char2"/>
    <w:rsid w:val="00C022BC"/>
    <w:pPr>
      <w:widowControl w:val="0"/>
      <w:jc w:val="both"/>
    </w:pPr>
    <w:rPr>
      <w:rFonts w:ascii="宋体" w:eastAsia="宋体" w:hAnsi="Courier New" w:cs="Courier New"/>
      <w:kern w:val="2"/>
      <w:sz w:val="21"/>
      <w:szCs w:val="21"/>
      <w:lang w:val="en-US" w:eastAsia="zh-CN"/>
    </w:rPr>
  </w:style>
  <w:style w:type="character" w:customStyle="1" w:styleId="Char2">
    <w:name w:val="纯文本 Char"/>
    <w:basedOn w:val="a0"/>
    <w:link w:val="a8"/>
    <w:rsid w:val="00C022BC"/>
    <w:rPr>
      <w:rFonts w:ascii="宋体" w:eastAsia="宋体" w:hAnsi="Courier New" w:cs="Courier New"/>
      <w:kern w:val="2"/>
      <w:sz w:val="21"/>
      <w:szCs w:val="21"/>
      <w:lang w:val="en-US" w:eastAsia="zh-CN"/>
    </w:rPr>
  </w:style>
  <w:style w:type="character" w:customStyle="1" w:styleId="apple-converted-space">
    <w:name w:val="apple-converted-space"/>
    <w:basedOn w:val="a0"/>
    <w:rsid w:val="0009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5C83"/>
    <w:pPr>
      <w:keepNext/>
      <w:spacing w:before="480" w:after="300" w:line="360" w:lineRule="auto"/>
      <w:jc w:val="both"/>
      <w:outlineLvl w:val="0"/>
    </w:pPr>
    <w:rPr>
      <w:rFonts w:ascii="Times New Roman" w:eastAsia="Times New Roman" w:hAnsi="Times New Roman" w:cs="Times New Roman"/>
      <w:b/>
      <w:bCs/>
      <w:kern w:val="32"/>
      <w:sz w:val="28"/>
      <w:szCs w:val="32"/>
      <w:lang w:val="x-none"/>
    </w:rPr>
  </w:style>
  <w:style w:type="paragraph" w:styleId="2">
    <w:name w:val="heading 2"/>
    <w:basedOn w:val="a"/>
    <w:next w:val="a"/>
    <w:link w:val="2Char"/>
    <w:uiPriority w:val="9"/>
    <w:qFormat/>
    <w:rsid w:val="003E5C83"/>
    <w:pPr>
      <w:keepNext/>
      <w:spacing w:before="240" w:after="240" w:line="360" w:lineRule="auto"/>
      <w:ind w:left="708"/>
      <w:jc w:val="both"/>
      <w:outlineLvl w:val="1"/>
    </w:pPr>
    <w:rPr>
      <w:rFonts w:ascii="Times New Roman" w:eastAsia="Times New Roman" w:hAnsi="Times New Roman" w:cs="Times New Roman"/>
      <w:b/>
      <w:bCs/>
      <w:iCs/>
      <w:sz w:val="24"/>
      <w:szCs w:val="28"/>
      <w:lang w:val="x-none" w:eastAsia="x-none"/>
    </w:rPr>
  </w:style>
  <w:style w:type="paragraph" w:styleId="3">
    <w:name w:val="heading 3"/>
    <w:basedOn w:val="a"/>
    <w:next w:val="a"/>
    <w:link w:val="3Char"/>
    <w:uiPriority w:val="9"/>
    <w:semiHidden/>
    <w:unhideWhenUsed/>
    <w:qFormat/>
    <w:rsid w:val="00A56A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5C83"/>
    <w:rPr>
      <w:rFonts w:ascii="Times New Roman" w:eastAsia="Times New Roman" w:hAnsi="Times New Roman" w:cs="Times New Roman"/>
      <w:b/>
      <w:bCs/>
      <w:kern w:val="32"/>
      <w:sz w:val="28"/>
      <w:szCs w:val="32"/>
      <w:lang w:val="x-none"/>
    </w:rPr>
  </w:style>
  <w:style w:type="character" w:customStyle="1" w:styleId="2Char">
    <w:name w:val="标题 2 Char"/>
    <w:basedOn w:val="a0"/>
    <w:link w:val="2"/>
    <w:uiPriority w:val="9"/>
    <w:rsid w:val="003E5C83"/>
    <w:rPr>
      <w:rFonts w:ascii="Times New Roman" w:eastAsia="Times New Roman" w:hAnsi="Times New Roman" w:cs="Times New Roman"/>
      <w:b/>
      <w:bCs/>
      <w:iCs/>
      <w:sz w:val="24"/>
      <w:szCs w:val="28"/>
      <w:lang w:val="x-none" w:eastAsia="x-none"/>
    </w:rPr>
  </w:style>
  <w:style w:type="character" w:styleId="a3">
    <w:name w:val="Hyperlink"/>
    <w:basedOn w:val="a0"/>
    <w:uiPriority w:val="99"/>
    <w:unhideWhenUsed/>
    <w:rsid w:val="00F65144"/>
    <w:rPr>
      <w:color w:val="0000FF" w:themeColor="hyperlink"/>
      <w:u w:val="single"/>
    </w:rPr>
  </w:style>
  <w:style w:type="character" w:customStyle="1" w:styleId="3Char">
    <w:name w:val="标题 3 Char"/>
    <w:basedOn w:val="a0"/>
    <w:link w:val="3"/>
    <w:uiPriority w:val="9"/>
    <w:semiHidden/>
    <w:rsid w:val="00A56A60"/>
    <w:rPr>
      <w:rFonts w:asciiTheme="majorHAnsi" w:eastAsiaTheme="majorEastAsia" w:hAnsiTheme="majorHAnsi" w:cstheme="majorBidi"/>
      <w:b/>
      <w:bCs/>
      <w:color w:val="4F81BD" w:themeColor="accent1"/>
    </w:rPr>
  </w:style>
  <w:style w:type="paragraph" w:styleId="a4">
    <w:name w:val="List Paragraph"/>
    <w:basedOn w:val="a"/>
    <w:uiPriority w:val="34"/>
    <w:qFormat/>
    <w:rsid w:val="0053691B"/>
    <w:pPr>
      <w:ind w:left="720"/>
      <w:contextualSpacing/>
    </w:pPr>
  </w:style>
  <w:style w:type="paragraph" w:styleId="a5">
    <w:name w:val="Balloon Text"/>
    <w:basedOn w:val="a"/>
    <w:link w:val="Char"/>
    <w:uiPriority w:val="99"/>
    <w:semiHidden/>
    <w:unhideWhenUsed/>
    <w:rsid w:val="00A76482"/>
    <w:rPr>
      <w:rFonts w:ascii="Tahoma" w:hAnsi="Tahoma" w:cs="Tahoma"/>
      <w:sz w:val="16"/>
      <w:szCs w:val="16"/>
    </w:rPr>
  </w:style>
  <w:style w:type="character" w:customStyle="1" w:styleId="Char">
    <w:name w:val="批注框文本 Char"/>
    <w:basedOn w:val="a0"/>
    <w:link w:val="a5"/>
    <w:uiPriority w:val="99"/>
    <w:semiHidden/>
    <w:rsid w:val="00A76482"/>
    <w:rPr>
      <w:rFonts w:ascii="Tahoma" w:hAnsi="Tahoma" w:cs="Tahoma"/>
      <w:sz w:val="16"/>
      <w:szCs w:val="16"/>
    </w:rPr>
  </w:style>
  <w:style w:type="paragraph" w:styleId="a6">
    <w:name w:val="header"/>
    <w:basedOn w:val="a"/>
    <w:link w:val="Char0"/>
    <w:uiPriority w:val="99"/>
    <w:unhideWhenUsed/>
    <w:rsid w:val="00A76482"/>
    <w:pPr>
      <w:tabs>
        <w:tab w:val="center" w:pos="4536"/>
        <w:tab w:val="right" w:pos="9072"/>
      </w:tabs>
    </w:pPr>
  </w:style>
  <w:style w:type="character" w:customStyle="1" w:styleId="Char0">
    <w:name w:val="页眉 Char"/>
    <w:basedOn w:val="a0"/>
    <w:link w:val="a6"/>
    <w:uiPriority w:val="99"/>
    <w:rsid w:val="00A76482"/>
  </w:style>
  <w:style w:type="paragraph" w:styleId="a7">
    <w:name w:val="footer"/>
    <w:basedOn w:val="a"/>
    <w:link w:val="Char1"/>
    <w:uiPriority w:val="99"/>
    <w:unhideWhenUsed/>
    <w:rsid w:val="00A76482"/>
    <w:pPr>
      <w:tabs>
        <w:tab w:val="center" w:pos="4536"/>
        <w:tab w:val="right" w:pos="9072"/>
      </w:tabs>
    </w:pPr>
  </w:style>
  <w:style w:type="character" w:customStyle="1" w:styleId="Char1">
    <w:name w:val="页脚 Char"/>
    <w:basedOn w:val="a0"/>
    <w:link w:val="a7"/>
    <w:uiPriority w:val="99"/>
    <w:rsid w:val="00A76482"/>
  </w:style>
  <w:style w:type="paragraph" w:styleId="a8">
    <w:name w:val="Plain Text"/>
    <w:basedOn w:val="a"/>
    <w:link w:val="Char2"/>
    <w:rsid w:val="00C022BC"/>
    <w:pPr>
      <w:widowControl w:val="0"/>
      <w:jc w:val="both"/>
    </w:pPr>
    <w:rPr>
      <w:rFonts w:ascii="宋体" w:eastAsia="宋体" w:hAnsi="Courier New" w:cs="Courier New"/>
      <w:kern w:val="2"/>
      <w:sz w:val="21"/>
      <w:szCs w:val="21"/>
      <w:lang w:val="en-US" w:eastAsia="zh-CN"/>
    </w:rPr>
  </w:style>
  <w:style w:type="character" w:customStyle="1" w:styleId="Char2">
    <w:name w:val="纯文本 Char"/>
    <w:basedOn w:val="a0"/>
    <w:link w:val="a8"/>
    <w:rsid w:val="00C022BC"/>
    <w:rPr>
      <w:rFonts w:ascii="宋体" w:eastAsia="宋体" w:hAnsi="Courier New" w:cs="Courier New"/>
      <w:kern w:val="2"/>
      <w:sz w:val="21"/>
      <w:szCs w:val="21"/>
      <w:lang w:val="en-US" w:eastAsia="zh-CN"/>
    </w:rPr>
  </w:style>
  <w:style w:type="character" w:customStyle="1" w:styleId="apple-converted-space">
    <w:name w:val="apple-converted-space"/>
    <w:basedOn w:val="a0"/>
    <w:rsid w:val="0009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591">
      <w:bodyDiv w:val="1"/>
      <w:marLeft w:val="0"/>
      <w:marRight w:val="0"/>
      <w:marTop w:val="0"/>
      <w:marBottom w:val="0"/>
      <w:divBdr>
        <w:top w:val="none" w:sz="0" w:space="0" w:color="auto"/>
        <w:left w:val="none" w:sz="0" w:space="0" w:color="auto"/>
        <w:bottom w:val="none" w:sz="0" w:space="0" w:color="auto"/>
        <w:right w:val="none" w:sz="0" w:space="0" w:color="auto"/>
      </w:divBdr>
      <w:divsChild>
        <w:div w:id="1913540347">
          <w:marLeft w:val="0"/>
          <w:marRight w:val="0"/>
          <w:marTop w:val="0"/>
          <w:marBottom w:val="0"/>
          <w:divBdr>
            <w:top w:val="none" w:sz="0" w:space="0" w:color="auto"/>
            <w:left w:val="none" w:sz="0" w:space="0" w:color="auto"/>
            <w:bottom w:val="none" w:sz="0" w:space="0" w:color="auto"/>
            <w:right w:val="none" w:sz="0" w:space="0" w:color="auto"/>
          </w:divBdr>
        </w:div>
      </w:divsChild>
    </w:div>
    <w:div w:id="11641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7761">
          <w:marLeft w:val="0"/>
          <w:marRight w:val="0"/>
          <w:marTop w:val="0"/>
          <w:marBottom w:val="0"/>
          <w:divBdr>
            <w:top w:val="none" w:sz="0" w:space="0" w:color="auto"/>
            <w:left w:val="none" w:sz="0" w:space="0" w:color="auto"/>
            <w:bottom w:val="none" w:sz="0" w:space="0" w:color="auto"/>
            <w:right w:val="none" w:sz="0" w:space="0" w:color="auto"/>
          </w:divBdr>
        </w:div>
      </w:divsChild>
    </w:div>
    <w:div w:id="1031421294">
      <w:bodyDiv w:val="1"/>
      <w:marLeft w:val="0"/>
      <w:marRight w:val="0"/>
      <w:marTop w:val="0"/>
      <w:marBottom w:val="0"/>
      <w:divBdr>
        <w:top w:val="none" w:sz="0" w:space="0" w:color="auto"/>
        <w:left w:val="none" w:sz="0" w:space="0" w:color="auto"/>
        <w:bottom w:val="none" w:sz="0" w:space="0" w:color="auto"/>
        <w:right w:val="none" w:sz="0" w:space="0" w:color="auto"/>
      </w:divBdr>
    </w:div>
    <w:div w:id="1043674877">
      <w:bodyDiv w:val="1"/>
      <w:marLeft w:val="0"/>
      <w:marRight w:val="0"/>
      <w:marTop w:val="0"/>
      <w:marBottom w:val="0"/>
      <w:divBdr>
        <w:top w:val="none" w:sz="0" w:space="0" w:color="auto"/>
        <w:left w:val="none" w:sz="0" w:space="0" w:color="auto"/>
        <w:bottom w:val="none" w:sz="0" w:space="0" w:color="auto"/>
        <w:right w:val="none" w:sz="0" w:space="0" w:color="auto"/>
      </w:divBdr>
    </w:div>
    <w:div w:id="1260673996">
      <w:bodyDiv w:val="1"/>
      <w:marLeft w:val="0"/>
      <w:marRight w:val="0"/>
      <w:marTop w:val="0"/>
      <w:marBottom w:val="0"/>
      <w:divBdr>
        <w:top w:val="none" w:sz="0" w:space="0" w:color="auto"/>
        <w:left w:val="none" w:sz="0" w:space="0" w:color="auto"/>
        <w:bottom w:val="none" w:sz="0" w:space="0" w:color="auto"/>
        <w:right w:val="none" w:sz="0" w:space="0" w:color="auto"/>
      </w:divBdr>
      <w:divsChild>
        <w:div w:id="69154594">
          <w:marLeft w:val="0"/>
          <w:marRight w:val="0"/>
          <w:marTop w:val="0"/>
          <w:marBottom w:val="0"/>
          <w:divBdr>
            <w:top w:val="none" w:sz="0" w:space="0" w:color="auto"/>
            <w:left w:val="none" w:sz="0" w:space="0" w:color="auto"/>
            <w:bottom w:val="none" w:sz="0" w:space="0" w:color="auto"/>
            <w:right w:val="none" w:sz="0" w:space="0" w:color="auto"/>
          </w:divBdr>
        </w:div>
        <w:div w:id="427194196">
          <w:marLeft w:val="0"/>
          <w:marRight w:val="0"/>
          <w:marTop w:val="0"/>
          <w:marBottom w:val="0"/>
          <w:divBdr>
            <w:top w:val="none" w:sz="0" w:space="0" w:color="auto"/>
            <w:left w:val="none" w:sz="0" w:space="0" w:color="auto"/>
            <w:bottom w:val="none" w:sz="0" w:space="0" w:color="auto"/>
            <w:right w:val="none" w:sz="0" w:space="0" w:color="auto"/>
          </w:divBdr>
        </w:div>
        <w:div w:id="2111310941">
          <w:marLeft w:val="0"/>
          <w:marRight w:val="0"/>
          <w:marTop w:val="0"/>
          <w:marBottom w:val="0"/>
          <w:divBdr>
            <w:top w:val="none" w:sz="0" w:space="0" w:color="auto"/>
            <w:left w:val="none" w:sz="0" w:space="0" w:color="auto"/>
            <w:bottom w:val="none" w:sz="0" w:space="0" w:color="auto"/>
            <w:right w:val="none" w:sz="0" w:space="0" w:color="auto"/>
          </w:divBdr>
        </w:div>
      </w:divsChild>
    </w:div>
    <w:div w:id="1329865450">
      <w:bodyDiv w:val="1"/>
      <w:marLeft w:val="0"/>
      <w:marRight w:val="0"/>
      <w:marTop w:val="0"/>
      <w:marBottom w:val="0"/>
      <w:divBdr>
        <w:top w:val="none" w:sz="0" w:space="0" w:color="auto"/>
        <w:left w:val="none" w:sz="0" w:space="0" w:color="auto"/>
        <w:bottom w:val="none" w:sz="0" w:space="0" w:color="auto"/>
        <w:right w:val="none" w:sz="0" w:space="0" w:color="auto"/>
      </w:divBdr>
    </w:div>
    <w:div w:id="1823737228">
      <w:bodyDiv w:val="1"/>
      <w:marLeft w:val="0"/>
      <w:marRight w:val="0"/>
      <w:marTop w:val="0"/>
      <w:marBottom w:val="0"/>
      <w:divBdr>
        <w:top w:val="none" w:sz="0" w:space="0" w:color="auto"/>
        <w:left w:val="none" w:sz="0" w:space="0" w:color="auto"/>
        <w:bottom w:val="none" w:sz="0" w:space="0" w:color="auto"/>
        <w:right w:val="none" w:sz="0" w:space="0" w:color="auto"/>
      </w:divBdr>
      <w:divsChild>
        <w:div w:id="221261620">
          <w:marLeft w:val="0"/>
          <w:marRight w:val="0"/>
          <w:marTop w:val="0"/>
          <w:marBottom w:val="0"/>
          <w:divBdr>
            <w:top w:val="none" w:sz="0" w:space="0" w:color="auto"/>
            <w:left w:val="none" w:sz="0" w:space="0" w:color="auto"/>
            <w:bottom w:val="none" w:sz="0" w:space="0" w:color="auto"/>
            <w:right w:val="none" w:sz="0" w:space="0" w:color="auto"/>
          </w:divBdr>
        </w:div>
      </w:divsChild>
    </w:div>
    <w:div w:id="2053536167">
      <w:bodyDiv w:val="1"/>
      <w:marLeft w:val="0"/>
      <w:marRight w:val="0"/>
      <w:marTop w:val="0"/>
      <w:marBottom w:val="0"/>
      <w:divBdr>
        <w:top w:val="none" w:sz="0" w:space="0" w:color="auto"/>
        <w:left w:val="none" w:sz="0" w:space="0" w:color="auto"/>
        <w:bottom w:val="none" w:sz="0" w:space="0" w:color="auto"/>
        <w:right w:val="none" w:sz="0" w:space="0" w:color="auto"/>
      </w:divBdr>
      <w:divsChild>
        <w:div w:id="737442511">
          <w:marLeft w:val="274"/>
          <w:marRight w:val="0"/>
          <w:marTop w:val="0"/>
          <w:marBottom w:val="0"/>
          <w:divBdr>
            <w:top w:val="none" w:sz="0" w:space="0" w:color="auto"/>
            <w:left w:val="none" w:sz="0" w:space="0" w:color="auto"/>
            <w:bottom w:val="none" w:sz="0" w:space="0" w:color="auto"/>
            <w:right w:val="none" w:sz="0" w:space="0" w:color="auto"/>
          </w:divBdr>
        </w:div>
        <w:div w:id="5460623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Covalent_bond" TargetMode="External"/><Relationship Id="rId4" Type="http://schemas.microsoft.com/office/2007/relationships/stylesWithEffects" Target="stylesWithEffects.xml"/><Relationship Id="rId9" Type="http://schemas.openxmlformats.org/officeDocument/2006/relationships/hyperlink" Target="http://en.wikipedia.org/wiki/Fatty_a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4865-3C86-4CBA-A1E7-A0FD9683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12394</Words>
  <Characters>70652</Characters>
  <Application>Microsoft Office Word</Application>
  <DocSecurity>0</DocSecurity>
  <Lines>588</Lines>
  <Paragraphs>165</Paragraphs>
  <ScaleCrop>false</ScaleCrop>
  <HeadingPairs>
    <vt:vector size="2" baseType="variant">
      <vt:variant>
        <vt:lpstr>Titre</vt:lpstr>
      </vt:variant>
      <vt:variant>
        <vt:i4>1</vt:i4>
      </vt:variant>
    </vt:vector>
  </HeadingPairs>
  <TitlesOfParts>
    <vt:vector size="1" baseType="lpstr">
      <vt:lpstr/>
    </vt:vector>
  </TitlesOfParts>
  <Company>微软中国</Company>
  <LinksUpToDate>false</LinksUpToDate>
  <CharactersWithSpaces>82881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dc:creator>
  <cp:lastModifiedBy>LS Ma</cp:lastModifiedBy>
  <cp:revision>2</cp:revision>
  <cp:lastPrinted>2013-12-09T14:23:00Z</cp:lastPrinted>
  <dcterms:created xsi:type="dcterms:W3CDTF">2014-05-08T02:08:00Z</dcterms:created>
  <dcterms:modified xsi:type="dcterms:W3CDTF">2014-05-08T02:08:00Z</dcterms:modified>
</cp:coreProperties>
</file>