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AA0" w:rsidRPr="00351AA0" w:rsidRDefault="00351AA0" w:rsidP="00351AA0">
      <w:pPr>
        <w:spacing w:after="0" w:line="360" w:lineRule="auto"/>
        <w:jc w:val="both"/>
        <w:rPr>
          <w:rFonts w:ascii="Book Antiqua" w:hAnsi="Book Antiqua" w:cs="Times New Roman"/>
          <w:b/>
          <w:sz w:val="24"/>
          <w:szCs w:val="24"/>
          <w:lang w:eastAsia="zh-CN"/>
        </w:rPr>
      </w:pPr>
      <w:r w:rsidRPr="00351AA0">
        <w:rPr>
          <w:rFonts w:ascii="Book Antiqua" w:hAnsi="Book Antiqua" w:cs="Times New Roman"/>
          <w:b/>
          <w:sz w:val="24"/>
          <w:szCs w:val="24"/>
          <w:lang w:eastAsia="zh-CN"/>
        </w:rPr>
        <w:t>Name of journal: World Journal of Orthopedics</w:t>
      </w:r>
    </w:p>
    <w:p w:rsidR="00351AA0" w:rsidRPr="00351AA0" w:rsidRDefault="00351AA0" w:rsidP="00351AA0">
      <w:pPr>
        <w:spacing w:after="0" w:line="360" w:lineRule="auto"/>
        <w:jc w:val="both"/>
        <w:rPr>
          <w:rFonts w:ascii="Book Antiqua" w:hAnsi="Book Antiqua" w:cs="Times New Roman"/>
          <w:b/>
          <w:sz w:val="24"/>
          <w:szCs w:val="24"/>
          <w:lang w:eastAsia="zh-CN"/>
        </w:rPr>
      </w:pPr>
      <w:bookmarkStart w:id="0" w:name="_GoBack"/>
      <w:r w:rsidRPr="00351AA0">
        <w:rPr>
          <w:rFonts w:ascii="Book Antiqua" w:hAnsi="Book Antiqua" w:cs="Times New Roman"/>
          <w:b/>
          <w:sz w:val="24"/>
          <w:szCs w:val="24"/>
          <w:lang w:eastAsia="zh-CN"/>
        </w:rPr>
        <w:t xml:space="preserve">ESPS Manuscript NO: </w:t>
      </w:r>
      <w:r w:rsidRPr="00351AA0">
        <w:rPr>
          <w:rFonts w:ascii="Book Antiqua" w:hAnsi="Book Antiqua" w:cs="Times New Roman" w:hint="eastAsia"/>
          <w:b/>
          <w:sz w:val="24"/>
          <w:szCs w:val="24"/>
          <w:lang w:eastAsia="zh-CN"/>
        </w:rPr>
        <w:t>8070</w:t>
      </w:r>
    </w:p>
    <w:bookmarkEnd w:id="0"/>
    <w:p w:rsidR="00351AA0" w:rsidRPr="00351AA0" w:rsidRDefault="00351AA0" w:rsidP="00351AA0">
      <w:pPr>
        <w:spacing w:after="0" w:line="360" w:lineRule="auto"/>
        <w:jc w:val="both"/>
        <w:rPr>
          <w:rFonts w:ascii="Book Antiqua" w:hAnsi="Book Antiqua" w:cs="Times New Roman"/>
          <w:b/>
          <w:sz w:val="24"/>
          <w:szCs w:val="24"/>
          <w:lang w:eastAsia="zh-CN"/>
        </w:rPr>
      </w:pPr>
      <w:r w:rsidRPr="00351AA0">
        <w:rPr>
          <w:rFonts w:ascii="Book Antiqua" w:hAnsi="Book Antiqua" w:cs="Times New Roman"/>
          <w:b/>
          <w:sz w:val="24"/>
          <w:szCs w:val="24"/>
          <w:lang w:eastAsia="zh-CN"/>
        </w:rPr>
        <w:t>Columns: Editorial</w:t>
      </w:r>
    </w:p>
    <w:p w:rsidR="00351AA0" w:rsidRDefault="00351AA0" w:rsidP="00351AA0">
      <w:pPr>
        <w:spacing w:after="0" w:line="360" w:lineRule="auto"/>
        <w:jc w:val="both"/>
        <w:rPr>
          <w:rFonts w:ascii="Book Antiqua" w:hAnsi="Book Antiqua" w:cs="Times New Roman"/>
          <w:sz w:val="24"/>
          <w:szCs w:val="24"/>
          <w:lang w:eastAsia="zh-CN"/>
        </w:rPr>
      </w:pPr>
    </w:p>
    <w:p w:rsidR="00B94B27" w:rsidRPr="00351AA0" w:rsidRDefault="00B94B27" w:rsidP="00351AA0">
      <w:pPr>
        <w:spacing w:after="0" w:line="360" w:lineRule="auto"/>
        <w:jc w:val="both"/>
        <w:rPr>
          <w:rFonts w:ascii="Book Antiqua" w:hAnsi="Book Antiqua" w:cs="Times New Roman"/>
          <w:sz w:val="24"/>
          <w:szCs w:val="24"/>
        </w:rPr>
      </w:pPr>
      <w:r w:rsidRPr="00351AA0">
        <w:rPr>
          <w:rFonts w:ascii="Book Antiqua" w:hAnsi="Book Antiqua" w:cs="Times New Roman"/>
          <w:sz w:val="24"/>
          <w:szCs w:val="24"/>
        </w:rPr>
        <w:t xml:space="preserve">Exercise </w:t>
      </w:r>
      <w:r w:rsidR="00351AA0" w:rsidRPr="00351AA0">
        <w:rPr>
          <w:rFonts w:ascii="Book Antiqua" w:hAnsi="Book Antiqua" w:cs="Times New Roman"/>
          <w:sz w:val="24"/>
          <w:szCs w:val="24"/>
        </w:rPr>
        <w:t>awareness and barriers after spinal cord injury</w:t>
      </w:r>
    </w:p>
    <w:p w:rsidR="00286264" w:rsidRPr="00351AA0" w:rsidRDefault="00286264" w:rsidP="00351AA0">
      <w:pPr>
        <w:spacing w:after="0" w:line="360" w:lineRule="auto"/>
        <w:jc w:val="both"/>
        <w:rPr>
          <w:rFonts w:ascii="Book Antiqua" w:hAnsi="Book Antiqua" w:cs="Times New Roman"/>
          <w:b/>
          <w:sz w:val="24"/>
          <w:szCs w:val="24"/>
        </w:rPr>
      </w:pPr>
    </w:p>
    <w:p w:rsidR="00E87CA6" w:rsidRPr="00E87CA6" w:rsidRDefault="00E87CA6" w:rsidP="00351AA0">
      <w:pPr>
        <w:spacing w:after="0" w:line="360" w:lineRule="auto"/>
        <w:jc w:val="both"/>
        <w:rPr>
          <w:rFonts w:ascii="Book Antiqua" w:hAnsi="Book Antiqua" w:cs="Times New Roman"/>
          <w:sz w:val="24"/>
          <w:szCs w:val="24"/>
          <w:lang w:eastAsia="zh-CN"/>
        </w:rPr>
      </w:pPr>
      <w:proofErr w:type="spellStart"/>
      <w:proofErr w:type="gramStart"/>
      <w:r w:rsidRPr="00351AA0">
        <w:rPr>
          <w:rFonts w:ascii="Book Antiqua" w:hAnsi="Book Antiqua" w:cstheme="majorBidi"/>
          <w:sz w:val="24"/>
          <w:szCs w:val="24"/>
        </w:rPr>
        <w:t>Gorgey</w:t>
      </w:r>
      <w:proofErr w:type="spellEnd"/>
      <w:r>
        <w:rPr>
          <w:rFonts w:ascii="Book Antiqua" w:hAnsi="Book Antiqua" w:cstheme="majorBidi" w:hint="eastAsia"/>
          <w:sz w:val="24"/>
          <w:szCs w:val="24"/>
          <w:lang w:eastAsia="zh-CN"/>
        </w:rPr>
        <w:t xml:space="preserve"> AS.</w:t>
      </w:r>
      <w:proofErr w:type="gramEnd"/>
      <w:r>
        <w:rPr>
          <w:rFonts w:ascii="Book Antiqua" w:hAnsi="Book Antiqua" w:cstheme="majorBidi" w:hint="eastAsia"/>
          <w:sz w:val="24"/>
          <w:szCs w:val="24"/>
          <w:lang w:eastAsia="zh-CN"/>
        </w:rPr>
        <w:t xml:space="preserve"> </w:t>
      </w:r>
      <w:r w:rsidRPr="00351AA0">
        <w:rPr>
          <w:rFonts w:ascii="Book Antiqua" w:hAnsi="Book Antiqua" w:cs="Times New Roman"/>
          <w:sz w:val="24"/>
          <w:szCs w:val="24"/>
        </w:rPr>
        <w:t>Exercise and SCI</w:t>
      </w:r>
    </w:p>
    <w:p w:rsidR="00E87CA6" w:rsidRDefault="00E87CA6" w:rsidP="00351AA0">
      <w:pPr>
        <w:spacing w:after="0" w:line="360" w:lineRule="auto"/>
        <w:jc w:val="both"/>
        <w:rPr>
          <w:rFonts w:ascii="Book Antiqua" w:hAnsi="Book Antiqua" w:cstheme="majorBidi"/>
          <w:sz w:val="24"/>
          <w:szCs w:val="24"/>
          <w:lang w:eastAsia="zh-CN"/>
        </w:rPr>
      </w:pPr>
    </w:p>
    <w:p w:rsidR="00286264" w:rsidRPr="00351AA0" w:rsidRDefault="00E87CA6" w:rsidP="00351AA0">
      <w:pPr>
        <w:spacing w:after="0" w:line="360" w:lineRule="auto"/>
        <w:jc w:val="both"/>
        <w:rPr>
          <w:rFonts w:ascii="Book Antiqua" w:hAnsi="Book Antiqua" w:cs="Times New Roman"/>
          <w:b/>
          <w:sz w:val="24"/>
          <w:szCs w:val="24"/>
        </w:rPr>
      </w:pPr>
      <w:r>
        <w:rPr>
          <w:rFonts w:ascii="Book Antiqua" w:hAnsi="Book Antiqua" w:cstheme="majorBidi"/>
          <w:sz w:val="24"/>
          <w:szCs w:val="24"/>
        </w:rPr>
        <w:t>Ashraf S</w:t>
      </w:r>
      <w:r w:rsidR="00C612A8" w:rsidRPr="00351AA0">
        <w:rPr>
          <w:rFonts w:ascii="Book Antiqua" w:hAnsi="Book Antiqua" w:cstheme="majorBidi"/>
          <w:sz w:val="24"/>
          <w:szCs w:val="24"/>
        </w:rPr>
        <w:t xml:space="preserve"> </w:t>
      </w:r>
      <w:proofErr w:type="spellStart"/>
      <w:r w:rsidR="00C612A8" w:rsidRPr="00351AA0">
        <w:rPr>
          <w:rFonts w:ascii="Book Antiqua" w:hAnsi="Book Antiqua" w:cstheme="majorBidi"/>
          <w:sz w:val="24"/>
          <w:szCs w:val="24"/>
        </w:rPr>
        <w:t>Gorgey</w:t>
      </w:r>
      <w:proofErr w:type="spellEnd"/>
    </w:p>
    <w:p w:rsidR="00286264" w:rsidRPr="00351AA0" w:rsidRDefault="00286264" w:rsidP="00351AA0">
      <w:pPr>
        <w:spacing w:after="0" w:line="360" w:lineRule="auto"/>
        <w:jc w:val="both"/>
        <w:rPr>
          <w:rFonts w:ascii="Book Antiqua" w:hAnsi="Book Antiqua" w:cs="Times New Roman"/>
          <w:b/>
          <w:sz w:val="24"/>
          <w:szCs w:val="24"/>
        </w:rPr>
      </w:pPr>
    </w:p>
    <w:p w:rsidR="00286264" w:rsidRPr="00E87CA6" w:rsidRDefault="00E87CA6" w:rsidP="00E87CA6">
      <w:pPr>
        <w:spacing w:after="0" w:line="360" w:lineRule="auto"/>
        <w:jc w:val="both"/>
        <w:rPr>
          <w:rFonts w:ascii="Book Antiqua" w:hAnsi="Book Antiqua" w:cs="Times New Roman"/>
          <w:b/>
          <w:sz w:val="24"/>
          <w:szCs w:val="24"/>
          <w:lang w:eastAsia="zh-CN"/>
        </w:rPr>
      </w:pPr>
      <w:r w:rsidRPr="00E87CA6">
        <w:rPr>
          <w:rFonts w:ascii="Book Antiqua" w:hAnsi="Book Antiqua" w:cstheme="majorBidi"/>
          <w:b/>
          <w:sz w:val="24"/>
          <w:szCs w:val="24"/>
        </w:rPr>
        <w:t xml:space="preserve">Ashraf S </w:t>
      </w:r>
      <w:proofErr w:type="spellStart"/>
      <w:r w:rsidRPr="00E87CA6">
        <w:rPr>
          <w:rFonts w:ascii="Book Antiqua" w:hAnsi="Book Antiqua" w:cstheme="majorBidi"/>
          <w:b/>
          <w:sz w:val="24"/>
          <w:szCs w:val="24"/>
        </w:rPr>
        <w:t>Gorgey</w:t>
      </w:r>
      <w:proofErr w:type="spellEnd"/>
      <w:r w:rsidRPr="00E87CA6">
        <w:rPr>
          <w:rFonts w:ascii="Book Antiqua" w:hAnsi="Book Antiqua" w:cs="Times New Roman" w:hint="eastAsia"/>
          <w:b/>
          <w:sz w:val="24"/>
          <w:szCs w:val="24"/>
          <w:lang w:eastAsia="zh-CN"/>
        </w:rPr>
        <w:t xml:space="preserve">, </w:t>
      </w:r>
      <w:r w:rsidR="00D654FB" w:rsidRPr="00351AA0">
        <w:rPr>
          <w:rFonts w:ascii="Book Antiqua" w:hAnsi="Book Antiqua" w:cs="Times New Roman"/>
          <w:sz w:val="24"/>
          <w:szCs w:val="24"/>
        </w:rPr>
        <w:t>Department of Veterans Affairs</w:t>
      </w:r>
      <w:r w:rsidR="00D654FB" w:rsidRPr="00E12939">
        <w:rPr>
          <w:rFonts w:ascii="Book Antiqua" w:hAnsi="Book Antiqua" w:hint="eastAsia"/>
          <w:sz w:val="24"/>
          <w:szCs w:val="24"/>
          <w:lang w:eastAsia="zh-CN"/>
        </w:rPr>
        <w:t>,</w:t>
      </w:r>
      <w:r w:rsidR="00D654FB">
        <w:rPr>
          <w:rFonts w:ascii="Book Antiqua" w:hAnsi="Book Antiqua" w:hint="eastAsia"/>
          <w:b/>
          <w:sz w:val="24"/>
          <w:szCs w:val="24"/>
          <w:lang w:eastAsia="zh-CN"/>
        </w:rPr>
        <w:t xml:space="preserve"> </w:t>
      </w:r>
      <w:r w:rsidR="00D654FB" w:rsidRPr="00351AA0">
        <w:rPr>
          <w:rFonts w:ascii="Book Antiqua" w:hAnsi="Book Antiqua" w:cs="Times New Roman"/>
          <w:sz w:val="24"/>
          <w:szCs w:val="24"/>
        </w:rPr>
        <w:t>Hunter Holmes McGuire Medical Center</w:t>
      </w:r>
      <w:r w:rsidR="00D654FB" w:rsidRPr="00E12939">
        <w:rPr>
          <w:rFonts w:ascii="Book Antiqua" w:hAnsi="Book Antiqua" w:hint="eastAsia"/>
          <w:sz w:val="24"/>
          <w:szCs w:val="24"/>
          <w:lang w:eastAsia="zh-CN"/>
        </w:rPr>
        <w:t>,</w:t>
      </w:r>
      <w:r w:rsidR="00D654FB">
        <w:rPr>
          <w:rFonts w:ascii="Book Antiqua" w:hAnsi="Book Antiqua" w:hint="eastAsia"/>
          <w:b/>
          <w:sz w:val="24"/>
          <w:szCs w:val="24"/>
          <w:lang w:eastAsia="zh-CN"/>
        </w:rPr>
        <w:t xml:space="preserve"> </w:t>
      </w:r>
      <w:r w:rsidR="00D654FB" w:rsidRPr="00351AA0">
        <w:rPr>
          <w:rFonts w:ascii="Book Antiqua" w:hAnsi="Book Antiqua" w:cs="Times New Roman"/>
          <w:sz w:val="24"/>
          <w:szCs w:val="24"/>
        </w:rPr>
        <w:t xml:space="preserve">Spinal Cord Injury </w:t>
      </w:r>
      <w:r w:rsidR="00D654FB">
        <w:rPr>
          <w:rFonts w:ascii="Book Antiqua" w:hAnsi="Book Antiqua" w:cs="Times New Roman" w:hint="eastAsia"/>
          <w:sz w:val="24"/>
          <w:szCs w:val="24"/>
          <w:lang w:eastAsia="zh-CN"/>
        </w:rPr>
        <w:t>and</w:t>
      </w:r>
      <w:r w:rsidR="00D654FB" w:rsidRPr="00351AA0">
        <w:rPr>
          <w:rFonts w:ascii="Book Antiqua" w:hAnsi="Book Antiqua" w:cs="Times New Roman"/>
          <w:sz w:val="24"/>
          <w:szCs w:val="24"/>
        </w:rPr>
        <w:t xml:space="preserve"> Disorders Service</w:t>
      </w:r>
      <w:r w:rsidR="00D654FB">
        <w:rPr>
          <w:rFonts w:ascii="Book Antiqua" w:hAnsi="Book Antiqua" w:cs="Times New Roman" w:hint="eastAsia"/>
          <w:sz w:val="24"/>
          <w:szCs w:val="24"/>
          <w:lang w:eastAsia="zh-CN"/>
        </w:rPr>
        <w:t xml:space="preserve">, </w:t>
      </w:r>
      <w:r w:rsidR="00286264" w:rsidRPr="00351AA0">
        <w:rPr>
          <w:rFonts w:ascii="Book Antiqua" w:hAnsi="Book Antiqua" w:cs="Times New Roman"/>
          <w:sz w:val="24"/>
          <w:szCs w:val="24"/>
        </w:rPr>
        <w:t>Richmond, VA 23249, U</w:t>
      </w:r>
      <w:r>
        <w:rPr>
          <w:rFonts w:ascii="Book Antiqua" w:hAnsi="Book Antiqua" w:cs="Times New Roman" w:hint="eastAsia"/>
          <w:sz w:val="24"/>
          <w:szCs w:val="24"/>
          <w:lang w:eastAsia="zh-CN"/>
        </w:rPr>
        <w:t>nited States</w:t>
      </w:r>
    </w:p>
    <w:p w:rsidR="00E87CA6" w:rsidRDefault="00E87CA6" w:rsidP="00E87CA6">
      <w:pPr>
        <w:autoSpaceDE w:val="0"/>
        <w:autoSpaceDN w:val="0"/>
        <w:adjustRightInd w:val="0"/>
        <w:spacing w:after="0" w:line="360" w:lineRule="auto"/>
        <w:jc w:val="both"/>
        <w:rPr>
          <w:rFonts w:ascii="Book Antiqua" w:hAnsi="Book Antiqua" w:cs="Times New Roman"/>
          <w:bCs/>
          <w:sz w:val="24"/>
          <w:szCs w:val="24"/>
          <w:lang w:eastAsia="zh-CN"/>
        </w:rPr>
      </w:pPr>
    </w:p>
    <w:p w:rsidR="00286264" w:rsidRPr="00351AA0" w:rsidRDefault="00E87CA6" w:rsidP="00E87CA6">
      <w:pPr>
        <w:autoSpaceDE w:val="0"/>
        <w:autoSpaceDN w:val="0"/>
        <w:adjustRightInd w:val="0"/>
        <w:spacing w:after="0" w:line="360" w:lineRule="auto"/>
        <w:jc w:val="both"/>
        <w:rPr>
          <w:rFonts w:ascii="Book Antiqua" w:hAnsi="Book Antiqua" w:cs="Times New Roman"/>
          <w:sz w:val="24"/>
          <w:szCs w:val="24"/>
        </w:rPr>
      </w:pPr>
      <w:r w:rsidRPr="00E87CA6">
        <w:rPr>
          <w:rFonts w:ascii="Book Antiqua" w:hAnsi="Book Antiqua" w:cstheme="majorBidi"/>
          <w:b/>
          <w:sz w:val="24"/>
          <w:szCs w:val="24"/>
        </w:rPr>
        <w:t xml:space="preserve">Ashraf S </w:t>
      </w:r>
      <w:proofErr w:type="spellStart"/>
      <w:r w:rsidRPr="00E87CA6">
        <w:rPr>
          <w:rFonts w:ascii="Book Antiqua" w:hAnsi="Book Antiqua" w:cstheme="majorBidi"/>
          <w:b/>
          <w:sz w:val="24"/>
          <w:szCs w:val="24"/>
        </w:rPr>
        <w:t>Gorgey</w:t>
      </w:r>
      <w:proofErr w:type="spellEnd"/>
      <w:r w:rsidRPr="00E87CA6">
        <w:rPr>
          <w:rFonts w:ascii="Book Antiqua" w:hAnsi="Book Antiqua" w:cs="Times New Roman" w:hint="eastAsia"/>
          <w:b/>
          <w:sz w:val="24"/>
          <w:szCs w:val="24"/>
          <w:lang w:eastAsia="zh-CN"/>
        </w:rPr>
        <w:t xml:space="preserve">, </w:t>
      </w:r>
      <w:r w:rsidR="00286264" w:rsidRPr="00351AA0">
        <w:rPr>
          <w:rFonts w:ascii="Book Antiqua" w:hAnsi="Book Antiqua" w:cs="Times New Roman"/>
          <w:bCs/>
          <w:sz w:val="24"/>
          <w:szCs w:val="24"/>
        </w:rPr>
        <w:t xml:space="preserve">Department of Physical Medicine and Rehabilitation, Virginia Commonwealth University, Richmond, VA 23249, </w:t>
      </w:r>
      <w:r w:rsidR="00D654FB" w:rsidRPr="00351AA0">
        <w:rPr>
          <w:rFonts w:ascii="Book Antiqua" w:hAnsi="Book Antiqua" w:cs="Times New Roman"/>
          <w:sz w:val="24"/>
          <w:szCs w:val="24"/>
        </w:rPr>
        <w:t>U</w:t>
      </w:r>
      <w:r w:rsidR="00D654FB">
        <w:rPr>
          <w:rFonts w:ascii="Book Antiqua" w:hAnsi="Book Antiqua" w:cs="Times New Roman" w:hint="eastAsia"/>
          <w:sz w:val="24"/>
          <w:szCs w:val="24"/>
          <w:lang w:eastAsia="zh-CN"/>
        </w:rPr>
        <w:t>nited States</w:t>
      </w:r>
    </w:p>
    <w:p w:rsidR="00A2515B" w:rsidRPr="00351AA0" w:rsidRDefault="00A2515B" w:rsidP="00351AA0">
      <w:pPr>
        <w:spacing w:after="0" w:line="360" w:lineRule="auto"/>
        <w:jc w:val="both"/>
        <w:rPr>
          <w:rFonts w:ascii="Book Antiqua" w:hAnsi="Book Antiqua" w:cs="Times New Roman"/>
          <w:sz w:val="24"/>
          <w:szCs w:val="24"/>
        </w:rPr>
      </w:pPr>
    </w:p>
    <w:p w:rsidR="00A2515B" w:rsidRPr="00351AA0" w:rsidRDefault="00D654FB" w:rsidP="00351AA0">
      <w:pPr>
        <w:spacing w:after="0" w:line="360" w:lineRule="auto"/>
        <w:jc w:val="both"/>
        <w:rPr>
          <w:rFonts w:ascii="Book Antiqua" w:hAnsi="Book Antiqua" w:cs="Times New Roman"/>
          <w:sz w:val="24"/>
          <w:szCs w:val="24"/>
          <w:lang w:eastAsia="zh-CN"/>
        </w:rPr>
      </w:pPr>
      <w:r w:rsidRPr="00692C53">
        <w:rPr>
          <w:rFonts w:ascii="Book Antiqua" w:hAnsi="Book Antiqua"/>
          <w:b/>
          <w:sz w:val="24"/>
        </w:rPr>
        <w:t>Author contributions:</w:t>
      </w:r>
      <w:r w:rsidR="00756392" w:rsidRPr="00351AA0">
        <w:rPr>
          <w:rFonts w:ascii="Book Antiqua" w:hAnsi="Book Antiqua"/>
          <w:b/>
          <w:sz w:val="24"/>
          <w:szCs w:val="24"/>
        </w:rPr>
        <w:t xml:space="preserve"> </w:t>
      </w:r>
      <w:proofErr w:type="spellStart"/>
      <w:r w:rsidR="00756392" w:rsidRPr="00D654FB">
        <w:rPr>
          <w:rFonts w:ascii="Book Antiqua" w:hAnsi="Book Antiqua"/>
          <w:sz w:val="24"/>
          <w:szCs w:val="24"/>
        </w:rPr>
        <w:t>Gorgey</w:t>
      </w:r>
      <w:proofErr w:type="spellEnd"/>
      <w:r w:rsidR="00756392" w:rsidRPr="00D654FB">
        <w:rPr>
          <w:rFonts w:ascii="Book Antiqua" w:hAnsi="Book Antiqua"/>
          <w:sz w:val="24"/>
          <w:szCs w:val="24"/>
        </w:rPr>
        <w:t xml:space="preserve"> AS contributed solely to this editorial</w:t>
      </w:r>
      <w:r>
        <w:rPr>
          <w:rFonts w:ascii="Book Antiqua" w:hAnsi="Book Antiqua" w:hint="eastAsia"/>
          <w:sz w:val="24"/>
          <w:szCs w:val="24"/>
          <w:lang w:eastAsia="zh-CN"/>
        </w:rPr>
        <w:t>.</w:t>
      </w:r>
    </w:p>
    <w:p w:rsidR="00A2515B" w:rsidRPr="00351AA0" w:rsidRDefault="00A2515B" w:rsidP="00351AA0">
      <w:pPr>
        <w:spacing w:after="0" w:line="360" w:lineRule="auto"/>
        <w:jc w:val="both"/>
        <w:rPr>
          <w:rFonts w:ascii="Book Antiqua" w:hAnsi="Book Antiqua" w:cs="Times New Roman"/>
          <w:sz w:val="24"/>
          <w:szCs w:val="24"/>
        </w:rPr>
      </w:pPr>
    </w:p>
    <w:p w:rsidR="00D654FB" w:rsidRPr="00351AA0" w:rsidRDefault="00D654FB" w:rsidP="00D654FB">
      <w:pPr>
        <w:spacing w:after="0" w:line="360" w:lineRule="auto"/>
        <w:jc w:val="both"/>
        <w:rPr>
          <w:rStyle w:val="a6"/>
          <w:rFonts w:ascii="Book Antiqua" w:hAnsi="Book Antiqua" w:cs="Times New Roman"/>
          <w:b w:val="0"/>
          <w:sz w:val="24"/>
          <w:szCs w:val="24"/>
        </w:rPr>
      </w:pPr>
      <w:r w:rsidRPr="008150D2">
        <w:rPr>
          <w:rFonts w:ascii="Book Antiqua" w:hAnsi="Book Antiqua"/>
          <w:b/>
          <w:sz w:val="24"/>
        </w:rPr>
        <w:t>Correspondence to:</w:t>
      </w:r>
      <w:r>
        <w:rPr>
          <w:rFonts w:ascii="Book Antiqua" w:hAnsi="Book Antiqua" w:hint="eastAsia"/>
          <w:b/>
          <w:sz w:val="24"/>
          <w:lang w:eastAsia="zh-CN"/>
        </w:rPr>
        <w:t xml:space="preserve"> </w:t>
      </w:r>
      <w:r w:rsidR="00D13D94" w:rsidRPr="00351AA0">
        <w:rPr>
          <w:rStyle w:val="a6"/>
          <w:rFonts w:ascii="Book Antiqua" w:hAnsi="Book Antiqua"/>
          <w:sz w:val="24"/>
          <w:szCs w:val="24"/>
        </w:rPr>
        <w:t xml:space="preserve">Ashraf S </w:t>
      </w:r>
      <w:proofErr w:type="spellStart"/>
      <w:r w:rsidR="00D13D94" w:rsidRPr="00351AA0">
        <w:rPr>
          <w:rStyle w:val="a6"/>
          <w:rFonts w:ascii="Book Antiqua" w:hAnsi="Book Antiqua"/>
          <w:sz w:val="24"/>
          <w:szCs w:val="24"/>
        </w:rPr>
        <w:t>Gorgey</w:t>
      </w:r>
      <w:proofErr w:type="spellEnd"/>
      <w:r w:rsidR="00D13D94" w:rsidRPr="00351AA0">
        <w:rPr>
          <w:rStyle w:val="a6"/>
          <w:rFonts w:ascii="Book Antiqua" w:hAnsi="Book Antiqua"/>
          <w:sz w:val="24"/>
          <w:szCs w:val="24"/>
        </w:rPr>
        <w:t>, MPT, PhD, FACSM</w:t>
      </w:r>
      <w:r>
        <w:rPr>
          <w:rStyle w:val="a6"/>
          <w:rFonts w:ascii="Book Antiqua" w:hAnsi="Book Antiqua" w:hint="eastAsia"/>
          <w:sz w:val="24"/>
          <w:szCs w:val="24"/>
          <w:lang w:eastAsia="zh-CN"/>
        </w:rPr>
        <w:t>,</w:t>
      </w:r>
      <w:r w:rsidRPr="00D654FB">
        <w:rPr>
          <w:rStyle w:val="a6"/>
          <w:rFonts w:ascii="Book Antiqua" w:hAnsi="Book Antiqua" w:hint="eastAsia"/>
          <w:sz w:val="24"/>
          <w:szCs w:val="24"/>
          <w:lang w:eastAsia="zh-CN"/>
        </w:rPr>
        <w:t xml:space="preserve"> </w:t>
      </w:r>
      <w:r w:rsidR="00D13D94" w:rsidRPr="00D654FB">
        <w:rPr>
          <w:rFonts w:ascii="Book Antiqua" w:hAnsi="Book Antiqua" w:cs="Times New Roman"/>
          <w:b/>
          <w:sz w:val="24"/>
          <w:szCs w:val="24"/>
        </w:rPr>
        <w:t>Director</w:t>
      </w:r>
      <w:r w:rsidR="00D13D94" w:rsidRPr="00351AA0">
        <w:rPr>
          <w:rFonts w:ascii="Book Antiqua" w:hAnsi="Book Antiqua" w:cs="Times New Roman"/>
          <w:sz w:val="24"/>
          <w:szCs w:val="24"/>
        </w:rPr>
        <w:t xml:space="preserve"> of the SCI Exercise and Body Composition Laboratory</w:t>
      </w:r>
      <w:r w:rsidRPr="00D654FB">
        <w:rPr>
          <w:rFonts w:ascii="Book Antiqua" w:hAnsi="Book Antiqua" w:hint="eastAsia"/>
          <w:sz w:val="24"/>
          <w:szCs w:val="24"/>
          <w:lang w:eastAsia="zh-CN"/>
        </w:rPr>
        <w:t>,</w:t>
      </w:r>
      <w:r>
        <w:rPr>
          <w:rFonts w:ascii="Book Antiqua" w:hAnsi="Book Antiqua" w:hint="eastAsia"/>
          <w:b/>
          <w:sz w:val="24"/>
          <w:szCs w:val="24"/>
          <w:lang w:eastAsia="zh-CN"/>
        </w:rPr>
        <w:t xml:space="preserve"> </w:t>
      </w:r>
      <w:r w:rsidR="00D13D94" w:rsidRPr="00351AA0">
        <w:rPr>
          <w:rFonts w:ascii="Book Antiqua" w:hAnsi="Book Antiqua" w:cs="Times New Roman"/>
          <w:sz w:val="24"/>
          <w:szCs w:val="24"/>
        </w:rPr>
        <w:t>Department of Veterans Affairs</w:t>
      </w:r>
      <w:r w:rsidRPr="00E12939">
        <w:rPr>
          <w:rFonts w:ascii="Book Antiqua" w:hAnsi="Book Antiqua" w:hint="eastAsia"/>
          <w:sz w:val="24"/>
          <w:szCs w:val="24"/>
          <w:lang w:eastAsia="zh-CN"/>
        </w:rPr>
        <w:t>,</w:t>
      </w:r>
      <w:r>
        <w:rPr>
          <w:rFonts w:ascii="Book Antiqua" w:hAnsi="Book Antiqua" w:hint="eastAsia"/>
          <w:b/>
          <w:sz w:val="24"/>
          <w:szCs w:val="24"/>
          <w:lang w:eastAsia="zh-CN"/>
        </w:rPr>
        <w:t xml:space="preserve"> </w:t>
      </w:r>
      <w:r w:rsidR="00D13D94" w:rsidRPr="00351AA0">
        <w:rPr>
          <w:rFonts w:ascii="Book Antiqua" w:hAnsi="Book Antiqua" w:cs="Times New Roman"/>
          <w:sz w:val="24"/>
          <w:szCs w:val="24"/>
        </w:rPr>
        <w:t xml:space="preserve">Hunter Holmes </w:t>
      </w:r>
      <w:proofErr w:type="gramStart"/>
      <w:r w:rsidR="00D13D94" w:rsidRPr="00351AA0">
        <w:rPr>
          <w:rFonts w:ascii="Book Antiqua" w:hAnsi="Book Antiqua" w:cs="Times New Roman"/>
          <w:sz w:val="24"/>
          <w:szCs w:val="24"/>
        </w:rPr>
        <w:t>McGuire Medical Center</w:t>
      </w:r>
      <w:r w:rsidRPr="00E12939">
        <w:rPr>
          <w:rFonts w:ascii="Book Antiqua" w:hAnsi="Book Antiqua" w:hint="eastAsia"/>
          <w:sz w:val="24"/>
          <w:szCs w:val="24"/>
          <w:lang w:eastAsia="zh-CN"/>
        </w:rPr>
        <w:t>,</w:t>
      </w:r>
      <w:r>
        <w:rPr>
          <w:rFonts w:ascii="Book Antiqua" w:hAnsi="Book Antiqua" w:hint="eastAsia"/>
          <w:b/>
          <w:sz w:val="24"/>
          <w:szCs w:val="24"/>
          <w:lang w:eastAsia="zh-CN"/>
        </w:rPr>
        <w:t xml:space="preserve"> </w:t>
      </w:r>
      <w:r w:rsidR="00D13D94" w:rsidRPr="00351AA0">
        <w:rPr>
          <w:rFonts w:ascii="Book Antiqua" w:hAnsi="Book Antiqua" w:cs="Times New Roman"/>
          <w:sz w:val="24"/>
          <w:szCs w:val="24"/>
        </w:rPr>
        <w:t xml:space="preserve">Spinal Cord Injury </w:t>
      </w:r>
      <w:r>
        <w:rPr>
          <w:rFonts w:ascii="Book Antiqua" w:hAnsi="Book Antiqua" w:cs="Times New Roman" w:hint="eastAsia"/>
          <w:sz w:val="24"/>
          <w:szCs w:val="24"/>
          <w:lang w:eastAsia="zh-CN"/>
        </w:rPr>
        <w:t>and</w:t>
      </w:r>
      <w:r w:rsidR="00D13D94" w:rsidRPr="00351AA0">
        <w:rPr>
          <w:rFonts w:ascii="Book Antiqua" w:hAnsi="Book Antiqua" w:cs="Times New Roman"/>
          <w:sz w:val="24"/>
          <w:szCs w:val="24"/>
        </w:rPr>
        <w:t xml:space="preserve"> Disorders Service</w:t>
      </w:r>
      <w:r>
        <w:rPr>
          <w:rFonts w:ascii="Book Antiqua" w:hAnsi="Book Antiqua" w:cs="Times New Roman" w:hint="eastAsia"/>
          <w:sz w:val="24"/>
          <w:szCs w:val="24"/>
          <w:lang w:eastAsia="zh-CN"/>
        </w:rPr>
        <w:t>,</w:t>
      </w:r>
      <w:r w:rsidR="00D13D94" w:rsidRPr="00351AA0">
        <w:rPr>
          <w:rFonts w:ascii="Book Antiqua" w:hAnsi="Book Antiqua" w:cs="Times New Roman"/>
          <w:sz w:val="24"/>
          <w:szCs w:val="24"/>
        </w:rPr>
        <w:t xml:space="preserve"> 1201 Broad Rock Boulevard</w:t>
      </w:r>
      <w:r w:rsidRPr="00D654FB">
        <w:rPr>
          <w:rFonts w:ascii="Book Antiqua" w:hAnsi="Book Antiqua" w:hint="eastAsia"/>
          <w:sz w:val="24"/>
          <w:szCs w:val="24"/>
          <w:lang w:eastAsia="zh-CN"/>
        </w:rPr>
        <w:t>,</w:t>
      </w:r>
      <w:r>
        <w:rPr>
          <w:rFonts w:ascii="Book Antiqua" w:hAnsi="Book Antiqua" w:hint="eastAsia"/>
          <w:b/>
          <w:sz w:val="24"/>
          <w:szCs w:val="24"/>
          <w:lang w:eastAsia="zh-CN"/>
        </w:rPr>
        <w:t xml:space="preserve"> </w:t>
      </w:r>
      <w:r w:rsidR="00D13D94" w:rsidRPr="00351AA0">
        <w:rPr>
          <w:rFonts w:ascii="Book Antiqua" w:hAnsi="Book Antiqua" w:cs="Times New Roman"/>
          <w:sz w:val="24"/>
          <w:szCs w:val="24"/>
        </w:rPr>
        <w:t>Richmond, VA 23249</w:t>
      </w:r>
      <w:r>
        <w:rPr>
          <w:rFonts w:ascii="Book Antiqua" w:hAnsi="Book Antiqua" w:cs="Times New Roman" w:hint="eastAsia"/>
          <w:sz w:val="24"/>
          <w:szCs w:val="24"/>
          <w:lang w:eastAsia="zh-CN"/>
        </w:rPr>
        <w:t>, United States.</w:t>
      </w:r>
      <w:proofErr w:type="gramEnd"/>
      <w:r w:rsidRPr="00D654FB">
        <w:rPr>
          <w:rFonts w:ascii="Book Antiqua" w:hAnsi="Book Antiqua" w:cs="Times New Roman"/>
          <w:sz w:val="24"/>
          <w:szCs w:val="24"/>
        </w:rPr>
        <w:t xml:space="preserve"> ashraf.gorgey@va.gov</w:t>
      </w:r>
      <w:r w:rsidRPr="00351AA0">
        <w:rPr>
          <w:rFonts w:ascii="Book Antiqua" w:hAnsi="Book Antiqua" w:cs="Times New Roman"/>
          <w:sz w:val="24"/>
          <w:szCs w:val="24"/>
        </w:rPr>
        <w:t xml:space="preserve"> </w:t>
      </w:r>
    </w:p>
    <w:p w:rsidR="00D13D94" w:rsidRPr="00D654FB" w:rsidRDefault="00D13D94" w:rsidP="00351AA0">
      <w:pPr>
        <w:spacing w:after="0" w:line="360" w:lineRule="auto"/>
        <w:jc w:val="both"/>
        <w:rPr>
          <w:rFonts w:ascii="Book Antiqua" w:hAnsi="Book Antiqua"/>
          <w:b/>
          <w:sz w:val="24"/>
          <w:szCs w:val="24"/>
          <w:lang w:eastAsia="zh-CN"/>
        </w:rPr>
      </w:pPr>
    </w:p>
    <w:p w:rsidR="00FD4555" w:rsidRDefault="00E12939" w:rsidP="00351AA0">
      <w:pPr>
        <w:spacing w:after="0" w:line="360" w:lineRule="auto"/>
        <w:jc w:val="both"/>
        <w:rPr>
          <w:rFonts w:ascii="Book Antiqua" w:hAnsi="Book Antiqua" w:cs="Times New Roman"/>
          <w:sz w:val="24"/>
          <w:szCs w:val="24"/>
          <w:lang w:eastAsia="zh-CN"/>
        </w:rPr>
      </w:pPr>
      <w:r w:rsidRPr="006A246B">
        <w:rPr>
          <w:rFonts w:ascii="Book Antiqua" w:hAnsi="Book Antiqua"/>
          <w:b/>
          <w:sz w:val="24"/>
        </w:rPr>
        <w:t>Telephone:</w:t>
      </w:r>
      <w:r w:rsidR="00D13D94" w:rsidRPr="00351AA0">
        <w:rPr>
          <w:rFonts w:ascii="Book Antiqua" w:hAnsi="Book Antiqua" w:cs="Times New Roman"/>
          <w:sz w:val="24"/>
          <w:szCs w:val="24"/>
        </w:rPr>
        <w:t xml:space="preserve"> </w:t>
      </w:r>
      <w:r>
        <w:rPr>
          <w:rFonts w:ascii="Book Antiqua" w:hAnsi="Book Antiqua" w:cs="Times New Roman" w:hint="eastAsia"/>
          <w:sz w:val="24"/>
          <w:szCs w:val="24"/>
          <w:lang w:eastAsia="zh-CN"/>
        </w:rPr>
        <w:t>+1-</w:t>
      </w:r>
      <w:r w:rsidR="00D13D94" w:rsidRPr="00351AA0">
        <w:rPr>
          <w:rFonts w:ascii="Book Antiqua" w:hAnsi="Book Antiqua" w:cs="Times New Roman"/>
          <w:sz w:val="24"/>
          <w:szCs w:val="24"/>
        </w:rPr>
        <w:t>804</w:t>
      </w:r>
      <w:r>
        <w:rPr>
          <w:rFonts w:ascii="Book Antiqua" w:hAnsi="Book Antiqua" w:cs="Times New Roman"/>
          <w:sz w:val="24"/>
          <w:szCs w:val="24"/>
        </w:rPr>
        <w:t>-675</w:t>
      </w:r>
      <w:r w:rsidR="00D13D94" w:rsidRPr="00351AA0">
        <w:rPr>
          <w:rFonts w:ascii="Book Antiqua" w:hAnsi="Book Antiqua" w:cs="Times New Roman"/>
          <w:sz w:val="24"/>
          <w:szCs w:val="24"/>
        </w:rPr>
        <w:t>5000 Fax:</w:t>
      </w:r>
      <w:r w:rsidR="00D13D94" w:rsidRPr="00351AA0">
        <w:rPr>
          <w:rStyle w:val="a6"/>
          <w:rFonts w:ascii="Book Antiqua" w:hAnsi="Book Antiqua" w:cs="Times New Roman"/>
          <w:sz w:val="24"/>
          <w:szCs w:val="24"/>
        </w:rPr>
        <w:t xml:space="preserve"> </w:t>
      </w:r>
      <w:r w:rsidRPr="00E12939">
        <w:rPr>
          <w:rStyle w:val="a6"/>
          <w:rFonts w:ascii="Book Antiqua" w:hAnsi="Book Antiqua" w:cs="Times New Roman" w:hint="eastAsia"/>
          <w:b w:val="0"/>
          <w:sz w:val="24"/>
          <w:szCs w:val="24"/>
          <w:lang w:eastAsia="zh-CN"/>
        </w:rPr>
        <w:t>+1-</w:t>
      </w:r>
      <w:r w:rsidR="00D13D94" w:rsidRPr="00351AA0">
        <w:rPr>
          <w:rFonts w:ascii="Book Antiqua" w:hAnsi="Book Antiqua" w:cs="Times New Roman"/>
          <w:sz w:val="24"/>
          <w:szCs w:val="24"/>
        </w:rPr>
        <w:t>804</w:t>
      </w:r>
      <w:r>
        <w:rPr>
          <w:rFonts w:ascii="Book Antiqua" w:hAnsi="Book Antiqua" w:cs="Times New Roman"/>
          <w:sz w:val="24"/>
          <w:szCs w:val="24"/>
        </w:rPr>
        <w:t>-675</w:t>
      </w:r>
      <w:r w:rsidR="00D13D94" w:rsidRPr="00351AA0">
        <w:rPr>
          <w:rFonts w:ascii="Book Antiqua" w:hAnsi="Book Antiqua" w:cs="Times New Roman"/>
          <w:sz w:val="24"/>
          <w:szCs w:val="24"/>
        </w:rPr>
        <w:t>5223</w:t>
      </w:r>
    </w:p>
    <w:p w:rsidR="00E12939" w:rsidRDefault="00E12939" w:rsidP="00351AA0">
      <w:pPr>
        <w:spacing w:after="0" w:line="360" w:lineRule="auto"/>
        <w:jc w:val="both"/>
        <w:rPr>
          <w:rFonts w:ascii="Book Antiqua" w:hAnsi="Book Antiqua" w:cs="Times New Roman"/>
          <w:sz w:val="24"/>
          <w:szCs w:val="24"/>
          <w:lang w:eastAsia="zh-CN"/>
        </w:rPr>
      </w:pPr>
    </w:p>
    <w:p w:rsidR="00E12939" w:rsidRDefault="00E12939" w:rsidP="00E12939">
      <w:pPr>
        <w:spacing w:line="360" w:lineRule="auto"/>
        <w:rPr>
          <w:rFonts w:ascii="Book Antiqua" w:hAnsi="Book Antiqua"/>
          <w:b/>
          <w:sz w:val="24"/>
          <w:lang w:eastAsia="zh-CN"/>
        </w:rPr>
      </w:pPr>
      <w:r w:rsidRPr="008150D2">
        <w:rPr>
          <w:rFonts w:ascii="Book Antiqua" w:hAnsi="Book Antiqua"/>
          <w:b/>
          <w:sz w:val="24"/>
        </w:rPr>
        <w:t xml:space="preserve">Received: </w:t>
      </w:r>
      <w:r w:rsidRPr="00E12939">
        <w:rPr>
          <w:rFonts w:ascii="Book Antiqua" w:hAnsi="Book Antiqua" w:hint="eastAsia"/>
          <w:sz w:val="24"/>
          <w:lang w:eastAsia="zh-CN"/>
        </w:rPr>
        <w:t>December 13, 2013</w:t>
      </w:r>
      <w:r>
        <w:rPr>
          <w:rFonts w:ascii="Book Antiqua" w:hAnsi="Book Antiqua" w:hint="eastAsia"/>
          <w:b/>
          <w:sz w:val="24"/>
        </w:rPr>
        <w:t xml:space="preserve"> </w:t>
      </w:r>
      <w:r w:rsidRPr="008150D2">
        <w:rPr>
          <w:rFonts w:ascii="Book Antiqua" w:hAnsi="Book Antiqua"/>
          <w:b/>
          <w:sz w:val="24"/>
        </w:rPr>
        <w:t>Revised:</w:t>
      </w:r>
      <w:r>
        <w:rPr>
          <w:rFonts w:ascii="Book Antiqua" w:hAnsi="Book Antiqua" w:hint="eastAsia"/>
          <w:b/>
          <w:sz w:val="24"/>
        </w:rPr>
        <w:t xml:space="preserve"> </w:t>
      </w:r>
      <w:r w:rsidRPr="00E12939">
        <w:rPr>
          <w:rFonts w:ascii="Book Antiqua" w:hAnsi="Book Antiqua" w:hint="eastAsia"/>
          <w:sz w:val="24"/>
          <w:lang w:eastAsia="zh-CN"/>
        </w:rPr>
        <w:t>March 27, 2014</w:t>
      </w:r>
    </w:p>
    <w:p w:rsidR="00782EFA" w:rsidRDefault="00E12939" w:rsidP="00782EFA">
      <w:pPr>
        <w:rPr>
          <w:rFonts w:ascii="Book Antiqua" w:hAnsi="Book Antiqua"/>
          <w:sz w:val="24"/>
          <w:szCs w:val="24"/>
        </w:rPr>
      </w:pPr>
      <w:r w:rsidRPr="008150D2">
        <w:rPr>
          <w:rFonts w:ascii="Book Antiqua" w:hAnsi="Book Antiqua"/>
          <w:b/>
          <w:sz w:val="24"/>
        </w:rPr>
        <w:t xml:space="preserve">Accepted: </w:t>
      </w:r>
      <w:bookmarkStart w:id="1" w:name="OLE_LINK1"/>
      <w:bookmarkStart w:id="2" w:name="OLE_LINK2"/>
      <w:r w:rsidR="00782EFA" w:rsidRPr="00B02D87">
        <w:rPr>
          <w:rFonts w:ascii="Book Antiqua" w:hAnsi="Book Antiqua"/>
          <w:sz w:val="24"/>
          <w:szCs w:val="24"/>
        </w:rPr>
        <w:t>May 14, 2014</w:t>
      </w:r>
    </w:p>
    <w:bookmarkEnd w:id="1"/>
    <w:bookmarkEnd w:id="2"/>
    <w:p w:rsidR="00E12939" w:rsidRDefault="00E12939" w:rsidP="00E12939">
      <w:pPr>
        <w:spacing w:line="360" w:lineRule="auto"/>
        <w:rPr>
          <w:rFonts w:ascii="Book Antiqua" w:hAnsi="Book Antiqua"/>
          <w:b/>
          <w:sz w:val="24"/>
        </w:rPr>
      </w:pPr>
      <w:r>
        <w:rPr>
          <w:rFonts w:ascii="Book Antiqua" w:hAnsi="Book Antiqua" w:hint="eastAsia"/>
          <w:b/>
          <w:sz w:val="24"/>
        </w:rPr>
        <w:t xml:space="preserve"> </w:t>
      </w:r>
    </w:p>
    <w:p w:rsidR="00E12939" w:rsidRPr="008150D2" w:rsidRDefault="00E12939" w:rsidP="00E12939">
      <w:pPr>
        <w:spacing w:line="360" w:lineRule="auto"/>
        <w:rPr>
          <w:rFonts w:ascii="Book Antiqua" w:hAnsi="Book Antiqua" w:cs="宋体"/>
          <w:bCs/>
          <w:color w:val="000000"/>
          <w:sz w:val="24"/>
        </w:rPr>
      </w:pPr>
      <w:r w:rsidRPr="008150D2">
        <w:rPr>
          <w:rFonts w:ascii="Book Antiqua" w:hAnsi="Book Antiqua"/>
          <w:b/>
          <w:sz w:val="24"/>
        </w:rPr>
        <w:lastRenderedPageBreak/>
        <w:t>Published online:</w:t>
      </w:r>
    </w:p>
    <w:p w:rsidR="00E12939" w:rsidRPr="00E12939" w:rsidRDefault="00E12939" w:rsidP="00351AA0">
      <w:pPr>
        <w:spacing w:after="0" w:line="360" w:lineRule="auto"/>
        <w:jc w:val="both"/>
        <w:rPr>
          <w:rFonts w:ascii="Book Antiqua" w:hAnsi="Book Antiqua" w:cs="Times New Roman"/>
          <w:sz w:val="24"/>
          <w:szCs w:val="24"/>
          <w:lang w:eastAsia="zh-CN"/>
        </w:rPr>
        <w:sectPr w:rsidR="00E12939" w:rsidRPr="00E12939" w:rsidSect="00351AA0">
          <w:footerReference w:type="default" r:id="rId8"/>
          <w:pgSz w:w="12240" w:h="15840"/>
          <w:pgMar w:top="1440" w:right="1440" w:bottom="1440" w:left="1440" w:header="720" w:footer="720" w:gutter="0"/>
          <w:cols w:space="720"/>
          <w:docGrid w:linePitch="360"/>
        </w:sectPr>
      </w:pPr>
    </w:p>
    <w:p w:rsidR="00970A47" w:rsidRPr="00351AA0" w:rsidRDefault="00970A47" w:rsidP="00351AA0">
      <w:pPr>
        <w:spacing w:after="0" w:line="360" w:lineRule="auto"/>
        <w:jc w:val="both"/>
        <w:rPr>
          <w:rFonts w:ascii="Book Antiqua" w:hAnsi="Book Antiqua" w:cs="Times New Roman"/>
          <w:b/>
          <w:sz w:val="24"/>
          <w:szCs w:val="24"/>
        </w:rPr>
      </w:pPr>
      <w:r w:rsidRPr="00351AA0">
        <w:rPr>
          <w:rFonts w:ascii="Book Antiqua" w:hAnsi="Book Antiqua" w:cs="Times New Roman"/>
          <w:b/>
          <w:sz w:val="24"/>
          <w:szCs w:val="24"/>
        </w:rPr>
        <w:lastRenderedPageBreak/>
        <w:t>Abstract</w:t>
      </w:r>
    </w:p>
    <w:p w:rsidR="00142823" w:rsidRPr="00351AA0" w:rsidRDefault="00142823" w:rsidP="00351AA0">
      <w:pPr>
        <w:spacing w:after="0" w:line="360" w:lineRule="auto"/>
        <w:jc w:val="both"/>
        <w:rPr>
          <w:rFonts w:ascii="Book Antiqua" w:hAnsi="Book Antiqua" w:cs="Times New Roman"/>
          <w:sz w:val="24"/>
          <w:szCs w:val="24"/>
        </w:rPr>
      </w:pPr>
      <w:r w:rsidRPr="00351AA0">
        <w:rPr>
          <w:rFonts w:ascii="Book Antiqua" w:hAnsi="Book Antiqua" w:cs="Times New Roman"/>
          <w:sz w:val="24"/>
          <w:szCs w:val="24"/>
        </w:rPr>
        <w:t>Exercise is an essential element in managing several of the non-communicable diseases after spinal cord injury</w:t>
      </w:r>
      <w:r w:rsidR="007C0119" w:rsidRPr="00351AA0">
        <w:rPr>
          <w:rFonts w:ascii="Book Antiqua" w:hAnsi="Book Antiqua" w:cs="Times New Roman"/>
          <w:sz w:val="24"/>
          <w:szCs w:val="24"/>
        </w:rPr>
        <w:t xml:space="preserve"> (SCI)</w:t>
      </w:r>
      <w:r w:rsidRPr="00351AA0">
        <w:rPr>
          <w:rFonts w:ascii="Book Antiqua" w:hAnsi="Book Antiqua" w:cs="Times New Roman"/>
          <w:sz w:val="24"/>
          <w:szCs w:val="24"/>
        </w:rPr>
        <w:t>.  Awareness of the importance of prescribing a customized exercise program that meets the goals of persons with SCI should be</w:t>
      </w:r>
      <w:r w:rsidR="007C0119" w:rsidRPr="00351AA0">
        <w:rPr>
          <w:rFonts w:ascii="Book Antiqua" w:hAnsi="Book Antiqua" w:cs="Times New Roman"/>
          <w:sz w:val="24"/>
          <w:szCs w:val="24"/>
        </w:rPr>
        <w:t xml:space="preserve"> highly</w:t>
      </w:r>
      <w:r w:rsidRPr="00351AA0">
        <w:rPr>
          <w:rFonts w:ascii="Book Antiqua" w:hAnsi="Book Antiqua" w:cs="Times New Roman"/>
          <w:sz w:val="24"/>
          <w:szCs w:val="24"/>
        </w:rPr>
        <w:t xml:space="preserve"> considered in the rehabilitation community. </w:t>
      </w:r>
      <w:r w:rsidR="009B3B85" w:rsidRPr="00351AA0">
        <w:rPr>
          <w:rFonts w:ascii="Book Antiqua" w:hAnsi="Book Antiqua" w:cs="Times New Roman"/>
          <w:sz w:val="24"/>
          <w:szCs w:val="24"/>
        </w:rPr>
        <w:t>T</w:t>
      </w:r>
      <w:r w:rsidRPr="00351AA0">
        <w:rPr>
          <w:rFonts w:ascii="Book Antiqua" w:hAnsi="Book Antiqua" w:cs="Times New Roman"/>
          <w:sz w:val="24"/>
          <w:szCs w:val="24"/>
        </w:rPr>
        <w:t>he barriers</w:t>
      </w:r>
      <w:r w:rsidR="007C0119" w:rsidRPr="00351AA0">
        <w:rPr>
          <w:rFonts w:ascii="Book Antiqua" w:hAnsi="Book Antiqua" w:cs="Times New Roman"/>
          <w:sz w:val="24"/>
          <w:szCs w:val="24"/>
        </w:rPr>
        <w:t xml:space="preserve"> of </w:t>
      </w:r>
      <w:r w:rsidRPr="00351AA0">
        <w:rPr>
          <w:rFonts w:ascii="Book Antiqua" w:hAnsi="Book Antiqua" w:cs="Times New Roman"/>
          <w:sz w:val="24"/>
          <w:szCs w:val="24"/>
        </w:rPr>
        <w:t>implement</w:t>
      </w:r>
      <w:r w:rsidR="007C0119" w:rsidRPr="00351AA0">
        <w:rPr>
          <w:rFonts w:ascii="Book Antiqua" w:hAnsi="Book Antiqua" w:cs="Times New Roman"/>
          <w:sz w:val="24"/>
          <w:szCs w:val="24"/>
        </w:rPr>
        <w:t xml:space="preserve">ing specific </w:t>
      </w:r>
      <w:r w:rsidRPr="00351AA0">
        <w:rPr>
          <w:rFonts w:ascii="Book Antiqua" w:hAnsi="Book Antiqua" w:cs="Times New Roman"/>
          <w:sz w:val="24"/>
          <w:szCs w:val="24"/>
        </w:rPr>
        <w:t>exercise program</w:t>
      </w:r>
      <w:r w:rsidR="007C0119" w:rsidRPr="00351AA0">
        <w:rPr>
          <w:rFonts w:ascii="Book Antiqua" w:hAnsi="Book Antiqua" w:cs="Times New Roman"/>
          <w:sz w:val="24"/>
          <w:szCs w:val="24"/>
        </w:rPr>
        <w:t xml:space="preserve"> </w:t>
      </w:r>
      <w:r w:rsidR="009B3B85" w:rsidRPr="00351AA0">
        <w:rPr>
          <w:rFonts w:ascii="Book Antiqua" w:hAnsi="Book Antiqua" w:cs="Times New Roman"/>
          <w:sz w:val="24"/>
          <w:szCs w:val="24"/>
        </w:rPr>
        <w:t xml:space="preserve">as well as the factors that may mask the outcomes of regular exercise regimen </w:t>
      </w:r>
      <w:r w:rsidR="007C0119" w:rsidRPr="00351AA0">
        <w:rPr>
          <w:rFonts w:ascii="Book Antiqua" w:hAnsi="Book Antiqua" w:cs="Times New Roman"/>
          <w:sz w:val="24"/>
          <w:szCs w:val="24"/>
        </w:rPr>
        <w:t>need to be continuously addressed as a part of patients’ rehabilitation care</w:t>
      </w:r>
      <w:r w:rsidRPr="00351AA0">
        <w:rPr>
          <w:rFonts w:ascii="Book Antiqua" w:hAnsi="Book Antiqua" w:cs="Times New Roman"/>
          <w:sz w:val="24"/>
          <w:szCs w:val="24"/>
        </w:rPr>
        <w:t xml:space="preserve">. The focus of this editorial is to encourage the medical community to consider routine physical activity as one of the necessary vital signs that needs to be routinely checked </w:t>
      </w:r>
      <w:r w:rsidR="009B3B85" w:rsidRPr="00351AA0">
        <w:rPr>
          <w:rFonts w:ascii="Book Antiqua" w:hAnsi="Book Antiqua" w:cs="Times New Roman"/>
          <w:sz w:val="24"/>
          <w:szCs w:val="24"/>
        </w:rPr>
        <w:t>in patients with SCI</w:t>
      </w:r>
      <w:r w:rsidRPr="00351AA0">
        <w:rPr>
          <w:rFonts w:ascii="Book Antiqua" w:hAnsi="Book Antiqua" w:cs="Times New Roman"/>
          <w:sz w:val="24"/>
          <w:szCs w:val="24"/>
        </w:rPr>
        <w:t xml:space="preserve">. </w:t>
      </w:r>
      <w:r w:rsidR="009B3B85" w:rsidRPr="00351AA0">
        <w:rPr>
          <w:rFonts w:ascii="Book Antiqua" w:hAnsi="Book Antiqua" w:cs="Times New Roman"/>
          <w:sz w:val="24"/>
          <w:szCs w:val="24"/>
        </w:rPr>
        <w:t xml:space="preserve"> Providing education tips, nutritional counseling and engaging in recreational programs may provide motivational route to the community of SCI. </w:t>
      </w:r>
      <w:r w:rsidRPr="00351AA0">
        <w:rPr>
          <w:rFonts w:ascii="Book Antiqua" w:hAnsi="Book Antiqua" w:cs="Times New Roman"/>
          <w:sz w:val="24"/>
          <w:szCs w:val="24"/>
        </w:rPr>
        <w:t>This may result in reinforcing active lifestyle in survivors with SCI</w:t>
      </w:r>
      <w:r w:rsidR="007C0119" w:rsidRPr="00351AA0">
        <w:rPr>
          <w:rFonts w:ascii="Book Antiqua" w:hAnsi="Book Antiqua" w:cs="Times New Roman"/>
          <w:sz w:val="24"/>
          <w:szCs w:val="24"/>
        </w:rPr>
        <w:t xml:space="preserve"> as well as to reduce the impact of chronic life threatening medical disorders</w:t>
      </w:r>
      <w:r w:rsidRPr="00351AA0">
        <w:rPr>
          <w:rFonts w:ascii="Book Antiqua" w:hAnsi="Book Antiqua" w:cs="Times New Roman"/>
          <w:sz w:val="24"/>
          <w:szCs w:val="24"/>
        </w:rPr>
        <w:t>.</w:t>
      </w:r>
    </w:p>
    <w:p w:rsidR="00E12939" w:rsidRDefault="00E12939" w:rsidP="00E12939">
      <w:pPr>
        <w:autoSpaceDE w:val="0"/>
        <w:autoSpaceDN w:val="0"/>
        <w:adjustRightInd w:val="0"/>
        <w:rPr>
          <w:rFonts w:ascii="Book Antiqua" w:hAnsi="Book Antiqua" w:cs="Tahoma"/>
          <w:sz w:val="24"/>
          <w:lang w:eastAsia="zh-CN"/>
        </w:rPr>
      </w:pPr>
    </w:p>
    <w:p w:rsidR="00E12939" w:rsidRPr="003327CD" w:rsidRDefault="00E12939" w:rsidP="00E12939">
      <w:pPr>
        <w:autoSpaceDE w:val="0"/>
        <w:autoSpaceDN w:val="0"/>
        <w:adjustRightInd w:val="0"/>
        <w:rPr>
          <w:rFonts w:ascii="Book Antiqua" w:hAnsi="Book Antiqua" w:cs="Tahoma"/>
          <w:sz w:val="24"/>
          <w:lang w:eastAsia="ja-JP"/>
        </w:rPr>
      </w:pPr>
      <w:r w:rsidRPr="003327CD">
        <w:rPr>
          <w:rFonts w:ascii="Book Antiqua" w:hAnsi="Book Antiqua" w:cs="Tahoma"/>
          <w:sz w:val="24"/>
          <w:lang w:eastAsia="ja-JP"/>
        </w:rPr>
        <w:t>© 201</w:t>
      </w:r>
      <w:r w:rsidRPr="003327CD">
        <w:rPr>
          <w:rFonts w:ascii="Book Antiqua" w:hAnsi="Book Antiqua" w:cs="Tahoma" w:hint="eastAsia"/>
          <w:sz w:val="24"/>
        </w:rPr>
        <w:t>4</w:t>
      </w:r>
      <w:r w:rsidRPr="003327CD">
        <w:rPr>
          <w:rFonts w:ascii="Book Antiqua" w:hAnsi="Book Antiqua" w:cs="Tahoma"/>
          <w:sz w:val="24"/>
          <w:lang w:eastAsia="ja-JP"/>
        </w:rPr>
        <w:t xml:space="preserve"> </w:t>
      </w:r>
      <w:proofErr w:type="spellStart"/>
      <w:r w:rsidRPr="003327CD">
        <w:rPr>
          <w:rFonts w:ascii="Book Antiqua" w:hAnsi="Book Antiqua" w:cs="Tahoma"/>
          <w:sz w:val="24"/>
          <w:lang w:eastAsia="ja-JP"/>
        </w:rPr>
        <w:t>Baishideng</w:t>
      </w:r>
      <w:proofErr w:type="spellEnd"/>
      <w:r w:rsidRPr="003327CD">
        <w:rPr>
          <w:rFonts w:ascii="Book Antiqua" w:hAnsi="Book Antiqua" w:cs="Tahoma"/>
          <w:sz w:val="24"/>
          <w:lang w:eastAsia="ja-JP"/>
        </w:rPr>
        <w:t xml:space="preserve"> Publishing Group </w:t>
      </w:r>
      <w:r w:rsidRPr="003327CD">
        <w:rPr>
          <w:rFonts w:ascii="Book Antiqua" w:hAnsi="Book Antiqua" w:cs="Tahoma" w:hint="eastAsia"/>
          <w:sz w:val="24"/>
        </w:rPr>
        <w:t>Inc</w:t>
      </w:r>
      <w:r w:rsidRPr="003327CD">
        <w:rPr>
          <w:rFonts w:ascii="Book Antiqua" w:hAnsi="Book Antiqua" w:cs="Tahoma"/>
          <w:sz w:val="24"/>
          <w:lang w:eastAsia="ja-JP"/>
        </w:rPr>
        <w:t>. All rights</w:t>
      </w:r>
      <w:r w:rsidRPr="003327CD">
        <w:rPr>
          <w:rFonts w:ascii="Book Antiqua" w:hAnsi="Book Antiqua" w:cs="Tahoma"/>
          <w:sz w:val="24"/>
        </w:rPr>
        <w:t xml:space="preserve"> </w:t>
      </w:r>
      <w:r w:rsidRPr="003327CD">
        <w:rPr>
          <w:rFonts w:ascii="Book Antiqua" w:hAnsi="Book Antiqua" w:cs="Tahoma"/>
          <w:sz w:val="24"/>
          <w:lang w:eastAsia="ja-JP"/>
        </w:rPr>
        <w:t>reserved.</w:t>
      </w:r>
    </w:p>
    <w:p w:rsidR="00E12939" w:rsidRPr="00E12939" w:rsidRDefault="00E12939" w:rsidP="00351AA0">
      <w:pPr>
        <w:spacing w:after="0" w:line="360" w:lineRule="auto"/>
        <w:jc w:val="both"/>
        <w:rPr>
          <w:rFonts w:ascii="Book Antiqua" w:hAnsi="Book Antiqua" w:cs="Times New Roman"/>
          <w:b/>
          <w:sz w:val="24"/>
          <w:szCs w:val="24"/>
          <w:lang w:eastAsia="zh-CN"/>
        </w:rPr>
      </w:pPr>
    </w:p>
    <w:p w:rsidR="007C0119" w:rsidRPr="00351AA0" w:rsidRDefault="00142823" w:rsidP="00351AA0">
      <w:pPr>
        <w:spacing w:after="0" w:line="360" w:lineRule="auto"/>
        <w:jc w:val="both"/>
        <w:rPr>
          <w:rFonts w:ascii="Book Antiqua" w:hAnsi="Book Antiqua" w:cs="Times New Roman"/>
          <w:sz w:val="24"/>
          <w:szCs w:val="24"/>
        </w:rPr>
      </w:pPr>
      <w:r w:rsidRPr="00351AA0">
        <w:rPr>
          <w:rFonts w:ascii="Book Antiqua" w:hAnsi="Book Antiqua" w:cs="Times New Roman"/>
          <w:b/>
          <w:sz w:val="24"/>
          <w:szCs w:val="24"/>
        </w:rPr>
        <w:t>Key</w:t>
      </w:r>
      <w:r w:rsidR="00E12939">
        <w:rPr>
          <w:rFonts w:ascii="Book Antiqua" w:hAnsi="Book Antiqua" w:cs="Times New Roman" w:hint="eastAsia"/>
          <w:b/>
          <w:sz w:val="24"/>
          <w:szCs w:val="24"/>
          <w:lang w:eastAsia="zh-CN"/>
        </w:rPr>
        <w:t xml:space="preserve"> </w:t>
      </w:r>
      <w:r w:rsidRPr="00351AA0">
        <w:rPr>
          <w:rFonts w:ascii="Book Antiqua" w:hAnsi="Book Antiqua" w:cs="Times New Roman"/>
          <w:b/>
          <w:sz w:val="24"/>
          <w:szCs w:val="24"/>
        </w:rPr>
        <w:t>words</w:t>
      </w:r>
      <w:r w:rsidRPr="00351AA0">
        <w:rPr>
          <w:rFonts w:ascii="Book Antiqua" w:hAnsi="Book Antiqua" w:cs="Times New Roman"/>
          <w:sz w:val="24"/>
          <w:szCs w:val="24"/>
        </w:rPr>
        <w:t>: Spi</w:t>
      </w:r>
      <w:r w:rsidR="00970A47" w:rsidRPr="00351AA0">
        <w:rPr>
          <w:rFonts w:ascii="Book Antiqua" w:hAnsi="Book Antiqua" w:cs="Times New Roman"/>
          <w:sz w:val="24"/>
          <w:szCs w:val="24"/>
        </w:rPr>
        <w:t xml:space="preserve">nal </w:t>
      </w:r>
      <w:r w:rsidR="00E12939" w:rsidRPr="00351AA0">
        <w:rPr>
          <w:rFonts w:ascii="Book Antiqua" w:hAnsi="Book Antiqua" w:cs="Times New Roman"/>
          <w:sz w:val="24"/>
          <w:szCs w:val="24"/>
        </w:rPr>
        <w:t>cord in</w:t>
      </w:r>
      <w:r w:rsidR="00970A47" w:rsidRPr="00351AA0">
        <w:rPr>
          <w:rFonts w:ascii="Book Antiqua" w:hAnsi="Book Antiqua" w:cs="Times New Roman"/>
          <w:sz w:val="24"/>
          <w:szCs w:val="24"/>
        </w:rPr>
        <w:t>jury</w:t>
      </w:r>
      <w:r w:rsidR="00E12939">
        <w:rPr>
          <w:rFonts w:ascii="Book Antiqua" w:hAnsi="Book Antiqua" w:cs="Times New Roman" w:hint="eastAsia"/>
          <w:sz w:val="24"/>
          <w:szCs w:val="24"/>
          <w:lang w:eastAsia="zh-CN"/>
        </w:rPr>
        <w:t>;</w:t>
      </w:r>
      <w:r w:rsidR="00970A47" w:rsidRPr="00351AA0">
        <w:rPr>
          <w:rFonts w:ascii="Book Antiqua" w:hAnsi="Book Antiqua" w:cs="Times New Roman"/>
          <w:sz w:val="24"/>
          <w:szCs w:val="24"/>
        </w:rPr>
        <w:t xml:space="preserve"> Rehabilitation</w:t>
      </w:r>
      <w:r w:rsidR="00E12939">
        <w:rPr>
          <w:rFonts w:ascii="Book Antiqua" w:hAnsi="Book Antiqua" w:cs="Times New Roman" w:hint="eastAsia"/>
          <w:sz w:val="24"/>
          <w:szCs w:val="24"/>
          <w:lang w:eastAsia="zh-CN"/>
        </w:rPr>
        <w:t>;</w:t>
      </w:r>
      <w:r w:rsidR="00970A47" w:rsidRPr="00351AA0">
        <w:rPr>
          <w:rFonts w:ascii="Book Antiqua" w:hAnsi="Book Antiqua" w:cs="Times New Roman"/>
          <w:sz w:val="24"/>
          <w:szCs w:val="24"/>
        </w:rPr>
        <w:t xml:space="preserve"> Exercise </w:t>
      </w:r>
      <w:r w:rsidR="00E12939" w:rsidRPr="00351AA0">
        <w:rPr>
          <w:rFonts w:ascii="Book Antiqua" w:hAnsi="Book Antiqua" w:cs="Times New Roman"/>
          <w:sz w:val="24"/>
          <w:szCs w:val="24"/>
        </w:rPr>
        <w:t>a</w:t>
      </w:r>
      <w:r w:rsidR="00970A47" w:rsidRPr="00351AA0">
        <w:rPr>
          <w:rFonts w:ascii="Book Antiqua" w:hAnsi="Book Antiqua" w:cs="Times New Roman"/>
          <w:sz w:val="24"/>
          <w:szCs w:val="24"/>
        </w:rPr>
        <w:t>wareness</w:t>
      </w:r>
      <w:r w:rsidR="00E12939">
        <w:rPr>
          <w:rFonts w:ascii="Book Antiqua" w:hAnsi="Book Antiqua" w:cs="Times New Roman" w:hint="eastAsia"/>
          <w:sz w:val="24"/>
          <w:szCs w:val="24"/>
          <w:lang w:eastAsia="zh-CN"/>
        </w:rPr>
        <w:t>;</w:t>
      </w:r>
      <w:r w:rsidR="00970A47" w:rsidRPr="00351AA0">
        <w:rPr>
          <w:rFonts w:ascii="Book Antiqua" w:hAnsi="Book Antiqua" w:cs="Times New Roman"/>
          <w:sz w:val="24"/>
          <w:szCs w:val="24"/>
        </w:rPr>
        <w:t xml:space="preserve"> Barriers to </w:t>
      </w:r>
      <w:r w:rsidR="00E12939" w:rsidRPr="00351AA0">
        <w:rPr>
          <w:rFonts w:ascii="Book Antiqua" w:hAnsi="Book Antiqua" w:cs="Times New Roman"/>
          <w:sz w:val="24"/>
          <w:szCs w:val="24"/>
        </w:rPr>
        <w:t>e</w:t>
      </w:r>
      <w:r w:rsidR="00970A47" w:rsidRPr="00351AA0">
        <w:rPr>
          <w:rFonts w:ascii="Book Antiqua" w:hAnsi="Book Antiqua" w:cs="Times New Roman"/>
          <w:sz w:val="24"/>
          <w:szCs w:val="24"/>
        </w:rPr>
        <w:t>xercise</w:t>
      </w:r>
      <w:r w:rsidR="00E12939">
        <w:rPr>
          <w:rFonts w:ascii="Book Antiqua" w:hAnsi="Book Antiqua" w:cs="Times New Roman" w:hint="eastAsia"/>
          <w:sz w:val="24"/>
          <w:szCs w:val="24"/>
          <w:lang w:eastAsia="zh-CN"/>
        </w:rPr>
        <w:t>;</w:t>
      </w:r>
      <w:r w:rsidR="00970A47" w:rsidRPr="00351AA0">
        <w:rPr>
          <w:rFonts w:ascii="Book Antiqua" w:hAnsi="Book Antiqua" w:cs="Times New Roman"/>
          <w:sz w:val="24"/>
          <w:szCs w:val="24"/>
        </w:rPr>
        <w:t xml:space="preserve"> </w:t>
      </w:r>
      <w:r w:rsidR="00F046C8" w:rsidRPr="00351AA0">
        <w:rPr>
          <w:rFonts w:ascii="Book Antiqua" w:hAnsi="Book Antiqua" w:cs="Times New Roman"/>
          <w:sz w:val="24"/>
          <w:szCs w:val="24"/>
        </w:rPr>
        <w:t xml:space="preserve">Medical </w:t>
      </w:r>
      <w:r w:rsidR="00E12939" w:rsidRPr="00351AA0">
        <w:rPr>
          <w:rFonts w:ascii="Book Antiqua" w:hAnsi="Book Antiqua" w:cs="Times New Roman"/>
          <w:sz w:val="24"/>
          <w:szCs w:val="24"/>
        </w:rPr>
        <w:t>c</w:t>
      </w:r>
      <w:r w:rsidR="00F046C8" w:rsidRPr="00351AA0">
        <w:rPr>
          <w:rFonts w:ascii="Book Antiqua" w:hAnsi="Book Antiqua" w:cs="Times New Roman"/>
          <w:sz w:val="24"/>
          <w:szCs w:val="24"/>
        </w:rPr>
        <w:t xml:space="preserve">ommunity </w:t>
      </w:r>
    </w:p>
    <w:p w:rsidR="007C0119" w:rsidRPr="00351AA0" w:rsidRDefault="007C0119" w:rsidP="00351AA0">
      <w:pPr>
        <w:spacing w:after="0" w:line="360" w:lineRule="auto"/>
        <w:jc w:val="both"/>
        <w:rPr>
          <w:rFonts w:ascii="Book Antiqua" w:hAnsi="Book Antiqua" w:cs="Times New Roman"/>
          <w:sz w:val="24"/>
          <w:szCs w:val="24"/>
        </w:rPr>
      </w:pPr>
    </w:p>
    <w:p w:rsidR="00E12939" w:rsidRDefault="007C0119" w:rsidP="00351AA0">
      <w:pPr>
        <w:spacing w:after="0" w:line="360" w:lineRule="auto"/>
        <w:jc w:val="both"/>
        <w:rPr>
          <w:rFonts w:ascii="Book Antiqua" w:hAnsi="Book Antiqua" w:cs="Times New Roman"/>
          <w:sz w:val="24"/>
          <w:szCs w:val="24"/>
          <w:lang w:eastAsia="zh-CN"/>
        </w:rPr>
      </w:pPr>
      <w:r w:rsidRPr="00351AA0">
        <w:rPr>
          <w:rFonts w:ascii="Book Antiqua" w:hAnsi="Book Antiqua"/>
          <w:b/>
          <w:sz w:val="24"/>
          <w:szCs w:val="24"/>
        </w:rPr>
        <w:t>Core tip:</w:t>
      </w:r>
      <w:r w:rsidRPr="00351AA0">
        <w:rPr>
          <w:rFonts w:ascii="Book Antiqua" w:hAnsi="Book Antiqua" w:cs="Times New Roman"/>
          <w:sz w:val="24"/>
          <w:szCs w:val="24"/>
        </w:rPr>
        <w:t xml:space="preserve"> </w:t>
      </w:r>
      <w:r w:rsidR="00E12939">
        <w:rPr>
          <w:rFonts w:ascii="Book Antiqua" w:hAnsi="Book Antiqua" w:cs="Times New Roman" w:hint="eastAsia"/>
          <w:sz w:val="24"/>
          <w:szCs w:val="24"/>
          <w:lang w:eastAsia="zh-CN"/>
        </w:rPr>
        <w:t xml:space="preserve"> </w:t>
      </w:r>
      <w:r w:rsidR="000A5761" w:rsidRPr="00351AA0">
        <w:rPr>
          <w:rFonts w:ascii="Book Antiqua" w:hAnsi="Book Antiqua" w:cs="Times New Roman"/>
          <w:sz w:val="24"/>
          <w:szCs w:val="24"/>
        </w:rPr>
        <w:t xml:space="preserve">Exercise is an essential component in managing persons with </w:t>
      </w:r>
      <w:r w:rsidR="00E12939" w:rsidRPr="00351AA0">
        <w:rPr>
          <w:rFonts w:ascii="Book Antiqua" w:hAnsi="Book Antiqua" w:cs="Times New Roman"/>
          <w:sz w:val="24"/>
          <w:szCs w:val="24"/>
        </w:rPr>
        <w:t>spinal cord injury (SCI)</w:t>
      </w:r>
      <w:r w:rsidR="000A5761" w:rsidRPr="00351AA0">
        <w:rPr>
          <w:rFonts w:ascii="Book Antiqua" w:hAnsi="Book Antiqua" w:cs="Times New Roman"/>
          <w:sz w:val="24"/>
          <w:szCs w:val="24"/>
        </w:rPr>
        <w:t xml:space="preserve">.  Knowledge </w:t>
      </w:r>
      <w:r w:rsidR="00E82802" w:rsidRPr="00351AA0">
        <w:rPr>
          <w:rFonts w:ascii="Book Antiqua" w:hAnsi="Book Antiqua" w:cs="Times New Roman"/>
          <w:sz w:val="24"/>
          <w:szCs w:val="24"/>
        </w:rPr>
        <w:t xml:space="preserve">of the </w:t>
      </w:r>
      <w:r w:rsidR="000A5761" w:rsidRPr="00351AA0">
        <w:rPr>
          <w:rFonts w:ascii="Book Antiqua" w:hAnsi="Book Antiqua" w:cs="Times New Roman"/>
          <w:sz w:val="24"/>
          <w:szCs w:val="24"/>
        </w:rPr>
        <w:t>barriers that encounters prescribing exercise routine is essential to ensure successful engagement in active lifestyle after SCI. Interdisciplinary approach may be the key of addressing some of these barriers after SCI.</w:t>
      </w:r>
    </w:p>
    <w:p w:rsidR="00E12939" w:rsidRDefault="00E12939" w:rsidP="00351AA0">
      <w:pPr>
        <w:spacing w:after="0" w:line="360" w:lineRule="auto"/>
        <w:jc w:val="both"/>
        <w:rPr>
          <w:rFonts w:ascii="Book Antiqua" w:hAnsi="Book Antiqua" w:cs="Times New Roman"/>
          <w:sz w:val="24"/>
          <w:szCs w:val="24"/>
          <w:lang w:eastAsia="zh-CN"/>
        </w:rPr>
      </w:pPr>
    </w:p>
    <w:p w:rsidR="00E12939" w:rsidRDefault="00E12939" w:rsidP="00E12939">
      <w:pPr>
        <w:spacing w:after="0" w:line="360" w:lineRule="auto"/>
        <w:jc w:val="both"/>
        <w:rPr>
          <w:rFonts w:ascii="Book Antiqua" w:hAnsi="Book Antiqua"/>
          <w:iCs/>
          <w:sz w:val="24"/>
          <w:szCs w:val="24"/>
          <w:lang w:eastAsia="zh-CN"/>
        </w:rPr>
      </w:pPr>
      <w:proofErr w:type="spellStart"/>
      <w:proofErr w:type="gramStart"/>
      <w:r w:rsidRPr="00351AA0">
        <w:rPr>
          <w:rFonts w:ascii="Book Antiqua" w:hAnsi="Book Antiqua" w:cstheme="majorBidi"/>
          <w:sz w:val="24"/>
          <w:szCs w:val="24"/>
        </w:rPr>
        <w:t>Gorgey</w:t>
      </w:r>
      <w:proofErr w:type="spellEnd"/>
      <w:r>
        <w:rPr>
          <w:rFonts w:ascii="Book Antiqua" w:hAnsi="Book Antiqua" w:cstheme="majorBidi" w:hint="eastAsia"/>
          <w:sz w:val="24"/>
          <w:szCs w:val="24"/>
          <w:lang w:eastAsia="zh-CN"/>
        </w:rPr>
        <w:t xml:space="preserve"> AS.</w:t>
      </w:r>
      <w:proofErr w:type="gramEnd"/>
      <w:r>
        <w:rPr>
          <w:rFonts w:ascii="Book Antiqua" w:hAnsi="Book Antiqua" w:cs="Times New Roman" w:hint="eastAsia"/>
          <w:sz w:val="24"/>
          <w:szCs w:val="24"/>
          <w:lang w:eastAsia="zh-CN"/>
        </w:rPr>
        <w:t xml:space="preserve"> </w:t>
      </w:r>
      <w:r w:rsidRPr="00351AA0">
        <w:rPr>
          <w:rFonts w:ascii="Book Antiqua" w:hAnsi="Book Antiqua" w:cs="Times New Roman"/>
          <w:sz w:val="24"/>
          <w:szCs w:val="24"/>
        </w:rPr>
        <w:t>Exercise awareness and barriers after spinal cord injury</w:t>
      </w:r>
      <w:r>
        <w:rPr>
          <w:rFonts w:ascii="Book Antiqua" w:hAnsi="Book Antiqua" w:cs="Times New Roman" w:hint="eastAsia"/>
          <w:sz w:val="24"/>
          <w:szCs w:val="24"/>
          <w:lang w:eastAsia="zh-CN"/>
        </w:rPr>
        <w:t>.</w:t>
      </w:r>
      <w:r w:rsidRPr="00E12939">
        <w:rPr>
          <w:rFonts w:ascii="Book Antiqua" w:hAnsi="Book Antiqua"/>
          <w:i/>
          <w:iCs/>
          <w:sz w:val="24"/>
          <w:szCs w:val="24"/>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Orthop</w:t>
      </w:r>
      <w:proofErr w:type="spellEnd"/>
      <w:r>
        <w:rPr>
          <w:rFonts w:ascii="Book Antiqua" w:hAnsi="Book Antiqua" w:hint="eastAsia"/>
          <w:iCs/>
          <w:sz w:val="24"/>
          <w:szCs w:val="24"/>
          <w:lang w:eastAsia="zh-CN"/>
        </w:rPr>
        <w:t xml:space="preserve"> 2014;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rsidR="00E12939" w:rsidRDefault="00E12939" w:rsidP="00E12939">
      <w:pPr>
        <w:spacing w:after="0" w:line="360" w:lineRule="auto"/>
        <w:jc w:val="both"/>
        <w:rPr>
          <w:rFonts w:ascii="Book Antiqua" w:hAnsi="Book Antiqua"/>
          <w:iCs/>
          <w:sz w:val="24"/>
          <w:szCs w:val="24"/>
          <w:lang w:eastAsia="zh-CN"/>
        </w:rPr>
      </w:pPr>
    </w:p>
    <w:p w:rsidR="00E12939" w:rsidRPr="008150D2" w:rsidRDefault="00E12939" w:rsidP="00E12939">
      <w:pPr>
        <w:spacing w:line="360" w:lineRule="auto"/>
        <w:rPr>
          <w:rFonts w:ascii="Book Antiqua" w:hAnsi="Book Antiqua"/>
          <w:sz w:val="24"/>
        </w:rPr>
      </w:pPr>
      <w:r w:rsidRPr="008150D2">
        <w:rPr>
          <w:rFonts w:ascii="Book Antiqua" w:hAnsi="Book Antiqua"/>
          <w:b/>
          <w:sz w:val="24"/>
        </w:rPr>
        <w:t>Available from:</w:t>
      </w:r>
      <w:r w:rsidRPr="008150D2">
        <w:rPr>
          <w:rFonts w:ascii="Book Antiqua" w:hAnsi="Book Antiqua"/>
          <w:sz w:val="24"/>
        </w:rPr>
        <w:t xml:space="preserve"> URL:  </w:t>
      </w:r>
    </w:p>
    <w:p w:rsidR="00E12939" w:rsidRPr="008150D2" w:rsidRDefault="00E12939" w:rsidP="00E12939">
      <w:pPr>
        <w:spacing w:line="360" w:lineRule="auto"/>
        <w:rPr>
          <w:rFonts w:ascii="Book Antiqua" w:hAnsi="Book Antiqua"/>
          <w:sz w:val="24"/>
        </w:rPr>
      </w:pPr>
      <w:r w:rsidRPr="008150D2">
        <w:rPr>
          <w:rFonts w:ascii="Book Antiqua" w:hAnsi="Book Antiqua"/>
          <w:b/>
          <w:sz w:val="24"/>
        </w:rPr>
        <w:lastRenderedPageBreak/>
        <w:t xml:space="preserve">DOI: </w:t>
      </w:r>
    </w:p>
    <w:p w:rsidR="00142823" w:rsidRPr="00351AA0" w:rsidRDefault="00E12939" w:rsidP="00351AA0">
      <w:pPr>
        <w:spacing w:after="0" w:line="360" w:lineRule="auto"/>
        <w:jc w:val="both"/>
        <w:rPr>
          <w:rFonts w:ascii="Book Antiqua" w:hAnsi="Book Antiqua" w:cs="Times New Roman"/>
          <w:sz w:val="24"/>
          <w:szCs w:val="24"/>
        </w:rPr>
      </w:pPr>
      <w:r w:rsidRPr="00CF36A0">
        <w:rPr>
          <w:rFonts w:ascii="Book Antiqua" w:hAnsi="Book Antiqua"/>
          <w:b/>
          <w:sz w:val="24"/>
          <w:lang w:val="fr-FR"/>
        </w:rPr>
        <w:t>INTRODUCTION</w:t>
      </w:r>
    </w:p>
    <w:p w:rsidR="009F3BAD" w:rsidRPr="00351AA0" w:rsidRDefault="00286264" w:rsidP="00351AA0">
      <w:pPr>
        <w:spacing w:after="0" w:line="360" w:lineRule="auto"/>
        <w:jc w:val="both"/>
        <w:rPr>
          <w:rFonts w:ascii="Book Antiqua" w:hAnsi="Book Antiqua" w:cs="Times New Roman"/>
          <w:sz w:val="24"/>
          <w:szCs w:val="24"/>
        </w:rPr>
      </w:pPr>
      <w:r w:rsidRPr="00351AA0">
        <w:rPr>
          <w:rFonts w:ascii="Book Antiqua" w:hAnsi="Book Antiqua" w:cs="Times New Roman"/>
          <w:sz w:val="24"/>
          <w:szCs w:val="24"/>
        </w:rPr>
        <w:t>Spinal cord injury (SCI) is a devastating medical problem that may result from direct or indirect insult to the cord. The trauma may result from motor vehicle accident</w:t>
      </w:r>
      <w:r w:rsidR="00706632" w:rsidRPr="00351AA0">
        <w:rPr>
          <w:rFonts w:ascii="Book Antiqua" w:hAnsi="Book Antiqua" w:cs="Times New Roman"/>
          <w:sz w:val="24"/>
          <w:szCs w:val="24"/>
        </w:rPr>
        <w:t>s</w:t>
      </w:r>
      <w:r w:rsidRPr="00351AA0">
        <w:rPr>
          <w:rFonts w:ascii="Book Antiqua" w:hAnsi="Book Antiqua" w:cs="Times New Roman"/>
          <w:sz w:val="24"/>
          <w:szCs w:val="24"/>
        </w:rPr>
        <w:t xml:space="preserve">, </w:t>
      </w:r>
      <w:r w:rsidR="00706632" w:rsidRPr="00351AA0">
        <w:rPr>
          <w:rFonts w:ascii="Book Antiqua" w:hAnsi="Book Antiqua" w:cs="Times New Roman"/>
          <w:sz w:val="24"/>
          <w:szCs w:val="24"/>
        </w:rPr>
        <w:t xml:space="preserve">military or civilian </w:t>
      </w:r>
      <w:r w:rsidRPr="00351AA0">
        <w:rPr>
          <w:rFonts w:ascii="Book Antiqua" w:hAnsi="Book Antiqua" w:cs="Times New Roman"/>
          <w:sz w:val="24"/>
          <w:szCs w:val="24"/>
        </w:rPr>
        <w:t>gunshot wound</w:t>
      </w:r>
      <w:r w:rsidR="00706632" w:rsidRPr="00351AA0">
        <w:rPr>
          <w:rFonts w:ascii="Book Antiqua" w:hAnsi="Book Antiqua" w:cs="Times New Roman"/>
          <w:sz w:val="24"/>
          <w:szCs w:val="24"/>
        </w:rPr>
        <w:t xml:space="preserve">s, wounded </w:t>
      </w:r>
      <w:r w:rsidR="00FE1FBF" w:rsidRPr="00351AA0">
        <w:rPr>
          <w:rFonts w:ascii="Book Antiqua" w:hAnsi="Book Antiqua" w:cs="Times New Roman"/>
          <w:sz w:val="24"/>
          <w:szCs w:val="24"/>
        </w:rPr>
        <w:t>warriors</w:t>
      </w:r>
      <w:r w:rsidRPr="00351AA0">
        <w:rPr>
          <w:rFonts w:ascii="Book Antiqua" w:hAnsi="Book Antiqua" w:cs="Times New Roman"/>
          <w:sz w:val="24"/>
          <w:szCs w:val="24"/>
        </w:rPr>
        <w:t xml:space="preserve"> in the combat fields </w:t>
      </w:r>
      <w:r w:rsidR="00D13D94" w:rsidRPr="00351AA0">
        <w:rPr>
          <w:rFonts w:ascii="Book Antiqua" w:hAnsi="Book Antiqua" w:cs="Times New Roman"/>
          <w:sz w:val="24"/>
          <w:szCs w:val="24"/>
        </w:rPr>
        <w:t>or sport</w:t>
      </w:r>
      <w:r w:rsidR="00706632" w:rsidRPr="00351AA0">
        <w:rPr>
          <w:rFonts w:ascii="Book Antiqua" w:hAnsi="Book Antiqua" w:cs="Times New Roman"/>
          <w:sz w:val="24"/>
          <w:szCs w:val="24"/>
        </w:rPr>
        <w:t>s related injuries</w:t>
      </w:r>
      <w:r w:rsidR="00D13D94" w:rsidRPr="00351AA0">
        <w:rPr>
          <w:rFonts w:ascii="Book Antiqua" w:hAnsi="Book Antiqua" w:cs="Times New Roman"/>
          <w:sz w:val="24"/>
          <w:szCs w:val="24"/>
        </w:rPr>
        <w:t xml:space="preserve"> </w:t>
      </w:r>
      <w:r w:rsidR="00706632" w:rsidRPr="00351AA0">
        <w:rPr>
          <w:rFonts w:ascii="Book Antiqua" w:hAnsi="Book Antiqua" w:cs="Times New Roman"/>
          <w:sz w:val="24"/>
          <w:szCs w:val="24"/>
        </w:rPr>
        <w:t>or non-traumatic causes such as infectious, inflammatory or tumor-related causes</w:t>
      </w:r>
      <w:r w:rsidR="00FE1FBF" w:rsidRPr="00351AA0">
        <w:rPr>
          <w:rFonts w:ascii="Book Antiqua" w:hAnsi="Book Antiqua" w:cs="Times New Roman"/>
          <w:sz w:val="24"/>
          <w:szCs w:val="24"/>
        </w:rPr>
        <w:t xml:space="preserve">.  </w:t>
      </w:r>
      <w:r w:rsidR="00D13D94" w:rsidRPr="00351AA0">
        <w:rPr>
          <w:rFonts w:ascii="Book Antiqua" w:hAnsi="Book Antiqua" w:cs="Times New Roman"/>
          <w:sz w:val="24"/>
          <w:szCs w:val="24"/>
        </w:rPr>
        <w:t>It is estimat</w:t>
      </w:r>
      <w:r w:rsidR="00E12939">
        <w:rPr>
          <w:rFonts w:ascii="Book Antiqua" w:hAnsi="Book Antiqua" w:cs="Times New Roman"/>
          <w:sz w:val="24"/>
          <w:szCs w:val="24"/>
        </w:rPr>
        <w:t>ed that there are more than 250</w:t>
      </w:r>
      <w:r w:rsidR="00D13D94" w:rsidRPr="00351AA0">
        <w:rPr>
          <w:rFonts w:ascii="Book Antiqua" w:hAnsi="Book Antiqua" w:cs="Times New Roman"/>
          <w:sz w:val="24"/>
          <w:szCs w:val="24"/>
        </w:rPr>
        <w:t xml:space="preserve">000 survivors with SCI in </w:t>
      </w:r>
      <w:r w:rsidR="00706632" w:rsidRPr="00351AA0">
        <w:rPr>
          <w:rFonts w:ascii="Book Antiqua" w:hAnsi="Book Antiqua" w:cs="Times New Roman"/>
          <w:sz w:val="24"/>
          <w:szCs w:val="24"/>
        </w:rPr>
        <w:t xml:space="preserve">the </w:t>
      </w:r>
      <w:r w:rsidR="00E12939">
        <w:rPr>
          <w:rFonts w:ascii="Book Antiqua" w:hAnsi="Book Antiqua" w:cs="Times New Roman"/>
          <w:sz w:val="24"/>
          <w:szCs w:val="24"/>
        </w:rPr>
        <w:t xml:space="preserve">United </w:t>
      </w:r>
      <w:proofErr w:type="gramStart"/>
      <w:r w:rsidR="00E12939">
        <w:rPr>
          <w:rFonts w:ascii="Book Antiqua" w:hAnsi="Book Antiqua" w:cs="Times New Roman"/>
          <w:sz w:val="24"/>
          <w:szCs w:val="24"/>
        </w:rPr>
        <w:t>States</w:t>
      </w:r>
      <w:r w:rsidR="00E2726C" w:rsidRPr="00E12939">
        <w:rPr>
          <w:rFonts w:ascii="Book Antiqua" w:hAnsi="Book Antiqua" w:cs="Times New Roman"/>
          <w:sz w:val="24"/>
          <w:szCs w:val="24"/>
          <w:vertAlign w:val="superscript"/>
        </w:rPr>
        <w:t>[</w:t>
      </w:r>
      <w:proofErr w:type="gramEnd"/>
      <w:r w:rsidR="00E2726C" w:rsidRPr="00E12939">
        <w:rPr>
          <w:rFonts w:ascii="Book Antiqua" w:hAnsi="Book Antiqua" w:cs="Times New Roman"/>
          <w:sz w:val="24"/>
          <w:szCs w:val="24"/>
          <w:vertAlign w:val="superscript"/>
        </w:rPr>
        <w:t>1]</w:t>
      </w:r>
      <w:r w:rsidR="00D13D94" w:rsidRPr="00351AA0">
        <w:rPr>
          <w:rFonts w:ascii="Book Antiqua" w:hAnsi="Book Antiqua" w:cs="Times New Roman"/>
          <w:sz w:val="24"/>
          <w:szCs w:val="24"/>
        </w:rPr>
        <w:t xml:space="preserve">. </w:t>
      </w:r>
      <w:r w:rsidR="00FE1FBF" w:rsidRPr="00351AA0">
        <w:rPr>
          <w:rFonts w:ascii="Book Antiqua" w:hAnsi="Book Antiqua" w:cs="Times New Roman"/>
          <w:sz w:val="24"/>
          <w:szCs w:val="24"/>
        </w:rPr>
        <w:t xml:space="preserve">The clinical </w:t>
      </w:r>
      <w:r w:rsidR="00706632" w:rsidRPr="00351AA0">
        <w:rPr>
          <w:rFonts w:ascii="Book Antiqua" w:hAnsi="Book Antiqua" w:cs="Times New Roman"/>
          <w:sz w:val="24"/>
          <w:szCs w:val="24"/>
        </w:rPr>
        <w:t xml:space="preserve">care </w:t>
      </w:r>
      <w:r w:rsidR="00CB70B9" w:rsidRPr="00351AA0">
        <w:rPr>
          <w:rFonts w:ascii="Book Antiqua" w:hAnsi="Book Antiqua" w:cs="Times New Roman"/>
          <w:sz w:val="24"/>
          <w:szCs w:val="24"/>
        </w:rPr>
        <w:t>burdens</w:t>
      </w:r>
      <w:r w:rsidR="00706632" w:rsidRPr="00351AA0">
        <w:rPr>
          <w:rFonts w:ascii="Book Antiqua" w:hAnsi="Book Antiqua" w:cs="Times New Roman"/>
          <w:sz w:val="24"/>
          <w:szCs w:val="24"/>
        </w:rPr>
        <w:t xml:space="preserve"> of chronic</w:t>
      </w:r>
      <w:r w:rsidR="00CB70B9" w:rsidRPr="00351AA0">
        <w:rPr>
          <w:rFonts w:ascii="Book Antiqua" w:hAnsi="Book Antiqua" w:cs="Times New Roman"/>
          <w:sz w:val="24"/>
          <w:szCs w:val="24"/>
        </w:rPr>
        <w:t xml:space="preserve"> SCI are</w:t>
      </w:r>
      <w:r w:rsidR="00FE1FBF" w:rsidRPr="00351AA0">
        <w:rPr>
          <w:rFonts w:ascii="Book Antiqua" w:hAnsi="Book Antiqua" w:cs="Times New Roman"/>
          <w:sz w:val="24"/>
          <w:szCs w:val="24"/>
        </w:rPr>
        <w:t xml:space="preserve"> extensive </w:t>
      </w:r>
      <w:r w:rsidR="00CB70B9" w:rsidRPr="00351AA0">
        <w:rPr>
          <w:rFonts w:ascii="Book Antiqua" w:hAnsi="Book Antiqua" w:cs="Times New Roman"/>
          <w:sz w:val="24"/>
          <w:szCs w:val="24"/>
        </w:rPr>
        <w:t xml:space="preserve">and </w:t>
      </w:r>
      <w:r w:rsidR="00FE1FBF" w:rsidRPr="00351AA0">
        <w:rPr>
          <w:rFonts w:ascii="Book Antiqua" w:hAnsi="Book Antiqua" w:cs="Times New Roman"/>
          <w:sz w:val="24"/>
          <w:szCs w:val="24"/>
        </w:rPr>
        <w:t xml:space="preserve">can lead long-term disability with serious </w:t>
      </w:r>
      <w:r w:rsidR="00706632" w:rsidRPr="00351AA0">
        <w:rPr>
          <w:rFonts w:ascii="Book Antiqua" w:hAnsi="Book Antiqua" w:cs="Times New Roman"/>
          <w:sz w:val="24"/>
          <w:szCs w:val="24"/>
        </w:rPr>
        <w:t>social</w:t>
      </w:r>
      <w:r w:rsidR="00FE1FBF" w:rsidRPr="00351AA0">
        <w:rPr>
          <w:rFonts w:ascii="Book Antiqua" w:hAnsi="Book Antiqua" w:cs="Times New Roman"/>
          <w:sz w:val="24"/>
          <w:szCs w:val="24"/>
        </w:rPr>
        <w:t xml:space="preserve"> and economic </w:t>
      </w:r>
      <w:r w:rsidR="00CB70B9" w:rsidRPr="00351AA0">
        <w:rPr>
          <w:rFonts w:ascii="Book Antiqua" w:hAnsi="Book Antiqua" w:cs="Times New Roman"/>
          <w:sz w:val="24"/>
          <w:szCs w:val="24"/>
        </w:rPr>
        <w:t>consequences</w:t>
      </w:r>
      <w:r w:rsidR="00FE1FBF" w:rsidRPr="00351AA0">
        <w:rPr>
          <w:rFonts w:ascii="Book Antiqua" w:hAnsi="Book Antiqua" w:cs="Times New Roman"/>
          <w:sz w:val="24"/>
          <w:szCs w:val="24"/>
        </w:rPr>
        <w:t xml:space="preserve">.  </w:t>
      </w:r>
    </w:p>
    <w:p w:rsidR="000C3032" w:rsidRPr="00351AA0" w:rsidRDefault="00706632" w:rsidP="00E12939">
      <w:pPr>
        <w:spacing w:after="0" w:line="360" w:lineRule="auto"/>
        <w:ind w:firstLineChars="100" w:firstLine="240"/>
        <w:jc w:val="both"/>
        <w:rPr>
          <w:rFonts w:ascii="Book Antiqua" w:hAnsi="Book Antiqua" w:cs="Times New Roman"/>
          <w:sz w:val="24"/>
          <w:szCs w:val="24"/>
        </w:rPr>
      </w:pPr>
      <w:r w:rsidRPr="00351AA0">
        <w:rPr>
          <w:rFonts w:ascii="Book Antiqua" w:hAnsi="Book Antiqua" w:cs="Times New Roman"/>
          <w:sz w:val="24"/>
          <w:szCs w:val="24"/>
        </w:rPr>
        <w:t xml:space="preserve">Skeletal muscle atrophy and decline in lean mass are key features </w:t>
      </w:r>
      <w:r w:rsidR="006A0BF2" w:rsidRPr="00351AA0">
        <w:rPr>
          <w:rFonts w:ascii="Book Antiqua" w:hAnsi="Book Antiqua" w:cs="Times New Roman"/>
          <w:sz w:val="24"/>
          <w:szCs w:val="24"/>
        </w:rPr>
        <w:t xml:space="preserve">after </w:t>
      </w:r>
      <w:r w:rsidRPr="00351AA0">
        <w:rPr>
          <w:rFonts w:ascii="Book Antiqua" w:hAnsi="Book Antiqua" w:cs="Times New Roman"/>
          <w:sz w:val="24"/>
          <w:szCs w:val="24"/>
        </w:rPr>
        <w:t xml:space="preserve">SCI. Within few weeks post-SCI, there is more than 40% loss in skeletal muscle size in lower </w:t>
      </w:r>
      <w:proofErr w:type="gramStart"/>
      <w:r w:rsidRPr="00351AA0">
        <w:rPr>
          <w:rFonts w:ascii="Book Antiqua" w:hAnsi="Book Antiqua" w:cs="Times New Roman"/>
          <w:sz w:val="24"/>
          <w:szCs w:val="24"/>
        </w:rPr>
        <w:t>extremity</w:t>
      </w:r>
      <w:r w:rsidR="00E2726C" w:rsidRPr="00E12939">
        <w:rPr>
          <w:rFonts w:ascii="Book Antiqua" w:hAnsi="Book Antiqua" w:cs="Times New Roman"/>
          <w:sz w:val="24"/>
          <w:szCs w:val="24"/>
          <w:vertAlign w:val="superscript"/>
        </w:rPr>
        <w:t>[</w:t>
      </w:r>
      <w:proofErr w:type="gramEnd"/>
      <w:r w:rsidR="00E2726C" w:rsidRPr="00E12939">
        <w:rPr>
          <w:rFonts w:ascii="Book Antiqua" w:hAnsi="Book Antiqua" w:cs="Times New Roman"/>
          <w:sz w:val="24"/>
          <w:szCs w:val="24"/>
          <w:vertAlign w:val="superscript"/>
        </w:rPr>
        <w:t>2</w:t>
      </w:r>
      <w:r w:rsidR="00E12939" w:rsidRPr="00E12939">
        <w:rPr>
          <w:rFonts w:ascii="Book Antiqua" w:hAnsi="Book Antiqua" w:cs="Times New Roman"/>
          <w:sz w:val="24"/>
          <w:szCs w:val="24"/>
          <w:vertAlign w:val="superscript"/>
        </w:rPr>
        <w:t>,</w:t>
      </w:r>
      <w:r w:rsidR="004B1F31" w:rsidRPr="00E12939">
        <w:rPr>
          <w:rFonts w:ascii="Book Antiqua" w:hAnsi="Book Antiqua" w:cs="Times New Roman"/>
          <w:sz w:val="24"/>
          <w:szCs w:val="24"/>
          <w:vertAlign w:val="superscript"/>
        </w:rPr>
        <w:t>3</w:t>
      </w:r>
      <w:r w:rsidR="00E2726C" w:rsidRPr="00E12939">
        <w:rPr>
          <w:rFonts w:ascii="Book Antiqua" w:hAnsi="Book Antiqua" w:cs="Times New Roman"/>
          <w:sz w:val="24"/>
          <w:szCs w:val="24"/>
          <w:vertAlign w:val="superscript"/>
        </w:rPr>
        <w:t>]</w:t>
      </w:r>
      <w:r w:rsidRPr="00351AA0">
        <w:rPr>
          <w:rFonts w:ascii="Book Antiqua" w:hAnsi="Book Antiqua" w:cs="Times New Roman"/>
          <w:sz w:val="24"/>
          <w:szCs w:val="24"/>
        </w:rPr>
        <w:t>.  The process of continuous loss in muscle mass is magnified as the aging process continues; “baby boomers</w:t>
      </w:r>
      <w:r w:rsidR="00E719E3" w:rsidRPr="00351AA0">
        <w:rPr>
          <w:rFonts w:ascii="Book Antiqua" w:hAnsi="Book Antiqua" w:cs="Times New Roman"/>
          <w:sz w:val="24"/>
          <w:szCs w:val="24"/>
        </w:rPr>
        <w:t>” with</w:t>
      </w:r>
      <w:r w:rsidRPr="00351AA0">
        <w:rPr>
          <w:rFonts w:ascii="Book Antiqua" w:hAnsi="Book Antiqua" w:cs="Times New Roman"/>
          <w:sz w:val="24"/>
          <w:szCs w:val="24"/>
        </w:rPr>
        <w:t xml:space="preserve"> SCI may have profound muscle atrophy. </w:t>
      </w:r>
      <w:r w:rsidR="000C3032" w:rsidRPr="00351AA0">
        <w:rPr>
          <w:rFonts w:ascii="Book Antiqua" w:hAnsi="Book Antiqua" w:cs="Times New Roman"/>
          <w:sz w:val="24"/>
          <w:szCs w:val="24"/>
        </w:rPr>
        <w:t xml:space="preserve">The rapid loss in muscle mass following SCI leads to serious metabolic consequences similar to extensive decline in basal </w:t>
      </w:r>
      <w:r w:rsidR="00022180" w:rsidRPr="00351AA0">
        <w:rPr>
          <w:rFonts w:ascii="Book Antiqua" w:hAnsi="Book Antiqua" w:cs="Times New Roman"/>
          <w:sz w:val="24"/>
          <w:szCs w:val="24"/>
        </w:rPr>
        <w:t>metabolic rate</w:t>
      </w:r>
      <w:r w:rsidR="00DE5882" w:rsidRPr="00351AA0">
        <w:rPr>
          <w:rFonts w:ascii="Book Antiqua" w:hAnsi="Book Antiqua" w:cs="Times New Roman"/>
          <w:sz w:val="24"/>
          <w:szCs w:val="24"/>
        </w:rPr>
        <w:t xml:space="preserve"> (BMR)</w:t>
      </w:r>
      <w:r w:rsidR="00E82802" w:rsidRPr="00351AA0">
        <w:rPr>
          <w:rFonts w:ascii="Book Antiqua" w:hAnsi="Book Antiqua" w:cs="Times New Roman"/>
          <w:sz w:val="24"/>
          <w:szCs w:val="24"/>
        </w:rPr>
        <w:t>, insulin resistance and impaired glucose tolerance</w:t>
      </w:r>
      <w:r w:rsidR="00D55309" w:rsidRPr="00351AA0">
        <w:rPr>
          <w:rFonts w:ascii="Book Antiqua" w:hAnsi="Book Antiqua" w:cs="Times New Roman"/>
          <w:sz w:val="24"/>
          <w:szCs w:val="24"/>
        </w:rPr>
        <w:t xml:space="preserve">. </w:t>
      </w:r>
      <w:r w:rsidR="00FF2042" w:rsidRPr="00351AA0">
        <w:rPr>
          <w:rFonts w:ascii="Book Antiqua" w:hAnsi="Book Antiqua" w:cs="Times New Roman"/>
          <w:sz w:val="24"/>
          <w:szCs w:val="24"/>
        </w:rPr>
        <w:t>The evidence suggests that there is up to 22</w:t>
      </w:r>
      <w:r w:rsidR="00E12939">
        <w:rPr>
          <w:rFonts w:ascii="Book Antiqua" w:hAnsi="Book Antiqua" w:cs="Times New Roman" w:hint="eastAsia"/>
          <w:sz w:val="24"/>
          <w:szCs w:val="24"/>
          <w:lang w:eastAsia="zh-CN"/>
        </w:rPr>
        <w:t>%</w:t>
      </w:r>
      <w:r w:rsidR="00FF2042" w:rsidRPr="00351AA0">
        <w:rPr>
          <w:rFonts w:ascii="Book Antiqua" w:hAnsi="Book Antiqua" w:cs="Times New Roman"/>
          <w:sz w:val="24"/>
          <w:szCs w:val="24"/>
        </w:rPr>
        <w:t>-40% decline in BMR in person with SCI based on their level of injury</w:t>
      </w:r>
      <w:r w:rsidR="00E82802" w:rsidRPr="00351AA0">
        <w:rPr>
          <w:rFonts w:ascii="Book Antiqua" w:hAnsi="Book Antiqua" w:cs="Times New Roman"/>
          <w:sz w:val="24"/>
          <w:szCs w:val="24"/>
        </w:rPr>
        <w:t xml:space="preserve"> and about 50</w:t>
      </w:r>
      <w:r w:rsidR="00E12939">
        <w:rPr>
          <w:rFonts w:ascii="Book Antiqua" w:hAnsi="Book Antiqua" w:cs="Times New Roman" w:hint="eastAsia"/>
          <w:sz w:val="24"/>
          <w:szCs w:val="24"/>
          <w:lang w:eastAsia="zh-CN"/>
        </w:rPr>
        <w:t>%</w:t>
      </w:r>
      <w:r w:rsidR="00E82802" w:rsidRPr="00351AA0">
        <w:rPr>
          <w:rFonts w:ascii="Book Antiqua" w:hAnsi="Book Antiqua" w:cs="Times New Roman"/>
          <w:sz w:val="24"/>
          <w:szCs w:val="24"/>
        </w:rPr>
        <w:t xml:space="preserve">-75% suffers from impaired glucose tolerance or type II diabetes </w:t>
      </w:r>
      <w:proofErr w:type="gramStart"/>
      <w:r w:rsidR="00E82802" w:rsidRPr="00351AA0">
        <w:rPr>
          <w:rFonts w:ascii="Book Antiqua" w:hAnsi="Book Antiqua" w:cs="Times New Roman"/>
          <w:sz w:val="24"/>
          <w:szCs w:val="24"/>
        </w:rPr>
        <w:t>mellitus</w:t>
      </w:r>
      <w:r w:rsidR="004B1F31" w:rsidRPr="00E12939">
        <w:rPr>
          <w:rFonts w:ascii="Book Antiqua" w:hAnsi="Book Antiqua" w:cs="Times New Roman"/>
          <w:sz w:val="24"/>
          <w:szCs w:val="24"/>
          <w:vertAlign w:val="superscript"/>
        </w:rPr>
        <w:t>[</w:t>
      </w:r>
      <w:proofErr w:type="gramEnd"/>
      <w:r w:rsidR="004B1F31" w:rsidRPr="00E12939">
        <w:rPr>
          <w:rFonts w:ascii="Book Antiqua" w:hAnsi="Book Antiqua" w:cs="Times New Roman"/>
          <w:sz w:val="24"/>
          <w:szCs w:val="24"/>
          <w:vertAlign w:val="superscript"/>
        </w:rPr>
        <w:t>4</w:t>
      </w:r>
      <w:r w:rsidR="00E12939" w:rsidRPr="00E12939">
        <w:rPr>
          <w:rFonts w:ascii="Book Antiqua" w:hAnsi="Book Antiqua" w:cs="Times New Roman" w:hint="eastAsia"/>
          <w:sz w:val="24"/>
          <w:szCs w:val="24"/>
          <w:vertAlign w:val="superscript"/>
          <w:lang w:eastAsia="zh-CN"/>
        </w:rPr>
        <w:t>-</w:t>
      </w:r>
      <w:r w:rsidR="00E82802" w:rsidRPr="00E12939">
        <w:rPr>
          <w:rFonts w:ascii="Book Antiqua" w:hAnsi="Book Antiqua" w:cs="Times New Roman"/>
          <w:sz w:val="24"/>
          <w:szCs w:val="24"/>
          <w:vertAlign w:val="superscript"/>
        </w:rPr>
        <w:t>6</w:t>
      </w:r>
      <w:r w:rsidR="00E2726C" w:rsidRPr="00E12939">
        <w:rPr>
          <w:rFonts w:ascii="Book Antiqua" w:hAnsi="Book Antiqua" w:cs="Times New Roman"/>
          <w:sz w:val="24"/>
          <w:szCs w:val="24"/>
          <w:vertAlign w:val="superscript"/>
        </w:rPr>
        <w:t>]</w:t>
      </w:r>
      <w:r w:rsidR="00E12939">
        <w:rPr>
          <w:rFonts w:ascii="Book Antiqua" w:hAnsi="Book Antiqua" w:cs="Times New Roman"/>
          <w:sz w:val="24"/>
          <w:szCs w:val="24"/>
        </w:rPr>
        <w:t>.</w:t>
      </w:r>
      <w:r w:rsidR="00FF2042" w:rsidRPr="00351AA0">
        <w:rPr>
          <w:rFonts w:ascii="Book Antiqua" w:hAnsi="Book Antiqua" w:cs="Times New Roman"/>
          <w:sz w:val="24"/>
          <w:szCs w:val="24"/>
        </w:rPr>
        <w:t xml:space="preserve"> </w:t>
      </w:r>
      <w:r w:rsidR="000C3032" w:rsidRPr="00351AA0">
        <w:rPr>
          <w:rFonts w:ascii="Book Antiqua" w:hAnsi="Book Antiqua" w:cs="Times New Roman"/>
          <w:sz w:val="24"/>
          <w:szCs w:val="24"/>
        </w:rPr>
        <w:t>The disruption in energy balance process</w:t>
      </w:r>
      <w:r w:rsidR="00D55309" w:rsidRPr="00351AA0">
        <w:rPr>
          <w:rFonts w:ascii="Book Antiqua" w:hAnsi="Book Antiqua" w:cs="Times New Roman"/>
          <w:sz w:val="24"/>
          <w:szCs w:val="24"/>
        </w:rPr>
        <w:t xml:space="preserve"> predisposes these individuals to become a fat building machine. Body composition assessment studies</w:t>
      </w:r>
      <w:r w:rsidR="000C3032" w:rsidRPr="00351AA0">
        <w:rPr>
          <w:rFonts w:ascii="Book Antiqua" w:hAnsi="Book Antiqua" w:cs="Times New Roman"/>
          <w:sz w:val="24"/>
          <w:szCs w:val="24"/>
        </w:rPr>
        <w:t xml:space="preserve"> reveal intriguing evidence that </w:t>
      </w:r>
      <w:r w:rsidR="00E82802" w:rsidRPr="00351AA0">
        <w:rPr>
          <w:rFonts w:ascii="Book Antiqua" w:hAnsi="Book Antiqua" w:cs="Times New Roman"/>
          <w:sz w:val="24"/>
          <w:szCs w:val="24"/>
        </w:rPr>
        <w:t xml:space="preserve">body mass </w:t>
      </w:r>
      <w:r w:rsidR="00D55309" w:rsidRPr="00351AA0">
        <w:rPr>
          <w:rFonts w:ascii="Book Antiqua" w:hAnsi="Book Antiqua" w:cs="Times New Roman"/>
          <w:sz w:val="24"/>
          <w:szCs w:val="24"/>
        </w:rPr>
        <w:t xml:space="preserve">individuals with chronic SCI composes of more than 30% fat mass, </w:t>
      </w:r>
      <w:r w:rsidR="000C3032" w:rsidRPr="00351AA0">
        <w:rPr>
          <w:rFonts w:ascii="Book Antiqua" w:hAnsi="Book Antiqua" w:cs="Times New Roman"/>
          <w:sz w:val="24"/>
          <w:szCs w:val="24"/>
        </w:rPr>
        <w:t xml:space="preserve">despite </w:t>
      </w:r>
      <w:r w:rsidR="00D55309" w:rsidRPr="00351AA0">
        <w:rPr>
          <w:rFonts w:ascii="Book Antiqua" w:hAnsi="Book Antiqua" w:cs="Times New Roman"/>
          <w:sz w:val="24"/>
          <w:szCs w:val="24"/>
        </w:rPr>
        <w:t xml:space="preserve">their </w:t>
      </w:r>
      <w:r w:rsidR="000C3032" w:rsidRPr="00351AA0">
        <w:rPr>
          <w:rFonts w:ascii="Book Antiqua" w:hAnsi="Book Antiqua" w:cs="Times New Roman"/>
          <w:sz w:val="24"/>
          <w:szCs w:val="24"/>
        </w:rPr>
        <w:t>nor</w:t>
      </w:r>
      <w:r w:rsidR="00D55309" w:rsidRPr="00351AA0">
        <w:rPr>
          <w:rFonts w:ascii="Book Antiqua" w:hAnsi="Book Antiqua" w:cs="Times New Roman"/>
          <w:sz w:val="24"/>
          <w:szCs w:val="24"/>
        </w:rPr>
        <w:t xml:space="preserve">mal and healthy body mass </w:t>
      </w:r>
      <w:proofErr w:type="gramStart"/>
      <w:r w:rsidR="00D55309" w:rsidRPr="00351AA0">
        <w:rPr>
          <w:rFonts w:ascii="Book Antiqua" w:hAnsi="Book Antiqua" w:cs="Times New Roman"/>
          <w:sz w:val="24"/>
          <w:szCs w:val="24"/>
        </w:rPr>
        <w:t>index</w:t>
      </w:r>
      <w:r w:rsidR="009C0486" w:rsidRPr="00E12939">
        <w:rPr>
          <w:rFonts w:ascii="Book Antiqua" w:hAnsi="Book Antiqua" w:cs="Times New Roman"/>
          <w:sz w:val="24"/>
          <w:szCs w:val="24"/>
          <w:vertAlign w:val="superscript"/>
        </w:rPr>
        <w:t>[</w:t>
      </w:r>
      <w:proofErr w:type="gramEnd"/>
      <w:r w:rsidR="009C0486" w:rsidRPr="00E12939">
        <w:rPr>
          <w:rFonts w:ascii="Book Antiqua" w:hAnsi="Book Antiqua" w:cs="Times New Roman"/>
          <w:sz w:val="24"/>
          <w:szCs w:val="24"/>
          <w:vertAlign w:val="superscript"/>
        </w:rPr>
        <w:t>3,</w:t>
      </w:r>
      <w:r w:rsidR="00E82802" w:rsidRPr="00E12939">
        <w:rPr>
          <w:rFonts w:ascii="Book Antiqua" w:hAnsi="Book Antiqua" w:cs="Times New Roman"/>
          <w:sz w:val="24"/>
          <w:szCs w:val="24"/>
          <w:vertAlign w:val="superscript"/>
        </w:rPr>
        <w:t>7</w:t>
      </w:r>
      <w:r w:rsidR="00502670" w:rsidRPr="00E12939">
        <w:rPr>
          <w:rFonts w:ascii="Book Antiqua" w:hAnsi="Book Antiqua" w:cs="Times New Roman"/>
          <w:sz w:val="24"/>
          <w:szCs w:val="24"/>
          <w:vertAlign w:val="superscript"/>
        </w:rPr>
        <w:t>]</w:t>
      </w:r>
      <w:r w:rsidR="000C3032" w:rsidRPr="00351AA0">
        <w:rPr>
          <w:rFonts w:ascii="Book Antiqua" w:hAnsi="Book Antiqua" w:cs="Times New Roman"/>
          <w:sz w:val="24"/>
          <w:szCs w:val="24"/>
        </w:rPr>
        <w:t xml:space="preserve">. The process is further complicated with a decline in routine daily physical </w:t>
      </w:r>
      <w:proofErr w:type="gramStart"/>
      <w:r w:rsidR="000C3032" w:rsidRPr="00351AA0">
        <w:rPr>
          <w:rFonts w:ascii="Book Antiqua" w:hAnsi="Book Antiqua" w:cs="Times New Roman"/>
          <w:sz w:val="24"/>
          <w:szCs w:val="24"/>
        </w:rPr>
        <w:t>activity</w:t>
      </w:r>
      <w:r w:rsidR="00E2726C" w:rsidRPr="00E12939">
        <w:rPr>
          <w:rFonts w:ascii="Book Antiqua" w:hAnsi="Book Antiqua" w:cs="Times New Roman"/>
          <w:sz w:val="24"/>
          <w:szCs w:val="24"/>
          <w:vertAlign w:val="superscript"/>
        </w:rPr>
        <w:t>[</w:t>
      </w:r>
      <w:proofErr w:type="gramEnd"/>
      <w:r w:rsidR="00E82802" w:rsidRPr="00E12939">
        <w:rPr>
          <w:rFonts w:ascii="Book Antiqua" w:hAnsi="Book Antiqua" w:cs="Times New Roman"/>
          <w:sz w:val="24"/>
          <w:szCs w:val="24"/>
          <w:vertAlign w:val="superscript"/>
        </w:rPr>
        <w:t>8</w:t>
      </w:r>
      <w:r w:rsidR="00E2726C" w:rsidRPr="00E12939">
        <w:rPr>
          <w:rFonts w:ascii="Book Antiqua" w:hAnsi="Book Antiqua" w:cs="Times New Roman"/>
          <w:sz w:val="24"/>
          <w:szCs w:val="24"/>
          <w:vertAlign w:val="superscript"/>
        </w:rPr>
        <w:t>]</w:t>
      </w:r>
      <w:r w:rsidR="000C3032" w:rsidRPr="00351AA0">
        <w:rPr>
          <w:rFonts w:ascii="Book Antiqua" w:hAnsi="Book Antiqua" w:cs="Times New Roman"/>
          <w:sz w:val="24"/>
          <w:szCs w:val="24"/>
        </w:rPr>
        <w:t xml:space="preserve">. </w:t>
      </w:r>
    </w:p>
    <w:p w:rsidR="009C4393" w:rsidRPr="00351AA0" w:rsidRDefault="00D55309" w:rsidP="00E12939">
      <w:pPr>
        <w:spacing w:after="0" w:line="360" w:lineRule="auto"/>
        <w:ind w:firstLineChars="100" w:firstLine="240"/>
        <w:jc w:val="both"/>
        <w:rPr>
          <w:rFonts w:ascii="Book Antiqua" w:hAnsi="Book Antiqua" w:cs="Times New Roman"/>
          <w:sz w:val="24"/>
          <w:szCs w:val="24"/>
        </w:rPr>
      </w:pPr>
      <w:r w:rsidRPr="00351AA0">
        <w:rPr>
          <w:rFonts w:ascii="Book Antiqua" w:hAnsi="Book Antiqua" w:cs="Times New Roman"/>
          <w:sz w:val="24"/>
          <w:szCs w:val="24"/>
        </w:rPr>
        <w:t>The stacking of fat mass in non-fat sites leads to accumulation of depot of ectopic adipose tissue similar to muscle (intramuscular fat) or perineum (visceral fat)</w:t>
      </w:r>
      <w:r w:rsidR="00E2726C" w:rsidRPr="00E12939">
        <w:rPr>
          <w:rFonts w:ascii="Book Antiqua" w:hAnsi="Book Antiqua" w:cs="Times New Roman"/>
          <w:sz w:val="24"/>
          <w:szCs w:val="24"/>
          <w:vertAlign w:val="superscript"/>
        </w:rPr>
        <w:t>[</w:t>
      </w:r>
      <w:r w:rsidR="00E82802" w:rsidRPr="00E12939">
        <w:rPr>
          <w:rFonts w:ascii="Book Antiqua" w:hAnsi="Book Antiqua" w:cs="Times New Roman"/>
          <w:sz w:val="24"/>
          <w:szCs w:val="24"/>
          <w:vertAlign w:val="superscript"/>
        </w:rPr>
        <w:t>9</w:t>
      </w:r>
      <w:r w:rsidR="00E2726C" w:rsidRPr="00E12939">
        <w:rPr>
          <w:rFonts w:ascii="Book Antiqua" w:hAnsi="Book Antiqua" w:cs="Times New Roman"/>
          <w:sz w:val="24"/>
          <w:szCs w:val="24"/>
          <w:vertAlign w:val="superscript"/>
        </w:rPr>
        <w:t>,</w:t>
      </w:r>
      <w:r w:rsidR="00E82802" w:rsidRPr="00E12939">
        <w:rPr>
          <w:rFonts w:ascii="Book Antiqua" w:hAnsi="Book Antiqua" w:cs="Times New Roman"/>
          <w:sz w:val="24"/>
          <w:szCs w:val="24"/>
          <w:vertAlign w:val="superscript"/>
        </w:rPr>
        <w:t>10</w:t>
      </w:r>
      <w:r w:rsidR="00E2726C" w:rsidRPr="00E12939">
        <w:rPr>
          <w:rFonts w:ascii="Book Antiqua" w:hAnsi="Book Antiqua" w:cs="Times New Roman"/>
          <w:sz w:val="24"/>
          <w:szCs w:val="24"/>
          <w:vertAlign w:val="superscript"/>
        </w:rPr>
        <w:t>]</w:t>
      </w:r>
      <w:r w:rsidRPr="00351AA0">
        <w:rPr>
          <w:rFonts w:ascii="Book Antiqua" w:hAnsi="Book Antiqua" w:cs="Times New Roman"/>
          <w:sz w:val="24"/>
          <w:szCs w:val="24"/>
        </w:rPr>
        <w:t xml:space="preserve">.  Ectopic adipose tissue accumulation has serious health consequences on insulin signaling, glucose tolerance and may lead </w:t>
      </w:r>
      <w:r w:rsidR="00022180" w:rsidRPr="00351AA0">
        <w:rPr>
          <w:rFonts w:ascii="Book Antiqua" w:hAnsi="Book Antiqua" w:cs="Times New Roman"/>
          <w:sz w:val="24"/>
          <w:szCs w:val="24"/>
        </w:rPr>
        <w:t xml:space="preserve">to disruption in lipid metabolism. </w:t>
      </w:r>
      <w:r w:rsidR="00EF7A77" w:rsidRPr="00351AA0">
        <w:rPr>
          <w:rFonts w:ascii="Book Antiqua" w:hAnsi="Book Antiqua" w:cs="Times New Roman"/>
          <w:sz w:val="24"/>
          <w:szCs w:val="24"/>
        </w:rPr>
        <w:t>The mechanistic link</w:t>
      </w:r>
      <w:r w:rsidR="00022180" w:rsidRPr="00351AA0">
        <w:rPr>
          <w:rFonts w:ascii="Book Antiqua" w:hAnsi="Book Antiqua" w:cs="Times New Roman"/>
          <w:sz w:val="24"/>
          <w:szCs w:val="24"/>
        </w:rPr>
        <w:t>s</w:t>
      </w:r>
      <w:r w:rsidR="00EF7A77" w:rsidRPr="00351AA0">
        <w:rPr>
          <w:rFonts w:ascii="Book Antiqua" w:hAnsi="Book Antiqua" w:cs="Times New Roman"/>
          <w:sz w:val="24"/>
          <w:szCs w:val="24"/>
        </w:rPr>
        <w:t xml:space="preserve"> by which ectopic adipose tissue disrupts several of the key metabolic </w:t>
      </w:r>
      <w:r w:rsidR="00EF7A77" w:rsidRPr="00351AA0">
        <w:rPr>
          <w:rFonts w:ascii="Book Antiqua" w:hAnsi="Book Antiqua" w:cs="Times New Roman"/>
          <w:sz w:val="24"/>
          <w:szCs w:val="24"/>
        </w:rPr>
        <w:lastRenderedPageBreak/>
        <w:t>functions ha</w:t>
      </w:r>
      <w:r w:rsidR="00022180" w:rsidRPr="00351AA0">
        <w:rPr>
          <w:rFonts w:ascii="Book Antiqua" w:hAnsi="Book Antiqua" w:cs="Times New Roman"/>
          <w:sz w:val="24"/>
          <w:szCs w:val="24"/>
        </w:rPr>
        <w:t>ve</w:t>
      </w:r>
      <w:r w:rsidR="00EF7A77" w:rsidRPr="00351AA0">
        <w:rPr>
          <w:rFonts w:ascii="Book Antiqua" w:hAnsi="Book Antiqua" w:cs="Times New Roman"/>
          <w:sz w:val="24"/>
          <w:szCs w:val="24"/>
        </w:rPr>
        <w:t xml:space="preserve"> yet to be determined.</w:t>
      </w:r>
      <w:r w:rsidRPr="00351AA0">
        <w:rPr>
          <w:rFonts w:ascii="Book Antiqua" w:hAnsi="Book Antiqua" w:cs="Times New Roman"/>
          <w:sz w:val="24"/>
          <w:szCs w:val="24"/>
        </w:rPr>
        <w:t xml:space="preserve"> </w:t>
      </w:r>
      <w:r w:rsidR="00EF7A77" w:rsidRPr="00351AA0">
        <w:rPr>
          <w:rFonts w:ascii="Book Antiqua" w:hAnsi="Book Antiqua" w:cs="Times New Roman"/>
          <w:sz w:val="24"/>
          <w:szCs w:val="24"/>
        </w:rPr>
        <w:t xml:space="preserve"> </w:t>
      </w:r>
      <w:r w:rsidR="00FE1FBF" w:rsidRPr="00351AA0">
        <w:rPr>
          <w:rFonts w:ascii="Book Antiqua" w:hAnsi="Book Antiqua" w:cs="Times New Roman"/>
          <w:sz w:val="24"/>
          <w:szCs w:val="24"/>
        </w:rPr>
        <w:t>It is important to recogniz</w:t>
      </w:r>
      <w:r w:rsidR="00CB70B9" w:rsidRPr="00351AA0">
        <w:rPr>
          <w:rFonts w:ascii="Book Antiqua" w:hAnsi="Book Antiqua" w:cs="Times New Roman"/>
          <w:sz w:val="24"/>
          <w:szCs w:val="24"/>
        </w:rPr>
        <w:t>e that the prevalence of cardio</w:t>
      </w:r>
      <w:r w:rsidR="00FE1FBF" w:rsidRPr="00351AA0">
        <w:rPr>
          <w:rFonts w:ascii="Book Antiqua" w:hAnsi="Book Antiqua" w:cs="Times New Roman"/>
          <w:sz w:val="24"/>
          <w:szCs w:val="24"/>
        </w:rPr>
        <w:t xml:space="preserve">vascular diseases, </w:t>
      </w:r>
      <w:r w:rsidR="00CB70B9" w:rsidRPr="00351AA0">
        <w:rPr>
          <w:rFonts w:ascii="Book Antiqua" w:hAnsi="Book Antiqua" w:cs="Times New Roman"/>
          <w:sz w:val="24"/>
          <w:szCs w:val="24"/>
        </w:rPr>
        <w:t xml:space="preserve">type 2 </w:t>
      </w:r>
      <w:r w:rsidR="00FE1FBF" w:rsidRPr="00351AA0">
        <w:rPr>
          <w:rFonts w:ascii="Book Antiqua" w:hAnsi="Book Antiqua" w:cs="Times New Roman"/>
          <w:sz w:val="24"/>
          <w:szCs w:val="24"/>
        </w:rPr>
        <w:t>diabetes</w:t>
      </w:r>
      <w:r w:rsidR="00CB70B9" w:rsidRPr="00351AA0">
        <w:rPr>
          <w:rFonts w:ascii="Book Antiqua" w:hAnsi="Book Antiqua" w:cs="Times New Roman"/>
          <w:sz w:val="24"/>
          <w:szCs w:val="24"/>
        </w:rPr>
        <w:t xml:space="preserve"> mellitus</w:t>
      </w:r>
      <w:r w:rsidR="00FE1FBF" w:rsidRPr="00351AA0">
        <w:rPr>
          <w:rFonts w:ascii="Book Antiqua" w:hAnsi="Book Antiqua" w:cs="Times New Roman"/>
          <w:sz w:val="24"/>
          <w:szCs w:val="24"/>
        </w:rPr>
        <w:t xml:space="preserve"> and amputation exceeds 200%, 50% and 30% in persons with </w:t>
      </w:r>
      <w:proofErr w:type="gramStart"/>
      <w:r w:rsidR="00FE1FBF" w:rsidRPr="00351AA0">
        <w:rPr>
          <w:rFonts w:ascii="Book Antiqua" w:hAnsi="Book Antiqua" w:cs="Times New Roman"/>
          <w:sz w:val="24"/>
          <w:szCs w:val="24"/>
        </w:rPr>
        <w:t>SCI</w:t>
      </w:r>
      <w:r w:rsidR="00E2726C" w:rsidRPr="00351AA0">
        <w:rPr>
          <w:rFonts w:ascii="Book Antiqua" w:hAnsi="Book Antiqua" w:cs="Times New Roman"/>
          <w:sz w:val="24"/>
          <w:szCs w:val="24"/>
        </w:rPr>
        <w:t>[</w:t>
      </w:r>
      <w:proofErr w:type="gramEnd"/>
      <w:r w:rsidR="00E12939" w:rsidRPr="00E12939">
        <w:rPr>
          <w:rFonts w:ascii="Book Antiqua" w:hAnsi="Book Antiqua" w:cs="Times New Roman"/>
          <w:sz w:val="24"/>
          <w:szCs w:val="24"/>
          <w:vertAlign w:val="superscript"/>
        </w:rPr>
        <w:t>6,</w:t>
      </w:r>
      <w:r w:rsidR="00E82076" w:rsidRPr="00E12939">
        <w:rPr>
          <w:rFonts w:ascii="Book Antiqua" w:hAnsi="Book Antiqua" w:cs="Times New Roman"/>
          <w:sz w:val="24"/>
          <w:szCs w:val="24"/>
          <w:vertAlign w:val="superscript"/>
        </w:rPr>
        <w:t>10</w:t>
      </w:r>
      <w:r w:rsidR="00E12939" w:rsidRPr="00E12939">
        <w:rPr>
          <w:rFonts w:ascii="Book Antiqua" w:hAnsi="Book Antiqua" w:cs="Times New Roman" w:hint="eastAsia"/>
          <w:sz w:val="24"/>
          <w:szCs w:val="24"/>
          <w:vertAlign w:val="superscript"/>
          <w:lang w:eastAsia="zh-CN"/>
        </w:rPr>
        <w:t>,</w:t>
      </w:r>
      <w:r w:rsidR="00E82076" w:rsidRPr="00E12939">
        <w:rPr>
          <w:rFonts w:ascii="Book Antiqua" w:hAnsi="Book Antiqua" w:cs="Times New Roman"/>
          <w:sz w:val="24"/>
          <w:szCs w:val="24"/>
          <w:vertAlign w:val="superscript"/>
        </w:rPr>
        <w:t>11</w:t>
      </w:r>
      <w:r w:rsidR="00E2726C" w:rsidRPr="00E12939">
        <w:rPr>
          <w:rFonts w:ascii="Book Antiqua" w:hAnsi="Book Antiqua" w:cs="Times New Roman"/>
          <w:sz w:val="24"/>
          <w:szCs w:val="24"/>
          <w:vertAlign w:val="superscript"/>
        </w:rPr>
        <w:t>]</w:t>
      </w:r>
      <w:r w:rsidR="00E12939">
        <w:rPr>
          <w:rFonts w:ascii="Book Antiqua" w:hAnsi="Book Antiqua" w:cs="Times New Roman"/>
          <w:sz w:val="24"/>
          <w:szCs w:val="24"/>
        </w:rPr>
        <w:t>.</w:t>
      </w:r>
      <w:r w:rsidR="00FE1FBF" w:rsidRPr="00351AA0">
        <w:rPr>
          <w:rFonts w:ascii="Book Antiqua" w:hAnsi="Book Antiqua" w:cs="Times New Roman"/>
          <w:sz w:val="24"/>
          <w:szCs w:val="24"/>
        </w:rPr>
        <w:t xml:space="preserve"> The prevalence of these medical conditions escalates with </w:t>
      </w:r>
      <w:r w:rsidR="00CB70B9" w:rsidRPr="00351AA0">
        <w:rPr>
          <w:rFonts w:ascii="Book Antiqua" w:hAnsi="Book Antiqua" w:cs="Times New Roman"/>
          <w:sz w:val="24"/>
          <w:szCs w:val="24"/>
        </w:rPr>
        <w:t>aging</w:t>
      </w:r>
      <w:r w:rsidR="00FE1FBF" w:rsidRPr="00351AA0">
        <w:rPr>
          <w:rFonts w:ascii="Book Antiqua" w:hAnsi="Book Antiqua" w:cs="Times New Roman"/>
          <w:sz w:val="24"/>
          <w:szCs w:val="24"/>
        </w:rPr>
        <w:t>. This leads t</w:t>
      </w:r>
      <w:r w:rsidR="00BB609D" w:rsidRPr="00351AA0">
        <w:rPr>
          <w:rFonts w:ascii="Book Antiqua" w:hAnsi="Book Antiqua" w:cs="Times New Roman"/>
          <w:sz w:val="24"/>
          <w:szCs w:val="24"/>
        </w:rPr>
        <w:t>o a life threatening condition, extensive economic burden</w:t>
      </w:r>
      <w:r w:rsidR="00E82802" w:rsidRPr="00351AA0">
        <w:rPr>
          <w:rFonts w:ascii="Book Antiqua" w:hAnsi="Book Antiqua" w:cs="Times New Roman"/>
          <w:sz w:val="24"/>
          <w:szCs w:val="24"/>
        </w:rPr>
        <w:t>. Poor quality of life</w:t>
      </w:r>
      <w:r w:rsidR="00BB609D" w:rsidRPr="00351AA0">
        <w:rPr>
          <w:rFonts w:ascii="Book Antiqua" w:hAnsi="Book Antiqua" w:cs="Times New Roman"/>
          <w:sz w:val="24"/>
          <w:szCs w:val="24"/>
        </w:rPr>
        <w:t xml:space="preserve"> and shorten life span among those with SCI.</w:t>
      </w:r>
    </w:p>
    <w:p w:rsidR="009C4393" w:rsidRPr="00351AA0" w:rsidRDefault="004F68AD" w:rsidP="00E12939">
      <w:pPr>
        <w:spacing w:after="0" w:line="360" w:lineRule="auto"/>
        <w:ind w:firstLineChars="100" w:firstLine="240"/>
        <w:jc w:val="both"/>
        <w:rPr>
          <w:rFonts w:ascii="Book Antiqua" w:hAnsi="Book Antiqua" w:cs="Times New Roman"/>
          <w:sz w:val="24"/>
          <w:szCs w:val="24"/>
        </w:rPr>
      </w:pPr>
      <w:r w:rsidRPr="00351AA0">
        <w:rPr>
          <w:rFonts w:ascii="Book Antiqua" w:hAnsi="Book Antiqua" w:cs="Times New Roman"/>
          <w:sz w:val="24"/>
          <w:szCs w:val="24"/>
        </w:rPr>
        <w:t>S</w:t>
      </w:r>
      <w:r w:rsidR="00E12939">
        <w:rPr>
          <w:rFonts w:ascii="Book Antiqua" w:hAnsi="Book Antiqua" w:cs="Times New Roman" w:hint="eastAsia"/>
          <w:sz w:val="24"/>
          <w:szCs w:val="24"/>
          <w:lang w:eastAsia="zh-CN"/>
        </w:rPr>
        <w:t>CI</w:t>
      </w:r>
      <w:r w:rsidRPr="00351AA0">
        <w:rPr>
          <w:rFonts w:ascii="Book Antiqua" w:hAnsi="Book Antiqua" w:cs="Times New Roman"/>
          <w:sz w:val="24"/>
          <w:szCs w:val="24"/>
        </w:rPr>
        <w:t xml:space="preserve"> leads to extreme physical inactivity. Sitting time has been identified as an independent health risk factor </w:t>
      </w:r>
      <w:r w:rsidR="00985E08" w:rsidRPr="00351AA0">
        <w:rPr>
          <w:rFonts w:ascii="Book Antiqua" w:hAnsi="Book Antiqua" w:cs="Times New Roman"/>
          <w:sz w:val="24"/>
          <w:szCs w:val="24"/>
        </w:rPr>
        <w:t>that</w:t>
      </w:r>
      <w:r w:rsidRPr="00351AA0">
        <w:rPr>
          <w:rFonts w:ascii="Book Antiqua" w:hAnsi="Book Antiqua" w:cs="Times New Roman"/>
          <w:sz w:val="24"/>
          <w:szCs w:val="24"/>
        </w:rPr>
        <w:t xml:space="preserve"> may lead to </w:t>
      </w:r>
      <w:proofErr w:type="spellStart"/>
      <w:r w:rsidRPr="00351AA0">
        <w:rPr>
          <w:rFonts w:ascii="Book Antiqua" w:hAnsi="Book Antiqua" w:cs="Times New Roman"/>
          <w:sz w:val="24"/>
          <w:szCs w:val="24"/>
        </w:rPr>
        <w:t>all cause</w:t>
      </w:r>
      <w:proofErr w:type="spellEnd"/>
      <w:r w:rsidRPr="00351AA0">
        <w:rPr>
          <w:rFonts w:ascii="Book Antiqua" w:hAnsi="Book Antiqua" w:cs="Times New Roman"/>
          <w:sz w:val="24"/>
          <w:szCs w:val="24"/>
        </w:rPr>
        <w:t xml:space="preserve"> mortality. Reduction in the level of physical activity after SCI is a life a threatening condition and it is complicated by the prolonged sitting time in </w:t>
      </w:r>
      <w:r w:rsidR="00985E08" w:rsidRPr="00351AA0">
        <w:rPr>
          <w:rFonts w:ascii="Book Antiqua" w:hAnsi="Book Antiqua" w:cs="Times New Roman"/>
          <w:sz w:val="24"/>
          <w:szCs w:val="24"/>
        </w:rPr>
        <w:t xml:space="preserve">their </w:t>
      </w:r>
      <w:r w:rsidRPr="00351AA0">
        <w:rPr>
          <w:rFonts w:ascii="Book Antiqua" w:hAnsi="Book Antiqua" w:cs="Times New Roman"/>
          <w:sz w:val="24"/>
          <w:szCs w:val="24"/>
        </w:rPr>
        <w:t xml:space="preserve">wheelchairs. Recreational activities as well as rehabilitation strategies that help reverse this pattern of physical inactivity and prolonged lifetime sitting </w:t>
      </w:r>
      <w:r w:rsidR="00E82802" w:rsidRPr="00351AA0">
        <w:rPr>
          <w:rFonts w:ascii="Book Antiqua" w:hAnsi="Book Antiqua" w:cs="Times New Roman"/>
          <w:sz w:val="24"/>
          <w:szCs w:val="24"/>
        </w:rPr>
        <w:t>are</w:t>
      </w:r>
      <w:r w:rsidRPr="00351AA0">
        <w:rPr>
          <w:rFonts w:ascii="Book Antiqua" w:hAnsi="Book Antiqua" w:cs="Times New Roman"/>
          <w:sz w:val="24"/>
          <w:szCs w:val="24"/>
        </w:rPr>
        <w:t xml:space="preserve"> highly recommended after SCI. The primary focus of the current editorial is to shed the light about the most common exercise strategies available to the SCI community and the main barriers which </w:t>
      </w:r>
      <w:r w:rsidR="00985E08" w:rsidRPr="00351AA0">
        <w:rPr>
          <w:rFonts w:ascii="Book Antiqua" w:hAnsi="Book Antiqua" w:cs="Times New Roman"/>
          <w:sz w:val="24"/>
          <w:szCs w:val="24"/>
        </w:rPr>
        <w:t>prevent im</w:t>
      </w:r>
      <w:r w:rsidR="00E12939">
        <w:rPr>
          <w:rFonts w:ascii="Book Antiqua" w:hAnsi="Book Antiqua" w:cs="Times New Roman"/>
          <w:sz w:val="24"/>
          <w:szCs w:val="24"/>
        </w:rPr>
        <w:t>plantation of these strategies.</w:t>
      </w:r>
      <w:r w:rsidR="00985E08" w:rsidRPr="00351AA0">
        <w:rPr>
          <w:rFonts w:ascii="Book Antiqua" w:hAnsi="Book Antiqua" w:cs="Times New Roman"/>
          <w:sz w:val="24"/>
          <w:szCs w:val="24"/>
        </w:rPr>
        <w:t xml:space="preserve"> </w:t>
      </w:r>
      <w:r w:rsidR="00ED5527" w:rsidRPr="00351AA0">
        <w:rPr>
          <w:rFonts w:ascii="Book Antiqua" w:hAnsi="Book Antiqua" w:cs="Times New Roman"/>
          <w:sz w:val="24"/>
          <w:szCs w:val="24"/>
        </w:rPr>
        <w:t xml:space="preserve">Previous </w:t>
      </w:r>
      <w:r w:rsidR="00770339" w:rsidRPr="00351AA0">
        <w:rPr>
          <w:rFonts w:ascii="Book Antiqua" w:hAnsi="Book Antiqua" w:cs="Times New Roman"/>
          <w:sz w:val="24"/>
          <w:szCs w:val="24"/>
        </w:rPr>
        <w:t>publications have</w:t>
      </w:r>
      <w:r w:rsidR="00ED5527" w:rsidRPr="00351AA0">
        <w:rPr>
          <w:rFonts w:ascii="Book Antiqua" w:hAnsi="Book Antiqua" w:cs="Times New Roman"/>
          <w:sz w:val="24"/>
          <w:szCs w:val="24"/>
        </w:rPr>
        <w:t xml:space="preserve"> identified some of the challenges that involve conducting exercise research trials after </w:t>
      </w:r>
      <w:proofErr w:type="gramStart"/>
      <w:r w:rsidR="00ED5527" w:rsidRPr="00351AA0">
        <w:rPr>
          <w:rFonts w:ascii="Book Antiqua" w:hAnsi="Book Antiqua" w:cs="Times New Roman"/>
          <w:sz w:val="24"/>
          <w:szCs w:val="24"/>
        </w:rPr>
        <w:t>SCI</w:t>
      </w:r>
      <w:r w:rsidR="00433E59" w:rsidRPr="00E12939">
        <w:rPr>
          <w:rFonts w:ascii="Book Antiqua" w:hAnsi="Book Antiqua" w:cs="Times New Roman"/>
          <w:sz w:val="24"/>
          <w:szCs w:val="24"/>
          <w:vertAlign w:val="superscript"/>
        </w:rPr>
        <w:t>[</w:t>
      </w:r>
      <w:proofErr w:type="gramEnd"/>
      <w:r w:rsidR="00433E59" w:rsidRPr="00E12939">
        <w:rPr>
          <w:rFonts w:ascii="Book Antiqua" w:hAnsi="Book Antiqua" w:cs="Times New Roman"/>
          <w:sz w:val="24"/>
          <w:szCs w:val="24"/>
          <w:vertAlign w:val="superscript"/>
        </w:rPr>
        <w:t>1</w:t>
      </w:r>
      <w:r w:rsidR="00127D6A" w:rsidRPr="00E12939">
        <w:rPr>
          <w:rFonts w:ascii="Book Antiqua" w:hAnsi="Book Antiqua" w:cs="Times New Roman"/>
          <w:sz w:val="24"/>
          <w:szCs w:val="24"/>
          <w:vertAlign w:val="superscript"/>
        </w:rPr>
        <w:t>2</w:t>
      </w:r>
      <w:r w:rsidR="00E12939" w:rsidRPr="00E12939">
        <w:rPr>
          <w:rFonts w:ascii="Book Antiqua" w:hAnsi="Book Antiqua" w:cs="Times New Roman"/>
          <w:sz w:val="24"/>
          <w:szCs w:val="24"/>
          <w:vertAlign w:val="superscript"/>
        </w:rPr>
        <w:t>,</w:t>
      </w:r>
      <w:r w:rsidR="00433E59" w:rsidRPr="00E12939">
        <w:rPr>
          <w:rFonts w:ascii="Book Antiqua" w:hAnsi="Book Antiqua" w:cs="Times New Roman"/>
          <w:sz w:val="24"/>
          <w:szCs w:val="24"/>
          <w:vertAlign w:val="superscript"/>
        </w:rPr>
        <w:t>1</w:t>
      </w:r>
      <w:r w:rsidR="00127D6A" w:rsidRPr="00E12939">
        <w:rPr>
          <w:rFonts w:ascii="Book Antiqua" w:hAnsi="Book Antiqua" w:cs="Times New Roman"/>
          <w:sz w:val="24"/>
          <w:szCs w:val="24"/>
          <w:vertAlign w:val="superscript"/>
        </w:rPr>
        <w:t>3</w:t>
      </w:r>
      <w:r w:rsidR="00433E59" w:rsidRPr="00E12939">
        <w:rPr>
          <w:rFonts w:ascii="Book Antiqua" w:hAnsi="Book Antiqua" w:cs="Times New Roman"/>
          <w:sz w:val="24"/>
          <w:szCs w:val="24"/>
          <w:vertAlign w:val="superscript"/>
        </w:rPr>
        <w:t>]</w:t>
      </w:r>
      <w:r w:rsidR="00E12939">
        <w:rPr>
          <w:rFonts w:ascii="Book Antiqua" w:hAnsi="Book Antiqua" w:cs="Times New Roman"/>
          <w:sz w:val="24"/>
          <w:szCs w:val="24"/>
        </w:rPr>
        <w:t>.</w:t>
      </w:r>
      <w:r w:rsidR="00ED5527" w:rsidRPr="00351AA0">
        <w:rPr>
          <w:rFonts w:ascii="Book Antiqua" w:hAnsi="Book Antiqua" w:cs="Times New Roman"/>
          <w:sz w:val="24"/>
          <w:szCs w:val="24"/>
        </w:rPr>
        <w:t xml:space="preserve"> </w:t>
      </w:r>
      <w:r w:rsidR="00985E08" w:rsidRPr="00351AA0">
        <w:rPr>
          <w:rFonts w:ascii="Book Antiqua" w:hAnsi="Book Antiqua" w:cs="Times New Roman"/>
          <w:sz w:val="24"/>
          <w:szCs w:val="24"/>
        </w:rPr>
        <w:t xml:space="preserve">The editorial offers </w:t>
      </w:r>
      <w:r w:rsidR="00ED5527" w:rsidRPr="00351AA0">
        <w:rPr>
          <w:rFonts w:ascii="Book Antiqua" w:hAnsi="Book Antiqua" w:cs="Times New Roman"/>
          <w:sz w:val="24"/>
          <w:szCs w:val="24"/>
        </w:rPr>
        <w:t>few recommendations</w:t>
      </w:r>
      <w:r w:rsidR="00985E08" w:rsidRPr="00351AA0">
        <w:rPr>
          <w:rFonts w:ascii="Book Antiqua" w:hAnsi="Book Antiqua" w:cs="Times New Roman"/>
          <w:sz w:val="24"/>
          <w:szCs w:val="24"/>
        </w:rPr>
        <w:t xml:space="preserve"> based on the current exercise research studies on how to address these barriers. </w:t>
      </w:r>
    </w:p>
    <w:p w:rsidR="00E12939" w:rsidRDefault="00E12939" w:rsidP="00E12939">
      <w:pPr>
        <w:pStyle w:val="a8"/>
        <w:spacing w:after="0" w:line="360" w:lineRule="auto"/>
        <w:ind w:left="0"/>
        <w:jc w:val="both"/>
        <w:rPr>
          <w:rFonts w:ascii="Book Antiqua" w:hAnsi="Book Antiqua" w:cs="Times New Roman"/>
          <w:b/>
          <w:bCs/>
          <w:sz w:val="24"/>
          <w:szCs w:val="24"/>
          <w:lang w:eastAsia="zh-CN"/>
        </w:rPr>
      </w:pPr>
    </w:p>
    <w:p w:rsidR="008B264B" w:rsidRPr="00351AA0" w:rsidRDefault="00E12939" w:rsidP="00E12939">
      <w:pPr>
        <w:pStyle w:val="a8"/>
        <w:spacing w:after="0" w:line="360" w:lineRule="auto"/>
        <w:ind w:left="0"/>
        <w:jc w:val="both"/>
        <w:rPr>
          <w:rFonts w:ascii="Book Antiqua" w:hAnsi="Book Antiqua" w:cs="Times New Roman"/>
          <w:b/>
          <w:bCs/>
          <w:sz w:val="24"/>
          <w:szCs w:val="24"/>
        </w:rPr>
      </w:pPr>
      <w:r w:rsidRPr="00351AA0">
        <w:rPr>
          <w:rFonts w:ascii="Book Antiqua" w:hAnsi="Book Antiqua" w:cs="Times New Roman"/>
          <w:b/>
          <w:bCs/>
          <w:sz w:val="24"/>
          <w:szCs w:val="24"/>
        </w:rPr>
        <w:t>EXERCISE AWARENESS AFTER SCI</w:t>
      </w:r>
    </w:p>
    <w:p w:rsidR="002704B5" w:rsidRPr="00351AA0" w:rsidRDefault="00BB609D" w:rsidP="00351AA0">
      <w:pPr>
        <w:autoSpaceDE w:val="0"/>
        <w:autoSpaceDN w:val="0"/>
        <w:adjustRightInd w:val="0"/>
        <w:spacing w:after="0" w:line="360" w:lineRule="auto"/>
        <w:jc w:val="both"/>
        <w:rPr>
          <w:rFonts w:ascii="Book Antiqua" w:hAnsi="Book Antiqua" w:cs="Times New Roman"/>
          <w:sz w:val="24"/>
          <w:szCs w:val="24"/>
        </w:rPr>
      </w:pPr>
      <w:r w:rsidRPr="00351AA0">
        <w:rPr>
          <w:rFonts w:ascii="Book Antiqua" w:hAnsi="Book Antiqua" w:cs="Times New Roman"/>
          <w:sz w:val="24"/>
          <w:szCs w:val="24"/>
        </w:rPr>
        <w:t xml:space="preserve">Exercise is a </w:t>
      </w:r>
      <w:r w:rsidR="009C0486" w:rsidRPr="00351AA0">
        <w:rPr>
          <w:rFonts w:ascii="Book Antiqua" w:hAnsi="Book Antiqua" w:cs="Times New Roman"/>
          <w:sz w:val="24"/>
          <w:szCs w:val="24"/>
        </w:rPr>
        <w:t>corner</w:t>
      </w:r>
      <w:r w:rsidRPr="00351AA0">
        <w:rPr>
          <w:rFonts w:ascii="Book Antiqua" w:hAnsi="Book Antiqua" w:cs="Times New Roman"/>
          <w:sz w:val="24"/>
          <w:szCs w:val="24"/>
        </w:rPr>
        <w:t xml:space="preserve">stone that can </w:t>
      </w:r>
      <w:r w:rsidR="009C0486" w:rsidRPr="00351AA0">
        <w:rPr>
          <w:rFonts w:ascii="Book Antiqua" w:hAnsi="Book Antiqua" w:cs="Times New Roman"/>
          <w:sz w:val="24"/>
          <w:szCs w:val="24"/>
        </w:rPr>
        <w:t>ameliorat</w:t>
      </w:r>
      <w:r w:rsidR="00E82802" w:rsidRPr="00351AA0">
        <w:rPr>
          <w:rFonts w:ascii="Book Antiqua" w:hAnsi="Book Antiqua" w:cs="Times New Roman"/>
          <w:sz w:val="24"/>
          <w:szCs w:val="24"/>
        </w:rPr>
        <w:t>e several of the aforementioned</w:t>
      </w:r>
      <w:r w:rsidRPr="00351AA0">
        <w:rPr>
          <w:rFonts w:ascii="Book Antiqua" w:hAnsi="Book Antiqua" w:cs="Times New Roman"/>
          <w:sz w:val="24"/>
          <w:szCs w:val="24"/>
        </w:rPr>
        <w:t xml:space="preserve"> medical conditions</w:t>
      </w:r>
      <w:r w:rsidR="00E82802" w:rsidRPr="00351AA0">
        <w:rPr>
          <w:rFonts w:ascii="Book Antiqua" w:hAnsi="Book Antiqua" w:cs="Times New Roman"/>
          <w:sz w:val="24"/>
          <w:szCs w:val="24"/>
        </w:rPr>
        <w:t xml:space="preserve"> after SCI</w:t>
      </w:r>
      <w:r w:rsidRPr="00351AA0">
        <w:rPr>
          <w:rFonts w:ascii="Book Antiqua" w:hAnsi="Book Antiqua" w:cs="Times New Roman"/>
          <w:sz w:val="24"/>
          <w:szCs w:val="24"/>
        </w:rPr>
        <w:t>.</w:t>
      </w:r>
      <w:r w:rsidR="00D73459" w:rsidRPr="00351AA0">
        <w:rPr>
          <w:rFonts w:ascii="Book Antiqua" w:hAnsi="Book Antiqua" w:cs="Times New Roman"/>
          <w:sz w:val="24"/>
          <w:szCs w:val="24"/>
        </w:rPr>
        <w:t xml:space="preserve"> </w:t>
      </w:r>
      <w:r w:rsidR="00BA3913" w:rsidRPr="00351AA0">
        <w:rPr>
          <w:rFonts w:ascii="Book Antiqua" w:hAnsi="Book Antiqua" w:cs="Times New Roman"/>
          <w:sz w:val="24"/>
          <w:szCs w:val="24"/>
        </w:rPr>
        <w:t>The American Co</w:t>
      </w:r>
      <w:r w:rsidR="00D73459" w:rsidRPr="00351AA0">
        <w:rPr>
          <w:rFonts w:ascii="Book Antiqua" w:hAnsi="Book Antiqua" w:cs="Times New Roman"/>
          <w:sz w:val="24"/>
          <w:szCs w:val="24"/>
        </w:rPr>
        <w:t xml:space="preserve">llege of Sports Medicine (ACSM) </w:t>
      </w:r>
      <w:r w:rsidR="00BA3913" w:rsidRPr="00351AA0">
        <w:rPr>
          <w:rFonts w:ascii="Book Antiqua" w:hAnsi="Book Antiqua" w:cs="Times New Roman"/>
          <w:sz w:val="24"/>
          <w:szCs w:val="24"/>
        </w:rPr>
        <w:t xml:space="preserve">refers to exercise as a type of physical activity consisting of planned, structured, and repetitive bodily movement done to improve and/or maintain one or more components of physical fitness. </w:t>
      </w:r>
      <w:r w:rsidR="00D73459" w:rsidRPr="00351AA0">
        <w:rPr>
          <w:rFonts w:ascii="Book Antiqua" w:hAnsi="Book Antiqua" w:cs="Times New Roman"/>
          <w:sz w:val="24"/>
          <w:szCs w:val="24"/>
        </w:rPr>
        <w:t>This can be accomplished for variety of purposes including musculoskeletal strengthening, cardiovascular performance and weight red</w:t>
      </w:r>
      <w:r w:rsidR="00E12939">
        <w:rPr>
          <w:rFonts w:ascii="Book Antiqua" w:hAnsi="Book Antiqua" w:cs="Times New Roman"/>
          <w:sz w:val="24"/>
          <w:szCs w:val="24"/>
        </w:rPr>
        <w:t>uction and weight maintenance.</w:t>
      </w:r>
      <w:r w:rsidR="00E12939">
        <w:rPr>
          <w:rFonts w:ascii="Book Antiqua" w:hAnsi="Book Antiqua" w:cs="Times New Roman" w:hint="eastAsia"/>
          <w:sz w:val="24"/>
          <w:szCs w:val="24"/>
          <w:lang w:eastAsia="zh-CN"/>
        </w:rPr>
        <w:t xml:space="preserve"> </w:t>
      </w:r>
      <w:r w:rsidR="00BA3913" w:rsidRPr="00351AA0">
        <w:rPr>
          <w:rFonts w:ascii="Book Antiqua" w:hAnsi="Book Antiqua" w:cs="Times New Roman"/>
          <w:sz w:val="24"/>
          <w:szCs w:val="24"/>
        </w:rPr>
        <w:t>Exercise after SCI can be either target towards fitness (cardiovascular or muscular), compensatory (using assistive device</w:t>
      </w:r>
      <w:r w:rsidR="00D73459" w:rsidRPr="00351AA0">
        <w:rPr>
          <w:rFonts w:ascii="Book Antiqua" w:hAnsi="Book Antiqua" w:cs="Times New Roman"/>
          <w:sz w:val="24"/>
          <w:szCs w:val="24"/>
        </w:rPr>
        <w:t>) and</w:t>
      </w:r>
      <w:r w:rsidR="00BA3913" w:rsidRPr="00351AA0">
        <w:rPr>
          <w:rFonts w:ascii="Book Antiqua" w:hAnsi="Book Antiqua" w:cs="Times New Roman"/>
          <w:sz w:val="24"/>
          <w:szCs w:val="24"/>
        </w:rPr>
        <w:t xml:space="preserve"> restorative (functional electrical stimu</w:t>
      </w:r>
      <w:r w:rsidR="00AF0412" w:rsidRPr="00351AA0">
        <w:rPr>
          <w:rFonts w:ascii="Book Antiqua" w:hAnsi="Book Antiqua" w:cs="Times New Roman"/>
          <w:sz w:val="24"/>
          <w:szCs w:val="24"/>
        </w:rPr>
        <w:t xml:space="preserve">lation and </w:t>
      </w:r>
      <w:proofErr w:type="spellStart"/>
      <w:r w:rsidR="00AF0412" w:rsidRPr="00351AA0">
        <w:rPr>
          <w:rFonts w:ascii="Book Antiqua" w:hAnsi="Book Antiqua" w:cs="Times New Roman"/>
          <w:sz w:val="24"/>
          <w:szCs w:val="24"/>
        </w:rPr>
        <w:t>locomotor</w:t>
      </w:r>
      <w:proofErr w:type="spellEnd"/>
      <w:r w:rsidR="00AF0412" w:rsidRPr="00351AA0">
        <w:rPr>
          <w:rFonts w:ascii="Book Antiqua" w:hAnsi="Book Antiqua" w:cs="Times New Roman"/>
          <w:sz w:val="24"/>
          <w:szCs w:val="24"/>
        </w:rPr>
        <w:t xml:space="preserve"> training).</w:t>
      </w:r>
      <w:r w:rsidR="002704B5" w:rsidRPr="00351AA0">
        <w:rPr>
          <w:rFonts w:ascii="Book Antiqua" w:hAnsi="Book Antiqua" w:cs="Times New Roman"/>
          <w:sz w:val="24"/>
          <w:szCs w:val="24"/>
        </w:rPr>
        <w:t xml:space="preserve"> According to current guidelines, adults with SCI should engage in at least 20 min of aerobic exercise training </w:t>
      </w:r>
      <w:r w:rsidR="002704B5" w:rsidRPr="00351AA0">
        <w:rPr>
          <w:rFonts w:ascii="Book Antiqua" w:hAnsi="Book Antiqua" w:cs="Times New Roman"/>
          <w:sz w:val="24"/>
          <w:szCs w:val="24"/>
        </w:rPr>
        <w:lastRenderedPageBreak/>
        <w:t>twice weekly prescribed at moderate-vigorous intensity</w:t>
      </w:r>
      <w:r w:rsidR="003A2A34" w:rsidRPr="00351AA0">
        <w:rPr>
          <w:rFonts w:ascii="Book Antiqua" w:hAnsi="Book Antiqua" w:cs="Times New Roman"/>
          <w:sz w:val="24"/>
          <w:szCs w:val="24"/>
        </w:rPr>
        <w:t xml:space="preserve"> or 3 sets of 8-10 repetitions of resistance training to the major muscle </w:t>
      </w:r>
      <w:proofErr w:type="gramStart"/>
      <w:r w:rsidR="003A2A34" w:rsidRPr="00351AA0">
        <w:rPr>
          <w:rFonts w:ascii="Book Antiqua" w:hAnsi="Book Antiqua" w:cs="Times New Roman"/>
          <w:sz w:val="24"/>
          <w:szCs w:val="24"/>
        </w:rPr>
        <w:t>groups</w:t>
      </w:r>
      <w:r w:rsidR="00770339" w:rsidRPr="00E12939">
        <w:rPr>
          <w:rFonts w:ascii="Book Antiqua" w:hAnsi="Book Antiqua" w:cs="Times New Roman"/>
          <w:sz w:val="24"/>
          <w:szCs w:val="24"/>
          <w:vertAlign w:val="superscript"/>
        </w:rPr>
        <w:t>[</w:t>
      </w:r>
      <w:proofErr w:type="gramEnd"/>
      <w:r w:rsidR="00770339" w:rsidRPr="00E12939">
        <w:rPr>
          <w:rFonts w:ascii="Book Antiqua" w:hAnsi="Book Antiqua" w:cs="Times New Roman"/>
          <w:sz w:val="24"/>
          <w:szCs w:val="24"/>
          <w:vertAlign w:val="superscript"/>
        </w:rPr>
        <w:t>1</w:t>
      </w:r>
      <w:r w:rsidR="00127D6A" w:rsidRPr="00E12939">
        <w:rPr>
          <w:rFonts w:ascii="Book Antiqua" w:hAnsi="Book Antiqua" w:cs="Times New Roman"/>
          <w:sz w:val="24"/>
          <w:szCs w:val="24"/>
          <w:vertAlign w:val="superscript"/>
        </w:rPr>
        <w:t>4</w:t>
      </w:r>
      <w:r w:rsidR="00770339" w:rsidRPr="00E12939">
        <w:rPr>
          <w:rFonts w:ascii="Book Antiqua" w:hAnsi="Book Antiqua" w:cs="Times New Roman"/>
          <w:sz w:val="24"/>
          <w:szCs w:val="24"/>
          <w:vertAlign w:val="superscript"/>
        </w:rPr>
        <w:t>]</w:t>
      </w:r>
      <w:r w:rsidR="003A2A34" w:rsidRPr="00351AA0">
        <w:rPr>
          <w:rFonts w:ascii="Book Antiqua" w:hAnsi="Book Antiqua" w:cs="Times New Roman"/>
          <w:sz w:val="24"/>
          <w:szCs w:val="24"/>
        </w:rPr>
        <w:t>.</w:t>
      </w:r>
      <w:r w:rsidR="002704B5" w:rsidRPr="00351AA0">
        <w:rPr>
          <w:rFonts w:ascii="Book Antiqua" w:hAnsi="Book Antiqua" w:cs="Times New Roman"/>
          <w:sz w:val="24"/>
          <w:szCs w:val="24"/>
        </w:rPr>
        <w:t xml:space="preserve"> </w:t>
      </w:r>
    </w:p>
    <w:p w:rsidR="00D73459" w:rsidRPr="00351AA0" w:rsidRDefault="00BA3913" w:rsidP="00E12939">
      <w:pPr>
        <w:spacing w:after="0" w:line="360" w:lineRule="auto"/>
        <w:ind w:firstLineChars="100" w:firstLine="240"/>
        <w:jc w:val="both"/>
        <w:rPr>
          <w:rFonts w:ascii="Book Antiqua" w:hAnsi="Book Antiqua" w:cs="Times New Roman"/>
          <w:sz w:val="24"/>
          <w:szCs w:val="24"/>
        </w:rPr>
      </w:pPr>
      <w:r w:rsidRPr="00351AA0">
        <w:rPr>
          <w:rFonts w:ascii="Book Antiqua" w:hAnsi="Book Antiqua" w:cs="Times New Roman"/>
          <w:sz w:val="24"/>
          <w:szCs w:val="24"/>
        </w:rPr>
        <w:t>Cardiovascular or muscular fitness program</w:t>
      </w:r>
      <w:r w:rsidR="00AF0412" w:rsidRPr="00351AA0">
        <w:rPr>
          <w:rFonts w:ascii="Book Antiqua" w:hAnsi="Book Antiqua" w:cs="Times New Roman"/>
          <w:sz w:val="24"/>
          <w:szCs w:val="24"/>
        </w:rPr>
        <w:t>s</w:t>
      </w:r>
      <w:r w:rsidRPr="00351AA0">
        <w:rPr>
          <w:rFonts w:ascii="Book Antiqua" w:hAnsi="Book Antiqua" w:cs="Times New Roman"/>
          <w:sz w:val="24"/>
          <w:szCs w:val="24"/>
        </w:rPr>
        <w:t xml:space="preserve"> en</w:t>
      </w:r>
      <w:r w:rsidR="00AF0412" w:rsidRPr="00351AA0">
        <w:rPr>
          <w:rFonts w:ascii="Book Antiqua" w:hAnsi="Book Antiqua" w:cs="Times New Roman"/>
          <w:sz w:val="24"/>
          <w:szCs w:val="24"/>
        </w:rPr>
        <w:t>courage</w:t>
      </w:r>
      <w:r w:rsidRPr="00351AA0">
        <w:rPr>
          <w:rFonts w:ascii="Book Antiqua" w:hAnsi="Book Antiqua" w:cs="Times New Roman"/>
          <w:sz w:val="24"/>
          <w:szCs w:val="24"/>
        </w:rPr>
        <w:t xml:space="preserve"> individuals w</w:t>
      </w:r>
      <w:r w:rsidR="00AF0412" w:rsidRPr="00351AA0">
        <w:rPr>
          <w:rFonts w:ascii="Book Antiqua" w:hAnsi="Book Antiqua" w:cs="Times New Roman"/>
          <w:sz w:val="24"/>
          <w:szCs w:val="24"/>
        </w:rPr>
        <w:t xml:space="preserve">ith SCI to engage their innervated </w:t>
      </w:r>
      <w:r w:rsidRPr="00351AA0">
        <w:rPr>
          <w:rFonts w:ascii="Book Antiqua" w:hAnsi="Book Antiqua" w:cs="Times New Roman"/>
          <w:sz w:val="24"/>
          <w:szCs w:val="24"/>
        </w:rPr>
        <w:t xml:space="preserve">upper extremity </w:t>
      </w:r>
      <w:r w:rsidR="00AF0412" w:rsidRPr="00351AA0">
        <w:rPr>
          <w:rFonts w:ascii="Book Antiqua" w:hAnsi="Book Antiqua" w:cs="Times New Roman"/>
          <w:sz w:val="24"/>
          <w:szCs w:val="24"/>
        </w:rPr>
        <w:t>musculature</w:t>
      </w:r>
      <w:r w:rsidRPr="00351AA0">
        <w:rPr>
          <w:rFonts w:ascii="Book Antiqua" w:hAnsi="Book Antiqua" w:cs="Times New Roman"/>
          <w:sz w:val="24"/>
          <w:szCs w:val="24"/>
        </w:rPr>
        <w:t xml:space="preserve"> </w:t>
      </w:r>
      <w:r w:rsidR="00AF0412" w:rsidRPr="00351AA0">
        <w:rPr>
          <w:rFonts w:ascii="Book Antiqua" w:hAnsi="Book Antiqua" w:cs="Times New Roman"/>
          <w:sz w:val="24"/>
          <w:szCs w:val="24"/>
        </w:rPr>
        <w:t xml:space="preserve">in either aerobic type training using arm-crank ergometer or circuit-resistance type training to build major muscle groups above the level of injury. There is established evidence that twice to three times </w:t>
      </w:r>
      <w:r w:rsidR="00D73459" w:rsidRPr="00351AA0">
        <w:rPr>
          <w:rFonts w:ascii="Book Antiqua" w:hAnsi="Book Antiqua" w:cs="Times New Roman"/>
          <w:sz w:val="24"/>
          <w:szCs w:val="24"/>
        </w:rPr>
        <w:t>weekly</w:t>
      </w:r>
      <w:r w:rsidR="00AF0412" w:rsidRPr="00351AA0">
        <w:rPr>
          <w:rFonts w:ascii="Book Antiqua" w:hAnsi="Book Antiqua" w:cs="Times New Roman"/>
          <w:sz w:val="24"/>
          <w:szCs w:val="24"/>
        </w:rPr>
        <w:t xml:space="preserve"> for 30-60 min may be sufficient to achieve </w:t>
      </w:r>
      <w:r w:rsidR="00873F5C" w:rsidRPr="00351AA0">
        <w:rPr>
          <w:rFonts w:ascii="Book Antiqua" w:hAnsi="Book Antiqua" w:cs="Times New Roman"/>
          <w:sz w:val="24"/>
          <w:szCs w:val="24"/>
        </w:rPr>
        <w:t xml:space="preserve">desirable cardiovascular and muscular fitness </w:t>
      </w:r>
      <w:proofErr w:type="gramStart"/>
      <w:r w:rsidR="00873F5C" w:rsidRPr="00351AA0">
        <w:rPr>
          <w:rFonts w:ascii="Book Antiqua" w:hAnsi="Book Antiqua" w:cs="Times New Roman"/>
          <w:sz w:val="24"/>
          <w:szCs w:val="24"/>
        </w:rPr>
        <w:t>gains</w:t>
      </w:r>
      <w:r w:rsidR="00770339" w:rsidRPr="00E12939">
        <w:rPr>
          <w:rFonts w:ascii="Book Antiqua" w:hAnsi="Book Antiqua" w:cs="Times New Roman"/>
          <w:sz w:val="24"/>
          <w:szCs w:val="24"/>
          <w:vertAlign w:val="superscript"/>
        </w:rPr>
        <w:t>[</w:t>
      </w:r>
      <w:proofErr w:type="gramEnd"/>
      <w:r w:rsidR="00770339" w:rsidRPr="00E12939">
        <w:rPr>
          <w:rFonts w:ascii="Book Antiqua" w:hAnsi="Book Antiqua" w:cs="Times New Roman"/>
          <w:sz w:val="24"/>
          <w:szCs w:val="24"/>
          <w:vertAlign w:val="superscript"/>
        </w:rPr>
        <w:t>1</w:t>
      </w:r>
      <w:r w:rsidR="00127D6A" w:rsidRPr="00E12939">
        <w:rPr>
          <w:rFonts w:ascii="Book Antiqua" w:hAnsi="Book Antiqua" w:cs="Times New Roman"/>
          <w:sz w:val="24"/>
          <w:szCs w:val="24"/>
          <w:vertAlign w:val="superscript"/>
        </w:rPr>
        <w:t>4</w:t>
      </w:r>
      <w:r w:rsidR="00770339" w:rsidRPr="00E12939">
        <w:rPr>
          <w:rFonts w:ascii="Book Antiqua" w:hAnsi="Book Antiqua" w:cs="Times New Roman"/>
          <w:sz w:val="24"/>
          <w:szCs w:val="24"/>
          <w:vertAlign w:val="superscript"/>
        </w:rPr>
        <w:t>]</w:t>
      </w:r>
      <w:r w:rsidR="00AF0412" w:rsidRPr="00351AA0">
        <w:rPr>
          <w:rFonts w:ascii="Book Antiqua" w:hAnsi="Book Antiqua" w:cs="Times New Roman"/>
          <w:sz w:val="24"/>
          <w:szCs w:val="24"/>
        </w:rPr>
        <w:t xml:space="preserve">. In our facility, engagement of persons with paraplegia </w:t>
      </w:r>
      <w:r w:rsidR="00717843" w:rsidRPr="00351AA0">
        <w:rPr>
          <w:rFonts w:ascii="Book Antiqua" w:hAnsi="Book Antiqua" w:cs="Times New Roman"/>
          <w:sz w:val="24"/>
          <w:szCs w:val="24"/>
        </w:rPr>
        <w:t>or</w:t>
      </w:r>
      <w:r w:rsidR="00AF0412" w:rsidRPr="00351AA0">
        <w:rPr>
          <w:rFonts w:ascii="Book Antiqua" w:hAnsi="Book Antiqua" w:cs="Times New Roman"/>
          <w:sz w:val="24"/>
          <w:szCs w:val="24"/>
        </w:rPr>
        <w:t xml:space="preserve"> tetraplegia in upper extremity circuit resistance training once weekly for 45-60 min resulted in a modest gain in muscular strength as measured by the number of plates lifted per </w:t>
      </w:r>
      <w:r w:rsidR="0040171D" w:rsidRPr="00351AA0">
        <w:rPr>
          <w:rFonts w:ascii="Book Antiqua" w:hAnsi="Book Antiqua" w:cs="Times New Roman"/>
          <w:sz w:val="24"/>
          <w:szCs w:val="24"/>
        </w:rPr>
        <w:t xml:space="preserve">session (clinical observation). </w:t>
      </w:r>
      <w:r w:rsidR="00D73459" w:rsidRPr="00351AA0">
        <w:rPr>
          <w:rFonts w:ascii="Book Antiqua" w:hAnsi="Book Antiqua" w:cs="Times New Roman"/>
          <w:sz w:val="24"/>
          <w:szCs w:val="24"/>
        </w:rPr>
        <w:t xml:space="preserve">Engagement in upper extremity training results in improvement in glucose/lipid profile; however, it is unclear if </w:t>
      </w:r>
      <w:r w:rsidR="00985E08" w:rsidRPr="00351AA0">
        <w:rPr>
          <w:rFonts w:ascii="Book Antiqua" w:hAnsi="Book Antiqua" w:cs="Times New Roman"/>
          <w:sz w:val="24"/>
          <w:szCs w:val="24"/>
        </w:rPr>
        <w:t xml:space="preserve">these rehabilitation interventions may </w:t>
      </w:r>
      <w:r w:rsidR="00D73459" w:rsidRPr="00351AA0">
        <w:rPr>
          <w:rFonts w:ascii="Book Antiqua" w:hAnsi="Book Antiqua" w:cs="Times New Roman"/>
          <w:sz w:val="24"/>
          <w:szCs w:val="24"/>
        </w:rPr>
        <w:t xml:space="preserve">lead to improvement in whole and regional body composition after SCI. </w:t>
      </w:r>
    </w:p>
    <w:p w:rsidR="00D73459" w:rsidRPr="00351AA0" w:rsidRDefault="00756392" w:rsidP="00E12939">
      <w:pPr>
        <w:spacing w:after="0" w:line="360" w:lineRule="auto"/>
        <w:ind w:firstLineChars="100" w:firstLine="240"/>
        <w:jc w:val="both"/>
        <w:rPr>
          <w:rFonts w:ascii="Book Antiqua" w:hAnsi="Book Antiqua" w:cs="Times New Roman"/>
          <w:sz w:val="24"/>
          <w:szCs w:val="24"/>
        </w:rPr>
      </w:pPr>
      <w:r w:rsidRPr="00351AA0">
        <w:rPr>
          <w:rFonts w:ascii="Book Antiqua" w:hAnsi="Book Antiqua" w:cs="Times New Roman"/>
          <w:sz w:val="24"/>
          <w:szCs w:val="24"/>
        </w:rPr>
        <w:t>F</w:t>
      </w:r>
      <w:r w:rsidR="00D73459" w:rsidRPr="00351AA0">
        <w:rPr>
          <w:rFonts w:ascii="Book Antiqua" w:hAnsi="Book Antiqua" w:cs="Times New Roman"/>
          <w:sz w:val="24"/>
          <w:szCs w:val="24"/>
        </w:rPr>
        <w:t xml:space="preserve">unctional electrical stimulation (FES) or neuromuscular electrical stimulation (NMES) training of the paralyzed lower extremity muscles have been targeted to offset for the rapid process of skeletal muscle atrophy, decrease regional adiposity and improve metabolic profile. Long-term training with FES or NMES has also led to improvement in bone health parameters after SCI. </w:t>
      </w:r>
      <w:r w:rsidR="00E60EE7" w:rsidRPr="00351AA0">
        <w:rPr>
          <w:rFonts w:ascii="Book Antiqua" w:hAnsi="Book Antiqua" w:cs="Times New Roman"/>
          <w:sz w:val="24"/>
          <w:szCs w:val="24"/>
        </w:rPr>
        <w:t xml:space="preserve"> Early engagement in NMES training immediately after</w:t>
      </w:r>
      <w:r w:rsidR="00C85B02" w:rsidRPr="00351AA0">
        <w:rPr>
          <w:rFonts w:ascii="Book Antiqua" w:hAnsi="Book Antiqua" w:cs="Times New Roman"/>
          <w:sz w:val="24"/>
          <w:szCs w:val="24"/>
        </w:rPr>
        <w:t xml:space="preserve"> SCI can offset</w:t>
      </w:r>
      <w:r w:rsidR="00717843" w:rsidRPr="00351AA0">
        <w:rPr>
          <w:rFonts w:ascii="Book Antiqua" w:hAnsi="Book Antiqua" w:cs="Times New Roman"/>
          <w:sz w:val="24"/>
          <w:szCs w:val="24"/>
        </w:rPr>
        <w:t xml:space="preserve"> for </w:t>
      </w:r>
      <w:r w:rsidR="00C85B02" w:rsidRPr="00351AA0">
        <w:rPr>
          <w:rFonts w:ascii="Book Antiqua" w:hAnsi="Book Antiqua" w:cs="Times New Roman"/>
          <w:sz w:val="24"/>
          <w:szCs w:val="24"/>
        </w:rPr>
        <w:t xml:space="preserve">the </w:t>
      </w:r>
      <w:r w:rsidR="00717843" w:rsidRPr="00351AA0">
        <w:rPr>
          <w:rFonts w:ascii="Book Antiqua" w:hAnsi="Book Antiqua" w:cs="Times New Roman"/>
          <w:sz w:val="24"/>
          <w:szCs w:val="24"/>
        </w:rPr>
        <w:t>negative effects on skeletal muscle size and prevent the development of other medical complications similar to pressure ulcer</w:t>
      </w:r>
      <w:r w:rsidR="00C85B02" w:rsidRPr="00351AA0">
        <w:rPr>
          <w:rFonts w:ascii="Book Antiqua" w:hAnsi="Book Antiqua" w:cs="Times New Roman"/>
          <w:sz w:val="24"/>
          <w:szCs w:val="24"/>
        </w:rPr>
        <w:t xml:space="preserve">. </w:t>
      </w:r>
      <w:r w:rsidR="00273949" w:rsidRPr="00351AA0">
        <w:rPr>
          <w:rFonts w:ascii="Book Antiqua" w:hAnsi="Book Antiqua" w:cs="Times New Roman"/>
          <w:sz w:val="24"/>
          <w:szCs w:val="24"/>
        </w:rPr>
        <w:t xml:space="preserve">Recent research work noted the significance of loading the paralyzed skeletal muscles to improve musculoskeletal, metabolic and cardiovascular features in persons with </w:t>
      </w:r>
      <w:proofErr w:type="gramStart"/>
      <w:r w:rsidR="00273949" w:rsidRPr="00351AA0">
        <w:rPr>
          <w:rFonts w:ascii="Book Antiqua" w:hAnsi="Book Antiqua" w:cs="Times New Roman"/>
          <w:sz w:val="24"/>
          <w:szCs w:val="24"/>
        </w:rPr>
        <w:t>SCI</w:t>
      </w:r>
      <w:r w:rsidR="00717843" w:rsidRPr="00E12939">
        <w:rPr>
          <w:rFonts w:ascii="Book Antiqua" w:hAnsi="Book Antiqua" w:cs="Times New Roman"/>
          <w:sz w:val="24"/>
          <w:szCs w:val="24"/>
          <w:vertAlign w:val="superscript"/>
        </w:rPr>
        <w:t>[</w:t>
      </w:r>
      <w:proofErr w:type="gramEnd"/>
      <w:r w:rsidR="00717843" w:rsidRPr="00E12939">
        <w:rPr>
          <w:rFonts w:ascii="Book Antiqua" w:hAnsi="Book Antiqua" w:cs="Times New Roman"/>
          <w:sz w:val="24"/>
          <w:szCs w:val="24"/>
          <w:vertAlign w:val="superscript"/>
        </w:rPr>
        <w:t>1</w:t>
      </w:r>
      <w:r w:rsidR="005A04AA" w:rsidRPr="00E12939">
        <w:rPr>
          <w:rFonts w:ascii="Book Antiqua" w:hAnsi="Book Antiqua" w:cs="Times New Roman"/>
          <w:sz w:val="24"/>
          <w:szCs w:val="24"/>
          <w:vertAlign w:val="superscript"/>
        </w:rPr>
        <w:t>5</w:t>
      </w:r>
      <w:r w:rsidR="00717843" w:rsidRPr="00E12939">
        <w:rPr>
          <w:rFonts w:ascii="Book Antiqua" w:hAnsi="Book Antiqua" w:cs="Times New Roman"/>
          <w:sz w:val="24"/>
          <w:szCs w:val="24"/>
          <w:vertAlign w:val="superscript"/>
        </w:rPr>
        <w:t>]</w:t>
      </w:r>
      <w:r w:rsidR="00273949" w:rsidRPr="00351AA0">
        <w:rPr>
          <w:rFonts w:ascii="Book Antiqua" w:hAnsi="Book Antiqua" w:cs="Times New Roman"/>
          <w:sz w:val="24"/>
          <w:szCs w:val="24"/>
        </w:rPr>
        <w:t>.</w:t>
      </w:r>
      <w:r w:rsidR="008A5677" w:rsidRPr="00351AA0">
        <w:rPr>
          <w:rFonts w:ascii="Book Antiqua" w:hAnsi="Book Antiqua" w:cs="Times New Roman"/>
          <w:sz w:val="24"/>
          <w:szCs w:val="24"/>
        </w:rPr>
        <w:t xml:space="preserve"> One interesting area for potential future study is the interaction between exercise and medical supplements to boost the outcomes of exercise. Similar to administration of Testosterone supplements which are likely to overcome the diminished anabolic profile and provide appropriate homeostatic environment for improving body composition by increasing lean mass and decreasing fat mass accumulation after SCI.  Research in our </w:t>
      </w:r>
      <w:r w:rsidR="008A5677" w:rsidRPr="00351AA0">
        <w:rPr>
          <w:rFonts w:ascii="Book Antiqua" w:hAnsi="Book Antiqua" w:cs="Times New Roman"/>
          <w:sz w:val="24"/>
          <w:szCs w:val="24"/>
        </w:rPr>
        <w:lastRenderedPageBreak/>
        <w:t>laboratory is currently ongoing to investigate this interaction on body composition and metabolic profiles.</w:t>
      </w:r>
    </w:p>
    <w:p w:rsidR="00BA3913" w:rsidRPr="00351AA0" w:rsidRDefault="0040171D" w:rsidP="00E12939">
      <w:pPr>
        <w:spacing w:after="0" w:line="360" w:lineRule="auto"/>
        <w:ind w:firstLineChars="100" w:firstLine="240"/>
        <w:jc w:val="both"/>
        <w:rPr>
          <w:rFonts w:ascii="Book Antiqua" w:hAnsi="Book Antiqua" w:cs="Times New Roman"/>
          <w:sz w:val="24"/>
          <w:szCs w:val="24"/>
        </w:rPr>
      </w:pPr>
      <w:r w:rsidRPr="00351AA0">
        <w:rPr>
          <w:rFonts w:ascii="Book Antiqua" w:hAnsi="Book Antiqua" w:cs="Times New Roman"/>
          <w:sz w:val="24"/>
          <w:szCs w:val="24"/>
        </w:rPr>
        <w:t xml:space="preserve">The compensatory strategy has been commonly used to exercise the paralyzed the lower extremity muscle as well as to provide loading to attenuate negative effects on musculoskeletal health after SCI. The knee, ankle, foot </w:t>
      </w:r>
      <w:proofErr w:type="spellStart"/>
      <w:r w:rsidRPr="00351AA0">
        <w:rPr>
          <w:rFonts w:ascii="Book Antiqua" w:hAnsi="Book Antiqua" w:cs="Times New Roman"/>
          <w:sz w:val="24"/>
          <w:szCs w:val="24"/>
        </w:rPr>
        <w:t>orthosis</w:t>
      </w:r>
      <w:proofErr w:type="spellEnd"/>
      <w:r w:rsidRPr="00351AA0">
        <w:rPr>
          <w:rFonts w:ascii="Book Antiqua" w:hAnsi="Book Antiqua" w:cs="Times New Roman"/>
          <w:sz w:val="24"/>
          <w:szCs w:val="24"/>
        </w:rPr>
        <w:t xml:space="preserve"> (KAFO)</w:t>
      </w:r>
      <w:r w:rsidR="009C4393" w:rsidRPr="00351AA0">
        <w:rPr>
          <w:rFonts w:ascii="Book Antiqua" w:hAnsi="Book Antiqua" w:cs="Times New Roman"/>
          <w:sz w:val="24"/>
          <w:szCs w:val="24"/>
        </w:rPr>
        <w:t xml:space="preserve"> brace</w:t>
      </w:r>
      <w:r w:rsidRPr="00351AA0">
        <w:rPr>
          <w:rFonts w:ascii="Book Antiqua" w:hAnsi="Book Antiqua" w:cs="Times New Roman"/>
          <w:sz w:val="24"/>
          <w:szCs w:val="24"/>
        </w:rPr>
        <w:t xml:space="preserve"> as well as reciprocal gait </w:t>
      </w:r>
      <w:proofErr w:type="spellStart"/>
      <w:r w:rsidRPr="00351AA0">
        <w:rPr>
          <w:rFonts w:ascii="Book Antiqua" w:hAnsi="Book Antiqua" w:cs="Times New Roman"/>
          <w:sz w:val="24"/>
          <w:szCs w:val="24"/>
        </w:rPr>
        <w:t>othrosis</w:t>
      </w:r>
      <w:proofErr w:type="spellEnd"/>
      <w:r w:rsidRPr="00351AA0">
        <w:rPr>
          <w:rFonts w:ascii="Book Antiqua" w:hAnsi="Book Antiqua" w:cs="Times New Roman"/>
          <w:sz w:val="24"/>
          <w:szCs w:val="24"/>
        </w:rPr>
        <w:t xml:space="preserve"> have been utilized by persons with SCI to allow them to walk with bilateral crutches or </w:t>
      </w:r>
      <w:proofErr w:type="gramStart"/>
      <w:r w:rsidRPr="00351AA0">
        <w:rPr>
          <w:rFonts w:ascii="Book Antiqua" w:hAnsi="Book Antiqua" w:cs="Times New Roman"/>
          <w:sz w:val="24"/>
          <w:szCs w:val="24"/>
        </w:rPr>
        <w:t>walker</w:t>
      </w:r>
      <w:r w:rsidR="00E82076" w:rsidRPr="00E12939">
        <w:rPr>
          <w:rFonts w:ascii="Book Antiqua" w:hAnsi="Book Antiqua" w:cs="Times New Roman"/>
          <w:sz w:val="24"/>
          <w:szCs w:val="24"/>
          <w:vertAlign w:val="superscript"/>
        </w:rPr>
        <w:t>[</w:t>
      </w:r>
      <w:proofErr w:type="gramEnd"/>
      <w:r w:rsidR="00E82076" w:rsidRPr="00E12939">
        <w:rPr>
          <w:rFonts w:ascii="Book Antiqua" w:hAnsi="Book Antiqua" w:cs="Times New Roman"/>
          <w:sz w:val="24"/>
          <w:szCs w:val="24"/>
          <w:vertAlign w:val="superscript"/>
        </w:rPr>
        <w:t>1</w:t>
      </w:r>
      <w:r w:rsidR="005A04AA" w:rsidRPr="00E12939">
        <w:rPr>
          <w:rFonts w:ascii="Book Antiqua" w:hAnsi="Book Antiqua" w:cs="Times New Roman"/>
          <w:sz w:val="24"/>
          <w:szCs w:val="24"/>
          <w:vertAlign w:val="superscript"/>
        </w:rPr>
        <w:t>6</w:t>
      </w:r>
      <w:r w:rsidR="00E82076" w:rsidRPr="00E12939">
        <w:rPr>
          <w:rFonts w:ascii="Book Antiqua" w:hAnsi="Book Antiqua" w:cs="Times New Roman"/>
          <w:sz w:val="24"/>
          <w:szCs w:val="24"/>
          <w:vertAlign w:val="superscript"/>
        </w:rPr>
        <w:t>]</w:t>
      </w:r>
      <w:r w:rsidRPr="00351AA0">
        <w:rPr>
          <w:rFonts w:ascii="Book Antiqua" w:hAnsi="Book Antiqua" w:cs="Times New Roman"/>
          <w:sz w:val="24"/>
          <w:szCs w:val="24"/>
        </w:rPr>
        <w:t>. However within few, individuals with SCI are likely to give them up because of their bulkiness, difficulty to doff/don and reliance on caregiver</w:t>
      </w:r>
      <w:r w:rsidR="00E12939">
        <w:rPr>
          <w:rFonts w:ascii="Book Antiqua" w:hAnsi="Book Antiqua" w:cs="Times New Roman"/>
          <w:sz w:val="24"/>
          <w:szCs w:val="24"/>
        </w:rPr>
        <w:t>s to ambulate with these units.</w:t>
      </w:r>
      <w:r w:rsidRPr="00351AA0">
        <w:rPr>
          <w:rFonts w:ascii="Book Antiqua" w:hAnsi="Book Antiqua" w:cs="Times New Roman"/>
          <w:sz w:val="24"/>
          <w:szCs w:val="24"/>
        </w:rPr>
        <w:t xml:space="preserve"> Advancement in electronics </w:t>
      </w:r>
      <w:r w:rsidR="00770339" w:rsidRPr="00351AA0">
        <w:rPr>
          <w:rFonts w:ascii="Book Antiqua" w:hAnsi="Book Antiqua" w:cs="Times New Roman"/>
          <w:sz w:val="24"/>
          <w:szCs w:val="24"/>
        </w:rPr>
        <w:t>allows</w:t>
      </w:r>
      <w:r w:rsidRPr="00351AA0">
        <w:rPr>
          <w:rFonts w:ascii="Book Antiqua" w:hAnsi="Book Antiqua" w:cs="Times New Roman"/>
          <w:sz w:val="24"/>
          <w:szCs w:val="24"/>
        </w:rPr>
        <w:t xml:space="preserve"> the availability of new generation of functional neuromuscular units that may compensate for fu</w:t>
      </w:r>
      <w:r w:rsidR="00FD1F29" w:rsidRPr="00351AA0">
        <w:rPr>
          <w:rFonts w:ascii="Book Antiqua" w:hAnsi="Book Antiqua" w:cs="Times New Roman"/>
          <w:sz w:val="24"/>
          <w:szCs w:val="24"/>
        </w:rPr>
        <w:t xml:space="preserve">nctional deficits after SCI.  </w:t>
      </w:r>
      <w:r w:rsidR="00770339" w:rsidRPr="00351AA0">
        <w:rPr>
          <w:rFonts w:ascii="Book Antiqua" w:hAnsi="Book Antiqua" w:cs="Times New Roman"/>
          <w:sz w:val="24"/>
          <w:szCs w:val="24"/>
        </w:rPr>
        <w:t>T</w:t>
      </w:r>
      <w:r w:rsidRPr="00351AA0">
        <w:rPr>
          <w:rFonts w:ascii="Book Antiqua" w:hAnsi="Book Antiqua" w:cs="Times New Roman"/>
          <w:sz w:val="24"/>
          <w:szCs w:val="24"/>
        </w:rPr>
        <w:t xml:space="preserve">he </w:t>
      </w:r>
      <w:proofErr w:type="spellStart"/>
      <w:r w:rsidR="00FD1F29" w:rsidRPr="00351AA0">
        <w:rPr>
          <w:rFonts w:ascii="Book Antiqua" w:hAnsi="Book Antiqua" w:cs="Times New Roman"/>
          <w:sz w:val="24"/>
          <w:szCs w:val="24"/>
        </w:rPr>
        <w:t>Bioness</w:t>
      </w:r>
      <w:proofErr w:type="spellEnd"/>
      <w:r w:rsidR="00FD1F29" w:rsidRPr="00351AA0">
        <w:rPr>
          <w:rFonts w:ascii="Book Antiqua" w:hAnsi="Book Antiqua" w:cs="Times New Roman"/>
          <w:sz w:val="24"/>
          <w:szCs w:val="24"/>
        </w:rPr>
        <w:t xml:space="preserve"> unit (L300) allows stimulating of the ankle </w:t>
      </w:r>
      <w:proofErr w:type="spellStart"/>
      <w:r w:rsidR="00FD1F29" w:rsidRPr="00351AA0">
        <w:rPr>
          <w:rFonts w:ascii="Book Antiqua" w:hAnsi="Book Antiqua" w:cs="Times New Roman"/>
          <w:sz w:val="24"/>
          <w:szCs w:val="24"/>
        </w:rPr>
        <w:t>dorsiflexors</w:t>
      </w:r>
      <w:proofErr w:type="spellEnd"/>
      <w:r w:rsidR="00FD1F29" w:rsidRPr="00351AA0">
        <w:rPr>
          <w:rFonts w:ascii="Book Antiqua" w:hAnsi="Book Antiqua" w:cs="Times New Roman"/>
          <w:sz w:val="24"/>
          <w:szCs w:val="24"/>
        </w:rPr>
        <w:t xml:space="preserve"> to compensate for drop foot at heel strike </w:t>
      </w:r>
      <w:r w:rsidR="00770339" w:rsidRPr="00351AA0">
        <w:rPr>
          <w:rFonts w:ascii="Book Antiqua" w:hAnsi="Book Antiqua" w:cs="Times New Roman"/>
          <w:sz w:val="24"/>
          <w:szCs w:val="24"/>
        </w:rPr>
        <w:t xml:space="preserve">of </w:t>
      </w:r>
      <w:r w:rsidR="004445A5">
        <w:rPr>
          <w:rFonts w:ascii="Book Antiqua" w:hAnsi="Book Antiqua" w:cs="Times New Roman"/>
          <w:sz w:val="24"/>
          <w:szCs w:val="24"/>
        </w:rPr>
        <w:t>the gait cycle.</w:t>
      </w:r>
      <w:r w:rsidR="00FD1F29" w:rsidRPr="00351AA0">
        <w:rPr>
          <w:rFonts w:ascii="Book Antiqua" w:hAnsi="Book Antiqua" w:cs="Times New Roman"/>
          <w:sz w:val="24"/>
          <w:szCs w:val="24"/>
        </w:rPr>
        <w:t xml:space="preserve"> These units although proven effective in improving gait cycle after SCI,</w:t>
      </w:r>
      <w:r w:rsidR="00770339" w:rsidRPr="00351AA0">
        <w:rPr>
          <w:rFonts w:ascii="Book Antiqua" w:hAnsi="Book Antiqua" w:cs="Times New Roman"/>
          <w:sz w:val="24"/>
          <w:szCs w:val="24"/>
        </w:rPr>
        <w:t xml:space="preserve"> however,</w:t>
      </w:r>
      <w:r w:rsidR="00FD1F29" w:rsidRPr="00351AA0">
        <w:rPr>
          <w:rFonts w:ascii="Book Antiqua" w:hAnsi="Book Antiqua" w:cs="Times New Roman"/>
          <w:sz w:val="24"/>
          <w:szCs w:val="24"/>
        </w:rPr>
        <w:t xml:space="preserve"> they are not easily accessible because of their costs, the need of </w:t>
      </w:r>
      <w:r w:rsidR="00985E08" w:rsidRPr="00351AA0">
        <w:rPr>
          <w:rFonts w:ascii="Book Antiqua" w:hAnsi="Book Antiqua" w:cs="Times New Roman"/>
          <w:sz w:val="24"/>
          <w:szCs w:val="24"/>
        </w:rPr>
        <w:t>a qualified</w:t>
      </w:r>
      <w:r w:rsidR="00770339" w:rsidRPr="00351AA0">
        <w:rPr>
          <w:rFonts w:ascii="Book Antiqua" w:hAnsi="Book Antiqua" w:cs="Times New Roman"/>
          <w:sz w:val="24"/>
          <w:szCs w:val="24"/>
        </w:rPr>
        <w:t xml:space="preserve"> </w:t>
      </w:r>
      <w:r w:rsidR="00FD1F29" w:rsidRPr="00351AA0">
        <w:rPr>
          <w:rFonts w:ascii="Book Antiqua" w:hAnsi="Book Antiqua" w:cs="Times New Roman"/>
          <w:sz w:val="24"/>
          <w:szCs w:val="24"/>
        </w:rPr>
        <w:t xml:space="preserve">staff to train their patients and the need of </w:t>
      </w:r>
      <w:r w:rsidR="00985E08" w:rsidRPr="00351AA0">
        <w:rPr>
          <w:rFonts w:ascii="Book Antiqua" w:hAnsi="Book Antiqua" w:cs="Times New Roman"/>
          <w:sz w:val="24"/>
          <w:szCs w:val="24"/>
        </w:rPr>
        <w:t xml:space="preserve">a </w:t>
      </w:r>
      <w:r w:rsidR="00FD1F29" w:rsidRPr="00351AA0">
        <w:rPr>
          <w:rFonts w:ascii="Book Antiqua" w:hAnsi="Book Antiqua" w:cs="Times New Roman"/>
          <w:sz w:val="24"/>
          <w:szCs w:val="24"/>
        </w:rPr>
        <w:t xml:space="preserve">long-term training </w:t>
      </w:r>
      <w:r w:rsidR="00985E08" w:rsidRPr="00351AA0">
        <w:rPr>
          <w:rFonts w:ascii="Book Antiqua" w:hAnsi="Book Antiqua" w:cs="Times New Roman"/>
          <w:sz w:val="24"/>
          <w:szCs w:val="24"/>
        </w:rPr>
        <w:t xml:space="preserve">for </w:t>
      </w:r>
      <w:r w:rsidR="00FD1F29" w:rsidRPr="00351AA0">
        <w:rPr>
          <w:rFonts w:ascii="Book Antiqua" w:hAnsi="Book Antiqua" w:cs="Times New Roman"/>
          <w:sz w:val="24"/>
          <w:szCs w:val="24"/>
        </w:rPr>
        <w:t xml:space="preserve">patients to efficiently utilize them.  </w:t>
      </w:r>
      <w:r w:rsidRPr="00351AA0">
        <w:rPr>
          <w:rFonts w:ascii="Book Antiqua" w:hAnsi="Book Antiqua" w:cs="Times New Roman"/>
          <w:sz w:val="24"/>
          <w:szCs w:val="24"/>
        </w:rPr>
        <w:t xml:space="preserve"> </w:t>
      </w:r>
    </w:p>
    <w:p w:rsidR="00FD1F29" w:rsidRPr="00351AA0" w:rsidRDefault="00717843" w:rsidP="004445A5">
      <w:pPr>
        <w:spacing w:after="0" w:line="360" w:lineRule="auto"/>
        <w:ind w:firstLineChars="100" w:firstLine="240"/>
        <w:jc w:val="both"/>
        <w:rPr>
          <w:rFonts w:ascii="Book Antiqua" w:hAnsi="Book Antiqua" w:cs="Times New Roman"/>
          <w:sz w:val="24"/>
          <w:szCs w:val="24"/>
        </w:rPr>
      </w:pPr>
      <w:r w:rsidRPr="00351AA0">
        <w:rPr>
          <w:rFonts w:ascii="Book Antiqua" w:hAnsi="Book Antiqua" w:cs="Times New Roman"/>
          <w:sz w:val="24"/>
          <w:szCs w:val="24"/>
        </w:rPr>
        <w:t xml:space="preserve">Manual and power wheelchairs may offer the possibility to stand </w:t>
      </w:r>
      <w:r w:rsidR="00127D6A" w:rsidRPr="00351AA0">
        <w:rPr>
          <w:rFonts w:ascii="Book Antiqua" w:hAnsi="Book Antiqua" w:cs="Times New Roman"/>
          <w:sz w:val="24"/>
          <w:szCs w:val="24"/>
        </w:rPr>
        <w:t>up to</w:t>
      </w:r>
      <w:r w:rsidRPr="00351AA0">
        <w:rPr>
          <w:rFonts w:ascii="Book Antiqua" w:hAnsi="Book Antiqua" w:cs="Times New Roman"/>
          <w:sz w:val="24"/>
          <w:szCs w:val="24"/>
        </w:rPr>
        <w:t xml:space="preserve"> ameliorate several of the negative effects of sitting and experiencing health benefits of loading the lower extremities. </w:t>
      </w:r>
      <w:proofErr w:type="spellStart"/>
      <w:r w:rsidR="00FD1F29" w:rsidRPr="00351AA0">
        <w:rPr>
          <w:rFonts w:ascii="Book Antiqua" w:hAnsi="Book Antiqua" w:cs="Times New Roman"/>
          <w:sz w:val="24"/>
          <w:szCs w:val="24"/>
        </w:rPr>
        <w:t>Exoskelton</w:t>
      </w:r>
      <w:r w:rsidR="00273949" w:rsidRPr="00351AA0">
        <w:rPr>
          <w:rFonts w:ascii="Book Antiqua" w:hAnsi="Book Antiqua" w:cs="Times New Roman"/>
          <w:sz w:val="24"/>
          <w:szCs w:val="24"/>
        </w:rPr>
        <w:t>s</w:t>
      </w:r>
      <w:proofErr w:type="spellEnd"/>
      <w:r w:rsidR="00273949" w:rsidRPr="00351AA0">
        <w:rPr>
          <w:rFonts w:ascii="Book Antiqua" w:hAnsi="Book Antiqua" w:cs="Times New Roman"/>
          <w:sz w:val="24"/>
          <w:szCs w:val="24"/>
        </w:rPr>
        <w:t xml:space="preserve"> or robotic suits</w:t>
      </w:r>
      <w:r w:rsidR="00FD1F29" w:rsidRPr="00351AA0">
        <w:rPr>
          <w:rFonts w:ascii="Book Antiqua" w:hAnsi="Book Antiqua" w:cs="Times New Roman"/>
          <w:sz w:val="24"/>
          <w:szCs w:val="24"/>
        </w:rPr>
        <w:t xml:space="preserve"> </w:t>
      </w:r>
      <w:r w:rsidR="00273949" w:rsidRPr="00351AA0">
        <w:rPr>
          <w:rFonts w:ascii="Book Antiqua" w:hAnsi="Book Antiqua" w:cs="Times New Roman"/>
          <w:sz w:val="24"/>
          <w:szCs w:val="24"/>
        </w:rPr>
        <w:t xml:space="preserve">offer </w:t>
      </w:r>
      <w:r w:rsidR="00FD1F29" w:rsidRPr="00351AA0">
        <w:rPr>
          <w:rFonts w:ascii="Book Antiqua" w:hAnsi="Book Antiqua" w:cs="Times New Roman"/>
          <w:sz w:val="24"/>
          <w:szCs w:val="24"/>
        </w:rPr>
        <w:t xml:space="preserve">a scientific breakthrough in </w:t>
      </w:r>
      <w:r w:rsidR="00273949" w:rsidRPr="00351AA0">
        <w:rPr>
          <w:rFonts w:ascii="Book Antiqua" w:hAnsi="Book Antiqua" w:cs="Times New Roman"/>
          <w:sz w:val="24"/>
          <w:szCs w:val="24"/>
        </w:rPr>
        <w:t>walking rehabilitation</w:t>
      </w:r>
      <w:r w:rsidR="00FD1F29" w:rsidRPr="00351AA0">
        <w:rPr>
          <w:rFonts w:ascii="Book Antiqua" w:hAnsi="Book Antiqua" w:cs="Times New Roman"/>
          <w:sz w:val="24"/>
          <w:szCs w:val="24"/>
        </w:rPr>
        <w:t xml:space="preserve"> after SCI. </w:t>
      </w:r>
      <w:r w:rsidR="00273949" w:rsidRPr="00351AA0">
        <w:rPr>
          <w:rFonts w:ascii="Book Antiqua" w:hAnsi="Book Antiqua" w:cs="Times New Roman"/>
          <w:sz w:val="24"/>
          <w:szCs w:val="24"/>
        </w:rPr>
        <w:t>T</w:t>
      </w:r>
      <w:r w:rsidR="00FD1F29" w:rsidRPr="00351AA0">
        <w:rPr>
          <w:rFonts w:ascii="Book Antiqua" w:hAnsi="Book Antiqua" w:cs="Times New Roman"/>
          <w:sz w:val="24"/>
          <w:szCs w:val="24"/>
        </w:rPr>
        <w:t>he efficacy of exoskele</w:t>
      </w:r>
      <w:r w:rsidR="0073590F" w:rsidRPr="00351AA0">
        <w:rPr>
          <w:rFonts w:ascii="Book Antiqua" w:hAnsi="Book Antiqua" w:cs="Times New Roman"/>
          <w:sz w:val="24"/>
          <w:szCs w:val="24"/>
        </w:rPr>
        <w:t xml:space="preserve">ton </w:t>
      </w:r>
      <w:r w:rsidR="00273949" w:rsidRPr="00351AA0">
        <w:rPr>
          <w:rFonts w:ascii="Book Antiqua" w:hAnsi="Book Antiqua" w:cs="Times New Roman"/>
          <w:sz w:val="24"/>
          <w:szCs w:val="24"/>
        </w:rPr>
        <w:t>is</w:t>
      </w:r>
      <w:r w:rsidR="0073590F" w:rsidRPr="00351AA0">
        <w:rPr>
          <w:rFonts w:ascii="Book Antiqua" w:hAnsi="Book Antiqua" w:cs="Times New Roman"/>
          <w:sz w:val="24"/>
          <w:szCs w:val="24"/>
        </w:rPr>
        <w:t xml:space="preserve"> yet to be </w:t>
      </w:r>
      <w:r w:rsidR="00273949" w:rsidRPr="00351AA0">
        <w:rPr>
          <w:rFonts w:ascii="Book Antiqua" w:hAnsi="Book Antiqua" w:cs="Times New Roman"/>
          <w:sz w:val="24"/>
          <w:szCs w:val="24"/>
        </w:rPr>
        <w:t>established</w:t>
      </w:r>
      <w:r w:rsidR="0073590F" w:rsidRPr="00351AA0">
        <w:rPr>
          <w:rFonts w:ascii="Book Antiqua" w:hAnsi="Book Antiqua" w:cs="Times New Roman"/>
          <w:sz w:val="24"/>
          <w:szCs w:val="24"/>
        </w:rPr>
        <w:t xml:space="preserve"> before</w:t>
      </w:r>
      <w:r w:rsidR="00FD1F29" w:rsidRPr="00351AA0">
        <w:rPr>
          <w:rFonts w:ascii="Book Antiqua" w:hAnsi="Book Antiqua" w:cs="Times New Roman"/>
          <w:sz w:val="24"/>
          <w:szCs w:val="24"/>
        </w:rPr>
        <w:t xml:space="preserve"> it can be recommended for rehabilitation and exercise </w:t>
      </w:r>
      <w:r w:rsidR="00FB5BB7" w:rsidRPr="00351AA0">
        <w:rPr>
          <w:rFonts w:ascii="Book Antiqua" w:hAnsi="Book Antiqua" w:cs="Times New Roman"/>
          <w:sz w:val="24"/>
          <w:szCs w:val="24"/>
        </w:rPr>
        <w:t xml:space="preserve">after SCI.  </w:t>
      </w:r>
      <w:r w:rsidR="00127D6A" w:rsidRPr="00351AA0">
        <w:rPr>
          <w:rFonts w:ascii="Book Antiqua" w:hAnsi="Book Antiqua" w:cs="Times New Roman"/>
          <w:sz w:val="24"/>
          <w:szCs w:val="24"/>
        </w:rPr>
        <w:t xml:space="preserve">Exoskeleton can be used in conjunction with a walker and can progress to be used with bilateral crutches. </w:t>
      </w:r>
      <w:r w:rsidRPr="00351AA0">
        <w:rPr>
          <w:rFonts w:ascii="Book Antiqua" w:hAnsi="Book Antiqua" w:cs="Times New Roman"/>
          <w:sz w:val="24"/>
          <w:szCs w:val="24"/>
        </w:rPr>
        <w:t xml:space="preserve">However, </w:t>
      </w:r>
      <w:r w:rsidR="00E82076" w:rsidRPr="00351AA0">
        <w:rPr>
          <w:rFonts w:ascii="Book Antiqua" w:hAnsi="Book Antiqua" w:cs="Times New Roman"/>
          <w:sz w:val="24"/>
          <w:szCs w:val="24"/>
        </w:rPr>
        <w:t>t</w:t>
      </w:r>
      <w:r w:rsidR="00FB5BB7" w:rsidRPr="00351AA0">
        <w:rPr>
          <w:rFonts w:ascii="Book Antiqua" w:hAnsi="Book Antiqua" w:cs="Times New Roman"/>
          <w:sz w:val="24"/>
          <w:szCs w:val="24"/>
        </w:rPr>
        <w:t xml:space="preserve">he cost of </w:t>
      </w:r>
      <w:r w:rsidR="00E82076" w:rsidRPr="00351AA0">
        <w:rPr>
          <w:rFonts w:ascii="Book Antiqua" w:hAnsi="Book Antiqua" w:cs="Times New Roman"/>
          <w:sz w:val="24"/>
          <w:szCs w:val="24"/>
        </w:rPr>
        <w:t>these</w:t>
      </w:r>
      <w:r w:rsidR="00FB5BB7" w:rsidRPr="00351AA0">
        <w:rPr>
          <w:rFonts w:ascii="Book Antiqua" w:hAnsi="Book Antiqua" w:cs="Times New Roman"/>
          <w:sz w:val="24"/>
          <w:szCs w:val="24"/>
        </w:rPr>
        <w:t xml:space="preserve"> units </w:t>
      </w:r>
      <w:r w:rsidR="00273949" w:rsidRPr="00351AA0">
        <w:rPr>
          <w:rFonts w:ascii="Book Antiqua" w:hAnsi="Book Antiqua" w:cs="Times New Roman"/>
          <w:sz w:val="24"/>
          <w:szCs w:val="24"/>
        </w:rPr>
        <w:t>may preclude</w:t>
      </w:r>
      <w:r w:rsidR="00FB5BB7" w:rsidRPr="00351AA0">
        <w:rPr>
          <w:rFonts w:ascii="Book Antiqua" w:hAnsi="Book Antiqua" w:cs="Times New Roman"/>
          <w:sz w:val="24"/>
          <w:szCs w:val="24"/>
        </w:rPr>
        <w:t xml:space="preserve"> their practical use in rehabilitation settings. </w:t>
      </w:r>
    </w:p>
    <w:p w:rsidR="00E82076" w:rsidRPr="00351AA0" w:rsidRDefault="00FB5BB7" w:rsidP="004445A5">
      <w:pPr>
        <w:spacing w:after="0" w:line="360" w:lineRule="auto"/>
        <w:ind w:firstLineChars="100" w:firstLine="240"/>
        <w:jc w:val="both"/>
        <w:rPr>
          <w:rFonts w:ascii="Book Antiqua" w:hAnsi="Book Antiqua" w:cs="Times New Roman"/>
          <w:sz w:val="24"/>
          <w:szCs w:val="24"/>
        </w:rPr>
      </w:pPr>
      <w:r w:rsidRPr="00351AA0">
        <w:rPr>
          <w:rFonts w:ascii="Book Antiqua" w:hAnsi="Book Antiqua" w:cs="Times New Roman"/>
          <w:sz w:val="24"/>
          <w:szCs w:val="24"/>
        </w:rPr>
        <w:t xml:space="preserve">Restorative type exercise has focused on providing afferent feedback to evoke spinal reflexes to regain motor recovery in the paralyzed muscles below the level of </w:t>
      </w:r>
      <w:proofErr w:type="gramStart"/>
      <w:r w:rsidRPr="00351AA0">
        <w:rPr>
          <w:rFonts w:ascii="Book Antiqua" w:hAnsi="Book Antiqua" w:cs="Times New Roman"/>
          <w:sz w:val="24"/>
          <w:szCs w:val="24"/>
        </w:rPr>
        <w:t>injury</w:t>
      </w:r>
      <w:r w:rsidR="006B64A7" w:rsidRPr="004445A5">
        <w:rPr>
          <w:rFonts w:ascii="Book Antiqua" w:hAnsi="Book Antiqua" w:cs="Times New Roman"/>
          <w:sz w:val="24"/>
          <w:szCs w:val="24"/>
          <w:vertAlign w:val="superscript"/>
        </w:rPr>
        <w:t>[</w:t>
      </w:r>
      <w:proofErr w:type="gramEnd"/>
      <w:r w:rsidR="006B64A7" w:rsidRPr="004445A5">
        <w:rPr>
          <w:rFonts w:ascii="Book Antiqua" w:hAnsi="Book Antiqua" w:cs="Times New Roman"/>
          <w:sz w:val="24"/>
          <w:szCs w:val="24"/>
          <w:vertAlign w:val="superscript"/>
        </w:rPr>
        <w:t>1</w:t>
      </w:r>
      <w:r w:rsidR="005A04AA" w:rsidRPr="004445A5">
        <w:rPr>
          <w:rFonts w:ascii="Book Antiqua" w:hAnsi="Book Antiqua" w:cs="Times New Roman"/>
          <w:sz w:val="24"/>
          <w:szCs w:val="24"/>
          <w:vertAlign w:val="superscript"/>
        </w:rPr>
        <w:t>7</w:t>
      </w:r>
      <w:r w:rsidR="006B64A7" w:rsidRPr="004445A5">
        <w:rPr>
          <w:rFonts w:ascii="Book Antiqua" w:hAnsi="Book Antiqua" w:cs="Times New Roman"/>
          <w:sz w:val="24"/>
          <w:szCs w:val="24"/>
          <w:vertAlign w:val="superscript"/>
        </w:rPr>
        <w:t>]</w:t>
      </w:r>
      <w:r w:rsidRPr="00351AA0">
        <w:rPr>
          <w:rFonts w:ascii="Book Antiqua" w:hAnsi="Book Antiqua" w:cs="Times New Roman"/>
          <w:sz w:val="24"/>
          <w:szCs w:val="24"/>
        </w:rPr>
        <w:t xml:space="preserve">. The introduction of central pattern generator theory allows many researchers to utilize </w:t>
      </w:r>
      <w:proofErr w:type="spellStart"/>
      <w:r w:rsidRPr="00351AA0">
        <w:rPr>
          <w:rFonts w:ascii="Book Antiqua" w:hAnsi="Book Antiqua" w:cs="Times New Roman"/>
          <w:sz w:val="24"/>
          <w:szCs w:val="24"/>
        </w:rPr>
        <w:t>locomotor</w:t>
      </w:r>
      <w:proofErr w:type="spellEnd"/>
      <w:r w:rsidRPr="00351AA0">
        <w:rPr>
          <w:rFonts w:ascii="Book Antiqua" w:hAnsi="Book Antiqua" w:cs="Times New Roman"/>
          <w:sz w:val="24"/>
          <w:szCs w:val="24"/>
        </w:rPr>
        <w:t xml:space="preserve"> training in conjunction with other therapeutic modalities similar to electrical stimulation, magnetic stimulation and sensory transcutaneous electrical stimulation to encourage motor recovery. A recent breakthrough showed that epidural stimulation </w:t>
      </w:r>
      <w:r w:rsidRPr="00351AA0">
        <w:rPr>
          <w:rFonts w:ascii="Book Antiqua" w:hAnsi="Book Antiqua" w:cs="Times New Roman"/>
          <w:sz w:val="24"/>
          <w:szCs w:val="24"/>
        </w:rPr>
        <w:lastRenderedPageBreak/>
        <w:t xml:space="preserve">allows recovery of walking in persons with motor complete SCI.  </w:t>
      </w:r>
      <w:r w:rsidR="00985E08" w:rsidRPr="00351AA0">
        <w:rPr>
          <w:rFonts w:ascii="Book Antiqua" w:hAnsi="Book Antiqua" w:cs="Times New Roman"/>
          <w:sz w:val="24"/>
          <w:szCs w:val="24"/>
        </w:rPr>
        <w:t xml:space="preserve">It should also be noted that </w:t>
      </w:r>
      <w:proofErr w:type="spellStart"/>
      <w:r w:rsidR="00985E08" w:rsidRPr="00351AA0">
        <w:rPr>
          <w:rFonts w:ascii="Book Antiqua" w:hAnsi="Book Antiqua" w:cs="Times New Roman"/>
          <w:sz w:val="24"/>
          <w:szCs w:val="24"/>
        </w:rPr>
        <w:t>locomotor</w:t>
      </w:r>
      <w:proofErr w:type="spellEnd"/>
      <w:r w:rsidR="00985E08" w:rsidRPr="00351AA0">
        <w:rPr>
          <w:rFonts w:ascii="Book Antiqua" w:hAnsi="Book Antiqua" w:cs="Times New Roman"/>
          <w:sz w:val="24"/>
          <w:szCs w:val="24"/>
        </w:rPr>
        <w:t xml:space="preserve"> training is not only about walking, but offers other metabolic and cardiovascular benefits after </w:t>
      </w:r>
      <w:proofErr w:type="gramStart"/>
      <w:r w:rsidR="00985E08" w:rsidRPr="00351AA0">
        <w:rPr>
          <w:rFonts w:ascii="Book Antiqua" w:hAnsi="Book Antiqua" w:cs="Times New Roman"/>
          <w:sz w:val="24"/>
          <w:szCs w:val="24"/>
        </w:rPr>
        <w:t>SCI</w:t>
      </w:r>
      <w:r w:rsidR="00873F5C" w:rsidRPr="004445A5">
        <w:rPr>
          <w:rFonts w:ascii="Book Antiqua" w:hAnsi="Book Antiqua" w:cs="Times New Roman"/>
          <w:sz w:val="24"/>
          <w:szCs w:val="24"/>
          <w:vertAlign w:val="superscript"/>
        </w:rPr>
        <w:t>[</w:t>
      </w:r>
      <w:proofErr w:type="gramEnd"/>
      <w:r w:rsidR="00873F5C" w:rsidRPr="004445A5">
        <w:rPr>
          <w:rFonts w:ascii="Book Antiqua" w:hAnsi="Book Antiqua" w:cs="Times New Roman"/>
          <w:sz w:val="24"/>
          <w:szCs w:val="24"/>
          <w:vertAlign w:val="superscript"/>
        </w:rPr>
        <w:t>1</w:t>
      </w:r>
      <w:r w:rsidR="005A04AA" w:rsidRPr="004445A5">
        <w:rPr>
          <w:rFonts w:ascii="Book Antiqua" w:hAnsi="Book Antiqua" w:cs="Times New Roman"/>
          <w:sz w:val="24"/>
          <w:szCs w:val="24"/>
          <w:vertAlign w:val="superscript"/>
        </w:rPr>
        <w:t>8</w:t>
      </w:r>
      <w:r w:rsidR="00873F5C" w:rsidRPr="004445A5">
        <w:rPr>
          <w:rFonts w:ascii="Book Antiqua" w:hAnsi="Book Antiqua" w:cs="Times New Roman"/>
          <w:sz w:val="24"/>
          <w:szCs w:val="24"/>
          <w:vertAlign w:val="superscript"/>
        </w:rPr>
        <w:t>]</w:t>
      </w:r>
      <w:r w:rsidR="00985E08" w:rsidRPr="00351AA0">
        <w:rPr>
          <w:rFonts w:ascii="Book Antiqua" w:hAnsi="Book Antiqua" w:cs="Times New Roman"/>
          <w:sz w:val="24"/>
          <w:szCs w:val="24"/>
        </w:rPr>
        <w:t xml:space="preserve">. </w:t>
      </w:r>
      <w:r w:rsidR="0092700B" w:rsidRPr="00351AA0">
        <w:rPr>
          <w:rFonts w:ascii="Book Antiqua" w:hAnsi="Book Antiqua" w:cs="Times New Roman"/>
          <w:sz w:val="24"/>
          <w:szCs w:val="24"/>
        </w:rPr>
        <w:t>It is essential to maintain the</w:t>
      </w:r>
      <w:r w:rsidR="00985E08" w:rsidRPr="00351AA0">
        <w:rPr>
          <w:rFonts w:ascii="Book Antiqua" w:hAnsi="Book Antiqua" w:cs="Times New Roman"/>
          <w:sz w:val="24"/>
          <w:szCs w:val="24"/>
        </w:rPr>
        <w:t xml:space="preserve"> integrity of</w:t>
      </w:r>
      <w:r w:rsidR="0092700B" w:rsidRPr="00351AA0">
        <w:rPr>
          <w:rFonts w:ascii="Book Antiqua" w:hAnsi="Book Antiqua" w:cs="Times New Roman"/>
          <w:sz w:val="24"/>
          <w:szCs w:val="24"/>
        </w:rPr>
        <w:t xml:space="preserve"> musculoskeletal </w:t>
      </w:r>
      <w:r w:rsidR="00985E08" w:rsidRPr="00351AA0">
        <w:rPr>
          <w:rFonts w:ascii="Book Antiqua" w:hAnsi="Book Antiqua" w:cs="Times New Roman"/>
          <w:sz w:val="24"/>
          <w:szCs w:val="24"/>
        </w:rPr>
        <w:t>system</w:t>
      </w:r>
      <w:r w:rsidR="0092700B" w:rsidRPr="00351AA0">
        <w:rPr>
          <w:rFonts w:ascii="Book Antiqua" w:hAnsi="Book Antiqua" w:cs="Times New Roman"/>
          <w:sz w:val="24"/>
          <w:szCs w:val="24"/>
        </w:rPr>
        <w:t xml:space="preserve"> below the level of injury to maximize the benefits of utilizing restorative interventions. The atrophic adaptations and weakening of bone after SCI may potentially limit the outcomes of these promising restorative trials.</w:t>
      </w:r>
      <w:r w:rsidR="00E82076" w:rsidRPr="00351AA0">
        <w:rPr>
          <w:rFonts w:ascii="Book Antiqua" w:hAnsi="Book Antiqua" w:cs="Times New Roman"/>
          <w:sz w:val="24"/>
          <w:szCs w:val="24"/>
        </w:rPr>
        <w:t xml:space="preserve"> Finally, p</w:t>
      </w:r>
      <w:r w:rsidR="00BB609D" w:rsidRPr="00351AA0">
        <w:rPr>
          <w:rFonts w:ascii="Book Antiqua" w:hAnsi="Book Antiqua" w:cs="Times New Roman"/>
          <w:sz w:val="24"/>
          <w:szCs w:val="24"/>
        </w:rPr>
        <w:t>ublished evidence suggest</w:t>
      </w:r>
      <w:r w:rsidR="00CB70B9" w:rsidRPr="00351AA0">
        <w:rPr>
          <w:rFonts w:ascii="Book Antiqua" w:hAnsi="Book Antiqua" w:cs="Times New Roman"/>
          <w:sz w:val="24"/>
          <w:szCs w:val="24"/>
        </w:rPr>
        <w:t>s</w:t>
      </w:r>
      <w:r w:rsidR="00BB609D" w:rsidRPr="00351AA0">
        <w:rPr>
          <w:rFonts w:ascii="Book Antiqua" w:hAnsi="Book Antiqua" w:cs="Times New Roman"/>
          <w:sz w:val="24"/>
          <w:szCs w:val="24"/>
        </w:rPr>
        <w:t xml:space="preserve"> that </w:t>
      </w:r>
      <w:r w:rsidR="00CE2EF9" w:rsidRPr="00351AA0">
        <w:rPr>
          <w:rFonts w:ascii="Book Antiqua" w:hAnsi="Book Antiqua" w:cs="Times New Roman"/>
          <w:sz w:val="24"/>
          <w:szCs w:val="24"/>
        </w:rPr>
        <w:t>individuals</w:t>
      </w:r>
      <w:r w:rsidR="00BB609D" w:rsidRPr="00351AA0">
        <w:rPr>
          <w:rFonts w:ascii="Book Antiqua" w:hAnsi="Book Antiqua" w:cs="Times New Roman"/>
          <w:sz w:val="24"/>
          <w:szCs w:val="24"/>
        </w:rPr>
        <w:t xml:space="preserve"> </w:t>
      </w:r>
      <w:r w:rsidR="00B96C2A" w:rsidRPr="00351AA0">
        <w:rPr>
          <w:rFonts w:ascii="Book Antiqua" w:hAnsi="Book Antiqua" w:cs="Times New Roman"/>
          <w:sz w:val="24"/>
          <w:szCs w:val="24"/>
        </w:rPr>
        <w:t xml:space="preserve">with SCI who are </w:t>
      </w:r>
      <w:r w:rsidR="00BB609D" w:rsidRPr="00351AA0">
        <w:rPr>
          <w:rFonts w:ascii="Book Antiqua" w:hAnsi="Book Antiqua" w:cs="Times New Roman"/>
          <w:sz w:val="24"/>
          <w:szCs w:val="24"/>
        </w:rPr>
        <w:t xml:space="preserve">participating in a regular wellness program or engaged in </w:t>
      </w:r>
      <w:r w:rsidR="00CE2EF9" w:rsidRPr="00351AA0">
        <w:rPr>
          <w:rFonts w:ascii="Book Antiqua" w:hAnsi="Book Antiqua" w:cs="Times New Roman"/>
          <w:sz w:val="24"/>
          <w:szCs w:val="24"/>
        </w:rPr>
        <w:t xml:space="preserve">a </w:t>
      </w:r>
      <w:r w:rsidR="00BB609D" w:rsidRPr="00351AA0">
        <w:rPr>
          <w:rFonts w:ascii="Book Antiqua" w:hAnsi="Book Antiqua" w:cs="Times New Roman"/>
          <w:sz w:val="24"/>
          <w:szCs w:val="24"/>
        </w:rPr>
        <w:t xml:space="preserve">regular physical activity routine are less likely </w:t>
      </w:r>
      <w:r w:rsidR="00CB70B9" w:rsidRPr="00351AA0">
        <w:rPr>
          <w:rFonts w:ascii="Book Antiqua" w:hAnsi="Book Antiqua" w:cs="Times New Roman"/>
          <w:sz w:val="24"/>
          <w:szCs w:val="24"/>
        </w:rPr>
        <w:t xml:space="preserve">to </w:t>
      </w:r>
      <w:r w:rsidR="00BB609D" w:rsidRPr="00351AA0">
        <w:rPr>
          <w:rFonts w:ascii="Book Antiqua" w:hAnsi="Book Antiqua" w:cs="Times New Roman"/>
          <w:sz w:val="24"/>
          <w:szCs w:val="24"/>
        </w:rPr>
        <w:t>develop several of the aforementioned medica</w:t>
      </w:r>
      <w:r w:rsidR="00EF7A77" w:rsidRPr="00351AA0">
        <w:rPr>
          <w:rFonts w:ascii="Book Antiqua" w:hAnsi="Book Antiqua" w:cs="Times New Roman"/>
          <w:sz w:val="24"/>
          <w:szCs w:val="24"/>
        </w:rPr>
        <w:t xml:space="preserve">l </w:t>
      </w:r>
      <w:proofErr w:type="gramStart"/>
      <w:r w:rsidR="00EF7A77" w:rsidRPr="00351AA0">
        <w:rPr>
          <w:rFonts w:ascii="Book Antiqua" w:hAnsi="Book Antiqua" w:cs="Times New Roman"/>
          <w:sz w:val="24"/>
          <w:szCs w:val="24"/>
        </w:rPr>
        <w:t>conditions</w:t>
      </w:r>
      <w:r w:rsidR="00E2726C" w:rsidRPr="004445A5">
        <w:rPr>
          <w:rFonts w:ascii="Book Antiqua" w:hAnsi="Book Antiqua" w:cs="Times New Roman"/>
          <w:sz w:val="24"/>
          <w:szCs w:val="24"/>
          <w:vertAlign w:val="superscript"/>
        </w:rPr>
        <w:t>[</w:t>
      </w:r>
      <w:proofErr w:type="gramEnd"/>
      <w:r w:rsidR="004B1F31" w:rsidRPr="004445A5">
        <w:rPr>
          <w:rFonts w:ascii="Book Antiqua" w:hAnsi="Book Antiqua" w:cs="Times New Roman"/>
          <w:sz w:val="24"/>
          <w:szCs w:val="24"/>
          <w:vertAlign w:val="superscript"/>
        </w:rPr>
        <w:t>1</w:t>
      </w:r>
      <w:r w:rsidR="005A04AA" w:rsidRPr="004445A5">
        <w:rPr>
          <w:rFonts w:ascii="Book Antiqua" w:hAnsi="Book Antiqua" w:cs="Times New Roman"/>
          <w:sz w:val="24"/>
          <w:szCs w:val="24"/>
          <w:vertAlign w:val="superscript"/>
        </w:rPr>
        <w:t>9</w:t>
      </w:r>
      <w:r w:rsidR="00E2726C" w:rsidRPr="004445A5">
        <w:rPr>
          <w:rFonts w:ascii="Book Antiqua" w:hAnsi="Book Antiqua" w:cs="Times New Roman"/>
          <w:sz w:val="24"/>
          <w:szCs w:val="24"/>
          <w:vertAlign w:val="superscript"/>
        </w:rPr>
        <w:t>]</w:t>
      </w:r>
      <w:r w:rsidR="00EF7A77" w:rsidRPr="00351AA0">
        <w:rPr>
          <w:rFonts w:ascii="Book Antiqua" w:hAnsi="Book Antiqua" w:cs="Times New Roman"/>
          <w:sz w:val="24"/>
          <w:szCs w:val="24"/>
        </w:rPr>
        <w:t xml:space="preserve">.  </w:t>
      </w:r>
    </w:p>
    <w:p w:rsidR="004445A5" w:rsidRDefault="004445A5" w:rsidP="00351AA0">
      <w:pPr>
        <w:spacing w:after="0" w:line="360" w:lineRule="auto"/>
        <w:jc w:val="both"/>
        <w:rPr>
          <w:rFonts w:ascii="Book Antiqua" w:hAnsi="Book Antiqua" w:cs="Times New Roman"/>
          <w:b/>
          <w:bCs/>
          <w:sz w:val="24"/>
          <w:szCs w:val="24"/>
          <w:lang w:eastAsia="zh-CN"/>
        </w:rPr>
      </w:pPr>
    </w:p>
    <w:p w:rsidR="00E82076" w:rsidRPr="00351AA0" w:rsidRDefault="004445A5" w:rsidP="00351AA0">
      <w:pPr>
        <w:spacing w:after="0" w:line="360" w:lineRule="auto"/>
        <w:jc w:val="both"/>
        <w:rPr>
          <w:rFonts w:ascii="Book Antiqua" w:hAnsi="Book Antiqua" w:cs="Times New Roman"/>
          <w:b/>
          <w:bCs/>
          <w:sz w:val="24"/>
          <w:szCs w:val="24"/>
        </w:rPr>
      </w:pPr>
      <w:r w:rsidRPr="00351AA0">
        <w:rPr>
          <w:rFonts w:ascii="Book Antiqua" w:hAnsi="Book Antiqua" w:cs="Times New Roman"/>
          <w:b/>
          <w:bCs/>
          <w:sz w:val="24"/>
          <w:szCs w:val="24"/>
        </w:rPr>
        <w:t>EXERCISE BARRIERS</w:t>
      </w:r>
    </w:p>
    <w:p w:rsidR="00710EB8" w:rsidRPr="00351AA0" w:rsidRDefault="00B670FD" w:rsidP="00351AA0">
      <w:pPr>
        <w:spacing w:after="0" w:line="360" w:lineRule="auto"/>
        <w:jc w:val="both"/>
        <w:rPr>
          <w:rFonts w:ascii="Book Antiqua" w:hAnsi="Book Antiqua" w:cs="Times New Roman"/>
          <w:sz w:val="24"/>
          <w:szCs w:val="24"/>
        </w:rPr>
      </w:pPr>
      <w:r w:rsidRPr="00351AA0">
        <w:rPr>
          <w:rFonts w:ascii="Book Antiqua" w:hAnsi="Book Antiqua" w:cs="Times New Roman"/>
          <w:sz w:val="24"/>
          <w:szCs w:val="24"/>
        </w:rPr>
        <w:t xml:space="preserve">We have to be aware of the barriers that interfere with long term commitments to persons with SCI. These barriers may </w:t>
      </w:r>
      <w:r w:rsidR="00710EB8" w:rsidRPr="00351AA0">
        <w:rPr>
          <w:rFonts w:ascii="Book Antiqua" w:hAnsi="Book Antiqua" w:cs="Times New Roman"/>
          <w:sz w:val="24"/>
          <w:szCs w:val="24"/>
        </w:rPr>
        <w:t>include</w:t>
      </w:r>
      <w:r w:rsidRPr="00351AA0">
        <w:rPr>
          <w:rFonts w:ascii="Book Antiqua" w:hAnsi="Book Antiqua" w:cs="Times New Roman"/>
          <w:sz w:val="24"/>
          <w:szCs w:val="24"/>
        </w:rPr>
        <w:t xml:space="preserve"> lack of access to exercise facility, lack of </w:t>
      </w:r>
      <w:r w:rsidR="00CE2EF9" w:rsidRPr="00351AA0">
        <w:rPr>
          <w:rFonts w:ascii="Book Antiqua" w:hAnsi="Book Antiqua" w:cs="Times New Roman"/>
          <w:sz w:val="24"/>
          <w:szCs w:val="24"/>
        </w:rPr>
        <w:t xml:space="preserve">accessible </w:t>
      </w:r>
      <w:r w:rsidRPr="00351AA0">
        <w:rPr>
          <w:rFonts w:ascii="Book Antiqua" w:hAnsi="Book Antiqua" w:cs="Times New Roman"/>
          <w:sz w:val="24"/>
          <w:szCs w:val="24"/>
        </w:rPr>
        <w:t>public transportation</w:t>
      </w:r>
      <w:r w:rsidR="0036672A" w:rsidRPr="00351AA0">
        <w:rPr>
          <w:rFonts w:ascii="Book Antiqua" w:hAnsi="Book Antiqua" w:cs="Times New Roman"/>
          <w:sz w:val="24"/>
          <w:szCs w:val="24"/>
        </w:rPr>
        <w:t>, lack</w:t>
      </w:r>
      <w:r w:rsidRPr="00351AA0">
        <w:rPr>
          <w:rFonts w:ascii="Book Antiqua" w:hAnsi="Book Antiqua" w:cs="Times New Roman"/>
          <w:sz w:val="24"/>
          <w:szCs w:val="24"/>
        </w:rPr>
        <w:t xml:space="preserve"> of background</w:t>
      </w:r>
      <w:r w:rsidR="00BA3913" w:rsidRPr="00351AA0">
        <w:rPr>
          <w:rFonts w:ascii="Book Antiqua" w:hAnsi="Book Antiqua" w:cs="Times New Roman"/>
          <w:sz w:val="24"/>
          <w:szCs w:val="24"/>
        </w:rPr>
        <w:t xml:space="preserve"> knowledge on</w:t>
      </w:r>
      <w:r w:rsidRPr="00351AA0">
        <w:rPr>
          <w:rFonts w:ascii="Book Antiqua" w:hAnsi="Book Antiqua" w:cs="Times New Roman"/>
          <w:sz w:val="24"/>
          <w:szCs w:val="24"/>
        </w:rPr>
        <w:t xml:space="preserve"> dealing with persons with SCI, failure to provide the appropriate exercise routine based on</w:t>
      </w:r>
      <w:r w:rsidR="00710EB8" w:rsidRPr="00351AA0">
        <w:rPr>
          <w:rFonts w:ascii="Book Antiqua" w:hAnsi="Book Antiqua" w:cs="Times New Roman"/>
          <w:sz w:val="24"/>
          <w:szCs w:val="24"/>
        </w:rPr>
        <w:t xml:space="preserve"> the person’s neurologic level</w:t>
      </w:r>
      <w:r w:rsidRPr="00351AA0">
        <w:rPr>
          <w:rFonts w:ascii="Book Antiqua" w:hAnsi="Book Antiqua" w:cs="Times New Roman"/>
          <w:sz w:val="24"/>
          <w:szCs w:val="24"/>
        </w:rPr>
        <w:t xml:space="preserve"> </w:t>
      </w:r>
      <w:r w:rsidR="00710EB8" w:rsidRPr="00351AA0">
        <w:rPr>
          <w:rFonts w:ascii="Book Antiqua" w:hAnsi="Book Antiqua" w:cs="Times New Roman"/>
          <w:sz w:val="24"/>
          <w:szCs w:val="24"/>
        </w:rPr>
        <w:t>and spared muscle function</w:t>
      </w:r>
      <w:r w:rsidRPr="00351AA0">
        <w:rPr>
          <w:rFonts w:ascii="Book Antiqua" w:hAnsi="Book Antiqua" w:cs="Times New Roman"/>
          <w:sz w:val="24"/>
          <w:szCs w:val="24"/>
        </w:rPr>
        <w:t xml:space="preserve">. </w:t>
      </w:r>
      <w:r w:rsidR="00710EB8" w:rsidRPr="00351AA0">
        <w:rPr>
          <w:rFonts w:ascii="Book Antiqua" w:hAnsi="Book Antiqua" w:cs="Times New Roman"/>
          <w:sz w:val="24"/>
          <w:szCs w:val="24"/>
        </w:rPr>
        <w:t xml:space="preserve">For example, prescribing an exercise routine for a person with C6 SCI will be completely different than one for a person with T6 SCI. </w:t>
      </w:r>
      <w:r w:rsidR="00CE2EF9" w:rsidRPr="00351AA0">
        <w:rPr>
          <w:rFonts w:ascii="Book Antiqua" w:hAnsi="Book Antiqua" w:cs="Times New Roman"/>
          <w:sz w:val="24"/>
          <w:szCs w:val="24"/>
        </w:rPr>
        <w:t>Clinicians should be aware of these factors to appropriately customize exercise programs which allow long-term engagement and prevent drop-out.</w:t>
      </w:r>
    </w:p>
    <w:p w:rsidR="008B264B" w:rsidRPr="00351AA0" w:rsidRDefault="008B264B" w:rsidP="004445A5">
      <w:pPr>
        <w:spacing w:after="0" w:line="360" w:lineRule="auto"/>
        <w:ind w:firstLineChars="100" w:firstLine="240"/>
        <w:jc w:val="both"/>
        <w:rPr>
          <w:rFonts w:ascii="Book Antiqua" w:hAnsi="Book Antiqua" w:cs="Times New Roman"/>
          <w:sz w:val="24"/>
          <w:szCs w:val="24"/>
        </w:rPr>
      </w:pPr>
      <w:r w:rsidRPr="00351AA0">
        <w:rPr>
          <w:rFonts w:ascii="Book Antiqua" w:hAnsi="Book Antiqua" w:cs="Times New Roman"/>
          <w:sz w:val="24"/>
          <w:szCs w:val="24"/>
        </w:rPr>
        <w:t>Spinal cord injury medicine requires special training and</w:t>
      </w:r>
      <w:r w:rsidR="001C0BA5" w:rsidRPr="00351AA0">
        <w:rPr>
          <w:rFonts w:ascii="Book Antiqua" w:hAnsi="Book Antiqua" w:cs="Times New Roman"/>
          <w:sz w:val="24"/>
          <w:szCs w:val="24"/>
        </w:rPr>
        <w:t xml:space="preserve"> expertise to understand the consequences on physical, mental and psycholog</w:t>
      </w:r>
      <w:r w:rsidR="004445A5">
        <w:rPr>
          <w:rFonts w:ascii="Book Antiqua" w:hAnsi="Book Antiqua" w:cs="Times New Roman"/>
          <w:sz w:val="24"/>
          <w:szCs w:val="24"/>
        </w:rPr>
        <w:t>ical health in this population.</w:t>
      </w:r>
      <w:r w:rsidR="001C0BA5" w:rsidRPr="00351AA0">
        <w:rPr>
          <w:rFonts w:ascii="Book Antiqua" w:hAnsi="Book Antiqua" w:cs="Times New Roman"/>
          <w:sz w:val="24"/>
          <w:szCs w:val="24"/>
        </w:rPr>
        <w:t xml:space="preserve"> Several programs in U</w:t>
      </w:r>
      <w:r w:rsidR="004445A5">
        <w:rPr>
          <w:rFonts w:ascii="Book Antiqua" w:hAnsi="Book Antiqua" w:cs="Times New Roman" w:hint="eastAsia"/>
          <w:sz w:val="24"/>
          <w:szCs w:val="24"/>
          <w:lang w:eastAsia="zh-CN"/>
        </w:rPr>
        <w:t>nited States</w:t>
      </w:r>
      <w:r w:rsidR="001C0BA5" w:rsidRPr="00351AA0">
        <w:rPr>
          <w:rFonts w:ascii="Book Antiqua" w:hAnsi="Book Antiqua" w:cs="Times New Roman"/>
          <w:sz w:val="24"/>
          <w:szCs w:val="24"/>
        </w:rPr>
        <w:t xml:space="preserve"> and other countries offer clinical program to train health care specialists to understand the major physiological and pathological adaptations after SCI. Prescribing exercise programs to improve cardiorespiratory fitness, muscular strength, and changes in body composition requires extensive training to understand medical issues that may arise similar to autonomic </w:t>
      </w:r>
      <w:proofErr w:type="spellStart"/>
      <w:r w:rsidR="001C0BA5" w:rsidRPr="00351AA0">
        <w:rPr>
          <w:rFonts w:ascii="Book Antiqua" w:hAnsi="Book Antiqua" w:cs="Times New Roman"/>
          <w:sz w:val="24"/>
          <w:szCs w:val="24"/>
        </w:rPr>
        <w:t>dysreflexia</w:t>
      </w:r>
      <w:proofErr w:type="spellEnd"/>
      <w:r w:rsidR="001C0BA5" w:rsidRPr="00351AA0">
        <w:rPr>
          <w:rFonts w:ascii="Book Antiqua" w:hAnsi="Book Antiqua" w:cs="Times New Roman"/>
          <w:sz w:val="24"/>
          <w:szCs w:val="24"/>
        </w:rPr>
        <w:t>, pressure ulcers, urinary tract infection, heterotroph</w:t>
      </w:r>
      <w:r w:rsidR="004445A5">
        <w:rPr>
          <w:rFonts w:ascii="Book Antiqua" w:hAnsi="Book Antiqua" w:cs="Times New Roman"/>
          <w:sz w:val="24"/>
          <w:szCs w:val="24"/>
        </w:rPr>
        <w:t>ic ossifications, osteoporosis.</w:t>
      </w:r>
      <w:r w:rsidR="001C0BA5" w:rsidRPr="00351AA0">
        <w:rPr>
          <w:rFonts w:ascii="Book Antiqua" w:hAnsi="Book Antiqua" w:cs="Times New Roman"/>
          <w:sz w:val="24"/>
          <w:szCs w:val="24"/>
        </w:rPr>
        <w:t xml:space="preserve"> Protecting participants with SCI </w:t>
      </w:r>
      <w:r w:rsidR="00502670" w:rsidRPr="00351AA0">
        <w:rPr>
          <w:rFonts w:ascii="Book Antiqua" w:hAnsi="Book Antiqua" w:cs="Times New Roman"/>
          <w:sz w:val="24"/>
          <w:szCs w:val="24"/>
        </w:rPr>
        <w:t xml:space="preserve">who engage in </w:t>
      </w:r>
      <w:r w:rsidR="00CE2EF9" w:rsidRPr="00351AA0">
        <w:rPr>
          <w:rFonts w:ascii="Book Antiqua" w:hAnsi="Book Antiqua" w:cs="Times New Roman"/>
          <w:sz w:val="24"/>
          <w:szCs w:val="24"/>
        </w:rPr>
        <w:t>specialized</w:t>
      </w:r>
      <w:r w:rsidR="00502670" w:rsidRPr="00351AA0">
        <w:rPr>
          <w:rFonts w:ascii="Book Antiqua" w:hAnsi="Book Antiqua" w:cs="Times New Roman"/>
          <w:sz w:val="24"/>
          <w:szCs w:val="24"/>
        </w:rPr>
        <w:t xml:space="preserve"> exercise program</w:t>
      </w:r>
      <w:r w:rsidR="00CE2EF9" w:rsidRPr="00351AA0">
        <w:rPr>
          <w:rFonts w:ascii="Book Antiqua" w:hAnsi="Book Antiqua" w:cs="Times New Roman"/>
          <w:sz w:val="24"/>
          <w:szCs w:val="24"/>
        </w:rPr>
        <w:t>s</w:t>
      </w:r>
      <w:r w:rsidR="00502670" w:rsidRPr="00351AA0">
        <w:rPr>
          <w:rFonts w:ascii="Book Antiqua" w:hAnsi="Book Antiqua" w:cs="Times New Roman"/>
          <w:sz w:val="24"/>
          <w:szCs w:val="24"/>
        </w:rPr>
        <w:t xml:space="preserve"> i</w:t>
      </w:r>
      <w:r w:rsidR="004445A5">
        <w:rPr>
          <w:rFonts w:ascii="Book Antiqua" w:hAnsi="Book Antiqua" w:cs="Times New Roman"/>
          <w:sz w:val="24"/>
          <w:szCs w:val="24"/>
        </w:rPr>
        <w:t>s vital to ensure their safety.</w:t>
      </w:r>
      <w:r w:rsidR="00502670" w:rsidRPr="00351AA0">
        <w:rPr>
          <w:rFonts w:ascii="Book Antiqua" w:hAnsi="Book Antiqua" w:cs="Times New Roman"/>
          <w:sz w:val="24"/>
          <w:szCs w:val="24"/>
        </w:rPr>
        <w:t xml:space="preserve"> Exercise </w:t>
      </w:r>
      <w:r w:rsidR="00502670" w:rsidRPr="00351AA0">
        <w:rPr>
          <w:rFonts w:ascii="Book Antiqua" w:hAnsi="Book Antiqua" w:cs="Times New Roman"/>
          <w:sz w:val="24"/>
          <w:szCs w:val="24"/>
        </w:rPr>
        <w:lastRenderedPageBreak/>
        <w:t xml:space="preserve">facilities should be equipped with ceiling or portable </w:t>
      </w:r>
      <w:r w:rsidR="002A2389" w:rsidRPr="00351AA0">
        <w:rPr>
          <w:rFonts w:ascii="Book Antiqua" w:hAnsi="Book Antiqua" w:cs="Times New Roman"/>
          <w:sz w:val="24"/>
          <w:szCs w:val="24"/>
        </w:rPr>
        <w:t>lifts to</w:t>
      </w:r>
      <w:r w:rsidR="00502670" w:rsidRPr="00351AA0">
        <w:rPr>
          <w:rFonts w:ascii="Book Antiqua" w:hAnsi="Book Antiqua" w:cs="Times New Roman"/>
          <w:sz w:val="24"/>
          <w:szCs w:val="24"/>
        </w:rPr>
        <w:t xml:space="preserve"> ensure safe transfer especially for those with </w:t>
      </w:r>
      <w:r w:rsidR="00E82076" w:rsidRPr="00351AA0">
        <w:rPr>
          <w:rFonts w:ascii="Book Antiqua" w:hAnsi="Book Antiqua" w:cs="Times New Roman"/>
          <w:sz w:val="24"/>
          <w:szCs w:val="24"/>
        </w:rPr>
        <w:t>high level of SCI</w:t>
      </w:r>
      <w:r w:rsidR="00502670" w:rsidRPr="00351AA0">
        <w:rPr>
          <w:rFonts w:ascii="Book Antiqua" w:hAnsi="Book Antiqua" w:cs="Times New Roman"/>
          <w:sz w:val="24"/>
          <w:szCs w:val="24"/>
        </w:rPr>
        <w:t>.</w:t>
      </w:r>
    </w:p>
    <w:p w:rsidR="00757659" w:rsidRPr="00351AA0" w:rsidRDefault="00757659" w:rsidP="004445A5">
      <w:pPr>
        <w:spacing w:after="0" w:line="360" w:lineRule="auto"/>
        <w:ind w:firstLineChars="100" w:firstLine="240"/>
        <w:jc w:val="both"/>
        <w:rPr>
          <w:rFonts w:ascii="Book Antiqua" w:hAnsi="Book Antiqua" w:cs="Times New Roman"/>
          <w:sz w:val="24"/>
          <w:szCs w:val="24"/>
        </w:rPr>
      </w:pPr>
      <w:r w:rsidRPr="00351AA0">
        <w:rPr>
          <w:rFonts w:ascii="Book Antiqua" w:hAnsi="Book Antiqua" w:cs="Times New Roman"/>
          <w:sz w:val="24"/>
          <w:szCs w:val="24"/>
        </w:rPr>
        <w:t>The lack of appropriate guidelines on how to evaluate the effectiveness of specific exercise intervention</w:t>
      </w:r>
      <w:r w:rsidR="00B9167D" w:rsidRPr="00351AA0">
        <w:rPr>
          <w:rFonts w:ascii="Book Antiqua" w:hAnsi="Book Antiqua" w:cs="Times New Roman"/>
          <w:sz w:val="24"/>
          <w:szCs w:val="24"/>
        </w:rPr>
        <w:t xml:space="preserve"> in the SCI community</w:t>
      </w:r>
      <w:r w:rsidRPr="00351AA0">
        <w:rPr>
          <w:rFonts w:ascii="Book Antiqua" w:hAnsi="Book Antiqua" w:cs="Times New Roman"/>
          <w:sz w:val="24"/>
          <w:szCs w:val="24"/>
        </w:rPr>
        <w:t xml:space="preserve"> is a considered a major hurdle </w:t>
      </w:r>
      <w:r w:rsidR="00B9167D" w:rsidRPr="00351AA0">
        <w:rPr>
          <w:rFonts w:ascii="Book Antiqua" w:hAnsi="Book Antiqua" w:cs="Times New Roman"/>
          <w:sz w:val="24"/>
          <w:szCs w:val="24"/>
        </w:rPr>
        <w:t>for this population</w:t>
      </w:r>
      <w:r w:rsidR="004445A5">
        <w:rPr>
          <w:rFonts w:ascii="Book Antiqua" w:hAnsi="Book Antiqua" w:cs="Times New Roman"/>
          <w:sz w:val="24"/>
          <w:szCs w:val="24"/>
        </w:rPr>
        <w:t>.</w:t>
      </w:r>
      <w:r w:rsidRPr="00351AA0">
        <w:rPr>
          <w:rFonts w:ascii="Book Antiqua" w:hAnsi="Book Antiqua" w:cs="Times New Roman"/>
          <w:sz w:val="24"/>
          <w:szCs w:val="24"/>
        </w:rPr>
        <w:t xml:space="preserve"> </w:t>
      </w:r>
      <w:r w:rsidR="00B9167D" w:rsidRPr="00351AA0">
        <w:rPr>
          <w:rFonts w:ascii="Book Antiqua" w:hAnsi="Book Antiqua" w:cs="Times New Roman"/>
          <w:sz w:val="24"/>
          <w:szCs w:val="24"/>
        </w:rPr>
        <w:t>M</w:t>
      </w:r>
      <w:r w:rsidRPr="00351AA0">
        <w:rPr>
          <w:rFonts w:ascii="Book Antiqua" w:hAnsi="Book Antiqua" w:cs="Times New Roman"/>
          <w:sz w:val="24"/>
          <w:szCs w:val="24"/>
        </w:rPr>
        <w:t>any clinicians/researches are still utilizing body mass index (BMI) to evaluate the effectiveness of specific exercise protocols</w:t>
      </w:r>
      <w:r w:rsidR="00D171EC" w:rsidRPr="00351AA0">
        <w:rPr>
          <w:rFonts w:ascii="Book Antiqua" w:hAnsi="Book Antiqua" w:cs="Times New Roman"/>
          <w:sz w:val="24"/>
          <w:szCs w:val="24"/>
        </w:rPr>
        <w:t xml:space="preserve"> on weight management and body composition changes after SCI; although it is well established that the World Health Organization (WHO) BMI criteria cannot be adopted to this population because it underestimates the percentage fat mass after SCI. A clinical tool similar to waist/abdominal circumference needs to be validated to accurately evaluate the longitudinal changes in response to diet/exercise. </w:t>
      </w:r>
      <w:r w:rsidR="00B9167D" w:rsidRPr="00351AA0">
        <w:rPr>
          <w:rFonts w:ascii="Book Antiqua" w:hAnsi="Book Antiqua" w:cs="Times New Roman"/>
          <w:sz w:val="24"/>
          <w:szCs w:val="24"/>
        </w:rPr>
        <w:t>A</w:t>
      </w:r>
      <w:r w:rsidR="00D171EC" w:rsidRPr="00351AA0">
        <w:rPr>
          <w:rFonts w:ascii="Book Antiqua" w:hAnsi="Book Antiqua" w:cs="Times New Roman"/>
          <w:sz w:val="24"/>
          <w:szCs w:val="24"/>
        </w:rPr>
        <w:t>t Miami project</w:t>
      </w:r>
      <w:r w:rsidR="00B9167D" w:rsidRPr="00351AA0">
        <w:rPr>
          <w:rFonts w:ascii="Book Antiqua" w:hAnsi="Book Antiqua" w:cs="Times New Roman"/>
          <w:sz w:val="24"/>
          <w:szCs w:val="24"/>
        </w:rPr>
        <w:t>,</w:t>
      </w:r>
      <w:r w:rsidR="00D171EC" w:rsidRPr="00351AA0">
        <w:rPr>
          <w:rFonts w:ascii="Book Antiqua" w:hAnsi="Book Antiqua" w:cs="Times New Roman"/>
          <w:sz w:val="24"/>
          <w:szCs w:val="24"/>
        </w:rPr>
        <w:t xml:space="preserve"> </w:t>
      </w:r>
      <w:proofErr w:type="spellStart"/>
      <w:r w:rsidR="00B9167D" w:rsidRPr="00351AA0">
        <w:rPr>
          <w:rFonts w:ascii="Book Antiqua" w:hAnsi="Book Antiqua" w:cs="Times New Roman"/>
          <w:sz w:val="24"/>
          <w:szCs w:val="24"/>
        </w:rPr>
        <w:t>Kressler</w:t>
      </w:r>
      <w:proofErr w:type="spellEnd"/>
      <w:r w:rsidR="00B9167D" w:rsidRPr="00351AA0">
        <w:rPr>
          <w:rFonts w:ascii="Book Antiqua" w:hAnsi="Book Antiqua" w:cs="Times New Roman"/>
          <w:sz w:val="24"/>
          <w:szCs w:val="24"/>
        </w:rPr>
        <w:t xml:space="preserve"> et al. </w:t>
      </w:r>
      <w:r w:rsidR="00D171EC" w:rsidRPr="00351AA0">
        <w:rPr>
          <w:rFonts w:ascii="Book Antiqua" w:hAnsi="Book Antiqua" w:cs="Times New Roman"/>
          <w:sz w:val="24"/>
          <w:szCs w:val="24"/>
        </w:rPr>
        <w:t xml:space="preserve">validated a tool to evaluate the effectiveness of gauging exercise intensity </w:t>
      </w:r>
      <w:r w:rsidR="00B9167D" w:rsidRPr="00351AA0">
        <w:rPr>
          <w:rFonts w:ascii="Book Antiqua" w:hAnsi="Book Antiqua" w:cs="Times New Roman"/>
          <w:sz w:val="24"/>
          <w:szCs w:val="24"/>
        </w:rPr>
        <w:t>compared to utilizing VO</w:t>
      </w:r>
      <w:r w:rsidR="00B9167D" w:rsidRPr="00351AA0">
        <w:rPr>
          <w:rFonts w:ascii="Book Antiqua" w:hAnsi="Book Antiqua" w:cs="Times New Roman"/>
          <w:sz w:val="24"/>
          <w:szCs w:val="24"/>
          <w:vertAlign w:val="subscript"/>
        </w:rPr>
        <w:t>2</w:t>
      </w:r>
      <w:r w:rsidR="00B9167D" w:rsidRPr="00351AA0">
        <w:rPr>
          <w:rFonts w:ascii="Book Antiqua" w:hAnsi="Book Antiqua" w:cs="Times New Roman"/>
          <w:sz w:val="24"/>
          <w:szCs w:val="24"/>
        </w:rPr>
        <w:t xml:space="preserve"> peak that requires specific </w:t>
      </w:r>
      <w:r w:rsidR="00CE2EF9" w:rsidRPr="00351AA0">
        <w:rPr>
          <w:rFonts w:ascii="Book Antiqua" w:hAnsi="Book Antiqua" w:cs="Times New Roman"/>
          <w:sz w:val="24"/>
          <w:szCs w:val="24"/>
        </w:rPr>
        <w:t>equipment</w:t>
      </w:r>
      <w:r w:rsidR="00B9167D" w:rsidRPr="00351AA0">
        <w:rPr>
          <w:rFonts w:ascii="Book Antiqua" w:hAnsi="Book Antiqua" w:cs="Times New Roman"/>
          <w:sz w:val="24"/>
          <w:szCs w:val="24"/>
        </w:rPr>
        <w:t xml:space="preserve"> or heart rate that may </w:t>
      </w:r>
      <w:r w:rsidR="009213C5" w:rsidRPr="00351AA0">
        <w:rPr>
          <w:rFonts w:ascii="Book Antiqua" w:hAnsi="Book Antiqua" w:cs="Times New Roman"/>
          <w:sz w:val="24"/>
          <w:szCs w:val="24"/>
        </w:rPr>
        <w:t xml:space="preserve">be </w:t>
      </w:r>
      <w:r w:rsidR="00B9167D" w:rsidRPr="00351AA0">
        <w:rPr>
          <w:rFonts w:ascii="Book Antiqua" w:hAnsi="Book Antiqua" w:cs="Times New Roman"/>
          <w:sz w:val="24"/>
          <w:szCs w:val="24"/>
        </w:rPr>
        <w:t xml:space="preserve">limited by the level of </w:t>
      </w:r>
      <w:proofErr w:type="gramStart"/>
      <w:r w:rsidR="00B9167D" w:rsidRPr="00351AA0">
        <w:rPr>
          <w:rFonts w:ascii="Book Antiqua" w:hAnsi="Book Antiqua" w:cs="Times New Roman"/>
          <w:sz w:val="24"/>
          <w:szCs w:val="24"/>
        </w:rPr>
        <w:t>injury</w:t>
      </w:r>
      <w:r w:rsidR="00873F5C" w:rsidRPr="004445A5">
        <w:rPr>
          <w:rFonts w:ascii="Book Antiqua" w:hAnsi="Book Antiqua" w:cs="Times New Roman"/>
          <w:sz w:val="24"/>
          <w:szCs w:val="24"/>
          <w:vertAlign w:val="superscript"/>
        </w:rPr>
        <w:t>[</w:t>
      </w:r>
      <w:proofErr w:type="gramEnd"/>
      <w:r w:rsidR="005A04AA" w:rsidRPr="004445A5">
        <w:rPr>
          <w:rFonts w:ascii="Book Antiqua" w:hAnsi="Book Antiqua" w:cs="Times New Roman"/>
          <w:sz w:val="24"/>
          <w:szCs w:val="24"/>
          <w:vertAlign w:val="superscript"/>
        </w:rPr>
        <w:t>20</w:t>
      </w:r>
      <w:r w:rsidR="00873F5C" w:rsidRPr="004445A5">
        <w:rPr>
          <w:rFonts w:ascii="Book Antiqua" w:hAnsi="Book Antiqua" w:cs="Times New Roman"/>
          <w:sz w:val="24"/>
          <w:szCs w:val="24"/>
          <w:vertAlign w:val="superscript"/>
        </w:rPr>
        <w:t>]</w:t>
      </w:r>
      <w:r w:rsidR="00D171EC" w:rsidRPr="00351AA0">
        <w:rPr>
          <w:rFonts w:ascii="Book Antiqua" w:hAnsi="Book Antiqua" w:cs="Times New Roman"/>
          <w:sz w:val="24"/>
          <w:szCs w:val="24"/>
        </w:rPr>
        <w:t xml:space="preserve">. </w:t>
      </w:r>
      <w:r w:rsidR="009213C5" w:rsidRPr="00351AA0">
        <w:rPr>
          <w:rFonts w:ascii="Book Antiqua" w:hAnsi="Book Antiqua" w:cs="Times New Roman"/>
          <w:sz w:val="24"/>
          <w:szCs w:val="24"/>
        </w:rPr>
        <w:t xml:space="preserve">The study showed that Borg-rate </w:t>
      </w:r>
      <w:r w:rsidR="008B264B" w:rsidRPr="00351AA0">
        <w:rPr>
          <w:rFonts w:ascii="Book Antiqua" w:hAnsi="Book Antiqua" w:cs="Times New Roman"/>
          <w:sz w:val="24"/>
          <w:szCs w:val="24"/>
        </w:rPr>
        <w:t xml:space="preserve">of </w:t>
      </w:r>
      <w:r w:rsidR="009213C5" w:rsidRPr="00351AA0">
        <w:rPr>
          <w:rFonts w:ascii="Book Antiqua" w:hAnsi="Book Antiqua" w:cs="Times New Roman"/>
          <w:sz w:val="24"/>
          <w:szCs w:val="24"/>
        </w:rPr>
        <w:t xml:space="preserve">perceived exertion (RPE) scale can </w:t>
      </w:r>
      <w:r w:rsidR="00CE2EF9" w:rsidRPr="00351AA0">
        <w:rPr>
          <w:rFonts w:ascii="Book Antiqua" w:hAnsi="Book Antiqua" w:cs="Times New Roman"/>
          <w:sz w:val="24"/>
          <w:szCs w:val="24"/>
        </w:rPr>
        <w:t xml:space="preserve">be used </w:t>
      </w:r>
      <w:r w:rsidR="009213C5" w:rsidRPr="00351AA0">
        <w:rPr>
          <w:rFonts w:ascii="Book Antiqua" w:hAnsi="Book Antiqua" w:cs="Times New Roman"/>
          <w:sz w:val="24"/>
          <w:szCs w:val="24"/>
        </w:rPr>
        <w:t>effectively</w:t>
      </w:r>
      <w:r w:rsidR="00CE2EF9" w:rsidRPr="00351AA0">
        <w:rPr>
          <w:rFonts w:ascii="Book Antiqua" w:hAnsi="Book Antiqua" w:cs="Times New Roman"/>
          <w:sz w:val="24"/>
          <w:szCs w:val="24"/>
        </w:rPr>
        <w:t xml:space="preserve"> to</w:t>
      </w:r>
      <w:r w:rsidR="009213C5" w:rsidRPr="00351AA0">
        <w:rPr>
          <w:rFonts w:ascii="Book Antiqua" w:hAnsi="Book Antiqua" w:cs="Times New Roman"/>
          <w:sz w:val="24"/>
          <w:szCs w:val="24"/>
        </w:rPr>
        <w:t xml:space="preserve"> determine the intensity of the exercise intervention necessary to elicit the highest fat oxidation that is equivalent to </w:t>
      </w:r>
      <w:r w:rsidR="004445A5" w:rsidRPr="004445A5">
        <w:rPr>
          <w:rFonts w:ascii="Book Antiqua" w:hAnsi="Book Antiqua" w:cs="Times New Roman"/>
          <w:sz w:val="24"/>
          <w:szCs w:val="24"/>
        </w:rPr>
        <w:t>approximately</w:t>
      </w:r>
      <w:r w:rsidR="004445A5" w:rsidRPr="00351AA0">
        <w:rPr>
          <w:rFonts w:ascii="Book Antiqua" w:hAnsi="Book Antiqua" w:cs="Times New Roman"/>
          <w:sz w:val="24"/>
          <w:szCs w:val="24"/>
        </w:rPr>
        <w:t xml:space="preserve"> </w:t>
      </w:r>
      <w:r w:rsidR="009213C5" w:rsidRPr="00351AA0">
        <w:rPr>
          <w:rFonts w:ascii="Book Antiqua" w:hAnsi="Book Antiqua" w:cs="Times New Roman"/>
          <w:sz w:val="24"/>
          <w:szCs w:val="24"/>
        </w:rPr>
        <w:t xml:space="preserve">50% of total energy </w:t>
      </w:r>
      <w:proofErr w:type="gramStart"/>
      <w:r w:rsidR="009213C5" w:rsidRPr="00351AA0">
        <w:rPr>
          <w:rFonts w:ascii="Book Antiqua" w:hAnsi="Book Antiqua" w:cs="Times New Roman"/>
          <w:sz w:val="24"/>
          <w:szCs w:val="24"/>
        </w:rPr>
        <w:t>expenditure</w:t>
      </w:r>
      <w:r w:rsidR="00873F5C" w:rsidRPr="004445A5">
        <w:rPr>
          <w:rFonts w:ascii="Book Antiqua" w:hAnsi="Book Antiqua" w:cs="Times New Roman"/>
          <w:sz w:val="24"/>
          <w:szCs w:val="24"/>
          <w:vertAlign w:val="superscript"/>
        </w:rPr>
        <w:t>[</w:t>
      </w:r>
      <w:proofErr w:type="gramEnd"/>
      <w:r w:rsidR="005A04AA" w:rsidRPr="004445A5">
        <w:rPr>
          <w:rFonts w:ascii="Book Antiqua" w:hAnsi="Book Antiqua" w:cs="Times New Roman"/>
          <w:sz w:val="24"/>
          <w:szCs w:val="24"/>
          <w:vertAlign w:val="superscript"/>
        </w:rPr>
        <w:t>20</w:t>
      </w:r>
      <w:r w:rsidR="00873F5C" w:rsidRPr="004445A5">
        <w:rPr>
          <w:rFonts w:ascii="Book Antiqua" w:hAnsi="Book Antiqua" w:cs="Times New Roman"/>
          <w:sz w:val="24"/>
          <w:szCs w:val="24"/>
          <w:vertAlign w:val="superscript"/>
        </w:rPr>
        <w:t>]</w:t>
      </w:r>
      <w:r w:rsidR="009213C5" w:rsidRPr="00351AA0">
        <w:rPr>
          <w:rFonts w:ascii="Book Antiqua" w:hAnsi="Book Antiqua" w:cs="Times New Roman"/>
          <w:sz w:val="24"/>
          <w:szCs w:val="24"/>
        </w:rPr>
        <w:t xml:space="preserve">.  Another study utilized thigh circumference to determine the effects of different FES cadence on thigh muscle size after 6 </w:t>
      </w:r>
      <w:proofErr w:type="spellStart"/>
      <w:r w:rsidR="009213C5" w:rsidRPr="00351AA0">
        <w:rPr>
          <w:rFonts w:ascii="Book Antiqua" w:hAnsi="Book Antiqua" w:cs="Times New Roman"/>
          <w:sz w:val="24"/>
          <w:szCs w:val="24"/>
        </w:rPr>
        <w:t>w</w:t>
      </w:r>
      <w:r w:rsidR="004445A5">
        <w:rPr>
          <w:rFonts w:ascii="Book Antiqua" w:hAnsi="Book Antiqua" w:cs="Times New Roman"/>
          <w:sz w:val="24"/>
          <w:szCs w:val="24"/>
        </w:rPr>
        <w:t>k</w:t>
      </w:r>
      <w:proofErr w:type="spellEnd"/>
      <w:r w:rsidR="009213C5" w:rsidRPr="00351AA0">
        <w:rPr>
          <w:rFonts w:ascii="Book Antiqua" w:hAnsi="Book Antiqua" w:cs="Times New Roman"/>
          <w:sz w:val="24"/>
          <w:szCs w:val="24"/>
        </w:rPr>
        <w:t xml:space="preserve"> of </w:t>
      </w:r>
      <w:proofErr w:type="gramStart"/>
      <w:r w:rsidR="009213C5" w:rsidRPr="00351AA0">
        <w:rPr>
          <w:rFonts w:ascii="Book Antiqua" w:hAnsi="Book Antiqua" w:cs="Times New Roman"/>
          <w:sz w:val="24"/>
          <w:szCs w:val="24"/>
        </w:rPr>
        <w:t>training</w:t>
      </w:r>
      <w:r w:rsidR="00414858" w:rsidRPr="004445A5">
        <w:rPr>
          <w:rFonts w:ascii="Book Antiqua" w:hAnsi="Book Antiqua" w:cs="Times New Roman"/>
          <w:sz w:val="24"/>
          <w:szCs w:val="24"/>
          <w:vertAlign w:val="superscript"/>
        </w:rPr>
        <w:t>[</w:t>
      </w:r>
      <w:proofErr w:type="gramEnd"/>
      <w:r w:rsidR="005A04AA" w:rsidRPr="004445A5">
        <w:rPr>
          <w:rFonts w:ascii="Book Antiqua" w:hAnsi="Book Antiqua" w:cs="Times New Roman"/>
          <w:sz w:val="24"/>
          <w:szCs w:val="24"/>
          <w:vertAlign w:val="superscript"/>
        </w:rPr>
        <w:t>21</w:t>
      </w:r>
      <w:r w:rsidR="00414858" w:rsidRPr="004445A5">
        <w:rPr>
          <w:rFonts w:ascii="Book Antiqua" w:hAnsi="Book Antiqua" w:cs="Times New Roman"/>
          <w:sz w:val="24"/>
          <w:szCs w:val="24"/>
          <w:vertAlign w:val="superscript"/>
        </w:rPr>
        <w:t>]</w:t>
      </w:r>
      <w:r w:rsidR="009213C5" w:rsidRPr="00351AA0">
        <w:rPr>
          <w:rFonts w:ascii="Book Antiqua" w:hAnsi="Book Antiqua" w:cs="Times New Roman"/>
          <w:sz w:val="24"/>
          <w:szCs w:val="24"/>
        </w:rPr>
        <w:t xml:space="preserve">. These studies are essential to bridge the gap between research and clinical </w:t>
      </w:r>
      <w:r w:rsidR="008B264B" w:rsidRPr="00351AA0">
        <w:rPr>
          <w:rFonts w:ascii="Book Antiqua" w:hAnsi="Book Antiqua" w:cs="Times New Roman"/>
          <w:sz w:val="24"/>
          <w:szCs w:val="24"/>
        </w:rPr>
        <w:t>community</w:t>
      </w:r>
      <w:r w:rsidR="009213C5" w:rsidRPr="00351AA0">
        <w:rPr>
          <w:rFonts w:ascii="Book Antiqua" w:hAnsi="Book Antiqua" w:cs="Times New Roman"/>
          <w:sz w:val="24"/>
          <w:szCs w:val="24"/>
        </w:rPr>
        <w:t xml:space="preserve"> to provide simple tool</w:t>
      </w:r>
      <w:r w:rsidR="008B264B" w:rsidRPr="00351AA0">
        <w:rPr>
          <w:rFonts w:ascii="Book Antiqua" w:hAnsi="Book Antiqua" w:cs="Times New Roman"/>
          <w:sz w:val="24"/>
          <w:szCs w:val="24"/>
        </w:rPr>
        <w:t>s</w:t>
      </w:r>
      <w:r w:rsidR="009213C5" w:rsidRPr="00351AA0">
        <w:rPr>
          <w:rFonts w:ascii="Book Antiqua" w:hAnsi="Book Antiqua" w:cs="Times New Roman"/>
          <w:sz w:val="24"/>
          <w:szCs w:val="24"/>
        </w:rPr>
        <w:t xml:space="preserve"> to evaluate the effectiveness of exercise interventions after SCI.   </w:t>
      </w:r>
      <w:r w:rsidRPr="00351AA0">
        <w:rPr>
          <w:rFonts w:ascii="Book Antiqua" w:hAnsi="Book Antiqua" w:cs="Times New Roman"/>
          <w:sz w:val="24"/>
          <w:szCs w:val="24"/>
        </w:rPr>
        <w:t xml:space="preserve">   </w:t>
      </w:r>
    </w:p>
    <w:p w:rsidR="00790EB3" w:rsidRPr="00351AA0" w:rsidRDefault="00790EB3" w:rsidP="004445A5">
      <w:pPr>
        <w:spacing w:after="0" w:line="360" w:lineRule="auto"/>
        <w:ind w:firstLineChars="100" w:firstLine="240"/>
        <w:jc w:val="both"/>
        <w:rPr>
          <w:rFonts w:ascii="Book Antiqua" w:hAnsi="Book Antiqua" w:cs="Times New Roman"/>
          <w:sz w:val="24"/>
          <w:szCs w:val="24"/>
        </w:rPr>
      </w:pPr>
      <w:r w:rsidRPr="00351AA0">
        <w:rPr>
          <w:rFonts w:ascii="Book Antiqua" w:hAnsi="Book Antiqua" w:cs="Times New Roman"/>
          <w:sz w:val="24"/>
          <w:szCs w:val="24"/>
        </w:rPr>
        <w:t xml:space="preserve">Another important aspect is to identify the primary goal(s) </w:t>
      </w:r>
      <w:r w:rsidR="00710EB8" w:rsidRPr="00351AA0">
        <w:rPr>
          <w:rFonts w:ascii="Book Antiqua" w:hAnsi="Book Antiqua" w:cs="Times New Roman"/>
          <w:sz w:val="24"/>
          <w:szCs w:val="24"/>
        </w:rPr>
        <w:t>for</w:t>
      </w:r>
      <w:r w:rsidRPr="00351AA0">
        <w:rPr>
          <w:rFonts w:ascii="Book Antiqua" w:hAnsi="Book Antiqua" w:cs="Times New Roman"/>
          <w:sz w:val="24"/>
          <w:szCs w:val="24"/>
        </w:rPr>
        <w:t xml:space="preserve"> which the exercise program is being designed.  Establishing the goal requires</w:t>
      </w:r>
      <w:r w:rsidR="00710EB8" w:rsidRPr="00351AA0">
        <w:rPr>
          <w:rFonts w:ascii="Book Antiqua" w:hAnsi="Book Antiqua" w:cs="Times New Roman"/>
          <w:sz w:val="24"/>
          <w:szCs w:val="24"/>
        </w:rPr>
        <w:t xml:space="preserve"> an interdisciplinary </w:t>
      </w:r>
      <w:r w:rsidRPr="00351AA0">
        <w:rPr>
          <w:rFonts w:ascii="Book Antiqua" w:hAnsi="Book Antiqua" w:cs="Times New Roman"/>
          <w:sz w:val="24"/>
          <w:szCs w:val="24"/>
        </w:rPr>
        <w:t xml:space="preserve">team </w:t>
      </w:r>
      <w:r w:rsidR="00710EB8" w:rsidRPr="00351AA0">
        <w:rPr>
          <w:rFonts w:ascii="Book Antiqua" w:hAnsi="Book Antiqua" w:cs="Times New Roman"/>
          <w:sz w:val="24"/>
          <w:szCs w:val="24"/>
        </w:rPr>
        <w:t xml:space="preserve">of </w:t>
      </w:r>
      <w:r w:rsidRPr="00351AA0">
        <w:rPr>
          <w:rFonts w:ascii="Book Antiqua" w:hAnsi="Book Antiqua" w:cs="Times New Roman"/>
          <w:sz w:val="24"/>
          <w:szCs w:val="24"/>
        </w:rPr>
        <w:t xml:space="preserve">professionals to determine the appropriateness of these goals based on </w:t>
      </w:r>
      <w:r w:rsidR="00022180" w:rsidRPr="00351AA0">
        <w:rPr>
          <w:rFonts w:ascii="Book Antiqua" w:hAnsi="Book Antiqua" w:cs="Times New Roman"/>
          <w:sz w:val="24"/>
          <w:szCs w:val="24"/>
        </w:rPr>
        <w:t>the p</w:t>
      </w:r>
      <w:r w:rsidR="00710EB8" w:rsidRPr="00351AA0">
        <w:rPr>
          <w:rFonts w:ascii="Book Antiqua" w:hAnsi="Book Antiqua" w:cs="Times New Roman"/>
          <w:sz w:val="24"/>
          <w:szCs w:val="24"/>
        </w:rPr>
        <w:t>erson</w:t>
      </w:r>
      <w:r w:rsidR="00022180" w:rsidRPr="00351AA0">
        <w:rPr>
          <w:rFonts w:ascii="Book Antiqua" w:hAnsi="Book Antiqua" w:cs="Times New Roman"/>
          <w:sz w:val="24"/>
          <w:szCs w:val="24"/>
        </w:rPr>
        <w:t>’s</w:t>
      </w:r>
      <w:r w:rsidRPr="00351AA0">
        <w:rPr>
          <w:rFonts w:ascii="Book Antiqua" w:hAnsi="Book Antiqua" w:cs="Times New Roman"/>
          <w:sz w:val="24"/>
          <w:szCs w:val="24"/>
        </w:rPr>
        <w:t xml:space="preserve"> level of injury, medical</w:t>
      </w:r>
      <w:r w:rsidR="00CE2EF9" w:rsidRPr="00351AA0">
        <w:rPr>
          <w:rFonts w:ascii="Book Antiqua" w:hAnsi="Book Antiqua" w:cs="Times New Roman"/>
          <w:sz w:val="24"/>
          <w:szCs w:val="24"/>
        </w:rPr>
        <w:t xml:space="preserve"> and psychological</w:t>
      </w:r>
      <w:r w:rsidRPr="00351AA0">
        <w:rPr>
          <w:rFonts w:ascii="Book Antiqua" w:hAnsi="Book Antiqua" w:cs="Times New Roman"/>
          <w:sz w:val="24"/>
          <w:szCs w:val="24"/>
        </w:rPr>
        <w:t xml:space="preserve"> status and </w:t>
      </w:r>
      <w:r w:rsidR="00710EB8" w:rsidRPr="00351AA0">
        <w:rPr>
          <w:rFonts w:ascii="Book Antiqua" w:hAnsi="Book Antiqua" w:cs="Times New Roman"/>
          <w:sz w:val="24"/>
          <w:szCs w:val="24"/>
        </w:rPr>
        <w:t>duration</w:t>
      </w:r>
      <w:r w:rsidR="004445A5">
        <w:rPr>
          <w:rFonts w:ascii="Book Antiqua" w:hAnsi="Book Antiqua" w:cs="Times New Roman"/>
          <w:sz w:val="24"/>
          <w:szCs w:val="24"/>
        </w:rPr>
        <w:t xml:space="preserve"> post-SCI.</w:t>
      </w:r>
      <w:r w:rsidR="005A04AA" w:rsidRPr="00351AA0">
        <w:rPr>
          <w:rFonts w:ascii="Book Antiqua" w:hAnsi="Book Antiqua" w:cs="Times New Roman"/>
          <w:sz w:val="24"/>
          <w:szCs w:val="24"/>
        </w:rPr>
        <w:t xml:space="preserve"> </w:t>
      </w:r>
      <w:r w:rsidRPr="00351AA0">
        <w:rPr>
          <w:rFonts w:ascii="Book Antiqua" w:hAnsi="Book Antiqua" w:cs="Times New Roman"/>
          <w:sz w:val="24"/>
          <w:szCs w:val="24"/>
        </w:rPr>
        <w:t xml:space="preserve">Several </w:t>
      </w:r>
      <w:r w:rsidR="00D67297" w:rsidRPr="00351AA0">
        <w:rPr>
          <w:rFonts w:ascii="Book Antiqua" w:hAnsi="Book Antiqua" w:cs="Times New Roman"/>
          <w:sz w:val="24"/>
          <w:szCs w:val="24"/>
        </w:rPr>
        <w:t xml:space="preserve">medical </w:t>
      </w:r>
      <w:r w:rsidRPr="00351AA0">
        <w:rPr>
          <w:rFonts w:ascii="Book Antiqua" w:hAnsi="Book Antiqua" w:cs="Times New Roman"/>
          <w:sz w:val="24"/>
          <w:szCs w:val="24"/>
        </w:rPr>
        <w:t>centers have adop</w:t>
      </w:r>
      <w:r w:rsidR="00710EB8" w:rsidRPr="00351AA0">
        <w:rPr>
          <w:rFonts w:ascii="Book Antiqua" w:hAnsi="Book Antiqua" w:cs="Times New Roman"/>
          <w:sz w:val="24"/>
          <w:szCs w:val="24"/>
        </w:rPr>
        <w:t>ted strategies</w:t>
      </w:r>
      <w:r w:rsidRPr="00351AA0">
        <w:rPr>
          <w:rFonts w:ascii="Book Antiqua" w:hAnsi="Book Antiqua" w:cs="Times New Roman"/>
          <w:sz w:val="24"/>
          <w:szCs w:val="24"/>
        </w:rPr>
        <w:t xml:space="preserve"> </w:t>
      </w:r>
      <w:r w:rsidR="00710EB8" w:rsidRPr="00351AA0">
        <w:rPr>
          <w:rFonts w:ascii="Book Antiqua" w:hAnsi="Book Antiqua" w:cs="Times New Roman"/>
          <w:sz w:val="24"/>
          <w:szCs w:val="24"/>
        </w:rPr>
        <w:t>such as</w:t>
      </w:r>
      <w:r w:rsidRPr="00351AA0">
        <w:rPr>
          <w:rFonts w:ascii="Book Antiqua" w:hAnsi="Book Antiqua" w:cs="Times New Roman"/>
          <w:sz w:val="24"/>
          <w:szCs w:val="24"/>
        </w:rPr>
        <w:t xml:space="preserve"> </w:t>
      </w:r>
      <w:proofErr w:type="spellStart"/>
      <w:r w:rsidRPr="00351AA0">
        <w:rPr>
          <w:rFonts w:ascii="Book Antiqua" w:hAnsi="Book Antiqua" w:cs="Times New Roman"/>
          <w:sz w:val="24"/>
          <w:szCs w:val="24"/>
        </w:rPr>
        <w:t>locomotor</w:t>
      </w:r>
      <w:proofErr w:type="spellEnd"/>
      <w:r w:rsidRPr="00351AA0">
        <w:rPr>
          <w:rFonts w:ascii="Book Antiqua" w:hAnsi="Book Antiqua" w:cs="Times New Roman"/>
          <w:sz w:val="24"/>
          <w:szCs w:val="24"/>
        </w:rPr>
        <w:t xml:space="preserve"> training to restore motor function</w:t>
      </w:r>
      <w:r w:rsidR="00D67297" w:rsidRPr="00351AA0">
        <w:rPr>
          <w:rFonts w:ascii="Book Antiqua" w:hAnsi="Book Antiqua" w:cs="Times New Roman"/>
          <w:sz w:val="24"/>
          <w:szCs w:val="24"/>
        </w:rPr>
        <w:t xml:space="preserve"> and facilitate recovery of walking following </w:t>
      </w:r>
      <w:proofErr w:type="gramStart"/>
      <w:r w:rsidR="00D67297" w:rsidRPr="00351AA0">
        <w:rPr>
          <w:rFonts w:ascii="Book Antiqua" w:hAnsi="Book Antiqua" w:cs="Times New Roman"/>
          <w:sz w:val="24"/>
          <w:szCs w:val="24"/>
        </w:rPr>
        <w:t>SC</w:t>
      </w:r>
      <w:r w:rsidR="00D67297" w:rsidRPr="004445A5">
        <w:rPr>
          <w:rFonts w:ascii="Book Antiqua" w:hAnsi="Book Antiqua" w:cs="Times New Roman"/>
          <w:sz w:val="24"/>
          <w:szCs w:val="24"/>
          <w:vertAlign w:val="superscript"/>
        </w:rPr>
        <w:t>I</w:t>
      </w:r>
      <w:r w:rsidR="009C0486" w:rsidRPr="004445A5">
        <w:rPr>
          <w:rFonts w:ascii="Book Antiqua" w:hAnsi="Book Antiqua" w:cs="Times New Roman"/>
          <w:sz w:val="24"/>
          <w:szCs w:val="24"/>
          <w:vertAlign w:val="superscript"/>
        </w:rPr>
        <w:t>[</w:t>
      </w:r>
      <w:proofErr w:type="gramEnd"/>
      <w:r w:rsidR="00414858" w:rsidRPr="004445A5">
        <w:rPr>
          <w:rFonts w:ascii="Book Antiqua" w:hAnsi="Book Antiqua" w:cs="Times New Roman"/>
          <w:sz w:val="24"/>
          <w:szCs w:val="24"/>
          <w:vertAlign w:val="superscript"/>
        </w:rPr>
        <w:t>1</w:t>
      </w:r>
      <w:r w:rsidR="005A04AA" w:rsidRPr="004445A5">
        <w:rPr>
          <w:rFonts w:ascii="Book Antiqua" w:hAnsi="Book Antiqua" w:cs="Times New Roman"/>
          <w:sz w:val="24"/>
          <w:szCs w:val="24"/>
          <w:vertAlign w:val="superscript"/>
        </w:rPr>
        <w:t>7</w:t>
      </w:r>
      <w:r w:rsidR="00414858" w:rsidRPr="004445A5">
        <w:rPr>
          <w:rFonts w:ascii="Book Antiqua" w:hAnsi="Book Antiqua" w:cs="Times New Roman"/>
          <w:sz w:val="24"/>
          <w:szCs w:val="24"/>
          <w:vertAlign w:val="superscript"/>
        </w:rPr>
        <w:t>,1</w:t>
      </w:r>
      <w:r w:rsidR="00CE2EF9" w:rsidRPr="004445A5">
        <w:rPr>
          <w:rFonts w:ascii="Book Antiqua" w:hAnsi="Book Antiqua" w:cs="Times New Roman"/>
          <w:sz w:val="24"/>
          <w:szCs w:val="24"/>
          <w:vertAlign w:val="superscript"/>
        </w:rPr>
        <w:t>8</w:t>
      </w:r>
      <w:r w:rsidR="009C0486" w:rsidRPr="004445A5">
        <w:rPr>
          <w:rFonts w:ascii="Book Antiqua" w:hAnsi="Book Antiqua" w:cs="Times New Roman"/>
          <w:sz w:val="24"/>
          <w:szCs w:val="24"/>
          <w:vertAlign w:val="superscript"/>
        </w:rPr>
        <w:t>]</w:t>
      </w:r>
      <w:r w:rsidR="004445A5">
        <w:rPr>
          <w:rFonts w:ascii="Book Antiqua" w:hAnsi="Book Antiqua" w:cs="Times New Roman"/>
          <w:sz w:val="24"/>
          <w:szCs w:val="24"/>
        </w:rPr>
        <w:t>.</w:t>
      </w:r>
      <w:r w:rsidR="004445A5">
        <w:rPr>
          <w:rFonts w:ascii="Book Antiqua" w:hAnsi="Book Antiqua" w:cs="Times New Roman" w:hint="eastAsia"/>
          <w:sz w:val="24"/>
          <w:szCs w:val="24"/>
          <w:lang w:eastAsia="zh-CN"/>
        </w:rPr>
        <w:t xml:space="preserve"> </w:t>
      </w:r>
      <w:r w:rsidRPr="00351AA0">
        <w:rPr>
          <w:rFonts w:ascii="Book Antiqua" w:hAnsi="Book Antiqua" w:cs="Times New Roman"/>
          <w:sz w:val="24"/>
          <w:szCs w:val="24"/>
        </w:rPr>
        <w:t>This goal requires daily intervention and frequent repetitions to reeducate the in</w:t>
      </w:r>
      <w:r w:rsidR="00CE2EF9" w:rsidRPr="00351AA0">
        <w:rPr>
          <w:rFonts w:ascii="Book Antiqua" w:hAnsi="Book Antiqua" w:cs="Times New Roman"/>
          <w:sz w:val="24"/>
          <w:szCs w:val="24"/>
        </w:rPr>
        <w:t>jured</w:t>
      </w:r>
      <w:r w:rsidRPr="00351AA0">
        <w:rPr>
          <w:rFonts w:ascii="Book Antiqua" w:hAnsi="Book Antiqua" w:cs="Times New Roman"/>
          <w:sz w:val="24"/>
          <w:szCs w:val="24"/>
        </w:rPr>
        <w:t xml:space="preserve"> nervous system on the possibility of restoring walking. H</w:t>
      </w:r>
      <w:r w:rsidR="00710EB8" w:rsidRPr="00351AA0">
        <w:rPr>
          <w:rFonts w:ascii="Book Antiqua" w:hAnsi="Book Antiqua" w:cs="Times New Roman"/>
          <w:sz w:val="24"/>
          <w:szCs w:val="24"/>
        </w:rPr>
        <w:t>owever, it is impractical to ado</w:t>
      </w:r>
      <w:r w:rsidRPr="00351AA0">
        <w:rPr>
          <w:rFonts w:ascii="Book Antiqua" w:hAnsi="Book Antiqua" w:cs="Times New Roman"/>
          <w:sz w:val="24"/>
          <w:szCs w:val="24"/>
        </w:rPr>
        <w:t xml:space="preserve">pt the same exercise regimen to improve body composition or to restore muscle mass. </w:t>
      </w:r>
      <w:r w:rsidR="00D67297" w:rsidRPr="00351AA0">
        <w:rPr>
          <w:rFonts w:ascii="Book Antiqua" w:hAnsi="Book Antiqua" w:cs="Times New Roman"/>
          <w:sz w:val="24"/>
          <w:szCs w:val="24"/>
        </w:rPr>
        <w:t xml:space="preserve">A typical exercise </w:t>
      </w:r>
      <w:r w:rsidR="00D67297" w:rsidRPr="00351AA0">
        <w:rPr>
          <w:rFonts w:ascii="Book Antiqua" w:hAnsi="Book Antiqua" w:cs="Times New Roman"/>
          <w:sz w:val="24"/>
          <w:szCs w:val="24"/>
        </w:rPr>
        <w:lastRenderedPageBreak/>
        <w:t>physiology phenomenon is that protein accretion is a cycle of protein syn</w:t>
      </w:r>
      <w:r w:rsidR="00DE5882" w:rsidRPr="00351AA0">
        <w:rPr>
          <w:rFonts w:ascii="Book Antiqua" w:hAnsi="Book Antiqua" w:cs="Times New Roman"/>
          <w:sz w:val="24"/>
          <w:szCs w:val="24"/>
        </w:rPr>
        <w:t xml:space="preserve">thesis and protein breakdown and </w:t>
      </w:r>
      <w:r w:rsidR="00D67297" w:rsidRPr="00351AA0">
        <w:rPr>
          <w:rFonts w:ascii="Book Antiqua" w:hAnsi="Book Antiqua" w:cs="Times New Roman"/>
          <w:sz w:val="24"/>
          <w:szCs w:val="24"/>
        </w:rPr>
        <w:t xml:space="preserve">providing </w:t>
      </w:r>
      <w:r w:rsidR="00DE5882" w:rsidRPr="00351AA0">
        <w:rPr>
          <w:rFonts w:ascii="Book Antiqua" w:hAnsi="Book Antiqua" w:cs="Times New Roman"/>
          <w:sz w:val="24"/>
          <w:szCs w:val="24"/>
        </w:rPr>
        <w:t xml:space="preserve">a reasonable </w:t>
      </w:r>
      <w:r w:rsidR="00D67297" w:rsidRPr="00351AA0">
        <w:rPr>
          <w:rFonts w:ascii="Book Antiqua" w:hAnsi="Book Antiqua" w:cs="Times New Roman"/>
          <w:sz w:val="24"/>
          <w:szCs w:val="24"/>
        </w:rPr>
        <w:t xml:space="preserve">resting interval between exercise </w:t>
      </w:r>
      <w:r w:rsidR="004445A5" w:rsidRPr="00351AA0">
        <w:rPr>
          <w:rFonts w:ascii="Book Antiqua" w:hAnsi="Book Antiqua" w:cs="Times New Roman"/>
          <w:sz w:val="24"/>
          <w:szCs w:val="24"/>
        </w:rPr>
        <w:t xml:space="preserve">Sessions </w:t>
      </w:r>
      <w:r w:rsidR="00DE5882" w:rsidRPr="00351AA0">
        <w:rPr>
          <w:rFonts w:ascii="Book Antiqua" w:hAnsi="Book Antiqua" w:cs="Times New Roman"/>
          <w:sz w:val="24"/>
          <w:szCs w:val="24"/>
        </w:rPr>
        <w:t>facilitates</w:t>
      </w:r>
      <w:r w:rsidR="00D67297" w:rsidRPr="00351AA0">
        <w:rPr>
          <w:rFonts w:ascii="Book Antiqua" w:hAnsi="Book Antiqua" w:cs="Times New Roman"/>
          <w:sz w:val="24"/>
          <w:szCs w:val="24"/>
        </w:rPr>
        <w:t xml:space="preserve"> the process of restoring</w:t>
      </w:r>
      <w:r w:rsidR="00DE5882" w:rsidRPr="00351AA0">
        <w:rPr>
          <w:rFonts w:ascii="Book Antiqua" w:hAnsi="Book Antiqua" w:cs="Times New Roman"/>
          <w:sz w:val="24"/>
          <w:szCs w:val="24"/>
        </w:rPr>
        <w:t xml:space="preserve"> or building</w:t>
      </w:r>
      <w:r w:rsidR="00D67297" w:rsidRPr="00351AA0">
        <w:rPr>
          <w:rFonts w:ascii="Book Antiqua" w:hAnsi="Book Antiqua" w:cs="Times New Roman"/>
          <w:sz w:val="24"/>
          <w:szCs w:val="24"/>
        </w:rPr>
        <w:t xml:space="preserve"> muscle mass. </w:t>
      </w:r>
      <w:r w:rsidR="00A2515B" w:rsidRPr="00351AA0">
        <w:rPr>
          <w:rFonts w:ascii="Book Antiqua" w:hAnsi="Book Antiqua" w:cs="Times New Roman"/>
          <w:sz w:val="24"/>
          <w:szCs w:val="24"/>
        </w:rPr>
        <w:t xml:space="preserve">Therefore, identifying appropriate goals is a key element that ensures </w:t>
      </w:r>
      <w:r w:rsidR="00CE2EF9" w:rsidRPr="00351AA0">
        <w:rPr>
          <w:rFonts w:ascii="Book Antiqua" w:hAnsi="Book Antiqua" w:cs="Times New Roman"/>
          <w:sz w:val="24"/>
          <w:szCs w:val="24"/>
        </w:rPr>
        <w:t>successful</w:t>
      </w:r>
      <w:r w:rsidR="00A2515B" w:rsidRPr="00351AA0">
        <w:rPr>
          <w:rFonts w:ascii="Book Antiqua" w:hAnsi="Book Antiqua" w:cs="Times New Roman"/>
          <w:sz w:val="24"/>
          <w:szCs w:val="24"/>
        </w:rPr>
        <w:t xml:space="preserve"> rehabilitation </w:t>
      </w:r>
      <w:r w:rsidR="00CE2EF9" w:rsidRPr="00351AA0">
        <w:rPr>
          <w:rFonts w:ascii="Book Antiqua" w:hAnsi="Book Antiqua" w:cs="Times New Roman"/>
          <w:sz w:val="24"/>
          <w:szCs w:val="24"/>
        </w:rPr>
        <w:t>intervention</w:t>
      </w:r>
      <w:r w:rsidR="00D67297" w:rsidRPr="00351AA0">
        <w:rPr>
          <w:rFonts w:ascii="Book Antiqua" w:hAnsi="Book Antiqua" w:cs="Times New Roman"/>
          <w:sz w:val="24"/>
          <w:szCs w:val="24"/>
        </w:rPr>
        <w:t>.</w:t>
      </w:r>
      <w:r w:rsidR="00A2515B" w:rsidRPr="00351AA0">
        <w:rPr>
          <w:rFonts w:ascii="Book Antiqua" w:hAnsi="Book Antiqua" w:cs="Times New Roman"/>
          <w:sz w:val="24"/>
          <w:szCs w:val="24"/>
        </w:rPr>
        <w:t xml:space="preserve"> </w:t>
      </w:r>
      <w:r w:rsidRPr="00351AA0">
        <w:rPr>
          <w:rFonts w:ascii="Book Antiqua" w:hAnsi="Book Antiqua" w:cs="Times New Roman"/>
          <w:sz w:val="24"/>
          <w:szCs w:val="24"/>
        </w:rPr>
        <w:t xml:space="preserve"> </w:t>
      </w:r>
    </w:p>
    <w:p w:rsidR="00BB609D" w:rsidRPr="00351AA0" w:rsidRDefault="0036672A" w:rsidP="004445A5">
      <w:pPr>
        <w:spacing w:after="0" w:line="360" w:lineRule="auto"/>
        <w:ind w:firstLineChars="100" w:firstLine="240"/>
        <w:jc w:val="both"/>
        <w:rPr>
          <w:rFonts w:ascii="Book Antiqua" w:hAnsi="Book Antiqua" w:cs="Times New Roman"/>
          <w:sz w:val="24"/>
          <w:szCs w:val="24"/>
        </w:rPr>
      </w:pPr>
      <w:r w:rsidRPr="00351AA0">
        <w:rPr>
          <w:rFonts w:ascii="Book Antiqua" w:hAnsi="Book Antiqua" w:cs="Times New Roman"/>
          <w:sz w:val="24"/>
          <w:szCs w:val="24"/>
        </w:rPr>
        <w:t>Exercise adherence is a</w:t>
      </w:r>
      <w:r w:rsidR="00A2515B" w:rsidRPr="00351AA0">
        <w:rPr>
          <w:rFonts w:ascii="Book Antiqua" w:hAnsi="Book Antiqua" w:cs="Times New Roman"/>
          <w:sz w:val="24"/>
          <w:szCs w:val="24"/>
        </w:rPr>
        <w:t>nother</w:t>
      </w:r>
      <w:r w:rsidRPr="00351AA0">
        <w:rPr>
          <w:rFonts w:ascii="Book Antiqua" w:hAnsi="Book Antiqua" w:cs="Times New Roman"/>
          <w:sz w:val="24"/>
          <w:szCs w:val="24"/>
        </w:rPr>
        <w:t xml:space="preserve"> </w:t>
      </w:r>
      <w:r w:rsidR="00710EB8" w:rsidRPr="00351AA0">
        <w:rPr>
          <w:rFonts w:ascii="Book Antiqua" w:hAnsi="Book Antiqua" w:cs="Times New Roman"/>
          <w:sz w:val="24"/>
          <w:szCs w:val="24"/>
        </w:rPr>
        <w:t>common</w:t>
      </w:r>
      <w:r w:rsidRPr="00351AA0">
        <w:rPr>
          <w:rFonts w:ascii="Book Antiqua" w:hAnsi="Book Antiqua" w:cs="Times New Roman"/>
          <w:sz w:val="24"/>
          <w:szCs w:val="24"/>
        </w:rPr>
        <w:t xml:space="preserve"> barrier that can be overcome by reducing the frequency of exercise to twice </w:t>
      </w:r>
      <w:r w:rsidR="00E2726C" w:rsidRPr="00351AA0">
        <w:rPr>
          <w:rFonts w:ascii="Book Antiqua" w:hAnsi="Book Antiqua" w:cs="Times New Roman"/>
          <w:sz w:val="24"/>
          <w:szCs w:val="24"/>
        </w:rPr>
        <w:t xml:space="preserve">or thrice </w:t>
      </w:r>
      <w:r w:rsidRPr="00351AA0">
        <w:rPr>
          <w:rFonts w:ascii="Book Antiqua" w:hAnsi="Book Antiqua" w:cs="Times New Roman"/>
          <w:sz w:val="24"/>
          <w:szCs w:val="24"/>
        </w:rPr>
        <w:t>weekly</w:t>
      </w:r>
      <w:r w:rsidR="00E2726C" w:rsidRPr="00351AA0">
        <w:rPr>
          <w:rFonts w:ascii="Book Antiqua" w:hAnsi="Book Antiqua" w:cs="Times New Roman"/>
          <w:sz w:val="24"/>
          <w:szCs w:val="24"/>
        </w:rPr>
        <w:t xml:space="preserve"> workouts</w:t>
      </w:r>
      <w:r w:rsidR="004445A5">
        <w:rPr>
          <w:rFonts w:ascii="Book Antiqua" w:hAnsi="Book Antiqua" w:cs="Times New Roman"/>
          <w:sz w:val="24"/>
          <w:szCs w:val="24"/>
        </w:rPr>
        <w:t>.</w:t>
      </w:r>
      <w:r w:rsidR="009C0486" w:rsidRPr="00351AA0">
        <w:rPr>
          <w:rFonts w:ascii="Book Antiqua" w:hAnsi="Book Antiqua" w:cs="Times New Roman"/>
          <w:sz w:val="24"/>
          <w:szCs w:val="24"/>
        </w:rPr>
        <w:t xml:space="preserve"> </w:t>
      </w:r>
      <w:r w:rsidRPr="00351AA0">
        <w:rPr>
          <w:rFonts w:ascii="Book Antiqua" w:hAnsi="Book Antiqua" w:cs="Times New Roman"/>
          <w:sz w:val="24"/>
          <w:szCs w:val="24"/>
        </w:rPr>
        <w:t>Previous evidence suggests that twice</w:t>
      </w:r>
      <w:r w:rsidR="00B670FD" w:rsidRPr="00351AA0">
        <w:rPr>
          <w:rFonts w:ascii="Book Antiqua" w:hAnsi="Book Antiqua" w:cs="Times New Roman"/>
          <w:sz w:val="24"/>
          <w:szCs w:val="24"/>
        </w:rPr>
        <w:t xml:space="preserve"> </w:t>
      </w:r>
      <w:r w:rsidRPr="00351AA0">
        <w:rPr>
          <w:rFonts w:ascii="Book Antiqua" w:hAnsi="Book Antiqua" w:cs="Times New Roman"/>
          <w:sz w:val="24"/>
          <w:szCs w:val="24"/>
        </w:rPr>
        <w:t xml:space="preserve">weekly for 12 </w:t>
      </w:r>
      <w:proofErr w:type="spellStart"/>
      <w:r w:rsidRPr="00351AA0">
        <w:rPr>
          <w:rFonts w:ascii="Book Antiqua" w:hAnsi="Book Antiqua" w:cs="Times New Roman"/>
          <w:sz w:val="24"/>
          <w:szCs w:val="24"/>
        </w:rPr>
        <w:t>w</w:t>
      </w:r>
      <w:r w:rsidR="004445A5">
        <w:rPr>
          <w:rFonts w:ascii="Book Antiqua" w:hAnsi="Book Antiqua" w:cs="Times New Roman" w:hint="eastAsia"/>
          <w:sz w:val="24"/>
          <w:szCs w:val="24"/>
          <w:lang w:eastAsia="zh-CN"/>
        </w:rPr>
        <w:t>k</w:t>
      </w:r>
      <w:proofErr w:type="spellEnd"/>
      <w:r w:rsidRPr="00351AA0">
        <w:rPr>
          <w:rFonts w:ascii="Book Antiqua" w:hAnsi="Book Antiqua" w:cs="Times New Roman"/>
          <w:sz w:val="24"/>
          <w:szCs w:val="24"/>
        </w:rPr>
        <w:t xml:space="preserve"> </w:t>
      </w:r>
      <w:r w:rsidR="00710EB8" w:rsidRPr="00351AA0">
        <w:rPr>
          <w:rFonts w:ascii="Book Antiqua" w:hAnsi="Book Antiqua" w:cs="Times New Roman"/>
          <w:sz w:val="24"/>
          <w:szCs w:val="24"/>
        </w:rPr>
        <w:t>is adequate</w:t>
      </w:r>
      <w:r w:rsidRPr="00351AA0">
        <w:rPr>
          <w:rFonts w:ascii="Book Antiqua" w:hAnsi="Book Antiqua" w:cs="Times New Roman"/>
          <w:sz w:val="24"/>
          <w:szCs w:val="24"/>
        </w:rPr>
        <w:t xml:space="preserve"> to increase muscle mass and reduce accumulation of ectopic adipose tissue as well as improving metabolic </w:t>
      </w:r>
      <w:proofErr w:type="gramStart"/>
      <w:r w:rsidRPr="00351AA0">
        <w:rPr>
          <w:rFonts w:ascii="Book Antiqua" w:hAnsi="Book Antiqua" w:cs="Times New Roman"/>
          <w:sz w:val="24"/>
          <w:szCs w:val="24"/>
        </w:rPr>
        <w:t>profile</w:t>
      </w:r>
      <w:r w:rsidR="00E2726C" w:rsidRPr="004445A5">
        <w:rPr>
          <w:rFonts w:ascii="Book Antiqua" w:hAnsi="Book Antiqua" w:cs="Times New Roman"/>
          <w:sz w:val="24"/>
          <w:szCs w:val="24"/>
          <w:vertAlign w:val="superscript"/>
        </w:rPr>
        <w:t>[</w:t>
      </w:r>
      <w:proofErr w:type="gramEnd"/>
      <w:r w:rsidR="00CE2EF9" w:rsidRPr="004445A5">
        <w:rPr>
          <w:rFonts w:ascii="Book Antiqua" w:hAnsi="Book Antiqua" w:cs="Times New Roman"/>
          <w:sz w:val="24"/>
          <w:szCs w:val="24"/>
          <w:vertAlign w:val="superscript"/>
        </w:rPr>
        <w:t>15</w:t>
      </w:r>
      <w:r w:rsidR="00B606A1" w:rsidRPr="004445A5">
        <w:rPr>
          <w:rFonts w:ascii="Book Antiqua" w:hAnsi="Book Antiqua" w:cs="Times New Roman"/>
          <w:sz w:val="24"/>
          <w:szCs w:val="24"/>
          <w:vertAlign w:val="superscript"/>
        </w:rPr>
        <w:t>]</w:t>
      </w:r>
      <w:r w:rsidRPr="00351AA0">
        <w:rPr>
          <w:rFonts w:ascii="Book Antiqua" w:hAnsi="Book Antiqua" w:cs="Times New Roman"/>
          <w:sz w:val="24"/>
          <w:szCs w:val="24"/>
        </w:rPr>
        <w:t xml:space="preserve">. </w:t>
      </w:r>
      <w:r w:rsidR="008A5677" w:rsidRPr="00351AA0">
        <w:rPr>
          <w:rFonts w:ascii="Book Antiqua" w:hAnsi="Book Antiqua" w:cs="Times New Roman"/>
          <w:sz w:val="24"/>
          <w:szCs w:val="24"/>
        </w:rPr>
        <w:t xml:space="preserve">A very important shift in the rehabilitation paradigm is the translation of clinical based laboratory studies or hospital based training protocols </w:t>
      </w:r>
      <w:r w:rsidR="00CE2EF9" w:rsidRPr="00351AA0">
        <w:rPr>
          <w:rFonts w:ascii="Book Antiqua" w:hAnsi="Book Antiqua" w:cs="Times New Roman"/>
          <w:sz w:val="24"/>
          <w:szCs w:val="24"/>
        </w:rPr>
        <w:t>to home based environment. This</w:t>
      </w:r>
      <w:r w:rsidR="008A5677" w:rsidRPr="00351AA0">
        <w:rPr>
          <w:rFonts w:ascii="Book Antiqua" w:hAnsi="Book Antiqua" w:cs="Times New Roman"/>
          <w:sz w:val="24"/>
          <w:szCs w:val="24"/>
        </w:rPr>
        <w:t xml:space="preserve"> can be easily monitored </w:t>
      </w:r>
      <w:r w:rsidR="008A5677" w:rsidRPr="004445A5">
        <w:rPr>
          <w:rFonts w:ascii="Book Antiqua" w:hAnsi="Book Antiqua" w:cs="Times New Roman"/>
          <w:i/>
          <w:sz w:val="24"/>
          <w:szCs w:val="24"/>
        </w:rPr>
        <w:t>via</w:t>
      </w:r>
      <w:r w:rsidR="008A5677" w:rsidRPr="00351AA0">
        <w:rPr>
          <w:rFonts w:ascii="Book Antiqua" w:hAnsi="Book Antiqua" w:cs="Times New Roman"/>
          <w:sz w:val="24"/>
          <w:szCs w:val="24"/>
        </w:rPr>
        <w:t xml:space="preserve"> advances in video conference communication taking advantages of the high speed internet.  This allows safe monitoring and overcoming the hurdles of commuting to the rehabilitation centers. We have recently reported that exercise adherence was above 60% when exercise program using FES was administered as a home based rout</w:t>
      </w:r>
      <w:r w:rsidR="004445A5">
        <w:rPr>
          <w:rFonts w:ascii="Book Antiqua" w:hAnsi="Book Antiqua" w:cs="Times New Roman"/>
          <w:sz w:val="24"/>
          <w:szCs w:val="24"/>
        </w:rPr>
        <w:t xml:space="preserve">ine twice or three times a </w:t>
      </w:r>
      <w:proofErr w:type="gramStart"/>
      <w:r w:rsidR="004445A5">
        <w:rPr>
          <w:rFonts w:ascii="Book Antiqua" w:hAnsi="Book Antiqua" w:cs="Times New Roman"/>
          <w:sz w:val="24"/>
          <w:szCs w:val="24"/>
        </w:rPr>
        <w:t>week</w:t>
      </w:r>
      <w:r w:rsidR="008A5677" w:rsidRPr="004445A5">
        <w:rPr>
          <w:rFonts w:ascii="Book Antiqua" w:hAnsi="Book Antiqua" w:cs="Times New Roman"/>
          <w:sz w:val="24"/>
          <w:szCs w:val="24"/>
          <w:vertAlign w:val="superscript"/>
        </w:rPr>
        <w:t>[</w:t>
      </w:r>
      <w:proofErr w:type="gramEnd"/>
      <w:r w:rsidR="00414858" w:rsidRPr="004445A5">
        <w:rPr>
          <w:rFonts w:ascii="Book Antiqua" w:hAnsi="Book Antiqua" w:cs="Times New Roman"/>
          <w:sz w:val="24"/>
          <w:szCs w:val="24"/>
          <w:vertAlign w:val="superscript"/>
        </w:rPr>
        <w:t>2</w:t>
      </w:r>
      <w:r w:rsidR="00CE2EF9" w:rsidRPr="004445A5">
        <w:rPr>
          <w:rFonts w:ascii="Book Antiqua" w:hAnsi="Book Antiqua" w:cs="Times New Roman"/>
          <w:sz w:val="24"/>
          <w:szCs w:val="24"/>
          <w:vertAlign w:val="superscript"/>
        </w:rPr>
        <w:t>2</w:t>
      </w:r>
      <w:r w:rsidR="008A5677" w:rsidRPr="004445A5">
        <w:rPr>
          <w:rFonts w:ascii="Book Antiqua" w:hAnsi="Book Antiqua" w:cs="Times New Roman"/>
          <w:sz w:val="24"/>
          <w:szCs w:val="24"/>
          <w:vertAlign w:val="superscript"/>
        </w:rPr>
        <w:t>]</w:t>
      </w:r>
      <w:r w:rsidR="008A5677" w:rsidRPr="00351AA0">
        <w:rPr>
          <w:rFonts w:ascii="Book Antiqua" w:hAnsi="Book Antiqua" w:cs="Times New Roman"/>
          <w:sz w:val="24"/>
          <w:szCs w:val="24"/>
        </w:rPr>
        <w:t xml:space="preserve">. Therefore, future clinical trials need to have translation </w:t>
      </w:r>
      <w:r w:rsidR="00B7008C" w:rsidRPr="00351AA0">
        <w:rPr>
          <w:rFonts w:ascii="Book Antiqua" w:hAnsi="Book Antiqua" w:cs="Times New Roman"/>
          <w:sz w:val="24"/>
          <w:szCs w:val="24"/>
        </w:rPr>
        <w:t>plans</w:t>
      </w:r>
      <w:r w:rsidR="008A5677" w:rsidRPr="00351AA0">
        <w:rPr>
          <w:rFonts w:ascii="Book Antiqua" w:hAnsi="Book Antiqua" w:cs="Times New Roman"/>
          <w:sz w:val="24"/>
          <w:szCs w:val="24"/>
        </w:rPr>
        <w:t xml:space="preserve"> t</w:t>
      </w:r>
      <w:r w:rsidR="00CF7281" w:rsidRPr="00351AA0">
        <w:rPr>
          <w:rFonts w:ascii="Book Antiqua" w:hAnsi="Book Antiqua" w:cs="Times New Roman"/>
          <w:sz w:val="24"/>
          <w:szCs w:val="24"/>
        </w:rPr>
        <w:t xml:space="preserve">hat allow clinicians, caregivers and patients easy access to rehabilitation strategies without reliance on bulky or expensive </w:t>
      </w:r>
      <w:proofErr w:type="spellStart"/>
      <w:r w:rsidR="00CF7281" w:rsidRPr="00351AA0">
        <w:rPr>
          <w:rFonts w:ascii="Book Antiqua" w:hAnsi="Book Antiqua" w:cs="Times New Roman"/>
          <w:sz w:val="24"/>
          <w:szCs w:val="24"/>
        </w:rPr>
        <w:t>equipments</w:t>
      </w:r>
      <w:proofErr w:type="spellEnd"/>
      <w:r w:rsidR="00CF7281" w:rsidRPr="00351AA0">
        <w:rPr>
          <w:rFonts w:ascii="Book Antiqua" w:hAnsi="Book Antiqua" w:cs="Times New Roman"/>
          <w:sz w:val="24"/>
          <w:szCs w:val="24"/>
        </w:rPr>
        <w:t xml:space="preserve"> to exercise.</w:t>
      </w:r>
    </w:p>
    <w:p w:rsidR="00B87B8E" w:rsidRPr="00351AA0" w:rsidRDefault="00363C43" w:rsidP="004445A5">
      <w:pPr>
        <w:spacing w:after="0" w:line="360" w:lineRule="auto"/>
        <w:ind w:firstLineChars="100" w:firstLine="240"/>
        <w:jc w:val="both"/>
        <w:rPr>
          <w:rFonts w:ascii="Book Antiqua" w:hAnsi="Book Antiqua" w:cs="Times New Roman"/>
          <w:sz w:val="24"/>
          <w:szCs w:val="24"/>
        </w:rPr>
      </w:pPr>
      <w:r w:rsidRPr="00351AA0">
        <w:rPr>
          <w:rFonts w:ascii="Book Antiqua" w:hAnsi="Book Antiqua" w:cs="Times New Roman"/>
          <w:sz w:val="24"/>
          <w:szCs w:val="24"/>
        </w:rPr>
        <w:t>Awareness of the environmental and community barriers that may limit engagement in a long-term physical a</w:t>
      </w:r>
      <w:r w:rsidR="004445A5">
        <w:rPr>
          <w:rFonts w:ascii="Book Antiqua" w:hAnsi="Book Antiqua" w:cs="Times New Roman"/>
          <w:sz w:val="24"/>
          <w:szCs w:val="24"/>
        </w:rPr>
        <w:t>ctivity needs to be identified.</w:t>
      </w:r>
      <w:r w:rsidRPr="00351AA0">
        <w:rPr>
          <w:rFonts w:ascii="Book Antiqua" w:hAnsi="Book Antiqua" w:cs="Times New Roman"/>
          <w:sz w:val="24"/>
          <w:szCs w:val="24"/>
        </w:rPr>
        <w:t xml:space="preserve"> Public transportation with reasonable wheelchair </w:t>
      </w:r>
      <w:proofErr w:type="gramStart"/>
      <w:r w:rsidRPr="00351AA0">
        <w:rPr>
          <w:rFonts w:ascii="Book Antiqua" w:hAnsi="Book Antiqua" w:cs="Times New Roman"/>
          <w:sz w:val="24"/>
          <w:szCs w:val="24"/>
        </w:rPr>
        <w:t>lifts,</w:t>
      </w:r>
      <w:proofErr w:type="gramEnd"/>
      <w:r w:rsidRPr="00351AA0">
        <w:rPr>
          <w:rFonts w:ascii="Book Antiqua" w:hAnsi="Book Antiqua" w:cs="Times New Roman"/>
          <w:sz w:val="24"/>
          <w:szCs w:val="24"/>
        </w:rPr>
        <w:t xml:space="preserve"> accessible doors and curbs need to be considered as a public health policy especially in the developing countries. Promoting exercise facilities that encourage individuals with SCI to</w:t>
      </w:r>
      <w:r w:rsidR="00ED5527" w:rsidRPr="00351AA0">
        <w:rPr>
          <w:rFonts w:ascii="Book Antiqua" w:hAnsi="Book Antiqua" w:cs="Times New Roman"/>
          <w:sz w:val="24"/>
          <w:szCs w:val="24"/>
        </w:rPr>
        <w:t xml:space="preserve"> engage in community programs are highly desirable.</w:t>
      </w:r>
      <w:r w:rsidR="003E4147" w:rsidRPr="00351AA0">
        <w:rPr>
          <w:rFonts w:ascii="Book Antiqua" w:hAnsi="Book Antiqua" w:cs="Times New Roman"/>
          <w:sz w:val="24"/>
          <w:szCs w:val="24"/>
        </w:rPr>
        <w:t xml:space="preserve"> Improvement in the outcomes of exercise interventions can be translated into improvement in activities of daily living</w:t>
      </w:r>
      <w:r w:rsidR="00102B48" w:rsidRPr="00351AA0">
        <w:rPr>
          <w:rFonts w:ascii="Book Antiqua" w:hAnsi="Book Antiqua" w:cs="Times New Roman"/>
          <w:sz w:val="24"/>
          <w:szCs w:val="24"/>
        </w:rPr>
        <w:t xml:space="preserve"> </w:t>
      </w:r>
      <w:r w:rsidR="004445A5">
        <w:rPr>
          <w:rFonts w:ascii="Book Antiqua" w:hAnsi="Book Antiqua" w:cs="Times New Roman"/>
          <w:sz w:val="24"/>
          <w:szCs w:val="24"/>
        </w:rPr>
        <w:t>(</w:t>
      </w:r>
      <w:r w:rsidR="004445A5" w:rsidRPr="004445A5">
        <w:rPr>
          <w:rFonts w:ascii="Book Antiqua" w:hAnsi="Book Antiqua" w:cs="Times New Roman"/>
          <w:i/>
          <w:sz w:val="24"/>
          <w:szCs w:val="24"/>
        </w:rPr>
        <w:t>e.g.</w:t>
      </w:r>
      <w:r w:rsidR="004445A5">
        <w:rPr>
          <w:rFonts w:ascii="Book Antiqua" w:hAnsi="Book Antiqua" w:cs="Times New Roman" w:hint="eastAsia"/>
          <w:sz w:val="24"/>
          <w:szCs w:val="24"/>
          <w:lang w:eastAsia="zh-CN"/>
        </w:rPr>
        <w:t>,</w:t>
      </w:r>
      <w:r w:rsidR="004445A5">
        <w:rPr>
          <w:rFonts w:ascii="Book Antiqua" w:hAnsi="Book Antiqua" w:cs="Times New Roman"/>
          <w:sz w:val="24"/>
          <w:szCs w:val="24"/>
        </w:rPr>
        <w:t xml:space="preserve"> transfer, grasping, </w:t>
      </w:r>
      <w:r w:rsidR="004445A5" w:rsidRPr="004445A5">
        <w:rPr>
          <w:rFonts w:ascii="Book Antiqua" w:hAnsi="Book Antiqua" w:cs="Times New Roman"/>
          <w:i/>
          <w:sz w:val="24"/>
          <w:szCs w:val="24"/>
        </w:rPr>
        <w:t>etc.</w:t>
      </w:r>
      <w:r w:rsidR="004445A5">
        <w:rPr>
          <w:rFonts w:ascii="Book Antiqua" w:hAnsi="Book Antiqua" w:cs="Times New Roman"/>
          <w:sz w:val="24"/>
          <w:szCs w:val="24"/>
        </w:rPr>
        <w:t>)</w:t>
      </w:r>
      <w:r w:rsidR="003E4147" w:rsidRPr="00351AA0">
        <w:rPr>
          <w:rFonts w:ascii="Book Antiqua" w:hAnsi="Book Antiqua" w:cs="Times New Roman"/>
          <w:sz w:val="24"/>
          <w:szCs w:val="24"/>
        </w:rPr>
        <w:t xml:space="preserve">. </w:t>
      </w:r>
      <w:r w:rsidR="00ED5527" w:rsidRPr="00351AA0">
        <w:rPr>
          <w:rFonts w:ascii="Book Antiqua" w:hAnsi="Book Antiqua" w:cs="Times New Roman"/>
          <w:sz w:val="24"/>
          <w:szCs w:val="24"/>
        </w:rPr>
        <w:t xml:space="preserve">Moreover, the </w:t>
      </w:r>
      <w:r w:rsidR="0036672A" w:rsidRPr="00351AA0">
        <w:rPr>
          <w:rFonts w:ascii="Book Antiqua" w:hAnsi="Book Antiqua" w:cs="Times New Roman"/>
          <w:sz w:val="24"/>
          <w:szCs w:val="24"/>
        </w:rPr>
        <w:t xml:space="preserve">outcomes of any exercise program can be further complicated by several factors </w:t>
      </w:r>
      <w:r w:rsidR="00710EB8" w:rsidRPr="00351AA0">
        <w:rPr>
          <w:rFonts w:ascii="Book Antiqua" w:hAnsi="Book Antiqua" w:cs="Times New Roman"/>
          <w:sz w:val="24"/>
          <w:szCs w:val="24"/>
        </w:rPr>
        <w:t>including</w:t>
      </w:r>
      <w:r w:rsidR="0036672A" w:rsidRPr="00351AA0">
        <w:rPr>
          <w:rFonts w:ascii="Book Antiqua" w:hAnsi="Book Antiqua" w:cs="Times New Roman"/>
          <w:sz w:val="24"/>
          <w:szCs w:val="24"/>
        </w:rPr>
        <w:t xml:space="preserve"> dietary intake, smoking, me</w:t>
      </w:r>
      <w:r w:rsidR="004445A5">
        <w:rPr>
          <w:rFonts w:ascii="Book Antiqua" w:hAnsi="Book Antiqua" w:cs="Times New Roman"/>
          <w:sz w:val="24"/>
          <w:szCs w:val="24"/>
        </w:rPr>
        <w:t>ntal health and family support.</w:t>
      </w:r>
      <w:r w:rsidR="0036672A" w:rsidRPr="00351AA0">
        <w:rPr>
          <w:rFonts w:ascii="Book Antiqua" w:hAnsi="Book Antiqua" w:cs="Times New Roman"/>
          <w:sz w:val="24"/>
          <w:szCs w:val="24"/>
        </w:rPr>
        <w:t xml:space="preserve"> For example, excessive caloric intake can mask any metabolic benefits that may result </w:t>
      </w:r>
      <w:r w:rsidR="00B94B27" w:rsidRPr="00351AA0">
        <w:rPr>
          <w:rFonts w:ascii="Book Antiqua" w:hAnsi="Book Antiqua" w:cs="Times New Roman"/>
          <w:sz w:val="24"/>
          <w:szCs w:val="24"/>
        </w:rPr>
        <w:t>from</w:t>
      </w:r>
      <w:r w:rsidR="0036672A" w:rsidRPr="00351AA0">
        <w:rPr>
          <w:rFonts w:ascii="Book Antiqua" w:hAnsi="Book Antiqua" w:cs="Times New Roman"/>
          <w:sz w:val="24"/>
          <w:szCs w:val="24"/>
        </w:rPr>
        <w:t xml:space="preserve"> </w:t>
      </w:r>
      <w:r w:rsidR="008C7958" w:rsidRPr="00351AA0">
        <w:rPr>
          <w:rFonts w:ascii="Book Antiqua" w:hAnsi="Book Antiqua" w:cs="Times New Roman"/>
          <w:sz w:val="24"/>
          <w:szCs w:val="24"/>
        </w:rPr>
        <w:t xml:space="preserve">engaging </w:t>
      </w:r>
      <w:r w:rsidR="008C7958" w:rsidRPr="00351AA0">
        <w:rPr>
          <w:rFonts w:ascii="Book Antiqua" w:hAnsi="Book Antiqua" w:cs="Times New Roman"/>
          <w:sz w:val="24"/>
          <w:szCs w:val="24"/>
        </w:rPr>
        <w:lastRenderedPageBreak/>
        <w:t xml:space="preserve">in daily active routine. </w:t>
      </w:r>
      <w:r w:rsidR="00B87B8E" w:rsidRPr="00351AA0">
        <w:rPr>
          <w:rFonts w:ascii="Book Antiqua" w:hAnsi="Book Antiqua" w:cs="Times New Roman"/>
          <w:sz w:val="24"/>
          <w:szCs w:val="24"/>
        </w:rPr>
        <w:t xml:space="preserve">There is established evidence that persons with SCI are likely to consume high fat diet and they are low on daily protein </w:t>
      </w:r>
      <w:proofErr w:type="gramStart"/>
      <w:r w:rsidR="00B87B8E" w:rsidRPr="00351AA0">
        <w:rPr>
          <w:rFonts w:ascii="Book Antiqua" w:hAnsi="Book Antiqua" w:cs="Times New Roman"/>
          <w:sz w:val="24"/>
          <w:szCs w:val="24"/>
        </w:rPr>
        <w:t>intake</w:t>
      </w:r>
      <w:r w:rsidR="00B606A1" w:rsidRPr="004445A5">
        <w:rPr>
          <w:rFonts w:ascii="Book Antiqua" w:hAnsi="Book Antiqua" w:cs="Times New Roman"/>
          <w:sz w:val="24"/>
          <w:szCs w:val="24"/>
          <w:vertAlign w:val="superscript"/>
        </w:rPr>
        <w:t>[</w:t>
      </w:r>
      <w:proofErr w:type="gramEnd"/>
      <w:r w:rsidR="00414858" w:rsidRPr="004445A5">
        <w:rPr>
          <w:rFonts w:ascii="Book Antiqua" w:hAnsi="Book Antiqua" w:cs="Times New Roman"/>
          <w:sz w:val="24"/>
          <w:szCs w:val="24"/>
          <w:vertAlign w:val="superscript"/>
        </w:rPr>
        <w:t>2</w:t>
      </w:r>
      <w:r w:rsidR="00CE2EF9" w:rsidRPr="004445A5">
        <w:rPr>
          <w:rFonts w:ascii="Book Antiqua" w:hAnsi="Book Antiqua" w:cs="Times New Roman"/>
          <w:sz w:val="24"/>
          <w:szCs w:val="24"/>
          <w:vertAlign w:val="superscript"/>
        </w:rPr>
        <w:t>3</w:t>
      </w:r>
      <w:r w:rsidR="00B606A1" w:rsidRPr="004445A5">
        <w:rPr>
          <w:rFonts w:ascii="Book Antiqua" w:hAnsi="Book Antiqua" w:cs="Times New Roman"/>
          <w:sz w:val="24"/>
          <w:szCs w:val="24"/>
          <w:vertAlign w:val="superscript"/>
        </w:rPr>
        <w:t>]</w:t>
      </w:r>
      <w:r w:rsidR="00B87B8E" w:rsidRPr="00351AA0">
        <w:rPr>
          <w:rFonts w:ascii="Book Antiqua" w:hAnsi="Book Antiqua" w:cs="Times New Roman"/>
          <w:sz w:val="24"/>
          <w:szCs w:val="24"/>
        </w:rPr>
        <w:t xml:space="preserve">. This observation is likely to disrupt several metabolic signaling and interferes with exercise protocols aiming to restore muscle mass. Therefore, dietary counseling is an essential component to the success of any exercise regimen. </w:t>
      </w:r>
      <w:r w:rsidR="009B3B85" w:rsidRPr="00351AA0">
        <w:rPr>
          <w:rFonts w:ascii="Book Antiqua" w:hAnsi="Book Antiqua" w:cs="Times New Roman"/>
          <w:sz w:val="24"/>
          <w:szCs w:val="24"/>
        </w:rPr>
        <w:t xml:space="preserve">Several of the established SCI programs offer smoking cessation programs as well as recreation programs in the community to provide continuous motivation to survivors with SCI to engage in active life style as well as to reduce the factors that may lead </w:t>
      </w:r>
      <w:r w:rsidR="00FA7731" w:rsidRPr="00351AA0">
        <w:rPr>
          <w:rFonts w:ascii="Book Antiqua" w:hAnsi="Book Antiqua" w:cs="Times New Roman"/>
          <w:sz w:val="24"/>
          <w:szCs w:val="24"/>
        </w:rPr>
        <w:t>life threatening medical conditions.</w:t>
      </w:r>
    </w:p>
    <w:p w:rsidR="004445A5" w:rsidRDefault="004445A5" w:rsidP="00351AA0">
      <w:pPr>
        <w:spacing w:after="0" w:line="360" w:lineRule="auto"/>
        <w:jc w:val="both"/>
        <w:rPr>
          <w:rFonts w:ascii="Book Antiqua" w:hAnsi="Book Antiqua" w:cs="Times New Roman"/>
          <w:b/>
          <w:sz w:val="24"/>
          <w:szCs w:val="24"/>
          <w:lang w:eastAsia="zh-CN"/>
        </w:rPr>
      </w:pPr>
    </w:p>
    <w:p w:rsidR="00FA7731" w:rsidRPr="00351AA0" w:rsidRDefault="004445A5" w:rsidP="00351AA0">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CONCLUSION</w:t>
      </w:r>
    </w:p>
    <w:p w:rsidR="00710EB8" w:rsidRPr="00351AA0" w:rsidRDefault="00B87B8E" w:rsidP="00351AA0">
      <w:pPr>
        <w:spacing w:after="0" w:line="360" w:lineRule="auto"/>
        <w:jc w:val="both"/>
        <w:rPr>
          <w:rFonts w:ascii="Book Antiqua" w:hAnsi="Book Antiqua" w:cs="Times New Roman"/>
          <w:sz w:val="24"/>
          <w:szCs w:val="24"/>
        </w:rPr>
      </w:pPr>
      <w:r w:rsidRPr="00351AA0">
        <w:rPr>
          <w:rFonts w:ascii="Book Antiqua" w:hAnsi="Book Antiqua" w:cs="Times New Roman"/>
          <w:sz w:val="24"/>
          <w:szCs w:val="24"/>
        </w:rPr>
        <w:t xml:space="preserve">The medical community engaging in caring and rehabilitation of persons with SCI needs to consider adding routine physical activity as one of the necessary vital signs. Moreover, continuous medical education needs to be provided to </w:t>
      </w:r>
      <w:r w:rsidR="007A067C" w:rsidRPr="00351AA0">
        <w:rPr>
          <w:rFonts w:ascii="Book Antiqua" w:hAnsi="Book Antiqua" w:cs="Times New Roman"/>
          <w:sz w:val="24"/>
          <w:szCs w:val="24"/>
        </w:rPr>
        <w:t xml:space="preserve">medical, physical therapy and occupational therapy students and  </w:t>
      </w:r>
      <w:r w:rsidRPr="00351AA0">
        <w:rPr>
          <w:rFonts w:ascii="Book Antiqua" w:hAnsi="Book Antiqua" w:cs="Times New Roman"/>
          <w:sz w:val="24"/>
          <w:szCs w:val="24"/>
        </w:rPr>
        <w:t xml:space="preserve">clinicians about the necessity of identifying the suitable exercise regimen to their patients as well as to provide awareness of the </w:t>
      </w:r>
      <w:r w:rsidR="008C7958" w:rsidRPr="00351AA0">
        <w:rPr>
          <w:rFonts w:ascii="Book Antiqua" w:hAnsi="Book Antiqua" w:cs="Times New Roman"/>
          <w:sz w:val="24"/>
          <w:szCs w:val="24"/>
        </w:rPr>
        <w:t xml:space="preserve">factors </w:t>
      </w:r>
      <w:r w:rsidRPr="00351AA0">
        <w:rPr>
          <w:rFonts w:ascii="Book Antiqua" w:hAnsi="Book Antiqua" w:cs="Times New Roman"/>
          <w:sz w:val="24"/>
          <w:szCs w:val="24"/>
        </w:rPr>
        <w:t>which are essential</w:t>
      </w:r>
      <w:r w:rsidR="008C7958" w:rsidRPr="00351AA0">
        <w:rPr>
          <w:rFonts w:ascii="Book Antiqua" w:hAnsi="Book Antiqua" w:cs="Times New Roman"/>
          <w:sz w:val="24"/>
          <w:szCs w:val="24"/>
        </w:rPr>
        <w:t xml:space="preserve"> to optimize the outcomes of any exercise interventions </w:t>
      </w:r>
      <w:r w:rsidR="00D13D94" w:rsidRPr="00351AA0">
        <w:rPr>
          <w:rFonts w:ascii="Book Antiqua" w:hAnsi="Book Antiqua" w:cs="Times New Roman"/>
          <w:sz w:val="24"/>
          <w:szCs w:val="24"/>
        </w:rPr>
        <w:t>after</w:t>
      </w:r>
      <w:r w:rsidR="00970A47" w:rsidRPr="00351AA0">
        <w:rPr>
          <w:rFonts w:ascii="Book Antiqua" w:hAnsi="Book Antiqua" w:cs="Times New Roman"/>
          <w:sz w:val="24"/>
          <w:szCs w:val="24"/>
        </w:rPr>
        <w:t xml:space="preserve"> SCI.</w:t>
      </w:r>
      <w:r w:rsidR="00710EB8" w:rsidRPr="00351AA0">
        <w:rPr>
          <w:rFonts w:ascii="Book Antiqua" w:hAnsi="Book Antiqua" w:cs="Times New Roman"/>
          <w:sz w:val="24"/>
          <w:szCs w:val="24"/>
        </w:rPr>
        <w:t xml:space="preserve"> </w:t>
      </w:r>
      <w:r w:rsidR="00B256B7" w:rsidRPr="00351AA0">
        <w:rPr>
          <w:rFonts w:ascii="Book Antiqua" w:hAnsi="Book Antiqua" w:cs="Times New Roman"/>
          <w:sz w:val="24"/>
          <w:szCs w:val="24"/>
        </w:rPr>
        <w:t xml:space="preserve">Awareness </w:t>
      </w:r>
      <w:r w:rsidR="00E60EE7" w:rsidRPr="00351AA0">
        <w:rPr>
          <w:rFonts w:ascii="Book Antiqua" w:hAnsi="Book Antiqua" w:cs="Times New Roman"/>
          <w:sz w:val="24"/>
          <w:szCs w:val="24"/>
        </w:rPr>
        <w:t>in medical community about</w:t>
      </w:r>
      <w:r w:rsidR="00B256B7" w:rsidRPr="00351AA0">
        <w:rPr>
          <w:rFonts w:ascii="Book Antiqua" w:hAnsi="Book Antiqua" w:cs="Times New Roman"/>
          <w:sz w:val="24"/>
          <w:szCs w:val="24"/>
        </w:rPr>
        <w:t xml:space="preserve"> different exercise </w:t>
      </w:r>
      <w:r w:rsidR="00E60EE7" w:rsidRPr="00351AA0">
        <w:rPr>
          <w:rFonts w:ascii="Book Antiqua" w:hAnsi="Book Antiqua" w:cs="Times New Roman"/>
          <w:sz w:val="24"/>
          <w:szCs w:val="24"/>
        </w:rPr>
        <w:t xml:space="preserve">strategies as well as with the barriers </w:t>
      </w:r>
      <w:r w:rsidR="00C85B02" w:rsidRPr="00351AA0">
        <w:rPr>
          <w:rFonts w:ascii="Book Antiqua" w:hAnsi="Book Antiqua" w:cs="Times New Roman"/>
          <w:sz w:val="24"/>
          <w:szCs w:val="24"/>
        </w:rPr>
        <w:t>of</w:t>
      </w:r>
      <w:r w:rsidR="00E60EE7" w:rsidRPr="00351AA0">
        <w:rPr>
          <w:rFonts w:ascii="Book Antiqua" w:hAnsi="Book Antiqua" w:cs="Times New Roman"/>
          <w:sz w:val="24"/>
          <w:szCs w:val="24"/>
        </w:rPr>
        <w:t xml:space="preserve"> prescribing exercise protocols</w:t>
      </w:r>
      <w:r w:rsidR="00B256B7" w:rsidRPr="00351AA0">
        <w:rPr>
          <w:rFonts w:ascii="Book Antiqua" w:hAnsi="Book Antiqua" w:cs="Times New Roman"/>
          <w:sz w:val="24"/>
          <w:szCs w:val="24"/>
        </w:rPr>
        <w:t xml:space="preserve"> is a key to </w:t>
      </w:r>
      <w:r w:rsidR="00C85B02" w:rsidRPr="00351AA0">
        <w:rPr>
          <w:rFonts w:ascii="Book Antiqua" w:hAnsi="Book Antiqua" w:cs="Times New Roman"/>
          <w:sz w:val="24"/>
          <w:szCs w:val="24"/>
        </w:rPr>
        <w:t>ensure successful</w:t>
      </w:r>
      <w:r w:rsidR="004445A5">
        <w:rPr>
          <w:rFonts w:ascii="Book Antiqua" w:hAnsi="Book Antiqua" w:cs="Times New Roman"/>
          <w:sz w:val="24"/>
          <w:szCs w:val="24"/>
        </w:rPr>
        <w:t xml:space="preserve"> outcomes for persons with SCI.</w:t>
      </w:r>
      <w:r w:rsidR="00B256B7" w:rsidRPr="00351AA0">
        <w:rPr>
          <w:rFonts w:ascii="Book Antiqua" w:hAnsi="Book Antiqua" w:cs="Times New Roman"/>
          <w:sz w:val="24"/>
          <w:szCs w:val="24"/>
        </w:rPr>
        <w:t xml:space="preserve"> </w:t>
      </w:r>
      <w:r w:rsidR="00C85B02" w:rsidRPr="00351AA0">
        <w:rPr>
          <w:rFonts w:ascii="Book Antiqua" w:hAnsi="Book Antiqua" w:cs="Times New Roman"/>
          <w:sz w:val="24"/>
          <w:szCs w:val="24"/>
        </w:rPr>
        <w:t xml:space="preserve">A custom based exercise program that can balance both the goals and identify potential limitations for adherence may consider </w:t>
      </w:r>
      <w:r w:rsidR="001143A3" w:rsidRPr="00351AA0">
        <w:rPr>
          <w:rFonts w:ascii="Book Antiqua" w:hAnsi="Book Antiqua" w:cs="Times New Roman"/>
          <w:sz w:val="24"/>
          <w:szCs w:val="24"/>
        </w:rPr>
        <w:t>a gold-standard strategy that ensures engagement after</w:t>
      </w:r>
      <w:r w:rsidR="004445A5">
        <w:rPr>
          <w:rFonts w:ascii="Book Antiqua" w:hAnsi="Book Antiqua" w:cs="Times New Roman"/>
          <w:sz w:val="24"/>
          <w:szCs w:val="24"/>
        </w:rPr>
        <w:t xml:space="preserve"> SCI.</w:t>
      </w:r>
      <w:r w:rsidR="00C85B02" w:rsidRPr="00351AA0">
        <w:rPr>
          <w:rFonts w:ascii="Book Antiqua" w:hAnsi="Book Antiqua" w:cs="Times New Roman"/>
          <w:sz w:val="24"/>
          <w:szCs w:val="24"/>
        </w:rPr>
        <w:t xml:space="preserve"> </w:t>
      </w:r>
      <w:r w:rsidR="001143A3" w:rsidRPr="00351AA0">
        <w:rPr>
          <w:rFonts w:ascii="Book Antiqua" w:hAnsi="Book Antiqua" w:cs="Times New Roman"/>
          <w:sz w:val="24"/>
          <w:szCs w:val="24"/>
        </w:rPr>
        <w:t>Goals sharing and planning with SCI participants</w:t>
      </w:r>
      <w:r w:rsidR="00C85B02" w:rsidRPr="00351AA0">
        <w:rPr>
          <w:rFonts w:ascii="Book Antiqua" w:hAnsi="Book Antiqua" w:cs="Times New Roman"/>
          <w:sz w:val="24"/>
          <w:szCs w:val="24"/>
        </w:rPr>
        <w:t xml:space="preserve"> </w:t>
      </w:r>
      <w:r w:rsidR="001143A3" w:rsidRPr="00351AA0">
        <w:rPr>
          <w:rFonts w:ascii="Book Antiqua" w:hAnsi="Book Antiqua" w:cs="Times New Roman"/>
          <w:sz w:val="24"/>
          <w:szCs w:val="24"/>
        </w:rPr>
        <w:t>are</w:t>
      </w:r>
      <w:r w:rsidR="00C85B02" w:rsidRPr="00351AA0">
        <w:rPr>
          <w:rFonts w:ascii="Book Antiqua" w:hAnsi="Book Antiqua" w:cs="Times New Roman"/>
          <w:sz w:val="24"/>
          <w:szCs w:val="24"/>
        </w:rPr>
        <w:t xml:space="preserve"> crucial</w:t>
      </w:r>
      <w:r w:rsidR="001143A3" w:rsidRPr="00351AA0">
        <w:rPr>
          <w:rFonts w:ascii="Book Antiqua" w:hAnsi="Book Antiqua" w:cs="Times New Roman"/>
          <w:sz w:val="24"/>
          <w:szCs w:val="24"/>
        </w:rPr>
        <w:t xml:space="preserve"> elements in designing a custom based</w:t>
      </w:r>
      <w:r w:rsidR="00C85B02" w:rsidRPr="00351AA0">
        <w:rPr>
          <w:rFonts w:ascii="Book Antiqua" w:hAnsi="Book Antiqua" w:cs="Times New Roman"/>
          <w:sz w:val="24"/>
          <w:szCs w:val="24"/>
        </w:rPr>
        <w:t xml:space="preserve"> exercise program </w:t>
      </w:r>
      <w:r w:rsidR="001143A3" w:rsidRPr="00351AA0">
        <w:rPr>
          <w:rFonts w:ascii="Book Antiqua" w:hAnsi="Book Antiqua" w:cs="Times New Roman"/>
          <w:sz w:val="24"/>
          <w:szCs w:val="24"/>
        </w:rPr>
        <w:t>that ensures</w:t>
      </w:r>
      <w:r w:rsidR="004445A5">
        <w:rPr>
          <w:rFonts w:ascii="Book Antiqua" w:hAnsi="Book Antiqua" w:cs="Times New Roman"/>
          <w:sz w:val="24"/>
          <w:szCs w:val="24"/>
        </w:rPr>
        <w:t xml:space="preserve"> long-term exercise commitment.</w:t>
      </w:r>
      <w:r w:rsidR="00C85B02" w:rsidRPr="00351AA0">
        <w:rPr>
          <w:rFonts w:ascii="Book Antiqua" w:hAnsi="Book Antiqua" w:cs="Times New Roman"/>
          <w:sz w:val="24"/>
          <w:szCs w:val="24"/>
        </w:rPr>
        <w:t xml:space="preserve"> Providing </w:t>
      </w:r>
      <w:r w:rsidR="00710EB8" w:rsidRPr="00351AA0">
        <w:rPr>
          <w:rFonts w:ascii="Book Antiqua" w:hAnsi="Book Antiqua" w:cs="Times New Roman"/>
          <w:sz w:val="24"/>
          <w:szCs w:val="24"/>
        </w:rPr>
        <w:t xml:space="preserve">an appropriate long term </w:t>
      </w:r>
      <w:r w:rsidR="001143A3" w:rsidRPr="00351AA0">
        <w:rPr>
          <w:rFonts w:ascii="Book Antiqua" w:hAnsi="Book Antiqua" w:cs="Times New Roman"/>
          <w:sz w:val="24"/>
          <w:szCs w:val="24"/>
        </w:rPr>
        <w:t xml:space="preserve">exercise </w:t>
      </w:r>
      <w:r w:rsidR="00710EB8" w:rsidRPr="00351AA0">
        <w:rPr>
          <w:rFonts w:ascii="Book Antiqua" w:hAnsi="Book Antiqua" w:cs="Times New Roman"/>
          <w:sz w:val="24"/>
          <w:szCs w:val="24"/>
        </w:rPr>
        <w:t>program</w:t>
      </w:r>
      <w:r w:rsidR="001143A3" w:rsidRPr="00351AA0">
        <w:rPr>
          <w:rFonts w:ascii="Book Antiqua" w:hAnsi="Book Antiqua" w:cs="Times New Roman"/>
          <w:sz w:val="24"/>
          <w:szCs w:val="24"/>
        </w:rPr>
        <w:t>s for persons with SCI</w:t>
      </w:r>
      <w:r w:rsidR="00710EB8" w:rsidRPr="00351AA0">
        <w:rPr>
          <w:rFonts w:ascii="Book Antiqua" w:hAnsi="Book Antiqua" w:cs="Times New Roman"/>
          <w:sz w:val="24"/>
          <w:szCs w:val="24"/>
        </w:rPr>
        <w:t xml:space="preserve"> which incorporates lifestyle and dietary modifications</w:t>
      </w:r>
      <w:r w:rsidR="001143A3" w:rsidRPr="00351AA0">
        <w:rPr>
          <w:rFonts w:ascii="Book Antiqua" w:hAnsi="Book Antiqua" w:cs="Times New Roman"/>
          <w:sz w:val="24"/>
          <w:szCs w:val="24"/>
        </w:rPr>
        <w:t xml:space="preserve"> may</w:t>
      </w:r>
      <w:r w:rsidR="00710EB8" w:rsidRPr="00351AA0">
        <w:rPr>
          <w:rFonts w:ascii="Book Antiqua" w:hAnsi="Book Antiqua" w:cs="Times New Roman"/>
          <w:sz w:val="24"/>
          <w:szCs w:val="24"/>
        </w:rPr>
        <w:t xml:space="preserve"> enhance health, function and quality of life</w:t>
      </w:r>
      <w:r w:rsidR="001143A3" w:rsidRPr="00351AA0">
        <w:rPr>
          <w:rFonts w:ascii="Book Antiqua" w:hAnsi="Book Antiqua" w:cs="Times New Roman"/>
          <w:sz w:val="24"/>
          <w:szCs w:val="24"/>
        </w:rPr>
        <w:t xml:space="preserve"> in this population</w:t>
      </w:r>
      <w:r w:rsidR="00710EB8" w:rsidRPr="00351AA0">
        <w:rPr>
          <w:rFonts w:ascii="Book Antiqua" w:hAnsi="Book Antiqua" w:cs="Times New Roman"/>
          <w:sz w:val="24"/>
          <w:szCs w:val="24"/>
        </w:rPr>
        <w:t>.</w:t>
      </w:r>
    </w:p>
    <w:p w:rsidR="00BA3913" w:rsidRPr="00351AA0" w:rsidRDefault="00BA3913" w:rsidP="00351AA0">
      <w:pPr>
        <w:spacing w:after="0" w:line="360" w:lineRule="auto"/>
        <w:jc w:val="both"/>
        <w:rPr>
          <w:rFonts w:ascii="Book Antiqua" w:hAnsi="Book Antiqua" w:cs="Times New Roman"/>
          <w:b/>
          <w:sz w:val="24"/>
          <w:szCs w:val="24"/>
        </w:rPr>
      </w:pPr>
    </w:p>
    <w:p w:rsidR="00D5446D" w:rsidRPr="00351AA0" w:rsidRDefault="004445A5" w:rsidP="00351AA0">
      <w:pPr>
        <w:spacing w:after="0" w:line="360" w:lineRule="auto"/>
        <w:jc w:val="both"/>
        <w:rPr>
          <w:rFonts w:ascii="Book Antiqua" w:hAnsi="Book Antiqua" w:cs="Times New Roman"/>
          <w:b/>
          <w:sz w:val="24"/>
          <w:szCs w:val="24"/>
        </w:rPr>
      </w:pPr>
      <w:r w:rsidRPr="00351AA0">
        <w:rPr>
          <w:rFonts w:ascii="Book Antiqua" w:hAnsi="Book Antiqua" w:cs="Times New Roman"/>
          <w:b/>
          <w:sz w:val="24"/>
          <w:szCs w:val="24"/>
        </w:rPr>
        <w:t xml:space="preserve">ACKNOWLEDGEMENTS </w:t>
      </w:r>
    </w:p>
    <w:p w:rsidR="00D5446D" w:rsidRPr="00351AA0" w:rsidRDefault="00D5446D" w:rsidP="00351AA0">
      <w:pPr>
        <w:spacing w:after="0" w:line="360" w:lineRule="auto"/>
        <w:jc w:val="both"/>
        <w:rPr>
          <w:rFonts w:ascii="Book Antiqua" w:hAnsi="Book Antiqua" w:cs="Times New Roman"/>
          <w:sz w:val="24"/>
          <w:szCs w:val="24"/>
        </w:rPr>
      </w:pPr>
      <w:r w:rsidRPr="00351AA0">
        <w:rPr>
          <w:rFonts w:ascii="Book Antiqua" w:hAnsi="Book Antiqua" w:cs="Times New Roman"/>
          <w:sz w:val="24"/>
          <w:szCs w:val="24"/>
        </w:rPr>
        <w:t xml:space="preserve">The author would like to thank Drs. David </w:t>
      </w:r>
      <w:proofErr w:type="spellStart"/>
      <w:r w:rsidRPr="00351AA0">
        <w:rPr>
          <w:rFonts w:ascii="Book Antiqua" w:hAnsi="Book Antiqua" w:cs="Times New Roman"/>
          <w:sz w:val="24"/>
          <w:szCs w:val="24"/>
        </w:rPr>
        <w:t>Cifu</w:t>
      </w:r>
      <w:proofErr w:type="spellEnd"/>
      <w:r w:rsidRPr="00351AA0">
        <w:rPr>
          <w:rFonts w:ascii="Book Antiqua" w:hAnsi="Book Antiqua" w:cs="Times New Roman"/>
          <w:sz w:val="24"/>
          <w:szCs w:val="24"/>
        </w:rPr>
        <w:t xml:space="preserve"> and Lance Goetz for their positive feedback about the work. Ashraf S. </w:t>
      </w:r>
      <w:proofErr w:type="spellStart"/>
      <w:r w:rsidRPr="00351AA0">
        <w:rPr>
          <w:rFonts w:ascii="Book Antiqua" w:hAnsi="Book Antiqua" w:cs="Times New Roman"/>
          <w:sz w:val="24"/>
          <w:szCs w:val="24"/>
        </w:rPr>
        <w:t>Gorgey</w:t>
      </w:r>
      <w:proofErr w:type="spellEnd"/>
      <w:r w:rsidRPr="00351AA0">
        <w:rPr>
          <w:rFonts w:ascii="Book Antiqua" w:hAnsi="Book Antiqua" w:cs="Times New Roman"/>
          <w:sz w:val="24"/>
          <w:szCs w:val="24"/>
        </w:rPr>
        <w:t xml:space="preserve"> is a Career Development Award-2 recipient </w:t>
      </w:r>
      <w:r w:rsidRPr="00351AA0">
        <w:rPr>
          <w:rFonts w:ascii="Book Antiqua" w:hAnsi="Book Antiqua" w:cs="Times New Roman"/>
          <w:sz w:val="24"/>
          <w:szCs w:val="24"/>
        </w:rPr>
        <w:lastRenderedPageBreak/>
        <w:t>(B7867-W) and is currently supported by the Department of Veteran Affairs, Rehabilitation Research and Development Service.</w:t>
      </w:r>
    </w:p>
    <w:p w:rsidR="00FA7731" w:rsidRPr="004445A5" w:rsidRDefault="004445A5" w:rsidP="004445A5">
      <w:pPr>
        <w:spacing w:after="0" w:line="360" w:lineRule="auto"/>
        <w:jc w:val="both"/>
        <w:rPr>
          <w:rFonts w:ascii="Book Antiqua" w:hAnsi="Book Antiqua" w:cs="Times New Roman"/>
          <w:b/>
          <w:sz w:val="24"/>
          <w:szCs w:val="24"/>
          <w:lang w:eastAsia="zh-CN"/>
        </w:rPr>
      </w:pPr>
      <w:r w:rsidRPr="004445A5">
        <w:rPr>
          <w:rFonts w:ascii="Book Antiqua" w:hAnsi="Book Antiqua" w:cs="Times New Roman"/>
          <w:b/>
          <w:sz w:val="24"/>
          <w:szCs w:val="24"/>
        </w:rPr>
        <w:t>REFERENCES</w:t>
      </w:r>
    </w:p>
    <w:p w:rsidR="004445A5" w:rsidRPr="004445A5" w:rsidRDefault="004445A5" w:rsidP="004445A5">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1 </w:t>
      </w:r>
      <w:r w:rsidRPr="004445A5">
        <w:rPr>
          <w:rFonts w:ascii="Book Antiqua" w:eastAsia="宋体" w:hAnsi="Book Antiqua" w:cs="宋体"/>
          <w:color w:val="000000"/>
          <w:sz w:val="24"/>
          <w:szCs w:val="24"/>
          <w:lang w:eastAsia="zh-CN"/>
        </w:rPr>
        <w:t>National Spinal Cord Injury Statistical Center.</w:t>
      </w:r>
      <w:proofErr w:type="gramEnd"/>
      <w:r w:rsidRPr="004445A5">
        <w:rPr>
          <w:rFonts w:ascii="Book Antiqua" w:eastAsia="宋体" w:hAnsi="Book Antiqua" w:cs="宋体"/>
          <w:color w:val="000000"/>
          <w:sz w:val="24"/>
          <w:szCs w:val="24"/>
          <w:lang w:eastAsia="zh-CN"/>
        </w:rPr>
        <w:t xml:space="preserve"> </w:t>
      </w:r>
      <w:proofErr w:type="gramStart"/>
      <w:r w:rsidRPr="004445A5">
        <w:rPr>
          <w:rFonts w:ascii="Book Antiqua" w:eastAsia="宋体" w:hAnsi="Book Antiqua" w:cs="宋体"/>
          <w:color w:val="000000"/>
          <w:sz w:val="24"/>
          <w:szCs w:val="24"/>
          <w:lang w:eastAsia="zh-CN"/>
        </w:rPr>
        <w:t>Spinal cord injury facts and figures at a glance.</w:t>
      </w:r>
      <w:proofErr w:type="gramEnd"/>
      <w:r w:rsidRPr="004445A5">
        <w:rPr>
          <w:rFonts w:ascii="Book Antiqua" w:eastAsia="宋体" w:hAnsi="Book Antiqua" w:cs="宋体"/>
          <w:color w:val="000000"/>
          <w:sz w:val="24"/>
          <w:szCs w:val="24"/>
          <w:lang w:eastAsia="zh-CN"/>
        </w:rPr>
        <w:t xml:space="preserve"> Available at https: //www.nscisc.uab.edu/PublicDocuments/fact_figures_docs/Facts2012FebFinal.pdf. </w:t>
      </w:r>
      <w:proofErr w:type="gramStart"/>
      <w:r w:rsidRPr="004445A5">
        <w:rPr>
          <w:rFonts w:ascii="Book Antiqua" w:eastAsia="宋体" w:hAnsi="Book Antiqua" w:cs="宋体"/>
          <w:color w:val="000000"/>
          <w:sz w:val="24"/>
          <w:szCs w:val="24"/>
          <w:lang w:eastAsia="zh-CN"/>
        </w:rPr>
        <w:t>Accessed on December 10, 2013.</w:t>
      </w:r>
      <w:proofErr w:type="gramEnd"/>
    </w:p>
    <w:p w:rsidR="004445A5" w:rsidRPr="004445A5" w:rsidRDefault="004445A5" w:rsidP="004445A5">
      <w:pPr>
        <w:spacing w:after="0" w:line="360" w:lineRule="auto"/>
        <w:jc w:val="both"/>
        <w:rPr>
          <w:rFonts w:ascii="Book Antiqua" w:eastAsia="宋体" w:hAnsi="Book Antiqua" w:cs="宋体"/>
          <w:color w:val="000000"/>
          <w:sz w:val="24"/>
          <w:szCs w:val="24"/>
          <w:lang w:eastAsia="zh-CN"/>
        </w:rPr>
      </w:pPr>
      <w:r w:rsidRPr="004445A5">
        <w:rPr>
          <w:rFonts w:ascii="Book Antiqua" w:eastAsia="宋体" w:hAnsi="Book Antiqua" w:cs="宋体"/>
          <w:color w:val="000000"/>
          <w:sz w:val="24"/>
          <w:szCs w:val="24"/>
          <w:lang w:eastAsia="zh-CN"/>
        </w:rPr>
        <w:t>2 </w:t>
      </w:r>
      <w:r w:rsidRPr="004445A5">
        <w:rPr>
          <w:rFonts w:ascii="Book Antiqua" w:eastAsia="宋体" w:hAnsi="Book Antiqua" w:cs="宋体"/>
          <w:b/>
          <w:bCs/>
          <w:color w:val="000000"/>
          <w:sz w:val="24"/>
          <w:szCs w:val="24"/>
          <w:lang w:eastAsia="zh-CN"/>
        </w:rPr>
        <w:t>Castro MJ</w:t>
      </w:r>
      <w:r w:rsidRPr="004445A5">
        <w:rPr>
          <w:rFonts w:ascii="Book Antiqua" w:eastAsia="宋体" w:hAnsi="Book Antiqua" w:cs="宋体"/>
          <w:color w:val="000000"/>
          <w:sz w:val="24"/>
          <w:szCs w:val="24"/>
          <w:lang w:eastAsia="zh-CN"/>
        </w:rPr>
        <w:t xml:space="preserve">, Apple DF, </w:t>
      </w:r>
      <w:proofErr w:type="spellStart"/>
      <w:r w:rsidRPr="004445A5">
        <w:rPr>
          <w:rFonts w:ascii="Book Antiqua" w:eastAsia="宋体" w:hAnsi="Book Antiqua" w:cs="宋体"/>
          <w:color w:val="000000"/>
          <w:sz w:val="24"/>
          <w:szCs w:val="24"/>
          <w:lang w:eastAsia="zh-CN"/>
        </w:rPr>
        <w:t>Hillegass</w:t>
      </w:r>
      <w:proofErr w:type="spellEnd"/>
      <w:r w:rsidRPr="004445A5">
        <w:rPr>
          <w:rFonts w:ascii="Book Antiqua" w:eastAsia="宋体" w:hAnsi="Book Antiqua" w:cs="宋体"/>
          <w:color w:val="000000"/>
          <w:sz w:val="24"/>
          <w:szCs w:val="24"/>
          <w:lang w:eastAsia="zh-CN"/>
        </w:rPr>
        <w:t xml:space="preserve"> EA, Dudley GA. Influence of complete spinal cord injury on skeletal muscle cross-sectional area within the first 6 months of injury. </w:t>
      </w:r>
      <w:proofErr w:type="spellStart"/>
      <w:r w:rsidRPr="004445A5">
        <w:rPr>
          <w:rFonts w:ascii="Book Antiqua" w:eastAsia="宋体" w:hAnsi="Book Antiqua" w:cs="宋体"/>
          <w:i/>
          <w:iCs/>
          <w:color w:val="000000"/>
          <w:sz w:val="24"/>
          <w:szCs w:val="24"/>
          <w:lang w:eastAsia="zh-CN"/>
        </w:rPr>
        <w:t>Eur</w:t>
      </w:r>
      <w:proofErr w:type="spellEnd"/>
      <w:r w:rsidRPr="004445A5">
        <w:rPr>
          <w:rFonts w:ascii="Book Antiqua" w:eastAsia="宋体" w:hAnsi="Book Antiqua" w:cs="宋体"/>
          <w:i/>
          <w:iCs/>
          <w:color w:val="000000"/>
          <w:sz w:val="24"/>
          <w:szCs w:val="24"/>
          <w:lang w:eastAsia="zh-CN"/>
        </w:rPr>
        <w:t xml:space="preserve"> J </w:t>
      </w:r>
      <w:proofErr w:type="spellStart"/>
      <w:r w:rsidRPr="004445A5">
        <w:rPr>
          <w:rFonts w:ascii="Book Antiqua" w:eastAsia="宋体" w:hAnsi="Book Antiqua" w:cs="宋体"/>
          <w:i/>
          <w:iCs/>
          <w:color w:val="000000"/>
          <w:sz w:val="24"/>
          <w:szCs w:val="24"/>
          <w:lang w:eastAsia="zh-CN"/>
        </w:rPr>
        <w:t>Appl</w:t>
      </w:r>
      <w:proofErr w:type="spellEnd"/>
      <w:r w:rsidRPr="004445A5">
        <w:rPr>
          <w:rFonts w:ascii="Book Antiqua" w:eastAsia="宋体" w:hAnsi="Book Antiqua" w:cs="宋体"/>
          <w:i/>
          <w:iCs/>
          <w:color w:val="000000"/>
          <w:sz w:val="24"/>
          <w:szCs w:val="24"/>
          <w:lang w:eastAsia="zh-CN"/>
        </w:rPr>
        <w:t xml:space="preserve"> </w:t>
      </w:r>
      <w:proofErr w:type="spellStart"/>
      <w:r w:rsidRPr="004445A5">
        <w:rPr>
          <w:rFonts w:ascii="Book Antiqua" w:eastAsia="宋体" w:hAnsi="Book Antiqua" w:cs="宋体"/>
          <w:i/>
          <w:iCs/>
          <w:color w:val="000000"/>
          <w:sz w:val="24"/>
          <w:szCs w:val="24"/>
          <w:lang w:eastAsia="zh-CN"/>
        </w:rPr>
        <w:t>Physiol</w:t>
      </w:r>
      <w:proofErr w:type="spellEnd"/>
      <w:r w:rsidRPr="004445A5">
        <w:rPr>
          <w:rFonts w:ascii="Book Antiqua" w:eastAsia="宋体" w:hAnsi="Book Antiqua" w:cs="宋体"/>
          <w:i/>
          <w:iCs/>
          <w:color w:val="000000"/>
          <w:sz w:val="24"/>
          <w:szCs w:val="24"/>
          <w:lang w:eastAsia="zh-CN"/>
        </w:rPr>
        <w:t xml:space="preserve"> </w:t>
      </w:r>
      <w:proofErr w:type="spellStart"/>
      <w:r w:rsidRPr="004445A5">
        <w:rPr>
          <w:rFonts w:ascii="Book Antiqua" w:eastAsia="宋体" w:hAnsi="Book Antiqua" w:cs="宋体"/>
          <w:i/>
          <w:iCs/>
          <w:color w:val="000000"/>
          <w:sz w:val="24"/>
          <w:szCs w:val="24"/>
          <w:lang w:eastAsia="zh-CN"/>
        </w:rPr>
        <w:t>Occup</w:t>
      </w:r>
      <w:proofErr w:type="spellEnd"/>
      <w:r w:rsidRPr="004445A5">
        <w:rPr>
          <w:rFonts w:ascii="Book Antiqua" w:eastAsia="宋体" w:hAnsi="Book Antiqua" w:cs="宋体"/>
          <w:i/>
          <w:iCs/>
          <w:color w:val="000000"/>
          <w:sz w:val="24"/>
          <w:szCs w:val="24"/>
          <w:lang w:eastAsia="zh-CN"/>
        </w:rPr>
        <w:t xml:space="preserve"> </w:t>
      </w:r>
      <w:proofErr w:type="spellStart"/>
      <w:r w:rsidRPr="004445A5">
        <w:rPr>
          <w:rFonts w:ascii="Book Antiqua" w:eastAsia="宋体" w:hAnsi="Book Antiqua" w:cs="宋体"/>
          <w:i/>
          <w:iCs/>
          <w:color w:val="000000"/>
          <w:sz w:val="24"/>
          <w:szCs w:val="24"/>
          <w:lang w:eastAsia="zh-CN"/>
        </w:rPr>
        <w:t>Physiol</w:t>
      </w:r>
      <w:proofErr w:type="spellEnd"/>
      <w:r w:rsidRPr="004445A5">
        <w:rPr>
          <w:rFonts w:ascii="Book Antiqua" w:eastAsia="宋体" w:hAnsi="Book Antiqua" w:cs="宋体"/>
          <w:color w:val="000000"/>
          <w:sz w:val="24"/>
          <w:szCs w:val="24"/>
          <w:lang w:eastAsia="zh-CN"/>
        </w:rPr>
        <w:t> 1999; </w:t>
      </w:r>
      <w:r w:rsidRPr="004445A5">
        <w:rPr>
          <w:rFonts w:ascii="Book Antiqua" w:eastAsia="宋体" w:hAnsi="Book Antiqua" w:cs="宋体"/>
          <w:b/>
          <w:bCs/>
          <w:color w:val="000000"/>
          <w:sz w:val="24"/>
          <w:szCs w:val="24"/>
          <w:lang w:eastAsia="zh-CN"/>
        </w:rPr>
        <w:t>80</w:t>
      </w:r>
      <w:r w:rsidRPr="004445A5">
        <w:rPr>
          <w:rFonts w:ascii="Book Antiqua" w:eastAsia="宋体" w:hAnsi="Book Antiqua" w:cs="宋体"/>
          <w:color w:val="000000"/>
          <w:sz w:val="24"/>
          <w:szCs w:val="24"/>
          <w:lang w:eastAsia="zh-CN"/>
        </w:rPr>
        <w:t>: 373-378 [PMID: 10483809 DOI: 10.1007/s004210050606]</w:t>
      </w:r>
    </w:p>
    <w:p w:rsidR="004445A5" w:rsidRPr="004445A5" w:rsidRDefault="004445A5" w:rsidP="004445A5">
      <w:pPr>
        <w:spacing w:after="0" w:line="360" w:lineRule="auto"/>
        <w:jc w:val="both"/>
        <w:rPr>
          <w:rFonts w:ascii="Book Antiqua" w:eastAsia="宋体" w:hAnsi="Book Antiqua" w:cs="宋体"/>
          <w:color w:val="000000"/>
          <w:sz w:val="24"/>
          <w:szCs w:val="24"/>
          <w:lang w:eastAsia="zh-CN"/>
        </w:rPr>
      </w:pPr>
      <w:r w:rsidRPr="004445A5">
        <w:rPr>
          <w:rFonts w:ascii="Book Antiqua" w:eastAsia="宋体" w:hAnsi="Book Antiqua" w:cs="宋体"/>
          <w:color w:val="000000"/>
          <w:sz w:val="24"/>
          <w:szCs w:val="24"/>
          <w:lang w:eastAsia="zh-CN"/>
        </w:rPr>
        <w:t>3 </w:t>
      </w:r>
      <w:proofErr w:type="spellStart"/>
      <w:r w:rsidRPr="004445A5">
        <w:rPr>
          <w:rFonts w:ascii="Book Antiqua" w:eastAsia="宋体" w:hAnsi="Book Antiqua" w:cs="宋体"/>
          <w:b/>
          <w:bCs/>
          <w:color w:val="000000"/>
          <w:sz w:val="24"/>
          <w:szCs w:val="24"/>
          <w:lang w:eastAsia="zh-CN"/>
        </w:rPr>
        <w:t>Spungen</w:t>
      </w:r>
      <w:proofErr w:type="spellEnd"/>
      <w:r w:rsidRPr="004445A5">
        <w:rPr>
          <w:rFonts w:ascii="Book Antiqua" w:eastAsia="宋体" w:hAnsi="Book Antiqua" w:cs="宋体"/>
          <w:b/>
          <w:bCs/>
          <w:color w:val="000000"/>
          <w:sz w:val="24"/>
          <w:szCs w:val="24"/>
          <w:lang w:eastAsia="zh-CN"/>
        </w:rPr>
        <w:t xml:space="preserve"> AM</w:t>
      </w:r>
      <w:r w:rsidRPr="004445A5">
        <w:rPr>
          <w:rFonts w:ascii="Book Antiqua" w:eastAsia="宋体" w:hAnsi="Book Antiqua" w:cs="宋体"/>
          <w:color w:val="000000"/>
          <w:sz w:val="24"/>
          <w:szCs w:val="24"/>
          <w:lang w:eastAsia="zh-CN"/>
        </w:rPr>
        <w:t xml:space="preserve">, Adkins RH, Stewart CA, Wang J, Pierson RN, </w:t>
      </w:r>
      <w:proofErr w:type="gramStart"/>
      <w:r w:rsidRPr="004445A5">
        <w:rPr>
          <w:rFonts w:ascii="Book Antiqua" w:eastAsia="宋体" w:hAnsi="Book Antiqua" w:cs="宋体"/>
          <w:color w:val="000000"/>
          <w:sz w:val="24"/>
          <w:szCs w:val="24"/>
          <w:lang w:eastAsia="zh-CN"/>
        </w:rPr>
        <w:t>Waters</w:t>
      </w:r>
      <w:proofErr w:type="gramEnd"/>
      <w:r w:rsidRPr="004445A5">
        <w:rPr>
          <w:rFonts w:ascii="Book Antiqua" w:eastAsia="宋体" w:hAnsi="Book Antiqua" w:cs="宋体"/>
          <w:color w:val="000000"/>
          <w:sz w:val="24"/>
          <w:szCs w:val="24"/>
          <w:lang w:eastAsia="zh-CN"/>
        </w:rPr>
        <w:t xml:space="preserve"> RL, Bauman WA. Factors influencing body composition in persons with spinal cord injury: a cross-sectional study. </w:t>
      </w:r>
      <w:r w:rsidRPr="004445A5">
        <w:rPr>
          <w:rFonts w:ascii="Book Antiqua" w:eastAsia="宋体" w:hAnsi="Book Antiqua" w:cs="宋体"/>
          <w:i/>
          <w:iCs/>
          <w:color w:val="000000"/>
          <w:sz w:val="24"/>
          <w:szCs w:val="24"/>
          <w:lang w:eastAsia="zh-CN"/>
        </w:rPr>
        <w:t xml:space="preserve">J </w:t>
      </w:r>
      <w:proofErr w:type="spellStart"/>
      <w:r w:rsidRPr="004445A5">
        <w:rPr>
          <w:rFonts w:ascii="Book Antiqua" w:eastAsia="宋体" w:hAnsi="Book Antiqua" w:cs="宋体"/>
          <w:i/>
          <w:iCs/>
          <w:color w:val="000000"/>
          <w:sz w:val="24"/>
          <w:szCs w:val="24"/>
          <w:lang w:eastAsia="zh-CN"/>
        </w:rPr>
        <w:t>Appl</w:t>
      </w:r>
      <w:proofErr w:type="spellEnd"/>
      <w:r w:rsidRPr="004445A5">
        <w:rPr>
          <w:rFonts w:ascii="Book Antiqua" w:eastAsia="宋体" w:hAnsi="Book Antiqua" w:cs="宋体"/>
          <w:i/>
          <w:iCs/>
          <w:color w:val="000000"/>
          <w:sz w:val="24"/>
          <w:szCs w:val="24"/>
          <w:lang w:eastAsia="zh-CN"/>
        </w:rPr>
        <w:t xml:space="preserve"> </w:t>
      </w:r>
      <w:proofErr w:type="spellStart"/>
      <w:r w:rsidRPr="004445A5">
        <w:rPr>
          <w:rFonts w:ascii="Book Antiqua" w:eastAsia="宋体" w:hAnsi="Book Antiqua" w:cs="宋体"/>
          <w:i/>
          <w:iCs/>
          <w:color w:val="000000"/>
          <w:sz w:val="24"/>
          <w:szCs w:val="24"/>
          <w:lang w:eastAsia="zh-CN"/>
        </w:rPr>
        <w:t>Physiol</w:t>
      </w:r>
      <w:proofErr w:type="spellEnd"/>
      <w:r w:rsidRPr="004445A5">
        <w:rPr>
          <w:rFonts w:ascii="Book Antiqua" w:eastAsia="宋体" w:hAnsi="Book Antiqua" w:cs="宋体"/>
          <w:i/>
          <w:iCs/>
          <w:color w:val="000000"/>
          <w:sz w:val="24"/>
          <w:szCs w:val="24"/>
          <w:lang w:eastAsia="zh-CN"/>
        </w:rPr>
        <w:t xml:space="preserve"> (1985)</w:t>
      </w:r>
      <w:r w:rsidRPr="004445A5">
        <w:rPr>
          <w:rFonts w:ascii="Book Antiqua" w:eastAsia="宋体" w:hAnsi="Book Antiqua" w:cs="宋体"/>
          <w:color w:val="000000"/>
          <w:sz w:val="24"/>
          <w:szCs w:val="24"/>
          <w:lang w:eastAsia="zh-CN"/>
        </w:rPr>
        <w:t> 2003; </w:t>
      </w:r>
      <w:r w:rsidRPr="004445A5">
        <w:rPr>
          <w:rFonts w:ascii="Book Antiqua" w:eastAsia="宋体" w:hAnsi="Book Antiqua" w:cs="宋体"/>
          <w:b/>
          <w:bCs/>
          <w:color w:val="000000"/>
          <w:sz w:val="24"/>
          <w:szCs w:val="24"/>
          <w:lang w:eastAsia="zh-CN"/>
        </w:rPr>
        <w:t>95</w:t>
      </w:r>
      <w:r w:rsidRPr="004445A5">
        <w:rPr>
          <w:rFonts w:ascii="Book Antiqua" w:eastAsia="宋体" w:hAnsi="Book Antiqua" w:cs="宋体"/>
          <w:color w:val="000000"/>
          <w:sz w:val="24"/>
          <w:szCs w:val="24"/>
          <w:lang w:eastAsia="zh-CN"/>
        </w:rPr>
        <w:t>: 2398-2407 [PMID: 12909613]</w:t>
      </w:r>
    </w:p>
    <w:p w:rsidR="004445A5" w:rsidRPr="004445A5" w:rsidRDefault="004445A5" w:rsidP="004445A5">
      <w:pPr>
        <w:spacing w:after="0" w:line="360" w:lineRule="auto"/>
        <w:jc w:val="both"/>
        <w:rPr>
          <w:rFonts w:ascii="Book Antiqua" w:eastAsia="宋体" w:hAnsi="Book Antiqua" w:cs="宋体"/>
          <w:color w:val="000000"/>
          <w:sz w:val="24"/>
          <w:szCs w:val="24"/>
          <w:lang w:eastAsia="zh-CN"/>
        </w:rPr>
      </w:pPr>
      <w:r w:rsidRPr="004445A5">
        <w:rPr>
          <w:rFonts w:ascii="Book Antiqua" w:eastAsia="宋体" w:hAnsi="Book Antiqua" w:cs="宋体"/>
          <w:color w:val="000000"/>
          <w:sz w:val="24"/>
          <w:szCs w:val="24"/>
          <w:lang w:eastAsia="zh-CN"/>
        </w:rPr>
        <w:t>4 </w:t>
      </w:r>
      <w:proofErr w:type="spellStart"/>
      <w:r w:rsidRPr="004445A5">
        <w:rPr>
          <w:rFonts w:ascii="Book Antiqua" w:eastAsia="宋体" w:hAnsi="Book Antiqua" w:cs="宋体"/>
          <w:b/>
          <w:bCs/>
          <w:color w:val="000000"/>
          <w:sz w:val="24"/>
          <w:szCs w:val="24"/>
          <w:lang w:eastAsia="zh-CN"/>
        </w:rPr>
        <w:t>Mollinger</w:t>
      </w:r>
      <w:proofErr w:type="spellEnd"/>
      <w:r w:rsidRPr="004445A5">
        <w:rPr>
          <w:rFonts w:ascii="Book Antiqua" w:eastAsia="宋体" w:hAnsi="Book Antiqua" w:cs="宋体"/>
          <w:b/>
          <w:bCs/>
          <w:color w:val="000000"/>
          <w:sz w:val="24"/>
          <w:szCs w:val="24"/>
          <w:lang w:eastAsia="zh-CN"/>
        </w:rPr>
        <w:t xml:space="preserve"> LA</w:t>
      </w:r>
      <w:r w:rsidRPr="004445A5">
        <w:rPr>
          <w:rFonts w:ascii="Book Antiqua" w:eastAsia="宋体" w:hAnsi="Book Antiqua" w:cs="宋体"/>
          <w:color w:val="000000"/>
          <w:sz w:val="24"/>
          <w:szCs w:val="24"/>
          <w:lang w:eastAsia="zh-CN"/>
        </w:rPr>
        <w:t xml:space="preserve">, </w:t>
      </w:r>
      <w:proofErr w:type="spellStart"/>
      <w:r w:rsidRPr="004445A5">
        <w:rPr>
          <w:rFonts w:ascii="Book Antiqua" w:eastAsia="宋体" w:hAnsi="Book Antiqua" w:cs="宋体"/>
          <w:color w:val="000000"/>
          <w:sz w:val="24"/>
          <w:szCs w:val="24"/>
          <w:lang w:eastAsia="zh-CN"/>
        </w:rPr>
        <w:t>Spurr</w:t>
      </w:r>
      <w:proofErr w:type="spellEnd"/>
      <w:r w:rsidRPr="004445A5">
        <w:rPr>
          <w:rFonts w:ascii="Book Antiqua" w:eastAsia="宋体" w:hAnsi="Book Antiqua" w:cs="宋体"/>
          <w:color w:val="000000"/>
          <w:sz w:val="24"/>
          <w:szCs w:val="24"/>
          <w:lang w:eastAsia="zh-CN"/>
        </w:rPr>
        <w:t xml:space="preserve"> GB, el </w:t>
      </w:r>
      <w:proofErr w:type="spellStart"/>
      <w:r w:rsidRPr="004445A5">
        <w:rPr>
          <w:rFonts w:ascii="Book Antiqua" w:eastAsia="宋体" w:hAnsi="Book Antiqua" w:cs="宋体"/>
          <w:color w:val="000000"/>
          <w:sz w:val="24"/>
          <w:szCs w:val="24"/>
          <w:lang w:eastAsia="zh-CN"/>
        </w:rPr>
        <w:t>Ghatit</w:t>
      </w:r>
      <w:proofErr w:type="spellEnd"/>
      <w:r w:rsidRPr="004445A5">
        <w:rPr>
          <w:rFonts w:ascii="Book Antiqua" w:eastAsia="宋体" w:hAnsi="Book Antiqua" w:cs="宋体"/>
          <w:color w:val="000000"/>
          <w:sz w:val="24"/>
          <w:szCs w:val="24"/>
          <w:lang w:eastAsia="zh-CN"/>
        </w:rPr>
        <w:t xml:space="preserve"> AZ, </w:t>
      </w:r>
      <w:proofErr w:type="spellStart"/>
      <w:r w:rsidRPr="004445A5">
        <w:rPr>
          <w:rFonts w:ascii="Book Antiqua" w:eastAsia="宋体" w:hAnsi="Book Antiqua" w:cs="宋体"/>
          <w:color w:val="000000"/>
          <w:sz w:val="24"/>
          <w:szCs w:val="24"/>
          <w:lang w:eastAsia="zh-CN"/>
        </w:rPr>
        <w:t>Barboriak</w:t>
      </w:r>
      <w:proofErr w:type="spellEnd"/>
      <w:r w:rsidRPr="004445A5">
        <w:rPr>
          <w:rFonts w:ascii="Book Antiqua" w:eastAsia="宋体" w:hAnsi="Book Antiqua" w:cs="宋体"/>
          <w:color w:val="000000"/>
          <w:sz w:val="24"/>
          <w:szCs w:val="24"/>
          <w:lang w:eastAsia="zh-CN"/>
        </w:rPr>
        <w:t xml:space="preserve"> JJ, Rooney CB, Davidoff DD, </w:t>
      </w:r>
      <w:proofErr w:type="spellStart"/>
      <w:r w:rsidRPr="004445A5">
        <w:rPr>
          <w:rFonts w:ascii="Book Antiqua" w:eastAsia="宋体" w:hAnsi="Book Antiqua" w:cs="宋体"/>
          <w:color w:val="000000"/>
          <w:sz w:val="24"/>
          <w:szCs w:val="24"/>
          <w:lang w:eastAsia="zh-CN"/>
        </w:rPr>
        <w:t>Bongard</w:t>
      </w:r>
      <w:proofErr w:type="spellEnd"/>
      <w:r w:rsidRPr="004445A5">
        <w:rPr>
          <w:rFonts w:ascii="Book Antiqua" w:eastAsia="宋体" w:hAnsi="Book Antiqua" w:cs="宋体"/>
          <w:color w:val="000000"/>
          <w:sz w:val="24"/>
          <w:szCs w:val="24"/>
          <w:lang w:eastAsia="zh-CN"/>
        </w:rPr>
        <w:t xml:space="preserve"> RD. Daily energy expenditure and basal metabolic rates of patients with spinal cord injury. </w:t>
      </w:r>
      <w:r w:rsidRPr="004445A5">
        <w:rPr>
          <w:rFonts w:ascii="Book Antiqua" w:eastAsia="宋体" w:hAnsi="Book Antiqua" w:cs="宋体"/>
          <w:i/>
          <w:iCs/>
          <w:color w:val="000000"/>
          <w:sz w:val="24"/>
          <w:szCs w:val="24"/>
          <w:lang w:eastAsia="zh-CN"/>
        </w:rPr>
        <w:t xml:space="preserve">Arch </w:t>
      </w:r>
      <w:proofErr w:type="spellStart"/>
      <w:r w:rsidRPr="004445A5">
        <w:rPr>
          <w:rFonts w:ascii="Book Antiqua" w:eastAsia="宋体" w:hAnsi="Book Antiqua" w:cs="宋体"/>
          <w:i/>
          <w:iCs/>
          <w:color w:val="000000"/>
          <w:sz w:val="24"/>
          <w:szCs w:val="24"/>
          <w:lang w:eastAsia="zh-CN"/>
        </w:rPr>
        <w:t>Phys</w:t>
      </w:r>
      <w:proofErr w:type="spellEnd"/>
      <w:r w:rsidRPr="004445A5">
        <w:rPr>
          <w:rFonts w:ascii="Book Antiqua" w:eastAsia="宋体" w:hAnsi="Book Antiqua" w:cs="宋体"/>
          <w:i/>
          <w:iCs/>
          <w:color w:val="000000"/>
          <w:sz w:val="24"/>
          <w:szCs w:val="24"/>
          <w:lang w:eastAsia="zh-CN"/>
        </w:rPr>
        <w:t xml:space="preserve"> Med </w:t>
      </w:r>
      <w:proofErr w:type="spellStart"/>
      <w:r w:rsidRPr="004445A5">
        <w:rPr>
          <w:rFonts w:ascii="Book Antiqua" w:eastAsia="宋体" w:hAnsi="Book Antiqua" w:cs="宋体"/>
          <w:i/>
          <w:iCs/>
          <w:color w:val="000000"/>
          <w:sz w:val="24"/>
          <w:szCs w:val="24"/>
          <w:lang w:eastAsia="zh-CN"/>
        </w:rPr>
        <w:t>Rehabil</w:t>
      </w:r>
      <w:proofErr w:type="spellEnd"/>
      <w:r w:rsidRPr="004445A5">
        <w:rPr>
          <w:rFonts w:ascii="Book Antiqua" w:eastAsia="宋体" w:hAnsi="Book Antiqua" w:cs="宋体"/>
          <w:color w:val="000000"/>
          <w:sz w:val="24"/>
          <w:szCs w:val="24"/>
          <w:lang w:eastAsia="zh-CN"/>
        </w:rPr>
        <w:t> 1985; </w:t>
      </w:r>
      <w:r w:rsidRPr="004445A5">
        <w:rPr>
          <w:rFonts w:ascii="Book Antiqua" w:eastAsia="宋体" w:hAnsi="Book Antiqua" w:cs="宋体"/>
          <w:b/>
          <w:bCs/>
          <w:color w:val="000000"/>
          <w:sz w:val="24"/>
          <w:szCs w:val="24"/>
          <w:lang w:eastAsia="zh-CN"/>
        </w:rPr>
        <w:t>66</w:t>
      </w:r>
      <w:r w:rsidRPr="004445A5">
        <w:rPr>
          <w:rFonts w:ascii="Book Antiqua" w:eastAsia="宋体" w:hAnsi="Book Antiqua" w:cs="宋体"/>
          <w:color w:val="000000"/>
          <w:sz w:val="24"/>
          <w:szCs w:val="24"/>
          <w:lang w:eastAsia="zh-CN"/>
        </w:rPr>
        <w:t>: 420-426 [PMID: 4015352]</w:t>
      </w:r>
    </w:p>
    <w:p w:rsidR="004445A5" w:rsidRPr="004445A5" w:rsidRDefault="004445A5" w:rsidP="004445A5">
      <w:pPr>
        <w:spacing w:after="0" w:line="360" w:lineRule="auto"/>
        <w:jc w:val="both"/>
        <w:rPr>
          <w:rFonts w:ascii="Book Antiqua" w:eastAsia="宋体" w:hAnsi="Book Antiqua" w:cs="宋体"/>
          <w:color w:val="000000"/>
          <w:sz w:val="24"/>
          <w:szCs w:val="24"/>
          <w:lang w:eastAsia="zh-CN"/>
        </w:rPr>
      </w:pPr>
      <w:r w:rsidRPr="004445A5">
        <w:rPr>
          <w:rFonts w:ascii="Book Antiqua" w:eastAsia="宋体" w:hAnsi="Book Antiqua" w:cs="宋体"/>
          <w:color w:val="000000"/>
          <w:sz w:val="24"/>
          <w:szCs w:val="24"/>
          <w:lang w:eastAsia="zh-CN"/>
        </w:rPr>
        <w:t>5 </w:t>
      </w:r>
      <w:r w:rsidRPr="004445A5">
        <w:rPr>
          <w:rFonts w:ascii="Book Antiqua" w:eastAsia="宋体" w:hAnsi="Book Antiqua" w:cs="宋体"/>
          <w:b/>
          <w:bCs/>
          <w:color w:val="000000"/>
          <w:sz w:val="24"/>
          <w:szCs w:val="24"/>
          <w:lang w:eastAsia="zh-CN"/>
        </w:rPr>
        <w:t>Monroe MB</w:t>
      </w:r>
      <w:r w:rsidRPr="004445A5">
        <w:rPr>
          <w:rFonts w:ascii="Book Antiqua" w:eastAsia="宋体" w:hAnsi="Book Antiqua" w:cs="宋体"/>
          <w:color w:val="000000"/>
          <w:sz w:val="24"/>
          <w:szCs w:val="24"/>
          <w:lang w:eastAsia="zh-CN"/>
        </w:rPr>
        <w:t xml:space="preserve">, </w:t>
      </w:r>
      <w:proofErr w:type="spellStart"/>
      <w:r w:rsidRPr="004445A5">
        <w:rPr>
          <w:rFonts w:ascii="Book Antiqua" w:eastAsia="宋体" w:hAnsi="Book Antiqua" w:cs="宋体"/>
          <w:color w:val="000000"/>
          <w:sz w:val="24"/>
          <w:szCs w:val="24"/>
          <w:lang w:eastAsia="zh-CN"/>
        </w:rPr>
        <w:t>Tataranni</w:t>
      </w:r>
      <w:proofErr w:type="spellEnd"/>
      <w:r w:rsidRPr="004445A5">
        <w:rPr>
          <w:rFonts w:ascii="Book Antiqua" w:eastAsia="宋体" w:hAnsi="Book Antiqua" w:cs="宋体"/>
          <w:color w:val="000000"/>
          <w:sz w:val="24"/>
          <w:szCs w:val="24"/>
          <w:lang w:eastAsia="zh-CN"/>
        </w:rPr>
        <w:t xml:space="preserve"> PA, Pratley R, </w:t>
      </w:r>
      <w:proofErr w:type="spellStart"/>
      <w:r w:rsidRPr="004445A5">
        <w:rPr>
          <w:rFonts w:ascii="Book Antiqua" w:eastAsia="宋体" w:hAnsi="Book Antiqua" w:cs="宋体"/>
          <w:color w:val="000000"/>
          <w:sz w:val="24"/>
          <w:szCs w:val="24"/>
          <w:lang w:eastAsia="zh-CN"/>
        </w:rPr>
        <w:t>Manore</w:t>
      </w:r>
      <w:proofErr w:type="spellEnd"/>
      <w:r w:rsidRPr="004445A5">
        <w:rPr>
          <w:rFonts w:ascii="Book Antiqua" w:eastAsia="宋体" w:hAnsi="Book Antiqua" w:cs="宋体"/>
          <w:color w:val="000000"/>
          <w:sz w:val="24"/>
          <w:szCs w:val="24"/>
          <w:lang w:eastAsia="zh-CN"/>
        </w:rPr>
        <w:t xml:space="preserve"> MM, Skinner JS, </w:t>
      </w:r>
      <w:proofErr w:type="spellStart"/>
      <w:r w:rsidRPr="004445A5">
        <w:rPr>
          <w:rFonts w:ascii="Book Antiqua" w:eastAsia="宋体" w:hAnsi="Book Antiqua" w:cs="宋体"/>
          <w:color w:val="000000"/>
          <w:sz w:val="24"/>
          <w:szCs w:val="24"/>
          <w:lang w:eastAsia="zh-CN"/>
        </w:rPr>
        <w:t>Ravussin</w:t>
      </w:r>
      <w:proofErr w:type="spellEnd"/>
      <w:r w:rsidRPr="004445A5">
        <w:rPr>
          <w:rFonts w:ascii="Book Antiqua" w:eastAsia="宋体" w:hAnsi="Book Antiqua" w:cs="宋体"/>
          <w:color w:val="000000"/>
          <w:sz w:val="24"/>
          <w:szCs w:val="24"/>
          <w:lang w:eastAsia="zh-CN"/>
        </w:rPr>
        <w:t xml:space="preserve"> E. Lower daily energy expenditure as measured by a respiratory chamber in subjects with spinal cord injury compared with control subjects. </w:t>
      </w:r>
      <w:r w:rsidRPr="004445A5">
        <w:rPr>
          <w:rFonts w:ascii="Book Antiqua" w:eastAsia="宋体" w:hAnsi="Book Antiqua" w:cs="宋体"/>
          <w:i/>
          <w:iCs/>
          <w:color w:val="000000"/>
          <w:sz w:val="24"/>
          <w:szCs w:val="24"/>
          <w:lang w:eastAsia="zh-CN"/>
        </w:rPr>
        <w:t xml:space="preserve">Am J </w:t>
      </w:r>
      <w:proofErr w:type="spellStart"/>
      <w:r w:rsidRPr="004445A5">
        <w:rPr>
          <w:rFonts w:ascii="Book Antiqua" w:eastAsia="宋体" w:hAnsi="Book Antiqua" w:cs="宋体"/>
          <w:i/>
          <w:iCs/>
          <w:color w:val="000000"/>
          <w:sz w:val="24"/>
          <w:szCs w:val="24"/>
          <w:lang w:eastAsia="zh-CN"/>
        </w:rPr>
        <w:t>Clin</w:t>
      </w:r>
      <w:proofErr w:type="spellEnd"/>
      <w:r w:rsidRPr="004445A5">
        <w:rPr>
          <w:rFonts w:ascii="Book Antiqua" w:eastAsia="宋体" w:hAnsi="Book Antiqua" w:cs="宋体"/>
          <w:i/>
          <w:iCs/>
          <w:color w:val="000000"/>
          <w:sz w:val="24"/>
          <w:szCs w:val="24"/>
          <w:lang w:eastAsia="zh-CN"/>
        </w:rPr>
        <w:t xml:space="preserve"> </w:t>
      </w:r>
      <w:proofErr w:type="spellStart"/>
      <w:r w:rsidRPr="004445A5">
        <w:rPr>
          <w:rFonts w:ascii="Book Antiqua" w:eastAsia="宋体" w:hAnsi="Book Antiqua" w:cs="宋体"/>
          <w:i/>
          <w:iCs/>
          <w:color w:val="000000"/>
          <w:sz w:val="24"/>
          <w:szCs w:val="24"/>
          <w:lang w:eastAsia="zh-CN"/>
        </w:rPr>
        <w:t>Nutr</w:t>
      </w:r>
      <w:proofErr w:type="spellEnd"/>
      <w:r w:rsidRPr="004445A5">
        <w:rPr>
          <w:rFonts w:ascii="Book Antiqua" w:eastAsia="宋体" w:hAnsi="Book Antiqua" w:cs="宋体"/>
          <w:color w:val="000000"/>
          <w:sz w:val="24"/>
          <w:szCs w:val="24"/>
          <w:lang w:eastAsia="zh-CN"/>
        </w:rPr>
        <w:t> 1998; </w:t>
      </w:r>
      <w:r w:rsidRPr="004445A5">
        <w:rPr>
          <w:rFonts w:ascii="Book Antiqua" w:eastAsia="宋体" w:hAnsi="Book Antiqua" w:cs="宋体"/>
          <w:b/>
          <w:bCs/>
          <w:color w:val="000000"/>
          <w:sz w:val="24"/>
          <w:szCs w:val="24"/>
          <w:lang w:eastAsia="zh-CN"/>
        </w:rPr>
        <w:t>68</w:t>
      </w:r>
      <w:r w:rsidRPr="004445A5">
        <w:rPr>
          <w:rFonts w:ascii="Book Antiqua" w:eastAsia="宋体" w:hAnsi="Book Antiqua" w:cs="宋体"/>
          <w:color w:val="000000"/>
          <w:sz w:val="24"/>
          <w:szCs w:val="24"/>
          <w:lang w:eastAsia="zh-CN"/>
        </w:rPr>
        <w:t>: 1223-1227 [PMID: 9846850]</w:t>
      </w:r>
    </w:p>
    <w:p w:rsidR="004445A5" w:rsidRPr="004445A5" w:rsidRDefault="005E4A16" w:rsidP="004445A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6 </w:t>
      </w:r>
      <w:r w:rsidR="004445A5" w:rsidRPr="004445A5">
        <w:rPr>
          <w:rFonts w:ascii="Book Antiqua" w:eastAsia="宋体" w:hAnsi="Book Antiqua" w:cs="宋体"/>
          <w:b/>
          <w:color w:val="000000"/>
          <w:sz w:val="24"/>
          <w:szCs w:val="24"/>
          <w:lang w:eastAsia="zh-CN"/>
        </w:rPr>
        <w:t>Bauman WA</w:t>
      </w:r>
      <w:r>
        <w:rPr>
          <w:rFonts w:ascii="Book Antiqua" w:eastAsia="宋体" w:hAnsi="Book Antiqua" w:cs="宋体" w:hint="eastAsia"/>
          <w:color w:val="000000"/>
          <w:sz w:val="24"/>
          <w:szCs w:val="24"/>
          <w:lang w:eastAsia="zh-CN"/>
        </w:rPr>
        <w:t>,</w:t>
      </w:r>
      <w:r w:rsidR="004445A5" w:rsidRPr="004445A5">
        <w:rPr>
          <w:rFonts w:ascii="Book Antiqua" w:eastAsia="宋体" w:hAnsi="Book Antiqua" w:cs="宋体"/>
          <w:color w:val="000000"/>
          <w:sz w:val="24"/>
          <w:szCs w:val="24"/>
          <w:lang w:eastAsia="zh-CN"/>
        </w:rPr>
        <w:t xml:space="preserve"> </w:t>
      </w:r>
      <w:proofErr w:type="spellStart"/>
      <w:r w:rsidR="004445A5" w:rsidRPr="004445A5">
        <w:rPr>
          <w:rFonts w:ascii="Book Antiqua" w:eastAsia="宋体" w:hAnsi="Book Antiqua" w:cs="宋体"/>
          <w:color w:val="000000"/>
          <w:sz w:val="24"/>
          <w:szCs w:val="24"/>
          <w:lang w:eastAsia="zh-CN"/>
        </w:rPr>
        <w:t>Spungen</w:t>
      </w:r>
      <w:proofErr w:type="spellEnd"/>
      <w:r w:rsidR="004445A5" w:rsidRPr="004445A5">
        <w:rPr>
          <w:rFonts w:ascii="Book Antiqua" w:eastAsia="宋体" w:hAnsi="Book Antiqua" w:cs="宋体"/>
          <w:color w:val="000000"/>
          <w:sz w:val="24"/>
          <w:szCs w:val="24"/>
          <w:lang w:eastAsia="zh-CN"/>
        </w:rPr>
        <w:t xml:space="preserve"> AM. Disorders of carbohydrate and lipid metabolism in veterans with paraplegia or quadriplegia: a model of premature aging. </w:t>
      </w:r>
      <w:r w:rsidR="004445A5" w:rsidRPr="004445A5">
        <w:rPr>
          <w:rFonts w:ascii="Book Antiqua" w:eastAsia="宋体" w:hAnsi="Book Antiqua" w:cs="宋体"/>
          <w:i/>
          <w:color w:val="000000"/>
          <w:sz w:val="24"/>
          <w:szCs w:val="24"/>
          <w:lang w:eastAsia="zh-CN"/>
        </w:rPr>
        <w:t>Metabolism</w:t>
      </w:r>
      <w:r w:rsidR="004445A5" w:rsidRPr="004445A5">
        <w:rPr>
          <w:rFonts w:ascii="Book Antiqua" w:eastAsia="宋体" w:hAnsi="Book Antiqua" w:cs="宋体"/>
          <w:color w:val="000000"/>
          <w:sz w:val="24"/>
          <w:szCs w:val="24"/>
          <w:lang w:eastAsia="zh-CN"/>
        </w:rPr>
        <w:t xml:space="preserve"> 1994; </w:t>
      </w:r>
      <w:r w:rsidR="004445A5" w:rsidRPr="004445A5">
        <w:rPr>
          <w:rFonts w:ascii="Book Antiqua" w:eastAsia="宋体" w:hAnsi="Book Antiqua" w:cs="宋体"/>
          <w:b/>
          <w:color w:val="000000"/>
          <w:sz w:val="24"/>
          <w:szCs w:val="24"/>
          <w:lang w:eastAsia="zh-CN"/>
        </w:rPr>
        <w:t xml:space="preserve">43: </w:t>
      </w:r>
      <w:r>
        <w:rPr>
          <w:rFonts w:ascii="Book Antiqua" w:eastAsia="宋体" w:hAnsi="Book Antiqua" w:cs="宋体"/>
          <w:color w:val="000000"/>
          <w:sz w:val="24"/>
          <w:szCs w:val="24"/>
          <w:lang w:eastAsia="zh-CN"/>
        </w:rPr>
        <w:t>749–756</w:t>
      </w:r>
      <w:r w:rsidR="004445A5" w:rsidRPr="004445A5">
        <w:rPr>
          <w:rFonts w:ascii="Book Antiqua" w:eastAsia="宋体" w:hAnsi="Book Antiqua" w:cs="宋体"/>
          <w:color w:val="000000"/>
          <w:sz w:val="24"/>
          <w:szCs w:val="24"/>
          <w:lang w:eastAsia="zh-CN"/>
        </w:rPr>
        <w:t xml:space="preserve"> </w:t>
      </w:r>
      <w:r>
        <w:rPr>
          <w:rFonts w:ascii="Book Antiqua" w:eastAsia="宋体" w:hAnsi="Book Antiqua" w:cs="宋体" w:hint="eastAsia"/>
          <w:color w:val="000000"/>
          <w:sz w:val="24"/>
          <w:szCs w:val="24"/>
          <w:lang w:eastAsia="zh-CN"/>
        </w:rPr>
        <w:t>[</w:t>
      </w:r>
      <w:r w:rsidR="004445A5" w:rsidRPr="004445A5">
        <w:rPr>
          <w:rFonts w:ascii="Book Antiqua" w:eastAsia="宋体" w:hAnsi="Book Antiqua" w:cs="宋体"/>
          <w:color w:val="000000"/>
          <w:sz w:val="24"/>
          <w:szCs w:val="24"/>
          <w:lang w:eastAsia="zh-CN"/>
        </w:rPr>
        <w:t>DOI: 10.1016/0026-0495(94)90126-0</w:t>
      </w:r>
      <w:r>
        <w:rPr>
          <w:rFonts w:ascii="Book Antiqua" w:eastAsia="宋体" w:hAnsi="Book Antiqua" w:cs="宋体" w:hint="eastAsia"/>
          <w:color w:val="000000"/>
          <w:sz w:val="24"/>
          <w:szCs w:val="24"/>
          <w:lang w:eastAsia="zh-CN"/>
        </w:rPr>
        <w:t>]</w:t>
      </w:r>
    </w:p>
    <w:p w:rsidR="004445A5" w:rsidRPr="004445A5" w:rsidRDefault="004445A5" w:rsidP="004445A5">
      <w:pPr>
        <w:spacing w:after="0" w:line="360" w:lineRule="auto"/>
        <w:jc w:val="both"/>
        <w:rPr>
          <w:rFonts w:ascii="Book Antiqua" w:eastAsia="宋体" w:hAnsi="Book Antiqua" w:cs="宋体"/>
          <w:color w:val="000000"/>
          <w:sz w:val="24"/>
          <w:szCs w:val="24"/>
          <w:lang w:eastAsia="zh-CN"/>
        </w:rPr>
      </w:pPr>
      <w:proofErr w:type="gramStart"/>
      <w:r w:rsidRPr="004445A5">
        <w:rPr>
          <w:rFonts w:ascii="Book Antiqua" w:eastAsia="宋体" w:hAnsi="Book Antiqua" w:cs="宋体"/>
          <w:color w:val="000000"/>
          <w:sz w:val="24"/>
          <w:szCs w:val="24"/>
          <w:lang w:eastAsia="zh-CN"/>
        </w:rPr>
        <w:t>7 </w:t>
      </w:r>
      <w:proofErr w:type="spellStart"/>
      <w:r w:rsidRPr="004445A5">
        <w:rPr>
          <w:rFonts w:ascii="Book Antiqua" w:eastAsia="宋体" w:hAnsi="Book Antiqua" w:cs="宋体"/>
          <w:b/>
          <w:bCs/>
          <w:color w:val="000000"/>
          <w:sz w:val="24"/>
          <w:szCs w:val="24"/>
          <w:lang w:eastAsia="zh-CN"/>
        </w:rPr>
        <w:t>Gorgey</w:t>
      </w:r>
      <w:proofErr w:type="spellEnd"/>
      <w:r w:rsidRPr="004445A5">
        <w:rPr>
          <w:rFonts w:ascii="Book Antiqua" w:eastAsia="宋体" w:hAnsi="Book Antiqua" w:cs="宋体"/>
          <w:b/>
          <w:bCs/>
          <w:color w:val="000000"/>
          <w:sz w:val="24"/>
          <w:szCs w:val="24"/>
          <w:lang w:eastAsia="zh-CN"/>
        </w:rPr>
        <w:t xml:space="preserve"> AS</w:t>
      </w:r>
      <w:r w:rsidRPr="004445A5">
        <w:rPr>
          <w:rFonts w:ascii="Book Antiqua" w:eastAsia="宋体" w:hAnsi="Book Antiqua" w:cs="宋体"/>
          <w:color w:val="000000"/>
          <w:sz w:val="24"/>
          <w:szCs w:val="24"/>
          <w:lang w:eastAsia="zh-CN"/>
        </w:rPr>
        <w:t xml:space="preserve">, </w:t>
      </w:r>
      <w:proofErr w:type="spellStart"/>
      <w:r w:rsidRPr="004445A5">
        <w:rPr>
          <w:rFonts w:ascii="Book Antiqua" w:eastAsia="宋体" w:hAnsi="Book Antiqua" w:cs="宋体"/>
          <w:color w:val="000000"/>
          <w:sz w:val="24"/>
          <w:szCs w:val="24"/>
          <w:lang w:eastAsia="zh-CN"/>
        </w:rPr>
        <w:t>Gater</w:t>
      </w:r>
      <w:proofErr w:type="spellEnd"/>
      <w:r w:rsidRPr="004445A5">
        <w:rPr>
          <w:rFonts w:ascii="Book Antiqua" w:eastAsia="宋体" w:hAnsi="Book Antiqua" w:cs="宋体"/>
          <w:color w:val="000000"/>
          <w:sz w:val="24"/>
          <w:szCs w:val="24"/>
          <w:lang w:eastAsia="zh-CN"/>
        </w:rPr>
        <w:t xml:space="preserve"> DR. Regional and relative adiposity patterns in relation to carbohydrate and lipid metabolism in men with spinal cord injury.</w:t>
      </w:r>
      <w:proofErr w:type="gramEnd"/>
      <w:r w:rsidRPr="004445A5">
        <w:rPr>
          <w:rFonts w:ascii="Book Antiqua" w:eastAsia="宋体" w:hAnsi="Book Antiqua" w:cs="宋体"/>
          <w:color w:val="000000"/>
          <w:sz w:val="24"/>
          <w:szCs w:val="24"/>
          <w:lang w:eastAsia="zh-CN"/>
        </w:rPr>
        <w:t> </w:t>
      </w:r>
      <w:proofErr w:type="spellStart"/>
      <w:r w:rsidRPr="004445A5">
        <w:rPr>
          <w:rFonts w:ascii="Book Antiqua" w:eastAsia="宋体" w:hAnsi="Book Antiqua" w:cs="宋体"/>
          <w:i/>
          <w:iCs/>
          <w:color w:val="000000"/>
          <w:sz w:val="24"/>
          <w:szCs w:val="24"/>
          <w:lang w:eastAsia="zh-CN"/>
        </w:rPr>
        <w:t>Appl</w:t>
      </w:r>
      <w:proofErr w:type="spellEnd"/>
      <w:r w:rsidRPr="004445A5">
        <w:rPr>
          <w:rFonts w:ascii="Book Antiqua" w:eastAsia="宋体" w:hAnsi="Book Antiqua" w:cs="宋体"/>
          <w:i/>
          <w:iCs/>
          <w:color w:val="000000"/>
          <w:sz w:val="24"/>
          <w:szCs w:val="24"/>
          <w:lang w:eastAsia="zh-CN"/>
        </w:rPr>
        <w:t xml:space="preserve"> </w:t>
      </w:r>
      <w:proofErr w:type="spellStart"/>
      <w:r w:rsidRPr="004445A5">
        <w:rPr>
          <w:rFonts w:ascii="Book Antiqua" w:eastAsia="宋体" w:hAnsi="Book Antiqua" w:cs="宋体"/>
          <w:i/>
          <w:iCs/>
          <w:color w:val="000000"/>
          <w:sz w:val="24"/>
          <w:szCs w:val="24"/>
          <w:lang w:eastAsia="zh-CN"/>
        </w:rPr>
        <w:t>Physiol</w:t>
      </w:r>
      <w:proofErr w:type="spellEnd"/>
      <w:r w:rsidRPr="004445A5">
        <w:rPr>
          <w:rFonts w:ascii="Book Antiqua" w:eastAsia="宋体" w:hAnsi="Book Antiqua" w:cs="宋体"/>
          <w:i/>
          <w:iCs/>
          <w:color w:val="000000"/>
          <w:sz w:val="24"/>
          <w:szCs w:val="24"/>
          <w:lang w:eastAsia="zh-CN"/>
        </w:rPr>
        <w:t xml:space="preserve"> </w:t>
      </w:r>
      <w:proofErr w:type="spellStart"/>
      <w:r w:rsidRPr="004445A5">
        <w:rPr>
          <w:rFonts w:ascii="Book Antiqua" w:eastAsia="宋体" w:hAnsi="Book Antiqua" w:cs="宋体"/>
          <w:i/>
          <w:iCs/>
          <w:color w:val="000000"/>
          <w:sz w:val="24"/>
          <w:szCs w:val="24"/>
          <w:lang w:eastAsia="zh-CN"/>
        </w:rPr>
        <w:t>Nutr</w:t>
      </w:r>
      <w:proofErr w:type="spellEnd"/>
      <w:r w:rsidRPr="004445A5">
        <w:rPr>
          <w:rFonts w:ascii="Book Antiqua" w:eastAsia="宋体" w:hAnsi="Book Antiqua" w:cs="宋体"/>
          <w:i/>
          <w:iCs/>
          <w:color w:val="000000"/>
          <w:sz w:val="24"/>
          <w:szCs w:val="24"/>
          <w:lang w:eastAsia="zh-CN"/>
        </w:rPr>
        <w:t xml:space="preserve"> </w:t>
      </w:r>
      <w:proofErr w:type="spellStart"/>
      <w:r w:rsidRPr="004445A5">
        <w:rPr>
          <w:rFonts w:ascii="Book Antiqua" w:eastAsia="宋体" w:hAnsi="Book Antiqua" w:cs="宋体"/>
          <w:i/>
          <w:iCs/>
          <w:color w:val="000000"/>
          <w:sz w:val="24"/>
          <w:szCs w:val="24"/>
          <w:lang w:eastAsia="zh-CN"/>
        </w:rPr>
        <w:t>Metab</w:t>
      </w:r>
      <w:proofErr w:type="spellEnd"/>
      <w:r w:rsidRPr="004445A5">
        <w:rPr>
          <w:rFonts w:ascii="Book Antiqua" w:eastAsia="宋体" w:hAnsi="Book Antiqua" w:cs="宋体"/>
          <w:color w:val="000000"/>
          <w:sz w:val="24"/>
          <w:szCs w:val="24"/>
          <w:lang w:eastAsia="zh-CN"/>
        </w:rPr>
        <w:t> 2011; </w:t>
      </w:r>
      <w:r w:rsidRPr="004445A5">
        <w:rPr>
          <w:rFonts w:ascii="Book Antiqua" w:eastAsia="宋体" w:hAnsi="Book Antiqua" w:cs="宋体"/>
          <w:b/>
          <w:bCs/>
          <w:color w:val="000000"/>
          <w:sz w:val="24"/>
          <w:szCs w:val="24"/>
          <w:lang w:eastAsia="zh-CN"/>
        </w:rPr>
        <w:t>36</w:t>
      </w:r>
      <w:r w:rsidRPr="004445A5">
        <w:rPr>
          <w:rFonts w:ascii="Book Antiqua" w:eastAsia="宋体" w:hAnsi="Book Antiqua" w:cs="宋体"/>
          <w:color w:val="000000"/>
          <w:sz w:val="24"/>
          <w:szCs w:val="24"/>
          <w:lang w:eastAsia="zh-CN"/>
        </w:rPr>
        <w:t>: 107-114 [PMID: 21326384 DOI: 10.1139/H10-091]</w:t>
      </w:r>
    </w:p>
    <w:p w:rsidR="004445A5" w:rsidRPr="004445A5" w:rsidRDefault="004445A5" w:rsidP="004445A5">
      <w:pPr>
        <w:spacing w:after="0" w:line="360" w:lineRule="auto"/>
        <w:jc w:val="both"/>
        <w:rPr>
          <w:rFonts w:ascii="Book Antiqua" w:eastAsia="宋体" w:hAnsi="Book Antiqua" w:cs="宋体"/>
          <w:color w:val="000000"/>
          <w:sz w:val="24"/>
          <w:szCs w:val="24"/>
          <w:lang w:eastAsia="zh-CN"/>
        </w:rPr>
      </w:pPr>
      <w:r w:rsidRPr="004445A5">
        <w:rPr>
          <w:rFonts w:ascii="Book Antiqua" w:eastAsia="宋体" w:hAnsi="Book Antiqua" w:cs="宋体"/>
          <w:color w:val="000000"/>
          <w:sz w:val="24"/>
          <w:szCs w:val="24"/>
          <w:lang w:eastAsia="zh-CN"/>
        </w:rPr>
        <w:lastRenderedPageBreak/>
        <w:t>8 </w:t>
      </w:r>
      <w:r w:rsidRPr="004445A5">
        <w:rPr>
          <w:rFonts w:ascii="Book Antiqua" w:eastAsia="宋体" w:hAnsi="Book Antiqua" w:cs="宋体"/>
          <w:b/>
          <w:bCs/>
          <w:color w:val="000000"/>
          <w:sz w:val="24"/>
          <w:szCs w:val="24"/>
          <w:lang w:eastAsia="zh-CN"/>
        </w:rPr>
        <w:t>Buchholz AC</w:t>
      </w:r>
      <w:r w:rsidRPr="004445A5">
        <w:rPr>
          <w:rFonts w:ascii="Book Antiqua" w:eastAsia="宋体" w:hAnsi="Book Antiqua" w:cs="宋体"/>
          <w:color w:val="000000"/>
          <w:sz w:val="24"/>
          <w:szCs w:val="24"/>
          <w:lang w:eastAsia="zh-CN"/>
        </w:rPr>
        <w:t xml:space="preserve">, McGillivray CF, </w:t>
      </w:r>
      <w:proofErr w:type="spellStart"/>
      <w:r w:rsidRPr="004445A5">
        <w:rPr>
          <w:rFonts w:ascii="Book Antiqua" w:eastAsia="宋体" w:hAnsi="Book Antiqua" w:cs="宋体"/>
          <w:color w:val="000000"/>
          <w:sz w:val="24"/>
          <w:szCs w:val="24"/>
          <w:lang w:eastAsia="zh-CN"/>
        </w:rPr>
        <w:t>Pencharz</w:t>
      </w:r>
      <w:proofErr w:type="spellEnd"/>
      <w:r w:rsidRPr="004445A5">
        <w:rPr>
          <w:rFonts w:ascii="Book Antiqua" w:eastAsia="宋体" w:hAnsi="Book Antiqua" w:cs="宋体"/>
          <w:color w:val="000000"/>
          <w:sz w:val="24"/>
          <w:szCs w:val="24"/>
          <w:lang w:eastAsia="zh-CN"/>
        </w:rPr>
        <w:t xml:space="preserve"> PB. Physical activity levels are low in free-living adults with chronic paraplegia. </w:t>
      </w:r>
      <w:proofErr w:type="spellStart"/>
      <w:r w:rsidRPr="004445A5">
        <w:rPr>
          <w:rFonts w:ascii="Book Antiqua" w:eastAsia="宋体" w:hAnsi="Book Antiqua" w:cs="宋体"/>
          <w:i/>
          <w:iCs/>
          <w:color w:val="000000"/>
          <w:sz w:val="24"/>
          <w:szCs w:val="24"/>
          <w:lang w:eastAsia="zh-CN"/>
        </w:rPr>
        <w:t>Obes</w:t>
      </w:r>
      <w:proofErr w:type="spellEnd"/>
      <w:r w:rsidRPr="004445A5">
        <w:rPr>
          <w:rFonts w:ascii="Book Antiqua" w:eastAsia="宋体" w:hAnsi="Book Antiqua" w:cs="宋体"/>
          <w:i/>
          <w:iCs/>
          <w:color w:val="000000"/>
          <w:sz w:val="24"/>
          <w:szCs w:val="24"/>
          <w:lang w:eastAsia="zh-CN"/>
        </w:rPr>
        <w:t xml:space="preserve"> Res</w:t>
      </w:r>
      <w:r w:rsidRPr="004445A5">
        <w:rPr>
          <w:rFonts w:ascii="Book Antiqua" w:eastAsia="宋体" w:hAnsi="Book Antiqua" w:cs="宋体"/>
          <w:color w:val="000000"/>
          <w:sz w:val="24"/>
          <w:szCs w:val="24"/>
          <w:lang w:eastAsia="zh-CN"/>
        </w:rPr>
        <w:t> 2003; </w:t>
      </w:r>
      <w:r w:rsidRPr="004445A5">
        <w:rPr>
          <w:rFonts w:ascii="Book Antiqua" w:eastAsia="宋体" w:hAnsi="Book Antiqua" w:cs="宋体"/>
          <w:b/>
          <w:bCs/>
          <w:color w:val="000000"/>
          <w:sz w:val="24"/>
          <w:szCs w:val="24"/>
          <w:lang w:eastAsia="zh-CN"/>
        </w:rPr>
        <w:t>11</w:t>
      </w:r>
      <w:r w:rsidRPr="004445A5">
        <w:rPr>
          <w:rFonts w:ascii="Book Antiqua" w:eastAsia="宋体" w:hAnsi="Book Antiqua" w:cs="宋体"/>
          <w:color w:val="000000"/>
          <w:sz w:val="24"/>
          <w:szCs w:val="24"/>
          <w:lang w:eastAsia="zh-CN"/>
        </w:rPr>
        <w:t>: 563-570 [PMID: 12690086 DOI: 10.1038/oby.2003.79]</w:t>
      </w:r>
    </w:p>
    <w:p w:rsidR="004445A5" w:rsidRPr="004445A5" w:rsidRDefault="004445A5" w:rsidP="004445A5">
      <w:pPr>
        <w:spacing w:after="0" w:line="360" w:lineRule="auto"/>
        <w:jc w:val="both"/>
        <w:rPr>
          <w:rFonts w:ascii="Book Antiqua" w:eastAsia="宋体" w:hAnsi="Book Antiqua" w:cs="宋体"/>
          <w:color w:val="000000"/>
          <w:sz w:val="24"/>
          <w:szCs w:val="24"/>
          <w:lang w:eastAsia="zh-CN"/>
        </w:rPr>
      </w:pPr>
      <w:proofErr w:type="gramStart"/>
      <w:r w:rsidRPr="004445A5">
        <w:rPr>
          <w:rFonts w:ascii="Book Antiqua" w:eastAsia="宋体" w:hAnsi="Book Antiqua" w:cs="宋体"/>
          <w:color w:val="000000"/>
          <w:sz w:val="24"/>
          <w:szCs w:val="24"/>
          <w:lang w:eastAsia="zh-CN"/>
        </w:rPr>
        <w:t>9 </w:t>
      </w:r>
      <w:proofErr w:type="spellStart"/>
      <w:r w:rsidRPr="004445A5">
        <w:rPr>
          <w:rFonts w:ascii="Book Antiqua" w:eastAsia="宋体" w:hAnsi="Book Antiqua" w:cs="宋体"/>
          <w:b/>
          <w:bCs/>
          <w:color w:val="000000"/>
          <w:sz w:val="24"/>
          <w:szCs w:val="24"/>
          <w:lang w:eastAsia="zh-CN"/>
        </w:rPr>
        <w:t>Gorgey</w:t>
      </w:r>
      <w:proofErr w:type="spellEnd"/>
      <w:r w:rsidRPr="004445A5">
        <w:rPr>
          <w:rFonts w:ascii="Book Antiqua" w:eastAsia="宋体" w:hAnsi="Book Antiqua" w:cs="宋体"/>
          <w:b/>
          <w:bCs/>
          <w:color w:val="000000"/>
          <w:sz w:val="24"/>
          <w:szCs w:val="24"/>
          <w:lang w:eastAsia="zh-CN"/>
        </w:rPr>
        <w:t xml:space="preserve"> AS</w:t>
      </w:r>
      <w:r w:rsidRPr="004445A5">
        <w:rPr>
          <w:rFonts w:ascii="Book Antiqua" w:eastAsia="宋体" w:hAnsi="Book Antiqua" w:cs="宋体"/>
          <w:color w:val="000000"/>
          <w:sz w:val="24"/>
          <w:szCs w:val="24"/>
          <w:lang w:eastAsia="zh-CN"/>
        </w:rPr>
        <w:t>, Dudley GA. Skeletal muscle atrophy and increased intramuscular fat after incomplete spinal cord injury.</w:t>
      </w:r>
      <w:proofErr w:type="gramEnd"/>
      <w:r w:rsidRPr="004445A5">
        <w:rPr>
          <w:rFonts w:ascii="Book Antiqua" w:eastAsia="宋体" w:hAnsi="Book Antiqua" w:cs="宋体"/>
          <w:color w:val="000000"/>
          <w:sz w:val="24"/>
          <w:szCs w:val="24"/>
          <w:lang w:eastAsia="zh-CN"/>
        </w:rPr>
        <w:t> </w:t>
      </w:r>
      <w:r w:rsidRPr="004445A5">
        <w:rPr>
          <w:rFonts w:ascii="Book Antiqua" w:eastAsia="宋体" w:hAnsi="Book Antiqua" w:cs="宋体"/>
          <w:i/>
          <w:iCs/>
          <w:color w:val="000000"/>
          <w:sz w:val="24"/>
          <w:szCs w:val="24"/>
          <w:lang w:eastAsia="zh-CN"/>
        </w:rPr>
        <w:t>Spinal Cord</w:t>
      </w:r>
      <w:r w:rsidRPr="004445A5">
        <w:rPr>
          <w:rFonts w:ascii="Book Antiqua" w:eastAsia="宋体" w:hAnsi="Book Antiqua" w:cs="宋体"/>
          <w:color w:val="000000"/>
          <w:sz w:val="24"/>
          <w:szCs w:val="24"/>
          <w:lang w:eastAsia="zh-CN"/>
        </w:rPr>
        <w:t> 2007; </w:t>
      </w:r>
      <w:r w:rsidRPr="004445A5">
        <w:rPr>
          <w:rFonts w:ascii="Book Antiqua" w:eastAsia="宋体" w:hAnsi="Book Antiqua" w:cs="宋体"/>
          <w:b/>
          <w:bCs/>
          <w:color w:val="000000"/>
          <w:sz w:val="24"/>
          <w:szCs w:val="24"/>
          <w:lang w:eastAsia="zh-CN"/>
        </w:rPr>
        <w:t>45</w:t>
      </w:r>
      <w:r w:rsidRPr="004445A5">
        <w:rPr>
          <w:rFonts w:ascii="Book Antiqua" w:eastAsia="宋体" w:hAnsi="Book Antiqua" w:cs="宋体"/>
          <w:color w:val="000000"/>
          <w:sz w:val="24"/>
          <w:szCs w:val="24"/>
          <w:lang w:eastAsia="zh-CN"/>
        </w:rPr>
        <w:t>: 304-309 [PMID: 16940987]</w:t>
      </w:r>
    </w:p>
    <w:p w:rsidR="004445A5" w:rsidRPr="004445A5" w:rsidRDefault="004445A5" w:rsidP="004445A5">
      <w:pPr>
        <w:spacing w:after="0" w:line="360" w:lineRule="auto"/>
        <w:jc w:val="both"/>
        <w:rPr>
          <w:rFonts w:ascii="Book Antiqua" w:eastAsia="宋体" w:hAnsi="Book Antiqua" w:cs="宋体"/>
          <w:color w:val="000000"/>
          <w:sz w:val="24"/>
          <w:szCs w:val="24"/>
          <w:lang w:eastAsia="zh-CN"/>
        </w:rPr>
      </w:pPr>
      <w:proofErr w:type="gramStart"/>
      <w:r w:rsidRPr="004445A5">
        <w:rPr>
          <w:rFonts w:ascii="Book Antiqua" w:eastAsia="宋体" w:hAnsi="Book Antiqua" w:cs="宋体"/>
          <w:color w:val="000000"/>
          <w:sz w:val="24"/>
          <w:szCs w:val="24"/>
          <w:lang w:eastAsia="zh-CN"/>
        </w:rPr>
        <w:t>10 </w:t>
      </w:r>
      <w:proofErr w:type="spellStart"/>
      <w:r w:rsidRPr="004445A5">
        <w:rPr>
          <w:rFonts w:ascii="Book Antiqua" w:eastAsia="宋体" w:hAnsi="Book Antiqua" w:cs="宋体"/>
          <w:b/>
          <w:bCs/>
          <w:color w:val="000000"/>
          <w:sz w:val="24"/>
          <w:szCs w:val="24"/>
          <w:lang w:eastAsia="zh-CN"/>
        </w:rPr>
        <w:t>Gorgey</w:t>
      </w:r>
      <w:proofErr w:type="spellEnd"/>
      <w:r w:rsidRPr="004445A5">
        <w:rPr>
          <w:rFonts w:ascii="Book Antiqua" w:eastAsia="宋体" w:hAnsi="Book Antiqua" w:cs="宋体"/>
          <w:b/>
          <w:bCs/>
          <w:color w:val="000000"/>
          <w:sz w:val="24"/>
          <w:szCs w:val="24"/>
          <w:lang w:eastAsia="zh-CN"/>
        </w:rPr>
        <w:t xml:space="preserve"> AS</w:t>
      </w:r>
      <w:r w:rsidRPr="004445A5">
        <w:rPr>
          <w:rFonts w:ascii="Book Antiqua" w:eastAsia="宋体" w:hAnsi="Book Antiqua" w:cs="宋体"/>
          <w:color w:val="000000"/>
          <w:sz w:val="24"/>
          <w:szCs w:val="24"/>
          <w:lang w:eastAsia="zh-CN"/>
        </w:rPr>
        <w:t xml:space="preserve">, Mather KJ, </w:t>
      </w:r>
      <w:proofErr w:type="spellStart"/>
      <w:r w:rsidRPr="004445A5">
        <w:rPr>
          <w:rFonts w:ascii="Book Antiqua" w:eastAsia="宋体" w:hAnsi="Book Antiqua" w:cs="宋体"/>
          <w:color w:val="000000"/>
          <w:sz w:val="24"/>
          <w:szCs w:val="24"/>
          <w:lang w:eastAsia="zh-CN"/>
        </w:rPr>
        <w:t>Gater</w:t>
      </w:r>
      <w:proofErr w:type="spellEnd"/>
      <w:r w:rsidRPr="004445A5">
        <w:rPr>
          <w:rFonts w:ascii="Book Antiqua" w:eastAsia="宋体" w:hAnsi="Book Antiqua" w:cs="宋体"/>
          <w:color w:val="000000"/>
          <w:sz w:val="24"/>
          <w:szCs w:val="24"/>
          <w:lang w:eastAsia="zh-CN"/>
        </w:rPr>
        <w:t xml:space="preserve"> DR. Central adiposity associations to carbohydrate and lipid metabolism in individuals with complete motor spinal cord injury.</w:t>
      </w:r>
      <w:proofErr w:type="gramEnd"/>
      <w:r w:rsidRPr="004445A5">
        <w:rPr>
          <w:rFonts w:ascii="Book Antiqua" w:eastAsia="宋体" w:hAnsi="Book Antiqua" w:cs="宋体"/>
          <w:color w:val="000000"/>
          <w:sz w:val="24"/>
          <w:szCs w:val="24"/>
          <w:lang w:eastAsia="zh-CN"/>
        </w:rPr>
        <w:t> </w:t>
      </w:r>
      <w:r w:rsidRPr="004445A5">
        <w:rPr>
          <w:rFonts w:ascii="Book Antiqua" w:eastAsia="宋体" w:hAnsi="Book Antiqua" w:cs="宋体"/>
          <w:i/>
          <w:iCs/>
          <w:color w:val="000000"/>
          <w:sz w:val="24"/>
          <w:szCs w:val="24"/>
          <w:lang w:eastAsia="zh-CN"/>
        </w:rPr>
        <w:t>Metabolism</w:t>
      </w:r>
      <w:r w:rsidRPr="004445A5">
        <w:rPr>
          <w:rFonts w:ascii="Book Antiqua" w:eastAsia="宋体" w:hAnsi="Book Antiqua" w:cs="宋体"/>
          <w:color w:val="000000"/>
          <w:sz w:val="24"/>
          <w:szCs w:val="24"/>
          <w:lang w:eastAsia="zh-CN"/>
        </w:rPr>
        <w:t> 2011; </w:t>
      </w:r>
      <w:r w:rsidRPr="004445A5">
        <w:rPr>
          <w:rFonts w:ascii="Book Antiqua" w:eastAsia="宋体" w:hAnsi="Book Antiqua" w:cs="宋体"/>
          <w:b/>
          <w:bCs/>
          <w:color w:val="000000"/>
          <w:sz w:val="24"/>
          <w:szCs w:val="24"/>
          <w:lang w:eastAsia="zh-CN"/>
        </w:rPr>
        <w:t>60</w:t>
      </w:r>
      <w:r w:rsidRPr="004445A5">
        <w:rPr>
          <w:rFonts w:ascii="Book Antiqua" w:eastAsia="宋体" w:hAnsi="Book Antiqua" w:cs="宋体"/>
          <w:color w:val="000000"/>
          <w:sz w:val="24"/>
          <w:szCs w:val="24"/>
          <w:lang w:eastAsia="zh-CN"/>
        </w:rPr>
        <w:t>: 843-851 [PMID: 20870252 DOI: 10.1016/j.metabol.2010.08.002]</w:t>
      </w:r>
    </w:p>
    <w:p w:rsidR="004445A5" w:rsidRPr="004445A5" w:rsidRDefault="004445A5" w:rsidP="004445A5">
      <w:pPr>
        <w:spacing w:after="0" w:line="360" w:lineRule="auto"/>
        <w:jc w:val="both"/>
        <w:rPr>
          <w:rFonts w:ascii="Book Antiqua" w:eastAsia="宋体" w:hAnsi="Book Antiqua" w:cs="宋体"/>
          <w:color w:val="000000"/>
          <w:sz w:val="24"/>
          <w:szCs w:val="24"/>
          <w:lang w:eastAsia="zh-CN"/>
        </w:rPr>
      </w:pPr>
      <w:r w:rsidRPr="004445A5">
        <w:rPr>
          <w:rFonts w:ascii="Book Antiqua" w:eastAsia="宋体" w:hAnsi="Book Antiqua" w:cs="宋体"/>
          <w:color w:val="000000"/>
          <w:sz w:val="24"/>
          <w:szCs w:val="24"/>
          <w:lang w:eastAsia="zh-CN"/>
        </w:rPr>
        <w:t>11 </w:t>
      </w:r>
      <w:proofErr w:type="spellStart"/>
      <w:r w:rsidRPr="004445A5">
        <w:rPr>
          <w:rFonts w:ascii="Book Antiqua" w:eastAsia="宋体" w:hAnsi="Book Antiqua" w:cs="宋体"/>
          <w:b/>
          <w:bCs/>
          <w:color w:val="000000"/>
          <w:sz w:val="24"/>
          <w:szCs w:val="24"/>
          <w:lang w:eastAsia="zh-CN"/>
        </w:rPr>
        <w:t>Kocina</w:t>
      </w:r>
      <w:proofErr w:type="spellEnd"/>
      <w:r w:rsidRPr="004445A5">
        <w:rPr>
          <w:rFonts w:ascii="Book Antiqua" w:eastAsia="宋体" w:hAnsi="Book Antiqua" w:cs="宋体"/>
          <w:b/>
          <w:bCs/>
          <w:color w:val="000000"/>
          <w:sz w:val="24"/>
          <w:szCs w:val="24"/>
          <w:lang w:eastAsia="zh-CN"/>
        </w:rPr>
        <w:t xml:space="preserve"> P</w:t>
      </w:r>
      <w:r w:rsidRPr="004445A5">
        <w:rPr>
          <w:rFonts w:ascii="Book Antiqua" w:eastAsia="宋体" w:hAnsi="Book Antiqua" w:cs="宋体"/>
          <w:color w:val="000000"/>
          <w:sz w:val="24"/>
          <w:szCs w:val="24"/>
          <w:lang w:eastAsia="zh-CN"/>
        </w:rPr>
        <w:t>. Body composition of spinal cord injured adults. </w:t>
      </w:r>
      <w:r w:rsidRPr="004445A5">
        <w:rPr>
          <w:rFonts w:ascii="Book Antiqua" w:eastAsia="宋体" w:hAnsi="Book Antiqua" w:cs="宋体"/>
          <w:i/>
          <w:iCs/>
          <w:color w:val="000000"/>
          <w:sz w:val="24"/>
          <w:szCs w:val="24"/>
          <w:lang w:eastAsia="zh-CN"/>
        </w:rPr>
        <w:t>Sports Med</w:t>
      </w:r>
      <w:r w:rsidRPr="004445A5">
        <w:rPr>
          <w:rFonts w:ascii="Book Antiqua" w:eastAsia="宋体" w:hAnsi="Book Antiqua" w:cs="宋体"/>
          <w:color w:val="000000"/>
          <w:sz w:val="24"/>
          <w:szCs w:val="24"/>
          <w:lang w:eastAsia="zh-CN"/>
        </w:rPr>
        <w:t> 1997; </w:t>
      </w:r>
      <w:r w:rsidRPr="004445A5">
        <w:rPr>
          <w:rFonts w:ascii="Book Antiqua" w:eastAsia="宋体" w:hAnsi="Book Antiqua" w:cs="宋体"/>
          <w:b/>
          <w:bCs/>
          <w:color w:val="000000"/>
          <w:sz w:val="24"/>
          <w:szCs w:val="24"/>
          <w:lang w:eastAsia="zh-CN"/>
        </w:rPr>
        <w:t>23</w:t>
      </w:r>
      <w:r w:rsidRPr="004445A5">
        <w:rPr>
          <w:rFonts w:ascii="Book Antiqua" w:eastAsia="宋体" w:hAnsi="Book Antiqua" w:cs="宋体"/>
          <w:color w:val="000000"/>
          <w:sz w:val="24"/>
          <w:szCs w:val="24"/>
          <w:lang w:eastAsia="zh-CN"/>
        </w:rPr>
        <w:t>: 48-60 [PMID: 9017859 DOI: 10.2165/00007256-199723010-00005]</w:t>
      </w:r>
    </w:p>
    <w:p w:rsidR="004445A5" w:rsidRPr="004445A5" w:rsidRDefault="004445A5" w:rsidP="004445A5">
      <w:pPr>
        <w:spacing w:after="0" w:line="360" w:lineRule="auto"/>
        <w:jc w:val="both"/>
        <w:rPr>
          <w:rFonts w:ascii="Book Antiqua" w:eastAsia="宋体" w:hAnsi="Book Antiqua" w:cs="宋体"/>
          <w:color w:val="000000"/>
          <w:sz w:val="24"/>
          <w:szCs w:val="24"/>
          <w:lang w:eastAsia="zh-CN"/>
        </w:rPr>
      </w:pPr>
      <w:r w:rsidRPr="004445A5">
        <w:rPr>
          <w:rFonts w:ascii="Book Antiqua" w:eastAsia="宋体" w:hAnsi="Book Antiqua" w:cs="宋体"/>
          <w:color w:val="000000"/>
          <w:sz w:val="24"/>
          <w:szCs w:val="24"/>
          <w:lang w:eastAsia="zh-CN"/>
        </w:rPr>
        <w:t>12 </w:t>
      </w:r>
      <w:proofErr w:type="spellStart"/>
      <w:r w:rsidRPr="004445A5">
        <w:rPr>
          <w:rFonts w:ascii="Book Antiqua" w:eastAsia="宋体" w:hAnsi="Book Antiqua" w:cs="宋体"/>
          <w:b/>
          <w:bCs/>
          <w:color w:val="000000"/>
          <w:sz w:val="24"/>
          <w:szCs w:val="24"/>
          <w:lang w:eastAsia="zh-CN"/>
        </w:rPr>
        <w:t>Ginis</w:t>
      </w:r>
      <w:proofErr w:type="spellEnd"/>
      <w:r w:rsidRPr="004445A5">
        <w:rPr>
          <w:rFonts w:ascii="Book Antiqua" w:eastAsia="宋体" w:hAnsi="Book Antiqua" w:cs="宋体"/>
          <w:b/>
          <w:bCs/>
          <w:color w:val="000000"/>
          <w:sz w:val="24"/>
          <w:szCs w:val="24"/>
          <w:lang w:eastAsia="zh-CN"/>
        </w:rPr>
        <w:t xml:space="preserve"> KA</w:t>
      </w:r>
      <w:r w:rsidRPr="004445A5">
        <w:rPr>
          <w:rFonts w:ascii="Book Antiqua" w:eastAsia="宋体" w:hAnsi="Book Antiqua" w:cs="宋体"/>
          <w:color w:val="000000"/>
          <w:sz w:val="24"/>
          <w:szCs w:val="24"/>
          <w:lang w:eastAsia="zh-CN"/>
        </w:rPr>
        <w:t>, Hicks AL. Exercise research issues in the spinal cord injured population. </w:t>
      </w:r>
      <w:proofErr w:type="spellStart"/>
      <w:r w:rsidRPr="004445A5">
        <w:rPr>
          <w:rFonts w:ascii="Book Antiqua" w:eastAsia="宋体" w:hAnsi="Book Antiqua" w:cs="宋体"/>
          <w:i/>
          <w:iCs/>
          <w:color w:val="000000"/>
          <w:sz w:val="24"/>
          <w:szCs w:val="24"/>
          <w:lang w:eastAsia="zh-CN"/>
        </w:rPr>
        <w:t>Exerc</w:t>
      </w:r>
      <w:proofErr w:type="spellEnd"/>
      <w:r w:rsidRPr="004445A5">
        <w:rPr>
          <w:rFonts w:ascii="Book Antiqua" w:eastAsia="宋体" w:hAnsi="Book Antiqua" w:cs="宋体"/>
          <w:i/>
          <w:iCs/>
          <w:color w:val="000000"/>
          <w:sz w:val="24"/>
          <w:szCs w:val="24"/>
          <w:lang w:eastAsia="zh-CN"/>
        </w:rPr>
        <w:t xml:space="preserve"> Sport </w:t>
      </w:r>
      <w:proofErr w:type="spellStart"/>
      <w:r w:rsidRPr="004445A5">
        <w:rPr>
          <w:rFonts w:ascii="Book Antiqua" w:eastAsia="宋体" w:hAnsi="Book Antiqua" w:cs="宋体"/>
          <w:i/>
          <w:iCs/>
          <w:color w:val="000000"/>
          <w:sz w:val="24"/>
          <w:szCs w:val="24"/>
          <w:lang w:eastAsia="zh-CN"/>
        </w:rPr>
        <w:t>Sci</w:t>
      </w:r>
      <w:proofErr w:type="spellEnd"/>
      <w:r w:rsidRPr="004445A5">
        <w:rPr>
          <w:rFonts w:ascii="Book Antiqua" w:eastAsia="宋体" w:hAnsi="Book Antiqua" w:cs="宋体"/>
          <w:i/>
          <w:iCs/>
          <w:color w:val="000000"/>
          <w:sz w:val="24"/>
          <w:szCs w:val="24"/>
          <w:lang w:eastAsia="zh-CN"/>
        </w:rPr>
        <w:t xml:space="preserve"> Rev</w:t>
      </w:r>
      <w:r w:rsidRPr="004445A5">
        <w:rPr>
          <w:rFonts w:ascii="Book Antiqua" w:eastAsia="宋体" w:hAnsi="Book Antiqua" w:cs="宋体"/>
          <w:color w:val="000000"/>
          <w:sz w:val="24"/>
          <w:szCs w:val="24"/>
          <w:lang w:eastAsia="zh-CN"/>
        </w:rPr>
        <w:t> 2005; </w:t>
      </w:r>
      <w:r w:rsidRPr="004445A5">
        <w:rPr>
          <w:rFonts w:ascii="Book Antiqua" w:eastAsia="宋体" w:hAnsi="Book Antiqua" w:cs="宋体"/>
          <w:b/>
          <w:bCs/>
          <w:color w:val="000000"/>
          <w:sz w:val="24"/>
          <w:szCs w:val="24"/>
          <w:lang w:eastAsia="zh-CN"/>
        </w:rPr>
        <w:t>33</w:t>
      </w:r>
      <w:r w:rsidRPr="004445A5">
        <w:rPr>
          <w:rFonts w:ascii="Book Antiqua" w:eastAsia="宋体" w:hAnsi="Book Antiqua" w:cs="宋体"/>
          <w:color w:val="000000"/>
          <w:sz w:val="24"/>
          <w:szCs w:val="24"/>
          <w:lang w:eastAsia="zh-CN"/>
        </w:rPr>
        <w:t>: 49-53 [PMID: 15640721]</w:t>
      </w:r>
    </w:p>
    <w:p w:rsidR="004445A5" w:rsidRPr="004445A5" w:rsidRDefault="004445A5" w:rsidP="004445A5">
      <w:pPr>
        <w:spacing w:after="0" w:line="360" w:lineRule="auto"/>
        <w:jc w:val="both"/>
        <w:rPr>
          <w:rFonts w:ascii="Book Antiqua" w:eastAsia="宋体" w:hAnsi="Book Antiqua" w:cs="宋体"/>
          <w:color w:val="000000"/>
          <w:sz w:val="24"/>
          <w:szCs w:val="24"/>
          <w:lang w:eastAsia="zh-CN"/>
        </w:rPr>
      </w:pPr>
      <w:r w:rsidRPr="004445A5">
        <w:rPr>
          <w:rFonts w:ascii="Book Antiqua" w:eastAsia="宋体" w:hAnsi="Book Antiqua" w:cs="宋体"/>
          <w:color w:val="000000"/>
          <w:sz w:val="24"/>
          <w:szCs w:val="24"/>
          <w:lang w:eastAsia="zh-CN"/>
        </w:rPr>
        <w:t>13 </w:t>
      </w:r>
      <w:r w:rsidRPr="004445A5">
        <w:rPr>
          <w:rFonts w:ascii="Book Antiqua" w:eastAsia="宋体" w:hAnsi="Book Antiqua" w:cs="宋体"/>
          <w:b/>
          <w:bCs/>
          <w:color w:val="000000"/>
          <w:sz w:val="24"/>
          <w:szCs w:val="24"/>
          <w:lang w:eastAsia="zh-CN"/>
        </w:rPr>
        <w:t xml:space="preserve">Martin </w:t>
      </w:r>
      <w:proofErr w:type="spellStart"/>
      <w:r w:rsidRPr="004445A5">
        <w:rPr>
          <w:rFonts w:ascii="Book Antiqua" w:eastAsia="宋体" w:hAnsi="Book Antiqua" w:cs="宋体"/>
          <w:b/>
          <w:bCs/>
          <w:color w:val="000000"/>
          <w:sz w:val="24"/>
          <w:szCs w:val="24"/>
          <w:lang w:eastAsia="zh-CN"/>
        </w:rPr>
        <w:t>Ginis</w:t>
      </w:r>
      <w:proofErr w:type="spellEnd"/>
      <w:r w:rsidRPr="004445A5">
        <w:rPr>
          <w:rFonts w:ascii="Book Antiqua" w:eastAsia="宋体" w:hAnsi="Book Antiqua" w:cs="宋体"/>
          <w:b/>
          <w:bCs/>
          <w:color w:val="000000"/>
          <w:sz w:val="24"/>
          <w:szCs w:val="24"/>
          <w:lang w:eastAsia="zh-CN"/>
        </w:rPr>
        <w:t xml:space="preserve"> KA</w:t>
      </w:r>
      <w:r w:rsidRPr="004445A5">
        <w:rPr>
          <w:rFonts w:ascii="Book Antiqua" w:eastAsia="宋体" w:hAnsi="Book Antiqua" w:cs="宋体"/>
          <w:color w:val="000000"/>
          <w:sz w:val="24"/>
          <w:szCs w:val="24"/>
          <w:lang w:eastAsia="zh-CN"/>
        </w:rPr>
        <w:t xml:space="preserve">, </w:t>
      </w:r>
      <w:proofErr w:type="spellStart"/>
      <w:r w:rsidRPr="004445A5">
        <w:rPr>
          <w:rFonts w:ascii="Book Antiqua" w:eastAsia="宋体" w:hAnsi="Book Antiqua" w:cs="宋体"/>
          <w:color w:val="000000"/>
          <w:sz w:val="24"/>
          <w:szCs w:val="24"/>
          <w:lang w:eastAsia="zh-CN"/>
        </w:rPr>
        <w:t>Jörgensen</w:t>
      </w:r>
      <w:proofErr w:type="spellEnd"/>
      <w:r w:rsidRPr="004445A5">
        <w:rPr>
          <w:rFonts w:ascii="Book Antiqua" w:eastAsia="宋体" w:hAnsi="Book Antiqua" w:cs="宋体"/>
          <w:color w:val="000000"/>
          <w:sz w:val="24"/>
          <w:szCs w:val="24"/>
          <w:lang w:eastAsia="zh-CN"/>
        </w:rPr>
        <w:t xml:space="preserve"> S, Stapleton J. Exercise and sport for persons with spinal cord injury. </w:t>
      </w:r>
      <w:r w:rsidRPr="004445A5">
        <w:rPr>
          <w:rFonts w:ascii="Book Antiqua" w:eastAsia="宋体" w:hAnsi="Book Antiqua" w:cs="宋体"/>
          <w:i/>
          <w:iCs/>
          <w:color w:val="000000"/>
          <w:sz w:val="24"/>
          <w:szCs w:val="24"/>
          <w:lang w:eastAsia="zh-CN"/>
        </w:rPr>
        <w:t>PM R</w:t>
      </w:r>
      <w:r w:rsidRPr="004445A5">
        <w:rPr>
          <w:rFonts w:ascii="Book Antiqua" w:eastAsia="宋体" w:hAnsi="Book Antiqua" w:cs="宋体"/>
          <w:color w:val="000000"/>
          <w:sz w:val="24"/>
          <w:szCs w:val="24"/>
          <w:lang w:eastAsia="zh-CN"/>
        </w:rPr>
        <w:t> 2012; </w:t>
      </w:r>
      <w:r w:rsidRPr="004445A5">
        <w:rPr>
          <w:rFonts w:ascii="Book Antiqua" w:eastAsia="宋体" w:hAnsi="Book Antiqua" w:cs="宋体"/>
          <w:b/>
          <w:bCs/>
          <w:color w:val="000000"/>
          <w:sz w:val="24"/>
          <w:szCs w:val="24"/>
          <w:lang w:eastAsia="zh-CN"/>
        </w:rPr>
        <w:t>4</w:t>
      </w:r>
      <w:r w:rsidRPr="004445A5">
        <w:rPr>
          <w:rFonts w:ascii="Book Antiqua" w:eastAsia="宋体" w:hAnsi="Book Antiqua" w:cs="宋体"/>
          <w:color w:val="000000"/>
          <w:sz w:val="24"/>
          <w:szCs w:val="24"/>
          <w:lang w:eastAsia="zh-CN"/>
        </w:rPr>
        <w:t>: 894-900 [PMID: 23174556 DOI: 10.1016/j.pmrj.2012.08.006]</w:t>
      </w:r>
    </w:p>
    <w:p w:rsidR="004445A5" w:rsidRPr="004445A5" w:rsidRDefault="004445A5" w:rsidP="004445A5">
      <w:pPr>
        <w:spacing w:after="0" w:line="360" w:lineRule="auto"/>
        <w:jc w:val="both"/>
        <w:rPr>
          <w:rFonts w:ascii="Book Antiqua" w:eastAsia="宋体" w:hAnsi="Book Antiqua" w:cs="宋体"/>
          <w:color w:val="000000"/>
          <w:sz w:val="24"/>
          <w:szCs w:val="24"/>
          <w:lang w:eastAsia="zh-CN"/>
        </w:rPr>
      </w:pPr>
      <w:r w:rsidRPr="004445A5">
        <w:rPr>
          <w:rFonts w:ascii="Book Antiqua" w:eastAsia="宋体" w:hAnsi="Book Antiqua" w:cs="宋体"/>
          <w:color w:val="000000"/>
          <w:sz w:val="24"/>
          <w:szCs w:val="24"/>
          <w:lang w:eastAsia="zh-CN"/>
        </w:rPr>
        <w:t>14 </w:t>
      </w:r>
      <w:proofErr w:type="spellStart"/>
      <w:r w:rsidRPr="004445A5">
        <w:rPr>
          <w:rFonts w:ascii="Book Antiqua" w:eastAsia="宋体" w:hAnsi="Book Antiqua" w:cs="宋体"/>
          <w:b/>
          <w:bCs/>
          <w:color w:val="000000"/>
          <w:sz w:val="24"/>
          <w:szCs w:val="24"/>
          <w:lang w:eastAsia="zh-CN"/>
        </w:rPr>
        <w:t>Ginis</w:t>
      </w:r>
      <w:proofErr w:type="spellEnd"/>
      <w:r w:rsidRPr="004445A5">
        <w:rPr>
          <w:rFonts w:ascii="Book Antiqua" w:eastAsia="宋体" w:hAnsi="Book Antiqua" w:cs="宋体"/>
          <w:b/>
          <w:bCs/>
          <w:color w:val="000000"/>
          <w:sz w:val="24"/>
          <w:szCs w:val="24"/>
          <w:lang w:eastAsia="zh-CN"/>
        </w:rPr>
        <w:t xml:space="preserve"> KA</w:t>
      </w:r>
      <w:r w:rsidRPr="004445A5">
        <w:rPr>
          <w:rFonts w:ascii="Book Antiqua" w:eastAsia="宋体" w:hAnsi="Book Antiqua" w:cs="宋体"/>
          <w:color w:val="000000"/>
          <w:sz w:val="24"/>
          <w:szCs w:val="24"/>
          <w:lang w:eastAsia="zh-CN"/>
        </w:rPr>
        <w:t xml:space="preserve">, Hicks AL, Latimer AE, Warburton DE, Bourne C, </w:t>
      </w:r>
      <w:proofErr w:type="spellStart"/>
      <w:r w:rsidRPr="004445A5">
        <w:rPr>
          <w:rFonts w:ascii="Book Antiqua" w:eastAsia="宋体" w:hAnsi="Book Antiqua" w:cs="宋体"/>
          <w:color w:val="000000"/>
          <w:sz w:val="24"/>
          <w:szCs w:val="24"/>
          <w:lang w:eastAsia="zh-CN"/>
        </w:rPr>
        <w:t>Ditor</w:t>
      </w:r>
      <w:proofErr w:type="spellEnd"/>
      <w:r w:rsidRPr="004445A5">
        <w:rPr>
          <w:rFonts w:ascii="Book Antiqua" w:eastAsia="宋体" w:hAnsi="Book Antiqua" w:cs="宋体"/>
          <w:color w:val="000000"/>
          <w:sz w:val="24"/>
          <w:szCs w:val="24"/>
          <w:lang w:eastAsia="zh-CN"/>
        </w:rPr>
        <w:t xml:space="preserve"> DS, Goodwin DL, Hayes KC, McCartney N, </w:t>
      </w:r>
      <w:proofErr w:type="spellStart"/>
      <w:r w:rsidRPr="004445A5">
        <w:rPr>
          <w:rFonts w:ascii="Book Antiqua" w:eastAsia="宋体" w:hAnsi="Book Antiqua" w:cs="宋体"/>
          <w:color w:val="000000"/>
          <w:sz w:val="24"/>
          <w:szCs w:val="24"/>
          <w:lang w:eastAsia="zh-CN"/>
        </w:rPr>
        <w:t>McIlraith</w:t>
      </w:r>
      <w:proofErr w:type="spellEnd"/>
      <w:r w:rsidRPr="004445A5">
        <w:rPr>
          <w:rFonts w:ascii="Book Antiqua" w:eastAsia="宋体" w:hAnsi="Book Antiqua" w:cs="宋体"/>
          <w:color w:val="000000"/>
          <w:sz w:val="24"/>
          <w:szCs w:val="24"/>
          <w:lang w:eastAsia="zh-CN"/>
        </w:rPr>
        <w:t xml:space="preserve"> A, </w:t>
      </w:r>
      <w:proofErr w:type="spellStart"/>
      <w:r w:rsidRPr="004445A5">
        <w:rPr>
          <w:rFonts w:ascii="Book Antiqua" w:eastAsia="宋体" w:hAnsi="Book Antiqua" w:cs="宋体"/>
          <w:color w:val="000000"/>
          <w:sz w:val="24"/>
          <w:szCs w:val="24"/>
          <w:lang w:eastAsia="zh-CN"/>
        </w:rPr>
        <w:t>Pomerleau</w:t>
      </w:r>
      <w:proofErr w:type="spellEnd"/>
      <w:r w:rsidRPr="004445A5">
        <w:rPr>
          <w:rFonts w:ascii="Book Antiqua" w:eastAsia="宋体" w:hAnsi="Book Antiqua" w:cs="宋体"/>
          <w:color w:val="000000"/>
          <w:sz w:val="24"/>
          <w:szCs w:val="24"/>
          <w:lang w:eastAsia="zh-CN"/>
        </w:rPr>
        <w:t xml:space="preserve"> P, Smith K, Stone JA, Wolfe DL. </w:t>
      </w:r>
      <w:proofErr w:type="gramStart"/>
      <w:r w:rsidRPr="004445A5">
        <w:rPr>
          <w:rFonts w:ascii="Book Antiqua" w:eastAsia="宋体" w:hAnsi="Book Antiqua" w:cs="宋体"/>
          <w:color w:val="000000"/>
          <w:sz w:val="24"/>
          <w:szCs w:val="24"/>
          <w:lang w:eastAsia="zh-CN"/>
        </w:rPr>
        <w:t>The development of evidence-informed physical activity guidelines for adults with spinal cord injury.</w:t>
      </w:r>
      <w:proofErr w:type="gramEnd"/>
      <w:r w:rsidRPr="004445A5">
        <w:rPr>
          <w:rFonts w:ascii="Book Antiqua" w:eastAsia="宋体" w:hAnsi="Book Antiqua" w:cs="宋体"/>
          <w:color w:val="000000"/>
          <w:sz w:val="24"/>
          <w:szCs w:val="24"/>
          <w:lang w:eastAsia="zh-CN"/>
        </w:rPr>
        <w:t> </w:t>
      </w:r>
      <w:r w:rsidRPr="004445A5">
        <w:rPr>
          <w:rFonts w:ascii="Book Antiqua" w:eastAsia="宋体" w:hAnsi="Book Antiqua" w:cs="宋体"/>
          <w:i/>
          <w:iCs/>
          <w:color w:val="000000"/>
          <w:sz w:val="24"/>
          <w:szCs w:val="24"/>
          <w:lang w:eastAsia="zh-CN"/>
        </w:rPr>
        <w:t>Spinal Cord</w:t>
      </w:r>
      <w:r w:rsidRPr="004445A5">
        <w:rPr>
          <w:rFonts w:ascii="Book Antiqua" w:eastAsia="宋体" w:hAnsi="Book Antiqua" w:cs="宋体"/>
          <w:color w:val="000000"/>
          <w:sz w:val="24"/>
          <w:szCs w:val="24"/>
          <w:lang w:eastAsia="zh-CN"/>
        </w:rPr>
        <w:t> 2011; </w:t>
      </w:r>
      <w:r w:rsidRPr="004445A5">
        <w:rPr>
          <w:rFonts w:ascii="Book Antiqua" w:eastAsia="宋体" w:hAnsi="Book Antiqua" w:cs="宋体"/>
          <w:b/>
          <w:bCs/>
          <w:color w:val="000000"/>
          <w:sz w:val="24"/>
          <w:szCs w:val="24"/>
          <w:lang w:eastAsia="zh-CN"/>
        </w:rPr>
        <w:t>49</w:t>
      </w:r>
      <w:r w:rsidRPr="004445A5">
        <w:rPr>
          <w:rFonts w:ascii="Book Antiqua" w:eastAsia="宋体" w:hAnsi="Book Antiqua" w:cs="宋体"/>
          <w:color w:val="000000"/>
          <w:sz w:val="24"/>
          <w:szCs w:val="24"/>
          <w:lang w:eastAsia="zh-CN"/>
        </w:rPr>
        <w:t>: 1088-1096 [PMID: 21647164 DOI: 10.1038/sc.2011.63]</w:t>
      </w:r>
    </w:p>
    <w:p w:rsidR="004445A5" w:rsidRPr="004445A5" w:rsidRDefault="004445A5" w:rsidP="004445A5">
      <w:pPr>
        <w:spacing w:after="0" w:line="360" w:lineRule="auto"/>
        <w:jc w:val="both"/>
        <w:rPr>
          <w:rFonts w:ascii="Book Antiqua" w:eastAsia="宋体" w:hAnsi="Book Antiqua" w:cs="宋体"/>
          <w:color w:val="000000"/>
          <w:sz w:val="24"/>
          <w:szCs w:val="24"/>
          <w:lang w:eastAsia="zh-CN"/>
        </w:rPr>
      </w:pPr>
      <w:r w:rsidRPr="004445A5">
        <w:rPr>
          <w:rFonts w:ascii="Book Antiqua" w:eastAsia="宋体" w:hAnsi="Book Antiqua" w:cs="宋体"/>
          <w:color w:val="000000"/>
          <w:sz w:val="24"/>
          <w:szCs w:val="24"/>
          <w:lang w:eastAsia="zh-CN"/>
        </w:rPr>
        <w:t>15 </w:t>
      </w:r>
      <w:proofErr w:type="spellStart"/>
      <w:r w:rsidRPr="004445A5">
        <w:rPr>
          <w:rFonts w:ascii="Book Antiqua" w:eastAsia="宋体" w:hAnsi="Book Antiqua" w:cs="宋体"/>
          <w:b/>
          <w:bCs/>
          <w:color w:val="000000"/>
          <w:sz w:val="24"/>
          <w:szCs w:val="24"/>
          <w:lang w:eastAsia="zh-CN"/>
        </w:rPr>
        <w:t>Gorgey</w:t>
      </w:r>
      <w:proofErr w:type="spellEnd"/>
      <w:r w:rsidRPr="004445A5">
        <w:rPr>
          <w:rFonts w:ascii="Book Antiqua" w:eastAsia="宋体" w:hAnsi="Book Antiqua" w:cs="宋体"/>
          <w:b/>
          <w:bCs/>
          <w:color w:val="000000"/>
          <w:sz w:val="24"/>
          <w:szCs w:val="24"/>
          <w:lang w:eastAsia="zh-CN"/>
        </w:rPr>
        <w:t xml:space="preserve"> AS</w:t>
      </w:r>
      <w:r w:rsidRPr="004445A5">
        <w:rPr>
          <w:rFonts w:ascii="Book Antiqua" w:eastAsia="宋体" w:hAnsi="Book Antiqua" w:cs="宋体"/>
          <w:color w:val="000000"/>
          <w:sz w:val="24"/>
          <w:szCs w:val="24"/>
          <w:lang w:eastAsia="zh-CN"/>
        </w:rPr>
        <w:t xml:space="preserve">, Mather KJ, </w:t>
      </w:r>
      <w:proofErr w:type="spellStart"/>
      <w:r w:rsidRPr="004445A5">
        <w:rPr>
          <w:rFonts w:ascii="Book Antiqua" w:eastAsia="宋体" w:hAnsi="Book Antiqua" w:cs="宋体"/>
          <w:color w:val="000000"/>
          <w:sz w:val="24"/>
          <w:szCs w:val="24"/>
          <w:lang w:eastAsia="zh-CN"/>
        </w:rPr>
        <w:t>Cupp</w:t>
      </w:r>
      <w:proofErr w:type="spellEnd"/>
      <w:r w:rsidRPr="004445A5">
        <w:rPr>
          <w:rFonts w:ascii="Book Antiqua" w:eastAsia="宋体" w:hAnsi="Book Antiqua" w:cs="宋体"/>
          <w:color w:val="000000"/>
          <w:sz w:val="24"/>
          <w:szCs w:val="24"/>
          <w:lang w:eastAsia="zh-CN"/>
        </w:rPr>
        <w:t xml:space="preserve"> HR, </w:t>
      </w:r>
      <w:proofErr w:type="spellStart"/>
      <w:r w:rsidRPr="004445A5">
        <w:rPr>
          <w:rFonts w:ascii="Book Antiqua" w:eastAsia="宋体" w:hAnsi="Book Antiqua" w:cs="宋体"/>
          <w:color w:val="000000"/>
          <w:sz w:val="24"/>
          <w:szCs w:val="24"/>
          <w:lang w:eastAsia="zh-CN"/>
        </w:rPr>
        <w:t>Gater</w:t>
      </w:r>
      <w:proofErr w:type="spellEnd"/>
      <w:r w:rsidRPr="004445A5">
        <w:rPr>
          <w:rFonts w:ascii="Book Antiqua" w:eastAsia="宋体" w:hAnsi="Book Antiqua" w:cs="宋体"/>
          <w:color w:val="000000"/>
          <w:sz w:val="24"/>
          <w:szCs w:val="24"/>
          <w:lang w:eastAsia="zh-CN"/>
        </w:rPr>
        <w:t xml:space="preserve"> DR. Effects of resistance training on adiposity and metabolism after spinal cord injury. </w:t>
      </w:r>
      <w:r w:rsidRPr="004445A5">
        <w:rPr>
          <w:rFonts w:ascii="Book Antiqua" w:eastAsia="宋体" w:hAnsi="Book Antiqua" w:cs="宋体"/>
          <w:i/>
          <w:iCs/>
          <w:color w:val="000000"/>
          <w:sz w:val="24"/>
          <w:szCs w:val="24"/>
          <w:lang w:eastAsia="zh-CN"/>
        </w:rPr>
        <w:t xml:space="preserve">Med </w:t>
      </w:r>
      <w:proofErr w:type="spellStart"/>
      <w:r w:rsidRPr="004445A5">
        <w:rPr>
          <w:rFonts w:ascii="Book Antiqua" w:eastAsia="宋体" w:hAnsi="Book Antiqua" w:cs="宋体"/>
          <w:i/>
          <w:iCs/>
          <w:color w:val="000000"/>
          <w:sz w:val="24"/>
          <w:szCs w:val="24"/>
          <w:lang w:eastAsia="zh-CN"/>
        </w:rPr>
        <w:t>Sci</w:t>
      </w:r>
      <w:proofErr w:type="spellEnd"/>
      <w:r w:rsidRPr="004445A5">
        <w:rPr>
          <w:rFonts w:ascii="Book Antiqua" w:eastAsia="宋体" w:hAnsi="Book Antiqua" w:cs="宋体"/>
          <w:i/>
          <w:iCs/>
          <w:color w:val="000000"/>
          <w:sz w:val="24"/>
          <w:szCs w:val="24"/>
          <w:lang w:eastAsia="zh-CN"/>
        </w:rPr>
        <w:t xml:space="preserve"> Sports </w:t>
      </w:r>
      <w:proofErr w:type="spellStart"/>
      <w:r w:rsidRPr="004445A5">
        <w:rPr>
          <w:rFonts w:ascii="Book Antiqua" w:eastAsia="宋体" w:hAnsi="Book Antiqua" w:cs="宋体"/>
          <w:i/>
          <w:iCs/>
          <w:color w:val="000000"/>
          <w:sz w:val="24"/>
          <w:szCs w:val="24"/>
          <w:lang w:eastAsia="zh-CN"/>
        </w:rPr>
        <w:t>Exerc</w:t>
      </w:r>
      <w:proofErr w:type="spellEnd"/>
      <w:r w:rsidRPr="004445A5">
        <w:rPr>
          <w:rFonts w:ascii="Book Antiqua" w:eastAsia="宋体" w:hAnsi="Book Antiqua" w:cs="宋体"/>
          <w:color w:val="000000"/>
          <w:sz w:val="24"/>
          <w:szCs w:val="24"/>
          <w:lang w:eastAsia="zh-CN"/>
        </w:rPr>
        <w:t> 2012; </w:t>
      </w:r>
      <w:r w:rsidRPr="004445A5">
        <w:rPr>
          <w:rFonts w:ascii="Book Antiqua" w:eastAsia="宋体" w:hAnsi="Book Antiqua" w:cs="宋体"/>
          <w:b/>
          <w:bCs/>
          <w:color w:val="000000"/>
          <w:sz w:val="24"/>
          <w:szCs w:val="24"/>
          <w:lang w:eastAsia="zh-CN"/>
        </w:rPr>
        <w:t>44</w:t>
      </w:r>
      <w:r w:rsidRPr="004445A5">
        <w:rPr>
          <w:rFonts w:ascii="Book Antiqua" w:eastAsia="宋体" w:hAnsi="Book Antiqua" w:cs="宋体"/>
          <w:color w:val="000000"/>
          <w:sz w:val="24"/>
          <w:szCs w:val="24"/>
          <w:lang w:eastAsia="zh-CN"/>
        </w:rPr>
        <w:t>: 165-174 [PMID: 21659900 DOI: 10.1249/MSS.0b013e31822672aa]</w:t>
      </w:r>
    </w:p>
    <w:p w:rsidR="004445A5" w:rsidRPr="004445A5" w:rsidRDefault="004445A5" w:rsidP="004445A5">
      <w:pPr>
        <w:spacing w:after="0" w:line="360" w:lineRule="auto"/>
        <w:jc w:val="both"/>
        <w:rPr>
          <w:rFonts w:ascii="Book Antiqua" w:eastAsia="宋体" w:hAnsi="Book Antiqua" w:cs="宋体"/>
          <w:color w:val="000000"/>
          <w:sz w:val="24"/>
          <w:szCs w:val="24"/>
          <w:lang w:eastAsia="zh-CN"/>
        </w:rPr>
      </w:pPr>
      <w:r w:rsidRPr="004445A5">
        <w:rPr>
          <w:rFonts w:ascii="Book Antiqua" w:eastAsia="宋体" w:hAnsi="Book Antiqua" w:cs="宋体"/>
          <w:color w:val="000000"/>
          <w:sz w:val="24"/>
          <w:szCs w:val="24"/>
          <w:lang w:eastAsia="zh-CN"/>
        </w:rPr>
        <w:t>16 </w:t>
      </w:r>
      <w:r w:rsidRPr="004445A5">
        <w:rPr>
          <w:rFonts w:ascii="Book Antiqua" w:eastAsia="宋体" w:hAnsi="Book Antiqua" w:cs="宋体"/>
          <w:b/>
          <w:bCs/>
          <w:color w:val="000000"/>
          <w:sz w:val="24"/>
          <w:szCs w:val="24"/>
          <w:lang w:eastAsia="zh-CN"/>
        </w:rPr>
        <w:t>Heinemann AW</w:t>
      </w:r>
      <w:r w:rsidRPr="004445A5">
        <w:rPr>
          <w:rFonts w:ascii="Book Antiqua" w:eastAsia="宋体" w:hAnsi="Book Antiqua" w:cs="宋体"/>
          <w:color w:val="000000"/>
          <w:sz w:val="24"/>
          <w:szCs w:val="24"/>
          <w:lang w:eastAsia="zh-CN"/>
        </w:rPr>
        <w:t xml:space="preserve">, </w:t>
      </w:r>
      <w:proofErr w:type="spellStart"/>
      <w:r w:rsidRPr="004445A5">
        <w:rPr>
          <w:rFonts w:ascii="Book Antiqua" w:eastAsia="宋体" w:hAnsi="Book Antiqua" w:cs="宋体"/>
          <w:color w:val="000000"/>
          <w:sz w:val="24"/>
          <w:szCs w:val="24"/>
          <w:lang w:eastAsia="zh-CN"/>
        </w:rPr>
        <w:t>Magiera-Planey</w:t>
      </w:r>
      <w:proofErr w:type="spellEnd"/>
      <w:r w:rsidRPr="004445A5">
        <w:rPr>
          <w:rFonts w:ascii="Book Antiqua" w:eastAsia="宋体" w:hAnsi="Book Antiqua" w:cs="宋体"/>
          <w:color w:val="000000"/>
          <w:sz w:val="24"/>
          <w:szCs w:val="24"/>
          <w:lang w:eastAsia="zh-CN"/>
        </w:rPr>
        <w:t xml:space="preserve"> R, </w:t>
      </w:r>
      <w:proofErr w:type="spellStart"/>
      <w:r w:rsidRPr="004445A5">
        <w:rPr>
          <w:rFonts w:ascii="Book Antiqua" w:eastAsia="宋体" w:hAnsi="Book Antiqua" w:cs="宋体"/>
          <w:color w:val="000000"/>
          <w:sz w:val="24"/>
          <w:szCs w:val="24"/>
          <w:lang w:eastAsia="zh-CN"/>
        </w:rPr>
        <w:t>Schiro</w:t>
      </w:r>
      <w:proofErr w:type="spellEnd"/>
      <w:r w:rsidRPr="004445A5">
        <w:rPr>
          <w:rFonts w:ascii="Book Antiqua" w:eastAsia="宋体" w:hAnsi="Book Antiqua" w:cs="宋体"/>
          <w:color w:val="000000"/>
          <w:sz w:val="24"/>
          <w:szCs w:val="24"/>
          <w:lang w:eastAsia="zh-CN"/>
        </w:rPr>
        <w:t xml:space="preserve">-Geist C, </w:t>
      </w:r>
      <w:proofErr w:type="spellStart"/>
      <w:r w:rsidRPr="004445A5">
        <w:rPr>
          <w:rFonts w:ascii="Book Antiqua" w:eastAsia="宋体" w:hAnsi="Book Antiqua" w:cs="宋体"/>
          <w:color w:val="000000"/>
          <w:sz w:val="24"/>
          <w:szCs w:val="24"/>
          <w:lang w:eastAsia="zh-CN"/>
        </w:rPr>
        <w:t>Gimines</w:t>
      </w:r>
      <w:proofErr w:type="spellEnd"/>
      <w:r w:rsidRPr="004445A5">
        <w:rPr>
          <w:rFonts w:ascii="Book Antiqua" w:eastAsia="宋体" w:hAnsi="Book Antiqua" w:cs="宋体"/>
          <w:color w:val="000000"/>
          <w:sz w:val="24"/>
          <w:szCs w:val="24"/>
          <w:lang w:eastAsia="zh-CN"/>
        </w:rPr>
        <w:t xml:space="preserve"> G. Mobility for persons with spinal cord injury: an evaluation of two systems. </w:t>
      </w:r>
      <w:r w:rsidRPr="004445A5">
        <w:rPr>
          <w:rFonts w:ascii="Book Antiqua" w:eastAsia="宋体" w:hAnsi="Book Antiqua" w:cs="宋体"/>
          <w:i/>
          <w:iCs/>
          <w:color w:val="000000"/>
          <w:sz w:val="24"/>
          <w:szCs w:val="24"/>
          <w:lang w:eastAsia="zh-CN"/>
        </w:rPr>
        <w:t xml:space="preserve">Arch </w:t>
      </w:r>
      <w:proofErr w:type="spellStart"/>
      <w:r w:rsidRPr="004445A5">
        <w:rPr>
          <w:rFonts w:ascii="Book Antiqua" w:eastAsia="宋体" w:hAnsi="Book Antiqua" w:cs="宋体"/>
          <w:i/>
          <w:iCs/>
          <w:color w:val="000000"/>
          <w:sz w:val="24"/>
          <w:szCs w:val="24"/>
          <w:lang w:eastAsia="zh-CN"/>
        </w:rPr>
        <w:t>Phys</w:t>
      </w:r>
      <w:proofErr w:type="spellEnd"/>
      <w:r w:rsidRPr="004445A5">
        <w:rPr>
          <w:rFonts w:ascii="Book Antiqua" w:eastAsia="宋体" w:hAnsi="Book Antiqua" w:cs="宋体"/>
          <w:i/>
          <w:iCs/>
          <w:color w:val="000000"/>
          <w:sz w:val="24"/>
          <w:szCs w:val="24"/>
          <w:lang w:eastAsia="zh-CN"/>
        </w:rPr>
        <w:t xml:space="preserve"> Med </w:t>
      </w:r>
      <w:proofErr w:type="spellStart"/>
      <w:r w:rsidRPr="004445A5">
        <w:rPr>
          <w:rFonts w:ascii="Book Antiqua" w:eastAsia="宋体" w:hAnsi="Book Antiqua" w:cs="宋体"/>
          <w:i/>
          <w:iCs/>
          <w:color w:val="000000"/>
          <w:sz w:val="24"/>
          <w:szCs w:val="24"/>
          <w:lang w:eastAsia="zh-CN"/>
        </w:rPr>
        <w:t>Rehabil</w:t>
      </w:r>
      <w:proofErr w:type="spellEnd"/>
      <w:r w:rsidRPr="004445A5">
        <w:rPr>
          <w:rFonts w:ascii="Book Antiqua" w:eastAsia="宋体" w:hAnsi="Book Antiqua" w:cs="宋体"/>
          <w:color w:val="000000"/>
          <w:sz w:val="24"/>
          <w:szCs w:val="24"/>
          <w:lang w:eastAsia="zh-CN"/>
        </w:rPr>
        <w:t> 1987; </w:t>
      </w:r>
      <w:r w:rsidRPr="004445A5">
        <w:rPr>
          <w:rFonts w:ascii="Book Antiqua" w:eastAsia="宋体" w:hAnsi="Book Antiqua" w:cs="宋体"/>
          <w:b/>
          <w:bCs/>
          <w:color w:val="000000"/>
          <w:sz w:val="24"/>
          <w:szCs w:val="24"/>
          <w:lang w:eastAsia="zh-CN"/>
        </w:rPr>
        <w:t>68</w:t>
      </w:r>
      <w:r w:rsidRPr="004445A5">
        <w:rPr>
          <w:rFonts w:ascii="Book Antiqua" w:eastAsia="宋体" w:hAnsi="Book Antiqua" w:cs="宋体"/>
          <w:color w:val="000000"/>
          <w:sz w:val="24"/>
          <w:szCs w:val="24"/>
          <w:lang w:eastAsia="zh-CN"/>
        </w:rPr>
        <w:t>: 90-93 [PMID: 3813862]</w:t>
      </w:r>
    </w:p>
    <w:p w:rsidR="004445A5" w:rsidRPr="004445A5" w:rsidRDefault="004445A5" w:rsidP="004445A5">
      <w:pPr>
        <w:spacing w:after="0" w:line="360" w:lineRule="auto"/>
        <w:jc w:val="both"/>
        <w:rPr>
          <w:rFonts w:ascii="Book Antiqua" w:eastAsia="宋体" w:hAnsi="Book Antiqua" w:cs="宋体"/>
          <w:color w:val="000000"/>
          <w:sz w:val="24"/>
          <w:szCs w:val="24"/>
          <w:lang w:eastAsia="zh-CN"/>
        </w:rPr>
      </w:pPr>
      <w:r w:rsidRPr="004445A5">
        <w:rPr>
          <w:rFonts w:ascii="Book Antiqua" w:eastAsia="宋体" w:hAnsi="Book Antiqua" w:cs="宋体"/>
          <w:color w:val="000000"/>
          <w:sz w:val="24"/>
          <w:szCs w:val="24"/>
          <w:lang w:eastAsia="zh-CN"/>
        </w:rPr>
        <w:t>17 </w:t>
      </w:r>
      <w:proofErr w:type="spellStart"/>
      <w:r w:rsidRPr="004445A5">
        <w:rPr>
          <w:rFonts w:ascii="Book Antiqua" w:eastAsia="宋体" w:hAnsi="Book Antiqua" w:cs="宋体"/>
          <w:b/>
          <w:bCs/>
          <w:color w:val="000000"/>
          <w:sz w:val="24"/>
          <w:szCs w:val="24"/>
          <w:lang w:eastAsia="zh-CN"/>
        </w:rPr>
        <w:t>Harkema</w:t>
      </w:r>
      <w:proofErr w:type="spellEnd"/>
      <w:r w:rsidRPr="004445A5">
        <w:rPr>
          <w:rFonts w:ascii="Book Antiqua" w:eastAsia="宋体" w:hAnsi="Book Antiqua" w:cs="宋体"/>
          <w:b/>
          <w:bCs/>
          <w:color w:val="000000"/>
          <w:sz w:val="24"/>
          <w:szCs w:val="24"/>
          <w:lang w:eastAsia="zh-CN"/>
        </w:rPr>
        <w:t xml:space="preserve"> SJ</w:t>
      </w:r>
      <w:r w:rsidRPr="004445A5">
        <w:rPr>
          <w:rFonts w:ascii="Book Antiqua" w:eastAsia="宋体" w:hAnsi="Book Antiqua" w:cs="宋体"/>
          <w:color w:val="000000"/>
          <w:sz w:val="24"/>
          <w:szCs w:val="24"/>
          <w:lang w:eastAsia="zh-CN"/>
        </w:rPr>
        <w:t xml:space="preserve">, </w:t>
      </w:r>
      <w:proofErr w:type="spellStart"/>
      <w:r w:rsidRPr="004445A5">
        <w:rPr>
          <w:rFonts w:ascii="Book Antiqua" w:eastAsia="宋体" w:hAnsi="Book Antiqua" w:cs="宋体"/>
          <w:color w:val="000000"/>
          <w:sz w:val="24"/>
          <w:szCs w:val="24"/>
          <w:lang w:eastAsia="zh-CN"/>
        </w:rPr>
        <w:t>Hillyer</w:t>
      </w:r>
      <w:proofErr w:type="spellEnd"/>
      <w:r w:rsidRPr="004445A5">
        <w:rPr>
          <w:rFonts w:ascii="Book Antiqua" w:eastAsia="宋体" w:hAnsi="Book Antiqua" w:cs="宋体"/>
          <w:color w:val="000000"/>
          <w:sz w:val="24"/>
          <w:szCs w:val="24"/>
          <w:lang w:eastAsia="zh-CN"/>
        </w:rPr>
        <w:t xml:space="preserve"> J, Schmidt-Read M, </w:t>
      </w:r>
      <w:proofErr w:type="spellStart"/>
      <w:r w:rsidRPr="004445A5">
        <w:rPr>
          <w:rFonts w:ascii="Book Antiqua" w:eastAsia="宋体" w:hAnsi="Book Antiqua" w:cs="宋体"/>
          <w:color w:val="000000"/>
          <w:sz w:val="24"/>
          <w:szCs w:val="24"/>
          <w:lang w:eastAsia="zh-CN"/>
        </w:rPr>
        <w:t>Ardolino</w:t>
      </w:r>
      <w:proofErr w:type="spellEnd"/>
      <w:r w:rsidRPr="004445A5">
        <w:rPr>
          <w:rFonts w:ascii="Book Antiqua" w:eastAsia="宋体" w:hAnsi="Book Antiqua" w:cs="宋体"/>
          <w:color w:val="000000"/>
          <w:sz w:val="24"/>
          <w:szCs w:val="24"/>
          <w:lang w:eastAsia="zh-CN"/>
        </w:rPr>
        <w:t xml:space="preserve"> E, </w:t>
      </w:r>
      <w:proofErr w:type="spellStart"/>
      <w:r w:rsidRPr="004445A5">
        <w:rPr>
          <w:rFonts w:ascii="Book Antiqua" w:eastAsia="宋体" w:hAnsi="Book Antiqua" w:cs="宋体"/>
          <w:color w:val="000000"/>
          <w:sz w:val="24"/>
          <w:szCs w:val="24"/>
          <w:lang w:eastAsia="zh-CN"/>
        </w:rPr>
        <w:t>Sisto</w:t>
      </w:r>
      <w:proofErr w:type="spellEnd"/>
      <w:r w:rsidRPr="004445A5">
        <w:rPr>
          <w:rFonts w:ascii="Book Antiqua" w:eastAsia="宋体" w:hAnsi="Book Antiqua" w:cs="宋体"/>
          <w:color w:val="000000"/>
          <w:sz w:val="24"/>
          <w:szCs w:val="24"/>
          <w:lang w:eastAsia="zh-CN"/>
        </w:rPr>
        <w:t xml:space="preserve"> SA, Behrman AL. </w:t>
      </w:r>
      <w:proofErr w:type="spellStart"/>
      <w:r w:rsidRPr="004445A5">
        <w:rPr>
          <w:rFonts w:ascii="Book Antiqua" w:eastAsia="宋体" w:hAnsi="Book Antiqua" w:cs="宋体"/>
          <w:color w:val="000000"/>
          <w:sz w:val="24"/>
          <w:szCs w:val="24"/>
          <w:lang w:eastAsia="zh-CN"/>
        </w:rPr>
        <w:t>Locomotor</w:t>
      </w:r>
      <w:proofErr w:type="spellEnd"/>
      <w:r w:rsidRPr="004445A5">
        <w:rPr>
          <w:rFonts w:ascii="Book Antiqua" w:eastAsia="宋体" w:hAnsi="Book Antiqua" w:cs="宋体"/>
          <w:color w:val="000000"/>
          <w:sz w:val="24"/>
          <w:szCs w:val="24"/>
          <w:lang w:eastAsia="zh-CN"/>
        </w:rPr>
        <w:t xml:space="preserve"> training: as a treatment of spinal cord injury and in the progression of </w:t>
      </w:r>
      <w:r w:rsidRPr="004445A5">
        <w:rPr>
          <w:rFonts w:ascii="Book Antiqua" w:eastAsia="宋体" w:hAnsi="Book Antiqua" w:cs="宋体"/>
          <w:color w:val="000000"/>
          <w:sz w:val="24"/>
          <w:szCs w:val="24"/>
          <w:lang w:eastAsia="zh-CN"/>
        </w:rPr>
        <w:lastRenderedPageBreak/>
        <w:t>neurologic rehabilitation. </w:t>
      </w:r>
      <w:r w:rsidRPr="004445A5">
        <w:rPr>
          <w:rFonts w:ascii="Book Antiqua" w:eastAsia="宋体" w:hAnsi="Book Antiqua" w:cs="宋体"/>
          <w:i/>
          <w:iCs/>
          <w:color w:val="000000"/>
          <w:sz w:val="24"/>
          <w:szCs w:val="24"/>
          <w:lang w:eastAsia="zh-CN"/>
        </w:rPr>
        <w:t xml:space="preserve">Arch </w:t>
      </w:r>
      <w:proofErr w:type="spellStart"/>
      <w:r w:rsidRPr="004445A5">
        <w:rPr>
          <w:rFonts w:ascii="Book Antiqua" w:eastAsia="宋体" w:hAnsi="Book Antiqua" w:cs="宋体"/>
          <w:i/>
          <w:iCs/>
          <w:color w:val="000000"/>
          <w:sz w:val="24"/>
          <w:szCs w:val="24"/>
          <w:lang w:eastAsia="zh-CN"/>
        </w:rPr>
        <w:t>Phys</w:t>
      </w:r>
      <w:proofErr w:type="spellEnd"/>
      <w:r w:rsidRPr="004445A5">
        <w:rPr>
          <w:rFonts w:ascii="Book Antiqua" w:eastAsia="宋体" w:hAnsi="Book Antiqua" w:cs="宋体"/>
          <w:i/>
          <w:iCs/>
          <w:color w:val="000000"/>
          <w:sz w:val="24"/>
          <w:szCs w:val="24"/>
          <w:lang w:eastAsia="zh-CN"/>
        </w:rPr>
        <w:t xml:space="preserve"> Med </w:t>
      </w:r>
      <w:proofErr w:type="spellStart"/>
      <w:r w:rsidRPr="004445A5">
        <w:rPr>
          <w:rFonts w:ascii="Book Antiqua" w:eastAsia="宋体" w:hAnsi="Book Antiqua" w:cs="宋体"/>
          <w:i/>
          <w:iCs/>
          <w:color w:val="000000"/>
          <w:sz w:val="24"/>
          <w:szCs w:val="24"/>
          <w:lang w:eastAsia="zh-CN"/>
        </w:rPr>
        <w:t>Rehabil</w:t>
      </w:r>
      <w:proofErr w:type="spellEnd"/>
      <w:r w:rsidRPr="004445A5">
        <w:rPr>
          <w:rFonts w:ascii="Book Antiqua" w:eastAsia="宋体" w:hAnsi="Book Antiqua" w:cs="宋体"/>
          <w:color w:val="000000"/>
          <w:sz w:val="24"/>
          <w:szCs w:val="24"/>
          <w:lang w:eastAsia="zh-CN"/>
        </w:rPr>
        <w:t> 2012; </w:t>
      </w:r>
      <w:r w:rsidRPr="004445A5">
        <w:rPr>
          <w:rFonts w:ascii="Book Antiqua" w:eastAsia="宋体" w:hAnsi="Book Antiqua" w:cs="宋体"/>
          <w:b/>
          <w:bCs/>
          <w:color w:val="000000"/>
          <w:sz w:val="24"/>
          <w:szCs w:val="24"/>
          <w:lang w:eastAsia="zh-CN"/>
        </w:rPr>
        <w:t>93</w:t>
      </w:r>
      <w:r w:rsidRPr="004445A5">
        <w:rPr>
          <w:rFonts w:ascii="Book Antiqua" w:eastAsia="宋体" w:hAnsi="Book Antiqua" w:cs="宋体"/>
          <w:color w:val="000000"/>
          <w:sz w:val="24"/>
          <w:szCs w:val="24"/>
          <w:lang w:eastAsia="zh-CN"/>
        </w:rPr>
        <w:t>: 1588-1597 [PMID: 22920456 DOI: 10.1016/j.apmr.2012.04.032]</w:t>
      </w:r>
    </w:p>
    <w:p w:rsidR="004445A5" w:rsidRPr="004445A5" w:rsidRDefault="004445A5" w:rsidP="004445A5">
      <w:pPr>
        <w:spacing w:after="0" w:line="360" w:lineRule="auto"/>
        <w:jc w:val="both"/>
        <w:rPr>
          <w:rFonts w:ascii="Book Antiqua" w:eastAsia="宋体" w:hAnsi="Book Antiqua" w:cs="宋体"/>
          <w:color w:val="000000"/>
          <w:sz w:val="24"/>
          <w:szCs w:val="24"/>
          <w:lang w:eastAsia="zh-CN"/>
        </w:rPr>
      </w:pPr>
      <w:r w:rsidRPr="004445A5">
        <w:rPr>
          <w:rFonts w:ascii="Book Antiqua" w:eastAsia="宋体" w:hAnsi="Book Antiqua" w:cs="宋体"/>
          <w:color w:val="000000"/>
          <w:sz w:val="24"/>
          <w:szCs w:val="24"/>
          <w:lang w:eastAsia="zh-CN"/>
        </w:rPr>
        <w:t>18 </w:t>
      </w:r>
      <w:proofErr w:type="spellStart"/>
      <w:r w:rsidRPr="004445A5">
        <w:rPr>
          <w:rFonts w:ascii="Book Antiqua" w:eastAsia="宋体" w:hAnsi="Book Antiqua" w:cs="宋体"/>
          <w:b/>
          <w:bCs/>
          <w:color w:val="000000"/>
          <w:sz w:val="24"/>
          <w:szCs w:val="24"/>
          <w:lang w:eastAsia="zh-CN"/>
        </w:rPr>
        <w:t>Giangregorio</w:t>
      </w:r>
      <w:proofErr w:type="spellEnd"/>
      <w:r w:rsidRPr="004445A5">
        <w:rPr>
          <w:rFonts w:ascii="Book Antiqua" w:eastAsia="宋体" w:hAnsi="Book Antiqua" w:cs="宋体"/>
          <w:b/>
          <w:bCs/>
          <w:color w:val="000000"/>
          <w:sz w:val="24"/>
          <w:szCs w:val="24"/>
          <w:lang w:eastAsia="zh-CN"/>
        </w:rPr>
        <w:t xml:space="preserve"> LM</w:t>
      </w:r>
      <w:r w:rsidRPr="004445A5">
        <w:rPr>
          <w:rFonts w:ascii="Book Antiqua" w:eastAsia="宋体" w:hAnsi="Book Antiqua" w:cs="宋体"/>
          <w:color w:val="000000"/>
          <w:sz w:val="24"/>
          <w:szCs w:val="24"/>
          <w:lang w:eastAsia="zh-CN"/>
        </w:rPr>
        <w:t xml:space="preserve">, Webber CE, Phillips SM, Hicks AL, Craven BC, </w:t>
      </w:r>
      <w:proofErr w:type="spellStart"/>
      <w:r w:rsidRPr="004445A5">
        <w:rPr>
          <w:rFonts w:ascii="Book Antiqua" w:eastAsia="宋体" w:hAnsi="Book Antiqua" w:cs="宋体"/>
          <w:color w:val="000000"/>
          <w:sz w:val="24"/>
          <w:szCs w:val="24"/>
          <w:lang w:eastAsia="zh-CN"/>
        </w:rPr>
        <w:t>Bugaresti</w:t>
      </w:r>
      <w:proofErr w:type="spellEnd"/>
      <w:r w:rsidRPr="004445A5">
        <w:rPr>
          <w:rFonts w:ascii="Book Antiqua" w:eastAsia="宋体" w:hAnsi="Book Antiqua" w:cs="宋体"/>
          <w:color w:val="000000"/>
          <w:sz w:val="24"/>
          <w:szCs w:val="24"/>
          <w:lang w:eastAsia="zh-CN"/>
        </w:rPr>
        <w:t xml:space="preserve"> JM, McCartney N. Can body weight supported treadmill training increase bone mass and reverse muscle atrophy in individuals with chronic incomplete spinal cord injury? </w:t>
      </w:r>
      <w:proofErr w:type="spellStart"/>
      <w:r w:rsidRPr="004445A5">
        <w:rPr>
          <w:rFonts w:ascii="Book Antiqua" w:eastAsia="宋体" w:hAnsi="Book Antiqua" w:cs="宋体"/>
          <w:i/>
          <w:iCs/>
          <w:color w:val="000000"/>
          <w:sz w:val="24"/>
          <w:szCs w:val="24"/>
          <w:lang w:eastAsia="zh-CN"/>
        </w:rPr>
        <w:t>Appl</w:t>
      </w:r>
      <w:proofErr w:type="spellEnd"/>
      <w:r w:rsidRPr="004445A5">
        <w:rPr>
          <w:rFonts w:ascii="Book Antiqua" w:eastAsia="宋体" w:hAnsi="Book Antiqua" w:cs="宋体"/>
          <w:i/>
          <w:iCs/>
          <w:color w:val="000000"/>
          <w:sz w:val="24"/>
          <w:szCs w:val="24"/>
          <w:lang w:eastAsia="zh-CN"/>
        </w:rPr>
        <w:t xml:space="preserve"> </w:t>
      </w:r>
      <w:proofErr w:type="spellStart"/>
      <w:r w:rsidRPr="004445A5">
        <w:rPr>
          <w:rFonts w:ascii="Book Antiqua" w:eastAsia="宋体" w:hAnsi="Book Antiqua" w:cs="宋体"/>
          <w:i/>
          <w:iCs/>
          <w:color w:val="000000"/>
          <w:sz w:val="24"/>
          <w:szCs w:val="24"/>
          <w:lang w:eastAsia="zh-CN"/>
        </w:rPr>
        <w:t>Physiol</w:t>
      </w:r>
      <w:proofErr w:type="spellEnd"/>
      <w:r w:rsidRPr="004445A5">
        <w:rPr>
          <w:rFonts w:ascii="Book Antiqua" w:eastAsia="宋体" w:hAnsi="Book Antiqua" w:cs="宋体"/>
          <w:i/>
          <w:iCs/>
          <w:color w:val="000000"/>
          <w:sz w:val="24"/>
          <w:szCs w:val="24"/>
          <w:lang w:eastAsia="zh-CN"/>
        </w:rPr>
        <w:t xml:space="preserve"> </w:t>
      </w:r>
      <w:proofErr w:type="spellStart"/>
      <w:r w:rsidRPr="004445A5">
        <w:rPr>
          <w:rFonts w:ascii="Book Antiqua" w:eastAsia="宋体" w:hAnsi="Book Antiqua" w:cs="宋体"/>
          <w:i/>
          <w:iCs/>
          <w:color w:val="000000"/>
          <w:sz w:val="24"/>
          <w:szCs w:val="24"/>
          <w:lang w:eastAsia="zh-CN"/>
        </w:rPr>
        <w:t>Nutr</w:t>
      </w:r>
      <w:proofErr w:type="spellEnd"/>
      <w:r w:rsidRPr="004445A5">
        <w:rPr>
          <w:rFonts w:ascii="Book Antiqua" w:eastAsia="宋体" w:hAnsi="Book Antiqua" w:cs="宋体"/>
          <w:i/>
          <w:iCs/>
          <w:color w:val="000000"/>
          <w:sz w:val="24"/>
          <w:szCs w:val="24"/>
          <w:lang w:eastAsia="zh-CN"/>
        </w:rPr>
        <w:t xml:space="preserve"> </w:t>
      </w:r>
      <w:proofErr w:type="spellStart"/>
      <w:r w:rsidRPr="004445A5">
        <w:rPr>
          <w:rFonts w:ascii="Book Antiqua" w:eastAsia="宋体" w:hAnsi="Book Antiqua" w:cs="宋体"/>
          <w:i/>
          <w:iCs/>
          <w:color w:val="000000"/>
          <w:sz w:val="24"/>
          <w:szCs w:val="24"/>
          <w:lang w:eastAsia="zh-CN"/>
        </w:rPr>
        <w:t>Metab</w:t>
      </w:r>
      <w:proofErr w:type="spellEnd"/>
      <w:r w:rsidRPr="004445A5">
        <w:rPr>
          <w:rFonts w:ascii="Book Antiqua" w:eastAsia="宋体" w:hAnsi="Book Antiqua" w:cs="宋体"/>
          <w:color w:val="000000"/>
          <w:sz w:val="24"/>
          <w:szCs w:val="24"/>
          <w:lang w:eastAsia="zh-CN"/>
        </w:rPr>
        <w:t> 2006; </w:t>
      </w:r>
      <w:r w:rsidRPr="004445A5">
        <w:rPr>
          <w:rFonts w:ascii="Book Antiqua" w:eastAsia="宋体" w:hAnsi="Book Antiqua" w:cs="宋体"/>
          <w:b/>
          <w:bCs/>
          <w:color w:val="000000"/>
          <w:sz w:val="24"/>
          <w:szCs w:val="24"/>
          <w:lang w:eastAsia="zh-CN"/>
        </w:rPr>
        <w:t>31</w:t>
      </w:r>
      <w:r w:rsidRPr="004445A5">
        <w:rPr>
          <w:rFonts w:ascii="Book Antiqua" w:eastAsia="宋体" w:hAnsi="Book Antiqua" w:cs="宋体"/>
          <w:color w:val="000000"/>
          <w:sz w:val="24"/>
          <w:szCs w:val="24"/>
          <w:lang w:eastAsia="zh-CN"/>
        </w:rPr>
        <w:t>: 283-291 [PMID: 16770357 DOI: 10.1139/h05-036]</w:t>
      </w:r>
    </w:p>
    <w:p w:rsidR="004445A5" w:rsidRPr="004445A5" w:rsidRDefault="004445A5" w:rsidP="004445A5">
      <w:pPr>
        <w:spacing w:after="0" w:line="360" w:lineRule="auto"/>
        <w:jc w:val="both"/>
        <w:rPr>
          <w:rFonts w:ascii="Book Antiqua" w:eastAsia="宋体" w:hAnsi="Book Antiqua" w:cs="宋体"/>
          <w:color w:val="000000"/>
          <w:sz w:val="24"/>
          <w:szCs w:val="24"/>
          <w:lang w:eastAsia="zh-CN"/>
        </w:rPr>
      </w:pPr>
      <w:r w:rsidRPr="004445A5">
        <w:rPr>
          <w:rFonts w:ascii="Book Antiqua" w:eastAsia="宋体" w:hAnsi="Book Antiqua" w:cs="宋体"/>
          <w:color w:val="000000"/>
          <w:sz w:val="24"/>
          <w:szCs w:val="24"/>
          <w:lang w:eastAsia="zh-CN"/>
        </w:rPr>
        <w:t>19 </w:t>
      </w:r>
      <w:r w:rsidRPr="004445A5">
        <w:rPr>
          <w:rFonts w:ascii="Book Antiqua" w:eastAsia="宋体" w:hAnsi="Book Antiqua" w:cs="宋体"/>
          <w:b/>
          <w:bCs/>
          <w:color w:val="000000"/>
          <w:sz w:val="24"/>
          <w:szCs w:val="24"/>
          <w:lang w:eastAsia="zh-CN"/>
        </w:rPr>
        <w:t>Buchholz AC</w:t>
      </w:r>
      <w:r w:rsidRPr="004445A5">
        <w:rPr>
          <w:rFonts w:ascii="Book Antiqua" w:eastAsia="宋体" w:hAnsi="Book Antiqua" w:cs="宋体"/>
          <w:color w:val="000000"/>
          <w:sz w:val="24"/>
          <w:szCs w:val="24"/>
          <w:lang w:eastAsia="zh-CN"/>
        </w:rPr>
        <w:t xml:space="preserve">, Martin </w:t>
      </w:r>
      <w:proofErr w:type="spellStart"/>
      <w:r w:rsidRPr="004445A5">
        <w:rPr>
          <w:rFonts w:ascii="Book Antiqua" w:eastAsia="宋体" w:hAnsi="Book Antiqua" w:cs="宋体"/>
          <w:color w:val="000000"/>
          <w:sz w:val="24"/>
          <w:szCs w:val="24"/>
          <w:lang w:eastAsia="zh-CN"/>
        </w:rPr>
        <w:t>Ginis</w:t>
      </w:r>
      <w:proofErr w:type="spellEnd"/>
      <w:r w:rsidRPr="004445A5">
        <w:rPr>
          <w:rFonts w:ascii="Book Antiqua" w:eastAsia="宋体" w:hAnsi="Book Antiqua" w:cs="宋体"/>
          <w:color w:val="000000"/>
          <w:sz w:val="24"/>
          <w:szCs w:val="24"/>
          <w:lang w:eastAsia="zh-CN"/>
        </w:rPr>
        <w:t xml:space="preserve"> KA, Bray SR, Craven BC, Hicks AL, Hayes KC, Latimer AE, McColl MA, Potter PJ, Wolfe DL. Greater daily leisure time physical activity is associated with lower chronic disease risk in adults with spinal cord injury. </w:t>
      </w:r>
      <w:proofErr w:type="spellStart"/>
      <w:r w:rsidRPr="004445A5">
        <w:rPr>
          <w:rFonts w:ascii="Book Antiqua" w:eastAsia="宋体" w:hAnsi="Book Antiqua" w:cs="宋体"/>
          <w:i/>
          <w:iCs/>
          <w:color w:val="000000"/>
          <w:sz w:val="24"/>
          <w:szCs w:val="24"/>
          <w:lang w:eastAsia="zh-CN"/>
        </w:rPr>
        <w:t>Appl</w:t>
      </w:r>
      <w:proofErr w:type="spellEnd"/>
      <w:r w:rsidRPr="004445A5">
        <w:rPr>
          <w:rFonts w:ascii="Book Antiqua" w:eastAsia="宋体" w:hAnsi="Book Antiqua" w:cs="宋体"/>
          <w:i/>
          <w:iCs/>
          <w:color w:val="000000"/>
          <w:sz w:val="24"/>
          <w:szCs w:val="24"/>
          <w:lang w:eastAsia="zh-CN"/>
        </w:rPr>
        <w:t xml:space="preserve"> </w:t>
      </w:r>
      <w:proofErr w:type="spellStart"/>
      <w:r w:rsidRPr="004445A5">
        <w:rPr>
          <w:rFonts w:ascii="Book Antiqua" w:eastAsia="宋体" w:hAnsi="Book Antiqua" w:cs="宋体"/>
          <w:i/>
          <w:iCs/>
          <w:color w:val="000000"/>
          <w:sz w:val="24"/>
          <w:szCs w:val="24"/>
          <w:lang w:eastAsia="zh-CN"/>
        </w:rPr>
        <w:t>Physiol</w:t>
      </w:r>
      <w:proofErr w:type="spellEnd"/>
      <w:r w:rsidRPr="004445A5">
        <w:rPr>
          <w:rFonts w:ascii="Book Antiqua" w:eastAsia="宋体" w:hAnsi="Book Antiqua" w:cs="宋体"/>
          <w:i/>
          <w:iCs/>
          <w:color w:val="000000"/>
          <w:sz w:val="24"/>
          <w:szCs w:val="24"/>
          <w:lang w:eastAsia="zh-CN"/>
        </w:rPr>
        <w:t xml:space="preserve"> </w:t>
      </w:r>
      <w:proofErr w:type="spellStart"/>
      <w:r w:rsidRPr="004445A5">
        <w:rPr>
          <w:rFonts w:ascii="Book Antiqua" w:eastAsia="宋体" w:hAnsi="Book Antiqua" w:cs="宋体"/>
          <w:i/>
          <w:iCs/>
          <w:color w:val="000000"/>
          <w:sz w:val="24"/>
          <w:szCs w:val="24"/>
          <w:lang w:eastAsia="zh-CN"/>
        </w:rPr>
        <w:t>Nutr</w:t>
      </w:r>
      <w:proofErr w:type="spellEnd"/>
      <w:r w:rsidRPr="004445A5">
        <w:rPr>
          <w:rFonts w:ascii="Book Antiqua" w:eastAsia="宋体" w:hAnsi="Book Antiqua" w:cs="宋体"/>
          <w:i/>
          <w:iCs/>
          <w:color w:val="000000"/>
          <w:sz w:val="24"/>
          <w:szCs w:val="24"/>
          <w:lang w:eastAsia="zh-CN"/>
        </w:rPr>
        <w:t xml:space="preserve"> </w:t>
      </w:r>
      <w:proofErr w:type="spellStart"/>
      <w:r w:rsidRPr="004445A5">
        <w:rPr>
          <w:rFonts w:ascii="Book Antiqua" w:eastAsia="宋体" w:hAnsi="Book Antiqua" w:cs="宋体"/>
          <w:i/>
          <w:iCs/>
          <w:color w:val="000000"/>
          <w:sz w:val="24"/>
          <w:szCs w:val="24"/>
          <w:lang w:eastAsia="zh-CN"/>
        </w:rPr>
        <w:t>Metab</w:t>
      </w:r>
      <w:proofErr w:type="spellEnd"/>
      <w:r w:rsidRPr="004445A5">
        <w:rPr>
          <w:rFonts w:ascii="Book Antiqua" w:eastAsia="宋体" w:hAnsi="Book Antiqua" w:cs="宋体"/>
          <w:color w:val="000000"/>
          <w:sz w:val="24"/>
          <w:szCs w:val="24"/>
          <w:lang w:eastAsia="zh-CN"/>
        </w:rPr>
        <w:t> 2009; </w:t>
      </w:r>
      <w:r w:rsidRPr="004445A5">
        <w:rPr>
          <w:rFonts w:ascii="Book Antiqua" w:eastAsia="宋体" w:hAnsi="Book Antiqua" w:cs="宋体"/>
          <w:b/>
          <w:bCs/>
          <w:color w:val="000000"/>
          <w:sz w:val="24"/>
          <w:szCs w:val="24"/>
          <w:lang w:eastAsia="zh-CN"/>
        </w:rPr>
        <w:t>34</w:t>
      </w:r>
      <w:r w:rsidRPr="004445A5">
        <w:rPr>
          <w:rFonts w:ascii="Book Antiqua" w:eastAsia="宋体" w:hAnsi="Book Antiqua" w:cs="宋体"/>
          <w:color w:val="000000"/>
          <w:sz w:val="24"/>
          <w:szCs w:val="24"/>
          <w:lang w:eastAsia="zh-CN"/>
        </w:rPr>
        <w:t>: 640-647 [PMID: 19767799 DOI: 10.1139/H09-050]</w:t>
      </w:r>
    </w:p>
    <w:p w:rsidR="004445A5" w:rsidRPr="004445A5" w:rsidRDefault="004445A5" w:rsidP="004445A5">
      <w:pPr>
        <w:spacing w:after="0" w:line="360" w:lineRule="auto"/>
        <w:jc w:val="both"/>
        <w:rPr>
          <w:rFonts w:ascii="Book Antiqua" w:eastAsia="宋体" w:hAnsi="Book Antiqua" w:cs="宋体"/>
          <w:color w:val="000000"/>
          <w:sz w:val="24"/>
          <w:szCs w:val="24"/>
          <w:lang w:eastAsia="zh-CN"/>
        </w:rPr>
      </w:pPr>
      <w:r w:rsidRPr="004445A5">
        <w:rPr>
          <w:rFonts w:ascii="Book Antiqua" w:eastAsia="宋体" w:hAnsi="Book Antiqua" w:cs="宋体"/>
          <w:color w:val="000000"/>
          <w:sz w:val="24"/>
          <w:szCs w:val="24"/>
          <w:lang w:eastAsia="zh-CN"/>
        </w:rPr>
        <w:t>20 </w:t>
      </w:r>
      <w:proofErr w:type="spellStart"/>
      <w:r w:rsidRPr="004445A5">
        <w:rPr>
          <w:rFonts w:ascii="Book Antiqua" w:eastAsia="宋体" w:hAnsi="Book Antiqua" w:cs="宋体"/>
          <w:b/>
          <w:bCs/>
          <w:color w:val="000000"/>
          <w:sz w:val="24"/>
          <w:szCs w:val="24"/>
          <w:lang w:eastAsia="zh-CN"/>
        </w:rPr>
        <w:t>Kressler</w:t>
      </w:r>
      <w:proofErr w:type="spellEnd"/>
      <w:r w:rsidRPr="004445A5">
        <w:rPr>
          <w:rFonts w:ascii="Book Antiqua" w:eastAsia="宋体" w:hAnsi="Book Antiqua" w:cs="宋体"/>
          <w:b/>
          <w:bCs/>
          <w:color w:val="000000"/>
          <w:sz w:val="24"/>
          <w:szCs w:val="24"/>
          <w:lang w:eastAsia="zh-CN"/>
        </w:rPr>
        <w:t xml:space="preserve"> J</w:t>
      </w:r>
      <w:r w:rsidRPr="004445A5">
        <w:rPr>
          <w:rFonts w:ascii="Book Antiqua" w:eastAsia="宋体" w:hAnsi="Book Antiqua" w:cs="宋体"/>
          <w:color w:val="000000"/>
          <w:sz w:val="24"/>
          <w:szCs w:val="24"/>
          <w:lang w:eastAsia="zh-CN"/>
        </w:rPr>
        <w:t xml:space="preserve">, Cowan RE, </w:t>
      </w:r>
      <w:proofErr w:type="spellStart"/>
      <w:r w:rsidRPr="004445A5">
        <w:rPr>
          <w:rFonts w:ascii="Book Antiqua" w:eastAsia="宋体" w:hAnsi="Book Antiqua" w:cs="宋体"/>
          <w:color w:val="000000"/>
          <w:sz w:val="24"/>
          <w:szCs w:val="24"/>
          <w:lang w:eastAsia="zh-CN"/>
        </w:rPr>
        <w:t>Ginnity</w:t>
      </w:r>
      <w:proofErr w:type="spellEnd"/>
      <w:r w:rsidRPr="004445A5">
        <w:rPr>
          <w:rFonts w:ascii="Book Antiqua" w:eastAsia="宋体" w:hAnsi="Book Antiqua" w:cs="宋体"/>
          <w:color w:val="000000"/>
          <w:sz w:val="24"/>
          <w:szCs w:val="24"/>
          <w:lang w:eastAsia="zh-CN"/>
        </w:rPr>
        <w:t xml:space="preserve"> K, Nash MS. Subjective measures of exercise intensity to gauge substrate partitioning in persons with paraplegia. </w:t>
      </w:r>
      <w:r w:rsidRPr="004445A5">
        <w:rPr>
          <w:rFonts w:ascii="Book Antiqua" w:eastAsia="宋体" w:hAnsi="Book Antiqua" w:cs="宋体"/>
          <w:i/>
          <w:iCs/>
          <w:color w:val="000000"/>
          <w:sz w:val="24"/>
          <w:szCs w:val="24"/>
          <w:lang w:eastAsia="zh-CN"/>
        </w:rPr>
        <w:t xml:space="preserve">Top Spinal Cord </w:t>
      </w:r>
      <w:proofErr w:type="spellStart"/>
      <w:r w:rsidRPr="004445A5">
        <w:rPr>
          <w:rFonts w:ascii="Book Antiqua" w:eastAsia="宋体" w:hAnsi="Book Antiqua" w:cs="宋体"/>
          <w:i/>
          <w:iCs/>
          <w:color w:val="000000"/>
          <w:sz w:val="24"/>
          <w:szCs w:val="24"/>
          <w:lang w:eastAsia="zh-CN"/>
        </w:rPr>
        <w:t>Inj</w:t>
      </w:r>
      <w:proofErr w:type="spellEnd"/>
      <w:r w:rsidRPr="004445A5">
        <w:rPr>
          <w:rFonts w:ascii="Book Antiqua" w:eastAsia="宋体" w:hAnsi="Book Antiqua" w:cs="宋体"/>
          <w:i/>
          <w:iCs/>
          <w:color w:val="000000"/>
          <w:sz w:val="24"/>
          <w:szCs w:val="24"/>
          <w:lang w:eastAsia="zh-CN"/>
        </w:rPr>
        <w:t xml:space="preserve"> </w:t>
      </w:r>
      <w:proofErr w:type="spellStart"/>
      <w:r w:rsidRPr="004445A5">
        <w:rPr>
          <w:rFonts w:ascii="Book Antiqua" w:eastAsia="宋体" w:hAnsi="Book Antiqua" w:cs="宋体"/>
          <w:i/>
          <w:iCs/>
          <w:color w:val="000000"/>
          <w:sz w:val="24"/>
          <w:szCs w:val="24"/>
          <w:lang w:eastAsia="zh-CN"/>
        </w:rPr>
        <w:t>Rehabil</w:t>
      </w:r>
      <w:proofErr w:type="spellEnd"/>
      <w:r w:rsidRPr="004445A5">
        <w:rPr>
          <w:rFonts w:ascii="Book Antiqua" w:eastAsia="宋体" w:hAnsi="Book Antiqua" w:cs="宋体"/>
          <w:color w:val="000000"/>
          <w:sz w:val="24"/>
          <w:szCs w:val="24"/>
          <w:lang w:eastAsia="zh-CN"/>
        </w:rPr>
        <w:t> 2012; </w:t>
      </w:r>
      <w:r w:rsidRPr="004445A5">
        <w:rPr>
          <w:rFonts w:ascii="Book Antiqua" w:eastAsia="宋体" w:hAnsi="Book Antiqua" w:cs="宋体"/>
          <w:b/>
          <w:bCs/>
          <w:color w:val="000000"/>
          <w:sz w:val="24"/>
          <w:szCs w:val="24"/>
          <w:lang w:eastAsia="zh-CN"/>
        </w:rPr>
        <w:t>18</w:t>
      </w:r>
      <w:r w:rsidRPr="004445A5">
        <w:rPr>
          <w:rFonts w:ascii="Book Antiqua" w:eastAsia="宋体" w:hAnsi="Book Antiqua" w:cs="宋体"/>
          <w:color w:val="000000"/>
          <w:sz w:val="24"/>
          <w:szCs w:val="24"/>
          <w:lang w:eastAsia="zh-CN"/>
        </w:rPr>
        <w:t>: 205-211 [PMID: 23459243 DOI: 10.1310/sci1803-205]</w:t>
      </w:r>
    </w:p>
    <w:p w:rsidR="004445A5" w:rsidRPr="004445A5" w:rsidRDefault="004445A5" w:rsidP="004445A5">
      <w:pPr>
        <w:spacing w:after="0" w:line="360" w:lineRule="auto"/>
        <w:jc w:val="both"/>
        <w:rPr>
          <w:rFonts w:ascii="Book Antiqua" w:eastAsia="宋体" w:hAnsi="Book Antiqua" w:cs="宋体"/>
          <w:color w:val="000000"/>
          <w:sz w:val="24"/>
          <w:szCs w:val="24"/>
          <w:lang w:eastAsia="zh-CN"/>
        </w:rPr>
      </w:pPr>
      <w:proofErr w:type="gramStart"/>
      <w:r w:rsidRPr="004445A5">
        <w:rPr>
          <w:rFonts w:ascii="Book Antiqua" w:eastAsia="宋体" w:hAnsi="Book Antiqua" w:cs="宋体"/>
          <w:color w:val="000000"/>
          <w:sz w:val="24"/>
          <w:szCs w:val="24"/>
          <w:lang w:eastAsia="zh-CN"/>
        </w:rPr>
        <w:t>21 </w:t>
      </w:r>
      <w:proofErr w:type="spellStart"/>
      <w:r w:rsidRPr="004445A5">
        <w:rPr>
          <w:rFonts w:ascii="Book Antiqua" w:eastAsia="宋体" w:hAnsi="Book Antiqua" w:cs="宋体"/>
          <w:b/>
          <w:bCs/>
          <w:color w:val="000000"/>
          <w:sz w:val="24"/>
          <w:szCs w:val="24"/>
          <w:lang w:eastAsia="zh-CN"/>
        </w:rPr>
        <w:t>Fornusek</w:t>
      </w:r>
      <w:proofErr w:type="spellEnd"/>
      <w:r w:rsidRPr="004445A5">
        <w:rPr>
          <w:rFonts w:ascii="Book Antiqua" w:eastAsia="宋体" w:hAnsi="Book Antiqua" w:cs="宋体"/>
          <w:b/>
          <w:bCs/>
          <w:color w:val="000000"/>
          <w:sz w:val="24"/>
          <w:szCs w:val="24"/>
          <w:lang w:eastAsia="zh-CN"/>
        </w:rPr>
        <w:t xml:space="preserve"> C</w:t>
      </w:r>
      <w:r w:rsidRPr="004445A5">
        <w:rPr>
          <w:rFonts w:ascii="Book Antiqua" w:eastAsia="宋体" w:hAnsi="Book Antiqua" w:cs="宋体"/>
          <w:color w:val="000000"/>
          <w:sz w:val="24"/>
          <w:szCs w:val="24"/>
          <w:lang w:eastAsia="zh-CN"/>
        </w:rPr>
        <w:t xml:space="preserve">, Davis GM, </w:t>
      </w:r>
      <w:proofErr w:type="spellStart"/>
      <w:r w:rsidRPr="004445A5">
        <w:rPr>
          <w:rFonts w:ascii="Book Antiqua" w:eastAsia="宋体" w:hAnsi="Book Antiqua" w:cs="宋体"/>
          <w:color w:val="000000"/>
          <w:sz w:val="24"/>
          <w:szCs w:val="24"/>
          <w:lang w:eastAsia="zh-CN"/>
        </w:rPr>
        <w:t>Russold</w:t>
      </w:r>
      <w:proofErr w:type="spellEnd"/>
      <w:r w:rsidRPr="004445A5">
        <w:rPr>
          <w:rFonts w:ascii="Book Antiqua" w:eastAsia="宋体" w:hAnsi="Book Antiqua" w:cs="宋体"/>
          <w:color w:val="000000"/>
          <w:sz w:val="24"/>
          <w:szCs w:val="24"/>
          <w:lang w:eastAsia="zh-CN"/>
        </w:rPr>
        <w:t xml:space="preserve"> MF.</w:t>
      </w:r>
      <w:proofErr w:type="gramEnd"/>
      <w:r w:rsidRPr="004445A5">
        <w:rPr>
          <w:rFonts w:ascii="Book Antiqua" w:eastAsia="宋体" w:hAnsi="Book Antiqua" w:cs="宋体"/>
          <w:color w:val="000000"/>
          <w:sz w:val="24"/>
          <w:szCs w:val="24"/>
          <w:lang w:eastAsia="zh-CN"/>
        </w:rPr>
        <w:t xml:space="preserve"> </w:t>
      </w:r>
      <w:proofErr w:type="gramStart"/>
      <w:r w:rsidRPr="004445A5">
        <w:rPr>
          <w:rFonts w:ascii="Book Antiqua" w:eastAsia="宋体" w:hAnsi="Book Antiqua" w:cs="宋体"/>
          <w:color w:val="000000"/>
          <w:sz w:val="24"/>
          <w:szCs w:val="24"/>
          <w:lang w:eastAsia="zh-CN"/>
        </w:rPr>
        <w:t>Pilot study of the effect of low-cadence functional electrical stimulation cycling after spinal cord injury on thigh girth and strength.</w:t>
      </w:r>
      <w:proofErr w:type="gramEnd"/>
      <w:r w:rsidRPr="004445A5">
        <w:rPr>
          <w:rFonts w:ascii="Book Antiqua" w:eastAsia="宋体" w:hAnsi="Book Antiqua" w:cs="宋体"/>
          <w:color w:val="000000"/>
          <w:sz w:val="24"/>
          <w:szCs w:val="24"/>
          <w:lang w:eastAsia="zh-CN"/>
        </w:rPr>
        <w:t> </w:t>
      </w:r>
      <w:r w:rsidRPr="004445A5">
        <w:rPr>
          <w:rFonts w:ascii="Book Antiqua" w:eastAsia="宋体" w:hAnsi="Book Antiqua" w:cs="宋体"/>
          <w:i/>
          <w:iCs/>
          <w:color w:val="000000"/>
          <w:sz w:val="24"/>
          <w:szCs w:val="24"/>
          <w:lang w:eastAsia="zh-CN"/>
        </w:rPr>
        <w:t xml:space="preserve">Arch </w:t>
      </w:r>
      <w:proofErr w:type="spellStart"/>
      <w:r w:rsidRPr="004445A5">
        <w:rPr>
          <w:rFonts w:ascii="Book Antiqua" w:eastAsia="宋体" w:hAnsi="Book Antiqua" w:cs="宋体"/>
          <w:i/>
          <w:iCs/>
          <w:color w:val="000000"/>
          <w:sz w:val="24"/>
          <w:szCs w:val="24"/>
          <w:lang w:eastAsia="zh-CN"/>
        </w:rPr>
        <w:t>Phys</w:t>
      </w:r>
      <w:proofErr w:type="spellEnd"/>
      <w:r w:rsidRPr="004445A5">
        <w:rPr>
          <w:rFonts w:ascii="Book Antiqua" w:eastAsia="宋体" w:hAnsi="Book Antiqua" w:cs="宋体"/>
          <w:i/>
          <w:iCs/>
          <w:color w:val="000000"/>
          <w:sz w:val="24"/>
          <w:szCs w:val="24"/>
          <w:lang w:eastAsia="zh-CN"/>
        </w:rPr>
        <w:t xml:space="preserve"> Med </w:t>
      </w:r>
      <w:proofErr w:type="spellStart"/>
      <w:r w:rsidRPr="004445A5">
        <w:rPr>
          <w:rFonts w:ascii="Book Antiqua" w:eastAsia="宋体" w:hAnsi="Book Antiqua" w:cs="宋体"/>
          <w:i/>
          <w:iCs/>
          <w:color w:val="000000"/>
          <w:sz w:val="24"/>
          <w:szCs w:val="24"/>
          <w:lang w:eastAsia="zh-CN"/>
        </w:rPr>
        <w:t>Rehabil</w:t>
      </w:r>
      <w:proofErr w:type="spellEnd"/>
      <w:r w:rsidRPr="004445A5">
        <w:rPr>
          <w:rFonts w:ascii="Book Antiqua" w:eastAsia="宋体" w:hAnsi="Book Antiqua" w:cs="宋体"/>
          <w:color w:val="000000"/>
          <w:sz w:val="24"/>
          <w:szCs w:val="24"/>
          <w:lang w:eastAsia="zh-CN"/>
        </w:rPr>
        <w:t> 2013; </w:t>
      </w:r>
      <w:r w:rsidRPr="004445A5">
        <w:rPr>
          <w:rFonts w:ascii="Book Antiqua" w:eastAsia="宋体" w:hAnsi="Book Antiqua" w:cs="宋体"/>
          <w:b/>
          <w:bCs/>
          <w:color w:val="000000"/>
          <w:sz w:val="24"/>
          <w:szCs w:val="24"/>
          <w:lang w:eastAsia="zh-CN"/>
        </w:rPr>
        <w:t>94</w:t>
      </w:r>
      <w:r w:rsidRPr="004445A5">
        <w:rPr>
          <w:rFonts w:ascii="Book Antiqua" w:eastAsia="宋体" w:hAnsi="Book Antiqua" w:cs="宋体"/>
          <w:color w:val="000000"/>
          <w:sz w:val="24"/>
          <w:szCs w:val="24"/>
          <w:lang w:eastAsia="zh-CN"/>
        </w:rPr>
        <w:t>: 990-993 [PMID: 23123504 DOI: 10.1016/j.apmr.2012.10.010]</w:t>
      </w:r>
    </w:p>
    <w:p w:rsidR="004445A5" w:rsidRPr="004445A5" w:rsidRDefault="004445A5" w:rsidP="004445A5">
      <w:pPr>
        <w:spacing w:after="0" w:line="360" w:lineRule="auto"/>
        <w:jc w:val="both"/>
        <w:rPr>
          <w:rFonts w:ascii="Book Antiqua" w:eastAsia="宋体" w:hAnsi="Book Antiqua" w:cs="宋体"/>
          <w:color w:val="000000"/>
          <w:sz w:val="24"/>
          <w:szCs w:val="24"/>
          <w:lang w:eastAsia="zh-CN"/>
        </w:rPr>
      </w:pPr>
      <w:r w:rsidRPr="004445A5">
        <w:rPr>
          <w:rFonts w:ascii="Book Antiqua" w:eastAsia="宋体" w:hAnsi="Book Antiqua" w:cs="宋体"/>
          <w:color w:val="000000"/>
          <w:sz w:val="24"/>
          <w:szCs w:val="24"/>
          <w:lang w:eastAsia="zh-CN"/>
        </w:rPr>
        <w:t>22 </w:t>
      </w:r>
      <w:proofErr w:type="spellStart"/>
      <w:r w:rsidRPr="004445A5">
        <w:rPr>
          <w:rFonts w:ascii="Book Antiqua" w:eastAsia="宋体" w:hAnsi="Book Antiqua" w:cs="宋体"/>
          <w:b/>
          <w:bCs/>
          <w:color w:val="000000"/>
          <w:sz w:val="24"/>
          <w:szCs w:val="24"/>
          <w:lang w:eastAsia="zh-CN"/>
        </w:rPr>
        <w:t>Dolbow</w:t>
      </w:r>
      <w:proofErr w:type="spellEnd"/>
      <w:r w:rsidRPr="004445A5">
        <w:rPr>
          <w:rFonts w:ascii="Book Antiqua" w:eastAsia="宋体" w:hAnsi="Book Antiqua" w:cs="宋体"/>
          <w:b/>
          <w:bCs/>
          <w:color w:val="000000"/>
          <w:sz w:val="24"/>
          <w:szCs w:val="24"/>
          <w:lang w:eastAsia="zh-CN"/>
        </w:rPr>
        <w:t xml:space="preserve"> DR</w:t>
      </w:r>
      <w:r w:rsidRPr="004445A5">
        <w:rPr>
          <w:rFonts w:ascii="Book Antiqua" w:eastAsia="宋体" w:hAnsi="Book Antiqua" w:cs="宋体"/>
          <w:color w:val="000000"/>
          <w:sz w:val="24"/>
          <w:szCs w:val="24"/>
          <w:lang w:eastAsia="zh-CN"/>
        </w:rPr>
        <w:t xml:space="preserve">, </w:t>
      </w:r>
      <w:proofErr w:type="spellStart"/>
      <w:r w:rsidRPr="004445A5">
        <w:rPr>
          <w:rFonts w:ascii="Book Antiqua" w:eastAsia="宋体" w:hAnsi="Book Antiqua" w:cs="宋体"/>
          <w:color w:val="000000"/>
          <w:sz w:val="24"/>
          <w:szCs w:val="24"/>
          <w:lang w:eastAsia="zh-CN"/>
        </w:rPr>
        <w:t>Gorgey</w:t>
      </w:r>
      <w:proofErr w:type="spellEnd"/>
      <w:r w:rsidRPr="004445A5">
        <w:rPr>
          <w:rFonts w:ascii="Book Antiqua" w:eastAsia="宋体" w:hAnsi="Book Antiqua" w:cs="宋体"/>
          <w:color w:val="000000"/>
          <w:sz w:val="24"/>
          <w:szCs w:val="24"/>
          <w:lang w:eastAsia="zh-CN"/>
        </w:rPr>
        <w:t xml:space="preserve"> AS, Ketchum JM, Moore JR, Hackett LA, </w:t>
      </w:r>
      <w:proofErr w:type="spellStart"/>
      <w:r w:rsidRPr="004445A5">
        <w:rPr>
          <w:rFonts w:ascii="Book Antiqua" w:eastAsia="宋体" w:hAnsi="Book Antiqua" w:cs="宋体"/>
          <w:color w:val="000000"/>
          <w:sz w:val="24"/>
          <w:szCs w:val="24"/>
          <w:lang w:eastAsia="zh-CN"/>
        </w:rPr>
        <w:t>Gater</w:t>
      </w:r>
      <w:proofErr w:type="spellEnd"/>
      <w:r w:rsidRPr="004445A5">
        <w:rPr>
          <w:rFonts w:ascii="Book Antiqua" w:eastAsia="宋体" w:hAnsi="Book Antiqua" w:cs="宋体"/>
          <w:color w:val="000000"/>
          <w:sz w:val="24"/>
          <w:szCs w:val="24"/>
          <w:lang w:eastAsia="zh-CN"/>
        </w:rPr>
        <w:t xml:space="preserve"> DR. Exercise adherence during home-based functional electrical stimulation cycling by individuals with spinal cord injury. </w:t>
      </w:r>
      <w:r w:rsidRPr="004445A5">
        <w:rPr>
          <w:rFonts w:ascii="Book Antiqua" w:eastAsia="宋体" w:hAnsi="Book Antiqua" w:cs="宋体"/>
          <w:i/>
          <w:iCs/>
          <w:color w:val="000000"/>
          <w:sz w:val="24"/>
          <w:szCs w:val="24"/>
          <w:lang w:eastAsia="zh-CN"/>
        </w:rPr>
        <w:t xml:space="preserve">Am J </w:t>
      </w:r>
      <w:proofErr w:type="spellStart"/>
      <w:r w:rsidRPr="004445A5">
        <w:rPr>
          <w:rFonts w:ascii="Book Antiqua" w:eastAsia="宋体" w:hAnsi="Book Antiqua" w:cs="宋体"/>
          <w:i/>
          <w:iCs/>
          <w:color w:val="000000"/>
          <w:sz w:val="24"/>
          <w:szCs w:val="24"/>
          <w:lang w:eastAsia="zh-CN"/>
        </w:rPr>
        <w:t>Phys</w:t>
      </w:r>
      <w:proofErr w:type="spellEnd"/>
      <w:r w:rsidRPr="004445A5">
        <w:rPr>
          <w:rFonts w:ascii="Book Antiqua" w:eastAsia="宋体" w:hAnsi="Book Antiqua" w:cs="宋体"/>
          <w:i/>
          <w:iCs/>
          <w:color w:val="000000"/>
          <w:sz w:val="24"/>
          <w:szCs w:val="24"/>
          <w:lang w:eastAsia="zh-CN"/>
        </w:rPr>
        <w:t xml:space="preserve"> Med </w:t>
      </w:r>
      <w:proofErr w:type="spellStart"/>
      <w:r w:rsidRPr="004445A5">
        <w:rPr>
          <w:rFonts w:ascii="Book Antiqua" w:eastAsia="宋体" w:hAnsi="Book Antiqua" w:cs="宋体"/>
          <w:i/>
          <w:iCs/>
          <w:color w:val="000000"/>
          <w:sz w:val="24"/>
          <w:szCs w:val="24"/>
          <w:lang w:eastAsia="zh-CN"/>
        </w:rPr>
        <w:t>Rehabil</w:t>
      </w:r>
      <w:proofErr w:type="spellEnd"/>
      <w:r w:rsidRPr="004445A5">
        <w:rPr>
          <w:rFonts w:ascii="Book Antiqua" w:eastAsia="宋体" w:hAnsi="Book Antiqua" w:cs="宋体"/>
          <w:color w:val="000000"/>
          <w:sz w:val="24"/>
          <w:szCs w:val="24"/>
          <w:lang w:eastAsia="zh-CN"/>
        </w:rPr>
        <w:t> 2012; </w:t>
      </w:r>
      <w:r w:rsidRPr="004445A5">
        <w:rPr>
          <w:rFonts w:ascii="Book Antiqua" w:eastAsia="宋体" w:hAnsi="Book Antiqua" w:cs="宋体"/>
          <w:b/>
          <w:bCs/>
          <w:color w:val="000000"/>
          <w:sz w:val="24"/>
          <w:szCs w:val="24"/>
          <w:lang w:eastAsia="zh-CN"/>
        </w:rPr>
        <w:t>91</w:t>
      </w:r>
      <w:r w:rsidRPr="004445A5">
        <w:rPr>
          <w:rFonts w:ascii="Book Antiqua" w:eastAsia="宋体" w:hAnsi="Book Antiqua" w:cs="宋体"/>
          <w:color w:val="000000"/>
          <w:sz w:val="24"/>
          <w:szCs w:val="24"/>
          <w:lang w:eastAsia="zh-CN"/>
        </w:rPr>
        <w:t>: 922-930 [PMID: 23085704 DOI: 10.1097/PHM.0b013e318269d89f]</w:t>
      </w:r>
    </w:p>
    <w:p w:rsidR="004445A5" w:rsidRPr="004445A5" w:rsidRDefault="004445A5" w:rsidP="004445A5">
      <w:pPr>
        <w:spacing w:after="0" w:line="360" w:lineRule="auto"/>
        <w:jc w:val="both"/>
        <w:rPr>
          <w:rFonts w:ascii="Book Antiqua" w:eastAsia="宋体" w:hAnsi="Book Antiqua" w:cs="宋体"/>
          <w:color w:val="000000"/>
          <w:sz w:val="24"/>
          <w:szCs w:val="24"/>
          <w:lang w:eastAsia="zh-CN"/>
        </w:rPr>
      </w:pPr>
      <w:r w:rsidRPr="004445A5">
        <w:rPr>
          <w:rFonts w:ascii="Book Antiqua" w:eastAsia="宋体" w:hAnsi="Book Antiqua" w:cs="宋体"/>
          <w:color w:val="000000"/>
          <w:sz w:val="24"/>
          <w:szCs w:val="24"/>
          <w:lang w:eastAsia="zh-CN"/>
        </w:rPr>
        <w:t>23 </w:t>
      </w:r>
      <w:r w:rsidRPr="004445A5">
        <w:rPr>
          <w:rFonts w:ascii="Book Antiqua" w:eastAsia="宋体" w:hAnsi="Book Antiqua" w:cs="宋体"/>
          <w:b/>
          <w:bCs/>
          <w:color w:val="000000"/>
          <w:sz w:val="24"/>
          <w:szCs w:val="24"/>
          <w:lang w:eastAsia="zh-CN"/>
        </w:rPr>
        <w:t>Khalil RE</w:t>
      </w:r>
      <w:r w:rsidRPr="004445A5">
        <w:rPr>
          <w:rFonts w:ascii="Book Antiqua" w:eastAsia="宋体" w:hAnsi="Book Antiqua" w:cs="宋体"/>
          <w:color w:val="000000"/>
          <w:sz w:val="24"/>
          <w:szCs w:val="24"/>
          <w:lang w:eastAsia="zh-CN"/>
        </w:rPr>
        <w:t xml:space="preserve">, </w:t>
      </w:r>
      <w:proofErr w:type="spellStart"/>
      <w:r w:rsidRPr="004445A5">
        <w:rPr>
          <w:rFonts w:ascii="Book Antiqua" w:eastAsia="宋体" w:hAnsi="Book Antiqua" w:cs="宋体"/>
          <w:color w:val="000000"/>
          <w:sz w:val="24"/>
          <w:szCs w:val="24"/>
          <w:lang w:eastAsia="zh-CN"/>
        </w:rPr>
        <w:t>Gorgey</w:t>
      </w:r>
      <w:proofErr w:type="spellEnd"/>
      <w:r w:rsidRPr="004445A5">
        <w:rPr>
          <w:rFonts w:ascii="Book Antiqua" w:eastAsia="宋体" w:hAnsi="Book Antiqua" w:cs="宋体"/>
          <w:color w:val="000000"/>
          <w:sz w:val="24"/>
          <w:szCs w:val="24"/>
          <w:lang w:eastAsia="zh-CN"/>
        </w:rPr>
        <w:t xml:space="preserve"> AS, </w:t>
      </w:r>
      <w:proofErr w:type="spellStart"/>
      <w:r w:rsidRPr="004445A5">
        <w:rPr>
          <w:rFonts w:ascii="Book Antiqua" w:eastAsia="宋体" w:hAnsi="Book Antiqua" w:cs="宋体"/>
          <w:color w:val="000000"/>
          <w:sz w:val="24"/>
          <w:szCs w:val="24"/>
          <w:lang w:eastAsia="zh-CN"/>
        </w:rPr>
        <w:t>Janisko</w:t>
      </w:r>
      <w:proofErr w:type="spellEnd"/>
      <w:r w:rsidRPr="004445A5">
        <w:rPr>
          <w:rFonts w:ascii="Book Antiqua" w:eastAsia="宋体" w:hAnsi="Book Antiqua" w:cs="宋体"/>
          <w:color w:val="000000"/>
          <w:sz w:val="24"/>
          <w:szCs w:val="24"/>
          <w:lang w:eastAsia="zh-CN"/>
        </w:rPr>
        <w:t xml:space="preserve"> M, </w:t>
      </w:r>
      <w:proofErr w:type="spellStart"/>
      <w:r w:rsidRPr="004445A5">
        <w:rPr>
          <w:rFonts w:ascii="Book Antiqua" w:eastAsia="宋体" w:hAnsi="Book Antiqua" w:cs="宋体"/>
          <w:color w:val="000000"/>
          <w:sz w:val="24"/>
          <w:szCs w:val="24"/>
          <w:lang w:eastAsia="zh-CN"/>
        </w:rPr>
        <w:t>Dolbow</w:t>
      </w:r>
      <w:proofErr w:type="spellEnd"/>
      <w:r w:rsidRPr="004445A5">
        <w:rPr>
          <w:rFonts w:ascii="Book Antiqua" w:eastAsia="宋体" w:hAnsi="Book Antiqua" w:cs="宋体"/>
          <w:color w:val="000000"/>
          <w:sz w:val="24"/>
          <w:szCs w:val="24"/>
          <w:lang w:eastAsia="zh-CN"/>
        </w:rPr>
        <w:t xml:space="preserve"> DR, Moore JR, </w:t>
      </w:r>
      <w:proofErr w:type="spellStart"/>
      <w:r w:rsidRPr="004445A5">
        <w:rPr>
          <w:rFonts w:ascii="Book Antiqua" w:eastAsia="宋体" w:hAnsi="Book Antiqua" w:cs="宋体"/>
          <w:color w:val="000000"/>
          <w:sz w:val="24"/>
          <w:szCs w:val="24"/>
          <w:lang w:eastAsia="zh-CN"/>
        </w:rPr>
        <w:t>Gater</w:t>
      </w:r>
      <w:proofErr w:type="spellEnd"/>
      <w:r w:rsidRPr="004445A5">
        <w:rPr>
          <w:rFonts w:ascii="Book Antiqua" w:eastAsia="宋体" w:hAnsi="Book Antiqua" w:cs="宋体"/>
          <w:color w:val="000000"/>
          <w:sz w:val="24"/>
          <w:szCs w:val="24"/>
          <w:lang w:eastAsia="zh-CN"/>
        </w:rPr>
        <w:t xml:space="preserve"> DR. </w:t>
      </w:r>
      <w:proofErr w:type="gramStart"/>
      <w:r w:rsidRPr="004445A5">
        <w:rPr>
          <w:rFonts w:ascii="Book Antiqua" w:eastAsia="宋体" w:hAnsi="Book Antiqua" w:cs="宋体"/>
          <w:color w:val="000000"/>
          <w:sz w:val="24"/>
          <w:szCs w:val="24"/>
          <w:lang w:eastAsia="zh-CN"/>
        </w:rPr>
        <w:t>The role of nutrition in health status after spinal cord injury.</w:t>
      </w:r>
      <w:proofErr w:type="gramEnd"/>
      <w:r w:rsidRPr="004445A5">
        <w:rPr>
          <w:rFonts w:ascii="Book Antiqua" w:eastAsia="宋体" w:hAnsi="Book Antiqua" w:cs="宋体"/>
          <w:color w:val="000000"/>
          <w:sz w:val="24"/>
          <w:szCs w:val="24"/>
          <w:lang w:eastAsia="zh-CN"/>
        </w:rPr>
        <w:t> </w:t>
      </w:r>
      <w:r w:rsidRPr="004445A5">
        <w:rPr>
          <w:rFonts w:ascii="Book Antiqua" w:eastAsia="宋体" w:hAnsi="Book Antiqua" w:cs="宋体"/>
          <w:i/>
          <w:iCs/>
          <w:color w:val="000000"/>
          <w:sz w:val="24"/>
          <w:szCs w:val="24"/>
          <w:lang w:eastAsia="zh-CN"/>
        </w:rPr>
        <w:t>Aging Dis</w:t>
      </w:r>
      <w:r w:rsidRPr="004445A5">
        <w:rPr>
          <w:rFonts w:ascii="Book Antiqua" w:eastAsia="宋体" w:hAnsi="Book Antiqua" w:cs="宋体"/>
          <w:color w:val="000000"/>
          <w:sz w:val="24"/>
          <w:szCs w:val="24"/>
          <w:lang w:eastAsia="zh-CN"/>
        </w:rPr>
        <w:t> 2013; </w:t>
      </w:r>
      <w:r w:rsidRPr="004445A5">
        <w:rPr>
          <w:rFonts w:ascii="Book Antiqua" w:eastAsia="宋体" w:hAnsi="Book Antiqua" w:cs="宋体"/>
          <w:b/>
          <w:bCs/>
          <w:color w:val="000000"/>
          <w:sz w:val="24"/>
          <w:szCs w:val="24"/>
          <w:lang w:eastAsia="zh-CN"/>
        </w:rPr>
        <w:t>4</w:t>
      </w:r>
      <w:r w:rsidRPr="004445A5">
        <w:rPr>
          <w:rFonts w:ascii="Book Antiqua" w:eastAsia="宋体" w:hAnsi="Book Antiqua" w:cs="宋体"/>
          <w:color w:val="000000"/>
          <w:sz w:val="24"/>
          <w:szCs w:val="24"/>
          <w:lang w:eastAsia="zh-CN"/>
        </w:rPr>
        <w:t>: 14-22 [PMID: 23423356]</w:t>
      </w:r>
    </w:p>
    <w:p w:rsidR="004445A5" w:rsidRDefault="004445A5" w:rsidP="00351AA0">
      <w:pPr>
        <w:spacing w:after="0" w:line="360" w:lineRule="auto"/>
        <w:jc w:val="both"/>
        <w:rPr>
          <w:rFonts w:ascii="Book Antiqua" w:hAnsi="Book Antiqua" w:cs="Times New Roman"/>
          <w:b/>
          <w:sz w:val="24"/>
          <w:szCs w:val="24"/>
          <w:lang w:eastAsia="zh-CN"/>
        </w:rPr>
      </w:pPr>
    </w:p>
    <w:p w:rsidR="005E4A16" w:rsidRDefault="005E4A16" w:rsidP="005E4A16">
      <w:pPr>
        <w:wordWrap w:val="0"/>
        <w:spacing w:after="0" w:line="360" w:lineRule="auto"/>
        <w:jc w:val="right"/>
        <w:rPr>
          <w:rFonts w:ascii="Book Antiqua" w:hAnsi="Book Antiqua"/>
          <w:sz w:val="24"/>
          <w:szCs w:val="24"/>
          <w:lang w:eastAsia="zh-CN"/>
        </w:rPr>
      </w:pPr>
      <w:r w:rsidRPr="005E4A16">
        <w:rPr>
          <w:rFonts w:ascii="Book Antiqua" w:hAnsi="Book Antiqua"/>
          <w:b/>
          <w:sz w:val="24"/>
          <w:szCs w:val="24"/>
        </w:rPr>
        <w:t>P-Reviewer</w:t>
      </w:r>
      <w:r>
        <w:rPr>
          <w:rFonts w:ascii="Book Antiqua" w:hAnsi="Book Antiqua" w:hint="eastAsia"/>
          <w:b/>
          <w:sz w:val="24"/>
          <w:szCs w:val="24"/>
          <w:lang w:eastAsia="zh-CN"/>
        </w:rPr>
        <w:t>s</w:t>
      </w:r>
      <w:r w:rsidRPr="005E4A16">
        <w:rPr>
          <w:rFonts w:ascii="Book Antiqua" w:hAnsi="Book Antiqua" w:hint="eastAsia"/>
          <w:b/>
          <w:sz w:val="24"/>
          <w:szCs w:val="24"/>
        </w:rPr>
        <w:t xml:space="preserve">: </w:t>
      </w:r>
      <w:r>
        <w:rPr>
          <w:rFonts w:ascii="Book Antiqua" w:hAnsi="Book Antiqua"/>
          <w:sz w:val="24"/>
          <w:szCs w:val="24"/>
          <w:lang w:eastAsia="zh-CN"/>
        </w:rPr>
        <w:t>Panchal</w:t>
      </w:r>
      <w:r>
        <w:rPr>
          <w:rFonts w:ascii="Book Antiqua" w:hAnsi="Book Antiqua" w:hint="eastAsia"/>
          <w:sz w:val="24"/>
          <w:szCs w:val="24"/>
          <w:lang w:eastAsia="zh-CN"/>
        </w:rPr>
        <w:t xml:space="preserve"> </w:t>
      </w:r>
      <w:r w:rsidRPr="005E4A16">
        <w:rPr>
          <w:rFonts w:ascii="Book Antiqua" w:hAnsi="Book Antiqua"/>
          <w:sz w:val="24"/>
          <w:szCs w:val="24"/>
          <w:lang w:eastAsia="zh-CN"/>
        </w:rPr>
        <w:t>R</w:t>
      </w:r>
      <w:r w:rsidRPr="005E4A16">
        <w:rPr>
          <w:rFonts w:ascii="Book Antiqua" w:hAnsi="Book Antiqua" w:hint="eastAsia"/>
          <w:sz w:val="24"/>
          <w:szCs w:val="24"/>
          <w:lang w:eastAsia="zh-CN"/>
        </w:rPr>
        <w:t xml:space="preserve">, </w:t>
      </w:r>
      <w:r>
        <w:rPr>
          <w:rFonts w:ascii="Book Antiqua" w:hAnsi="Book Antiqua"/>
          <w:sz w:val="24"/>
          <w:szCs w:val="24"/>
          <w:lang w:eastAsia="zh-CN"/>
        </w:rPr>
        <w:t>Teixeira-</w:t>
      </w:r>
      <w:proofErr w:type="spellStart"/>
      <w:r>
        <w:rPr>
          <w:rFonts w:ascii="Book Antiqua" w:hAnsi="Book Antiqua"/>
          <w:sz w:val="24"/>
          <w:szCs w:val="24"/>
          <w:lang w:eastAsia="zh-CN"/>
        </w:rPr>
        <w:t>Salmela</w:t>
      </w:r>
      <w:proofErr w:type="spellEnd"/>
      <w:r w:rsidRPr="005E4A16">
        <w:rPr>
          <w:rFonts w:ascii="Book Antiqua" w:hAnsi="Book Antiqua"/>
          <w:sz w:val="24"/>
          <w:szCs w:val="24"/>
          <w:lang w:eastAsia="zh-CN"/>
        </w:rPr>
        <w:t xml:space="preserve"> L</w:t>
      </w:r>
      <w:r w:rsidRPr="005E4A16">
        <w:rPr>
          <w:rFonts w:ascii="Book Antiqua" w:hAnsi="Book Antiqua" w:hint="eastAsia"/>
          <w:sz w:val="24"/>
          <w:szCs w:val="24"/>
          <w:lang w:eastAsia="zh-CN"/>
        </w:rPr>
        <w:t xml:space="preserve">, </w:t>
      </w:r>
      <w:proofErr w:type="spellStart"/>
      <w:r w:rsidRPr="005E4A16">
        <w:rPr>
          <w:rFonts w:ascii="Book Antiqua" w:hAnsi="Book Antiqua"/>
          <w:sz w:val="24"/>
          <w:szCs w:val="24"/>
          <w:lang w:eastAsia="zh-CN"/>
        </w:rPr>
        <w:t>Teli</w:t>
      </w:r>
      <w:proofErr w:type="spellEnd"/>
      <w:r w:rsidRPr="005E4A16">
        <w:rPr>
          <w:rFonts w:ascii="Book Antiqua" w:hAnsi="Book Antiqua" w:hint="eastAsia"/>
          <w:sz w:val="24"/>
          <w:szCs w:val="24"/>
          <w:lang w:eastAsia="zh-CN"/>
        </w:rPr>
        <w:t xml:space="preserve"> MGA </w:t>
      </w:r>
    </w:p>
    <w:p w:rsidR="005E4A16" w:rsidRPr="005E4A16" w:rsidRDefault="005E4A16" w:rsidP="005E4A16">
      <w:pPr>
        <w:spacing w:after="0" w:line="360" w:lineRule="auto"/>
        <w:jc w:val="right"/>
        <w:rPr>
          <w:rFonts w:ascii="Book Antiqua" w:hAnsi="Book Antiqua" w:cs="Times New Roman"/>
          <w:b/>
          <w:sz w:val="24"/>
          <w:szCs w:val="24"/>
          <w:lang w:eastAsia="zh-CN"/>
        </w:rPr>
      </w:pPr>
      <w:r w:rsidRPr="005E4A16">
        <w:rPr>
          <w:rFonts w:ascii="Book Antiqua" w:hAnsi="Book Antiqua"/>
          <w:b/>
          <w:sz w:val="24"/>
          <w:szCs w:val="24"/>
        </w:rPr>
        <w:t>S-Editor</w:t>
      </w:r>
      <w:r w:rsidRPr="005E4A16">
        <w:rPr>
          <w:rFonts w:ascii="Book Antiqua" w:hAnsi="Book Antiqua" w:hint="eastAsia"/>
          <w:b/>
          <w:sz w:val="24"/>
          <w:szCs w:val="24"/>
        </w:rPr>
        <w:t>:</w:t>
      </w:r>
      <w:r w:rsidRPr="005E4A16">
        <w:rPr>
          <w:rFonts w:ascii="Book Antiqua" w:hAnsi="Book Antiqua"/>
          <w:b/>
          <w:sz w:val="24"/>
          <w:szCs w:val="24"/>
        </w:rPr>
        <w:t xml:space="preserve"> </w:t>
      </w:r>
      <w:r w:rsidRPr="005E4A16">
        <w:rPr>
          <w:rFonts w:ascii="Book Antiqua" w:hAnsi="Book Antiqua" w:hint="eastAsia"/>
          <w:sz w:val="24"/>
          <w:szCs w:val="24"/>
          <w:lang w:eastAsia="zh-CN"/>
        </w:rPr>
        <w:t>Song XX</w:t>
      </w:r>
      <w:r w:rsidRPr="005E4A16">
        <w:rPr>
          <w:rFonts w:ascii="Book Antiqua" w:hAnsi="Book Antiqua" w:hint="eastAsia"/>
          <w:sz w:val="24"/>
          <w:szCs w:val="24"/>
        </w:rPr>
        <w:t xml:space="preserve"> </w:t>
      </w:r>
      <w:r w:rsidRPr="005E4A16">
        <w:rPr>
          <w:rFonts w:ascii="Book Antiqua" w:hAnsi="Book Antiqua"/>
          <w:b/>
          <w:sz w:val="24"/>
          <w:szCs w:val="24"/>
        </w:rPr>
        <w:t>L</w:t>
      </w:r>
      <w:r w:rsidRPr="005E4A16">
        <w:rPr>
          <w:rFonts w:ascii="Book Antiqua" w:hAnsi="Book Antiqua" w:hint="eastAsia"/>
          <w:b/>
          <w:sz w:val="24"/>
          <w:szCs w:val="24"/>
        </w:rPr>
        <w:t>-</w:t>
      </w:r>
      <w:r w:rsidRPr="005E4A16">
        <w:rPr>
          <w:rFonts w:ascii="Book Antiqua" w:hAnsi="Book Antiqua"/>
          <w:b/>
          <w:sz w:val="24"/>
          <w:szCs w:val="24"/>
        </w:rPr>
        <w:t>Editor</w:t>
      </w:r>
      <w:r>
        <w:rPr>
          <w:rFonts w:ascii="Book Antiqua" w:hAnsi="Book Antiqua" w:hint="eastAsia"/>
          <w:b/>
          <w:sz w:val="24"/>
          <w:szCs w:val="24"/>
        </w:rPr>
        <w:t>:</w:t>
      </w:r>
      <w:r w:rsidRPr="005E4A16">
        <w:rPr>
          <w:rFonts w:ascii="Book Antiqua" w:hAnsi="Book Antiqua" w:hint="eastAsia"/>
          <w:b/>
          <w:sz w:val="24"/>
          <w:szCs w:val="24"/>
        </w:rPr>
        <w:t xml:space="preserve"> </w:t>
      </w:r>
      <w:r w:rsidRPr="005E4A16">
        <w:rPr>
          <w:rFonts w:ascii="Book Antiqua" w:hAnsi="Book Antiqua"/>
          <w:b/>
          <w:sz w:val="24"/>
          <w:szCs w:val="24"/>
        </w:rPr>
        <w:t>E-Editor</w:t>
      </w:r>
      <w:r w:rsidRPr="005E4A16">
        <w:rPr>
          <w:rFonts w:ascii="Book Antiqua" w:hAnsi="Book Antiqua" w:hint="eastAsia"/>
          <w:b/>
          <w:sz w:val="24"/>
          <w:szCs w:val="24"/>
        </w:rPr>
        <w:t>:</w:t>
      </w:r>
    </w:p>
    <w:sectPr w:rsidR="005E4A16" w:rsidRPr="005E4A16" w:rsidSect="00351A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209" w:rsidRDefault="00580209" w:rsidP="004B2209">
      <w:pPr>
        <w:spacing w:after="0" w:line="240" w:lineRule="auto"/>
      </w:pPr>
      <w:r>
        <w:separator/>
      </w:r>
    </w:p>
  </w:endnote>
  <w:endnote w:type="continuationSeparator" w:id="0">
    <w:p w:rsidR="00580209" w:rsidRDefault="00580209" w:rsidP="004B2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213464"/>
      <w:docPartObj>
        <w:docPartGallery w:val="Page Numbers (Bottom of Page)"/>
        <w:docPartUnique/>
      </w:docPartObj>
    </w:sdtPr>
    <w:sdtEndPr>
      <w:rPr>
        <w:noProof/>
      </w:rPr>
    </w:sdtEndPr>
    <w:sdtContent>
      <w:p w:rsidR="00433E59" w:rsidRDefault="007D57FA">
        <w:pPr>
          <w:pStyle w:val="a5"/>
          <w:jc w:val="right"/>
        </w:pPr>
        <w:r>
          <w:fldChar w:fldCharType="begin"/>
        </w:r>
        <w:r>
          <w:instrText xml:space="preserve"> PAGE   \* MERGEFORMAT </w:instrText>
        </w:r>
        <w:r>
          <w:fldChar w:fldCharType="separate"/>
        </w:r>
        <w:r w:rsidR="00782EFA">
          <w:rPr>
            <w:noProof/>
          </w:rPr>
          <w:t>1</w:t>
        </w:r>
        <w:r>
          <w:rPr>
            <w:noProof/>
          </w:rPr>
          <w:fldChar w:fldCharType="end"/>
        </w:r>
      </w:p>
    </w:sdtContent>
  </w:sdt>
  <w:p w:rsidR="00433E59" w:rsidRDefault="00433E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209" w:rsidRDefault="00580209" w:rsidP="004B2209">
      <w:pPr>
        <w:spacing w:after="0" w:line="240" w:lineRule="auto"/>
      </w:pPr>
      <w:r>
        <w:separator/>
      </w:r>
    </w:p>
  </w:footnote>
  <w:footnote w:type="continuationSeparator" w:id="0">
    <w:p w:rsidR="00580209" w:rsidRDefault="00580209" w:rsidP="004B2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3D99"/>
    <w:multiLevelType w:val="hybridMultilevel"/>
    <w:tmpl w:val="A7AE5838"/>
    <w:lvl w:ilvl="0" w:tplc="1E668932">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13056171"/>
    <w:multiLevelType w:val="hybridMultilevel"/>
    <w:tmpl w:val="501E0C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6D5AAD"/>
    <w:multiLevelType w:val="hybridMultilevel"/>
    <w:tmpl w:val="6F58DBD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22C477FB"/>
    <w:multiLevelType w:val="hybridMultilevel"/>
    <w:tmpl w:val="790E865A"/>
    <w:lvl w:ilvl="0" w:tplc="524A36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D67C5"/>
    <w:multiLevelType w:val="hybridMultilevel"/>
    <w:tmpl w:val="F0C2D920"/>
    <w:lvl w:ilvl="0" w:tplc="6A4C61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F41920"/>
    <w:multiLevelType w:val="hybridMultilevel"/>
    <w:tmpl w:val="C7DCD95C"/>
    <w:lvl w:ilvl="0" w:tplc="FE5838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40DA5"/>
    <w:multiLevelType w:val="hybridMultilevel"/>
    <w:tmpl w:val="2898D490"/>
    <w:lvl w:ilvl="0" w:tplc="37FE6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004D82"/>
    <w:multiLevelType w:val="hybridMultilevel"/>
    <w:tmpl w:val="6F58DBD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
  </w:num>
  <w:num w:numId="5">
    <w:abstractNumId w:val="5"/>
  </w:num>
  <w:num w:numId="6">
    <w:abstractNumId w:val="0"/>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CC"/>
    <w:rsid w:val="00022180"/>
    <w:rsid w:val="00023513"/>
    <w:rsid w:val="000A5761"/>
    <w:rsid w:val="000C3032"/>
    <w:rsid w:val="00102B48"/>
    <w:rsid w:val="001128C5"/>
    <w:rsid w:val="0011356C"/>
    <w:rsid w:val="001143A3"/>
    <w:rsid w:val="00127D6A"/>
    <w:rsid w:val="00142823"/>
    <w:rsid w:val="00147033"/>
    <w:rsid w:val="001935BF"/>
    <w:rsid w:val="001C0BA5"/>
    <w:rsid w:val="00260C65"/>
    <w:rsid w:val="00267AE5"/>
    <w:rsid w:val="002704B5"/>
    <w:rsid w:val="00273949"/>
    <w:rsid w:val="00286264"/>
    <w:rsid w:val="002A2389"/>
    <w:rsid w:val="002D3795"/>
    <w:rsid w:val="00326DEC"/>
    <w:rsid w:val="00351AA0"/>
    <w:rsid w:val="00363C43"/>
    <w:rsid w:val="0036672A"/>
    <w:rsid w:val="00372B0B"/>
    <w:rsid w:val="003743CC"/>
    <w:rsid w:val="003902E0"/>
    <w:rsid w:val="003A2A34"/>
    <w:rsid w:val="003A35EF"/>
    <w:rsid w:val="003E4147"/>
    <w:rsid w:val="0040171D"/>
    <w:rsid w:val="00414858"/>
    <w:rsid w:val="00420675"/>
    <w:rsid w:val="00433E59"/>
    <w:rsid w:val="004445A5"/>
    <w:rsid w:val="004776DD"/>
    <w:rsid w:val="004A079B"/>
    <w:rsid w:val="004B1F31"/>
    <w:rsid w:val="004B2209"/>
    <w:rsid w:val="004C5333"/>
    <w:rsid w:val="004F68AD"/>
    <w:rsid w:val="00502670"/>
    <w:rsid w:val="00520953"/>
    <w:rsid w:val="00580209"/>
    <w:rsid w:val="00584481"/>
    <w:rsid w:val="00586CEF"/>
    <w:rsid w:val="005A04AA"/>
    <w:rsid w:val="005E2DDD"/>
    <w:rsid w:val="005E4A16"/>
    <w:rsid w:val="006024F9"/>
    <w:rsid w:val="006A0BF2"/>
    <w:rsid w:val="006B64A7"/>
    <w:rsid w:val="006D4B23"/>
    <w:rsid w:val="00706632"/>
    <w:rsid w:val="00710EB8"/>
    <w:rsid w:val="00717843"/>
    <w:rsid w:val="0073590F"/>
    <w:rsid w:val="00756392"/>
    <w:rsid w:val="00757659"/>
    <w:rsid w:val="00770339"/>
    <w:rsid w:val="00782EFA"/>
    <w:rsid w:val="00790EB3"/>
    <w:rsid w:val="007A067C"/>
    <w:rsid w:val="007C0119"/>
    <w:rsid w:val="007D0358"/>
    <w:rsid w:val="007D57FA"/>
    <w:rsid w:val="008041EA"/>
    <w:rsid w:val="008069C0"/>
    <w:rsid w:val="00863941"/>
    <w:rsid w:val="00873F5C"/>
    <w:rsid w:val="00883463"/>
    <w:rsid w:val="008A5677"/>
    <w:rsid w:val="008B264B"/>
    <w:rsid w:val="008C7958"/>
    <w:rsid w:val="009213C5"/>
    <w:rsid w:val="0092700B"/>
    <w:rsid w:val="00970A47"/>
    <w:rsid w:val="00985E08"/>
    <w:rsid w:val="0099195D"/>
    <w:rsid w:val="009B3B85"/>
    <w:rsid w:val="009C0486"/>
    <w:rsid w:val="009C4393"/>
    <w:rsid w:val="009F3BAD"/>
    <w:rsid w:val="00A2515B"/>
    <w:rsid w:val="00AF0412"/>
    <w:rsid w:val="00B16D1B"/>
    <w:rsid w:val="00B23E0E"/>
    <w:rsid w:val="00B256B7"/>
    <w:rsid w:val="00B5242D"/>
    <w:rsid w:val="00B606A1"/>
    <w:rsid w:val="00B670FD"/>
    <w:rsid w:val="00B7008C"/>
    <w:rsid w:val="00B70AD4"/>
    <w:rsid w:val="00B87B8E"/>
    <w:rsid w:val="00B9167D"/>
    <w:rsid w:val="00B94B27"/>
    <w:rsid w:val="00B96C2A"/>
    <w:rsid w:val="00BA3913"/>
    <w:rsid w:val="00BA5C2E"/>
    <w:rsid w:val="00BB609D"/>
    <w:rsid w:val="00BF770B"/>
    <w:rsid w:val="00C13563"/>
    <w:rsid w:val="00C34368"/>
    <w:rsid w:val="00C507A4"/>
    <w:rsid w:val="00C612A8"/>
    <w:rsid w:val="00C83874"/>
    <w:rsid w:val="00C85B02"/>
    <w:rsid w:val="00CA44B4"/>
    <w:rsid w:val="00CB70B9"/>
    <w:rsid w:val="00CC0022"/>
    <w:rsid w:val="00CE2EF9"/>
    <w:rsid w:val="00CF7281"/>
    <w:rsid w:val="00D06033"/>
    <w:rsid w:val="00D13D94"/>
    <w:rsid w:val="00D171EC"/>
    <w:rsid w:val="00D24F58"/>
    <w:rsid w:val="00D5446D"/>
    <w:rsid w:val="00D55309"/>
    <w:rsid w:val="00D654FB"/>
    <w:rsid w:val="00D67297"/>
    <w:rsid w:val="00D72B32"/>
    <w:rsid w:val="00D73459"/>
    <w:rsid w:val="00D81CCD"/>
    <w:rsid w:val="00DC0A31"/>
    <w:rsid w:val="00DE5882"/>
    <w:rsid w:val="00E12939"/>
    <w:rsid w:val="00E2726C"/>
    <w:rsid w:val="00E34749"/>
    <w:rsid w:val="00E56CDA"/>
    <w:rsid w:val="00E60EE7"/>
    <w:rsid w:val="00E719E3"/>
    <w:rsid w:val="00E82076"/>
    <w:rsid w:val="00E82802"/>
    <w:rsid w:val="00E87CA6"/>
    <w:rsid w:val="00EB7338"/>
    <w:rsid w:val="00ED5527"/>
    <w:rsid w:val="00EF7A77"/>
    <w:rsid w:val="00F046C8"/>
    <w:rsid w:val="00F2523C"/>
    <w:rsid w:val="00F3451A"/>
    <w:rsid w:val="00F54376"/>
    <w:rsid w:val="00FA7731"/>
    <w:rsid w:val="00FB5BB7"/>
    <w:rsid w:val="00FD1F29"/>
    <w:rsid w:val="00FD4555"/>
    <w:rsid w:val="00FE1FBF"/>
    <w:rsid w:val="00FF20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Heading1Char"/>
    <w:uiPriority w:val="9"/>
    <w:qFormat/>
    <w:rsid w:val="00FE1F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FE1FBF"/>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B70B9"/>
    <w:rPr>
      <w:color w:val="0000FF" w:themeColor="hyperlink"/>
      <w:u w:val="single"/>
    </w:rPr>
  </w:style>
  <w:style w:type="paragraph" w:styleId="a4">
    <w:name w:val="header"/>
    <w:basedOn w:val="a"/>
    <w:link w:val="HeaderChar"/>
    <w:uiPriority w:val="99"/>
    <w:unhideWhenUsed/>
    <w:rsid w:val="004B2209"/>
    <w:pPr>
      <w:tabs>
        <w:tab w:val="center" w:pos="4680"/>
        <w:tab w:val="right" w:pos="9360"/>
      </w:tabs>
      <w:spacing w:after="0" w:line="240" w:lineRule="auto"/>
    </w:pPr>
  </w:style>
  <w:style w:type="character" w:customStyle="1" w:styleId="HeaderChar">
    <w:name w:val="Header Char"/>
    <w:basedOn w:val="a0"/>
    <w:link w:val="a4"/>
    <w:uiPriority w:val="99"/>
    <w:rsid w:val="004B2209"/>
  </w:style>
  <w:style w:type="paragraph" w:styleId="a5">
    <w:name w:val="footer"/>
    <w:basedOn w:val="a"/>
    <w:link w:val="FooterChar"/>
    <w:uiPriority w:val="99"/>
    <w:unhideWhenUsed/>
    <w:rsid w:val="004B2209"/>
    <w:pPr>
      <w:tabs>
        <w:tab w:val="center" w:pos="4680"/>
        <w:tab w:val="right" w:pos="9360"/>
      </w:tabs>
      <w:spacing w:after="0" w:line="240" w:lineRule="auto"/>
    </w:pPr>
  </w:style>
  <w:style w:type="character" w:customStyle="1" w:styleId="FooterChar">
    <w:name w:val="Footer Char"/>
    <w:basedOn w:val="a0"/>
    <w:link w:val="a5"/>
    <w:uiPriority w:val="99"/>
    <w:rsid w:val="004B2209"/>
  </w:style>
  <w:style w:type="character" w:styleId="a6">
    <w:name w:val="Strong"/>
    <w:qFormat/>
    <w:rsid w:val="00D13D94"/>
    <w:rPr>
      <w:b/>
    </w:rPr>
  </w:style>
  <w:style w:type="paragraph" w:styleId="3">
    <w:name w:val="Body Text Indent 3"/>
    <w:basedOn w:val="a"/>
    <w:link w:val="BodyTextIndent3Char"/>
    <w:rsid w:val="00D13D94"/>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a0"/>
    <w:link w:val="3"/>
    <w:rsid w:val="00D13D94"/>
    <w:rPr>
      <w:rFonts w:ascii="Times New Roman" w:eastAsia="Times New Roman" w:hAnsi="Times New Roman" w:cs="Times New Roman"/>
      <w:sz w:val="16"/>
      <w:szCs w:val="16"/>
    </w:rPr>
  </w:style>
  <w:style w:type="character" w:styleId="a7">
    <w:name w:val="line number"/>
    <w:basedOn w:val="a0"/>
    <w:uiPriority w:val="99"/>
    <w:semiHidden/>
    <w:unhideWhenUsed/>
    <w:rsid w:val="00FD4555"/>
  </w:style>
  <w:style w:type="paragraph" w:styleId="a8">
    <w:name w:val="List Paragraph"/>
    <w:basedOn w:val="a"/>
    <w:uiPriority w:val="34"/>
    <w:qFormat/>
    <w:rsid w:val="00C83874"/>
    <w:pPr>
      <w:ind w:left="720"/>
      <w:contextualSpacing/>
    </w:pPr>
  </w:style>
  <w:style w:type="character" w:customStyle="1" w:styleId="jrnl">
    <w:name w:val="jrnl"/>
    <w:basedOn w:val="a0"/>
    <w:rsid w:val="00D06033"/>
  </w:style>
  <w:style w:type="character" w:styleId="a9">
    <w:name w:val="annotation reference"/>
    <w:basedOn w:val="a0"/>
    <w:uiPriority w:val="99"/>
    <w:semiHidden/>
    <w:unhideWhenUsed/>
    <w:rsid w:val="00710EB8"/>
    <w:rPr>
      <w:sz w:val="16"/>
      <w:szCs w:val="16"/>
    </w:rPr>
  </w:style>
  <w:style w:type="paragraph" w:styleId="aa">
    <w:name w:val="annotation text"/>
    <w:basedOn w:val="a"/>
    <w:link w:val="CommentTextChar"/>
    <w:uiPriority w:val="99"/>
    <w:semiHidden/>
    <w:unhideWhenUsed/>
    <w:rsid w:val="00710EB8"/>
    <w:pPr>
      <w:spacing w:line="240" w:lineRule="auto"/>
    </w:pPr>
    <w:rPr>
      <w:sz w:val="20"/>
      <w:szCs w:val="20"/>
    </w:rPr>
  </w:style>
  <w:style w:type="character" w:customStyle="1" w:styleId="CommentTextChar">
    <w:name w:val="Comment Text Char"/>
    <w:basedOn w:val="a0"/>
    <w:link w:val="aa"/>
    <w:uiPriority w:val="99"/>
    <w:semiHidden/>
    <w:rsid w:val="00710EB8"/>
    <w:rPr>
      <w:sz w:val="20"/>
      <w:szCs w:val="20"/>
    </w:rPr>
  </w:style>
  <w:style w:type="paragraph" w:styleId="ab">
    <w:name w:val="Balloon Text"/>
    <w:basedOn w:val="a"/>
    <w:link w:val="BalloonTextChar"/>
    <w:uiPriority w:val="99"/>
    <w:semiHidden/>
    <w:unhideWhenUsed/>
    <w:rsid w:val="00710EB8"/>
    <w:pPr>
      <w:spacing w:after="0" w:line="240" w:lineRule="auto"/>
    </w:pPr>
    <w:rPr>
      <w:rFonts w:ascii="Tahoma" w:hAnsi="Tahoma" w:cs="Tahoma"/>
      <w:sz w:val="16"/>
      <w:szCs w:val="16"/>
    </w:rPr>
  </w:style>
  <w:style w:type="character" w:customStyle="1" w:styleId="BalloonTextChar">
    <w:name w:val="Balloon Text Char"/>
    <w:basedOn w:val="a0"/>
    <w:link w:val="ab"/>
    <w:uiPriority w:val="99"/>
    <w:semiHidden/>
    <w:rsid w:val="00710EB8"/>
    <w:rPr>
      <w:rFonts w:ascii="Tahoma" w:hAnsi="Tahoma" w:cs="Tahoma"/>
      <w:sz w:val="16"/>
      <w:szCs w:val="16"/>
    </w:rPr>
  </w:style>
  <w:style w:type="character" w:customStyle="1" w:styleId="highlight1">
    <w:name w:val="highlight1"/>
    <w:basedOn w:val="a0"/>
    <w:rsid w:val="00102B48"/>
    <w:rPr>
      <w:shd w:val="clear" w:color="auto" w:fill="F2F5F8"/>
    </w:rPr>
  </w:style>
  <w:style w:type="character" w:customStyle="1" w:styleId="apple-converted-space">
    <w:name w:val="apple-converted-space"/>
    <w:basedOn w:val="a0"/>
    <w:rsid w:val="00444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Heading1Char"/>
    <w:uiPriority w:val="9"/>
    <w:qFormat/>
    <w:rsid w:val="00FE1F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FE1FBF"/>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B70B9"/>
    <w:rPr>
      <w:color w:val="0000FF" w:themeColor="hyperlink"/>
      <w:u w:val="single"/>
    </w:rPr>
  </w:style>
  <w:style w:type="paragraph" w:styleId="a4">
    <w:name w:val="header"/>
    <w:basedOn w:val="a"/>
    <w:link w:val="HeaderChar"/>
    <w:uiPriority w:val="99"/>
    <w:unhideWhenUsed/>
    <w:rsid w:val="004B2209"/>
    <w:pPr>
      <w:tabs>
        <w:tab w:val="center" w:pos="4680"/>
        <w:tab w:val="right" w:pos="9360"/>
      </w:tabs>
      <w:spacing w:after="0" w:line="240" w:lineRule="auto"/>
    </w:pPr>
  </w:style>
  <w:style w:type="character" w:customStyle="1" w:styleId="HeaderChar">
    <w:name w:val="Header Char"/>
    <w:basedOn w:val="a0"/>
    <w:link w:val="a4"/>
    <w:uiPriority w:val="99"/>
    <w:rsid w:val="004B2209"/>
  </w:style>
  <w:style w:type="paragraph" w:styleId="a5">
    <w:name w:val="footer"/>
    <w:basedOn w:val="a"/>
    <w:link w:val="FooterChar"/>
    <w:uiPriority w:val="99"/>
    <w:unhideWhenUsed/>
    <w:rsid w:val="004B2209"/>
    <w:pPr>
      <w:tabs>
        <w:tab w:val="center" w:pos="4680"/>
        <w:tab w:val="right" w:pos="9360"/>
      </w:tabs>
      <w:spacing w:after="0" w:line="240" w:lineRule="auto"/>
    </w:pPr>
  </w:style>
  <w:style w:type="character" w:customStyle="1" w:styleId="FooterChar">
    <w:name w:val="Footer Char"/>
    <w:basedOn w:val="a0"/>
    <w:link w:val="a5"/>
    <w:uiPriority w:val="99"/>
    <w:rsid w:val="004B2209"/>
  </w:style>
  <w:style w:type="character" w:styleId="a6">
    <w:name w:val="Strong"/>
    <w:qFormat/>
    <w:rsid w:val="00D13D94"/>
    <w:rPr>
      <w:b/>
    </w:rPr>
  </w:style>
  <w:style w:type="paragraph" w:styleId="3">
    <w:name w:val="Body Text Indent 3"/>
    <w:basedOn w:val="a"/>
    <w:link w:val="BodyTextIndent3Char"/>
    <w:rsid w:val="00D13D94"/>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a0"/>
    <w:link w:val="3"/>
    <w:rsid w:val="00D13D94"/>
    <w:rPr>
      <w:rFonts w:ascii="Times New Roman" w:eastAsia="Times New Roman" w:hAnsi="Times New Roman" w:cs="Times New Roman"/>
      <w:sz w:val="16"/>
      <w:szCs w:val="16"/>
    </w:rPr>
  </w:style>
  <w:style w:type="character" w:styleId="a7">
    <w:name w:val="line number"/>
    <w:basedOn w:val="a0"/>
    <w:uiPriority w:val="99"/>
    <w:semiHidden/>
    <w:unhideWhenUsed/>
    <w:rsid w:val="00FD4555"/>
  </w:style>
  <w:style w:type="paragraph" w:styleId="a8">
    <w:name w:val="List Paragraph"/>
    <w:basedOn w:val="a"/>
    <w:uiPriority w:val="34"/>
    <w:qFormat/>
    <w:rsid w:val="00C83874"/>
    <w:pPr>
      <w:ind w:left="720"/>
      <w:contextualSpacing/>
    </w:pPr>
  </w:style>
  <w:style w:type="character" w:customStyle="1" w:styleId="jrnl">
    <w:name w:val="jrnl"/>
    <w:basedOn w:val="a0"/>
    <w:rsid w:val="00D06033"/>
  </w:style>
  <w:style w:type="character" w:styleId="a9">
    <w:name w:val="annotation reference"/>
    <w:basedOn w:val="a0"/>
    <w:uiPriority w:val="99"/>
    <w:semiHidden/>
    <w:unhideWhenUsed/>
    <w:rsid w:val="00710EB8"/>
    <w:rPr>
      <w:sz w:val="16"/>
      <w:szCs w:val="16"/>
    </w:rPr>
  </w:style>
  <w:style w:type="paragraph" w:styleId="aa">
    <w:name w:val="annotation text"/>
    <w:basedOn w:val="a"/>
    <w:link w:val="CommentTextChar"/>
    <w:uiPriority w:val="99"/>
    <w:semiHidden/>
    <w:unhideWhenUsed/>
    <w:rsid w:val="00710EB8"/>
    <w:pPr>
      <w:spacing w:line="240" w:lineRule="auto"/>
    </w:pPr>
    <w:rPr>
      <w:sz w:val="20"/>
      <w:szCs w:val="20"/>
    </w:rPr>
  </w:style>
  <w:style w:type="character" w:customStyle="1" w:styleId="CommentTextChar">
    <w:name w:val="Comment Text Char"/>
    <w:basedOn w:val="a0"/>
    <w:link w:val="aa"/>
    <w:uiPriority w:val="99"/>
    <w:semiHidden/>
    <w:rsid w:val="00710EB8"/>
    <w:rPr>
      <w:sz w:val="20"/>
      <w:szCs w:val="20"/>
    </w:rPr>
  </w:style>
  <w:style w:type="paragraph" w:styleId="ab">
    <w:name w:val="Balloon Text"/>
    <w:basedOn w:val="a"/>
    <w:link w:val="BalloonTextChar"/>
    <w:uiPriority w:val="99"/>
    <w:semiHidden/>
    <w:unhideWhenUsed/>
    <w:rsid w:val="00710EB8"/>
    <w:pPr>
      <w:spacing w:after="0" w:line="240" w:lineRule="auto"/>
    </w:pPr>
    <w:rPr>
      <w:rFonts w:ascii="Tahoma" w:hAnsi="Tahoma" w:cs="Tahoma"/>
      <w:sz w:val="16"/>
      <w:szCs w:val="16"/>
    </w:rPr>
  </w:style>
  <w:style w:type="character" w:customStyle="1" w:styleId="BalloonTextChar">
    <w:name w:val="Balloon Text Char"/>
    <w:basedOn w:val="a0"/>
    <w:link w:val="ab"/>
    <w:uiPriority w:val="99"/>
    <w:semiHidden/>
    <w:rsid w:val="00710EB8"/>
    <w:rPr>
      <w:rFonts w:ascii="Tahoma" w:hAnsi="Tahoma" w:cs="Tahoma"/>
      <w:sz w:val="16"/>
      <w:szCs w:val="16"/>
    </w:rPr>
  </w:style>
  <w:style w:type="character" w:customStyle="1" w:styleId="highlight1">
    <w:name w:val="highlight1"/>
    <w:basedOn w:val="a0"/>
    <w:rsid w:val="00102B48"/>
    <w:rPr>
      <w:shd w:val="clear" w:color="auto" w:fill="F2F5F8"/>
    </w:rPr>
  </w:style>
  <w:style w:type="character" w:customStyle="1" w:styleId="apple-converted-space">
    <w:name w:val="apple-converted-space"/>
    <w:basedOn w:val="a0"/>
    <w:rsid w:val="00444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41077">
      <w:bodyDiv w:val="1"/>
      <w:marLeft w:val="0"/>
      <w:marRight w:val="0"/>
      <w:marTop w:val="0"/>
      <w:marBottom w:val="0"/>
      <w:divBdr>
        <w:top w:val="none" w:sz="0" w:space="0" w:color="auto"/>
        <w:left w:val="none" w:sz="0" w:space="0" w:color="auto"/>
        <w:bottom w:val="none" w:sz="0" w:space="0" w:color="auto"/>
        <w:right w:val="none" w:sz="0" w:space="0" w:color="auto"/>
      </w:divBdr>
      <w:divsChild>
        <w:div w:id="1857303275">
          <w:marLeft w:val="0"/>
          <w:marRight w:val="0"/>
          <w:marTop w:val="0"/>
          <w:marBottom w:val="0"/>
          <w:divBdr>
            <w:top w:val="none" w:sz="0" w:space="0" w:color="auto"/>
            <w:left w:val="none" w:sz="0" w:space="0" w:color="auto"/>
            <w:bottom w:val="none" w:sz="0" w:space="0" w:color="auto"/>
            <w:right w:val="none" w:sz="0" w:space="0" w:color="auto"/>
          </w:divBdr>
        </w:div>
        <w:div w:id="1974869175">
          <w:marLeft w:val="0"/>
          <w:marRight w:val="0"/>
          <w:marTop w:val="0"/>
          <w:marBottom w:val="0"/>
          <w:divBdr>
            <w:top w:val="none" w:sz="0" w:space="0" w:color="auto"/>
            <w:left w:val="none" w:sz="0" w:space="0" w:color="auto"/>
            <w:bottom w:val="none" w:sz="0" w:space="0" w:color="auto"/>
            <w:right w:val="none" w:sz="0" w:space="0" w:color="auto"/>
          </w:divBdr>
        </w:div>
        <w:div w:id="696393862">
          <w:marLeft w:val="0"/>
          <w:marRight w:val="0"/>
          <w:marTop w:val="0"/>
          <w:marBottom w:val="0"/>
          <w:divBdr>
            <w:top w:val="none" w:sz="0" w:space="0" w:color="auto"/>
            <w:left w:val="none" w:sz="0" w:space="0" w:color="auto"/>
            <w:bottom w:val="none" w:sz="0" w:space="0" w:color="auto"/>
            <w:right w:val="none" w:sz="0" w:space="0" w:color="auto"/>
          </w:divBdr>
        </w:div>
        <w:div w:id="1396273610">
          <w:marLeft w:val="0"/>
          <w:marRight w:val="0"/>
          <w:marTop w:val="0"/>
          <w:marBottom w:val="0"/>
          <w:divBdr>
            <w:top w:val="none" w:sz="0" w:space="0" w:color="auto"/>
            <w:left w:val="none" w:sz="0" w:space="0" w:color="auto"/>
            <w:bottom w:val="none" w:sz="0" w:space="0" w:color="auto"/>
            <w:right w:val="none" w:sz="0" w:space="0" w:color="auto"/>
          </w:divBdr>
        </w:div>
        <w:div w:id="1776091974">
          <w:marLeft w:val="0"/>
          <w:marRight w:val="0"/>
          <w:marTop w:val="0"/>
          <w:marBottom w:val="0"/>
          <w:divBdr>
            <w:top w:val="none" w:sz="0" w:space="0" w:color="auto"/>
            <w:left w:val="none" w:sz="0" w:space="0" w:color="auto"/>
            <w:bottom w:val="none" w:sz="0" w:space="0" w:color="auto"/>
            <w:right w:val="none" w:sz="0" w:space="0" w:color="auto"/>
          </w:divBdr>
        </w:div>
        <w:div w:id="321013149">
          <w:marLeft w:val="0"/>
          <w:marRight w:val="0"/>
          <w:marTop w:val="0"/>
          <w:marBottom w:val="0"/>
          <w:divBdr>
            <w:top w:val="none" w:sz="0" w:space="0" w:color="auto"/>
            <w:left w:val="none" w:sz="0" w:space="0" w:color="auto"/>
            <w:bottom w:val="none" w:sz="0" w:space="0" w:color="auto"/>
            <w:right w:val="none" w:sz="0" w:space="0" w:color="auto"/>
          </w:divBdr>
        </w:div>
        <w:div w:id="916130245">
          <w:marLeft w:val="0"/>
          <w:marRight w:val="0"/>
          <w:marTop w:val="0"/>
          <w:marBottom w:val="0"/>
          <w:divBdr>
            <w:top w:val="none" w:sz="0" w:space="0" w:color="auto"/>
            <w:left w:val="none" w:sz="0" w:space="0" w:color="auto"/>
            <w:bottom w:val="none" w:sz="0" w:space="0" w:color="auto"/>
            <w:right w:val="none" w:sz="0" w:space="0" w:color="auto"/>
          </w:divBdr>
        </w:div>
        <w:div w:id="1532912449">
          <w:marLeft w:val="0"/>
          <w:marRight w:val="0"/>
          <w:marTop w:val="0"/>
          <w:marBottom w:val="0"/>
          <w:divBdr>
            <w:top w:val="none" w:sz="0" w:space="0" w:color="auto"/>
            <w:left w:val="none" w:sz="0" w:space="0" w:color="auto"/>
            <w:bottom w:val="none" w:sz="0" w:space="0" w:color="auto"/>
            <w:right w:val="none" w:sz="0" w:space="0" w:color="auto"/>
          </w:divBdr>
        </w:div>
        <w:div w:id="1367023600">
          <w:marLeft w:val="0"/>
          <w:marRight w:val="0"/>
          <w:marTop w:val="0"/>
          <w:marBottom w:val="0"/>
          <w:divBdr>
            <w:top w:val="none" w:sz="0" w:space="0" w:color="auto"/>
            <w:left w:val="none" w:sz="0" w:space="0" w:color="auto"/>
            <w:bottom w:val="none" w:sz="0" w:space="0" w:color="auto"/>
            <w:right w:val="none" w:sz="0" w:space="0" w:color="auto"/>
          </w:divBdr>
        </w:div>
        <w:div w:id="1379358174">
          <w:marLeft w:val="0"/>
          <w:marRight w:val="0"/>
          <w:marTop w:val="0"/>
          <w:marBottom w:val="0"/>
          <w:divBdr>
            <w:top w:val="none" w:sz="0" w:space="0" w:color="auto"/>
            <w:left w:val="none" w:sz="0" w:space="0" w:color="auto"/>
            <w:bottom w:val="none" w:sz="0" w:space="0" w:color="auto"/>
            <w:right w:val="none" w:sz="0" w:space="0" w:color="auto"/>
          </w:divBdr>
        </w:div>
        <w:div w:id="922032440">
          <w:marLeft w:val="0"/>
          <w:marRight w:val="0"/>
          <w:marTop w:val="0"/>
          <w:marBottom w:val="0"/>
          <w:divBdr>
            <w:top w:val="none" w:sz="0" w:space="0" w:color="auto"/>
            <w:left w:val="none" w:sz="0" w:space="0" w:color="auto"/>
            <w:bottom w:val="none" w:sz="0" w:space="0" w:color="auto"/>
            <w:right w:val="none" w:sz="0" w:space="0" w:color="auto"/>
          </w:divBdr>
        </w:div>
        <w:div w:id="112557690">
          <w:marLeft w:val="0"/>
          <w:marRight w:val="0"/>
          <w:marTop w:val="0"/>
          <w:marBottom w:val="0"/>
          <w:divBdr>
            <w:top w:val="none" w:sz="0" w:space="0" w:color="auto"/>
            <w:left w:val="none" w:sz="0" w:space="0" w:color="auto"/>
            <w:bottom w:val="none" w:sz="0" w:space="0" w:color="auto"/>
            <w:right w:val="none" w:sz="0" w:space="0" w:color="auto"/>
          </w:divBdr>
        </w:div>
        <w:div w:id="1032219715">
          <w:marLeft w:val="0"/>
          <w:marRight w:val="0"/>
          <w:marTop w:val="0"/>
          <w:marBottom w:val="0"/>
          <w:divBdr>
            <w:top w:val="none" w:sz="0" w:space="0" w:color="auto"/>
            <w:left w:val="none" w:sz="0" w:space="0" w:color="auto"/>
            <w:bottom w:val="none" w:sz="0" w:space="0" w:color="auto"/>
            <w:right w:val="none" w:sz="0" w:space="0" w:color="auto"/>
          </w:divBdr>
        </w:div>
        <w:div w:id="1681859421">
          <w:marLeft w:val="0"/>
          <w:marRight w:val="0"/>
          <w:marTop w:val="0"/>
          <w:marBottom w:val="0"/>
          <w:divBdr>
            <w:top w:val="none" w:sz="0" w:space="0" w:color="auto"/>
            <w:left w:val="none" w:sz="0" w:space="0" w:color="auto"/>
            <w:bottom w:val="none" w:sz="0" w:space="0" w:color="auto"/>
            <w:right w:val="none" w:sz="0" w:space="0" w:color="auto"/>
          </w:divBdr>
        </w:div>
        <w:div w:id="944769157">
          <w:marLeft w:val="0"/>
          <w:marRight w:val="0"/>
          <w:marTop w:val="0"/>
          <w:marBottom w:val="0"/>
          <w:divBdr>
            <w:top w:val="none" w:sz="0" w:space="0" w:color="auto"/>
            <w:left w:val="none" w:sz="0" w:space="0" w:color="auto"/>
            <w:bottom w:val="none" w:sz="0" w:space="0" w:color="auto"/>
            <w:right w:val="none" w:sz="0" w:space="0" w:color="auto"/>
          </w:divBdr>
        </w:div>
        <w:div w:id="1333334360">
          <w:marLeft w:val="0"/>
          <w:marRight w:val="0"/>
          <w:marTop w:val="0"/>
          <w:marBottom w:val="0"/>
          <w:divBdr>
            <w:top w:val="none" w:sz="0" w:space="0" w:color="auto"/>
            <w:left w:val="none" w:sz="0" w:space="0" w:color="auto"/>
            <w:bottom w:val="none" w:sz="0" w:space="0" w:color="auto"/>
            <w:right w:val="none" w:sz="0" w:space="0" w:color="auto"/>
          </w:divBdr>
        </w:div>
        <w:div w:id="1980960167">
          <w:marLeft w:val="0"/>
          <w:marRight w:val="0"/>
          <w:marTop w:val="0"/>
          <w:marBottom w:val="0"/>
          <w:divBdr>
            <w:top w:val="none" w:sz="0" w:space="0" w:color="auto"/>
            <w:left w:val="none" w:sz="0" w:space="0" w:color="auto"/>
            <w:bottom w:val="none" w:sz="0" w:space="0" w:color="auto"/>
            <w:right w:val="none" w:sz="0" w:space="0" w:color="auto"/>
          </w:divBdr>
        </w:div>
        <w:div w:id="1263030562">
          <w:marLeft w:val="0"/>
          <w:marRight w:val="0"/>
          <w:marTop w:val="0"/>
          <w:marBottom w:val="0"/>
          <w:divBdr>
            <w:top w:val="none" w:sz="0" w:space="0" w:color="auto"/>
            <w:left w:val="none" w:sz="0" w:space="0" w:color="auto"/>
            <w:bottom w:val="none" w:sz="0" w:space="0" w:color="auto"/>
            <w:right w:val="none" w:sz="0" w:space="0" w:color="auto"/>
          </w:divBdr>
        </w:div>
        <w:div w:id="849367602">
          <w:marLeft w:val="0"/>
          <w:marRight w:val="0"/>
          <w:marTop w:val="0"/>
          <w:marBottom w:val="0"/>
          <w:divBdr>
            <w:top w:val="none" w:sz="0" w:space="0" w:color="auto"/>
            <w:left w:val="none" w:sz="0" w:space="0" w:color="auto"/>
            <w:bottom w:val="none" w:sz="0" w:space="0" w:color="auto"/>
            <w:right w:val="none" w:sz="0" w:space="0" w:color="auto"/>
          </w:divBdr>
        </w:div>
        <w:div w:id="1979215201">
          <w:marLeft w:val="0"/>
          <w:marRight w:val="0"/>
          <w:marTop w:val="0"/>
          <w:marBottom w:val="0"/>
          <w:divBdr>
            <w:top w:val="none" w:sz="0" w:space="0" w:color="auto"/>
            <w:left w:val="none" w:sz="0" w:space="0" w:color="auto"/>
            <w:bottom w:val="none" w:sz="0" w:space="0" w:color="auto"/>
            <w:right w:val="none" w:sz="0" w:space="0" w:color="auto"/>
          </w:divBdr>
        </w:div>
        <w:div w:id="1410544643">
          <w:marLeft w:val="0"/>
          <w:marRight w:val="0"/>
          <w:marTop w:val="0"/>
          <w:marBottom w:val="0"/>
          <w:divBdr>
            <w:top w:val="none" w:sz="0" w:space="0" w:color="auto"/>
            <w:left w:val="none" w:sz="0" w:space="0" w:color="auto"/>
            <w:bottom w:val="none" w:sz="0" w:space="0" w:color="auto"/>
            <w:right w:val="none" w:sz="0" w:space="0" w:color="auto"/>
          </w:divBdr>
        </w:div>
        <w:div w:id="2030987116">
          <w:marLeft w:val="0"/>
          <w:marRight w:val="0"/>
          <w:marTop w:val="0"/>
          <w:marBottom w:val="0"/>
          <w:divBdr>
            <w:top w:val="none" w:sz="0" w:space="0" w:color="auto"/>
            <w:left w:val="none" w:sz="0" w:space="0" w:color="auto"/>
            <w:bottom w:val="none" w:sz="0" w:space="0" w:color="auto"/>
            <w:right w:val="none" w:sz="0" w:space="0" w:color="auto"/>
          </w:divBdr>
        </w:div>
        <w:div w:id="84497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3921</Words>
  <Characters>22352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Gorgey, Ashraf   RICVAMC</dc:creator>
  <cp:lastModifiedBy>LS Ma</cp:lastModifiedBy>
  <cp:revision>2</cp:revision>
  <cp:lastPrinted>2014-03-26T18:19:00Z</cp:lastPrinted>
  <dcterms:created xsi:type="dcterms:W3CDTF">2014-05-13T18:14:00Z</dcterms:created>
  <dcterms:modified xsi:type="dcterms:W3CDTF">2014-05-13T18:14:00Z</dcterms:modified>
</cp:coreProperties>
</file>