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40" w:rsidRPr="00E36B12" w:rsidRDefault="000F0840" w:rsidP="00710DC7">
      <w:pPr>
        <w:adjustRightInd w:val="0"/>
        <w:snapToGrid w:val="0"/>
        <w:spacing w:line="360" w:lineRule="auto"/>
        <w:jc w:val="both"/>
        <w:rPr>
          <w:rFonts w:ascii="Book Antiqua" w:hAnsi="Book Antiqua"/>
          <w:sz w:val="21"/>
        </w:rPr>
      </w:pPr>
      <w:r w:rsidRPr="00E36B12">
        <w:rPr>
          <w:rFonts w:ascii="Book Antiqua" w:eastAsia="Times New Roman" w:hAnsi="Book Antiqua" w:cs="宋体"/>
          <w:b/>
          <w:sz w:val="21"/>
        </w:rPr>
        <w:t xml:space="preserve">Name of journal: </w:t>
      </w:r>
      <w:bookmarkStart w:id="0" w:name="OLE_LINK718"/>
      <w:bookmarkStart w:id="1" w:name="OLE_LINK719"/>
      <w:r w:rsidRPr="00E36B12">
        <w:rPr>
          <w:rFonts w:ascii="Book Antiqua" w:eastAsia="Times New Roman" w:hAnsi="Book Antiqua" w:cs="宋体"/>
          <w:b/>
          <w:sz w:val="21"/>
        </w:rPr>
        <w:t xml:space="preserve">World Journal of </w:t>
      </w:r>
      <w:bookmarkEnd w:id="0"/>
      <w:bookmarkEnd w:id="1"/>
      <w:r w:rsidRPr="00E36B12">
        <w:rPr>
          <w:rFonts w:ascii="Book Antiqua" w:hAnsi="Book Antiqua"/>
          <w:b/>
          <w:sz w:val="21"/>
        </w:rPr>
        <w:t xml:space="preserve">Gastroenterology </w:t>
      </w:r>
    </w:p>
    <w:p w:rsidR="000F0840" w:rsidRPr="00E36B12" w:rsidRDefault="000F0840" w:rsidP="00710DC7">
      <w:pPr>
        <w:adjustRightInd w:val="0"/>
        <w:snapToGrid w:val="0"/>
        <w:spacing w:line="360" w:lineRule="auto"/>
        <w:jc w:val="both"/>
        <w:rPr>
          <w:rFonts w:ascii="Book Antiqua" w:eastAsia="宋体" w:hAnsi="Book Antiqua" w:cs="宋体"/>
          <w:b/>
          <w:sz w:val="21"/>
          <w:lang w:eastAsia="zh-CN"/>
        </w:rPr>
      </w:pPr>
      <w:r w:rsidRPr="00E36B12">
        <w:rPr>
          <w:rFonts w:ascii="Book Antiqua" w:hAnsi="Book Antiqua" w:cs="Arial"/>
          <w:b/>
          <w:sz w:val="21"/>
          <w:lang w:val="en"/>
        </w:rPr>
        <w:t>ESPS Manuscript N</w:t>
      </w:r>
      <w:r w:rsidRPr="00E36B12">
        <w:rPr>
          <w:rFonts w:ascii="Book Antiqua" w:hAnsi="Book Antiqua" w:cs="Arial" w:hint="eastAsia"/>
          <w:b/>
          <w:caps/>
          <w:sz w:val="21"/>
          <w:lang w:val="en"/>
        </w:rPr>
        <w:t>o</w:t>
      </w:r>
      <w:r w:rsidRPr="00E36B12">
        <w:rPr>
          <w:rFonts w:ascii="Book Antiqua" w:hAnsi="Book Antiqua" w:cs="Arial"/>
          <w:b/>
          <w:sz w:val="21"/>
          <w:lang w:val="en"/>
        </w:rPr>
        <w:t xml:space="preserve">: </w:t>
      </w:r>
      <w:r w:rsidRPr="00E36B12">
        <w:rPr>
          <w:rFonts w:ascii="Book Antiqua" w:eastAsia="宋体" w:hAnsi="Book Antiqua" w:cs="Arial" w:hint="eastAsia"/>
          <w:b/>
          <w:sz w:val="21"/>
          <w:lang w:val="en" w:eastAsia="zh-CN"/>
        </w:rPr>
        <w:t>8097</w:t>
      </w:r>
    </w:p>
    <w:p w:rsidR="000F0840" w:rsidRPr="00E36B12" w:rsidRDefault="000F0840" w:rsidP="00710DC7">
      <w:pPr>
        <w:suppressAutoHyphens/>
        <w:autoSpaceDE w:val="0"/>
        <w:autoSpaceDN w:val="0"/>
        <w:adjustRightInd w:val="0"/>
        <w:snapToGrid w:val="0"/>
        <w:spacing w:line="360" w:lineRule="auto"/>
        <w:jc w:val="both"/>
        <w:rPr>
          <w:rFonts w:ascii="Book Antiqua" w:eastAsia="幼圆" w:hAnsi="Book Antiqua"/>
          <w:b/>
          <w:color w:val="000000"/>
          <w:sz w:val="21"/>
        </w:rPr>
      </w:pPr>
      <w:bookmarkStart w:id="2" w:name="OLE_LINK1617"/>
      <w:bookmarkStart w:id="3" w:name="OLE_LINK1618"/>
      <w:r w:rsidRPr="00E36B12">
        <w:rPr>
          <w:rFonts w:ascii="Book Antiqua" w:hAnsi="Book Antiqua"/>
          <w:b/>
          <w:sz w:val="21"/>
        </w:rPr>
        <w:t xml:space="preserve">Columns: </w:t>
      </w:r>
      <w:bookmarkEnd w:id="2"/>
      <w:bookmarkEnd w:id="3"/>
      <w:r w:rsidRPr="00E36B12">
        <w:rPr>
          <w:rFonts w:ascii="Book Antiqua" w:eastAsia="幼圆" w:hAnsi="Book Antiqua"/>
          <w:b/>
          <w:color w:val="000000"/>
          <w:sz w:val="21"/>
        </w:rPr>
        <w:t>TOPIC HIGHLIGHTS</w:t>
      </w:r>
    </w:p>
    <w:p w:rsidR="000F0840" w:rsidRPr="00E36B12" w:rsidRDefault="000F0840" w:rsidP="00710DC7">
      <w:pPr>
        <w:pStyle w:val="a3"/>
        <w:snapToGrid w:val="0"/>
        <w:spacing w:line="360" w:lineRule="auto"/>
        <w:jc w:val="both"/>
        <w:rPr>
          <w:rFonts w:ascii="Book Antiqua" w:eastAsia="宋体" w:hAnsi="Book Antiqua"/>
          <w:b w:val="0"/>
          <w:szCs w:val="24"/>
          <w:lang w:eastAsia="zh-CN"/>
        </w:rPr>
      </w:pPr>
    </w:p>
    <w:p w:rsidR="000E28FB" w:rsidRPr="00E36B12" w:rsidRDefault="000E28FB" w:rsidP="000E28FB">
      <w:pPr>
        <w:spacing w:line="360" w:lineRule="auto"/>
        <w:rPr>
          <w:rFonts w:ascii="Book Antiqua" w:hAnsi="Book Antiqua"/>
          <w:color w:val="000000"/>
        </w:rPr>
      </w:pPr>
      <w:r w:rsidRPr="00E36B12">
        <w:rPr>
          <w:rFonts w:ascii="Book Antiqua" w:hAnsi="Book Antiqua" w:cs="TwCenMT-Bold"/>
          <w:bCs/>
          <w:kern w:val="0"/>
        </w:rPr>
        <w:t>WJG 20th Anniversary Special Issues</w:t>
      </w:r>
      <w:r w:rsidRPr="00E36B12">
        <w:rPr>
          <w:rFonts w:ascii="Book Antiqua" w:hAnsi="Book Antiqua"/>
          <w:color w:val="000000"/>
        </w:rPr>
        <w:t xml:space="preserve"> (9): Hepatitis B virus</w:t>
      </w:r>
    </w:p>
    <w:p w:rsidR="000E28FB" w:rsidRPr="00E36B12" w:rsidRDefault="000E28FB" w:rsidP="00710DC7">
      <w:pPr>
        <w:pStyle w:val="a3"/>
        <w:snapToGrid w:val="0"/>
        <w:spacing w:line="360" w:lineRule="auto"/>
        <w:jc w:val="both"/>
        <w:rPr>
          <w:rFonts w:ascii="Book Antiqua" w:eastAsia="宋体" w:hAnsi="Book Antiqua"/>
          <w:b w:val="0"/>
          <w:szCs w:val="24"/>
          <w:lang w:eastAsia="zh-CN"/>
        </w:rPr>
      </w:pPr>
    </w:p>
    <w:p w:rsidR="00D26620" w:rsidRPr="00E36B12" w:rsidRDefault="00D26620" w:rsidP="00710DC7">
      <w:pPr>
        <w:pStyle w:val="a3"/>
        <w:snapToGrid w:val="0"/>
        <w:spacing w:line="360" w:lineRule="auto"/>
        <w:jc w:val="both"/>
        <w:rPr>
          <w:rFonts w:ascii="Book Antiqua" w:hAnsi="Book Antiqua"/>
          <w:szCs w:val="24"/>
        </w:rPr>
      </w:pPr>
      <w:r w:rsidRPr="00E36B12">
        <w:rPr>
          <w:rFonts w:ascii="Book Antiqua" w:hAnsi="Book Antiqua"/>
          <w:szCs w:val="24"/>
        </w:rPr>
        <w:t>Resec</w:t>
      </w:r>
      <w:r w:rsidR="000F0840" w:rsidRPr="00E36B12">
        <w:rPr>
          <w:rFonts w:ascii="Book Antiqua" w:hAnsi="Book Antiqua"/>
          <w:szCs w:val="24"/>
        </w:rPr>
        <w:t xml:space="preserve">tion of hepatitis </w:t>
      </w:r>
      <w:r w:rsidR="000F0840" w:rsidRPr="00E36B12">
        <w:rPr>
          <w:rFonts w:ascii="Book Antiqua" w:hAnsi="Book Antiqua"/>
          <w:caps/>
          <w:szCs w:val="24"/>
        </w:rPr>
        <w:t>b</w:t>
      </w:r>
      <w:r w:rsidR="000F0840" w:rsidRPr="00E36B12">
        <w:rPr>
          <w:rFonts w:ascii="Book Antiqua" w:hAnsi="Book Antiqua"/>
          <w:szCs w:val="24"/>
        </w:rPr>
        <w:t xml:space="preserve"> virus-related hepatocellular carcinoma:</w:t>
      </w:r>
      <w:r w:rsidR="000F0840" w:rsidRPr="00E36B12">
        <w:rPr>
          <w:rFonts w:ascii="Book Antiqua" w:hAnsi="Book Antiqua"/>
          <w:caps/>
          <w:szCs w:val="24"/>
        </w:rPr>
        <w:t xml:space="preserve"> e</w:t>
      </w:r>
      <w:r w:rsidR="000F0840" w:rsidRPr="00E36B12">
        <w:rPr>
          <w:rFonts w:ascii="Book Antiqua" w:hAnsi="Book Antiqua"/>
          <w:szCs w:val="24"/>
        </w:rPr>
        <w:t>volving strategies and emerging therapies to improve outcome</w:t>
      </w:r>
    </w:p>
    <w:p w:rsidR="00D26620" w:rsidRPr="00E36B12" w:rsidRDefault="00D26620" w:rsidP="00710DC7">
      <w:pPr>
        <w:pStyle w:val="a3"/>
        <w:snapToGrid w:val="0"/>
        <w:spacing w:line="360" w:lineRule="auto"/>
        <w:jc w:val="both"/>
        <w:rPr>
          <w:rFonts w:ascii="Book Antiqua" w:hAnsi="Book Antiqua"/>
          <w:b w:val="0"/>
          <w:szCs w:val="24"/>
        </w:rPr>
      </w:pPr>
    </w:p>
    <w:p w:rsidR="00115844" w:rsidRPr="00E36B12" w:rsidRDefault="000F0840" w:rsidP="00710DC7">
      <w:pPr>
        <w:pStyle w:val="a3"/>
        <w:snapToGrid w:val="0"/>
        <w:spacing w:line="360" w:lineRule="auto"/>
        <w:jc w:val="both"/>
        <w:rPr>
          <w:rFonts w:ascii="Book Antiqua" w:hAnsi="Book Antiqua"/>
          <w:b w:val="0"/>
          <w:iCs/>
          <w:szCs w:val="24"/>
        </w:rPr>
      </w:pPr>
      <w:r w:rsidRPr="00E36B12">
        <w:rPr>
          <w:rFonts w:ascii="Book Antiqua" w:hAnsi="Book Antiqua"/>
          <w:b w:val="0"/>
          <w:szCs w:val="24"/>
        </w:rPr>
        <w:t>Chau</w:t>
      </w:r>
      <w:r w:rsidRPr="00E36B12">
        <w:rPr>
          <w:rFonts w:ascii="Book Antiqua" w:hAnsi="Book Antiqua"/>
          <w:b w:val="0"/>
          <w:iCs/>
          <w:szCs w:val="24"/>
        </w:rPr>
        <w:t xml:space="preserve"> </w:t>
      </w:r>
      <w:r w:rsidRPr="00E36B12">
        <w:rPr>
          <w:rFonts w:ascii="Book Antiqua" w:eastAsia="宋体" w:hAnsi="Book Antiqua" w:hint="eastAsia"/>
          <w:b w:val="0"/>
          <w:iCs/>
          <w:szCs w:val="24"/>
          <w:lang w:eastAsia="zh-CN"/>
        </w:rPr>
        <w:t xml:space="preserve">GY. </w:t>
      </w:r>
      <w:r w:rsidR="00115844" w:rsidRPr="00E36B12">
        <w:rPr>
          <w:rFonts w:ascii="Book Antiqua" w:hAnsi="Book Antiqua"/>
          <w:b w:val="0"/>
          <w:iCs/>
          <w:szCs w:val="24"/>
        </w:rPr>
        <w:t>Hepatocellular carcinoma resection</w:t>
      </w:r>
    </w:p>
    <w:p w:rsidR="00115844" w:rsidRPr="00E36B12" w:rsidRDefault="00115844" w:rsidP="00710DC7">
      <w:pPr>
        <w:pStyle w:val="a3"/>
        <w:snapToGrid w:val="0"/>
        <w:spacing w:line="360" w:lineRule="auto"/>
        <w:jc w:val="both"/>
        <w:rPr>
          <w:rFonts w:ascii="Book Antiqua" w:hAnsi="Book Antiqua"/>
          <w:b w:val="0"/>
          <w:caps/>
          <w:szCs w:val="24"/>
        </w:rPr>
      </w:pPr>
    </w:p>
    <w:p w:rsidR="00D26620" w:rsidRPr="00E36B12" w:rsidRDefault="00D26620" w:rsidP="00710DC7">
      <w:pPr>
        <w:pStyle w:val="a3"/>
        <w:snapToGrid w:val="0"/>
        <w:spacing w:line="360" w:lineRule="auto"/>
        <w:jc w:val="both"/>
        <w:rPr>
          <w:rFonts w:ascii="Book Antiqua" w:hAnsi="Book Antiqua"/>
          <w:b w:val="0"/>
          <w:szCs w:val="24"/>
        </w:rPr>
      </w:pPr>
      <w:r w:rsidRPr="00E36B12">
        <w:rPr>
          <w:rFonts w:ascii="Book Antiqua" w:hAnsi="Book Antiqua"/>
          <w:b w:val="0"/>
          <w:szCs w:val="24"/>
        </w:rPr>
        <w:t>Gar-Yang Chau</w:t>
      </w:r>
    </w:p>
    <w:p w:rsidR="00D26620" w:rsidRPr="00E36B12" w:rsidRDefault="00D26620" w:rsidP="00710DC7">
      <w:pPr>
        <w:pStyle w:val="a3"/>
        <w:snapToGrid w:val="0"/>
        <w:spacing w:line="360" w:lineRule="auto"/>
        <w:jc w:val="both"/>
        <w:rPr>
          <w:rFonts w:ascii="Book Antiqua" w:hAnsi="Book Antiqua"/>
          <w:b w:val="0"/>
          <w:iCs/>
          <w:szCs w:val="24"/>
        </w:rPr>
      </w:pPr>
    </w:p>
    <w:p w:rsidR="00D26620" w:rsidRPr="00E36B12" w:rsidRDefault="006741F9" w:rsidP="00710DC7">
      <w:pPr>
        <w:pStyle w:val="a3"/>
        <w:snapToGrid w:val="0"/>
        <w:spacing w:line="360" w:lineRule="auto"/>
        <w:jc w:val="both"/>
        <w:rPr>
          <w:rFonts w:ascii="Book Antiqua" w:hAnsi="Book Antiqua"/>
          <w:b w:val="0"/>
          <w:szCs w:val="24"/>
        </w:rPr>
      </w:pPr>
      <w:r w:rsidRPr="00E36B12">
        <w:rPr>
          <w:rFonts w:ascii="Book Antiqua" w:hAnsi="Book Antiqua"/>
          <w:szCs w:val="24"/>
        </w:rPr>
        <w:t>Gar-Yang Cha</w:t>
      </w:r>
      <w:r w:rsidRPr="00E36B12">
        <w:rPr>
          <w:rFonts w:ascii="Book Antiqua" w:eastAsia="宋体" w:hAnsi="Book Antiqua" w:hint="eastAsia"/>
          <w:szCs w:val="24"/>
          <w:lang w:eastAsia="zh-CN"/>
        </w:rPr>
        <w:t>,</w:t>
      </w:r>
      <w:r w:rsidRPr="00E36B12">
        <w:rPr>
          <w:rFonts w:ascii="Book Antiqua" w:hAnsi="Book Antiqua" w:hint="eastAsia"/>
          <w:b w:val="0"/>
          <w:iCs/>
          <w:szCs w:val="24"/>
        </w:rPr>
        <w:t xml:space="preserve"> </w:t>
      </w:r>
      <w:r w:rsidR="00214310" w:rsidRPr="00E36B12">
        <w:rPr>
          <w:rFonts w:ascii="Book Antiqua" w:hAnsi="Book Antiqua"/>
          <w:b w:val="0"/>
          <w:iCs/>
          <w:szCs w:val="24"/>
        </w:rPr>
        <w:t xml:space="preserve">Division of General Surgery, </w:t>
      </w:r>
      <w:r w:rsidR="00D26620" w:rsidRPr="00E36B12">
        <w:rPr>
          <w:rFonts w:ascii="Book Antiqua" w:hAnsi="Book Antiqua"/>
          <w:b w:val="0"/>
          <w:iCs/>
          <w:szCs w:val="24"/>
        </w:rPr>
        <w:t>Department of Surgery, Taipei Veterans General Hospital, and School of Medicine, National Yang-Ming University, Taipei</w:t>
      </w:r>
      <w:r w:rsidR="004912C5" w:rsidRPr="00E36B12">
        <w:rPr>
          <w:rFonts w:ascii="Book Antiqua" w:eastAsia="宋体" w:hAnsi="Book Antiqua" w:hint="eastAsia"/>
          <w:b w:val="0"/>
          <w:iCs/>
          <w:szCs w:val="24"/>
          <w:lang w:eastAsia="zh-CN"/>
        </w:rPr>
        <w:t xml:space="preserve"> </w:t>
      </w:r>
      <w:r w:rsidR="004912C5" w:rsidRPr="00E36B12">
        <w:rPr>
          <w:rFonts w:ascii="Book Antiqua" w:hAnsi="Book Antiqua"/>
          <w:b w:val="0"/>
          <w:iCs/>
          <w:szCs w:val="24"/>
        </w:rPr>
        <w:t>112</w:t>
      </w:r>
      <w:r w:rsidR="00D26620" w:rsidRPr="00E36B12">
        <w:rPr>
          <w:rFonts w:ascii="Book Antiqua" w:hAnsi="Book Antiqua"/>
          <w:b w:val="0"/>
          <w:iCs/>
          <w:szCs w:val="24"/>
        </w:rPr>
        <w:t>, Taiwan</w:t>
      </w:r>
      <w:r w:rsidR="00115844" w:rsidRPr="00E36B12">
        <w:rPr>
          <w:rFonts w:ascii="Book Antiqua" w:hAnsi="Book Antiqua"/>
          <w:b w:val="0"/>
          <w:iCs/>
          <w:szCs w:val="24"/>
        </w:rPr>
        <w:t xml:space="preserve"> </w:t>
      </w:r>
    </w:p>
    <w:p w:rsidR="00D26620" w:rsidRPr="00E36B12" w:rsidRDefault="00D26620" w:rsidP="00710DC7">
      <w:pPr>
        <w:pStyle w:val="a3"/>
        <w:snapToGrid w:val="0"/>
        <w:spacing w:line="360" w:lineRule="auto"/>
        <w:jc w:val="both"/>
        <w:rPr>
          <w:rFonts w:ascii="Book Antiqua" w:hAnsi="Book Antiqua"/>
          <w:b w:val="0"/>
          <w:iCs/>
          <w:szCs w:val="24"/>
        </w:rPr>
      </w:pPr>
    </w:p>
    <w:p w:rsidR="00115844" w:rsidRPr="00E36B12" w:rsidRDefault="00115844" w:rsidP="00710DC7">
      <w:pPr>
        <w:autoSpaceDE w:val="0"/>
        <w:autoSpaceDN w:val="0"/>
        <w:adjustRightInd w:val="0"/>
        <w:spacing w:line="360" w:lineRule="auto"/>
        <w:jc w:val="both"/>
        <w:rPr>
          <w:rFonts w:ascii="Book Antiqua" w:hAnsi="Book Antiqua"/>
          <w:b/>
          <w:iCs/>
          <w:szCs w:val="24"/>
        </w:rPr>
      </w:pPr>
      <w:r w:rsidRPr="00E36B12">
        <w:rPr>
          <w:rFonts w:ascii="Book Antiqua" w:hAnsi="Book Antiqua" w:cs="Garamond-Bold"/>
          <w:b/>
          <w:bCs/>
          <w:kern w:val="0"/>
          <w:szCs w:val="24"/>
        </w:rPr>
        <w:t>Author contributions:</w:t>
      </w:r>
      <w:r w:rsidRPr="00E36B12">
        <w:rPr>
          <w:rFonts w:ascii="Book Antiqua" w:hAnsi="Book Antiqua" w:cs="Garamond-Bold"/>
          <w:bCs/>
          <w:i/>
          <w:kern w:val="0"/>
          <w:szCs w:val="24"/>
        </w:rPr>
        <w:t xml:space="preserve"> </w:t>
      </w:r>
      <w:r w:rsidRPr="00E36B12">
        <w:rPr>
          <w:rFonts w:ascii="Book Antiqua" w:hAnsi="Book Antiqua" w:cs="Garamond"/>
          <w:kern w:val="0"/>
          <w:szCs w:val="24"/>
        </w:rPr>
        <w:t xml:space="preserve">Chau </w:t>
      </w:r>
      <w:r w:rsidR="007B0D90" w:rsidRPr="00E36B12">
        <w:rPr>
          <w:rFonts w:ascii="Book Antiqua" w:eastAsia="宋体" w:hAnsi="Book Antiqua" w:cs="Garamond" w:hint="eastAsia"/>
          <w:kern w:val="0"/>
          <w:szCs w:val="24"/>
          <w:lang w:eastAsia="zh-CN"/>
        </w:rPr>
        <w:t xml:space="preserve">GY </w:t>
      </w:r>
      <w:r w:rsidRPr="00E36B12">
        <w:rPr>
          <w:rFonts w:ascii="Book Antiqua" w:hAnsi="Book Antiqua" w:cs="Garamond"/>
          <w:kern w:val="0"/>
          <w:szCs w:val="24"/>
        </w:rPr>
        <w:t>designed the paper, analyzed the</w:t>
      </w:r>
      <w:r w:rsidR="007B0D90" w:rsidRPr="00E36B12">
        <w:rPr>
          <w:rFonts w:ascii="Book Antiqua" w:eastAsia="宋体" w:hAnsi="Book Antiqua" w:cs="Garamond" w:hint="eastAsia"/>
          <w:kern w:val="0"/>
          <w:szCs w:val="24"/>
          <w:lang w:eastAsia="zh-CN"/>
        </w:rPr>
        <w:t xml:space="preserve"> </w:t>
      </w:r>
      <w:r w:rsidRPr="00E36B12">
        <w:rPr>
          <w:rFonts w:ascii="Book Antiqua" w:hAnsi="Book Antiqua" w:cs="Garamond"/>
          <w:szCs w:val="24"/>
        </w:rPr>
        <w:t>data and wrote the paper.</w:t>
      </w:r>
    </w:p>
    <w:p w:rsidR="00115844" w:rsidRPr="00E36B12" w:rsidRDefault="00115844" w:rsidP="00710DC7">
      <w:pPr>
        <w:pStyle w:val="a3"/>
        <w:snapToGrid w:val="0"/>
        <w:spacing w:line="360" w:lineRule="auto"/>
        <w:jc w:val="both"/>
        <w:rPr>
          <w:rFonts w:ascii="Book Antiqua" w:hAnsi="Book Antiqua"/>
          <w:b w:val="0"/>
          <w:iCs/>
          <w:szCs w:val="24"/>
        </w:rPr>
      </w:pPr>
    </w:p>
    <w:p w:rsidR="00A43B34" w:rsidRPr="00E36B12" w:rsidRDefault="00A43B34" w:rsidP="00710DC7">
      <w:pPr>
        <w:autoSpaceDE w:val="0"/>
        <w:autoSpaceDN w:val="0"/>
        <w:adjustRightInd w:val="0"/>
        <w:spacing w:line="360" w:lineRule="auto"/>
        <w:jc w:val="both"/>
        <w:rPr>
          <w:rFonts w:ascii="Book Antiqua" w:eastAsia="宋体" w:hAnsi="Book Antiqua"/>
          <w:color w:val="131413"/>
          <w:kern w:val="0"/>
          <w:szCs w:val="24"/>
          <w:lang w:eastAsia="zh-CN"/>
        </w:rPr>
      </w:pPr>
      <w:proofErr w:type="gramStart"/>
      <w:r w:rsidRPr="00E36B12">
        <w:rPr>
          <w:rFonts w:ascii="Book Antiqua" w:hAnsi="Book Antiqua"/>
          <w:b/>
          <w:caps/>
          <w:color w:val="131413"/>
          <w:kern w:val="0"/>
          <w:szCs w:val="24"/>
        </w:rPr>
        <w:t>s</w:t>
      </w:r>
      <w:r w:rsidRPr="00E36B12">
        <w:rPr>
          <w:rFonts w:ascii="Book Antiqua" w:hAnsi="Book Antiqua"/>
          <w:b/>
          <w:color w:val="131413"/>
          <w:kern w:val="0"/>
          <w:szCs w:val="24"/>
        </w:rPr>
        <w:t>upported by</w:t>
      </w:r>
      <w:r w:rsidRPr="00E36B12">
        <w:rPr>
          <w:rFonts w:ascii="Book Antiqua" w:hAnsi="Book Antiqua"/>
          <w:color w:val="131413"/>
          <w:kern w:val="0"/>
          <w:szCs w:val="24"/>
        </w:rPr>
        <w:t xml:space="preserve"> </w:t>
      </w:r>
      <w:r w:rsidRPr="00E36B12">
        <w:rPr>
          <w:rFonts w:ascii="Book Antiqua" w:hAnsi="Book Antiqua"/>
          <w:caps/>
          <w:color w:val="131413"/>
          <w:kern w:val="0"/>
          <w:szCs w:val="24"/>
        </w:rPr>
        <w:t>g</w:t>
      </w:r>
      <w:r w:rsidRPr="00E36B12">
        <w:rPr>
          <w:rFonts w:ascii="Book Antiqua" w:hAnsi="Book Antiqua"/>
          <w:color w:val="131413"/>
          <w:kern w:val="0"/>
          <w:szCs w:val="24"/>
        </w:rPr>
        <w:t>rants from the Ta</w:t>
      </w:r>
      <w:r w:rsidR="00214310" w:rsidRPr="00E36B12">
        <w:rPr>
          <w:rFonts w:ascii="Book Antiqua" w:hAnsi="Book Antiqua"/>
          <w:color w:val="131413"/>
          <w:kern w:val="0"/>
          <w:szCs w:val="24"/>
        </w:rPr>
        <w:t>ipei Veterans General Hospital</w:t>
      </w:r>
      <w:r w:rsidR="00214310" w:rsidRPr="00E36B12">
        <w:rPr>
          <w:rFonts w:ascii="Book Antiqua" w:eastAsia="宋体" w:hAnsi="Book Antiqua" w:hint="eastAsia"/>
          <w:color w:val="131413"/>
          <w:kern w:val="0"/>
          <w:szCs w:val="24"/>
          <w:lang w:eastAsia="zh-CN"/>
        </w:rPr>
        <w:t>, No.</w:t>
      </w:r>
      <w:proofErr w:type="gramEnd"/>
      <w:r w:rsidR="00214310" w:rsidRPr="00E36B12">
        <w:rPr>
          <w:rFonts w:ascii="Book Antiqua" w:eastAsia="宋体" w:hAnsi="Book Antiqua" w:hint="eastAsia"/>
          <w:color w:val="131413"/>
          <w:kern w:val="0"/>
          <w:szCs w:val="24"/>
          <w:lang w:eastAsia="zh-CN"/>
        </w:rPr>
        <w:t xml:space="preserve"> </w:t>
      </w:r>
      <w:proofErr w:type="gramStart"/>
      <w:r w:rsidRPr="00E36B12">
        <w:rPr>
          <w:rFonts w:ascii="Book Antiqua" w:hAnsi="Book Antiqua"/>
          <w:color w:val="131413"/>
          <w:kern w:val="0"/>
          <w:szCs w:val="24"/>
        </w:rPr>
        <w:t>V100C-142</w:t>
      </w:r>
      <w:r w:rsidR="00214310" w:rsidRPr="00E36B12">
        <w:rPr>
          <w:rFonts w:ascii="Book Antiqua" w:eastAsia="宋体" w:hAnsi="Book Antiqua" w:hint="eastAsia"/>
          <w:color w:val="131413"/>
          <w:kern w:val="0"/>
          <w:szCs w:val="24"/>
          <w:lang w:eastAsia="zh-CN"/>
        </w:rPr>
        <w:t>;</w:t>
      </w:r>
      <w:r w:rsidRPr="00E36B12">
        <w:rPr>
          <w:rFonts w:ascii="Book Antiqua" w:hAnsi="Book Antiqua"/>
          <w:color w:val="131413"/>
          <w:kern w:val="0"/>
          <w:szCs w:val="24"/>
        </w:rPr>
        <w:t xml:space="preserve"> and Center of Excellence for Cancer Research at TVGH</w:t>
      </w:r>
      <w:r w:rsidR="00214310" w:rsidRPr="00E36B12">
        <w:rPr>
          <w:rFonts w:ascii="Book Antiqua" w:eastAsia="宋体" w:hAnsi="Book Antiqua" w:hint="eastAsia"/>
          <w:color w:val="131413"/>
          <w:kern w:val="0"/>
          <w:szCs w:val="24"/>
          <w:lang w:eastAsia="zh-CN"/>
        </w:rPr>
        <w:t>,</w:t>
      </w:r>
      <w:r w:rsidRPr="00E36B12">
        <w:rPr>
          <w:rFonts w:ascii="Book Antiqua" w:hAnsi="Book Antiqua"/>
          <w:color w:val="131413"/>
          <w:kern w:val="0"/>
          <w:szCs w:val="24"/>
        </w:rPr>
        <w:t xml:space="preserve"> </w:t>
      </w:r>
      <w:r w:rsidR="00214310" w:rsidRPr="00E36B12">
        <w:rPr>
          <w:rFonts w:ascii="Book Antiqua" w:eastAsia="宋体" w:hAnsi="Book Antiqua" w:hint="eastAsia"/>
          <w:color w:val="131413"/>
          <w:kern w:val="0"/>
          <w:szCs w:val="24"/>
          <w:lang w:eastAsia="zh-CN"/>
        </w:rPr>
        <w:t>No.</w:t>
      </w:r>
      <w:proofErr w:type="gramEnd"/>
      <w:r w:rsidR="00214310" w:rsidRPr="00E36B12">
        <w:rPr>
          <w:rFonts w:ascii="Book Antiqua" w:eastAsia="宋体" w:hAnsi="Book Antiqua" w:hint="eastAsia"/>
          <w:color w:val="131413"/>
          <w:kern w:val="0"/>
          <w:szCs w:val="24"/>
          <w:lang w:eastAsia="zh-CN"/>
        </w:rPr>
        <w:t xml:space="preserve"> </w:t>
      </w:r>
      <w:r w:rsidR="00214310" w:rsidRPr="00E36B12">
        <w:rPr>
          <w:rFonts w:ascii="Book Antiqua" w:hAnsi="Book Antiqua"/>
          <w:color w:val="131413"/>
          <w:kern w:val="0"/>
          <w:szCs w:val="24"/>
        </w:rPr>
        <w:t>DOH100-TD-C-111-007</w:t>
      </w:r>
    </w:p>
    <w:p w:rsidR="00115844" w:rsidRPr="00E36B12" w:rsidRDefault="00115844" w:rsidP="00710DC7">
      <w:pPr>
        <w:pStyle w:val="a3"/>
        <w:snapToGrid w:val="0"/>
        <w:spacing w:line="360" w:lineRule="auto"/>
        <w:jc w:val="both"/>
        <w:rPr>
          <w:rFonts w:ascii="Book Antiqua" w:hAnsi="Book Antiqua"/>
          <w:b w:val="0"/>
          <w:iCs/>
          <w:szCs w:val="24"/>
        </w:rPr>
      </w:pPr>
    </w:p>
    <w:p w:rsidR="00D26620" w:rsidRPr="00E36B12" w:rsidRDefault="00A43B34" w:rsidP="00710DC7">
      <w:pPr>
        <w:pStyle w:val="a3"/>
        <w:snapToGrid w:val="0"/>
        <w:spacing w:line="360" w:lineRule="auto"/>
        <w:jc w:val="both"/>
        <w:rPr>
          <w:rFonts w:ascii="Book Antiqua" w:hAnsi="Book Antiqua"/>
          <w:b w:val="0"/>
          <w:iCs/>
          <w:szCs w:val="24"/>
        </w:rPr>
      </w:pPr>
      <w:r w:rsidRPr="00E36B12">
        <w:rPr>
          <w:rFonts w:ascii="Book Antiqua" w:hAnsi="Book Antiqua"/>
          <w:iCs/>
          <w:szCs w:val="24"/>
        </w:rPr>
        <w:t>Correspondence to</w:t>
      </w:r>
      <w:r w:rsidR="00D26620" w:rsidRPr="00E36B12">
        <w:rPr>
          <w:rFonts w:ascii="Book Antiqua" w:hAnsi="Book Antiqua"/>
          <w:iCs/>
          <w:szCs w:val="24"/>
        </w:rPr>
        <w:t xml:space="preserve">: Gar-Yang Chau, MD, MPH, </w:t>
      </w:r>
      <w:r w:rsidRPr="00E36B12">
        <w:rPr>
          <w:rFonts w:ascii="Book Antiqua" w:hAnsi="Book Antiqua"/>
          <w:iCs/>
          <w:szCs w:val="24"/>
        </w:rPr>
        <w:t>Professor</w:t>
      </w:r>
      <w:r w:rsidRPr="00E36B12">
        <w:rPr>
          <w:rFonts w:ascii="Book Antiqua" w:hAnsi="Book Antiqua"/>
          <w:b w:val="0"/>
          <w:iCs/>
          <w:szCs w:val="24"/>
        </w:rPr>
        <w:t xml:space="preserve"> of Surgery, </w:t>
      </w:r>
      <w:r w:rsidR="00D26620" w:rsidRPr="00E36B12">
        <w:rPr>
          <w:rFonts w:ascii="Book Antiqua" w:hAnsi="Book Antiqua"/>
          <w:b w:val="0"/>
          <w:iCs/>
          <w:szCs w:val="24"/>
        </w:rPr>
        <w:t xml:space="preserve">Division of General Surgery, Department of Surgery, Taipei Veterans General Hospital, </w:t>
      </w:r>
      <w:r w:rsidR="00DF6F66" w:rsidRPr="00E36B12">
        <w:rPr>
          <w:rFonts w:ascii="Book Antiqua" w:hAnsi="Book Antiqua"/>
          <w:b w:val="0"/>
          <w:iCs/>
          <w:szCs w:val="24"/>
        </w:rPr>
        <w:t>and School of Medicine, National Yang-Ming University, Shih-</w:t>
      </w:r>
      <w:proofErr w:type="spellStart"/>
      <w:r w:rsidR="00DF6F66" w:rsidRPr="00E36B12">
        <w:rPr>
          <w:rFonts w:ascii="Book Antiqua" w:hAnsi="Book Antiqua"/>
          <w:b w:val="0"/>
          <w:iCs/>
          <w:szCs w:val="24"/>
        </w:rPr>
        <w:t>pai</w:t>
      </w:r>
      <w:proofErr w:type="spellEnd"/>
      <w:r w:rsidR="00DF6F66" w:rsidRPr="00E36B12">
        <w:rPr>
          <w:rFonts w:ascii="Book Antiqua" w:hAnsi="Book Antiqua"/>
          <w:b w:val="0"/>
          <w:iCs/>
          <w:szCs w:val="24"/>
        </w:rPr>
        <w:t>, Taipei</w:t>
      </w:r>
      <w:r w:rsidR="00D26620" w:rsidRPr="00E36B12">
        <w:rPr>
          <w:rFonts w:ascii="Book Antiqua" w:hAnsi="Book Antiqua"/>
          <w:b w:val="0"/>
          <w:iCs/>
          <w:szCs w:val="24"/>
        </w:rPr>
        <w:t xml:space="preserve"> </w:t>
      </w:r>
      <w:r w:rsidRPr="00E36B12">
        <w:rPr>
          <w:rFonts w:ascii="Book Antiqua" w:hAnsi="Book Antiqua"/>
          <w:b w:val="0"/>
          <w:iCs/>
          <w:szCs w:val="24"/>
        </w:rPr>
        <w:t xml:space="preserve">112, </w:t>
      </w:r>
      <w:r w:rsidR="00D26620" w:rsidRPr="00E36B12">
        <w:rPr>
          <w:rFonts w:ascii="Book Antiqua" w:hAnsi="Book Antiqua"/>
          <w:b w:val="0"/>
          <w:iCs/>
          <w:szCs w:val="24"/>
        </w:rPr>
        <w:t>Taiwan</w:t>
      </w:r>
      <w:r w:rsidRPr="00E36B12">
        <w:rPr>
          <w:rFonts w:ascii="Book Antiqua" w:hAnsi="Book Antiqua"/>
          <w:b w:val="0"/>
          <w:iCs/>
          <w:szCs w:val="24"/>
        </w:rPr>
        <w:t xml:space="preserve">. </w:t>
      </w:r>
      <w:r w:rsidR="00D26620" w:rsidRPr="00E36B12">
        <w:rPr>
          <w:rFonts w:ascii="Book Antiqua" w:hAnsi="Book Antiqua"/>
          <w:b w:val="0"/>
          <w:iCs/>
          <w:szCs w:val="24"/>
        </w:rPr>
        <w:t>gychau@vghtpe.gov.tw</w:t>
      </w:r>
    </w:p>
    <w:p w:rsidR="00D26620" w:rsidRPr="00E36B12" w:rsidRDefault="00D26620" w:rsidP="00710DC7">
      <w:pPr>
        <w:pStyle w:val="a3"/>
        <w:snapToGrid w:val="0"/>
        <w:spacing w:line="360" w:lineRule="auto"/>
        <w:jc w:val="both"/>
        <w:rPr>
          <w:rFonts w:ascii="Book Antiqua" w:hAnsi="Book Antiqua"/>
          <w:b w:val="0"/>
          <w:iCs/>
          <w:szCs w:val="24"/>
        </w:rPr>
      </w:pPr>
    </w:p>
    <w:p w:rsidR="00062CDD" w:rsidRPr="00E36B12" w:rsidRDefault="00062CDD" w:rsidP="00710DC7">
      <w:pPr>
        <w:pStyle w:val="a3"/>
        <w:snapToGrid w:val="0"/>
        <w:spacing w:line="360" w:lineRule="auto"/>
        <w:jc w:val="both"/>
        <w:rPr>
          <w:rFonts w:ascii="Book Antiqua" w:eastAsia="宋体" w:hAnsi="Book Antiqua"/>
          <w:b w:val="0"/>
          <w:iCs/>
          <w:szCs w:val="24"/>
          <w:lang w:eastAsia="zh-CN"/>
        </w:rPr>
      </w:pPr>
      <w:r w:rsidRPr="00E36B12">
        <w:rPr>
          <w:rFonts w:ascii="Book Antiqua" w:hAnsi="Book Antiqua"/>
        </w:rPr>
        <w:t xml:space="preserve">Telephone: </w:t>
      </w:r>
      <w:r w:rsidRPr="00E36B12">
        <w:rPr>
          <w:rFonts w:ascii="Book Antiqua" w:hAnsi="Book Antiqua"/>
          <w:b w:val="0"/>
          <w:iCs/>
          <w:szCs w:val="24"/>
        </w:rPr>
        <w:t>+886-2-</w:t>
      </w:r>
      <w:proofErr w:type="gramStart"/>
      <w:r w:rsidRPr="00E36B12">
        <w:rPr>
          <w:rFonts w:ascii="Book Antiqua" w:hAnsi="Book Antiqua"/>
          <w:b w:val="0"/>
          <w:iCs/>
          <w:szCs w:val="24"/>
        </w:rPr>
        <w:t xml:space="preserve">28757652 </w:t>
      </w:r>
      <w:r w:rsidRPr="00E36B12">
        <w:rPr>
          <w:rFonts w:ascii="Book Antiqua" w:hAnsi="Book Antiqua"/>
          <w:b w:val="0"/>
        </w:rPr>
        <w:t xml:space="preserve"> </w:t>
      </w:r>
      <w:r w:rsidRPr="00E36B12">
        <w:rPr>
          <w:rFonts w:ascii="Book Antiqua" w:hAnsi="Book Antiqua"/>
        </w:rPr>
        <w:t>Fax</w:t>
      </w:r>
      <w:proofErr w:type="gramEnd"/>
      <w:r w:rsidRPr="00E36B12">
        <w:rPr>
          <w:rFonts w:ascii="Book Antiqua" w:hAnsi="Book Antiqua"/>
        </w:rPr>
        <w:t>:</w:t>
      </w:r>
      <w:r w:rsidRPr="00E36B12">
        <w:rPr>
          <w:rFonts w:ascii="Book Antiqua" w:hAnsi="Book Antiqua"/>
          <w:b w:val="0"/>
        </w:rPr>
        <w:t xml:space="preserve"> </w:t>
      </w:r>
      <w:r w:rsidRPr="00E36B12">
        <w:rPr>
          <w:rFonts w:ascii="Book Antiqua" w:hAnsi="Book Antiqua"/>
          <w:b w:val="0"/>
          <w:iCs/>
          <w:szCs w:val="24"/>
        </w:rPr>
        <w:t>+886-2-28757537</w:t>
      </w:r>
    </w:p>
    <w:p w:rsidR="006500F5" w:rsidRPr="00E36B12" w:rsidRDefault="00062CDD" w:rsidP="00710DC7">
      <w:pPr>
        <w:spacing w:line="360" w:lineRule="auto"/>
        <w:jc w:val="both"/>
        <w:rPr>
          <w:rFonts w:ascii="Book Antiqua" w:eastAsia="宋体" w:hAnsi="Book Antiqua"/>
          <w:b/>
          <w:lang w:eastAsia="zh-CN"/>
        </w:rPr>
      </w:pPr>
      <w:r w:rsidRPr="00E36B12">
        <w:rPr>
          <w:rFonts w:ascii="Book Antiqua" w:hAnsi="Book Antiqua"/>
          <w:b/>
        </w:rPr>
        <w:lastRenderedPageBreak/>
        <w:t xml:space="preserve">Received: </w:t>
      </w:r>
      <w:r w:rsidR="00B05860" w:rsidRPr="00E36B12">
        <w:rPr>
          <w:rFonts w:ascii="Book Antiqua" w:hAnsi="Book Antiqua"/>
        </w:rPr>
        <w:t>December</w:t>
      </w:r>
      <w:r w:rsidR="00B05860" w:rsidRPr="00E36B12">
        <w:rPr>
          <w:rFonts w:ascii="Book Antiqua" w:eastAsia="宋体" w:hAnsi="Book Antiqua" w:hint="eastAsia"/>
          <w:lang w:eastAsia="zh-CN"/>
        </w:rPr>
        <w:t xml:space="preserve"> 15, </w:t>
      </w:r>
      <w:proofErr w:type="gramStart"/>
      <w:r w:rsidR="00B05860" w:rsidRPr="00E36B12">
        <w:rPr>
          <w:rFonts w:ascii="Book Antiqua" w:eastAsia="宋体" w:hAnsi="Book Antiqua" w:hint="eastAsia"/>
          <w:lang w:eastAsia="zh-CN"/>
        </w:rPr>
        <w:t>2013</w:t>
      </w:r>
      <w:r w:rsidRPr="00E36B12">
        <w:rPr>
          <w:rFonts w:ascii="Book Antiqua" w:hAnsi="Book Antiqua"/>
        </w:rPr>
        <w:t xml:space="preserve"> </w:t>
      </w:r>
      <w:r w:rsidRPr="00E36B12">
        <w:rPr>
          <w:rFonts w:ascii="Book Antiqua" w:hAnsi="Book Antiqua"/>
          <w:b/>
        </w:rPr>
        <w:t xml:space="preserve"> Revised</w:t>
      </w:r>
      <w:proofErr w:type="gramEnd"/>
      <w:r w:rsidRPr="00E36B12">
        <w:rPr>
          <w:rFonts w:ascii="Book Antiqua" w:hAnsi="Book Antiqua"/>
          <w:b/>
        </w:rPr>
        <w:t xml:space="preserve">: </w:t>
      </w:r>
      <w:r w:rsidR="00B05860" w:rsidRPr="00E36B12">
        <w:rPr>
          <w:rFonts w:ascii="Book Antiqua" w:hAnsi="Book Antiqua"/>
        </w:rPr>
        <w:t>January</w:t>
      </w:r>
      <w:r w:rsidR="00B05860" w:rsidRPr="00E36B12">
        <w:rPr>
          <w:rFonts w:ascii="Book Antiqua" w:eastAsia="宋体" w:hAnsi="Book Antiqua" w:hint="eastAsia"/>
          <w:lang w:eastAsia="zh-CN"/>
        </w:rPr>
        <w:t xml:space="preserve"> 28, 2014</w:t>
      </w:r>
      <w:r w:rsidRPr="00E36B12">
        <w:rPr>
          <w:rFonts w:ascii="Book Antiqua" w:hAnsi="Book Antiqua"/>
          <w:b/>
        </w:rPr>
        <w:t xml:space="preserve"> </w:t>
      </w:r>
    </w:p>
    <w:p w:rsidR="00F5074E" w:rsidRPr="002B7D3F" w:rsidRDefault="00062CDD" w:rsidP="00F5074E">
      <w:pPr>
        <w:rPr>
          <w:rFonts w:ascii="Book Antiqua" w:hAnsi="Book Antiqua"/>
          <w:szCs w:val="24"/>
        </w:rPr>
      </w:pPr>
      <w:r w:rsidRPr="00E36B12">
        <w:rPr>
          <w:rFonts w:ascii="Book Antiqua" w:hAnsi="Book Antiqua"/>
          <w:b/>
        </w:rPr>
        <w:t>Accepted:</w:t>
      </w:r>
      <w:bookmarkStart w:id="4" w:name="OLE_LINK3"/>
      <w:bookmarkStart w:id="5" w:name="OLE_LINK4"/>
      <w:r w:rsidR="00F5074E" w:rsidRPr="00F5074E">
        <w:rPr>
          <w:rFonts w:ascii="Book Antiqua" w:hAnsi="Book Antiqua"/>
          <w:szCs w:val="24"/>
        </w:rPr>
        <w:t xml:space="preserve"> </w:t>
      </w:r>
      <w:r w:rsidR="00F5074E" w:rsidRPr="002B7D3F">
        <w:rPr>
          <w:rFonts w:ascii="Book Antiqua" w:hAnsi="Book Antiqua"/>
          <w:szCs w:val="24"/>
        </w:rPr>
        <w:t>April 1, 2014</w:t>
      </w:r>
      <w:bookmarkEnd w:id="4"/>
      <w:bookmarkEnd w:id="5"/>
    </w:p>
    <w:p w:rsidR="00062CDD" w:rsidRPr="00E36B12" w:rsidRDefault="00062CDD" w:rsidP="00710DC7">
      <w:pPr>
        <w:spacing w:line="360" w:lineRule="auto"/>
        <w:jc w:val="both"/>
        <w:rPr>
          <w:rFonts w:ascii="Book Antiqua" w:hAnsi="Book Antiqua"/>
          <w:b/>
        </w:rPr>
      </w:pPr>
      <w:bookmarkStart w:id="6" w:name="_GoBack"/>
      <w:bookmarkEnd w:id="6"/>
      <w:r w:rsidRPr="00E36B12">
        <w:rPr>
          <w:rFonts w:ascii="Book Antiqua" w:hAnsi="Book Antiqua"/>
          <w:b/>
        </w:rPr>
        <w:t xml:space="preserve">  </w:t>
      </w:r>
    </w:p>
    <w:p w:rsidR="00062CDD" w:rsidRPr="00E36B12" w:rsidRDefault="00062CDD" w:rsidP="00710DC7">
      <w:pPr>
        <w:spacing w:line="360" w:lineRule="auto"/>
        <w:jc w:val="both"/>
        <w:rPr>
          <w:rFonts w:ascii="Book Antiqua" w:hAnsi="Book Antiqua"/>
          <w:b/>
        </w:rPr>
      </w:pPr>
      <w:r w:rsidRPr="00E36B12">
        <w:rPr>
          <w:rFonts w:ascii="Book Antiqua" w:hAnsi="Book Antiqua"/>
          <w:b/>
        </w:rPr>
        <w:t xml:space="preserve">Published online: </w:t>
      </w:r>
    </w:p>
    <w:p w:rsidR="00062CDD" w:rsidRPr="00E36B12" w:rsidRDefault="00062CDD" w:rsidP="00710DC7">
      <w:pPr>
        <w:autoSpaceDE w:val="0"/>
        <w:autoSpaceDN w:val="0"/>
        <w:adjustRightInd w:val="0"/>
        <w:spacing w:line="360" w:lineRule="auto"/>
        <w:jc w:val="both"/>
        <w:rPr>
          <w:rFonts w:ascii="Book Antiqua" w:eastAsia="宋体" w:hAnsi="Book Antiqua"/>
          <w:bCs/>
          <w:szCs w:val="24"/>
          <w:lang w:eastAsia="zh-CN"/>
        </w:rPr>
      </w:pPr>
    </w:p>
    <w:p w:rsidR="00536E76" w:rsidRPr="00E36B12" w:rsidRDefault="00C4413B" w:rsidP="00710DC7">
      <w:pPr>
        <w:autoSpaceDE w:val="0"/>
        <w:autoSpaceDN w:val="0"/>
        <w:adjustRightInd w:val="0"/>
        <w:spacing w:line="360" w:lineRule="auto"/>
        <w:jc w:val="both"/>
        <w:rPr>
          <w:rFonts w:ascii="Book Antiqua" w:hAnsi="Book Antiqua"/>
          <w:b/>
          <w:bCs/>
          <w:szCs w:val="24"/>
        </w:rPr>
      </w:pPr>
      <w:r w:rsidRPr="00E36B12">
        <w:rPr>
          <w:rFonts w:ascii="Book Antiqua" w:hAnsi="Book Antiqua"/>
          <w:b/>
          <w:bCs/>
          <w:szCs w:val="24"/>
        </w:rPr>
        <w:t>A</w:t>
      </w:r>
      <w:r w:rsidR="00062CDD" w:rsidRPr="00E36B12">
        <w:rPr>
          <w:rFonts w:ascii="Book Antiqua" w:hAnsi="Book Antiqua"/>
          <w:b/>
          <w:bCs/>
          <w:szCs w:val="24"/>
        </w:rPr>
        <w:t>bstract</w:t>
      </w:r>
    </w:p>
    <w:p w:rsidR="00A459BD" w:rsidRPr="00E36B12" w:rsidRDefault="007C3AC1" w:rsidP="00710DC7">
      <w:pPr>
        <w:autoSpaceDE w:val="0"/>
        <w:autoSpaceDN w:val="0"/>
        <w:adjustRightInd w:val="0"/>
        <w:spacing w:line="360" w:lineRule="auto"/>
        <w:jc w:val="both"/>
        <w:rPr>
          <w:rFonts w:ascii="Book Antiqua" w:hAnsi="Book Antiqua" w:cs="ATBasilia-Roman"/>
          <w:szCs w:val="24"/>
        </w:rPr>
      </w:pPr>
      <w:r w:rsidRPr="00E36B12">
        <w:rPr>
          <w:rFonts w:ascii="Book Antiqua" w:hAnsi="Book Antiqua" w:cs="ATBasilia-Roman"/>
          <w:szCs w:val="24"/>
        </w:rPr>
        <w:t>The incidence of hepatocellular carcinoma (HCC) is increasing</w:t>
      </w:r>
      <w:r w:rsidR="005D691D" w:rsidRPr="00E36B12">
        <w:rPr>
          <w:rFonts w:ascii="Book Antiqua" w:hAnsi="Book Antiqua" w:cs="ATBasilia-Roman"/>
          <w:szCs w:val="24"/>
        </w:rPr>
        <w:t xml:space="preserve"> worldwide</w:t>
      </w:r>
      <w:r w:rsidRPr="00E36B12">
        <w:rPr>
          <w:rFonts w:ascii="Book Antiqua" w:hAnsi="Book Antiqua" w:cs="ATBasilia-Roman"/>
          <w:szCs w:val="24"/>
        </w:rPr>
        <w:t>, largely due to hepatitis B virus</w:t>
      </w:r>
      <w:r w:rsidR="00062CDD" w:rsidRPr="00E36B12">
        <w:rPr>
          <w:rFonts w:ascii="Book Antiqua" w:eastAsia="宋体" w:hAnsi="Book Antiqua" w:cs="ATBasilia-Roman" w:hint="eastAsia"/>
          <w:szCs w:val="24"/>
          <w:lang w:eastAsia="zh-CN"/>
        </w:rPr>
        <w:t xml:space="preserve"> </w:t>
      </w:r>
      <w:r w:rsidR="00062CDD" w:rsidRPr="00E36B12">
        <w:rPr>
          <w:rFonts w:ascii="Book Antiqua" w:eastAsia="TrebuchetMS" w:hAnsi="Book Antiqua"/>
          <w:kern w:val="0"/>
          <w:szCs w:val="24"/>
        </w:rPr>
        <w:t>(HBV)</w:t>
      </w:r>
      <w:r w:rsidRPr="00E36B12">
        <w:rPr>
          <w:rFonts w:ascii="Book Antiqua" w:hAnsi="Book Antiqua" w:cs="ATBasilia-Roman"/>
          <w:szCs w:val="24"/>
        </w:rPr>
        <w:t xml:space="preserve">, hepatitis </w:t>
      </w:r>
      <w:r w:rsidR="004B5D9F" w:rsidRPr="00E36B12">
        <w:rPr>
          <w:rFonts w:ascii="Book Antiqua" w:hAnsi="Book Antiqua" w:cs="ATBasilia-Roman"/>
          <w:szCs w:val="24"/>
        </w:rPr>
        <w:t>C virus and liver cirrhosis.</w:t>
      </w:r>
      <w:r w:rsidR="00D26620" w:rsidRPr="00E36B12">
        <w:rPr>
          <w:rFonts w:ascii="Book Antiqua" w:hAnsi="Book Antiqua" w:cs="ATBasilia-Roman"/>
          <w:szCs w:val="24"/>
        </w:rPr>
        <w:t xml:space="preserve"> </w:t>
      </w:r>
      <w:r w:rsidR="00E029A2" w:rsidRPr="00E36B12">
        <w:rPr>
          <w:rFonts w:ascii="Book Antiqua" w:eastAsia="TrebuchetMS" w:hAnsi="Book Antiqua"/>
          <w:kern w:val="0"/>
          <w:szCs w:val="24"/>
        </w:rPr>
        <w:t>Chronic</w:t>
      </w:r>
      <w:r w:rsidR="00062CDD" w:rsidRPr="00E36B12">
        <w:rPr>
          <w:rFonts w:ascii="Book Antiqua" w:eastAsia="宋体" w:hAnsi="Book Antiqua" w:hint="eastAsia"/>
          <w:kern w:val="0"/>
          <w:szCs w:val="24"/>
          <w:lang w:eastAsia="zh-CN"/>
        </w:rPr>
        <w:t xml:space="preserve"> </w:t>
      </w:r>
      <w:r w:rsidR="00062CDD" w:rsidRPr="00E36B12">
        <w:rPr>
          <w:rFonts w:ascii="Book Antiqua" w:eastAsia="TrebuchetMS" w:hAnsi="Book Antiqua"/>
          <w:kern w:val="0"/>
          <w:szCs w:val="24"/>
        </w:rPr>
        <w:t>HBV</w:t>
      </w:r>
      <w:r w:rsidR="00E029A2" w:rsidRPr="00E36B12">
        <w:rPr>
          <w:rFonts w:ascii="Book Antiqua" w:eastAsia="TrebuchetMS" w:hAnsi="Book Antiqua"/>
          <w:kern w:val="0"/>
          <w:szCs w:val="24"/>
        </w:rPr>
        <w:t xml:space="preserve"> infection is estimated to cause 55</w:t>
      </w:r>
      <w:r w:rsidR="00BA528E" w:rsidRPr="00E36B12">
        <w:rPr>
          <w:rFonts w:ascii="Book Antiqua" w:eastAsia="宋体" w:hAnsi="Book Antiqua" w:hint="eastAsia"/>
          <w:kern w:val="0"/>
          <w:szCs w:val="24"/>
          <w:lang w:eastAsia="zh-CN"/>
        </w:rPr>
        <w:t>%</w:t>
      </w:r>
      <w:r w:rsidR="00AD0D90" w:rsidRPr="00E36B12">
        <w:rPr>
          <w:rFonts w:ascii="Book Antiqua" w:eastAsia="TrebuchetMS" w:hAnsi="Book Antiqua"/>
          <w:kern w:val="0"/>
          <w:szCs w:val="24"/>
        </w:rPr>
        <w:t>-</w:t>
      </w:r>
      <w:r w:rsidR="00E029A2" w:rsidRPr="00E36B12">
        <w:rPr>
          <w:rFonts w:ascii="Book Antiqua" w:eastAsia="TrebuchetMS" w:hAnsi="Book Antiqua"/>
          <w:kern w:val="0"/>
          <w:szCs w:val="24"/>
        </w:rPr>
        <w:t xml:space="preserve">60% of </w:t>
      </w:r>
      <w:r w:rsidR="00AD0D90" w:rsidRPr="00E36B12">
        <w:rPr>
          <w:rFonts w:ascii="Book Antiqua" w:eastAsia="TrebuchetMS" w:hAnsi="Book Antiqua"/>
          <w:kern w:val="0"/>
          <w:szCs w:val="24"/>
        </w:rPr>
        <w:t xml:space="preserve">the cases of </w:t>
      </w:r>
      <w:r w:rsidR="00E029A2" w:rsidRPr="00E36B12">
        <w:rPr>
          <w:rFonts w:ascii="Book Antiqua" w:eastAsia="TrebuchetMS" w:hAnsi="Book Antiqua"/>
          <w:kern w:val="0"/>
          <w:szCs w:val="24"/>
        </w:rPr>
        <w:t>HCC world</w:t>
      </w:r>
      <w:r w:rsidR="00AD0D90" w:rsidRPr="00E36B12">
        <w:rPr>
          <w:rFonts w:ascii="Book Antiqua" w:eastAsia="TrebuchetMS" w:hAnsi="Book Antiqua"/>
          <w:kern w:val="0"/>
          <w:szCs w:val="24"/>
        </w:rPr>
        <w:t>wide</w:t>
      </w:r>
      <w:r w:rsidR="00E029A2" w:rsidRPr="00E36B12">
        <w:rPr>
          <w:rFonts w:ascii="Book Antiqua" w:eastAsia="TrebuchetMS" w:hAnsi="Book Antiqua"/>
          <w:kern w:val="0"/>
          <w:szCs w:val="24"/>
        </w:rPr>
        <w:t xml:space="preserve"> and </w:t>
      </w:r>
      <w:r w:rsidR="00AD0D90" w:rsidRPr="00E36B12">
        <w:rPr>
          <w:rFonts w:ascii="Book Antiqua" w:eastAsia="TrebuchetMS" w:hAnsi="Book Antiqua"/>
          <w:kern w:val="0"/>
          <w:szCs w:val="24"/>
        </w:rPr>
        <w:t xml:space="preserve">over </w:t>
      </w:r>
      <w:r w:rsidR="00E029A2" w:rsidRPr="00E36B12">
        <w:rPr>
          <w:rFonts w:ascii="Book Antiqua" w:eastAsia="TrebuchetMS" w:hAnsi="Book Antiqua"/>
          <w:kern w:val="0"/>
          <w:szCs w:val="24"/>
        </w:rPr>
        <w:t>70% in Asia</w:t>
      </w:r>
      <w:r w:rsidR="00AD0D90" w:rsidRPr="00E36B12">
        <w:rPr>
          <w:rFonts w:ascii="Book Antiqua" w:eastAsia="TrebuchetMS" w:hAnsi="Book Antiqua"/>
          <w:kern w:val="0"/>
          <w:szCs w:val="24"/>
        </w:rPr>
        <w:t>n</w:t>
      </w:r>
      <w:r w:rsidR="00E029A2" w:rsidRPr="00E36B12">
        <w:rPr>
          <w:rFonts w:ascii="Book Antiqua" w:eastAsia="TrebuchetMS" w:hAnsi="Book Antiqua"/>
          <w:kern w:val="0"/>
          <w:szCs w:val="24"/>
        </w:rPr>
        <w:t xml:space="preserve"> countries. </w:t>
      </w:r>
      <w:r w:rsidR="00AD0D90" w:rsidRPr="00E36B12">
        <w:rPr>
          <w:rFonts w:ascii="Book Antiqua" w:eastAsia="TrebuchetMS" w:hAnsi="Book Antiqua"/>
          <w:kern w:val="0"/>
          <w:szCs w:val="24"/>
        </w:rPr>
        <w:t xml:space="preserve">Liver </w:t>
      </w:r>
      <w:r w:rsidR="004B5D9F" w:rsidRPr="00E36B12">
        <w:rPr>
          <w:rFonts w:ascii="Book Antiqua" w:hAnsi="Book Antiqua" w:cs="ATBasilia-Roman"/>
          <w:szCs w:val="24"/>
        </w:rPr>
        <w:t xml:space="preserve">resection is </w:t>
      </w:r>
      <w:r w:rsidR="00AD0D90" w:rsidRPr="00E36B12">
        <w:rPr>
          <w:rFonts w:ascii="Book Antiqua" w:hAnsi="Book Antiqua" w:cs="ATBasilia-Roman"/>
          <w:szCs w:val="24"/>
        </w:rPr>
        <w:t xml:space="preserve">currently </w:t>
      </w:r>
      <w:r w:rsidR="004B5D9F" w:rsidRPr="00E36B12">
        <w:rPr>
          <w:rFonts w:ascii="Book Antiqua" w:hAnsi="Book Antiqua" w:cs="ATBasilia-Roman"/>
          <w:szCs w:val="24"/>
        </w:rPr>
        <w:t xml:space="preserve">the mainstay of treatment due to </w:t>
      </w:r>
      <w:r w:rsidR="00AD0D90" w:rsidRPr="00E36B12">
        <w:rPr>
          <w:rFonts w:ascii="Book Antiqua" w:hAnsi="Book Antiqua" w:cs="ATBasilia-Roman"/>
          <w:szCs w:val="24"/>
        </w:rPr>
        <w:t>the l</w:t>
      </w:r>
      <w:r w:rsidR="004B5D9F" w:rsidRPr="00E36B12">
        <w:rPr>
          <w:rFonts w:ascii="Book Antiqua" w:hAnsi="Book Antiqua" w:cs="ATBasilia-Roman"/>
          <w:szCs w:val="24"/>
        </w:rPr>
        <w:t>ow surgical mortality</w:t>
      </w:r>
      <w:r w:rsidR="00A150FB" w:rsidRPr="00E36B12">
        <w:rPr>
          <w:rFonts w:ascii="Book Antiqua" w:hAnsi="Book Antiqua" w:cs="ATBasilia-Roman"/>
          <w:szCs w:val="24"/>
        </w:rPr>
        <w:t xml:space="preserve">, a wider </w:t>
      </w:r>
      <w:r w:rsidR="003255C5" w:rsidRPr="00E36B12">
        <w:rPr>
          <w:rFonts w:ascii="Book Antiqua" w:hAnsi="Book Antiqua" w:cs="ATBasilia-Roman"/>
          <w:szCs w:val="24"/>
        </w:rPr>
        <w:t xml:space="preserve">treatment </w:t>
      </w:r>
      <w:r w:rsidR="00A150FB" w:rsidRPr="00E36B12">
        <w:rPr>
          <w:rFonts w:ascii="Book Antiqua" w:hAnsi="Book Antiqua" w:cs="ATBasilia-Roman"/>
          <w:szCs w:val="24"/>
        </w:rPr>
        <w:t xml:space="preserve">indication, </w:t>
      </w:r>
      <w:r w:rsidR="005C6C8D" w:rsidRPr="00E36B12">
        <w:rPr>
          <w:rFonts w:ascii="Book Antiqua" w:hAnsi="Book Antiqua" w:cs="ATBasilia-Roman"/>
          <w:szCs w:val="24"/>
        </w:rPr>
        <w:t xml:space="preserve">and </w:t>
      </w:r>
      <w:r w:rsidR="00A150FB" w:rsidRPr="00E36B12">
        <w:rPr>
          <w:rFonts w:ascii="Book Antiqua" w:hAnsi="Book Antiqua" w:cs="ATBasilia-Roman"/>
          <w:szCs w:val="24"/>
        </w:rPr>
        <w:t xml:space="preserve">simplicity </w:t>
      </w:r>
      <w:r w:rsidR="00394CAD" w:rsidRPr="00E36B12">
        <w:rPr>
          <w:rFonts w:ascii="Book Antiqua" w:hAnsi="Book Antiqua" w:cs="ATBasilia-Roman"/>
          <w:szCs w:val="24"/>
        </w:rPr>
        <w:t>of post</w:t>
      </w:r>
      <w:r w:rsidR="003255C5" w:rsidRPr="00E36B12">
        <w:rPr>
          <w:rFonts w:ascii="Book Antiqua" w:hAnsi="Book Antiqua" w:cs="ATBasilia-Roman"/>
          <w:szCs w:val="24"/>
        </w:rPr>
        <w:t>-treatment</w:t>
      </w:r>
      <w:r w:rsidR="00394CAD" w:rsidRPr="00E36B12">
        <w:rPr>
          <w:rFonts w:ascii="Book Antiqua" w:hAnsi="Book Antiqua" w:cs="ATBasilia-Roman"/>
          <w:szCs w:val="24"/>
        </w:rPr>
        <w:t xml:space="preserve"> </w:t>
      </w:r>
      <w:r w:rsidR="003255C5" w:rsidRPr="00E36B12">
        <w:rPr>
          <w:rFonts w:ascii="Book Antiqua" w:hAnsi="Book Antiqua" w:cs="ATBasilia-Roman"/>
          <w:szCs w:val="24"/>
        </w:rPr>
        <w:t>follow-up</w:t>
      </w:r>
      <w:r w:rsidR="004B5D9F" w:rsidRPr="00E36B12">
        <w:rPr>
          <w:rFonts w:ascii="Book Antiqua" w:hAnsi="Book Antiqua" w:cs="ATBasilia-Roman"/>
          <w:color w:val="FF0000"/>
          <w:szCs w:val="24"/>
        </w:rPr>
        <w:t>.</w:t>
      </w:r>
      <w:r w:rsidR="00A150FB" w:rsidRPr="00E36B12">
        <w:rPr>
          <w:rFonts w:ascii="Book Antiqua" w:hAnsi="Book Antiqua" w:cs="ATBasilia-Roman"/>
          <w:color w:val="FF0000"/>
          <w:szCs w:val="24"/>
        </w:rPr>
        <w:t xml:space="preserve"> </w:t>
      </w:r>
      <w:r w:rsidR="006F3E84" w:rsidRPr="00E36B12">
        <w:rPr>
          <w:rFonts w:ascii="Book Antiqua" w:hAnsi="Book Antiqua" w:cs="ATBasilia-Roman"/>
          <w:szCs w:val="24"/>
        </w:rPr>
        <w:t xml:space="preserve">There is an ever-increasing demand on surgeons to </w:t>
      </w:r>
      <w:r w:rsidR="00394CAD" w:rsidRPr="00E36B12">
        <w:rPr>
          <w:rFonts w:ascii="Book Antiqua" w:hAnsi="Book Antiqua" w:cs="ATBasilia-Roman"/>
          <w:szCs w:val="24"/>
        </w:rPr>
        <w:t xml:space="preserve">perform </w:t>
      </w:r>
      <w:r w:rsidR="006F3E84" w:rsidRPr="00E36B12">
        <w:rPr>
          <w:rFonts w:ascii="Book Antiqua" w:hAnsi="Book Antiqua" w:cs="ATBasilia-Roman"/>
          <w:szCs w:val="24"/>
        </w:rPr>
        <w:t xml:space="preserve">curative </w:t>
      </w:r>
      <w:r w:rsidR="00394CAD" w:rsidRPr="00E36B12">
        <w:rPr>
          <w:rFonts w:ascii="Book Antiqua" w:hAnsi="Book Antiqua" w:cs="ATBasilia-Roman"/>
          <w:szCs w:val="24"/>
        </w:rPr>
        <w:t xml:space="preserve">liver </w:t>
      </w:r>
      <w:r w:rsidR="006F3E84" w:rsidRPr="00E36B12">
        <w:rPr>
          <w:rFonts w:ascii="Book Antiqua" w:hAnsi="Book Antiqua" w:cs="ATBasilia-Roman"/>
          <w:szCs w:val="24"/>
        </w:rPr>
        <w:t>resection</w:t>
      </w:r>
      <w:r w:rsidR="00A459BD" w:rsidRPr="00E36B12">
        <w:rPr>
          <w:rFonts w:ascii="Book Antiqua" w:hAnsi="Book Antiqua" w:cs="ATBasilia-Roman"/>
          <w:szCs w:val="24"/>
        </w:rPr>
        <w:t xml:space="preserve"> </w:t>
      </w:r>
      <w:r w:rsidR="00394CAD" w:rsidRPr="00E36B12">
        <w:rPr>
          <w:rFonts w:ascii="Book Antiqua" w:hAnsi="Book Antiqua" w:cs="ATBasilia-Roman"/>
          <w:szCs w:val="24"/>
        </w:rPr>
        <w:t xml:space="preserve">in </w:t>
      </w:r>
      <w:r w:rsidR="00A459BD" w:rsidRPr="00E36B12">
        <w:rPr>
          <w:rFonts w:ascii="Book Antiqua" w:hAnsi="Book Antiqua" w:cs="ATBasilia-Roman"/>
          <w:szCs w:val="24"/>
        </w:rPr>
        <w:t>HCC</w:t>
      </w:r>
      <w:r w:rsidR="00394CAD" w:rsidRPr="00E36B12">
        <w:rPr>
          <w:rFonts w:ascii="Book Antiqua" w:hAnsi="Book Antiqua" w:cs="ATBasilia-Roman"/>
          <w:szCs w:val="24"/>
        </w:rPr>
        <w:t xml:space="preserve">, </w:t>
      </w:r>
      <w:r w:rsidR="00A459BD" w:rsidRPr="00E36B12">
        <w:rPr>
          <w:rFonts w:ascii="Book Antiqua" w:hAnsi="Book Antiqua" w:cs="ATBasilia-Roman"/>
          <w:szCs w:val="24"/>
        </w:rPr>
        <w:t xml:space="preserve">with </w:t>
      </w:r>
      <w:r w:rsidR="00394CAD" w:rsidRPr="00E36B12">
        <w:rPr>
          <w:rFonts w:ascii="Book Antiqua" w:hAnsi="Book Antiqua" w:cs="ATBasilia-Roman"/>
          <w:szCs w:val="24"/>
        </w:rPr>
        <w:t xml:space="preserve">the hope of avoiding </w:t>
      </w:r>
      <w:r w:rsidR="00A459BD" w:rsidRPr="00E36B12">
        <w:rPr>
          <w:rFonts w:ascii="Book Antiqua" w:hAnsi="Book Antiqua" w:cs="ATBasilia-Roman"/>
          <w:szCs w:val="24"/>
        </w:rPr>
        <w:t>tumor recurrence</w:t>
      </w:r>
      <w:r w:rsidR="00394CAD" w:rsidRPr="00E36B12">
        <w:rPr>
          <w:rFonts w:ascii="Book Antiqua" w:hAnsi="Book Antiqua" w:cs="ATBasilia-Roman"/>
          <w:szCs w:val="24"/>
        </w:rPr>
        <w:t>s</w:t>
      </w:r>
      <w:r w:rsidR="00A459BD" w:rsidRPr="00E36B12">
        <w:rPr>
          <w:rFonts w:ascii="Book Antiqua" w:hAnsi="Book Antiqua" w:cs="ATBasilia-Roman"/>
          <w:szCs w:val="24"/>
        </w:rPr>
        <w:t xml:space="preserve">. </w:t>
      </w:r>
      <w:r w:rsidR="004B5D9F" w:rsidRPr="00E36B12">
        <w:rPr>
          <w:rFonts w:ascii="Book Antiqua" w:hAnsi="Book Antiqua" w:cs="ATBasilia-Roman"/>
          <w:szCs w:val="24"/>
        </w:rPr>
        <w:t>Hepatitis B</w:t>
      </w:r>
      <w:r w:rsidR="00394CAD" w:rsidRPr="00E36B12">
        <w:rPr>
          <w:rFonts w:ascii="Book Antiqua" w:hAnsi="Book Antiqua" w:cs="ATBasilia-Roman"/>
          <w:szCs w:val="24"/>
        </w:rPr>
        <w:t>-</w:t>
      </w:r>
      <w:r w:rsidR="004B5D9F" w:rsidRPr="00E36B12">
        <w:rPr>
          <w:rFonts w:ascii="Book Antiqua" w:hAnsi="Book Antiqua" w:cs="ATBasilia-Roman"/>
          <w:szCs w:val="24"/>
        </w:rPr>
        <w:t xml:space="preserve">related-HCC has distinct </w:t>
      </w:r>
      <w:proofErr w:type="spellStart"/>
      <w:r w:rsidR="004B5D9F" w:rsidRPr="00E36B12">
        <w:rPr>
          <w:rFonts w:ascii="Book Antiqua" w:hAnsi="Book Antiqua" w:cs="ATBasilia-Roman"/>
          <w:szCs w:val="24"/>
        </w:rPr>
        <w:t>clin</w:t>
      </w:r>
      <w:r w:rsidR="00394CAD" w:rsidRPr="00E36B12">
        <w:rPr>
          <w:rFonts w:ascii="Book Antiqua" w:hAnsi="Book Antiqua" w:cs="ATBasilia-Roman"/>
          <w:szCs w:val="24"/>
        </w:rPr>
        <w:t>i</w:t>
      </w:r>
      <w:r w:rsidR="004B5D9F" w:rsidRPr="00E36B12">
        <w:rPr>
          <w:rFonts w:ascii="Book Antiqua" w:hAnsi="Book Antiqua" w:cs="ATBasilia-Roman"/>
          <w:szCs w:val="24"/>
        </w:rPr>
        <w:t>copathological</w:t>
      </w:r>
      <w:proofErr w:type="spellEnd"/>
      <w:r w:rsidR="004B5D9F" w:rsidRPr="00E36B12">
        <w:rPr>
          <w:rFonts w:ascii="Book Antiqua" w:hAnsi="Book Antiqua" w:cs="ATBasilia-Roman"/>
          <w:szCs w:val="24"/>
        </w:rPr>
        <w:t xml:space="preserve"> features, which should be considered </w:t>
      </w:r>
      <w:r w:rsidR="00394CAD" w:rsidRPr="00E36B12">
        <w:rPr>
          <w:rFonts w:ascii="Book Antiqua" w:hAnsi="Book Antiqua" w:cs="ATBasilia-Roman"/>
          <w:szCs w:val="24"/>
        </w:rPr>
        <w:t xml:space="preserve">when </w:t>
      </w:r>
      <w:r w:rsidR="00D26620" w:rsidRPr="00E36B12">
        <w:rPr>
          <w:rFonts w:ascii="Book Antiqua" w:hAnsi="Book Antiqua" w:cs="ATBasilia-Roman"/>
          <w:szCs w:val="24"/>
        </w:rPr>
        <w:t>treat</w:t>
      </w:r>
      <w:r w:rsidR="00394CAD" w:rsidRPr="00E36B12">
        <w:rPr>
          <w:rFonts w:ascii="Book Antiqua" w:hAnsi="Book Antiqua" w:cs="ATBasilia-Roman"/>
          <w:szCs w:val="24"/>
        </w:rPr>
        <w:t xml:space="preserve">ing </w:t>
      </w:r>
      <w:r w:rsidR="00D26620" w:rsidRPr="00E36B12">
        <w:rPr>
          <w:rFonts w:ascii="Book Antiqua" w:hAnsi="Book Antiqua" w:cs="ATBasilia-Roman"/>
          <w:szCs w:val="24"/>
        </w:rPr>
        <w:t xml:space="preserve">the disease. </w:t>
      </w:r>
      <w:r w:rsidR="009272A1" w:rsidRPr="00E36B12">
        <w:rPr>
          <w:rFonts w:ascii="Book Antiqua" w:hAnsi="Book Antiqua" w:cs="ATBasilia-Roman"/>
          <w:szCs w:val="24"/>
        </w:rPr>
        <w:t>The author presents a review of the recently evolving strategies</w:t>
      </w:r>
      <w:r w:rsidR="00394CAD" w:rsidRPr="00E36B12">
        <w:rPr>
          <w:rFonts w:ascii="Book Antiqua" w:hAnsi="Book Antiqua" w:cs="ATBasilia-Roman"/>
          <w:szCs w:val="24"/>
        </w:rPr>
        <w:t xml:space="preserve"> and emerging therapies </w:t>
      </w:r>
      <w:r w:rsidR="009272A1" w:rsidRPr="00E36B12">
        <w:rPr>
          <w:rFonts w:ascii="Book Antiqua" w:hAnsi="Book Antiqua" w:cs="ATBasilia-Roman"/>
          <w:szCs w:val="24"/>
        </w:rPr>
        <w:t xml:space="preserve">to improve HCC </w:t>
      </w:r>
      <w:proofErr w:type="spellStart"/>
      <w:r w:rsidR="009272A1" w:rsidRPr="00E36B12">
        <w:rPr>
          <w:rFonts w:ascii="Book Antiqua" w:hAnsi="Book Antiqua" w:cs="ATBasilia-Roman"/>
          <w:szCs w:val="24"/>
        </w:rPr>
        <w:t>postresectional</w:t>
      </w:r>
      <w:proofErr w:type="spellEnd"/>
      <w:r w:rsidR="009272A1" w:rsidRPr="00E36B12">
        <w:rPr>
          <w:rFonts w:ascii="Book Antiqua" w:hAnsi="Book Antiqua" w:cs="ATBasilia-Roman"/>
          <w:szCs w:val="24"/>
        </w:rPr>
        <w:t xml:space="preserve"> outcomes</w:t>
      </w:r>
      <w:r w:rsidR="00CD3356" w:rsidRPr="00E36B12">
        <w:rPr>
          <w:rFonts w:ascii="Book Antiqua" w:hAnsi="Book Antiqua" w:cs="ATBasilia-Roman"/>
          <w:szCs w:val="24"/>
        </w:rPr>
        <w:t xml:space="preserve"> and focus on perioperative measures to improve patient outcome, with particular reference to the current status of adjuvant therapies in HCC patients after </w:t>
      </w:r>
      <w:r w:rsidR="00394CAD" w:rsidRPr="00E36B12">
        <w:rPr>
          <w:rFonts w:ascii="Book Antiqua" w:hAnsi="Book Antiqua" w:cs="ATBasilia-Roman"/>
          <w:szCs w:val="24"/>
        </w:rPr>
        <w:t xml:space="preserve">liver </w:t>
      </w:r>
      <w:r w:rsidR="00CD3356" w:rsidRPr="00E36B12">
        <w:rPr>
          <w:rFonts w:ascii="Book Antiqua" w:hAnsi="Book Antiqua" w:cs="ATBasilia-Roman"/>
          <w:szCs w:val="24"/>
        </w:rPr>
        <w:t>resection.</w:t>
      </w:r>
    </w:p>
    <w:p w:rsidR="00A43B34" w:rsidRPr="00E36B12" w:rsidRDefault="00A43B34" w:rsidP="00710DC7">
      <w:pPr>
        <w:autoSpaceDE w:val="0"/>
        <w:autoSpaceDN w:val="0"/>
        <w:adjustRightInd w:val="0"/>
        <w:spacing w:line="360" w:lineRule="auto"/>
        <w:jc w:val="both"/>
        <w:rPr>
          <w:rFonts w:ascii="Book Antiqua" w:eastAsia="宋体" w:hAnsi="Book Antiqua" w:cs="ATBasilia-Roman"/>
          <w:szCs w:val="24"/>
          <w:lang w:eastAsia="zh-CN"/>
        </w:rPr>
      </w:pPr>
    </w:p>
    <w:p w:rsidR="008E5859" w:rsidRPr="00E36B12" w:rsidRDefault="008E5859" w:rsidP="00710DC7">
      <w:pPr>
        <w:spacing w:line="360" w:lineRule="auto"/>
        <w:jc w:val="both"/>
        <w:rPr>
          <w:rFonts w:ascii="Book Antiqua" w:hAnsi="Book Antiqua" w:cs="宋体"/>
          <w:color w:val="000000"/>
        </w:rPr>
      </w:pPr>
      <w:bookmarkStart w:id="7" w:name="OLE_LINK6"/>
      <w:bookmarkStart w:id="8" w:name="OLE_LINK7"/>
      <w:bookmarkStart w:id="9" w:name="OLE_LINK11"/>
      <w:r w:rsidRPr="00E36B12">
        <w:rPr>
          <w:rFonts w:ascii="Book Antiqua" w:hAnsi="Book Antiqua" w:cs="Tahoma"/>
          <w:lang w:eastAsia="ja-JP"/>
        </w:rPr>
        <w:t>©</w:t>
      </w:r>
      <w:r w:rsidRPr="00E36B12">
        <w:rPr>
          <w:rFonts w:ascii="Book Antiqua" w:hAnsi="Book Antiqua" w:cs="Tahoma"/>
        </w:rPr>
        <w:t xml:space="preserve"> </w:t>
      </w:r>
      <w:r w:rsidRPr="00E36B12">
        <w:rPr>
          <w:rFonts w:ascii="Book Antiqua" w:hAnsi="Book Antiqua" w:cs="宋体"/>
          <w:color w:val="000000"/>
        </w:rPr>
        <w:t>201</w:t>
      </w:r>
      <w:r w:rsidRPr="00E36B12">
        <w:rPr>
          <w:rFonts w:ascii="Book Antiqua" w:hAnsi="Book Antiqua" w:cs="宋体" w:hint="eastAsia"/>
          <w:color w:val="000000"/>
        </w:rPr>
        <w:t>4</w:t>
      </w:r>
      <w:r w:rsidRPr="00E36B12">
        <w:rPr>
          <w:rFonts w:ascii="Book Antiqua" w:hAnsi="Book Antiqua" w:cs="宋体"/>
          <w:color w:val="000000"/>
        </w:rPr>
        <w:t xml:space="preserve"> </w:t>
      </w:r>
      <w:proofErr w:type="spellStart"/>
      <w:r w:rsidRPr="00E36B12">
        <w:rPr>
          <w:rFonts w:ascii="Book Antiqua" w:hAnsi="Book Antiqua" w:cs="宋体"/>
          <w:color w:val="000000"/>
        </w:rPr>
        <w:t>Baishideng</w:t>
      </w:r>
      <w:proofErr w:type="spellEnd"/>
      <w:r w:rsidRPr="00E36B12">
        <w:rPr>
          <w:rFonts w:ascii="Book Antiqua" w:hAnsi="Book Antiqua" w:cs="宋体"/>
          <w:color w:val="000000"/>
        </w:rPr>
        <w:t xml:space="preserve"> Publishing Group Co., Limited. All rights reserved.</w:t>
      </w:r>
    </w:p>
    <w:bookmarkEnd w:id="7"/>
    <w:bookmarkEnd w:id="8"/>
    <w:bookmarkEnd w:id="9"/>
    <w:p w:rsidR="005262EC" w:rsidRPr="00E36B12" w:rsidRDefault="005262EC" w:rsidP="00710DC7">
      <w:pPr>
        <w:autoSpaceDE w:val="0"/>
        <w:autoSpaceDN w:val="0"/>
        <w:adjustRightInd w:val="0"/>
        <w:spacing w:line="360" w:lineRule="auto"/>
        <w:jc w:val="both"/>
        <w:rPr>
          <w:rFonts w:ascii="Book Antiqua" w:eastAsia="宋体" w:hAnsi="Book Antiqua" w:cs="ATBasilia-Roman"/>
          <w:szCs w:val="24"/>
          <w:lang w:eastAsia="zh-CN"/>
        </w:rPr>
      </w:pPr>
    </w:p>
    <w:p w:rsidR="00BE4EA6" w:rsidRPr="00E36B12" w:rsidRDefault="008E5859" w:rsidP="00710DC7">
      <w:pPr>
        <w:autoSpaceDE w:val="0"/>
        <w:autoSpaceDN w:val="0"/>
        <w:adjustRightInd w:val="0"/>
        <w:spacing w:line="360" w:lineRule="auto"/>
        <w:jc w:val="both"/>
        <w:rPr>
          <w:rFonts w:ascii="Book Antiqua" w:hAnsi="Book Antiqua" w:cs="ATBasilia-Roman"/>
          <w:szCs w:val="24"/>
        </w:rPr>
      </w:pPr>
      <w:r w:rsidRPr="00E36B12">
        <w:rPr>
          <w:rFonts w:ascii="Book Antiqua" w:hAnsi="Book Antiqua"/>
          <w:b/>
        </w:rPr>
        <w:t>Key words:</w:t>
      </w:r>
      <w:r w:rsidR="00BE4EA6" w:rsidRPr="00E36B12">
        <w:rPr>
          <w:rFonts w:ascii="Book Antiqua" w:hAnsi="Book Antiqua" w:cs="ATBasilia-Roman"/>
          <w:szCs w:val="24"/>
        </w:rPr>
        <w:t xml:space="preserve"> Hepatocellular carcinoma; Hepatitis B virus; Hepatic resection; Outcome; Adjuvant therapy</w:t>
      </w:r>
    </w:p>
    <w:p w:rsidR="00EF709D" w:rsidRPr="00E36B12" w:rsidRDefault="00EF709D" w:rsidP="00710DC7">
      <w:pPr>
        <w:autoSpaceDE w:val="0"/>
        <w:autoSpaceDN w:val="0"/>
        <w:adjustRightInd w:val="0"/>
        <w:spacing w:line="360" w:lineRule="auto"/>
        <w:jc w:val="both"/>
        <w:rPr>
          <w:rFonts w:ascii="Book Antiqua" w:hAnsi="Book Antiqua" w:cs="ATBasilia-Roman"/>
          <w:szCs w:val="24"/>
        </w:rPr>
      </w:pPr>
    </w:p>
    <w:p w:rsidR="008E5859" w:rsidRPr="00E36B12" w:rsidRDefault="008E5859" w:rsidP="00710DC7">
      <w:pPr>
        <w:spacing w:line="360" w:lineRule="auto"/>
        <w:jc w:val="both"/>
        <w:rPr>
          <w:rFonts w:ascii="Book Antiqua" w:eastAsia="宋体" w:hAnsi="Book Antiqua" w:cs="ATBasilia-Roman"/>
          <w:szCs w:val="24"/>
          <w:lang w:eastAsia="zh-CN"/>
        </w:rPr>
      </w:pPr>
      <w:r w:rsidRPr="00E36B12">
        <w:rPr>
          <w:rFonts w:ascii="Book Antiqua" w:eastAsia="Arial Unicode MS" w:hAnsi="Book Antiqua" w:cs="Arial Unicode MS"/>
          <w:b/>
        </w:rPr>
        <w:lastRenderedPageBreak/>
        <w:t xml:space="preserve">Core </w:t>
      </w:r>
      <w:r w:rsidRPr="00E36B12">
        <w:rPr>
          <w:rFonts w:ascii="Book Antiqua" w:hAnsi="Book Antiqua" w:cs="Arial Unicode MS"/>
          <w:b/>
        </w:rPr>
        <w:t>tip</w:t>
      </w:r>
      <w:r w:rsidRPr="00E36B12">
        <w:rPr>
          <w:rFonts w:ascii="Book Antiqua" w:eastAsia="Arial Unicode MS" w:hAnsi="Book Antiqua" w:cs="Arial Unicode MS"/>
          <w:b/>
        </w:rPr>
        <w:t>:</w:t>
      </w:r>
      <w:r w:rsidR="00EF709D" w:rsidRPr="00E36B12">
        <w:rPr>
          <w:rFonts w:ascii="Book Antiqua" w:hAnsi="Book Antiqua" w:cs="ATBasilia-Roman"/>
          <w:szCs w:val="24"/>
        </w:rPr>
        <w:t xml:space="preserve"> </w:t>
      </w:r>
      <w:r w:rsidR="00EF709D" w:rsidRPr="00E36B12">
        <w:rPr>
          <w:rFonts w:ascii="Book Antiqua" w:eastAsia="TrebuchetMS" w:hAnsi="Book Antiqua"/>
          <w:kern w:val="0"/>
          <w:szCs w:val="24"/>
        </w:rPr>
        <w:t xml:space="preserve">Chronic hepatitis B virus infection is the main cause of </w:t>
      </w:r>
      <w:r w:rsidR="00263CB1" w:rsidRPr="00E36B12">
        <w:rPr>
          <w:rFonts w:ascii="Book Antiqua" w:eastAsia="TrebuchetMS" w:hAnsi="Book Antiqua"/>
          <w:kern w:val="0"/>
          <w:szCs w:val="24"/>
        </w:rPr>
        <w:t>hepatocellular carcinoma (</w:t>
      </w:r>
      <w:r w:rsidR="00EF709D" w:rsidRPr="00E36B12">
        <w:rPr>
          <w:rFonts w:ascii="Book Antiqua" w:eastAsia="TrebuchetMS" w:hAnsi="Book Antiqua"/>
          <w:kern w:val="0"/>
          <w:szCs w:val="24"/>
        </w:rPr>
        <w:t>HCC</w:t>
      </w:r>
      <w:r w:rsidR="00263CB1" w:rsidRPr="00E36B12">
        <w:rPr>
          <w:rFonts w:ascii="Book Antiqua" w:eastAsia="TrebuchetMS" w:hAnsi="Book Antiqua"/>
          <w:kern w:val="0"/>
          <w:szCs w:val="24"/>
        </w:rPr>
        <w:t>)</w:t>
      </w:r>
      <w:r w:rsidR="00EF709D" w:rsidRPr="00E36B12">
        <w:rPr>
          <w:rFonts w:ascii="Book Antiqua" w:eastAsia="TrebuchetMS" w:hAnsi="Book Antiqua"/>
          <w:kern w:val="0"/>
          <w:szCs w:val="24"/>
        </w:rPr>
        <w:t xml:space="preserve">. Liver </w:t>
      </w:r>
      <w:r w:rsidR="00EF709D" w:rsidRPr="00E36B12">
        <w:rPr>
          <w:rFonts w:ascii="Book Antiqua" w:hAnsi="Book Antiqua" w:cs="ATBasilia-Roman"/>
          <w:szCs w:val="24"/>
        </w:rPr>
        <w:t xml:space="preserve">resection is currently the mainstay of treatment. However, the </w:t>
      </w:r>
      <w:proofErr w:type="spellStart"/>
      <w:r w:rsidR="00EF709D" w:rsidRPr="00E36B12">
        <w:rPr>
          <w:rFonts w:ascii="Book Antiqua" w:hAnsi="Book Antiqua" w:cs="ATBasilia-Roman"/>
          <w:szCs w:val="24"/>
        </w:rPr>
        <w:t>postresectional</w:t>
      </w:r>
      <w:proofErr w:type="spellEnd"/>
      <w:r w:rsidR="00EF709D" w:rsidRPr="00E36B12">
        <w:rPr>
          <w:rFonts w:ascii="Book Antiqua" w:hAnsi="Book Antiqua" w:cs="ATBasilia-Roman"/>
          <w:szCs w:val="24"/>
        </w:rPr>
        <w:t xml:space="preserve"> tu</w:t>
      </w:r>
      <w:r w:rsidR="00263CB1" w:rsidRPr="00E36B12">
        <w:rPr>
          <w:rFonts w:ascii="Book Antiqua" w:hAnsi="Book Antiqua" w:cs="ATBasilia-Roman"/>
          <w:szCs w:val="24"/>
        </w:rPr>
        <w:t>mor recurrence rates remain high. There is an ever-increasing demand on surgeons to perform curative liver resection in HCC, with the hope of avoiding tumor recurrences</w:t>
      </w:r>
      <w:r w:rsidR="00EF709D" w:rsidRPr="00E36B12">
        <w:rPr>
          <w:rFonts w:ascii="Book Antiqua" w:hAnsi="Book Antiqua" w:cs="ATBasilia-Roman"/>
          <w:szCs w:val="24"/>
        </w:rPr>
        <w:t>. The author presents a review of the recently evolving strategies and emerging therapies</w:t>
      </w:r>
      <w:r w:rsidR="00263CB1" w:rsidRPr="00E36B12">
        <w:rPr>
          <w:rFonts w:ascii="Book Antiqua" w:hAnsi="Book Antiqua" w:cs="ATBasilia-Roman"/>
          <w:szCs w:val="24"/>
        </w:rPr>
        <w:t xml:space="preserve"> to improve patient outcomes,</w:t>
      </w:r>
      <w:r w:rsidR="00914F52" w:rsidRPr="00E36B12">
        <w:rPr>
          <w:rFonts w:ascii="Book Antiqua" w:hAnsi="Book Antiqua"/>
          <w:szCs w:val="24"/>
        </w:rPr>
        <w:t xml:space="preserve"> i</w:t>
      </w:r>
      <w:r w:rsidR="00EF709D" w:rsidRPr="00E36B12">
        <w:rPr>
          <w:rFonts w:ascii="Book Antiqua" w:hAnsi="Book Antiqua"/>
          <w:szCs w:val="24"/>
        </w:rPr>
        <w:t xml:space="preserve">ncluding a policy of accurate preoperative staging, adequate resection, intensive </w:t>
      </w:r>
      <w:r w:rsidR="00914F52" w:rsidRPr="00E36B12">
        <w:rPr>
          <w:rFonts w:ascii="Book Antiqua" w:hAnsi="Book Antiqua"/>
          <w:szCs w:val="24"/>
        </w:rPr>
        <w:t xml:space="preserve">postoperative </w:t>
      </w:r>
      <w:r w:rsidR="00EF709D" w:rsidRPr="00E36B12">
        <w:rPr>
          <w:rFonts w:ascii="Book Antiqua" w:hAnsi="Book Antiqua"/>
          <w:szCs w:val="24"/>
        </w:rPr>
        <w:t>follow-up, and early initiation of effective adjuvant therapy</w:t>
      </w:r>
      <w:r w:rsidR="00263CB1" w:rsidRPr="00E36B12">
        <w:rPr>
          <w:rFonts w:ascii="Book Antiqua" w:hAnsi="Book Antiqua"/>
          <w:szCs w:val="24"/>
        </w:rPr>
        <w:t xml:space="preserve">, </w:t>
      </w:r>
      <w:r w:rsidR="00EF709D" w:rsidRPr="00E36B12">
        <w:rPr>
          <w:rFonts w:ascii="Book Antiqua" w:hAnsi="Book Antiqua" w:cs="ATBasilia-Roman"/>
          <w:szCs w:val="24"/>
        </w:rPr>
        <w:t>with particular reference to the current status of adjuvant therapies in HCC patients after liver resection.</w:t>
      </w:r>
    </w:p>
    <w:p w:rsidR="008E5859" w:rsidRPr="00E36B12" w:rsidRDefault="008E5859" w:rsidP="00710DC7">
      <w:pPr>
        <w:spacing w:line="360" w:lineRule="auto"/>
        <w:jc w:val="both"/>
        <w:rPr>
          <w:rFonts w:ascii="Book Antiqua" w:eastAsia="宋体" w:hAnsi="Book Antiqua"/>
          <w:b/>
          <w:bCs/>
          <w:szCs w:val="24"/>
          <w:lang w:eastAsia="zh-CN"/>
        </w:rPr>
      </w:pPr>
    </w:p>
    <w:p w:rsidR="000E09E1" w:rsidRPr="00E36B12" w:rsidRDefault="000E09E1" w:rsidP="00710DC7">
      <w:pPr>
        <w:pStyle w:val="a3"/>
        <w:snapToGrid w:val="0"/>
        <w:spacing w:line="360" w:lineRule="auto"/>
        <w:jc w:val="both"/>
        <w:rPr>
          <w:rFonts w:ascii="Book Antiqua" w:eastAsia="宋体" w:hAnsi="Book Antiqua"/>
          <w:b w:val="0"/>
          <w:szCs w:val="24"/>
          <w:lang w:eastAsia="zh-CN"/>
        </w:rPr>
      </w:pPr>
      <w:r w:rsidRPr="00E36B12">
        <w:rPr>
          <w:rFonts w:ascii="Book Antiqua" w:hAnsi="Book Antiqua"/>
          <w:b w:val="0"/>
          <w:szCs w:val="24"/>
        </w:rPr>
        <w:t>Chau</w:t>
      </w:r>
      <w:r w:rsidRPr="00E36B12">
        <w:rPr>
          <w:rFonts w:ascii="Book Antiqua" w:eastAsia="宋体" w:hAnsi="Book Antiqua" w:hint="eastAsia"/>
          <w:b w:val="0"/>
          <w:szCs w:val="24"/>
          <w:lang w:eastAsia="zh-CN"/>
        </w:rPr>
        <w:t xml:space="preserve"> GY. </w:t>
      </w:r>
      <w:r w:rsidRPr="00E36B12">
        <w:rPr>
          <w:rFonts w:ascii="Book Antiqua" w:hAnsi="Book Antiqua"/>
          <w:b w:val="0"/>
          <w:szCs w:val="24"/>
        </w:rPr>
        <w:t xml:space="preserve">Resection of hepatitis </w:t>
      </w:r>
      <w:r w:rsidRPr="00E36B12">
        <w:rPr>
          <w:rFonts w:ascii="Book Antiqua" w:hAnsi="Book Antiqua"/>
          <w:b w:val="0"/>
          <w:caps/>
          <w:szCs w:val="24"/>
        </w:rPr>
        <w:t>b</w:t>
      </w:r>
      <w:r w:rsidRPr="00E36B12">
        <w:rPr>
          <w:rFonts w:ascii="Book Antiqua" w:hAnsi="Book Antiqua"/>
          <w:b w:val="0"/>
          <w:szCs w:val="24"/>
        </w:rPr>
        <w:t xml:space="preserve"> virus-related hepatocellular carcinoma:</w:t>
      </w:r>
      <w:r w:rsidRPr="00E36B12">
        <w:rPr>
          <w:rFonts w:ascii="Book Antiqua" w:hAnsi="Book Antiqua"/>
          <w:b w:val="0"/>
          <w:caps/>
          <w:szCs w:val="24"/>
        </w:rPr>
        <w:t xml:space="preserve"> e</w:t>
      </w:r>
      <w:r w:rsidRPr="00E36B12">
        <w:rPr>
          <w:rFonts w:ascii="Book Antiqua" w:hAnsi="Book Antiqua"/>
          <w:b w:val="0"/>
          <w:szCs w:val="24"/>
        </w:rPr>
        <w:t>volving strategies and emerging therapies to improve outcome</w:t>
      </w:r>
      <w:r w:rsidRPr="00E36B12">
        <w:rPr>
          <w:rFonts w:ascii="Book Antiqua" w:eastAsia="宋体" w:hAnsi="Book Antiqua" w:hint="eastAsia"/>
          <w:b w:val="0"/>
          <w:szCs w:val="24"/>
          <w:lang w:eastAsia="zh-CN"/>
        </w:rPr>
        <w:t>.</w:t>
      </w:r>
    </w:p>
    <w:p w:rsidR="000E09E1" w:rsidRPr="00E36B12" w:rsidRDefault="000E09E1" w:rsidP="00710DC7">
      <w:pPr>
        <w:spacing w:line="360" w:lineRule="auto"/>
        <w:jc w:val="both"/>
        <w:rPr>
          <w:rFonts w:ascii="Book Antiqua" w:hAnsi="Book Antiqua"/>
        </w:rPr>
      </w:pPr>
      <w:r w:rsidRPr="00E36B12">
        <w:rPr>
          <w:rFonts w:ascii="Book Antiqua" w:hAnsi="Book Antiqua"/>
          <w:b/>
        </w:rPr>
        <w:t>Available from:</w:t>
      </w:r>
    </w:p>
    <w:p w:rsidR="000E09E1" w:rsidRPr="00E36B12" w:rsidRDefault="000E09E1" w:rsidP="00710DC7">
      <w:pPr>
        <w:spacing w:line="360" w:lineRule="auto"/>
        <w:jc w:val="both"/>
        <w:rPr>
          <w:rFonts w:ascii="Book Antiqua" w:hAnsi="Book Antiqua"/>
          <w:lang w:val="pt-BR"/>
        </w:rPr>
      </w:pPr>
      <w:r w:rsidRPr="00E36B12">
        <w:rPr>
          <w:rFonts w:ascii="Book Antiqua" w:hAnsi="Book Antiqua"/>
          <w:b/>
          <w:lang w:val="pt-BR"/>
        </w:rPr>
        <w:t xml:space="preserve">DOI: </w:t>
      </w:r>
    </w:p>
    <w:p w:rsidR="000E09E1" w:rsidRPr="00E36B12" w:rsidRDefault="000E09E1" w:rsidP="00710DC7">
      <w:pPr>
        <w:spacing w:line="360" w:lineRule="auto"/>
        <w:jc w:val="both"/>
        <w:rPr>
          <w:rFonts w:ascii="Book Antiqua" w:eastAsia="宋体" w:hAnsi="Book Antiqua"/>
          <w:b/>
          <w:bCs/>
          <w:szCs w:val="24"/>
          <w:lang w:eastAsia="zh-CN"/>
        </w:rPr>
      </w:pPr>
    </w:p>
    <w:p w:rsidR="003B002F" w:rsidRPr="00E36B12" w:rsidRDefault="003B002F" w:rsidP="00710DC7">
      <w:pPr>
        <w:spacing w:line="360" w:lineRule="auto"/>
        <w:jc w:val="both"/>
        <w:rPr>
          <w:rFonts w:ascii="Book Antiqua" w:hAnsi="Book Antiqua"/>
          <w:bCs/>
          <w:caps/>
          <w:szCs w:val="24"/>
        </w:rPr>
      </w:pPr>
      <w:r w:rsidRPr="00E36B12">
        <w:rPr>
          <w:rFonts w:ascii="Book Antiqua" w:hAnsi="Book Antiqua"/>
          <w:b/>
          <w:bCs/>
          <w:caps/>
          <w:szCs w:val="24"/>
        </w:rPr>
        <w:t>Introduction</w:t>
      </w:r>
    </w:p>
    <w:p w:rsidR="00081A47" w:rsidRPr="00E36B12" w:rsidRDefault="003B002F" w:rsidP="00710DC7">
      <w:pPr>
        <w:autoSpaceDE w:val="0"/>
        <w:autoSpaceDN w:val="0"/>
        <w:adjustRightInd w:val="0"/>
        <w:spacing w:line="360" w:lineRule="auto"/>
        <w:jc w:val="both"/>
        <w:rPr>
          <w:rFonts w:ascii="Book Antiqua" w:eastAsia="MinionPro-Regular" w:hAnsi="Book Antiqua"/>
          <w:kern w:val="0"/>
          <w:szCs w:val="24"/>
        </w:rPr>
      </w:pPr>
      <w:r w:rsidRPr="00E36B12">
        <w:rPr>
          <w:rFonts w:ascii="Book Antiqua" w:hAnsi="Book Antiqua"/>
          <w:bCs/>
          <w:szCs w:val="24"/>
        </w:rPr>
        <w:t>Hepatocellular carcinoma (HCC)</w:t>
      </w:r>
      <w:r w:rsidR="008C05F9" w:rsidRPr="00E36B12">
        <w:rPr>
          <w:rFonts w:ascii="Book Antiqua" w:hAnsi="Book Antiqua"/>
          <w:bCs/>
          <w:szCs w:val="24"/>
        </w:rPr>
        <w:t xml:space="preserve"> </w:t>
      </w:r>
      <w:r w:rsidR="008C05F9" w:rsidRPr="00E36B12">
        <w:rPr>
          <w:rFonts w:ascii="Book Antiqua" w:eastAsia="MyriadPro-Regular" w:hAnsi="Book Antiqua"/>
          <w:kern w:val="0"/>
          <w:szCs w:val="24"/>
        </w:rPr>
        <w:t>is a</w:t>
      </w:r>
      <w:r w:rsidR="002E3705" w:rsidRPr="00E36B12">
        <w:rPr>
          <w:rFonts w:ascii="Book Antiqua" w:hAnsi="Book Antiqua"/>
          <w:kern w:val="0"/>
          <w:szCs w:val="24"/>
        </w:rPr>
        <w:t xml:space="preserve"> common </w:t>
      </w:r>
      <w:r w:rsidR="008C05F9" w:rsidRPr="00E36B12">
        <w:rPr>
          <w:rFonts w:ascii="Book Antiqua" w:eastAsia="MyriadPro-Regular" w:hAnsi="Book Antiqua"/>
          <w:kern w:val="0"/>
          <w:szCs w:val="24"/>
        </w:rPr>
        <w:t>malignan</w:t>
      </w:r>
      <w:r w:rsidR="007318A4" w:rsidRPr="00E36B12">
        <w:rPr>
          <w:rFonts w:ascii="Book Antiqua" w:hAnsi="Book Antiqua"/>
          <w:kern w:val="0"/>
          <w:szCs w:val="24"/>
        </w:rPr>
        <w:t xml:space="preserve">cy </w:t>
      </w:r>
      <w:r w:rsidR="008C05F9" w:rsidRPr="00E36B12">
        <w:rPr>
          <w:rFonts w:ascii="Book Antiqua" w:eastAsia="MyriadPro-Regular" w:hAnsi="Book Antiqua"/>
          <w:kern w:val="0"/>
          <w:szCs w:val="24"/>
        </w:rPr>
        <w:t>worldwide</w:t>
      </w:r>
      <w:r w:rsidR="007318A4" w:rsidRPr="00E36B12">
        <w:rPr>
          <w:rFonts w:ascii="Book Antiqua" w:hAnsi="Book Antiqua"/>
          <w:kern w:val="0"/>
          <w:szCs w:val="24"/>
        </w:rPr>
        <w:t xml:space="preserve">, and </w:t>
      </w:r>
      <w:r w:rsidR="00394CAD" w:rsidRPr="00E36B12">
        <w:rPr>
          <w:rFonts w:ascii="Book Antiqua" w:hAnsi="Book Antiqua"/>
          <w:kern w:val="0"/>
          <w:szCs w:val="24"/>
        </w:rPr>
        <w:t xml:space="preserve">its </w:t>
      </w:r>
      <w:r w:rsidR="007318A4" w:rsidRPr="00E36B12">
        <w:rPr>
          <w:rFonts w:ascii="Book Antiqua" w:hAnsi="Book Antiqua"/>
          <w:kern w:val="0"/>
          <w:szCs w:val="24"/>
        </w:rPr>
        <w:t xml:space="preserve">incidence continues to </w:t>
      </w:r>
      <w:proofErr w:type="gramStart"/>
      <w:r w:rsidR="007318A4" w:rsidRPr="00E36B12">
        <w:rPr>
          <w:rFonts w:ascii="Book Antiqua" w:hAnsi="Book Antiqua"/>
          <w:kern w:val="0"/>
          <w:szCs w:val="24"/>
        </w:rPr>
        <w:t>increase</w:t>
      </w:r>
      <w:r w:rsidR="00BD1A9D" w:rsidRPr="00E36B12">
        <w:rPr>
          <w:rFonts w:ascii="Book Antiqua" w:hAnsi="Book Antiqua"/>
          <w:kern w:val="0"/>
          <w:szCs w:val="24"/>
          <w:vertAlign w:val="superscript"/>
        </w:rPr>
        <w:t>[</w:t>
      </w:r>
      <w:proofErr w:type="gramEnd"/>
      <w:r w:rsidR="00BD1A9D" w:rsidRPr="00E36B12">
        <w:rPr>
          <w:rFonts w:ascii="Book Antiqua" w:hAnsi="Book Antiqua"/>
          <w:kern w:val="0"/>
          <w:szCs w:val="24"/>
          <w:vertAlign w:val="superscript"/>
        </w:rPr>
        <w:t>1,2]</w:t>
      </w:r>
      <w:r w:rsidR="00710DC7" w:rsidRPr="00E36B12">
        <w:rPr>
          <w:rFonts w:ascii="Book Antiqua" w:eastAsia="宋体" w:hAnsi="Book Antiqua" w:hint="eastAsia"/>
          <w:kern w:val="0"/>
          <w:szCs w:val="24"/>
          <w:lang w:eastAsia="zh-CN"/>
        </w:rPr>
        <w:t>.</w:t>
      </w:r>
      <w:r w:rsidR="003F23C3" w:rsidRPr="00E36B12">
        <w:rPr>
          <w:rFonts w:ascii="Book Antiqua" w:hAnsi="Book Antiqua"/>
          <w:kern w:val="0"/>
          <w:szCs w:val="24"/>
        </w:rPr>
        <w:t xml:space="preserve"> The main </w:t>
      </w:r>
      <w:r w:rsidR="00394CAD" w:rsidRPr="00E36B12">
        <w:rPr>
          <w:rFonts w:ascii="Book Antiqua" w:hAnsi="Book Antiqua"/>
          <w:kern w:val="0"/>
          <w:szCs w:val="24"/>
        </w:rPr>
        <w:t xml:space="preserve">HCC </w:t>
      </w:r>
      <w:r w:rsidR="003F23C3" w:rsidRPr="00E36B12">
        <w:rPr>
          <w:rFonts w:ascii="Book Antiqua" w:hAnsi="Book Antiqua"/>
          <w:kern w:val="0"/>
          <w:szCs w:val="24"/>
        </w:rPr>
        <w:t xml:space="preserve">risk factors include </w:t>
      </w:r>
      <w:r w:rsidR="003F23C3" w:rsidRPr="00E36B12">
        <w:rPr>
          <w:rFonts w:ascii="Book Antiqua" w:eastAsia="MinionPro-Regular" w:hAnsi="Book Antiqua"/>
          <w:kern w:val="0"/>
          <w:szCs w:val="24"/>
        </w:rPr>
        <w:t xml:space="preserve">hepatitis B, hepatitis C, alcoholic liver disease, hemochromatosis and nonalcoholic </w:t>
      </w:r>
      <w:proofErr w:type="spellStart"/>
      <w:proofErr w:type="gramStart"/>
      <w:r w:rsidR="003F23C3" w:rsidRPr="00E36B12">
        <w:rPr>
          <w:rFonts w:ascii="Book Antiqua" w:eastAsia="MinionPro-Regular" w:hAnsi="Book Antiqua"/>
          <w:kern w:val="0"/>
          <w:szCs w:val="24"/>
        </w:rPr>
        <w:t>steatohepatitis</w:t>
      </w:r>
      <w:proofErr w:type="spellEnd"/>
      <w:r w:rsidR="00BD1A9D" w:rsidRPr="00E36B12">
        <w:rPr>
          <w:rFonts w:ascii="Book Antiqua" w:hAnsi="Book Antiqua"/>
          <w:kern w:val="0"/>
          <w:szCs w:val="24"/>
          <w:vertAlign w:val="superscript"/>
        </w:rPr>
        <w:t>[</w:t>
      </w:r>
      <w:proofErr w:type="gramEnd"/>
      <w:r w:rsidR="00BD1A9D" w:rsidRPr="00E36B12">
        <w:rPr>
          <w:rFonts w:ascii="Book Antiqua" w:hAnsi="Book Antiqua"/>
          <w:kern w:val="0"/>
          <w:szCs w:val="24"/>
          <w:vertAlign w:val="superscript"/>
        </w:rPr>
        <w:t>3]</w:t>
      </w:r>
      <w:r w:rsidR="00710DC7" w:rsidRPr="00E36B12">
        <w:rPr>
          <w:rFonts w:ascii="Book Antiqua" w:eastAsia="宋体" w:hAnsi="Book Antiqua" w:hint="eastAsia"/>
          <w:kern w:val="0"/>
          <w:szCs w:val="24"/>
          <w:lang w:eastAsia="zh-CN"/>
        </w:rPr>
        <w:t>.</w:t>
      </w:r>
      <w:r w:rsidR="003F23C3" w:rsidRPr="00E36B12">
        <w:rPr>
          <w:rFonts w:ascii="Book Antiqua" w:eastAsia="MinionPro-Regular" w:hAnsi="Book Antiqua"/>
          <w:kern w:val="0"/>
          <w:szCs w:val="24"/>
        </w:rPr>
        <w:t xml:space="preserve"> </w:t>
      </w:r>
      <w:r w:rsidR="00E51759" w:rsidRPr="00E36B12">
        <w:rPr>
          <w:rFonts w:ascii="Book Antiqua" w:eastAsia="TrebuchetMS" w:hAnsi="Book Antiqua"/>
          <w:kern w:val="0"/>
          <w:szCs w:val="24"/>
        </w:rPr>
        <w:t>Chronic hepatitis B virus (HBV) infection is estimated to cause 55</w:t>
      </w:r>
      <w:r w:rsidR="00710DC7" w:rsidRPr="00E36B12">
        <w:rPr>
          <w:rFonts w:ascii="Book Antiqua" w:eastAsia="宋体" w:hAnsi="Book Antiqua" w:hint="eastAsia"/>
          <w:kern w:val="0"/>
          <w:szCs w:val="24"/>
          <w:lang w:eastAsia="zh-CN"/>
        </w:rPr>
        <w:t>%</w:t>
      </w:r>
      <w:r w:rsidR="00394CAD" w:rsidRPr="00E36B12">
        <w:rPr>
          <w:rFonts w:ascii="Book Antiqua" w:eastAsia="TrebuchetMS" w:hAnsi="Book Antiqua"/>
          <w:kern w:val="0"/>
          <w:szCs w:val="24"/>
        </w:rPr>
        <w:t>-</w:t>
      </w:r>
      <w:r w:rsidR="00E51759" w:rsidRPr="00E36B12">
        <w:rPr>
          <w:rFonts w:ascii="Book Antiqua" w:eastAsia="TrebuchetMS" w:hAnsi="Book Antiqua"/>
          <w:kern w:val="0"/>
          <w:szCs w:val="24"/>
        </w:rPr>
        <w:t xml:space="preserve">60% of HCC </w:t>
      </w:r>
      <w:proofErr w:type="gramStart"/>
      <w:r w:rsidR="00E51759" w:rsidRPr="00E36B12">
        <w:rPr>
          <w:rFonts w:ascii="Book Antiqua" w:eastAsia="TrebuchetMS" w:hAnsi="Book Antiqua"/>
          <w:kern w:val="0"/>
          <w:szCs w:val="24"/>
        </w:rPr>
        <w:t>world</w:t>
      </w:r>
      <w:r w:rsidR="00394CAD" w:rsidRPr="00E36B12">
        <w:rPr>
          <w:rFonts w:ascii="Book Antiqua" w:eastAsia="TrebuchetMS" w:hAnsi="Book Antiqua"/>
          <w:kern w:val="0"/>
          <w:szCs w:val="24"/>
        </w:rPr>
        <w:t>wide</w:t>
      </w:r>
      <w:r w:rsidR="00BD1A9D" w:rsidRPr="00E36B12">
        <w:rPr>
          <w:rFonts w:ascii="Book Antiqua" w:hAnsi="Book Antiqua"/>
          <w:kern w:val="0"/>
          <w:szCs w:val="24"/>
          <w:vertAlign w:val="superscript"/>
        </w:rPr>
        <w:t>[</w:t>
      </w:r>
      <w:proofErr w:type="gramEnd"/>
      <w:r w:rsidR="00BD1A9D" w:rsidRPr="00E36B12">
        <w:rPr>
          <w:rFonts w:ascii="Book Antiqua" w:hAnsi="Book Antiqua"/>
          <w:kern w:val="0"/>
          <w:szCs w:val="24"/>
          <w:vertAlign w:val="superscript"/>
        </w:rPr>
        <w:t>4]</w:t>
      </w:r>
      <w:r w:rsidR="00710DC7" w:rsidRPr="00E36B12">
        <w:rPr>
          <w:rFonts w:ascii="Book Antiqua" w:eastAsia="宋体" w:hAnsi="Book Antiqua" w:hint="eastAsia"/>
          <w:kern w:val="0"/>
          <w:szCs w:val="24"/>
          <w:lang w:eastAsia="zh-CN"/>
        </w:rPr>
        <w:t>,</w:t>
      </w:r>
      <w:r w:rsidR="00394CAD" w:rsidRPr="00E36B12">
        <w:rPr>
          <w:rFonts w:ascii="Book Antiqua" w:eastAsia="TrebuchetMS" w:hAnsi="Book Antiqua"/>
          <w:kern w:val="0"/>
          <w:szCs w:val="24"/>
        </w:rPr>
        <w:t xml:space="preserve"> </w:t>
      </w:r>
      <w:r w:rsidR="00E51759" w:rsidRPr="00E36B12">
        <w:rPr>
          <w:rFonts w:ascii="Book Antiqua" w:eastAsia="TrebuchetMS" w:hAnsi="Book Antiqua"/>
          <w:kern w:val="0"/>
          <w:szCs w:val="24"/>
        </w:rPr>
        <w:t xml:space="preserve">and is </w:t>
      </w:r>
      <w:r w:rsidR="003F23C3" w:rsidRPr="00E36B12">
        <w:rPr>
          <w:rFonts w:ascii="Book Antiqua" w:hAnsi="Book Antiqua"/>
          <w:bCs/>
          <w:szCs w:val="24"/>
        </w:rPr>
        <w:t xml:space="preserve">the most </w:t>
      </w:r>
      <w:r w:rsidR="00E51759" w:rsidRPr="00E36B12">
        <w:rPr>
          <w:rFonts w:ascii="Book Antiqua" w:hAnsi="Book Antiqua"/>
          <w:bCs/>
          <w:szCs w:val="24"/>
        </w:rPr>
        <w:t xml:space="preserve">important </w:t>
      </w:r>
      <w:r w:rsidR="003F23C3" w:rsidRPr="00E36B12">
        <w:rPr>
          <w:rFonts w:ascii="Book Antiqua" w:hAnsi="Book Antiqua"/>
          <w:bCs/>
          <w:szCs w:val="24"/>
        </w:rPr>
        <w:t>etiologic agent</w:t>
      </w:r>
      <w:r w:rsidR="00FA44A7" w:rsidRPr="00E36B12">
        <w:rPr>
          <w:rFonts w:ascii="Book Antiqua" w:hAnsi="Book Antiqua"/>
          <w:bCs/>
          <w:szCs w:val="24"/>
        </w:rPr>
        <w:t xml:space="preserve"> of HCC </w:t>
      </w:r>
      <w:r w:rsidR="00E51759" w:rsidRPr="00E36B12">
        <w:rPr>
          <w:rFonts w:ascii="Book Antiqua" w:hAnsi="Book Antiqua"/>
          <w:bCs/>
          <w:szCs w:val="24"/>
        </w:rPr>
        <w:t>i</w:t>
      </w:r>
      <w:r w:rsidR="003F23C3" w:rsidRPr="00E36B12">
        <w:rPr>
          <w:rFonts w:ascii="Book Antiqua" w:hAnsi="Book Antiqua"/>
          <w:bCs/>
          <w:szCs w:val="24"/>
        </w:rPr>
        <w:t>n Asia</w:t>
      </w:r>
      <w:r w:rsidR="00D3058F" w:rsidRPr="00E36B12">
        <w:rPr>
          <w:rFonts w:ascii="Book Antiqua" w:hAnsi="Book Antiqua"/>
          <w:kern w:val="0"/>
          <w:szCs w:val="24"/>
          <w:vertAlign w:val="superscript"/>
        </w:rPr>
        <w:t>[5,6]</w:t>
      </w:r>
      <w:r w:rsidR="00710DC7" w:rsidRPr="00E36B12">
        <w:rPr>
          <w:rFonts w:ascii="Book Antiqua" w:hAnsi="Book Antiqua"/>
          <w:bCs/>
          <w:szCs w:val="24"/>
        </w:rPr>
        <w:t>.</w:t>
      </w:r>
      <w:r w:rsidR="003F23C3" w:rsidRPr="00E36B12">
        <w:rPr>
          <w:rFonts w:ascii="Book Antiqua" w:hAnsi="Book Antiqua"/>
          <w:bCs/>
          <w:szCs w:val="24"/>
        </w:rPr>
        <w:t xml:space="preserve"> </w:t>
      </w:r>
      <w:r w:rsidR="00170FDD" w:rsidRPr="00E36B12">
        <w:rPr>
          <w:rFonts w:ascii="Book Antiqua" w:hAnsi="Book Antiqua"/>
          <w:bCs/>
          <w:szCs w:val="24"/>
        </w:rPr>
        <w:t xml:space="preserve">Surgical resection and </w:t>
      </w:r>
      <w:r w:rsidR="007318A4" w:rsidRPr="00E36B12">
        <w:rPr>
          <w:rFonts w:ascii="Book Antiqua" w:hAnsi="Book Antiqua" w:cs="ATBasilia-Roman"/>
          <w:szCs w:val="24"/>
        </w:rPr>
        <w:t>liver transplantation</w:t>
      </w:r>
      <w:r w:rsidR="00170FDD" w:rsidRPr="00E36B12">
        <w:rPr>
          <w:rFonts w:ascii="Book Antiqua" w:hAnsi="Book Antiqua" w:cs="ATBasilia-Roman"/>
          <w:szCs w:val="24"/>
        </w:rPr>
        <w:t xml:space="preserve"> are the only curative therapies </w:t>
      </w:r>
      <w:r w:rsidR="007318A4" w:rsidRPr="00E36B12">
        <w:rPr>
          <w:rFonts w:ascii="Book Antiqua" w:hAnsi="Book Antiqua" w:cs="ATBasilia-Roman"/>
          <w:szCs w:val="24"/>
        </w:rPr>
        <w:t>for HCC.</w:t>
      </w:r>
      <w:r w:rsidR="00E16DCA" w:rsidRPr="00E36B12">
        <w:rPr>
          <w:rFonts w:ascii="Book Antiqua" w:hAnsi="Book Antiqua" w:cs="ATBasilia-Roman"/>
          <w:szCs w:val="24"/>
        </w:rPr>
        <w:t xml:space="preserve"> </w:t>
      </w:r>
      <w:r w:rsidR="00746713" w:rsidRPr="00E36B12">
        <w:rPr>
          <w:rFonts w:ascii="Book Antiqua" w:hAnsi="Book Antiqua"/>
          <w:kern w:val="0"/>
          <w:szCs w:val="24"/>
        </w:rPr>
        <w:t>For HCC patients</w:t>
      </w:r>
      <w:r w:rsidR="000D369E" w:rsidRPr="00E36B12">
        <w:rPr>
          <w:rFonts w:ascii="Book Antiqua" w:hAnsi="Book Antiqua"/>
          <w:kern w:val="0"/>
          <w:szCs w:val="24"/>
        </w:rPr>
        <w:t xml:space="preserve"> </w:t>
      </w:r>
      <w:r w:rsidR="00746713" w:rsidRPr="00E36B12">
        <w:rPr>
          <w:rFonts w:ascii="Book Antiqua" w:hAnsi="Book Antiqua"/>
          <w:kern w:val="0"/>
          <w:szCs w:val="24"/>
        </w:rPr>
        <w:t xml:space="preserve">with </w:t>
      </w:r>
      <w:r w:rsidR="00E51759" w:rsidRPr="00E36B12">
        <w:rPr>
          <w:rFonts w:ascii="Book Antiqua" w:hAnsi="Book Antiqua"/>
          <w:kern w:val="0"/>
          <w:szCs w:val="24"/>
        </w:rPr>
        <w:t>solitary tumor</w:t>
      </w:r>
      <w:r w:rsidR="00FA44A7" w:rsidRPr="00E36B12">
        <w:rPr>
          <w:rFonts w:ascii="Book Antiqua" w:hAnsi="Book Antiqua"/>
          <w:kern w:val="0"/>
          <w:szCs w:val="24"/>
        </w:rPr>
        <w:t>s</w:t>
      </w:r>
      <w:r w:rsidR="00E51759" w:rsidRPr="00E36B12">
        <w:rPr>
          <w:rFonts w:ascii="Book Antiqua" w:hAnsi="Book Antiqua"/>
          <w:kern w:val="0"/>
          <w:szCs w:val="24"/>
        </w:rPr>
        <w:t xml:space="preserve"> and </w:t>
      </w:r>
      <w:r w:rsidR="00746713" w:rsidRPr="00E36B12">
        <w:rPr>
          <w:rFonts w:ascii="Book Antiqua" w:hAnsi="Book Antiqua"/>
          <w:kern w:val="0"/>
          <w:szCs w:val="24"/>
        </w:rPr>
        <w:t>preserved liver function,</w:t>
      </w:r>
      <w:r w:rsidR="000D369E" w:rsidRPr="00E36B12">
        <w:rPr>
          <w:rFonts w:ascii="Book Antiqua" w:hAnsi="Book Antiqua"/>
          <w:kern w:val="0"/>
          <w:szCs w:val="24"/>
        </w:rPr>
        <w:t xml:space="preserve"> </w:t>
      </w:r>
      <w:r w:rsidR="00746713" w:rsidRPr="00E36B12">
        <w:rPr>
          <w:rFonts w:ascii="Book Antiqua" w:hAnsi="Book Antiqua"/>
          <w:kern w:val="0"/>
          <w:szCs w:val="24"/>
        </w:rPr>
        <w:t xml:space="preserve">hepatic resection is the </w:t>
      </w:r>
      <w:r w:rsidR="00E51759" w:rsidRPr="00E36B12">
        <w:rPr>
          <w:rFonts w:ascii="Book Antiqua" w:hAnsi="Book Antiqua"/>
          <w:kern w:val="0"/>
          <w:szCs w:val="24"/>
        </w:rPr>
        <w:t xml:space="preserve">treatment of choice </w:t>
      </w:r>
      <w:r w:rsidR="00FA44A7" w:rsidRPr="00E36B12">
        <w:rPr>
          <w:rFonts w:ascii="Book Antiqua" w:hAnsi="Book Antiqua"/>
          <w:kern w:val="0"/>
          <w:szCs w:val="24"/>
        </w:rPr>
        <w:t xml:space="preserve">and it has </w:t>
      </w:r>
      <w:r w:rsidR="00E51759" w:rsidRPr="00E36B12">
        <w:rPr>
          <w:rFonts w:ascii="Book Antiqua" w:hAnsi="Book Antiqua"/>
          <w:kern w:val="0"/>
          <w:szCs w:val="24"/>
        </w:rPr>
        <w:t xml:space="preserve">potentially </w:t>
      </w:r>
      <w:r w:rsidR="00746713" w:rsidRPr="00E36B12">
        <w:rPr>
          <w:rFonts w:ascii="Book Antiqua" w:hAnsi="Book Antiqua"/>
          <w:kern w:val="0"/>
          <w:szCs w:val="24"/>
        </w:rPr>
        <w:t xml:space="preserve">curative </w:t>
      </w:r>
      <w:r w:rsidR="00E51759" w:rsidRPr="00E36B12">
        <w:rPr>
          <w:rFonts w:ascii="Book Antiqua" w:hAnsi="Book Antiqua"/>
          <w:kern w:val="0"/>
          <w:szCs w:val="24"/>
        </w:rPr>
        <w:t>intent</w:t>
      </w:r>
      <w:r w:rsidR="00746713" w:rsidRPr="00E36B12">
        <w:rPr>
          <w:rFonts w:ascii="Book Antiqua" w:hAnsi="Book Antiqua"/>
          <w:kern w:val="0"/>
          <w:szCs w:val="24"/>
        </w:rPr>
        <w:t>.</w:t>
      </w:r>
      <w:r w:rsidR="00A304F0" w:rsidRPr="00E36B12">
        <w:rPr>
          <w:rFonts w:ascii="Book Antiqua" w:hAnsi="Book Antiqua"/>
          <w:kern w:val="0"/>
          <w:szCs w:val="24"/>
        </w:rPr>
        <w:t xml:space="preserve"> H</w:t>
      </w:r>
      <w:r w:rsidR="00746713" w:rsidRPr="00E36B12">
        <w:rPr>
          <w:rFonts w:ascii="Book Antiqua" w:hAnsi="Book Antiqua"/>
          <w:kern w:val="0"/>
          <w:szCs w:val="24"/>
        </w:rPr>
        <w:t xml:space="preserve">epatic resection is </w:t>
      </w:r>
      <w:r w:rsidR="0033753A" w:rsidRPr="00E36B12">
        <w:rPr>
          <w:rFonts w:ascii="Book Antiqua" w:hAnsi="Book Antiqua"/>
          <w:kern w:val="0"/>
          <w:szCs w:val="24"/>
        </w:rPr>
        <w:t xml:space="preserve">also </w:t>
      </w:r>
      <w:r w:rsidR="0033753A" w:rsidRPr="00E36B12">
        <w:rPr>
          <w:rFonts w:ascii="Book Antiqua" w:hAnsi="Book Antiqua"/>
          <w:szCs w:val="24"/>
        </w:rPr>
        <w:t xml:space="preserve">the most </w:t>
      </w:r>
      <w:r w:rsidR="0033753A" w:rsidRPr="00E36B12">
        <w:rPr>
          <w:rFonts w:ascii="Book Antiqua" w:hAnsi="Book Antiqua"/>
          <w:szCs w:val="24"/>
        </w:rPr>
        <w:lastRenderedPageBreak/>
        <w:t xml:space="preserve">available efficient treatment of HCC patients with tumors size &gt; 5 cm, </w:t>
      </w:r>
      <w:r w:rsidR="00622790" w:rsidRPr="00E36B12">
        <w:rPr>
          <w:rFonts w:ascii="Book Antiqua" w:hAnsi="Book Antiqua"/>
          <w:szCs w:val="24"/>
        </w:rPr>
        <w:t>with nodules &gt; 3</w:t>
      </w:r>
      <w:r w:rsidR="0033753A" w:rsidRPr="00E36B12">
        <w:rPr>
          <w:rFonts w:ascii="Book Antiqua" w:hAnsi="Book Antiqua"/>
          <w:kern w:val="0"/>
          <w:szCs w:val="24"/>
        </w:rPr>
        <w:t>,</w:t>
      </w:r>
      <w:r w:rsidR="00FA44A7" w:rsidRPr="00E36B12">
        <w:rPr>
          <w:rFonts w:ascii="Book Antiqua" w:hAnsi="Book Antiqua"/>
          <w:kern w:val="0"/>
          <w:szCs w:val="24"/>
        </w:rPr>
        <w:t xml:space="preserve"> </w:t>
      </w:r>
      <w:r w:rsidR="0033753A" w:rsidRPr="00E36B12">
        <w:rPr>
          <w:rFonts w:ascii="Book Antiqua" w:hAnsi="Book Antiqua"/>
          <w:kern w:val="0"/>
          <w:szCs w:val="24"/>
        </w:rPr>
        <w:t xml:space="preserve">or </w:t>
      </w:r>
      <w:r w:rsidR="00622790" w:rsidRPr="00E36B12">
        <w:rPr>
          <w:rFonts w:ascii="Book Antiqua" w:hAnsi="Book Antiqua"/>
          <w:kern w:val="0"/>
          <w:szCs w:val="24"/>
        </w:rPr>
        <w:t xml:space="preserve">with </w:t>
      </w:r>
      <w:r w:rsidR="000B4C29" w:rsidRPr="00E36B12">
        <w:rPr>
          <w:rFonts w:ascii="Book Antiqua" w:hAnsi="Book Antiqua"/>
          <w:kern w:val="0"/>
          <w:szCs w:val="24"/>
        </w:rPr>
        <w:t xml:space="preserve">tumor </w:t>
      </w:r>
      <w:r w:rsidR="003F2FD8" w:rsidRPr="00E36B12">
        <w:rPr>
          <w:rFonts w:ascii="Book Antiqua" w:hAnsi="Book Antiqua"/>
          <w:kern w:val="0"/>
          <w:szCs w:val="24"/>
        </w:rPr>
        <w:t xml:space="preserve">macroscopic vascular invasion, </w:t>
      </w:r>
      <w:r w:rsidR="00746713" w:rsidRPr="00E36B12">
        <w:rPr>
          <w:rFonts w:ascii="Book Antiqua" w:hAnsi="Book Antiqua"/>
          <w:kern w:val="0"/>
          <w:szCs w:val="24"/>
        </w:rPr>
        <w:t>who are</w:t>
      </w:r>
      <w:r w:rsidR="000D369E" w:rsidRPr="00E36B12">
        <w:rPr>
          <w:rFonts w:ascii="Book Antiqua" w:hAnsi="Book Antiqua"/>
          <w:kern w:val="0"/>
          <w:szCs w:val="24"/>
        </w:rPr>
        <w:t xml:space="preserve"> </w:t>
      </w:r>
      <w:r w:rsidR="00746713" w:rsidRPr="00E36B12">
        <w:rPr>
          <w:rFonts w:ascii="Book Antiqua" w:hAnsi="Book Antiqua"/>
          <w:kern w:val="0"/>
          <w:szCs w:val="24"/>
        </w:rPr>
        <w:t>less likely to benefit from liver transplantation or local ablative</w:t>
      </w:r>
      <w:r w:rsidR="000D369E" w:rsidRPr="00E36B12">
        <w:rPr>
          <w:rFonts w:ascii="Book Antiqua" w:hAnsi="Book Antiqua"/>
          <w:kern w:val="0"/>
          <w:szCs w:val="24"/>
        </w:rPr>
        <w:t xml:space="preserve"> </w:t>
      </w:r>
      <w:proofErr w:type="gramStart"/>
      <w:r w:rsidR="00746713" w:rsidRPr="00E36B12">
        <w:rPr>
          <w:rFonts w:ascii="Book Antiqua" w:hAnsi="Book Antiqua"/>
          <w:kern w:val="0"/>
          <w:szCs w:val="24"/>
        </w:rPr>
        <w:t>therapy</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7,8]</w:t>
      </w:r>
      <w:r w:rsidR="00710DC7" w:rsidRPr="00E36B12">
        <w:rPr>
          <w:rFonts w:ascii="Book Antiqua" w:eastAsia="宋体" w:hAnsi="Book Antiqua" w:hint="eastAsia"/>
          <w:kern w:val="0"/>
          <w:szCs w:val="24"/>
          <w:lang w:eastAsia="zh-CN"/>
        </w:rPr>
        <w:t>.</w:t>
      </w:r>
      <w:r w:rsidR="00746713" w:rsidRPr="00E36B12">
        <w:rPr>
          <w:rFonts w:ascii="Book Antiqua" w:hAnsi="Book Antiqua"/>
          <w:kern w:val="0"/>
          <w:szCs w:val="24"/>
        </w:rPr>
        <w:t xml:space="preserve"> </w:t>
      </w:r>
      <w:r w:rsidR="000D369E" w:rsidRPr="00E36B12">
        <w:rPr>
          <w:rFonts w:ascii="Book Antiqua" w:hAnsi="Book Antiqua"/>
          <w:kern w:val="0"/>
          <w:szCs w:val="24"/>
        </w:rPr>
        <w:t xml:space="preserve">Recent </w:t>
      </w:r>
      <w:r w:rsidR="00746713" w:rsidRPr="00E36B12">
        <w:rPr>
          <w:rFonts w:ascii="Book Antiqua" w:hAnsi="Book Antiqua"/>
          <w:kern w:val="0"/>
          <w:szCs w:val="24"/>
        </w:rPr>
        <w:t>advances</w:t>
      </w:r>
      <w:r w:rsidR="000D369E" w:rsidRPr="00E36B12">
        <w:rPr>
          <w:rFonts w:ascii="Book Antiqua" w:hAnsi="Book Antiqua"/>
          <w:kern w:val="0"/>
          <w:szCs w:val="24"/>
        </w:rPr>
        <w:t xml:space="preserve"> </w:t>
      </w:r>
      <w:r w:rsidR="00746713" w:rsidRPr="00E36B12">
        <w:rPr>
          <w:rFonts w:ascii="Book Antiqua" w:hAnsi="Book Antiqua"/>
          <w:kern w:val="0"/>
          <w:szCs w:val="24"/>
        </w:rPr>
        <w:t>in</w:t>
      </w:r>
      <w:r w:rsidR="003F2FD8" w:rsidRPr="00E36B12">
        <w:rPr>
          <w:rFonts w:ascii="Book Antiqua" w:hAnsi="Book Antiqua"/>
          <w:kern w:val="0"/>
          <w:szCs w:val="24"/>
        </w:rPr>
        <w:t xml:space="preserve"> </w:t>
      </w:r>
      <w:r w:rsidR="00746713" w:rsidRPr="00E36B12">
        <w:rPr>
          <w:rFonts w:ascii="Book Antiqua" w:hAnsi="Book Antiqua"/>
          <w:kern w:val="0"/>
          <w:szCs w:val="24"/>
        </w:rPr>
        <w:t>surgical</w:t>
      </w:r>
      <w:r w:rsidR="000D369E" w:rsidRPr="00E36B12">
        <w:rPr>
          <w:rFonts w:ascii="Book Antiqua" w:hAnsi="Book Antiqua"/>
          <w:kern w:val="0"/>
          <w:szCs w:val="24"/>
        </w:rPr>
        <w:t xml:space="preserve"> </w:t>
      </w:r>
      <w:r w:rsidR="00746713" w:rsidRPr="00E36B12">
        <w:rPr>
          <w:rFonts w:ascii="Book Antiqua" w:hAnsi="Book Antiqua"/>
          <w:kern w:val="0"/>
          <w:szCs w:val="24"/>
        </w:rPr>
        <w:t>techniques</w:t>
      </w:r>
      <w:r w:rsidR="00D3058F" w:rsidRPr="00E36B12">
        <w:rPr>
          <w:rFonts w:ascii="Book Antiqua" w:hAnsi="Book Antiqua"/>
          <w:kern w:val="0"/>
          <w:szCs w:val="24"/>
          <w:vertAlign w:val="superscript"/>
        </w:rPr>
        <w:t>[9]</w:t>
      </w:r>
      <w:r w:rsidR="00710DC7" w:rsidRPr="00E36B12">
        <w:rPr>
          <w:rFonts w:ascii="Book Antiqua" w:eastAsia="宋体" w:hAnsi="Book Antiqua" w:hint="eastAsia"/>
          <w:kern w:val="0"/>
          <w:szCs w:val="24"/>
          <w:lang w:eastAsia="zh-CN"/>
        </w:rPr>
        <w:t>,</w:t>
      </w:r>
      <w:r w:rsidR="00746713" w:rsidRPr="00E36B12">
        <w:rPr>
          <w:rFonts w:ascii="Book Antiqua" w:hAnsi="Book Antiqua"/>
          <w:kern w:val="0"/>
          <w:szCs w:val="24"/>
        </w:rPr>
        <w:t xml:space="preserve"> </w:t>
      </w:r>
      <w:proofErr w:type="spellStart"/>
      <w:r w:rsidR="003F2FD8" w:rsidRPr="00E36B12">
        <w:rPr>
          <w:rFonts w:ascii="Book Antiqua" w:hAnsi="Book Antiqua"/>
          <w:kern w:val="0"/>
          <w:szCs w:val="24"/>
        </w:rPr>
        <w:t>peri</w:t>
      </w:r>
      <w:proofErr w:type="spellEnd"/>
      <w:r w:rsidR="003F2FD8" w:rsidRPr="00E36B12">
        <w:rPr>
          <w:rFonts w:ascii="Book Antiqua" w:hAnsi="Book Antiqua"/>
          <w:kern w:val="0"/>
          <w:szCs w:val="24"/>
        </w:rPr>
        <w:t>-operative care</w:t>
      </w:r>
      <w:r w:rsidR="00FA44A7" w:rsidRPr="00E36B12">
        <w:rPr>
          <w:rFonts w:ascii="Book Antiqua" w:hAnsi="Book Antiqua"/>
          <w:kern w:val="0"/>
          <w:szCs w:val="24"/>
        </w:rPr>
        <w:t>,</w:t>
      </w:r>
      <w:r w:rsidR="00746713" w:rsidRPr="00E36B12">
        <w:rPr>
          <w:rFonts w:ascii="Book Antiqua" w:hAnsi="Book Antiqua"/>
          <w:kern w:val="0"/>
          <w:szCs w:val="24"/>
        </w:rPr>
        <w:t xml:space="preserve"> and </w:t>
      </w:r>
      <w:r w:rsidR="00E029A2" w:rsidRPr="00E36B12">
        <w:rPr>
          <w:rFonts w:ascii="Book Antiqua" w:hAnsi="Book Antiqua"/>
          <w:kern w:val="0"/>
          <w:szCs w:val="24"/>
        </w:rPr>
        <w:t>more accurate evaluation of</w:t>
      </w:r>
      <w:r w:rsidR="00FA44A7" w:rsidRPr="00E36B12">
        <w:rPr>
          <w:rFonts w:ascii="Book Antiqua" w:hAnsi="Book Antiqua"/>
          <w:kern w:val="0"/>
          <w:szCs w:val="24"/>
        </w:rPr>
        <w:t xml:space="preserve"> the </w:t>
      </w:r>
      <w:r w:rsidR="00E029A2" w:rsidRPr="00E36B12">
        <w:rPr>
          <w:rFonts w:ascii="Book Antiqua" w:hAnsi="Book Antiqua"/>
          <w:kern w:val="0"/>
          <w:szCs w:val="24"/>
        </w:rPr>
        <w:t>underlying liver function</w:t>
      </w:r>
      <w:r w:rsidR="00FA44A7" w:rsidRPr="00E36B12">
        <w:rPr>
          <w:rFonts w:ascii="Book Antiqua" w:hAnsi="Book Antiqua"/>
          <w:kern w:val="0"/>
          <w:szCs w:val="24"/>
        </w:rPr>
        <w:t xml:space="preserve"> </w:t>
      </w:r>
      <w:r w:rsidR="00746713" w:rsidRPr="00E36B12">
        <w:rPr>
          <w:rFonts w:ascii="Book Antiqua" w:hAnsi="Book Antiqua"/>
          <w:kern w:val="0"/>
          <w:szCs w:val="24"/>
        </w:rPr>
        <w:t>have increased the safety of</w:t>
      </w:r>
      <w:r w:rsidR="000D369E" w:rsidRPr="00E36B12">
        <w:rPr>
          <w:rFonts w:ascii="Book Antiqua" w:hAnsi="Book Antiqua"/>
          <w:kern w:val="0"/>
          <w:szCs w:val="24"/>
        </w:rPr>
        <w:t xml:space="preserve"> </w:t>
      </w:r>
      <w:r w:rsidR="00746713" w:rsidRPr="00E36B12">
        <w:rPr>
          <w:rFonts w:ascii="Book Antiqua" w:hAnsi="Book Antiqua"/>
          <w:kern w:val="0"/>
          <w:szCs w:val="24"/>
        </w:rPr>
        <w:t xml:space="preserve">liver resection </w:t>
      </w:r>
      <w:r w:rsidR="00E029A2" w:rsidRPr="00E36B12">
        <w:rPr>
          <w:rFonts w:ascii="Book Antiqua" w:hAnsi="Book Antiqua"/>
          <w:kern w:val="0"/>
          <w:szCs w:val="24"/>
        </w:rPr>
        <w:t xml:space="preserve">even </w:t>
      </w:r>
      <w:r w:rsidR="00746713" w:rsidRPr="00E36B12">
        <w:rPr>
          <w:rFonts w:ascii="Book Antiqua" w:hAnsi="Book Antiqua"/>
          <w:kern w:val="0"/>
          <w:szCs w:val="24"/>
        </w:rPr>
        <w:t>in patients with chronic liver disease</w:t>
      </w:r>
      <w:r w:rsidR="0043228B" w:rsidRPr="00E36B12">
        <w:rPr>
          <w:rFonts w:ascii="Book Antiqua" w:hAnsi="Book Antiqua"/>
          <w:kern w:val="0"/>
          <w:szCs w:val="24"/>
        </w:rPr>
        <w:t xml:space="preserve"> and cirrhosis</w:t>
      </w:r>
      <w:r w:rsidR="00D3058F" w:rsidRPr="00E36B12">
        <w:rPr>
          <w:rFonts w:ascii="Book Antiqua" w:hAnsi="Book Antiqua"/>
          <w:kern w:val="0"/>
          <w:szCs w:val="24"/>
          <w:vertAlign w:val="superscript"/>
        </w:rPr>
        <w:t>[</w:t>
      </w:r>
      <w:r w:rsidR="008D65EC" w:rsidRPr="00E36B12">
        <w:rPr>
          <w:rFonts w:ascii="Book Antiqua" w:hAnsi="Book Antiqua"/>
          <w:kern w:val="0"/>
          <w:szCs w:val="24"/>
          <w:vertAlign w:val="superscript"/>
        </w:rPr>
        <w:t>10,11</w:t>
      </w:r>
      <w:r w:rsidR="00D3058F" w:rsidRPr="00E36B12">
        <w:rPr>
          <w:rFonts w:ascii="Book Antiqua" w:hAnsi="Book Antiqua"/>
          <w:kern w:val="0"/>
          <w:szCs w:val="24"/>
          <w:vertAlign w:val="superscript"/>
        </w:rPr>
        <w:t>]</w:t>
      </w:r>
      <w:r w:rsidR="00710DC7" w:rsidRPr="00E36B12">
        <w:rPr>
          <w:rFonts w:ascii="Book Antiqua" w:eastAsia="宋体" w:hAnsi="Book Antiqua" w:hint="eastAsia"/>
          <w:kern w:val="0"/>
          <w:szCs w:val="24"/>
          <w:lang w:eastAsia="zh-CN"/>
        </w:rPr>
        <w:t>.</w:t>
      </w:r>
      <w:r w:rsidR="00A54943" w:rsidRPr="00E36B12">
        <w:rPr>
          <w:rFonts w:ascii="Book Antiqua" w:hAnsi="Book Antiqua"/>
          <w:kern w:val="0"/>
          <w:szCs w:val="24"/>
        </w:rPr>
        <w:t xml:space="preserve"> </w:t>
      </w:r>
      <w:r w:rsidR="0043228B" w:rsidRPr="00E36B12">
        <w:rPr>
          <w:rFonts w:ascii="Book Antiqua" w:hAnsi="Book Antiqua"/>
          <w:kern w:val="0"/>
          <w:szCs w:val="24"/>
        </w:rPr>
        <w:t>W</w:t>
      </w:r>
      <w:r w:rsidR="001568CF" w:rsidRPr="00E36B12">
        <w:rPr>
          <w:rFonts w:ascii="Book Antiqua" w:hAnsi="Book Antiqua" w:cs="TimesNewRomanPS"/>
          <w:szCs w:val="24"/>
        </w:rPr>
        <w:t xml:space="preserve">ith </w:t>
      </w:r>
      <w:r w:rsidR="0043228B" w:rsidRPr="00E36B12">
        <w:rPr>
          <w:rFonts w:ascii="Book Antiqua" w:hAnsi="Book Antiqua" w:cs="TimesNewRomanPS"/>
          <w:szCs w:val="24"/>
        </w:rPr>
        <w:t xml:space="preserve">appropriate </w:t>
      </w:r>
      <w:r w:rsidR="001568CF" w:rsidRPr="00E36B12">
        <w:rPr>
          <w:rFonts w:ascii="Book Antiqua" w:hAnsi="Book Antiqua" w:cs="TimesNewRomanPS"/>
          <w:szCs w:val="24"/>
        </w:rPr>
        <w:t>patient selection</w:t>
      </w:r>
      <w:r w:rsidR="0043228B" w:rsidRPr="00E36B12">
        <w:rPr>
          <w:rFonts w:ascii="Book Antiqua" w:hAnsi="Book Antiqua" w:cs="TimesNewRomanPS"/>
          <w:szCs w:val="24"/>
        </w:rPr>
        <w:t xml:space="preserve">, </w:t>
      </w:r>
      <w:proofErr w:type="spellStart"/>
      <w:r w:rsidR="00E56236" w:rsidRPr="00E36B12">
        <w:rPr>
          <w:rFonts w:ascii="Book Antiqua" w:hAnsi="Book Antiqua"/>
          <w:kern w:val="0"/>
          <w:szCs w:val="24"/>
        </w:rPr>
        <w:t>hepatectomy</w:t>
      </w:r>
      <w:proofErr w:type="spellEnd"/>
      <w:r w:rsidR="00E56236" w:rsidRPr="00E36B12">
        <w:rPr>
          <w:rFonts w:ascii="Book Antiqua" w:hAnsi="Book Antiqua"/>
          <w:kern w:val="0"/>
          <w:szCs w:val="24"/>
        </w:rPr>
        <w:t xml:space="preserve"> for HCC is </w:t>
      </w:r>
      <w:r w:rsidR="00FA44A7" w:rsidRPr="00E36B12">
        <w:rPr>
          <w:rFonts w:ascii="Book Antiqua" w:hAnsi="Book Antiqua"/>
          <w:kern w:val="0"/>
          <w:szCs w:val="24"/>
        </w:rPr>
        <w:t xml:space="preserve">currently </w:t>
      </w:r>
      <w:r w:rsidR="00E56236" w:rsidRPr="00E36B12">
        <w:rPr>
          <w:rFonts w:ascii="Book Antiqua" w:hAnsi="Book Antiqua"/>
          <w:kern w:val="0"/>
          <w:szCs w:val="24"/>
        </w:rPr>
        <w:t>a safe proce</w:t>
      </w:r>
      <w:r w:rsidR="007278BC" w:rsidRPr="00E36B12">
        <w:rPr>
          <w:rFonts w:ascii="Book Antiqua" w:hAnsi="Book Antiqua"/>
          <w:kern w:val="0"/>
          <w:szCs w:val="24"/>
        </w:rPr>
        <w:t xml:space="preserve">dure </w:t>
      </w:r>
      <w:r w:rsidR="00FA44A7" w:rsidRPr="00E36B12">
        <w:rPr>
          <w:rFonts w:ascii="Book Antiqua" w:hAnsi="Book Antiqua"/>
          <w:kern w:val="0"/>
          <w:szCs w:val="24"/>
        </w:rPr>
        <w:t xml:space="preserve">that </w:t>
      </w:r>
      <w:r w:rsidR="007278BC" w:rsidRPr="00E36B12">
        <w:rPr>
          <w:rFonts w:ascii="Book Antiqua" w:hAnsi="Book Antiqua"/>
          <w:kern w:val="0"/>
          <w:szCs w:val="24"/>
        </w:rPr>
        <w:t xml:space="preserve">can be performed with </w:t>
      </w:r>
      <w:r w:rsidR="006A6085" w:rsidRPr="00E36B12">
        <w:rPr>
          <w:rFonts w:ascii="Book Antiqua" w:hAnsi="Book Antiqua"/>
          <w:kern w:val="0"/>
          <w:szCs w:val="24"/>
        </w:rPr>
        <w:t xml:space="preserve">less than </w:t>
      </w:r>
      <w:r w:rsidR="00E56236" w:rsidRPr="00E36B12">
        <w:rPr>
          <w:rFonts w:ascii="Book Antiqua" w:hAnsi="Book Antiqua"/>
          <w:kern w:val="0"/>
          <w:szCs w:val="24"/>
        </w:rPr>
        <w:t>5%</w:t>
      </w:r>
      <w:r w:rsidR="00FA44A7" w:rsidRPr="00E36B12">
        <w:rPr>
          <w:rFonts w:ascii="Book Antiqua" w:hAnsi="Book Antiqua"/>
          <w:kern w:val="0"/>
          <w:szCs w:val="24"/>
        </w:rPr>
        <w:t xml:space="preserve"> operative </w:t>
      </w:r>
      <w:proofErr w:type="gramStart"/>
      <w:r w:rsidR="00FA44A7" w:rsidRPr="00E36B12">
        <w:rPr>
          <w:rFonts w:ascii="Book Antiqua" w:hAnsi="Book Antiqua"/>
          <w:kern w:val="0"/>
          <w:szCs w:val="24"/>
        </w:rPr>
        <w:t>mortality</w:t>
      </w:r>
      <w:r w:rsidR="00D3058F" w:rsidRPr="00E36B12">
        <w:rPr>
          <w:rFonts w:ascii="Book Antiqua" w:hAnsi="Book Antiqua"/>
          <w:kern w:val="0"/>
          <w:szCs w:val="24"/>
          <w:vertAlign w:val="superscript"/>
        </w:rPr>
        <w:t>[</w:t>
      </w:r>
      <w:proofErr w:type="gramEnd"/>
      <w:r w:rsidR="00E61473" w:rsidRPr="00E36B12">
        <w:rPr>
          <w:rFonts w:ascii="Book Antiqua" w:hAnsi="Book Antiqua"/>
          <w:kern w:val="0"/>
          <w:szCs w:val="24"/>
          <w:vertAlign w:val="superscript"/>
        </w:rPr>
        <w:t>10,</w:t>
      </w:r>
      <w:r w:rsidR="00D3058F" w:rsidRPr="00E36B12">
        <w:rPr>
          <w:rFonts w:ascii="Book Antiqua" w:hAnsi="Book Antiqua"/>
          <w:kern w:val="0"/>
          <w:szCs w:val="24"/>
          <w:vertAlign w:val="superscript"/>
        </w:rPr>
        <w:t>12,13]</w:t>
      </w:r>
      <w:r w:rsidR="00710DC7" w:rsidRPr="00E36B12">
        <w:rPr>
          <w:rFonts w:ascii="Book Antiqua" w:hAnsi="Book Antiqua"/>
          <w:kern w:val="0"/>
          <w:szCs w:val="24"/>
        </w:rPr>
        <w:t>,</w:t>
      </w:r>
      <w:r w:rsidR="00710DC7" w:rsidRPr="00E36B12">
        <w:rPr>
          <w:rFonts w:ascii="Book Antiqua" w:eastAsia="宋体" w:hAnsi="Book Antiqua" w:hint="eastAsia"/>
          <w:kern w:val="0"/>
          <w:szCs w:val="24"/>
          <w:lang w:eastAsia="zh-CN"/>
        </w:rPr>
        <w:t xml:space="preserve"> </w:t>
      </w:r>
      <w:r w:rsidR="00FA44A7" w:rsidRPr="00E36B12">
        <w:rPr>
          <w:rFonts w:ascii="Book Antiqua" w:hAnsi="Book Antiqua"/>
          <w:kern w:val="0"/>
          <w:szCs w:val="24"/>
        </w:rPr>
        <w:t xml:space="preserve">and a </w:t>
      </w:r>
      <w:r w:rsidR="007278BC" w:rsidRPr="00E36B12">
        <w:rPr>
          <w:rStyle w:val="A70"/>
          <w:rFonts w:ascii="Book Antiqua" w:hAnsi="Book Antiqua"/>
          <w:color w:val="auto"/>
          <w:sz w:val="24"/>
          <w:szCs w:val="24"/>
        </w:rPr>
        <w:t xml:space="preserve">5-year survival after resection </w:t>
      </w:r>
      <w:r w:rsidR="00FA44A7" w:rsidRPr="00E36B12">
        <w:rPr>
          <w:rStyle w:val="A70"/>
          <w:rFonts w:ascii="Book Antiqua" w:hAnsi="Book Antiqua"/>
          <w:color w:val="auto"/>
          <w:sz w:val="24"/>
          <w:szCs w:val="24"/>
        </w:rPr>
        <w:t xml:space="preserve">that </w:t>
      </w:r>
      <w:r w:rsidR="007278BC" w:rsidRPr="00E36B12">
        <w:rPr>
          <w:rStyle w:val="A70"/>
          <w:rFonts w:ascii="Book Antiqua" w:hAnsi="Book Antiqua"/>
          <w:color w:val="auto"/>
          <w:sz w:val="24"/>
          <w:szCs w:val="24"/>
        </w:rPr>
        <w:t>exceed</w:t>
      </w:r>
      <w:r w:rsidR="00FA44A7" w:rsidRPr="00E36B12">
        <w:rPr>
          <w:rStyle w:val="A70"/>
          <w:rFonts w:ascii="Book Antiqua" w:hAnsi="Book Antiqua"/>
          <w:color w:val="auto"/>
          <w:sz w:val="24"/>
          <w:szCs w:val="24"/>
        </w:rPr>
        <w:t>s</w:t>
      </w:r>
      <w:r w:rsidR="007278BC" w:rsidRPr="00E36B12">
        <w:rPr>
          <w:rStyle w:val="A70"/>
          <w:rFonts w:ascii="Book Antiqua" w:hAnsi="Book Antiqua"/>
          <w:color w:val="auto"/>
          <w:sz w:val="24"/>
          <w:szCs w:val="24"/>
        </w:rPr>
        <w:t xml:space="preserve"> 50%</w:t>
      </w:r>
      <w:r w:rsidR="00D3058F" w:rsidRPr="00E36B12">
        <w:rPr>
          <w:rFonts w:ascii="Book Antiqua" w:hAnsi="Book Antiqua"/>
          <w:kern w:val="0"/>
          <w:szCs w:val="24"/>
          <w:vertAlign w:val="superscript"/>
        </w:rPr>
        <w:t>[14]</w:t>
      </w:r>
      <w:r w:rsidR="00710DC7" w:rsidRPr="00E36B12">
        <w:rPr>
          <w:rStyle w:val="A70"/>
          <w:rFonts w:ascii="Book Antiqua" w:hAnsi="Book Antiqua"/>
          <w:color w:val="auto"/>
          <w:sz w:val="24"/>
          <w:szCs w:val="24"/>
        </w:rPr>
        <w:t>.</w:t>
      </w:r>
      <w:r w:rsidR="00A0271D" w:rsidRPr="00E36B12">
        <w:rPr>
          <w:rFonts w:ascii="Book Antiqua" w:hAnsi="Book Antiqua"/>
          <w:kern w:val="0"/>
          <w:szCs w:val="24"/>
        </w:rPr>
        <w:t xml:space="preserve"> </w:t>
      </w:r>
      <w:r w:rsidR="007278BC" w:rsidRPr="00E36B12">
        <w:rPr>
          <w:rStyle w:val="A70"/>
          <w:rFonts w:ascii="Book Antiqua" w:hAnsi="Book Antiqua"/>
          <w:color w:val="auto"/>
          <w:sz w:val="24"/>
          <w:szCs w:val="24"/>
        </w:rPr>
        <w:t>Lo</w:t>
      </w:r>
      <w:r w:rsidR="003F2FD8" w:rsidRPr="00E36B12">
        <w:rPr>
          <w:rFonts w:ascii="Book Antiqua" w:hAnsi="Book Antiqua"/>
          <w:bCs/>
          <w:szCs w:val="24"/>
        </w:rPr>
        <w:t>ng term (&gt;</w:t>
      </w:r>
      <w:r w:rsidR="00710DC7" w:rsidRPr="00E36B12">
        <w:rPr>
          <w:rFonts w:ascii="Book Antiqua" w:eastAsia="宋体" w:hAnsi="Book Antiqua" w:hint="eastAsia"/>
          <w:bCs/>
          <w:szCs w:val="24"/>
          <w:lang w:eastAsia="zh-CN"/>
        </w:rPr>
        <w:t xml:space="preserve"> </w:t>
      </w:r>
      <w:r w:rsidR="003F2FD8" w:rsidRPr="00E36B12">
        <w:rPr>
          <w:rFonts w:ascii="Book Antiqua" w:hAnsi="Book Antiqua"/>
          <w:bCs/>
          <w:szCs w:val="24"/>
        </w:rPr>
        <w:t>10 years) dis</w:t>
      </w:r>
      <w:r w:rsidR="00B9486B" w:rsidRPr="00E36B12">
        <w:rPr>
          <w:rFonts w:ascii="Book Antiqua" w:hAnsi="Book Antiqua"/>
          <w:bCs/>
          <w:szCs w:val="24"/>
        </w:rPr>
        <w:t>e</w:t>
      </w:r>
      <w:r w:rsidR="003F2FD8" w:rsidRPr="00E36B12">
        <w:rPr>
          <w:rFonts w:ascii="Book Antiqua" w:hAnsi="Book Antiqua"/>
          <w:bCs/>
          <w:szCs w:val="24"/>
        </w:rPr>
        <w:t>ase-free surviv</w:t>
      </w:r>
      <w:r w:rsidR="00FA44A7" w:rsidRPr="00E36B12">
        <w:rPr>
          <w:rFonts w:ascii="Book Antiqua" w:hAnsi="Book Antiqua"/>
          <w:bCs/>
          <w:szCs w:val="24"/>
        </w:rPr>
        <w:t xml:space="preserve">al is </w:t>
      </w:r>
      <w:r w:rsidR="000D1DD1" w:rsidRPr="00E36B12">
        <w:rPr>
          <w:rFonts w:ascii="Book Antiqua" w:hAnsi="Book Antiqua"/>
          <w:bCs/>
          <w:szCs w:val="24"/>
        </w:rPr>
        <w:t xml:space="preserve">consistently seen in </w:t>
      </w:r>
      <w:r w:rsidR="003F2FD8" w:rsidRPr="00E36B12">
        <w:rPr>
          <w:rFonts w:ascii="Book Antiqua" w:hAnsi="Book Antiqua"/>
          <w:bCs/>
          <w:szCs w:val="24"/>
        </w:rPr>
        <w:t>a part of the patient cohort</w:t>
      </w:r>
      <w:r w:rsidR="000D1DD1" w:rsidRPr="00E36B12">
        <w:rPr>
          <w:rFonts w:ascii="Book Antiqua" w:hAnsi="Book Antiqua"/>
          <w:bCs/>
          <w:szCs w:val="24"/>
        </w:rPr>
        <w:t xml:space="preserve">s </w:t>
      </w:r>
      <w:r w:rsidR="003F2FD8" w:rsidRPr="00E36B12">
        <w:rPr>
          <w:rFonts w:ascii="Book Antiqua" w:hAnsi="Book Antiqua"/>
          <w:bCs/>
          <w:szCs w:val="24"/>
        </w:rPr>
        <w:t xml:space="preserve">reported </w:t>
      </w:r>
      <w:r w:rsidR="000D1DD1" w:rsidRPr="00E36B12">
        <w:rPr>
          <w:rFonts w:ascii="Book Antiqua" w:hAnsi="Book Antiqua"/>
          <w:bCs/>
          <w:szCs w:val="24"/>
        </w:rPr>
        <w:t xml:space="preserve">from </w:t>
      </w:r>
      <w:r w:rsidR="00B9486B" w:rsidRPr="00E36B12">
        <w:rPr>
          <w:rFonts w:ascii="Book Antiqua" w:hAnsi="Book Antiqua"/>
          <w:bCs/>
          <w:szCs w:val="24"/>
        </w:rPr>
        <w:t xml:space="preserve">many </w:t>
      </w:r>
      <w:proofErr w:type="gramStart"/>
      <w:r w:rsidR="003F2FD8" w:rsidRPr="00E36B12">
        <w:rPr>
          <w:rFonts w:ascii="Book Antiqua" w:hAnsi="Book Antiqua"/>
          <w:bCs/>
          <w:szCs w:val="24"/>
        </w:rPr>
        <w:t>centers</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15,16]</w:t>
      </w:r>
      <w:r w:rsidR="00710DC7" w:rsidRPr="00E36B12">
        <w:rPr>
          <w:rFonts w:ascii="Book Antiqua" w:hAnsi="Book Antiqua"/>
          <w:bCs/>
          <w:szCs w:val="24"/>
        </w:rPr>
        <w:t>.</w:t>
      </w:r>
      <w:r w:rsidR="003F2FD8" w:rsidRPr="00E36B12">
        <w:rPr>
          <w:rFonts w:ascii="Book Antiqua" w:hAnsi="Book Antiqua"/>
          <w:bCs/>
          <w:szCs w:val="24"/>
        </w:rPr>
        <w:t xml:space="preserve"> </w:t>
      </w:r>
      <w:r w:rsidR="007B056D" w:rsidRPr="00E36B12">
        <w:rPr>
          <w:rFonts w:ascii="Book Antiqua" w:eastAsia="MyriadPro-Regular" w:hAnsi="Book Antiqua"/>
          <w:kern w:val="0"/>
          <w:szCs w:val="24"/>
        </w:rPr>
        <w:t>However, tumor recurrences and subsequent death</w:t>
      </w:r>
      <w:r w:rsidR="000D1DD1" w:rsidRPr="00E36B12">
        <w:rPr>
          <w:rFonts w:ascii="Book Antiqua" w:eastAsia="MyriadPro-Regular" w:hAnsi="Book Antiqua"/>
          <w:kern w:val="0"/>
          <w:szCs w:val="24"/>
        </w:rPr>
        <w:t xml:space="preserve"> remain</w:t>
      </w:r>
      <w:r w:rsidR="001D0B0D" w:rsidRPr="00E36B12">
        <w:rPr>
          <w:rFonts w:ascii="Book Antiqua" w:eastAsia="MyriadPro-Regular" w:hAnsi="Book Antiqua"/>
          <w:kern w:val="0"/>
          <w:szCs w:val="24"/>
        </w:rPr>
        <w:t xml:space="preserve"> </w:t>
      </w:r>
      <w:r w:rsidR="007B056D" w:rsidRPr="00E36B12">
        <w:rPr>
          <w:rFonts w:ascii="Book Antiqua" w:eastAsia="MyriadPro-Regular" w:hAnsi="Book Antiqua"/>
          <w:kern w:val="0"/>
          <w:szCs w:val="24"/>
        </w:rPr>
        <w:t xml:space="preserve">common after </w:t>
      </w:r>
      <w:proofErr w:type="gramStart"/>
      <w:r w:rsidR="007B056D" w:rsidRPr="00E36B12">
        <w:rPr>
          <w:rFonts w:ascii="Book Antiqua" w:eastAsia="MyriadPro-Regular" w:hAnsi="Book Antiqua"/>
          <w:kern w:val="0"/>
          <w:szCs w:val="24"/>
        </w:rPr>
        <w:t>resection</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17,18]</w:t>
      </w:r>
      <w:r w:rsidR="00710DC7" w:rsidRPr="00E36B12">
        <w:rPr>
          <w:rFonts w:ascii="Book Antiqua" w:eastAsia="MyriadPro-Regular" w:hAnsi="Book Antiqua"/>
          <w:kern w:val="0"/>
          <w:szCs w:val="24"/>
        </w:rPr>
        <w:t>.</w:t>
      </w:r>
      <w:r w:rsidR="00CC69EF" w:rsidRPr="00E36B12">
        <w:rPr>
          <w:rFonts w:ascii="Book Antiqua" w:eastAsia="MyriadPro-Regular" w:hAnsi="Book Antiqua"/>
          <w:kern w:val="0"/>
          <w:szCs w:val="24"/>
        </w:rPr>
        <w:t xml:space="preserve"> </w:t>
      </w:r>
      <w:r w:rsidR="00CC69EF" w:rsidRPr="00E36B12">
        <w:rPr>
          <w:rFonts w:ascii="Book Antiqua" w:eastAsia="MinionPro-Regular" w:hAnsi="Book Antiqua"/>
          <w:kern w:val="0"/>
          <w:szCs w:val="24"/>
        </w:rPr>
        <w:t>Tumor</w:t>
      </w:r>
      <w:r w:rsidR="00E56236" w:rsidRPr="00E36B12">
        <w:rPr>
          <w:rFonts w:ascii="Book Antiqua" w:eastAsia="MinionPro-Regular" w:hAnsi="Book Antiqua"/>
          <w:kern w:val="0"/>
          <w:szCs w:val="24"/>
        </w:rPr>
        <w:t xml:space="preserve"> </w:t>
      </w:r>
      <w:r w:rsidR="00CC69EF" w:rsidRPr="00E36B12">
        <w:rPr>
          <w:rFonts w:ascii="Book Antiqua" w:eastAsia="MinionPro-Regular" w:hAnsi="Book Antiqua"/>
          <w:kern w:val="0"/>
          <w:szCs w:val="24"/>
        </w:rPr>
        <w:t xml:space="preserve">recurrences usually occur due to </w:t>
      </w:r>
      <w:r w:rsidR="00684D70" w:rsidRPr="00E36B12">
        <w:rPr>
          <w:rFonts w:ascii="Book Antiqua" w:eastAsia="MinionPro-Regular" w:hAnsi="Book Antiqua"/>
          <w:kern w:val="0"/>
          <w:szCs w:val="24"/>
        </w:rPr>
        <w:t xml:space="preserve">occult </w:t>
      </w:r>
      <w:r w:rsidR="00CC69EF" w:rsidRPr="00E36B12">
        <w:rPr>
          <w:rFonts w:ascii="Book Antiqua" w:eastAsia="MinionPro-Regular" w:hAnsi="Book Antiqua"/>
          <w:kern w:val="0"/>
          <w:szCs w:val="24"/>
        </w:rPr>
        <w:t>intrahepatic metastasis from the primary tumor</w:t>
      </w:r>
      <w:r w:rsidR="000D1DD1" w:rsidRPr="00E36B12">
        <w:rPr>
          <w:rFonts w:ascii="Book Antiqua" w:eastAsia="MinionPro-Regular" w:hAnsi="Book Antiqua"/>
          <w:kern w:val="0"/>
          <w:szCs w:val="24"/>
        </w:rPr>
        <w:t>,</w:t>
      </w:r>
      <w:r w:rsidR="00CC69EF" w:rsidRPr="00E36B12">
        <w:rPr>
          <w:rFonts w:ascii="Book Antiqua" w:eastAsia="MinionPro-Regular" w:hAnsi="Book Antiqua"/>
          <w:kern w:val="0"/>
          <w:szCs w:val="24"/>
        </w:rPr>
        <w:t xml:space="preserve"> and less frequently, from the </w:t>
      </w:r>
      <w:r w:rsidR="000D1DD1" w:rsidRPr="00E36B12">
        <w:rPr>
          <w:rFonts w:ascii="Book Antiqua" w:eastAsia="MinionPro-Regular" w:hAnsi="Book Antiqua"/>
          <w:kern w:val="0"/>
          <w:szCs w:val="24"/>
        </w:rPr>
        <w:t xml:space="preserve">new </w:t>
      </w:r>
      <w:r w:rsidR="00CC69EF" w:rsidRPr="00E36B12">
        <w:rPr>
          <w:rFonts w:ascii="Book Antiqua" w:eastAsia="MinionPro-Regular" w:hAnsi="Book Antiqua"/>
          <w:kern w:val="0"/>
          <w:szCs w:val="24"/>
        </w:rPr>
        <w:t xml:space="preserve">development of primary </w:t>
      </w:r>
      <w:r w:rsidR="00684D70" w:rsidRPr="00E36B12">
        <w:rPr>
          <w:rFonts w:ascii="Book Antiqua" w:eastAsia="MinionPro-Regular" w:hAnsi="Book Antiqua"/>
          <w:kern w:val="0"/>
          <w:szCs w:val="24"/>
        </w:rPr>
        <w:t>tumor</w:t>
      </w:r>
      <w:r w:rsidR="000D1DD1" w:rsidRPr="00E36B12">
        <w:rPr>
          <w:rFonts w:ascii="Book Antiqua" w:eastAsia="MinionPro-Regular" w:hAnsi="Book Antiqua"/>
          <w:kern w:val="0"/>
          <w:szCs w:val="24"/>
        </w:rPr>
        <w:t>s</w:t>
      </w:r>
      <w:r w:rsidR="00684D70" w:rsidRPr="00E36B12">
        <w:rPr>
          <w:rFonts w:ascii="Book Antiqua" w:eastAsia="MinionPro-Regular" w:hAnsi="Book Antiqua"/>
          <w:kern w:val="0"/>
          <w:szCs w:val="24"/>
        </w:rPr>
        <w:t xml:space="preserve"> </w:t>
      </w:r>
      <w:r w:rsidR="00CC69EF" w:rsidRPr="00E36B12">
        <w:rPr>
          <w:rFonts w:ascii="Book Antiqua" w:eastAsia="MinionPro-Regular" w:hAnsi="Book Antiqua"/>
          <w:kern w:val="0"/>
          <w:szCs w:val="24"/>
        </w:rPr>
        <w:t>from the underlying liver</w:t>
      </w:r>
      <w:r w:rsidR="000D1DD1" w:rsidRPr="00E36B12">
        <w:rPr>
          <w:rFonts w:ascii="Book Antiqua" w:eastAsia="MinionPro-Regular" w:hAnsi="Book Antiqua"/>
          <w:kern w:val="0"/>
          <w:szCs w:val="24"/>
        </w:rPr>
        <w:t xml:space="preserve"> that is affected by </w:t>
      </w:r>
      <w:r w:rsidR="00684D70" w:rsidRPr="00E36B12">
        <w:rPr>
          <w:rFonts w:ascii="Book Antiqua" w:eastAsia="MinionPro-Regular" w:hAnsi="Book Antiqua"/>
          <w:kern w:val="0"/>
          <w:szCs w:val="24"/>
        </w:rPr>
        <w:t>chronic</w:t>
      </w:r>
      <w:r w:rsidR="000D1DD1" w:rsidRPr="00E36B12">
        <w:rPr>
          <w:rFonts w:ascii="Book Antiqua" w:eastAsia="MinionPro-Regular" w:hAnsi="Book Antiqua"/>
          <w:kern w:val="0"/>
          <w:szCs w:val="24"/>
        </w:rPr>
        <w:t xml:space="preserve"> </w:t>
      </w:r>
      <w:proofErr w:type="gramStart"/>
      <w:r w:rsidR="00684D70" w:rsidRPr="00E36B12">
        <w:rPr>
          <w:rFonts w:ascii="Book Antiqua" w:eastAsia="MinionPro-Regular" w:hAnsi="Book Antiqua"/>
          <w:kern w:val="0"/>
          <w:szCs w:val="24"/>
        </w:rPr>
        <w:t>disease</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19]</w:t>
      </w:r>
      <w:r w:rsidR="00710DC7" w:rsidRPr="00E36B12">
        <w:rPr>
          <w:rFonts w:ascii="Book Antiqua" w:eastAsia="MinionPro-Regular" w:hAnsi="Book Antiqua"/>
          <w:kern w:val="0"/>
          <w:szCs w:val="24"/>
        </w:rPr>
        <w:t>.</w:t>
      </w:r>
    </w:p>
    <w:p w:rsidR="00710DC7" w:rsidRPr="00E36B12" w:rsidRDefault="00710DC7" w:rsidP="00710DC7">
      <w:pPr>
        <w:autoSpaceDE w:val="0"/>
        <w:autoSpaceDN w:val="0"/>
        <w:adjustRightInd w:val="0"/>
        <w:spacing w:line="360" w:lineRule="auto"/>
        <w:jc w:val="both"/>
        <w:rPr>
          <w:rFonts w:ascii="Book Antiqua" w:eastAsia="宋体" w:hAnsi="Book Antiqua"/>
          <w:bCs/>
          <w:i/>
          <w:szCs w:val="24"/>
          <w:lang w:eastAsia="zh-CN"/>
        </w:rPr>
      </w:pPr>
    </w:p>
    <w:p w:rsidR="00E178E6" w:rsidRPr="00E36B12" w:rsidRDefault="00E178E6" w:rsidP="00710DC7">
      <w:pPr>
        <w:autoSpaceDE w:val="0"/>
        <w:autoSpaceDN w:val="0"/>
        <w:adjustRightInd w:val="0"/>
        <w:spacing w:line="360" w:lineRule="auto"/>
        <w:jc w:val="both"/>
        <w:rPr>
          <w:rFonts w:ascii="Book Antiqua" w:hAnsi="Book Antiqua"/>
          <w:b/>
          <w:bCs/>
          <w:szCs w:val="24"/>
        </w:rPr>
      </w:pPr>
      <w:proofErr w:type="spellStart"/>
      <w:r w:rsidRPr="00E36B12">
        <w:rPr>
          <w:rFonts w:ascii="Book Antiqua" w:hAnsi="Book Antiqua"/>
          <w:b/>
          <w:bCs/>
          <w:i/>
          <w:szCs w:val="24"/>
        </w:rPr>
        <w:t>Clinicopathological</w:t>
      </w:r>
      <w:proofErr w:type="spellEnd"/>
      <w:r w:rsidRPr="00E36B12">
        <w:rPr>
          <w:rFonts w:ascii="Book Antiqua" w:hAnsi="Book Antiqua"/>
          <w:b/>
          <w:bCs/>
          <w:i/>
          <w:szCs w:val="24"/>
        </w:rPr>
        <w:t xml:space="preserve"> </w:t>
      </w:r>
      <w:r w:rsidR="00710DC7" w:rsidRPr="00E36B12">
        <w:rPr>
          <w:rFonts w:ascii="Book Antiqua" w:hAnsi="Book Antiqua"/>
          <w:b/>
          <w:bCs/>
          <w:i/>
          <w:szCs w:val="24"/>
        </w:rPr>
        <w:t>feature</w:t>
      </w:r>
      <w:r w:rsidRPr="00E36B12">
        <w:rPr>
          <w:rFonts w:ascii="Book Antiqua" w:hAnsi="Book Antiqua"/>
          <w:b/>
          <w:bCs/>
          <w:i/>
          <w:szCs w:val="24"/>
        </w:rPr>
        <w:t>s of HBV-</w:t>
      </w:r>
      <w:r w:rsidR="000D1DD1" w:rsidRPr="00E36B12">
        <w:rPr>
          <w:rFonts w:ascii="Book Antiqua" w:hAnsi="Book Antiqua"/>
          <w:b/>
          <w:bCs/>
          <w:i/>
          <w:szCs w:val="24"/>
        </w:rPr>
        <w:t>r</w:t>
      </w:r>
      <w:r w:rsidRPr="00E36B12">
        <w:rPr>
          <w:rFonts w:ascii="Book Antiqua" w:hAnsi="Book Antiqua"/>
          <w:b/>
          <w:bCs/>
          <w:i/>
          <w:szCs w:val="24"/>
        </w:rPr>
        <w:t>elated HCC</w:t>
      </w:r>
      <w:r w:rsidRPr="00E36B12">
        <w:rPr>
          <w:rFonts w:ascii="Book Antiqua" w:hAnsi="Book Antiqua"/>
          <w:b/>
          <w:bCs/>
          <w:szCs w:val="24"/>
        </w:rPr>
        <w:t xml:space="preserve"> </w:t>
      </w:r>
    </w:p>
    <w:p w:rsidR="00684D70" w:rsidRPr="00E36B12" w:rsidRDefault="00BD6ECC" w:rsidP="00710DC7">
      <w:pPr>
        <w:autoSpaceDE w:val="0"/>
        <w:autoSpaceDN w:val="0"/>
        <w:adjustRightInd w:val="0"/>
        <w:spacing w:line="360" w:lineRule="auto"/>
        <w:jc w:val="both"/>
        <w:rPr>
          <w:rFonts w:ascii="Book Antiqua" w:hAnsi="Book Antiqua"/>
          <w:bCs/>
          <w:szCs w:val="24"/>
        </w:rPr>
      </w:pPr>
      <w:r w:rsidRPr="00E36B12">
        <w:rPr>
          <w:rFonts w:ascii="Book Antiqua" w:eastAsia="MinionPro-Regular" w:hAnsi="Book Antiqua"/>
          <w:kern w:val="0"/>
          <w:szCs w:val="24"/>
        </w:rPr>
        <w:t>Surgical resection is the treatment of choice for HCC patients with a solitary tumor</w:t>
      </w:r>
      <w:r w:rsidR="00D62A72" w:rsidRPr="00E36B12">
        <w:rPr>
          <w:rFonts w:ascii="Book Antiqua" w:eastAsia="MinionPro-Regular" w:hAnsi="Book Antiqua"/>
          <w:kern w:val="0"/>
          <w:szCs w:val="24"/>
        </w:rPr>
        <w:t xml:space="preserve"> and no evidence of liver cirrhosis, irrespective of </w:t>
      </w:r>
      <w:r w:rsidR="000D1DD1" w:rsidRPr="00E36B12">
        <w:rPr>
          <w:rFonts w:ascii="Book Antiqua" w:eastAsia="MinionPro-Regular" w:hAnsi="Book Antiqua"/>
          <w:kern w:val="0"/>
          <w:szCs w:val="24"/>
        </w:rPr>
        <w:t xml:space="preserve">the </w:t>
      </w:r>
      <w:r w:rsidR="00D62A72" w:rsidRPr="00E36B12">
        <w:rPr>
          <w:rFonts w:ascii="Book Antiqua" w:eastAsia="MinionPro-Regular" w:hAnsi="Book Antiqua"/>
          <w:kern w:val="0"/>
          <w:szCs w:val="24"/>
        </w:rPr>
        <w:t>tumor size. This disease pattern exist</w:t>
      </w:r>
      <w:r w:rsidR="000D1DD1" w:rsidRPr="00E36B12">
        <w:rPr>
          <w:rFonts w:ascii="Book Antiqua" w:eastAsia="MinionPro-Regular" w:hAnsi="Book Antiqua"/>
          <w:kern w:val="0"/>
          <w:szCs w:val="24"/>
        </w:rPr>
        <w:t>s</w:t>
      </w:r>
      <w:r w:rsidR="00D62A72" w:rsidRPr="00E36B12">
        <w:rPr>
          <w:rFonts w:ascii="Book Antiqua" w:eastAsia="MinionPro-Regular" w:hAnsi="Book Antiqua"/>
          <w:kern w:val="0"/>
          <w:szCs w:val="24"/>
        </w:rPr>
        <w:t xml:space="preserve"> </w:t>
      </w:r>
      <w:r w:rsidR="00375D3E" w:rsidRPr="00E36B12">
        <w:rPr>
          <w:rFonts w:ascii="Book Antiqua" w:eastAsia="MinionPro-Regular" w:hAnsi="Book Antiqua"/>
          <w:kern w:val="0"/>
          <w:szCs w:val="24"/>
        </w:rPr>
        <w:t xml:space="preserve">more frequently in </w:t>
      </w:r>
      <w:r w:rsidR="00E16DCA" w:rsidRPr="00E36B12">
        <w:rPr>
          <w:rFonts w:ascii="Book Antiqua" w:eastAsia="MinionPro-Regular" w:hAnsi="Book Antiqua"/>
          <w:kern w:val="0"/>
          <w:szCs w:val="24"/>
        </w:rPr>
        <w:t>patients with hepatitis B</w:t>
      </w:r>
      <w:r w:rsidR="000D1DD1" w:rsidRPr="00E36B12">
        <w:rPr>
          <w:rFonts w:ascii="Book Antiqua" w:eastAsia="MinionPro-Regular" w:hAnsi="Book Antiqua"/>
          <w:kern w:val="0"/>
          <w:szCs w:val="24"/>
        </w:rPr>
        <w:t>-</w:t>
      </w:r>
      <w:r w:rsidR="00E16DCA" w:rsidRPr="00E36B12">
        <w:rPr>
          <w:rFonts w:ascii="Book Antiqua" w:eastAsia="MinionPro-Regular" w:hAnsi="Book Antiqua"/>
          <w:kern w:val="0"/>
          <w:szCs w:val="24"/>
        </w:rPr>
        <w:t>related HCC</w:t>
      </w:r>
      <w:r w:rsidR="00594AF0" w:rsidRPr="00E36B12">
        <w:rPr>
          <w:rFonts w:ascii="Book Antiqua" w:eastAsia="MinionPro-Regular" w:hAnsi="Book Antiqua"/>
          <w:kern w:val="0"/>
          <w:szCs w:val="24"/>
        </w:rPr>
        <w:t>.</w:t>
      </w:r>
      <w:r w:rsidR="00E759B7" w:rsidRPr="00E36B12">
        <w:rPr>
          <w:rFonts w:ascii="Book Antiqua" w:hAnsi="Book Antiqua"/>
          <w:kern w:val="0"/>
          <w:szCs w:val="24"/>
        </w:rPr>
        <w:t xml:space="preserve"> Up to </w:t>
      </w:r>
      <w:r w:rsidR="008C481C" w:rsidRPr="00E36B12">
        <w:rPr>
          <w:rFonts w:ascii="Book Antiqua" w:hAnsi="Book Antiqua"/>
          <w:kern w:val="0"/>
          <w:szCs w:val="24"/>
        </w:rPr>
        <w:t>4</w:t>
      </w:r>
      <w:r w:rsidR="00E759B7" w:rsidRPr="00E36B12">
        <w:rPr>
          <w:rFonts w:ascii="Book Antiqua" w:hAnsi="Book Antiqua"/>
          <w:kern w:val="0"/>
          <w:szCs w:val="24"/>
        </w:rPr>
        <w:t xml:space="preserve">0% of patients with chronic hepatitis B virus infection can develop HCC without </w:t>
      </w:r>
      <w:proofErr w:type="gramStart"/>
      <w:r w:rsidR="00E759B7" w:rsidRPr="00E36B12">
        <w:rPr>
          <w:rFonts w:ascii="Book Antiqua" w:hAnsi="Book Antiqua"/>
          <w:kern w:val="0"/>
          <w:szCs w:val="24"/>
        </w:rPr>
        <w:t>cirrhosis</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20]</w:t>
      </w:r>
      <w:r w:rsidR="00710DC7" w:rsidRPr="00E36B12">
        <w:rPr>
          <w:rFonts w:ascii="Book Antiqua" w:eastAsia="宋体" w:hAnsi="Book Antiqua" w:hint="eastAsia"/>
          <w:kern w:val="0"/>
          <w:szCs w:val="24"/>
          <w:lang w:eastAsia="zh-CN"/>
        </w:rPr>
        <w:t>.</w:t>
      </w:r>
      <w:r w:rsidR="00E759B7" w:rsidRPr="00E36B12">
        <w:rPr>
          <w:rFonts w:ascii="Book Antiqua" w:hAnsi="Book Antiqua"/>
          <w:kern w:val="0"/>
          <w:szCs w:val="24"/>
        </w:rPr>
        <w:t xml:space="preserve"> </w:t>
      </w:r>
      <w:r w:rsidR="00A30F1F" w:rsidRPr="00E36B12">
        <w:rPr>
          <w:rFonts w:ascii="Book Antiqua" w:hAnsi="Book Antiqua"/>
          <w:bCs/>
          <w:szCs w:val="24"/>
        </w:rPr>
        <w:t xml:space="preserve">Compared </w:t>
      </w:r>
      <w:r w:rsidR="00394124" w:rsidRPr="00E36B12">
        <w:rPr>
          <w:rFonts w:ascii="Book Antiqua" w:hAnsi="Book Antiqua"/>
          <w:bCs/>
          <w:szCs w:val="24"/>
        </w:rPr>
        <w:t xml:space="preserve">with </w:t>
      </w:r>
      <w:r w:rsidR="000D75F1" w:rsidRPr="00E36B12">
        <w:rPr>
          <w:rFonts w:ascii="Book Antiqua" w:hAnsi="Book Antiqua"/>
          <w:bCs/>
          <w:szCs w:val="24"/>
        </w:rPr>
        <w:t>HCV</w:t>
      </w:r>
      <w:r w:rsidR="000D1DD1" w:rsidRPr="00E36B12">
        <w:rPr>
          <w:rFonts w:ascii="Book Antiqua" w:hAnsi="Book Antiqua"/>
          <w:bCs/>
          <w:szCs w:val="24"/>
        </w:rPr>
        <w:t>-</w:t>
      </w:r>
      <w:r w:rsidR="000D75F1" w:rsidRPr="00E36B12">
        <w:rPr>
          <w:rFonts w:ascii="Book Antiqua" w:hAnsi="Book Antiqua"/>
          <w:bCs/>
          <w:szCs w:val="24"/>
        </w:rPr>
        <w:t>related HCC</w:t>
      </w:r>
      <w:r w:rsidR="00394124" w:rsidRPr="00E36B12">
        <w:rPr>
          <w:rFonts w:ascii="Book Antiqua" w:hAnsi="Book Antiqua"/>
          <w:bCs/>
          <w:szCs w:val="24"/>
        </w:rPr>
        <w:t xml:space="preserve"> patients</w:t>
      </w:r>
      <w:r w:rsidR="00684D70" w:rsidRPr="00E36B12">
        <w:rPr>
          <w:rFonts w:ascii="Book Antiqua" w:hAnsi="Book Antiqua"/>
          <w:bCs/>
          <w:szCs w:val="24"/>
        </w:rPr>
        <w:t xml:space="preserve">, </w:t>
      </w:r>
      <w:r w:rsidR="00594AF0" w:rsidRPr="00E36B12">
        <w:rPr>
          <w:rFonts w:ascii="Book Antiqua" w:hAnsi="Book Antiqua"/>
          <w:bCs/>
          <w:szCs w:val="24"/>
        </w:rPr>
        <w:t xml:space="preserve">HBV-related HCC patients </w:t>
      </w:r>
      <w:r w:rsidR="00684D70" w:rsidRPr="00E36B12">
        <w:rPr>
          <w:rFonts w:ascii="Book Antiqua" w:hAnsi="Book Antiqua"/>
          <w:bCs/>
          <w:szCs w:val="24"/>
        </w:rPr>
        <w:t xml:space="preserve">tend to be </w:t>
      </w:r>
      <w:r w:rsidR="00394124" w:rsidRPr="00E36B12">
        <w:rPr>
          <w:rFonts w:ascii="Book Antiqua" w:hAnsi="Book Antiqua"/>
          <w:bCs/>
          <w:szCs w:val="24"/>
        </w:rPr>
        <w:t xml:space="preserve">younger, </w:t>
      </w:r>
      <w:r w:rsidR="000D1DD1" w:rsidRPr="00E36B12">
        <w:rPr>
          <w:rFonts w:ascii="Book Antiqua" w:hAnsi="Book Antiqua"/>
          <w:bCs/>
          <w:szCs w:val="24"/>
        </w:rPr>
        <w:t>show a</w:t>
      </w:r>
      <w:r w:rsidR="00394124" w:rsidRPr="00E36B12">
        <w:rPr>
          <w:rFonts w:ascii="Book Antiqua" w:hAnsi="Book Antiqua"/>
          <w:bCs/>
          <w:szCs w:val="24"/>
        </w:rPr>
        <w:t xml:space="preserve"> higher male/female ratio, </w:t>
      </w:r>
      <w:r w:rsidR="000D1DD1" w:rsidRPr="00E36B12">
        <w:rPr>
          <w:rFonts w:ascii="Book Antiqua" w:hAnsi="Book Antiqua"/>
          <w:bCs/>
          <w:szCs w:val="24"/>
        </w:rPr>
        <w:t xml:space="preserve">and present </w:t>
      </w:r>
      <w:r w:rsidR="00394124" w:rsidRPr="00E36B12">
        <w:rPr>
          <w:rFonts w:ascii="Book Antiqua" w:hAnsi="Book Antiqua"/>
          <w:bCs/>
          <w:szCs w:val="24"/>
        </w:rPr>
        <w:t>higher serum albumin level</w:t>
      </w:r>
      <w:r w:rsidR="000D1DD1" w:rsidRPr="00E36B12">
        <w:rPr>
          <w:rFonts w:ascii="Book Antiqua" w:hAnsi="Book Antiqua"/>
          <w:bCs/>
          <w:szCs w:val="24"/>
        </w:rPr>
        <w:t>s</w:t>
      </w:r>
      <w:r w:rsidR="00394124" w:rsidRPr="00E36B12">
        <w:rPr>
          <w:rFonts w:ascii="Book Antiqua" w:hAnsi="Book Antiqua"/>
          <w:bCs/>
          <w:szCs w:val="24"/>
        </w:rPr>
        <w:t>, lower serum ALT level</w:t>
      </w:r>
      <w:r w:rsidR="000D1DD1" w:rsidRPr="00E36B12">
        <w:rPr>
          <w:rFonts w:ascii="Book Antiqua" w:hAnsi="Book Antiqua"/>
          <w:bCs/>
          <w:szCs w:val="24"/>
        </w:rPr>
        <w:t>s</w:t>
      </w:r>
      <w:r w:rsidR="00394124" w:rsidRPr="00E36B12">
        <w:rPr>
          <w:rFonts w:ascii="Book Antiqua" w:hAnsi="Book Antiqua"/>
          <w:bCs/>
          <w:szCs w:val="24"/>
        </w:rPr>
        <w:t xml:space="preserve">, </w:t>
      </w:r>
      <w:r w:rsidR="000D1DD1" w:rsidRPr="00E36B12">
        <w:rPr>
          <w:rFonts w:ascii="Book Antiqua" w:hAnsi="Book Antiqua"/>
          <w:bCs/>
          <w:szCs w:val="24"/>
        </w:rPr>
        <w:t xml:space="preserve">higher white blood cell counts, </w:t>
      </w:r>
      <w:r w:rsidR="00394124" w:rsidRPr="00E36B12">
        <w:rPr>
          <w:rFonts w:ascii="Book Antiqua" w:hAnsi="Book Antiqua"/>
          <w:bCs/>
          <w:szCs w:val="24"/>
        </w:rPr>
        <w:t>higher serum α-fetoprotein level</w:t>
      </w:r>
      <w:r w:rsidR="000D1DD1" w:rsidRPr="00E36B12">
        <w:rPr>
          <w:rFonts w:ascii="Book Antiqua" w:hAnsi="Book Antiqua"/>
          <w:bCs/>
          <w:szCs w:val="24"/>
        </w:rPr>
        <w:t>s</w:t>
      </w:r>
      <w:r w:rsidR="00394124" w:rsidRPr="00E36B12">
        <w:rPr>
          <w:rFonts w:ascii="Book Antiqua" w:hAnsi="Book Antiqua"/>
          <w:bCs/>
          <w:szCs w:val="24"/>
        </w:rPr>
        <w:t xml:space="preserve">, </w:t>
      </w:r>
      <w:r w:rsidR="000D1DD1" w:rsidRPr="00E36B12">
        <w:rPr>
          <w:rFonts w:ascii="Book Antiqua" w:hAnsi="Book Antiqua"/>
          <w:bCs/>
          <w:szCs w:val="24"/>
        </w:rPr>
        <w:t>a</w:t>
      </w:r>
      <w:r w:rsidR="00394124" w:rsidRPr="00E36B12">
        <w:rPr>
          <w:rFonts w:ascii="Book Antiqua" w:hAnsi="Book Antiqua"/>
          <w:bCs/>
          <w:szCs w:val="24"/>
        </w:rPr>
        <w:t xml:space="preserve"> larger tumor size</w:t>
      </w:r>
      <w:r w:rsidR="000D1DD1" w:rsidRPr="00E36B12">
        <w:rPr>
          <w:rFonts w:ascii="Book Antiqua" w:hAnsi="Book Antiqua"/>
          <w:bCs/>
          <w:szCs w:val="24"/>
        </w:rPr>
        <w:t xml:space="preserve">, </w:t>
      </w:r>
      <w:r w:rsidR="00594AF0" w:rsidRPr="00E36B12">
        <w:rPr>
          <w:rFonts w:ascii="Book Antiqua" w:hAnsi="Book Antiqua"/>
          <w:bCs/>
          <w:szCs w:val="24"/>
        </w:rPr>
        <w:t xml:space="preserve">and a lower proportion of </w:t>
      </w:r>
      <w:r w:rsidR="000D1DD1" w:rsidRPr="00E36B12">
        <w:rPr>
          <w:rFonts w:ascii="Book Antiqua" w:hAnsi="Book Antiqua"/>
          <w:bCs/>
          <w:szCs w:val="24"/>
        </w:rPr>
        <w:t xml:space="preserve">multiple </w:t>
      </w:r>
      <w:r w:rsidR="00594AF0" w:rsidRPr="00E36B12">
        <w:rPr>
          <w:rFonts w:ascii="Book Antiqua" w:hAnsi="Book Antiqua"/>
          <w:bCs/>
          <w:szCs w:val="24"/>
        </w:rPr>
        <w:t>tumors</w:t>
      </w:r>
      <w:r w:rsidR="00D3058F" w:rsidRPr="00E36B12">
        <w:rPr>
          <w:rFonts w:ascii="Book Antiqua" w:hAnsi="Book Antiqua"/>
          <w:kern w:val="0"/>
          <w:szCs w:val="24"/>
          <w:vertAlign w:val="superscript"/>
        </w:rPr>
        <w:t>[21,22]</w:t>
      </w:r>
      <w:r w:rsidR="00710DC7" w:rsidRPr="00E36B12">
        <w:rPr>
          <w:rFonts w:ascii="Book Antiqua" w:eastAsia="宋体" w:hAnsi="Book Antiqua" w:hint="eastAsia"/>
          <w:kern w:val="0"/>
          <w:szCs w:val="24"/>
          <w:lang w:eastAsia="zh-CN"/>
        </w:rPr>
        <w:t>.</w:t>
      </w:r>
      <w:r w:rsidR="00F21D1D" w:rsidRPr="00E36B12">
        <w:rPr>
          <w:rFonts w:ascii="Book Antiqua" w:hAnsi="Book Antiqua"/>
          <w:bCs/>
          <w:szCs w:val="24"/>
          <w:vertAlign w:val="superscript"/>
        </w:rPr>
        <w:t xml:space="preserve"> </w:t>
      </w:r>
      <w:r w:rsidR="00F21D1D" w:rsidRPr="00E36B12">
        <w:rPr>
          <w:rFonts w:ascii="Book Antiqua" w:hAnsi="Book Antiqua"/>
          <w:bCs/>
          <w:szCs w:val="24"/>
        </w:rPr>
        <w:t xml:space="preserve">Almost </w:t>
      </w:r>
      <w:r w:rsidR="00F21D1D" w:rsidRPr="00E36B12">
        <w:rPr>
          <w:rFonts w:ascii="Book Antiqua" w:hAnsi="Book Antiqua"/>
          <w:bCs/>
          <w:szCs w:val="24"/>
        </w:rPr>
        <w:lastRenderedPageBreak/>
        <w:t xml:space="preserve">equivalent tumor aggressiveness and </w:t>
      </w:r>
      <w:proofErr w:type="spellStart"/>
      <w:r w:rsidR="00F21D1D" w:rsidRPr="00E36B12">
        <w:rPr>
          <w:rFonts w:ascii="Book Antiqua" w:hAnsi="Book Antiqua"/>
          <w:bCs/>
          <w:szCs w:val="24"/>
        </w:rPr>
        <w:t>peritumor</w:t>
      </w:r>
      <w:r w:rsidR="00A5630C" w:rsidRPr="00E36B12">
        <w:rPr>
          <w:rFonts w:ascii="Book Antiqua" w:hAnsi="Book Antiqua"/>
          <w:bCs/>
          <w:szCs w:val="24"/>
        </w:rPr>
        <w:t>al</w:t>
      </w:r>
      <w:proofErr w:type="spellEnd"/>
      <w:r w:rsidR="00F21D1D" w:rsidRPr="00E36B12">
        <w:rPr>
          <w:rFonts w:ascii="Book Antiqua" w:hAnsi="Book Antiqua"/>
          <w:bCs/>
          <w:szCs w:val="24"/>
        </w:rPr>
        <w:t xml:space="preserve"> microenvironment</w:t>
      </w:r>
      <w:r w:rsidR="00A5630C" w:rsidRPr="00E36B12">
        <w:rPr>
          <w:rFonts w:ascii="Book Antiqua" w:hAnsi="Book Antiqua"/>
          <w:bCs/>
          <w:szCs w:val="24"/>
        </w:rPr>
        <w:t>s</w:t>
      </w:r>
      <w:r w:rsidR="00F21D1D" w:rsidRPr="00E36B12">
        <w:rPr>
          <w:rFonts w:ascii="Book Antiqua" w:hAnsi="Book Antiqua"/>
          <w:bCs/>
          <w:szCs w:val="24"/>
        </w:rPr>
        <w:t xml:space="preserve"> were noted in subjects with isolate</w:t>
      </w:r>
      <w:r w:rsidR="00A5630C" w:rsidRPr="00E36B12">
        <w:rPr>
          <w:rFonts w:ascii="Book Antiqua" w:hAnsi="Book Antiqua"/>
          <w:bCs/>
          <w:szCs w:val="24"/>
        </w:rPr>
        <w:t>d</w:t>
      </w:r>
      <w:r w:rsidR="00F21D1D" w:rsidRPr="00E36B12">
        <w:rPr>
          <w:rFonts w:ascii="Book Antiqua" w:hAnsi="Book Antiqua"/>
          <w:bCs/>
          <w:szCs w:val="24"/>
        </w:rPr>
        <w:t xml:space="preserve"> HBV or HCV</w:t>
      </w:r>
      <w:r w:rsidR="00A5630C" w:rsidRPr="00E36B12">
        <w:rPr>
          <w:rFonts w:ascii="Book Antiqua" w:hAnsi="Book Antiqua"/>
          <w:bCs/>
          <w:szCs w:val="24"/>
        </w:rPr>
        <w:t xml:space="preserve"> </w:t>
      </w:r>
      <w:proofErr w:type="gramStart"/>
      <w:r w:rsidR="00A5630C" w:rsidRPr="00E36B12">
        <w:rPr>
          <w:rFonts w:ascii="Book Antiqua" w:hAnsi="Book Antiqua"/>
          <w:bCs/>
          <w:szCs w:val="24"/>
        </w:rPr>
        <w:t>infections</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23</w:t>
      </w:r>
      <w:r w:rsidR="00710DC7" w:rsidRPr="00E36B12">
        <w:rPr>
          <w:rFonts w:ascii="Book Antiqua" w:eastAsia="宋体" w:hAnsi="Book Antiqua" w:hint="eastAsia"/>
          <w:kern w:val="0"/>
          <w:szCs w:val="24"/>
          <w:vertAlign w:val="superscript"/>
          <w:lang w:eastAsia="zh-CN"/>
        </w:rPr>
        <w:t>-</w:t>
      </w:r>
      <w:r w:rsidR="00D3058F" w:rsidRPr="00E36B12">
        <w:rPr>
          <w:rFonts w:ascii="Book Antiqua" w:hAnsi="Book Antiqua"/>
          <w:kern w:val="0"/>
          <w:szCs w:val="24"/>
          <w:vertAlign w:val="superscript"/>
        </w:rPr>
        <w:t>25]</w:t>
      </w:r>
      <w:r w:rsidR="00710DC7" w:rsidRPr="00E36B12">
        <w:rPr>
          <w:rFonts w:ascii="Book Antiqua" w:eastAsia="宋体" w:hAnsi="Book Antiqua" w:hint="eastAsia"/>
          <w:kern w:val="0"/>
          <w:szCs w:val="24"/>
          <w:lang w:eastAsia="zh-CN"/>
        </w:rPr>
        <w:t>.</w:t>
      </w:r>
      <w:r w:rsidR="008A1840" w:rsidRPr="00E36B12">
        <w:rPr>
          <w:rFonts w:ascii="Book Antiqua" w:hAnsi="Book Antiqua"/>
          <w:bCs/>
          <w:szCs w:val="24"/>
        </w:rPr>
        <w:t xml:space="preserve"> </w:t>
      </w:r>
      <w:r w:rsidR="00684D70" w:rsidRPr="00E36B12">
        <w:rPr>
          <w:rFonts w:ascii="Book Antiqua" w:hAnsi="Book Antiqua"/>
          <w:bCs/>
          <w:szCs w:val="24"/>
        </w:rPr>
        <w:t>These characteristics make HBV</w:t>
      </w:r>
      <w:r w:rsidR="00A5630C" w:rsidRPr="00E36B12">
        <w:rPr>
          <w:rFonts w:ascii="Book Antiqua" w:hAnsi="Book Antiqua"/>
          <w:bCs/>
          <w:szCs w:val="24"/>
        </w:rPr>
        <w:t>-</w:t>
      </w:r>
      <w:r w:rsidR="00684D70" w:rsidRPr="00E36B12">
        <w:rPr>
          <w:rFonts w:ascii="Book Antiqua" w:hAnsi="Book Antiqua"/>
          <w:bCs/>
          <w:szCs w:val="24"/>
        </w:rPr>
        <w:t>related HCC more amenable</w:t>
      </w:r>
      <w:r w:rsidR="00A5630C" w:rsidRPr="00E36B12">
        <w:rPr>
          <w:rFonts w:ascii="Book Antiqua" w:hAnsi="Book Antiqua"/>
          <w:bCs/>
          <w:szCs w:val="24"/>
        </w:rPr>
        <w:t xml:space="preserve"> for </w:t>
      </w:r>
      <w:r w:rsidR="00684D70" w:rsidRPr="00E36B12">
        <w:rPr>
          <w:rFonts w:ascii="Book Antiqua" w:hAnsi="Book Antiqua"/>
          <w:bCs/>
          <w:szCs w:val="24"/>
        </w:rPr>
        <w:t>surgical resect</w:t>
      </w:r>
      <w:r w:rsidR="00A5630C" w:rsidRPr="00E36B12">
        <w:rPr>
          <w:rFonts w:ascii="Book Antiqua" w:hAnsi="Book Antiqua"/>
          <w:bCs/>
          <w:szCs w:val="24"/>
        </w:rPr>
        <w:t>ion</w:t>
      </w:r>
      <w:r w:rsidR="00684D70" w:rsidRPr="00E36B12">
        <w:rPr>
          <w:rFonts w:ascii="Book Antiqua" w:hAnsi="Book Antiqua"/>
          <w:bCs/>
          <w:szCs w:val="24"/>
        </w:rPr>
        <w:t xml:space="preserve">. </w:t>
      </w:r>
    </w:p>
    <w:p w:rsidR="002652F4" w:rsidRPr="00E36B12" w:rsidRDefault="00375D3E" w:rsidP="00710DC7">
      <w:pPr>
        <w:autoSpaceDE w:val="0"/>
        <w:autoSpaceDN w:val="0"/>
        <w:adjustRightInd w:val="0"/>
        <w:spacing w:line="360" w:lineRule="auto"/>
        <w:jc w:val="both"/>
        <w:rPr>
          <w:rFonts w:ascii="Book Antiqua" w:hAnsi="Book Antiqua"/>
          <w:szCs w:val="24"/>
        </w:rPr>
      </w:pPr>
      <w:r w:rsidRPr="00E36B12">
        <w:rPr>
          <w:rFonts w:ascii="Book Antiqua" w:hAnsi="Book Antiqua"/>
          <w:b/>
          <w:bCs/>
          <w:szCs w:val="24"/>
        </w:rPr>
        <w:tab/>
      </w:r>
      <w:r w:rsidR="001F1F29" w:rsidRPr="00E36B12">
        <w:rPr>
          <w:rFonts w:ascii="Book Antiqua" w:hAnsi="Book Antiqua"/>
          <w:bCs/>
          <w:szCs w:val="24"/>
        </w:rPr>
        <w:t>C</w:t>
      </w:r>
      <w:r w:rsidR="001F1F29" w:rsidRPr="00E36B12">
        <w:rPr>
          <w:rFonts w:ascii="Book Antiqua" w:hAnsi="Book Antiqua"/>
          <w:kern w:val="0"/>
          <w:szCs w:val="24"/>
        </w:rPr>
        <w:t>urrent</w:t>
      </w:r>
      <w:r w:rsidR="00E178E6" w:rsidRPr="00E36B12">
        <w:rPr>
          <w:rFonts w:ascii="Book Antiqua" w:hAnsi="Book Antiqua"/>
          <w:kern w:val="0"/>
          <w:szCs w:val="24"/>
        </w:rPr>
        <w:t xml:space="preserve"> </w:t>
      </w:r>
      <w:r w:rsidR="001F1F29" w:rsidRPr="00E36B12">
        <w:rPr>
          <w:rFonts w:ascii="Book Antiqua" w:hAnsi="Book Antiqua"/>
          <w:kern w:val="0"/>
          <w:szCs w:val="24"/>
        </w:rPr>
        <w:t>studies show</w:t>
      </w:r>
      <w:r w:rsidR="00A5630C" w:rsidRPr="00E36B12">
        <w:rPr>
          <w:rFonts w:ascii="Book Antiqua" w:hAnsi="Book Antiqua"/>
          <w:kern w:val="0"/>
          <w:szCs w:val="24"/>
        </w:rPr>
        <w:t xml:space="preserve"> that </w:t>
      </w:r>
      <w:r w:rsidR="001F1F29" w:rsidRPr="00E36B12">
        <w:rPr>
          <w:rFonts w:ascii="Book Antiqua" w:hAnsi="Book Antiqua"/>
          <w:kern w:val="0"/>
          <w:szCs w:val="24"/>
        </w:rPr>
        <w:t xml:space="preserve">a steady improvement in survival after </w:t>
      </w:r>
      <w:r w:rsidR="00500C04" w:rsidRPr="00E36B12">
        <w:rPr>
          <w:rFonts w:ascii="Book Antiqua" w:hAnsi="Book Antiqua"/>
          <w:kern w:val="0"/>
          <w:szCs w:val="24"/>
        </w:rPr>
        <w:t xml:space="preserve">HCC treatment </w:t>
      </w:r>
      <w:r w:rsidR="00A5630C" w:rsidRPr="00E36B12">
        <w:rPr>
          <w:rFonts w:ascii="Book Antiqua" w:hAnsi="Book Antiqua"/>
          <w:kern w:val="0"/>
          <w:szCs w:val="24"/>
        </w:rPr>
        <w:t xml:space="preserve">occurred </w:t>
      </w:r>
      <w:r w:rsidR="001F1F29" w:rsidRPr="00E36B12">
        <w:rPr>
          <w:rFonts w:ascii="Book Antiqua" w:hAnsi="Book Antiqua"/>
          <w:kern w:val="0"/>
          <w:szCs w:val="24"/>
        </w:rPr>
        <w:t xml:space="preserve">over the past </w:t>
      </w:r>
      <w:proofErr w:type="gramStart"/>
      <w:r w:rsidR="001F1F29" w:rsidRPr="00E36B12">
        <w:rPr>
          <w:rFonts w:ascii="Book Antiqua" w:hAnsi="Book Antiqua"/>
          <w:kern w:val="0"/>
          <w:szCs w:val="24"/>
        </w:rPr>
        <w:t>decade</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26,27]</w:t>
      </w:r>
      <w:r w:rsidR="00710DC7" w:rsidRPr="00E36B12">
        <w:rPr>
          <w:rFonts w:ascii="Book Antiqua" w:eastAsia="宋体" w:hAnsi="Book Antiqua" w:hint="eastAsia"/>
          <w:kern w:val="0"/>
          <w:szCs w:val="24"/>
          <w:lang w:eastAsia="zh-CN"/>
        </w:rPr>
        <w:t>.</w:t>
      </w:r>
      <w:r w:rsidR="00C70E03" w:rsidRPr="00E36B12">
        <w:rPr>
          <w:rFonts w:ascii="Book Antiqua" w:hAnsi="Book Antiqua"/>
          <w:kern w:val="0"/>
          <w:szCs w:val="24"/>
          <w:vertAlign w:val="superscript"/>
        </w:rPr>
        <w:t xml:space="preserve"> </w:t>
      </w:r>
      <w:r w:rsidR="001F1F29" w:rsidRPr="00E36B12">
        <w:rPr>
          <w:rFonts w:ascii="Book Antiqua" w:hAnsi="Book Antiqua"/>
          <w:kern w:val="0"/>
          <w:szCs w:val="24"/>
        </w:rPr>
        <w:t>The reasons for these improvements are likely multifactorial</w:t>
      </w:r>
      <w:r w:rsidR="00A5630C" w:rsidRPr="00E36B12">
        <w:rPr>
          <w:rFonts w:ascii="Book Antiqua" w:hAnsi="Book Antiqua"/>
          <w:kern w:val="0"/>
          <w:szCs w:val="24"/>
        </w:rPr>
        <w:t>,</w:t>
      </w:r>
      <w:r w:rsidR="001F1F29" w:rsidRPr="00E36B12">
        <w:rPr>
          <w:rFonts w:ascii="Book Antiqua" w:hAnsi="Book Antiqua"/>
          <w:kern w:val="0"/>
          <w:szCs w:val="24"/>
        </w:rPr>
        <w:t xml:space="preserve"> and </w:t>
      </w:r>
      <w:r w:rsidR="001F1F29" w:rsidRPr="00E36B12">
        <w:rPr>
          <w:rFonts w:ascii="Book Antiqua" w:hAnsi="Book Antiqua"/>
          <w:szCs w:val="24"/>
        </w:rPr>
        <w:t>may include progress in disease screening,</w:t>
      </w:r>
      <w:r w:rsidR="00622790" w:rsidRPr="00E36B12">
        <w:rPr>
          <w:rFonts w:ascii="Book Antiqua" w:hAnsi="Book Antiqua"/>
          <w:szCs w:val="24"/>
        </w:rPr>
        <w:t xml:space="preserve"> </w:t>
      </w:r>
      <w:r w:rsidR="001F1F29" w:rsidRPr="00E36B12">
        <w:rPr>
          <w:rFonts w:ascii="Book Antiqua" w:hAnsi="Book Antiqua"/>
          <w:szCs w:val="24"/>
        </w:rPr>
        <w:t>imaging</w:t>
      </w:r>
      <w:r w:rsidR="00622790" w:rsidRPr="00E36B12">
        <w:rPr>
          <w:rFonts w:ascii="Book Antiqua" w:hAnsi="Book Antiqua"/>
          <w:szCs w:val="24"/>
        </w:rPr>
        <w:t xml:space="preserve"> studies</w:t>
      </w:r>
      <w:r w:rsidR="001F1F29" w:rsidRPr="00E36B12">
        <w:rPr>
          <w:rFonts w:ascii="Book Antiqua" w:hAnsi="Book Antiqua"/>
          <w:szCs w:val="24"/>
        </w:rPr>
        <w:t>, patient selection, surgical techniques, and patient care.</w:t>
      </w:r>
      <w:r w:rsidR="008A1840" w:rsidRPr="00E36B12">
        <w:rPr>
          <w:rFonts w:ascii="Book Antiqua" w:hAnsi="Book Antiqua"/>
          <w:szCs w:val="24"/>
        </w:rPr>
        <w:t xml:space="preserve"> </w:t>
      </w:r>
      <w:r w:rsidR="00F33391" w:rsidRPr="00E36B12">
        <w:rPr>
          <w:rFonts w:ascii="Book Antiqua" w:hAnsi="Book Antiqua"/>
          <w:szCs w:val="24"/>
        </w:rPr>
        <w:t xml:space="preserve">From </w:t>
      </w:r>
      <w:r w:rsidR="00A5630C" w:rsidRPr="00E36B12">
        <w:rPr>
          <w:rFonts w:ascii="Book Antiqua" w:hAnsi="Book Antiqua"/>
          <w:szCs w:val="24"/>
        </w:rPr>
        <w:t xml:space="preserve">a </w:t>
      </w:r>
      <w:r w:rsidR="00F33391" w:rsidRPr="00E36B12">
        <w:rPr>
          <w:rFonts w:ascii="Book Antiqua" w:hAnsi="Book Antiqua"/>
          <w:szCs w:val="24"/>
        </w:rPr>
        <w:t xml:space="preserve">clinical point of view, practical ways to improve </w:t>
      </w:r>
      <w:r w:rsidR="00A30F1F" w:rsidRPr="00E36B12">
        <w:rPr>
          <w:rFonts w:ascii="Book Antiqua" w:hAnsi="Book Antiqua" w:cs="ATBasilia-Roman"/>
          <w:szCs w:val="24"/>
        </w:rPr>
        <w:t xml:space="preserve">long-term </w:t>
      </w:r>
      <w:r w:rsidR="00F33391" w:rsidRPr="00E36B12">
        <w:rPr>
          <w:rFonts w:ascii="Book Antiqua" w:hAnsi="Book Antiqua" w:cs="ATBasilia-Roman"/>
          <w:szCs w:val="24"/>
        </w:rPr>
        <w:t xml:space="preserve">results </w:t>
      </w:r>
      <w:r w:rsidR="00A30F1F" w:rsidRPr="00E36B12">
        <w:rPr>
          <w:rFonts w:ascii="Book Antiqua" w:hAnsi="Book Antiqua" w:cs="ATBasilia-Roman"/>
          <w:szCs w:val="24"/>
        </w:rPr>
        <w:t xml:space="preserve">of </w:t>
      </w:r>
      <w:r w:rsidR="00F33391" w:rsidRPr="00E36B12">
        <w:rPr>
          <w:rFonts w:ascii="Book Antiqua" w:hAnsi="Book Antiqua" w:cs="ATBasilia-Roman"/>
          <w:szCs w:val="24"/>
        </w:rPr>
        <w:t xml:space="preserve">surgical </w:t>
      </w:r>
      <w:r w:rsidR="00A30F1F" w:rsidRPr="00E36B12">
        <w:rPr>
          <w:rFonts w:ascii="Book Antiqua" w:hAnsi="Book Antiqua" w:cs="ATBasilia-Roman"/>
          <w:szCs w:val="24"/>
        </w:rPr>
        <w:t xml:space="preserve">resection for HCC </w:t>
      </w:r>
      <w:r w:rsidR="00F33391" w:rsidRPr="00E36B12">
        <w:rPr>
          <w:rFonts w:ascii="Book Antiqua" w:hAnsi="Book Antiqua" w:cs="ATBasilia-Roman"/>
          <w:szCs w:val="24"/>
        </w:rPr>
        <w:t xml:space="preserve">include: </w:t>
      </w:r>
      <w:r w:rsidR="00A30F1F" w:rsidRPr="00E36B12">
        <w:rPr>
          <w:rFonts w:ascii="Book Antiqua" w:hAnsi="Book Antiqua" w:cs="ATBasilia-Roman"/>
          <w:szCs w:val="24"/>
        </w:rPr>
        <w:t xml:space="preserve">accurate preoperative tumor staging, optimal surgical </w:t>
      </w:r>
      <w:r w:rsidR="002652F4" w:rsidRPr="00E36B12">
        <w:rPr>
          <w:rFonts w:ascii="Book Antiqua" w:hAnsi="Book Antiqua" w:cs="ATBasilia-Roman"/>
          <w:szCs w:val="24"/>
        </w:rPr>
        <w:t>approach</w:t>
      </w:r>
      <w:r w:rsidR="00A30F1F" w:rsidRPr="00E36B12">
        <w:rPr>
          <w:rFonts w:ascii="Book Antiqua" w:hAnsi="Book Antiqua" w:cs="ATBasilia-Roman"/>
          <w:szCs w:val="24"/>
        </w:rPr>
        <w:t>, early detection and treatment of recurrent tumor</w:t>
      </w:r>
      <w:r w:rsidR="00A5630C" w:rsidRPr="00E36B12">
        <w:rPr>
          <w:rFonts w:ascii="Book Antiqua" w:hAnsi="Book Antiqua" w:cs="ATBasilia-Roman"/>
          <w:szCs w:val="24"/>
        </w:rPr>
        <w:t>s</w:t>
      </w:r>
      <w:r w:rsidR="00A30F1F" w:rsidRPr="00E36B12">
        <w:rPr>
          <w:rFonts w:ascii="Book Antiqua" w:hAnsi="Book Antiqua" w:cs="ATBasilia-Roman"/>
          <w:szCs w:val="24"/>
        </w:rPr>
        <w:t xml:space="preserve">, and </w:t>
      </w:r>
      <w:r w:rsidR="00C70E03" w:rsidRPr="00E36B12">
        <w:rPr>
          <w:rFonts w:ascii="Book Antiqua" w:hAnsi="Book Antiqua" w:cs="ATBasilia-Roman"/>
          <w:szCs w:val="24"/>
        </w:rPr>
        <w:t xml:space="preserve">development of </w:t>
      </w:r>
      <w:r w:rsidR="00A30F1F" w:rsidRPr="00E36B12">
        <w:rPr>
          <w:rFonts w:ascii="Book Antiqua" w:hAnsi="Book Antiqua" w:cs="ATBasilia-Roman"/>
          <w:szCs w:val="24"/>
        </w:rPr>
        <w:t xml:space="preserve">effective adjuvant therapies. </w:t>
      </w:r>
      <w:r w:rsidR="00502F61" w:rsidRPr="00E36B12">
        <w:rPr>
          <w:rFonts w:ascii="Book Antiqua" w:hAnsi="Book Antiqua"/>
          <w:bCs/>
          <w:szCs w:val="24"/>
        </w:rPr>
        <w:t>This review summariz</w:t>
      </w:r>
      <w:r w:rsidR="00070DD7" w:rsidRPr="00E36B12">
        <w:rPr>
          <w:rFonts w:ascii="Book Antiqua" w:hAnsi="Book Antiqua"/>
          <w:bCs/>
          <w:szCs w:val="24"/>
        </w:rPr>
        <w:t>es</w:t>
      </w:r>
      <w:r w:rsidR="00CD6343" w:rsidRPr="00E36B12">
        <w:rPr>
          <w:rFonts w:ascii="Book Antiqua" w:hAnsi="Book Antiqua"/>
          <w:bCs/>
          <w:szCs w:val="24"/>
        </w:rPr>
        <w:t xml:space="preserve"> </w:t>
      </w:r>
      <w:r w:rsidR="002652F4" w:rsidRPr="00E36B12">
        <w:rPr>
          <w:rFonts w:ascii="Book Antiqua" w:hAnsi="Book Antiqua"/>
          <w:bCs/>
          <w:szCs w:val="24"/>
        </w:rPr>
        <w:t xml:space="preserve">evolving </w:t>
      </w:r>
      <w:r w:rsidR="00502F61" w:rsidRPr="00E36B12">
        <w:rPr>
          <w:rFonts w:ascii="Book Antiqua" w:hAnsi="Book Antiqua"/>
          <w:bCs/>
          <w:szCs w:val="24"/>
        </w:rPr>
        <w:t>strategies</w:t>
      </w:r>
      <w:r w:rsidR="00CB05A0" w:rsidRPr="00E36B12">
        <w:rPr>
          <w:rFonts w:ascii="Book Antiqua" w:hAnsi="Book Antiqua"/>
          <w:szCs w:val="24"/>
        </w:rPr>
        <w:t xml:space="preserve"> </w:t>
      </w:r>
      <w:r w:rsidR="0018565A" w:rsidRPr="00E36B12">
        <w:rPr>
          <w:rFonts w:ascii="Book Antiqua" w:hAnsi="Book Antiqua"/>
          <w:szCs w:val="24"/>
        </w:rPr>
        <w:t xml:space="preserve">and emerging therapies </w:t>
      </w:r>
      <w:r w:rsidR="00070DD7" w:rsidRPr="00E36B12">
        <w:rPr>
          <w:rFonts w:ascii="Book Antiqua" w:hAnsi="Book Antiqua"/>
          <w:szCs w:val="24"/>
        </w:rPr>
        <w:t xml:space="preserve">over the past decade </w:t>
      </w:r>
      <w:r w:rsidR="00CB05A0" w:rsidRPr="00E36B12">
        <w:rPr>
          <w:rFonts w:ascii="Book Antiqua" w:hAnsi="Book Antiqua"/>
          <w:szCs w:val="24"/>
        </w:rPr>
        <w:t xml:space="preserve">to </w:t>
      </w:r>
      <w:r w:rsidR="009B1DAF" w:rsidRPr="00E36B12">
        <w:rPr>
          <w:rFonts w:ascii="Book Antiqua" w:hAnsi="Book Antiqua"/>
          <w:szCs w:val="24"/>
        </w:rPr>
        <w:t>improve post</w:t>
      </w:r>
      <w:r w:rsidR="0018565A" w:rsidRPr="00E36B12">
        <w:rPr>
          <w:rFonts w:ascii="Book Antiqua" w:hAnsi="Book Antiqua"/>
          <w:szCs w:val="24"/>
        </w:rPr>
        <w:t>-</w:t>
      </w:r>
      <w:proofErr w:type="spellStart"/>
      <w:r w:rsidR="009B1DAF" w:rsidRPr="00E36B12">
        <w:rPr>
          <w:rFonts w:ascii="Book Antiqua" w:hAnsi="Book Antiqua"/>
          <w:szCs w:val="24"/>
        </w:rPr>
        <w:t>resectional</w:t>
      </w:r>
      <w:proofErr w:type="spellEnd"/>
      <w:r w:rsidR="009B1DAF" w:rsidRPr="00E36B12">
        <w:rPr>
          <w:rFonts w:ascii="Book Antiqua" w:hAnsi="Book Antiqua"/>
          <w:szCs w:val="24"/>
        </w:rPr>
        <w:t xml:space="preserve"> outcome in HCC patients, with special reference to adjuvant t</w:t>
      </w:r>
      <w:r w:rsidR="00C70E03" w:rsidRPr="00E36B12">
        <w:rPr>
          <w:rFonts w:ascii="Book Antiqua" w:hAnsi="Book Antiqua"/>
          <w:szCs w:val="24"/>
        </w:rPr>
        <w:t xml:space="preserve">herapies </w:t>
      </w:r>
      <w:r w:rsidR="009B1DAF" w:rsidRPr="00E36B12">
        <w:rPr>
          <w:rFonts w:ascii="Book Antiqua" w:hAnsi="Book Antiqua"/>
          <w:szCs w:val="24"/>
        </w:rPr>
        <w:t>in HBV-related HCC patients after curative resection</w:t>
      </w:r>
      <w:r w:rsidR="0018565A" w:rsidRPr="00E36B12">
        <w:rPr>
          <w:rFonts w:ascii="Book Antiqua" w:hAnsi="Book Antiqua"/>
          <w:szCs w:val="24"/>
        </w:rPr>
        <w:t>.</w:t>
      </w:r>
    </w:p>
    <w:p w:rsidR="00710DC7" w:rsidRPr="00E36B12" w:rsidRDefault="00710DC7" w:rsidP="00710DC7">
      <w:pPr>
        <w:autoSpaceDE w:val="0"/>
        <w:autoSpaceDN w:val="0"/>
        <w:adjustRightInd w:val="0"/>
        <w:spacing w:line="360" w:lineRule="auto"/>
        <w:jc w:val="both"/>
        <w:rPr>
          <w:rFonts w:ascii="Book Antiqua" w:eastAsia="宋体" w:hAnsi="Book Antiqua"/>
          <w:b/>
          <w:bCs/>
          <w:szCs w:val="24"/>
          <w:lang w:eastAsia="zh-CN"/>
        </w:rPr>
      </w:pPr>
    </w:p>
    <w:p w:rsidR="00502F61" w:rsidRPr="00E36B12" w:rsidRDefault="000F7D47" w:rsidP="00710DC7">
      <w:pPr>
        <w:autoSpaceDE w:val="0"/>
        <w:autoSpaceDN w:val="0"/>
        <w:adjustRightInd w:val="0"/>
        <w:spacing w:line="360" w:lineRule="auto"/>
        <w:jc w:val="both"/>
        <w:rPr>
          <w:rFonts w:ascii="Book Antiqua" w:hAnsi="Book Antiqua"/>
          <w:b/>
          <w:bCs/>
          <w:caps/>
          <w:szCs w:val="24"/>
        </w:rPr>
      </w:pPr>
      <w:r w:rsidRPr="00E36B12">
        <w:rPr>
          <w:rFonts w:ascii="Book Antiqua" w:hAnsi="Book Antiqua"/>
          <w:b/>
          <w:bCs/>
          <w:caps/>
          <w:szCs w:val="24"/>
        </w:rPr>
        <w:t>P</w:t>
      </w:r>
      <w:r w:rsidR="00502F61" w:rsidRPr="00E36B12">
        <w:rPr>
          <w:rFonts w:ascii="Book Antiqua" w:hAnsi="Book Antiqua"/>
          <w:b/>
          <w:bCs/>
          <w:caps/>
          <w:szCs w:val="24"/>
        </w:rPr>
        <w:t xml:space="preserve">reoperative </w:t>
      </w:r>
      <w:r w:rsidR="003230FE" w:rsidRPr="00E36B12">
        <w:rPr>
          <w:rFonts w:ascii="Book Antiqua" w:hAnsi="Book Antiqua"/>
          <w:b/>
          <w:bCs/>
          <w:caps/>
          <w:szCs w:val="24"/>
        </w:rPr>
        <w:t xml:space="preserve">Tumor </w:t>
      </w:r>
      <w:r w:rsidR="004047B6" w:rsidRPr="00E36B12">
        <w:rPr>
          <w:rFonts w:ascii="Book Antiqua" w:hAnsi="Book Antiqua"/>
          <w:b/>
          <w:bCs/>
          <w:caps/>
          <w:szCs w:val="24"/>
        </w:rPr>
        <w:t>S</w:t>
      </w:r>
      <w:r w:rsidR="00502F61" w:rsidRPr="00E36B12">
        <w:rPr>
          <w:rFonts w:ascii="Book Antiqua" w:hAnsi="Book Antiqua"/>
          <w:b/>
          <w:bCs/>
          <w:caps/>
          <w:szCs w:val="24"/>
        </w:rPr>
        <w:t>taging</w:t>
      </w:r>
    </w:p>
    <w:p w:rsidR="001137F9" w:rsidRPr="00E36B12" w:rsidRDefault="000C747A" w:rsidP="00710DC7">
      <w:pPr>
        <w:autoSpaceDE w:val="0"/>
        <w:autoSpaceDN w:val="0"/>
        <w:adjustRightInd w:val="0"/>
        <w:spacing w:line="360" w:lineRule="auto"/>
        <w:jc w:val="both"/>
        <w:rPr>
          <w:rFonts w:ascii="Book Antiqua" w:hAnsi="Book Antiqua"/>
          <w:szCs w:val="24"/>
        </w:rPr>
      </w:pPr>
      <w:r w:rsidRPr="00E36B12">
        <w:rPr>
          <w:rFonts w:ascii="Book Antiqua" w:hAnsi="Book Antiqua"/>
          <w:bCs/>
          <w:szCs w:val="24"/>
        </w:rPr>
        <w:t xml:space="preserve">In HCC </w:t>
      </w:r>
      <w:r w:rsidR="00616850" w:rsidRPr="00E36B12">
        <w:rPr>
          <w:rFonts w:ascii="Book Antiqua" w:hAnsi="Book Antiqua"/>
          <w:bCs/>
          <w:szCs w:val="24"/>
        </w:rPr>
        <w:t xml:space="preserve">patients undergoing hepatic </w:t>
      </w:r>
      <w:r w:rsidR="003F23C3" w:rsidRPr="00E36B12">
        <w:rPr>
          <w:rFonts w:ascii="Book Antiqua" w:hAnsi="Book Antiqua"/>
          <w:bCs/>
          <w:szCs w:val="24"/>
        </w:rPr>
        <w:t>resection</w:t>
      </w:r>
      <w:r w:rsidRPr="00E36B12">
        <w:rPr>
          <w:rFonts w:ascii="Book Antiqua" w:hAnsi="Book Antiqua"/>
          <w:bCs/>
          <w:szCs w:val="24"/>
        </w:rPr>
        <w:t xml:space="preserve">, </w:t>
      </w:r>
      <w:r w:rsidR="003230FE" w:rsidRPr="00E36B12">
        <w:rPr>
          <w:rFonts w:ascii="Book Antiqua" w:hAnsi="Book Antiqua"/>
          <w:bCs/>
          <w:szCs w:val="24"/>
        </w:rPr>
        <w:t>preoperative tumor staging and</w:t>
      </w:r>
      <w:r w:rsidR="007016A2" w:rsidRPr="00E36B12">
        <w:rPr>
          <w:rFonts w:ascii="Book Antiqua" w:hAnsi="Book Antiqua"/>
          <w:bCs/>
          <w:szCs w:val="24"/>
        </w:rPr>
        <w:t xml:space="preserve"> characterization of the extent of </w:t>
      </w:r>
      <w:r w:rsidR="003F23C3" w:rsidRPr="00E36B12">
        <w:rPr>
          <w:rFonts w:ascii="Book Antiqua" w:hAnsi="Book Antiqua"/>
          <w:bCs/>
          <w:szCs w:val="24"/>
        </w:rPr>
        <w:t>disease</w:t>
      </w:r>
      <w:r w:rsidR="00135056" w:rsidRPr="00E36B12">
        <w:rPr>
          <w:rFonts w:ascii="Book Antiqua" w:hAnsi="Book Antiqua"/>
          <w:bCs/>
          <w:szCs w:val="24"/>
        </w:rPr>
        <w:t xml:space="preserve"> (accurate identification of the number and locations of HCCs)</w:t>
      </w:r>
      <w:r w:rsidR="007016A2" w:rsidRPr="00E36B12">
        <w:rPr>
          <w:rFonts w:ascii="Book Antiqua" w:hAnsi="Book Antiqua"/>
          <w:bCs/>
          <w:szCs w:val="24"/>
        </w:rPr>
        <w:t xml:space="preserve"> </w:t>
      </w:r>
      <w:r w:rsidR="003F23C3" w:rsidRPr="00E36B12">
        <w:rPr>
          <w:rFonts w:ascii="Book Antiqua" w:hAnsi="Book Antiqua"/>
          <w:bCs/>
          <w:szCs w:val="24"/>
        </w:rPr>
        <w:t>are of upmost importan</w:t>
      </w:r>
      <w:r w:rsidR="007016A2" w:rsidRPr="00E36B12">
        <w:rPr>
          <w:rFonts w:ascii="Book Antiqua" w:hAnsi="Book Antiqua"/>
          <w:bCs/>
          <w:szCs w:val="24"/>
        </w:rPr>
        <w:t>ce</w:t>
      </w:r>
      <w:r w:rsidR="003F23C3" w:rsidRPr="00E36B12">
        <w:rPr>
          <w:rFonts w:ascii="Book Antiqua" w:hAnsi="Book Antiqua"/>
          <w:bCs/>
          <w:szCs w:val="24"/>
        </w:rPr>
        <w:t xml:space="preserve"> to </w:t>
      </w:r>
      <w:r w:rsidR="00616850" w:rsidRPr="00E36B12">
        <w:rPr>
          <w:rFonts w:ascii="Book Antiqua" w:hAnsi="Book Antiqua"/>
          <w:bCs/>
          <w:szCs w:val="24"/>
        </w:rPr>
        <w:t xml:space="preserve">correctly select appropriate candidates for surgery and to guide optimal </w:t>
      </w:r>
      <w:r w:rsidR="007016A2" w:rsidRPr="00E36B12">
        <w:rPr>
          <w:rFonts w:ascii="Book Antiqua" w:hAnsi="Book Antiqua"/>
          <w:bCs/>
          <w:szCs w:val="24"/>
        </w:rPr>
        <w:t xml:space="preserve">surgical </w:t>
      </w:r>
      <w:r w:rsidR="00190E8A" w:rsidRPr="00E36B12">
        <w:rPr>
          <w:rFonts w:ascii="Book Antiqua" w:hAnsi="Book Antiqua"/>
          <w:bCs/>
          <w:szCs w:val="24"/>
        </w:rPr>
        <w:t>strat</w:t>
      </w:r>
      <w:r w:rsidR="007379C9" w:rsidRPr="00E36B12">
        <w:rPr>
          <w:rFonts w:ascii="Book Antiqua" w:hAnsi="Book Antiqua"/>
          <w:bCs/>
          <w:szCs w:val="24"/>
        </w:rPr>
        <w:t>e</w:t>
      </w:r>
      <w:r w:rsidR="00190E8A" w:rsidRPr="00E36B12">
        <w:rPr>
          <w:rFonts w:ascii="Book Antiqua" w:hAnsi="Book Antiqua"/>
          <w:bCs/>
          <w:szCs w:val="24"/>
        </w:rPr>
        <w:t>gies</w:t>
      </w:r>
      <w:r w:rsidR="00616850" w:rsidRPr="00E36B12">
        <w:rPr>
          <w:rFonts w:ascii="Book Antiqua" w:hAnsi="Book Antiqua"/>
          <w:bCs/>
          <w:szCs w:val="24"/>
        </w:rPr>
        <w:t xml:space="preserve">, so as to </w:t>
      </w:r>
      <w:r w:rsidR="003F23C3" w:rsidRPr="00E36B12">
        <w:rPr>
          <w:rFonts w:ascii="Book Antiqua" w:hAnsi="Book Antiqua"/>
          <w:bCs/>
          <w:szCs w:val="24"/>
        </w:rPr>
        <w:t>increase the chance of a cure</w:t>
      </w:r>
      <w:r w:rsidR="003230FE" w:rsidRPr="00E36B12">
        <w:rPr>
          <w:rFonts w:ascii="Book Antiqua" w:hAnsi="Book Antiqua"/>
          <w:bCs/>
          <w:szCs w:val="24"/>
        </w:rPr>
        <w:t xml:space="preserve">. </w:t>
      </w:r>
      <w:r w:rsidR="007016A2" w:rsidRPr="00E36B12">
        <w:rPr>
          <w:rFonts w:ascii="Book Antiqua" w:hAnsi="Book Antiqua"/>
          <w:bCs/>
          <w:szCs w:val="24"/>
        </w:rPr>
        <w:t xml:space="preserve">Amidst </w:t>
      </w:r>
      <w:r w:rsidR="00EF2922" w:rsidRPr="00E36B12">
        <w:rPr>
          <w:rFonts w:ascii="Book Antiqua" w:hAnsi="Book Antiqua"/>
          <w:bCs/>
          <w:szCs w:val="24"/>
        </w:rPr>
        <w:t xml:space="preserve">reports of impaired survival </w:t>
      </w:r>
      <w:r w:rsidR="003E5F55" w:rsidRPr="00E36B12">
        <w:rPr>
          <w:rFonts w:ascii="Book Antiqua" w:hAnsi="Book Antiqua"/>
          <w:bCs/>
          <w:szCs w:val="24"/>
        </w:rPr>
        <w:t xml:space="preserve">due to potential </w:t>
      </w:r>
      <w:r w:rsidR="00EF2922" w:rsidRPr="00E36B12">
        <w:rPr>
          <w:rFonts w:ascii="Book Antiqua" w:hAnsi="Book Antiqua"/>
          <w:bCs/>
          <w:szCs w:val="24"/>
        </w:rPr>
        <w:t xml:space="preserve">tumor </w:t>
      </w:r>
      <w:r w:rsidR="006F3E84" w:rsidRPr="00E36B12">
        <w:rPr>
          <w:rFonts w:ascii="Book Antiqua" w:hAnsi="Book Antiqua"/>
          <w:bCs/>
          <w:szCs w:val="24"/>
        </w:rPr>
        <w:t>dissemination and tumor seeding</w:t>
      </w:r>
      <w:r w:rsidR="00EF2922" w:rsidRPr="00E36B12">
        <w:rPr>
          <w:rFonts w:ascii="Book Antiqua" w:hAnsi="Book Antiqua"/>
          <w:bCs/>
          <w:szCs w:val="24"/>
        </w:rPr>
        <w:t xml:space="preserve">, biopsy </w:t>
      </w:r>
      <w:r w:rsidR="00EA2667" w:rsidRPr="00E36B12">
        <w:rPr>
          <w:rFonts w:ascii="Book Antiqua" w:hAnsi="Book Antiqua"/>
          <w:bCs/>
          <w:szCs w:val="24"/>
        </w:rPr>
        <w:t xml:space="preserve">of </w:t>
      </w:r>
      <w:r w:rsidR="00D949B1" w:rsidRPr="00E36B12">
        <w:rPr>
          <w:rFonts w:ascii="Book Antiqua" w:hAnsi="Book Antiqua"/>
          <w:bCs/>
          <w:szCs w:val="24"/>
        </w:rPr>
        <w:t xml:space="preserve">suspected liver nodules </w:t>
      </w:r>
      <w:r w:rsidR="00FD579F" w:rsidRPr="00E36B12">
        <w:rPr>
          <w:rFonts w:ascii="Book Antiqua" w:hAnsi="Book Antiqua"/>
          <w:bCs/>
          <w:szCs w:val="24"/>
        </w:rPr>
        <w:t>w</w:t>
      </w:r>
      <w:r w:rsidR="003E5F55" w:rsidRPr="00E36B12">
        <w:rPr>
          <w:rFonts w:ascii="Book Antiqua" w:hAnsi="Book Antiqua"/>
          <w:bCs/>
          <w:szCs w:val="24"/>
        </w:rPr>
        <w:t xml:space="preserve">as </w:t>
      </w:r>
      <w:r w:rsidR="00FD579F" w:rsidRPr="00E36B12">
        <w:rPr>
          <w:rFonts w:ascii="Book Antiqua" w:hAnsi="Book Antiqua"/>
          <w:bCs/>
          <w:szCs w:val="24"/>
        </w:rPr>
        <w:t>not recommended</w:t>
      </w:r>
      <w:r w:rsidR="003E5F55" w:rsidRPr="00E36B12">
        <w:rPr>
          <w:rFonts w:ascii="Book Antiqua" w:hAnsi="Book Antiqua"/>
          <w:bCs/>
          <w:szCs w:val="24"/>
        </w:rPr>
        <w:t xml:space="preserve"> in these </w:t>
      </w:r>
      <w:proofErr w:type="gramStart"/>
      <w:r w:rsidR="003E5F55" w:rsidRPr="00E36B12">
        <w:rPr>
          <w:rFonts w:ascii="Book Antiqua" w:hAnsi="Book Antiqua"/>
          <w:bCs/>
          <w:szCs w:val="24"/>
        </w:rPr>
        <w:t>situations</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28]</w:t>
      </w:r>
      <w:r w:rsidR="004A65AF" w:rsidRPr="00E36B12">
        <w:rPr>
          <w:rFonts w:ascii="Book Antiqua" w:eastAsia="宋体" w:hAnsi="Book Antiqua" w:hint="eastAsia"/>
          <w:kern w:val="0"/>
          <w:szCs w:val="24"/>
          <w:lang w:eastAsia="zh-CN"/>
        </w:rPr>
        <w:t>.</w:t>
      </w:r>
      <w:r w:rsidR="003E2725" w:rsidRPr="00E36B12">
        <w:rPr>
          <w:rFonts w:ascii="Book Antiqua" w:hAnsi="Book Antiqua"/>
          <w:bCs/>
          <w:szCs w:val="24"/>
          <w:vertAlign w:val="superscript"/>
        </w:rPr>
        <w:t xml:space="preserve"> </w:t>
      </w:r>
      <w:r w:rsidR="003E2725" w:rsidRPr="00E36B12">
        <w:rPr>
          <w:rFonts w:ascii="Book Antiqua" w:hAnsi="Book Antiqua"/>
          <w:bCs/>
          <w:szCs w:val="24"/>
        </w:rPr>
        <w:t xml:space="preserve">At present, </w:t>
      </w:r>
      <w:r w:rsidR="00744977" w:rsidRPr="00E36B12">
        <w:rPr>
          <w:rFonts w:ascii="Book Antiqua" w:hAnsi="Book Antiqua"/>
          <w:szCs w:val="24"/>
        </w:rPr>
        <w:t>HCC diagnostic confirmation and assess</w:t>
      </w:r>
      <w:r w:rsidR="003E5F55" w:rsidRPr="00E36B12">
        <w:rPr>
          <w:rFonts w:ascii="Book Antiqua" w:hAnsi="Book Antiqua"/>
          <w:szCs w:val="24"/>
        </w:rPr>
        <w:t xml:space="preserve">ing the </w:t>
      </w:r>
      <w:r w:rsidR="00744977" w:rsidRPr="00E36B12">
        <w:rPr>
          <w:rFonts w:ascii="Book Antiqua" w:hAnsi="Book Antiqua"/>
          <w:szCs w:val="24"/>
        </w:rPr>
        <w:t>extent</w:t>
      </w:r>
      <w:r w:rsidR="003E2725" w:rsidRPr="00E36B12">
        <w:rPr>
          <w:rFonts w:ascii="Book Antiqua" w:hAnsi="Book Antiqua"/>
          <w:szCs w:val="24"/>
        </w:rPr>
        <w:t xml:space="preserve"> </w:t>
      </w:r>
      <w:r w:rsidR="003E5F55" w:rsidRPr="00E36B12">
        <w:rPr>
          <w:rFonts w:ascii="Book Antiqua" w:hAnsi="Book Antiqua"/>
          <w:szCs w:val="24"/>
        </w:rPr>
        <w:t xml:space="preserve">of disease </w:t>
      </w:r>
      <w:r w:rsidR="003E2725" w:rsidRPr="00E36B12">
        <w:rPr>
          <w:rFonts w:ascii="Book Antiqua" w:hAnsi="Book Antiqua"/>
          <w:szCs w:val="24"/>
        </w:rPr>
        <w:t>depend mainly on</w:t>
      </w:r>
      <w:r w:rsidR="00744977" w:rsidRPr="00E36B12">
        <w:rPr>
          <w:rFonts w:ascii="Book Antiqua" w:hAnsi="Book Antiqua"/>
          <w:szCs w:val="24"/>
        </w:rPr>
        <w:t xml:space="preserve"> contrast material-enhanced computed tomography (CT) </w:t>
      </w:r>
      <w:r w:rsidR="003E5F55" w:rsidRPr="00E36B12">
        <w:rPr>
          <w:rFonts w:ascii="Book Antiqua" w:hAnsi="Book Antiqua"/>
          <w:szCs w:val="24"/>
        </w:rPr>
        <w:t xml:space="preserve">and </w:t>
      </w:r>
      <w:r w:rsidR="00744977" w:rsidRPr="00E36B12">
        <w:rPr>
          <w:rFonts w:ascii="Book Antiqua" w:hAnsi="Book Antiqua"/>
          <w:szCs w:val="24"/>
        </w:rPr>
        <w:t xml:space="preserve">magnetic resonance (MR) </w:t>
      </w:r>
      <w:proofErr w:type="gramStart"/>
      <w:r w:rsidR="00744977" w:rsidRPr="00E36B12">
        <w:rPr>
          <w:rFonts w:ascii="Book Antiqua" w:hAnsi="Book Antiqua"/>
          <w:szCs w:val="24"/>
        </w:rPr>
        <w:t>imaging</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29]</w:t>
      </w:r>
      <w:r w:rsidR="004A65AF" w:rsidRPr="00E36B12">
        <w:rPr>
          <w:rFonts w:ascii="Book Antiqua" w:eastAsia="宋体" w:hAnsi="Book Antiqua" w:hint="eastAsia"/>
          <w:kern w:val="0"/>
          <w:szCs w:val="24"/>
          <w:lang w:eastAsia="zh-CN"/>
        </w:rPr>
        <w:t>.</w:t>
      </w:r>
      <w:r w:rsidR="00744977" w:rsidRPr="00E36B12">
        <w:rPr>
          <w:rFonts w:ascii="Book Antiqua" w:hAnsi="Book Antiqua"/>
          <w:szCs w:val="24"/>
        </w:rPr>
        <w:t xml:space="preserve"> </w:t>
      </w:r>
      <w:r w:rsidR="00EE2F41" w:rsidRPr="00E36B12">
        <w:rPr>
          <w:rFonts w:ascii="Book Antiqua" w:hAnsi="Book Antiqua"/>
          <w:szCs w:val="24"/>
        </w:rPr>
        <w:t>The American Association for the Study of Liver</w:t>
      </w:r>
      <w:r w:rsidR="00F458EB" w:rsidRPr="00E36B12">
        <w:rPr>
          <w:rFonts w:ascii="Book Antiqua" w:hAnsi="Book Antiqua"/>
          <w:szCs w:val="24"/>
        </w:rPr>
        <w:t xml:space="preserve"> </w:t>
      </w:r>
      <w:r w:rsidR="00EE2F41" w:rsidRPr="00E36B12">
        <w:rPr>
          <w:rFonts w:ascii="Book Antiqua" w:hAnsi="Book Antiqua"/>
          <w:szCs w:val="24"/>
        </w:rPr>
        <w:lastRenderedPageBreak/>
        <w:t>Diseases (AASLD) recommends that a diagnosis of HCC be made if a mass larger than 2 cm shows typical features of HCC (</w:t>
      </w:r>
      <w:proofErr w:type="spellStart"/>
      <w:r w:rsidR="00EE2F41" w:rsidRPr="00E36B12">
        <w:rPr>
          <w:rFonts w:ascii="Book Antiqua" w:hAnsi="Book Antiqua"/>
          <w:szCs w:val="24"/>
        </w:rPr>
        <w:t>hypervascularity</w:t>
      </w:r>
      <w:proofErr w:type="spellEnd"/>
      <w:r w:rsidR="00EE2F41" w:rsidRPr="00E36B12">
        <w:rPr>
          <w:rFonts w:ascii="Book Antiqua" w:hAnsi="Book Antiqua"/>
          <w:szCs w:val="24"/>
        </w:rPr>
        <w:t xml:space="preserve"> in the arterial phase and washout in the venous phase) at contrast material–enhanced </w:t>
      </w:r>
      <w:r w:rsidR="004B3A19" w:rsidRPr="00E36B12">
        <w:rPr>
          <w:rFonts w:ascii="Book Antiqua" w:hAnsi="Book Antiqua"/>
          <w:szCs w:val="24"/>
        </w:rPr>
        <w:t xml:space="preserve">CT </w:t>
      </w:r>
      <w:r w:rsidR="00EE2F41" w:rsidRPr="00E36B12">
        <w:rPr>
          <w:rFonts w:ascii="Book Antiqua" w:hAnsi="Book Antiqua"/>
          <w:szCs w:val="24"/>
        </w:rPr>
        <w:t>or MR imaging</w:t>
      </w:r>
      <w:r w:rsidR="003E5F55" w:rsidRPr="00E36B12">
        <w:rPr>
          <w:rFonts w:ascii="Book Antiqua" w:hAnsi="Book Antiqua"/>
          <w:szCs w:val="24"/>
        </w:rPr>
        <w:t xml:space="preserve">, </w:t>
      </w:r>
      <w:r w:rsidR="00EE2F41" w:rsidRPr="00E36B12">
        <w:rPr>
          <w:rFonts w:ascii="Book Antiqua" w:hAnsi="Book Antiqua"/>
          <w:szCs w:val="24"/>
        </w:rPr>
        <w:t>or</w:t>
      </w:r>
      <w:r w:rsidR="003E5F55" w:rsidRPr="00E36B12">
        <w:rPr>
          <w:rFonts w:ascii="Book Antiqua" w:hAnsi="Book Antiqua"/>
          <w:szCs w:val="24"/>
        </w:rPr>
        <w:t xml:space="preserve"> if a 1-2 cm </w:t>
      </w:r>
      <w:r w:rsidR="00EE2F41" w:rsidRPr="00E36B12">
        <w:rPr>
          <w:rFonts w:ascii="Book Antiqua" w:hAnsi="Book Antiqua"/>
          <w:szCs w:val="24"/>
        </w:rPr>
        <w:t xml:space="preserve">mass shows these features </w:t>
      </w:r>
      <w:r w:rsidR="003E5F55" w:rsidRPr="00E36B12">
        <w:rPr>
          <w:rFonts w:ascii="Book Antiqua" w:hAnsi="Book Antiqua"/>
          <w:szCs w:val="24"/>
        </w:rPr>
        <w:t>in</w:t>
      </w:r>
      <w:r w:rsidR="00EE2F41" w:rsidRPr="00E36B12">
        <w:rPr>
          <w:rFonts w:ascii="Book Antiqua" w:hAnsi="Book Antiqua"/>
          <w:szCs w:val="24"/>
        </w:rPr>
        <w:t xml:space="preserve"> both </w:t>
      </w:r>
      <w:proofErr w:type="gramStart"/>
      <w:r w:rsidR="00EE2F41" w:rsidRPr="00E36B12">
        <w:rPr>
          <w:rFonts w:ascii="Book Antiqua" w:hAnsi="Book Antiqua"/>
          <w:szCs w:val="24"/>
        </w:rPr>
        <w:t>modalities</w:t>
      </w:r>
      <w:r w:rsidR="00D3058F" w:rsidRPr="00E36B12">
        <w:rPr>
          <w:rFonts w:ascii="Book Antiqua" w:hAnsi="Book Antiqua"/>
          <w:kern w:val="0"/>
          <w:szCs w:val="24"/>
          <w:vertAlign w:val="superscript"/>
        </w:rPr>
        <w:t>[</w:t>
      </w:r>
      <w:proofErr w:type="gramEnd"/>
      <w:r w:rsidR="009E2842" w:rsidRPr="00E36B12">
        <w:rPr>
          <w:rFonts w:ascii="Book Antiqua" w:hAnsi="Book Antiqua"/>
          <w:kern w:val="0"/>
          <w:szCs w:val="24"/>
          <w:vertAlign w:val="superscript"/>
        </w:rPr>
        <w:t>19</w:t>
      </w:r>
      <w:r w:rsidR="00D3058F" w:rsidRPr="00E36B12">
        <w:rPr>
          <w:rFonts w:ascii="Book Antiqua" w:hAnsi="Book Antiqua"/>
          <w:kern w:val="0"/>
          <w:szCs w:val="24"/>
          <w:vertAlign w:val="superscript"/>
        </w:rPr>
        <w:t>]</w:t>
      </w:r>
      <w:r w:rsidR="004A65AF" w:rsidRPr="00E36B12">
        <w:rPr>
          <w:rFonts w:ascii="Book Antiqua" w:eastAsia="宋体" w:hAnsi="Book Antiqua" w:hint="eastAsia"/>
          <w:kern w:val="0"/>
          <w:szCs w:val="24"/>
          <w:lang w:eastAsia="zh-CN"/>
        </w:rPr>
        <w:t>.</w:t>
      </w:r>
      <w:r w:rsidR="00494C18" w:rsidRPr="00E36B12">
        <w:rPr>
          <w:rFonts w:ascii="Book Antiqua" w:hAnsi="Book Antiqua"/>
          <w:szCs w:val="24"/>
        </w:rPr>
        <w:t xml:space="preserve"> </w:t>
      </w:r>
      <w:r w:rsidR="00270F6E" w:rsidRPr="00E36B12">
        <w:rPr>
          <w:rFonts w:ascii="Book Antiqua" w:hAnsi="Book Antiqua"/>
          <w:szCs w:val="24"/>
        </w:rPr>
        <w:t>In HCC patient</w:t>
      </w:r>
      <w:r w:rsidR="003E5F55" w:rsidRPr="00E36B12">
        <w:rPr>
          <w:rFonts w:ascii="Book Antiqua" w:hAnsi="Book Antiqua"/>
          <w:szCs w:val="24"/>
        </w:rPr>
        <w:t>s</w:t>
      </w:r>
      <w:r w:rsidR="00270F6E" w:rsidRPr="00E36B12">
        <w:rPr>
          <w:rFonts w:ascii="Book Antiqua" w:hAnsi="Book Antiqua"/>
          <w:szCs w:val="24"/>
        </w:rPr>
        <w:t>,</w:t>
      </w:r>
      <w:r w:rsidR="005748C6" w:rsidRPr="00E36B12">
        <w:rPr>
          <w:rFonts w:ascii="Book Antiqua" w:hAnsi="Book Antiqua"/>
          <w:szCs w:val="24"/>
        </w:rPr>
        <w:t xml:space="preserve"> </w:t>
      </w:r>
      <w:r w:rsidR="003E5F55" w:rsidRPr="00E36B12">
        <w:rPr>
          <w:rFonts w:ascii="Book Antiqua" w:hAnsi="Book Antiqua"/>
          <w:szCs w:val="24"/>
        </w:rPr>
        <w:t xml:space="preserve">it is important to </w:t>
      </w:r>
      <w:r w:rsidR="00BA36EE" w:rsidRPr="00E36B12">
        <w:rPr>
          <w:rFonts w:ascii="Book Antiqua" w:hAnsi="Book Antiqua"/>
          <w:szCs w:val="24"/>
        </w:rPr>
        <w:t>differentiat</w:t>
      </w:r>
      <w:r w:rsidR="003E5F55" w:rsidRPr="00E36B12">
        <w:rPr>
          <w:rFonts w:ascii="Book Antiqua" w:hAnsi="Book Antiqua"/>
          <w:szCs w:val="24"/>
        </w:rPr>
        <w:t>e</w:t>
      </w:r>
      <w:r w:rsidR="00BA36EE" w:rsidRPr="00E36B12">
        <w:rPr>
          <w:rFonts w:ascii="Book Antiqua" w:hAnsi="Book Antiqua"/>
          <w:szCs w:val="24"/>
        </w:rPr>
        <w:t xml:space="preserve"> small HCC and premalignant from benign nodules</w:t>
      </w:r>
      <w:r w:rsidR="003E5F55" w:rsidRPr="00E36B12">
        <w:rPr>
          <w:rFonts w:ascii="Book Antiqua" w:hAnsi="Book Antiqua"/>
          <w:szCs w:val="24"/>
        </w:rPr>
        <w:t xml:space="preserve">, </w:t>
      </w:r>
      <w:r w:rsidR="00BA36EE" w:rsidRPr="00E36B12">
        <w:rPr>
          <w:rFonts w:ascii="Book Antiqua" w:hAnsi="Book Antiqua"/>
          <w:szCs w:val="24"/>
        </w:rPr>
        <w:t>as surgical strateg</w:t>
      </w:r>
      <w:r w:rsidR="003E5F55" w:rsidRPr="00E36B12">
        <w:rPr>
          <w:rFonts w:ascii="Book Antiqua" w:hAnsi="Book Antiqua"/>
          <w:szCs w:val="24"/>
        </w:rPr>
        <w:t xml:space="preserve">ies </w:t>
      </w:r>
      <w:r w:rsidR="00BA36EE" w:rsidRPr="00E36B12">
        <w:rPr>
          <w:rFonts w:ascii="Book Antiqua" w:hAnsi="Book Antiqua"/>
          <w:szCs w:val="24"/>
        </w:rPr>
        <w:t>may differ and ha</w:t>
      </w:r>
      <w:r w:rsidR="003E5F55" w:rsidRPr="00E36B12">
        <w:rPr>
          <w:rFonts w:ascii="Book Antiqua" w:hAnsi="Book Antiqua"/>
          <w:szCs w:val="24"/>
        </w:rPr>
        <w:t>ve</w:t>
      </w:r>
      <w:r w:rsidR="00BA36EE" w:rsidRPr="00E36B12">
        <w:rPr>
          <w:rFonts w:ascii="Book Antiqua" w:hAnsi="Book Antiqua"/>
          <w:szCs w:val="24"/>
        </w:rPr>
        <w:t xml:space="preserve"> implications on the disease-free survival</w:t>
      </w:r>
      <w:r w:rsidR="003E5F55" w:rsidRPr="00E36B12">
        <w:rPr>
          <w:rFonts w:ascii="Book Antiqua" w:hAnsi="Book Antiqua"/>
          <w:szCs w:val="24"/>
        </w:rPr>
        <w:t xml:space="preserve"> of </w:t>
      </w:r>
      <w:r w:rsidR="00BA36EE" w:rsidRPr="00E36B12">
        <w:rPr>
          <w:rFonts w:ascii="Book Antiqua" w:hAnsi="Book Antiqua"/>
          <w:szCs w:val="24"/>
        </w:rPr>
        <w:t>patients.</w:t>
      </w:r>
      <w:r w:rsidR="003E5F55" w:rsidRPr="00E36B12">
        <w:rPr>
          <w:rFonts w:ascii="Book Antiqua" w:hAnsi="Book Antiqua"/>
          <w:szCs w:val="24"/>
        </w:rPr>
        <w:t xml:space="preserve"> </w:t>
      </w:r>
      <w:r w:rsidR="00BA36EE" w:rsidRPr="00E36B12">
        <w:rPr>
          <w:rFonts w:ascii="Book Antiqua" w:hAnsi="Book Antiqua"/>
          <w:szCs w:val="24"/>
        </w:rPr>
        <w:t>I</w:t>
      </w:r>
      <w:r w:rsidR="004047B6" w:rsidRPr="00E36B12">
        <w:rPr>
          <w:rFonts w:ascii="Book Antiqua" w:hAnsi="Book Antiqua"/>
          <w:szCs w:val="24"/>
        </w:rPr>
        <w:t xml:space="preserve">n </w:t>
      </w:r>
      <w:r w:rsidR="003E5F55" w:rsidRPr="00E36B12">
        <w:rPr>
          <w:rFonts w:ascii="Book Antiqua" w:hAnsi="Book Antiqua"/>
          <w:szCs w:val="24"/>
        </w:rPr>
        <w:t xml:space="preserve">the </w:t>
      </w:r>
      <w:r w:rsidR="004047B6" w:rsidRPr="00E36B12">
        <w:rPr>
          <w:rFonts w:ascii="Book Antiqua" w:hAnsi="Book Antiqua"/>
          <w:szCs w:val="24"/>
        </w:rPr>
        <w:t xml:space="preserve">liver, </w:t>
      </w:r>
      <w:r w:rsidR="001431FA" w:rsidRPr="00E36B12">
        <w:rPr>
          <w:rFonts w:ascii="Book Antiqua" w:hAnsi="Book Antiqua"/>
          <w:szCs w:val="24"/>
        </w:rPr>
        <w:t xml:space="preserve">small </w:t>
      </w:r>
      <w:r w:rsidR="004047B6" w:rsidRPr="00E36B12">
        <w:rPr>
          <w:rFonts w:ascii="Book Antiqua" w:hAnsi="Book Antiqua"/>
          <w:szCs w:val="24"/>
        </w:rPr>
        <w:t xml:space="preserve">nodules </w:t>
      </w:r>
      <w:r w:rsidR="00180622" w:rsidRPr="00E36B12">
        <w:rPr>
          <w:rFonts w:ascii="Book Antiqua" w:hAnsi="Book Antiqua"/>
          <w:szCs w:val="24"/>
        </w:rPr>
        <w:t>of b</w:t>
      </w:r>
      <w:r w:rsidR="004047B6" w:rsidRPr="00E36B12">
        <w:rPr>
          <w:rFonts w:ascii="Book Antiqua" w:hAnsi="Book Antiqua"/>
          <w:szCs w:val="24"/>
        </w:rPr>
        <w:t xml:space="preserve">enign </w:t>
      </w:r>
      <w:r w:rsidR="00EB2938" w:rsidRPr="00E36B12">
        <w:rPr>
          <w:rFonts w:ascii="Book Antiqua" w:hAnsi="Book Antiqua"/>
          <w:szCs w:val="24"/>
        </w:rPr>
        <w:t>regenerative</w:t>
      </w:r>
      <w:r w:rsidR="003E5F55" w:rsidRPr="00E36B12">
        <w:rPr>
          <w:rFonts w:ascii="Book Antiqua" w:hAnsi="Book Antiqua"/>
          <w:szCs w:val="24"/>
        </w:rPr>
        <w:t xml:space="preserve"> and </w:t>
      </w:r>
      <w:r w:rsidR="00EB2938" w:rsidRPr="00E36B12">
        <w:rPr>
          <w:rFonts w:ascii="Book Antiqua" w:hAnsi="Book Antiqua"/>
          <w:szCs w:val="24"/>
        </w:rPr>
        <w:t>dysplastic nodules</w:t>
      </w:r>
      <w:r w:rsidR="00180622" w:rsidRPr="00E36B12">
        <w:rPr>
          <w:rFonts w:ascii="Book Antiqua" w:hAnsi="Book Antiqua"/>
          <w:szCs w:val="24"/>
        </w:rPr>
        <w:t xml:space="preserve">, and </w:t>
      </w:r>
      <w:r w:rsidR="001431FA" w:rsidRPr="00E36B12">
        <w:rPr>
          <w:rFonts w:ascii="Book Antiqua" w:hAnsi="Book Antiqua"/>
          <w:szCs w:val="24"/>
        </w:rPr>
        <w:t xml:space="preserve">early </w:t>
      </w:r>
      <w:r w:rsidR="00180622" w:rsidRPr="00E36B12">
        <w:rPr>
          <w:rFonts w:ascii="Book Antiqua" w:hAnsi="Book Antiqua"/>
          <w:szCs w:val="24"/>
        </w:rPr>
        <w:t xml:space="preserve">small </w:t>
      </w:r>
      <w:r w:rsidR="001431FA" w:rsidRPr="00E36B12">
        <w:rPr>
          <w:rFonts w:ascii="Book Antiqua" w:hAnsi="Book Antiqua"/>
          <w:szCs w:val="24"/>
        </w:rPr>
        <w:t>HCC (&lt;</w:t>
      </w:r>
      <w:r w:rsidR="00401F29" w:rsidRPr="00E36B12">
        <w:rPr>
          <w:rFonts w:ascii="Book Antiqua" w:eastAsia="宋体" w:hAnsi="Book Antiqua" w:hint="eastAsia"/>
          <w:szCs w:val="24"/>
          <w:lang w:eastAsia="zh-CN"/>
        </w:rPr>
        <w:t xml:space="preserve"> </w:t>
      </w:r>
      <w:r w:rsidR="001431FA" w:rsidRPr="00E36B12">
        <w:rPr>
          <w:rFonts w:ascii="Book Antiqua" w:hAnsi="Book Antiqua"/>
          <w:szCs w:val="24"/>
        </w:rPr>
        <w:t xml:space="preserve">2 cm) </w:t>
      </w:r>
      <w:r w:rsidR="006F3E84" w:rsidRPr="00E36B12">
        <w:rPr>
          <w:rFonts w:ascii="Book Antiqua" w:hAnsi="Book Antiqua"/>
          <w:szCs w:val="24"/>
        </w:rPr>
        <w:t>may</w:t>
      </w:r>
      <w:r w:rsidR="00180622" w:rsidRPr="00E36B12">
        <w:rPr>
          <w:rFonts w:ascii="Book Antiqua" w:hAnsi="Book Antiqua"/>
          <w:szCs w:val="24"/>
        </w:rPr>
        <w:t xml:space="preserve"> co-</w:t>
      </w:r>
      <w:r w:rsidR="006F3E84" w:rsidRPr="00E36B12">
        <w:rPr>
          <w:rFonts w:ascii="Book Antiqua" w:hAnsi="Book Antiqua"/>
          <w:szCs w:val="24"/>
        </w:rPr>
        <w:t>exi</w:t>
      </w:r>
      <w:r w:rsidR="00EA2667" w:rsidRPr="00E36B12">
        <w:rPr>
          <w:rFonts w:ascii="Book Antiqua" w:hAnsi="Book Antiqua"/>
          <w:szCs w:val="24"/>
        </w:rPr>
        <w:t>s</w:t>
      </w:r>
      <w:r w:rsidR="006F3E84" w:rsidRPr="00E36B12">
        <w:rPr>
          <w:rFonts w:ascii="Book Antiqua" w:hAnsi="Book Antiqua"/>
          <w:szCs w:val="24"/>
        </w:rPr>
        <w:t xml:space="preserve">t </w:t>
      </w:r>
      <w:r w:rsidR="00EB2938" w:rsidRPr="00E36B12">
        <w:rPr>
          <w:rFonts w:ascii="Book Antiqua" w:hAnsi="Book Antiqua"/>
          <w:szCs w:val="24"/>
        </w:rPr>
        <w:t xml:space="preserve">and </w:t>
      </w:r>
      <w:r w:rsidR="00EA2667" w:rsidRPr="00E36B12">
        <w:rPr>
          <w:rFonts w:ascii="Book Antiqua" w:hAnsi="Book Antiqua"/>
          <w:szCs w:val="24"/>
        </w:rPr>
        <w:t xml:space="preserve">small </w:t>
      </w:r>
      <w:r w:rsidR="006F3E84" w:rsidRPr="00E36B12">
        <w:rPr>
          <w:rFonts w:ascii="Book Antiqua" w:hAnsi="Book Antiqua"/>
          <w:szCs w:val="24"/>
        </w:rPr>
        <w:t>HCC</w:t>
      </w:r>
      <w:r w:rsidR="00EA2667" w:rsidRPr="00E36B12">
        <w:rPr>
          <w:rFonts w:ascii="Book Antiqua" w:hAnsi="Book Antiqua"/>
          <w:szCs w:val="24"/>
        </w:rPr>
        <w:t xml:space="preserve"> may mimic benign </w:t>
      </w:r>
      <w:proofErr w:type="gramStart"/>
      <w:r w:rsidR="00EA2667" w:rsidRPr="00E36B12">
        <w:rPr>
          <w:rFonts w:ascii="Book Antiqua" w:hAnsi="Book Antiqua"/>
          <w:szCs w:val="24"/>
        </w:rPr>
        <w:t>lesions</w:t>
      </w:r>
      <w:r w:rsidR="009E2842" w:rsidRPr="00E36B12">
        <w:rPr>
          <w:rFonts w:ascii="Book Antiqua" w:hAnsi="Book Antiqua"/>
          <w:kern w:val="0"/>
          <w:szCs w:val="24"/>
          <w:vertAlign w:val="superscript"/>
        </w:rPr>
        <w:t>[</w:t>
      </w:r>
      <w:proofErr w:type="gramEnd"/>
      <w:r w:rsidR="009E2842" w:rsidRPr="00E36B12">
        <w:rPr>
          <w:rFonts w:ascii="Book Antiqua" w:hAnsi="Book Antiqua"/>
          <w:kern w:val="0"/>
          <w:szCs w:val="24"/>
          <w:vertAlign w:val="superscript"/>
        </w:rPr>
        <w:t>30]</w:t>
      </w:r>
      <w:r w:rsidR="00401F29" w:rsidRPr="00E36B12">
        <w:rPr>
          <w:rFonts w:ascii="Book Antiqua" w:eastAsia="宋体" w:hAnsi="Book Antiqua" w:hint="eastAsia"/>
          <w:kern w:val="0"/>
          <w:szCs w:val="24"/>
          <w:lang w:eastAsia="zh-CN"/>
        </w:rPr>
        <w:t>.</w:t>
      </w:r>
      <w:r w:rsidR="007009C3" w:rsidRPr="00E36B12">
        <w:rPr>
          <w:rFonts w:ascii="Book Antiqua" w:hAnsi="Book Antiqua"/>
          <w:szCs w:val="24"/>
        </w:rPr>
        <w:t xml:space="preserve"> </w:t>
      </w:r>
      <w:proofErr w:type="spellStart"/>
      <w:r w:rsidR="007371F0" w:rsidRPr="00E36B12">
        <w:rPr>
          <w:rFonts w:ascii="Book Antiqua" w:hAnsi="Book Antiqua"/>
          <w:szCs w:val="24"/>
        </w:rPr>
        <w:t>Hyperattenuating</w:t>
      </w:r>
      <w:proofErr w:type="spellEnd"/>
      <w:r w:rsidR="007371F0" w:rsidRPr="00E36B12">
        <w:rPr>
          <w:rFonts w:ascii="Book Antiqua" w:hAnsi="Book Antiqua"/>
          <w:szCs w:val="24"/>
        </w:rPr>
        <w:t xml:space="preserve"> and contrast-enhancing hepatic nodules</w:t>
      </w:r>
      <w:r w:rsidR="0007006E" w:rsidRPr="00E36B12">
        <w:rPr>
          <w:rFonts w:ascii="Book Antiqua" w:hAnsi="Book Antiqua"/>
          <w:szCs w:val="24"/>
        </w:rPr>
        <w:t xml:space="preserve"> small than 2 cm are </w:t>
      </w:r>
      <w:r w:rsidR="007371F0" w:rsidRPr="00E36B12">
        <w:rPr>
          <w:rFonts w:ascii="Book Antiqua" w:hAnsi="Book Antiqua"/>
          <w:szCs w:val="24"/>
        </w:rPr>
        <w:t>frequently detected</w:t>
      </w:r>
      <w:r w:rsidR="0007006E" w:rsidRPr="00E36B12">
        <w:rPr>
          <w:rFonts w:ascii="Book Antiqua" w:hAnsi="Book Antiqua"/>
          <w:szCs w:val="24"/>
        </w:rPr>
        <w:t xml:space="preserve"> in the cirrhotic liver</w:t>
      </w:r>
      <w:r w:rsidR="007371F0" w:rsidRPr="00E36B12">
        <w:rPr>
          <w:rFonts w:ascii="Book Antiqua" w:hAnsi="Book Antiqua"/>
          <w:szCs w:val="24"/>
        </w:rPr>
        <w:t xml:space="preserve"> during arterial phase</w:t>
      </w:r>
      <w:r w:rsidR="0007006E" w:rsidRPr="00E36B12">
        <w:rPr>
          <w:rFonts w:ascii="Book Antiqua" w:hAnsi="Book Antiqua"/>
          <w:szCs w:val="24"/>
        </w:rPr>
        <w:t xml:space="preserve">, and the majority of these nodules are </w:t>
      </w:r>
      <w:proofErr w:type="gramStart"/>
      <w:r w:rsidR="0007006E" w:rsidRPr="00E36B12">
        <w:rPr>
          <w:rFonts w:ascii="Book Antiqua" w:hAnsi="Book Antiqua"/>
          <w:szCs w:val="24"/>
        </w:rPr>
        <w:t>benign</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31]</w:t>
      </w:r>
      <w:r w:rsidR="00401F29" w:rsidRPr="00E36B12">
        <w:rPr>
          <w:rFonts w:ascii="Book Antiqua" w:eastAsia="宋体" w:hAnsi="Book Antiqua" w:hint="eastAsia"/>
          <w:kern w:val="0"/>
          <w:szCs w:val="24"/>
          <w:lang w:eastAsia="zh-CN"/>
        </w:rPr>
        <w:t>.</w:t>
      </w:r>
      <w:r w:rsidR="0007006E" w:rsidRPr="00E36B12">
        <w:rPr>
          <w:rFonts w:ascii="Book Antiqua" w:hAnsi="Book Antiqua"/>
          <w:szCs w:val="24"/>
        </w:rPr>
        <w:t xml:space="preserve"> </w:t>
      </w:r>
      <w:r w:rsidR="003F23C3" w:rsidRPr="00E36B12">
        <w:rPr>
          <w:rFonts w:ascii="Book Antiqua" w:hAnsi="Book Antiqua"/>
          <w:szCs w:val="24"/>
        </w:rPr>
        <w:t xml:space="preserve">In this setting, it is particularly important </w:t>
      </w:r>
      <w:r w:rsidR="00EB492E" w:rsidRPr="00E36B12">
        <w:rPr>
          <w:rFonts w:ascii="Book Antiqua" w:hAnsi="Book Antiqua"/>
          <w:szCs w:val="24"/>
        </w:rPr>
        <w:t xml:space="preserve">to </w:t>
      </w:r>
      <w:r w:rsidR="007009C3" w:rsidRPr="00E36B12">
        <w:rPr>
          <w:rFonts w:ascii="Book Antiqua" w:hAnsi="Book Antiqua"/>
          <w:szCs w:val="24"/>
        </w:rPr>
        <w:t>characteriz</w:t>
      </w:r>
      <w:r w:rsidR="00EB492E" w:rsidRPr="00E36B12">
        <w:rPr>
          <w:rFonts w:ascii="Book Antiqua" w:hAnsi="Book Antiqua"/>
          <w:szCs w:val="24"/>
        </w:rPr>
        <w:t>e</w:t>
      </w:r>
      <w:r w:rsidR="001431FA" w:rsidRPr="00E36B12">
        <w:rPr>
          <w:rFonts w:ascii="Book Antiqua" w:hAnsi="Book Antiqua"/>
          <w:szCs w:val="24"/>
        </w:rPr>
        <w:t xml:space="preserve"> </w:t>
      </w:r>
      <w:r w:rsidR="00180622" w:rsidRPr="00E36B12">
        <w:rPr>
          <w:rFonts w:ascii="Book Antiqua" w:hAnsi="Book Antiqua"/>
          <w:szCs w:val="24"/>
        </w:rPr>
        <w:t xml:space="preserve">lesions less than </w:t>
      </w:r>
      <w:r w:rsidR="00EB492E" w:rsidRPr="00E36B12">
        <w:rPr>
          <w:rFonts w:ascii="Book Antiqua" w:hAnsi="Book Antiqua"/>
          <w:szCs w:val="24"/>
        </w:rPr>
        <w:t>2 cm</w:t>
      </w:r>
      <w:r w:rsidR="003230FE" w:rsidRPr="00E36B12">
        <w:rPr>
          <w:rFonts w:ascii="Book Antiqua" w:hAnsi="Book Antiqua"/>
          <w:szCs w:val="24"/>
        </w:rPr>
        <w:t>.</w:t>
      </w:r>
      <w:r w:rsidR="00EB2938" w:rsidRPr="00E36B12">
        <w:rPr>
          <w:rFonts w:ascii="Book Antiqua" w:hAnsi="Book Antiqua"/>
          <w:szCs w:val="24"/>
        </w:rPr>
        <w:t xml:space="preserve"> </w:t>
      </w:r>
      <w:r w:rsidR="003E5F55" w:rsidRPr="00E36B12">
        <w:rPr>
          <w:rFonts w:ascii="Book Antiqua" w:hAnsi="Book Antiqua"/>
          <w:szCs w:val="24"/>
        </w:rPr>
        <w:t xml:space="preserve">Magnetic resonance </w:t>
      </w:r>
      <w:r w:rsidR="00593B45" w:rsidRPr="00E36B12">
        <w:rPr>
          <w:rFonts w:ascii="Book Antiqua" w:hAnsi="Book Antiqua"/>
          <w:szCs w:val="24"/>
        </w:rPr>
        <w:t>imaging outperforms CT in these areas,</w:t>
      </w:r>
      <w:r w:rsidR="0095073B" w:rsidRPr="00E36B12">
        <w:rPr>
          <w:rFonts w:ascii="Book Antiqua" w:hAnsi="Book Antiqua"/>
          <w:szCs w:val="24"/>
        </w:rPr>
        <w:t xml:space="preserve"> and </w:t>
      </w:r>
      <w:r w:rsidR="003230FE" w:rsidRPr="00E36B12">
        <w:rPr>
          <w:rFonts w:ascii="Book Antiqua" w:hAnsi="Book Antiqua"/>
          <w:szCs w:val="24"/>
        </w:rPr>
        <w:t>t</w:t>
      </w:r>
      <w:r w:rsidR="00366A90" w:rsidRPr="00E36B12">
        <w:rPr>
          <w:rFonts w:ascii="Book Antiqua" w:hAnsi="Book Antiqua"/>
          <w:szCs w:val="24"/>
        </w:rPr>
        <w:t>he pooled estimate of the sensitivity for detect</w:t>
      </w:r>
      <w:r w:rsidR="0095073B" w:rsidRPr="00E36B12">
        <w:rPr>
          <w:rFonts w:ascii="Book Antiqua" w:hAnsi="Book Antiqua"/>
          <w:szCs w:val="24"/>
        </w:rPr>
        <w:t xml:space="preserve">ing </w:t>
      </w:r>
      <w:r w:rsidR="00366A90" w:rsidRPr="00E36B12">
        <w:rPr>
          <w:rFonts w:ascii="Book Antiqua" w:hAnsi="Book Antiqua"/>
          <w:szCs w:val="24"/>
        </w:rPr>
        <w:t xml:space="preserve">small HCC is 81% for MR imaging compared with 68% for </w:t>
      </w:r>
      <w:proofErr w:type="gramStart"/>
      <w:r w:rsidR="00366A90" w:rsidRPr="00E36B12">
        <w:rPr>
          <w:rFonts w:ascii="Book Antiqua" w:hAnsi="Book Antiqua"/>
          <w:szCs w:val="24"/>
        </w:rPr>
        <w:t>CT</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32,33]</w:t>
      </w:r>
      <w:r w:rsidR="00401F29" w:rsidRPr="00E36B12">
        <w:rPr>
          <w:rFonts w:ascii="Book Antiqua" w:eastAsia="宋体" w:hAnsi="Book Antiqua" w:hint="eastAsia"/>
          <w:kern w:val="0"/>
          <w:szCs w:val="24"/>
          <w:lang w:eastAsia="zh-CN"/>
        </w:rPr>
        <w:t>.</w:t>
      </w:r>
      <w:r w:rsidR="002E3705" w:rsidRPr="00E36B12">
        <w:rPr>
          <w:rFonts w:ascii="Book Antiqua" w:eastAsia="MyriadPro-Regular" w:hAnsi="Book Antiqua"/>
          <w:szCs w:val="24"/>
        </w:rPr>
        <w:t xml:space="preserve"> </w:t>
      </w:r>
      <w:r w:rsidR="00180622" w:rsidRPr="00E36B12">
        <w:rPr>
          <w:rFonts w:ascii="Book Antiqua" w:eastAsia="MyriadPro-Regular" w:hAnsi="Book Antiqua"/>
          <w:szCs w:val="24"/>
        </w:rPr>
        <w:t xml:space="preserve">The use of new hepatocyte-specific </w:t>
      </w:r>
      <w:r w:rsidR="00180622" w:rsidRPr="00E36B12">
        <w:rPr>
          <w:rFonts w:ascii="Book Antiqua" w:hAnsi="Book Antiqua"/>
          <w:szCs w:val="24"/>
        </w:rPr>
        <w:t>c</w:t>
      </w:r>
      <w:r w:rsidR="00B85C55" w:rsidRPr="00E36B12">
        <w:rPr>
          <w:rFonts w:ascii="Book Antiqua" w:hAnsi="Book Antiqua"/>
          <w:szCs w:val="24"/>
        </w:rPr>
        <w:t xml:space="preserve">ontrast agent, </w:t>
      </w:r>
      <w:proofErr w:type="spellStart"/>
      <w:r w:rsidR="00B85C55" w:rsidRPr="00E36B12">
        <w:rPr>
          <w:rFonts w:ascii="Book Antiqua" w:eastAsia="MinionPro-Regular" w:hAnsi="Book Antiqua"/>
          <w:kern w:val="0"/>
          <w:szCs w:val="24"/>
        </w:rPr>
        <w:t>Gd</w:t>
      </w:r>
      <w:proofErr w:type="spellEnd"/>
      <w:r w:rsidR="00B85C55" w:rsidRPr="00E36B12">
        <w:rPr>
          <w:rFonts w:ascii="Book Antiqua" w:eastAsia="MinionPro-Regular" w:hAnsi="Book Antiqua"/>
          <w:kern w:val="0"/>
          <w:szCs w:val="24"/>
        </w:rPr>
        <w:t>-</w:t>
      </w:r>
      <w:proofErr w:type="spellStart"/>
      <w:r w:rsidR="00B85C55" w:rsidRPr="00E36B12">
        <w:rPr>
          <w:rFonts w:ascii="Book Antiqua" w:eastAsia="MinionPro-Regular" w:hAnsi="Book Antiqua"/>
          <w:kern w:val="0"/>
          <w:szCs w:val="24"/>
        </w:rPr>
        <w:t>EthOxyBenzl</w:t>
      </w:r>
      <w:proofErr w:type="spellEnd"/>
      <w:r w:rsidR="00B85C55" w:rsidRPr="00E36B12">
        <w:rPr>
          <w:rFonts w:ascii="Book Antiqua" w:eastAsia="MinionPro-Regular" w:hAnsi="Book Antiqua"/>
          <w:kern w:val="0"/>
          <w:szCs w:val="24"/>
        </w:rPr>
        <w:t>-DTPA (</w:t>
      </w:r>
      <w:proofErr w:type="spellStart"/>
      <w:r w:rsidR="00B85C55" w:rsidRPr="00E36B12">
        <w:rPr>
          <w:rFonts w:ascii="Book Antiqua" w:eastAsia="MinionPro-Regular" w:hAnsi="Book Antiqua"/>
          <w:kern w:val="0"/>
          <w:szCs w:val="24"/>
        </w:rPr>
        <w:t>Gd</w:t>
      </w:r>
      <w:proofErr w:type="spellEnd"/>
      <w:r w:rsidR="00B85C55" w:rsidRPr="00E36B12">
        <w:rPr>
          <w:rFonts w:ascii="Book Antiqua" w:eastAsia="MinionPro-Regular" w:hAnsi="Book Antiqua"/>
          <w:kern w:val="0"/>
          <w:szCs w:val="24"/>
        </w:rPr>
        <w:t>-EOB-DTPA; Bayer Health</w:t>
      </w:r>
      <w:r w:rsidR="00401F29" w:rsidRPr="00E36B12">
        <w:rPr>
          <w:rFonts w:ascii="Book Antiqua" w:eastAsia="宋体" w:hAnsi="Book Antiqua" w:hint="eastAsia"/>
          <w:kern w:val="0"/>
          <w:szCs w:val="24"/>
          <w:lang w:eastAsia="zh-CN"/>
        </w:rPr>
        <w:t xml:space="preserve"> </w:t>
      </w:r>
      <w:r w:rsidR="00B85C55" w:rsidRPr="00E36B12">
        <w:rPr>
          <w:rFonts w:ascii="Book Antiqua" w:eastAsia="MinionPro-Regular" w:hAnsi="Book Antiqua"/>
          <w:kern w:val="0"/>
          <w:szCs w:val="24"/>
        </w:rPr>
        <w:t>Care)</w:t>
      </w:r>
      <w:r w:rsidR="00695A53" w:rsidRPr="00E36B12">
        <w:rPr>
          <w:rFonts w:ascii="Book Antiqua" w:eastAsia="MinionPro-Regular" w:hAnsi="Book Antiqua"/>
          <w:kern w:val="0"/>
          <w:szCs w:val="24"/>
        </w:rPr>
        <w:t>,</w:t>
      </w:r>
      <w:r w:rsidR="00B85C55" w:rsidRPr="00E36B12">
        <w:rPr>
          <w:rFonts w:ascii="Book Antiqua" w:eastAsia="MyriadPro-Regular" w:hAnsi="Book Antiqua"/>
          <w:szCs w:val="24"/>
        </w:rPr>
        <w:t xml:space="preserve"> </w:t>
      </w:r>
      <w:r w:rsidR="00695A53" w:rsidRPr="00E36B12">
        <w:rPr>
          <w:rFonts w:ascii="Book Antiqua" w:eastAsia="MyriadPro-Regular" w:hAnsi="Book Antiqua"/>
          <w:szCs w:val="24"/>
        </w:rPr>
        <w:t xml:space="preserve">in MR imaging </w:t>
      </w:r>
      <w:r w:rsidR="0095073B" w:rsidRPr="00E36B12">
        <w:rPr>
          <w:rFonts w:ascii="Book Antiqua" w:eastAsia="MyriadPro-Regular" w:hAnsi="Book Antiqua"/>
          <w:szCs w:val="24"/>
        </w:rPr>
        <w:t xml:space="preserve">is </w:t>
      </w:r>
      <w:r w:rsidR="001431FA" w:rsidRPr="00E36B12">
        <w:rPr>
          <w:rFonts w:ascii="Book Antiqua" w:hAnsi="Book Antiqua"/>
          <w:szCs w:val="24"/>
        </w:rPr>
        <w:t xml:space="preserve">associated with both improved diagnostic accuracy and lesion </w:t>
      </w:r>
      <w:proofErr w:type="gramStart"/>
      <w:r w:rsidR="001431FA" w:rsidRPr="00E36B12">
        <w:rPr>
          <w:rFonts w:ascii="Book Antiqua" w:hAnsi="Book Antiqua"/>
          <w:szCs w:val="24"/>
        </w:rPr>
        <w:t>discrimination</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34]</w:t>
      </w:r>
      <w:r w:rsidR="00401F29" w:rsidRPr="00E36B12">
        <w:rPr>
          <w:rFonts w:ascii="Book Antiqua" w:eastAsia="宋体" w:hAnsi="Book Antiqua" w:hint="eastAsia"/>
          <w:kern w:val="0"/>
          <w:szCs w:val="24"/>
          <w:lang w:eastAsia="zh-CN"/>
        </w:rPr>
        <w:t>.</w:t>
      </w:r>
      <w:r w:rsidR="002E3705" w:rsidRPr="00E36B12">
        <w:rPr>
          <w:rFonts w:ascii="Book Antiqua" w:eastAsia="MyriadPro-Regular" w:hAnsi="Book Antiqua"/>
          <w:szCs w:val="24"/>
        </w:rPr>
        <w:t xml:space="preserve"> A </w:t>
      </w:r>
      <w:proofErr w:type="spellStart"/>
      <w:r w:rsidR="00695A53" w:rsidRPr="00E36B12">
        <w:rPr>
          <w:rFonts w:ascii="Book Antiqua" w:eastAsia="MyriadPro-Regular" w:hAnsi="Book Antiqua"/>
          <w:szCs w:val="24"/>
        </w:rPr>
        <w:t>hypointense</w:t>
      </w:r>
      <w:proofErr w:type="spellEnd"/>
      <w:r w:rsidR="00695A53" w:rsidRPr="00E36B12">
        <w:rPr>
          <w:rFonts w:ascii="Book Antiqua" w:eastAsia="MyriadPro-Regular" w:hAnsi="Book Antiqua"/>
          <w:szCs w:val="24"/>
        </w:rPr>
        <w:t xml:space="preserve"> nodule against the background of enhancing liver parenchyma</w:t>
      </w:r>
      <w:r w:rsidR="002E3705" w:rsidRPr="00E36B12">
        <w:rPr>
          <w:rFonts w:ascii="Book Antiqua" w:eastAsia="MyriadPro-Regular" w:hAnsi="Book Antiqua"/>
          <w:szCs w:val="24"/>
        </w:rPr>
        <w:t xml:space="preserve"> in the </w:t>
      </w:r>
      <w:proofErr w:type="spellStart"/>
      <w:r w:rsidR="002E3705" w:rsidRPr="00E36B12">
        <w:rPr>
          <w:rFonts w:ascii="Book Antiqua" w:eastAsia="MyriadPro-Regular" w:hAnsi="Book Antiqua"/>
          <w:szCs w:val="24"/>
        </w:rPr>
        <w:t>hepatobiliary</w:t>
      </w:r>
      <w:proofErr w:type="spellEnd"/>
      <w:r w:rsidR="002E3705" w:rsidRPr="00E36B12">
        <w:rPr>
          <w:rFonts w:ascii="Book Antiqua" w:eastAsia="MyriadPro-Regular" w:hAnsi="Book Antiqua"/>
          <w:szCs w:val="24"/>
        </w:rPr>
        <w:t xml:space="preserve"> phase of</w:t>
      </w:r>
      <w:r w:rsidR="003230FE" w:rsidRPr="00E36B12">
        <w:rPr>
          <w:rFonts w:ascii="Book Antiqua" w:hAnsi="Book Antiqua"/>
          <w:szCs w:val="24"/>
        </w:rPr>
        <w:t xml:space="preserve"> </w:t>
      </w:r>
      <w:proofErr w:type="spellStart"/>
      <w:r w:rsidR="00695A53" w:rsidRPr="00E36B12">
        <w:rPr>
          <w:rFonts w:ascii="Book Antiqua" w:eastAsia="MinionPro-Regular" w:hAnsi="Book Antiqua"/>
          <w:kern w:val="0"/>
          <w:szCs w:val="24"/>
        </w:rPr>
        <w:t>Gd</w:t>
      </w:r>
      <w:proofErr w:type="spellEnd"/>
      <w:r w:rsidR="00695A53" w:rsidRPr="00E36B12">
        <w:rPr>
          <w:rFonts w:ascii="Book Antiqua" w:eastAsia="MinionPro-Regular" w:hAnsi="Book Antiqua"/>
          <w:kern w:val="0"/>
          <w:szCs w:val="24"/>
        </w:rPr>
        <w:t>-EOB-DTPA</w:t>
      </w:r>
      <w:r w:rsidR="003B3D2E" w:rsidRPr="00E36B12">
        <w:rPr>
          <w:rFonts w:ascii="Book Antiqua" w:hAnsi="Book Antiqua"/>
          <w:szCs w:val="24"/>
        </w:rPr>
        <w:t xml:space="preserve">-enhanced </w:t>
      </w:r>
      <w:r w:rsidR="002E3705" w:rsidRPr="00E36B12">
        <w:rPr>
          <w:rFonts w:ascii="Book Antiqua" w:eastAsia="MyriadPro-Regular" w:hAnsi="Book Antiqua"/>
          <w:szCs w:val="24"/>
        </w:rPr>
        <w:t>MR</w:t>
      </w:r>
      <w:r w:rsidR="0095073B" w:rsidRPr="00E36B12">
        <w:rPr>
          <w:rFonts w:ascii="Book Antiqua" w:eastAsia="MyriadPro-Regular" w:hAnsi="Book Antiqua"/>
          <w:szCs w:val="24"/>
        </w:rPr>
        <w:t xml:space="preserve"> imaging </w:t>
      </w:r>
      <w:r w:rsidR="002E3705" w:rsidRPr="00E36B12">
        <w:rPr>
          <w:rFonts w:ascii="Book Antiqua" w:eastAsia="MyriadPro-Regular" w:hAnsi="Book Antiqua"/>
          <w:szCs w:val="24"/>
        </w:rPr>
        <w:t xml:space="preserve">strongly suggests HCC (including </w:t>
      </w:r>
      <w:r w:rsidR="001C29CF" w:rsidRPr="00E36B12">
        <w:rPr>
          <w:rFonts w:ascii="Book Antiqua" w:eastAsia="MyriadPro-Regular" w:hAnsi="Book Antiqua"/>
          <w:szCs w:val="24"/>
        </w:rPr>
        <w:t xml:space="preserve">well-differentiated </w:t>
      </w:r>
      <w:r w:rsidR="002E3705" w:rsidRPr="00E36B12">
        <w:rPr>
          <w:rFonts w:ascii="Book Antiqua" w:eastAsia="MyriadPro-Regular" w:hAnsi="Book Antiqua"/>
          <w:szCs w:val="24"/>
        </w:rPr>
        <w:t xml:space="preserve">HCC) or a high-grade dysplastic nodule with </w:t>
      </w:r>
      <w:r w:rsidR="001C29CF" w:rsidRPr="00E36B12">
        <w:rPr>
          <w:rFonts w:ascii="Book Antiqua" w:eastAsia="MyriadPro-Regular" w:hAnsi="Book Antiqua"/>
          <w:szCs w:val="24"/>
        </w:rPr>
        <w:t>m</w:t>
      </w:r>
      <w:r w:rsidR="002E3705" w:rsidRPr="00E36B12">
        <w:rPr>
          <w:rFonts w:ascii="Book Antiqua" w:eastAsia="MyriadPro-Regular" w:hAnsi="Book Antiqua"/>
          <w:szCs w:val="24"/>
        </w:rPr>
        <w:t>alignant</w:t>
      </w:r>
      <w:r w:rsidR="003230FE" w:rsidRPr="00E36B12">
        <w:rPr>
          <w:rFonts w:ascii="Book Antiqua" w:hAnsi="Book Antiqua"/>
          <w:szCs w:val="24"/>
        </w:rPr>
        <w:t xml:space="preserve"> </w:t>
      </w:r>
      <w:r w:rsidR="002E3705" w:rsidRPr="00E36B12">
        <w:rPr>
          <w:rFonts w:ascii="Book Antiqua" w:eastAsia="MyriadPro-Regular" w:hAnsi="Book Antiqua"/>
          <w:szCs w:val="24"/>
        </w:rPr>
        <w:t>potential</w:t>
      </w:r>
      <w:r w:rsidR="00D651C2" w:rsidRPr="00E36B12">
        <w:rPr>
          <w:rFonts w:ascii="Book Antiqua" w:eastAsia="MyriadPro-Regular" w:hAnsi="Book Antiqua"/>
          <w:szCs w:val="24"/>
        </w:rPr>
        <w:t xml:space="preserve"> (Figure 1</w:t>
      </w:r>
      <w:r w:rsidR="00042DA0" w:rsidRPr="00E36B12">
        <w:rPr>
          <w:rFonts w:ascii="Book Antiqua" w:eastAsia="MyriadPro-Regular" w:hAnsi="Book Antiqua"/>
          <w:szCs w:val="24"/>
        </w:rPr>
        <w:t>)</w:t>
      </w:r>
      <w:r w:rsidR="002E3705" w:rsidRPr="00E36B12">
        <w:rPr>
          <w:rFonts w:ascii="Book Antiqua" w:eastAsia="MyriadPro-Regular" w:hAnsi="Book Antiqua"/>
          <w:szCs w:val="24"/>
        </w:rPr>
        <w:t>.</w:t>
      </w:r>
      <w:r w:rsidR="007A4ED0" w:rsidRPr="00E36B12">
        <w:rPr>
          <w:rFonts w:ascii="Book Antiqua" w:hAnsi="Book Antiqua"/>
          <w:szCs w:val="24"/>
        </w:rPr>
        <w:t xml:space="preserve"> </w:t>
      </w:r>
      <w:r w:rsidR="00BA36EE" w:rsidRPr="00E36B12">
        <w:rPr>
          <w:rFonts w:ascii="Book Antiqua" w:hAnsi="Book Antiqua"/>
          <w:szCs w:val="24"/>
        </w:rPr>
        <w:t xml:space="preserve">However, differentiation of these lesions is not currently </w:t>
      </w:r>
      <w:proofErr w:type="gramStart"/>
      <w:r w:rsidR="00BA36EE" w:rsidRPr="00E36B12">
        <w:rPr>
          <w:rFonts w:ascii="Book Antiqua" w:hAnsi="Book Antiqua"/>
          <w:szCs w:val="24"/>
        </w:rPr>
        <w:t>possible</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35]</w:t>
      </w:r>
      <w:r w:rsidR="00401F29" w:rsidRPr="00E36B12">
        <w:rPr>
          <w:rFonts w:ascii="Book Antiqua" w:eastAsia="宋体" w:hAnsi="Book Antiqua" w:hint="eastAsia"/>
          <w:kern w:val="0"/>
          <w:szCs w:val="24"/>
          <w:lang w:eastAsia="zh-CN"/>
        </w:rPr>
        <w:t>.</w:t>
      </w:r>
      <w:r w:rsidR="00140E16" w:rsidRPr="00E36B12">
        <w:rPr>
          <w:rFonts w:ascii="Book Antiqua" w:hAnsi="Book Antiqua"/>
          <w:szCs w:val="24"/>
        </w:rPr>
        <w:t xml:space="preserve"> </w:t>
      </w:r>
      <w:r w:rsidR="003B3D2E" w:rsidRPr="00E36B12">
        <w:rPr>
          <w:rFonts w:ascii="Book Antiqua" w:hAnsi="Book Antiqua"/>
          <w:szCs w:val="24"/>
        </w:rPr>
        <w:t>A multicenter</w:t>
      </w:r>
      <w:r w:rsidR="00401F29" w:rsidRPr="00E36B12">
        <w:rPr>
          <w:rFonts w:ascii="Book Antiqua" w:hAnsi="Book Antiqua"/>
          <w:szCs w:val="24"/>
        </w:rPr>
        <w:t xml:space="preserve"> study reported by </w:t>
      </w:r>
      <w:proofErr w:type="spellStart"/>
      <w:r w:rsidR="00401F29" w:rsidRPr="00E36B12">
        <w:rPr>
          <w:rFonts w:ascii="Book Antiqua" w:hAnsi="Book Antiqua"/>
          <w:szCs w:val="24"/>
        </w:rPr>
        <w:t>Hammerstingl</w:t>
      </w:r>
      <w:proofErr w:type="spellEnd"/>
      <w:r w:rsidR="003B3D2E" w:rsidRPr="00E36B12">
        <w:rPr>
          <w:rFonts w:ascii="Book Antiqua" w:hAnsi="Book Antiqua"/>
          <w:szCs w:val="24"/>
        </w:rPr>
        <w:t xml:space="preserve"> </w:t>
      </w:r>
      <w:r w:rsidR="003B3D2E" w:rsidRPr="00E36B12">
        <w:rPr>
          <w:rFonts w:ascii="Book Antiqua" w:hAnsi="Book Antiqua"/>
          <w:i/>
          <w:szCs w:val="24"/>
        </w:rPr>
        <w:t xml:space="preserve">et </w:t>
      </w:r>
      <w:proofErr w:type="gramStart"/>
      <w:r w:rsidR="003B3D2E" w:rsidRPr="00E36B12">
        <w:rPr>
          <w:rFonts w:ascii="Book Antiqua" w:hAnsi="Book Antiqua"/>
          <w:i/>
          <w:szCs w:val="24"/>
        </w:rPr>
        <w:t>al</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36]</w:t>
      </w:r>
      <w:r w:rsidR="003B3D2E" w:rsidRPr="00E36B12">
        <w:rPr>
          <w:rFonts w:ascii="Book Antiqua" w:hAnsi="Book Antiqua"/>
          <w:szCs w:val="24"/>
        </w:rPr>
        <w:t xml:space="preserve"> indicated that the freque</w:t>
      </w:r>
      <w:r w:rsidR="00FA5DE7" w:rsidRPr="00E36B12">
        <w:rPr>
          <w:rFonts w:ascii="Book Antiqua" w:hAnsi="Book Antiqua"/>
          <w:szCs w:val="24"/>
        </w:rPr>
        <w:t>n</w:t>
      </w:r>
      <w:r w:rsidR="003B3D2E" w:rsidRPr="00E36B12">
        <w:rPr>
          <w:rFonts w:ascii="Book Antiqua" w:hAnsi="Book Antiqua"/>
          <w:szCs w:val="24"/>
        </w:rPr>
        <w:t>cy</w:t>
      </w:r>
      <w:r w:rsidR="00FA5DE7" w:rsidRPr="00E36B12">
        <w:rPr>
          <w:rFonts w:ascii="Book Antiqua" w:hAnsi="Book Antiqua"/>
          <w:szCs w:val="24"/>
        </w:rPr>
        <w:t xml:space="preserve"> of correctly detected lesions was significantly higher </w:t>
      </w:r>
      <w:r w:rsidR="0095073B" w:rsidRPr="00E36B12">
        <w:rPr>
          <w:rFonts w:ascii="Book Antiqua" w:hAnsi="Book Antiqua"/>
          <w:szCs w:val="24"/>
        </w:rPr>
        <w:t xml:space="preserve">with </w:t>
      </w:r>
      <w:proofErr w:type="spellStart"/>
      <w:r w:rsidR="006839E7" w:rsidRPr="00E36B12">
        <w:rPr>
          <w:rFonts w:ascii="Book Antiqua" w:eastAsia="MinionPro-Regular" w:hAnsi="Book Antiqua"/>
          <w:kern w:val="0"/>
          <w:szCs w:val="24"/>
        </w:rPr>
        <w:t>Gd</w:t>
      </w:r>
      <w:proofErr w:type="spellEnd"/>
      <w:r w:rsidR="006839E7" w:rsidRPr="00E36B12">
        <w:rPr>
          <w:rFonts w:ascii="Book Antiqua" w:eastAsia="MinionPro-Regular" w:hAnsi="Book Antiqua"/>
          <w:kern w:val="0"/>
          <w:szCs w:val="24"/>
        </w:rPr>
        <w:t>-EOB-DTPA</w:t>
      </w:r>
      <w:r w:rsidR="006839E7" w:rsidRPr="00E36B12">
        <w:rPr>
          <w:rFonts w:ascii="Book Antiqua" w:hAnsi="Book Antiqua"/>
          <w:szCs w:val="24"/>
        </w:rPr>
        <w:t xml:space="preserve">-enhanced </w:t>
      </w:r>
      <w:r w:rsidR="00FA5DE7" w:rsidRPr="00E36B12">
        <w:rPr>
          <w:rFonts w:ascii="Book Antiqua" w:hAnsi="Book Antiqua"/>
          <w:szCs w:val="24"/>
        </w:rPr>
        <w:t>MR</w:t>
      </w:r>
      <w:r w:rsidR="0095073B" w:rsidRPr="00E36B12">
        <w:rPr>
          <w:rFonts w:ascii="Book Antiqua" w:hAnsi="Book Antiqua"/>
          <w:szCs w:val="24"/>
        </w:rPr>
        <w:t xml:space="preserve"> imaging than </w:t>
      </w:r>
      <w:r w:rsidR="00FA5DE7" w:rsidRPr="00E36B12">
        <w:rPr>
          <w:rFonts w:ascii="Book Antiqua" w:hAnsi="Book Antiqua"/>
          <w:szCs w:val="24"/>
        </w:rPr>
        <w:t>with C</w:t>
      </w:r>
      <w:r w:rsidR="00190E8A" w:rsidRPr="00E36B12">
        <w:rPr>
          <w:rFonts w:ascii="Book Antiqua" w:hAnsi="Book Antiqua"/>
          <w:szCs w:val="24"/>
        </w:rPr>
        <w:t>T</w:t>
      </w:r>
      <w:r w:rsidR="00FA5DE7" w:rsidRPr="00E36B12">
        <w:rPr>
          <w:rFonts w:ascii="Book Antiqua" w:hAnsi="Book Antiqua"/>
          <w:szCs w:val="24"/>
        </w:rPr>
        <w:t xml:space="preserve"> in clinical evaluation (10.44%)</w:t>
      </w:r>
      <w:r w:rsidR="0095073B" w:rsidRPr="00E36B12">
        <w:rPr>
          <w:rFonts w:ascii="Book Antiqua" w:hAnsi="Book Antiqua"/>
          <w:szCs w:val="24"/>
        </w:rPr>
        <w:t xml:space="preserve">. </w:t>
      </w:r>
      <w:r w:rsidR="00FA5DE7" w:rsidRPr="00E36B12">
        <w:rPr>
          <w:rFonts w:ascii="Book Antiqua" w:hAnsi="Book Antiqua"/>
          <w:szCs w:val="24"/>
        </w:rPr>
        <w:t xml:space="preserve">A change in </w:t>
      </w:r>
      <w:r w:rsidR="00135056" w:rsidRPr="00E36B12">
        <w:rPr>
          <w:rFonts w:ascii="Book Antiqua" w:hAnsi="Book Antiqua"/>
          <w:szCs w:val="24"/>
        </w:rPr>
        <w:t xml:space="preserve">planned </w:t>
      </w:r>
      <w:r w:rsidR="00FA5DE7" w:rsidRPr="00E36B12">
        <w:rPr>
          <w:rFonts w:ascii="Book Antiqua" w:hAnsi="Book Antiqua"/>
          <w:szCs w:val="24"/>
        </w:rPr>
        <w:t xml:space="preserve">surgical </w:t>
      </w:r>
      <w:r w:rsidR="00135056" w:rsidRPr="00E36B12">
        <w:rPr>
          <w:rFonts w:ascii="Book Antiqua" w:hAnsi="Book Antiqua"/>
          <w:szCs w:val="24"/>
        </w:rPr>
        <w:lastRenderedPageBreak/>
        <w:t>procedure</w:t>
      </w:r>
      <w:r w:rsidR="001F37CE" w:rsidRPr="00E36B12">
        <w:rPr>
          <w:rFonts w:ascii="Book Antiqua" w:hAnsi="Book Antiqua"/>
          <w:szCs w:val="24"/>
        </w:rPr>
        <w:t>s</w:t>
      </w:r>
      <w:r w:rsidR="00FA5DE7" w:rsidRPr="00E36B12">
        <w:rPr>
          <w:rFonts w:ascii="Book Antiqua" w:hAnsi="Book Antiqua"/>
          <w:szCs w:val="24"/>
        </w:rPr>
        <w:t xml:space="preserve"> </w:t>
      </w:r>
      <w:r w:rsidR="0095073B" w:rsidRPr="00E36B12">
        <w:rPr>
          <w:rFonts w:ascii="Book Antiqua" w:hAnsi="Book Antiqua"/>
          <w:szCs w:val="24"/>
        </w:rPr>
        <w:t xml:space="preserve">after performing </w:t>
      </w:r>
      <w:proofErr w:type="spellStart"/>
      <w:r w:rsidR="006839E7" w:rsidRPr="00E36B12">
        <w:rPr>
          <w:rFonts w:ascii="Book Antiqua" w:eastAsia="MinionPro-Regular" w:hAnsi="Book Antiqua"/>
          <w:kern w:val="0"/>
          <w:szCs w:val="24"/>
        </w:rPr>
        <w:t>Gd</w:t>
      </w:r>
      <w:proofErr w:type="spellEnd"/>
      <w:r w:rsidR="006839E7" w:rsidRPr="00E36B12">
        <w:rPr>
          <w:rFonts w:ascii="Book Antiqua" w:eastAsia="MinionPro-Regular" w:hAnsi="Book Antiqua"/>
          <w:kern w:val="0"/>
          <w:szCs w:val="24"/>
        </w:rPr>
        <w:t>-EOB-DTPA</w:t>
      </w:r>
      <w:r w:rsidR="006839E7" w:rsidRPr="00E36B12">
        <w:rPr>
          <w:rFonts w:ascii="Book Antiqua" w:hAnsi="Book Antiqua"/>
          <w:szCs w:val="24"/>
        </w:rPr>
        <w:t xml:space="preserve">-enhanced </w:t>
      </w:r>
      <w:r w:rsidR="00FA5DE7" w:rsidRPr="00E36B12">
        <w:rPr>
          <w:rFonts w:ascii="Book Antiqua" w:hAnsi="Book Antiqua"/>
          <w:szCs w:val="24"/>
        </w:rPr>
        <w:t>MR</w:t>
      </w:r>
      <w:r w:rsidR="0095073B" w:rsidRPr="00E36B12">
        <w:rPr>
          <w:rFonts w:ascii="Book Antiqua" w:hAnsi="Book Antiqua"/>
          <w:szCs w:val="24"/>
        </w:rPr>
        <w:t xml:space="preserve"> imaging was documented in 19 of 131 patients (14.5%)</w:t>
      </w:r>
      <w:r w:rsidR="001F37CE" w:rsidRPr="00E36B12">
        <w:rPr>
          <w:rFonts w:ascii="Book Antiqua" w:hAnsi="Book Antiqua"/>
          <w:szCs w:val="24"/>
        </w:rPr>
        <w:t xml:space="preserve">, and can be considered as an increase in the accuracy </w:t>
      </w:r>
      <w:r w:rsidR="00806451" w:rsidRPr="00E36B12">
        <w:rPr>
          <w:rFonts w:ascii="Book Antiqua" w:hAnsi="Book Antiqua"/>
          <w:szCs w:val="24"/>
        </w:rPr>
        <w:t>of a preoperative planning of liver resection</w:t>
      </w:r>
      <w:r w:rsidR="00FA5DE7" w:rsidRPr="00E36B12">
        <w:rPr>
          <w:rFonts w:ascii="Book Antiqua" w:hAnsi="Book Antiqua"/>
          <w:szCs w:val="24"/>
        </w:rPr>
        <w:t xml:space="preserve">. </w:t>
      </w:r>
      <w:r w:rsidR="003D6EA8" w:rsidRPr="00E36B12">
        <w:rPr>
          <w:rFonts w:ascii="Book Antiqua" w:hAnsi="Book Antiqua"/>
          <w:szCs w:val="24"/>
        </w:rPr>
        <w:t>I</w:t>
      </w:r>
      <w:r w:rsidR="0007006E" w:rsidRPr="00E36B12">
        <w:rPr>
          <w:rFonts w:ascii="Book Antiqua" w:hAnsi="Book Antiqua"/>
          <w:szCs w:val="24"/>
        </w:rPr>
        <w:t>ncorporat</w:t>
      </w:r>
      <w:r w:rsidR="000C5AE0" w:rsidRPr="00E36B12">
        <w:rPr>
          <w:rFonts w:ascii="Book Antiqua" w:hAnsi="Book Antiqua"/>
          <w:szCs w:val="24"/>
        </w:rPr>
        <w:t>ing</w:t>
      </w:r>
      <w:r w:rsidR="0007006E" w:rsidRPr="00E36B12">
        <w:rPr>
          <w:rFonts w:ascii="Book Antiqua" w:hAnsi="Book Antiqua"/>
          <w:szCs w:val="24"/>
        </w:rPr>
        <w:t xml:space="preserve"> a combination of ancillary features</w:t>
      </w:r>
      <w:r w:rsidR="007371F0" w:rsidRPr="00E36B12">
        <w:rPr>
          <w:rFonts w:ascii="Book Antiqua" w:hAnsi="Book Antiqua"/>
          <w:szCs w:val="24"/>
        </w:rPr>
        <w:t xml:space="preserve"> of </w:t>
      </w:r>
      <w:r w:rsidR="003D6EA8" w:rsidRPr="00E36B12">
        <w:rPr>
          <w:rFonts w:ascii="Book Antiqua" w:hAnsi="Book Antiqua"/>
          <w:szCs w:val="24"/>
        </w:rPr>
        <w:t xml:space="preserve">liver </w:t>
      </w:r>
      <w:r w:rsidR="007371F0" w:rsidRPr="00E36B12">
        <w:rPr>
          <w:rFonts w:ascii="Book Antiqua" w:hAnsi="Book Antiqua"/>
          <w:szCs w:val="24"/>
        </w:rPr>
        <w:t>lesions</w:t>
      </w:r>
      <w:r w:rsidR="003D6EA8" w:rsidRPr="00E36B12">
        <w:rPr>
          <w:rFonts w:ascii="Book Antiqua" w:hAnsi="Book Antiqua"/>
          <w:szCs w:val="24"/>
        </w:rPr>
        <w:t xml:space="preserve"> (</w:t>
      </w:r>
      <w:r w:rsidR="0007006E" w:rsidRPr="00E36B12">
        <w:rPr>
          <w:rFonts w:ascii="Book Antiqua" w:hAnsi="Book Antiqua"/>
          <w:szCs w:val="24"/>
        </w:rPr>
        <w:t xml:space="preserve">lesion size, interval growth, signal intensity of T1- and T2-weighted imaging, the presence of </w:t>
      </w:r>
      <w:proofErr w:type="spellStart"/>
      <w:r w:rsidR="0007006E" w:rsidRPr="00E36B12">
        <w:rPr>
          <w:rFonts w:ascii="Book Antiqua" w:hAnsi="Book Antiqua"/>
          <w:szCs w:val="24"/>
        </w:rPr>
        <w:t>intratumoral</w:t>
      </w:r>
      <w:proofErr w:type="spellEnd"/>
      <w:r w:rsidR="0007006E" w:rsidRPr="00E36B12">
        <w:rPr>
          <w:rFonts w:ascii="Book Antiqua" w:hAnsi="Book Antiqua"/>
          <w:szCs w:val="24"/>
        </w:rPr>
        <w:t xml:space="preserve"> fat, </w:t>
      </w:r>
      <w:r w:rsidR="003D6EA8" w:rsidRPr="00E36B12">
        <w:rPr>
          <w:rFonts w:ascii="Book Antiqua" w:hAnsi="Book Antiqua"/>
          <w:szCs w:val="24"/>
        </w:rPr>
        <w:t xml:space="preserve">and </w:t>
      </w:r>
      <w:r w:rsidR="007371F0" w:rsidRPr="00E36B12">
        <w:rPr>
          <w:rFonts w:ascii="Book Antiqua" w:hAnsi="Book Antiqua"/>
          <w:szCs w:val="24"/>
        </w:rPr>
        <w:t>detection of fibrous capsule</w:t>
      </w:r>
      <w:r w:rsidR="003D6EA8" w:rsidRPr="00E36B12">
        <w:rPr>
          <w:rFonts w:ascii="Book Antiqua" w:hAnsi="Book Antiqua"/>
          <w:szCs w:val="24"/>
        </w:rPr>
        <w:t>)</w:t>
      </w:r>
      <w:r w:rsidR="000C5AE0" w:rsidRPr="00E36B12">
        <w:rPr>
          <w:rFonts w:ascii="Book Antiqua" w:hAnsi="Book Antiqua"/>
          <w:szCs w:val="24"/>
        </w:rPr>
        <w:t xml:space="preserve"> </w:t>
      </w:r>
      <w:r w:rsidR="003D6EA8" w:rsidRPr="00E36B12">
        <w:rPr>
          <w:rFonts w:ascii="Book Antiqua" w:hAnsi="Book Antiqua"/>
          <w:szCs w:val="24"/>
        </w:rPr>
        <w:t xml:space="preserve">enhances the diagnostic performance of </w:t>
      </w:r>
      <w:proofErr w:type="spellStart"/>
      <w:r w:rsidR="003D6EA8" w:rsidRPr="00E36B12">
        <w:rPr>
          <w:rFonts w:ascii="Book Antiqua" w:eastAsia="MinionPro-Regular" w:hAnsi="Book Antiqua"/>
          <w:kern w:val="0"/>
          <w:szCs w:val="24"/>
        </w:rPr>
        <w:t>Gd</w:t>
      </w:r>
      <w:proofErr w:type="spellEnd"/>
      <w:r w:rsidR="003D6EA8" w:rsidRPr="00E36B12">
        <w:rPr>
          <w:rFonts w:ascii="Book Antiqua" w:eastAsia="MinionPro-Regular" w:hAnsi="Book Antiqua"/>
          <w:kern w:val="0"/>
          <w:szCs w:val="24"/>
        </w:rPr>
        <w:t>-EOB-DTPA</w:t>
      </w:r>
      <w:r w:rsidR="003D6EA8" w:rsidRPr="00E36B12">
        <w:rPr>
          <w:rFonts w:ascii="Book Antiqua" w:hAnsi="Book Antiqua"/>
          <w:szCs w:val="24"/>
        </w:rPr>
        <w:t>-enhanced MR imaging</w:t>
      </w:r>
      <w:r w:rsidR="007371F0" w:rsidRPr="00E36B12">
        <w:rPr>
          <w:rFonts w:ascii="Book Antiqua" w:hAnsi="Book Antiqua"/>
          <w:szCs w:val="24"/>
        </w:rPr>
        <w:t xml:space="preserve">. </w:t>
      </w:r>
      <w:r w:rsidR="003D6EA8" w:rsidRPr="00E36B12">
        <w:rPr>
          <w:rFonts w:ascii="Book Antiqua" w:hAnsi="Book Antiqua"/>
          <w:szCs w:val="24"/>
        </w:rPr>
        <w:t>This technique</w:t>
      </w:r>
      <w:r w:rsidR="00FA5DE7" w:rsidRPr="00E36B12">
        <w:rPr>
          <w:rFonts w:ascii="Book Antiqua" w:hAnsi="Book Antiqua"/>
          <w:szCs w:val="24"/>
        </w:rPr>
        <w:t xml:space="preserve"> is </w:t>
      </w:r>
      <w:r w:rsidR="006D5F11" w:rsidRPr="00E36B12">
        <w:rPr>
          <w:rFonts w:ascii="Book Antiqua" w:hAnsi="Book Antiqua"/>
          <w:szCs w:val="24"/>
        </w:rPr>
        <w:t xml:space="preserve">emerging as </w:t>
      </w:r>
      <w:r w:rsidR="00FA5DE7" w:rsidRPr="00E36B12">
        <w:rPr>
          <w:rFonts w:ascii="Book Antiqua" w:hAnsi="Book Antiqua"/>
          <w:szCs w:val="24"/>
        </w:rPr>
        <w:t xml:space="preserve">the best </w:t>
      </w:r>
      <w:r w:rsidR="001137F9" w:rsidRPr="00E36B12">
        <w:rPr>
          <w:rFonts w:ascii="Book Antiqua" w:hAnsi="Book Antiqua"/>
          <w:szCs w:val="24"/>
        </w:rPr>
        <w:t xml:space="preserve">imaging </w:t>
      </w:r>
      <w:r w:rsidR="003D6EA8" w:rsidRPr="00E36B12">
        <w:rPr>
          <w:rFonts w:ascii="Book Antiqua" w:hAnsi="Book Antiqua"/>
          <w:szCs w:val="24"/>
        </w:rPr>
        <w:t>method c</w:t>
      </w:r>
      <w:r w:rsidR="001137F9" w:rsidRPr="00E36B12">
        <w:rPr>
          <w:rFonts w:ascii="Book Antiqua" w:hAnsi="Book Antiqua"/>
          <w:szCs w:val="24"/>
        </w:rPr>
        <w:t xml:space="preserve">urrently available </w:t>
      </w:r>
      <w:r w:rsidR="00FA5DE7" w:rsidRPr="00E36B12">
        <w:rPr>
          <w:rFonts w:ascii="Book Antiqua" w:hAnsi="Book Antiqua"/>
          <w:szCs w:val="24"/>
        </w:rPr>
        <w:t xml:space="preserve">for </w:t>
      </w:r>
      <w:r w:rsidR="0095073B" w:rsidRPr="00E36B12">
        <w:rPr>
          <w:rFonts w:ascii="Book Antiqua" w:hAnsi="Book Antiqua"/>
          <w:szCs w:val="24"/>
        </w:rPr>
        <w:t xml:space="preserve">the </w:t>
      </w:r>
      <w:r w:rsidR="00FA5DE7" w:rsidRPr="00E36B12">
        <w:rPr>
          <w:rFonts w:ascii="Book Antiqua" w:hAnsi="Book Antiqua"/>
          <w:szCs w:val="24"/>
        </w:rPr>
        <w:t xml:space="preserve">preoperative staging of </w:t>
      </w:r>
      <w:r w:rsidR="006D5F11" w:rsidRPr="00E36B12">
        <w:rPr>
          <w:rFonts w:ascii="Book Antiqua" w:hAnsi="Book Antiqua"/>
          <w:szCs w:val="24"/>
        </w:rPr>
        <w:t xml:space="preserve">HCC </w:t>
      </w:r>
      <w:r w:rsidR="00FA5DE7" w:rsidRPr="00E36B12">
        <w:rPr>
          <w:rFonts w:ascii="Book Antiqua" w:hAnsi="Book Antiqua"/>
          <w:szCs w:val="24"/>
        </w:rPr>
        <w:t>patients with chronic liver disease</w:t>
      </w:r>
      <w:r w:rsidR="00466EC3" w:rsidRPr="00E36B12">
        <w:rPr>
          <w:rFonts w:ascii="Book Antiqua" w:hAnsi="Book Antiqua"/>
          <w:szCs w:val="24"/>
        </w:rPr>
        <w:t xml:space="preserve">, particularly in the detection of supplementary nodules between 1 and 2 cm </w:t>
      </w:r>
      <w:r w:rsidR="00FA5DE7" w:rsidRPr="00E36B12">
        <w:rPr>
          <w:rFonts w:ascii="Book Antiqua" w:hAnsi="Book Antiqua"/>
          <w:szCs w:val="24"/>
        </w:rPr>
        <w:t xml:space="preserve">without </w:t>
      </w:r>
      <w:r w:rsidR="0095073B" w:rsidRPr="00E36B12">
        <w:rPr>
          <w:rFonts w:ascii="Book Antiqua" w:hAnsi="Book Antiqua"/>
          <w:szCs w:val="24"/>
        </w:rPr>
        <w:t xml:space="preserve">the </w:t>
      </w:r>
      <w:r w:rsidR="00466EC3" w:rsidRPr="00E36B12">
        <w:rPr>
          <w:rFonts w:ascii="Book Antiqua" w:hAnsi="Book Antiqua"/>
          <w:szCs w:val="24"/>
        </w:rPr>
        <w:t xml:space="preserve">hallmark vascular </w:t>
      </w:r>
      <w:r w:rsidR="00FA5DE7" w:rsidRPr="00E36B12">
        <w:rPr>
          <w:rFonts w:ascii="Book Antiqua" w:hAnsi="Book Antiqua"/>
          <w:szCs w:val="24"/>
        </w:rPr>
        <w:t>features</w:t>
      </w:r>
      <w:r w:rsidR="001137F9" w:rsidRPr="00E36B12">
        <w:rPr>
          <w:rFonts w:ascii="Book Antiqua" w:hAnsi="Book Antiqua"/>
          <w:szCs w:val="24"/>
        </w:rPr>
        <w:t xml:space="preserve"> of HCC on dynamic imaging</w:t>
      </w:r>
      <w:r w:rsidR="00FA5DE7" w:rsidRPr="00E36B12">
        <w:rPr>
          <w:rFonts w:ascii="Book Antiqua" w:hAnsi="Book Antiqua"/>
          <w:szCs w:val="24"/>
        </w:rPr>
        <w:t>.</w:t>
      </w:r>
      <w:r w:rsidR="00D651C2" w:rsidRPr="00E36B12">
        <w:rPr>
          <w:rFonts w:ascii="Book Antiqua" w:hAnsi="Book Antiqua"/>
          <w:szCs w:val="24"/>
        </w:rPr>
        <w:t xml:space="preserve"> </w:t>
      </w:r>
    </w:p>
    <w:p w:rsidR="00401F29" w:rsidRPr="00E36B12" w:rsidRDefault="00401F29" w:rsidP="00710DC7">
      <w:pPr>
        <w:autoSpaceDE w:val="0"/>
        <w:autoSpaceDN w:val="0"/>
        <w:adjustRightInd w:val="0"/>
        <w:spacing w:line="360" w:lineRule="auto"/>
        <w:jc w:val="both"/>
        <w:rPr>
          <w:rFonts w:ascii="Book Antiqua" w:eastAsia="宋体" w:hAnsi="Book Antiqua"/>
          <w:b/>
          <w:bCs/>
          <w:szCs w:val="24"/>
          <w:lang w:eastAsia="zh-CN"/>
        </w:rPr>
      </w:pPr>
    </w:p>
    <w:p w:rsidR="00BB7630" w:rsidRPr="00E36B12" w:rsidRDefault="00E20B98" w:rsidP="00710DC7">
      <w:pPr>
        <w:autoSpaceDE w:val="0"/>
        <w:autoSpaceDN w:val="0"/>
        <w:adjustRightInd w:val="0"/>
        <w:spacing w:line="360" w:lineRule="auto"/>
        <w:jc w:val="both"/>
        <w:rPr>
          <w:rFonts w:ascii="Book Antiqua" w:hAnsi="Book Antiqua"/>
          <w:b/>
          <w:bCs/>
          <w:caps/>
          <w:szCs w:val="24"/>
        </w:rPr>
      </w:pPr>
      <w:r w:rsidRPr="00E36B12">
        <w:rPr>
          <w:rFonts w:ascii="Book Antiqua" w:hAnsi="Book Antiqua"/>
          <w:b/>
          <w:bCs/>
          <w:caps/>
          <w:szCs w:val="24"/>
        </w:rPr>
        <w:t xml:space="preserve">Operative </w:t>
      </w:r>
      <w:r w:rsidR="000E1781" w:rsidRPr="00E36B12">
        <w:rPr>
          <w:rFonts w:ascii="Book Antiqua" w:hAnsi="Book Antiqua"/>
          <w:b/>
          <w:bCs/>
          <w:caps/>
          <w:szCs w:val="24"/>
        </w:rPr>
        <w:t>Approach</w:t>
      </w:r>
    </w:p>
    <w:p w:rsidR="00852E86" w:rsidRPr="00E36B12" w:rsidRDefault="00063F8D" w:rsidP="00710DC7">
      <w:pPr>
        <w:autoSpaceDE w:val="0"/>
        <w:autoSpaceDN w:val="0"/>
        <w:adjustRightInd w:val="0"/>
        <w:spacing w:line="360" w:lineRule="auto"/>
        <w:jc w:val="both"/>
        <w:rPr>
          <w:rFonts w:ascii="Book Antiqua" w:eastAsia="AdvTimes" w:hAnsi="Book Antiqua"/>
          <w:kern w:val="0"/>
          <w:szCs w:val="24"/>
        </w:rPr>
      </w:pPr>
      <w:r w:rsidRPr="00E36B12">
        <w:rPr>
          <w:rFonts w:ascii="Book Antiqua" w:hAnsi="Book Antiqua"/>
          <w:bCs/>
          <w:szCs w:val="24"/>
        </w:rPr>
        <w:t>Hepatocellular carcinoma p</w:t>
      </w:r>
      <w:r w:rsidR="007801A7" w:rsidRPr="00E36B12">
        <w:rPr>
          <w:rFonts w:ascii="Book Antiqua" w:hAnsi="Book Antiqua"/>
          <w:bCs/>
          <w:szCs w:val="24"/>
        </w:rPr>
        <w:t xml:space="preserve">rognosis after </w:t>
      </w:r>
      <w:r w:rsidR="00852E86" w:rsidRPr="00E36B12">
        <w:rPr>
          <w:rFonts w:ascii="Book Antiqua" w:hAnsi="Book Antiqua"/>
          <w:bCs/>
          <w:szCs w:val="24"/>
        </w:rPr>
        <w:t>resection</w:t>
      </w:r>
      <w:r w:rsidR="007801A7" w:rsidRPr="00E36B12">
        <w:rPr>
          <w:rFonts w:ascii="Book Antiqua" w:hAnsi="Book Antiqua"/>
          <w:bCs/>
          <w:szCs w:val="24"/>
        </w:rPr>
        <w:t xml:space="preserve"> is associated with pretreatment tumor staging and tumor biology</w:t>
      </w:r>
      <w:r w:rsidR="006F7578" w:rsidRPr="00E36B12">
        <w:rPr>
          <w:rFonts w:ascii="Book Antiqua" w:hAnsi="Book Antiqua"/>
          <w:bCs/>
          <w:szCs w:val="24"/>
        </w:rPr>
        <w:t>. However</w:t>
      </w:r>
      <w:r w:rsidR="007801A7" w:rsidRPr="00E36B12">
        <w:rPr>
          <w:rFonts w:ascii="Book Antiqua" w:hAnsi="Book Antiqua"/>
          <w:bCs/>
          <w:szCs w:val="24"/>
        </w:rPr>
        <w:t xml:space="preserve">, </w:t>
      </w:r>
      <w:r w:rsidRPr="00E36B12">
        <w:rPr>
          <w:rFonts w:ascii="Book Antiqua" w:hAnsi="Book Antiqua"/>
          <w:bCs/>
          <w:szCs w:val="24"/>
        </w:rPr>
        <w:t xml:space="preserve">the </w:t>
      </w:r>
      <w:r w:rsidR="001A26D9" w:rsidRPr="00E36B12">
        <w:rPr>
          <w:rFonts w:ascii="Book Antiqua" w:hAnsi="Book Antiqua"/>
          <w:bCs/>
          <w:szCs w:val="24"/>
        </w:rPr>
        <w:t>surgeon</w:t>
      </w:r>
      <w:r w:rsidR="00852E86" w:rsidRPr="00E36B12">
        <w:rPr>
          <w:rFonts w:ascii="Book Antiqua" w:hAnsi="Book Antiqua"/>
          <w:bCs/>
          <w:szCs w:val="24"/>
        </w:rPr>
        <w:t xml:space="preserve">’s performance is also an important determinant of </w:t>
      </w:r>
      <w:r w:rsidRPr="00E36B12">
        <w:rPr>
          <w:rFonts w:ascii="Book Antiqua" w:hAnsi="Book Antiqua"/>
          <w:bCs/>
          <w:szCs w:val="24"/>
        </w:rPr>
        <w:t xml:space="preserve">the </w:t>
      </w:r>
      <w:r w:rsidR="00852E86" w:rsidRPr="00E36B12">
        <w:rPr>
          <w:rFonts w:ascii="Book Antiqua" w:hAnsi="Book Antiqua"/>
          <w:bCs/>
          <w:szCs w:val="24"/>
        </w:rPr>
        <w:t>long-term dise</w:t>
      </w:r>
      <w:r w:rsidRPr="00E36B12">
        <w:rPr>
          <w:rFonts w:ascii="Book Antiqua" w:hAnsi="Book Antiqua"/>
          <w:bCs/>
          <w:szCs w:val="24"/>
        </w:rPr>
        <w:t>a</w:t>
      </w:r>
      <w:r w:rsidR="00852E86" w:rsidRPr="00E36B12">
        <w:rPr>
          <w:rFonts w:ascii="Book Antiqua" w:hAnsi="Book Antiqua"/>
          <w:bCs/>
          <w:szCs w:val="24"/>
        </w:rPr>
        <w:t>se-free survival.</w:t>
      </w:r>
      <w:r w:rsidR="007379C9" w:rsidRPr="00E36B12">
        <w:rPr>
          <w:rFonts w:ascii="Book Antiqua" w:hAnsi="Book Antiqua"/>
          <w:bCs/>
          <w:szCs w:val="24"/>
        </w:rPr>
        <w:t xml:space="preserve"> </w:t>
      </w:r>
      <w:r w:rsidR="006F7578" w:rsidRPr="00E36B12">
        <w:rPr>
          <w:rFonts w:ascii="Book Antiqua" w:hAnsi="Book Antiqua"/>
          <w:bCs/>
          <w:szCs w:val="24"/>
        </w:rPr>
        <w:t>In view of the fact that i</w:t>
      </w:r>
      <w:r w:rsidR="00852E86" w:rsidRPr="00E36B12">
        <w:rPr>
          <w:rFonts w:ascii="Book Antiqua" w:hAnsi="Book Antiqua"/>
          <w:bCs/>
          <w:szCs w:val="24"/>
        </w:rPr>
        <w:t>n HCC, v</w:t>
      </w:r>
      <w:r w:rsidR="00871534" w:rsidRPr="00E36B12">
        <w:rPr>
          <w:rFonts w:ascii="Book Antiqua" w:eastAsia="AdvTimes" w:hAnsi="Book Antiqua"/>
          <w:kern w:val="0"/>
          <w:szCs w:val="24"/>
        </w:rPr>
        <w:t xml:space="preserve">ascular invasion with </w:t>
      </w:r>
      <w:proofErr w:type="spellStart"/>
      <w:r w:rsidR="00871534" w:rsidRPr="00E36B12">
        <w:rPr>
          <w:rFonts w:ascii="Book Antiqua" w:eastAsia="AdvTimes" w:hAnsi="Book Antiqua"/>
          <w:kern w:val="0"/>
          <w:szCs w:val="24"/>
        </w:rPr>
        <w:t>hematogenous</w:t>
      </w:r>
      <w:proofErr w:type="spellEnd"/>
      <w:r w:rsidR="00871534" w:rsidRPr="00E36B12">
        <w:rPr>
          <w:rFonts w:ascii="Book Antiqua" w:eastAsia="AdvTimes" w:hAnsi="Book Antiqua"/>
          <w:kern w:val="0"/>
          <w:szCs w:val="24"/>
        </w:rPr>
        <w:t xml:space="preserve"> spread and occult metastases is considered</w:t>
      </w:r>
      <w:r w:rsidRPr="00E36B12">
        <w:rPr>
          <w:rFonts w:ascii="Book Antiqua" w:eastAsia="AdvTimes" w:hAnsi="Book Antiqua"/>
          <w:kern w:val="0"/>
          <w:szCs w:val="24"/>
        </w:rPr>
        <w:t xml:space="preserve"> to be</w:t>
      </w:r>
      <w:r w:rsidR="00871534" w:rsidRPr="00E36B12">
        <w:rPr>
          <w:rFonts w:ascii="Book Antiqua" w:eastAsia="AdvTimes" w:hAnsi="Book Antiqua"/>
          <w:kern w:val="0"/>
          <w:szCs w:val="24"/>
        </w:rPr>
        <w:t xml:space="preserve"> the major cause of tumor recurrence</w:t>
      </w:r>
      <w:r w:rsidRPr="00E36B12">
        <w:rPr>
          <w:rFonts w:ascii="Book Antiqua" w:eastAsia="AdvTimes" w:hAnsi="Book Antiqua"/>
          <w:kern w:val="0"/>
          <w:szCs w:val="24"/>
        </w:rPr>
        <w:t>s</w:t>
      </w:r>
      <w:r w:rsidR="00871534" w:rsidRPr="00E36B12">
        <w:rPr>
          <w:rFonts w:ascii="Book Antiqua" w:eastAsia="AdvTimes" w:hAnsi="Book Antiqua"/>
          <w:kern w:val="0"/>
          <w:szCs w:val="24"/>
        </w:rPr>
        <w:t xml:space="preserve"> after hepatic </w:t>
      </w:r>
      <w:proofErr w:type="gramStart"/>
      <w:r w:rsidR="00871534" w:rsidRPr="00E36B12">
        <w:rPr>
          <w:rFonts w:ascii="Book Antiqua" w:eastAsia="AdvTimes" w:hAnsi="Book Antiqua"/>
          <w:kern w:val="0"/>
          <w:szCs w:val="24"/>
        </w:rPr>
        <w:t>resection</w:t>
      </w:r>
      <w:r w:rsidR="00D3058F" w:rsidRPr="00E36B12">
        <w:rPr>
          <w:rFonts w:ascii="Book Antiqua" w:hAnsi="Book Antiqua"/>
          <w:kern w:val="0"/>
          <w:szCs w:val="24"/>
          <w:vertAlign w:val="superscript"/>
        </w:rPr>
        <w:t>[</w:t>
      </w:r>
      <w:proofErr w:type="gramEnd"/>
      <w:r w:rsidR="00E61473" w:rsidRPr="00E36B12">
        <w:rPr>
          <w:rFonts w:ascii="Book Antiqua" w:hAnsi="Book Antiqua"/>
          <w:kern w:val="0"/>
          <w:szCs w:val="24"/>
          <w:vertAlign w:val="superscript"/>
        </w:rPr>
        <w:t>19,</w:t>
      </w:r>
      <w:r w:rsidR="00D3058F" w:rsidRPr="00E36B12">
        <w:rPr>
          <w:rFonts w:ascii="Book Antiqua" w:hAnsi="Book Antiqua"/>
          <w:kern w:val="0"/>
          <w:szCs w:val="24"/>
          <w:vertAlign w:val="superscript"/>
        </w:rPr>
        <w:t>37]</w:t>
      </w:r>
      <w:r w:rsidR="004F39EF" w:rsidRPr="00E36B12">
        <w:rPr>
          <w:rFonts w:ascii="Book Antiqua" w:eastAsia="AdvTimes" w:hAnsi="Book Antiqua"/>
          <w:kern w:val="0"/>
          <w:szCs w:val="24"/>
        </w:rPr>
        <w:t>,</w:t>
      </w:r>
      <w:r w:rsidR="00E61473" w:rsidRPr="00E36B12">
        <w:rPr>
          <w:rFonts w:ascii="Book Antiqua" w:hAnsi="Book Antiqua"/>
          <w:kern w:val="0"/>
          <w:szCs w:val="24"/>
        </w:rPr>
        <w:t xml:space="preserve"> a</w:t>
      </w:r>
      <w:r w:rsidR="00BF56FE" w:rsidRPr="00E36B12">
        <w:rPr>
          <w:rFonts w:ascii="Book Antiqua" w:hAnsi="Book Antiqua"/>
          <w:kern w:val="0"/>
          <w:szCs w:val="24"/>
        </w:rPr>
        <w:t xml:space="preserve"> rational surgical approach and an adequate resection </w:t>
      </w:r>
      <w:r w:rsidR="006F7578" w:rsidRPr="00E36B12">
        <w:rPr>
          <w:rFonts w:ascii="Book Antiqua" w:hAnsi="Book Antiqua"/>
          <w:kern w:val="0"/>
          <w:szCs w:val="24"/>
        </w:rPr>
        <w:t xml:space="preserve">should be </w:t>
      </w:r>
      <w:r w:rsidR="00BF56FE" w:rsidRPr="00E36B12">
        <w:rPr>
          <w:rFonts w:ascii="Book Antiqua" w:hAnsi="Book Antiqua"/>
          <w:kern w:val="0"/>
          <w:szCs w:val="24"/>
        </w:rPr>
        <w:t>practical ways to improve patients’ long-term survival</w:t>
      </w:r>
      <w:r w:rsidR="00D3058F" w:rsidRPr="00E36B12">
        <w:rPr>
          <w:rFonts w:ascii="Book Antiqua" w:hAnsi="Book Antiqua"/>
          <w:kern w:val="0"/>
          <w:szCs w:val="24"/>
          <w:vertAlign w:val="superscript"/>
        </w:rPr>
        <w:t>[38]</w:t>
      </w:r>
      <w:r w:rsidR="004F39EF" w:rsidRPr="00E36B12">
        <w:rPr>
          <w:rFonts w:ascii="Book Antiqua" w:hAnsi="Book Antiqua"/>
          <w:kern w:val="0"/>
          <w:szCs w:val="24"/>
        </w:rPr>
        <w:t>.</w:t>
      </w:r>
    </w:p>
    <w:p w:rsidR="004F39EF" w:rsidRPr="00E36B12" w:rsidRDefault="004F39EF" w:rsidP="00710DC7">
      <w:pPr>
        <w:autoSpaceDE w:val="0"/>
        <w:autoSpaceDN w:val="0"/>
        <w:adjustRightInd w:val="0"/>
        <w:spacing w:line="360" w:lineRule="auto"/>
        <w:jc w:val="both"/>
        <w:rPr>
          <w:rFonts w:ascii="Book Antiqua" w:eastAsia="宋体" w:hAnsi="Book Antiqua"/>
          <w:i/>
          <w:kern w:val="0"/>
          <w:szCs w:val="24"/>
          <w:lang w:eastAsia="zh-CN"/>
        </w:rPr>
      </w:pPr>
    </w:p>
    <w:p w:rsidR="00917BFE" w:rsidRPr="00E36B12" w:rsidRDefault="00917BFE" w:rsidP="00710DC7">
      <w:pPr>
        <w:autoSpaceDE w:val="0"/>
        <w:autoSpaceDN w:val="0"/>
        <w:adjustRightInd w:val="0"/>
        <w:spacing w:line="360" w:lineRule="auto"/>
        <w:jc w:val="both"/>
        <w:rPr>
          <w:rFonts w:ascii="Book Antiqua" w:hAnsi="Book Antiqua"/>
          <w:b/>
          <w:bCs/>
          <w:i/>
          <w:szCs w:val="24"/>
        </w:rPr>
      </w:pPr>
      <w:r w:rsidRPr="00E36B12">
        <w:rPr>
          <w:rFonts w:ascii="Book Antiqua" w:eastAsia="AdvTimes" w:hAnsi="Book Antiqua"/>
          <w:b/>
          <w:i/>
          <w:kern w:val="0"/>
          <w:szCs w:val="24"/>
        </w:rPr>
        <w:t>Anato</w:t>
      </w:r>
      <w:r w:rsidR="004F39EF" w:rsidRPr="00E36B12">
        <w:rPr>
          <w:rFonts w:ascii="Book Antiqua" w:eastAsia="AdvTimes" w:hAnsi="Book Antiqua"/>
          <w:b/>
          <w:i/>
          <w:kern w:val="0"/>
          <w:szCs w:val="24"/>
        </w:rPr>
        <w:t>mical resection</w:t>
      </w:r>
    </w:p>
    <w:p w:rsidR="00D65A86" w:rsidRPr="00E36B12" w:rsidRDefault="00917BFE" w:rsidP="00710DC7">
      <w:pPr>
        <w:autoSpaceDE w:val="0"/>
        <w:autoSpaceDN w:val="0"/>
        <w:adjustRightInd w:val="0"/>
        <w:spacing w:line="360" w:lineRule="auto"/>
        <w:jc w:val="both"/>
        <w:rPr>
          <w:rFonts w:ascii="Book Antiqua" w:hAnsi="Book Antiqua"/>
          <w:szCs w:val="24"/>
        </w:rPr>
      </w:pPr>
      <w:r w:rsidRPr="00E36B12">
        <w:rPr>
          <w:rFonts w:ascii="Book Antiqua" w:eastAsia="AdvTimes" w:hAnsi="Book Antiqua"/>
          <w:kern w:val="0"/>
          <w:szCs w:val="24"/>
        </w:rPr>
        <w:t xml:space="preserve">Hepatic resections for HCC can be either anatomical resections (lobectomy, </w:t>
      </w:r>
      <w:proofErr w:type="spellStart"/>
      <w:r w:rsidRPr="00E36B12">
        <w:rPr>
          <w:rFonts w:ascii="Book Antiqua" w:eastAsia="AdvTimes" w:hAnsi="Book Antiqua"/>
          <w:kern w:val="0"/>
          <w:szCs w:val="24"/>
        </w:rPr>
        <w:t>segmentectomy</w:t>
      </w:r>
      <w:proofErr w:type="spellEnd"/>
      <w:r w:rsidRPr="00E36B12">
        <w:rPr>
          <w:rFonts w:ascii="Book Antiqua" w:eastAsia="AdvTimes" w:hAnsi="Book Antiqua"/>
          <w:kern w:val="0"/>
          <w:szCs w:val="24"/>
        </w:rPr>
        <w:t xml:space="preserve">, or </w:t>
      </w:r>
      <w:proofErr w:type="spellStart"/>
      <w:r w:rsidRPr="00E36B12">
        <w:rPr>
          <w:rFonts w:ascii="Book Antiqua" w:eastAsia="AdvTimes" w:hAnsi="Book Antiqua"/>
          <w:kern w:val="0"/>
          <w:szCs w:val="24"/>
        </w:rPr>
        <w:t>subsegmentectomy</w:t>
      </w:r>
      <w:proofErr w:type="spellEnd"/>
      <w:r w:rsidRPr="00E36B12">
        <w:rPr>
          <w:rFonts w:ascii="Book Antiqua" w:eastAsia="AdvTimes" w:hAnsi="Book Antiqua"/>
          <w:kern w:val="0"/>
          <w:szCs w:val="24"/>
        </w:rPr>
        <w:t>) or non</w:t>
      </w:r>
      <w:r w:rsidR="00063F8D" w:rsidRPr="00E36B12">
        <w:rPr>
          <w:rFonts w:ascii="Book Antiqua" w:eastAsia="AdvTimes" w:hAnsi="Book Antiqua"/>
          <w:kern w:val="0"/>
          <w:szCs w:val="24"/>
        </w:rPr>
        <w:t>-</w:t>
      </w:r>
      <w:r w:rsidRPr="00E36B12">
        <w:rPr>
          <w:rFonts w:ascii="Book Antiqua" w:eastAsia="AdvTimes" w:hAnsi="Book Antiqua"/>
          <w:kern w:val="0"/>
          <w:szCs w:val="24"/>
        </w:rPr>
        <w:t xml:space="preserve">anatomical resections (wedge resection). </w:t>
      </w:r>
      <w:r w:rsidR="00D65A86" w:rsidRPr="00E36B12">
        <w:rPr>
          <w:rFonts w:ascii="Book Antiqua" w:eastAsia="AdvTimes" w:hAnsi="Book Antiqua"/>
          <w:kern w:val="0"/>
          <w:szCs w:val="24"/>
        </w:rPr>
        <w:t>In HCC, i</w:t>
      </w:r>
      <w:r w:rsidRPr="00E36B12">
        <w:rPr>
          <w:rFonts w:ascii="Book Antiqua" w:eastAsia="AdvTimes" w:hAnsi="Book Antiqua"/>
          <w:kern w:val="0"/>
          <w:szCs w:val="24"/>
        </w:rPr>
        <w:t xml:space="preserve">ntrahepatic metastasis occurs mainly through the portal </w:t>
      </w:r>
      <w:r w:rsidRPr="00E36B12">
        <w:rPr>
          <w:rFonts w:ascii="Book Antiqua" w:eastAsia="AdvTimes" w:hAnsi="Book Antiqua"/>
          <w:kern w:val="0"/>
          <w:szCs w:val="24"/>
        </w:rPr>
        <w:lastRenderedPageBreak/>
        <w:t xml:space="preserve">tract, and may be present before surgery. It has been proposed that </w:t>
      </w:r>
      <w:r w:rsidR="00063F8D" w:rsidRPr="00E36B12">
        <w:rPr>
          <w:rFonts w:ascii="Book Antiqua" w:eastAsia="AdvTimes" w:hAnsi="Book Antiqua"/>
          <w:kern w:val="0"/>
          <w:szCs w:val="24"/>
        </w:rPr>
        <w:t xml:space="preserve">the </w:t>
      </w:r>
      <w:r w:rsidRPr="00E36B12">
        <w:rPr>
          <w:rFonts w:ascii="Book Antiqua" w:eastAsia="AdvTimes" w:hAnsi="Book Antiqua"/>
          <w:kern w:val="0"/>
          <w:szCs w:val="24"/>
        </w:rPr>
        <w:t xml:space="preserve">intrahepatic spread of hepatic tumors follows the pattern of step-by-step intrahepatic </w:t>
      </w:r>
      <w:proofErr w:type="gramStart"/>
      <w:r w:rsidRPr="00E36B12">
        <w:rPr>
          <w:rFonts w:ascii="Book Antiqua" w:eastAsia="AdvTimes" w:hAnsi="Book Antiqua"/>
          <w:kern w:val="0"/>
          <w:szCs w:val="24"/>
        </w:rPr>
        <w:t>dissemination</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39]</w:t>
      </w:r>
      <w:r w:rsidR="004F39EF" w:rsidRPr="00E36B12">
        <w:rPr>
          <w:rFonts w:ascii="Book Antiqua" w:eastAsia="宋体" w:hAnsi="Book Antiqua" w:hint="eastAsia"/>
          <w:kern w:val="0"/>
          <w:szCs w:val="24"/>
          <w:lang w:eastAsia="zh-CN"/>
        </w:rPr>
        <w:t>.</w:t>
      </w:r>
      <w:r w:rsidRPr="00E36B12">
        <w:rPr>
          <w:rFonts w:ascii="Book Antiqua" w:eastAsia="AdvTimes" w:hAnsi="Book Antiqua"/>
          <w:kern w:val="0"/>
          <w:szCs w:val="24"/>
        </w:rPr>
        <w:t xml:space="preserve"> With small tumors and early metastases, satellite nodules usually lie in the same segment of the main tumor. </w:t>
      </w:r>
      <w:r w:rsidR="00063F8D" w:rsidRPr="00E36B12">
        <w:rPr>
          <w:rFonts w:ascii="Book Antiqua" w:eastAsia="AdvTimes" w:hAnsi="Book Antiqua"/>
          <w:kern w:val="0"/>
          <w:szCs w:val="24"/>
        </w:rPr>
        <w:t>The a</w:t>
      </w:r>
      <w:r w:rsidRPr="00E36B12">
        <w:rPr>
          <w:rFonts w:ascii="Book Antiqua" w:eastAsia="AdvTimes" w:hAnsi="Book Antiqua"/>
          <w:kern w:val="0"/>
          <w:szCs w:val="24"/>
        </w:rPr>
        <w:t xml:space="preserve">natomical </w:t>
      </w:r>
      <w:r w:rsidR="00D65A86" w:rsidRPr="00E36B12">
        <w:rPr>
          <w:rFonts w:ascii="Book Antiqua" w:eastAsia="AdvTimes" w:hAnsi="Book Antiqua"/>
          <w:kern w:val="0"/>
          <w:szCs w:val="24"/>
        </w:rPr>
        <w:t>approach</w:t>
      </w:r>
      <w:r w:rsidRPr="00E36B12">
        <w:rPr>
          <w:rFonts w:ascii="Book Antiqua" w:eastAsia="AdvTimes" w:hAnsi="Book Antiqua"/>
          <w:kern w:val="0"/>
          <w:szCs w:val="24"/>
        </w:rPr>
        <w:t xml:space="preserve">, which removes the entire portal unit of the tumor-bearing segment along </w:t>
      </w:r>
      <w:r w:rsidR="00063F8D" w:rsidRPr="00E36B12">
        <w:rPr>
          <w:rFonts w:ascii="Book Antiqua" w:eastAsia="AdvTimes" w:hAnsi="Book Antiqua"/>
          <w:kern w:val="0"/>
          <w:szCs w:val="24"/>
        </w:rPr>
        <w:t xml:space="preserve">with </w:t>
      </w:r>
      <w:proofErr w:type="spellStart"/>
      <w:r w:rsidRPr="00E36B12">
        <w:rPr>
          <w:rFonts w:ascii="Book Antiqua" w:eastAsia="AdvTimes" w:hAnsi="Book Antiqua"/>
          <w:kern w:val="0"/>
          <w:szCs w:val="24"/>
        </w:rPr>
        <w:t>Glisson’s</w:t>
      </w:r>
      <w:proofErr w:type="spellEnd"/>
      <w:r w:rsidRPr="00E36B12">
        <w:rPr>
          <w:rFonts w:ascii="Book Antiqua" w:eastAsia="AdvTimes" w:hAnsi="Book Antiqua"/>
          <w:kern w:val="0"/>
          <w:szCs w:val="24"/>
        </w:rPr>
        <w:t xml:space="preserve"> vessels en bloc, is particularly important for the purpose of reducing postoperative intrahepatic tumor recurrence rate</w:t>
      </w:r>
      <w:r w:rsidR="00063F8D" w:rsidRPr="00E36B12">
        <w:rPr>
          <w:rFonts w:ascii="Book Antiqua" w:eastAsia="AdvTimes" w:hAnsi="Book Antiqua"/>
          <w:kern w:val="0"/>
          <w:szCs w:val="24"/>
        </w:rPr>
        <w:t>s</w:t>
      </w:r>
      <w:r w:rsidRPr="00E36B12">
        <w:rPr>
          <w:rFonts w:ascii="Book Antiqua" w:eastAsia="AdvTimes" w:hAnsi="Book Antiqua"/>
          <w:kern w:val="0"/>
          <w:szCs w:val="24"/>
        </w:rPr>
        <w:t xml:space="preserve">. </w:t>
      </w:r>
      <w:r w:rsidR="009C6D9D" w:rsidRPr="00E36B12">
        <w:rPr>
          <w:rFonts w:ascii="Book Antiqua" w:eastAsia="AdvTimes" w:hAnsi="Book Antiqua"/>
          <w:kern w:val="0"/>
          <w:szCs w:val="24"/>
        </w:rPr>
        <w:t xml:space="preserve">In 1996, </w:t>
      </w:r>
      <w:r w:rsidR="00E61473" w:rsidRPr="00E36B12">
        <w:rPr>
          <w:rFonts w:ascii="Book Antiqua" w:eastAsia="AdvTimes" w:hAnsi="Book Antiqua"/>
          <w:kern w:val="0"/>
          <w:szCs w:val="24"/>
        </w:rPr>
        <w:t xml:space="preserve">the author </w:t>
      </w:r>
      <w:r w:rsidR="009C6D9D" w:rsidRPr="00E36B12">
        <w:rPr>
          <w:rFonts w:ascii="Book Antiqua" w:eastAsia="AdvTimes" w:hAnsi="Book Antiqua"/>
          <w:kern w:val="0"/>
          <w:szCs w:val="24"/>
        </w:rPr>
        <w:t xml:space="preserve">reported techniques of hepatic </w:t>
      </w:r>
      <w:proofErr w:type="spellStart"/>
      <w:r w:rsidR="009C6D9D" w:rsidRPr="00E36B12">
        <w:rPr>
          <w:rFonts w:ascii="Book Antiqua" w:eastAsia="AdvTimes" w:hAnsi="Book Antiqua"/>
          <w:kern w:val="0"/>
          <w:szCs w:val="24"/>
        </w:rPr>
        <w:t>segmentectomy</w:t>
      </w:r>
      <w:proofErr w:type="spellEnd"/>
      <w:r w:rsidR="009C6D9D" w:rsidRPr="00E36B12">
        <w:rPr>
          <w:rFonts w:ascii="Book Antiqua" w:eastAsia="AdvTimes" w:hAnsi="Book Antiqua"/>
          <w:kern w:val="0"/>
          <w:szCs w:val="24"/>
        </w:rPr>
        <w:t xml:space="preserve"> for </w:t>
      </w:r>
      <w:r w:rsidR="00063F8D" w:rsidRPr="00E36B12">
        <w:rPr>
          <w:rFonts w:ascii="Book Antiqua" w:eastAsia="AdvTimes" w:hAnsi="Book Antiqua"/>
          <w:kern w:val="0"/>
          <w:szCs w:val="24"/>
        </w:rPr>
        <w:t xml:space="preserve">the </w:t>
      </w:r>
      <w:r w:rsidR="009C6D9D" w:rsidRPr="00E36B12">
        <w:rPr>
          <w:rFonts w:ascii="Book Antiqua" w:eastAsia="AdvTimes" w:hAnsi="Book Antiqua"/>
          <w:kern w:val="0"/>
          <w:szCs w:val="24"/>
        </w:rPr>
        <w:t xml:space="preserve">curative resection of </w:t>
      </w:r>
      <w:proofErr w:type="gramStart"/>
      <w:r w:rsidR="009C6D9D" w:rsidRPr="00E36B12">
        <w:rPr>
          <w:rFonts w:ascii="Book Antiqua" w:eastAsia="AdvTimes" w:hAnsi="Book Antiqua"/>
          <w:kern w:val="0"/>
          <w:szCs w:val="24"/>
        </w:rPr>
        <w:t>HCC</w:t>
      </w:r>
      <w:r w:rsidR="00E61473" w:rsidRPr="00E36B12">
        <w:rPr>
          <w:rFonts w:ascii="Book Antiqua" w:hAnsi="Book Antiqua"/>
          <w:kern w:val="0"/>
          <w:szCs w:val="24"/>
          <w:vertAlign w:val="superscript"/>
        </w:rPr>
        <w:t>[</w:t>
      </w:r>
      <w:proofErr w:type="gramEnd"/>
      <w:r w:rsidR="00E61473" w:rsidRPr="00E36B12">
        <w:rPr>
          <w:rFonts w:ascii="Book Antiqua" w:hAnsi="Book Antiqua"/>
          <w:kern w:val="0"/>
          <w:szCs w:val="24"/>
          <w:vertAlign w:val="superscript"/>
        </w:rPr>
        <w:t>38]</w:t>
      </w:r>
      <w:r w:rsidR="004F39EF" w:rsidRPr="00E36B12">
        <w:rPr>
          <w:rFonts w:ascii="Book Antiqua" w:eastAsia="宋体" w:hAnsi="Book Antiqua" w:hint="eastAsia"/>
          <w:kern w:val="0"/>
          <w:szCs w:val="24"/>
          <w:lang w:eastAsia="zh-CN"/>
        </w:rPr>
        <w:t>.</w:t>
      </w:r>
      <w:r w:rsidR="00E61473" w:rsidRPr="00E36B12">
        <w:rPr>
          <w:rFonts w:ascii="Book Antiqua" w:hAnsi="Book Antiqua"/>
          <w:kern w:val="0"/>
          <w:szCs w:val="24"/>
          <w:vertAlign w:val="superscript"/>
        </w:rPr>
        <w:t xml:space="preserve"> </w:t>
      </w:r>
      <w:r w:rsidR="00576A52" w:rsidRPr="00E36B12">
        <w:rPr>
          <w:rFonts w:ascii="Book Antiqua" w:eastAsia="AdvTimes" w:hAnsi="Book Antiqua"/>
          <w:kern w:val="0"/>
          <w:szCs w:val="24"/>
        </w:rPr>
        <w:t>S</w:t>
      </w:r>
      <w:r w:rsidR="00E934B4" w:rsidRPr="00E36B12">
        <w:rPr>
          <w:rFonts w:ascii="Book Antiqua" w:eastAsia="AdvTimes" w:hAnsi="Book Antiqua"/>
          <w:kern w:val="0"/>
          <w:szCs w:val="24"/>
        </w:rPr>
        <w:t>tudies</w:t>
      </w:r>
      <w:r w:rsidR="00D3058F" w:rsidRPr="00E36B12">
        <w:rPr>
          <w:rFonts w:ascii="Book Antiqua" w:hAnsi="Book Antiqua"/>
          <w:kern w:val="0"/>
          <w:szCs w:val="24"/>
          <w:vertAlign w:val="superscript"/>
        </w:rPr>
        <w:t>[40,41]</w:t>
      </w:r>
      <w:r w:rsidR="00E934B4" w:rsidRPr="00E36B12">
        <w:rPr>
          <w:rFonts w:ascii="Book Antiqua" w:eastAsia="AdvTimes" w:hAnsi="Book Antiqua"/>
          <w:kern w:val="0"/>
          <w:szCs w:val="24"/>
          <w:vertAlign w:val="superscript"/>
        </w:rPr>
        <w:t xml:space="preserve"> </w:t>
      </w:r>
      <w:r w:rsidR="00E934B4" w:rsidRPr="00E36B12">
        <w:rPr>
          <w:rFonts w:ascii="Book Antiqua" w:eastAsia="AdvTimes" w:hAnsi="Book Antiqua"/>
          <w:kern w:val="0"/>
          <w:szCs w:val="24"/>
        </w:rPr>
        <w:t>indicated that overall and disease-free survival times were significantly longer</w:t>
      </w:r>
      <w:r w:rsidR="005C2F2A" w:rsidRPr="00E36B12">
        <w:rPr>
          <w:rFonts w:ascii="Book Antiqua" w:eastAsia="AdvTimes" w:hAnsi="Book Antiqua"/>
          <w:kern w:val="0"/>
          <w:szCs w:val="24"/>
        </w:rPr>
        <w:t xml:space="preserve">, </w:t>
      </w:r>
      <w:r w:rsidR="00E934B4" w:rsidRPr="00E36B12">
        <w:rPr>
          <w:rFonts w:ascii="Book Antiqua" w:eastAsia="AdvTimes" w:hAnsi="Book Antiqua"/>
          <w:kern w:val="0"/>
          <w:szCs w:val="24"/>
        </w:rPr>
        <w:t>and local recurrence rate</w:t>
      </w:r>
      <w:r w:rsidR="005C2F2A" w:rsidRPr="00E36B12">
        <w:rPr>
          <w:rFonts w:ascii="Book Antiqua" w:eastAsia="AdvTimes" w:hAnsi="Book Antiqua"/>
          <w:kern w:val="0"/>
          <w:szCs w:val="24"/>
        </w:rPr>
        <w:t>s were</w:t>
      </w:r>
      <w:r w:rsidR="00E934B4" w:rsidRPr="00E36B12">
        <w:rPr>
          <w:rFonts w:ascii="Book Antiqua" w:eastAsia="AdvTimes" w:hAnsi="Book Antiqua"/>
          <w:kern w:val="0"/>
          <w:szCs w:val="24"/>
        </w:rPr>
        <w:t xml:space="preserve"> lower after anatomic</w:t>
      </w:r>
      <w:r w:rsidR="005C2F2A" w:rsidRPr="00E36B12">
        <w:rPr>
          <w:rFonts w:ascii="Book Antiqua" w:eastAsia="AdvTimes" w:hAnsi="Book Antiqua"/>
          <w:kern w:val="0"/>
          <w:szCs w:val="24"/>
        </w:rPr>
        <w:t>al as</w:t>
      </w:r>
      <w:r w:rsidR="00E934B4" w:rsidRPr="00E36B12">
        <w:rPr>
          <w:rFonts w:ascii="Book Antiqua" w:eastAsia="AdvTimes" w:hAnsi="Book Antiqua"/>
          <w:kern w:val="0"/>
          <w:szCs w:val="24"/>
        </w:rPr>
        <w:t xml:space="preserve"> compared to non</w:t>
      </w:r>
      <w:r w:rsidR="005C2F2A" w:rsidRPr="00E36B12">
        <w:rPr>
          <w:rFonts w:ascii="Book Antiqua" w:eastAsia="AdvTimes" w:hAnsi="Book Antiqua"/>
          <w:kern w:val="0"/>
          <w:szCs w:val="24"/>
        </w:rPr>
        <w:t>-</w:t>
      </w:r>
      <w:r w:rsidR="00E934B4" w:rsidRPr="00E36B12">
        <w:rPr>
          <w:rFonts w:ascii="Book Antiqua" w:eastAsia="AdvTimes" w:hAnsi="Book Antiqua"/>
          <w:kern w:val="0"/>
          <w:szCs w:val="24"/>
        </w:rPr>
        <w:t>anatomic</w:t>
      </w:r>
      <w:r w:rsidR="005C2F2A" w:rsidRPr="00E36B12">
        <w:rPr>
          <w:rFonts w:ascii="Book Antiqua" w:eastAsia="AdvTimes" w:hAnsi="Book Antiqua"/>
          <w:kern w:val="0"/>
          <w:szCs w:val="24"/>
        </w:rPr>
        <w:t>al</w:t>
      </w:r>
      <w:r w:rsidR="00E934B4" w:rsidRPr="00E36B12">
        <w:rPr>
          <w:rFonts w:ascii="Book Antiqua" w:eastAsia="AdvTimes" w:hAnsi="Book Antiqua"/>
          <w:kern w:val="0"/>
          <w:szCs w:val="24"/>
        </w:rPr>
        <w:t xml:space="preserve"> resection. </w:t>
      </w:r>
      <w:r w:rsidR="00FD1B64" w:rsidRPr="00E36B12">
        <w:rPr>
          <w:rFonts w:ascii="Book Antiqua" w:eastAsia="AdvTimes" w:hAnsi="Book Antiqua"/>
          <w:kern w:val="0"/>
          <w:szCs w:val="24"/>
        </w:rPr>
        <w:t>S</w:t>
      </w:r>
      <w:r w:rsidRPr="00E36B12">
        <w:rPr>
          <w:rFonts w:ascii="Book Antiqua" w:eastAsia="AdvTimes" w:hAnsi="Book Antiqua"/>
          <w:kern w:val="0"/>
          <w:szCs w:val="24"/>
        </w:rPr>
        <w:t xml:space="preserve">hindoh </w:t>
      </w:r>
      <w:r w:rsidRPr="00E36B12">
        <w:rPr>
          <w:rFonts w:ascii="Book Antiqua" w:eastAsia="AdvTimes" w:hAnsi="Book Antiqua"/>
          <w:i/>
          <w:kern w:val="0"/>
          <w:szCs w:val="24"/>
        </w:rPr>
        <w:t xml:space="preserve">et </w:t>
      </w:r>
      <w:proofErr w:type="gramStart"/>
      <w:r w:rsidRPr="00E36B12">
        <w:rPr>
          <w:rFonts w:ascii="Book Antiqua" w:eastAsia="AdvTimes" w:hAnsi="Book Antiqua"/>
          <w:i/>
          <w:kern w:val="0"/>
          <w:szCs w:val="24"/>
        </w:rPr>
        <w:t>al</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42]</w:t>
      </w:r>
      <w:r w:rsidR="005C2F2A" w:rsidRPr="00E36B12">
        <w:rPr>
          <w:rFonts w:ascii="Book Antiqua" w:eastAsia="AdvTimes" w:hAnsi="Book Antiqua"/>
          <w:kern w:val="0"/>
          <w:szCs w:val="24"/>
        </w:rPr>
        <w:t xml:space="preserve"> </w:t>
      </w:r>
      <w:r w:rsidRPr="00E36B12">
        <w:rPr>
          <w:rFonts w:ascii="Book Antiqua" w:eastAsia="AdvTimes" w:hAnsi="Book Antiqua"/>
          <w:kern w:val="0"/>
          <w:szCs w:val="24"/>
        </w:rPr>
        <w:t>indicated that anatomic</w:t>
      </w:r>
      <w:r w:rsidR="005C2F2A" w:rsidRPr="00E36B12">
        <w:rPr>
          <w:rFonts w:ascii="Book Antiqua" w:eastAsia="AdvTimes" w:hAnsi="Book Antiqua"/>
          <w:kern w:val="0"/>
          <w:szCs w:val="24"/>
        </w:rPr>
        <w:t>al</w:t>
      </w:r>
      <w:r w:rsidRPr="00E36B12">
        <w:rPr>
          <w:rFonts w:ascii="Book Antiqua" w:eastAsia="AdvTimes" w:hAnsi="Book Antiqua"/>
          <w:kern w:val="0"/>
          <w:szCs w:val="24"/>
        </w:rPr>
        <w:t xml:space="preserve"> resection decrease</w:t>
      </w:r>
      <w:r w:rsidR="005C2F2A" w:rsidRPr="00E36B12">
        <w:rPr>
          <w:rFonts w:ascii="Book Antiqua" w:eastAsia="AdvTimes" w:hAnsi="Book Antiqua"/>
          <w:kern w:val="0"/>
          <w:szCs w:val="24"/>
        </w:rPr>
        <w:t>s</w:t>
      </w:r>
      <w:r w:rsidRPr="00E36B12">
        <w:rPr>
          <w:rFonts w:ascii="Book Antiqua" w:eastAsia="AdvTimes" w:hAnsi="Book Antiqua"/>
          <w:kern w:val="0"/>
          <w:szCs w:val="24"/>
        </w:rPr>
        <w:t xml:space="preserve"> local recurrence</w:t>
      </w:r>
      <w:r w:rsidR="005C2F2A" w:rsidRPr="00E36B12">
        <w:rPr>
          <w:rFonts w:ascii="Book Antiqua" w:eastAsia="AdvTimes" w:hAnsi="Book Antiqua"/>
          <w:kern w:val="0"/>
          <w:szCs w:val="24"/>
        </w:rPr>
        <w:t>s</w:t>
      </w:r>
      <w:r w:rsidRPr="00E36B12">
        <w:rPr>
          <w:rFonts w:ascii="Book Antiqua" w:eastAsia="AdvTimes" w:hAnsi="Book Antiqua"/>
          <w:kern w:val="0"/>
          <w:szCs w:val="24"/>
        </w:rPr>
        <w:t xml:space="preserve"> and improve</w:t>
      </w:r>
      <w:r w:rsidR="005C2F2A" w:rsidRPr="00E36B12">
        <w:rPr>
          <w:rFonts w:ascii="Book Antiqua" w:eastAsia="AdvTimes" w:hAnsi="Book Antiqua"/>
          <w:kern w:val="0"/>
          <w:szCs w:val="24"/>
        </w:rPr>
        <w:t>s</w:t>
      </w:r>
      <w:r w:rsidRPr="00E36B12">
        <w:rPr>
          <w:rFonts w:ascii="Book Antiqua" w:eastAsia="AdvTimes" w:hAnsi="Book Antiqua"/>
          <w:kern w:val="0"/>
          <w:szCs w:val="24"/>
        </w:rPr>
        <w:t xml:space="preserve"> the surgical outcomes in solitary HCC measuring 2 to 5 cm in diameter. The 5-year recurrence rate was 56.7% in the anatomic</w:t>
      </w:r>
      <w:r w:rsidR="005C2F2A" w:rsidRPr="00E36B12">
        <w:rPr>
          <w:rFonts w:ascii="Book Antiqua" w:eastAsia="AdvTimes" w:hAnsi="Book Antiqua"/>
          <w:kern w:val="0"/>
          <w:szCs w:val="24"/>
        </w:rPr>
        <w:t>al</w:t>
      </w:r>
      <w:r w:rsidRPr="00E36B12">
        <w:rPr>
          <w:rFonts w:ascii="Book Antiqua" w:eastAsia="AdvTimes" w:hAnsi="Book Antiqua"/>
          <w:kern w:val="0"/>
          <w:szCs w:val="24"/>
        </w:rPr>
        <w:t xml:space="preserve"> resection group and 74.7% in the non-anatomical resection group. </w:t>
      </w:r>
      <w:r w:rsidR="002F7121" w:rsidRPr="00E36B12">
        <w:rPr>
          <w:rFonts w:ascii="Book Antiqua" w:hAnsi="Book Antiqua"/>
          <w:kern w:val="0"/>
          <w:szCs w:val="24"/>
        </w:rPr>
        <w:t xml:space="preserve">Recent study employing </w:t>
      </w:r>
      <w:r w:rsidR="002F7121" w:rsidRPr="00E36B12">
        <w:rPr>
          <w:rFonts w:ascii="Book Antiqua" w:eastAsia="AdvTimes" w:hAnsi="Book Antiqua"/>
          <w:kern w:val="0"/>
          <w:szCs w:val="24"/>
        </w:rPr>
        <w:t>meta-regression analysis</w:t>
      </w:r>
      <w:r w:rsidR="002F7121" w:rsidRPr="00E36B12">
        <w:rPr>
          <w:rFonts w:ascii="Book Antiqua" w:hAnsi="Book Antiqua"/>
          <w:kern w:val="0"/>
          <w:szCs w:val="24"/>
        </w:rPr>
        <w:t xml:space="preserve"> indicated that </w:t>
      </w:r>
      <w:r w:rsidR="00FD1B64" w:rsidRPr="00E36B12">
        <w:rPr>
          <w:rFonts w:ascii="Book Antiqua" w:eastAsia="AdvTimes" w:hAnsi="Book Antiqua"/>
          <w:kern w:val="0"/>
          <w:szCs w:val="24"/>
        </w:rPr>
        <w:t xml:space="preserve">the 5-year overall survival and disease-free survival are significantly better with anatomical </w:t>
      </w:r>
      <w:proofErr w:type="gramStart"/>
      <w:r w:rsidR="00FD1B64" w:rsidRPr="00E36B12">
        <w:rPr>
          <w:rFonts w:ascii="Book Antiqua" w:eastAsia="AdvTimes" w:hAnsi="Book Antiqua"/>
          <w:kern w:val="0"/>
          <w:szCs w:val="24"/>
        </w:rPr>
        <w:t>resection</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43]</w:t>
      </w:r>
      <w:r w:rsidR="001A4A46" w:rsidRPr="00E36B12">
        <w:rPr>
          <w:rFonts w:ascii="Book Antiqua" w:eastAsia="AdvTimes" w:hAnsi="Book Antiqua"/>
          <w:kern w:val="0"/>
          <w:szCs w:val="24"/>
        </w:rPr>
        <w:t>.</w:t>
      </w:r>
    </w:p>
    <w:p w:rsidR="001A4A46" w:rsidRPr="00E36B12" w:rsidRDefault="001A4A46" w:rsidP="00710DC7">
      <w:pPr>
        <w:autoSpaceDE w:val="0"/>
        <w:autoSpaceDN w:val="0"/>
        <w:adjustRightInd w:val="0"/>
        <w:spacing w:line="360" w:lineRule="auto"/>
        <w:jc w:val="both"/>
        <w:rPr>
          <w:rFonts w:ascii="Book Antiqua" w:eastAsia="宋体" w:hAnsi="Book Antiqua"/>
          <w:bCs/>
          <w:i/>
          <w:szCs w:val="24"/>
          <w:lang w:eastAsia="zh-CN"/>
        </w:rPr>
      </w:pPr>
    </w:p>
    <w:p w:rsidR="00917BFE" w:rsidRPr="00E36B12" w:rsidRDefault="00917BFE" w:rsidP="00710DC7">
      <w:pPr>
        <w:autoSpaceDE w:val="0"/>
        <w:autoSpaceDN w:val="0"/>
        <w:adjustRightInd w:val="0"/>
        <w:spacing w:line="360" w:lineRule="auto"/>
        <w:jc w:val="both"/>
        <w:rPr>
          <w:rFonts w:ascii="Book Antiqua" w:hAnsi="Book Antiqua"/>
          <w:b/>
          <w:bCs/>
          <w:i/>
          <w:szCs w:val="24"/>
        </w:rPr>
      </w:pPr>
      <w:r w:rsidRPr="00E36B12">
        <w:rPr>
          <w:rFonts w:ascii="Book Antiqua" w:hAnsi="Book Antiqua"/>
          <w:b/>
          <w:bCs/>
          <w:i/>
          <w:szCs w:val="24"/>
        </w:rPr>
        <w:t>Surgic</w:t>
      </w:r>
      <w:r w:rsidR="001A4A46" w:rsidRPr="00E36B12">
        <w:rPr>
          <w:rFonts w:ascii="Book Antiqua" w:hAnsi="Book Antiqua"/>
          <w:b/>
          <w:bCs/>
          <w:i/>
          <w:szCs w:val="24"/>
        </w:rPr>
        <w:t>al margi</w:t>
      </w:r>
      <w:r w:rsidRPr="00E36B12">
        <w:rPr>
          <w:rFonts w:ascii="Book Antiqua" w:hAnsi="Book Antiqua"/>
          <w:b/>
          <w:bCs/>
          <w:i/>
          <w:szCs w:val="24"/>
        </w:rPr>
        <w:t>n</w:t>
      </w:r>
    </w:p>
    <w:p w:rsidR="000E1781" w:rsidRPr="00E36B12" w:rsidRDefault="00917BFE" w:rsidP="00710DC7">
      <w:pPr>
        <w:autoSpaceDE w:val="0"/>
        <w:autoSpaceDN w:val="0"/>
        <w:adjustRightInd w:val="0"/>
        <w:spacing w:line="360" w:lineRule="auto"/>
        <w:jc w:val="both"/>
        <w:rPr>
          <w:rFonts w:ascii="Book Antiqua" w:hAnsi="Book Antiqua"/>
          <w:bCs/>
          <w:szCs w:val="24"/>
        </w:rPr>
      </w:pPr>
      <w:r w:rsidRPr="00E36B12">
        <w:rPr>
          <w:rFonts w:ascii="Book Antiqua" w:hAnsi="Book Antiqua"/>
          <w:bCs/>
          <w:szCs w:val="24"/>
        </w:rPr>
        <w:t xml:space="preserve">The surgical margin of </w:t>
      </w:r>
      <w:r w:rsidR="005C2F2A" w:rsidRPr="00E36B12">
        <w:rPr>
          <w:rFonts w:ascii="Book Antiqua" w:hAnsi="Book Antiqua"/>
          <w:bCs/>
          <w:szCs w:val="24"/>
        </w:rPr>
        <w:t xml:space="preserve">the </w:t>
      </w:r>
      <w:r w:rsidRPr="00E36B12">
        <w:rPr>
          <w:rFonts w:ascii="Book Antiqua" w:hAnsi="Book Antiqua"/>
          <w:bCs/>
          <w:szCs w:val="24"/>
        </w:rPr>
        <w:t>resected HCC represents the shortest distance between the section line and the tumor</w:t>
      </w:r>
      <w:r w:rsidR="00CC4EFE" w:rsidRPr="00E36B12">
        <w:rPr>
          <w:rFonts w:ascii="Book Antiqua" w:hAnsi="Book Antiqua"/>
          <w:bCs/>
          <w:szCs w:val="24"/>
        </w:rPr>
        <w:t>(s)</w:t>
      </w:r>
      <w:r w:rsidRPr="00E36B12">
        <w:rPr>
          <w:rFonts w:ascii="Book Antiqua" w:hAnsi="Book Antiqua"/>
          <w:bCs/>
          <w:szCs w:val="24"/>
        </w:rPr>
        <w:t xml:space="preserve"> margin. An adequate margin ha</w:t>
      </w:r>
      <w:r w:rsidR="005C2F2A" w:rsidRPr="00E36B12">
        <w:rPr>
          <w:rFonts w:ascii="Book Antiqua" w:hAnsi="Book Antiqua"/>
          <w:bCs/>
          <w:szCs w:val="24"/>
        </w:rPr>
        <w:t>s</w:t>
      </w:r>
      <w:r w:rsidRPr="00E36B12">
        <w:rPr>
          <w:rFonts w:ascii="Book Antiqua" w:hAnsi="Book Antiqua"/>
          <w:bCs/>
          <w:szCs w:val="24"/>
        </w:rPr>
        <w:t xml:space="preserve"> been defined by Lee</w:t>
      </w:r>
      <w:r w:rsidRPr="00E36B12">
        <w:rPr>
          <w:rFonts w:ascii="Book Antiqua" w:hAnsi="Book Antiqua"/>
          <w:bCs/>
          <w:i/>
          <w:szCs w:val="24"/>
        </w:rPr>
        <w:t xml:space="preserve"> at </w:t>
      </w:r>
      <w:proofErr w:type="gramStart"/>
      <w:r w:rsidRPr="00E36B12">
        <w:rPr>
          <w:rFonts w:ascii="Book Antiqua" w:hAnsi="Book Antiqua"/>
          <w:bCs/>
          <w:i/>
          <w:szCs w:val="24"/>
        </w:rPr>
        <w:t>al</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44]</w:t>
      </w:r>
      <w:r w:rsidRPr="00E36B12">
        <w:rPr>
          <w:rFonts w:ascii="Book Antiqua" w:hAnsi="Book Antiqua"/>
          <w:bCs/>
          <w:szCs w:val="24"/>
        </w:rPr>
        <w:t xml:space="preserve"> as a margin </w:t>
      </w:r>
      <w:r w:rsidR="005C2F2A" w:rsidRPr="00E36B12">
        <w:rPr>
          <w:rFonts w:ascii="Book Antiqua" w:hAnsi="Book Antiqua"/>
          <w:bCs/>
          <w:szCs w:val="24"/>
        </w:rPr>
        <w:t xml:space="preserve">equal to or </w:t>
      </w:r>
      <w:r w:rsidRPr="00E36B12">
        <w:rPr>
          <w:rFonts w:ascii="Book Antiqua" w:hAnsi="Book Antiqua"/>
          <w:bCs/>
          <w:szCs w:val="24"/>
        </w:rPr>
        <w:t xml:space="preserve">exceeding 1.0 cm. </w:t>
      </w:r>
      <w:r w:rsidR="00C64095" w:rsidRPr="00E36B12">
        <w:rPr>
          <w:rFonts w:ascii="Book Antiqua" w:hAnsi="Book Antiqua"/>
          <w:szCs w:val="24"/>
        </w:rPr>
        <w:t xml:space="preserve">The status of the surgical margin is an important prognostic factor in patients undergoing hepatic resection, because the value of the resection is diminished when the hepatic transection margin is involved by tumor and usually </w:t>
      </w:r>
      <w:r w:rsidR="00C64095" w:rsidRPr="00E36B12">
        <w:rPr>
          <w:rFonts w:ascii="Book Antiqua" w:hAnsi="Book Antiqua"/>
          <w:szCs w:val="24"/>
        </w:rPr>
        <w:lastRenderedPageBreak/>
        <w:t xml:space="preserve">associated with disease recurrence. </w:t>
      </w:r>
      <w:r w:rsidR="00CC4EFE" w:rsidRPr="00E36B12">
        <w:rPr>
          <w:rFonts w:ascii="Book Antiqua" w:hAnsi="Book Antiqua"/>
          <w:szCs w:val="24"/>
        </w:rPr>
        <w:t>Histologic</w:t>
      </w:r>
      <w:r w:rsidR="005C2F2A" w:rsidRPr="00E36B12">
        <w:rPr>
          <w:rFonts w:ascii="Book Antiqua" w:hAnsi="Book Antiqua"/>
          <w:szCs w:val="24"/>
        </w:rPr>
        <w:t xml:space="preserve">al </w:t>
      </w:r>
      <w:r w:rsidR="00CC4EFE" w:rsidRPr="00E36B12">
        <w:rPr>
          <w:rFonts w:ascii="Book Antiqua" w:hAnsi="Book Antiqua"/>
          <w:szCs w:val="24"/>
        </w:rPr>
        <w:t xml:space="preserve">examination of </w:t>
      </w:r>
      <w:r w:rsidR="005C2F2A" w:rsidRPr="00E36B12">
        <w:rPr>
          <w:rFonts w:ascii="Book Antiqua" w:hAnsi="Book Antiqua"/>
          <w:szCs w:val="24"/>
        </w:rPr>
        <w:t xml:space="preserve">the </w:t>
      </w:r>
      <w:r w:rsidR="00CC4EFE" w:rsidRPr="00E36B12">
        <w:rPr>
          <w:rFonts w:ascii="Book Antiqua" w:hAnsi="Book Antiqua"/>
          <w:szCs w:val="24"/>
        </w:rPr>
        <w:t xml:space="preserve">resected margin is </w:t>
      </w:r>
      <w:r w:rsidR="005C2F2A" w:rsidRPr="00E36B12">
        <w:rPr>
          <w:rFonts w:ascii="Book Antiqua" w:hAnsi="Book Antiqua"/>
          <w:szCs w:val="24"/>
        </w:rPr>
        <w:t xml:space="preserve">an </w:t>
      </w:r>
      <w:r w:rsidR="00CC4EFE" w:rsidRPr="00E36B12">
        <w:rPr>
          <w:rFonts w:ascii="Book Antiqua" w:hAnsi="Book Antiqua"/>
          <w:szCs w:val="24"/>
        </w:rPr>
        <w:t>important method for assessing</w:t>
      </w:r>
      <w:r w:rsidR="00DC2EB7" w:rsidRPr="00E36B12">
        <w:rPr>
          <w:rFonts w:ascii="Book Antiqua" w:hAnsi="Book Antiqua"/>
          <w:szCs w:val="24"/>
        </w:rPr>
        <w:t xml:space="preserve"> </w:t>
      </w:r>
      <w:r w:rsidR="00CC4EFE" w:rsidRPr="00E36B12">
        <w:rPr>
          <w:rFonts w:ascii="Book Antiqua" w:hAnsi="Book Antiqua"/>
          <w:szCs w:val="24"/>
        </w:rPr>
        <w:t>whether residual disease existed in the adjacent liver tissue.</w:t>
      </w:r>
      <w:r w:rsidR="006D5F11" w:rsidRPr="00E36B12">
        <w:rPr>
          <w:rFonts w:ascii="Book Antiqua" w:hAnsi="Book Antiqua" w:cs="Arial"/>
          <w:szCs w:val="24"/>
        </w:rPr>
        <w:t xml:space="preserve"> </w:t>
      </w:r>
      <w:r w:rsidR="00FD131F" w:rsidRPr="00E36B12">
        <w:rPr>
          <w:rFonts w:ascii="Book Antiqua" w:hAnsi="Book Antiqua"/>
          <w:bCs/>
          <w:szCs w:val="24"/>
        </w:rPr>
        <w:t>A</w:t>
      </w:r>
      <w:r w:rsidR="00415881" w:rsidRPr="00E36B12">
        <w:rPr>
          <w:rFonts w:ascii="Book Antiqua" w:hAnsi="Book Antiqua"/>
          <w:szCs w:val="24"/>
        </w:rPr>
        <w:t xml:space="preserve"> </w:t>
      </w:r>
      <w:r w:rsidR="00CC4EFE" w:rsidRPr="00E36B12">
        <w:rPr>
          <w:rFonts w:ascii="Book Antiqua" w:hAnsi="Book Antiqua"/>
          <w:szCs w:val="24"/>
        </w:rPr>
        <w:t>surgical margi</w:t>
      </w:r>
      <w:r w:rsidR="00415881" w:rsidRPr="00E36B12">
        <w:rPr>
          <w:rFonts w:ascii="Book Antiqua" w:hAnsi="Book Antiqua"/>
          <w:szCs w:val="24"/>
        </w:rPr>
        <w:t>n</w:t>
      </w:r>
      <w:r w:rsidR="00CC4EFE" w:rsidRPr="00E36B12">
        <w:rPr>
          <w:rFonts w:ascii="Book Antiqua" w:hAnsi="Book Antiqua"/>
          <w:szCs w:val="24"/>
        </w:rPr>
        <w:t xml:space="preserve"> </w:t>
      </w:r>
      <w:r w:rsidR="00415881" w:rsidRPr="00E36B12">
        <w:rPr>
          <w:rFonts w:ascii="Book Antiqua" w:hAnsi="Book Antiqua"/>
          <w:bCs/>
          <w:szCs w:val="24"/>
        </w:rPr>
        <w:t xml:space="preserve">equal to </w:t>
      </w:r>
      <w:r w:rsidR="000258DC" w:rsidRPr="00E36B12">
        <w:rPr>
          <w:rFonts w:ascii="Book Antiqua" w:hAnsi="Book Antiqua"/>
          <w:bCs/>
          <w:szCs w:val="24"/>
        </w:rPr>
        <w:t xml:space="preserve">or exceeding </w:t>
      </w:r>
      <w:r w:rsidR="00415881" w:rsidRPr="00E36B12">
        <w:rPr>
          <w:rFonts w:ascii="Book Antiqua" w:hAnsi="Book Antiqua"/>
          <w:bCs/>
          <w:szCs w:val="24"/>
        </w:rPr>
        <w:t>1.0 cm increases the chance</w:t>
      </w:r>
      <w:r w:rsidR="000258DC" w:rsidRPr="00E36B12">
        <w:rPr>
          <w:rFonts w:ascii="Book Antiqua" w:hAnsi="Book Antiqua"/>
          <w:bCs/>
          <w:szCs w:val="24"/>
        </w:rPr>
        <w:t>s</w:t>
      </w:r>
      <w:r w:rsidR="00415881" w:rsidRPr="00E36B12">
        <w:rPr>
          <w:rFonts w:ascii="Book Antiqua" w:hAnsi="Book Antiqua"/>
          <w:bCs/>
          <w:szCs w:val="24"/>
        </w:rPr>
        <w:t xml:space="preserve"> of histological clearance of disease in the liver tissue</w:t>
      </w:r>
      <w:r w:rsidR="00291BB7" w:rsidRPr="00E36B12">
        <w:rPr>
          <w:rFonts w:ascii="Book Antiqua" w:hAnsi="Book Antiqua"/>
          <w:bCs/>
          <w:szCs w:val="24"/>
        </w:rPr>
        <w:t xml:space="preserve"> and decreases the chance</w:t>
      </w:r>
      <w:r w:rsidR="000258DC" w:rsidRPr="00E36B12">
        <w:rPr>
          <w:rFonts w:ascii="Book Antiqua" w:hAnsi="Book Antiqua"/>
          <w:bCs/>
          <w:szCs w:val="24"/>
        </w:rPr>
        <w:t>s</w:t>
      </w:r>
      <w:r w:rsidR="00291BB7" w:rsidRPr="00E36B12">
        <w:rPr>
          <w:rFonts w:ascii="Book Antiqua" w:hAnsi="Book Antiqua"/>
          <w:bCs/>
          <w:szCs w:val="24"/>
        </w:rPr>
        <w:t xml:space="preserve"> of local recurrence</w:t>
      </w:r>
      <w:r w:rsidR="000258DC" w:rsidRPr="00E36B12">
        <w:rPr>
          <w:rFonts w:ascii="Book Antiqua" w:hAnsi="Book Antiqua"/>
          <w:bCs/>
          <w:szCs w:val="24"/>
        </w:rPr>
        <w:t>s</w:t>
      </w:r>
      <w:r w:rsidR="00291BB7" w:rsidRPr="00E36B12">
        <w:rPr>
          <w:rFonts w:ascii="Book Antiqua" w:hAnsi="Book Antiqua"/>
          <w:bCs/>
          <w:szCs w:val="24"/>
        </w:rPr>
        <w:t xml:space="preserve"> after resection</w:t>
      </w:r>
      <w:r w:rsidR="00227624" w:rsidRPr="00E36B12">
        <w:rPr>
          <w:rFonts w:ascii="Book Antiqua" w:hAnsi="Book Antiqua"/>
          <w:bCs/>
          <w:szCs w:val="24"/>
        </w:rPr>
        <w:t xml:space="preserve">, especially for tumors with </w:t>
      </w:r>
      <w:proofErr w:type="spellStart"/>
      <w:r w:rsidR="00227624" w:rsidRPr="00E36B12">
        <w:rPr>
          <w:rFonts w:ascii="Book Antiqua" w:eastAsia="MinionPro-Regular" w:hAnsi="Book Antiqua"/>
          <w:kern w:val="0"/>
          <w:szCs w:val="24"/>
        </w:rPr>
        <w:t>locoregional</w:t>
      </w:r>
      <w:proofErr w:type="spellEnd"/>
      <w:r w:rsidR="00227624" w:rsidRPr="00E36B12">
        <w:rPr>
          <w:rFonts w:ascii="Book Antiqua" w:eastAsia="MinionPro-Regular" w:hAnsi="Book Antiqua"/>
          <w:kern w:val="0"/>
          <w:szCs w:val="24"/>
        </w:rPr>
        <w:t xml:space="preserve"> disease extension</w:t>
      </w:r>
      <w:r w:rsidR="00415881" w:rsidRPr="00E36B12">
        <w:rPr>
          <w:rFonts w:ascii="Book Antiqua" w:hAnsi="Book Antiqua"/>
          <w:bCs/>
          <w:szCs w:val="24"/>
        </w:rPr>
        <w:t xml:space="preserve">. </w:t>
      </w:r>
      <w:r w:rsidRPr="00E36B12">
        <w:rPr>
          <w:rFonts w:ascii="Book Antiqua" w:hAnsi="Book Antiqua"/>
          <w:bCs/>
          <w:szCs w:val="24"/>
        </w:rPr>
        <w:t xml:space="preserve">In 1997, </w:t>
      </w:r>
      <w:r w:rsidR="000258DC" w:rsidRPr="00E36B12">
        <w:rPr>
          <w:rFonts w:ascii="Book Antiqua" w:hAnsi="Book Antiqua"/>
          <w:bCs/>
          <w:szCs w:val="24"/>
        </w:rPr>
        <w:t xml:space="preserve">the author </w:t>
      </w:r>
      <w:r w:rsidRPr="00E36B12">
        <w:rPr>
          <w:rFonts w:ascii="Book Antiqua" w:hAnsi="Book Antiqua"/>
          <w:bCs/>
          <w:szCs w:val="24"/>
        </w:rPr>
        <w:t>reported that a narrow surgical margin (&lt; 1 cm) significantly influences HCC recurrence</w:t>
      </w:r>
      <w:r w:rsidR="000258DC" w:rsidRPr="00E36B12">
        <w:rPr>
          <w:rFonts w:ascii="Book Antiqua" w:hAnsi="Book Antiqua"/>
          <w:bCs/>
          <w:szCs w:val="24"/>
        </w:rPr>
        <w:t>s</w:t>
      </w:r>
      <w:r w:rsidRPr="00E36B12">
        <w:rPr>
          <w:rFonts w:ascii="Book Antiqua" w:hAnsi="Book Antiqua"/>
          <w:bCs/>
          <w:szCs w:val="24"/>
        </w:rPr>
        <w:t xml:space="preserve"> after resection, and minor resection and centrally located tumor</w:t>
      </w:r>
      <w:r w:rsidR="000258DC" w:rsidRPr="00E36B12">
        <w:rPr>
          <w:rFonts w:ascii="Book Antiqua" w:hAnsi="Book Antiqua"/>
          <w:bCs/>
          <w:szCs w:val="24"/>
        </w:rPr>
        <w:t>s</w:t>
      </w:r>
      <w:r w:rsidRPr="00E36B12">
        <w:rPr>
          <w:rFonts w:ascii="Book Antiqua" w:hAnsi="Book Antiqua"/>
          <w:bCs/>
          <w:szCs w:val="24"/>
        </w:rPr>
        <w:t xml:space="preserve"> are factors related to a narrow surgical margin.</w:t>
      </w:r>
      <w:r w:rsidR="00D3058F" w:rsidRPr="00E36B12">
        <w:rPr>
          <w:rFonts w:ascii="Book Antiqua" w:hAnsi="Book Antiqua"/>
          <w:kern w:val="0"/>
          <w:szCs w:val="24"/>
          <w:vertAlign w:val="superscript"/>
        </w:rPr>
        <w:t>[45</w:t>
      </w:r>
      <w:r w:rsidR="00D3058F" w:rsidRPr="00E36B12">
        <w:rPr>
          <w:rFonts w:ascii="Book Antiqua" w:hAnsi="Book Antiqua"/>
          <w:kern w:val="0"/>
          <w:szCs w:val="24"/>
        </w:rPr>
        <w:t>]</w:t>
      </w:r>
      <w:r w:rsidRPr="00E36B12">
        <w:rPr>
          <w:rFonts w:ascii="Book Antiqua" w:hAnsi="Book Antiqua"/>
          <w:bCs/>
          <w:szCs w:val="24"/>
        </w:rPr>
        <w:t xml:space="preserve"> Recently</w:t>
      </w:r>
      <w:r w:rsidR="000258DC" w:rsidRPr="00E36B12">
        <w:rPr>
          <w:rFonts w:ascii="Book Antiqua" w:hAnsi="Book Antiqua"/>
          <w:bCs/>
          <w:szCs w:val="24"/>
        </w:rPr>
        <w:t>,</w:t>
      </w:r>
      <w:r w:rsidRPr="00E36B12">
        <w:rPr>
          <w:rFonts w:ascii="Book Antiqua" w:hAnsi="Book Antiqua"/>
          <w:bCs/>
          <w:szCs w:val="24"/>
        </w:rPr>
        <w:t xml:space="preserve"> one randomized controlled trial reported that a surgical margin aiming at 2 cm significantly decreased HCC recurrence rate</w:t>
      </w:r>
      <w:r w:rsidR="000258DC" w:rsidRPr="00E36B12">
        <w:rPr>
          <w:rFonts w:ascii="Book Antiqua" w:hAnsi="Book Antiqua"/>
          <w:bCs/>
          <w:szCs w:val="24"/>
        </w:rPr>
        <w:t>s</w:t>
      </w:r>
      <w:r w:rsidRPr="00E36B12">
        <w:rPr>
          <w:rFonts w:ascii="Book Antiqua" w:hAnsi="Book Antiqua"/>
          <w:bCs/>
          <w:szCs w:val="24"/>
        </w:rPr>
        <w:t xml:space="preserve"> and increase</w:t>
      </w:r>
      <w:r w:rsidR="000258DC" w:rsidRPr="00E36B12">
        <w:rPr>
          <w:rFonts w:ascii="Book Antiqua" w:hAnsi="Book Antiqua"/>
          <w:bCs/>
          <w:szCs w:val="24"/>
        </w:rPr>
        <w:t>d</w:t>
      </w:r>
      <w:r w:rsidRPr="00E36B12">
        <w:rPr>
          <w:rFonts w:ascii="Book Antiqua" w:hAnsi="Book Antiqua"/>
          <w:bCs/>
          <w:szCs w:val="24"/>
        </w:rPr>
        <w:t xml:space="preserve"> the 5-year survival rate compared with a margin aiming at 1 cm.</w:t>
      </w:r>
      <w:r w:rsidR="00D3058F" w:rsidRPr="00E36B12">
        <w:rPr>
          <w:rFonts w:ascii="Book Antiqua" w:hAnsi="Book Antiqua"/>
          <w:kern w:val="0"/>
          <w:szCs w:val="24"/>
          <w:vertAlign w:val="superscript"/>
        </w:rPr>
        <w:t>[46]</w:t>
      </w:r>
      <w:r w:rsidRPr="00E36B12">
        <w:rPr>
          <w:rFonts w:ascii="Book Antiqua" w:hAnsi="Book Antiqua"/>
          <w:bCs/>
          <w:szCs w:val="24"/>
          <w:vertAlign w:val="superscript"/>
        </w:rPr>
        <w:t xml:space="preserve"> </w:t>
      </w:r>
      <w:r w:rsidRPr="00E36B12">
        <w:rPr>
          <w:rFonts w:ascii="Book Antiqua" w:hAnsi="Book Antiqua"/>
          <w:bCs/>
          <w:szCs w:val="24"/>
        </w:rPr>
        <w:t xml:space="preserve">However, </w:t>
      </w:r>
      <w:r w:rsidR="00170FDD" w:rsidRPr="00E36B12">
        <w:rPr>
          <w:rFonts w:ascii="Book Antiqua" w:hAnsi="Book Antiqua"/>
          <w:bCs/>
          <w:szCs w:val="24"/>
        </w:rPr>
        <w:t xml:space="preserve">two </w:t>
      </w:r>
      <w:r w:rsidR="00DC2EB7" w:rsidRPr="00E36B12">
        <w:rPr>
          <w:rFonts w:ascii="Book Antiqua" w:hAnsi="Book Antiqua"/>
          <w:bCs/>
          <w:szCs w:val="24"/>
        </w:rPr>
        <w:t xml:space="preserve">points </w:t>
      </w:r>
      <w:r w:rsidRPr="00E36B12">
        <w:rPr>
          <w:rFonts w:ascii="Book Antiqua" w:hAnsi="Book Antiqua"/>
          <w:bCs/>
          <w:szCs w:val="24"/>
        </w:rPr>
        <w:t>should be empha</w:t>
      </w:r>
      <w:r w:rsidR="000258DC" w:rsidRPr="00E36B12">
        <w:rPr>
          <w:rFonts w:ascii="Book Antiqua" w:hAnsi="Book Antiqua"/>
          <w:bCs/>
          <w:szCs w:val="24"/>
        </w:rPr>
        <w:t>si</w:t>
      </w:r>
      <w:r w:rsidR="004330A2" w:rsidRPr="00E36B12">
        <w:rPr>
          <w:rFonts w:ascii="Book Antiqua" w:hAnsi="Book Antiqua"/>
          <w:bCs/>
          <w:szCs w:val="24"/>
        </w:rPr>
        <w:t>z</w:t>
      </w:r>
      <w:r w:rsidRPr="00E36B12">
        <w:rPr>
          <w:rFonts w:ascii="Book Antiqua" w:hAnsi="Book Antiqua"/>
          <w:bCs/>
          <w:szCs w:val="24"/>
        </w:rPr>
        <w:t xml:space="preserve">ed </w:t>
      </w:r>
      <w:r w:rsidR="00DC2EB7" w:rsidRPr="00E36B12">
        <w:rPr>
          <w:rFonts w:ascii="Book Antiqua" w:hAnsi="Book Antiqua"/>
          <w:bCs/>
          <w:szCs w:val="24"/>
        </w:rPr>
        <w:t xml:space="preserve">in </w:t>
      </w:r>
      <w:r w:rsidRPr="00E36B12">
        <w:rPr>
          <w:rFonts w:ascii="Book Antiqua" w:hAnsi="Book Antiqua"/>
          <w:bCs/>
          <w:szCs w:val="24"/>
        </w:rPr>
        <w:t>the</w:t>
      </w:r>
      <w:r w:rsidR="00DC2EB7" w:rsidRPr="00E36B12">
        <w:rPr>
          <w:rFonts w:ascii="Book Antiqua" w:hAnsi="Book Antiqua"/>
          <w:bCs/>
          <w:szCs w:val="24"/>
        </w:rPr>
        <w:t xml:space="preserve"> </w:t>
      </w:r>
      <w:r w:rsidR="00170FDD" w:rsidRPr="00E36B12">
        <w:rPr>
          <w:rFonts w:ascii="Book Antiqua" w:hAnsi="Book Antiqua"/>
          <w:bCs/>
          <w:szCs w:val="24"/>
        </w:rPr>
        <w:t xml:space="preserve">discussion </w:t>
      </w:r>
      <w:r w:rsidR="000258DC" w:rsidRPr="00E36B12">
        <w:rPr>
          <w:rFonts w:ascii="Book Antiqua" w:hAnsi="Book Antiqua"/>
          <w:bCs/>
          <w:szCs w:val="24"/>
        </w:rPr>
        <w:t xml:space="preserve">about the </w:t>
      </w:r>
      <w:r w:rsidRPr="00E36B12">
        <w:rPr>
          <w:rFonts w:ascii="Book Antiqua" w:hAnsi="Book Antiqua"/>
          <w:bCs/>
          <w:szCs w:val="24"/>
        </w:rPr>
        <w:t xml:space="preserve">significance </w:t>
      </w:r>
      <w:r w:rsidR="00415881" w:rsidRPr="00E36B12">
        <w:rPr>
          <w:rFonts w:ascii="Book Antiqua" w:hAnsi="Book Antiqua"/>
          <w:bCs/>
          <w:szCs w:val="24"/>
        </w:rPr>
        <w:t>of</w:t>
      </w:r>
      <w:r w:rsidRPr="00E36B12">
        <w:rPr>
          <w:rFonts w:ascii="Book Antiqua" w:hAnsi="Book Antiqua"/>
          <w:bCs/>
          <w:szCs w:val="24"/>
        </w:rPr>
        <w:t xml:space="preserve"> surgical margin</w:t>
      </w:r>
      <w:r w:rsidR="000258DC" w:rsidRPr="00E36B12">
        <w:rPr>
          <w:rFonts w:ascii="Book Antiqua" w:hAnsi="Book Antiqua"/>
          <w:bCs/>
          <w:szCs w:val="24"/>
        </w:rPr>
        <w:t>s</w:t>
      </w:r>
      <w:r w:rsidR="00DC2EB7" w:rsidRPr="00E36B12">
        <w:rPr>
          <w:rFonts w:ascii="Book Antiqua" w:hAnsi="Book Antiqua"/>
          <w:bCs/>
          <w:szCs w:val="24"/>
        </w:rPr>
        <w:t xml:space="preserve">. </w:t>
      </w:r>
      <w:r w:rsidR="00415881" w:rsidRPr="00E36B12">
        <w:rPr>
          <w:rFonts w:ascii="Book Antiqua" w:hAnsi="Book Antiqua"/>
          <w:bCs/>
          <w:szCs w:val="24"/>
        </w:rPr>
        <w:t>First</w:t>
      </w:r>
      <w:r w:rsidR="00A0271D" w:rsidRPr="00E36B12">
        <w:rPr>
          <w:rFonts w:ascii="Book Antiqua" w:hAnsi="Book Antiqua"/>
          <w:bCs/>
          <w:szCs w:val="24"/>
        </w:rPr>
        <w:t>ly</w:t>
      </w:r>
      <w:r w:rsidR="00415881" w:rsidRPr="00E36B12">
        <w:rPr>
          <w:rFonts w:ascii="Book Antiqua" w:hAnsi="Book Antiqua"/>
          <w:bCs/>
          <w:szCs w:val="24"/>
        </w:rPr>
        <w:t xml:space="preserve">, </w:t>
      </w:r>
      <w:r w:rsidRPr="00E36B12">
        <w:rPr>
          <w:rFonts w:ascii="Book Antiqua" w:hAnsi="Book Antiqua"/>
          <w:bCs/>
          <w:szCs w:val="24"/>
        </w:rPr>
        <w:t xml:space="preserve">in </w:t>
      </w:r>
      <w:r w:rsidR="008B7214" w:rsidRPr="00E36B12">
        <w:rPr>
          <w:rFonts w:ascii="Book Antiqua" w:hAnsi="Book Antiqua"/>
          <w:bCs/>
          <w:szCs w:val="24"/>
        </w:rPr>
        <w:t xml:space="preserve">author’s </w:t>
      </w:r>
      <w:proofErr w:type="gramStart"/>
      <w:r w:rsidRPr="00E36B12">
        <w:rPr>
          <w:rFonts w:ascii="Book Antiqua" w:hAnsi="Book Antiqua"/>
          <w:bCs/>
          <w:szCs w:val="24"/>
        </w:rPr>
        <w:t>series</w:t>
      </w:r>
      <w:r w:rsidR="008B7214" w:rsidRPr="00E36B12">
        <w:rPr>
          <w:rFonts w:ascii="Book Antiqua" w:hAnsi="Book Antiqua"/>
          <w:kern w:val="0"/>
          <w:szCs w:val="24"/>
          <w:vertAlign w:val="superscript"/>
        </w:rPr>
        <w:t>[</w:t>
      </w:r>
      <w:proofErr w:type="gramEnd"/>
      <w:r w:rsidR="008B7214" w:rsidRPr="00E36B12">
        <w:rPr>
          <w:rFonts w:ascii="Book Antiqua" w:hAnsi="Book Antiqua"/>
          <w:kern w:val="0"/>
          <w:szCs w:val="24"/>
          <w:vertAlign w:val="superscript"/>
        </w:rPr>
        <w:t xml:space="preserve">45] </w:t>
      </w:r>
      <w:r w:rsidR="00415881" w:rsidRPr="00E36B12">
        <w:rPr>
          <w:rFonts w:ascii="Book Antiqua" w:hAnsi="Book Antiqua"/>
          <w:bCs/>
          <w:szCs w:val="24"/>
        </w:rPr>
        <w:t>of</w:t>
      </w:r>
      <w:r w:rsidR="00030040" w:rsidRPr="00E36B12">
        <w:rPr>
          <w:rFonts w:ascii="Book Antiqua" w:hAnsi="Book Antiqua"/>
          <w:bCs/>
          <w:szCs w:val="24"/>
        </w:rPr>
        <w:t xml:space="preserve"> 165 </w:t>
      </w:r>
      <w:r w:rsidR="00415881" w:rsidRPr="00E36B12">
        <w:rPr>
          <w:rFonts w:ascii="Book Antiqua" w:hAnsi="Book Antiqua"/>
          <w:bCs/>
          <w:szCs w:val="24"/>
        </w:rPr>
        <w:t>consecutive pat</w:t>
      </w:r>
      <w:r w:rsidR="00DC2EB7" w:rsidRPr="00E36B12">
        <w:rPr>
          <w:rFonts w:ascii="Book Antiqua" w:hAnsi="Book Antiqua"/>
          <w:bCs/>
          <w:szCs w:val="24"/>
        </w:rPr>
        <w:t>i</w:t>
      </w:r>
      <w:r w:rsidR="00415881" w:rsidRPr="00E36B12">
        <w:rPr>
          <w:rFonts w:ascii="Book Antiqua" w:hAnsi="Book Antiqua"/>
          <w:bCs/>
          <w:szCs w:val="24"/>
        </w:rPr>
        <w:t>ents</w:t>
      </w:r>
      <w:r w:rsidRPr="00E36B12">
        <w:rPr>
          <w:rFonts w:ascii="Book Antiqua" w:hAnsi="Book Antiqua"/>
          <w:bCs/>
          <w:szCs w:val="24"/>
        </w:rPr>
        <w:t xml:space="preserve">, despite attempts to keep a surgical margin of 1 cm or more in width in each case, only 52% </w:t>
      </w:r>
      <w:r w:rsidR="000258DC" w:rsidRPr="00E36B12">
        <w:rPr>
          <w:rFonts w:ascii="Book Antiqua" w:hAnsi="Book Antiqua"/>
          <w:bCs/>
          <w:szCs w:val="24"/>
        </w:rPr>
        <w:t xml:space="preserve">of the </w:t>
      </w:r>
      <w:r w:rsidRPr="00E36B12">
        <w:rPr>
          <w:rFonts w:ascii="Book Antiqua" w:hAnsi="Book Antiqua"/>
          <w:bCs/>
          <w:szCs w:val="24"/>
        </w:rPr>
        <w:t xml:space="preserve">patients had the tumors successfully resected with a surgical margin of 1.0 cm or more. </w:t>
      </w:r>
      <w:r w:rsidR="00DC2EB7" w:rsidRPr="00E36B12">
        <w:rPr>
          <w:rFonts w:ascii="Book Antiqua" w:hAnsi="Book Antiqua"/>
          <w:bCs/>
          <w:szCs w:val="24"/>
        </w:rPr>
        <w:t xml:space="preserve">These </w:t>
      </w:r>
      <w:r w:rsidRPr="00E36B12">
        <w:rPr>
          <w:rFonts w:ascii="Book Antiqua" w:hAnsi="Book Antiqua"/>
          <w:bCs/>
          <w:szCs w:val="24"/>
        </w:rPr>
        <w:t>data are compatible with those of previous</w:t>
      </w:r>
      <w:r w:rsidR="000258DC" w:rsidRPr="00E36B12">
        <w:rPr>
          <w:rFonts w:ascii="Book Antiqua" w:hAnsi="Book Antiqua"/>
          <w:bCs/>
          <w:szCs w:val="24"/>
        </w:rPr>
        <w:t xml:space="preserve">ly </w:t>
      </w:r>
      <w:r w:rsidRPr="00E36B12">
        <w:rPr>
          <w:rFonts w:ascii="Book Antiqua" w:hAnsi="Book Antiqua"/>
          <w:bCs/>
          <w:szCs w:val="24"/>
        </w:rPr>
        <w:t>reported series</w:t>
      </w:r>
      <w:r w:rsidR="000258DC" w:rsidRPr="00E36B12">
        <w:rPr>
          <w:rFonts w:ascii="Book Antiqua" w:hAnsi="Book Antiqua"/>
          <w:bCs/>
          <w:szCs w:val="24"/>
        </w:rPr>
        <w:t>, which showed</w:t>
      </w:r>
      <w:r w:rsidRPr="00E36B12">
        <w:rPr>
          <w:rFonts w:ascii="Book Antiqua" w:hAnsi="Book Antiqua"/>
          <w:bCs/>
          <w:szCs w:val="24"/>
        </w:rPr>
        <w:t xml:space="preserve"> that 20</w:t>
      </w:r>
      <w:r w:rsidR="00CC5BE8" w:rsidRPr="00E36B12">
        <w:rPr>
          <w:rFonts w:ascii="Book Antiqua" w:eastAsia="宋体" w:hAnsi="Book Antiqua" w:hint="eastAsia"/>
          <w:bCs/>
          <w:szCs w:val="24"/>
          <w:lang w:eastAsia="zh-CN"/>
        </w:rPr>
        <w:t>%</w:t>
      </w:r>
      <w:r w:rsidRPr="00E36B12">
        <w:rPr>
          <w:rFonts w:ascii="Book Antiqua" w:hAnsi="Book Antiqua"/>
          <w:bCs/>
          <w:szCs w:val="24"/>
        </w:rPr>
        <w:t xml:space="preserve">-88% of the resection can achieve a 1.0 cm clearance of </w:t>
      </w:r>
      <w:r w:rsidR="000258DC" w:rsidRPr="00E36B12">
        <w:rPr>
          <w:rFonts w:ascii="Book Antiqua" w:hAnsi="Book Antiqua"/>
          <w:bCs/>
          <w:szCs w:val="24"/>
        </w:rPr>
        <w:t xml:space="preserve">the </w:t>
      </w:r>
      <w:r w:rsidRPr="00E36B12">
        <w:rPr>
          <w:rFonts w:ascii="Book Antiqua" w:hAnsi="Book Antiqua"/>
          <w:bCs/>
          <w:szCs w:val="24"/>
        </w:rPr>
        <w:t xml:space="preserve">surgical </w:t>
      </w:r>
      <w:proofErr w:type="gramStart"/>
      <w:r w:rsidRPr="00E36B12">
        <w:rPr>
          <w:rFonts w:ascii="Book Antiqua" w:hAnsi="Book Antiqua"/>
          <w:bCs/>
          <w:szCs w:val="24"/>
        </w:rPr>
        <w:t>margin</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47,48]</w:t>
      </w:r>
      <w:r w:rsidR="00CC5BE8" w:rsidRPr="00E36B12">
        <w:rPr>
          <w:rFonts w:ascii="Book Antiqua" w:eastAsia="宋体" w:hAnsi="Book Antiqua" w:hint="eastAsia"/>
          <w:kern w:val="0"/>
          <w:szCs w:val="24"/>
          <w:lang w:eastAsia="zh-CN"/>
        </w:rPr>
        <w:t>.</w:t>
      </w:r>
      <w:r w:rsidRPr="00E36B12">
        <w:rPr>
          <w:rFonts w:ascii="Book Antiqua" w:hAnsi="Book Antiqua"/>
          <w:bCs/>
          <w:szCs w:val="24"/>
        </w:rPr>
        <w:t xml:space="preserve"> </w:t>
      </w:r>
      <w:r w:rsidR="00DC2EB7" w:rsidRPr="00E36B12">
        <w:rPr>
          <w:rFonts w:ascii="Book Antiqua" w:hAnsi="Book Antiqua"/>
          <w:bCs/>
          <w:szCs w:val="24"/>
        </w:rPr>
        <w:t>Second</w:t>
      </w:r>
      <w:r w:rsidR="00A0271D" w:rsidRPr="00E36B12">
        <w:rPr>
          <w:rFonts w:ascii="Book Antiqua" w:hAnsi="Book Antiqua"/>
          <w:bCs/>
          <w:szCs w:val="24"/>
        </w:rPr>
        <w:t>ly</w:t>
      </w:r>
      <w:r w:rsidR="00DC2EB7" w:rsidRPr="00E36B12">
        <w:rPr>
          <w:rFonts w:ascii="Book Antiqua" w:hAnsi="Book Antiqua"/>
          <w:bCs/>
          <w:szCs w:val="24"/>
        </w:rPr>
        <w:t>, i</w:t>
      </w:r>
      <w:r w:rsidRPr="00E36B12">
        <w:rPr>
          <w:rFonts w:ascii="Book Antiqua" w:hAnsi="Book Antiqua"/>
          <w:bCs/>
          <w:szCs w:val="24"/>
        </w:rPr>
        <w:t xml:space="preserve">n patients with </w:t>
      </w:r>
      <w:r w:rsidR="00170FDD" w:rsidRPr="00E36B12">
        <w:rPr>
          <w:rFonts w:ascii="Book Antiqua" w:hAnsi="Book Antiqua"/>
          <w:bCs/>
          <w:szCs w:val="24"/>
        </w:rPr>
        <w:t xml:space="preserve">a </w:t>
      </w:r>
      <w:r w:rsidR="004B12E5" w:rsidRPr="00E36B12">
        <w:rPr>
          <w:rFonts w:ascii="Book Antiqua" w:hAnsi="Book Antiqua"/>
          <w:bCs/>
          <w:szCs w:val="24"/>
        </w:rPr>
        <w:t>well</w:t>
      </w:r>
      <w:r w:rsidR="000258DC" w:rsidRPr="00E36B12">
        <w:rPr>
          <w:rFonts w:ascii="Book Antiqua" w:hAnsi="Book Antiqua"/>
          <w:bCs/>
          <w:szCs w:val="24"/>
        </w:rPr>
        <w:t>-</w:t>
      </w:r>
      <w:r w:rsidR="004B12E5" w:rsidRPr="00E36B12">
        <w:rPr>
          <w:rFonts w:ascii="Book Antiqua" w:hAnsi="Book Antiqua"/>
          <w:bCs/>
          <w:szCs w:val="24"/>
        </w:rPr>
        <w:t xml:space="preserve">encapsulated </w:t>
      </w:r>
      <w:r w:rsidRPr="00E36B12">
        <w:rPr>
          <w:rFonts w:ascii="Book Antiqua" w:hAnsi="Book Antiqua"/>
          <w:bCs/>
          <w:szCs w:val="24"/>
        </w:rPr>
        <w:t>s</w:t>
      </w:r>
      <w:r w:rsidR="00170FDD" w:rsidRPr="00E36B12">
        <w:rPr>
          <w:rFonts w:ascii="Book Antiqua" w:hAnsi="Book Antiqua"/>
          <w:bCs/>
          <w:szCs w:val="24"/>
        </w:rPr>
        <w:t xml:space="preserve">olitary tumor and no evidence of macroscopic vascular invasion, </w:t>
      </w:r>
      <w:r w:rsidR="004B12E5" w:rsidRPr="00E36B12">
        <w:rPr>
          <w:rFonts w:ascii="Book Antiqua" w:hAnsi="Book Antiqua"/>
          <w:bCs/>
          <w:szCs w:val="24"/>
        </w:rPr>
        <w:t>a</w:t>
      </w:r>
      <w:r w:rsidRPr="00E36B12">
        <w:rPr>
          <w:rFonts w:ascii="Book Antiqua" w:hAnsi="Book Antiqua"/>
          <w:bCs/>
          <w:szCs w:val="24"/>
        </w:rPr>
        <w:t xml:space="preserve"> narrow surgical margin, even a null-margin, d</w:t>
      </w:r>
      <w:r w:rsidR="004B12E5" w:rsidRPr="00E36B12">
        <w:rPr>
          <w:rFonts w:ascii="Book Antiqua" w:hAnsi="Book Antiqua"/>
          <w:bCs/>
          <w:szCs w:val="24"/>
        </w:rPr>
        <w:t>oes</w:t>
      </w:r>
      <w:r w:rsidRPr="00E36B12">
        <w:rPr>
          <w:rFonts w:ascii="Book Antiqua" w:hAnsi="Book Antiqua"/>
          <w:bCs/>
          <w:szCs w:val="24"/>
        </w:rPr>
        <w:t xml:space="preserve"> not exclude the possibility of </w:t>
      </w:r>
      <w:r w:rsidR="004B12E5" w:rsidRPr="00E36B12">
        <w:rPr>
          <w:rFonts w:ascii="Book Antiqua" w:hAnsi="Book Antiqua"/>
          <w:bCs/>
          <w:szCs w:val="24"/>
        </w:rPr>
        <w:t xml:space="preserve">a </w:t>
      </w:r>
      <w:r w:rsidRPr="00E36B12">
        <w:rPr>
          <w:rFonts w:ascii="Book Antiqua" w:hAnsi="Book Antiqua"/>
          <w:bCs/>
          <w:szCs w:val="24"/>
        </w:rPr>
        <w:t xml:space="preserve">cure </w:t>
      </w:r>
      <w:r w:rsidR="004B12E5" w:rsidRPr="00E36B12">
        <w:rPr>
          <w:rFonts w:ascii="Book Antiqua" w:hAnsi="Book Antiqua"/>
          <w:bCs/>
          <w:szCs w:val="24"/>
        </w:rPr>
        <w:t xml:space="preserve">after </w:t>
      </w:r>
      <w:proofErr w:type="gramStart"/>
      <w:r w:rsidRPr="00E36B12">
        <w:rPr>
          <w:rFonts w:ascii="Book Antiqua" w:hAnsi="Book Antiqua"/>
          <w:bCs/>
          <w:szCs w:val="24"/>
        </w:rPr>
        <w:t>resection</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4</w:t>
      </w:r>
      <w:r w:rsidR="008B7214" w:rsidRPr="00E36B12">
        <w:rPr>
          <w:rFonts w:ascii="Book Antiqua" w:hAnsi="Book Antiqua"/>
          <w:kern w:val="0"/>
          <w:szCs w:val="24"/>
          <w:vertAlign w:val="superscript"/>
        </w:rPr>
        <w:t>9,50</w:t>
      </w:r>
      <w:r w:rsidR="00D3058F" w:rsidRPr="00E36B12">
        <w:rPr>
          <w:rFonts w:ascii="Book Antiqua" w:hAnsi="Book Antiqua"/>
          <w:kern w:val="0"/>
          <w:szCs w:val="24"/>
          <w:vertAlign w:val="superscript"/>
        </w:rPr>
        <w:t>]</w:t>
      </w:r>
      <w:r w:rsidR="00F60035" w:rsidRPr="00E36B12">
        <w:rPr>
          <w:rFonts w:ascii="Book Antiqua" w:eastAsia="宋体" w:hAnsi="Book Antiqua" w:hint="eastAsia"/>
          <w:kern w:val="0"/>
          <w:szCs w:val="24"/>
          <w:lang w:eastAsia="zh-CN"/>
        </w:rPr>
        <w:t>.</w:t>
      </w:r>
      <w:r w:rsidRPr="00E36B12">
        <w:rPr>
          <w:rFonts w:ascii="Book Antiqua" w:hAnsi="Book Antiqua"/>
          <w:bCs/>
          <w:szCs w:val="24"/>
        </w:rPr>
        <w:t xml:space="preserve"> </w:t>
      </w:r>
      <w:r w:rsidR="004330A2" w:rsidRPr="00E36B12">
        <w:rPr>
          <w:rFonts w:ascii="Book Antiqua" w:hAnsi="Book Antiqua"/>
          <w:bCs/>
          <w:szCs w:val="24"/>
        </w:rPr>
        <w:t>I</w:t>
      </w:r>
      <w:r w:rsidR="00513FD0" w:rsidRPr="00E36B12">
        <w:rPr>
          <w:rFonts w:ascii="Book Antiqua" w:hAnsi="Book Antiqua"/>
          <w:bCs/>
          <w:szCs w:val="24"/>
        </w:rPr>
        <w:t xml:space="preserve">n the preoperative evaluation of HCC </w:t>
      </w:r>
      <w:r w:rsidR="004330A2" w:rsidRPr="00E36B12">
        <w:rPr>
          <w:rFonts w:ascii="Book Antiqua" w:hAnsi="Book Antiqua"/>
          <w:bCs/>
          <w:szCs w:val="24"/>
        </w:rPr>
        <w:t>resection</w:t>
      </w:r>
      <w:r w:rsidR="000258DC" w:rsidRPr="00E36B12">
        <w:rPr>
          <w:rFonts w:ascii="Book Antiqua" w:hAnsi="Book Antiqua"/>
          <w:bCs/>
          <w:szCs w:val="24"/>
        </w:rPr>
        <w:t>s</w:t>
      </w:r>
      <w:r w:rsidR="00513FD0" w:rsidRPr="00E36B12">
        <w:rPr>
          <w:rFonts w:ascii="Book Antiqua" w:hAnsi="Book Antiqua"/>
          <w:bCs/>
          <w:szCs w:val="24"/>
        </w:rPr>
        <w:t xml:space="preserve">, </w:t>
      </w:r>
      <w:r w:rsidR="00545560" w:rsidRPr="00E36B12">
        <w:rPr>
          <w:rFonts w:ascii="Book Antiqua" w:hAnsi="Book Antiqua"/>
          <w:bCs/>
          <w:szCs w:val="24"/>
        </w:rPr>
        <w:t xml:space="preserve">a </w:t>
      </w:r>
      <w:r w:rsidR="00513FD0" w:rsidRPr="00E36B12">
        <w:rPr>
          <w:rFonts w:ascii="Book Antiqua" w:hAnsi="Book Antiqua"/>
          <w:bCs/>
          <w:szCs w:val="24"/>
        </w:rPr>
        <w:t>prediction of an obtainable narrow surgical margin should</w:t>
      </w:r>
      <w:r w:rsidR="00545560" w:rsidRPr="00E36B12">
        <w:rPr>
          <w:rFonts w:ascii="Book Antiqua" w:hAnsi="Book Antiqua"/>
          <w:bCs/>
          <w:szCs w:val="24"/>
        </w:rPr>
        <w:t xml:space="preserve"> </w:t>
      </w:r>
      <w:r w:rsidR="00513FD0" w:rsidRPr="00E36B12">
        <w:rPr>
          <w:rFonts w:ascii="Book Antiqua" w:hAnsi="Book Antiqua"/>
          <w:bCs/>
          <w:szCs w:val="24"/>
        </w:rPr>
        <w:t xml:space="preserve">not be a contraindication for </w:t>
      </w:r>
      <w:proofErr w:type="spellStart"/>
      <w:r w:rsidR="00513FD0" w:rsidRPr="00E36B12">
        <w:rPr>
          <w:rFonts w:ascii="Book Antiqua" w:hAnsi="Book Antiqua"/>
          <w:bCs/>
          <w:szCs w:val="24"/>
        </w:rPr>
        <w:t>hepatectomy</w:t>
      </w:r>
      <w:proofErr w:type="spellEnd"/>
      <w:r w:rsidR="00513FD0" w:rsidRPr="00E36B12">
        <w:rPr>
          <w:rFonts w:ascii="Book Antiqua" w:hAnsi="Book Antiqua"/>
          <w:bCs/>
          <w:szCs w:val="24"/>
        </w:rPr>
        <w:t>.</w:t>
      </w:r>
    </w:p>
    <w:p w:rsidR="0054064E" w:rsidRPr="00E36B12" w:rsidRDefault="00852E86" w:rsidP="00710DC7">
      <w:pPr>
        <w:autoSpaceDE w:val="0"/>
        <w:autoSpaceDN w:val="0"/>
        <w:adjustRightInd w:val="0"/>
        <w:spacing w:line="360" w:lineRule="auto"/>
        <w:jc w:val="both"/>
        <w:rPr>
          <w:rFonts w:ascii="Book Antiqua" w:hAnsi="Book Antiqua"/>
          <w:kern w:val="0"/>
          <w:szCs w:val="24"/>
        </w:rPr>
      </w:pPr>
      <w:r w:rsidRPr="00E36B12">
        <w:rPr>
          <w:rFonts w:ascii="Book Antiqua" w:hAnsi="Book Antiqua"/>
          <w:bCs/>
          <w:szCs w:val="24"/>
        </w:rPr>
        <w:tab/>
      </w:r>
      <w:r w:rsidR="000258DC" w:rsidRPr="00E36B12">
        <w:rPr>
          <w:rFonts w:ascii="Book Antiqua" w:hAnsi="Book Antiqua"/>
          <w:bCs/>
          <w:szCs w:val="24"/>
        </w:rPr>
        <w:t>The e</w:t>
      </w:r>
      <w:r w:rsidR="009C6D9D" w:rsidRPr="00E36B12">
        <w:rPr>
          <w:rFonts w:ascii="Book Antiqua" w:hAnsi="Book Antiqua"/>
          <w:bCs/>
          <w:szCs w:val="24"/>
        </w:rPr>
        <w:t xml:space="preserve">xtent of liver resection influences the outcome </w:t>
      </w:r>
      <w:r w:rsidR="000258DC" w:rsidRPr="00E36B12">
        <w:rPr>
          <w:rFonts w:ascii="Book Antiqua" w:hAnsi="Book Antiqua"/>
          <w:bCs/>
          <w:szCs w:val="24"/>
        </w:rPr>
        <w:t xml:space="preserve">of </w:t>
      </w:r>
      <w:r w:rsidR="009C6D9D" w:rsidRPr="00E36B12">
        <w:rPr>
          <w:rFonts w:ascii="Book Antiqua" w:hAnsi="Book Antiqua"/>
          <w:bCs/>
          <w:szCs w:val="24"/>
        </w:rPr>
        <w:t>patients with HCC. In HCC resection, t</w:t>
      </w:r>
      <w:r w:rsidR="00CD6D0B" w:rsidRPr="00E36B12">
        <w:rPr>
          <w:rFonts w:ascii="Book Antiqua" w:hAnsi="Book Antiqua"/>
          <w:bCs/>
          <w:szCs w:val="24"/>
        </w:rPr>
        <w:t xml:space="preserve">he choice </w:t>
      </w:r>
      <w:r w:rsidR="000258DC" w:rsidRPr="00E36B12">
        <w:rPr>
          <w:rFonts w:ascii="Book Antiqua" w:hAnsi="Book Antiqua"/>
          <w:bCs/>
          <w:szCs w:val="24"/>
        </w:rPr>
        <w:t>for t</w:t>
      </w:r>
      <w:r w:rsidR="00CD6D0B" w:rsidRPr="00E36B12">
        <w:rPr>
          <w:rFonts w:ascii="Book Antiqua" w:hAnsi="Book Antiqua"/>
          <w:bCs/>
          <w:szCs w:val="24"/>
        </w:rPr>
        <w:t xml:space="preserve">he type of resection </w:t>
      </w:r>
      <w:r w:rsidR="009C6D9D" w:rsidRPr="00E36B12">
        <w:rPr>
          <w:rFonts w:ascii="Book Antiqua" w:hAnsi="Book Antiqua"/>
          <w:bCs/>
          <w:szCs w:val="24"/>
        </w:rPr>
        <w:t>should certainly be</w:t>
      </w:r>
      <w:r w:rsidR="00CD6D0B" w:rsidRPr="00E36B12">
        <w:rPr>
          <w:rFonts w:ascii="Book Antiqua" w:hAnsi="Book Antiqua"/>
          <w:bCs/>
          <w:szCs w:val="24"/>
        </w:rPr>
        <w:t xml:space="preserve"> </w:t>
      </w:r>
      <w:r w:rsidR="00CD6D0B" w:rsidRPr="00E36B12">
        <w:rPr>
          <w:rFonts w:ascii="Book Antiqua" w:hAnsi="Book Antiqua"/>
          <w:bCs/>
          <w:szCs w:val="24"/>
        </w:rPr>
        <w:lastRenderedPageBreak/>
        <w:t xml:space="preserve">based on the maintenance of </w:t>
      </w:r>
      <w:r w:rsidR="002629DE" w:rsidRPr="00E36B12">
        <w:rPr>
          <w:rFonts w:ascii="Book Antiqua" w:hAnsi="Book Antiqua"/>
          <w:bCs/>
          <w:szCs w:val="24"/>
        </w:rPr>
        <w:t xml:space="preserve">an </w:t>
      </w:r>
      <w:r w:rsidR="00CD6D0B" w:rsidRPr="00E36B12">
        <w:rPr>
          <w:rFonts w:ascii="Book Antiqua" w:hAnsi="Book Antiqua"/>
          <w:bCs/>
          <w:szCs w:val="24"/>
        </w:rPr>
        <w:t xml:space="preserve">adequate postoperative liver reserve. In patients with preserved liver function, major </w:t>
      </w:r>
      <w:proofErr w:type="spellStart"/>
      <w:r w:rsidR="00CD6D0B" w:rsidRPr="00E36B12">
        <w:rPr>
          <w:rFonts w:ascii="Book Antiqua" w:hAnsi="Book Antiqua"/>
          <w:bCs/>
          <w:szCs w:val="24"/>
        </w:rPr>
        <w:t>hepatectomy</w:t>
      </w:r>
      <w:proofErr w:type="spellEnd"/>
      <w:r w:rsidR="00CD6D0B" w:rsidRPr="00E36B12">
        <w:rPr>
          <w:rFonts w:ascii="Book Antiqua" w:hAnsi="Book Antiqua"/>
          <w:bCs/>
          <w:szCs w:val="24"/>
        </w:rPr>
        <w:t xml:space="preserve"> can be considered. In patients with chronic liver disease and associated marginal liver function, less extensive resection is necessary. </w:t>
      </w:r>
      <w:r w:rsidR="00E934B4" w:rsidRPr="00E36B12">
        <w:rPr>
          <w:rFonts w:ascii="Book Antiqua" w:hAnsi="Book Antiqua"/>
          <w:bCs/>
          <w:szCs w:val="24"/>
        </w:rPr>
        <w:t xml:space="preserve">Surgeons who </w:t>
      </w:r>
      <w:r w:rsidR="002629DE" w:rsidRPr="00E36B12">
        <w:rPr>
          <w:rFonts w:ascii="Book Antiqua" w:hAnsi="Book Antiqua"/>
          <w:bCs/>
          <w:szCs w:val="24"/>
        </w:rPr>
        <w:t>are</w:t>
      </w:r>
      <w:r w:rsidR="00E934B4" w:rsidRPr="00E36B12">
        <w:rPr>
          <w:rFonts w:ascii="Book Antiqua" w:hAnsi="Book Antiqua"/>
          <w:bCs/>
          <w:szCs w:val="24"/>
        </w:rPr>
        <w:t xml:space="preserve"> less familiar with liver surgery may </w:t>
      </w:r>
      <w:r w:rsidR="002629DE" w:rsidRPr="00E36B12">
        <w:rPr>
          <w:rFonts w:ascii="Book Antiqua" w:hAnsi="Book Antiqua"/>
          <w:bCs/>
          <w:szCs w:val="24"/>
        </w:rPr>
        <w:t xml:space="preserve">be </w:t>
      </w:r>
      <w:r w:rsidR="00E934B4" w:rsidRPr="00E36B12">
        <w:rPr>
          <w:rFonts w:ascii="Book Antiqua" w:hAnsi="Book Antiqua"/>
          <w:bCs/>
          <w:szCs w:val="24"/>
        </w:rPr>
        <w:t>incline</w:t>
      </w:r>
      <w:r w:rsidR="002629DE" w:rsidRPr="00E36B12">
        <w:rPr>
          <w:rFonts w:ascii="Book Antiqua" w:hAnsi="Book Antiqua"/>
          <w:bCs/>
          <w:szCs w:val="24"/>
        </w:rPr>
        <w:t>d</w:t>
      </w:r>
      <w:r w:rsidR="00E934B4" w:rsidRPr="00E36B12">
        <w:rPr>
          <w:rFonts w:ascii="Book Antiqua" w:hAnsi="Book Antiqua"/>
          <w:bCs/>
          <w:szCs w:val="24"/>
        </w:rPr>
        <w:t xml:space="preserve"> to perform less radical resection</w:t>
      </w:r>
      <w:r w:rsidR="002629DE" w:rsidRPr="00E36B12">
        <w:rPr>
          <w:rFonts w:ascii="Book Antiqua" w:hAnsi="Book Antiqua"/>
          <w:bCs/>
          <w:szCs w:val="24"/>
        </w:rPr>
        <w:t>s</w:t>
      </w:r>
      <w:r w:rsidR="00E934B4" w:rsidRPr="00E36B12">
        <w:rPr>
          <w:rFonts w:ascii="Book Antiqua" w:hAnsi="Book Antiqua"/>
          <w:bCs/>
          <w:szCs w:val="24"/>
        </w:rPr>
        <w:t xml:space="preserve">. This may represent a lost opportunity for </w:t>
      </w:r>
      <w:r w:rsidR="009C6D9D" w:rsidRPr="00E36B12">
        <w:rPr>
          <w:rFonts w:ascii="Book Antiqua" w:hAnsi="Book Antiqua"/>
          <w:bCs/>
          <w:szCs w:val="24"/>
        </w:rPr>
        <w:t>some</w:t>
      </w:r>
      <w:r w:rsidR="00E934B4" w:rsidRPr="00E36B12">
        <w:rPr>
          <w:rFonts w:ascii="Book Antiqua" w:hAnsi="Book Antiqua"/>
          <w:bCs/>
          <w:szCs w:val="24"/>
        </w:rPr>
        <w:t xml:space="preserve"> patients who, had they received an adequate </w:t>
      </w:r>
      <w:r w:rsidR="009C6D9D" w:rsidRPr="00E36B12">
        <w:rPr>
          <w:rFonts w:ascii="Book Antiqua" w:hAnsi="Book Antiqua"/>
          <w:bCs/>
          <w:szCs w:val="24"/>
        </w:rPr>
        <w:t xml:space="preserve">and radical </w:t>
      </w:r>
      <w:r w:rsidR="00E934B4" w:rsidRPr="00E36B12">
        <w:rPr>
          <w:rFonts w:ascii="Book Antiqua" w:hAnsi="Book Antiqua"/>
          <w:bCs/>
          <w:szCs w:val="24"/>
        </w:rPr>
        <w:t>resection</w:t>
      </w:r>
      <w:r w:rsidR="009C6D9D" w:rsidRPr="00E36B12">
        <w:rPr>
          <w:rFonts w:ascii="Book Antiqua" w:hAnsi="Book Antiqua"/>
          <w:bCs/>
          <w:szCs w:val="24"/>
        </w:rPr>
        <w:t>,</w:t>
      </w:r>
      <w:r w:rsidR="00E934B4" w:rsidRPr="00E36B12">
        <w:rPr>
          <w:rFonts w:ascii="Book Antiqua" w:hAnsi="Book Antiqua"/>
          <w:bCs/>
          <w:szCs w:val="24"/>
        </w:rPr>
        <w:t xml:space="preserve"> may have had better long-term prognos</w:t>
      </w:r>
      <w:r w:rsidR="002629DE" w:rsidRPr="00E36B12">
        <w:rPr>
          <w:rFonts w:ascii="Book Antiqua" w:hAnsi="Book Antiqua"/>
          <w:bCs/>
          <w:szCs w:val="24"/>
        </w:rPr>
        <w:t>e</w:t>
      </w:r>
      <w:r w:rsidR="00E934B4" w:rsidRPr="00E36B12">
        <w:rPr>
          <w:rFonts w:ascii="Book Antiqua" w:hAnsi="Book Antiqua"/>
          <w:bCs/>
          <w:szCs w:val="24"/>
        </w:rPr>
        <w:t>s.</w:t>
      </w:r>
      <w:r w:rsidR="009C6D9D" w:rsidRPr="00E36B12">
        <w:rPr>
          <w:rFonts w:ascii="Book Antiqua" w:hAnsi="Book Antiqua"/>
          <w:bCs/>
          <w:szCs w:val="24"/>
        </w:rPr>
        <w:t xml:space="preserve"> To minimize the risk for disease </w:t>
      </w:r>
      <w:r w:rsidR="00F7268C" w:rsidRPr="00E36B12">
        <w:rPr>
          <w:rFonts w:ascii="Book Antiqua" w:hAnsi="Book Antiqua"/>
          <w:bCs/>
          <w:szCs w:val="24"/>
        </w:rPr>
        <w:t xml:space="preserve">local </w:t>
      </w:r>
      <w:r w:rsidR="009C6D9D" w:rsidRPr="00E36B12">
        <w:rPr>
          <w:rFonts w:ascii="Book Antiqua" w:hAnsi="Book Antiqua"/>
          <w:bCs/>
          <w:szCs w:val="24"/>
        </w:rPr>
        <w:t>recurrence</w:t>
      </w:r>
      <w:r w:rsidR="002629DE" w:rsidRPr="00E36B12">
        <w:rPr>
          <w:rFonts w:ascii="Book Antiqua" w:hAnsi="Book Antiqua"/>
          <w:bCs/>
          <w:szCs w:val="24"/>
        </w:rPr>
        <w:t>s</w:t>
      </w:r>
      <w:r w:rsidR="009C6D9D" w:rsidRPr="00E36B12">
        <w:rPr>
          <w:rFonts w:ascii="Book Antiqua" w:hAnsi="Book Antiqua"/>
          <w:bCs/>
          <w:szCs w:val="24"/>
        </w:rPr>
        <w:t xml:space="preserve"> and maximize </w:t>
      </w:r>
      <w:r w:rsidR="002629DE" w:rsidRPr="00E36B12">
        <w:rPr>
          <w:rFonts w:ascii="Book Antiqua" w:hAnsi="Book Antiqua"/>
          <w:bCs/>
          <w:szCs w:val="24"/>
        </w:rPr>
        <w:t xml:space="preserve">the </w:t>
      </w:r>
      <w:r w:rsidR="009C6D9D" w:rsidRPr="00E36B12">
        <w:rPr>
          <w:rFonts w:ascii="Book Antiqua" w:hAnsi="Book Antiqua"/>
          <w:bCs/>
          <w:szCs w:val="24"/>
        </w:rPr>
        <w:t xml:space="preserve">overall survival probability, a surgical strategy </w:t>
      </w:r>
      <w:r w:rsidR="002629DE" w:rsidRPr="00E36B12">
        <w:rPr>
          <w:rFonts w:ascii="Book Antiqua" w:hAnsi="Book Antiqua"/>
          <w:bCs/>
          <w:szCs w:val="24"/>
        </w:rPr>
        <w:t xml:space="preserve">that </w:t>
      </w:r>
      <w:r w:rsidR="009C6D9D" w:rsidRPr="00E36B12">
        <w:rPr>
          <w:rFonts w:ascii="Book Antiqua" w:hAnsi="Book Antiqua"/>
          <w:bCs/>
          <w:szCs w:val="24"/>
        </w:rPr>
        <w:t>supports the preference for anatomic</w:t>
      </w:r>
      <w:r w:rsidR="002629DE" w:rsidRPr="00E36B12">
        <w:rPr>
          <w:rFonts w:ascii="Book Antiqua" w:hAnsi="Book Antiqua"/>
          <w:bCs/>
          <w:szCs w:val="24"/>
        </w:rPr>
        <w:t>al</w:t>
      </w:r>
      <w:r w:rsidR="009C6D9D" w:rsidRPr="00E36B12">
        <w:rPr>
          <w:rFonts w:ascii="Book Antiqua" w:hAnsi="Book Antiqua"/>
          <w:bCs/>
          <w:szCs w:val="24"/>
        </w:rPr>
        <w:t xml:space="preserve"> and adequate resection </w:t>
      </w:r>
      <w:r w:rsidR="002629DE" w:rsidRPr="00E36B12">
        <w:rPr>
          <w:rFonts w:ascii="Book Antiqua" w:hAnsi="Book Antiqua"/>
          <w:bCs/>
          <w:szCs w:val="24"/>
        </w:rPr>
        <w:t xml:space="preserve">should be adopted </w:t>
      </w:r>
      <w:r w:rsidR="009C6D9D" w:rsidRPr="00E36B12">
        <w:rPr>
          <w:rFonts w:ascii="Book Antiqua" w:hAnsi="Book Antiqua"/>
          <w:bCs/>
          <w:szCs w:val="24"/>
        </w:rPr>
        <w:t>when possible</w:t>
      </w:r>
      <w:r w:rsidR="002629DE" w:rsidRPr="00E36B12">
        <w:rPr>
          <w:rFonts w:ascii="Book Antiqua" w:hAnsi="Book Antiqua"/>
          <w:bCs/>
          <w:szCs w:val="24"/>
        </w:rPr>
        <w:t>.</w:t>
      </w:r>
    </w:p>
    <w:p w:rsidR="00480FD4" w:rsidRPr="00E36B12" w:rsidRDefault="00480FD4" w:rsidP="00710DC7">
      <w:pPr>
        <w:autoSpaceDE w:val="0"/>
        <w:autoSpaceDN w:val="0"/>
        <w:adjustRightInd w:val="0"/>
        <w:spacing w:line="360" w:lineRule="auto"/>
        <w:jc w:val="both"/>
        <w:rPr>
          <w:rFonts w:ascii="Book Antiqua" w:eastAsia="宋体" w:hAnsi="Book Antiqua"/>
          <w:bCs/>
          <w:i/>
          <w:szCs w:val="24"/>
          <w:lang w:eastAsia="zh-CN"/>
        </w:rPr>
      </w:pPr>
    </w:p>
    <w:p w:rsidR="004159B9" w:rsidRPr="00E36B12" w:rsidRDefault="00C7353F" w:rsidP="00710DC7">
      <w:pPr>
        <w:autoSpaceDE w:val="0"/>
        <w:autoSpaceDN w:val="0"/>
        <w:adjustRightInd w:val="0"/>
        <w:spacing w:line="360" w:lineRule="auto"/>
        <w:jc w:val="both"/>
        <w:rPr>
          <w:rFonts w:ascii="Book Antiqua" w:hAnsi="Book Antiqua"/>
          <w:b/>
          <w:i/>
          <w:kern w:val="0"/>
          <w:szCs w:val="24"/>
        </w:rPr>
      </w:pPr>
      <w:r w:rsidRPr="00E36B12">
        <w:rPr>
          <w:rFonts w:ascii="Book Antiqua" w:hAnsi="Book Antiqua"/>
          <w:b/>
          <w:bCs/>
          <w:i/>
          <w:szCs w:val="24"/>
        </w:rPr>
        <w:t>Anter</w:t>
      </w:r>
      <w:r w:rsidR="00480FD4" w:rsidRPr="00E36B12">
        <w:rPr>
          <w:rFonts w:ascii="Book Antiqua" w:hAnsi="Book Antiqua"/>
          <w:b/>
          <w:bCs/>
          <w:i/>
          <w:szCs w:val="24"/>
        </w:rPr>
        <w:t>ior approach for the resection of large, right li</w:t>
      </w:r>
      <w:r w:rsidR="00CD6D0B" w:rsidRPr="00E36B12">
        <w:rPr>
          <w:rFonts w:ascii="Book Antiqua" w:hAnsi="Book Antiqua"/>
          <w:b/>
          <w:bCs/>
          <w:i/>
          <w:szCs w:val="24"/>
        </w:rPr>
        <w:t xml:space="preserve">ver </w:t>
      </w:r>
      <w:r w:rsidRPr="00E36B12">
        <w:rPr>
          <w:rFonts w:ascii="Book Antiqua" w:hAnsi="Book Antiqua"/>
          <w:b/>
          <w:bCs/>
          <w:i/>
          <w:szCs w:val="24"/>
        </w:rPr>
        <w:t>HCC</w:t>
      </w:r>
    </w:p>
    <w:p w:rsidR="002A7B5F" w:rsidRPr="00E36B12" w:rsidRDefault="00465382" w:rsidP="00710DC7">
      <w:pPr>
        <w:autoSpaceDE w:val="0"/>
        <w:autoSpaceDN w:val="0"/>
        <w:adjustRightInd w:val="0"/>
        <w:spacing w:line="360" w:lineRule="auto"/>
        <w:jc w:val="both"/>
        <w:rPr>
          <w:rFonts w:ascii="Book Antiqua" w:hAnsi="Book Antiqua"/>
          <w:kern w:val="0"/>
          <w:szCs w:val="24"/>
        </w:rPr>
      </w:pPr>
      <w:r w:rsidRPr="00E36B12">
        <w:rPr>
          <w:rFonts w:ascii="Book Antiqua" w:hAnsi="Book Antiqua"/>
          <w:kern w:val="0"/>
          <w:szCs w:val="24"/>
        </w:rPr>
        <w:t xml:space="preserve">In the conventional surgical approach for </w:t>
      </w:r>
      <w:r w:rsidR="005569F9" w:rsidRPr="00E36B12">
        <w:rPr>
          <w:rFonts w:ascii="Book Antiqua" w:hAnsi="Book Antiqua"/>
          <w:kern w:val="0"/>
          <w:szCs w:val="24"/>
        </w:rPr>
        <w:t xml:space="preserve">right </w:t>
      </w:r>
      <w:r w:rsidRPr="00E36B12">
        <w:rPr>
          <w:rFonts w:ascii="Book Antiqua" w:hAnsi="Book Antiqua"/>
          <w:kern w:val="0"/>
          <w:szCs w:val="24"/>
        </w:rPr>
        <w:t>liver lobe resection</w:t>
      </w:r>
      <w:r w:rsidR="005569F9" w:rsidRPr="00E36B12">
        <w:rPr>
          <w:rFonts w:ascii="Book Antiqua" w:hAnsi="Book Antiqua"/>
          <w:kern w:val="0"/>
          <w:szCs w:val="24"/>
        </w:rPr>
        <w:t>s</w:t>
      </w:r>
      <w:r w:rsidRPr="00E36B12">
        <w:rPr>
          <w:rFonts w:ascii="Book Antiqua" w:hAnsi="Book Antiqua"/>
          <w:kern w:val="0"/>
          <w:szCs w:val="24"/>
        </w:rPr>
        <w:t xml:space="preserve">, operative procedures include </w:t>
      </w:r>
      <w:r w:rsidR="005569F9" w:rsidRPr="00E36B12">
        <w:rPr>
          <w:rFonts w:ascii="Book Antiqua" w:hAnsi="Book Antiqua"/>
          <w:kern w:val="0"/>
          <w:szCs w:val="24"/>
        </w:rPr>
        <w:t xml:space="preserve">the </w:t>
      </w:r>
      <w:r w:rsidR="00922CC2" w:rsidRPr="00E36B12">
        <w:rPr>
          <w:rFonts w:ascii="Book Antiqua" w:hAnsi="Book Antiqua"/>
          <w:kern w:val="0"/>
          <w:szCs w:val="24"/>
        </w:rPr>
        <w:t xml:space="preserve">complete mobilization of the right liver and </w:t>
      </w:r>
      <w:r w:rsidR="005569F9" w:rsidRPr="00E36B12">
        <w:rPr>
          <w:rFonts w:ascii="Book Antiqua" w:hAnsi="Book Antiqua"/>
          <w:kern w:val="0"/>
          <w:szCs w:val="24"/>
        </w:rPr>
        <w:t xml:space="preserve">the </w:t>
      </w:r>
      <w:r w:rsidR="00922CC2" w:rsidRPr="00E36B12">
        <w:rPr>
          <w:rFonts w:ascii="Book Antiqua" w:hAnsi="Book Antiqua"/>
          <w:kern w:val="0"/>
          <w:szCs w:val="24"/>
        </w:rPr>
        <w:t xml:space="preserve">control of </w:t>
      </w:r>
      <w:r w:rsidR="005569F9" w:rsidRPr="00E36B12">
        <w:rPr>
          <w:rFonts w:ascii="Book Antiqua" w:hAnsi="Book Antiqua"/>
          <w:kern w:val="0"/>
          <w:szCs w:val="24"/>
        </w:rPr>
        <w:t xml:space="preserve">the </w:t>
      </w:r>
      <w:r w:rsidR="00922CC2" w:rsidRPr="00E36B12">
        <w:rPr>
          <w:rFonts w:ascii="Book Antiqua" w:hAnsi="Book Antiqua"/>
          <w:kern w:val="0"/>
          <w:szCs w:val="24"/>
        </w:rPr>
        <w:t xml:space="preserve">right hepatic vein outside the liver before parenchymal </w:t>
      </w:r>
      <w:proofErr w:type="gramStart"/>
      <w:r w:rsidR="00922CC2" w:rsidRPr="00E36B12">
        <w:rPr>
          <w:rFonts w:ascii="Book Antiqua" w:hAnsi="Book Antiqua"/>
          <w:kern w:val="0"/>
          <w:szCs w:val="24"/>
        </w:rPr>
        <w:t>transection</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51]</w:t>
      </w:r>
      <w:r w:rsidR="00480FD4" w:rsidRPr="00E36B12">
        <w:rPr>
          <w:rFonts w:ascii="Book Antiqua" w:eastAsia="宋体" w:hAnsi="Book Antiqua" w:hint="eastAsia"/>
          <w:kern w:val="0"/>
          <w:szCs w:val="24"/>
          <w:lang w:eastAsia="zh-CN"/>
        </w:rPr>
        <w:t>.</w:t>
      </w:r>
      <w:r w:rsidRPr="00E36B12">
        <w:rPr>
          <w:rFonts w:ascii="Book Antiqua" w:hAnsi="Book Antiqua"/>
          <w:kern w:val="0"/>
          <w:szCs w:val="24"/>
        </w:rPr>
        <w:t xml:space="preserve"> </w:t>
      </w:r>
      <w:r w:rsidR="00301556" w:rsidRPr="00E36B12">
        <w:rPr>
          <w:rFonts w:ascii="Book Antiqua" w:hAnsi="Book Antiqua"/>
          <w:kern w:val="0"/>
          <w:szCs w:val="24"/>
        </w:rPr>
        <w:t xml:space="preserve">In the resection of large right liver tumors, which </w:t>
      </w:r>
      <w:r w:rsidR="005569F9" w:rsidRPr="00E36B12">
        <w:rPr>
          <w:rFonts w:ascii="Book Antiqua" w:hAnsi="Book Antiqua"/>
          <w:kern w:val="0"/>
          <w:szCs w:val="24"/>
        </w:rPr>
        <w:t>is frequently encountered in HBV-</w:t>
      </w:r>
      <w:r w:rsidR="00301556" w:rsidRPr="00E36B12">
        <w:rPr>
          <w:rFonts w:ascii="Book Antiqua" w:hAnsi="Book Antiqua"/>
          <w:kern w:val="0"/>
          <w:szCs w:val="24"/>
        </w:rPr>
        <w:t xml:space="preserve">related HCC, </w:t>
      </w:r>
      <w:r w:rsidRPr="00E36B12">
        <w:rPr>
          <w:rFonts w:ascii="Book Antiqua" w:hAnsi="Book Antiqua"/>
          <w:kern w:val="0"/>
          <w:szCs w:val="24"/>
        </w:rPr>
        <w:t xml:space="preserve">these procedures may induce tumor </w:t>
      </w:r>
      <w:r w:rsidR="00301556" w:rsidRPr="00E36B12">
        <w:rPr>
          <w:rFonts w:ascii="Book Antiqua" w:hAnsi="Book Antiqua"/>
          <w:kern w:val="0"/>
          <w:szCs w:val="24"/>
        </w:rPr>
        <w:t xml:space="preserve">rupture and </w:t>
      </w:r>
      <w:r w:rsidR="005569F9" w:rsidRPr="00E36B12">
        <w:rPr>
          <w:rFonts w:ascii="Book Antiqua" w:hAnsi="Book Antiqua"/>
          <w:kern w:val="0"/>
          <w:szCs w:val="24"/>
        </w:rPr>
        <w:t xml:space="preserve">the </w:t>
      </w:r>
      <w:r w:rsidR="00301556" w:rsidRPr="00E36B12">
        <w:rPr>
          <w:rFonts w:ascii="Book Antiqua" w:hAnsi="Book Antiqua"/>
          <w:kern w:val="0"/>
          <w:szCs w:val="24"/>
        </w:rPr>
        <w:t>forceful squeezing of the tumor may induce intra</w:t>
      </w:r>
      <w:r w:rsidR="005569F9" w:rsidRPr="00E36B12">
        <w:rPr>
          <w:rFonts w:ascii="Book Antiqua" w:hAnsi="Book Antiqua"/>
          <w:kern w:val="0"/>
          <w:szCs w:val="24"/>
        </w:rPr>
        <w:t>-</w:t>
      </w:r>
      <w:r w:rsidR="00301556" w:rsidRPr="00E36B12">
        <w:rPr>
          <w:rFonts w:ascii="Book Antiqua" w:hAnsi="Book Antiqua"/>
          <w:kern w:val="0"/>
          <w:szCs w:val="24"/>
        </w:rPr>
        <w:t xml:space="preserve"> or extra</w:t>
      </w:r>
      <w:r w:rsidR="005569F9" w:rsidRPr="00E36B12">
        <w:rPr>
          <w:rFonts w:ascii="Book Antiqua" w:hAnsi="Book Antiqua"/>
          <w:kern w:val="0"/>
          <w:szCs w:val="24"/>
        </w:rPr>
        <w:t>-</w:t>
      </w:r>
      <w:r w:rsidR="00301556" w:rsidRPr="00E36B12">
        <w:rPr>
          <w:rFonts w:ascii="Book Antiqua" w:hAnsi="Book Antiqua"/>
          <w:kern w:val="0"/>
          <w:szCs w:val="24"/>
        </w:rPr>
        <w:t xml:space="preserve">hepatic </w:t>
      </w:r>
      <w:proofErr w:type="gramStart"/>
      <w:r w:rsidR="00301556" w:rsidRPr="00E36B12">
        <w:rPr>
          <w:rFonts w:ascii="Book Antiqua" w:hAnsi="Book Antiqua"/>
          <w:kern w:val="0"/>
          <w:szCs w:val="24"/>
        </w:rPr>
        <w:t>spread</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52,53]</w:t>
      </w:r>
      <w:r w:rsidR="00480FD4" w:rsidRPr="00E36B12">
        <w:rPr>
          <w:rFonts w:ascii="Book Antiqua" w:eastAsia="宋体" w:hAnsi="Book Antiqua" w:hint="eastAsia"/>
          <w:kern w:val="0"/>
          <w:szCs w:val="24"/>
          <w:lang w:eastAsia="zh-CN"/>
        </w:rPr>
        <w:t>.</w:t>
      </w:r>
      <w:r w:rsidR="00301556" w:rsidRPr="00E36B12">
        <w:rPr>
          <w:rFonts w:ascii="Book Antiqua" w:hAnsi="Book Antiqua"/>
          <w:kern w:val="0"/>
          <w:szCs w:val="24"/>
        </w:rPr>
        <w:t xml:space="preserve"> </w:t>
      </w:r>
      <w:r w:rsidR="00CD6D0B" w:rsidRPr="00E36B12">
        <w:rPr>
          <w:rFonts w:ascii="Book Antiqua" w:hAnsi="Book Antiqua"/>
          <w:kern w:val="0"/>
          <w:szCs w:val="24"/>
        </w:rPr>
        <w:t>The anterior approach</w:t>
      </w:r>
      <w:r w:rsidR="005569F9" w:rsidRPr="00E36B12">
        <w:rPr>
          <w:rFonts w:ascii="Book Antiqua" w:hAnsi="Book Antiqua"/>
          <w:kern w:val="0"/>
          <w:szCs w:val="24"/>
        </w:rPr>
        <w:t>, a</w:t>
      </w:r>
      <w:r w:rsidR="00CD6D0B" w:rsidRPr="00E36B12">
        <w:rPr>
          <w:rFonts w:ascii="Book Antiqua" w:hAnsi="Book Antiqua"/>
          <w:kern w:val="0"/>
          <w:szCs w:val="24"/>
        </w:rPr>
        <w:t xml:space="preserve"> technique</w:t>
      </w:r>
      <w:r w:rsidR="005569F9" w:rsidRPr="00E36B12">
        <w:rPr>
          <w:rFonts w:ascii="Book Antiqua" w:hAnsi="Book Antiqua"/>
          <w:kern w:val="0"/>
          <w:szCs w:val="24"/>
        </w:rPr>
        <w:t xml:space="preserve"> </w:t>
      </w:r>
      <w:r w:rsidR="00922CC2" w:rsidRPr="00E36B12">
        <w:rPr>
          <w:rFonts w:ascii="Book Antiqua" w:hAnsi="Book Antiqua"/>
          <w:kern w:val="0"/>
          <w:szCs w:val="24"/>
        </w:rPr>
        <w:t xml:space="preserve">originally proposed by </w:t>
      </w:r>
      <w:proofErr w:type="gramStart"/>
      <w:r w:rsidR="00922CC2" w:rsidRPr="00E36B12">
        <w:rPr>
          <w:rFonts w:ascii="Book Antiqua" w:hAnsi="Book Antiqua"/>
          <w:kern w:val="0"/>
          <w:szCs w:val="24"/>
        </w:rPr>
        <w:t>Ozawa</w:t>
      </w:r>
      <w:r w:rsidR="00480FD4" w:rsidRPr="00E36B12">
        <w:rPr>
          <w:rFonts w:ascii="Book Antiqua" w:hAnsi="Book Antiqua"/>
          <w:kern w:val="0"/>
          <w:szCs w:val="24"/>
          <w:vertAlign w:val="superscript"/>
        </w:rPr>
        <w:t>[</w:t>
      </w:r>
      <w:proofErr w:type="gramEnd"/>
      <w:r w:rsidR="00480FD4" w:rsidRPr="00E36B12">
        <w:rPr>
          <w:rFonts w:ascii="Book Antiqua" w:hAnsi="Book Antiqua"/>
          <w:kern w:val="0"/>
          <w:szCs w:val="24"/>
          <w:vertAlign w:val="superscript"/>
        </w:rPr>
        <w:t>54]</w:t>
      </w:r>
      <w:r w:rsidR="00922CC2" w:rsidRPr="00E36B12">
        <w:rPr>
          <w:rFonts w:ascii="Book Antiqua" w:hAnsi="Book Antiqua"/>
          <w:kern w:val="0"/>
          <w:szCs w:val="24"/>
        </w:rPr>
        <w:t xml:space="preserve"> in 1990, </w:t>
      </w:r>
      <w:r w:rsidR="00301556" w:rsidRPr="00E36B12">
        <w:rPr>
          <w:rFonts w:ascii="Book Antiqua" w:hAnsi="Book Antiqua"/>
          <w:kern w:val="0"/>
          <w:szCs w:val="24"/>
        </w:rPr>
        <w:t>involve</w:t>
      </w:r>
      <w:r w:rsidR="005569F9" w:rsidRPr="00E36B12">
        <w:rPr>
          <w:rFonts w:ascii="Book Antiqua" w:hAnsi="Book Antiqua"/>
          <w:kern w:val="0"/>
          <w:szCs w:val="24"/>
        </w:rPr>
        <w:t>s</w:t>
      </w:r>
      <w:r w:rsidR="00301556" w:rsidRPr="00E36B12">
        <w:rPr>
          <w:rFonts w:ascii="Book Antiqua" w:hAnsi="Book Antiqua"/>
          <w:kern w:val="0"/>
          <w:szCs w:val="24"/>
        </w:rPr>
        <w:t xml:space="preserve"> vascular inflow control, completion of parenchymal trans</w:t>
      </w:r>
      <w:r w:rsidR="005569F9" w:rsidRPr="00E36B12">
        <w:rPr>
          <w:rFonts w:ascii="Book Antiqua" w:hAnsi="Book Antiqua"/>
          <w:kern w:val="0"/>
          <w:szCs w:val="24"/>
        </w:rPr>
        <w:t>e</w:t>
      </w:r>
      <w:r w:rsidR="00301556" w:rsidRPr="00E36B12">
        <w:rPr>
          <w:rFonts w:ascii="Book Antiqua" w:hAnsi="Book Antiqua"/>
          <w:kern w:val="0"/>
          <w:szCs w:val="24"/>
        </w:rPr>
        <w:t xml:space="preserve">ction, and </w:t>
      </w:r>
      <w:r w:rsidR="00922CC2" w:rsidRPr="00E36B12">
        <w:rPr>
          <w:rFonts w:ascii="Book Antiqua" w:hAnsi="Book Antiqua"/>
          <w:kern w:val="0"/>
          <w:szCs w:val="24"/>
        </w:rPr>
        <w:t xml:space="preserve">complete venous outflow control without initial </w:t>
      </w:r>
      <w:r w:rsidR="00301556" w:rsidRPr="00E36B12">
        <w:rPr>
          <w:rFonts w:ascii="Book Antiqua" w:hAnsi="Book Antiqua"/>
          <w:kern w:val="0"/>
          <w:szCs w:val="24"/>
        </w:rPr>
        <w:t xml:space="preserve">right liver </w:t>
      </w:r>
      <w:r w:rsidR="00922CC2" w:rsidRPr="00E36B12">
        <w:rPr>
          <w:rFonts w:ascii="Book Antiqua" w:hAnsi="Book Antiqua"/>
          <w:kern w:val="0"/>
          <w:szCs w:val="24"/>
        </w:rPr>
        <w:t>mobilization</w:t>
      </w:r>
      <w:r w:rsidR="00301556" w:rsidRPr="00E36B12">
        <w:rPr>
          <w:rFonts w:ascii="Book Antiqua" w:hAnsi="Book Antiqua"/>
          <w:kern w:val="0"/>
          <w:szCs w:val="24"/>
        </w:rPr>
        <w:t xml:space="preserve">. </w:t>
      </w:r>
      <w:r w:rsidR="00CD6D0B" w:rsidRPr="00E36B12">
        <w:rPr>
          <w:rFonts w:ascii="Book Antiqua" w:hAnsi="Book Antiqua"/>
          <w:kern w:val="0"/>
          <w:szCs w:val="24"/>
        </w:rPr>
        <w:t xml:space="preserve">Its beneficial effects on the </w:t>
      </w:r>
      <w:r w:rsidR="005569F9" w:rsidRPr="00E36B12">
        <w:rPr>
          <w:rFonts w:ascii="Book Antiqua" w:hAnsi="Book Antiqua"/>
          <w:kern w:val="0"/>
          <w:szCs w:val="24"/>
        </w:rPr>
        <w:t xml:space="preserve">patients’ </w:t>
      </w:r>
      <w:r w:rsidR="00CD6D0B" w:rsidRPr="00E36B12">
        <w:rPr>
          <w:rFonts w:ascii="Book Antiqua" w:hAnsi="Book Antiqua"/>
          <w:kern w:val="0"/>
          <w:szCs w:val="24"/>
        </w:rPr>
        <w:t xml:space="preserve">operative and survival outcomes have been evaluated prospectively. </w:t>
      </w:r>
      <w:r w:rsidR="004159B9" w:rsidRPr="00E36B12">
        <w:rPr>
          <w:rFonts w:ascii="Book Antiqua" w:hAnsi="Book Antiqua"/>
          <w:kern w:val="0"/>
          <w:szCs w:val="24"/>
        </w:rPr>
        <w:t xml:space="preserve">A randomized </w:t>
      </w:r>
      <w:proofErr w:type="gramStart"/>
      <w:r w:rsidR="004159B9" w:rsidRPr="00E36B12">
        <w:rPr>
          <w:rFonts w:ascii="Book Antiqua" w:hAnsi="Book Antiqua"/>
          <w:kern w:val="0"/>
          <w:szCs w:val="24"/>
        </w:rPr>
        <w:t>study</w:t>
      </w:r>
      <w:r w:rsidR="008B7214" w:rsidRPr="00E36B12">
        <w:rPr>
          <w:rFonts w:ascii="Book Antiqua" w:hAnsi="Book Antiqua"/>
          <w:kern w:val="0"/>
          <w:szCs w:val="24"/>
          <w:vertAlign w:val="superscript"/>
        </w:rPr>
        <w:t>[</w:t>
      </w:r>
      <w:proofErr w:type="gramEnd"/>
      <w:r w:rsidR="008B7214" w:rsidRPr="00E36B12">
        <w:rPr>
          <w:rFonts w:ascii="Book Antiqua" w:hAnsi="Book Antiqua"/>
          <w:kern w:val="0"/>
          <w:szCs w:val="24"/>
          <w:vertAlign w:val="superscript"/>
        </w:rPr>
        <w:t xml:space="preserve">55] </w:t>
      </w:r>
      <w:r w:rsidR="00301556" w:rsidRPr="00E36B12">
        <w:rPr>
          <w:rFonts w:ascii="Book Antiqua" w:hAnsi="Book Antiqua"/>
          <w:kern w:val="0"/>
          <w:szCs w:val="24"/>
        </w:rPr>
        <w:t xml:space="preserve">from Hong Kong University </w:t>
      </w:r>
      <w:r w:rsidR="004159B9" w:rsidRPr="00E36B12">
        <w:rPr>
          <w:rFonts w:ascii="Book Antiqua" w:hAnsi="Book Antiqua"/>
          <w:kern w:val="0"/>
          <w:szCs w:val="24"/>
        </w:rPr>
        <w:t xml:space="preserve">showed that for </w:t>
      </w:r>
      <w:r w:rsidR="00465454" w:rsidRPr="00E36B12">
        <w:rPr>
          <w:rFonts w:ascii="Book Antiqua" w:hAnsi="Book Antiqua"/>
          <w:kern w:val="0"/>
          <w:szCs w:val="24"/>
        </w:rPr>
        <w:t>1</w:t>
      </w:r>
      <w:r w:rsidR="00C8117F" w:rsidRPr="00E36B12">
        <w:rPr>
          <w:rFonts w:ascii="Book Antiqua" w:hAnsi="Book Antiqua"/>
          <w:kern w:val="0"/>
          <w:szCs w:val="24"/>
        </w:rPr>
        <w:t>09</w:t>
      </w:r>
      <w:r w:rsidR="00C8117F" w:rsidRPr="00E36B12">
        <w:rPr>
          <w:rFonts w:ascii="Book Antiqua" w:eastAsia="TimesNewRomanPS" w:hAnsi="Book Antiqua"/>
          <w:kern w:val="0"/>
          <w:szCs w:val="24"/>
        </w:rPr>
        <w:t xml:space="preserve"> patients with HCC of &gt; 5 cm in diameter</w:t>
      </w:r>
      <w:r w:rsidR="00465454" w:rsidRPr="00E36B12">
        <w:rPr>
          <w:rFonts w:ascii="Book Antiqua" w:hAnsi="Book Antiqua"/>
          <w:kern w:val="0"/>
          <w:szCs w:val="24"/>
        </w:rPr>
        <w:t xml:space="preserve"> (97%</w:t>
      </w:r>
      <w:r w:rsidR="00C8117F" w:rsidRPr="00E36B12">
        <w:rPr>
          <w:rFonts w:ascii="Book Antiqua" w:hAnsi="Book Antiqua"/>
          <w:kern w:val="0"/>
          <w:szCs w:val="24"/>
        </w:rPr>
        <w:t xml:space="preserve"> </w:t>
      </w:r>
      <w:r w:rsidR="00BC2E6C" w:rsidRPr="00E36B12">
        <w:rPr>
          <w:rFonts w:ascii="Book Antiqua" w:hAnsi="Book Antiqua"/>
          <w:kern w:val="0"/>
          <w:szCs w:val="24"/>
        </w:rPr>
        <w:t>being h</w:t>
      </w:r>
      <w:r w:rsidR="00BC2E6C" w:rsidRPr="00E36B12">
        <w:rPr>
          <w:rFonts w:ascii="Book Antiqua" w:eastAsia="TimesNewRomanPS" w:hAnsi="Book Antiqua"/>
          <w:kern w:val="0"/>
          <w:szCs w:val="24"/>
        </w:rPr>
        <w:t>epatitis B virus related-HCC</w:t>
      </w:r>
      <w:r w:rsidR="00BC2E6C" w:rsidRPr="00E36B12">
        <w:rPr>
          <w:rFonts w:ascii="Book Antiqua" w:hAnsi="Book Antiqua"/>
          <w:kern w:val="0"/>
          <w:szCs w:val="24"/>
        </w:rPr>
        <w:t>)</w:t>
      </w:r>
      <w:r w:rsidR="004159B9" w:rsidRPr="00E36B12">
        <w:rPr>
          <w:rFonts w:ascii="Book Antiqua" w:hAnsi="Book Antiqua"/>
          <w:kern w:val="0"/>
          <w:szCs w:val="24"/>
        </w:rPr>
        <w:t>, resection using an anterior approa</w:t>
      </w:r>
      <w:r w:rsidR="005569F9" w:rsidRPr="00E36B12">
        <w:rPr>
          <w:rFonts w:ascii="Book Antiqua" w:hAnsi="Book Antiqua"/>
          <w:kern w:val="0"/>
          <w:szCs w:val="24"/>
        </w:rPr>
        <w:t xml:space="preserve">ch is </w:t>
      </w:r>
      <w:r w:rsidR="004159B9" w:rsidRPr="00E36B12">
        <w:rPr>
          <w:rFonts w:ascii="Book Antiqua" w:hAnsi="Book Antiqua"/>
          <w:kern w:val="0"/>
          <w:szCs w:val="24"/>
        </w:rPr>
        <w:t xml:space="preserve">associated </w:t>
      </w:r>
      <w:r w:rsidRPr="00E36B12">
        <w:rPr>
          <w:rFonts w:ascii="Book Antiqua" w:hAnsi="Book Antiqua"/>
          <w:kern w:val="0"/>
          <w:szCs w:val="24"/>
        </w:rPr>
        <w:t xml:space="preserve">with </w:t>
      </w:r>
      <w:r w:rsidR="004159B9" w:rsidRPr="00E36B12">
        <w:rPr>
          <w:rFonts w:ascii="Book Antiqua" w:hAnsi="Book Antiqua"/>
          <w:kern w:val="0"/>
          <w:szCs w:val="24"/>
        </w:rPr>
        <w:t>lower blood loss</w:t>
      </w:r>
      <w:r w:rsidRPr="00E36B12">
        <w:rPr>
          <w:rFonts w:ascii="Book Antiqua" w:hAnsi="Book Antiqua"/>
          <w:kern w:val="0"/>
          <w:szCs w:val="24"/>
        </w:rPr>
        <w:t xml:space="preserve"> and </w:t>
      </w:r>
      <w:r w:rsidR="004159B9" w:rsidRPr="00E36B12">
        <w:rPr>
          <w:rFonts w:ascii="Book Antiqua" w:hAnsi="Book Antiqua"/>
          <w:kern w:val="0"/>
          <w:szCs w:val="24"/>
        </w:rPr>
        <w:t xml:space="preserve">longer </w:t>
      </w:r>
      <w:r w:rsidR="004159B9" w:rsidRPr="00E36B12">
        <w:rPr>
          <w:rFonts w:ascii="Book Antiqua" w:hAnsi="Book Antiqua"/>
          <w:kern w:val="0"/>
          <w:szCs w:val="24"/>
        </w:rPr>
        <w:lastRenderedPageBreak/>
        <w:t>overall survival.</w:t>
      </w:r>
      <w:r w:rsidR="00951C76" w:rsidRPr="00E36B12">
        <w:rPr>
          <w:rFonts w:ascii="Book Antiqua" w:hAnsi="Book Antiqua"/>
          <w:kern w:val="0"/>
          <w:szCs w:val="24"/>
        </w:rPr>
        <w:t xml:space="preserve"> </w:t>
      </w:r>
      <w:r w:rsidR="00465454" w:rsidRPr="00E36B12">
        <w:rPr>
          <w:rFonts w:ascii="Book Antiqua" w:eastAsia="TimesNewRomanPS" w:hAnsi="Book Antiqua"/>
          <w:kern w:val="0"/>
          <w:szCs w:val="24"/>
        </w:rPr>
        <w:t>The survival benefit appeared more obvious in patients</w:t>
      </w:r>
      <w:r w:rsidR="007B6279" w:rsidRPr="00E36B12">
        <w:rPr>
          <w:rFonts w:ascii="Book Antiqua" w:eastAsia="TimesNewRomanPS" w:hAnsi="Book Antiqua"/>
          <w:kern w:val="0"/>
          <w:szCs w:val="24"/>
        </w:rPr>
        <w:t xml:space="preserve"> </w:t>
      </w:r>
      <w:r w:rsidR="00465454" w:rsidRPr="00E36B12">
        <w:rPr>
          <w:rFonts w:ascii="Book Antiqua" w:eastAsia="TimesNewRomanPS" w:hAnsi="Book Antiqua"/>
          <w:kern w:val="0"/>
          <w:szCs w:val="24"/>
        </w:rPr>
        <w:t>with stag</w:t>
      </w:r>
      <w:r w:rsidR="007B6279" w:rsidRPr="00E36B12">
        <w:rPr>
          <w:rFonts w:ascii="Book Antiqua" w:eastAsia="TimesNewRomanPS" w:hAnsi="Book Antiqua"/>
          <w:kern w:val="0"/>
          <w:szCs w:val="24"/>
        </w:rPr>
        <w:t xml:space="preserve">e II disease and patients with vascular invasion </w:t>
      </w:r>
      <w:r w:rsidR="00465454" w:rsidRPr="00E36B12">
        <w:rPr>
          <w:rFonts w:ascii="Book Antiqua" w:eastAsia="TimesNewRomanPS" w:hAnsi="Book Antiqua"/>
          <w:kern w:val="0"/>
          <w:szCs w:val="24"/>
        </w:rPr>
        <w:t>of the tumor.</w:t>
      </w:r>
      <w:r w:rsidR="007B6279" w:rsidRPr="00E36B12">
        <w:rPr>
          <w:rFonts w:ascii="Book Antiqua" w:eastAsia="TimesNewRomanPS" w:hAnsi="Book Antiqua"/>
          <w:kern w:val="0"/>
          <w:szCs w:val="24"/>
        </w:rPr>
        <w:t xml:space="preserve"> </w:t>
      </w:r>
      <w:r w:rsidR="005569F9" w:rsidRPr="00E36B12">
        <w:rPr>
          <w:rFonts w:ascii="Book Antiqua" w:hAnsi="Book Antiqua"/>
          <w:kern w:val="0"/>
          <w:szCs w:val="24"/>
        </w:rPr>
        <w:t xml:space="preserve">After </w:t>
      </w:r>
      <w:r w:rsidR="002A7B5F" w:rsidRPr="00E36B12">
        <w:rPr>
          <w:rFonts w:ascii="Book Antiqua" w:hAnsi="Book Antiqua"/>
          <w:kern w:val="0"/>
          <w:szCs w:val="24"/>
        </w:rPr>
        <w:t>accumulati</w:t>
      </w:r>
      <w:r w:rsidR="005569F9" w:rsidRPr="00E36B12">
        <w:rPr>
          <w:rFonts w:ascii="Book Antiqua" w:hAnsi="Book Antiqua"/>
          <w:kern w:val="0"/>
          <w:szCs w:val="24"/>
        </w:rPr>
        <w:t xml:space="preserve">ng adequate </w:t>
      </w:r>
      <w:r w:rsidRPr="00E36B12">
        <w:rPr>
          <w:rFonts w:ascii="Book Antiqua" w:hAnsi="Book Antiqua"/>
          <w:kern w:val="0"/>
          <w:szCs w:val="24"/>
        </w:rPr>
        <w:t xml:space="preserve">experience, </w:t>
      </w:r>
      <w:r w:rsidR="005569F9" w:rsidRPr="00E36B12">
        <w:rPr>
          <w:rFonts w:ascii="Book Antiqua" w:hAnsi="Book Antiqua"/>
          <w:kern w:val="0"/>
          <w:szCs w:val="24"/>
        </w:rPr>
        <w:t xml:space="preserve">a </w:t>
      </w:r>
      <w:r w:rsidR="002A7B5F" w:rsidRPr="00E36B12">
        <w:rPr>
          <w:rFonts w:ascii="Book Antiqua" w:hAnsi="Book Antiqua"/>
          <w:kern w:val="0"/>
          <w:szCs w:val="24"/>
        </w:rPr>
        <w:t xml:space="preserve">surgeon </w:t>
      </w:r>
      <w:r w:rsidR="005569F9" w:rsidRPr="00E36B12">
        <w:rPr>
          <w:rFonts w:ascii="Book Antiqua" w:hAnsi="Book Antiqua"/>
          <w:kern w:val="0"/>
          <w:szCs w:val="24"/>
        </w:rPr>
        <w:t xml:space="preserve">may </w:t>
      </w:r>
      <w:r w:rsidR="002A7B5F" w:rsidRPr="00E36B12">
        <w:rPr>
          <w:rFonts w:ascii="Book Antiqua" w:hAnsi="Book Antiqua"/>
          <w:kern w:val="0"/>
          <w:szCs w:val="24"/>
        </w:rPr>
        <w:t xml:space="preserve">perform </w:t>
      </w:r>
      <w:r w:rsidR="005569F9" w:rsidRPr="00E36B12">
        <w:rPr>
          <w:rFonts w:ascii="Book Antiqua" w:hAnsi="Book Antiqua"/>
          <w:kern w:val="0"/>
          <w:szCs w:val="24"/>
        </w:rPr>
        <w:t xml:space="preserve">the </w:t>
      </w:r>
      <w:r w:rsidRPr="00E36B12">
        <w:rPr>
          <w:rFonts w:ascii="Book Antiqua" w:hAnsi="Book Antiqua"/>
          <w:kern w:val="0"/>
          <w:szCs w:val="24"/>
        </w:rPr>
        <w:t xml:space="preserve">anterior </w:t>
      </w:r>
      <w:r w:rsidR="004159B9" w:rsidRPr="00E36B12">
        <w:rPr>
          <w:rFonts w:ascii="Book Antiqua" w:hAnsi="Book Antiqua"/>
          <w:kern w:val="0"/>
          <w:szCs w:val="24"/>
        </w:rPr>
        <w:t>approach</w:t>
      </w:r>
      <w:r w:rsidR="002A7B5F" w:rsidRPr="00E36B12">
        <w:rPr>
          <w:rFonts w:ascii="Book Antiqua" w:hAnsi="Book Antiqua"/>
          <w:kern w:val="0"/>
          <w:szCs w:val="24"/>
        </w:rPr>
        <w:t xml:space="preserve"> safely and effectively. </w:t>
      </w:r>
      <w:r w:rsidR="005569F9" w:rsidRPr="00E36B12">
        <w:rPr>
          <w:rFonts w:ascii="Book Antiqua" w:hAnsi="Book Antiqua"/>
          <w:kern w:val="0"/>
          <w:szCs w:val="24"/>
        </w:rPr>
        <w:t xml:space="preserve">This </w:t>
      </w:r>
      <w:r w:rsidR="002A7B5F" w:rsidRPr="00E36B12">
        <w:rPr>
          <w:rFonts w:ascii="Book Antiqua" w:hAnsi="Book Antiqua"/>
          <w:kern w:val="0"/>
          <w:szCs w:val="24"/>
        </w:rPr>
        <w:t xml:space="preserve">is the formal practice for </w:t>
      </w:r>
      <w:r w:rsidR="004159B9" w:rsidRPr="00E36B12">
        <w:rPr>
          <w:rFonts w:ascii="Book Antiqua" w:hAnsi="Book Antiqua"/>
          <w:kern w:val="0"/>
          <w:szCs w:val="24"/>
        </w:rPr>
        <w:t xml:space="preserve">most </w:t>
      </w:r>
      <w:r w:rsidRPr="00E36B12">
        <w:rPr>
          <w:rFonts w:ascii="Book Antiqua" w:hAnsi="Book Antiqua"/>
          <w:kern w:val="0"/>
          <w:szCs w:val="24"/>
        </w:rPr>
        <w:t xml:space="preserve">right </w:t>
      </w:r>
      <w:proofErr w:type="spellStart"/>
      <w:r w:rsidR="004159B9" w:rsidRPr="00E36B12">
        <w:rPr>
          <w:rFonts w:ascii="Book Antiqua" w:hAnsi="Book Antiqua"/>
          <w:kern w:val="0"/>
          <w:szCs w:val="24"/>
        </w:rPr>
        <w:t>hepatectom</w:t>
      </w:r>
      <w:r w:rsidR="005569F9" w:rsidRPr="00E36B12">
        <w:rPr>
          <w:rFonts w:ascii="Book Antiqua" w:hAnsi="Book Antiqua"/>
          <w:kern w:val="0"/>
          <w:szCs w:val="24"/>
        </w:rPr>
        <w:t>ies</w:t>
      </w:r>
      <w:proofErr w:type="spellEnd"/>
      <w:r w:rsidR="005569F9" w:rsidRPr="00E36B12">
        <w:rPr>
          <w:rFonts w:ascii="Book Antiqua" w:hAnsi="Book Antiqua"/>
          <w:kern w:val="0"/>
          <w:szCs w:val="24"/>
        </w:rPr>
        <w:t xml:space="preserve"> </w:t>
      </w:r>
      <w:r w:rsidR="00951C76" w:rsidRPr="00E36B12">
        <w:rPr>
          <w:rFonts w:ascii="Book Antiqua" w:hAnsi="Book Antiqua"/>
          <w:kern w:val="0"/>
          <w:szCs w:val="24"/>
        </w:rPr>
        <w:t xml:space="preserve">in large HCC </w:t>
      </w:r>
      <w:r w:rsidR="004159B9" w:rsidRPr="00E36B12">
        <w:rPr>
          <w:rFonts w:ascii="Book Antiqua" w:hAnsi="Book Antiqua"/>
          <w:kern w:val="0"/>
          <w:szCs w:val="24"/>
        </w:rPr>
        <w:t>cases</w:t>
      </w:r>
      <w:r w:rsidR="002A7B5F" w:rsidRPr="00E36B12">
        <w:rPr>
          <w:rFonts w:ascii="Book Antiqua" w:hAnsi="Book Antiqua"/>
          <w:kern w:val="0"/>
          <w:szCs w:val="24"/>
        </w:rPr>
        <w:t xml:space="preserve"> in our cent</w:t>
      </w:r>
      <w:r w:rsidR="005569F9" w:rsidRPr="00E36B12">
        <w:rPr>
          <w:rFonts w:ascii="Book Antiqua" w:hAnsi="Book Antiqua"/>
          <w:kern w:val="0"/>
          <w:szCs w:val="24"/>
        </w:rPr>
        <w:t>er.</w:t>
      </w:r>
    </w:p>
    <w:p w:rsidR="00FF6CB0" w:rsidRPr="00E36B12" w:rsidRDefault="00FF6CB0" w:rsidP="00710DC7">
      <w:pPr>
        <w:spacing w:line="360" w:lineRule="auto"/>
        <w:jc w:val="both"/>
        <w:rPr>
          <w:rFonts w:ascii="Book Antiqua" w:eastAsia="宋体" w:hAnsi="Book Antiqua"/>
          <w:b/>
          <w:kern w:val="0"/>
          <w:szCs w:val="24"/>
          <w:lang w:eastAsia="zh-CN"/>
        </w:rPr>
      </w:pPr>
    </w:p>
    <w:p w:rsidR="005569F9" w:rsidRPr="00E36B12" w:rsidRDefault="005569F9" w:rsidP="00710DC7">
      <w:pPr>
        <w:spacing w:line="360" w:lineRule="auto"/>
        <w:jc w:val="both"/>
        <w:rPr>
          <w:rFonts w:ascii="Book Antiqua" w:hAnsi="Book Antiqua"/>
          <w:b/>
          <w:caps/>
          <w:kern w:val="0"/>
          <w:szCs w:val="24"/>
        </w:rPr>
      </w:pPr>
      <w:r w:rsidRPr="00E36B12">
        <w:rPr>
          <w:rFonts w:ascii="Book Antiqua" w:hAnsi="Book Antiqua"/>
          <w:b/>
          <w:caps/>
          <w:kern w:val="0"/>
          <w:szCs w:val="24"/>
        </w:rPr>
        <w:t>Treatment of Recurrences</w:t>
      </w:r>
    </w:p>
    <w:p w:rsidR="00E65B72" w:rsidRPr="00E36B12" w:rsidRDefault="005B5305" w:rsidP="00710DC7">
      <w:pPr>
        <w:spacing w:line="360" w:lineRule="auto"/>
        <w:jc w:val="both"/>
        <w:rPr>
          <w:rFonts w:ascii="Book Antiqua" w:eastAsia="MyriadPro-Regular" w:hAnsi="Book Antiqua"/>
          <w:kern w:val="0"/>
          <w:szCs w:val="24"/>
        </w:rPr>
      </w:pPr>
      <w:r w:rsidRPr="00E36B12">
        <w:rPr>
          <w:rFonts w:ascii="Book Antiqua" w:hAnsi="Book Antiqua"/>
          <w:kern w:val="0"/>
          <w:szCs w:val="24"/>
        </w:rPr>
        <w:t>Tumor recurrence remains the major cause of death after curative resection for HCC.</w:t>
      </w:r>
      <w:r w:rsidR="008125EF" w:rsidRPr="00E36B12">
        <w:rPr>
          <w:rFonts w:ascii="Book Antiqua" w:hAnsi="Book Antiqua"/>
          <w:kern w:val="0"/>
          <w:szCs w:val="24"/>
        </w:rPr>
        <w:t xml:space="preserve"> </w:t>
      </w:r>
      <w:r w:rsidR="001B424A" w:rsidRPr="00E36B12">
        <w:rPr>
          <w:rFonts w:ascii="Book Antiqua" w:hAnsi="Book Antiqua"/>
          <w:kern w:val="0"/>
          <w:szCs w:val="24"/>
        </w:rPr>
        <w:t xml:space="preserve">After hepatic resection, the majority of recurrences are due to </w:t>
      </w:r>
      <w:r w:rsidR="00736EC1" w:rsidRPr="00E36B12">
        <w:rPr>
          <w:rFonts w:ascii="Book Antiqua" w:hAnsi="Book Antiqua"/>
          <w:kern w:val="0"/>
          <w:szCs w:val="24"/>
        </w:rPr>
        <w:t>residual tumor or intrahepatic tumor metastas</w:t>
      </w:r>
      <w:r w:rsidR="005569F9" w:rsidRPr="00E36B12">
        <w:rPr>
          <w:rFonts w:ascii="Book Antiqua" w:hAnsi="Book Antiqua"/>
          <w:kern w:val="0"/>
          <w:szCs w:val="24"/>
        </w:rPr>
        <w:t>e</w:t>
      </w:r>
      <w:r w:rsidR="00736EC1" w:rsidRPr="00E36B12">
        <w:rPr>
          <w:rFonts w:ascii="Book Antiqua" w:hAnsi="Book Antiqua"/>
          <w:kern w:val="0"/>
          <w:szCs w:val="24"/>
        </w:rPr>
        <w:t>s</w:t>
      </w:r>
      <w:r w:rsidR="001B424A" w:rsidRPr="00E36B12">
        <w:rPr>
          <w:rFonts w:ascii="Book Antiqua" w:hAnsi="Book Antiqua"/>
          <w:kern w:val="0"/>
          <w:szCs w:val="24"/>
        </w:rPr>
        <w:t xml:space="preserve"> and not</w:t>
      </w:r>
      <w:r w:rsidR="005569F9" w:rsidRPr="00E36B12">
        <w:rPr>
          <w:rFonts w:ascii="Book Antiqua" w:hAnsi="Book Antiqua"/>
          <w:kern w:val="0"/>
          <w:szCs w:val="24"/>
        </w:rPr>
        <w:t xml:space="preserve"> due to</w:t>
      </w:r>
      <w:r w:rsidR="001B424A" w:rsidRPr="00E36B12">
        <w:rPr>
          <w:rFonts w:ascii="Book Antiqua" w:hAnsi="Book Antiqua"/>
          <w:kern w:val="0"/>
          <w:szCs w:val="24"/>
        </w:rPr>
        <w:t xml:space="preserve"> </w:t>
      </w:r>
      <w:proofErr w:type="spellStart"/>
      <w:r w:rsidR="001B424A" w:rsidRPr="00E36B12">
        <w:rPr>
          <w:rFonts w:ascii="Book Antiqua" w:hAnsi="Book Antiqua"/>
          <w:kern w:val="0"/>
          <w:szCs w:val="24"/>
        </w:rPr>
        <w:t>metachronous</w:t>
      </w:r>
      <w:proofErr w:type="spellEnd"/>
      <w:r w:rsidR="001B424A" w:rsidRPr="00E36B12">
        <w:rPr>
          <w:rFonts w:ascii="Book Antiqua" w:hAnsi="Book Antiqua"/>
          <w:kern w:val="0"/>
          <w:szCs w:val="24"/>
        </w:rPr>
        <w:t xml:space="preserve"> tumor</w:t>
      </w:r>
      <w:r w:rsidR="005569F9" w:rsidRPr="00E36B12">
        <w:rPr>
          <w:rFonts w:ascii="Book Antiqua" w:hAnsi="Book Antiqua"/>
          <w:kern w:val="0"/>
          <w:szCs w:val="24"/>
        </w:rPr>
        <w:t>s</w:t>
      </w:r>
      <w:r w:rsidR="001B424A" w:rsidRPr="00E36B12">
        <w:rPr>
          <w:rFonts w:ascii="Book Antiqua" w:hAnsi="Book Antiqua"/>
          <w:kern w:val="0"/>
          <w:szCs w:val="24"/>
        </w:rPr>
        <w:t xml:space="preserve">. Such recurrences tend to appear during the first </w:t>
      </w:r>
      <w:r w:rsidR="00736EC1" w:rsidRPr="00E36B12">
        <w:rPr>
          <w:rFonts w:ascii="Book Antiqua" w:hAnsi="Book Antiqua"/>
          <w:kern w:val="0"/>
          <w:szCs w:val="24"/>
        </w:rPr>
        <w:t>2 years of follow-</w:t>
      </w:r>
      <w:proofErr w:type="gramStart"/>
      <w:r w:rsidR="00736EC1" w:rsidRPr="00E36B12">
        <w:rPr>
          <w:rFonts w:ascii="Book Antiqua" w:hAnsi="Book Antiqua"/>
          <w:kern w:val="0"/>
          <w:szCs w:val="24"/>
        </w:rPr>
        <w:t>up</w:t>
      </w:r>
      <w:r w:rsidR="00FF6CB0" w:rsidRPr="00E36B12">
        <w:rPr>
          <w:rFonts w:ascii="Book Antiqua" w:hAnsi="Book Antiqua"/>
          <w:kern w:val="0"/>
          <w:szCs w:val="24"/>
          <w:vertAlign w:val="superscript"/>
        </w:rPr>
        <w:t>[</w:t>
      </w:r>
      <w:proofErr w:type="gramEnd"/>
      <w:r w:rsidR="00FF6CB0" w:rsidRPr="00E36B12">
        <w:rPr>
          <w:rFonts w:ascii="Book Antiqua" w:hAnsi="Book Antiqua"/>
          <w:kern w:val="0"/>
          <w:szCs w:val="24"/>
          <w:vertAlign w:val="superscript"/>
        </w:rPr>
        <w:t>15]</w:t>
      </w:r>
      <w:r w:rsidR="00736EC1" w:rsidRPr="00E36B12">
        <w:rPr>
          <w:rFonts w:ascii="Book Antiqua" w:hAnsi="Book Antiqua"/>
          <w:kern w:val="0"/>
          <w:szCs w:val="24"/>
        </w:rPr>
        <w:t>.</w:t>
      </w:r>
      <w:r w:rsidR="008B7214" w:rsidRPr="00E36B12">
        <w:rPr>
          <w:rFonts w:ascii="Book Antiqua" w:hAnsi="Book Antiqua"/>
          <w:kern w:val="0"/>
          <w:szCs w:val="24"/>
          <w:vertAlign w:val="superscript"/>
        </w:rPr>
        <w:t xml:space="preserve"> </w:t>
      </w:r>
      <w:r w:rsidR="008B7214" w:rsidRPr="00E36B12">
        <w:rPr>
          <w:rFonts w:ascii="Book Antiqua" w:hAnsi="Book Antiqua"/>
          <w:kern w:val="0"/>
          <w:szCs w:val="24"/>
        </w:rPr>
        <w:t xml:space="preserve">Author </w:t>
      </w:r>
      <w:r w:rsidR="00946BCE" w:rsidRPr="00E36B12">
        <w:rPr>
          <w:rFonts w:ascii="Book Antiqua" w:hAnsi="Book Antiqua"/>
          <w:kern w:val="0"/>
          <w:szCs w:val="24"/>
        </w:rPr>
        <w:t xml:space="preserve">previous </w:t>
      </w:r>
      <w:proofErr w:type="gramStart"/>
      <w:r w:rsidR="003B65BA" w:rsidRPr="00E36B12">
        <w:rPr>
          <w:rFonts w:ascii="Book Antiqua" w:hAnsi="Book Antiqua"/>
          <w:kern w:val="0"/>
          <w:szCs w:val="24"/>
        </w:rPr>
        <w:t>study</w:t>
      </w:r>
      <w:r w:rsidR="008B7214" w:rsidRPr="00E36B12">
        <w:rPr>
          <w:rFonts w:ascii="Book Antiqua" w:hAnsi="Book Antiqua"/>
          <w:kern w:val="0"/>
          <w:szCs w:val="24"/>
          <w:vertAlign w:val="superscript"/>
        </w:rPr>
        <w:t>[</w:t>
      </w:r>
      <w:proofErr w:type="gramEnd"/>
      <w:r w:rsidR="008B7214" w:rsidRPr="00E36B12">
        <w:rPr>
          <w:rFonts w:ascii="Book Antiqua" w:hAnsi="Book Antiqua"/>
          <w:kern w:val="0"/>
          <w:szCs w:val="24"/>
          <w:vertAlign w:val="superscript"/>
        </w:rPr>
        <w:t xml:space="preserve">17] </w:t>
      </w:r>
      <w:r w:rsidR="008B7214" w:rsidRPr="00E36B12">
        <w:rPr>
          <w:rFonts w:ascii="Book Antiqua" w:hAnsi="Book Antiqua"/>
          <w:kern w:val="0"/>
          <w:szCs w:val="24"/>
        </w:rPr>
        <w:t>o</w:t>
      </w:r>
      <w:r w:rsidR="003B65BA" w:rsidRPr="00E36B12">
        <w:rPr>
          <w:rFonts w:ascii="Book Antiqua" w:hAnsi="Book Antiqua"/>
          <w:kern w:val="0"/>
          <w:szCs w:val="24"/>
        </w:rPr>
        <w:t xml:space="preserve">f 286 consecutive patients with recurrent HCC indicated that </w:t>
      </w:r>
      <w:r w:rsidR="00EC2F68" w:rsidRPr="00E36B12">
        <w:rPr>
          <w:rFonts w:ascii="Book Antiqua" w:hAnsi="Book Antiqua"/>
          <w:kern w:val="0"/>
          <w:szCs w:val="24"/>
        </w:rPr>
        <w:t>median survival times after tumor recurrence</w:t>
      </w:r>
      <w:r w:rsidR="005569F9" w:rsidRPr="00E36B12">
        <w:rPr>
          <w:rFonts w:ascii="Book Antiqua" w:hAnsi="Book Antiqua"/>
          <w:kern w:val="0"/>
          <w:szCs w:val="24"/>
        </w:rPr>
        <w:t>s</w:t>
      </w:r>
      <w:r w:rsidR="00EC2F68" w:rsidRPr="00E36B12">
        <w:rPr>
          <w:rFonts w:ascii="Book Antiqua" w:hAnsi="Book Antiqua"/>
          <w:kern w:val="0"/>
          <w:szCs w:val="24"/>
        </w:rPr>
        <w:t xml:space="preserve"> were 468 d; the overall 1-, 3-, 5-, and 10-year post-recurrence survival rates were 6</w:t>
      </w:r>
      <w:r w:rsidR="00E669CB" w:rsidRPr="00E36B12">
        <w:rPr>
          <w:rFonts w:ascii="Book Antiqua" w:hAnsi="Book Antiqua"/>
          <w:kern w:val="0"/>
          <w:szCs w:val="24"/>
        </w:rPr>
        <w:t>2%</w:t>
      </w:r>
      <w:r w:rsidR="00EC2F68" w:rsidRPr="00E36B12">
        <w:rPr>
          <w:rFonts w:ascii="Book Antiqua" w:hAnsi="Book Antiqua"/>
          <w:kern w:val="0"/>
          <w:szCs w:val="24"/>
        </w:rPr>
        <w:t>, 33</w:t>
      </w:r>
      <w:r w:rsidR="00E669CB" w:rsidRPr="00E36B12">
        <w:rPr>
          <w:rFonts w:ascii="Book Antiqua" w:hAnsi="Book Antiqua"/>
          <w:kern w:val="0"/>
          <w:szCs w:val="24"/>
        </w:rPr>
        <w:t>%</w:t>
      </w:r>
      <w:r w:rsidR="00EC2F68" w:rsidRPr="00E36B12">
        <w:rPr>
          <w:rFonts w:ascii="Book Antiqua" w:hAnsi="Book Antiqua"/>
          <w:kern w:val="0"/>
          <w:szCs w:val="24"/>
        </w:rPr>
        <w:t>, 18</w:t>
      </w:r>
      <w:r w:rsidR="00E669CB" w:rsidRPr="00E36B12">
        <w:rPr>
          <w:rFonts w:ascii="Book Antiqua" w:hAnsi="Book Antiqua"/>
          <w:kern w:val="0"/>
          <w:szCs w:val="24"/>
        </w:rPr>
        <w:t>%</w:t>
      </w:r>
      <w:r w:rsidR="00EC2F68" w:rsidRPr="00E36B12">
        <w:rPr>
          <w:rFonts w:ascii="Book Antiqua" w:hAnsi="Book Antiqua"/>
          <w:kern w:val="0"/>
          <w:szCs w:val="24"/>
        </w:rPr>
        <w:t>, and 9%, respectively. By multivariate ana</w:t>
      </w:r>
      <w:r w:rsidR="00E669CB" w:rsidRPr="00E36B12">
        <w:rPr>
          <w:rFonts w:ascii="Book Antiqua" w:hAnsi="Book Antiqua"/>
          <w:kern w:val="0"/>
          <w:szCs w:val="24"/>
        </w:rPr>
        <w:t>l</w:t>
      </w:r>
      <w:r w:rsidR="00EC2F68" w:rsidRPr="00E36B12">
        <w:rPr>
          <w:rFonts w:ascii="Book Antiqua" w:hAnsi="Book Antiqua"/>
          <w:kern w:val="0"/>
          <w:szCs w:val="24"/>
        </w:rPr>
        <w:t xml:space="preserve">ysis, repeated </w:t>
      </w:r>
      <w:proofErr w:type="spellStart"/>
      <w:r w:rsidR="00EC2F68" w:rsidRPr="00E36B12">
        <w:rPr>
          <w:rFonts w:ascii="Book Antiqua" w:hAnsi="Book Antiqua"/>
          <w:kern w:val="0"/>
          <w:szCs w:val="24"/>
        </w:rPr>
        <w:t>resectional</w:t>
      </w:r>
      <w:proofErr w:type="spellEnd"/>
      <w:r w:rsidR="00EC2F68" w:rsidRPr="00E36B12">
        <w:rPr>
          <w:rFonts w:ascii="Book Antiqua" w:hAnsi="Book Antiqua"/>
          <w:kern w:val="0"/>
          <w:szCs w:val="24"/>
        </w:rPr>
        <w:t xml:space="preserve"> treatment of recurrent tumors was</w:t>
      </w:r>
      <w:r w:rsidR="00E669CB" w:rsidRPr="00E36B12">
        <w:rPr>
          <w:rFonts w:ascii="Book Antiqua" w:hAnsi="Book Antiqua"/>
          <w:kern w:val="0"/>
          <w:szCs w:val="24"/>
        </w:rPr>
        <w:t xml:space="preserve"> an </w:t>
      </w:r>
      <w:r w:rsidR="00EC2F68" w:rsidRPr="00E36B12">
        <w:rPr>
          <w:rFonts w:ascii="Book Antiqua" w:hAnsi="Book Antiqua"/>
          <w:kern w:val="0"/>
          <w:szCs w:val="24"/>
        </w:rPr>
        <w:t>independent prognostic factor for improved post-recurren</w:t>
      </w:r>
      <w:r w:rsidR="00E669CB" w:rsidRPr="00E36B12">
        <w:rPr>
          <w:rFonts w:ascii="Book Antiqua" w:hAnsi="Book Antiqua"/>
          <w:kern w:val="0"/>
          <w:szCs w:val="24"/>
        </w:rPr>
        <w:t>ce</w:t>
      </w:r>
      <w:r w:rsidR="00EC2F68" w:rsidRPr="00E36B12">
        <w:rPr>
          <w:rFonts w:ascii="Book Antiqua" w:hAnsi="Book Antiqua"/>
          <w:kern w:val="0"/>
          <w:szCs w:val="24"/>
        </w:rPr>
        <w:t xml:space="preserve"> survival rates</w:t>
      </w:r>
      <w:r w:rsidR="00E669CB" w:rsidRPr="00E36B12">
        <w:rPr>
          <w:rFonts w:ascii="Book Antiqua" w:hAnsi="Book Antiqua"/>
          <w:kern w:val="0"/>
          <w:szCs w:val="24"/>
        </w:rPr>
        <w:t xml:space="preserve">, </w:t>
      </w:r>
      <w:r w:rsidR="001E4C13" w:rsidRPr="00E36B12">
        <w:rPr>
          <w:rFonts w:ascii="Book Antiqua" w:hAnsi="Book Antiqua"/>
          <w:kern w:val="0"/>
          <w:szCs w:val="24"/>
        </w:rPr>
        <w:t>and some patients survived long</w:t>
      </w:r>
      <w:r w:rsidR="00E669CB" w:rsidRPr="00E36B12">
        <w:rPr>
          <w:rFonts w:ascii="Book Antiqua" w:hAnsi="Book Antiqua"/>
          <w:kern w:val="0"/>
          <w:szCs w:val="24"/>
        </w:rPr>
        <w:t>-</w:t>
      </w:r>
      <w:r w:rsidR="001E4C13" w:rsidRPr="00E36B12">
        <w:rPr>
          <w:rFonts w:ascii="Book Antiqua" w:hAnsi="Book Antiqua"/>
          <w:kern w:val="0"/>
          <w:szCs w:val="24"/>
        </w:rPr>
        <w:t xml:space="preserve">term after </w:t>
      </w:r>
      <w:r w:rsidR="00E669CB" w:rsidRPr="00E36B12">
        <w:rPr>
          <w:rFonts w:ascii="Book Antiqua" w:hAnsi="Book Antiqua"/>
          <w:kern w:val="0"/>
          <w:szCs w:val="24"/>
        </w:rPr>
        <w:t xml:space="preserve">repeated </w:t>
      </w:r>
      <w:r w:rsidR="001E4C13" w:rsidRPr="00E36B12">
        <w:rPr>
          <w:rFonts w:ascii="Book Antiqua" w:hAnsi="Book Antiqua"/>
          <w:kern w:val="0"/>
          <w:szCs w:val="24"/>
        </w:rPr>
        <w:t>resection</w:t>
      </w:r>
      <w:r w:rsidR="00E669CB" w:rsidRPr="00E36B12">
        <w:rPr>
          <w:rFonts w:ascii="Book Antiqua" w:hAnsi="Book Antiqua"/>
          <w:kern w:val="0"/>
          <w:szCs w:val="24"/>
        </w:rPr>
        <w:t xml:space="preserve">, </w:t>
      </w:r>
      <w:r w:rsidR="001E4C13" w:rsidRPr="00E36B12">
        <w:rPr>
          <w:rFonts w:ascii="Book Antiqua" w:hAnsi="Book Antiqua"/>
          <w:kern w:val="0"/>
          <w:szCs w:val="24"/>
        </w:rPr>
        <w:t>without recurrence</w:t>
      </w:r>
      <w:r w:rsidR="00E669CB" w:rsidRPr="00E36B12">
        <w:rPr>
          <w:rFonts w:ascii="Book Antiqua" w:hAnsi="Book Antiqua"/>
          <w:kern w:val="0"/>
          <w:szCs w:val="24"/>
        </w:rPr>
        <w:t>s</w:t>
      </w:r>
      <w:r w:rsidR="001E4C13" w:rsidRPr="00E36B12">
        <w:rPr>
          <w:rFonts w:ascii="Book Antiqua" w:hAnsi="Book Antiqua"/>
          <w:kern w:val="0"/>
          <w:szCs w:val="24"/>
        </w:rPr>
        <w:t xml:space="preserve"> or decompensation</w:t>
      </w:r>
      <w:r w:rsidR="00EC2F68" w:rsidRPr="00E36B12">
        <w:rPr>
          <w:rFonts w:ascii="Book Antiqua" w:hAnsi="Book Antiqua"/>
          <w:kern w:val="0"/>
          <w:szCs w:val="24"/>
        </w:rPr>
        <w:t>.</w:t>
      </w:r>
      <w:r w:rsidR="001F679C" w:rsidRPr="00E36B12">
        <w:rPr>
          <w:rFonts w:ascii="Book Antiqua" w:hAnsi="Book Antiqua"/>
          <w:kern w:val="0"/>
          <w:szCs w:val="24"/>
        </w:rPr>
        <w:t xml:space="preserve"> </w:t>
      </w:r>
      <w:r w:rsidR="005E1DAC" w:rsidRPr="00E36B12">
        <w:rPr>
          <w:rFonts w:ascii="Book Antiqua" w:hAnsi="Book Antiqua"/>
          <w:kern w:val="0"/>
          <w:szCs w:val="24"/>
        </w:rPr>
        <w:t xml:space="preserve">Multiple </w:t>
      </w:r>
      <w:proofErr w:type="gramStart"/>
      <w:r w:rsidR="001F679C" w:rsidRPr="00E36B12">
        <w:rPr>
          <w:rFonts w:ascii="Book Antiqua" w:hAnsi="Book Antiqua"/>
          <w:kern w:val="0"/>
          <w:szCs w:val="24"/>
        </w:rPr>
        <w:t>studies</w:t>
      </w:r>
      <w:r w:rsidR="008B7214" w:rsidRPr="00E36B12">
        <w:rPr>
          <w:rFonts w:ascii="Book Antiqua" w:hAnsi="Book Antiqua"/>
          <w:kern w:val="0"/>
          <w:szCs w:val="24"/>
          <w:vertAlign w:val="superscript"/>
        </w:rPr>
        <w:t>[</w:t>
      </w:r>
      <w:proofErr w:type="gramEnd"/>
      <w:r w:rsidR="008B7214" w:rsidRPr="00E36B12">
        <w:rPr>
          <w:rFonts w:ascii="Book Antiqua" w:hAnsi="Book Antiqua"/>
          <w:kern w:val="0"/>
          <w:szCs w:val="24"/>
          <w:vertAlign w:val="superscript"/>
        </w:rPr>
        <w:t xml:space="preserve">17,56,57] </w:t>
      </w:r>
      <w:r w:rsidR="001F679C" w:rsidRPr="00E36B12">
        <w:rPr>
          <w:rFonts w:ascii="Book Antiqua" w:hAnsi="Book Antiqua"/>
          <w:kern w:val="0"/>
          <w:szCs w:val="24"/>
        </w:rPr>
        <w:t xml:space="preserve">over the past decade </w:t>
      </w:r>
      <w:r w:rsidR="00946BCE" w:rsidRPr="00E36B12">
        <w:rPr>
          <w:rFonts w:ascii="Book Antiqua" w:hAnsi="Book Antiqua"/>
          <w:kern w:val="0"/>
          <w:szCs w:val="24"/>
        </w:rPr>
        <w:t xml:space="preserve">support an aggressive approach </w:t>
      </w:r>
      <w:r w:rsidR="00E669CB" w:rsidRPr="00E36B12">
        <w:rPr>
          <w:rFonts w:ascii="Book Antiqua" w:hAnsi="Book Antiqua"/>
          <w:kern w:val="0"/>
          <w:szCs w:val="24"/>
        </w:rPr>
        <w:t xml:space="preserve">for </w:t>
      </w:r>
      <w:r w:rsidR="00946BCE" w:rsidRPr="00E36B12">
        <w:rPr>
          <w:rFonts w:ascii="Book Antiqua" w:hAnsi="Book Antiqua"/>
          <w:kern w:val="0"/>
          <w:szCs w:val="24"/>
        </w:rPr>
        <w:t>postoperative follow-up evaluation</w:t>
      </w:r>
      <w:r w:rsidR="00E669CB" w:rsidRPr="00E36B12">
        <w:rPr>
          <w:rFonts w:ascii="Book Antiqua" w:hAnsi="Book Antiqua"/>
          <w:kern w:val="0"/>
          <w:szCs w:val="24"/>
        </w:rPr>
        <w:t xml:space="preserve">, </w:t>
      </w:r>
      <w:r w:rsidR="00946BCE" w:rsidRPr="00E36B12">
        <w:rPr>
          <w:rFonts w:ascii="Book Antiqua" w:hAnsi="Book Antiqua"/>
          <w:kern w:val="0"/>
          <w:szCs w:val="24"/>
        </w:rPr>
        <w:t>and re-resection</w:t>
      </w:r>
      <w:r w:rsidR="006A3E5D" w:rsidRPr="00E36B12">
        <w:rPr>
          <w:rFonts w:ascii="Book Antiqua" w:hAnsi="Book Antiqua"/>
          <w:kern w:val="0"/>
          <w:szCs w:val="24"/>
        </w:rPr>
        <w:t xml:space="preserve"> </w:t>
      </w:r>
      <w:r w:rsidR="00E669CB" w:rsidRPr="00E36B12">
        <w:rPr>
          <w:rFonts w:ascii="Book Antiqua" w:hAnsi="Book Antiqua"/>
          <w:kern w:val="0"/>
          <w:szCs w:val="24"/>
        </w:rPr>
        <w:t xml:space="preserve">of </w:t>
      </w:r>
      <w:r w:rsidR="006A3E5D" w:rsidRPr="00E36B12">
        <w:rPr>
          <w:rFonts w:ascii="Book Antiqua" w:hAnsi="Book Antiqua"/>
          <w:kern w:val="0"/>
          <w:szCs w:val="24"/>
        </w:rPr>
        <w:t xml:space="preserve">recurrent tumors (either intrahepatic or </w:t>
      </w:r>
      <w:proofErr w:type="spellStart"/>
      <w:r w:rsidR="006A3E5D" w:rsidRPr="00E36B12">
        <w:rPr>
          <w:rFonts w:ascii="Book Antiqua" w:hAnsi="Book Antiqua"/>
          <w:kern w:val="0"/>
          <w:szCs w:val="24"/>
        </w:rPr>
        <w:t>extrahepatic</w:t>
      </w:r>
      <w:proofErr w:type="spellEnd"/>
      <w:r w:rsidR="006A3E5D" w:rsidRPr="00E36B12">
        <w:rPr>
          <w:rFonts w:ascii="Book Antiqua" w:hAnsi="Book Antiqua"/>
          <w:kern w:val="0"/>
          <w:szCs w:val="24"/>
        </w:rPr>
        <w:t xml:space="preserve"> lesion</w:t>
      </w:r>
      <w:r w:rsidR="00946BCE" w:rsidRPr="00E36B12">
        <w:rPr>
          <w:rFonts w:ascii="Book Antiqua" w:hAnsi="Book Antiqua"/>
          <w:kern w:val="0"/>
          <w:szCs w:val="24"/>
        </w:rPr>
        <w:t>s</w:t>
      </w:r>
      <w:r w:rsidR="006A3E5D" w:rsidRPr="00E36B12">
        <w:rPr>
          <w:rFonts w:ascii="Book Antiqua" w:hAnsi="Book Antiqua"/>
          <w:kern w:val="0"/>
          <w:szCs w:val="24"/>
        </w:rPr>
        <w:t xml:space="preserve">) remains </w:t>
      </w:r>
      <w:r w:rsidR="00946BCE" w:rsidRPr="00E36B12">
        <w:rPr>
          <w:rFonts w:ascii="Book Antiqua" w:hAnsi="Book Antiqua"/>
          <w:kern w:val="0"/>
          <w:szCs w:val="24"/>
        </w:rPr>
        <w:t>the best treatment option to prolong patient survival</w:t>
      </w:r>
      <w:r w:rsidR="00EC2F68" w:rsidRPr="00E36B12">
        <w:rPr>
          <w:rFonts w:ascii="Book Antiqua" w:hAnsi="Book Antiqua"/>
          <w:kern w:val="0"/>
          <w:szCs w:val="24"/>
        </w:rPr>
        <w:t xml:space="preserve"> and may </w:t>
      </w:r>
      <w:r w:rsidR="00E669CB" w:rsidRPr="00E36B12">
        <w:rPr>
          <w:rFonts w:ascii="Book Antiqua" w:hAnsi="Book Antiqua"/>
          <w:kern w:val="0"/>
          <w:szCs w:val="24"/>
        </w:rPr>
        <w:t xml:space="preserve">also </w:t>
      </w:r>
      <w:r w:rsidR="00EC2F68" w:rsidRPr="00E36B12">
        <w:rPr>
          <w:rFonts w:ascii="Book Antiqua" w:hAnsi="Book Antiqua"/>
          <w:kern w:val="0"/>
          <w:szCs w:val="24"/>
        </w:rPr>
        <w:t xml:space="preserve">provide a chance </w:t>
      </w:r>
      <w:r w:rsidR="00E669CB" w:rsidRPr="00E36B12">
        <w:rPr>
          <w:rFonts w:ascii="Book Antiqua" w:hAnsi="Book Antiqua"/>
          <w:kern w:val="0"/>
          <w:szCs w:val="24"/>
        </w:rPr>
        <w:t xml:space="preserve">for </w:t>
      </w:r>
      <w:r w:rsidR="00EC2F68" w:rsidRPr="00E36B12">
        <w:rPr>
          <w:rFonts w:ascii="Book Antiqua" w:hAnsi="Book Antiqua"/>
          <w:kern w:val="0"/>
          <w:szCs w:val="24"/>
        </w:rPr>
        <w:t>cure</w:t>
      </w:r>
      <w:r w:rsidR="00946BCE" w:rsidRPr="00E36B12">
        <w:rPr>
          <w:rFonts w:ascii="Book Antiqua" w:hAnsi="Book Antiqua"/>
          <w:kern w:val="0"/>
          <w:szCs w:val="24"/>
        </w:rPr>
        <w:t xml:space="preserve"> </w:t>
      </w:r>
      <w:r w:rsidR="00E669CB" w:rsidRPr="00E36B12">
        <w:rPr>
          <w:rFonts w:ascii="Book Antiqua" w:hAnsi="Book Antiqua"/>
          <w:kern w:val="0"/>
          <w:szCs w:val="24"/>
        </w:rPr>
        <w:t>(Figure</w:t>
      </w:r>
      <w:r w:rsidR="007A6954" w:rsidRPr="00E36B12">
        <w:rPr>
          <w:rFonts w:ascii="Book Antiqua" w:hAnsi="Book Antiqua"/>
          <w:kern w:val="0"/>
          <w:szCs w:val="24"/>
        </w:rPr>
        <w:t xml:space="preserve"> </w:t>
      </w:r>
      <w:r w:rsidR="00042DA0" w:rsidRPr="00E36B12">
        <w:rPr>
          <w:rFonts w:ascii="Book Antiqua" w:hAnsi="Book Antiqua"/>
          <w:kern w:val="0"/>
          <w:szCs w:val="24"/>
        </w:rPr>
        <w:t>2</w:t>
      </w:r>
      <w:r w:rsidR="00E669CB" w:rsidRPr="00E36B12">
        <w:rPr>
          <w:rFonts w:ascii="Book Antiqua" w:hAnsi="Book Antiqua"/>
          <w:kern w:val="0"/>
          <w:szCs w:val="24"/>
        </w:rPr>
        <w:t>)</w:t>
      </w:r>
      <w:r w:rsidR="007A6954" w:rsidRPr="00E36B12">
        <w:rPr>
          <w:rFonts w:ascii="Book Antiqua" w:hAnsi="Book Antiqua"/>
          <w:kern w:val="0"/>
          <w:szCs w:val="24"/>
        </w:rPr>
        <w:t>.</w:t>
      </w:r>
      <w:r w:rsidR="00E669CB" w:rsidRPr="00E36B12">
        <w:rPr>
          <w:rFonts w:ascii="Book Antiqua" w:hAnsi="Book Antiqua"/>
          <w:kern w:val="0"/>
          <w:szCs w:val="24"/>
        </w:rPr>
        <w:t xml:space="preserve"> </w:t>
      </w:r>
      <w:r w:rsidR="005E1DAC" w:rsidRPr="00E36B12">
        <w:rPr>
          <w:rFonts w:ascii="Book Antiqua" w:hAnsi="Book Antiqua"/>
          <w:kern w:val="0"/>
          <w:szCs w:val="24"/>
        </w:rPr>
        <w:t xml:space="preserve">Early detection of recurrent tumors is important. </w:t>
      </w:r>
      <w:r w:rsidR="00AA6C7D" w:rsidRPr="00E36B12">
        <w:rPr>
          <w:rFonts w:ascii="Book Antiqua" w:hAnsi="Book Antiqua"/>
          <w:kern w:val="0"/>
          <w:szCs w:val="24"/>
        </w:rPr>
        <w:t>C</w:t>
      </w:r>
      <w:r w:rsidR="001B424A" w:rsidRPr="00E36B12">
        <w:rPr>
          <w:rFonts w:ascii="Book Antiqua" w:hAnsi="Book Antiqua"/>
          <w:kern w:val="0"/>
          <w:szCs w:val="24"/>
        </w:rPr>
        <w:t>ontinued imaging</w:t>
      </w:r>
      <w:r w:rsidR="00AA6C7D" w:rsidRPr="00E36B12">
        <w:rPr>
          <w:rFonts w:ascii="Book Antiqua" w:hAnsi="Book Antiqua"/>
          <w:kern w:val="0"/>
          <w:szCs w:val="24"/>
        </w:rPr>
        <w:t xml:space="preserve"> </w:t>
      </w:r>
      <w:r w:rsidR="001B424A" w:rsidRPr="00E36B12">
        <w:rPr>
          <w:rFonts w:ascii="Book Antiqua" w:hAnsi="Book Antiqua"/>
          <w:kern w:val="0"/>
          <w:szCs w:val="24"/>
        </w:rPr>
        <w:t xml:space="preserve">follow-up </w:t>
      </w:r>
      <w:r w:rsidR="00AA6C7D" w:rsidRPr="00E36B12">
        <w:rPr>
          <w:rFonts w:ascii="Book Antiqua" w:hAnsi="Book Antiqua"/>
          <w:kern w:val="0"/>
          <w:szCs w:val="24"/>
        </w:rPr>
        <w:t>using contrast-enhanced CT or MR</w:t>
      </w:r>
      <w:r w:rsidR="00E669CB" w:rsidRPr="00E36B12">
        <w:rPr>
          <w:rFonts w:ascii="Book Antiqua" w:hAnsi="Book Antiqua"/>
          <w:kern w:val="0"/>
          <w:szCs w:val="24"/>
        </w:rPr>
        <w:t xml:space="preserve"> imaging </w:t>
      </w:r>
      <w:r w:rsidR="001B424A" w:rsidRPr="00E36B12">
        <w:rPr>
          <w:rFonts w:ascii="Book Antiqua" w:hAnsi="Book Antiqua"/>
          <w:kern w:val="0"/>
          <w:szCs w:val="24"/>
        </w:rPr>
        <w:t>is therefore necessary</w:t>
      </w:r>
      <w:r w:rsidR="00AA6C7D" w:rsidRPr="00E36B12">
        <w:rPr>
          <w:rFonts w:ascii="Book Antiqua" w:hAnsi="Book Antiqua"/>
          <w:kern w:val="0"/>
          <w:szCs w:val="24"/>
        </w:rPr>
        <w:t xml:space="preserve"> in the first two years</w:t>
      </w:r>
      <w:r w:rsidR="001B424A" w:rsidRPr="00E36B12">
        <w:rPr>
          <w:rFonts w:ascii="Book Antiqua" w:hAnsi="Book Antiqua"/>
          <w:kern w:val="0"/>
          <w:szCs w:val="24"/>
        </w:rPr>
        <w:t xml:space="preserve"> after resection to detect recurrences.</w:t>
      </w:r>
      <w:r w:rsidR="006D5F11" w:rsidRPr="00E36B12">
        <w:rPr>
          <w:rFonts w:ascii="Book Antiqua" w:hAnsi="Book Antiqua"/>
          <w:szCs w:val="24"/>
        </w:rPr>
        <w:t xml:space="preserve"> </w:t>
      </w:r>
      <w:proofErr w:type="spellStart"/>
      <w:r w:rsidR="002F7121" w:rsidRPr="00E36B12">
        <w:rPr>
          <w:rFonts w:ascii="Book Antiqua" w:eastAsia="MinionPro-Regular" w:hAnsi="Book Antiqua"/>
          <w:kern w:val="0"/>
          <w:szCs w:val="24"/>
        </w:rPr>
        <w:t>Gd</w:t>
      </w:r>
      <w:proofErr w:type="spellEnd"/>
      <w:r w:rsidR="002F7121" w:rsidRPr="00E36B12">
        <w:rPr>
          <w:rFonts w:ascii="Book Antiqua" w:eastAsia="MinionPro-Regular" w:hAnsi="Book Antiqua"/>
          <w:kern w:val="0"/>
          <w:szCs w:val="24"/>
        </w:rPr>
        <w:t>-EOB-DTPA</w:t>
      </w:r>
      <w:r w:rsidR="002F7121" w:rsidRPr="00E36B12">
        <w:rPr>
          <w:rFonts w:ascii="Book Antiqua" w:hAnsi="Book Antiqua"/>
          <w:szCs w:val="24"/>
        </w:rPr>
        <w:t xml:space="preserve">-enhanced </w:t>
      </w:r>
      <w:r w:rsidR="006D5F11" w:rsidRPr="00E36B12">
        <w:rPr>
          <w:rFonts w:ascii="Book Antiqua" w:hAnsi="Book Antiqua"/>
          <w:szCs w:val="24"/>
        </w:rPr>
        <w:t>MR</w:t>
      </w:r>
      <w:r w:rsidR="00E669CB" w:rsidRPr="00E36B12">
        <w:rPr>
          <w:rFonts w:ascii="Book Antiqua" w:hAnsi="Book Antiqua"/>
          <w:szCs w:val="24"/>
        </w:rPr>
        <w:t xml:space="preserve"> imaging </w:t>
      </w:r>
      <w:r w:rsidR="006D5F11" w:rsidRPr="00E36B12">
        <w:rPr>
          <w:rFonts w:ascii="Book Antiqua" w:hAnsi="Book Antiqua"/>
          <w:szCs w:val="24"/>
        </w:rPr>
        <w:t xml:space="preserve">with </w:t>
      </w:r>
      <w:proofErr w:type="spellStart"/>
      <w:r w:rsidR="006D5F11" w:rsidRPr="00E36B12">
        <w:rPr>
          <w:rFonts w:ascii="Book Antiqua" w:hAnsi="Book Antiqua"/>
          <w:szCs w:val="24"/>
        </w:rPr>
        <w:t>hepatobiliary</w:t>
      </w:r>
      <w:proofErr w:type="spellEnd"/>
      <w:r w:rsidR="006D5F11" w:rsidRPr="00E36B12">
        <w:rPr>
          <w:rFonts w:ascii="Book Antiqua" w:hAnsi="Book Antiqua"/>
          <w:szCs w:val="24"/>
        </w:rPr>
        <w:t xml:space="preserve"> phase </w:t>
      </w:r>
      <w:r w:rsidR="006D5F11" w:rsidRPr="00E36B12">
        <w:rPr>
          <w:rFonts w:ascii="Book Antiqua" w:hAnsi="Book Antiqua"/>
          <w:szCs w:val="24"/>
        </w:rPr>
        <w:lastRenderedPageBreak/>
        <w:t xml:space="preserve">is especially useful for follow-up after </w:t>
      </w:r>
      <w:r w:rsidR="00E669CB" w:rsidRPr="00E36B12">
        <w:rPr>
          <w:rFonts w:ascii="Book Antiqua" w:hAnsi="Book Antiqua"/>
          <w:szCs w:val="24"/>
        </w:rPr>
        <w:t xml:space="preserve">HCC </w:t>
      </w:r>
      <w:r w:rsidR="002F7121" w:rsidRPr="00E36B12">
        <w:rPr>
          <w:rFonts w:ascii="Book Antiqua" w:hAnsi="Book Antiqua"/>
          <w:szCs w:val="24"/>
        </w:rPr>
        <w:t>resection</w:t>
      </w:r>
      <w:r w:rsidR="00E669CB" w:rsidRPr="00E36B12">
        <w:rPr>
          <w:rFonts w:ascii="Book Antiqua" w:hAnsi="Book Antiqua"/>
          <w:szCs w:val="24"/>
        </w:rPr>
        <w:t xml:space="preserve"> </w:t>
      </w:r>
      <w:r w:rsidR="006D5F11" w:rsidRPr="00E36B12">
        <w:rPr>
          <w:rFonts w:ascii="Book Antiqua" w:hAnsi="Book Antiqua"/>
          <w:szCs w:val="24"/>
        </w:rPr>
        <w:t xml:space="preserve">with respect to </w:t>
      </w:r>
      <w:r w:rsidR="00363DB2" w:rsidRPr="00E36B12">
        <w:rPr>
          <w:rFonts w:ascii="Book Antiqua" w:hAnsi="Book Antiqua"/>
          <w:szCs w:val="24"/>
        </w:rPr>
        <w:t xml:space="preserve">the </w:t>
      </w:r>
      <w:r w:rsidR="006D5F11" w:rsidRPr="00E36B12">
        <w:rPr>
          <w:rFonts w:ascii="Book Antiqua" w:hAnsi="Book Antiqua"/>
          <w:szCs w:val="24"/>
        </w:rPr>
        <w:t>assessment of new small lesion</w:t>
      </w:r>
      <w:r w:rsidR="00363DB2" w:rsidRPr="00E36B12">
        <w:rPr>
          <w:rFonts w:ascii="Book Antiqua" w:hAnsi="Book Antiqua"/>
          <w:szCs w:val="24"/>
        </w:rPr>
        <w:t>s</w:t>
      </w:r>
      <w:r w:rsidR="006D5F11" w:rsidRPr="00E36B12">
        <w:rPr>
          <w:rFonts w:ascii="Book Antiqua" w:hAnsi="Book Antiqua"/>
          <w:szCs w:val="24"/>
        </w:rPr>
        <w:t xml:space="preserve">. </w:t>
      </w:r>
      <w:r w:rsidR="005E1DAC" w:rsidRPr="00E36B12">
        <w:rPr>
          <w:rFonts w:ascii="Book Antiqua" w:eastAsia="MyriadPro-Regular" w:hAnsi="Book Antiqua"/>
          <w:kern w:val="0"/>
          <w:szCs w:val="24"/>
        </w:rPr>
        <w:t>For patients with</w:t>
      </w:r>
      <w:r w:rsidR="00757C69" w:rsidRPr="00E36B12">
        <w:rPr>
          <w:rFonts w:ascii="Book Antiqua" w:hAnsi="Book Antiqua"/>
          <w:kern w:val="0"/>
          <w:szCs w:val="24"/>
        </w:rPr>
        <w:t xml:space="preserve"> </w:t>
      </w:r>
      <w:r w:rsidR="00757C69" w:rsidRPr="00E36B12">
        <w:rPr>
          <w:rFonts w:ascii="Book Antiqua" w:eastAsia="MyriadPro-Regular" w:hAnsi="Book Antiqua"/>
          <w:kern w:val="0"/>
          <w:szCs w:val="24"/>
        </w:rPr>
        <w:t>high</w:t>
      </w:r>
      <w:r w:rsidR="00363DB2" w:rsidRPr="00E36B12">
        <w:rPr>
          <w:rFonts w:ascii="Book Antiqua" w:eastAsia="MyriadPro-Regular" w:hAnsi="Book Antiqua"/>
          <w:kern w:val="0"/>
          <w:szCs w:val="24"/>
        </w:rPr>
        <w:t>-</w:t>
      </w:r>
      <w:r w:rsidR="00757C69" w:rsidRPr="00E36B12">
        <w:rPr>
          <w:rFonts w:ascii="Book Antiqua" w:eastAsia="MyriadPro-Regular" w:hAnsi="Book Antiqua"/>
          <w:kern w:val="0"/>
          <w:szCs w:val="24"/>
        </w:rPr>
        <w:t>risk of HCC</w:t>
      </w:r>
      <w:r w:rsidR="00AA6C7D" w:rsidRPr="00E36B12">
        <w:rPr>
          <w:rFonts w:ascii="Book Antiqua" w:eastAsia="MyriadPro-Regular" w:hAnsi="Book Antiqua"/>
          <w:kern w:val="0"/>
          <w:szCs w:val="24"/>
        </w:rPr>
        <w:t xml:space="preserve"> recurrence</w:t>
      </w:r>
      <w:r w:rsidR="00363DB2" w:rsidRPr="00E36B12">
        <w:rPr>
          <w:rFonts w:ascii="Book Antiqua" w:eastAsia="MyriadPro-Regular" w:hAnsi="Book Antiqua"/>
          <w:kern w:val="0"/>
          <w:szCs w:val="24"/>
        </w:rPr>
        <w:t>s</w:t>
      </w:r>
      <w:r w:rsidR="00757C69" w:rsidRPr="00E36B12">
        <w:rPr>
          <w:rFonts w:ascii="Book Antiqua" w:hAnsi="Book Antiqua"/>
          <w:kern w:val="0"/>
          <w:szCs w:val="24"/>
        </w:rPr>
        <w:t xml:space="preserve"> </w:t>
      </w:r>
      <w:r w:rsidR="00757C69" w:rsidRPr="00E36B12">
        <w:rPr>
          <w:rFonts w:ascii="Book Antiqua" w:hAnsi="Book Antiqua"/>
          <w:szCs w:val="24"/>
        </w:rPr>
        <w:t>(</w:t>
      </w:r>
      <w:r w:rsidR="00AA6C7D" w:rsidRPr="00E36B12">
        <w:rPr>
          <w:rFonts w:ascii="Book Antiqua" w:hAnsi="Book Antiqua"/>
          <w:i/>
          <w:szCs w:val="24"/>
        </w:rPr>
        <w:t>e.g.</w:t>
      </w:r>
      <w:r w:rsidR="00AA6C7D" w:rsidRPr="00E36B12">
        <w:rPr>
          <w:rFonts w:ascii="Book Antiqua" w:hAnsi="Book Antiqua"/>
          <w:szCs w:val="24"/>
        </w:rPr>
        <w:t xml:space="preserve">, </w:t>
      </w:r>
      <w:r w:rsidR="00757C69" w:rsidRPr="00E36B12">
        <w:rPr>
          <w:rFonts w:ascii="Book Antiqua" w:hAnsi="Book Antiqua"/>
          <w:szCs w:val="24"/>
        </w:rPr>
        <w:t>patients with macroscopic vascular invasion, multiple tumor</w:t>
      </w:r>
      <w:r w:rsidR="00AA6C7D" w:rsidRPr="00E36B12">
        <w:rPr>
          <w:rFonts w:ascii="Book Antiqua" w:hAnsi="Book Antiqua"/>
          <w:szCs w:val="24"/>
        </w:rPr>
        <w:t>s</w:t>
      </w:r>
      <w:r w:rsidR="00757C69" w:rsidRPr="00E36B12">
        <w:rPr>
          <w:rFonts w:ascii="Book Antiqua" w:hAnsi="Book Antiqua"/>
          <w:szCs w:val="24"/>
        </w:rPr>
        <w:t xml:space="preserve">, and </w:t>
      </w:r>
      <w:r w:rsidR="00B53ABC" w:rsidRPr="00E36B12">
        <w:rPr>
          <w:rFonts w:ascii="Book Antiqua" w:hAnsi="Book Antiqua"/>
          <w:szCs w:val="24"/>
        </w:rPr>
        <w:t xml:space="preserve">positive resection </w:t>
      </w:r>
      <w:r w:rsidR="00757C69" w:rsidRPr="00E36B12">
        <w:rPr>
          <w:rFonts w:ascii="Book Antiqua" w:hAnsi="Book Antiqua"/>
          <w:szCs w:val="24"/>
        </w:rPr>
        <w:t>margin</w:t>
      </w:r>
      <w:r w:rsidR="00B53ABC" w:rsidRPr="00E36B12">
        <w:rPr>
          <w:rFonts w:ascii="Book Antiqua" w:hAnsi="Book Antiqua"/>
          <w:szCs w:val="24"/>
        </w:rPr>
        <w:t>s</w:t>
      </w:r>
      <w:r w:rsidR="00757C69" w:rsidRPr="00E36B12">
        <w:rPr>
          <w:rFonts w:ascii="Book Antiqua" w:hAnsi="Book Antiqua"/>
          <w:szCs w:val="24"/>
        </w:rPr>
        <w:t>)</w:t>
      </w:r>
      <w:r w:rsidR="005E1DAC" w:rsidRPr="00E36B12">
        <w:rPr>
          <w:rFonts w:ascii="Book Antiqua" w:hAnsi="Book Antiqua"/>
          <w:szCs w:val="24"/>
        </w:rPr>
        <w:t>, closer follow-up may have detected the recurrent tumors before they were no longer resection candidates</w:t>
      </w:r>
      <w:r w:rsidR="00757C69" w:rsidRPr="00E36B12">
        <w:rPr>
          <w:rFonts w:ascii="Book Antiqua" w:eastAsia="MyriadPro-Regular" w:hAnsi="Book Antiqua"/>
          <w:kern w:val="0"/>
          <w:szCs w:val="24"/>
        </w:rPr>
        <w:t>.</w:t>
      </w:r>
    </w:p>
    <w:p w:rsidR="006E1CDB" w:rsidRPr="00E36B12" w:rsidRDefault="00262D02" w:rsidP="00710DC7">
      <w:pPr>
        <w:autoSpaceDE w:val="0"/>
        <w:autoSpaceDN w:val="0"/>
        <w:adjustRightInd w:val="0"/>
        <w:spacing w:line="360" w:lineRule="auto"/>
        <w:jc w:val="both"/>
        <w:rPr>
          <w:rFonts w:ascii="Book Antiqua" w:hAnsi="Book Antiqua"/>
          <w:szCs w:val="24"/>
        </w:rPr>
      </w:pPr>
      <w:r w:rsidRPr="00E36B12">
        <w:rPr>
          <w:rFonts w:ascii="Book Antiqua" w:hAnsi="Book Antiqua"/>
          <w:bCs/>
          <w:szCs w:val="24"/>
        </w:rPr>
        <w:tab/>
      </w:r>
      <w:r w:rsidR="003B3D5A" w:rsidRPr="00E36B12">
        <w:rPr>
          <w:rFonts w:ascii="Book Antiqua" w:hAnsi="Book Antiqua"/>
          <w:bCs/>
          <w:szCs w:val="24"/>
        </w:rPr>
        <w:t>Salvage liver transplantation</w:t>
      </w:r>
      <w:r w:rsidR="00F71DB3" w:rsidRPr="00E36B12">
        <w:rPr>
          <w:rFonts w:ascii="Book Antiqua" w:hAnsi="Book Antiqua"/>
          <w:bCs/>
          <w:szCs w:val="24"/>
        </w:rPr>
        <w:t xml:space="preserve"> </w:t>
      </w:r>
      <w:r w:rsidR="00E950EE" w:rsidRPr="00E36B12">
        <w:rPr>
          <w:rFonts w:ascii="Book Antiqua" w:hAnsi="Book Antiqua"/>
          <w:bCs/>
          <w:szCs w:val="24"/>
        </w:rPr>
        <w:t xml:space="preserve">is an </w:t>
      </w:r>
      <w:r w:rsidR="003B3D5A" w:rsidRPr="00E36B12">
        <w:rPr>
          <w:rFonts w:ascii="Book Antiqua" w:hAnsi="Book Antiqua"/>
          <w:szCs w:val="24"/>
        </w:rPr>
        <w:t>evolving strateg</w:t>
      </w:r>
      <w:r w:rsidR="00203AA3" w:rsidRPr="00E36B12">
        <w:rPr>
          <w:rFonts w:ascii="Book Antiqua" w:hAnsi="Book Antiqua"/>
          <w:szCs w:val="24"/>
        </w:rPr>
        <w:t>y</w:t>
      </w:r>
      <w:r w:rsidR="003B3D5A" w:rsidRPr="00E36B12">
        <w:rPr>
          <w:rFonts w:ascii="Book Antiqua" w:hAnsi="Book Antiqua"/>
          <w:szCs w:val="24"/>
        </w:rPr>
        <w:t xml:space="preserve"> </w:t>
      </w:r>
      <w:r w:rsidR="00F71DB3" w:rsidRPr="00E36B12">
        <w:rPr>
          <w:rFonts w:ascii="Book Antiqua" w:hAnsi="Book Antiqua"/>
          <w:szCs w:val="24"/>
        </w:rPr>
        <w:t>t</w:t>
      </w:r>
      <w:r w:rsidR="003B3D5A" w:rsidRPr="00E36B12">
        <w:rPr>
          <w:rFonts w:ascii="Book Antiqua" w:hAnsi="Book Antiqua"/>
          <w:szCs w:val="24"/>
        </w:rPr>
        <w:t>o improve treatment results in patient</w:t>
      </w:r>
      <w:r w:rsidR="00203AA3" w:rsidRPr="00E36B12">
        <w:rPr>
          <w:rFonts w:ascii="Book Antiqua" w:hAnsi="Book Antiqua"/>
          <w:szCs w:val="24"/>
        </w:rPr>
        <w:t>s</w:t>
      </w:r>
      <w:r w:rsidR="003B3D5A" w:rsidRPr="00E36B12">
        <w:rPr>
          <w:rFonts w:ascii="Book Antiqua" w:hAnsi="Book Antiqua"/>
          <w:szCs w:val="24"/>
        </w:rPr>
        <w:t xml:space="preserve"> with HCC and well-compensated cirrhosis. </w:t>
      </w:r>
      <w:r w:rsidR="003B3D5A" w:rsidRPr="00E36B12">
        <w:rPr>
          <w:rFonts w:ascii="Book Antiqua" w:hAnsi="Book Antiqua"/>
          <w:bCs/>
          <w:szCs w:val="24"/>
        </w:rPr>
        <w:t xml:space="preserve">For patients with HCC </w:t>
      </w:r>
      <w:r w:rsidR="00203AA3" w:rsidRPr="00E36B12">
        <w:rPr>
          <w:rFonts w:ascii="Book Antiqua" w:hAnsi="Book Antiqua"/>
          <w:bCs/>
          <w:szCs w:val="24"/>
        </w:rPr>
        <w:t xml:space="preserve">who are </w:t>
      </w:r>
      <w:r w:rsidR="003B3D5A" w:rsidRPr="00E36B12">
        <w:rPr>
          <w:rFonts w:ascii="Book Antiqua" w:hAnsi="Book Antiqua"/>
          <w:bCs/>
          <w:szCs w:val="24"/>
        </w:rPr>
        <w:t xml:space="preserve">within </w:t>
      </w:r>
      <w:r w:rsidR="00203AA3" w:rsidRPr="00E36B12">
        <w:rPr>
          <w:rFonts w:ascii="Book Antiqua" w:hAnsi="Book Antiqua"/>
          <w:bCs/>
          <w:szCs w:val="24"/>
        </w:rPr>
        <w:t xml:space="preserve">the </w:t>
      </w:r>
      <w:r w:rsidR="003B3D5A" w:rsidRPr="00E36B12">
        <w:rPr>
          <w:rFonts w:ascii="Book Antiqua" w:hAnsi="Book Antiqua"/>
          <w:bCs/>
          <w:szCs w:val="24"/>
        </w:rPr>
        <w:t xml:space="preserve">Milan criteria and </w:t>
      </w:r>
      <w:r w:rsidR="00203AA3" w:rsidRPr="00E36B12">
        <w:rPr>
          <w:rFonts w:ascii="Book Antiqua" w:hAnsi="Book Antiqua"/>
          <w:bCs/>
          <w:szCs w:val="24"/>
        </w:rPr>
        <w:t xml:space="preserve">have </w:t>
      </w:r>
      <w:r w:rsidR="003B3D5A" w:rsidRPr="00E36B12">
        <w:rPr>
          <w:rFonts w:ascii="Book Antiqua" w:hAnsi="Book Antiqua"/>
          <w:bCs/>
          <w:szCs w:val="24"/>
        </w:rPr>
        <w:t>cirrhosis, liver transplantation is the treatment of choice</w:t>
      </w:r>
      <w:r w:rsidR="00203AA3" w:rsidRPr="00E36B12">
        <w:rPr>
          <w:rFonts w:ascii="Book Antiqua" w:hAnsi="Book Antiqua"/>
          <w:bCs/>
          <w:szCs w:val="24"/>
        </w:rPr>
        <w:t xml:space="preserve"> and shows </w:t>
      </w:r>
      <w:r w:rsidR="003B3D5A" w:rsidRPr="00E36B12">
        <w:rPr>
          <w:rFonts w:ascii="Book Antiqua" w:hAnsi="Book Antiqua"/>
          <w:bCs/>
          <w:szCs w:val="24"/>
        </w:rPr>
        <w:t xml:space="preserve">favorable survival rates and low tumor </w:t>
      </w:r>
      <w:r w:rsidR="00AF5D8B" w:rsidRPr="00E36B12">
        <w:rPr>
          <w:rFonts w:ascii="Book Antiqua" w:hAnsi="Book Antiqua"/>
          <w:bCs/>
          <w:szCs w:val="24"/>
        </w:rPr>
        <w:t xml:space="preserve">recurrence </w:t>
      </w:r>
      <w:proofErr w:type="gramStart"/>
      <w:r w:rsidR="00AF5D8B" w:rsidRPr="00E36B12">
        <w:rPr>
          <w:rFonts w:ascii="Book Antiqua" w:hAnsi="Book Antiqua"/>
          <w:bCs/>
          <w:szCs w:val="24"/>
        </w:rPr>
        <w:t>rates</w:t>
      </w:r>
      <w:r w:rsidR="00FF6CB0" w:rsidRPr="00E36B12">
        <w:rPr>
          <w:rFonts w:ascii="Book Antiqua" w:hAnsi="Book Antiqua"/>
          <w:kern w:val="0"/>
          <w:szCs w:val="24"/>
          <w:vertAlign w:val="superscript"/>
        </w:rPr>
        <w:t>[</w:t>
      </w:r>
      <w:proofErr w:type="gramEnd"/>
      <w:r w:rsidR="00FF6CB0" w:rsidRPr="00E36B12">
        <w:rPr>
          <w:rFonts w:ascii="Book Antiqua" w:hAnsi="Book Antiqua"/>
          <w:kern w:val="0"/>
          <w:szCs w:val="24"/>
          <w:vertAlign w:val="superscript"/>
        </w:rPr>
        <w:t>58]</w:t>
      </w:r>
      <w:r w:rsidR="00AF5D8B" w:rsidRPr="00E36B12">
        <w:rPr>
          <w:rFonts w:ascii="Book Antiqua" w:hAnsi="Book Antiqua"/>
          <w:bCs/>
          <w:szCs w:val="24"/>
        </w:rPr>
        <w:t>.</w:t>
      </w:r>
      <w:r w:rsidR="00AF5D8B" w:rsidRPr="00E36B12">
        <w:rPr>
          <w:rFonts w:ascii="Book Antiqua" w:hAnsi="Book Antiqua"/>
          <w:bCs/>
          <w:szCs w:val="24"/>
          <w:vertAlign w:val="superscript"/>
        </w:rPr>
        <w:t xml:space="preserve"> </w:t>
      </w:r>
      <w:r w:rsidR="009D6B97" w:rsidRPr="00E36B12">
        <w:rPr>
          <w:rFonts w:ascii="Book Antiqua" w:hAnsi="Book Antiqua"/>
          <w:bCs/>
          <w:szCs w:val="24"/>
        </w:rPr>
        <w:t>However</w:t>
      </w:r>
      <w:r w:rsidR="00203AA3" w:rsidRPr="00E36B12">
        <w:rPr>
          <w:rFonts w:ascii="Book Antiqua" w:hAnsi="Book Antiqua"/>
          <w:bCs/>
          <w:szCs w:val="24"/>
        </w:rPr>
        <w:t xml:space="preserve">, </w:t>
      </w:r>
      <w:r w:rsidR="009D6B97" w:rsidRPr="00E36B12">
        <w:rPr>
          <w:rFonts w:ascii="Book Antiqua" w:hAnsi="Book Antiqua"/>
          <w:bCs/>
          <w:szCs w:val="24"/>
        </w:rPr>
        <w:t>d</w:t>
      </w:r>
      <w:r w:rsidR="001F679C" w:rsidRPr="00E36B12">
        <w:rPr>
          <w:rFonts w:ascii="Book Antiqua" w:hAnsi="Book Antiqua"/>
          <w:szCs w:val="24"/>
        </w:rPr>
        <w:t>ue to</w:t>
      </w:r>
      <w:r w:rsidR="00203AA3" w:rsidRPr="00E36B12">
        <w:rPr>
          <w:rFonts w:ascii="Book Antiqua" w:hAnsi="Book Antiqua"/>
          <w:szCs w:val="24"/>
        </w:rPr>
        <w:t xml:space="preserve"> the </w:t>
      </w:r>
      <w:r w:rsidR="001F679C" w:rsidRPr="00E36B12">
        <w:rPr>
          <w:rFonts w:ascii="Book Antiqua" w:hAnsi="Book Antiqua"/>
          <w:szCs w:val="24"/>
        </w:rPr>
        <w:t>limited availability</w:t>
      </w:r>
      <w:r w:rsidR="00B91BEC" w:rsidRPr="00E36B12">
        <w:rPr>
          <w:rFonts w:ascii="Book Antiqua" w:hAnsi="Book Antiqua"/>
          <w:szCs w:val="24"/>
        </w:rPr>
        <w:t xml:space="preserve"> </w:t>
      </w:r>
      <w:r w:rsidR="001F679C" w:rsidRPr="00E36B12">
        <w:rPr>
          <w:rFonts w:ascii="Book Antiqua" w:hAnsi="Book Antiqua"/>
          <w:szCs w:val="24"/>
        </w:rPr>
        <w:t>of donor livers</w:t>
      </w:r>
      <w:r w:rsidR="002D3CB2" w:rsidRPr="00E36B12">
        <w:rPr>
          <w:rFonts w:ascii="Book Antiqua" w:hAnsi="Book Antiqua"/>
          <w:szCs w:val="24"/>
        </w:rPr>
        <w:t xml:space="preserve"> </w:t>
      </w:r>
      <w:r w:rsidR="00203AA3" w:rsidRPr="00E36B12">
        <w:rPr>
          <w:rFonts w:ascii="Book Antiqua" w:hAnsi="Book Antiqua"/>
          <w:szCs w:val="24"/>
        </w:rPr>
        <w:t xml:space="preserve">and the </w:t>
      </w:r>
      <w:r w:rsidR="00B91BEC" w:rsidRPr="00E36B12">
        <w:rPr>
          <w:rFonts w:ascii="Book Antiqua" w:hAnsi="Book Antiqua"/>
          <w:szCs w:val="24"/>
        </w:rPr>
        <w:t>prol</w:t>
      </w:r>
      <w:r w:rsidR="002D3CB2" w:rsidRPr="00E36B12">
        <w:rPr>
          <w:rFonts w:ascii="Book Antiqua" w:hAnsi="Book Antiqua"/>
          <w:szCs w:val="24"/>
        </w:rPr>
        <w:t>ong</w:t>
      </w:r>
      <w:r w:rsidR="00B91BEC" w:rsidRPr="00E36B12">
        <w:rPr>
          <w:rFonts w:ascii="Book Antiqua" w:hAnsi="Book Antiqua"/>
          <w:szCs w:val="24"/>
        </w:rPr>
        <w:t>ed</w:t>
      </w:r>
      <w:r w:rsidR="002D3CB2" w:rsidRPr="00E36B12">
        <w:rPr>
          <w:rFonts w:ascii="Book Antiqua" w:hAnsi="Book Antiqua"/>
          <w:szCs w:val="24"/>
        </w:rPr>
        <w:t xml:space="preserve"> wait</w:t>
      </w:r>
      <w:r w:rsidR="00B91BEC" w:rsidRPr="00E36B12">
        <w:rPr>
          <w:rFonts w:ascii="Book Antiqua" w:hAnsi="Book Antiqua"/>
          <w:szCs w:val="24"/>
        </w:rPr>
        <w:t xml:space="preserve">ing times, </w:t>
      </w:r>
      <w:r w:rsidR="009D6B97" w:rsidRPr="00E36B12">
        <w:rPr>
          <w:rFonts w:ascii="Book Antiqua" w:hAnsi="Book Antiqua"/>
          <w:szCs w:val="24"/>
        </w:rPr>
        <w:t xml:space="preserve">many </w:t>
      </w:r>
      <w:r w:rsidR="00B91BEC" w:rsidRPr="00E36B12">
        <w:rPr>
          <w:rFonts w:ascii="Book Antiqua" w:hAnsi="Book Antiqua"/>
          <w:szCs w:val="24"/>
        </w:rPr>
        <w:t>patients</w:t>
      </w:r>
      <w:r w:rsidR="009D6B97" w:rsidRPr="00E36B12">
        <w:rPr>
          <w:rFonts w:ascii="Book Antiqua" w:hAnsi="Book Antiqua"/>
          <w:szCs w:val="24"/>
        </w:rPr>
        <w:t xml:space="preserve"> were dropped out from the waiting list</w:t>
      </w:r>
      <w:r w:rsidR="00203AA3" w:rsidRPr="00E36B12">
        <w:rPr>
          <w:rFonts w:ascii="Book Antiqua" w:hAnsi="Book Antiqua"/>
          <w:szCs w:val="24"/>
        </w:rPr>
        <w:t xml:space="preserve">s </w:t>
      </w:r>
      <w:r w:rsidR="004F7B3B" w:rsidRPr="00E36B12">
        <w:rPr>
          <w:rFonts w:ascii="Book Antiqua" w:hAnsi="Book Antiqua"/>
          <w:szCs w:val="24"/>
        </w:rPr>
        <w:t xml:space="preserve">as a result of </w:t>
      </w:r>
      <w:r w:rsidR="002D3CB2" w:rsidRPr="00E36B12">
        <w:rPr>
          <w:rFonts w:ascii="Book Antiqua" w:hAnsi="Book Antiqua"/>
          <w:szCs w:val="24"/>
        </w:rPr>
        <w:t xml:space="preserve">tumor </w:t>
      </w:r>
      <w:proofErr w:type="gramStart"/>
      <w:r w:rsidR="002D3CB2" w:rsidRPr="00E36B12">
        <w:rPr>
          <w:rFonts w:ascii="Book Antiqua" w:hAnsi="Book Antiqua"/>
          <w:szCs w:val="24"/>
        </w:rPr>
        <w:t>progression</w:t>
      </w:r>
      <w:r w:rsidR="00FF6CB0" w:rsidRPr="00E36B12">
        <w:rPr>
          <w:rFonts w:ascii="Book Antiqua" w:hAnsi="Book Antiqua"/>
          <w:kern w:val="0"/>
          <w:szCs w:val="24"/>
          <w:vertAlign w:val="superscript"/>
        </w:rPr>
        <w:t>[</w:t>
      </w:r>
      <w:proofErr w:type="gramEnd"/>
      <w:r w:rsidR="00FF6CB0" w:rsidRPr="00E36B12">
        <w:rPr>
          <w:rFonts w:ascii="Book Antiqua" w:hAnsi="Book Antiqua"/>
          <w:kern w:val="0"/>
          <w:szCs w:val="24"/>
          <w:vertAlign w:val="superscript"/>
        </w:rPr>
        <w:t>59]</w:t>
      </w:r>
      <w:r w:rsidR="004F7B3B" w:rsidRPr="00E36B12">
        <w:rPr>
          <w:rFonts w:ascii="Book Antiqua" w:hAnsi="Book Antiqua"/>
          <w:szCs w:val="24"/>
        </w:rPr>
        <w:t>.</w:t>
      </w:r>
      <w:r w:rsidR="004F7B3B" w:rsidRPr="00E36B12">
        <w:rPr>
          <w:rFonts w:ascii="Book Antiqua" w:hAnsi="Book Antiqua"/>
          <w:szCs w:val="24"/>
          <w:vertAlign w:val="superscript"/>
        </w:rPr>
        <w:t xml:space="preserve"> </w:t>
      </w:r>
      <w:r w:rsidR="004F7B3B" w:rsidRPr="00E36B12">
        <w:rPr>
          <w:rFonts w:ascii="Book Antiqua" w:hAnsi="Book Antiqua"/>
          <w:szCs w:val="24"/>
        </w:rPr>
        <w:t>Recently</w:t>
      </w:r>
      <w:r w:rsidR="00203AA3" w:rsidRPr="00E36B12">
        <w:rPr>
          <w:rFonts w:ascii="Book Antiqua" w:hAnsi="Book Antiqua"/>
          <w:szCs w:val="24"/>
        </w:rPr>
        <w:t xml:space="preserve">, a </w:t>
      </w:r>
      <w:r w:rsidR="004F7B3B" w:rsidRPr="00E36B12">
        <w:rPr>
          <w:rFonts w:ascii="Book Antiqua" w:hAnsi="Book Antiqua"/>
          <w:szCs w:val="24"/>
        </w:rPr>
        <w:t xml:space="preserve">strategy </w:t>
      </w:r>
      <w:r w:rsidR="00203AA3" w:rsidRPr="00E36B12">
        <w:rPr>
          <w:rFonts w:ascii="Book Antiqua" w:hAnsi="Book Antiqua"/>
          <w:szCs w:val="24"/>
        </w:rPr>
        <w:t xml:space="preserve">has been suggested for </w:t>
      </w:r>
      <w:r w:rsidR="009D6B97" w:rsidRPr="00E36B12">
        <w:rPr>
          <w:rFonts w:ascii="Book Antiqua" w:hAnsi="Book Antiqua"/>
          <w:szCs w:val="24"/>
        </w:rPr>
        <w:t>salvage transplantation</w:t>
      </w:r>
      <w:r w:rsidR="00203AA3" w:rsidRPr="00E36B12">
        <w:rPr>
          <w:rFonts w:ascii="Book Antiqua" w:hAnsi="Book Antiqua"/>
          <w:szCs w:val="24"/>
        </w:rPr>
        <w:t xml:space="preserve"> </w:t>
      </w:r>
      <w:r w:rsidR="004F7B3B" w:rsidRPr="00E36B12">
        <w:rPr>
          <w:rFonts w:ascii="Book Antiqua" w:hAnsi="Book Antiqua"/>
          <w:szCs w:val="24"/>
        </w:rPr>
        <w:t xml:space="preserve">using </w:t>
      </w:r>
      <w:r w:rsidR="001F679C" w:rsidRPr="00E36B12">
        <w:rPr>
          <w:rFonts w:ascii="Book Antiqua" w:hAnsi="Book Antiqua"/>
          <w:szCs w:val="24"/>
        </w:rPr>
        <w:t>liver resection as the primary treatment for patients</w:t>
      </w:r>
      <w:r w:rsidR="00203AA3" w:rsidRPr="00E36B12">
        <w:rPr>
          <w:rFonts w:ascii="Book Antiqua" w:hAnsi="Book Antiqua"/>
          <w:szCs w:val="24"/>
        </w:rPr>
        <w:t xml:space="preserve">, </w:t>
      </w:r>
      <w:r w:rsidR="001F679C" w:rsidRPr="00E36B12">
        <w:rPr>
          <w:rFonts w:ascii="Book Antiqua" w:hAnsi="Book Antiqua"/>
          <w:szCs w:val="24"/>
        </w:rPr>
        <w:t>followed by</w:t>
      </w:r>
      <w:r w:rsidR="003B526B" w:rsidRPr="00E36B12">
        <w:rPr>
          <w:rFonts w:ascii="Book Antiqua" w:hAnsi="Book Antiqua"/>
          <w:szCs w:val="24"/>
        </w:rPr>
        <w:t xml:space="preserve"> transplantation in the event of HCC recurrence </w:t>
      </w:r>
      <w:r w:rsidR="001F679C" w:rsidRPr="00E36B12">
        <w:rPr>
          <w:rFonts w:ascii="Book Antiqua" w:hAnsi="Book Antiqua"/>
          <w:szCs w:val="24"/>
        </w:rPr>
        <w:t xml:space="preserve">or liver </w:t>
      </w:r>
      <w:proofErr w:type="gramStart"/>
      <w:r w:rsidR="001F679C" w:rsidRPr="00E36B12">
        <w:rPr>
          <w:rFonts w:ascii="Book Antiqua" w:hAnsi="Book Antiqua"/>
          <w:szCs w:val="24"/>
        </w:rPr>
        <w:t>failure</w:t>
      </w:r>
      <w:r w:rsidR="00FF6CB0" w:rsidRPr="00E36B12">
        <w:rPr>
          <w:rFonts w:ascii="Book Antiqua" w:hAnsi="Book Antiqua"/>
          <w:kern w:val="0"/>
          <w:szCs w:val="24"/>
          <w:vertAlign w:val="superscript"/>
        </w:rPr>
        <w:t>[</w:t>
      </w:r>
      <w:proofErr w:type="gramEnd"/>
      <w:r w:rsidR="00FF6CB0" w:rsidRPr="00E36B12">
        <w:rPr>
          <w:rFonts w:ascii="Book Antiqua" w:hAnsi="Book Antiqua"/>
          <w:kern w:val="0"/>
          <w:szCs w:val="24"/>
          <w:vertAlign w:val="superscript"/>
        </w:rPr>
        <w:t>60]</w:t>
      </w:r>
      <w:r w:rsidR="00E65B72" w:rsidRPr="00E36B12">
        <w:rPr>
          <w:rFonts w:ascii="Book Antiqua" w:hAnsi="Book Antiqua"/>
          <w:szCs w:val="24"/>
        </w:rPr>
        <w:t>.</w:t>
      </w:r>
      <w:r w:rsidR="003B526B" w:rsidRPr="00E36B12">
        <w:rPr>
          <w:rFonts w:ascii="Book Antiqua" w:hAnsi="Book Antiqua"/>
          <w:szCs w:val="24"/>
          <w:vertAlign w:val="superscript"/>
        </w:rPr>
        <w:t xml:space="preserve"> </w:t>
      </w:r>
      <w:r w:rsidR="00734704" w:rsidRPr="00E36B12">
        <w:rPr>
          <w:rFonts w:ascii="Book Antiqua" w:hAnsi="Book Antiqua"/>
          <w:szCs w:val="24"/>
        </w:rPr>
        <w:t xml:space="preserve">In </w:t>
      </w:r>
      <w:r w:rsidR="0050595D" w:rsidRPr="00E36B12">
        <w:rPr>
          <w:rFonts w:ascii="Book Antiqua" w:hAnsi="Book Antiqua"/>
          <w:szCs w:val="24"/>
        </w:rPr>
        <w:t xml:space="preserve">2008, Del </w:t>
      </w:r>
      <w:proofErr w:type="spellStart"/>
      <w:r w:rsidR="0050595D" w:rsidRPr="00E36B12">
        <w:rPr>
          <w:rFonts w:ascii="Book Antiqua" w:hAnsi="Book Antiqua"/>
          <w:szCs w:val="24"/>
        </w:rPr>
        <w:t>Gaudio</w:t>
      </w:r>
      <w:proofErr w:type="spellEnd"/>
      <w:r w:rsidR="0050595D" w:rsidRPr="00E36B12">
        <w:rPr>
          <w:rFonts w:ascii="Book Antiqua" w:hAnsi="Book Antiqua"/>
          <w:szCs w:val="24"/>
        </w:rPr>
        <w:t xml:space="preserve"> </w:t>
      </w:r>
      <w:r w:rsidR="00FF6CB0" w:rsidRPr="00E36B12">
        <w:rPr>
          <w:rFonts w:ascii="Book Antiqua" w:eastAsia="宋体" w:hAnsi="Book Antiqua" w:hint="eastAsia"/>
          <w:i/>
          <w:szCs w:val="24"/>
          <w:lang w:eastAsia="zh-CN"/>
        </w:rPr>
        <w:t xml:space="preserve">et </w:t>
      </w:r>
      <w:proofErr w:type="gramStart"/>
      <w:r w:rsidR="00FF6CB0" w:rsidRPr="00E36B12">
        <w:rPr>
          <w:rFonts w:ascii="Book Antiqua" w:eastAsia="宋体" w:hAnsi="Book Antiqua" w:hint="eastAsia"/>
          <w:i/>
          <w:szCs w:val="24"/>
          <w:lang w:eastAsia="zh-CN"/>
        </w:rPr>
        <w:t>al</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61]</w:t>
      </w:r>
      <w:r w:rsidR="002760E0" w:rsidRPr="00E36B12">
        <w:rPr>
          <w:rFonts w:ascii="Book Antiqua" w:hAnsi="Book Antiqua"/>
          <w:szCs w:val="24"/>
        </w:rPr>
        <w:t xml:space="preserve"> </w:t>
      </w:r>
      <w:r w:rsidR="0050595D" w:rsidRPr="00E36B12">
        <w:rPr>
          <w:rFonts w:ascii="Book Antiqua" w:hAnsi="Book Antiqua"/>
          <w:szCs w:val="24"/>
        </w:rPr>
        <w:t>from the University of Bologna</w:t>
      </w:r>
      <w:r w:rsidR="002760E0" w:rsidRPr="00E36B12">
        <w:rPr>
          <w:rFonts w:ascii="Book Antiqua" w:hAnsi="Book Antiqua"/>
          <w:szCs w:val="24"/>
        </w:rPr>
        <w:t xml:space="preserve"> </w:t>
      </w:r>
      <w:r w:rsidR="0050595D" w:rsidRPr="00E36B12">
        <w:rPr>
          <w:rFonts w:ascii="Book Antiqua" w:hAnsi="Book Antiqua"/>
          <w:szCs w:val="24"/>
        </w:rPr>
        <w:t>presented the</w:t>
      </w:r>
      <w:r w:rsidR="005A41D0" w:rsidRPr="00E36B12">
        <w:rPr>
          <w:rFonts w:ascii="Book Antiqua" w:hAnsi="Book Antiqua"/>
          <w:szCs w:val="24"/>
        </w:rPr>
        <w:t>ir experience with the strategy o</w:t>
      </w:r>
      <w:r w:rsidR="00203AA3" w:rsidRPr="00E36B12">
        <w:rPr>
          <w:rFonts w:ascii="Book Antiqua" w:hAnsi="Book Antiqua"/>
          <w:szCs w:val="24"/>
        </w:rPr>
        <w:t xml:space="preserve">f </w:t>
      </w:r>
      <w:r w:rsidR="0050595D" w:rsidRPr="00E36B12">
        <w:rPr>
          <w:rFonts w:ascii="Book Antiqua" w:hAnsi="Book Antiqua"/>
          <w:szCs w:val="24"/>
        </w:rPr>
        <w:t>liver resection followed by salvage transplantation. T</w:t>
      </w:r>
      <w:r w:rsidR="008E651C" w:rsidRPr="00E36B12">
        <w:rPr>
          <w:rFonts w:ascii="Book Antiqua" w:hAnsi="Book Antiqua"/>
          <w:szCs w:val="24"/>
        </w:rPr>
        <w:t>hey treated 227 cirrhotic patients with HCC</w:t>
      </w:r>
      <w:r w:rsidR="00203AA3" w:rsidRPr="00E36B12">
        <w:rPr>
          <w:rFonts w:ascii="Book Antiqua" w:hAnsi="Book Antiqua"/>
          <w:szCs w:val="24"/>
        </w:rPr>
        <w:t xml:space="preserve"> who were transplant candidates, by performing </w:t>
      </w:r>
      <w:r w:rsidR="008E651C" w:rsidRPr="00E36B12">
        <w:rPr>
          <w:rFonts w:ascii="Book Antiqua" w:hAnsi="Book Antiqua"/>
          <w:szCs w:val="24"/>
        </w:rPr>
        <w:t xml:space="preserve">80 liver resections and 147 liver transplantations of 293 </w:t>
      </w:r>
      <w:r w:rsidR="00203AA3" w:rsidRPr="00E36B12">
        <w:rPr>
          <w:rFonts w:ascii="Book Antiqua" w:hAnsi="Book Antiqua"/>
          <w:szCs w:val="24"/>
        </w:rPr>
        <w:t xml:space="preserve">patients </w:t>
      </w:r>
      <w:r w:rsidR="008E651C" w:rsidRPr="00E36B12">
        <w:rPr>
          <w:rFonts w:ascii="Book Antiqua" w:hAnsi="Book Antiqua"/>
          <w:szCs w:val="24"/>
        </w:rPr>
        <w:t>listed for transplantation. A</w:t>
      </w:r>
      <w:r w:rsidR="00734704" w:rsidRPr="00E36B12">
        <w:rPr>
          <w:rFonts w:ascii="Book Antiqua" w:hAnsi="Book Antiqua"/>
          <w:szCs w:val="24"/>
        </w:rPr>
        <w:t xml:space="preserve">mong </w:t>
      </w:r>
      <w:r w:rsidR="00203AA3" w:rsidRPr="00E36B12">
        <w:rPr>
          <w:rFonts w:ascii="Book Antiqua" w:hAnsi="Book Antiqua"/>
          <w:szCs w:val="24"/>
        </w:rPr>
        <w:t xml:space="preserve">the </w:t>
      </w:r>
      <w:r w:rsidR="00734704" w:rsidRPr="00E36B12">
        <w:rPr>
          <w:rFonts w:ascii="Book Antiqua" w:hAnsi="Book Antiqua"/>
          <w:szCs w:val="24"/>
        </w:rPr>
        <w:t>80 HCC patients eligible for transplantation</w:t>
      </w:r>
      <w:r w:rsidR="0050595D" w:rsidRPr="00E36B12">
        <w:rPr>
          <w:rFonts w:ascii="Book Antiqua" w:hAnsi="Book Antiqua"/>
          <w:szCs w:val="24"/>
        </w:rPr>
        <w:t xml:space="preserve"> </w:t>
      </w:r>
      <w:r w:rsidR="00734704" w:rsidRPr="00E36B12">
        <w:rPr>
          <w:rFonts w:ascii="Book Antiqua" w:hAnsi="Book Antiqua"/>
          <w:szCs w:val="24"/>
        </w:rPr>
        <w:t>under</w:t>
      </w:r>
      <w:r w:rsidR="0050595D" w:rsidRPr="00E36B12">
        <w:rPr>
          <w:rFonts w:ascii="Book Antiqua" w:hAnsi="Book Antiqua"/>
          <w:szCs w:val="24"/>
        </w:rPr>
        <w:t xml:space="preserve">going </w:t>
      </w:r>
      <w:r w:rsidR="00734704" w:rsidRPr="00E36B12">
        <w:rPr>
          <w:rFonts w:ascii="Book Antiqua" w:hAnsi="Book Antiqua"/>
          <w:szCs w:val="24"/>
        </w:rPr>
        <w:t>liver resection, 39 (49%) developed HCC recurrence</w:t>
      </w:r>
      <w:r w:rsidR="00A82374" w:rsidRPr="00E36B12">
        <w:rPr>
          <w:rFonts w:ascii="Book Antiqua" w:hAnsi="Book Antiqua"/>
          <w:szCs w:val="24"/>
        </w:rPr>
        <w:t>s</w:t>
      </w:r>
      <w:r w:rsidR="00734704" w:rsidRPr="00E36B12">
        <w:rPr>
          <w:rFonts w:ascii="Book Antiqua" w:hAnsi="Book Antiqua"/>
          <w:szCs w:val="24"/>
        </w:rPr>
        <w:t xml:space="preserve"> and 31% of the</w:t>
      </w:r>
      <w:r w:rsidR="00A82374" w:rsidRPr="00E36B12">
        <w:rPr>
          <w:rFonts w:ascii="Book Antiqua" w:hAnsi="Book Antiqua"/>
          <w:szCs w:val="24"/>
        </w:rPr>
        <w:t xml:space="preserve">m </w:t>
      </w:r>
      <w:r w:rsidR="00734704" w:rsidRPr="00E36B12">
        <w:rPr>
          <w:rFonts w:ascii="Book Antiqua" w:hAnsi="Book Antiqua"/>
          <w:szCs w:val="24"/>
        </w:rPr>
        <w:t>presented tumor recurrence</w:t>
      </w:r>
      <w:r w:rsidR="00A82374" w:rsidRPr="00E36B12">
        <w:rPr>
          <w:rFonts w:ascii="Book Antiqua" w:hAnsi="Book Antiqua"/>
          <w:szCs w:val="24"/>
        </w:rPr>
        <w:t>s</w:t>
      </w:r>
      <w:r w:rsidR="00734704" w:rsidRPr="00E36B12">
        <w:rPr>
          <w:rFonts w:ascii="Book Antiqua" w:hAnsi="Book Antiqua"/>
          <w:szCs w:val="24"/>
        </w:rPr>
        <w:t xml:space="preserve"> outside </w:t>
      </w:r>
      <w:r w:rsidR="00A82374" w:rsidRPr="00E36B12">
        <w:rPr>
          <w:rFonts w:ascii="Book Antiqua" w:hAnsi="Book Antiqua"/>
          <w:szCs w:val="24"/>
        </w:rPr>
        <w:t xml:space="preserve">the </w:t>
      </w:r>
      <w:r w:rsidR="00734704" w:rsidRPr="00E36B12">
        <w:rPr>
          <w:rFonts w:ascii="Book Antiqua" w:hAnsi="Book Antiqua"/>
          <w:szCs w:val="24"/>
        </w:rPr>
        <w:t>Milan criteria. Ten of the 39 patients underwent liver transplantation</w:t>
      </w:r>
      <w:r w:rsidR="008E651C" w:rsidRPr="00E36B12">
        <w:rPr>
          <w:rFonts w:ascii="Book Antiqua" w:hAnsi="Book Antiqua"/>
          <w:szCs w:val="24"/>
        </w:rPr>
        <w:t xml:space="preserve">. </w:t>
      </w:r>
      <w:r w:rsidR="00B2036F" w:rsidRPr="00E36B12">
        <w:rPr>
          <w:rFonts w:ascii="Book Antiqua" w:hAnsi="Book Antiqua"/>
          <w:szCs w:val="24"/>
        </w:rPr>
        <w:t xml:space="preserve">The median time in this series between primary liver resection and secondary liver transplantation for HCC recurrence was 2.1 years. </w:t>
      </w:r>
      <w:r w:rsidR="008E651C" w:rsidRPr="00E36B12">
        <w:rPr>
          <w:rFonts w:ascii="Book Antiqua" w:hAnsi="Book Antiqua"/>
          <w:szCs w:val="24"/>
        </w:rPr>
        <w:t xml:space="preserve">Comparable 5-year overall (62% </w:t>
      </w:r>
      <w:r w:rsidR="001775BD" w:rsidRPr="00E36B12">
        <w:rPr>
          <w:rFonts w:ascii="Book Antiqua" w:hAnsi="Book Antiqua"/>
          <w:i/>
          <w:szCs w:val="24"/>
        </w:rPr>
        <w:t>vs</w:t>
      </w:r>
      <w:r w:rsidR="008E651C" w:rsidRPr="00E36B12">
        <w:rPr>
          <w:rFonts w:ascii="Book Antiqua" w:hAnsi="Book Antiqua"/>
          <w:szCs w:val="24"/>
        </w:rPr>
        <w:t xml:space="preserve"> 73%) survival rates were obtained for salvage liver transplantation and primary liver </w:t>
      </w:r>
      <w:r w:rsidR="008E651C" w:rsidRPr="00E36B12">
        <w:rPr>
          <w:rFonts w:ascii="Book Antiqua" w:hAnsi="Book Antiqua"/>
          <w:szCs w:val="24"/>
        </w:rPr>
        <w:lastRenderedPageBreak/>
        <w:t>transplantation for HCC.</w:t>
      </w:r>
      <w:r w:rsidR="007C4FFC" w:rsidRPr="00E36B12">
        <w:rPr>
          <w:rFonts w:ascii="Book Antiqua" w:hAnsi="Book Antiqua"/>
          <w:szCs w:val="24"/>
        </w:rPr>
        <w:t xml:space="preserve"> </w:t>
      </w:r>
      <w:r w:rsidR="00F3256A" w:rsidRPr="00E36B12">
        <w:rPr>
          <w:rFonts w:ascii="Book Antiqua" w:hAnsi="Book Antiqua"/>
          <w:szCs w:val="24"/>
        </w:rPr>
        <w:t xml:space="preserve">The study concluded that liver transplantation after liver resection is safe and feasible with minimal operative mortality, similar operative morbidity, no </w:t>
      </w:r>
      <w:proofErr w:type="spellStart"/>
      <w:r w:rsidR="00F3256A" w:rsidRPr="00E36B12">
        <w:rPr>
          <w:rFonts w:ascii="Book Antiqua" w:hAnsi="Book Antiqua"/>
          <w:szCs w:val="24"/>
        </w:rPr>
        <w:t>increase</w:t>
      </w:r>
      <w:proofErr w:type="spellEnd"/>
      <w:r w:rsidR="00F3256A" w:rsidRPr="00E36B12">
        <w:rPr>
          <w:rFonts w:ascii="Book Antiqua" w:hAnsi="Book Antiqua"/>
          <w:szCs w:val="24"/>
        </w:rPr>
        <w:t xml:space="preserve"> risk of recurrence and similar long-term outcomes compared to primary liver transplantation. </w:t>
      </w:r>
      <w:r w:rsidR="005C6C37" w:rsidRPr="00E36B12">
        <w:rPr>
          <w:rFonts w:ascii="Book Antiqua" w:hAnsi="Book Antiqua"/>
          <w:szCs w:val="24"/>
        </w:rPr>
        <w:t>A recent meta-</w:t>
      </w:r>
      <w:proofErr w:type="gramStart"/>
      <w:r w:rsidR="005C6C37" w:rsidRPr="00E36B12">
        <w:rPr>
          <w:rFonts w:ascii="Book Antiqua" w:hAnsi="Book Antiqua"/>
          <w:szCs w:val="24"/>
        </w:rPr>
        <w:t>analysis</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62]</w:t>
      </w:r>
      <w:r w:rsidR="005C6C37" w:rsidRPr="00E36B12">
        <w:rPr>
          <w:rFonts w:ascii="Book Antiqua" w:hAnsi="Book Antiqua"/>
          <w:szCs w:val="24"/>
          <w:vertAlign w:val="superscript"/>
        </w:rPr>
        <w:t xml:space="preserve"> </w:t>
      </w:r>
      <w:r w:rsidR="005C6C37" w:rsidRPr="00E36B12">
        <w:rPr>
          <w:rFonts w:ascii="Book Antiqua" w:hAnsi="Book Antiqua"/>
          <w:szCs w:val="24"/>
        </w:rPr>
        <w:t xml:space="preserve">showed </w:t>
      </w:r>
      <w:r w:rsidR="005C6C37" w:rsidRPr="00E36B12">
        <w:rPr>
          <w:rFonts w:ascii="Book Antiqua" w:hAnsi="Book Antiqua"/>
          <w:kern w:val="0"/>
          <w:szCs w:val="24"/>
        </w:rPr>
        <w:t xml:space="preserve">no statistically significant differences in the overall survival rates of </w:t>
      </w:r>
      <w:r w:rsidR="00B42BD2" w:rsidRPr="00E36B12">
        <w:rPr>
          <w:rFonts w:ascii="Book Antiqua" w:hAnsi="Book Antiqua"/>
          <w:kern w:val="0"/>
          <w:szCs w:val="24"/>
        </w:rPr>
        <w:t xml:space="preserve">salvage liver transplantation and primary liver transplantation. </w:t>
      </w:r>
      <w:r w:rsidR="00AF5D8B" w:rsidRPr="00E36B12">
        <w:rPr>
          <w:rFonts w:ascii="Book Antiqua" w:hAnsi="Book Antiqua"/>
          <w:szCs w:val="24"/>
        </w:rPr>
        <w:t xml:space="preserve">The main weak point of the idea of salvage transplantation is that </w:t>
      </w:r>
      <w:r w:rsidR="00A82374" w:rsidRPr="00E36B12">
        <w:rPr>
          <w:rFonts w:ascii="Book Antiqua" w:hAnsi="Book Antiqua"/>
          <w:szCs w:val="24"/>
        </w:rPr>
        <w:t xml:space="preserve">the </w:t>
      </w:r>
      <w:r w:rsidR="00AF5D8B" w:rsidRPr="00E36B12">
        <w:rPr>
          <w:rFonts w:ascii="Book Antiqua" w:hAnsi="Book Antiqua"/>
          <w:szCs w:val="24"/>
        </w:rPr>
        <w:t>reported salvage tr</w:t>
      </w:r>
      <w:r w:rsidR="00A82374" w:rsidRPr="00E36B12">
        <w:rPr>
          <w:rFonts w:ascii="Book Antiqua" w:hAnsi="Book Antiqua"/>
          <w:szCs w:val="24"/>
        </w:rPr>
        <w:t xml:space="preserve">ansplantation </w:t>
      </w:r>
      <w:r w:rsidR="00AF5D8B" w:rsidRPr="00E36B12">
        <w:rPr>
          <w:rFonts w:ascii="Book Antiqua" w:hAnsi="Book Antiqua"/>
          <w:szCs w:val="24"/>
        </w:rPr>
        <w:t xml:space="preserve">rates have been low, </w:t>
      </w:r>
      <w:r w:rsidR="00A82374" w:rsidRPr="00E36B12">
        <w:rPr>
          <w:rFonts w:ascii="Book Antiqua" w:hAnsi="Book Antiqua"/>
          <w:szCs w:val="24"/>
        </w:rPr>
        <w:t xml:space="preserve">ranging from </w:t>
      </w:r>
      <w:r w:rsidR="004F7B3B" w:rsidRPr="00E36B12">
        <w:rPr>
          <w:rFonts w:ascii="Book Antiqua" w:hAnsi="Book Antiqua"/>
          <w:szCs w:val="24"/>
        </w:rPr>
        <w:t>16.2% to 25</w:t>
      </w:r>
      <w:proofErr w:type="gramStart"/>
      <w:r w:rsidR="004F7B3B" w:rsidRPr="00E36B12">
        <w:rPr>
          <w:rFonts w:ascii="Book Antiqua" w:hAnsi="Book Antiqua"/>
          <w:szCs w:val="24"/>
        </w:rPr>
        <w:t>%</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63,64]</w:t>
      </w:r>
      <w:r w:rsidR="001775BD" w:rsidRPr="00E36B12">
        <w:rPr>
          <w:rFonts w:ascii="Book Antiqua" w:eastAsia="宋体" w:hAnsi="Book Antiqua" w:hint="eastAsia"/>
          <w:kern w:val="0"/>
          <w:szCs w:val="24"/>
          <w:lang w:eastAsia="zh-CN"/>
        </w:rPr>
        <w:t>.</w:t>
      </w:r>
      <w:r w:rsidR="002760E0" w:rsidRPr="00E36B12">
        <w:rPr>
          <w:rFonts w:ascii="Book Antiqua" w:hAnsi="Book Antiqua"/>
          <w:szCs w:val="24"/>
        </w:rPr>
        <w:t xml:space="preserve"> </w:t>
      </w:r>
      <w:r w:rsidR="00AF5D8B" w:rsidRPr="00E36B12">
        <w:rPr>
          <w:rFonts w:ascii="Book Antiqua" w:hAnsi="Book Antiqua"/>
          <w:szCs w:val="24"/>
        </w:rPr>
        <w:t xml:space="preserve">To solve this problem, </w:t>
      </w:r>
      <w:r w:rsidR="00B2036F" w:rsidRPr="00E36B12">
        <w:rPr>
          <w:rFonts w:ascii="Book Antiqua" w:hAnsi="Book Antiqua"/>
          <w:szCs w:val="24"/>
        </w:rPr>
        <w:t xml:space="preserve">careful follow-up with </w:t>
      </w:r>
      <w:r w:rsidR="00AF5D8B" w:rsidRPr="00E36B12">
        <w:rPr>
          <w:rFonts w:ascii="Book Antiqua" w:hAnsi="Book Antiqua"/>
          <w:szCs w:val="24"/>
        </w:rPr>
        <w:t>c</w:t>
      </w:r>
      <w:r w:rsidR="00AF5D8B" w:rsidRPr="00E36B12">
        <w:rPr>
          <w:rFonts w:ascii="Book Antiqua" w:eastAsia="MinionPro-Regular" w:hAnsi="Book Antiqua"/>
          <w:szCs w:val="24"/>
        </w:rPr>
        <w:t>lose imag</w:t>
      </w:r>
      <w:r w:rsidR="00A82374" w:rsidRPr="00E36B12">
        <w:rPr>
          <w:rFonts w:ascii="Book Antiqua" w:eastAsia="MinionPro-Regular" w:hAnsi="Book Antiqua"/>
          <w:szCs w:val="24"/>
        </w:rPr>
        <w:t xml:space="preserve">e </w:t>
      </w:r>
      <w:r w:rsidR="00AF5D8B" w:rsidRPr="00E36B12">
        <w:rPr>
          <w:rFonts w:ascii="Book Antiqua" w:eastAsia="MinionPro-Regular" w:hAnsi="Book Antiqua"/>
          <w:szCs w:val="24"/>
        </w:rPr>
        <w:t>monitoring after liver resection is necessary in order to increase salvage liver transplantation</w:t>
      </w:r>
      <w:r w:rsidR="00246E90" w:rsidRPr="00E36B12">
        <w:rPr>
          <w:rFonts w:ascii="Book Antiqua" w:eastAsia="MinionPro-Regular" w:hAnsi="Book Antiqua"/>
          <w:szCs w:val="24"/>
        </w:rPr>
        <w:t xml:space="preserve"> rate</w:t>
      </w:r>
      <w:r w:rsidR="00A82374" w:rsidRPr="00E36B12">
        <w:rPr>
          <w:rFonts w:ascii="Book Antiqua" w:eastAsia="MinionPro-Regular" w:hAnsi="Book Antiqua"/>
          <w:szCs w:val="24"/>
        </w:rPr>
        <w:t>s</w:t>
      </w:r>
      <w:r w:rsidR="00246E90" w:rsidRPr="00E36B12">
        <w:rPr>
          <w:rFonts w:ascii="Book Antiqua" w:eastAsia="MinionPro-Regular" w:hAnsi="Book Antiqua"/>
          <w:szCs w:val="24"/>
        </w:rPr>
        <w:t xml:space="preserve">, and </w:t>
      </w:r>
      <w:r w:rsidR="003B526B" w:rsidRPr="00E36B12">
        <w:rPr>
          <w:rFonts w:ascii="Book Antiqua" w:hAnsi="Book Antiqua"/>
          <w:szCs w:val="24"/>
        </w:rPr>
        <w:t>bridge liver transplantation</w:t>
      </w:r>
      <w:r w:rsidR="00AF5D8B" w:rsidRPr="00E36B12">
        <w:rPr>
          <w:rFonts w:ascii="Book Antiqua" w:hAnsi="Book Antiqua"/>
          <w:szCs w:val="24"/>
        </w:rPr>
        <w:t xml:space="preserve"> has</w:t>
      </w:r>
      <w:r w:rsidR="00246E90" w:rsidRPr="00E36B12">
        <w:rPr>
          <w:rFonts w:ascii="Book Antiqua" w:hAnsi="Book Antiqua"/>
          <w:szCs w:val="24"/>
        </w:rPr>
        <w:t xml:space="preserve"> </w:t>
      </w:r>
      <w:r w:rsidR="00635ED3" w:rsidRPr="00E36B12">
        <w:rPr>
          <w:rFonts w:ascii="Book Antiqua" w:hAnsi="Book Antiqua"/>
          <w:szCs w:val="24"/>
        </w:rPr>
        <w:t xml:space="preserve">subsequently </w:t>
      </w:r>
      <w:r w:rsidR="00AF5D8B" w:rsidRPr="00E36B12">
        <w:rPr>
          <w:rFonts w:ascii="Book Antiqua" w:hAnsi="Book Antiqua"/>
          <w:szCs w:val="24"/>
        </w:rPr>
        <w:t xml:space="preserve">been </w:t>
      </w:r>
      <w:proofErr w:type="gramStart"/>
      <w:r w:rsidR="00AF5D8B" w:rsidRPr="00E36B12">
        <w:rPr>
          <w:rFonts w:ascii="Book Antiqua" w:hAnsi="Book Antiqua"/>
          <w:szCs w:val="24"/>
        </w:rPr>
        <w:t>proposed</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65]</w:t>
      </w:r>
      <w:r w:rsidR="001775BD" w:rsidRPr="00E36B12">
        <w:rPr>
          <w:rFonts w:ascii="Book Antiqua" w:eastAsia="宋体" w:hAnsi="Book Antiqua" w:hint="eastAsia"/>
          <w:kern w:val="0"/>
          <w:szCs w:val="24"/>
          <w:lang w:eastAsia="zh-CN"/>
        </w:rPr>
        <w:t>.</w:t>
      </w:r>
      <w:r w:rsidR="00EC19C3" w:rsidRPr="00E36B12">
        <w:rPr>
          <w:rFonts w:ascii="Book Antiqua" w:hAnsi="Book Antiqua"/>
          <w:szCs w:val="24"/>
        </w:rPr>
        <w:t xml:space="preserve"> </w:t>
      </w:r>
      <w:r w:rsidR="006E1CDB" w:rsidRPr="00E36B12">
        <w:rPr>
          <w:rFonts w:ascii="Book Antiqua" w:hAnsi="Book Antiqua"/>
          <w:szCs w:val="24"/>
        </w:rPr>
        <w:t xml:space="preserve">With this strategy, </w:t>
      </w:r>
      <w:r w:rsidR="00B2036F" w:rsidRPr="00E36B12">
        <w:rPr>
          <w:rFonts w:ascii="Book Antiqua" w:hAnsi="Book Antiqua"/>
          <w:szCs w:val="24"/>
        </w:rPr>
        <w:t xml:space="preserve">HCC </w:t>
      </w:r>
      <w:r w:rsidR="006E1CDB" w:rsidRPr="00E36B12">
        <w:rPr>
          <w:rFonts w:ascii="Book Antiqua" w:hAnsi="Book Antiqua"/>
          <w:szCs w:val="24"/>
        </w:rPr>
        <w:t>patients that had undergone liver resection with pathological parameters at higher risk of recurrence (</w:t>
      </w:r>
      <w:r w:rsidR="001775BD" w:rsidRPr="00E36B12">
        <w:rPr>
          <w:rFonts w:ascii="Book Antiqua" w:hAnsi="Book Antiqua"/>
          <w:i/>
          <w:szCs w:val="24"/>
        </w:rPr>
        <w:t>i.e.</w:t>
      </w:r>
      <w:r w:rsidR="00B2036F" w:rsidRPr="00E36B12">
        <w:rPr>
          <w:rFonts w:ascii="Book Antiqua" w:hAnsi="Book Antiqua"/>
          <w:szCs w:val="24"/>
        </w:rPr>
        <w:t xml:space="preserve">, </w:t>
      </w:r>
      <w:r w:rsidR="006E1CDB" w:rsidRPr="00E36B12">
        <w:rPr>
          <w:rFonts w:ascii="Book Antiqua" w:hAnsi="Book Antiqua"/>
          <w:szCs w:val="24"/>
        </w:rPr>
        <w:t>microvascular invasion, satellite nodules or additional nodules)</w:t>
      </w:r>
      <w:r w:rsidR="00B2036F" w:rsidRPr="00E36B12">
        <w:rPr>
          <w:rFonts w:ascii="Book Antiqua" w:hAnsi="Book Antiqua"/>
          <w:szCs w:val="24"/>
        </w:rPr>
        <w:t xml:space="preserve"> enter the waiting list for liver transplantation</w:t>
      </w:r>
      <w:r w:rsidR="006E1CDB" w:rsidRPr="00E36B12">
        <w:rPr>
          <w:rFonts w:ascii="Book Antiqua" w:hAnsi="Book Antiqua"/>
          <w:szCs w:val="24"/>
        </w:rPr>
        <w:t xml:space="preserve"> </w:t>
      </w:r>
      <w:r w:rsidR="00AF6061" w:rsidRPr="00E36B12">
        <w:rPr>
          <w:rFonts w:ascii="Book Antiqua" w:hAnsi="Book Antiqua"/>
          <w:szCs w:val="24"/>
        </w:rPr>
        <w:t xml:space="preserve">directly </w:t>
      </w:r>
      <w:r w:rsidR="006E1CDB" w:rsidRPr="00E36B12">
        <w:rPr>
          <w:rFonts w:ascii="Book Antiqua" w:hAnsi="Book Antiqua"/>
          <w:szCs w:val="24"/>
        </w:rPr>
        <w:t>without waiting for evidence of HCC</w:t>
      </w:r>
      <w:r w:rsidR="00D67749" w:rsidRPr="00E36B12">
        <w:rPr>
          <w:rFonts w:ascii="Book Antiqua" w:hAnsi="Book Antiqua"/>
          <w:szCs w:val="24"/>
        </w:rPr>
        <w:t xml:space="preserve"> liver </w:t>
      </w:r>
      <w:r w:rsidR="006E1CDB" w:rsidRPr="00E36B12">
        <w:rPr>
          <w:rFonts w:ascii="Book Antiqua" w:hAnsi="Book Antiqua"/>
          <w:szCs w:val="24"/>
        </w:rPr>
        <w:t xml:space="preserve">recurrence. </w:t>
      </w:r>
      <w:r w:rsidR="003C0801" w:rsidRPr="00E36B12">
        <w:rPr>
          <w:rFonts w:ascii="Book Antiqua" w:hAnsi="Book Antiqua"/>
          <w:szCs w:val="24"/>
        </w:rPr>
        <w:t xml:space="preserve">Whether this policy is clinically effective and could further improve the </w:t>
      </w:r>
      <w:r w:rsidR="00AF6061" w:rsidRPr="00E36B12">
        <w:rPr>
          <w:rFonts w:ascii="Book Antiqua" w:hAnsi="Book Antiqua"/>
          <w:szCs w:val="24"/>
        </w:rPr>
        <w:t xml:space="preserve">long-term </w:t>
      </w:r>
      <w:r w:rsidR="003C0801" w:rsidRPr="00E36B12">
        <w:rPr>
          <w:rFonts w:ascii="Book Antiqua" w:hAnsi="Book Antiqua"/>
          <w:szCs w:val="24"/>
        </w:rPr>
        <w:t>outcome</w:t>
      </w:r>
      <w:r w:rsidR="00AF6061" w:rsidRPr="00E36B12">
        <w:rPr>
          <w:rFonts w:ascii="Book Antiqua" w:hAnsi="Book Antiqua"/>
          <w:szCs w:val="24"/>
        </w:rPr>
        <w:t>s</w:t>
      </w:r>
      <w:r w:rsidR="003C0801" w:rsidRPr="00E36B12">
        <w:rPr>
          <w:rFonts w:ascii="Book Antiqua" w:hAnsi="Book Antiqua"/>
          <w:szCs w:val="24"/>
        </w:rPr>
        <w:t xml:space="preserve"> of resected patients remained to be e</w:t>
      </w:r>
      <w:r w:rsidR="00D67749" w:rsidRPr="00E36B12">
        <w:rPr>
          <w:rFonts w:ascii="Book Antiqua" w:hAnsi="Book Antiqua"/>
          <w:szCs w:val="24"/>
        </w:rPr>
        <w:t>lucidated</w:t>
      </w:r>
      <w:r w:rsidR="003C0801" w:rsidRPr="00E36B12">
        <w:rPr>
          <w:rFonts w:ascii="Book Antiqua" w:hAnsi="Book Antiqua"/>
          <w:szCs w:val="24"/>
        </w:rPr>
        <w:t xml:space="preserve"> in the future. </w:t>
      </w:r>
    </w:p>
    <w:p w:rsidR="001775BD" w:rsidRPr="00E36B12" w:rsidRDefault="001775BD" w:rsidP="00710DC7">
      <w:pPr>
        <w:autoSpaceDE w:val="0"/>
        <w:autoSpaceDN w:val="0"/>
        <w:adjustRightInd w:val="0"/>
        <w:spacing w:line="360" w:lineRule="auto"/>
        <w:jc w:val="both"/>
        <w:rPr>
          <w:rFonts w:ascii="Book Antiqua" w:eastAsia="宋体" w:hAnsi="Book Antiqua"/>
          <w:b/>
          <w:bCs/>
          <w:szCs w:val="24"/>
          <w:lang w:eastAsia="zh-CN"/>
        </w:rPr>
      </w:pPr>
    </w:p>
    <w:p w:rsidR="00C07F6E" w:rsidRPr="00E36B12" w:rsidRDefault="00FE12DD" w:rsidP="00710DC7">
      <w:pPr>
        <w:autoSpaceDE w:val="0"/>
        <w:autoSpaceDN w:val="0"/>
        <w:adjustRightInd w:val="0"/>
        <w:spacing w:line="360" w:lineRule="auto"/>
        <w:jc w:val="both"/>
        <w:rPr>
          <w:rFonts w:ascii="Book Antiqua" w:hAnsi="Book Antiqua"/>
          <w:b/>
          <w:bCs/>
          <w:caps/>
          <w:szCs w:val="24"/>
        </w:rPr>
      </w:pPr>
      <w:r w:rsidRPr="00E36B12">
        <w:rPr>
          <w:rFonts w:ascii="Book Antiqua" w:hAnsi="Book Antiqua"/>
          <w:b/>
          <w:bCs/>
          <w:caps/>
          <w:szCs w:val="24"/>
        </w:rPr>
        <w:t xml:space="preserve">Adjuvant </w:t>
      </w:r>
      <w:r w:rsidR="00D843EA" w:rsidRPr="00E36B12">
        <w:rPr>
          <w:rFonts w:ascii="Book Antiqua" w:hAnsi="Book Antiqua"/>
          <w:b/>
          <w:bCs/>
          <w:caps/>
          <w:szCs w:val="24"/>
        </w:rPr>
        <w:t>T</w:t>
      </w:r>
      <w:r w:rsidRPr="00E36B12">
        <w:rPr>
          <w:rFonts w:ascii="Book Antiqua" w:hAnsi="Book Antiqua"/>
          <w:b/>
          <w:bCs/>
          <w:caps/>
          <w:szCs w:val="24"/>
        </w:rPr>
        <w:t>herapy</w:t>
      </w:r>
    </w:p>
    <w:p w:rsidR="00A82374" w:rsidRPr="00E36B12" w:rsidRDefault="00A733EA" w:rsidP="00710DC7">
      <w:pPr>
        <w:pStyle w:val="30"/>
        <w:spacing w:line="360" w:lineRule="auto"/>
        <w:ind w:right="0"/>
        <w:rPr>
          <w:rFonts w:ascii="Book Antiqua" w:hAnsi="Book Antiqua"/>
          <w:szCs w:val="24"/>
        </w:rPr>
      </w:pPr>
      <w:r w:rsidRPr="00E36B12">
        <w:rPr>
          <w:rFonts w:ascii="Book Antiqua" w:hAnsi="Book Antiqua"/>
          <w:szCs w:val="24"/>
        </w:rPr>
        <w:t>The aim of adjuvant therapy is to decrease the incidence or delay tumor recurrence</w:t>
      </w:r>
      <w:r w:rsidR="00A82374" w:rsidRPr="00E36B12">
        <w:rPr>
          <w:rFonts w:ascii="Book Antiqua" w:hAnsi="Book Antiqua"/>
          <w:szCs w:val="24"/>
        </w:rPr>
        <w:t>s</w:t>
      </w:r>
      <w:r w:rsidRPr="00E36B12">
        <w:rPr>
          <w:rFonts w:ascii="Book Antiqua" w:hAnsi="Book Antiqua"/>
          <w:szCs w:val="24"/>
        </w:rPr>
        <w:t>, or to prevent new tumor formation in the liver remnant after hepatic resection. Many efforts to reduce recurrence risk after HCC resection have been made</w:t>
      </w:r>
      <w:r w:rsidR="00B80C08" w:rsidRPr="00E36B12">
        <w:rPr>
          <w:rFonts w:ascii="Book Antiqua" w:hAnsi="Book Antiqua"/>
          <w:szCs w:val="24"/>
        </w:rPr>
        <w:t xml:space="preserve">, including </w:t>
      </w:r>
      <w:proofErr w:type="spellStart"/>
      <w:r w:rsidR="00B80C08" w:rsidRPr="00E36B12">
        <w:rPr>
          <w:rFonts w:ascii="Book Antiqua" w:hAnsi="Book Antiqua"/>
          <w:szCs w:val="24"/>
        </w:rPr>
        <w:t>transarterial</w:t>
      </w:r>
      <w:proofErr w:type="spellEnd"/>
      <w:r w:rsidR="00B80C08" w:rsidRPr="00E36B12">
        <w:rPr>
          <w:rFonts w:ascii="Book Antiqua" w:hAnsi="Book Antiqua"/>
          <w:szCs w:val="24"/>
        </w:rPr>
        <w:t xml:space="preserve"> </w:t>
      </w:r>
      <w:proofErr w:type="gramStart"/>
      <w:r w:rsidR="00B80C08" w:rsidRPr="00E36B12">
        <w:rPr>
          <w:rFonts w:ascii="Book Antiqua" w:hAnsi="Book Antiqua"/>
          <w:szCs w:val="24"/>
        </w:rPr>
        <w:t>chemoembolization</w:t>
      </w:r>
      <w:r w:rsidR="00D3058F" w:rsidRPr="00E36B12">
        <w:rPr>
          <w:rFonts w:ascii="Book Antiqua" w:hAnsi="Book Antiqua"/>
          <w:kern w:val="0"/>
          <w:szCs w:val="24"/>
          <w:vertAlign w:val="superscript"/>
        </w:rPr>
        <w:t>[</w:t>
      </w:r>
      <w:proofErr w:type="gramEnd"/>
      <w:r w:rsidR="00D3058F" w:rsidRPr="00E36B12">
        <w:rPr>
          <w:rFonts w:ascii="Book Antiqua" w:hAnsi="Book Antiqua"/>
          <w:kern w:val="0"/>
          <w:szCs w:val="24"/>
          <w:vertAlign w:val="superscript"/>
        </w:rPr>
        <w:t>66,67]</w:t>
      </w:r>
      <w:r w:rsidR="0061355F" w:rsidRPr="00E36B12">
        <w:rPr>
          <w:rFonts w:ascii="Book Antiqua" w:eastAsia="宋体" w:hAnsi="Book Antiqua" w:hint="eastAsia"/>
          <w:kern w:val="0"/>
          <w:szCs w:val="24"/>
          <w:lang w:eastAsia="zh-CN"/>
        </w:rPr>
        <w:t>,</w:t>
      </w:r>
      <w:r w:rsidR="00B80C08" w:rsidRPr="00E36B12">
        <w:rPr>
          <w:rFonts w:ascii="Book Antiqua" w:hAnsi="Book Antiqua"/>
          <w:szCs w:val="24"/>
          <w:vertAlign w:val="superscript"/>
        </w:rPr>
        <w:t xml:space="preserve"> </w:t>
      </w:r>
      <w:r w:rsidR="00B80C08" w:rsidRPr="00E36B12">
        <w:rPr>
          <w:rFonts w:ascii="Book Antiqua" w:hAnsi="Book Antiqua"/>
          <w:szCs w:val="24"/>
        </w:rPr>
        <w:t>systemic and loco-regional chemotherapy</w:t>
      </w:r>
      <w:r w:rsidR="00D3058F" w:rsidRPr="00E36B12">
        <w:rPr>
          <w:rFonts w:ascii="Book Antiqua" w:hAnsi="Book Antiqua"/>
          <w:kern w:val="0"/>
          <w:szCs w:val="24"/>
          <w:vertAlign w:val="superscript"/>
        </w:rPr>
        <w:t>[68,69]</w:t>
      </w:r>
      <w:r w:rsidR="0061355F" w:rsidRPr="00E36B12">
        <w:rPr>
          <w:rFonts w:ascii="Book Antiqua" w:eastAsia="宋体" w:hAnsi="Book Antiqua" w:hint="eastAsia"/>
          <w:kern w:val="0"/>
          <w:szCs w:val="24"/>
          <w:lang w:eastAsia="zh-CN"/>
        </w:rPr>
        <w:t>,</w:t>
      </w:r>
      <w:r w:rsidR="00B80C08" w:rsidRPr="00E36B12">
        <w:rPr>
          <w:rFonts w:ascii="Book Antiqua" w:hAnsi="Book Antiqua"/>
          <w:szCs w:val="24"/>
        </w:rPr>
        <w:t xml:space="preserve"> I-131-lipiodol </w:t>
      </w:r>
      <w:proofErr w:type="spellStart"/>
      <w:r w:rsidR="00B80C08" w:rsidRPr="00E36B12">
        <w:rPr>
          <w:rFonts w:ascii="Book Antiqua" w:hAnsi="Book Antiqua"/>
          <w:szCs w:val="24"/>
        </w:rPr>
        <w:t>transarterial</w:t>
      </w:r>
      <w:proofErr w:type="spellEnd"/>
      <w:r w:rsidR="00B80C08" w:rsidRPr="00E36B12">
        <w:rPr>
          <w:rFonts w:ascii="Book Antiqua" w:hAnsi="Book Antiqua"/>
          <w:szCs w:val="24"/>
        </w:rPr>
        <w:t xml:space="preserve"> infusion</w:t>
      </w:r>
      <w:r w:rsidR="00D3058F" w:rsidRPr="00E36B12">
        <w:rPr>
          <w:rFonts w:ascii="Book Antiqua" w:hAnsi="Book Antiqua"/>
          <w:kern w:val="0"/>
          <w:szCs w:val="24"/>
          <w:vertAlign w:val="superscript"/>
        </w:rPr>
        <w:t>[70]</w:t>
      </w:r>
      <w:r w:rsidR="0061355F" w:rsidRPr="00E36B12">
        <w:rPr>
          <w:rFonts w:ascii="Book Antiqua" w:eastAsia="宋体" w:hAnsi="Book Antiqua" w:hint="eastAsia"/>
          <w:kern w:val="0"/>
          <w:szCs w:val="24"/>
          <w:lang w:eastAsia="zh-CN"/>
        </w:rPr>
        <w:t>,</w:t>
      </w:r>
      <w:r w:rsidR="00B80C08" w:rsidRPr="00E36B12">
        <w:rPr>
          <w:rFonts w:ascii="Book Antiqua" w:hAnsi="Book Antiqua"/>
          <w:szCs w:val="24"/>
        </w:rPr>
        <w:t xml:space="preserve"> </w:t>
      </w:r>
      <w:r w:rsidR="007A6954" w:rsidRPr="00E36B12">
        <w:rPr>
          <w:rFonts w:ascii="Book Antiqua" w:hAnsi="Book Antiqua"/>
          <w:szCs w:val="24"/>
        </w:rPr>
        <w:t xml:space="preserve">and </w:t>
      </w:r>
      <w:r w:rsidR="00B80C08" w:rsidRPr="00E36B12">
        <w:rPr>
          <w:rFonts w:ascii="Book Antiqua" w:hAnsi="Book Antiqua"/>
          <w:szCs w:val="24"/>
        </w:rPr>
        <w:t>immunotherapy</w:t>
      </w:r>
      <w:r w:rsidR="006A01C3" w:rsidRPr="00E36B12">
        <w:rPr>
          <w:rFonts w:ascii="Book Antiqua" w:hAnsi="Book Antiqua"/>
          <w:kern w:val="0"/>
          <w:szCs w:val="24"/>
          <w:vertAlign w:val="superscript"/>
        </w:rPr>
        <w:t>[71]</w:t>
      </w:r>
      <w:r w:rsidR="0061355F" w:rsidRPr="00E36B12">
        <w:rPr>
          <w:rFonts w:ascii="Book Antiqua" w:eastAsia="宋体" w:hAnsi="Book Antiqua" w:hint="eastAsia"/>
          <w:kern w:val="0"/>
          <w:szCs w:val="24"/>
          <w:lang w:eastAsia="zh-CN"/>
        </w:rPr>
        <w:t>.</w:t>
      </w:r>
      <w:r w:rsidR="00F112E8" w:rsidRPr="00E36B12">
        <w:rPr>
          <w:rFonts w:ascii="Book Antiqua" w:hAnsi="Book Antiqua"/>
          <w:szCs w:val="24"/>
        </w:rPr>
        <w:t xml:space="preserve"> </w:t>
      </w:r>
      <w:proofErr w:type="gramStart"/>
      <w:r w:rsidR="00F112E8" w:rsidRPr="00E36B12">
        <w:rPr>
          <w:rFonts w:ascii="Book Antiqua" w:hAnsi="Book Antiqua"/>
          <w:szCs w:val="24"/>
        </w:rPr>
        <w:t>Studies</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72,73]</w:t>
      </w:r>
      <w:r w:rsidR="007A6954" w:rsidRPr="00E36B12">
        <w:rPr>
          <w:rFonts w:ascii="Book Antiqua" w:hAnsi="Book Antiqua"/>
          <w:szCs w:val="24"/>
        </w:rPr>
        <w:t xml:space="preserve"> </w:t>
      </w:r>
      <w:r w:rsidR="00F112E8" w:rsidRPr="00E36B12">
        <w:rPr>
          <w:rFonts w:ascii="Book Antiqua" w:hAnsi="Book Antiqua"/>
          <w:szCs w:val="24"/>
        </w:rPr>
        <w:t xml:space="preserve">evaluating the effects of adjuvant </w:t>
      </w:r>
      <w:r w:rsidR="00F112E8" w:rsidRPr="00E36B12">
        <w:rPr>
          <w:rFonts w:ascii="Book Antiqua" w:hAnsi="Book Antiqua"/>
          <w:szCs w:val="24"/>
        </w:rPr>
        <w:lastRenderedPageBreak/>
        <w:t xml:space="preserve">therapy on </w:t>
      </w:r>
      <w:r w:rsidR="00A82374" w:rsidRPr="00E36B12">
        <w:rPr>
          <w:rFonts w:ascii="Book Antiqua" w:hAnsi="Book Antiqua"/>
          <w:szCs w:val="24"/>
        </w:rPr>
        <w:t xml:space="preserve">the </w:t>
      </w:r>
      <w:r w:rsidR="00F112E8" w:rsidRPr="00E36B12">
        <w:rPr>
          <w:rFonts w:ascii="Book Antiqua" w:hAnsi="Book Antiqua"/>
          <w:szCs w:val="24"/>
        </w:rPr>
        <w:t xml:space="preserve">prevention of </w:t>
      </w:r>
      <w:proofErr w:type="spellStart"/>
      <w:r w:rsidR="00F112E8" w:rsidRPr="00E36B12">
        <w:rPr>
          <w:rFonts w:ascii="Book Antiqua" w:hAnsi="Book Antiqua"/>
          <w:szCs w:val="24"/>
        </w:rPr>
        <w:t>postresectional</w:t>
      </w:r>
      <w:proofErr w:type="spellEnd"/>
      <w:r w:rsidR="00F112E8" w:rsidRPr="00E36B12">
        <w:rPr>
          <w:rFonts w:ascii="Book Antiqua" w:hAnsi="Book Antiqua"/>
          <w:szCs w:val="24"/>
        </w:rPr>
        <w:t xml:space="preserve"> HCC recurrence</w:t>
      </w:r>
      <w:r w:rsidR="00A82374" w:rsidRPr="00E36B12">
        <w:rPr>
          <w:rFonts w:ascii="Book Antiqua" w:hAnsi="Book Antiqua"/>
          <w:szCs w:val="24"/>
        </w:rPr>
        <w:t>s</w:t>
      </w:r>
      <w:r w:rsidR="00F112E8" w:rsidRPr="00E36B12">
        <w:rPr>
          <w:rFonts w:ascii="Book Antiqua" w:hAnsi="Book Antiqua"/>
          <w:szCs w:val="24"/>
        </w:rPr>
        <w:t xml:space="preserve"> have shown divergent results</w:t>
      </w:r>
      <w:r w:rsidR="009A763A" w:rsidRPr="00E36B12">
        <w:rPr>
          <w:rFonts w:ascii="Book Antiqua" w:hAnsi="Book Antiqua"/>
          <w:szCs w:val="24"/>
        </w:rPr>
        <w:t>,</w:t>
      </w:r>
      <w:r w:rsidR="00F112E8" w:rsidRPr="00E36B12">
        <w:rPr>
          <w:rFonts w:ascii="Book Antiqua" w:hAnsi="Book Antiqua"/>
          <w:szCs w:val="24"/>
        </w:rPr>
        <w:t xml:space="preserve"> </w:t>
      </w:r>
      <w:r w:rsidR="009A763A" w:rsidRPr="00E36B12">
        <w:rPr>
          <w:rFonts w:ascii="Book Antiqua" w:hAnsi="Book Antiqua"/>
          <w:szCs w:val="24"/>
        </w:rPr>
        <w:t>most of them have failed to achieve a significant survival benefit.</w:t>
      </w:r>
      <w:r w:rsidR="00EC19C3" w:rsidRPr="00E36B12">
        <w:rPr>
          <w:rFonts w:ascii="Book Antiqua" w:hAnsi="Book Antiqua"/>
          <w:szCs w:val="24"/>
        </w:rPr>
        <w:t xml:space="preserve"> </w:t>
      </w:r>
      <w:r w:rsidR="00763706" w:rsidRPr="00E36B12">
        <w:rPr>
          <w:rFonts w:ascii="Book Antiqua" w:hAnsi="Book Antiqua"/>
          <w:szCs w:val="24"/>
        </w:rPr>
        <w:t xml:space="preserve">In some studies, the overall survival at 5 years was even worse in the treatment </w:t>
      </w:r>
      <w:proofErr w:type="gramStart"/>
      <w:r w:rsidR="00763706" w:rsidRPr="00E36B12">
        <w:rPr>
          <w:rFonts w:ascii="Book Antiqua" w:hAnsi="Book Antiqua"/>
          <w:szCs w:val="24"/>
        </w:rPr>
        <w:t>arm</w:t>
      </w:r>
      <w:r w:rsidR="008B7214" w:rsidRPr="00E36B12">
        <w:rPr>
          <w:rFonts w:ascii="Book Antiqua" w:hAnsi="Book Antiqua"/>
          <w:kern w:val="0"/>
          <w:szCs w:val="24"/>
          <w:vertAlign w:val="superscript"/>
        </w:rPr>
        <w:t>[</w:t>
      </w:r>
      <w:proofErr w:type="gramEnd"/>
      <w:r w:rsidR="008B7214" w:rsidRPr="00E36B12">
        <w:rPr>
          <w:rFonts w:ascii="Book Antiqua" w:hAnsi="Book Antiqua"/>
          <w:kern w:val="0"/>
          <w:szCs w:val="24"/>
          <w:vertAlign w:val="superscript"/>
        </w:rPr>
        <w:t>68,69]</w:t>
      </w:r>
      <w:r w:rsidR="00E321FF" w:rsidRPr="00E36B12">
        <w:rPr>
          <w:rFonts w:ascii="Book Antiqua" w:eastAsia="宋体" w:hAnsi="Book Antiqua" w:hint="eastAsia"/>
          <w:kern w:val="0"/>
          <w:szCs w:val="24"/>
          <w:lang w:eastAsia="zh-CN"/>
        </w:rPr>
        <w:t>.</w:t>
      </w:r>
      <w:r w:rsidR="008B7214" w:rsidRPr="00E36B12">
        <w:rPr>
          <w:rFonts w:ascii="Book Antiqua" w:hAnsi="Book Antiqua"/>
          <w:kern w:val="0"/>
          <w:szCs w:val="24"/>
          <w:vertAlign w:val="superscript"/>
        </w:rPr>
        <w:t xml:space="preserve"> </w:t>
      </w:r>
      <w:r w:rsidR="00F112E8" w:rsidRPr="00E36B12">
        <w:rPr>
          <w:rFonts w:ascii="Book Antiqua" w:hAnsi="Book Antiqua"/>
          <w:szCs w:val="24"/>
        </w:rPr>
        <w:t>At present, the role of adjuvant therapy after hepatic resection for HCC patients has not been</w:t>
      </w:r>
      <w:r w:rsidR="00763706" w:rsidRPr="00E36B12">
        <w:rPr>
          <w:rFonts w:ascii="Book Antiqua" w:hAnsi="Book Antiqua"/>
          <w:szCs w:val="24"/>
        </w:rPr>
        <w:t xml:space="preserve"> well</w:t>
      </w:r>
      <w:r w:rsidR="00F112E8" w:rsidRPr="00E36B12">
        <w:rPr>
          <w:rFonts w:ascii="Book Antiqua" w:hAnsi="Book Antiqua"/>
          <w:szCs w:val="24"/>
        </w:rPr>
        <w:t xml:space="preserve"> established. Because there is no definite effective adjuvant therapy for HCC patients, most centers only </w:t>
      </w:r>
      <w:r w:rsidR="00A82374" w:rsidRPr="00E36B12">
        <w:rPr>
          <w:rFonts w:ascii="Book Antiqua" w:hAnsi="Book Antiqua"/>
          <w:szCs w:val="24"/>
        </w:rPr>
        <w:t xml:space="preserve">performing </w:t>
      </w:r>
      <w:r w:rsidR="00F112E8" w:rsidRPr="00E36B12">
        <w:rPr>
          <w:rFonts w:ascii="Book Antiqua" w:hAnsi="Book Antiqua"/>
          <w:szCs w:val="24"/>
        </w:rPr>
        <w:t>follow</w:t>
      </w:r>
      <w:r w:rsidR="00A82374" w:rsidRPr="00E36B12">
        <w:rPr>
          <w:rFonts w:ascii="Book Antiqua" w:hAnsi="Book Antiqua"/>
          <w:szCs w:val="24"/>
        </w:rPr>
        <w:t>-</w:t>
      </w:r>
      <w:r w:rsidR="00F112E8" w:rsidRPr="00E36B12">
        <w:rPr>
          <w:rFonts w:ascii="Book Antiqua" w:hAnsi="Book Antiqua"/>
          <w:szCs w:val="24"/>
        </w:rPr>
        <w:t xml:space="preserve">up after hepatic resection. </w:t>
      </w:r>
      <w:r w:rsidR="00A82374" w:rsidRPr="00E36B12">
        <w:rPr>
          <w:rFonts w:ascii="Book Antiqua" w:hAnsi="Book Antiqua"/>
          <w:szCs w:val="24"/>
        </w:rPr>
        <w:t xml:space="preserve">Recently, some light has been shed on this topic and a few encouraging reports have appeared. </w:t>
      </w:r>
      <w:r w:rsidR="00D843EA" w:rsidRPr="00E36B12">
        <w:rPr>
          <w:rFonts w:ascii="Book Antiqua" w:hAnsi="Book Antiqua"/>
          <w:szCs w:val="24"/>
        </w:rPr>
        <w:t>N</w:t>
      </w:r>
      <w:r w:rsidR="00A82374" w:rsidRPr="00E36B12">
        <w:rPr>
          <w:rFonts w:ascii="Book Antiqua" w:hAnsi="Book Antiqua"/>
          <w:szCs w:val="24"/>
        </w:rPr>
        <w:t xml:space="preserve">ew treatment strategies and new effective drugs for the treatment of HCC </w:t>
      </w:r>
      <w:r w:rsidR="00D843EA" w:rsidRPr="00E36B12">
        <w:rPr>
          <w:rFonts w:ascii="Book Antiqua" w:hAnsi="Book Antiqua"/>
          <w:szCs w:val="24"/>
        </w:rPr>
        <w:t>are</w:t>
      </w:r>
      <w:r w:rsidR="00A82374" w:rsidRPr="00E36B12">
        <w:rPr>
          <w:rFonts w:ascii="Book Antiqua" w:hAnsi="Book Antiqua"/>
          <w:szCs w:val="24"/>
        </w:rPr>
        <w:t xml:space="preserve"> currently under active investigation</w:t>
      </w:r>
      <w:r w:rsidR="00D843EA" w:rsidRPr="00E36B12">
        <w:rPr>
          <w:rFonts w:ascii="Book Antiqua" w:hAnsi="Book Antiqua"/>
          <w:szCs w:val="24"/>
        </w:rPr>
        <w:t xml:space="preserve"> as adjuvant therapy after curative resection for HCC. </w:t>
      </w:r>
      <w:r w:rsidR="00C94546" w:rsidRPr="00E36B12">
        <w:rPr>
          <w:rFonts w:ascii="Book Antiqua" w:hAnsi="Book Antiqua"/>
          <w:szCs w:val="24"/>
        </w:rPr>
        <w:t>Prospective r</w:t>
      </w:r>
      <w:r w:rsidR="00A82374" w:rsidRPr="00E36B12">
        <w:rPr>
          <w:rFonts w:ascii="Book Antiqua" w:hAnsi="Book Antiqua"/>
          <w:szCs w:val="24"/>
        </w:rPr>
        <w:t xml:space="preserve">andomized controlled </w:t>
      </w:r>
      <w:r w:rsidR="00C94546" w:rsidRPr="00E36B12">
        <w:rPr>
          <w:rFonts w:ascii="Book Antiqua" w:hAnsi="Book Antiqua"/>
          <w:szCs w:val="24"/>
        </w:rPr>
        <w:t xml:space="preserve">trials </w:t>
      </w:r>
      <w:r w:rsidR="00A82374" w:rsidRPr="00E36B12">
        <w:rPr>
          <w:rFonts w:ascii="Book Antiqua" w:hAnsi="Book Antiqua"/>
          <w:szCs w:val="24"/>
        </w:rPr>
        <w:t xml:space="preserve">are underway to confirm the efficacy of the adjuvant protocols. </w:t>
      </w:r>
    </w:p>
    <w:p w:rsidR="004752DA" w:rsidRPr="00E36B12" w:rsidRDefault="004752DA" w:rsidP="00710DC7">
      <w:pPr>
        <w:autoSpaceDE w:val="0"/>
        <w:autoSpaceDN w:val="0"/>
        <w:adjustRightInd w:val="0"/>
        <w:spacing w:line="360" w:lineRule="auto"/>
        <w:jc w:val="both"/>
        <w:rPr>
          <w:rFonts w:ascii="Book Antiqua" w:eastAsia="宋体" w:hAnsi="Book Antiqua"/>
          <w:i/>
          <w:kern w:val="0"/>
          <w:szCs w:val="24"/>
          <w:lang w:eastAsia="zh-CN"/>
        </w:rPr>
      </w:pPr>
    </w:p>
    <w:p w:rsidR="000F7D47" w:rsidRPr="00E36B12" w:rsidRDefault="00E94B38" w:rsidP="00710DC7">
      <w:pPr>
        <w:autoSpaceDE w:val="0"/>
        <w:autoSpaceDN w:val="0"/>
        <w:adjustRightInd w:val="0"/>
        <w:spacing w:line="360" w:lineRule="auto"/>
        <w:jc w:val="both"/>
        <w:rPr>
          <w:rFonts w:ascii="Book Antiqua" w:hAnsi="Book Antiqua"/>
          <w:b/>
          <w:bCs/>
          <w:i/>
          <w:szCs w:val="24"/>
        </w:rPr>
      </w:pPr>
      <w:r w:rsidRPr="00E36B12">
        <w:rPr>
          <w:rFonts w:ascii="Book Antiqua" w:eastAsia="MinionPro-Regular" w:hAnsi="Book Antiqua"/>
          <w:b/>
          <w:i/>
          <w:kern w:val="0"/>
          <w:szCs w:val="24"/>
        </w:rPr>
        <w:t>Searc</w:t>
      </w:r>
      <w:r w:rsidR="004752DA" w:rsidRPr="00E36B12">
        <w:rPr>
          <w:rFonts w:ascii="Book Antiqua" w:eastAsia="MinionPro-Regular" w:hAnsi="Book Antiqua"/>
          <w:b/>
          <w:i/>
          <w:kern w:val="0"/>
          <w:szCs w:val="24"/>
        </w:rPr>
        <w:t xml:space="preserve">h for innovative adjuvant </w:t>
      </w:r>
      <w:r w:rsidR="004752DA" w:rsidRPr="00E36B12">
        <w:rPr>
          <w:rFonts w:ascii="Book Antiqua" w:hAnsi="Book Antiqua"/>
          <w:b/>
          <w:bCs/>
          <w:i/>
          <w:szCs w:val="24"/>
        </w:rPr>
        <w:t>therapi</w:t>
      </w:r>
      <w:r w:rsidRPr="00E36B12">
        <w:rPr>
          <w:rFonts w:ascii="Book Antiqua" w:hAnsi="Book Antiqua"/>
          <w:b/>
          <w:bCs/>
          <w:i/>
          <w:szCs w:val="24"/>
        </w:rPr>
        <w:t>es</w:t>
      </w:r>
      <w:r w:rsidR="006D674E" w:rsidRPr="00E36B12">
        <w:rPr>
          <w:rFonts w:ascii="Book Antiqua" w:hAnsi="Book Antiqua"/>
          <w:b/>
          <w:bCs/>
          <w:i/>
          <w:szCs w:val="24"/>
        </w:rPr>
        <w:t>:</w:t>
      </w:r>
      <w:r w:rsidRPr="00E36B12">
        <w:rPr>
          <w:rFonts w:ascii="Book Antiqua" w:hAnsi="Book Antiqua"/>
          <w:b/>
          <w:bCs/>
          <w:i/>
          <w:szCs w:val="24"/>
        </w:rPr>
        <w:t xml:space="preserve"> </w:t>
      </w:r>
      <w:r w:rsidR="00E43E8B" w:rsidRPr="00E36B12">
        <w:rPr>
          <w:rFonts w:ascii="Book Antiqua" w:hAnsi="Book Antiqua"/>
          <w:b/>
          <w:bCs/>
          <w:i/>
          <w:szCs w:val="24"/>
        </w:rPr>
        <w:t xml:space="preserve">HCC </w:t>
      </w:r>
      <w:proofErr w:type="spellStart"/>
      <w:r w:rsidR="004752DA" w:rsidRPr="00E36B12">
        <w:rPr>
          <w:rFonts w:ascii="Book Antiqua" w:hAnsi="Book Antiqua"/>
          <w:b/>
          <w:bCs/>
          <w:i/>
          <w:szCs w:val="24"/>
        </w:rPr>
        <w:t>micrometastases</w:t>
      </w:r>
      <w:proofErr w:type="spellEnd"/>
      <w:r w:rsidR="004752DA" w:rsidRPr="00E36B12">
        <w:rPr>
          <w:rFonts w:ascii="Book Antiqua" w:hAnsi="Book Antiqua"/>
          <w:b/>
          <w:bCs/>
          <w:i/>
          <w:szCs w:val="24"/>
        </w:rPr>
        <w:t xml:space="preserve"> as the main target of treatment</w:t>
      </w:r>
    </w:p>
    <w:p w:rsidR="00805698" w:rsidRPr="00E36B12" w:rsidRDefault="00AA582F" w:rsidP="00710DC7">
      <w:pPr>
        <w:autoSpaceDE w:val="0"/>
        <w:autoSpaceDN w:val="0"/>
        <w:adjustRightInd w:val="0"/>
        <w:spacing w:line="360" w:lineRule="auto"/>
        <w:jc w:val="both"/>
        <w:rPr>
          <w:rFonts w:ascii="Book Antiqua" w:hAnsi="Book Antiqua"/>
          <w:kern w:val="0"/>
          <w:szCs w:val="24"/>
        </w:rPr>
      </w:pPr>
      <w:r w:rsidRPr="00E36B12">
        <w:rPr>
          <w:rFonts w:ascii="Book Antiqua" w:hAnsi="Book Antiqua"/>
          <w:kern w:val="0"/>
          <w:szCs w:val="24"/>
        </w:rPr>
        <w:t>Hepatocellular carcinoma is a complex and heterogeneous disease</w:t>
      </w:r>
      <w:r w:rsidR="00E96165" w:rsidRPr="00E36B12">
        <w:rPr>
          <w:rFonts w:ascii="Book Antiqua" w:hAnsi="Book Antiqua"/>
          <w:kern w:val="0"/>
          <w:szCs w:val="24"/>
        </w:rPr>
        <w:t xml:space="preserve"> with </w:t>
      </w:r>
      <w:r w:rsidR="007B5C19" w:rsidRPr="00E36B12">
        <w:rPr>
          <w:rFonts w:ascii="Book Antiqua" w:hAnsi="Book Antiqua"/>
          <w:kern w:val="0"/>
          <w:szCs w:val="24"/>
        </w:rPr>
        <w:t xml:space="preserve">potentially </w:t>
      </w:r>
      <w:r w:rsidR="00E43E8B" w:rsidRPr="00E36B12">
        <w:rPr>
          <w:rFonts w:ascii="Book Antiqua" w:hAnsi="Book Antiqua"/>
          <w:kern w:val="0"/>
          <w:szCs w:val="24"/>
        </w:rPr>
        <w:t>diverse</w:t>
      </w:r>
      <w:r w:rsidR="00E96165" w:rsidRPr="00E36B12">
        <w:rPr>
          <w:rFonts w:ascii="Book Antiqua" w:hAnsi="Book Antiqua"/>
          <w:kern w:val="0"/>
          <w:szCs w:val="24"/>
        </w:rPr>
        <w:t xml:space="preserve"> oncologic results</w:t>
      </w:r>
      <w:r w:rsidR="007B5C19" w:rsidRPr="00E36B12">
        <w:rPr>
          <w:rFonts w:ascii="Book Antiqua" w:hAnsi="Book Antiqua"/>
          <w:kern w:val="0"/>
          <w:szCs w:val="24"/>
        </w:rPr>
        <w:t xml:space="preserve"> after treatment</w:t>
      </w:r>
      <w:r w:rsidR="00E96165" w:rsidRPr="00E36B12">
        <w:rPr>
          <w:rFonts w:ascii="Book Antiqua" w:hAnsi="Book Antiqua"/>
          <w:kern w:val="0"/>
          <w:szCs w:val="24"/>
        </w:rPr>
        <w:t>. Adjuvant therapy</w:t>
      </w:r>
      <w:r w:rsidR="007B5C19" w:rsidRPr="00E36B12">
        <w:rPr>
          <w:rFonts w:ascii="Book Antiqua" w:hAnsi="Book Antiqua"/>
          <w:kern w:val="0"/>
          <w:szCs w:val="24"/>
        </w:rPr>
        <w:t xml:space="preserve"> after liver resection </w:t>
      </w:r>
      <w:r w:rsidR="00E96165" w:rsidRPr="00E36B12">
        <w:rPr>
          <w:rFonts w:ascii="Book Antiqua" w:hAnsi="Book Antiqua"/>
          <w:kern w:val="0"/>
          <w:szCs w:val="24"/>
        </w:rPr>
        <w:t xml:space="preserve">is particularly challenging because both factors, malignancy and underlying </w:t>
      </w:r>
      <w:r w:rsidR="00E43E8B" w:rsidRPr="00E36B12">
        <w:rPr>
          <w:rFonts w:ascii="Book Antiqua" w:hAnsi="Book Antiqua"/>
          <w:kern w:val="0"/>
          <w:szCs w:val="24"/>
        </w:rPr>
        <w:t xml:space="preserve">chronic </w:t>
      </w:r>
      <w:r w:rsidR="00E96165" w:rsidRPr="00E36B12">
        <w:rPr>
          <w:rFonts w:ascii="Book Antiqua" w:hAnsi="Book Antiqua"/>
          <w:kern w:val="0"/>
          <w:szCs w:val="24"/>
        </w:rPr>
        <w:t xml:space="preserve">liver disease, must be simultaneously </w:t>
      </w:r>
      <w:proofErr w:type="gramStart"/>
      <w:r w:rsidR="00E96165" w:rsidRPr="00E36B12">
        <w:rPr>
          <w:rFonts w:ascii="Book Antiqua" w:hAnsi="Book Antiqua"/>
          <w:kern w:val="0"/>
          <w:szCs w:val="24"/>
        </w:rPr>
        <w:t>considered</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74</w:t>
      </w:r>
      <w:r w:rsidR="004752DA" w:rsidRPr="00E36B12">
        <w:rPr>
          <w:rFonts w:ascii="Book Antiqua" w:eastAsia="宋体" w:hAnsi="Book Antiqua" w:hint="eastAsia"/>
          <w:kern w:val="0"/>
          <w:szCs w:val="24"/>
          <w:lang w:eastAsia="zh-CN"/>
        </w:rPr>
        <w:t>.</w:t>
      </w:r>
      <w:r w:rsidR="006A01C3" w:rsidRPr="00E36B12">
        <w:rPr>
          <w:rFonts w:ascii="Book Antiqua" w:hAnsi="Book Antiqua"/>
          <w:kern w:val="0"/>
          <w:szCs w:val="24"/>
          <w:vertAlign w:val="superscript"/>
        </w:rPr>
        <w:t>]</w:t>
      </w:r>
      <w:r w:rsidR="00E96165" w:rsidRPr="00E36B12">
        <w:rPr>
          <w:rFonts w:ascii="Book Antiqua" w:hAnsi="Book Antiqua"/>
          <w:kern w:val="0"/>
          <w:szCs w:val="24"/>
        </w:rPr>
        <w:t xml:space="preserve"> </w:t>
      </w:r>
      <w:r w:rsidRPr="00E36B12">
        <w:rPr>
          <w:rFonts w:ascii="Book Antiqua" w:hAnsi="Book Antiqua"/>
          <w:kern w:val="0"/>
          <w:szCs w:val="24"/>
        </w:rPr>
        <w:t>Improved understanding of the biolog</w:t>
      </w:r>
      <w:r w:rsidR="00600378" w:rsidRPr="00E36B12">
        <w:rPr>
          <w:rFonts w:ascii="Book Antiqua" w:hAnsi="Book Antiqua"/>
          <w:kern w:val="0"/>
          <w:szCs w:val="24"/>
        </w:rPr>
        <w:t xml:space="preserve">ic behavior </w:t>
      </w:r>
      <w:r w:rsidRPr="00E36B12">
        <w:rPr>
          <w:rFonts w:ascii="Book Antiqua" w:hAnsi="Book Antiqua"/>
          <w:kern w:val="0"/>
          <w:szCs w:val="24"/>
        </w:rPr>
        <w:t xml:space="preserve">of HCC and the development of </w:t>
      </w:r>
      <w:r w:rsidR="00600378" w:rsidRPr="00E36B12">
        <w:rPr>
          <w:rFonts w:ascii="Book Antiqua" w:hAnsi="Book Antiqua"/>
          <w:kern w:val="0"/>
          <w:szCs w:val="24"/>
        </w:rPr>
        <w:t xml:space="preserve">suitable </w:t>
      </w:r>
      <w:r w:rsidRPr="00E36B12">
        <w:rPr>
          <w:rFonts w:ascii="Book Antiqua" w:hAnsi="Book Antiqua"/>
          <w:kern w:val="0"/>
          <w:szCs w:val="24"/>
        </w:rPr>
        <w:t>treatment strateg</w:t>
      </w:r>
      <w:r w:rsidR="00600378" w:rsidRPr="00E36B12">
        <w:rPr>
          <w:rFonts w:ascii="Book Antiqua" w:hAnsi="Book Antiqua"/>
          <w:kern w:val="0"/>
          <w:szCs w:val="24"/>
        </w:rPr>
        <w:t xml:space="preserve">ies </w:t>
      </w:r>
      <w:r w:rsidRPr="00E36B12">
        <w:rPr>
          <w:rFonts w:ascii="Book Antiqua" w:hAnsi="Book Antiqua"/>
          <w:kern w:val="0"/>
          <w:szCs w:val="24"/>
        </w:rPr>
        <w:t xml:space="preserve">in </w:t>
      </w:r>
      <w:r w:rsidR="00230143" w:rsidRPr="00E36B12">
        <w:rPr>
          <w:rFonts w:ascii="Book Antiqua" w:hAnsi="Book Antiqua"/>
          <w:kern w:val="0"/>
          <w:szCs w:val="24"/>
        </w:rPr>
        <w:t>well-</w:t>
      </w:r>
      <w:r w:rsidRPr="00E36B12">
        <w:rPr>
          <w:rFonts w:ascii="Book Antiqua" w:hAnsi="Book Antiqua"/>
          <w:kern w:val="0"/>
          <w:szCs w:val="24"/>
        </w:rPr>
        <w:t>selected subgroup</w:t>
      </w:r>
      <w:r w:rsidR="00600378" w:rsidRPr="00E36B12">
        <w:rPr>
          <w:rFonts w:ascii="Book Antiqua" w:hAnsi="Book Antiqua"/>
          <w:kern w:val="0"/>
          <w:szCs w:val="24"/>
        </w:rPr>
        <w:t xml:space="preserve">s of </w:t>
      </w:r>
      <w:r w:rsidRPr="00E36B12">
        <w:rPr>
          <w:rFonts w:ascii="Book Antiqua" w:hAnsi="Book Antiqua"/>
          <w:kern w:val="0"/>
          <w:szCs w:val="24"/>
        </w:rPr>
        <w:t xml:space="preserve">patients is the key to improve results of adjuvant therapy in this </w:t>
      </w:r>
      <w:r w:rsidR="00600378" w:rsidRPr="00E36B12">
        <w:rPr>
          <w:rFonts w:ascii="Book Antiqua" w:hAnsi="Book Antiqua"/>
          <w:kern w:val="0"/>
          <w:szCs w:val="24"/>
        </w:rPr>
        <w:t>difficult disease.</w:t>
      </w:r>
      <w:r w:rsidR="00805698" w:rsidRPr="00E36B12">
        <w:rPr>
          <w:rFonts w:ascii="Book Antiqua" w:hAnsi="Book Antiqua"/>
          <w:kern w:val="0"/>
          <w:szCs w:val="24"/>
        </w:rPr>
        <w:t xml:space="preserve"> </w:t>
      </w:r>
    </w:p>
    <w:p w:rsidR="006D674E" w:rsidRPr="00E36B12" w:rsidRDefault="00805698" w:rsidP="00710DC7">
      <w:pPr>
        <w:autoSpaceDE w:val="0"/>
        <w:autoSpaceDN w:val="0"/>
        <w:adjustRightInd w:val="0"/>
        <w:spacing w:line="360" w:lineRule="auto"/>
        <w:jc w:val="both"/>
        <w:rPr>
          <w:rFonts w:ascii="Book Antiqua" w:eastAsia="宋体" w:hAnsi="Book Antiqua"/>
          <w:bCs/>
          <w:szCs w:val="24"/>
          <w:lang w:eastAsia="zh-CN"/>
        </w:rPr>
      </w:pPr>
      <w:r w:rsidRPr="00E36B12">
        <w:rPr>
          <w:rFonts w:ascii="Book Antiqua" w:hAnsi="Book Antiqua"/>
          <w:kern w:val="0"/>
          <w:szCs w:val="24"/>
        </w:rPr>
        <w:tab/>
      </w:r>
      <w:r w:rsidR="00C8117F" w:rsidRPr="00E36B12">
        <w:rPr>
          <w:rFonts w:ascii="Book Antiqua" w:eastAsia="TimesNewRomanPS" w:hAnsi="Book Antiqua"/>
          <w:kern w:val="0"/>
          <w:szCs w:val="24"/>
        </w:rPr>
        <w:t xml:space="preserve">In </w:t>
      </w:r>
      <w:r w:rsidR="00FC5D31" w:rsidRPr="00E36B12">
        <w:rPr>
          <w:rFonts w:ascii="Book Antiqua" w:eastAsia="TimesNewRomanPS" w:hAnsi="Book Antiqua"/>
          <w:kern w:val="0"/>
          <w:szCs w:val="24"/>
        </w:rPr>
        <w:t>HCC</w:t>
      </w:r>
      <w:r w:rsidR="00C8117F" w:rsidRPr="00E36B12">
        <w:rPr>
          <w:rFonts w:ascii="Book Antiqua" w:eastAsia="TimesNewRomanPS" w:hAnsi="Book Antiqua"/>
          <w:kern w:val="0"/>
          <w:szCs w:val="24"/>
        </w:rPr>
        <w:t xml:space="preserve">, </w:t>
      </w:r>
      <w:r w:rsidR="00777477" w:rsidRPr="00E36B12">
        <w:rPr>
          <w:rFonts w:ascii="Book Antiqua" w:eastAsia="AdvTimes" w:hAnsi="Book Antiqua"/>
          <w:kern w:val="0"/>
          <w:szCs w:val="24"/>
        </w:rPr>
        <w:t>tumor vascular invasion i</w:t>
      </w:r>
      <w:r w:rsidR="006B42B6" w:rsidRPr="00E36B12">
        <w:rPr>
          <w:rFonts w:ascii="Book Antiqua" w:eastAsia="AdvTimes" w:hAnsi="Book Antiqua"/>
          <w:kern w:val="0"/>
          <w:szCs w:val="24"/>
        </w:rPr>
        <w:t xml:space="preserve">s </w:t>
      </w:r>
      <w:r w:rsidR="00777477" w:rsidRPr="00E36B12">
        <w:rPr>
          <w:rFonts w:ascii="Book Antiqua" w:eastAsia="AdvTimes" w:hAnsi="Book Antiqua"/>
          <w:kern w:val="0"/>
          <w:szCs w:val="24"/>
        </w:rPr>
        <w:t>a</w:t>
      </w:r>
      <w:r w:rsidR="005F0FD2" w:rsidRPr="00E36B12">
        <w:rPr>
          <w:rFonts w:ascii="Book Antiqua" w:eastAsia="AdvTimes" w:hAnsi="Book Antiqua"/>
          <w:kern w:val="0"/>
          <w:szCs w:val="24"/>
        </w:rPr>
        <w:t xml:space="preserve">n important biological </w:t>
      </w:r>
      <w:proofErr w:type="gramStart"/>
      <w:r w:rsidR="005F0FD2" w:rsidRPr="00E36B12">
        <w:rPr>
          <w:rFonts w:ascii="Book Antiqua" w:eastAsia="AdvTimes" w:hAnsi="Book Antiqua"/>
          <w:kern w:val="0"/>
          <w:szCs w:val="24"/>
        </w:rPr>
        <w:t>phenomenon</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75,76]</w:t>
      </w:r>
      <w:r w:rsidR="004752DA" w:rsidRPr="00E36B12">
        <w:rPr>
          <w:rFonts w:ascii="Book Antiqua" w:eastAsia="宋体" w:hAnsi="Book Antiqua" w:hint="eastAsia"/>
          <w:kern w:val="0"/>
          <w:szCs w:val="24"/>
          <w:lang w:eastAsia="zh-CN"/>
        </w:rPr>
        <w:t>.</w:t>
      </w:r>
      <w:r w:rsidR="0039630C" w:rsidRPr="00E36B12">
        <w:rPr>
          <w:rFonts w:ascii="Book Antiqua" w:eastAsia="AdvTimes" w:hAnsi="Book Antiqua"/>
          <w:kern w:val="0"/>
          <w:szCs w:val="24"/>
          <w:vertAlign w:val="superscript"/>
        </w:rPr>
        <w:t xml:space="preserve"> </w:t>
      </w:r>
      <w:r w:rsidR="005F0FD2" w:rsidRPr="00E36B12">
        <w:rPr>
          <w:rFonts w:ascii="Book Antiqua" w:eastAsia="AdvTimes" w:hAnsi="Book Antiqua"/>
          <w:kern w:val="0"/>
          <w:szCs w:val="24"/>
        </w:rPr>
        <w:t>Tumor v</w:t>
      </w:r>
      <w:r w:rsidR="001A115F" w:rsidRPr="00E36B12">
        <w:rPr>
          <w:rFonts w:ascii="Book Antiqua" w:eastAsia="AdvTimes" w:hAnsi="Book Antiqua"/>
          <w:kern w:val="0"/>
          <w:szCs w:val="24"/>
        </w:rPr>
        <w:t>ascular invasion</w:t>
      </w:r>
      <w:r w:rsidR="00230143" w:rsidRPr="00E36B12">
        <w:rPr>
          <w:rFonts w:ascii="Book Antiqua" w:eastAsia="AdvTimes" w:hAnsi="Book Antiqua"/>
          <w:kern w:val="0"/>
          <w:szCs w:val="24"/>
        </w:rPr>
        <w:t xml:space="preserve"> </w:t>
      </w:r>
      <w:r w:rsidR="001A115F" w:rsidRPr="00E36B12">
        <w:rPr>
          <w:rFonts w:ascii="Book Antiqua" w:eastAsia="AdvTimes" w:hAnsi="Book Antiqua"/>
          <w:kern w:val="0"/>
          <w:szCs w:val="24"/>
        </w:rPr>
        <w:t>can be either macroscopic with microscopic</w:t>
      </w:r>
      <w:r w:rsidR="008763A2" w:rsidRPr="00E36B12">
        <w:rPr>
          <w:rFonts w:ascii="Book Antiqua" w:eastAsia="AdvTimes" w:hAnsi="Book Antiqua"/>
          <w:kern w:val="0"/>
          <w:szCs w:val="24"/>
        </w:rPr>
        <w:t xml:space="preserve"> </w:t>
      </w:r>
      <w:r w:rsidR="001A115F" w:rsidRPr="00E36B12">
        <w:rPr>
          <w:rFonts w:ascii="Book Antiqua" w:eastAsia="AdvTimes" w:hAnsi="Book Antiqua"/>
          <w:kern w:val="0"/>
          <w:szCs w:val="24"/>
        </w:rPr>
        <w:t>or microscopic alone. Macroscopic vascular</w:t>
      </w:r>
      <w:r w:rsidR="008763A2" w:rsidRPr="00E36B12">
        <w:rPr>
          <w:rFonts w:ascii="Book Antiqua" w:eastAsia="AdvTimes" w:hAnsi="Book Antiqua"/>
          <w:kern w:val="0"/>
          <w:szCs w:val="24"/>
        </w:rPr>
        <w:t xml:space="preserve"> </w:t>
      </w:r>
      <w:r w:rsidR="001A115F" w:rsidRPr="00E36B12">
        <w:rPr>
          <w:rFonts w:ascii="Book Antiqua" w:eastAsia="AdvTimes" w:hAnsi="Book Antiqua"/>
          <w:kern w:val="0"/>
          <w:szCs w:val="24"/>
        </w:rPr>
        <w:t xml:space="preserve">invasion is a </w:t>
      </w:r>
      <w:r w:rsidR="001A115F" w:rsidRPr="00E36B12">
        <w:rPr>
          <w:rFonts w:ascii="Book Antiqua" w:eastAsia="AdvTimes" w:hAnsi="Book Antiqua"/>
          <w:kern w:val="0"/>
          <w:szCs w:val="24"/>
        </w:rPr>
        <w:lastRenderedPageBreak/>
        <w:t>well-established negative prognostic factor in HCC. In patients</w:t>
      </w:r>
      <w:r w:rsidR="008763A2" w:rsidRPr="00E36B12">
        <w:rPr>
          <w:rFonts w:ascii="Book Antiqua" w:eastAsia="AdvTimes" w:hAnsi="Book Antiqua"/>
          <w:kern w:val="0"/>
          <w:szCs w:val="24"/>
        </w:rPr>
        <w:t xml:space="preserve"> </w:t>
      </w:r>
      <w:r w:rsidR="001A115F" w:rsidRPr="00E36B12">
        <w:rPr>
          <w:rFonts w:ascii="Book Antiqua" w:eastAsia="AdvTimes" w:hAnsi="Book Antiqua"/>
          <w:kern w:val="0"/>
          <w:szCs w:val="24"/>
        </w:rPr>
        <w:t xml:space="preserve">with </w:t>
      </w:r>
      <w:proofErr w:type="spellStart"/>
      <w:r w:rsidR="001A115F" w:rsidRPr="00E36B12">
        <w:rPr>
          <w:rFonts w:ascii="Book Antiqua" w:eastAsia="AdvTimes" w:hAnsi="Book Antiqua"/>
          <w:kern w:val="0"/>
          <w:szCs w:val="24"/>
        </w:rPr>
        <w:t>resectable</w:t>
      </w:r>
      <w:proofErr w:type="spellEnd"/>
      <w:r w:rsidR="001A115F" w:rsidRPr="00E36B12">
        <w:rPr>
          <w:rFonts w:ascii="Book Antiqua" w:eastAsia="AdvTimes" w:hAnsi="Book Antiqua"/>
          <w:kern w:val="0"/>
          <w:szCs w:val="24"/>
        </w:rPr>
        <w:t xml:space="preserve"> HCC, the presence of macroscopic tumor thrombus in portal</w:t>
      </w:r>
      <w:r w:rsidR="008763A2" w:rsidRPr="00E36B12">
        <w:rPr>
          <w:rFonts w:ascii="Book Antiqua" w:eastAsia="AdvTimes" w:hAnsi="Book Antiqua"/>
          <w:kern w:val="0"/>
          <w:szCs w:val="24"/>
        </w:rPr>
        <w:t xml:space="preserve"> </w:t>
      </w:r>
      <w:r w:rsidR="001A115F" w:rsidRPr="00E36B12">
        <w:rPr>
          <w:rFonts w:ascii="Book Antiqua" w:eastAsia="AdvTimes" w:hAnsi="Book Antiqua"/>
          <w:kern w:val="0"/>
          <w:szCs w:val="24"/>
        </w:rPr>
        <w:t xml:space="preserve">veins indicates a poor </w:t>
      </w:r>
      <w:proofErr w:type="gramStart"/>
      <w:r w:rsidR="001A115F" w:rsidRPr="00E36B12">
        <w:rPr>
          <w:rFonts w:ascii="Book Antiqua" w:eastAsia="AdvTimes" w:hAnsi="Book Antiqua"/>
          <w:kern w:val="0"/>
          <w:szCs w:val="24"/>
        </w:rPr>
        <w:t>prognosis</w:t>
      </w:r>
      <w:r w:rsidR="006A01C3" w:rsidRPr="00E36B12">
        <w:rPr>
          <w:rFonts w:ascii="Book Antiqua" w:hAnsi="Book Antiqua"/>
          <w:kern w:val="0"/>
          <w:szCs w:val="24"/>
          <w:vertAlign w:val="superscript"/>
        </w:rPr>
        <w:t>[</w:t>
      </w:r>
      <w:proofErr w:type="gramEnd"/>
      <w:r w:rsidR="001953B6" w:rsidRPr="00E36B12">
        <w:rPr>
          <w:rFonts w:ascii="Book Antiqua" w:hAnsi="Book Antiqua"/>
          <w:kern w:val="0"/>
          <w:szCs w:val="24"/>
          <w:vertAlign w:val="superscript"/>
        </w:rPr>
        <w:t>14,</w:t>
      </w:r>
      <w:r w:rsidR="006A01C3" w:rsidRPr="00E36B12">
        <w:rPr>
          <w:rFonts w:ascii="Book Antiqua" w:hAnsi="Book Antiqua"/>
          <w:kern w:val="0"/>
          <w:szCs w:val="24"/>
          <w:vertAlign w:val="superscript"/>
        </w:rPr>
        <w:t>77</w:t>
      </w:r>
      <w:r w:rsidR="001953B6" w:rsidRPr="00E36B12">
        <w:rPr>
          <w:rFonts w:ascii="Book Antiqua" w:hAnsi="Book Antiqua"/>
          <w:kern w:val="0"/>
          <w:szCs w:val="24"/>
          <w:vertAlign w:val="superscript"/>
        </w:rPr>
        <w:t>,78</w:t>
      </w:r>
      <w:r w:rsidR="006A01C3" w:rsidRPr="00E36B12">
        <w:rPr>
          <w:rFonts w:ascii="Book Antiqua" w:hAnsi="Book Antiqua"/>
          <w:kern w:val="0"/>
          <w:szCs w:val="24"/>
          <w:vertAlign w:val="superscript"/>
        </w:rPr>
        <w:t>]</w:t>
      </w:r>
      <w:r w:rsidR="004752DA" w:rsidRPr="00E36B12">
        <w:rPr>
          <w:rFonts w:ascii="Book Antiqua" w:eastAsia="宋体" w:hAnsi="Book Antiqua" w:hint="eastAsia"/>
          <w:kern w:val="0"/>
          <w:szCs w:val="24"/>
          <w:lang w:eastAsia="zh-CN"/>
        </w:rPr>
        <w:t>.</w:t>
      </w:r>
      <w:r w:rsidR="001A115F" w:rsidRPr="00E36B12">
        <w:rPr>
          <w:rFonts w:ascii="Book Antiqua" w:eastAsia="AdvTimes" w:hAnsi="Book Antiqua"/>
          <w:kern w:val="0"/>
          <w:szCs w:val="24"/>
        </w:rPr>
        <w:t xml:space="preserve"> When patients with HCC</w:t>
      </w:r>
      <w:r w:rsidR="008763A2" w:rsidRPr="00E36B12">
        <w:rPr>
          <w:rFonts w:ascii="Book Antiqua" w:eastAsia="AdvTimes" w:hAnsi="Book Antiqua"/>
          <w:kern w:val="0"/>
          <w:szCs w:val="24"/>
        </w:rPr>
        <w:t xml:space="preserve"> </w:t>
      </w:r>
      <w:r w:rsidR="001A115F" w:rsidRPr="00E36B12">
        <w:rPr>
          <w:rFonts w:ascii="Book Antiqua" w:eastAsia="AdvTimes" w:hAnsi="Book Antiqua"/>
          <w:kern w:val="0"/>
          <w:szCs w:val="24"/>
        </w:rPr>
        <w:t>undergo liver transplantation, those with macroscopic or large-vessel tumor</w:t>
      </w:r>
      <w:r w:rsidR="008763A2" w:rsidRPr="00E36B12">
        <w:rPr>
          <w:rFonts w:ascii="Book Antiqua" w:eastAsia="AdvTimes" w:hAnsi="Book Antiqua"/>
          <w:kern w:val="0"/>
          <w:szCs w:val="24"/>
        </w:rPr>
        <w:t xml:space="preserve"> </w:t>
      </w:r>
      <w:r w:rsidR="001A115F" w:rsidRPr="00E36B12">
        <w:rPr>
          <w:rFonts w:ascii="Book Antiqua" w:eastAsia="AdvTimes" w:hAnsi="Book Antiqua"/>
          <w:kern w:val="0"/>
          <w:szCs w:val="24"/>
        </w:rPr>
        <w:t xml:space="preserve">invasion invariably suffer tumor </w:t>
      </w:r>
      <w:proofErr w:type="gramStart"/>
      <w:r w:rsidR="001A115F" w:rsidRPr="00E36B12">
        <w:rPr>
          <w:rFonts w:ascii="Book Antiqua" w:eastAsia="AdvTimes" w:hAnsi="Book Antiqua"/>
          <w:kern w:val="0"/>
          <w:szCs w:val="24"/>
        </w:rPr>
        <w:t>recurrence</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79]</w:t>
      </w:r>
      <w:r w:rsidR="004752DA" w:rsidRPr="00E36B12">
        <w:rPr>
          <w:rFonts w:ascii="Book Antiqua" w:eastAsia="宋体" w:hAnsi="Book Antiqua" w:hint="eastAsia"/>
          <w:kern w:val="0"/>
          <w:szCs w:val="24"/>
          <w:vertAlign w:val="superscript"/>
          <w:lang w:eastAsia="zh-CN"/>
        </w:rPr>
        <w:t>.</w:t>
      </w:r>
      <w:r w:rsidR="001A115F" w:rsidRPr="00E36B12">
        <w:rPr>
          <w:rFonts w:ascii="Book Antiqua" w:eastAsia="AdvTimes" w:hAnsi="Book Antiqua"/>
          <w:kern w:val="0"/>
          <w:szCs w:val="24"/>
          <w:vertAlign w:val="superscript"/>
        </w:rPr>
        <w:t xml:space="preserve"> </w:t>
      </w:r>
      <w:r w:rsidR="008763A2" w:rsidRPr="00E36B12">
        <w:rPr>
          <w:rFonts w:ascii="Book Antiqua" w:eastAsia="AdvTimes" w:hAnsi="Book Antiqua"/>
          <w:kern w:val="0"/>
          <w:szCs w:val="24"/>
        </w:rPr>
        <w:t>T</w:t>
      </w:r>
      <w:r w:rsidR="001A115F" w:rsidRPr="00E36B12">
        <w:rPr>
          <w:rFonts w:ascii="Book Antiqua" w:eastAsia="AdvTimes" w:hAnsi="Book Antiqua"/>
          <w:kern w:val="0"/>
          <w:szCs w:val="24"/>
        </w:rPr>
        <w:t>he role of</w:t>
      </w:r>
      <w:r w:rsidRPr="00E36B12">
        <w:rPr>
          <w:rFonts w:ascii="Book Antiqua" w:eastAsia="AdvTimes" w:hAnsi="Book Antiqua"/>
          <w:kern w:val="0"/>
          <w:szCs w:val="24"/>
        </w:rPr>
        <w:t xml:space="preserve"> </w:t>
      </w:r>
      <w:r w:rsidR="001A115F" w:rsidRPr="00E36B12">
        <w:rPr>
          <w:rFonts w:ascii="Book Antiqua" w:eastAsia="AdvTimes" w:hAnsi="Book Antiqua"/>
          <w:kern w:val="0"/>
          <w:szCs w:val="24"/>
        </w:rPr>
        <w:t>microscopic vascular invasion, a relatively early-stage event of HCC</w:t>
      </w:r>
      <w:r w:rsidRPr="00E36B12">
        <w:rPr>
          <w:rFonts w:ascii="Book Antiqua" w:eastAsia="AdvTimes" w:hAnsi="Book Antiqua"/>
          <w:kern w:val="0"/>
          <w:szCs w:val="24"/>
        </w:rPr>
        <w:t xml:space="preserve"> vascular invasion, </w:t>
      </w:r>
      <w:r w:rsidR="00600378" w:rsidRPr="00E36B12">
        <w:rPr>
          <w:rFonts w:ascii="Book Antiqua" w:eastAsia="AdvTimes" w:hAnsi="Book Antiqua"/>
          <w:kern w:val="0"/>
          <w:szCs w:val="24"/>
        </w:rPr>
        <w:t xml:space="preserve">has been </w:t>
      </w:r>
      <w:r w:rsidRPr="00E36B12">
        <w:rPr>
          <w:rFonts w:ascii="Book Antiqua" w:eastAsia="AdvTimes" w:hAnsi="Book Antiqua"/>
          <w:kern w:val="0"/>
          <w:szCs w:val="24"/>
        </w:rPr>
        <w:t xml:space="preserve">systematically </w:t>
      </w:r>
      <w:proofErr w:type="gramStart"/>
      <w:r w:rsidRPr="00E36B12">
        <w:rPr>
          <w:rFonts w:ascii="Book Antiqua" w:eastAsia="AdvTimes" w:hAnsi="Book Antiqua"/>
          <w:kern w:val="0"/>
          <w:szCs w:val="24"/>
        </w:rPr>
        <w:t>evaluated</w:t>
      </w:r>
      <w:r w:rsidR="006A01C3" w:rsidRPr="00E36B12">
        <w:rPr>
          <w:rFonts w:ascii="Book Antiqua" w:hAnsi="Book Antiqua"/>
          <w:kern w:val="0"/>
          <w:szCs w:val="24"/>
          <w:vertAlign w:val="superscript"/>
        </w:rPr>
        <w:t>[</w:t>
      </w:r>
      <w:proofErr w:type="gramEnd"/>
      <w:r w:rsidR="009E72EB" w:rsidRPr="00E36B12">
        <w:rPr>
          <w:rFonts w:ascii="Book Antiqua" w:hAnsi="Book Antiqua"/>
          <w:kern w:val="0"/>
          <w:szCs w:val="24"/>
          <w:vertAlign w:val="superscript"/>
        </w:rPr>
        <w:t>76</w:t>
      </w:r>
      <w:r w:rsidR="006A01C3" w:rsidRPr="00E36B12">
        <w:rPr>
          <w:rFonts w:ascii="Book Antiqua" w:hAnsi="Book Antiqua"/>
          <w:kern w:val="0"/>
          <w:szCs w:val="24"/>
          <w:vertAlign w:val="superscript"/>
        </w:rPr>
        <w:t>]</w:t>
      </w:r>
      <w:r w:rsidR="004752DA" w:rsidRPr="00E36B12">
        <w:rPr>
          <w:rFonts w:ascii="Book Antiqua" w:eastAsia="宋体" w:hAnsi="Book Antiqua" w:hint="eastAsia"/>
          <w:kern w:val="0"/>
          <w:szCs w:val="24"/>
          <w:lang w:eastAsia="zh-CN"/>
        </w:rPr>
        <w:t>.</w:t>
      </w:r>
      <w:r w:rsidR="00C75B64" w:rsidRPr="00E36B12">
        <w:rPr>
          <w:rFonts w:ascii="Book Antiqua" w:eastAsia="AdvTimes" w:hAnsi="Book Antiqua"/>
          <w:kern w:val="0"/>
          <w:szCs w:val="24"/>
        </w:rPr>
        <w:t xml:space="preserve"> </w:t>
      </w:r>
      <w:r w:rsidR="00A8553D" w:rsidRPr="00E36B12">
        <w:rPr>
          <w:rFonts w:ascii="Book Antiqua" w:eastAsia="AdvTimes" w:hAnsi="Book Antiqua"/>
          <w:kern w:val="0"/>
          <w:szCs w:val="24"/>
        </w:rPr>
        <w:t>Among 322 patients undergoing curative resection for HCC, 50 (15%) had macroscopic vascular invasion and 190 (59%) had microscopic invasion. Of 37 patients with tumor sizes of less than 2 cm, 15 (40.5%) had microscopic vascular invasion.</w:t>
      </w:r>
      <w:r w:rsidR="0072361D" w:rsidRPr="00E36B12">
        <w:rPr>
          <w:rFonts w:ascii="Book Antiqua" w:eastAsia="AdvTimes" w:hAnsi="Book Antiqua"/>
          <w:kern w:val="0"/>
          <w:szCs w:val="24"/>
        </w:rPr>
        <w:t xml:space="preserve"> The frequency of invasion increased with tumor size (Figure</w:t>
      </w:r>
      <w:r w:rsidR="00AC0262" w:rsidRPr="00E36B12">
        <w:rPr>
          <w:rFonts w:ascii="Book Antiqua" w:eastAsia="AdvTimes" w:hAnsi="Book Antiqua"/>
          <w:kern w:val="0"/>
          <w:szCs w:val="24"/>
        </w:rPr>
        <w:t xml:space="preserve"> </w:t>
      </w:r>
      <w:r w:rsidR="00042DA0" w:rsidRPr="00E36B12">
        <w:rPr>
          <w:rFonts w:ascii="Book Antiqua" w:eastAsia="AdvTimes" w:hAnsi="Book Antiqua"/>
          <w:kern w:val="0"/>
          <w:szCs w:val="24"/>
        </w:rPr>
        <w:t>3</w:t>
      </w:r>
      <w:r w:rsidR="0072361D" w:rsidRPr="00E36B12">
        <w:rPr>
          <w:rFonts w:ascii="Book Antiqua" w:eastAsia="AdvTimes" w:hAnsi="Book Antiqua"/>
          <w:kern w:val="0"/>
          <w:szCs w:val="24"/>
        </w:rPr>
        <w:t>).</w:t>
      </w:r>
      <w:r w:rsidR="00A8553D" w:rsidRPr="00E36B12">
        <w:rPr>
          <w:rFonts w:ascii="Book Antiqua" w:eastAsia="AdvTimes" w:hAnsi="Book Antiqua"/>
          <w:kern w:val="0"/>
          <w:szCs w:val="24"/>
        </w:rPr>
        <w:t xml:space="preserve"> </w:t>
      </w:r>
      <w:r w:rsidR="00A760DB" w:rsidRPr="00E36B12">
        <w:rPr>
          <w:rFonts w:ascii="Book Antiqua" w:eastAsia="AdvTimes" w:hAnsi="Book Antiqua"/>
          <w:kern w:val="0"/>
          <w:szCs w:val="24"/>
        </w:rPr>
        <w:t>M</w:t>
      </w:r>
      <w:r w:rsidR="00D02115" w:rsidRPr="00E36B12">
        <w:rPr>
          <w:rFonts w:ascii="Book Antiqua" w:eastAsia="AdvTimes" w:hAnsi="Book Antiqua"/>
          <w:kern w:val="0"/>
          <w:szCs w:val="24"/>
        </w:rPr>
        <w:t xml:space="preserve">icroscopic vascular invasion is an independent predictor of </w:t>
      </w:r>
      <w:proofErr w:type="spellStart"/>
      <w:r w:rsidR="00D02115" w:rsidRPr="00E36B12">
        <w:rPr>
          <w:rFonts w:ascii="Book Antiqua" w:eastAsia="AdvTimes" w:hAnsi="Book Antiqua"/>
          <w:kern w:val="0"/>
          <w:szCs w:val="24"/>
        </w:rPr>
        <w:t>postresection</w:t>
      </w:r>
      <w:r w:rsidR="00A8553D" w:rsidRPr="00E36B12">
        <w:rPr>
          <w:rFonts w:ascii="Book Antiqua" w:eastAsia="AdvTimes" w:hAnsi="Book Antiqua"/>
          <w:kern w:val="0"/>
          <w:szCs w:val="24"/>
        </w:rPr>
        <w:t>al</w:t>
      </w:r>
      <w:proofErr w:type="spellEnd"/>
      <w:r w:rsidR="00A8553D" w:rsidRPr="00E36B12">
        <w:rPr>
          <w:rFonts w:ascii="Book Antiqua" w:eastAsia="AdvTimes" w:hAnsi="Book Antiqua"/>
          <w:kern w:val="0"/>
          <w:szCs w:val="24"/>
        </w:rPr>
        <w:t xml:space="preserve"> </w:t>
      </w:r>
      <w:r w:rsidR="00D02115" w:rsidRPr="00E36B12">
        <w:rPr>
          <w:rFonts w:ascii="Book Antiqua" w:eastAsia="AdvTimes" w:hAnsi="Book Antiqua"/>
          <w:kern w:val="0"/>
          <w:szCs w:val="24"/>
        </w:rPr>
        <w:t xml:space="preserve">tumor </w:t>
      </w:r>
      <w:r w:rsidR="00A8553D" w:rsidRPr="00E36B12">
        <w:rPr>
          <w:rFonts w:ascii="Book Antiqua" w:eastAsia="AdvTimes" w:hAnsi="Book Antiqua"/>
          <w:kern w:val="0"/>
          <w:szCs w:val="24"/>
        </w:rPr>
        <w:t>r</w:t>
      </w:r>
      <w:r w:rsidR="00D02115" w:rsidRPr="00E36B12">
        <w:rPr>
          <w:rFonts w:ascii="Book Antiqua" w:eastAsia="AdvTimes" w:hAnsi="Book Antiqua"/>
          <w:kern w:val="0"/>
          <w:szCs w:val="24"/>
        </w:rPr>
        <w:t xml:space="preserve">ecurrence and survival. </w:t>
      </w:r>
      <w:r w:rsidR="00AC0262" w:rsidRPr="00E36B12">
        <w:rPr>
          <w:rFonts w:ascii="Book Antiqua" w:eastAsia="AdvTimes" w:hAnsi="Book Antiqua"/>
          <w:kern w:val="0"/>
          <w:szCs w:val="24"/>
        </w:rPr>
        <w:t>P</w:t>
      </w:r>
      <w:r w:rsidR="00A760DB" w:rsidRPr="00E36B12">
        <w:rPr>
          <w:rFonts w:ascii="Book Antiqua" w:hAnsi="Book Antiqua"/>
          <w:bCs/>
          <w:szCs w:val="24"/>
        </w:rPr>
        <w:t xml:space="preserve">resence of </w:t>
      </w:r>
      <w:r w:rsidR="0072361D" w:rsidRPr="00E36B12">
        <w:rPr>
          <w:rFonts w:ascii="Book Antiqua" w:hAnsi="Book Antiqua"/>
          <w:bCs/>
          <w:szCs w:val="24"/>
        </w:rPr>
        <w:t>m</w:t>
      </w:r>
      <w:r w:rsidR="002B2515" w:rsidRPr="00E36B12">
        <w:rPr>
          <w:rFonts w:ascii="Book Antiqua" w:hAnsi="Book Antiqua"/>
          <w:bCs/>
          <w:szCs w:val="24"/>
        </w:rPr>
        <w:t>ic</w:t>
      </w:r>
      <w:r w:rsidR="009030C8" w:rsidRPr="00E36B12">
        <w:rPr>
          <w:rFonts w:ascii="Book Antiqua" w:hAnsi="Book Antiqua"/>
          <w:bCs/>
          <w:szCs w:val="24"/>
        </w:rPr>
        <w:t xml:space="preserve">roscopic vascular invasion is a common phenomenon in patients </w:t>
      </w:r>
      <w:r w:rsidR="007E11F9" w:rsidRPr="00E36B12">
        <w:rPr>
          <w:rFonts w:ascii="Book Antiqua" w:hAnsi="Book Antiqua"/>
          <w:bCs/>
          <w:szCs w:val="24"/>
        </w:rPr>
        <w:t xml:space="preserve">with </w:t>
      </w:r>
      <w:proofErr w:type="spellStart"/>
      <w:r w:rsidR="007E11F9" w:rsidRPr="00E36B12">
        <w:rPr>
          <w:rFonts w:ascii="Book Antiqua" w:hAnsi="Book Antiqua"/>
          <w:bCs/>
          <w:szCs w:val="24"/>
        </w:rPr>
        <w:t>resectable</w:t>
      </w:r>
      <w:proofErr w:type="spellEnd"/>
      <w:r w:rsidR="007E11F9" w:rsidRPr="00E36B12">
        <w:rPr>
          <w:rFonts w:ascii="Book Antiqua" w:hAnsi="Book Antiqua"/>
          <w:bCs/>
          <w:szCs w:val="24"/>
        </w:rPr>
        <w:t xml:space="preserve"> HCC</w:t>
      </w:r>
      <w:r w:rsidR="009030C8" w:rsidRPr="00E36B12">
        <w:rPr>
          <w:rFonts w:ascii="Book Antiqua" w:hAnsi="Book Antiqua"/>
          <w:bCs/>
          <w:szCs w:val="24"/>
        </w:rPr>
        <w:t>. W</w:t>
      </w:r>
      <w:r w:rsidR="009030C8" w:rsidRPr="00E36B12">
        <w:rPr>
          <w:rFonts w:ascii="Book Antiqua" w:hAnsi="Book Antiqua"/>
          <w:kern w:val="0"/>
          <w:szCs w:val="24"/>
        </w:rPr>
        <w:t>hile macro</w:t>
      </w:r>
      <w:r w:rsidR="0072361D" w:rsidRPr="00E36B12">
        <w:rPr>
          <w:rFonts w:ascii="Book Antiqua" w:hAnsi="Book Antiqua"/>
          <w:kern w:val="0"/>
          <w:szCs w:val="24"/>
        </w:rPr>
        <w:t xml:space="preserve">scopic </w:t>
      </w:r>
      <w:r w:rsidR="009030C8" w:rsidRPr="00E36B12">
        <w:rPr>
          <w:rFonts w:ascii="Book Antiqua" w:hAnsi="Book Antiqua"/>
          <w:kern w:val="0"/>
          <w:szCs w:val="24"/>
        </w:rPr>
        <w:t>vascular invasion can be easily detected at imaging, micro</w:t>
      </w:r>
      <w:r w:rsidR="0072361D" w:rsidRPr="00E36B12">
        <w:rPr>
          <w:rFonts w:ascii="Book Antiqua" w:hAnsi="Book Antiqua"/>
          <w:kern w:val="0"/>
          <w:szCs w:val="24"/>
        </w:rPr>
        <w:t xml:space="preserve">scopic </w:t>
      </w:r>
      <w:r w:rsidR="009030C8" w:rsidRPr="00E36B12">
        <w:rPr>
          <w:rFonts w:ascii="Book Antiqua" w:hAnsi="Book Antiqua"/>
          <w:kern w:val="0"/>
          <w:szCs w:val="24"/>
        </w:rPr>
        <w:t xml:space="preserve">vascular invasion is impossible to visualize before operation. </w:t>
      </w:r>
      <w:r w:rsidR="003874EA" w:rsidRPr="00E36B12">
        <w:rPr>
          <w:rFonts w:ascii="Book Antiqua" w:hAnsi="Book Antiqua"/>
          <w:kern w:val="0"/>
          <w:szCs w:val="24"/>
        </w:rPr>
        <w:t>P</w:t>
      </w:r>
      <w:r w:rsidR="009030C8" w:rsidRPr="00E36B12">
        <w:rPr>
          <w:rFonts w:ascii="Book Antiqua" w:eastAsia="MinionPro-Regular" w:hAnsi="Book Antiqua"/>
          <w:kern w:val="0"/>
          <w:szCs w:val="24"/>
        </w:rPr>
        <w:t>resence of microvascular</w:t>
      </w:r>
      <w:r w:rsidR="00911247" w:rsidRPr="00E36B12">
        <w:rPr>
          <w:rFonts w:ascii="Book Antiqua" w:eastAsia="MinionPro-Regular" w:hAnsi="Book Antiqua"/>
          <w:kern w:val="0"/>
          <w:szCs w:val="24"/>
        </w:rPr>
        <w:t xml:space="preserve"> i</w:t>
      </w:r>
      <w:r w:rsidR="009030C8" w:rsidRPr="00E36B12">
        <w:rPr>
          <w:rFonts w:ascii="Book Antiqua" w:eastAsia="MinionPro-Regular" w:hAnsi="Book Antiqua"/>
          <w:kern w:val="0"/>
          <w:szCs w:val="24"/>
        </w:rPr>
        <w:t xml:space="preserve">nvasion can only be confirmed </w:t>
      </w:r>
      <w:r w:rsidR="0072361D" w:rsidRPr="00E36B12">
        <w:rPr>
          <w:rFonts w:ascii="Book Antiqua" w:eastAsia="MinionPro-Regular" w:hAnsi="Book Antiqua"/>
          <w:kern w:val="0"/>
          <w:szCs w:val="24"/>
        </w:rPr>
        <w:t xml:space="preserve">by histological examination of resected </w:t>
      </w:r>
      <w:proofErr w:type="gramStart"/>
      <w:r w:rsidR="0072361D" w:rsidRPr="00E36B12">
        <w:rPr>
          <w:rFonts w:ascii="Book Antiqua" w:eastAsia="MinionPro-Regular" w:hAnsi="Book Antiqua"/>
          <w:kern w:val="0"/>
          <w:szCs w:val="24"/>
        </w:rPr>
        <w:t>specimen</w:t>
      </w:r>
      <w:r w:rsidR="00AD2212" w:rsidRPr="00E36B12">
        <w:rPr>
          <w:rFonts w:ascii="Book Antiqua" w:hAnsi="Book Antiqua"/>
          <w:kern w:val="0"/>
          <w:szCs w:val="24"/>
          <w:vertAlign w:val="superscript"/>
        </w:rPr>
        <w:t>[</w:t>
      </w:r>
      <w:proofErr w:type="gramEnd"/>
      <w:r w:rsidR="00AD2212" w:rsidRPr="00E36B12">
        <w:rPr>
          <w:rFonts w:ascii="Book Antiqua" w:hAnsi="Book Antiqua"/>
          <w:kern w:val="0"/>
          <w:szCs w:val="24"/>
          <w:vertAlign w:val="superscript"/>
        </w:rPr>
        <w:t>37]</w:t>
      </w:r>
      <w:r w:rsidR="004752DA" w:rsidRPr="00E36B12">
        <w:rPr>
          <w:rFonts w:ascii="Book Antiqua" w:eastAsia="宋体" w:hAnsi="Book Antiqua" w:hint="eastAsia"/>
          <w:kern w:val="0"/>
          <w:szCs w:val="24"/>
          <w:lang w:eastAsia="zh-CN"/>
        </w:rPr>
        <w:t>.</w:t>
      </w:r>
    </w:p>
    <w:p w:rsidR="008536BA" w:rsidRPr="00E36B12" w:rsidRDefault="00EA14EB" w:rsidP="00710DC7">
      <w:pPr>
        <w:autoSpaceDE w:val="0"/>
        <w:autoSpaceDN w:val="0"/>
        <w:adjustRightInd w:val="0"/>
        <w:spacing w:line="360" w:lineRule="auto"/>
        <w:jc w:val="both"/>
        <w:rPr>
          <w:rFonts w:ascii="Book Antiqua" w:eastAsia="宋体" w:hAnsi="Book Antiqua"/>
          <w:szCs w:val="24"/>
          <w:lang w:eastAsia="zh-CN"/>
        </w:rPr>
      </w:pPr>
      <w:r w:rsidRPr="00E36B12">
        <w:rPr>
          <w:rFonts w:ascii="Book Antiqua" w:eastAsia="MinionPro-Regular" w:hAnsi="Book Antiqua"/>
          <w:kern w:val="0"/>
          <w:szCs w:val="24"/>
        </w:rPr>
        <w:tab/>
      </w:r>
      <w:r w:rsidR="009A18C7" w:rsidRPr="00E36B12">
        <w:rPr>
          <w:rFonts w:ascii="Book Antiqua" w:eastAsia="AdvTimes" w:hAnsi="Book Antiqua"/>
          <w:kern w:val="0"/>
          <w:szCs w:val="24"/>
        </w:rPr>
        <w:t>After HCC resection, the hepatic remnant is the most common site of tumor recurrence and is involved at diagnosis in 68% to 9</w:t>
      </w:r>
      <w:r w:rsidR="00DE2C3F" w:rsidRPr="00E36B12">
        <w:rPr>
          <w:rFonts w:ascii="Book Antiqua" w:eastAsia="AdvTimes" w:hAnsi="Book Antiqua"/>
          <w:kern w:val="0"/>
          <w:szCs w:val="24"/>
        </w:rPr>
        <w:t>1</w:t>
      </w:r>
      <w:r w:rsidR="009A18C7" w:rsidRPr="00E36B12">
        <w:rPr>
          <w:rFonts w:ascii="Book Antiqua" w:eastAsia="AdvTimes" w:hAnsi="Book Antiqua"/>
          <w:kern w:val="0"/>
          <w:szCs w:val="24"/>
        </w:rPr>
        <w:t xml:space="preserve">% of </w:t>
      </w:r>
      <w:proofErr w:type="gramStart"/>
      <w:r w:rsidR="009A18C7" w:rsidRPr="00E36B12">
        <w:rPr>
          <w:rFonts w:ascii="Book Antiqua" w:eastAsia="AdvTimes" w:hAnsi="Book Antiqua"/>
          <w:kern w:val="0"/>
          <w:szCs w:val="24"/>
        </w:rPr>
        <w:t>patients</w:t>
      </w:r>
      <w:r w:rsidR="006A01C3" w:rsidRPr="00E36B12">
        <w:rPr>
          <w:rFonts w:ascii="Book Antiqua" w:hAnsi="Book Antiqua"/>
          <w:kern w:val="0"/>
          <w:szCs w:val="24"/>
          <w:vertAlign w:val="superscript"/>
        </w:rPr>
        <w:t>[</w:t>
      </w:r>
      <w:proofErr w:type="gramEnd"/>
      <w:r w:rsidR="00CF1D8C" w:rsidRPr="00E36B12">
        <w:rPr>
          <w:rFonts w:ascii="Book Antiqua" w:hAnsi="Book Antiqua"/>
          <w:kern w:val="0"/>
          <w:szCs w:val="24"/>
          <w:vertAlign w:val="superscript"/>
        </w:rPr>
        <w:t>47,</w:t>
      </w:r>
      <w:r w:rsidR="009E72EB" w:rsidRPr="00E36B12">
        <w:rPr>
          <w:rFonts w:ascii="Book Antiqua" w:hAnsi="Book Antiqua"/>
          <w:kern w:val="0"/>
          <w:szCs w:val="24"/>
          <w:vertAlign w:val="superscript"/>
        </w:rPr>
        <w:t>80</w:t>
      </w:r>
      <w:r w:rsidR="00CF1D8C" w:rsidRPr="00E36B12">
        <w:rPr>
          <w:rFonts w:ascii="Book Antiqua" w:hAnsi="Book Antiqua"/>
          <w:kern w:val="0"/>
          <w:szCs w:val="24"/>
          <w:vertAlign w:val="superscript"/>
        </w:rPr>
        <w:t>,81</w:t>
      </w:r>
      <w:r w:rsidR="006A01C3" w:rsidRPr="00E36B12">
        <w:rPr>
          <w:rFonts w:ascii="Book Antiqua" w:hAnsi="Book Antiqua"/>
          <w:kern w:val="0"/>
          <w:szCs w:val="24"/>
          <w:vertAlign w:val="superscript"/>
        </w:rPr>
        <w:t>]</w:t>
      </w:r>
      <w:r w:rsidR="004752DA" w:rsidRPr="00E36B12">
        <w:rPr>
          <w:rFonts w:ascii="Book Antiqua" w:eastAsia="宋体" w:hAnsi="Book Antiqua" w:hint="eastAsia"/>
          <w:kern w:val="0"/>
          <w:szCs w:val="24"/>
          <w:lang w:eastAsia="zh-CN"/>
        </w:rPr>
        <w:t>.</w:t>
      </w:r>
      <w:r w:rsidR="00F179B8" w:rsidRPr="00E36B12">
        <w:rPr>
          <w:rFonts w:ascii="Book Antiqua" w:eastAsia="AdvTimes" w:hAnsi="Book Antiqua"/>
          <w:kern w:val="0"/>
          <w:szCs w:val="24"/>
        </w:rPr>
        <w:t xml:space="preserve"> </w:t>
      </w:r>
      <w:r w:rsidR="00B71E58" w:rsidRPr="00E36B12">
        <w:rPr>
          <w:rFonts w:ascii="Book Antiqua" w:hAnsi="Book Antiqua"/>
          <w:szCs w:val="24"/>
        </w:rPr>
        <w:t xml:space="preserve">Because tumor vascular invasion is the most important factor related with recurrence after resection, a strategy of </w:t>
      </w:r>
      <w:proofErr w:type="spellStart"/>
      <w:r w:rsidR="00B71E58" w:rsidRPr="00E36B12">
        <w:rPr>
          <w:rFonts w:ascii="Book Antiqua" w:hAnsi="Book Antiqua"/>
          <w:szCs w:val="24"/>
        </w:rPr>
        <w:t>intraportal</w:t>
      </w:r>
      <w:proofErr w:type="spellEnd"/>
      <w:r w:rsidR="00B71E58" w:rsidRPr="00E36B12">
        <w:rPr>
          <w:rFonts w:ascii="Book Antiqua" w:hAnsi="Book Antiqua"/>
          <w:szCs w:val="24"/>
        </w:rPr>
        <w:t xml:space="preserve"> infusion chemotherapy was </w:t>
      </w:r>
      <w:r w:rsidR="002152B1" w:rsidRPr="00E36B12">
        <w:rPr>
          <w:rFonts w:ascii="Book Antiqua" w:hAnsi="Book Antiqua"/>
          <w:szCs w:val="24"/>
        </w:rPr>
        <w:t xml:space="preserve">adopted </w:t>
      </w:r>
      <w:r w:rsidR="00B71E58" w:rsidRPr="00E36B12">
        <w:rPr>
          <w:rFonts w:ascii="Book Antiqua" w:hAnsi="Book Antiqua"/>
          <w:szCs w:val="24"/>
        </w:rPr>
        <w:t xml:space="preserve">to improve HCC patient </w:t>
      </w:r>
      <w:proofErr w:type="spellStart"/>
      <w:r w:rsidR="00B71E58" w:rsidRPr="00E36B12">
        <w:rPr>
          <w:rFonts w:ascii="Book Antiqua" w:hAnsi="Book Antiqua"/>
          <w:szCs w:val="24"/>
        </w:rPr>
        <w:t>postresectional</w:t>
      </w:r>
      <w:proofErr w:type="spellEnd"/>
      <w:r w:rsidR="00B71E58" w:rsidRPr="00E36B12">
        <w:rPr>
          <w:rFonts w:ascii="Book Antiqua" w:hAnsi="Book Antiqua"/>
          <w:szCs w:val="24"/>
        </w:rPr>
        <w:t xml:space="preserve"> outcomes. </w:t>
      </w:r>
      <w:r w:rsidR="00222BCF" w:rsidRPr="00E36B12">
        <w:rPr>
          <w:rFonts w:ascii="Book Antiqua" w:hAnsi="Book Antiqua"/>
          <w:kern w:val="0"/>
          <w:szCs w:val="24"/>
        </w:rPr>
        <w:t>I</w:t>
      </w:r>
      <w:r w:rsidR="00E84F38" w:rsidRPr="00E36B12">
        <w:rPr>
          <w:rFonts w:ascii="Book Antiqua" w:hAnsi="Book Antiqua"/>
          <w:kern w:val="0"/>
          <w:szCs w:val="24"/>
        </w:rPr>
        <w:t>n 200</w:t>
      </w:r>
      <w:r w:rsidR="00E25FA4" w:rsidRPr="00E36B12">
        <w:rPr>
          <w:rFonts w:ascii="Book Antiqua" w:hAnsi="Book Antiqua"/>
          <w:kern w:val="0"/>
          <w:szCs w:val="24"/>
        </w:rPr>
        <w:t>6</w:t>
      </w:r>
      <w:r w:rsidR="00222BCF" w:rsidRPr="00E36B12">
        <w:rPr>
          <w:rFonts w:ascii="Book Antiqua" w:hAnsi="Book Antiqua"/>
          <w:kern w:val="0"/>
          <w:szCs w:val="24"/>
        </w:rPr>
        <w:t xml:space="preserve"> </w:t>
      </w:r>
      <w:r w:rsidR="00E25FA4" w:rsidRPr="00E36B12">
        <w:rPr>
          <w:rFonts w:ascii="Book Antiqua" w:hAnsi="Book Antiqua"/>
          <w:kern w:val="0"/>
          <w:szCs w:val="24"/>
        </w:rPr>
        <w:t xml:space="preserve">the author </w:t>
      </w:r>
      <w:r w:rsidR="000C460E" w:rsidRPr="00E36B12">
        <w:rPr>
          <w:rFonts w:ascii="Book Antiqua" w:hAnsi="Book Antiqua"/>
          <w:szCs w:val="24"/>
        </w:rPr>
        <w:t xml:space="preserve">reported </w:t>
      </w:r>
      <w:r w:rsidR="00E25FA4" w:rsidRPr="00E36B12">
        <w:rPr>
          <w:rFonts w:ascii="Book Antiqua" w:hAnsi="Book Antiqua"/>
          <w:szCs w:val="24"/>
        </w:rPr>
        <w:t xml:space="preserve">a pilot </w:t>
      </w:r>
      <w:proofErr w:type="gramStart"/>
      <w:r w:rsidR="00E25FA4" w:rsidRPr="00E36B12">
        <w:rPr>
          <w:rFonts w:ascii="Book Antiqua" w:hAnsi="Book Antiqua"/>
          <w:szCs w:val="24"/>
        </w:rPr>
        <w:t>study</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82]</w:t>
      </w:r>
      <w:r w:rsidR="00E25FA4" w:rsidRPr="00E36B12">
        <w:rPr>
          <w:rFonts w:ascii="Book Antiqua" w:hAnsi="Book Antiqua"/>
          <w:szCs w:val="24"/>
        </w:rPr>
        <w:t xml:space="preserve"> of </w:t>
      </w:r>
      <w:r w:rsidR="000C460E" w:rsidRPr="00E36B12">
        <w:rPr>
          <w:rFonts w:ascii="Book Antiqua" w:hAnsi="Book Antiqua"/>
          <w:szCs w:val="24"/>
        </w:rPr>
        <w:t xml:space="preserve">improved overall and disease-free survival for </w:t>
      </w:r>
      <w:r w:rsidR="00E25FA4" w:rsidRPr="00E36B12">
        <w:rPr>
          <w:rFonts w:ascii="Book Antiqua" w:hAnsi="Book Antiqua"/>
          <w:szCs w:val="24"/>
        </w:rPr>
        <w:t>HCC patients with</w:t>
      </w:r>
      <w:r w:rsidR="00B71E58" w:rsidRPr="00E36B12">
        <w:rPr>
          <w:rFonts w:ascii="Book Antiqua" w:hAnsi="Book Antiqua"/>
          <w:szCs w:val="24"/>
        </w:rPr>
        <w:t xml:space="preserve"> TNM </w:t>
      </w:r>
      <w:r w:rsidR="000C460E" w:rsidRPr="00E36B12">
        <w:rPr>
          <w:rFonts w:ascii="Book Antiqua" w:hAnsi="Book Antiqua"/>
          <w:szCs w:val="24"/>
        </w:rPr>
        <w:t>stage I</w:t>
      </w:r>
      <w:r w:rsidR="00CB3608" w:rsidRPr="00E36B12">
        <w:rPr>
          <w:rFonts w:ascii="Book Antiqua" w:hAnsi="Book Antiqua"/>
          <w:szCs w:val="24"/>
        </w:rPr>
        <w:t xml:space="preserve"> and stage </w:t>
      </w:r>
      <w:r w:rsidR="000C460E" w:rsidRPr="00E36B12">
        <w:rPr>
          <w:rFonts w:ascii="Book Antiqua" w:hAnsi="Book Antiqua"/>
          <w:szCs w:val="24"/>
        </w:rPr>
        <w:t>II disease</w:t>
      </w:r>
      <w:r w:rsidR="00CB3608" w:rsidRPr="00E36B12">
        <w:rPr>
          <w:rFonts w:ascii="Book Antiqua" w:hAnsi="Book Antiqua"/>
          <w:szCs w:val="24"/>
        </w:rPr>
        <w:t xml:space="preserve"> (based on the American Joint Committee on Cancer TNM staging system)</w:t>
      </w:r>
      <w:r w:rsidR="000C460E" w:rsidRPr="00E36B12">
        <w:rPr>
          <w:rFonts w:ascii="Book Antiqua" w:hAnsi="Book Antiqua"/>
          <w:szCs w:val="24"/>
        </w:rPr>
        <w:t xml:space="preserve"> after adjuvant </w:t>
      </w:r>
      <w:proofErr w:type="spellStart"/>
      <w:r w:rsidR="000C460E" w:rsidRPr="00E36B12">
        <w:rPr>
          <w:rFonts w:ascii="Book Antiqua" w:hAnsi="Book Antiqua"/>
          <w:szCs w:val="24"/>
        </w:rPr>
        <w:t>intraportal</w:t>
      </w:r>
      <w:proofErr w:type="spellEnd"/>
      <w:r w:rsidR="00B40E15" w:rsidRPr="00E36B12">
        <w:rPr>
          <w:rFonts w:ascii="Book Antiqua" w:hAnsi="Book Antiqua"/>
          <w:szCs w:val="24"/>
        </w:rPr>
        <w:t xml:space="preserve"> </w:t>
      </w:r>
      <w:proofErr w:type="spellStart"/>
      <w:r w:rsidR="00B40E15" w:rsidRPr="00E36B12">
        <w:rPr>
          <w:rFonts w:ascii="Book Antiqua" w:hAnsi="Book Antiqua"/>
          <w:szCs w:val="24"/>
        </w:rPr>
        <w:t>infusional</w:t>
      </w:r>
      <w:proofErr w:type="spellEnd"/>
      <w:r w:rsidR="000C460E" w:rsidRPr="00E36B12">
        <w:rPr>
          <w:rFonts w:ascii="Book Antiqua" w:hAnsi="Book Antiqua"/>
          <w:szCs w:val="24"/>
        </w:rPr>
        <w:t xml:space="preserve"> chemotherapy</w:t>
      </w:r>
      <w:r w:rsidR="00B40E15" w:rsidRPr="00E36B12">
        <w:rPr>
          <w:rFonts w:ascii="Book Antiqua" w:hAnsi="Book Antiqua"/>
          <w:szCs w:val="24"/>
        </w:rPr>
        <w:t xml:space="preserve"> (IPIC)</w:t>
      </w:r>
      <w:r w:rsidR="000C460E" w:rsidRPr="00E36B12">
        <w:rPr>
          <w:rFonts w:ascii="Book Antiqua" w:hAnsi="Book Antiqua"/>
          <w:szCs w:val="24"/>
        </w:rPr>
        <w:t xml:space="preserve">. After hepatic resection, </w:t>
      </w:r>
      <w:r w:rsidR="0065460D" w:rsidRPr="00E36B12">
        <w:rPr>
          <w:rFonts w:ascii="Book Antiqua" w:hAnsi="Book Antiqua"/>
          <w:szCs w:val="24"/>
        </w:rPr>
        <w:t xml:space="preserve">28 </w:t>
      </w:r>
      <w:r w:rsidR="000C460E" w:rsidRPr="00E36B12">
        <w:rPr>
          <w:rFonts w:ascii="Book Antiqua" w:hAnsi="Book Antiqua"/>
          <w:szCs w:val="24"/>
        </w:rPr>
        <w:t xml:space="preserve">HCC </w:t>
      </w:r>
      <w:r w:rsidR="000C460E" w:rsidRPr="00E36B12">
        <w:rPr>
          <w:rFonts w:ascii="Book Antiqua" w:hAnsi="Book Antiqua"/>
          <w:szCs w:val="24"/>
        </w:rPr>
        <w:lastRenderedPageBreak/>
        <w:t xml:space="preserve">patients (IPIC group) underwent </w:t>
      </w:r>
      <w:proofErr w:type="spellStart"/>
      <w:r w:rsidR="000C460E" w:rsidRPr="00E36B12">
        <w:rPr>
          <w:rFonts w:ascii="Book Antiqua" w:hAnsi="Book Antiqua"/>
          <w:szCs w:val="24"/>
        </w:rPr>
        <w:t>postresectional</w:t>
      </w:r>
      <w:proofErr w:type="spellEnd"/>
      <w:r w:rsidR="00CB3608" w:rsidRPr="00E36B12">
        <w:rPr>
          <w:rFonts w:ascii="Book Antiqua" w:hAnsi="Book Antiqua"/>
          <w:szCs w:val="24"/>
        </w:rPr>
        <w:t xml:space="preserve"> </w:t>
      </w:r>
      <w:proofErr w:type="spellStart"/>
      <w:r w:rsidR="00CB3608" w:rsidRPr="00E36B12">
        <w:rPr>
          <w:rFonts w:ascii="Book Antiqua" w:hAnsi="Book Antiqua"/>
          <w:szCs w:val="24"/>
        </w:rPr>
        <w:t>intraportal</w:t>
      </w:r>
      <w:proofErr w:type="spellEnd"/>
      <w:r w:rsidR="00CB3608" w:rsidRPr="00E36B12">
        <w:rPr>
          <w:rFonts w:ascii="Book Antiqua" w:hAnsi="Book Antiqua"/>
          <w:szCs w:val="24"/>
        </w:rPr>
        <w:t xml:space="preserve"> infusion of </w:t>
      </w:r>
      <w:r w:rsidR="000C460E" w:rsidRPr="00E36B12">
        <w:rPr>
          <w:rFonts w:ascii="Book Antiqua" w:hAnsi="Book Antiqua"/>
          <w:szCs w:val="24"/>
        </w:rPr>
        <w:t>5-fluorouracil</w:t>
      </w:r>
      <w:r w:rsidR="0065460D" w:rsidRPr="00E36B12">
        <w:rPr>
          <w:rFonts w:ascii="Book Antiqua" w:eastAsia="AdvTimes" w:hAnsi="Book Antiqua"/>
          <w:kern w:val="0"/>
          <w:szCs w:val="24"/>
        </w:rPr>
        <w:t xml:space="preserve"> (650 mg/m</w:t>
      </w:r>
      <w:r w:rsidR="0065460D" w:rsidRPr="00E36B12">
        <w:rPr>
          <w:rFonts w:ascii="Book Antiqua" w:eastAsia="AdvTimes" w:hAnsi="Book Antiqua"/>
          <w:kern w:val="0"/>
          <w:szCs w:val="24"/>
          <w:vertAlign w:val="superscript"/>
        </w:rPr>
        <w:t>2</w:t>
      </w:r>
      <w:r w:rsidR="0065460D" w:rsidRPr="00E36B12">
        <w:rPr>
          <w:rFonts w:ascii="Book Antiqua" w:eastAsia="AdvTimes" w:hAnsi="Book Antiqua"/>
          <w:kern w:val="0"/>
          <w:szCs w:val="24"/>
        </w:rPr>
        <w:t>),</w:t>
      </w:r>
      <w:r w:rsidR="000C460E" w:rsidRPr="00E36B12">
        <w:rPr>
          <w:rFonts w:ascii="Book Antiqua" w:eastAsia="DFKai-SB" w:hAnsi="Book Antiqua"/>
          <w:bCs/>
          <w:szCs w:val="24"/>
        </w:rPr>
        <w:t xml:space="preserve"> </w:t>
      </w:r>
      <w:proofErr w:type="spellStart"/>
      <w:r w:rsidR="000C460E" w:rsidRPr="00E36B12">
        <w:rPr>
          <w:rFonts w:ascii="Book Antiqua" w:hAnsi="Book Antiqua"/>
          <w:bCs/>
          <w:szCs w:val="24"/>
        </w:rPr>
        <w:t>leukovorin</w:t>
      </w:r>
      <w:proofErr w:type="spellEnd"/>
      <w:r w:rsidR="0065460D" w:rsidRPr="00E36B12">
        <w:rPr>
          <w:rFonts w:ascii="Book Antiqua" w:eastAsia="AdvTimes" w:hAnsi="Book Antiqua"/>
          <w:kern w:val="0"/>
          <w:szCs w:val="24"/>
        </w:rPr>
        <w:t xml:space="preserve"> (45 mg/m</w:t>
      </w:r>
      <w:r w:rsidR="0065460D" w:rsidRPr="00E36B12">
        <w:rPr>
          <w:rFonts w:ascii="Book Antiqua" w:eastAsia="AdvTimes" w:hAnsi="Book Antiqua"/>
          <w:kern w:val="0"/>
          <w:szCs w:val="24"/>
          <w:vertAlign w:val="superscript"/>
        </w:rPr>
        <w:t>2</w:t>
      </w:r>
      <w:r w:rsidR="0065460D" w:rsidRPr="00E36B12">
        <w:rPr>
          <w:rFonts w:ascii="Book Antiqua" w:eastAsia="AdvTimes" w:hAnsi="Book Antiqua"/>
          <w:kern w:val="0"/>
          <w:szCs w:val="24"/>
        </w:rPr>
        <w:t>),</w:t>
      </w:r>
      <w:r w:rsidR="000C460E" w:rsidRPr="00E36B12">
        <w:rPr>
          <w:rFonts w:ascii="Book Antiqua" w:hAnsi="Book Antiqua"/>
          <w:bCs/>
          <w:szCs w:val="24"/>
        </w:rPr>
        <w:t xml:space="preserve"> doxorubicin</w:t>
      </w:r>
      <w:r w:rsidR="0065460D" w:rsidRPr="00E36B12">
        <w:rPr>
          <w:rFonts w:ascii="Book Antiqua" w:eastAsia="AdvTimes" w:hAnsi="Book Antiqua"/>
          <w:kern w:val="0"/>
          <w:szCs w:val="24"/>
        </w:rPr>
        <w:t xml:space="preserve"> (10 mg/m</w:t>
      </w:r>
      <w:r w:rsidR="0065460D" w:rsidRPr="00E36B12">
        <w:rPr>
          <w:rFonts w:ascii="Book Antiqua" w:eastAsia="AdvTimes" w:hAnsi="Book Antiqua"/>
          <w:kern w:val="0"/>
          <w:szCs w:val="24"/>
          <w:vertAlign w:val="superscript"/>
        </w:rPr>
        <w:t>2</w:t>
      </w:r>
      <w:r w:rsidR="0065460D" w:rsidRPr="00E36B12">
        <w:rPr>
          <w:rFonts w:ascii="Book Antiqua" w:eastAsia="AdvTimes" w:hAnsi="Book Antiqua"/>
          <w:kern w:val="0"/>
          <w:szCs w:val="24"/>
        </w:rPr>
        <w:t>),</w:t>
      </w:r>
      <w:r w:rsidR="000C460E" w:rsidRPr="00E36B12">
        <w:rPr>
          <w:rFonts w:ascii="Book Antiqua" w:hAnsi="Book Antiqua"/>
          <w:bCs/>
          <w:szCs w:val="24"/>
        </w:rPr>
        <w:t xml:space="preserve"> and </w:t>
      </w:r>
      <w:proofErr w:type="spellStart"/>
      <w:r w:rsidR="000C460E" w:rsidRPr="00E36B12">
        <w:rPr>
          <w:rFonts w:ascii="Book Antiqua" w:hAnsi="Book Antiqua"/>
          <w:bCs/>
          <w:szCs w:val="24"/>
        </w:rPr>
        <w:t>cisplatin</w:t>
      </w:r>
      <w:proofErr w:type="spellEnd"/>
      <w:r w:rsidR="00A42AD1" w:rsidRPr="00E36B12">
        <w:rPr>
          <w:rFonts w:ascii="Book Antiqua" w:eastAsia="AdvTimes" w:hAnsi="Book Antiqua"/>
          <w:kern w:val="0"/>
          <w:szCs w:val="24"/>
        </w:rPr>
        <w:t xml:space="preserve"> (20 mg/m</w:t>
      </w:r>
      <w:r w:rsidR="00A42AD1" w:rsidRPr="00E36B12">
        <w:rPr>
          <w:rFonts w:ascii="Book Antiqua" w:eastAsia="AdvTimes" w:hAnsi="Book Antiqua"/>
          <w:kern w:val="0"/>
          <w:szCs w:val="24"/>
          <w:vertAlign w:val="superscript"/>
        </w:rPr>
        <w:t>2</w:t>
      </w:r>
      <w:r w:rsidR="00A42AD1" w:rsidRPr="00E36B12">
        <w:rPr>
          <w:rFonts w:ascii="Book Antiqua" w:eastAsia="AdvTimes" w:hAnsi="Book Antiqua"/>
          <w:kern w:val="0"/>
          <w:szCs w:val="24"/>
        </w:rPr>
        <w:t>)</w:t>
      </w:r>
      <w:r w:rsidR="00CB3608" w:rsidRPr="00E36B12">
        <w:rPr>
          <w:rFonts w:ascii="Book Antiqua" w:hAnsi="Book Antiqua"/>
          <w:bCs/>
          <w:szCs w:val="24"/>
        </w:rPr>
        <w:t xml:space="preserve"> for </w:t>
      </w:r>
      <w:r w:rsidR="00B01523" w:rsidRPr="00E36B12">
        <w:rPr>
          <w:rFonts w:ascii="Book Antiqua" w:eastAsia="宋体" w:hAnsi="Book Antiqua" w:hint="eastAsia"/>
          <w:bCs/>
          <w:szCs w:val="24"/>
          <w:lang w:eastAsia="zh-CN"/>
        </w:rPr>
        <w:t>2</w:t>
      </w:r>
      <w:r w:rsidR="00CB3608" w:rsidRPr="00E36B12">
        <w:rPr>
          <w:rFonts w:ascii="Book Antiqua" w:hAnsi="Book Antiqua"/>
          <w:bCs/>
          <w:szCs w:val="24"/>
        </w:rPr>
        <w:t xml:space="preserve"> </w:t>
      </w:r>
      <w:r w:rsidR="00B01523" w:rsidRPr="00E36B12">
        <w:rPr>
          <w:rFonts w:ascii="Book Antiqua" w:hAnsi="Book Antiqua"/>
          <w:bCs/>
          <w:szCs w:val="24"/>
        </w:rPr>
        <w:t>d</w:t>
      </w:r>
      <w:r w:rsidR="000C460E" w:rsidRPr="00E36B12">
        <w:rPr>
          <w:rFonts w:ascii="Book Antiqua" w:eastAsia="DFKai-SB" w:hAnsi="Book Antiqua"/>
          <w:bCs/>
          <w:szCs w:val="24"/>
        </w:rPr>
        <w:t xml:space="preserve">. Treatment was repeated </w:t>
      </w:r>
      <w:r w:rsidR="000C460E" w:rsidRPr="00E36B12">
        <w:rPr>
          <w:rFonts w:ascii="Book Antiqua" w:hAnsi="Book Antiqua"/>
          <w:bCs/>
          <w:szCs w:val="24"/>
        </w:rPr>
        <w:t xml:space="preserve">every 3 </w:t>
      </w:r>
      <w:proofErr w:type="spellStart"/>
      <w:r w:rsidR="004D5C49" w:rsidRPr="00E36B12">
        <w:rPr>
          <w:rFonts w:ascii="Book Antiqua" w:hAnsi="Book Antiqua"/>
          <w:bCs/>
          <w:szCs w:val="24"/>
        </w:rPr>
        <w:t>wk</w:t>
      </w:r>
      <w:proofErr w:type="spellEnd"/>
      <w:r w:rsidR="000C460E" w:rsidRPr="00E36B12">
        <w:rPr>
          <w:rFonts w:ascii="Book Antiqua" w:hAnsi="Book Antiqua"/>
          <w:bCs/>
          <w:szCs w:val="24"/>
        </w:rPr>
        <w:t xml:space="preserve"> for 6 cycles.</w:t>
      </w:r>
      <w:r w:rsidR="000C460E" w:rsidRPr="00E36B12">
        <w:rPr>
          <w:rFonts w:ascii="Book Antiqua" w:hAnsi="Book Antiqua"/>
          <w:szCs w:val="24"/>
        </w:rPr>
        <w:t xml:space="preserve"> Patient outcomes were compared with those of 66 matched HCC patients (control group) who underwent </w:t>
      </w:r>
      <w:proofErr w:type="spellStart"/>
      <w:r w:rsidR="000C460E" w:rsidRPr="00E36B12">
        <w:rPr>
          <w:rFonts w:ascii="Book Antiqua" w:hAnsi="Book Antiqua"/>
          <w:szCs w:val="24"/>
        </w:rPr>
        <w:t>hepatectomy</w:t>
      </w:r>
      <w:proofErr w:type="spellEnd"/>
      <w:r w:rsidR="000C460E" w:rsidRPr="00E36B12">
        <w:rPr>
          <w:rFonts w:ascii="Book Antiqua" w:hAnsi="Book Antiqua"/>
          <w:szCs w:val="24"/>
        </w:rPr>
        <w:t xml:space="preserve"> without adjuvant therapy. The IPIC group patients received an average of 5.2 cycles of chemotherapy, starting 5-24 </w:t>
      </w:r>
      <w:r w:rsidR="00B01523" w:rsidRPr="00E36B12">
        <w:rPr>
          <w:rFonts w:ascii="Book Antiqua" w:hAnsi="Book Antiqua"/>
          <w:szCs w:val="24"/>
        </w:rPr>
        <w:t>d</w:t>
      </w:r>
      <w:r w:rsidR="000C460E" w:rsidRPr="00E36B12">
        <w:rPr>
          <w:rFonts w:ascii="Book Antiqua" w:hAnsi="Book Antiqua"/>
          <w:szCs w:val="24"/>
        </w:rPr>
        <w:t xml:space="preserve"> after surgery. Five-year disease-free and overall survival rates for the IPIC group were 44.6% and 60.7%, respectively. Subgroup analysis of patients with stage I and II disease</w:t>
      </w:r>
      <w:r w:rsidR="00932EC8" w:rsidRPr="00E36B12">
        <w:rPr>
          <w:rFonts w:ascii="Book Antiqua" w:hAnsi="Book Antiqua"/>
          <w:szCs w:val="24"/>
        </w:rPr>
        <w:t xml:space="preserve">, </w:t>
      </w:r>
      <w:r w:rsidR="00A71652" w:rsidRPr="00E36B12">
        <w:rPr>
          <w:rFonts w:ascii="Book Antiqua" w:hAnsi="Book Antiqua"/>
          <w:szCs w:val="24"/>
        </w:rPr>
        <w:t xml:space="preserve">showed </w:t>
      </w:r>
      <w:r w:rsidR="009D52BC" w:rsidRPr="00E36B12">
        <w:rPr>
          <w:rFonts w:ascii="Book Antiqua" w:hAnsi="Book Antiqua"/>
          <w:szCs w:val="24"/>
        </w:rPr>
        <w:t xml:space="preserve">that patients who received IPIC had </w:t>
      </w:r>
      <w:r w:rsidR="00A71652" w:rsidRPr="00E36B12">
        <w:rPr>
          <w:rFonts w:ascii="Book Antiqua" w:hAnsi="Book Antiqua"/>
          <w:szCs w:val="24"/>
        </w:rPr>
        <w:t xml:space="preserve">a significantly lower recurrence risk, improved disease-free and overall survival rates </w:t>
      </w:r>
      <w:r w:rsidR="009D52BC" w:rsidRPr="00E36B12">
        <w:rPr>
          <w:rFonts w:ascii="Book Antiqua" w:hAnsi="Book Antiqua"/>
          <w:szCs w:val="24"/>
        </w:rPr>
        <w:t>compared with</w:t>
      </w:r>
      <w:r w:rsidR="00CB3608" w:rsidRPr="00E36B12">
        <w:rPr>
          <w:rFonts w:ascii="Book Antiqua" w:hAnsi="Book Antiqua"/>
          <w:szCs w:val="24"/>
        </w:rPr>
        <w:t xml:space="preserve"> </w:t>
      </w:r>
      <w:r w:rsidR="009D52BC" w:rsidRPr="00E36B12">
        <w:rPr>
          <w:rFonts w:ascii="Book Antiqua" w:hAnsi="Book Antiqua"/>
          <w:szCs w:val="24"/>
        </w:rPr>
        <w:t>patients who received no adjuvant therapy. Patients with stage III disease did not benefit from IPIC</w:t>
      </w:r>
      <w:r w:rsidR="0065460D" w:rsidRPr="00E36B12">
        <w:rPr>
          <w:rFonts w:ascii="Book Antiqua" w:hAnsi="Book Antiqua"/>
          <w:szCs w:val="24"/>
        </w:rPr>
        <w:t>.</w:t>
      </w:r>
      <w:r w:rsidR="008125EF" w:rsidRPr="00E36B12">
        <w:rPr>
          <w:rFonts w:ascii="Book Antiqua" w:hAnsi="Book Antiqua"/>
          <w:szCs w:val="24"/>
        </w:rPr>
        <w:t xml:space="preserve"> </w:t>
      </w:r>
      <w:r w:rsidR="00A36927" w:rsidRPr="00E36B12">
        <w:rPr>
          <w:rFonts w:ascii="Book Antiqua" w:hAnsi="Book Antiqua"/>
          <w:szCs w:val="24"/>
        </w:rPr>
        <w:t>In</w:t>
      </w:r>
      <w:r w:rsidR="004064CD" w:rsidRPr="00E36B12">
        <w:rPr>
          <w:rFonts w:ascii="Book Antiqua" w:eastAsia="AdvTimes" w:hAnsi="Book Antiqua"/>
          <w:kern w:val="0"/>
          <w:szCs w:val="24"/>
        </w:rPr>
        <w:t xml:space="preserve"> the study, early </w:t>
      </w:r>
      <w:proofErr w:type="spellStart"/>
      <w:r w:rsidR="004064CD" w:rsidRPr="00E36B12">
        <w:rPr>
          <w:rFonts w:ascii="Book Antiqua" w:eastAsia="AdvTimes" w:hAnsi="Book Antiqua"/>
          <w:kern w:val="0"/>
          <w:szCs w:val="24"/>
        </w:rPr>
        <w:t>intraportal</w:t>
      </w:r>
      <w:proofErr w:type="spellEnd"/>
      <w:r w:rsidR="004064CD" w:rsidRPr="00E36B12">
        <w:rPr>
          <w:rFonts w:ascii="Book Antiqua" w:eastAsia="AdvTimes" w:hAnsi="Book Antiqua"/>
          <w:kern w:val="0"/>
          <w:szCs w:val="24"/>
        </w:rPr>
        <w:t xml:space="preserve"> chemotherapy after hepatic resection was not associated with a morbidity of severe hepatic dysfunction or hepatitis virus reactivation; this was because of the lower drug dosages used in this regimen compared with those used in systemic chemotherapy for patients with advanced HCC, because most of the patients had a good liver function reserve, and because therapy was given as a continuous infusion. </w:t>
      </w:r>
      <w:r w:rsidR="00A36927" w:rsidRPr="00E36B12">
        <w:rPr>
          <w:rFonts w:ascii="Book Antiqua" w:eastAsia="AdvTimes" w:hAnsi="Book Antiqua"/>
          <w:kern w:val="0"/>
          <w:szCs w:val="24"/>
        </w:rPr>
        <w:t>Another interesting finding is that IPIC is effective only in patients with relatively early stage diseases (tumor-node-metastasis stage I or II disease). These results may be explained by the following hypothesis:</w:t>
      </w:r>
      <w:r w:rsidR="0010327F" w:rsidRPr="00E36B12">
        <w:rPr>
          <w:rFonts w:ascii="Book Antiqua" w:eastAsia="AdvTimes" w:hAnsi="Book Antiqua"/>
          <w:kern w:val="0"/>
          <w:szCs w:val="24"/>
        </w:rPr>
        <w:t xml:space="preserve"> In the study </w:t>
      </w:r>
      <w:proofErr w:type="spellStart"/>
      <w:r w:rsidR="0010327F" w:rsidRPr="00E36B12">
        <w:rPr>
          <w:rFonts w:ascii="Book Antiqua" w:eastAsia="AdvTimes" w:hAnsi="Book Antiqua"/>
          <w:kern w:val="0"/>
          <w:szCs w:val="24"/>
        </w:rPr>
        <w:t>i</w:t>
      </w:r>
      <w:r w:rsidR="00A36927" w:rsidRPr="00E36B12">
        <w:rPr>
          <w:rFonts w:ascii="Book Antiqua" w:eastAsia="AdvTimes" w:hAnsi="Book Antiqua"/>
          <w:kern w:val="0"/>
          <w:szCs w:val="24"/>
        </w:rPr>
        <w:t>ntraportal</w:t>
      </w:r>
      <w:proofErr w:type="spellEnd"/>
      <w:r w:rsidR="00A36927" w:rsidRPr="00E36B12">
        <w:rPr>
          <w:rFonts w:ascii="Book Antiqua" w:eastAsia="AdvTimes" w:hAnsi="Book Antiqua"/>
          <w:kern w:val="0"/>
          <w:szCs w:val="24"/>
        </w:rPr>
        <w:t xml:space="preserve"> chemotherapy is designed to achieve high drug concentrations</w:t>
      </w:r>
      <w:r w:rsidR="0010327F" w:rsidRPr="00E36B12">
        <w:rPr>
          <w:rFonts w:ascii="Book Antiqua" w:eastAsia="AdvTimes" w:hAnsi="Book Antiqua"/>
          <w:kern w:val="0"/>
          <w:szCs w:val="24"/>
        </w:rPr>
        <w:t xml:space="preserve"> in portal </w:t>
      </w:r>
      <w:proofErr w:type="spellStart"/>
      <w:r w:rsidR="0010327F" w:rsidRPr="00E36B12">
        <w:rPr>
          <w:rFonts w:ascii="Book Antiqua" w:eastAsia="AdvTimes" w:hAnsi="Book Antiqua"/>
          <w:kern w:val="0"/>
          <w:szCs w:val="24"/>
        </w:rPr>
        <w:t>venules</w:t>
      </w:r>
      <w:proofErr w:type="spellEnd"/>
      <w:r w:rsidR="0010327F" w:rsidRPr="00E36B12">
        <w:rPr>
          <w:rFonts w:ascii="Book Antiqua" w:eastAsia="AdvTimes" w:hAnsi="Book Antiqua"/>
          <w:kern w:val="0"/>
          <w:szCs w:val="24"/>
        </w:rPr>
        <w:t>.</w:t>
      </w:r>
      <w:r w:rsidR="00A36927" w:rsidRPr="00E36B12">
        <w:rPr>
          <w:rFonts w:ascii="Book Antiqua" w:eastAsia="AdvTimes" w:hAnsi="Book Antiqua"/>
          <w:kern w:val="0"/>
          <w:szCs w:val="24"/>
        </w:rPr>
        <w:t xml:space="preserve"> This treatment modality is expected to be most effective in eradicating residual microscopic disease in the liver</w:t>
      </w:r>
      <w:r w:rsidR="0010327F" w:rsidRPr="00E36B12">
        <w:rPr>
          <w:rFonts w:ascii="Book Antiqua" w:eastAsia="AdvTimes" w:hAnsi="Book Antiqua"/>
          <w:kern w:val="0"/>
          <w:szCs w:val="24"/>
        </w:rPr>
        <w:t xml:space="preserve"> remnant</w:t>
      </w:r>
      <w:r w:rsidR="00A36927" w:rsidRPr="00E36B12">
        <w:rPr>
          <w:rFonts w:ascii="Book Antiqua" w:eastAsia="AdvTimes" w:hAnsi="Book Antiqua"/>
          <w:kern w:val="0"/>
          <w:szCs w:val="24"/>
        </w:rPr>
        <w:t xml:space="preserve"> after </w:t>
      </w:r>
      <w:r w:rsidR="0010327F" w:rsidRPr="00E36B12">
        <w:rPr>
          <w:rFonts w:ascii="Book Antiqua" w:eastAsia="AdvTimes" w:hAnsi="Book Antiqua"/>
          <w:kern w:val="0"/>
          <w:szCs w:val="24"/>
        </w:rPr>
        <w:t>HCC</w:t>
      </w:r>
      <w:r w:rsidR="00A36927" w:rsidRPr="00E36B12">
        <w:rPr>
          <w:rFonts w:ascii="Book Antiqua" w:eastAsia="AdvTimes" w:hAnsi="Book Antiqua"/>
          <w:kern w:val="0"/>
          <w:szCs w:val="24"/>
        </w:rPr>
        <w:t xml:space="preserve"> resection. </w:t>
      </w:r>
      <w:r w:rsidR="0010327F" w:rsidRPr="00E36B12">
        <w:rPr>
          <w:rFonts w:ascii="Book Antiqua" w:eastAsia="AdvTimes" w:hAnsi="Book Antiqua"/>
          <w:kern w:val="0"/>
          <w:szCs w:val="24"/>
        </w:rPr>
        <w:t xml:space="preserve">It </w:t>
      </w:r>
      <w:r w:rsidR="00A36927" w:rsidRPr="00E36B12">
        <w:rPr>
          <w:rFonts w:ascii="Book Antiqua" w:eastAsia="AdvTimes" w:hAnsi="Book Antiqua"/>
          <w:kern w:val="0"/>
          <w:szCs w:val="24"/>
        </w:rPr>
        <w:t xml:space="preserve">is likely </w:t>
      </w:r>
      <w:r w:rsidR="0010327F" w:rsidRPr="00E36B12">
        <w:rPr>
          <w:rFonts w:ascii="Book Antiqua" w:eastAsia="AdvTimes" w:hAnsi="Book Antiqua"/>
          <w:kern w:val="0"/>
          <w:szCs w:val="24"/>
        </w:rPr>
        <w:t xml:space="preserve">that the clinical benefit of IPIC treatment </w:t>
      </w:r>
      <w:r w:rsidR="00A36927" w:rsidRPr="00E36B12">
        <w:rPr>
          <w:rFonts w:ascii="Book Antiqua" w:eastAsia="AdvTimes" w:hAnsi="Book Antiqua"/>
          <w:kern w:val="0"/>
          <w:szCs w:val="24"/>
        </w:rPr>
        <w:t xml:space="preserve">limited to a </w:t>
      </w:r>
      <w:r w:rsidR="0010327F" w:rsidRPr="00E36B12">
        <w:rPr>
          <w:rFonts w:ascii="Book Antiqua" w:eastAsia="AdvTimes" w:hAnsi="Book Antiqua"/>
          <w:kern w:val="0"/>
          <w:szCs w:val="24"/>
        </w:rPr>
        <w:t>sub</w:t>
      </w:r>
      <w:r w:rsidR="00A36927" w:rsidRPr="00E36B12">
        <w:rPr>
          <w:rFonts w:ascii="Book Antiqua" w:eastAsia="AdvTimes" w:hAnsi="Book Antiqua"/>
          <w:kern w:val="0"/>
          <w:szCs w:val="24"/>
        </w:rPr>
        <w:t xml:space="preserve">group of patients with relatively early-stage HCC, and this may explain </w:t>
      </w:r>
      <w:r w:rsidR="00A36927" w:rsidRPr="00E36B12">
        <w:rPr>
          <w:rFonts w:ascii="Book Antiqua" w:eastAsia="AdvTimes" w:hAnsi="Book Antiqua"/>
          <w:kern w:val="0"/>
          <w:szCs w:val="24"/>
        </w:rPr>
        <w:lastRenderedPageBreak/>
        <w:t xml:space="preserve">findings that adjuvant IPIC </w:t>
      </w:r>
      <w:r w:rsidR="0010327F" w:rsidRPr="00E36B12">
        <w:rPr>
          <w:rFonts w:ascii="Book Antiqua" w:eastAsia="AdvTimes" w:hAnsi="Book Antiqua"/>
          <w:kern w:val="0"/>
          <w:szCs w:val="24"/>
        </w:rPr>
        <w:t xml:space="preserve">improved </w:t>
      </w:r>
      <w:r w:rsidR="00A36927" w:rsidRPr="00E36B12">
        <w:rPr>
          <w:rFonts w:ascii="Book Antiqua" w:eastAsia="AdvTimes" w:hAnsi="Book Antiqua"/>
          <w:kern w:val="0"/>
          <w:szCs w:val="24"/>
        </w:rPr>
        <w:t xml:space="preserve">survival for the patients with tumor-node-metastasis stage I and II disease. In patients with stage III disease, there is a high probability of </w:t>
      </w:r>
      <w:proofErr w:type="spellStart"/>
      <w:r w:rsidR="0010327F" w:rsidRPr="00E36B12">
        <w:rPr>
          <w:rFonts w:ascii="Book Antiqua" w:eastAsia="AdvTimes" w:hAnsi="Book Antiqua"/>
          <w:kern w:val="0"/>
          <w:szCs w:val="24"/>
        </w:rPr>
        <w:t>postresectional</w:t>
      </w:r>
      <w:proofErr w:type="spellEnd"/>
      <w:r w:rsidR="0010327F" w:rsidRPr="00E36B12">
        <w:rPr>
          <w:rFonts w:ascii="Book Antiqua" w:eastAsia="AdvTimes" w:hAnsi="Book Antiqua"/>
          <w:kern w:val="0"/>
          <w:szCs w:val="24"/>
        </w:rPr>
        <w:t xml:space="preserve"> residual disease due to </w:t>
      </w:r>
      <w:r w:rsidR="00A36927" w:rsidRPr="00E36B12">
        <w:rPr>
          <w:rFonts w:ascii="Book Antiqua" w:eastAsia="AdvTimes" w:hAnsi="Book Antiqua"/>
          <w:kern w:val="0"/>
          <w:szCs w:val="24"/>
        </w:rPr>
        <w:t xml:space="preserve">intrahepatic and/or </w:t>
      </w:r>
      <w:proofErr w:type="spellStart"/>
      <w:r w:rsidR="00A36927" w:rsidRPr="00E36B12">
        <w:rPr>
          <w:rFonts w:ascii="Book Antiqua" w:eastAsia="AdvTimes" w:hAnsi="Book Antiqua"/>
          <w:kern w:val="0"/>
          <w:szCs w:val="24"/>
        </w:rPr>
        <w:t>extrahepatic</w:t>
      </w:r>
      <w:proofErr w:type="spellEnd"/>
      <w:r w:rsidR="00A36927" w:rsidRPr="00E36B12">
        <w:rPr>
          <w:rFonts w:ascii="Book Antiqua" w:eastAsia="AdvTimes" w:hAnsi="Book Antiqua"/>
          <w:kern w:val="0"/>
          <w:szCs w:val="24"/>
        </w:rPr>
        <w:t xml:space="preserve"> tumor metastases not detected by preoperative </w:t>
      </w:r>
      <w:proofErr w:type="spellStart"/>
      <w:r w:rsidR="00A36927" w:rsidRPr="00E36B12">
        <w:rPr>
          <w:rFonts w:ascii="Book Antiqua" w:eastAsia="AdvTimes" w:hAnsi="Book Antiqua"/>
          <w:kern w:val="0"/>
          <w:szCs w:val="24"/>
        </w:rPr>
        <w:t>imagings</w:t>
      </w:r>
      <w:proofErr w:type="spellEnd"/>
      <w:r w:rsidR="00A36927" w:rsidRPr="00E36B12">
        <w:rPr>
          <w:rFonts w:ascii="Book Antiqua" w:eastAsia="AdvTimes" w:hAnsi="Book Antiqua"/>
          <w:kern w:val="0"/>
          <w:szCs w:val="24"/>
        </w:rPr>
        <w:t>.</w:t>
      </w:r>
      <w:r w:rsidR="0010327F" w:rsidRPr="00E36B12">
        <w:rPr>
          <w:rFonts w:ascii="Book Antiqua" w:eastAsia="AdvTimes" w:hAnsi="Book Antiqua"/>
          <w:kern w:val="0"/>
          <w:szCs w:val="24"/>
        </w:rPr>
        <w:t xml:space="preserve"> </w:t>
      </w:r>
      <w:proofErr w:type="spellStart"/>
      <w:r w:rsidR="0010327F" w:rsidRPr="00E36B12">
        <w:rPr>
          <w:rFonts w:ascii="Book Antiqua" w:eastAsia="AdvTimes" w:hAnsi="Book Antiqua"/>
          <w:kern w:val="0"/>
          <w:szCs w:val="24"/>
        </w:rPr>
        <w:t>I</w:t>
      </w:r>
      <w:r w:rsidR="0010327F" w:rsidRPr="00E36B12">
        <w:rPr>
          <w:rFonts w:ascii="Book Antiqua" w:hAnsi="Book Antiqua"/>
          <w:szCs w:val="24"/>
        </w:rPr>
        <w:t>ntraportal</w:t>
      </w:r>
      <w:proofErr w:type="spellEnd"/>
      <w:r w:rsidR="0010327F" w:rsidRPr="00E36B12">
        <w:rPr>
          <w:rFonts w:ascii="Book Antiqua" w:hAnsi="Book Antiqua"/>
          <w:szCs w:val="24"/>
        </w:rPr>
        <w:t xml:space="preserve"> </w:t>
      </w:r>
      <w:proofErr w:type="spellStart"/>
      <w:r w:rsidR="0010327F" w:rsidRPr="00E36B12">
        <w:rPr>
          <w:rFonts w:ascii="Book Antiqua" w:hAnsi="Book Antiqua"/>
          <w:szCs w:val="24"/>
        </w:rPr>
        <w:t>infusional</w:t>
      </w:r>
      <w:proofErr w:type="spellEnd"/>
      <w:r w:rsidR="0010327F" w:rsidRPr="00E36B12">
        <w:rPr>
          <w:rFonts w:ascii="Book Antiqua" w:hAnsi="Book Antiqua"/>
          <w:szCs w:val="24"/>
        </w:rPr>
        <w:t xml:space="preserve"> chemotherapy</w:t>
      </w:r>
      <w:r w:rsidR="0010327F" w:rsidRPr="00E36B12">
        <w:rPr>
          <w:rFonts w:ascii="Book Antiqua" w:eastAsia="AdvTimes" w:hAnsi="Book Antiqua"/>
          <w:kern w:val="0"/>
          <w:szCs w:val="24"/>
        </w:rPr>
        <w:t xml:space="preserve"> is difficult to achieve</w:t>
      </w:r>
      <w:r w:rsidR="00A36927" w:rsidRPr="00E36B12">
        <w:rPr>
          <w:rFonts w:ascii="Book Antiqua" w:eastAsia="AdvTimes" w:hAnsi="Book Antiqua"/>
          <w:kern w:val="0"/>
          <w:szCs w:val="24"/>
        </w:rPr>
        <w:t xml:space="preserve"> favorable effect on the complete eradication of residual disease in these </w:t>
      </w:r>
      <w:proofErr w:type="gramStart"/>
      <w:r w:rsidR="00A36927" w:rsidRPr="00E36B12">
        <w:rPr>
          <w:rFonts w:ascii="Book Antiqua" w:eastAsia="AdvTimes" w:hAnsi="Book Antiqua"/>
          <w:kern w:val="0"/>
          <w:szCs w:val="24"/>
        </w:rPr>
        <w:t>patients</w:t>
      </w:r>
      <w:r w:rsidR="00AD2212" w:rsidRPr="00E36B12">
        <w:rPr>
          <w:rFonts w:ascii="Book Antiqua" w:hAnsi="Book Antiqua"/>
          <w:kern w:val="0"/>
          <w:szCs w:val="24"/>
          <w:vertAlign w:val="superscript"/>
        </w:rPr>
        <w:t>[</w:t>
      </w:r>
      <w:proofErr w:type="gramEnd"/>
      <w:r w:rsidR="00AD2212" w:rsidRPr="00E36B12">
        <w:rPr>
          <w:rFonts w:ascii="Book Antiqua" w:hAnsi="Book Antiqua"/>
          <w:kern w:val="0"/>
          <w:szCs w:val="24"/>
          <w:vertAlign w:val="superscript"/>
        </w:rPr>
        <w:t>82]</w:t>
      </w:r>
      <w:r w:rsidR="00CB335E" w:rsidRPr="00E36B12">
        <w:rPr>
          <w:rFonts w:ascii="Book Antiqua" w:eastAsia="宋体" w:hAnsi="Book Antiqua" w:hint="eastAsia"/>
          <w:kern w:val="0"/>
          <w:szCs w:val="24"/>
          <w:lang w:eastAsia="zh-CN"/>
        </w:rPr>
        <w:t>.</w:t>
      </w:r>
    </w:p>
    <w:p w:rsidR="00EA5F7A" w:rsidRPr="00E36B12" w:rsidRDefault="008536BA" w:rsidP="00710DC7">
      <w:pPr>
        <w:autoSpaceDE w:val="0"/>
        <w:autoSpaceDN w:val="0"/>
        <w:adjustRightInd w:val="0"/>
        <w:spacing w:line="360" w:lineRule="auto"/>
        <w:jc w:val="both"/>
        <w:rPr>
          <w:rFonts w:ascii="Book Antiqua" w:eastAsia="MinionPro-Regular" w:hAnsi="Book Antiqua"/>
          <w:szCs w:val="24"/>
        </w:rPr>
      </w:pPr>
      <w:r w:rsidRPr="00E36B12">
        <w:rPr>
          <w:rFonts w:ascii="Book Antiqua" w:eastAsia="AdvTimes" w:hAnsi="Book Antiqua"/>
          <w:kern w:val="0"/>
          <w:szCs w:val="24"/>
        </w:rPr>
        <w:tab/>
      </w:r>
      <w:r w:rsidR="00F33092" w:rsidRPr="00E36B12">
        <w:rPr>
          <w:rFonts w:ascii="Book Antiqua" w:eastAsia="MinionPro-Regular" w:hAnsi="Book Antiqua"/>
          <w:kern w:val="0"/>
          <w:szCs w:val="24"/>
        </w:rPr>
        <w:t xml:space="preserve">When designing studies of postoperative adjuvant therapy aiming at preventing tumor recurrence in HCC patients, the distinction </w:t>
      </w:r>
      <w:r w:rsidR="00C54598" w:rsidRPr="00E36B12">
        <w:rPr>
          <w:rFonts w:ascii="Book Antiqua" w:eastAsia="MinionPro-Regular" w:hAnsi="Book Antiqua"/>
          <w:kern w:val="0"/>
          <w:szCs w:val="24"/>
        </w:rPr>
        <w:t xml:space="preserve">between </w:t>
      </w:r>
      <w:r w:rsidR="00F33092" w:rsidRPr="00E36B12">
        <w:rPr>
          <w:rFonts w:ascii="Book Antiqua" w:eastAsia="MinionPro-Regular" w:hAnsi="Book Antiqua"/>
          <w:kern w:val="0"/>
          <w:szCs w:val="24"/>
        </w:rPr>
        <w:t>recurrent dis</w:t>
      </w:r>
      <w:r w:rsidR="0003655D" w:rsidRPr="00E36B12">
        <w:rPr>
          <w:rFonts w:ascii="Book Antiqua" w:eastAsia="MinionPro-Regular" w:hAnsi="Book Antiqua"/>
          <w:kern w:val="0"/>
          <w:szCs w:val="24"/>
        </w:rPr>
        <w:t xml:space="preserve">ease after a curative </w:t>
      </w:r>
      <w:proofErr w:type="gramStart"/>
      <w:r w:rsidR="0003655D" w:rsidRPr="00E36B12">
        <w:rPr>
          <w:rFonts w:ascii="Book Antiqua" w:eastAsia="MinionPro-Regular" w:hAnsi="Book Antiqua"/>
          <w:kern w:val="0"/>
          <w:szCs w:val="24"/>
        </w:rPr>
        <w:t>operation,</w:t>
      </w:r>
      <w:proofErr w:type="gramEnd"/>
      <w:r w:rsidR="0003655D" w:rsidRPr="00E36B12">
        <w:rPr>
          <w:rFonts w:ascii="Book Antiqua" w:eastAsia="MinionPro-Regular" w:hAnsi="Book Antiqua"/>
          <w:kern w:val="0"/>
          <w:szCs w:val="24"/>
        </w:rPr>
        <w:t xml:space="preserve"> </w:t>
      </w:r>
      <w:r w:rsidR="00C54598" w:rsidRPr="00E36B12">
        <w:rPr>
          <w:rFonts w:ascii="Book Antiqua" w:eastAsia="MinionPro-Regular" w:hAnsi="Book Antiqua"/>
          <w:kern w:val="0"/>
          <w:szCs w:val="24"/>
        </w:rPr>
        <w:t xml:space="preserve">and </w:t>
      </w:r>
      <w:r w:rsidR="0003655D" w:rsidRPr="00E36B12">
        <w:rPr>
          <w:rFonts w:ascii="Book Antiqua" w:eastAsia="MinionPro-Regular" w:hAnsi="Book Antiqua"/>
          <w:kern w:val="0"/>
          <w:szCs w:val="24"/>
        </w:rPr>
        <w:t>r</w:t>
      </w:r>
      <w:r w:rsidR="00F33092" w:rsidRPr="00E36B12">
        <w:rPr>
          <w:rFonts w:ascii="Book Antiqua" w:eastAsia="MinionPro-Regular" w:hAnsi="Book Antiqua"/>
          <w:kern w:val="0"/>
          <w:szCs w:val="24"/>
        </w:rPr>
        <w:t>esidual disease after a palliative resection</w:t>
      </w:r>
      <w:r w:rsidR="00C54598" w:rsidRPr="00E36B12">
        <w:rPr>
          <w:rFonts w:ascii="Book Antiqua" w:eastAsia="MinionPro-Regular" w:hAnsi="Book Antiqua"/>
          <w:kern w:val="0"/>
          <w:szCs w:val="24"/>
        </w:rPr>
        <w:t xml:space="preserve"> </w:t>
      </w:r>
      <w:r w:rsidR="00F33092" w:rsidRPr="00E36B12">
        <w:rPr>
          <w:rFonts w:ascii="Book Antiqua" w:eastAsia="MinionPro-Regular" w:hAnsi="Book Antiqua"/>
          <w:kern w:val="0"/>
          <w:szCs w:val="24"/>
        </w:rPr>
        <w:t>is crucial.</w:t>
      </w:r>
      <w:r w:rsidR="00EA5F7A" w:rsidRPr="00E36B12">
        <w:rPr>
          <w:rFonts w:ascii="Book Antiqua" w:eastAsia="MinionPro-Regular" w:hAnsi="Book Antiqua"/>
          <w:kern w:val="0"/>
          <w:szCs w:val="24"/>
        </w:rPr>
        <w:t xml:space="preserve"> </w:t>
      </w:r>
      <w:r w:rsidR="00D62574" w:rsidRPr="00E36B12">
        <w:rPr>
          <w:rFonts w:ascii="Book Antiqua" w:eastAsia="MinionPro-Regular" w:hAnsi="Book Antiqua"/>
          <w:kern w:val="0"/>
          <w:szCs w:val="24"/>
        </w:rPr>
        <w:t>In early stage HCCs, r</w:t>
      </w:r>
      <w:r w:rsidR="00180FC7" w:rsidRPr="00E36B12">
        <w:rPr>
          <w:rFonts w:ascii="Book Antiqua" w:eastAsia="MinionPro-Regular" w:hAnsi="Book Antiqua"/>
          <w:kern w:val="0"/>
          <w:szCs w:val="24"/>
        </w:rPr>
        <w:t xml:space="preserve">ecurrent disease after a curative resection is </w:t>
      </w:r>
      <w:r w:rsidR="00C54598" w:rsidRPr="00E36B12">
        <w:rPr>
          <w:rFonts w:ascii="Book Antiqua" w:eastAsia="MinionPro-Regular" w:hAnsi="Book Antiqua"/>
          <w:kern w:val="0"/>
          <w:szCs w:val="24"/>
        </w:rPr>
        <w:t xml:space="preserve">most </w:t>
      </w:r>
      <w:r w:rsidR="00180FC7" w:rsidRPr="00E36B12">
        <w:rPr>
          <w:rFonts w:ascii="Book Antiqua" w:eastAsia="MinionPro-Regular" w:hAnsi="Book Antiqua"/>
          <w:kern w:val="0"/>
          <w:szCs w:val="24"/>
        </w:rPr>
        <w:t xml:space="preserve">likely due to preoperative and intraoperative </w:t>
      </w:r>
      <w:r w:rsidR="00C54598" w:rsidRPr="00E36B12">
        <w:rPr>
          <w:rFonts w:ascii="Book Antiqua" w:eastAsia="MinionPro-Regular" w:hAnsi="Book Antiqua"/>
          <w:kern w:val="0"/>
          <w:szCs w:val="24"/>
        </w:rPr>
        <w:t xml:space="preserve">tumor </w:t>
      </w:r>
      <w:proofErr w:type="spellStart"/>
      <w:r w:rsidR="00C54598" w:rsidRPr="00E36B12">
        <w:rPr>
          <w:rFonts w:ascii="Book Antiqua" w:eastAsia="MinionPro-Regular" w:hAnsi="Book Antiqua"/>
          <w:kern w:val="0"/>
          <w:szCs w:val="24"/>
        </w:rPr>
        <w:t>micro</w:t>
      </w:r>
      <w:r w:rsidR="00180FC7" w:rsidRPr="00E36B12">
        <w:rPr>
          <w:rFonts w:ascii="Book Antiqua" w:eastAsia="MinionPro-Regular" w:hAnsi="Book Antiqua"/>
          <w:kern w:val="0"/>
          <w:szCs w:val="24"/>
        </w:rPr>
        <w:t>metastases</w:t>
      </w:r>
      <w:proofErr w:type="spellEnd"/>
      <w:r w:rsidR="00C54598" w:rsidRPr="00E36B12">
        <w:rPr>
          <w:rFonts w:ascii="Book Antiqua" w:eastAsia="MinionPro-Regular" w:hAnsi="Book Antiqua"/>
          <w:kern w:val="0"/>
          <w:szCs w:val="24"/>
        </w:rPr>
        <w:t xml:space="preserve"> due to presence of microscopic </w:t>
      </w:r>
      <w:r w:rsidR="00C64095" w:rsidRPr="00E36B12">
        <w:rPr>
          <w:rFonts w:ascii="Book Antiqua" w:eastAsia="MinionPro-Regular" w:hAnsi="Book Antiqua"/>
          <w:kern w:val="0"/>
          <w:szCs w:val="24"/>
        </w:rPr>
        <w:t>vascular</w:t>
      </w:r>
      <w:r w:rsidR="00C54598" w:rsidRPr="00E36B12">
        <w:rPr>
          <w:rFonts w:ascii="Book Antiqua" w:eastAsia="MinionPro-Regular" w:hAnsi="Book Antiqua"/>
          <w:kern w:val="0"/>
          <w:szCs w:val="24"/>
        </w:rPr>
        <w:t xml:space="preserve"> invasion</w:t>
      </w:r>
      <w:r w:rsidR="00D62574" w:rsidRPr="00E36B12">
        <w:rPr>
          <w:rFonts w:ascii="Book Antiqua" w:eastAsia="MinionPro-Regular" w:hAnsi="Book Antiqua"/>
          <w:kern w:val="0"/>
          <w:szCs w:val="24"/>
        </w:rPr>
        <w:t>.</w:t>
      </w:r>
      <w:r w:rsidR="0046705C" w:rsidRPr="00E36B12">
        <w:rPr>
          <w:rFonts w:ascii="Book Antiqua" w:eastAsia="MinionPro-Regular" w:hAnsi="Book Antiqua"/>
          <w:szCs w:val="24"/>
        </w:rPr>
        <w:t xml:space="preserve"> Given the fact that </w:t>
      </w:r>
      <w:r w:rsidR="00D824E1" w:rsidRPr="00E36B12">
        <w:rPr>
          <w:rFonts w:ascii="Book Antiqua" w:eastAsia="MinionPro-Regular" w:hAnsi="Book Antiqua"/>
          <w:szCs w:val="24"/>
        </w:rPr>
        <w:t xml:space="preserve">most </w:t>
      </w:r>
      <w:r w:rsidR="000208C4" w:rsidRPr="00E36B12">
        <w:rPr>
          <w:rFonts w:ascii="Book Antiqua" w:eastAsia="MinionPro-Regular" w:hAnsi="Book Antiqua"/>
          <w:szCs w:val="24"/>
        </w:rPr>
        <w:t xml:space="preserve">chemotherapeutic agents </w:t>
      </w:r>
      <w:r w:rsidR="0046705C" w:rsidRPr="00E36B12">
        <w:rPr>
          <w:rFonts w:ascii="Book Antiqua" w:eastAsia="AdvTimes" w:hAnsi="Book Antiqua"/>
          <w:kern w:val="0"/>
          <w:szCs w:val="24"/>
        </w:rPr>
        <w:t xml:space="preserve">for HCC exert </w:t>
      </w:r>
      <w:r w:rsidR="00487F00" w:rsidRPr="00E36B12">
        <w:rPr>
          <w:rFonts w:ascii="Book Antiqua" w:eastAsia="AdvTimes" w:hAnsi="Book Antiqua"/>
          <w:kern w:val="0"/>
          <w:szCs w:val="24"/>
        </w:rPr>
        <w:t>modest efficacy</w:t>
      </w:r>
      <w:r w:rsidR="00C54598" w:rsidRPr="00E36B12">
        <w:rPr>
          <w:rFonts w:ascii="Book Antiqua" w:eastAsia="AdvTimes" w:hAnsi="Book Antiqua"/>
          <w:kern w:val="0"/>
          <w:szCs w:val="24"/>
        </w:rPr>
        <w:t xml:space="preserve"> in anticancer effect</w:t>
      </w:r>
      <w:r w:rsidR="00D824E1" w:rsidRPr="00E36B12">
        <w:rPr>
          <w:rFonts w:ascii="Book Antiqua" w:eastAsia="AdvTimes" w:hAnsi="Book Antiqua"/>
          <w:kern w:val="0"/>
          <w:szCs w:val="24"/>
        </w:rPr>
        <w:t>,</w:t>
      </w:r>
      <w:r w:rsidR="0046705C" w:rsidRPr="00E36B12">
        <w:rPr>
          <w:rFonts w:ascii="Book Antiqua" w:eastAsia="AdvTimes" w:hAnsi="Book Antiqua"/>
          <w:kern w:val="0"/>
          <w:szCs w:val="24"/>
        </w:rPr>
        <w:t xml:space="preserve"> and</w:t>
      </w:r>
      <w:r w:rsidR="000208C4" w:rsidRPr="00E36B12">
        <w:rPr>
          <w:rFonts w:ascii="Book Antiqua" w:eastAsia="MinionPro-Regular" w:hAnsi="Book Antiqua"/>
          <w:kern w:val="0"/>
          <w:szCs w:val="24"/>
        </w:rPr>
        <w:t xml:space="preserve"> that appropriate dosing is critical to avoid drug-induced liver dysfunction, </w:t>
      </w:r>
      <w:r w:rsidR="0046705C" w:rsidRPr="00E36B12">
        <w:rPr>
          <w:rFonts w:ascii="Book Antiqua" w:eastAsia="AdvTimes" w:hAnsi="Book Antiqua"/>
          <w:kern w:val="0"/>
          <w:szCs w:val="24"/>
        </w:rPr>
        <w:t xml:space="preserve">the target of adjuvant </w:t>
      </w:r>
      <w:r w:rsidR="000208C4" w:rsidRPr="00E36B12">
        <w:rPr>
          <w:rFonts w:ascii="Book Antiqua" w:eastAsia="AdvTimes" w:hAnsi="Book Antiqua"/>
          <w:kern w:val="0"/>
          <w:szCs w:val="24"/>
        </w:rPr>
        <w:t xml:space="preserve">treatment </w:t>
      </w:r>
      <w:r w:rsidR="0046705C" w:rsidRPr="00E36B12">
        <w:rPr>
          <w:rFonts w:ascii="Book Antiqua" w:eastAsia="AdvTimes" w:hAnsi="Book Antiqua"/>
          <w:kern w:val="0"/>
          <w:szCs w:val="24"/>
        </w:rPr>
        <w:t xml:space="preserve">in HCC patients should </w:t>
      </w:r>
      <w:r w:rsidR="0003655D" w:rsidRPr="00E36B12">
        <w:rPr>
          <w:rFonts w:ascii="Book Antiqua" w:eastAsia="AdvTimes" w:hAnsi="Book Antiqua"/>
          <w:kern w:val="0"/>
          <w:szCs w:val="24"/>
        </w:rPr>
        <w:t xml:space="preserve">focus on </w:t>
      </w:r>
      <w:r w:rsidR="0046705C" w:rsidRPr="00E36B12">
        <w:rPr>
          <w:rFonts w:ascii="Book Antiqua" w:eastAsia="AdvTimes" w:hAnsi="Book Antiqua"/>
          <w:kern w:val="0"/>
          <w:szCs w:val="24"/>
        </w:rPr>
        <w:t xml:space="preserve">the remaining </w:t>
      </w:r>
      <w:proofErr w:type="spellStart"/>
      <w:r w:rsidR="0046705C" w:rsidRPr="00E36B12">
        <w:rPr>
          <w:rFonts w:ascii="Book Antiqua" w:eastAsia="AdvTimes" w:hAnsi="Book Antiqua"/>
          <w:kern w:val="0"/>
          <w:szCs w:val="24"/>
        </w:rPr>
        <w:t>m</w:t>
      </w:r>
      <w:r w:rsidR="0046705C" w:rsidRPr="00E36B12">
        <w:rPr>
          <w:rFonts w:ascii="Book Antiqua" w:hAnsi="Book Antiqua"/>
          <w:szCs w:val="24"/>
        </w:rPr>
        <w:t>icrometastases</w:t>
      </w:r>
      <w:proofErr w:type="spellEnd"/>
      <w:r w:rsidR="0046705C" w:rsidRPr="00E36B12">
        <w:rPr>
          <w:rFonts w:ascii="Book Antiqua" w:hAnsi="Book Antiqua"/>
          <w:szCs w:val="24"/>
        </w:rPr>
        <w:t xml:space="preserve"> </w:t>
      </w:r>
      <w:r w:rsidR="0046705C" w:rsidRPr="00E36B12">
        <w:rPr>
          <w:rFonts w:ascii="Book Antiqua" w:eastAsia="AdvTimes" w:hAnsi="Book Antiqua"/>
          <w:kern w:val="0"/>
          <w:szCs w:val="24"/>
        </w:rPr>
        <w:t>after</w:t>
      </w:r>
      <w:r w:rsidR="0003655D" w:rsidRPr="00E36B12">
        <w:rPr>
          <w:rFonts w:ascii="Book Antiqua" w:eastAsia="AdvTimes" w:hAnsi="Book Antiqua"/>
          <w:kern w:val="0"/>
          <w:szCs w:val="24"/>
        </w:rPr>
        <w:t xml:space="preserve"> a</w:t>
      </w:r>
      <w:r w:rsidR="0046705C" w:rsidRPr="00E36B12">
        <w:rPr>
          <w:rFonts w:ascii="Book Antiqua" w:eastAsia="AdvTimes" w:hAnsi="Book Antiqua"/>
          <w:kern w:val="0"/>
          <w:szCs w:val="24"/>
        </w:rPr>
        <w:t xml:space="preserve"> curative resection, </w:t>
      </w:r>
      <w:r w:rsidR="00180FC7" w:rsidRPr="00E36B12">
        <w:rPr>
          <w:rFonts w:ascii="Book Antiqua" w:eastAsia="MinionPro-Regular" w:hAnsi="Book Antiqua"/>
          <w:kern w:val="0"/>
          <w:szCs w:val="24"/>
        </w:rPr>
        <w:t xml:space="preserve">which </w:t>
      </w:r>
      <w:r w:rsidR="0046705C" w:rsidRPr="00E36B12">
        <w:rPr>
          <w:rFonts w:ascii="Book Antiqua" w:eastAsia="MinionPro-Regular" w:hAnsi="Book Antiqua"/>
          <w:kern w:val="0"/>
          <w:szCs w:val="24"/>
        </w:rPr>
        <w:t xml:space="preserve">theoretically </w:t>
      </w:r>
      <w:r w:rsidR="00180FC7" w:rsidRPr="00E36B12">
        <w:rPr>
          <w:rFonts w:ascii="Book Antiqua" w:eastAsia="MinionPro-Regular" w:hAnsi="Book Antiqua"/>
          <w:kern w:val="0"/>
          <w:szCs w:val="24"/>
        </w:rPr>
        <w:t xml:space="preserve">can be </w:t>
      </w:r>
      <w:r w:rsidR="0046705C" w:rsidRPr="00E36B12">
        <w:rPr>
          <w:rFonts w:ascii="Book Antiqua" w:eastAsia="MinionPro-Regular" w:hAnsi="Book Antiqua"/>
          <w:kern w:val="0"/>
          <w:szCs w:val="24"/>
        </w:rPr>
        <w:t>more</w:t>
      </w:r>
      <w:r w:rsidR="00180FC7" w:rsidRPr="00E36B12">
        <w:rPr>
          <w:rFonts w:ascii="Book Antiqua" w:eastAsia="AdvTimes" w:hAnsi="Book Antiqua"/>
          <w:kern w:val="0"/>
          <w:szCs w:val="24"/>
        </w:rPr>
        <w:t xml:space="preserve"> </w:t>
      </w:r>
      <w:r w:rsidR="00D62574" w:rsidRPr="00E36B12">
        <w:rPr>
          <w:rFonts w:ascii="Book Antiqua" w:eastAsia="AdvTimes" w:hAnsi="Book Antiqua"/>
          <w:kern w:val="0"/>
          <w:szCs w:val="24"/>
        </w:rPr>
        <w:t>easily e</w:t>
      </w:r>
      <w:r w:rsidR="00180FC7" w:rsidRPr="00E36B12">
        <w:rPr>
          <w:rFonts w:ascii="Book Antiqua" w:eastAsia="AdvTimes" w:hAnsi="Book Antiqua"/>
          <w:kern w:val="0"/>
          <w:szCs w:val="24"/>
        </w:rPr>
        <w:t>radicat</w:t>
      </w:r>
      <w:r w:rsidR="0046705C" w:rsidRPr="00E36B12">
        <w:rPr>
          <w:rFonts w:ascii="Book Antiqua" w:eastAsia="AdvTimes" w:hAnsi="Book Antiqua"/>
          <w:kern w:val="0"/>
          <w:szCs w:val="24"/>
        </w:rPr>
        <w:t xml:space="preserve">ed </w:t>
      </w:r>
      <w:r w:rsidR="00180FC7" w:rsidRPr="00E36B12">
        <w:rPr>
          <w:rFonts w:ascii="Book Antiqua" w:eastAsia="MinionPro-Regular" w:hAnsi="Book Antiqua"/>
          <w:kern w:val="0"/>
          <w:szCs w:val="24"/>
        </w:rPr>
        <w:t xml:space="preserve">with </w:t>
      </w:r>
      <w:r w:rsidR="000208C4" w:rsidRPr="00E36B12">
        <w:rPr>
          <w:rFonts w:ascii="Book Antiqua" w:eastAsia="MinionPro-Regular" w:hAnsi="Book Antiqua"/>
          <w:kern w:val="0"/>
          <w:szCs w:val="24"/>
        </w:rPr>
        <w:t xml:space="preserve">an </w:t>
      </w:r>
      <w:r w:rsidR="00180FC7" w:rsidRPr="00E36B12">
        <w:rPr>
          <w:rFonts w:ascii="Book Antiqua" w:eastAsia="MinionPro-Regular" w:hAnsi="Book Antiqua"/>
          <w:kern w:val="0"/>
          <w:szCs w:val="24"/>
        </w:rPr>
        <w:t>early</w:t>
      </w:r>
      <w:r w:rsidR="0003655D" w:rsidRPr="00E36B12">
        <w:rPr>
          <w:rFonts w:ascii="Book Antiqua" w:eastAsia="MinionPro-Regular" w:hAnsi="Book Antiqua"/>
          <w:kern w:val="0"/>
          <w:szCs w:val="24"/>
        </w:rPr>
        <w:t xml:space="preserve"> </w:t>
      </w:r>
      <w:r w:rsidR="00180FC7" w:rsidRPr="00E36B12">
        <w:rPr>
          <w:rFonts w:ascii="Book Antiqua" w:eastAsia="MinionPro-Regular" w:hAnsi="Book Antiqua"/>
          <w:kern w:val="0"/>
          <w:szCs w:val="24"/>
        </w:rPr>
        <w:t xml:space="preserve">and low dose adjuvant </w:t>
      </w:r>
      <w:r w:rsidR="000208C4" w:rsidRPr="00E36B12">
        <w:rPr>
          <w:rFonts w:ascii="Book Antiqua" w:eastAsia="MinionPro-Regular" w:hAnsi="Book Antiqua"/>
          <w:kern w:val="0"/>
          <w:szCs w:val="24"/>
        </w:rPr>
        <w:t>protocol</w:t>
      </w:r>
      <w:r w:rsidR="00180FC7" w:rsidRPr="00E36B12">
        <w:rPr>
          <w:rFonts w:ascii="Book Antiqua" w:eastAsia="MinionPro-Regular" w:hAnsi="Book Antiqua"/>
          <w:kern w:val="0"/>
          <w:szCs w:val="24"/>
        </w:rPr>
        <w:t xml:space="preserve">. </w:t>
      </w:r>
      <w:r w:rsidR="00D62574" w:rsidRPr="00E36B12">
        <w:rPr>
          <w:rFonts w:ascii="Book Antiqua" w:eastAsia="AdvTimes" w:hAnsi="Book Antiqua"/>
          <w:kern w:val="0"/>
          <w:szCs w:val="24"/>
        </w:rPr>
        <w:t>In patients with advanced HCC</w:t>
      </w:r>
      <w:r w:rsidR="00D824E1" w:rsidRPr="00E36B12">
        <w:rPr>
          <w:rFonts w:ascii="Book Antiqua" w:eastAsia="AdvTimes" w:hAnsi="Book Antiqua"/>
          <w:kern w:val="0"/>
          <w:szCs w:val="24"/>
        </w:rPr>
        <w:t>, r</w:t>
      </w:r>
      <w:r w:rsidR="00D62574" w:rsidRPr="00E36B12">
        <w:rPr>
          <w:rFonts w:ascii="Book Antiqua" w:eastAsia="MinionPro-Regular" w:hAnsi="Book Antiqua"/>
          <w:szCs w:val="24"/>
        </w:rPr>
        <w:t xml:space="preserve">ecurrence in the </w:t>
      </w:r>
      <w:r w:rsidR="00C54598" w:rsidRPr="00E36B12">
        <w:rPr>
          <w:rFonts w:ascii="Book Antiqua" w:eastAsia="MinionPro-Regular" w:hAnsi="Book Antiqua"/>
          <w:szCs w:val="24"/>
        </w:rPr>
        <w:t xml:space="preserve">early </w:t>
      </w:r>
      <w:r w:rsidR="00D62574" w:rsidRPr="00E36B12">
        <w:rPr>
          <w:rFonts w:ascii="Book Antiqua" w:eastAsia="MinionPro-Regular" w:hAnsi="Book Antiqua"/>
          <w:szCs w:val="24"/>
        </w:rPr>
        <w:t>postoperative period (</w:t>
      </w:r>
      <w:r w:rsidR="001775BD" w:rsidRPr="00E36B12">
        <w:rPr>
          <w:rFonts w:ascii="Book Antiqua" w:eastAsia="MinionPro-Regular" w:hAnsi="Book Antiqua"/>
          <w:i/>
          <w:szCs w:val="24"/>
        </w:rPr>
        <w:t>i.e.</w:t>
      </w:r>
      <w:r w:rsidR="00D62574" w:rsidRPr="00E36B12">
        <w:rPr>
          <w:rFonts w:ascii="Book Antiqua" w:eastAsia="MinionPro-Regular" w:hAnsi="Book Antiqua"/>
          <w:szCs w:val="24"/>
        </w:rPr>
        <w:t xml:space="preserve">, within the first 3 </w:t>
      </w:r>
      <w:proofErr w:type="spellStart"/>
      <w:r w:rsidR="00E31016" w:rsidRPr="00E36B12">
        <w:rPr>
          <w:rFonts w:ascii="Book Antiqua" w:eastAsia="MinionPro-Regular" w:hAnsi="Book Antiqua"/>
          <w:szCs w:val="24"/>
        </w:rPr>
        <w:t>mo</w:t>
      </w:r>
      <w:proofErr w:type="spellEnd"/>
      <w:r w:rsidR="00D62574" w:rsidRPr="00E36B12">
        <w:rPr>
          <w:rFonts w:ascii="Book Antiqua" w:eastAsia="MinionPro-Regular" w:hAnsi="Book Antiqua"/>
          <w:szCs w:val="24"/>
        </w:rPr>
        <w:t>) w</w:t>
      </w:r>
      <w:r w:rsidR="000208C4" w:rsidRPr="00E36B12">
        <w:rPr>
          <w:rFonts w:ascii="Book Antiqua" w:eastAsia="MinionPro-Regular" w:hAnsi="Book Antiqua"/>
          <w:szCs w:val="24"/>
        </w:rPr>
        <w:t>as</w:t>
      </w:r>
      <w:r w:rsidR="00D62574" w:rsidRPr="00E36B12">
        <w:rPr>
          <w:rFonts w:ascii="Book Antiqua" w:eastAsia="MinionPro-Regular" w:hAnsi="Book Antiqua"/>
          <w:szCs w:val="24"/>
        </w:rPr>
        <w:t xml:space="preserve"> frequently </w:t>
      </w:r>
      <w:proofErr w:type="gramStart"/>
      <w:r w:rsidR="00D62574" w:rsidRPr="00E36B12">
        <w:rPr>
          <w:rFonts w:ascii="Book Antiqua" w:eastAsia="MinionPro-Regular" w:hAnsi="Book Antiqua"/>
          <w:szCs w:val="24"/>
        </w:rPr>
        <w:t>observed</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83,84]</w:t>
      </w:r>
      <w:r w:rsidR="00CB335E" w:rsidRPr="00E36B12">
        <w:rPr>
          <w:rFonts w:ascii="Book Antiqua" w:eastAsia="宋体" w:hAnsi="Book Antiqua" w:hint="eastAsia"/>
          <w:kern w:val="0"/>
          <w:szCs w:val="24"/>
          <w:lang w:eastAsia="zh-CN"/>
        </w:rPr>
        <w:t>,</w:t>
      </w:r>
      <w:r w:rsidR="00D62574" w:rsidRPr="00E36B12">
        <w:rPr>
          <w:rFonts w:ascii="Book Antiqua" w:eastAsia="MinionPro-Regular" w:hAnsi="Book Antiqua"/>
          <w:szCs w:val="24"/>
          <w:vertAlign w:val="superscript"/>
        </w:rPr>
        <w:t xml:space="preserve"> </w:t>
      </w:r>
      <w:r w:rsidR="00D62574" w:rsidRPr="00E36B12">
        <w:rPr>
          <w:rFonts w:ascii="Book Antiqua" w:eastAsia="MinionPro-Regular" w:hAnsi="Book Antiqua"/>
          <w:szCs w:val="24"/>
        </w:rPr>
        <w:t>presumably due to rapid progression of residual disease following a</w:t>
      </w:r>
      <w:r w:rsidR="0003655D" w:rsidRPr="00E36B12">
        <w:rPr>
          <w:rFonts w:ascii="Book Antiqua" w:eastAsia="MinionPro-Regular" w:hAnsi="Book Antiqua"/>
          <w:szCs w:val="24"/>
        </w:rPr>
        <w:t xml:space="preserve"> de</w:t>
      </w:r>
      <w:r w:rsidR="00D8142E" w:rsidRPr="00E36B12">
        <w:rPr>
          <w:rFonts w:ascii="Book Antiqua" w:eastAsia="MinionPro-Regular" w:hAnsi="Book Antiqua"/>
          <w:szCs w:val="24"/>
        </w:rPr>
        <w:t xml:space="preserve"> </w:t>
      </w:r>
      <w:r w:rsidR="0003655D" w:rsidRPr="00E36B12">
        <w:rPr>
          <w:rFonts w:ascii="Book Antiqua" w:eastAsia="MinionPro-Regular" w:hAnsi="Book Antiqua"/>
          <w:szCs w:val="24"/>
        </w:rPr>
        <w:t xml:space="preserve">facto </w:t>
      </w:r>
      <w:r w:rsidR="00D62574" w:rsidRPr="00E36B12">
        <w:rPr>
          <w:rFonts w:ascii="Book Antiqua" w:eastAsia="MinionPro-Regular" w:hAnsi="Book Antiqua"/>
          <w:szCs w:val="24"/>
        </w:rPr>
        <w:t xml:space="preserve">incomplete resection. </w:t>
      </w:r>
      <w:r w:rsidR="000208C4" w:rsidRPr="00E36B12">
        <w:rPr>
          <w:rFonts w:ascii="Book Antiqua" w:eastAsia="MinionPro-Regular" w:hAnsi="Book Antiqua"/>
          <w:szCs w:val="24"/>
        </w:rPr>
        <w:t>T</w:t>
      </w:r>
      <w:r w:rsidR="00EA5F7A" w:rsidRPr="00E36B12">
        <w:rPr>
          <w:rFonts w:ascii="Book Antiqua" w:eastAsia="MinionPro-Regular" w:hAnsi="Book Antiqua"/>
          <w:szCs w:val="24"/>
        </w:rPr>
        <w:t xml:space="preserve">umor recurrence in the </w:t>
      </w:r>
      <w:r w:rsidR="00D62574" w:rsidRPr="00E36B12">
        <w:rPr>
          <w:rFonts w:ascii="Book Antiqua" w:eastAsia="MinionPro-Regular" w:hAnsi="Book Antiqua"/>
          <w:szCs w:val="24"/>
        </w:rPr>
        <w:t xml:space="preserve">initiation </w:t>
      </w:r>
      <w:r w:rsidR="00EA5F7A" w:rsidRPr="00E36B12">
        <w:rPr>
          <w:rFonts w:ascii="Book Antiqua" w:eastAsia="MinionPro-Regular" w:hAnsi="Book Antiqua"/>
          <w:szCs w:val="24"/>
        </w:rPr>
        <w:t>period of adjuvant therapy result</w:t>
      </w:r>
      <w:r w:rsidR="00D8142E" w:rsidRPr="00E36B12">
        <w:rPr>
          <w:rFonts w:ascii="Book Antiqua" w:eastAsia="MinionPro-Regular" w:hAnsi="Book Antiqua"/>
          <w:szCs w:val="24"/>
        </w:rPr>
        <w:t>s</w:t>
      </w:r>
      <w:r w:rsidR="00EA5F7A" w:rsidRPr="00E36B12">
        <w:rPr>
          <w:rFonts w:ascii="Book Antiqua" w:eastAsia="MinionPro-Regular" w:hAnsi="Book Antiqua"/>
          <w:szCs w:val="24"/>
        </w:rPr>
        <w:t xml:space="preserve"> in early discontinuation of study drug treatment, and will preclude the observation of any potential benefit from the treatment protocol.</w:t>
      </w:r>
    </w:p>
    <w:p w:rsidR="00CB335E" w:rsidRPr="00E36B12" w:rsidRDefault="00CB335E" w:rsidP="00710DC7">
      <w:pPr>
        <w:autoSpaceDE w:val="0"/>
        <w:autoSpaceDN w:val="0"/>
        <w:adjustRightInd w:val="0"/>
        <w:spacing w:line="360" w:lineRule="auto"/>
        <w:jc w:val="both"/>
        <w:rPr>
          <w:rFonts w:ascii="Book Antiqua" w:eastAsia="宋体" w:hAnsi="Book Antiqua"/>
          <w:i/>
          <w:kern w:val="0"/>
          <w:szCs w:val="24"/>
          <w:lang w:eastAsia="zh-CN"/>
        </w:rPr>
      </w:pPr>
    </w:p>
    <w:p w:rsidR="0029747B" w:rsidRPr="00E36B12" w:rsidRDefault="0029747B" w:rsidP="00710DC7">
      <w:pPr>
        <w:autoSpaceDE w:val="0"/>
        <w:autoSpaceDN w:val="0"/>
        <w:adjustRightInd w:val="0"/>
        <w:spacing w:line="360" w:lineRule="auto"/>
        <w:jc w:val="both"/>
        <w:rPr>
          <w:rFonts w:ascii="Book Antiqua" w:eastAsia="MinionPro-Regular" w:hAnsi="Book Antiqua"/>
          <w:b/>
          <w:i/>
          <w:kern w:val="0"/>
          <w:szCs w:val="24"/>
        </w:rPr>
      </w:pPr>
      <w:r w:rsidRPr="00E36B12">
        <w:rPr>
          <w:rFonts w:ascii="Book Antiqua" w:eastAsia="MinionPro-Regular" w:hAnsi="Book Antiqua"/>
          <w:b/>
          <w:i/>
          <w:kern w:val="0"/>
          <w:szCs w:val="24"/>
        </w:rPr>
        <w:t>Emerg</w:t>
      </w:r>
      <w:r w:rsidR="00CB335E" w:rsidRPr="00E36B12">
        <w:rPr>
          <w:rFonts w:ascii="Book Antiqua" w:eastAsia="MinionPro-Regular" w:hAnsi="Book Antiqua"/>
          <w:b/>
          <w:i/>
          <w:kern w:val="0"/>
          <w:szCs w:val="24"/>
        </w:rPr>
        <w:t>ing adjuvant therapies fo</w:t>
      </w:r>
      <w:r w:rsidRPr="00E36B12">
        <w:rPr>
          <w:rFonts w:ascii="Book Antiqua" w:eastAsia="MinionPro-Regular" w:hAnsi="Book Antiqua"/>
          <w:b/>
          <w:i/>
          <w:kern w:val="0"/>
          <w:szCs w:val="24"/>
        </w:rPr>
        <w:t>r HCC afte</w:t>
      </w:r>
      <w:r w:rsidR="00CB335E" w:rsidRPr="00E36B12">
        <w:rPr>
          <w:rFonts w:ascii="Book Antiqua" w:eastAsia="MinionPro-Regular" w:hAnsi="Book Antiqua"/>
          <w:b/>
          <w:i/>
          <w:kern w:val="0"/>
          <w:szCs w:val="24"/>
        </w:rPr>
        <w:t>r liver resection</w:t>
      </w:r>
    </w:p>
    <w:p w:rsidR="00956312" w:rsidRPr="00E36B12" w:rsidRDefault="005F443B" w:rsidP="00710DC7">
      <w:pPr>
        <w:autoSpaceDE w:val="0"/>
        <w:autoSpaceDN w:val="0"/>
        <w:adjustRightInd w:val="0"/>
        <w:spacing w:line="360" w:lineRule="auto"/>
        <w:jc w:val="both"/>
        <w:rPr>
          <w:rFonts w:ascii="Book Antiqua" w:eastAsia="MyriadPro-Regular" w:hAnsi="Book Antiqua"/>
          <w:kern w:val="0"/>
          <w:szCs w:val="24"/>
        </w:rPr>
      </w:pPr>
      <w:r w:rsidRPr="00E36B12">
        <w:rPr>
          <w:rFonts w:ascii="Book Antiqua" w:eastAsia="MinionPro-Regular" w:hAnsi="Book Antiqua"/>
          <w:kern w:val="0"/>
          <w:szCs w:val="24"/>
        </w:rPr>
        <w:lastRenderedPageBreak/>
        <w:t>Novel t</w:t>
      </w:r>
      <w:r w:rsidR="00447DDB" w:rsidRPr="00E36B12">
        <w:rPr>
          <w:rFonts w:ascii="Book Antiqua" w:eastAsia="MinionPro-Regular" w:hAnsi="Book Antiqua"/>
          <w:kern w:val="0"/>
          <w:szCs w:val="24"/>
        </w:rPr>
        <w:t xml:space="preserve">argeted agents or anti-angiogenesis agents have recently been employed in the treatment of advanced </w:t>
      </w:r>
      <w:proofErr w:type="gramStart"/>
      <w:r w:rsidR="00447DDB" w:rsidRPr="00E36B12">
        <w:rPr>
          <w:rFonts w:ascii="Book Antiqua" w:eastAsia="MinionPro-Regular" w:hAnsi="Book Antiqua"/>
          <w:kern w:val="0"/>
          <w:szCs w:val="24"/>
        </w:rPr>
        <w:t>HCC</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85]</w:t>
      </w:r>
      <w:r w:rsidR="00CB335E" w:rsidRPr="00E36B12">
        <w:rPr>
          <w:rFonts w:ascii="Book Antiqua" w:eastAsia="宋体" w:hAnsi="Book Antiqua" w:hint="eastAsia"/>
          <w:kern w:val="0"/>
          <w:szCs w:val="24"/>
          <w:lang w:eastAsia="zh-CN"/>
        </w:rPr>
        <w:t>.</w:t>
      </w:r>
      <w:r w:rsidR="006525FF" w:rsidRPr="00E36B12">
        <w:rPr>
          <w:rFonts w:ascii="Book Antiqua" w:eastAsia="MinionPro-Regular" w:hAnsi="Book Antiqua"/>
          <w:kern w:val="0"/>
          <w:szCs w:val="24"/>
        </w:rPr>
        <w:t xml:space="preserve"> </w:t>
      </w:r>
      <w:r w:rsidR="00956312" w:rsidRPr="00E36B12">
        <w:rPr>
          <w:rFonts w:ascii="Book Antiqua" w:eastAsia="MinionPro-Regular" w:hAnsi="Book Antiqua"/>
          <w:kern w:val="0"/>
          <w:szCs w:val="24"/>
        </w:rPr>
        <w:t xml:space="preserve">With its low liver toxicity, these agents have opened the </w:t>
      </w:r>
      <w:r w:rsidR="00D4798B" w:rsidRPr="00E36B12">
        <w:rPr>
          <w:rFonts w:ascii="Book Antiqua" w:eastAsia="MinionPro-Regular" w:hAnsi="Book Antiqua"/>
          <w:kern w:val="0"/>
          <w:szCs w:val="24"/>
        </w:rPr>
        <w:t>way</w:t>
      </w:r>
      <w:r w:rsidR="00956312" w:rsidRPr="00E36B12">
        <w:rPr>
          <w:rFonts w:ascii="Book Antiqua" w:eastAsia="MinionPro-Regular" w:hAnsi="Book Antiqua"/>
          <w:kern w:val="0"/>
          <w:szCs w:val="24"/>
        </w:rPr>
        <w:t xml:space="preserve"> for possible long-term </w:t>
      </w:r>
      <w:r w:rsidR="00956312" w:rsidRPr="00E36B12">
        <w:rPr>
          <w:rFonts w:ascii="Book Antiqua" w:hAnsi="Book Antiqua"/>
          <w:szCs w:val="24"/>
        </w:rPr>
        <w:t>maintenance therapy</w:t>
      </w:r>
      <w:r w:rsidR="00956312" w:rsidRPr="00E36B12">
        <w:rPr>
          <w:rFonts w:ascii="Book Antiqua" w:eastAsia="MinionPro-Regular" w:hAnsi="Book Antiqua"/>
          <w:kern w:val="0"/>
          <w:szCs w:val="24"/>
        </w:rPr>
        <w:t xml:space="preserve"> for patients after HCC resection.</w:t>
      </w:r>
      <w:r w:rsidR="00447DDB" w:rsidRPr="00E36B12">
        <w:rPr>
          <w:rFonts w:ascii="Book Antiqua" w:eastAsia="MinionPro-Regular" w:hAnsi="Book Antiqua"/>
          <w:kern w:val="0"/>
          <w:szCs w:val="24"/>
        </w:rPr>
        <w:t xml:space="preserve"> </w:t>
      </w:r>
      <w:r w:rsidR="00492867" w:rsidRPr="00E36B12">
        <w:rPr>
          <w:rFonts w:ascii="Book Antiqua" w:eastAsia="MinionPro-Regular" w:hAnsi="Book Antiqua"/>
          <w:kern w:val="0"/>
          <w:szCs w:val="24"/>
        </w:rPr>
        <w:t>Presently t</w:t>
      </w:r>
      <w:r w:rsidR="00447DDB" w:rsidRPr="00E36B12">
        <w:rPr>
          <w:rFonts w:ascii="Book Antiqua" w:hAnsi="Book Antiqua"/>
          <w:bCs/>
          <w:szCs w:val="24"/>
        </w:rPr>
        <w:t xml:space="preserve">wo randomized controlled </w:t>
      </w:r>
      <w:r w:rsidR="00492867" w:rsidRPr="00E36B12">
        <w:rPr>
          <w:rFonts w:ascii="Book Antiqua" w:hAnsi="Book Antiqua"/>
          <w:bCs/>
          <w:szCs w:val="24"/>
        </w:rPr>
        <w:t xml:space="preserve">adjuvant </w:t>
      </w:r>
      <w:r w:rsidR="00447DDB" w:rsidRPr="00E36B12">
        <w:rPr>
          <w:rFonts w:ascii="Book Antiqua" w:hAnsi="Book Antiqua"/>
          <w:bCs/>
          <w:szCs w:val="24"/>
        </w:rPr>
        <w:t xml:space="preserve">trials </w:t>
      </w:r>
      <w:r w:rsidR="00492867" w:rsidRPr="00E36B12">
        <w:rPr>
          <w:rFonts w:ascii="Book Antiqua" w:hAnsi="Book Antiqua"/>
          <w:bCs/>
          <w:szCs w:val="24"/>
        </w:rPr>
        <w:t xml:space="preserve">in patients with higher risks </w:t>
      </w:r>
      <w:r w:rsidR="00447DDB" w:rsidRPr="00E36B12">
        <w:rPr>
          <w:rFonts w:ascii="Book Antiqua" w:hAnsi="Book Antiqua"/>
          <w:bCs/>
          <w:szCs w:val="24"/>
        </w:rPr>
        <w:t xml:space="preserve">are undergoing. </w:t>
      </w:r>
      <w:proofErr w:type="spellStart"/>
      <w:r w:rsidR="00F05BAA" w:rsidRPr="00E36B12">
        <w:rPr>
          <w:rFonts w:ascii="Book Antiqua" w:eastAsia="MinionPro-Regular" w:hAnsi="Book Antiqua"/>
          <w:kern w:val="0"/>
          <w:szCs w:val="24"/>
        </w:rPr>
        <w:t>S</w:t>
      </w:r>
      <w:r w:rsidR="00DE5D17" w:rsidRPr="00E36B12">
        <w:rPr>
          <w:rFonts w:ascii="Book Antiqua" w:eastAsia="MinionPro-Regular" w:hAnsi="Book Antiqua"/>
          <w:kern w:val="0"/>
          <w:szCs w:val="24"/>
        </w:rPr>
        <w:t>orafenib</w:t>
      </w:r>
      <w:proofErr w:type="spellEnd"/>
      <w:r w:rsidR="00DE5D17" w:rsidRPr="00E36B12">
        <w:rPr>
          <w:rFonts w:ascii="Book Antiqua" w:eastAsia="MinionPro-Regular" w:hAnsi="Book Antiqua"/>
          <w:kern w:val="0"/>
          <w:szCs w:val="24"/>
        </w:rPr>
        <w:t xml:space="preserve">, a small-molecule </w:t>
      </w:r>
      <w:proofErr w:type="spellStart"/>
      <w:r w:rsidR="00DE5D17" w:rsidRPr="00E36B12">
        <w:rPr>
          <w:rFonts w:ascii="Book Antiqua" w:eastAsia="MinionPro-Regular" w:hAnsi="Book Antiqua"/>
          <w:kern w:val="0"/>
          <w:szCs w:val="24"/>
        </w:rPr>
        <w:t>multityrosine</w:t>
      </w:r>
      <w:proofErr w:type="spellEnd"/>
      <w:r w:rsidR="00DE5D17" w:rsidRPr="00E36B12">
        <w:rPr>
          <w:rFonts w:ascii="Book Antiqua" w:eastAsia="MinionPro-Regular" w:hAnsi="Book Antiqua"/>
          <w:kern w:val="0"/>
          <w:szCs w:val="24"/>
        </w:rPr>
        <w:t>-kinase inhibitor</w:t>
      </w:r>
      <w:r w:rsidR="00765856" w:rsidRPr="00E36B12">
        <w:rPr>
          <w:rFonts w:ascii="Book Antiqua" w:eastAsia="MinionPro-Regular" w:hAnsi="Book Antiqua"/>
          <w:kern w:val="0"/>
          <w:szCs w:val="24"/>
        </w:rPr>
        <w:t xml:space="preserve"> that impedes tumor growth and angiogenesis</w:t>
      </w:r>
      <w:r w:rsidR="00BB48EC" w:rsidRPr="00E36B12">
        <w:rPr>
          <w:rFonts w:ascii="Book Antiqua" w:eastAsia="MinionPro-Regular" w:hAnsi="Book Antiqua"/>
          <w:kern w:val="0"/>
          <w:szCs w:val="24"/>
        </w:rPr>
        <w:t xml:space="preserve">, </w:t>
      </w:r>
      <w:r w:rsidR="004D7FE3" w:rsidRPr="00E36B12">
        <w:rPr>
          <w:rFonts w:ascii="Book Antiqua" w:eastAsia="MinionPro-Regular" w:hAnsi="Book Antiqua"/>
          <w:kern w:val="0"/>
          <w:szCs w:val="24"/>
        </w:rPr>
        <w:t xml:space="preserve">has been shown to extend survival in patients with advanced </w:t>
      </w:r>
      <w:proofErr w:type="gramStart"/>
      <w:r w:rsidR="004D7FE3" w:rsidRPr="00E36B12">
        <w:rPr>
          <w:rFonts w:ascii="Book Antiqua" w:eastAsia="MinionPro-Regular" w:hAnsi="Book Antiqua"/>
          <w:kern w:val="0"/>
          <w:szCs w:val="24"/>
        </w:rPr>
        <w:t>HCC</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86]</w:t>
      </w:r>
      <w:r w:rsidR="00EC579F" w:rsidRPr="00E36B12">
        <w:rPr>
          <w:rFonts w:ascii="Book Antiqua" w:eastAsia="宋体" w:hAnsi="Book Antiqua" w:hint="eastAsia"/>
          <w:kern w:val="0"/>
          <w:szCs w:val="24"/>
          <w:lang w:eastAsia="zh-CN"/>
        </w:rPr>
        <w:t>.</w:t>
      </w:r>
      <w:r w:rsidR="00BB48EC" w:rsidRPr="00E36B12">
        <w:rPr>
          <w:rFonts w:ascii="Book Antiqua" w:eastAsia="MinionPro-Regular" w:hAnsi="Book Antiqua"/>
          <w:kern w:val="0"/>
          <w:szCs w:val="24"/>
        </w:rPr>
        <w:t xml:space="preserve"> </w:t>
      </w:r>
      <w:r w:rsidR="00BB48EC" w:rsidRPr="00E36B12">
        <w:rPr>
          <w:rFonts w:ascii="Book Antiqua" w:eastAsia="MyriadPro-Regular" w:hAnsi="Book Antiqua"/>
          <w:kern w:val="0"/>
          <w:szCs w:val="24"/>
        </w:rPr>
        <w:t xml:space="preserve">Efficacy of use of </w:t>
      </w:r>
      <w:proofErr w:type="spellStart"/>
      <w:r w:rsidR="00BB48EC" w:rsidRPr="00E36B12">
        <w:rPr>
          <w:rFonts w:ascii="Book Antiqua" w:eastAsia="MyriadPro-Regular" w:hAnsi="Book Antiqua"/>
          <w:kern w:val="0"/>
          <w:szCs w:val="24"/>
        </w:rPr>
        <w:t>sorafenib</w:t>
      </w:r>
      <w:proofErr w:type="spellEnd"/>
      <w:r w:rsidR="00BB48EC" w:rsidRPr="00E36B12">
        <w:rPr>
          <w:rFonts w:ascii="Book Antiqua" w:eastAsia="MyriadPro-Regular" w:hAnsi="Book Antiqua"/>
          <w:kern w:val="0"/>
          <w:szCs w:val="24"/>
        </w:rPr>
        <w:t xml:space="preserve"> as adjuvant setting </w:t>
      </w:r>
      <w:r w:rsidR="0038012E" w:rsidRPr="00E36B12">
        <w:rPr>
          <w:rFonts w:ascii="Book Antiqua" w:eastAsia="MyriadPro-Regular" w:hAnsi="Book Antiqua"/>
          <w:kern w:val="0"/>
          <w:szCs w:val="24"/>
        </w:rPr>
        <w:t xml:space="preserve">for HCC patients </w:t>
      </w:r>
      <w:r w:rsidR="00BB48EC" w:rsidRPr="00E36B12">
        <w:rPr>
          <w:rFonts w:ascii="Book Antiqua" w:eastAsia="MyriadPro-Regular" w:hAnsi="Book Antiqua"/>
          <w:kern w:val="0"/>
          <w:szCs w:val="24"/>
        </w:rPr>
        <w:t xml:space="preserve">is </w:t>
      </w:r>
      <w:r w:rsidR="00F05BAA" w:rsidRPr="00E36B12">
        <w:rPr>
          <w:rFonts w:ascii="Book Antiqua" w:eastAsia="MyriadPro-Regular" w:hAnsi="Book Antiqua"/>
          <w:kern w:val="0"/>
          <w:szCs w:val="24"/>
        </w:rPr>
        <w:t xml:space="preserve">now under </w:t>
      </w:r>
      <w:r w:rsidR="0038012E" w:rsidRPr="00E36B12">
        <w:rPr>
          <w:rFonts w:ascii="Book Antiqua" w:eastAsia="MyriadPro-Regular" w:hAnsi="Book Antiqua"/>
          <w:kern w:val="0"/>
          <w:szCs w:val="24"/>
        </w:rPr>
        <w:t>studied</w:t>
      </w:r>
      <w:r w:rsidR="00B829DF" w:rsidRPr="00E36B12">
        <w:rPr>
          <w:rFonts w:ascii="Book Antiqua" w:eastAsia="MyriadPro-Regular" w:hAnsi="Book Antiqua"/>
          <w:kern w:val="0"/>
          <w:szCs w:val="24"/>
        </w:rPr>
        <w:t xml:space="preserve"> in a phase III randomized, doubl</w:t>
      </w:r>
      <w:r w:rsidR="008154D3" w:rsidRPr="00E36B12">
        <w:rPr>
          <w:rFonts w:ascii="Book Antiqua" w:eastAsia="MyriadPro-Regular" w:hAnsi="Book Antiqua"/>
          <w:kern w:val="0"/>
          <w:szCs w:val="24"/>
        </w:rPr>
        <w:t>e-blind placebo-controlled study</w:t>
      </w:r>
      <w:r w:rsidR="005F48CB" w:rsidRPr="00E36B12">
        <w:rPr>
          <w:rFonts w:ascii="Book Antiqua" w:eastAsia="MyriadPro-Regular" w:hAnsi="Book Antiqua"/>
          <w:kern w:val="0"/>
          <w:szCs w:val="24"/>
        </w:rPr>
        <w:t xml:space="preserve">. </w:t>
      </w:r>
      <w:r w:rsidR="00184136" w:rsidRPr="00E36B12">
        <w:rPr>
          <w:rFonts w:ascii="Book Antiqua" w:eastAsia="MyriadPro-Regular" w:hAnsi="Book Antiqua"/>
          <w:kern w:val="0"/>
          <w:szCs w:val="24"/>
        </w:rPr>
        <w:t>In this large</w:t>
      </w:r>
      <w:r w:rsidR="00052861" w:rsidRPr="00E36B12">
        <w:rPr>
          <w:rFonts w:ascii="Book Antiqua" w:eastAsia="MyriadPro-Regular" w:hAnsi="Book Antiqua"/>
          <w:kern w:val="0"/>
          <w:szCs w:val="24"/>
        </w:rPr>
        <w:t xml:space="preserve">st </w:t>
      </w:r>
      <w:r w:rsidR="00184136" w:rsidRPr="00E36B12">
        <w:rPr>
          <w:rFonts w:ascii="Book Antiqua" w:eastAsia="MyriadPro-Regular" w:hAnsi="Book Antiqua"/>
          <w:kern w:val="0"/>
          <w:szCs w:val="24"/>
        </w:rPr>
        <w:t>trial of adjuvant therapy for HCC,</w:t>
      </w:r>
      <w:r w:rsidR="005F48CB" w:rsidRPr="00E36B12">
        <w:rPr>
          <w:rFonts w:ascii="Book Antiqua" w:eastAsia="MyriadPro-Regular" w:hAnsi="Book Antiqua"/>
          <w:kern w:val="0"/>
          <w:szCs w:val="24"/>
        </w:rPr>
        <w:t xml:space="preserve"> 11</w:t>
      </w:r>
      <w:r w:rsidR="00AC7173" w:rsidRPr="00E36B12">
        <w:rPr>
          <w:rFonts w:ascii="Book Antiqua" w:eastAsia="MyriadPro-Regular" w:hAnsi="Book Antiqua"/>
          <w:kern w:val="0"/>
          <w:szCs w:val="24"/>
        </w:rPr>
        <w:t>14</w:t>
      </w:r>
      <w:r w:rsidR="005F48CB" w:rsidRPr="00E36B12">
        <w:rPr>
          <w:rFonts w:ascii="Book Antiqua" w:eastAsia="MyriadPro-Regular" w:hAnsi="Book Antiqua"/>
          <w:kern w:val="0"/>
          <w:szCs w:val="24"/>
        </w:rPr>
        <w:t xml:space="preserve"> patients were randomized to receive either </w:t>
      </w:r>
      <w:proofErr w:type="spellStart"/>
      <w:r w:rsidR="005F48CB" w:rsidRPr="00E36B12">
        <w:rPr>
          <w:rFonts w:ascii="Book Antiqua" w:eastAsia="MyriadPro-Regular" w:hAnsi="Book Antiqua"/>
          <w:kern w:val="0"/>
          <w:szCs w:val="24"/>
        </w:rPr>
        <w:t>sorafenib</w:t>
      </w:r>
      <w:proofErr w:type="spellEnd"/>
      <w:r w:rsidR="005F48CB" w:rsidRPr="00E36B12">
        <w:rPr>
          <w:rFonts w:ascii="Book Antiqua" w:eastAsia="MyriadPro-Regular" w:hAnsi="Book Antiqua"/>
          <w:kern w:val="0"/>
          <w:szCs w:val="24"/>
        </w:rPr>
        <w:t xml:space="preserve"> treatment</w:t>
      </w:r>
      <w:r w:rsidR="00043A26" w:rsidRPr="00E36B12">
        <w:rPr>
          <w:rFonts w:ascii="Book Antiqua" w:eastAsia="MyriadPro-Regular" w:hAnsi="Book Antiqua"/>
          <w:kern w:val="0"/>
          <w:szCs w:val="24"/>
        </w:rPr>
        <w:t xml:space="preserve"> </w:t>
      </w:r>
      <w:r w:rsidR="005F48CB" w:rsidRPr="00E36B12">
        <w:rPr>
          <w:rFonts w:ascii="Book Antiqua" w:eastAsia="MyriadPro-Regular" w:hAnsi="Book Antiqua"/>
          <w:kern w:val="0"/>
          <w:szCs w:val="24"/>
        </w:rPr>
        <w:t>or</w:t>
      </w:r>
      <w:r w:rsidR="008154D3" w:rsidRPr="00E36B12">
        <w:rPr>
          <w:rFonts w:ascii="Book Antiqua" w:eastAsia="MyriadPro-Regular" w:hAnsi="Book Antiqua"/>
          <w:kern w:val="0"/>
          <w:szCs w:val="24"/>
        </w:rPr>
        <w:t xml:space="preserve"> placebo </w:t>
      </w:r>
      <w:r w:rsidR="005F48CB" w:rsidRPr="00E36B12">
        <w:rPr>
          <w:rFonts w:ascii="Book Antiqua" w:eastAsia="MyriadPro-Regular" w:hAnsi="Book Antiqua"/>
          <w:kern w:val="0"/>
          <w:szCs w:val="24"/>
        </w:rPr>
        <w:t xml:space="preserve">after curative resection or ablation (STORM </w:t>
      </w:r>
      <w:r w:rsidR="00500C04" w:rsidRPr="00E36B12">
        <w:rPr>
          <w:rFonts w:ascii="Book Antiqua" w:eastAsia="MyriadPro-Regular" w:hAnsi="Book Antiqua"/>
          <w:kern w:val="0"/>
          <w:szCs w:val="24"/>
        </w:rPr>
        <w:t>trial</w:t>
      </w:r>
      <w:r w:rsidR="002B1AEA" w:rsidRPr="00E36B12">
        <w:rPr>
          <w:rFonts w:ascii="Book Antiqua" w:eastAsia="MyriadPro-Regular" w:hAnsi="Book Antiqua"/>
          <w:kern w:val="0"/>
          <w:szCs w:val="24"/>
        </w:rPr>
        <w:t xml:space="preserve">: </w:t>
      </w:r>
      <w:r w:rsidR="002B1AEA" w:rsidRPr="00E36B12">
        <w:rPr>
          <w:rFonts w:ascii="Book Antiqua" w:hAnsi="Book Antiqua"/>
          <w:szCs w:val="24"/>
        </w:rPr>
        <w:t>http://clinicaltrials.gov.com, NCT00692770</w:t>
      </w:r>
      <w:r w:rsidR="005F48CB" w:rsidRPr="00E36B12">
        <w:rPr>
          <w:rFonts w:ascii="Book Antiqua" w:eastAsia="MyriadPro-Regular" w:hAnsi="Book Antiqua"/>
          <w:kern w:val="0"/>
          <w:szCs w:val="24"/>
        </w:rPr>
        <w:t>).</w:t>
      </w:r>
      <w:r w:rsidR="00184136" w:rsidRPr="00E36B12">
        <w:rPr>
          <w:rFonts w:ascii="Book Antiqua" w:eastAsia="MyriadPro-Regular" w:hAnsi="Book Antiqua"/>
          <w:kern w:val="0"/>
          <w:szCs w:val="24"/>
          <w:vertAlign w:val="superscript"/>
        </w:rPr>
        <w:t xml:space="preserve"> </w:t>
      </w:r>
      <w:r w:rsidR="004A7423" w:rsidRPr="00E36B12">
        <w:rPr>
          <w:rFonts w:ascii="Book Antiqua" w:hAnsi="Book Antiqua" w:cs="TimesNewRomanPSMT"/>
          <w:kern w:val="0"/>
          <w:szCs w:val="24"/>
        </w:rPr>
        <w:t>Primary endpoint of the trial is recurrence-free survival.</w:t>
      </w:r>
      <w:r w:rsidR="00D533BA" w:rsidRPr="00E36B12">
        <w:rPr>
          <w:rFonts w:ascii="Book Antiqua" w:eastAsia="MyriadPro-Regular" w:hAnsi="Book Antiqua"/>
          <w:kern w:val="0"/>
          <w:szCs w:val="24"/>
        </w:rPr>
        <w:t xml:space="preserve"> </w:t>
      </w:r>
      <w:r w:rsidR="00F05BAA" w:rsidRPr="00E36B12">
        <w:rPr>
          <w:rFonts w:ascii="Book Antiqua" w:eastAsia="MyriadPro-Regular" w:hAnsi="Book Antiqua"/>
          <w:kern w:val="0"/>
          <w:szCs w:val="24"/>
        </w:rPr>
        <w:t>Th</w:t>
      </w:r>
      <w:r w:rsidR="00CE67ED" w:rsidRPr="00E36B12">
        <w:rPr>
          <w:rFonts w:ascii="Book Antiqua" w:eastAsia="MyriadPro-Regular" w:hAnsi="Book Antiqua"/>
          <w:kern w:val="0"/>
          <w:szCs w:val="24"/>
        </w:rPr>
        <w:t>e</w:t>
      </w:r>
      <w:r w:rsidR="00F05BAA" w:rsidRPr="00E36B12">
        <w:rPr>
          <w:rFonts w:ascii="Book Antiqua" w:eastAsia="MyriadPro-Regular" w:hAnsi="Book Antiqua"/>
          <w:kern w:val="0"/>
          <w:szCs w:val="24"/>
        </w:rPr>
        <w:t xml:space="preserve"> study </w:t>
      </w:r>
      <w:r w:rsidR="00BB48EC" w:rsidRPr="00E36B12">
        <w:rPr>
          <w:rFonts w:ascii="Book Antiqua" w:eastAsia="MyriadPro-Regular" w:hAnsi="Book Antiqua"/>
          <w:kern w:val="0"/>
          <w:szCs w:val="24"/>
        </w:rPr>
        <w:t xml:space="preserve">initiated </w:t>
      </w:r>
      <w:r w:rsidR="00D533BA" w:rsidRPr="00E36B12">
        <w:rPr>
          <w:rFonts w:ascii="Book Antiqua" w:eastAsia="MyriadPro-Regular" w:hAnsi="Book Antiqua"/>
          <w:kern w:val="0"/>
          <w:szCs w:val="24"/>
        </w:rPr>
        <w:t xml:space="preserve">in August </w:t>
      </w:r>
      <w:r w:rsidR="00BB48EC" w:rsidRPr="00E36B12">
        <w:rPr>
          <w:rFonts w:ascii="Book Antiqua" w:eastAsia="MyriadPro-Regular" w:hAnsi="Book Antiqua"/>
          <w:kern w:val="0"/>
          <w:szCs w:val="24"/>
        </w:rPr>
        <w:t>200</w:t>
      </w:r>
      <w:r w:rsidR="00D533BA" w:rsidRPr="00E36B12">
        <w:rPr>
          <w:rFonts w:ascii="Book Antiqua" w:eastAsia="MyriadPro-Regular" w:hAnsi="Book Antiqua"/>
          <w:kern w:val="0"/>
          <w:szCs w:val="24"/>
        </w:rPr>
        <w:t>8</w:t>
      </w:r>
      <w:r w:rsidR="004A7423" w:rsidRPr="00E36B12">
        <w:rPr>
          <w:rFonts w:ascii="Book Antiqua" w:eastAsia="MyriadPro-Regular" w:hAnsi="Book Antiqua"/>
          <w:kern w:val="0"/>
          <w:szCs w:val="24"/>
        </w:rPr>
        <w:t xml:space="preserve">. </w:t>
      </w:r>
      <w:r w:rsidR="004A7423" w:rsidRPr="00E36B12">
        <w:rPr>
          <w:rFonts w:ascii="Book Antiqua" w:hAnsi="Book Antiqua" w:cs="TimesNewRomanPSMT"/>
          <w:kern w:val="0"/>
          <w:szCs w:val="24"/>
        </w:rPr>
        <w:t xml:space="preserve">Final data collection for primary outcome measure is estimated </w:t>
      </w:r>
      <w:r w:rsidR="00CE67ED" w:rsidRPr="00E36B12">
        <w:rPr>
          <w:rFonts w:ascii="Book Antiqua" w:hAnsi="Book Antiqua"/>
          <w:kern w:val="0"/>
          <w:szCs w:val="24"/>
        </w:rPr>
        <w:t xml:space="preserve">by </w:t>
      </w:r>
      <w:r w:rsidR="004A7423" w:rsidRPr="00E36B12">
        <w:rPr>
          <w:rFonts w:ascii="Book Antiqua" w:eastAsia="MyriadPro-Regular" w:hAnsi="Book Antiqua"/>
          <w:kern w:val="0"/>
          <w:szCs w:val="24"/>
        </w:rPr>
        <w:t>May</w:t>
      </w:r>
      <w:r w:rsidR="00D533BA" w:rsidRPr="00E36B12">
        <w:rPr>
          <w:rFonts w:ascii="Book Antiqua" w:eastAsia="MyriadPro-Regular" w:hAnsi="Book Antiqua"/>
          <w:kern w:val="0"/>
          <w:szCs w:val="24"/>
        </w:rPr>
        <w:t xml:space="preserve"> 2014</w:t>
      </w:r>
      <w:r w:rsidR="00BB48EC" w:rsidRPr="00E36B12">
        <w:rPr>
          <w:rFonts w:ascii="Book Antiqua" w:eastAsia="MyriadPro-Regular" w:hAnsi="Book Antiqua"/>
          <w:kern w:val="0"/>
          <w:szCs w:val="24"/>
        </w:rPr>
        <w:t>.</w:t>
      </w:r>
      <w:r w:rsidR="00922946" w:rsidRPr="00E36B12">
        <w:rPr>
          <w:rFonts w:ascii="Book Antiqua" w:hAnsi="Book Antiqua"/>
          <w:kern w:val="0"/>
          <w:szCs w:val="24"/>
          <w:vertAlign w:val="superscript"/>
        </w:rPr>
        <w:t xml:space="preserve"> </w:t>
      </w:r>
      <w:r w:rsidR="00C64095" w:rsidRPr="00E36B12">
        <w:rPr>
          <w:rFonts w:ascii="Book Antiqua" w:hAnsi="Book Antiqua"/>
          <w:kern w:val="0"/>
          <w:szCs w:val="24"/>
        </w:rPr>
        <w:t xml:space="preserve">The key selection </w:t>
      </w:r>
      <w:proofErr w:type="gramStart"/>
      <w:r w:rsidR="00C64095" w:rsidRPr="00E36B12">
        <w:rPr>
          <w:rFonts w:ascii="Book Antiqua" w:hAnsi="Book Antiqua"/>
          <w:kern w:val="0"/>
          <w:szCs w:val="24"/>
        </w:rPr>
        <w:t>criteria</w:t>
      </w:r>
      <w:r w:rsidR="00C64095" w:rsidRPr="00E36B12">
        <w:rPr>
          <w:rFonts w:ascii="Book Antiqua" w:hAnsi="Book Antiqua"/>
          <w:kern w:val="0"/>
          <w:szCs w:val="24"/>
          <w:vertAlign w:val="superscript"/>
        </w:rPr>
        <w:t>[</w:t>
      </w:r>
      <w:proofErr w:type="gramEnd"/>
      <w:r w:rsidR="00C64095" w:rsidRPr="00E36B12">
        <w:rPr>
          <w:rFonts w:ascii="Book Antiqua" w:hAnsi="Book Antiqua"/>
          <w:kern w:val="0"/>
          <w:szCs w:val="24"/>
          <w:vertAlign w:val="superscript"/>
        </w:rPr>
        <w:t>87]</w:t>
      </w:r>
      <w:r w:rsidR="00C64095" w:rsidRPr="00E36B12">
        <w:rPr>
          <w:rFonts w:ascii="Book Antiqua" w:eastAsia="MyriadPro-Regular" w:hAnsi="Book Antiqua"/>
          <w:kern w:val="0"/>
          <w:szCs w:val="24"/>
          <w:vertAlign w:val="superscript"/>
        </w:rPr>
        <w:t xml:space="preserve"> </w:t>
      </w:r>
      <w:r w:rsidR="00C64095" w:rsidRPr="00E36B12">
        <w:rPr>
          <w:rFonts w:ascii="Book Antiqua" w:hAnsi="Book Antiqua"/>
          <w:kern w:val="0"/>
          <w:szCs w:val="24"/>
        </w:rPr>
        <w:t xml:space="preserve">for patient enrollment in the STORM trial include: </w:t>
      </w:r>
      <w:r w:rsidR="004D5C49" w:rsidRPr="00E36B12">
        <w:rPr>
          <w:rFonts w:ascii="Book Antiqua" w:eastAsia="宋体" w:hAnsi="Book Antiqua" w:hint="eastAsia"/>
          <w:kern w:val="0"/>
          <w:szCs w:val="24"/>
          <w:lang w:eastAsia="zh-CN"/>
        </w:rPr>
        <w:t>(</w:t>
      </w:r>
      <w:r w:rsidR="00C64095" w:rsidRPr="00E36B12">
        <w:rPr>
          <w:rFonts w:ascii="Book Antiqua" w:hAnsi="Book Antiqua"/>
          <w:kern w:val="0"/>
          <w:szCs w:val="24"/>
        </w:rPr>
        <w:t xml:space="preserve">1) Patient liver function must be Child-Pugh score 5-7 points. </w:t>
      </w:r>
      <w:r w:rsidR="00956312" w:rsidRPr="00E36B12">
        <w:rPr>
          <w:rFonts w:ascii="Book Antiqua" w:hAnsi="Book Antiqua"/>
          <w:kern w:val="0"/>
          <w:szCs w:val="24"/>
        </w:rPr>
        <w:t>A Child-Pugh score of 7 points is allowed only in the absence of ascites</w:t>
      </w:r>
      <w:r w:rsidR="004D5C49" w:rsidRPr="00E36B12">
        <w:rPr>
          <w:rFonts w:ascii="Book Antiqua" w:eastAsia="宋体" w:hAnsi="Book Antiqua" w:hint="eastAsia"/>
          <w:kern w:val="0"/>
          <w:szCs w:val="24"/>
          <w:lang w:eastAsia="zh-CN"/>
        </w:rPr>
        <w:t>;</w:t>
      </w:r>
      <w:r w:rsidR="00956312" w:rsidRPr="00E36B12">
        <w:rPr>
          <w:rFonts w:ascii="Book Antiqua" w:hAnsi="Book Antiqua"/>
          <w:kern w:val="0"/>
          <w:szCs w:val="24"/>
        </w:rPr>
        <w:t xml:space="preserve"> </w:t>
      </w:r>
      <w:r w:rsidR="004D5C49" w:rsidRPr="00E36B12">
        <w:rPr>
          <w:rFonts w:ascii="Book Antiqua" w:eastAsia="宋体" w:hAnsi="Book Antiqua" w:hint="eastAsia"/>
          <w:kern w:val="0"/>
          <w:szCs w:val="24"/>
          <w:lang w:eastAsia="zh-CN"/>
        </w:rPr>
        <w:t>(</w:t>
      </w:r>
      <w:r w:rsidR="00956312" w:rsidRPr="00E36B12">
        <w:rPr>
          <w:rFonts w:ascii="Book Antiqua" w:hAnsi="Book Antiqua"/>
          <w:kern w:val="0"/>
          <w:szCs w:val="24"/>
        </w:rPr>
        <w:t>2) No demonstrable residual tumors on the eligibility CT or MRI scan by independent radiological review conducted 3</w:t>
      </w:r>
      <w:r w:rsidR="004D5C49" w:rsidRPr="00E36B12">
        <w:rPr>
          <w:rFonts w:ascii="Book Antiqua" w:eastAsia="宋体" w:hAnsi="Book Antiqua" w:hint="eastAsia"/>
          <w:kern w:val="0"/>
          <w:szCs w:val="24"/>
          <w:lang w:eastAsia="zh-CN"/>
        </w:rPr>
        <w:t>-</w:t>
      </w:r>
      <w:r w:rsidR="00956312" w:rsidRPr="00E36B12">
        <w:rPr>
          <w:rFonts w:ascii="Book Antiqua" w:hAnsi="Book Antiqua"/>
          <w:kern w:val="0"/>
          <w:szCs w:val="24"/>
        </w:rPr>
        <w:t xml:space="preserve">7 </w:t>
      </w:r>
      <w:proofErr w:type="spellStart"/>
      <w:r w:rsidR="004D5C49" w:rsidRPr="00E36B12">
        <w:rPr>
          <w:rFonts w:ascii="Book Antiqua" w:hAnsi="Book Antiqua"/>
          <w:kern w:val="0"/>
          <w:szCs w:val="24"/>
        </w:rPr>
        <w:t>wk</w:t>
      </w:r>
      <w:proofErr w:type="spellEnd"/>
      <w:r w:rsidR="00956312" w:rsidRPr="00E36B12">
        <w:rPr>
          <w:rFonts w:ascii="Book Antiqua" w:hAnsi="Book Antiqua"/>
          <w:kern w:val="0"/>
          <w:szCs w:val="24"/>
        </w:rPr>
        <w:t xml:space="preserve"> after surgery, to ensure absence of residual disease before initiation of adjuvant treatment</w:t>
      </w:r>
      <w:r w:rsidR="004D5C49" w:rsidRPr="00E36B12">
        <w:rPr>
          <w:rFonts w:ascii="Book Antiqua" w:eastAsia="宋体" w:hAnsi="Book Antiqua" w:hint="eastAsia"/>
          <w:kern w:val="0"/>
          <w:szCs w:val="24"/>
          <w:lang w:eastAsia="zh-CN"/>
        </w:rPr>
        <w:t>;</w:t>
      </w:r>
      <w:r w:rsidR="00956312" w:rsidRPr="00E36B12">
        <w:rPr>
          <w:rFonts w:ascii="Book Antiqua" w:hAnsi="Book Antiqua"/>
          <w:kern w:val="0"/>
          <w:szCs w:val="24"/>
        </w:rPr>
        <w:t xml:space="preserve"> </w:t>
      </w:r>
      <w:r w:rsidR="004D5C49" w:rsidRPr="00E36B12">
        <w:rPr>
          <w:rFonts w:ascii="Book Antiqua" w:eastAsia="宋体" w:hAnsi="Book Antiqua" w:hint="eastAsia"/>
          <w:kern w:val="0"/>
          <w:szCs w:val="24"/>
          <w:lang w:eastAsia="zh-CN"/>
        </w:rPr>
        <w:t>(</w:t>
      </w:r>
      <w:r w:rsidR="00956312" w:rsidRPr="00E36B12">
        <w:rPr>
          <w:rFonts w:ascii="Book Antiqua" w:hAnsi="Book Antiqua"/>
          <w:kern w:val="0"/>
          <w:szCs w:val="24"/>
        </w:rPr>
        <w:t xml:space="preserve">3) </w:t>
      </w:r>
      <w:r w:rsidR="001953B6" w:rsidRPr="00E36B12">
        <w:rPr>
          <w:rFonts w:ascii="Book Antiqua" w:hAnsi="Book Antiqua"/>
          <w:kern w:val="0"/>
          <w:szCs w:val="24"/>
        </w:rPr>
        <w:t>A</w:t>
      </w:r>
      <w:r w:rsidR="001953B6" w:rsidRPr="00E36B12">
        <w:rPr>
          <w:rFonts w:ascii="Book Antiqua" w:hAnsi="Book Antiqua"/>
          <w:szCs w:val="24"/>
        </w:rPr>
        <w:t>n Eastern Cooperative Oncology Group performance of 0</w:t>
      </w:r>
      <w:r w:rsidR="004D5C49" w:rsidRPr="00E36B12">
        <w:rPr>
          <w:rFonts w:ascii="Book Antiqua" w:eastAsia="宋体" w:hAnsi="Book Antiqua" w:hint="eastAsia"/>
          <w:kern w:val="0"/>
          <w:szCs w:val="24"/>
          <w:lang w:eastAsia="zh-CN"/>
        </w:rPr>
        <w:t>;</w:t>
      </w:r>
      <w:r w:rsidR="00956312" w:rsidRPr="00E36B12">
        <w:rPr>
          <w:rFonts w:ascii="Book Antiqua" w:hAnsi="Book Antiqua"/>
          <w:kern w:val="0"/>
          <w:szCs w:val="24"/>
        </w:rPr>
        <w:t xml:space="preserve"> </w:t>
      </w:r>
      <w:r w:rsidR="004D5C49" w:rsidRPr="00E36B12">
        <w:rPr>
          <w:rFonts w:ascii="Book Antiqua" w:eastAsia="宋体" w:hAnsi="Book Antiqua" w:hint="eastAsia"/>
          <w:kern w:val="0"/>
          <w:szCs w:val="24"/>
          <w:lang w:eastAsia="zh-CN"/>
        </w:rPr>
        <w:t>(</w:t>
      </w:r>
      <w:r w:rsidR="00956312" w:rsidRPr="00E36B12">
        <w:rPr>
          <w:rFonts w:ascii="Book Antiqua" w:hAnsi="Book Antiqua"/>
          <w:kern w:val="0"/>
          <w:szCs w:val="24"/>
        </w:rPr>
        <w:t xml:space="preserve">4) For surgical resection, tumor(s) must be single lesion or 2-3 lesions, each </w:t>
      </w:r>
      <w:r w:rsidR="004D5C49" w:rsidRPr="00E36B12">
        <w:rPr>
          <w:rFonts w:ascii="Book Antiqua" w:eastAsia="宋体" w:hAnsi="Book Antiqua"/>
          <w:kern w:val="0"/>
          <w:szCs w:val="24"/>
        </w:rPr>
        <w:t>≤</w:t>
      </w:r>
      <w:r w:rsidR="00956312" w:rsidRPr="00E36B12">
        <w:rPr>
          <w:rFonts w:ascii="Book Antiqua" w:hAnsi="Book Antiqua"/>
          <w:kern w:val="0"/>
          <w:szCs w:val="24"/>
        </w:rPr>
        <w:t xml:space="preserve"> 3 cm. Patients with single lesions &lt; 2 cm without microscopic vascular invasion, or patients with tumor macroscopic vascular invasion was excluded</w:t>
      </w:r>
      <w:r w:rsidR="004D5C49" w:rsidRPr="00E36B12">
        <w:rPr>
          <w:rFonts w:ascii="Book Antiqua" w:eastAsia="宋体" w:hAnsi="Book Antiqua" w:hint="eastAsia"/>
          <w:kern w:val="0"/>
          <w:szCs w:val="24"/>
          <w:lang w:eastAsia="zh-CN"/>
        </w:rPr>
        <w:t>;</w:t>
      </w:r>
      <w:r w:rsidR="00956312" w:rsidRPr="00E36B12">
        <w:rPr>
          <w:rFonts w:ascii="Book Antiqua" w:hAnsi="Book Antiqua"/>
          <w:kern w:val="0"/>
          <w:szCs w:val="24"/>
        </w:rPr>
        <w:t xml:space="preserve"> </w:t>
      </w:r>
      <w:r w:rsidR="003562AE" w:rsidRPr="00E36B12">
        <w:rPr>
          <w:rFonts w:ascii="Book Antiqua" w:eastAsia="宋体" w:hAnsi="Book Antiqua" w:hint="eastAsia"/>
          <w:kern w:val="0"/>
          <w:szCs w:val="24"/>
          <w:lang w:eastAsia="zh-CN"/>
        </w:rPr>
        <w:t xml:space="preserve">and </w:t>
      </w:r>
      <w:r w:rsidR="004D5C49" w:rsidRPr="00E36B12">
        <w:rPr>
          <w:rFonts w:ascii="Book Antiqua" w:eastAsia="宋体" w:hAnsi="Book Antiqua" w:hint="eastAsia"/>
          <w:kern w:val="0"/>
          <w:szCs w:val="24"/>
          <w:lang w:eastAsia="zh-CN"/>
        </w:rPr>
        <w:t>(</w:t>
      </w:r>
      <w:r w:rsidR="00956312" w:rsidRPr="00E36B12">
        <w:rPr>
          <w:rFonts w:ascii="Book Antiqua" w:hAnsi="Book Antiqua"/>
          <w:kern w:val="0"/>
          <w:szCs w:val="24"/>
        </w:rPr>
        <w:t>5) Patients must be able to initiate adjuvant therapy within 6</w:t>
      </w:r>
      <w:r w:rsidR="00D9218D" w:rsidRPr="00E36B12">
        <w:rPr>
          <w:rFonts w:ascii="Book Antiqua" w:eastAsia="宋体" w:hAnsi="Book Antiqua" w:hint="eastAsia"/>
          <w:kern w:val="0"/>
          <w:szCs w:val="24"/>
          <w:lang w:eastAsia="zh-CN"/>
        </w:rPr>
        <w:t>-</w:t>
      </w:r>
      <w:r w:rsidR="00956312" w:rsidRPr="00E36B12">
        <w:rPr>
          <w:rFonts w:ascii="Book Antiqua" w:hAnsi="Book Antiqua"/>
          <w:kern w:val="0"/>
          <w:szCs w:val="24"/>
        </w:rPr>
        <w:t xml:space="preserve">12 </w:t>
      </w:r>
      <w:proofErr w:type="spellStart"/>
      <w:r w:rsidR="004D5C49" w:rsidRPr="00E36B12">
        <w:rPr>
          <w:rFonts w:ascii="Book Antiqua" w:hAnsi="Book Antiqua"/>
          <w:kern w:val="0"/>
          <w:szCs w:val="24"/>
        </w:rPr>
        <w:t>wk</w:t>
      </w:r>
      <w:proofErr w:type="spellEnd"/>
      <w:r w:rsidR="00956312" w:rsidRPr="00E36B12">
        <w:rPr>
          <w:rFonts w:ascii="Book Antiqua" w:hAnsi="Book Antiqua"/>
          <w:kern w:val="0"/>
          <w:szCs w:val="24"/>
        </w:rPr>
        <w:t xml:space="preserve"> after </w:t>
      </w:r>
      <w:proofErr w:type="spellStart"/>
      <w:r w:rsidR="00956312" w:rsidRPr="00E36B12">
        <w:rPr>
          <w:rFonts w:ascii="Book Antiqua" w:hAnsi="Book Antiqua"/>
          <w:kern w:val="0"/>
          <w:szCs w:val="24"/>
        </w:rPr>
        <w:t>hepatectomy</w:t>
      </w:r>
      <w:proofErr w:type="spellEnd"/>
      <w:r w:rsidR="00956312" w:rsidRPr="00E36B12">
        <w:rPr>
          <w:rFonts w:ascii="Book Antiqua" w:hAnsi="Book Antiqua"/>
          <w:kern w:val="0"/>
          <w:szCs w:val="24"/>
        </w:rPr>
        <w:t xml:space="preserve">. It </w:t>
      </w:r>
      <w:r w:rsidR="00956312" w:rsidRPr="00E36B12">
        <w:rPr>
          <w:rFonts w:ascii="Book Antiqua" w:hAnsi="Book Antiqua"/>
          <w:bCs/>
          <w:szCs w:val="24"/>
        </w:rPr>
        <w:t xml:space="preserve">is </w:t>
      </w:r>
      <w:r w:rsidR="001953B6" w:rsidRPr="00E36B12">
        <w:rPr>
          <w:rFonts w:ascii="Book Antiqua" w:hAnsi="Book Antiqua"/>
          <w:bCs/>
          <w:szCs w:val="24"/>
        </w:rPr>
        <w:t xml:space="preserve">conceivable </w:t>
      </w:r>
      <w:r w:rsidR="0003125B" w:rsidRPr="00E36B12">
        <w:rPr>
          <w:rFonts w:ascii="Book Antiqua" w:hAnsi="Book Antiqua"/>
          <w:bCs/>
          <w:szCs w:val="24"/>
        </w:rPr>
        <w:t xml:space="preserve">that for </w:t>
      </w:r>
      <w:r w:rsidR="001953B6" w:rsidRPr="00E36B12">
        <w:rPr>
          <w:rFonts w:ascii="Book Antiqua" w:hAnsi="Book Antiqua"/>
          <w:bCs/>
          <w:szCs w:val="24"/>
        </w:rPr>
        <w:t>t</w:t>
      </w:r>
      <w:r w:rsidR="00956312" w:rsidRPr="00E36B12">
        <w:rPr>
          <w:rFonts w:ascii="Book Antiqua" w:hAnsi="Book Antiqua"/>
          <w:bCs/>
          <w:szCs w:val="24"/>
        </w:rPr>
        <w:t xml:space="preserve">he </w:t>
      </w:r>
      <w:r w:rsidR="0003125B" w:rsidRPr="00E36B12">
        <w:rPr>
          <w:rFonts w:ascii="Book Antiqua" w:hAnsi="Book Antiqua"/>
          <w:bCs/>
          <w:szCs w:val="24"/>
        </w:rPr>
        <w:lastRenderedPageBreak/>
        <w:t xml:space="preserve">STORM </w:t>
      </w:r>
      <w:r w:rsidR="00956312" w:rsidRPr="00E36B12">
        <w:rPr>
          <w:rFonts w:ascii="Book Antiqua" w:hAnsi="Book Antiqua"/>
          <w:bCs/>
          <w:szCs w:val="24"/>
        </w:rPr>
        <w:t>trial the main target</w:t>
      </w:r>
      <w:r w:rsidR="00AD2212" w:rsidRPr="00E36B12">
        <w:rPr>
          <w:rFonts w:ascii="Book Antiqua" w:hAnsi="Book Antiqua"/>
          <w:bCs/>
          <w:szCs w:val="24"/>
        </w:rPr>
        <w:t>s</w:t>
      </w:r>
      <w:r w:rsidR="00956312" w:rsidRPr="00E36B12">
        <w:rPr>
          <w:rFonts w:ascii="Book Antiqua" w:hAnsi="Book Antiqua"/>
          <w:bCs/>
          <w:szCs w:val="24"/>
        </w:rPr>
        <w:t xml:space="preserve"> </w:t>
      </w:r>
      <w:r w:rsidR="001953B6" w:rsidRPr="00E36B12">
        <w:rPr>
          <w:rFonts w:ascii="Book Antiqua" w:hAnsi="Book Antiqua"/>
          <w:bCs/>
          <w:szCs w:val="24"/>
        </w:rPr>
        <w:t xml:space="preserve">of adjuvant treatment </w:t>
      </w:r>
      <w:r w:rsidR="00AD2212" w:rsidRPr="00E36B12">
        <w:rPr>
          <w:rFonts w:ascii="Book Antiqua" w:hAnsi="Book Antiqua"/>
          <w:bCs/>
          <w:szCs w:val="24"/>
        </w:rPr>
        <w:t>are</w:t>
      </w:r>
      <w:r w:rsidR="001953B6" w:rsidRPr="00E36B12">
        <w:rPr>
          <w:rFonts w:ascii="Book Antiqua" w:hAnsi="Book Antiqua"/>
          <w:bCs/>
          <w:szCs w:val="24"/>
        </w:rPr>
        <w:t xml:space="preserve"> </w:t>
      </w:r>
      <w:r w:rsidR="00AD2212" w:rsidRPr="00E36B12">
        <w:rPr>
          <w:rFonts w:ascii="Book Antiqua" w:eastAsia="MinionPro-Regular" w:hAnsi="Book Antiqua"/>
          <w:kern w:val="0"/>
          <w:szCs w:val="24"/>
        </w:rPr>
        <w:t xml:space="preserve">tumor </w:t>
      </w:r>
      <w:proofErr w:type="spellStart"/>
      <w:r w:rsidR="00AD2212" w:rsidRPr="00E36B12">
        <w:rPr>
          <w:rFonts w:ascii="Book Antiqua" w:eastAsia="MinionPro-Regular" w:hAnsi="Book Antiqua"/>
          <w:kern w:val="0"/>
          <w:szCs w:val="24"/>
        </w:rPr>
        <w:t>micrometastases</w:t>
      </w:r>
      <w:proofErr w:type="spellEnd"/>
      <w:r w:rsidR="00AD2212" w:rsidRPr="00E36B12">
        <w:rPr>
          <w:rFonts w:ascii="Book Antiqua" w:eastAsia="MinionPro-Regular" w:hAnsi="Book Antiqua"/>
          <w:kern w:val="0"/>
          <w:szCs w:val="24"/>
        </w:rPr>
        <w:t xml:space="preserve"> due to presence of microscopic vascular invasion</w:t>
      </w:r>
      <w:r w:rsidR="00956312" w:rsidRPr="00E36B12">
        <w:rPr>
          <w:rFonts w:ascii="Book Antiqua" w:hAnsi="Book Antiqua"/>
          <w:bCs/>
          <w:szCs w:val="24"/>
        </w:rPr>
        <w:t xml:space="preserve"> after a potentially curative resection.</w:t>
      </w:r>
    </w:p>
    <w:p w:rsidR="0078039C" w:rsidRPr="00E36B12" w:rsidRDefault="00917BFE" w:rsidP="00710DC7">
      <w:pPr>
        <w:shd w:val="clear" w:color="auto" w:fill="FFFFFF"/>
        <w:spacing w:line="360" w:lineRule="auto"/>
        <w:jc w:val="both"/>
        <w:rPr>
          <w:rFonts w:ascii="Book Antiqua" w:hAnsi="Book Antiqua"/>
          <w:kern w:val="0"/>
          <w:szCs w:val="24"/>
        </w:rPr>
      </w:pPr>
      <w:r w:rsidRPr="00E36B12">
        <w:rPr>
          <w:rFonts w:ascii="Book Antiqua" w:hAnsi="Book Antiqua"/>
          <w:bCs/>
          <w:szCs w:val="24"/>
        </w:rPr>
        <w:tab/>
      </w:r>
      <w:r w:rsidR="005F48CB" w:rsidRPr="00E36B12">
        <w:rPr>
          <w:rFonts w:ascii="Book Antiqua" w:hAnsi="Book Antiqua"/>
          <w:bCs/>
          <w:szCs w:val="24"/>
        </w:rPr>
        <w:t xml:space="preserve">In another </w:t>
      </w:r>
      <w:r w:rsidR="00A71652" w:rsidRPr="00E36B12">
        <w:rPr>
          <w:rFonts w:ascii="Book Antiqua" w:hAnsi="Book Antiqua"/>
          <w:bCs/>
          <w:szCs w:val="24"/>
        </w:rPr>
        <w:t xml:space="preserve">clinical </w:t>
      </w:r>
      <w:r w:rsidR="005F48CB" w:rsidRPr="00E36B12">
        <w:rPr>
          <w:rFonts w:ascii="Book Antiqua" w:hAnsi="Book Antiqua"/>
          <w:bCs/>
          <w:szCs w:val="24"/>
        </w:rPr>
        <w:t xml:space="preserve">trial, 500 HCC patients </w:t>
      </w:r>
      <w:r w:rsidR="00A71652" w:rsidRPr="00E36B12">
        <w:rPr>
          <w:rFonts w:ascii="Book Antiqua" w:hAnsi="Book Antiqua"/>
          <w:bCs/>
          <w:szCs w:val="24"/>
        </w:rPr>
        <w:t xml:space="preserve">are tested using </w:t>
      </w:r>
      <w:r w:rsidR="00402FB4" w:rsidRPr="00E36B12">
        <w:rPr>
          <w:rFonts w:ascii="Book Antiqua" w:eastAsia="MinionPro-Regular" w:hAnsi="Book Antiqua"/>
          <w:kern w:val="0"/>
          <w:szCs w:val="24"/>
        </w:rPr>
        <w:t>PI-88</w:t>
      </w:r>
      <w:r w:rsidR="005F48CB" w:rsidRPr="00E36B12">
        <w:rPr>
          <w:rFonts w:ascii="Book Antiqua" w:eastAsia="MinionPro-Regular" w:hAnsi="Book Antiqua"/>
          <w:kern w:val="0"/>
          <w:szCs w:val="24"/>
        </w:rPr>
        <w:t xml:space="preserve"> </w:t>
      </w:r>
      <w:r w:rsidR="00A71652" w:rsidRPr="00E36B12">
        <w:rPr>
          <w:rFonts w:ascii="Book Antiqua" w:eastAsia="MinionPro-Regular" w:hAnsi="Book Antiqua"/>
          <w:kern w:val="0"/>
          <w:szCs w:val="24"/>
        </w:rPr>
        <w:t>for adjuvant therapy after curative resection. PI-88</w:t>
      </w:r>
      <w:r w:rsidR="00402FB4" w:rsidRPr="00E36B12">
        <w:rPr>
          <w:rFonts w:ascii="Book Antiqua" w:eastAsia="MinionPro-Regular" w:hAnsi="Book Antiqua"/>
          <w:kern w:val="0"/>
          <w:szCs w:val="24"/>
        </w:rPr>
        <w:t xml:space="preserve"> is a </w:t>
      </w:r>
      <w:proofErr w:type="spellStart"/>
      <w:r w:rsidR="00402FB4" w:rsidRPr="00E36B12">
        <w:rPr>
          <w:rFonts w:ascii="Book Antiqua" w:eastAsia="MinionPro-Regular" w:hAnsi="Book Antiqua"/>
          <w:kern w:val="0"/>
          <w:szCs w:val="24"/>
        </w:rPr>
        <w:t>heparanase</w:t>
      </w:r>
      <w:proofErr w:type="spellEnd"/>
      <w:r w:rsidR="00402FB4" w:rsidRPr="00E36B12">
        <w:rPr>
          <w:rFonts w:ascii="Book Antiqua" w:eastAsia="MinionPro-Regular" w:hAnsi="Book Antiqua"/>
          <w:kern w:val="0"/>
          <w:szCs w:val="24"/>
        </w:rPr>
        <w:t xml:space="preserve"> inhibitor which </w:t>
      </w:r>
      <w:r w:rsidR="00A459B1" w:rsidRPr="00E36B12">
        <w:rPr>
          <w:rFonts w:ascii="Book Antiqua" w:eastAsia="MinionPro-Regular" w:hAnsi="Book Antiqua"/>
          <w:kern w:val="0"/>
          <w:szCs w:val="24"/>
        </w:rPr>
        <w:t>has shown to exert anti-</w:t>
      </w:r>
      <w:proofErr w:type="spellStart"/>
      <w:r w:rsidR="00A459B1" w:rsidRPr="00E36B12">
        <w:rPr>
          <w:rFonts w:ascii="Book Antiqua" w:eastAsia="MinionPro-Regular" w:hAnsi="Book Antiqua"/>
          <w:kern w:val="0"/>
          <w:szCs w:val="24"/>
        </w:rPr>
        <w:t>angiogenic</w:t>
      </w:r>
      <w:proofErr w:type="spellEnd"/>
      <w:r w:rsidR="00A459B1" w:rsidRPr="00E36B12">
        <w:rPr>
          <w:rFonts w:ascii="Book Antiqua" w:eastAsia="MinionPro-Regular" w:hAnsi="Book Antiqua"/>
          <w:kern w:val="0"/>
          <w:szCs w:val="24"/>
        </w:rPr>
        <w:t xml:space="preserve"> and anti-metastatic </w:t>
      </w:r>
      <w:proofErr w:type="gramStart"/>
      <w:r w:rsidR="00A459B1" w:rsidRPr="00E36B12">
        <w:rPr>
          <w:rFonts w:ascii="Book Antiqua" w:eastAsia="MinionPro-Regular" w:hAnsi="Book Antiqua"/>
          <w:kern w:val="0"/>
          <w:szCs w:val="24"/>
        </w:rPr>
        <w:t>effects</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88]</w:t>
      </w:r>
      <w:r w:rsidR="00E31016" w:rsidRPr="00E36B12">
        <w:rPr>
          <w:rFonts w:ascii="Book Antiqua" w:eastAsia="宋体" w:hAnsi="Book Antiqua" w:hint="eastAsia"/>
          <w:kern w:val="0"/>
          <w:szCs w:val="24"/>
          <w:lang w:eastAsia="zh-CN"/>
        </w:rPr>
        <w:t>.</w:t>
      </w:r>
      <w:r w:rsidR="00402FB4" w:rsidRPr="00E36B12">
        <w:rPr>
          <w:rFonts w:ascii="Book Antiqua" w:eastAsia="MinionPro-Regular" w:hAnsi="Book Antiqua"/>
          <w:kern w:val="0"/>
          <w:szCs w:val="24"/>
          <w:vertAlign w:val="superscript"/>
        </w:rPr>
        <w:t xml:space="preserve"> </w:t>
      </w:r>
      <w:r w:rsidR="00402FB4" w:rsidRPr="00E36B12">
        <w:rPr>
          <w:rFonts w:ascii="Book Antiqua" w:eastAsia="MinionPro-Regular" w:hAnsi="Book Antiqua"/>
          <w:kern w:val="0"/>
          <w:szCs w:val="24"/>
        </w:rPr>
        <w:t>A phase</w:t>
      </w:r>
      <w:r w:rsidR="00C112A2" w:rsidRPr="00E36B12">
        <w:rPr>
          <w:rFonts w:ascii="Book Antiqua" w:eastAsia="MinionPro-Regular" w:hAnsi="Book Antiqua"/>
          <w:kern w:val="0"/>
          <w:szCs w:val="24"/>
        </w:rPr>
        <w:t xml:space="preserve"> </w:t>
      </w:r>
      <w:r w:rsidR="00402FB4" w:rsidRPr="00E36B12">
        <w:rPr>
          <w:rFonts w:ascii="Book Antiqua" w:eastAsia="MinionPro-Regular" w:hAnsi="Book Antiqua"/>
          <w:kern w:val="0"/>
          <w:szCs w:val="24"/>
        </w:rPr>
        <w:t>II study showed the preliminary efficacy of PI-88 as an</w:t>
      </w:r>
      <w:r w:rsidR="00C112A2" w:rsidRPr="00E36B12">
        <w:rPr>
          <w:rFonts w:ascii="Book Antiqua" w:eastAsia="MinionPro-Regular" w:hAnsi="Book Antiqua"/>
          <w:kern w:val="0"/>
          <w:szCs w:val="24"/>
        </w:rPr>
        <w:t xml:space="preserve"> </w:t>
      </w:r>
      <w:r w:rsidR="00402FB4" w:rsidRPr="00E36B12">
        <w:rPr>
          <w:rFonts w:ascii="Book Antiqua" w:eastAsia="MinionPro-Regular" w:hAnsi="Book Antiqua"/>
          <w:kern w:val="0"/>
          <w:szCs w:val="24"/>
        </w:rPr>
        <w:t>adju</w:t>
      </w:r>
      <w:r w:rsidR="002A6E20" w:rsidRPr="00E36B12">
        <w:rPr>
          <w:rFonts w:ascii="Book Antiqua" w:eastAsia="MinionPro-Regular" w:hAnsi="Book Antiqua"/>
          <w:kern w:val="0"/>
          <w:szCs w:val="24"/>
        </w:rPr>
        <w:t xml:space="preserve">vant </w:t>
      </w:r>
      <w:r w:rsidR="00402FB4" w:rsidRPr="00E36B12">
        <w:rPr>
          <w:rFonts w:ascii="Book Antiqua" w:eastAsia="MinionPro-Regular" w:hAnsi="Book Antiqua"/>
          <w:kern w:val="0"/>
          <w:szCs w:val="24"/>
        </w:rPr>
        <w:t>therapy for patients after curative resection</w:t>
      </w:r>
      <w:r w:rsidR="00C112A2" w:rsidRPr="00E36B12">
        <w:rPr>
          <w:rFonts w:ascii="Book Antiqua" w:eastAsia="MinionPro-Regular" w:hAnsi="Book Antiqua"/>
          <w:kern w:val="0"/>
          <w:szCs w:val="24"/>
        </w:rPr>
        <w:t xml:space="preserve"> </w:t>
      </w:r>
      <w:r w:rsidR="00402FB4" w:rsidRPr="00E36B12">
        <w:rPr>
          <w:rFonts w:ascii="Book Antiqua" w:eastAsia="MinionPro-Regular" w:hAnsi="Book Antiqua"/>
          <w:kern w:val="0"/>
          <w:szCs w:val="24"/>
        </w:rPr>
        <w:t xml:space="preserve">for </w:t>
      </w:r>
      <w:proofErr w:type="gramStart"/>
      <w:r w:rsidR="00402FB4" w:rsidRPr="00E36B12">
        <w:rPr>
          <w:rFonts w:ascii="Book Antiqua" w:eastAsia="MinionPro-Regular" w:hAnsi="Book Antiqua"/>
          <w:kern w:val="0"/>
          <w:szCs w:val="24"/>
        </w:rPr>
        <w:t>HCC</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89]</w:t>
      </w:r>
      <w:r w:rsidR="00E31016" w:rsidRPr="00E36B12">
        <w:rPr>
          <w:rFonts w:ascii="Book Antiqua" w:eastAsia="宋体" w:hAnsi="Book Antiqua" w:hint="eastAsia"/>
          <w:kern w:val="0"/>
          <w:szCs w:val="24"/>
          <w:lang w:eastAsia="zh-CN"/>
        </w:rPr>
        <w:t>.</w:t>
      </w:r>
      <w:r w:rsidR="00402FB4" w:rsidRPr="00E36B12">
        <w:rPr>
          <w:rFonts w:ascii="Book Antiqua" w:eastAsia="MinionPro-Regular" w:hAnsi="Book Antiqua"/>
          <w:kern w:val="0"/>
          <w:szCs w:val="24"/>
        </w:rPr>
        <w:t xml:space="preserve"> </w:t>
      </w:r>
      <w:r w:rsidR="00F33ADD" w:rsidRPr="00E36B12">
        <w:rPr>
          <w:rFonts w:ascii="Book Antiqua" w:eastAsia="MinionPro-Regular" w:hAnsi="Book Antiqua"/>
          <w:kern w:val="0"/>
          <w:szCs w:val="24"/>
        </w:rPr>
        <w:t>A</w:t>
      </w:r>
      <w:r w:rsidR="00E721C2" w:rsidRPr="00E36B12">
        <w:rPr>
          <w:rFonts w:ascii="Book Antiqua" w:eastAsia="MinionPro-Regular" w:hAnsi="Book Antiqua"/>
          <w:kern w:val="0"/>
          <w:szCs w:val="24"/>
        </w:rPr>
        <w:t xml:space="preserve"> p</w:t>
      </w:r>
      <w:r w:rsidR="00E721C2" w:rsidRPr="00E36B12">
        <w:rPr>
          <w:rFonts w:ascii="Book Antiqua" w:hAnsi="Book Antiqua"/>
          <w:szCs w:val="24"/>
        </w:rPr>
        <w:t>rospective, randomized, double-blind, placebo controlled, phase III trial of PI-88 in the adjuvant treatment of subjects with hepatitis virus related HCC after surgical resection</w:t>
      </w:r>
      <w:r w:rsidR="00E721C2" w:rsidRPr="00E36B12">
        <w:rPr>
          <w:rFonts w:ascii="Book Antiqua" w:eastAsia="MinionPro-Regular" w:hAnsi="Book Antiqua"/>
          <w:kern w:val="0"/>
          <w:szCs w:val="24"/>
        </w:rPr>
        <w:t xml:space="preserve"> (PATRON trial)(</w:t>
      </w:r>
      <w:r w:rsidR="00E721C2" w:rsidRPr="00E36B12">
        <w:rPr>
          <w:rFonts w:ascii="Book Antiqua" w:hAnsi="Book Antiqua"/>
          <w:bCs/>
          <w:kern w:val="0"/>
          <w:szCs w:val="24"/>
        </w:rPr>
        <w:t>ClinicalTrials.gov</w:t>
      </w:r>
      <w:r w:rsidR="001953B6" w:rsidRPr="00E36B12">
        <w:rPr>
          <w:rFonts w:ascii="Book Antiqua" w:hAnsi="Book Antiqua"/>
          <w:bCs/>
          <w:kern w:val="0"/>
          <w:szCs w:val="24"/>
        </w:rPr>
        <w:t xml:space="preserve"> </w:t>
      </w:r>
      <w:r w:rsidR="00E721C2" w:rsidRPr="00E36B12">
        <w:rPr>
          <w:rFonts w:ascii="Book Antiqua" w:hAnsi="Book Antiqua"/>
          <w:bCs/>
          <w:kern w:val="0"/>
          <w:szCs w:val="24"/>
        </w:rPr>
        <w:t xml:space="preserve">Identifier: </w:t>
      </w:r>
      <w:r w:rsidR="00E721C2" w:rsidRPr="00E36B12">
        <w:rPr>
          <w:rFonts w:ascii="Book Antiqua" w:hAnsi="Book Antiqua"/>
          <w:kern w:val="0"/>
          <w:szCs w:val="24"/>
        </w:rPr>
        <w:t>NCT01402908)</w:t>
      </w:r>
      <w:r w:rsidR="00F33ADD" w:rsidRPr="00E36B12">
        <w:rPr>
          <w:rFonts w:ascii="Book Antiqua" w:hAnsi="Book Antiqua"/>
          <w:kern w:val="0"/>
          <w:szCs w:val="24"/>
        </w:rPr>
        <w:t xml:space="preserve"> is now underway</w:t>
      </w:r>
      <w:r w:rsidR="00C112A2" w:rsidRPr="00E36B12">
        <w:rPr>
          <w:rFonts w:ascii="Book Antiqua" w:eastAsia="MinionPro-Regular" w:hAnsi="Book Antiqua"/>
          <w:kern w:val="0"/>
          <w:szCs w:val="24"/>
        </w:rPr>
        <w:t>.</w:t>
      </w:r>
      <w:r w:rsidR="00500A1C" w:rsidRPr="00E36B12">
        <w:rPr>
          <w:rFonts w:ascii="Book Antiqua" w:eastAsia="MinionPro-Regular" w:hAnsi="Book Antiqua"/>
          <w:kern w:val="0"/>
          <w:szCs w:val="24"/>
        </w:rPr>
        <w:t xml:space="preserve"> </w:t>
      </w:r>
      <w:r w:rsidR="00F21809" w:rsidRPr="00E36B12">
        <w:rPr>
          <w:rFonts w:ascii="Book Antiqua" w:eastAsia="MinionPro-Regular" w:hAnsi="Book Antiqua"/>
          <w:kern w:val="0"/>
          <w:szCs w:val="24"/>
        </w:rPr>
        <w:t xml:space="preserve">In this study, only patients with either HBV-related and/or HCV-related HCC were enrolled, to avoid the heterogeneity of study patients with different etiologies for chronic liver disease and associated HCC. </w:t>
      </w:r>
      <w:r w:rsidR="00E721C2" w:rsidRPr="00E36B12">
        <w:rPr>
          <w:rFonts w:ascii="Book Antiqua" w:eastAsia="MinionPro-Regular" w:hAnsi="Book Antiqua"/>
          <w:kern w:val="0"/>
          <w:szCs w:val="24"/>
        </w:rPr>
        <w:t xml:space="preserve">The primary endpoint of the study is disease-free survival. </w:t>
      </w:r>
      <w:r w:rsidR="00E721C2" w:rsidRPr="00E36B12">
        <w:rPr>
          <w:rFonts w:ascii="Book Antiqua" w:eastAsia="MyriadPro-Regular" w:hAnsi="Book Antiqua"/>
          <w:kern w:val="0"/>
          <w:szCs w:val="24"/>
        </w:rPr>
        <w:t xml:space="preserve">The study initiated in August 2011 and </w:t>
      </w:r>
      <w:r w:rsidR="00E721C2" w:rsidRPr="00E36B12">
        <w:rPr>
          <w:rFonts w:ascii="Book Antiqua" w:hAnsi="Book Antiqua"/>
          <w:kern w:val="0"/>
          <w:szCs w:val="24"/>
        </w:rPr>
        <w:t>the</w:t>
      </w:r>
      <w:r w:rsidR="004A7423" w:rsidRPr="00E36B12">
        <w:rPr>
          <w:rFonts w:ascii="Book Antiqua" w:hAnsi="Book Antiqua"/>
          <w:kern w:val="0"/>
          <w:szCs w:val="24"/>
        </w:rPr>
        <w:t xml:space="preserve"> estimated study completion date is December 2015.</w:t>
      </w:r>
    </w:p>
    <w:p w:rsidR="00500A1C" w:rsidRPr="00E36B12" w:rsidRDefault="0078039C" w:rsidP="00710DC7">
      <w:pPr>
        <w:shd w:val="clear" w:color="auto" w:fill="FFFFFF"/>
        <w:spacing w:line="360" w:lineRule="auto"/>
        <w:jc w:val="both"/>
        <w:rPr>
          <w:rFonts w:ascii="Book Antiqua" w:hAnsi="Book Antiqua"/>
          <w:bCs/>
          <w:szCs w:val="24"/>
        </w:rPr>
      </w:pPr>
      <w:r w:rsidRPr="00E36B12">
        <w:rPr>
          <w:rFonts w:ascii="Book Antiqua" w:hAnsi="Book Antiqua"/>
          <w:kern w:val="0"/>
          <w:szCs w:val="24"/>
        </w:rPr>
        <w:tab/>
      </w:r>
      <w:r w:rsidR="009A4915" w:rsidRPr="00E36B12">
        <w:rPr>
          <w:rFonts w:ascii="Book Antiqua" w:hAnsi="Book Antiqua"/>
          <w:bCs/>
          <w:szCs w:val="24"/>
        </w:rPr>
        <w:t>Hopefully a</w:t>
      </w:r>
      <w:r w:rsidR="006B5630" w:rsidRPr="00E36B12">
        <w:rPr>
          <w:rFonts w:ascii="Book Antiqua" w:hAnsi="Book Antiqua"/>
          <w:kern w:val="0"/>
          <w:szCs w:val="24"/>
        </w:rPr>
        <w:t>nswers to the question</w:t>
      </w:r>
      <w:r w:rsidR="00C1250A" w:rsidRPr="00E36B12">
        <w:rPr>
          <w:rFonts w:ascii="Book Antiqua" w:hAnsi="Book Antiqua"/>
          <w:kern w:val="0"/>
          <w:szCs w:val="24"/>
        </w:rPr>
        <w:t>s</w:t>
      </w:r>
      <w:r w:rsidR="006B5630" w:rsidRPr="00E36B12">
        <w:rPr>
          <w:rFonts w:ascii="Book Antiqua" w:hAnsi="Book Antiqua"/>
          <w:kern w:val="0"/>
          <w:szCs w:val="24"/>
        </w:rPr>
        <w:t xml:space="preserve"> of the role and the </w:t>
      </w:r>
      <w:r w:rsidR="00C527EF" w:rsidRPr="00E36B12">
        <w:rPr>
          <w:rFonts w:ascii="Book Antiqua" w:hAnsi="Book Antiqua"/>
          <w:kern w:val="0"/>
          <w:szCs w:val="24"/>
        </w:rPr>
        <w:t xml:space="preserve">feasibility </w:t>
      </w:r>
      <w:r w:rsidR="006B5630" w:rsidRPr="00E36B12">
        <w:rPr>
          <w:rFonts w:ascii="Book Antiqua" w:hAnsi="Book Antiqua"/>
          <w:kern w:val="0"/>
          <w:szCs w:val="24"/>
        </w:rPr>
        <w:t xml:space="preserve">of adjuvant therapy after HCC resection will be revealed when the results of </w:t>
      </w:r>
      <w:r w:rsidR="00C1250A" w:rsidRPr="00E36B12">
        <w:rPr>
          <w:rFonts w:ascii="Book Antiqua" w:hAnsi="Book Antiqua"/>
          <w:kern w:val="0"/>
          <w:szCs w:val="24"/>
        </w:rPr>
        <w:t xml:space="preserve">these </w:t>
      </w:r>
      <w:r w:rsidR="006B5630" w:rsidRPr="00E36B12">
        <w:rPr>
          <w:rFonts w:ascii="Book Antiqua" w:hAnsi="Book Antiqua"/>
          <w:kern w:val="0"/>
          <w:szCs w:val="24"/>
        </w:rPr>
        <w:t>ongoing trials become available.</w:t>
      </w:r>
      <w:r w:rsidR="00E644D3" w:rsidRPr="00E36B12">
        <w:rPr>
          <w:rFonts w:ascii="Book Antiqua" w:hAnsi="Book Antiqua"/>
          <w:kern w:val="0"/>
          <w:szCs w:val="24"/>
        </w:rPr>
        <w:t xml:space="preserve"> </w:t>
      </w:r>
    </w:p>
    <w:p w:rsidR="00E31016" w:rsidRPr="00E36B12" w:rsidRDefault="00E31016" w:rsidP="00710DC7">
      <w:pPr>
        <w:autoSpaceDE w:val="0"/>
        <w:autoSpaceDN w:val="0"/>
        <w:adjustRightInd w:val="0"/>
        <w:spacing w:line="360" w:lineRule="auto"/>
        <w:jc w:val="both"/>
        <w:rPr>
          <w:rFonts w:ascii="Book Antiqua" w:eastAsia="宋体" w:hAnsi="Book Antiqua"/>
          <w:bCs/>
          <w:i/>
          <w:szCs w:val="24"/>
          <w:lang w:eastAsia="zh-CN"/>
        </w:rPr>
      </w:pPr>
    </w:p>
    <w:p w:rsidR="00500A1C" w:rsidRPr="00E36B12" w:rsidRDefault="00C64095" w:rsidP="00710DC7">
      <w:pPr>
        <w:autoSpaceDE w:val="0"/>
        <w:autoSpaceDN w:val="0"/>
        <w:adjustRightInd w:val="0"/>
        <w:spacing w:line="360" w:lineRule="auto"/>
        <w:jc w:val="both"/>
        <w:rPr>
          <w:rFonts w:ascii="Book Antiqua" w:hAnsi="Book Antiqua"/>
          <w:b/>
          <w:bCs/>
          <w:i/>
          <w:szCs w:val="24"/>
        </w:rPr>
      </w:pPr>
      <w:r w:rsidRPr="00E36B12">
        <w:rPr>
          <w:rFonts w:ascii="Book Antiqua" w:hAnsi="Book Antiqua"/>
          <w:b/>
          <w:bCs/>
          <w:i/>
          <w:szCs w:val="24"/>
        </w:rPr>
        <w:t>Anti-vir</w:t>
      </w:r>
      <w:r w:rsidR="00E31016" w:rsidRPr="00E36B12">
        <w:rPr>
          <w:rFonts w:ascii="Book Antiqua" w:hAnsi="Book Antiqua"/>
          <w:b/>
          <w:bCs/>
          <w:i/>
          <w:szCs w:val="24"/>
        </w:rPr>
        <w:t>al treatment</w:t>
      </w:r>
    </w:p>
    <w:p w:rsidR="00917BFE" w:rsidRPr="00E36B12" w:rsidRDefault="002C13CA" w:rsidP="00710DC7">
      <w:pPr>
        <w:autoSpaceDE w:val="0"/>
        <w:autoSpaceDN w:val="0"/>
        <w:adjustRightInd w:val="0"/>
        <w:spacing w:line="360" w:lineRule="auto"/>
        <w:jc w:val="both"/>
        <w:rPr>
          <w:rFonts w:ascii="Book Antiqua" w:hAnsi="Book Antiqua"/>
          <w:szCs w:val="24"/>
        </w:rPr>
      </w:pPr>
      <w:r w:rsidRPr="00E36B12">
        <w:rPr>
          <w:rFonts w:ascii="Book Antiqua" w:hAnsi="Book Antiqua"/>
          <w:bCs/>
          <w:szCs w:val="24"/>
        </w:rPr>
        <w:t xml:space="preserve">Another </w:t>
      </w:r>
      <w:r w:rsidR="00D843EA" w:rsidRPr="00E36B12">
        <w:rPr>
          <w:rFonts w:ascii="Book Antiqua" w:hAnsi="Book Antiqua"/>
          <w:bCs/>
          <w:szCs w:val="24"/>
        </w:rPr>
        <w:t>challenge i</w:t>
      </w:r>
      <w:r w:rsidR="00500A1C" w:rsidRPr="00E36B12">
        <w:rPr>
          <w:rFonts w:ascii="Book Antiqua" w:hAnsi="Book Antiqua"/>
          <w:bCs/>
          <w:szCs w:val="24"/>
        </w:rPr>
        <w:t>n HBV</w:t>
      </w:r>
      <w:r w:rsidR="00D843EA" w:rsidRPr="00E36B12">
        <w:rPr>
          <w:rFonts w:ascii="Book Antiqua" w:hAnsi="Book Antiqua"/>
          <w:bCs/>
          <w:szCs w:val="24"/>
        </w:rPr>
        <w:t>-</w:t>
      </w:r>
      <w:r w:rsidR="00500A1C" w:rsidRPr="00E36B12">
        <w:rPr>
          <w:rFonts w:ascii="Book Antiqua" w:hAnsi="Book Antiqua"/>
          <w:bCs/>
          <w:szCs w:val="24"/>
        </w:rPr>
        <w:t>related HCC patients under</w:t>
      </w:r>
      <w:r w:rsidR="00D843EA" w:rsidRPr="00E36B12">
        <w:rPr>
          <w:rFonts w:ascii="Book Antiqua" w:hAnsi="Book Antiqua"/>
          <w:bCs/>
          <w:szCs w:val="24"/>
        </w:rPr>
        <w:t xml:space="preserve">going </w:t>
      </w:r>
      <w:r w:rsidR="00500A1C" w:rsidRPr="00E36B12">
        <w:rPr>
          <w:rFonts w:ascii="Book Antiqua" w:hAnsi="Book Antiqua"/>
          <w:bCs/>
          <w:szCs w:val="24"/>
        </w:rPr>
        <w:t xml:space="preserve">hepatic resection </w:t>
      </w:r>
      <w:r w:rsidRPr="00E36B12">
        <w:rPr>
          <w:rFonts w:ascii="Book Antiqua" w:hAnsi="Book Antiqua"/>
          <w:bCs/>
          <w:szCs w:val="24"/>
        </w:rPr>
        <w:t>is the underlying hepatitis B infection.</w:t>
      </w:r>
      <w:r w:rsidR="0018226C" w:rsidRPr="00E36B12">
        <w:rPr>
          <w:rFonts w:ascii="Book Antiqua" w:hAnsi="Book Antiqua"/>
          <w:bCs/>
          <w:szCs w:val="24"/>
        </w:rPr>
        <w:t xml:space="preserve"> </w:t>
      </w:r>
      <w:r w:rsidR="004B4E95" w:rsidRPr="00E36B12">
        <w:rPr>
          <w:rFonts w:ascii="Book Antiqua" w:hAnsi="Book Antiqua"/>
          <w:bCs/>
          <w:szCs w:val="24"/>
        </w:rPr>
        <w:t xml:space="preserve">For patients </w:t>
      </w:r>
      <w:r w:rsidR="004B4E95" w:rsidRPr="00E36B12">
        <w:rPr>
          <w:rFonts w:ascii="Book Antiqua" w:hAnsi="Book Antiqua"/>
          <w:szCs w:val="24"/>
        </w:rPr>
        <w:t>with chronic HBV infection</w:t>
      </w:r>
      <w:r w:rsidR="004B4E95" w:rsidRPr="00E36B12">
        <w:rPr>
          <w:rFonts w:ascii="Book Antiqua" w:hAnsi="Book Antiqua"/>
          <w:bCs/>
          <w:szCs w:val="24"/>
        </w:rPr>
        <w:t xml:space="preserve">, antiviral therapy, both interferon and nucleoside/nucleotide analogs, have been shown to decrease the incidence of </w:t>
      </w:r>
      <w:proofErr w:type="gramStart"/>
      <w:r w:rsidR="004B4E95" w:rsidRPr="00E36B12">
        <w:rPr>
          <w:rFonts w:ascii="Book Antiqua" w:hAnsi="Book Antiqua"/>
          <w:bCs/>
          <w:szCs w:val="24"/>
        </w:rPr>
        <w:t>HCC</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90,91]</w:t>
      </w:r>
      <w:r w:rsidR="00E31016" w:rsidRPr="00E36B12">
        <w:rPr>
          <w:rFonts w:ascii="Book Antiqua" w:eastAsia="宋体" w:hAnsi="Book Antiqua" w:hint="eastAsia"/>
          <w:kern w:val="0"/>
          <w:szCs w:val="24"/>
          <w:lang w:eastAsia="zh-CN"/>
        </w:rPr>
        <w:t>.</w:t>
      </w:r>
      <w:r w:rsidR="007623ED" w:rsidRPr="00E36B12">
        <w:rPr>
          <w:rFonts w:ascii="Book Antiqua" w:hAnsi="Book Antiqua"/>
          <w:szCs w:val="24"/>
        </w:rPr>
        <w:t xml:space="preserve"> </w:t>
      </w:r>
      <w:r w:rsidR="0013768C" w:rsidRPr="00E36B12">
        <w:rPr>
          <w:rFonts w:ascii="Book Antiqua" w:eastAsia="Minion-Regular" w:hAnsi="Book Antiqua"/>
          <w:szCs w:val="24"/>
        </w:rPr>
        <w:t>Recently, accumulating evidence has shown</w:t>
      </w:r>
      <w:r w:rsidRPr="00E36B12">
        <w:rPr>
          <w:rFonts w:ascii="Book Antiqua" w:hAnsi="Book Antiqua"/>
          <w:szCs w:val="24"/>
        </w:rPr>
        <w:t xml:space="preserve"> </w:t>
      </w:r>
      <w:r w:rsidR="0013768C" w:rsidRPr="00E36B12">
        <w:rPr>
          <w:rFonts w:ascii="Book Antiqua" w:eastAsia="Minion-Regular" w:hAnsi="Book Antiqua"/>
          <w:szCs w:val="24"/>
        </w:rPr>
        <w:t>that</w:t>
      </w:r>
      <w:r w:rsidR="00333F7E" w:rsidRPr="00E36B12">
        <w:rPr>
          <w:rFonts w:ascii="Book Antiqua" w:hAnsi="Book Antiqua"/>
          <w:szCs w:val="24"/>
        </w:rPr>
        <w:t xml:space="preserve"> r</w:t>
      </w:r>
      <w:r w:rsidR="00333F7E" w:rsidRPr="00E36B12">
        <w:rPr>
          <w:rFonts w:ascii="Book Antiqua" w:eastAsia="Minion-Regular" w:hAnsi="Book Antiqua"/>
          <w:kern w:val="0"/>
          <w:szCs w:val="24"/>
        </w:rPr>
        <w:t xml:space="preserve">ecurrence of </w:t>
      </w:r>
      <w:r w:rsidR="00333F7E" w:rsidRPr="00E36B12">
        <w:rPr>
          <w:rFonts w:ascii="Book Antiqua" w:hAnsi="Book Antiqua"/>
          <w:kern w:val="0"/>
          <w:szCs w:val="24"/>
        </w:rPr>
        <w:t>HBV-</w:t>
      </w:r>
      <w:r w:rsidR="00333F7E" w:rsidRPr="00E36B12">
        <w:rPr>
          <w:rFonts w:ascii="Book Antiqua" w:eastAsia="Minion-Regular" w:hAnsi="Book Antiqua"/>
          <w:kern w:val="0"/>
          <w:szCs w:val="24"/>
        </w:rPr>
        <w:t xml:space="preserve">related </w:t>
      </w:r>
      <w:r w:rsidR="00333F7E" w:rsidRPr="00E36B12">
        <w:rPr>
          <w:rFonts w:ascii="Book Antiqua" w:hAnsi="Book Antiqua"/>
          <w:kern w:val="0"/>
          <w:szCs w:val="24"/>
        </w:rPr>
        <w:t>HCC</w:t>
      </w:r>
      <w:r w:rsidR="00333F7E" w:rsidRPr="00E36B12">
        <w:rPr>
          <w:rFonts w:ascii="Book Antiqua" w:eastAsia="Minion-Regular" w:hAnsi="Book Antiqua"/>
          <w:kern w:val="0"/>
          <w:szCs w:val="24"/>
        </w:rPr>
        <w:t xml:space="preserve"> is</w:t>
      </w:r>
      <w:r w:rsidR="00333F7E" w:rsidRPr="00E36B12">
        <w:rPr>
          <w:rFonts w:ascii="Book Antiqua" w:hAnsi="Book Antiqua"/>
          <w:kern w:val="0"/>
          <w:szCs w:val="24"/>
        </w:rPr>
        <w:t xml:space="preserve"> </w:t>
      </w:r>
      <w:r w:rsidR="00333F7E" w:rsidRPr="00E36B12">
        <w:rPr>
          <w:rFonts w:ascii="Book Antiqua" w:eastAsia="Minion-Regular" w:hAnsi="Book Antiqua"/>
          <w:kern w:val="0"/>
          <w:szCs w:val="24"/>
        </w:rPr>
        <w:lastRenderedPageBreak/>
        <w:t xml:space="preserve">associated with high viral load at the time of </w:t>
      </w:r>
      <w:proofErr w:type="gramStart"/>
      <w:r w:rsidR="00333F7E" w:rsidRPr="00E36B12">
        <w:rPr>
          <w:rFonts w:ascii="Book Antiqua" w:eastAsia="Minion-Regular" w:hAnsi="Book Antiqua"/>
          <w:kern w:val="0"/>
          <w:szCs w:val="24"/>
        </w:rPr>
        <w:t>resection</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92</w:t>
      </w:r>
      <w:r w:rsidR="008B7214" w:rsidRPr="00E36B12">
        <w:rPr>
          <w:rFonts w:ascii="Book Antiqua" w:hAnsi="Book Antiqua"/>
          <w:kern w:val="0"/>
          <w:szCs w:val="24"/>
          <w:vertAlign w:val="superscript"/>
        </w:rPr>
        <w:t>,</w:t>
      </w:r>
      <w:r w:rsidR="006A01C3" w:rsidRPr="00E36B12">
        <w:rPr>
          <w:rFonts w:ascii="Book Antiqua" w:hAnsi="Book Antiqua"/>
          <w:kern w:val="0"/>
          <w:szCs w:val="24"/>
          <w:vertAlign w:val="superscript"/>
        </w:rPr>
        <w:t>93]</w:t>
      </w:r>
      <w:r w:rsidR="00E31016" w:rsidRPr="00E36B12">
        <w:rPr>
          <w:rFonts w:ascii="Book Antiqua" w:eastAsia="宋体" w:hAnsi="Book Antiqua" w:hint="eastAsia"/>
          <w:kern w:val="0"/>
          <w:szCs w:val="24"/>
          <w:lang w:eastAsia="zh-CN"/>
        </w:rPr>
        <w:t>.</w:t>
      </w:r>
      <w:r w:rsidR="0013768C" w:rsidRPr="00E36B12">
        <w:rPr>
          <w:rFonts w:ascii="Book Antiqua" w:eastAsia="Minion-Regular" w:hAnsi="Book Antiqua"/>
          <w:szCs w:val="24"/>
        </w:rPr>
        <w:t xml:space="preserve"> </w:t>
      </w:r>
      <w:r w:rsidR="004B4E95" w:rsidRPr="00E36B12">
        <w:rPr>
          <w:rFonts w:ascii="Book Antiqua" w:hAnsi="Book Antiqua"/>
          <w:szCs w:val="24"/>
        </w:rPr>
        <w:t xml:space="preserve">In </w:t>
      </w:r>
      <w:r w:rsidR="005A47C0" w:rsidRPr="00E36B12">
        <w:rPr>
          <w:rFonts w:ascii="Book Antiqua" w:hAnsi="Book Antiqua"/>
          <w:szCs w:val="24"/>
        </w:rPr>
        <w:t xml:space="preserve">our institution </w:t>
      </w:r>
      <w:r w:rsidR="004B4E95" w:rsidRPr="00E36B12">
        <w:rPr>
          <w:rFonts w:ascii="Book Antiqua" w:hAnsi="Book Antiqua"/>
          <w:szCs w:val="24"/>
        </w:rPr>
        <w:t xml:space="preserve">a retrospective </w:t>
      </w:r>
      <w:proofErr w:type="gramStart"/>
      <w:r w:rsidR="004B4E95" w:rsidRPr="00E36B12">
        <w:rPr>
          <w:rFonts w:ascii="Book Antiqua" w:hAnsi="Book Antiqua"/>
          <w:szCs w:val="24"/>
        </w:rPr>
        <w:t>study</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94]</w:t>
      </w:r>
      <w:r w:rsidR="004B4E95" w:rsidRPr="00E36B12">
        <w:rPr>
          <w:rFonts w:ascii="Book Antiqua" w:hAnsi="Book Antiqua"/>
          <w:szCs w:val="24"/>
        </w:rPr>
        <w:t xml:space="preserve"> of 193 patients who underwent surgical resection for HBV-related HCC</w:t>
      </w:r>
      <w:r w:rsidR="005A47C0" w:rsidRPr="00E36B12">
        <w:rPr>
          <w:rFonts w:ascii="Book Antiqua" w:hAnsi="Book Antiqua"/>
          <w:szCs w:val="24"/>
        </w:rPr>
        <w:t xml:space="preserve"> showed that </w:t>
      </w:r>
      <w:r w:rsidR="004B4E95" w:rsidRPr="00E36B12">
        <w:rPr>
          <w:rFonts w:ascii="Book Antiqua" w:hAnsi="Book Antiqua"/>
          <w:szCs w:val="24"/>
        </w:rPr>
        <w:t>69% had HCC recurrence</w:t>
      </w:r>
      <w:r w:rsidR="00487569" w:rsidRPr="00E36B12">
        <w:rPr>
          <w:rFonts w:ascii="Book Antiqua" w:hAnsi="Book Antiqua"/>
          <w:szCs w:val="24"/>
        </w:rPr>
        <w:t xml:space="preserve">s </w:t>
      </w:r>
      <w:r w:rsidR="004B4E95" w:rsidRPr="00E36B12">
        <w:rPr>
          <w:rFonts w:ascii="Book Antiqua" w:hAnsi="Book Antiqua"/>
          <w:szCs w:val="24"/>
        </w:rPr>
        <w:t xml:space="preserve">after a median follow-up of 58 </w:t>
      </w:r>
      <w:proofErr w:type="spellStart"/>
      <w:r w:rsidR="00E31016" w:rsidRPr="00E36B12">
        <w:rPr>
          <w:rFonts w:ascii="Book Antiqua" w:hAnsi="Book Antiqua"/>
          <w:szCs w:val="24"/>
        </w:rPr>
        <w:t>mo</w:t>
      </w:r>
      <w:proofErr w:type="spellEnd"/>
      <w:r w:rsidR="004B4E95" w:rsidRPr="00E36B12">
        <w:rPr>
          <w:rFonts w:ascii="Book Antiqua" w:hAnsi="Book Antiqua"/>
          <w:szCs w:val="24"/>
        </w:rPr>
        <w:t>; 71% of the recurrence</w:t>
      </w:r>
      <w:r w:rsidR="00487569" w:rsidRPr="00E36B12">
        <w:rPr>
          <w:rFonts w:ascii="Book Antiqua" w:hAnsi="Book Antiqua"/>
          <w:szCs w:val="24"/>
        </w:rPr>
        <w:t xml:space="preserve">s </w:t>
      </w:r>
      <w:r w:rsidR="004B4E95" w:rsidRPr="00E36B12">
        <w:rPr>
          <w:rFonts w:ascii="Book Antiqua" w:hAnsi="Book Antiqua"/>
          <w:szCs w:val="24"/>
        </w:rPr>
        <w:t xml:space="preserve">occurred within </w:t>
      </w:r>
      <w:r w:rsidR="00FD6267" w:rsidRPr="00E36B12">
        <w:rPr>
          <w:rFonts w:ascii="Book Antiqua" w:hAnsi="Book Antiqua"/>
          <w:szCs w:val="24"/>
        </w:rPr>
        <w:t xml:space="preserve">the first </w:t>
      </w:r>
      <w:r w:rsidR="004B4E95" w:rsidRPr="00E36B12">
        <w:rPr>
          <w:rFonts w:ascii="Book Antiqua" w:hAnsi="Book Antiqua"/>
          <w:szCs w:val="24"/>
        </w:rPr>
        <w:t>2 years</w:t>
      </w:r>
      <w:r w:rsidR="00FD6267" w:rsidRPr="00E36B12">
        <w:rPr>
          <w:rFonts w:ascii="Book Antiqua" w:hAnsi="Book Antiqua"/>
          <w:szCs w:val="24"/>
        </w:rPr>
        <w:t xml:space="preserve"> after resection</w:t>
      </w:r>
      <w:r w:rsidR="004B4E95" w:rsidRPr="00E36B12">
        <w:rPr>
          <w:rFonts w:ascii="Book Antiqua" w:hAnsi="Book Antiqua"/>
          <w:szCs w:val="24"/>
        </w:rPr>
        <w:t>.</w:t>
      </w:r>
      <w:r w:rsidR="00333F7E" w:rsidRPr="00E36B12">
        <w:rPr>
          <w:rFonts w:ascii="Book Antiqua" w:hAnsi="Book Antiqua"/>
          <w:szCs w:val="24"/>
        </w:rPr>
        <w:t xml:space="preserve"> </w:t>
      </w:r>
      <w:r w:rsidR="004B4E95" w:rsidRPr="00E36B12">
        <w:rPr>
          <w:rFonts w:ascii="Book Antiqua" w:hAnsi="Book Antiqua"/>
          <w:szCs w:val="24"/>
        </w:rPr>
        <w:t xml:space="preserve">Multivariate analysis showed that serum HBV DNA greater </w:t>
      </w:r>
      <w:proofErr w:type="gramStart"/>
      <w:r w:rsidR="004B4E95" w:rsidRPr="00E36B12">
        <w:rPr>
          <w:rFonts w:ascii="Book Antiqua" w:hAnsi="Book Antiqua"/>
          <w:szCs w:val="24"/>
        </w:rPr>
        <w:t>than</w:t>
      </w:r>
      <w:r w:rsidR="001953B6" w:rsidRPr="00E36B12">
        <w:rPr>
          <w:rFonts w:ascii="Book Antiqua" w:hAnsi="Book Antiqua"/>
          <w:szCs w:val="24"/>
        </w:rPr>
        <w:t xml:space="preserve"> </w:t>
      </w:r>
      <w:r w:rsidR="004B4E95" w:rsidRPr="00E36B12">
        <w:rPr>
          <w:rFonts w:ascii="Book Antiqua" w:hAnsi="Book Antiqua"/>
          <w:szCs w:val="24"/>
        </w:rPr>
        <w:t>10</w:t>
      </w:r>
      <w:r w:rsidR="004B4E95" w:rsidRPr="00E36B12">
        <w:rPr>
          <w:rFonts w:ascii="Book Antiqua" w:hAnsi="Book Antiqua"/>
          <w:szCs w:val="24"/>
          <w:vertAlign w:val="superscript"/>
        </w:rPr>
        <w:t>6</w:t>
      </w:r>
      <w:r w:rsidR="004B4E95" w:rsidRPr="00E36B12">
        <w:rPr>
          <w:rFonts w:ascii="Book Antiqua" w:hAnsi="Book Antiqua"/>
          <w:szCs w:val="24"/>
        </w:rPr>
        <w:t xml:space="preserve"> copies/mL</w:t>
      </w:r>
      <w:proofErr w:type="gramEnd"/>
      <w:r w:rsidR="004B4E95" w:rsidRPr="00E36B12">
        <w:rPr>
          <w:rFonts w:ascii="Book Antiqua" w:hAnsi="Book Antiqua"/>
          <w:szCs w:val="24"/>
        </w:rPr>
        <w:t xml:space="preserve"> is independently associated with tumor recurrence</w:t>
      </w:r>
      <w:r w:rsidR="00487569" w:rsidRPr="00E36B12">
        <w:rPr>
          <w:rFonts w:ascii="Book Antiqua" w:hAnsi="Book Antiqua"/>
          <w:szCs w:val="24"/>
        </w:rPr>
        <w:t>s</w:t>
      </w:r>
      <w:r w:rsidR="004B4E95" w:rsidRPr="00E36B12">
        <w:rPr>
          <w:rFonts w:ascii="Book Antiqua" w:hAnsi="Book Antiqua"/>
          <w:szCs w:val="24"/>
        </w:rPr>
        <w:t xml:space="preserve">. </w:t>
      </w:r>
      <w:r w:rsidR="00BD6ECC" w:rsidRPr="00E36B12">
        <w:rPr>
          <w:rFonts w:ascii="Book Antiqua" w:hAnsi="Book Antiqua"/>
          <w:szCs w:val="24"/>
        </w:rPr>
        <w:t>L</w:t>
      </w:r>
      <w:r w:rsidR="007623ED" w:rsidRPr="00E36B12">
        <w:rPr>
          <w:rFonts w:ascii="Book Antiqua" w:hAnsi="Book Antiqua"/>
          <w:szCs w:val="24"/>
        </w:rPr>
        <w:t xml:space="preserve">iver resection </w:t>
      </w:r>
      <w:r w:rsidR="0013768C" w:rsidRPr="00E36B12">
        <w:rPr>
          <w:rFonts w:ascii="Book Antiqua" w:eastAsia="Minion-Regular" w:hAnsi="Book Antiqua"/>
          <w:szCs w:val="24"/>
        </w:rPr>
        <w:t>could reactivate HBV replication,</w:t>
      </w:r>
      <w:r w:rsidRPr="00E36B12">
        <w:rPr>
          <w:rFonts w:ascii="Book Antiqua" w:hAnsi="Book Antiqua"/>
          <w:szCs w:val="24"/>
        </w:rPr>
        <w:t xml:space="preserve"> </w:t>
      </w:r>
      <w:r w:rsidR="0013768C" w:rsidRPr="00E36B12">
        <w:rPr>
          <w:rFonts w:ascii="Book Antiqua" w:eastAsia="Minion-Regular" w:hAnsi="Book Antiqua"/>
          <w:szCs w:val="24"/>
        </w:rPr>
        <w:t>especially in patients who did not receive any antiviral</w:t>
      </w:r>
      <w:r w:rsidRPr="00E36B12">
        <w:rPr>
          <w:rFonts w:ascii="Book Antiqua" w:hAnsi="Book Antiqua"/>
          <w:szCs w:val="24"/>
        </w:rPr>
        <w:t xml:space="preserve"> </w:t>
      </w:r>
      <w:proofErr w:type="gramStart"/>
      <w:r w:rsidR="0013768C" w:rsidRPr="00E36B12">
        <w:rPr>
          <w:rFonts w:ascii="Book Antiqua" w:eastAsia="Minion-Regular" w:hAnsi="Book Antiqua"/>
          <w:szCs w:val="24"/>
        </w:rPr>
        <w:t>therapy</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95]</w:t>
      </w:r>
      <w:r w:rsidR="00E31016" w:rsidRPr="00E36B12">
        <w:rPr>
          <w:rFonts w:ascii="Book Antiqua" w:eastAsia="宋体" w:hAnsi="Book Antiqua" w:hint="eastAsia"/>
          <w:kern w:val="0"/>
          <w:szCs w:val="24"/>
          <w:lang w:eastAsia="zh-CN"/>
        </w:rPr>
        <w:t>.</w:t>
      </w:r>
      <w:r w:rsidR="007623ED" w:rsidRPr="00E36B12">
        <w:rPr>
          <w:rFonts w:ascii="Book Antiqua" w:eastAsia="Minion-Regular" w:hAnsi="Book Antiqua"/>
          <w:szCs w:val="24"/>
          <w:vertAlign w:val="superscript"/>
        </w:rPr>
        <w:t xml:space="preserve"> </w:t>
      </w:r>
      <w:r w:rsidR="0011157F" w:rsidRPr="00E36B12">
        <w:rPr>
          <w:rFonts w:ascii="Book Antiqua" w:hAnsi="Book Antiqua"/>
          <w:szCs w:val="24"/>
        </w:rPr>
        <w:t>In a retrospective analysis of 42 patients</w:t>
      </w:r>
      <w:r w:rsidR="009C288D" w:rsidRPr="00E36B12">
        <w:rPr>
          <w:rFonts w:ascii="Book Antiqua" w:hAnsi="Book Antiqua"/>
          <w:szCs w:val="24"/>
        </w:rPr>
        <w:t xml:space="preserve">, </w:t>
      </w:r>
      <w:r w:rsidR="0011157F" w:rsidRPr="00E36B12">
        <w:rPr>
          <w:rFonts w:ascii="Book Antiqua" w:hAnsi="Book Antiqua"/>
          <w:szCs w:val="24"/>
        </w:rPr>
        <w:t xml:space="preserve">Chan </w:t>
      </w:r>
      <w:r w:rsidR="0011157F" w:rsidRPr="00E36B12">
        <w:rPr>
          <w:rFonts w:ascii="Book Antiqua" w:hAnsi="Book Antiqua"/>
          <w:i/>
          <w:szCs w:val="24"/>
        </w:rPr>
        <w:t xml:space="preserve">et </w:t>
      </w:r>
      <w:proofErr w:type="gramStart"/>
      <w:r w:rsidR="0011157F" w:rsidRPr="00E36B12">
        <w:rPr>
          <w:rFonts w:ascii="Book Antiqua" w:hAnsi="Book Antiqua"/>
          <w:i/>
          <w:szCs w:val="24"/>
        </w:rPr>
        <w:t>al</w:t>
      </w:r>
      <w:r w:rsidR="006A01C3" w:rsidRPr="00E36B12">
        <w:rPr>
          <w:rFonts w:ascii="Book Antiqua" w:hAnsi="Book Antiqua"/>
          <w:kern w:val="0"/>
          <w:szCs w:val="24"/>
          <w:vertAlign w:val="superscript"/>
        </w:rPr>
        <w:t>[</w:t>
      </w:r>
      <w:proofErr w:type="gramEnd"/>
      <w:r w:rsidR="006A01C3" w:rsidRPr="00E36B12">
        <w:rPr>
          <w:rFonts w:ascii="Book Antiqua" w:hAnsi="Book Antiqua"/>
          <w:kern w:val="0"/>
          <w:szCs w:val="24"/>
          <w:vertAlign w:val="superscript"/>
        </w:rPr>
        <w:t>96]</w:t>
      </w:r>
      <w:r w:rsidR="00E31016" w:rsidRPr="00E36B12">
        <w:rPr>
          <w:rFonts w:ascii="Book Antiqua" w:eastAsia="宋体" w:hAnsi="Book Antiqua" w:hint="eastAsia"/>
          <w:kern w:val="0"/>
          <w:szCs w:val="24"/>
          <w:vertAlign w:val="superscript"/>
          <w:lang w:eastAsia="zh-CN"/>
        </w:rPr>
        <w:t>.</w:t>
      </w:r>
      <w:r w:rsidR="0011157F" w:rsidRPr="00E36B12">
        <w:rPr>
          <w:rFonts w:ascii="Book Antiqua" w:hAnsi="Book Antiqua"/>
          <w:szCs w:val="24"/>
          <w:vertAlign w:val="superscript"/>
        </w:rPr>
        <w:t xml:space="preserve"> </w:t>
      </w:r>
      <w:proofErr w:type="gramStart"/>
      <w:r w:rsidR="0011157F" w:rsidRPr="00E36B12">
        <w:rPr>
          <w:rFonts w:ascii="Book Antiqua" w:hAnsi="Book Antiqua"/>
          <w:szCs w:val="24"/>
        </w:rPr>
        <w:t>showed</w:t>
      </w:r>
      <w:proofErr w:type="gramEnd"/>
      <w:r w:rsidR="0011157F" w:rsidRPr="00E36B12">
        <w:rPr>
          <w:rFonts w:ascii="Book Antiqua" w:hAnsi="Book Antiqua"/>
          <w:szCs w:val="24"/>
        </w:rPr>
        <w:t xml:space="preserve"> that </w:t>
      </w:r>
      <w:proofErr w:type="spellStart"/>
      <w:r w:rsidR="0011157F" w:rsidRPr="00E36B12">
        <w:rPr>
          <w:rFonts w:ascii="Book Antiqua" w:hAnsi="Book Antiqua"/>
          <w:szCs w:val="24"/>
        </w:rPr>
        <w:t>posthepatectomy</w:t>
      </w:r>
      <w:proofErr w:type="spellEnd"/>
      <w:r w:rsidR="0011157F" w:rsidRPr="00E36B12">
        <w:rPr>
          <w:rFonts w:ascii="Book Antiqua" w:hAnsi="Book Antiqua"/>
          <w:szCs w:val="24"/>
        </w:rPr>
        <w:t xml:space="preserve"> antiviral treatment improved the prognosis of HBV-related HCC. </w:t>
      </w:r>
      <w:r w:rsidR="001953B6" w:rsidRPr="00E36B12">
        <w:rPr>
          <w:rFonts w:ascii="Book Antiqua" w:hAnsi="Book Antiqua"/>
          <w:szCs w:val="24"/>
        </w:rPr>
        <w:t>I</w:t>
      </w:r>
      <w:r w:rsidR="00C527EF" w:rsidRPr="00E36B12">
        <w:rPr>
          <w:rFonts w:ascii="Book Antiqua" w:hAnsi="Book Antiqua"/>
          <w:szCs w:val="24"/>
        </w:rPr>
        <w:t xml:space="preserve">n this study </w:t>
      </w:r>
      <w:r w:rsidR="0011157F" w:rsidRPr="00E36B12">
        <w:rPr>
          <w:rFonts w:ascii="Book Antiqua" w:hAnsi="Book Antiqua"/>
          <w:szCs w:val="24"/>
        </w:rPr>
        <w:t xml:space="preserve">survival benefit </w:t>
      </w:r>
      <w:r w:rsidR="009C288D" w:rsidRPr="00E36B12">
        <w:rPr>
          <w:rFonts w:ascii="Book Antiqua" w:hAnsi="Book Antiqua"/>
          <w:szCs w:val="24"/>
        </w:rPr>
        <w:t xml:space="preserve">was observed only in </w:t>
      </w:r>
      <w:r w:rsidR="0011157F" w:rsidRPr="00E36B12">
        <w:rPr>
          <w:rFonts w:ascii="Book Antiqua" w:hAnsi="Book Antiqua"/>
          <w:szCs w:val="24"/>
        </w:rPr>
        <w:t>patients with early-stage tumors (TNM stages I and II tumors or HCCs without major vascular invasion).</w:t>
      </w:r>
      <w:r w:rsidR="0013768C" w:rsidRPr="00E36B12">
        <w:rPr>
          <w:rFonts w:ascii="Book Antiqua" w:eastAsia="Minion-Regular" w:hAnsi="Book Antiqua"/>
          <w:szCs w:val="24"/>
        </w:rPr>
        <w:t xml:space="preserve"> </w:t>
      </w:r>
      <w:r w:rsidR="00BD6ECC" w:rsidRPr="00E36B12">
        <w:rPr>
          <w:rFonts w:ascii="Book Antiqua" w:hAnsi="Book Antiqua"/>
          <w:szCs w:val="24"/>
        </w:rPr>
        <w:t xml:space="preserve">In </w:t>
      </w:r>
      <w:r w:rsidR="00C06685" w:rsidRPr="00E36B12">
        <w:rPr>
          <w:rFonts w:ascii="Book Antiqua" w:hAnsi="Book Antiqua"/>
          <w:szCs w:val="24"/>
        </w:rPr>
        <w:t xml:space="preserve">a study reported by </w:t>
      </w:r>
      <w:r w:rsidR="00F21D1D" w:rsidRPr="00E36B12">
        <w:rPr>
          <w:rFonts w:ascii="Book Antiqua" w:hAnsi="Book Antiqua"/>
          <w:szCs w:val="24"/>
        </w:rPr>
        <w:t>W</w:t>
      </w:r>
      <w:r w:rsidR="00C06685" w:rsidRPr="00E36B12">
        <w:rPr>
          <w:rFonts w:ascii="Book Antiqua" w:hAnsi="Book Antiqua"/>
          <w:szCs w:val="24"/>
        </w:rPr>
        <w:t xml:space="preserve">u </w:t>
      </w:r>
      <w:r w:rsidR="00C06685" w:rsidRPr="00E36B12">
        <w:rPr>
          <w:rFonts w:ascii="Book Antiqua" w:hAnsi="Book Antiqua"/>
          <w:i/>
          <w:szCs w:val="24"/>
        </w:rPr>
        <w:t>et al</w:t>
      </w:r>
      <w:r w:rsidR="006A01C3" w:rsidRPr="00E36B12">
        <w:rPr>
          <w:rFonts w:ascii="Book Antiqua" w:hAnsi="Book Antiqua"/>
          <w:kern w:val="0"/>
          <w:szCs w:val="24"/>
          <w:vertAlign w:val="superscript"/>
        </w:rPr>
        <w:t>[97]</w:t>
      </w:r>
      <w:r w:rsidR="00C06685" w:rsidRPr="00E36B12">
        <w:rPr>
          <w:rFonts w:ascii="Book Antiqua" w:hAnsi="Book Antiqua"/>
          <w:szCs w:val="24"/>
          <w:vertAlign w:val="superscript"/>
        </w:rPr>
        <w:t xml:space="preserve"> </w:t>
      </w:r>
      <w:r w:rsidR="00C06685" w:rsidRPr="00E36B12">
        <w:rPr>
          <w:rFonts w:ascii="Book Antiqua" w:hAnsi="Book Antiqua"/>
          <w:szCs w:val="24"/>
        </w:rPr>
        <w:t xml:space="preserve">in 2012, </w:t>
      </w:r>
      <w:r w:rsidR="00182B28" w:rsidRPr="00E36B12">
        <w:rPr>
          <w:rFonts w:ascii="Book Antiqua" w:hAnsi="Book Antiqua"/>
          <w:szCs w:val="24"/>
        </w:rPr>
        <w:t>using data from the Taiwan National Health Insurance Research Database, the authors identified 4569 HCC patients who received curative liver resection</w:t>
      </w:r>
      <w:r w:rsidR="00487569" w:rsidRPr="00E36B12">
        <w:rPr>
          <w:rFonts w:ascii="Book Antiqua" w:hAnsi="Book Antiqua"/>
          <w:szCs w:val="24"/>
        </w:rPr>
        <w:t>s</w:t>
      </w:r>
      <w:r w:rsidR="00182B28" w:rsidRPr="00E36B12">
        <w:rPr>
          <w:rFonts w:ascii="Book Antiqua" w:hAnsi="Book Antiqua"/>
          <w:szCs w:val="24"/>
        </w:rPr>
        <w:t xml:space="preserve"> between 2003 and 2010 (including 518 patients </w:t>
      </w:r>
      <w:r w:rsidR="00487569" w:rsidRPr="00E36B12">
        <w:rPr>
          <w:rFonts w:ascii="Book Antiqua" w:hAnsi="Book Antiqua"/>
          <w:szCs w:val="24"/>
        </w:rPr>
        <w:t xml:space="preserve">from </w:t>
      </w:r>
      <w:r w:rsidR="00182B28" w:rsidRPr="00E36B12">
        <w:rPr>
          <w:rFonts w:ascii="Book Antiqua" w:hAnsi="Book Antiqua"/>
          <w:szCs w:val="24"/>
        </w:rPr>
        <w:t xml:space="preserve">the treated cohort who had received an HBV nucleoside analogue – lamivudine, </w:t>
      </w:r>
      <w:proofErr w:type="spellStart"/>
      <w:r w:rsidR="00182B28" w:rsidRPr="00E36B12">
        <w:rPr>
          <w:rFonts w:ascii="Book Antiqua" w:hAnsi="Book Antiqua"/>
          <w:szCs w:val="24"/>
        </w:rPr>
        <w:t>entecavir</w:t>
      </w:r>
      <w:proofErr w:type="spellEnd"/>
      <w:r w:rsidR="00182B28" w:rsidRPr="00E36B12">
        <w:rPr>
          <w:rFonts w:ascii="Book Antiqua" w:hAnsi="Book Antiqua"/>
          <w:szCs w:val="24"/>
        </w:rPr>
        <w:t xml:space="preserve">, or </w:t>
      </w:r>
      <w:proofErr w:type="spellStart"/>
      <w:r w:rsidR="00182B28" w:rsidRPr="00E36B12">
        <w:rPr>
          <w:rFonts w:ascii="Book Antiqua" w:hAnsi="Book Antiqua"/>
          <w:szCs w:val="24"/>
        </w:rPr>
        <w:t>telbivudine</w:t>
      </w:r>
      <w:proofErr w:type="spellEnd"/>
      <w:r w:rsidR="00182B28" w:rsidRPr="00E36B12">
        <w:rPr>
          <w:rFonts w:ascii="Book Antiqua" w:hAnsi="Book Antiqua"/>
          <w:szCs w:val="24"/>
        </w:rPr>
        <w:t xml:space="preserve">- for at least 90 </w:t>
      </w:r>
      <w:r w:rsidR="00B01523" w:rsidRPr="00E36B12">
        <w:rPr>
          <w:rFonts w:ascii="Book Antiqua" w:hAnsi="Book Antiqua"/>
          <w:szCs w:val="24"/>
        </w:rPr>
        <w:t>d</w:t>
      </w:r>
      <w:r w:rsidR="00182B28" w:rsidRPr="00E36B12">
        <w:rPr>
          <w:rFonts w:ascii="Book Antiqua" w:hAnsi="Book Antiqua"/>
          <w:szCs w:val="24"/>
        </w:rPr>
        <w:t xml:space="preserve">, and 4051 patients </w:t>
      </w:r>
      <w:r w:rsidR="00487569" w:rsidRPr="00E36B12">
        <w:rPr>
          <w:rFonts w:ascii="Book Antiqua" w:hAnsi="Book Antiqua"/>
          <w:szCs w:val="24"/>
        </w:rPr>
        <w:t xml:space="preserve">from </w:t>
      </w:r>
      <w:r w:rsidR="00182B28" w:rsidRPr="00E36B12">
        <w:rPr>
          <w:rFonts w:ascii="Book Antiqua" w:hAnsi="Book Antiqua"/>
          <w:szCs w:val="24"/>
        </w:rPr>
        <w:t xml:space="preserve">the untreated cohort).The authors found that </w:t>
      </w:r>
      <w:r w:rsidR="005A5A5B" w:rsidRPr="00E36B12">
        <w:rPr>
          <w:rFonts w:ascii="Book Antiqua" w:hAnsi="Book Antiqua"/>
          <w:szCs w:val="24"/>
        </w:rPr>
        <w:t xml:space="preserve">21% in the treated cohort and </w:t>
      </w:r>
      <w:r w:rsidR="00182B28" w:rsidRPr="00E36B12">
        <w:rPr>
          <w:rFonts w:ascii="Book Antiqua" w:hAnsi="Book Antiqua"/>
          <w:szCs w:val="24"/>
        </w:rPr>
        <w:t>4</w:t>
      </w:r>
      <w:r w:rsidR="005A5A5B" w:rsidRPr="00E36B12">
        <w:rPr>
          <w:rFonts w:ascii="Book Antiqua" w:hAnsi="Book Antiqua"/>
          <w:szCs w:val="24"/>
        </w:rPr>
        <w:t>4</w:t>
      </w:r>
      <w:r w:rsidR="00182B28" w:rsidRPr="00E36B12">
        <w:rPr>
          <w:rFonts w:ascii="Book Antiqua" w:hAnsi="Book Antiqua"/>
          <w:szCs w:val="24"/>
        </w:rPr>
        <w:t xml:space="preserve">% in the untreated cohort </w:t>
      </w:r>
      <w:r w:rsidR="005A5A5B" w:rsidRPr="00E36B12">
        <w:rPr>
          <w:rFonts w:ascii="Book Antiqua" w:hAnsi="Book Antiqua"/>
          <w:szCs w:val="24"/>
        </w:rPr>
        <w:t xml:space="preserve">had </w:t>
      </w:r>
      <w:r w:rsidR="00182B28" w:rsidRPr="00E36B12">
        <w:rPr>
          <w:rFonts w:ascii="Book Antiqua" w:hAnsi="Book Antiqua"/>
          <w:szCs w:val="24"/>
        </w:rPr>
        <w:t>HCC recurrence</w:t>
      </w:r>
      <w:r w:rsidR="00487569" w:rsidRPr="00E36B12">
        <w:rPr>
          <w:rFonts w:ascii="Book Antiqua" w:hAnsi="Book Antiqua"/>
          <w:szCs w:val="24"/>
        </w:rPr>
        <w:t>s</w:t>
      </w:r>
      <w:r w:rsidR="00182B28" w:rsidRPr="00E36B12">
        <w:rPr>
          <w:rFonts w:ascii="Book Antiqua" w:hAnsi="Book Antiqua"/>
          <w:szCs w:val="24"/>
        </w:rPr>
        <w:t xml:space="preserve">. Overall mortality was lower in the treated cohort, with </w:t>
      </w:r>
      <w:r w:rsidR="00487569" w:rsidRPr="00E36B12">
        <w:rPr>
          <w:rFonts w:ascii="Book Antiqua" w:hAnsi="Book Antiqua"/>
          <w:szCs w:val="24"/>
        </w:rPr>
        <w:t xml:space="preserve">a </w:t>
      </w:r>
      <w:r w:rsidR="00182B28" w:rsidRPr="00E36B12">
        <w:rPr>
          <w:rFonts w:ascii="Book Antiqua" w:hAnsi="Book Antiqua"/>
          <w:szCs w:val="24"/>
        </w:rPr>
        <w:t xml:space="preserve">6-year cumulative mortality of 29% </w:t>
      </w:r>
      <w:r w:rsidR="001775BD" w:rsidRPr="00E36B12">
        <w:rPr>
          <w:rFonts w:ascii="Book Antiqua" w:hAnsi="Book Antiqua"/>
          <w:i/>
          <w:szCs w:val="24"/>
        </w:rPr>
        <w:t>vs</w:t>
      </w:r>
      <w:r w:rsidR="00182B28" w:rsidRPr="00E36B12">
        <w:rPr>
          <w:rFonts w:ascii="Book Antiqua" w:hAnsi="Book Antiqua"/>
          <w:szCs w:val="24"/>
        </w:rPr>
        <w:t xml:space="preserve"> 42% in the untreated cohort.</w:t>
      </w:r>
      <w:r w:rsidR="0020185B" w:rsidRPr="00E36B12">
        <w:rPr>
          <w:rFonts w:ascii="Book Antiqua" w:hAnsi="Book Antiqua"/>
          <w:szCs w:val="24"/>
        </w:rPr>
        <w:t xml:space="preserve"> </w:t>
      </w:r>
      <w:r w:rsidR="00BD6ECC" w:rsidRPr="00E36B12">
        <w:rPr>
          <w:rFonts w:ascii="Book Antiqua" w:hAnsi="Book Antiqua"/>
          <w:szCs w:val="24"/>
        </w:rPr>
        <w:t>Th</w:t>
      </w:r>
      <w:r w:rsidR="0020185B" w:rsidRPr="00E36B12">
        <w:rPr>
          <w:rFonts w:ascii="Book Antiqua" w:hAnsi="Book Antiqua"/>
          <w:szCs w:val="24"/>
        </w:rPr>
        <w:t xml:space="preserve">e results of this study </w:t>
      </w:r>
      <w:r w:rsidR="00F21D1D" w:rsidRPr="00E36B12">
        <w:rPr>
          <w:rFonts w:ascii="Book Antiqua" w:hAnsi="Book Antiqua"/>
          <w:szCs w:val="24"/>
        </w:rPr>
        <w:t xml:space="preserve">seem to </w:t>
      </w:r>
      <w:r w:rsidR="00C06685" w:rsidRPr="00E36B12">
        <w:rPr>
          <w:rFonts w:ascii="Book Antiqua" w:hAnsi="Book Antiqua"/>
          <w:szCs w:val="24"/>
        </w:rPr>
        <w:t>support</w:t>
      </w:r>
      <w:r w:rsidR="00F21D1D" w:rsidRPr="00E36B12">
        <w:rPr>
          <w:rFonts w:ascii="Book Antiqua" w:hAnsi="Book Antiqua"/>
          <w:szCs w:val="24"/>
        </w:rPr>
        <w:t xml:space="preserve"> the </w:t>
      </w:r>
      <w:r w:rsidR="0020185B" w:rsidRPr="00E36B12">
        <w:rPr>
          <w:rFonts w:ascii="Book Antiqua" w:hAnsi="Book Antiqua"/>
          <w:szCs w:val="24"/>
        </w:rPr>
        <w:t xml:space="preserve">strategy of using </w:t>
      </w:r>
      <w:r w:rsidR="00F21D1D" w:rsidRPr="00E36B12">
        <w:rPr>
          <w:rFonts w:ascii="Book Antiqua" w:hAnsi="Book Antiqua"/>
          <w:szCs w:val="24"/>
        </w:rPr>
        <w:t>antiviral treatment with nucleotide or nucleoside analogues in HBV-related HCC patients</w:t>
      </w:r>
      <w:r w:rsidR="00C06685" w:rsidRPr="00E36B12">
        <w:rPr>
          <w:rFonts w:ascii="Book Antiqua" w:hAnsi="Book Antiqua"/>
          <w:szCs w:val="24"/>
        </w:rPr>
        <w:t xml:space="preserve"> </w:t>
      </w:r>
      <w:r w:rsidR="0020185B" w:rsidRPr="00E36B12">
        <w:rPr>
          <w:rFonts w:ascii="Book Antiqua" w:hAnsi="Book Antiqua"/>
          <w:szCs w:val="24"/>
        </w:rPr>
        <w:t>to decrease tumor recurrence</w:t>
      </w:r>
      <w:r w:rsidR="00487569" w:rsidRPr="00E36B12">
        <w:rPr>
          <w:rFonts w:ascii="Book Antiqua" w:hAnsi="Book Antiqua"/>
          <w:szCs w:val="24"/>
        </w:rPr>
        <w:t>s</w:t>
      </w:r>
      <w:r w:rsidR="0020185B" w:rsidRPr="00E36B12">
        <w:rPr>
          <w:rFonts w:ascii="Book Antiqua" w:hAnsi="Book Antiqua"/>
          <w:szCs w:val="24"/>
        </w:rPr>
        <w:t xml:space="preserve"> </w:t>
      </w:r>
      <w:r w:rsidR="00C06685" w:rsidRPr="00E36B12">
        <w:rPr>
          <w:rFonts w:ascii="Book Antiqua" w:hAnsi="Book Antiqua"/>
          <w:szCs w:val="24"/>
        </w:rPr>
        <w:t>after surgical resection</w:t>
      </w:r>
      <w:r w:rsidR="00F21D1D" w:rsidRPr="00E36B12">
        <w:rPr>
          <w:rFonts w:ascii="Book Antiqua" w:hAnsi="Book Antiqua"/>
          <w:szCs w:val="24"/>
        </w:rPr>
        <w:t xml:space="preserve">. However, </w:t>
      </w:r>
      <w:r w:rsidR="008B6A36" w:rsidRPr="00E36B12">
        <w:rPr>
          <w:rFonts w:ascii="Book Antiqua" w:hAnsi="Book Antiqua"/>
          <w:szCs w:val="24"/>
        </w:rPr>
        <w:t>up to now</w:t>
      </w:r>
      <w:r w:rsidR="00487569" w:rsidRPr="00E36B12">
        <w:rPr>
          <w:rFonts w:ascii="Book Antiqua" w:hAnsi="Book Antiqua"/>
          <w:szCs w:val="24"/>
        </w:rPr>
        <w:t>,</w:t>
      </w:r>
      <w:r w:rsidR="008B6A36" w:rsidRPr="00E36B12">
        <w:rPr>
          <w:rFonts w:ascii="Book Antiqua" w:hAnsi="Book Antiqua"/>
          <w:szCs w:val="24"/>
        </w:rPr>
        <w:t xml:space="preserve"> </w:t>
      </w:r>
      <w:r w:rsidR="00D651C2" w:rsidRPr="00E36B12">
        <w:rPr>
          <w:rFonts w:ascii="Book Antiqua" w:hAnsi="Book Antiqua"/>
          <w:kern w:val="0"/>
          <w:szCs w:val="24"/>
        </w:rPr>
        <w:t>no single large randomized trial proved the benefit of antiviral treatment</w:t>
      </w:r>
      <w:r w:rsidR="007D1D44" w:rsidRPr="00E36B12">
        <w:rPr>
          <w:rFonts w:ascii="Book Antiqua" w:hAnsi="Book Antiqua"/>
          <w:kern w:val="0"/>
          <w:szCs w:val="24"/>
        </w:rPr>
        <w:t xml:space="preserve"> using nucleoside analogs as adjuvant therapy after curative treatment of HBV-related HCC.</w:t>
      </w:r>
      <w:r w:rsidR="00D651C2" w:rsidRPr="00E36B12">
        <w:rPr>
          <w:rFonts w:ascii="Book Antiqua" w:hAnsi="Book Antiqua"/>
          <w:kern w:val="0"/>
          <w:szCs w:val="24"/>
        </w:rPr>
        <w:t xml:space="preserve"> C</w:t>
      </w:r>
      <w:r w:rsidR="008B6A36" w:rsidRPr="00E36B12">
        <w:rPr>
          <w:rFonts w:ascii="Book Antiqua" w:hAnsi="Book Antiqua"/>
          <w:szCs w:val="24"/>
        </w:rPr>
        <w:t xml:space="preserve">linical evidence is still not </w:t>
      </w:r>
      <w:r w:rsidR="008B6A36" w:rsidRPr="00E36B12">
        <w:rPr>
          <w:rFonts w:ascii="Book Antiqua" w:hAnsi="Book Antiqua"/>
          <w:szCs w:val="24"/>
        </w:rPr>
        <w:lastRenderedPageBreak/>
        <w:t>definite enough to answer the question of whether antiviral therapy after curative resection of hepati</w:t>
      </w:r>
      <w:r w:rsidR="00487569" w:rsidRPr="00E36B12">
        <w:rPr>
          <w:rFonts w:ascii="Book Antiqua" w:hAnsi="Book Antiqua"/>
          <w:szCs w:val="24"/>
        </w:rPr>
        <w:t>ti</w:t>
      </w:r>
      <w:r w:rsidR="008B6A36" w:rsidRPr="00E36B12">
        <w:rPr>
          <w:rFonts w:ascii="Book Antiqua" w:hAnsi="Book Antiqua"/>
          <w:szCs w:val="24"/>
        </w:rPr>
        <w:t>s B-related HCC will prevent disease recurrence</w:t>
      </w:r>
      <w:r w:rsidR="00487569" w:rsidRPr="00E36B12">
        <w:rPr>
          <w:rFonts w:ascii="Book Antiqua" w:hAnsi="Book Antiqua"/>
          <w:szCs w:val="24"/>
        </w:rPr>
        <w:t>s</w:t>
      </w:r>
      <w:r w:rsidR="008B6A36" w:rsidRPr="00E36B12">
        <w:rPr>
          <w:rFonts w:ascii="Book Antiqua" w:hAnsi="Book Antiqua"/>
          <w:szCs w:val="24"/>
        </w:rPr>
        <w:t>.</w:t>
      </w:r>
      <w:r w:rsidR="00F21D1D" w:rsidRPr="00E36B12">
        <w:rPr>
          <w:rFonts w:ascii="Book Antiqua" w:hAnsi="Book Antiqua"/>
          <w:szCs w:val="24"/>
        </w:rPr>
        <w:t xml:space="preserve"> First</w:t>
      </w:r>
      <w:r w:rsidR="005A47C0" w:rsidRPr="00E36B12">
        <w:rPr>
          <w:rFonts w:ascii="Book Antiqua" w:hAnsi="Book Antiqua"/>
          <w:szCs w:val="24"/>
        </w:rPr>
        <w:t>ly</w:t>
      </w:r>
      <w:r w:rsidR="00F21D1D" w:rsidRPr="00E36B12">
        <w:rPr>
          <w:rFonts w:ascii="Book Antiqua" w:hAnsi="Book Antiqua"/>
          <w:szCs w:val="24"/>
        </w:rPr>
        <w:t xml:space="preserve">, </w:t>
      </w:r>
      <w:r w:rsidR="0020185B" w:rsidRPr="00E36B12">
        <w:rPr>
          <w:rFonts w:ascii="Book Antiqua" w:hAnsi="Book Antiqua"/>
          <w:szCs w:val="24"/>
        </w:rPr>
        <w:t>th</w:t>
      </w:r>
      <w:r w:rsidR="008B6A36" w:rsidRPr="00E36B12">
        <w:rPr>
          <w:rFonts w:ascii="Book Antiqua" w:hAnsi="Book Antiqua"/>
          <w:szCs w:val="24"/>
        </w:rPr>
        <w:t xml:space="preserve">e study by </w:t>
      </w:r>
      <w:r w:rsidR="00B01523" w:rsidRPr="00E36B12">
        <w:rPr>
          <w:rFonts w:ascii="Book Antiqua" w:hAnsi="Book Antiqua"/>
          <w:szCs w:val="24"/>
        </w:rPr>
        <w:t xml:space="preserve">Wu </w:t>
      </w:r>
      <w:r w:rsidR="00B01523" w:rsidRPr="00E36B12">
        <w:rPr>
          <w:rFonts w:ascii="Book Antiqua" w:hAnsi="Book Antiqua"/>
          <w:i/>
          <w:szCs w:val="24"/>
        </w:rPr>
        <w:t xml:space="preserve">et </w:t>
      </w:r>
      <w:proofErr w:type="gramStart"/>
      <w:r w:rsidR="00B01523" w:rsidRPr="00E36B12">
        <w:rPr>
          <w:rFonts w:ascii="Book Antiqua" w:hAnsi="Book Antiqua"/>
          <w:i/>
          <w:szCs w:val="24"/>
        </w:rPr>
        <w:t>al</w:t>
      </w:r>
      <w:r w:rsidR="00B01523" w:rsidRPr="00E36B12">
        <w:rPr>
          <w:rFonts w:ascii="Book Antiqua" w:hAnsi="Book Antiqua"/>
          <w:kern w:val="0"/>
          <w:szCs w:val="24"/>
          <w:vertAlign w:val="superscript"/>
        </w:rPr>
        <w:t>[</w:t>
      </w:r>
      <w:proofErr w:type="gramEnd"/>
      <w:r w:rsidR="00B01523" w:rsidRPr="00E36B12">
        <w:rPr>
          <w:rFonts w:ascii="Book Antiqua" w:hAnsi="Book Antiqua"/>
          <w:kern w:val="0"/>
          <w:szCs w:val="24"/>
          <w:vertAlign w:val="superscript"/>
        </w:rPr>
        <w:t>97]</w:t>
      </w:r>
      <w:r w:rsidR="00487569" w:rsidRPr="00E36B12">
        <w:rPr>
          <w:rFonts w:ascii="Book Antiqua" w:hAnsi="Book Antiqua"/>
          <w:szCs w:val="24"/>
        </w:rPr>
        <w:t xml:space="preserve">. </w:t>
      </w:r>
      <w:r w:rsidR="00D22259" w:rsidRPr="00E36B12">
        <w:rPr>
          <w:rFonts w:ascii="Book Antiqua" w:hAnsi="Book Antiqua"/>
          <w:szCs w:val="24"/>
        </w:rPr>
        <w:t xml:space="preserve">had </w:t>
      </w:r>
      <w:r w:rsidR="005A47C0" w:rsidRPr="00E36B12">
        <w:rPr>
          <w:rFonts w:ascii="Book Antiqua" w:hAnsi="Book Antiqua"/>
          <w:szCs w:val="24"/>
        </w:rPr>
        <w:t xml:space="preserve">some </w:t>
      </w:r>
      <w:r w:rsidR="00E3122C" w:rsidRPr="00E36B12">
        <w:rPr>
          <w:rFonts w:ascii="Book Antiqua" w:hAnsi="Book Antiqua"/>
          <w:kern w:val="0"/>
          <w:szCs w:val="24"/>
        </w:rPr>
        <w:t xml:space="preserve">limitations </w:t>
      </w:r>
      <w:r w:rsidR="00D22259" w:rsidRPr="00E36B12">
        <w:rPr>
          <w:rFonts w:ascii="Book Antiqua" w:hAnsi="Book Antiqua"/>
          <w:kern w:val="0"/>
          <w:szCs w:val="24"/>
        </w:rPr>
        <w:t xml:space="preserve">concerning </w:t>
      </w:r>
      <w:r w:rsidR="00E3122C" w:rsidRPr="00E36B12">
        <w:rPr>
          <w:rFonts w:ascii="Book Antiqua" w:hAnsi="Book Antiqua"/>
          <w:kern w:val="0"/>
          <w:szCs w:val="24"/>
        </w:rPr>
        <w:t>the detail</w:t>
      </w:r>
      <w:r w:rsidR="00487569" w:rsidRPr="00E36B12">
        <w:rPr>
          <w:rFonts w:ascii="Book Antiqua" w:hAnsi="Book Antiqua"/>
          <w:kern w:val="0"/>
          <w:szCs w:val="24"/>
        </w:rPr>
        <w:t>s</w:t>
      </w:r>
      <w:r w:rsidR="00E3122C" w:rsidRPr="00E36B12">
        <w:rPr>
          <w:rFonts w:ascii="Book Antiqua" w:hAnsi="Book Antiqua"/>
          <w:kern w:val="0"/>
          <w:szCs w:val="24"/>
        </w:rPr>
        <w:t xml:space="preserve"> </w:t>
      </w:r>
      <w:r w:rsidR="00487569" w:rsidRPr="00E36B12">
        <w:rPr>
          <w:rFonts w:ascii="Book Antiqua" w:hAnsi="Book Antiqua"/>
          <w:kern w:val="0"/>
          <w:szCs w:val="24"/>
        </w:rPr>
        <w:t xml:space="preserve">of </w:t>
      </w:r>
      <w:r w:rsidR="007C58AD" w:rsidRPr="00E36B12">
        <w:rPr>
          <w:rFonts w:ascii="Book Antiqua" w:hAnsi="Book Antiqua"/>
          <w:kern w:val="0"/>
          <w:szCs w:val="24"/>
        </w:rPr>
        <w:t>study</w:t>
      </w:r>
      <w:r w:rsidR="00D22259" w:rsidRPr="00E36B12">
        <w:rPr>
          <w:rFonts w:ascii="Book Antiqua" w:hAnsi="Book Antiqua"/>
          <w:kern w:val="0"/>
          <w:szCs w:val="24"/>
        </w:rPr>
        <w:t xml:space="preserve"> </w:t>
      </w:r>
      <w:r w:rsidR="00487569" w:rsidRPr="00E36B12">
        <w:rPr>
          <w:rFonts w:ascii="Book Antiqua" w:hAnsi="Book Antiqua"/>
          <w:kern w:val="0"/>
          <w:szCs w:val="24"/>
        </w:rPr>
        <w:t>in</w:t>
      </w:r>
      <w:r w:rsidR="00E3122C" w:rsidRPr="00E36B12">
        <w:rPr>
          <w:rFonts w:ascii="Book Antiqua" w:hAnsi="Book Antiqua"/>
          <w:kern w:val="0"/>
          <w:szCs w:val="24"/>
        </w:rPr>
        <w:t xml:space="preserve">formation. </w:t>
      </w:r>
      <w:r w:rsidR="00D22259" w:rsidRPr="00E36B12">
        <w:rPr>
          <w:rFonts w:ascii="Book Antiqua" w:hAnsi="Book Antiqua"/>
          <w:kern w:val="0"/>
          <w:szCs w:val="24"/>
        </w:rPr>
        <w:t>The</w:t>
      </w:r>
      <w:r w:rsidR="00487569" w:rsidRPr="00E36B12">
        <w:rPr>
          <w:rFonts w:ascii="Book Antiqua" w:hAnsi="Book Antiqua"/>
          <w:kern w:val="0"/>
          <w:szCs w:val="24"/>
        </w:rPr>
        <w:t xml:space="preserve"> authors f</w:t>
      </w:r>
      <w:r w:rsidR="008B6A36" w:rsidRPr="00E36B12">
        <w:rPr>
          <w:rFonts w:ascii="Book Antiqua" w:hAnsi="Book Antiqua"/>
          <w:kern w:val="0"/>
          <w:szCs w:val="24"/>
        </w:rPr>
        <w:t>ailed to indicate that whether</w:t>
      </w:r>
      <w:r w:rsidR="00D22259" w:rsidRPr="00E36B12">
        <w:rPr>
          <w:rFonts w:ascii="Book Antiqua" w:hAnsi="Book Antiqua"/>
          <w:kern w:val="0"/>
          <w:szCs w:val="24"/>
        </w:rPr>
        <w:t xml:space="preserve"> </w:t>
      </w:r>
      <w:r w:rsidR="007C58AD" w:rsidRPr="00E36B12">
        <w:rPr>
          <w:rFonts w:ascii="Book Antiqua" w:hAnsi="Book Antiqua"/>
          <w:szCs w:val="24"/>
        </w:rPr>
        <w:t>patient and tumor baseline characteristics</w:t>
      </w:r>
      <w:r w:rsidR="00D22259" w:rsidRPr="00E36B12">
        <w:rPr>
          <w:rFonts w:ascii="Book Antiqua" w:hAnsi="Book Antiqua"/>
          <w:kern w:val="0"/>
          <w:szCs w:val="24"/>
        </w:rPr>
        <w:t xml:space="preserve"> (</w:t>
      </w:r>
      <w:r w:rsidR="007C58AD" w:rsidRPr="00E36B12">
        <w:rPr>
          <w:rFonts w:ascii="Book Antiqua" w:hAnsi="Book Antiqua"/>
          <w:kern w:val="0"/>
          <w:szCs w:val="24"/>
        </w:rPr>
        <w:t xml:space="preserve">including </w:t>
      </w:r>
      <w:r w:rsidR="00D22259" w:rsidRPr="00E36B12">
        <w:rPr>
          <w:rFonts w:ascii="Book Antiqua" w:hAnsi="Book Antiqua"/>
          <w:kern w:val="0"/>
          <w:szCs w:val="24"/>
        </w:rPr>
        <w:t>t</w:t>
      </w:r>
      <w:r w:rsidR="008B6A36" w:rsidRPr="00E36B12">
        <w:rPr>
          <w:rFonts w:ascii="Book Antiqua" w:hAnsi="Book Antiqua"/>
          <w:kern w:val="0"/>
          <w:szCs w:val="24"/>
        </w:rPr>
        <w:t xml:space="preserve">umor staging, liver function, </w:t>
      </w:r>
      <w:r w:rsidR="007C58AD" w:rsidRPr="00E36B12">
        <w:rPr>
          <w:rFonts w:ascii="Book Antiqua" w:hAnsi="Book Antiqua"/>
          <w:szCs w:val="24"/>
        </w:rPr>
        <w:t xml:space="preserve">performance status, </w:t>
      </w:r>
      <w:r w:rsidR="008B6A36" w:rsidRPr="00E36B12">
        <w:rPr>
          <w:rFonts w:ascii="Book Antiqua" w:hAnsi="Book Antiqua"/>
          <w:kern w:val="0"/>
          <w:szCs w:val="24"/>
        </w:rPr>
        <w:t>and surgical performance</w:t>
      </w:r>
      <w:r w:rsidR="00D22259" w:rsidRPr="00E36B12">
        <w:rPr>
          <w:rFonts w:ascii="Book Antiqua" w:hAnsi="Book Antiqua"/>
          <w:kern w:val="0"/>
          <w:szCs w:val="24"/>
        </w:rPr>
        <w:t>)</w:t>
      </w:r>
      <w:r w:rsidR="008B6A36" w:rsidRPr="00E36B12">
        <w:rPr>
          <w:rFonts w:ascii="Book Antiqua" w:hAnsi="Book Antiqua"/>
          <w:kern w:val="0"/>
          <w:szCs w:val="24"/>
        </w:rPr>
        <w:t xml:space="preserve">, were </w:t>
      </w:r>
      <w:r w:rsidR="00D22259" w:rsidRPr="00E36B12">
        <w:rPr>
          <w:rFonts w:ascii="Book Antiqua" w:hAnsi="Book Antiqua"/>
          <w:kern w:val="0"/>
          <w:szCs w:val="24"/>
        </w:rPr>
        <w:t xml:space="preserve">comparable in </w:t>
      </w:r>
      <w:r w:rsidR="00487569" w:rsidRPr="00E36B12">
        <w:rPr>
          <w:rFonts w:ascii="Book Antiqua" w:hAnsi="Book Antiqua"/>
          <w:kern w:val="0"/>
          <w:szCs w:val="24"/>
        </w:rPr>
        <w:t xml:space="preserve">the </w:t>
      </w:r>
      <w:r w:rsidR="008B6A36" w:rsidRPr="00E36B12">
        <w:rPr>
          <w:rFonts w:ascii="Book Antiqua" w:hAnsi="Book Antiqua"/>
          <w:kern w:val="0"/>
          <w:szCs w:val="24"/>
        </w:rPr>
        <w:t>treated and untreated cohort</w:t>
      </w:r>
      <w:r w:rsidR="008749F7" w:rsidRPr="00E36B12">
        <w:rPr>
          <w:rFonts w:ascii="Book Antiqua" w:hAnsi="Book Antiqua"/>
          <w:kern w:val="0"/>
          <w:szCs w:val="24"/>
        </w:rPr>
        <w:t>s</w:t>
      </w:r>
      <w:r w:rsidR="008B6A36" w:rsidRPr="00E36B12">
        <w:rPr>
          <w:rFonts w:ascii="Book Antiqua" w:hAnsi="Book Antiqua"/>
          <w:kern w:val="0"/>
          <w:szCs w:val="24"/>
        </w:rPr>
        <w:t xml:space="preserve">. </w:t>
      </w:r>
      <w:r w:rsidR="00245B7F" w:rsidRPr="00E36B12">
        <w:rPr>
          <w:rFonts w:ascii="Book Antiqua" w:hAnsi="Book Antiqua"/>
          <w:kern w:val="0"/>
          <w:szCs w:val="24"/>
        </w:rPr>
        <w:t>These f</w:t>
      </w:r>
      <w:r w:rsidR="00D22259" w:rsidRPr="00E36B12">
        <w:rPr>
          <w:rFonts w:ascii="Book Antiqua" w:hAnsi="Book Antiqua"/>
          <w:kern w:val="0"/>
          <w:szCs w:val="24"/>
        </w:rPr>
        <w:t>actors are critical to understand the</w:t>
      </w:r>
      <w:r w:rsidR="00245B7F" w:rsidRPr="00E36B12">
        <w:rPr>
          <w:rFonts w:ascii="Book Antiqua" w:hAnsi="Book Antiqua"/>
          <w:kern w:val="0"/>
          <w:szCs w:val="24"/>
        </w:rPr>
        <w:t xml:space="preserve"> contribution </w:t>
      </w:r>
      <w:r w:rsidR="00D22259" w:rsidRPr="00E36B12">
        <w:rPr>
          <w:rFonts w:ascii="Book Antiqua" w:hAnsi="Book Antiqua"/>
          <w:kern w:val="0"/>
          <w:szCs w:val="24"/>
        </w:rPr>
        <w:t xml:space="preserve">of antiviral treatment in predicting better </w:t>
      </w:r>
      <w:r w:rsidR="00245B7F" w:rsidRPr="00E36B12">
        <w:rPr>
          <w:rFonts w:ascii="Book Antiqua" w:hAnsi="Book Antiqua"/>
          <w:kern w:val="0"/>
          <w:szCs w:val="24"/>
        </w:rPr>
        <w:t xml:space="preserve">patient </w:t>
      </w:r>
      <w:r w:rsidR="00D22259" w:rsidRPr="00E36B12">
        <w:rPr>
          <w:rFonts w:ascii="Book Antiqua" w:hAnsi="Book Antiqua"/>
          <w:kern w:val="0"/>
          <w:szCs w:val="24"/>
        </w:rPr>
        <w:t>outcome</w:t>
      </w:r>
      <w:r w:rsidR="00487569" w:rsidRPr="00E36B12">
        <w:rPr>
          <w:rFonts w:ascii="Book Antiqua" w:hAnsi="Book Antiqua"/>
          <w:kern w:val="0"/>
          <w:szCs w:val="24"/>
        </w:rPr>
        <w:t>s</w:t>
      </w:r>
      <w:r w:rsidR="00245B7F" w:rsidRPr="00E36B12">
        <w:rPr>
          <w:rFonts w:ascii="Book Antiqua" w:hAnsi="Book Antiqua"/>
          <w:kern w:val="0"/>
          <w:szCs w:val="24"/>
        </w:rPr>
        <w:t xml:space="preserve">, </w:t>
      </w:r>
      <w:r w:rsidR="00D22259" w:rsidRPr="00E36B12">
        <w:rPr>
          <w:rFonts w:ascii="Book Antiqua" w:hAnsi="Book Antiqua"/>
          <w:kern w:val="0"/>
          <w:szCs w:val="24"/>
        </w:rPr>
        <w:t>w</w:t>
      </w:r>
      <w:r w:rsidR="00245B7F" w:rsidRPr="00E36B12">
        <w:rPr>
          <w:rFonts w:ascii="Book Antiqua" w:hAnsi="Book Antiqua"/>
          <w:kern w:val="0"/>
          <w:szCs w:val="24"/>
        </w:rPr>
        <w:t xml:space="preserve">ithout confounding </w:t>
      </w:r>
      <w:proofErr w:type="spellStart"/>
      <w:r w:rsidR="00245B7F" w:rsidRPr="00E36B12">
        <w:rPr>
          <w:rFonts w:ascii="Book Antiqua" w:hAnsi="Book Antiqua"/>
          <w:kern w:val="0"/>
          <w:szCs w:val="24"/>
        </w:rPr>
        <w:t>preselection</w:t>
      </w:r>
      <w:proofErr w:type="spellEnd"/>
      <w:r w:rsidR="001953B6" w:rsidRPr="00E36B12">
        <w:rPr>
          <w:rFonts w:ascii="Book Antiqua" w:hAnsi="Book Antiqua"/>
          <w:kern w:val="0"/>
          <w:szCs w:val="24"/>
        </w:rPr>
        <w:t xml:space="preserve"> </w:t>
      </w:r>
      <w:r w:rsidR="00487569" w:rsidRPr="00E36B12">
        <w:rPr>
          <w:rFonts w:ascii="Book Antiqua" w:hAnsi="Book Antiqua"/>
          <w:kern w:val="0"/>
          <w:szCs w:val="24"/>
        </w:rPr>
        <w:t xml:space="preserve">of the </w:t>
      </w:r>
      <w:r w:rsidR="00245B7F" w:rsidRPr="00E36B12">
        <w:rPr>
          <w:rFonts w:ascii="Book Antiqua" w:hAnsi="Book Antiqua"/>
          <w:kern w:val="0"/>
          <w:szCs w:val="24"/>
        </w:rPr>
        <w:t>untreated cohort based on different patient or tumor background</w:t>
      </w:r>
      <w:r w:rsidR="00487569" w:rsidRPr="00E36B12">
        <w:rPr>
          <w:rFonts w:ascii="Book Antiqua" w:hAnsi="Book Antiqua"/>
          <w:kern w:val="0"/>
          <w:szCs w:val="24"/>
        </w:rPr>
        <w:t xml:space="preserve"> characteristics</w:t>
      </w:r>
      <w:r w:rsidR="00245B7F" w:rsidRPr="00E36B12">
        <w:rPr>
          <w:rFonts w:ascii="Book Antiqua" w:hAnsi="Book Antiqua"/>
          <w:kern w:val="0"/>
          <w:szCs w:val="24"/>
        </w:rPr>
        <w:t>.</w:t>
      </w:r>
      <w:r w:rsidR="00D22259" w:rsidRPr="00E36B12">
        <w:rPr>
          <w:rFonts w:ascii="Book Antiqua" w:hAnsi="Book Antiqua"/>
          <w:kern w:val="0"/>
          <w:szCs w:val="24"/>
        </w:rPr>
        <w:t xml:space="preserve"> </w:t>
      </w:r>
      <w:r w:rsidR="008B6A36" w:rsidRPr="00E36B12">
        <w:rPr>
          <w:rFonts w:ascii="Book Antiqua" w:hAnsi="Book Antiqua"/>
          <w:kern w:val="0"/>
          <w:szCs w:val="24"/>
        </w:rPr>
        <w:t>Second</w:t>
      </w:r>
      <w:r w:rsidR="005A47C0" w:rsidRPr="00E36B12">
        <w:rPr>
          <w:rFonts w:ascii="Book Antiqua" w:hAnsi="Book Antiqua"/>
          <w:kern w:val="0"/>
          <w:szCs w:val="24"/>
        </w:rPr>
        <w:t>ly</w:t>
      </w:r>
      <w:r w:rsidR="008B6A36" w:rsidRPr="00E36B12">
        <w:rPr>
          <w:rFonts w:ascii="Book Antiqua" w:hAnsi="Book Antiqua"/>
          <w:kern w:val="0"/>
          <w:szCs w:val="24"/>
        </w:rPr>
        <w:t xml:space="preserve">, </w:t>
      </w:r>
      <w:r w:rsidR="00245B7F" w:rsidRPr="00E36B12">
        <w:rPr>
          <w:rFonts w:ascii="Book Antiqua" w:hAnsi="Book Antiqua"/>
          <w:kern w:val="0"/>
          <w:szCs w:val="24"/>
        </w:rPr>
        <w:t>the</w:t>
      </w:r>
      <w:r w:rsidR="00487569" w:rsidRPr="00E36B12">
        <w:rPr>
          <w:rFonts w:ascii="Book Antiqua" w:hAnsi="Book Antiqua"/>
          <w:kern w:val="0"/>
          <w:szCs w:val="24"/>
        </w:rPr>
        <w:t xml:space="preserve"> </w:t>
      </w:r>
      <w:r w:rsidR="00245B7F" w:rsidRPr="00E36B12">
        <w:rPr>
          <w:rFonts w:ascii="Book Antiqua" w:hAnsi="Book Antiqua"/>
          <w:kern w:val="0"/>
          <w:szCs w:val="24"/>
        </w:rPr>
        <w:t>adjuvant therapy</w:t>
      </w:r>
      <w:r w:rsidR="0080201B" w:rsidRPr="00E36B12">
        <w:rPr>
          <w:rFonts w:ascii="Book Antiqua" w:hAnsi="Book Antiqua"/>
          <w:kern w:val="0"/>
          <w:szCs w:val="24"/>
        </w:rPr>
        <w:t xml:space="preserve"> effects of </w:t>
      </w:r>
      <w:r w:rsidR="008749F7" w:rsidRPr="00E36B12">
        <w:rPr>
          <w:rFonts w:ascii="Book Antiqua" w:hAnsi="Book Antiqua"/>
          <w:kern w:val="0"/>
          <w:szCs w:val="24"/>
        </w:rPr>
        <w:t xml:space="preserve">antiviral treatment </w:t>
      </w:r>
      <w:r w:rsidR="00245B7F" w:rsidRPr="00E36B12">
        <w:rPr>
          <w:rFonts w:ascii="Book Antiqua" w:hAnsi="Book Antiqua"/>
          <w:kern w:val="0"/>
          <w:szCs w:val="24"/>
        </w:rPr>
        <w:t xml:space="preserve">depend on </w:t>
      </w:r>
      <w:r w:rsidR="008749F7" w:rsidRPr="00E36B12">
        <w:rPr>
          <w:rFonts w:ascii="Book Antiqua" w:hAnsi="Book Antiqua"/>
          <w:kern w:val="0"/>
          <w:szCs w:val="24"/>
        </w:rPr>
        <w:t>prevent</w:t>
      </w:r>
      <w:r w:rsidR="00245B7F" w:rsidRPr="00E36B12">
        <w:rPr>
          <w:rFonts w:ascii="Book Antiqua" w:hAnsi="Book Antiqua"/>
          <w:kern w:val="0"/>
          <w:szCs w:val="24"/>
        </w:rPr>
        <w:t xml:space="preserve">ing </w:t>
      </w:r>
      <w:r w:rsidR="008749F7" w:rsidRPr="00E36B12">
        <w:rPr>
          <w:rFonts w:ascii="Book Antiqua" w:hAnsi="Book Antiqua"/>
          <w:i/>
          <w:kern w:val="0"/>
          <w:szCs w:val="24"/>
        </w:rPr>
        <w:t>de novo</w:t>
      </w:r>
      <w:r w:rsidR="008749F7" w:rsidRPr="00E36B12">
        <w:rPr>
          <w:rFonts w:ascii="Book Antiqua" w:hAnsi="Book Antiqua"/>
          <w:kern w:val="0"/>
          <w:szCs w:val="24"/>
        </w:rPr>
        <w:t xml:space="preserve"> primary tumors </w:t>
      </w:r>
      <w:r w:rsidR="00245B7F" w:rsidRPr="00E36B12">
        <w:rPr>
          <w:rFonts w:ascii="Book Antiqua" w:hAnsi="Book Antiqua"/>
          <w:kern w:val="0"/>
          <w:szCs w:val="24"/>
        </w:rPr>
        <w:t xml:space="preserve">in </w:t>
      </w:r>
      <w:r w:rsidR="0080201B" w:rsidRPr="00E36B12">
        <w:rPr>
          <w:rFonts w:ascii="Book Antiqua" w:hAnsi="Book Antiqua"/>
          <w:kern w:val="0"/>
          <w:szCs w:val="24"/>
        </w:rPr>
        <w:t xml:space="preserve">the </w:t>
      </w:r>
      <w:r w:rsidR="00245B7F" w:rsidRPr="00E36B12">
        <w:rPr>
          <w:rFonts w:ascii="Book Antiqua" w:hAnsi="Book Antiqua"/>
          <w:kern w:val="0"/>
          <w:szCs w:val="24"/>
        </w:rPr>
        <w:t xml:space="preserve">liver </w:t>
      </w:r>
      <w:r w:rsidR="008749F7" w:rsidRPr="00E36B12">
        <w:rPr>
          <w:rFonts w:ascii="Book Antiqua" w:hAnsi="Book Antiqua"/>
          <w:kern w:val="0"/>
          <w:szCs w:val="24"/>
        </w:rPr>
        <w:t xml:space="preserve">and </w:t>
      </w:r>
      <w:r w:rsidR="0080201B" w:rsidRPr="00E36B12">
        <w:rPr>
          <w:rFonts w:ascii="Book Antiqua" w:hAnsi="Book Antiqua"/>
          <w:kern w:val="0"/>
          <w:szCs w:val="24"/>
        </w:rPr>
        <w:t xml:space="preserve">on the </w:t>
      </w:r>
      <w:r w:rsidR="008749F7" w:rsidRPr="00E36B12">
        <w:rPr>
          <w:rFonts w:ascii="Book Antiqua" w:hAnsi="Book Antiqua"/>
          <w:kern w:val="0"/>
          <w:szCs w:val="24"/>
        </w:rPr>
        <w:t xml:space="preserve">progression of liver disease. </w:t>
      </w:r>
      <w:r w:rsidR="00C527EF" w:rsidRPr="00E36B12">
        <w:rPr>
          <w:rFonts w:ascii="Book Antiqua" w:hAnsi="Book Antiqua"/>
          <w:kern w:val="0"/>
          <w:szCs w:val="24"/>
        </w:rPr>
        <w:t>Obviously a</w:t>
      </w:r>
      <w:r w:rsidR="008749F7" w:rsidRPr="00E36B12">
        <w:rPr>
          <w:rFonts w:ascii="Book Antiqua" w:hAnsi="Book Antiqua"/>
          <w:kern w:val="0"/>
          <w:szCs w:val="24"/>
        </w:rPr>
        <w:t xml:space="preserve">dministration of </w:t>
      </w:r>
      <w:r w:rsidR="00C37F48" w:rsidRPr="00E36B12">
        <w:rPr>
          <w:rFonts w:ascii="Book Antiqua" w:hAnsi="Book Antiqua"/>
          <w:kern w:val="0"/>
          <w:szCs w:val="24"/>
        </w:rPr>
        <w:t>antiviral therapy</w:t>
      </w:r>
      <w:r w:rsidR="008749F7" w:rsidRPr="00E36B12">
        <w:rPr>
          <w:rFonts w:ascii="Book Antiqua" w:hAnsi="Book Antiqua"/>
          <w:kern w:val="0"/>
          <w:szCs w:val="24"/>
        </w:rPr>
        <w:t xml:space="preserve"> after HCC surgery</w:t>
      </w:r>
      <w:r w:rsidR="00C37F48" w:rsidRPr="00E36B12">
        <w:rPr>
          <w:rFonts w:ascii="Book Antiqua" w:hAnsi="Book Antiqua"/>
          <w:kern w:val="0"/>
          <w:szCs w:val="24"/>
        </w:rPr>
        <w:t xml:space="preserve"> can</w:t>
      </w:r>
      <w:r w:rsidR="00245B7F" w:rsidRPr="00E36B12">
        <w:rPr>
          <w:rFonts w:ascii="Book Antiqua" w:hAnsi="Book Antiqua"/>
          <w:kern w:val="0"/>
          <w:szCs w:val="24"/>
        </w:rPr>
        <w:t xml:space="preserve">not </w:t>
      </w:r>
      <w:r w:rsidR="00C37F48" w:rsidRPr="00E36B12">
        <w:rPr>
          <w:rFonts w:ascii="Book Antiqua" w:hAnsi="Book Antiqua"/>
          <w:kern w:val="0"/>
          <w:szCs w:val="24"/>
        </w:rPr>
        <w:t>prevent</w:t>
      </w:r>
      <w:r w:rsidR="0080201B" w:rsidRPr="00E36B12">
        <w:rPr>
          <w:rFonts w:ascii="Book Antiqua" w:hAnsi="Book Antiqua"/>
          <w:kern w:val="0"/>
          <w:szCs w:val="24"/>
        </w:rPr>
        <w:t xml:space="preserve"> </w:t>
      </w:r>
      <w:r w:rsidR="001953B6" w:rsidRPr="00E36B12">
        <w:rPr>
          <w:rFonts w:ascii="Book Antiqua" w:hAnsi="Book Antiqua"/>
          <w:kern w:val="0"/>
          <w:szCs w:val="24"/>
        </w:rPr>
        <w:t xml:space="preserve">intrahepatic early </w:t>
      </w:r>
      <w:r w:rsidR="00C37F48" w:rsidRPr="00E36B12">
        <w:rPr>
          <w:rFonts w:ascii="Book Antiqua" w:hAnsi="Book Antiqua"/>
          <w:kern w:val="0"/>
          <w:szCs w:val="24"/>
        </w:rPr>
        <w:t>recurrence</w:t>
      </w:r>
      <w:r w:rsidR="0080201B" w:rsidRPr="00E36B12">
        <w:rPr>
          <w:rFonts w:ascii="Book Antiqua" w:hAnsi="Book Antiqua"/>
          <w:kern w:val="0"/>
          <w:szCs w:val="24"/>
        </w:rPr>
        <w:t xml:space="preserve">s, </w:t>
      </w:r>
      <w:r w:rsidR="00245B7F" w:rsidRPr="00E36B12">
        <w:rPr>
          <w:rFonts w:ascii="Book Antiqua" w:hAnsi="Book Antiqua"/>
          <w:kern w:val="0"/>
          <w:szCs w:val="24"/>
        </w:rPr>
        <w:t>or recurrence</w:t>
      </w:r>
      <w:r w:rsidR="0080201B" w:rsidRPr="00E36B12">
        <w:rPr>
          <w:rFonts w:ascii="Book Antiqua" w:hAnsi="Book Antiqua"/>
          <w:kern w:val="0"/>
          <w:szCs w:val="24"/>
        </w:rPr>
        <w:t xml:space="preserve"> outside of the liver</w:t>
      </w:r>
      <w:r w:rsidR="00C37F48" w:rsidRPr="00E36B12">
        <w:rPr>
          <w:rFonts w:ascii="Book Antiqua" w:hAnsi="Book Antiqua"/>
          <w:kern w:val="0"/>
          <w:szCs w:val="24"/>
        </w:rPr>
        <w:t xml:space="preserve">, which </w:t>
      </w:r>
      <w:r w:rsidR="008749F7" w:rsidRPr="00E36B12">
        <w:rPr>
          <w:rFonts w:ascii="Book Antiqua" w:hAnsi="Book Antiqua"/>
          <w:kern w:val="0"/>
          <w:szCs w:val="24"/>
        </w:rPr>
        <w:t>account for</w:t>
      </w:r>
      <w:r w:rsidR="00245B7F" w:rsidRPr="00E36B12">
        <w:rPr>
          <w:rFonts w:ascii="Book Antiqua" w:hAnsi="Book Antiqua"/>
          <w:kern w:val="0"/>
          <w:szCs w:val="24"/>
        </w:rPr>
        <w:t xml:space="preserve"> </w:t>
      </w:r>
      <w:r w:rsidR="005A47C0" w:rsidRPr="00E36B12">
        <w:rPr>
          <w:rFonts w:ascii="Book Antiqua" w:hAnsi="Book Antiqua"/>
          <w:kern w:val="0"/>
          <w:szCs w:val="24"/>
        </w:rPr>
        <w:t xml:space="preserve">at least </w:t>
      </w:r>
      <w:r w:rsidR="008749F7" w:rsidRPr="00E36B12">
        <w:rPr>
          <w:rFonts w:ascii="Book Antiqua" w:hAnsi="Book Antiqua"/>
          <w:kern w:val="0"/>
          <w:szCs w:val="24"/>
        </w:rPr>
        <w:t xml:space="preserve">70% </w:t>
      </w:r>
      <w:r w:rsidR="00245B7F" w:rsidRPr="00E36B12">
        <w:rPr>
          <w:rFonts w:ascii="Book Antiqua" w:hAnsi="Book Antiqua"/>
          <w:kern w:val="0"/>
          <w:szCs w:val="24"/>
        </w:rPr>
        <w:t xml:space="preserve">and 10% </w:t>
      </w:r>
      <w:r w:rsidR="008749F7" w:rsidRPr="00E36B12">
        <w:rPr>
          <w:rFonts w:ascii="Book Antiqua" w:hAnsi="Book Antiqua"/>
          <w:kern w:val="0"/>
          <w:szCs w:val="24"/>
        </w:rPr>
        <w:t>of HCC recurrence</w:t>
      </w:r>
      <w:r w:rsidR="0080201B" w:rsidRPr="00E36B12">
        <w:rPr>
          <w:rFonts w:ascii="Book Antiqua" w:hAnsi="Book Antiqua"/>
          <w:kern w:val="0"/>
          <w:szCs w:val="24"/>
        </w:rPr>
        <w:t>s</w:t>
      </w:r>
      <w:r w:rsidR="00245B7F" w:rsidRPr="00E36B12">
        <w:rPr>
          <w:rFonts w:ascii="Book Antiqua" w:hAnsi="Book Antiqua"/>
          <w:kern w:val="0"/>
          <w:szCs w:val="24"/>
        </w:rPr>
        <w:t xml:space="preserve"> after resection, respectively</w:t>
      </w:r>
      <w:r w:rsidR="001953B6" w:rsidRPr="00E36B12">
        <w:rPr>
          <w:rFonts w:ascii="Book Antiqua" w:hAnsi="Book Antiqua"/>
          <w:kern w:val="0"/>
          <w:szCs w:val="24"/>
          <w:vertAlign w:val="superscript"/>
        </w:rPr>
        <w:t>[17,81]</w:t>
      </w:r>
      <w:r w:rsidR="00C560F9" w:rsidRPr="00E36B12">
        <w:rPr>
          <w:rFonts w:ascii="Book Antiqua" w:eastAsia="宋体" w:hAnsi="Book Antiqua" w:hint="eastAsia"/>
          <w:kern w:val="0"/>
          <w:szCs w:val="24"/>
          <w:lang w:eastAsia="zh-CN"/>
        </w:rPr>
        <w:t>.</w:t>
      </w:r>
      <w:r w:rsidR="00245B7F" w:rsidRPr="00E36B12">
        <w:rPr>
          <w:rFonts w:ascii="Book Antiqua" w:hAnsi="Book Antiqua"/>
          <w:kern w:val="0"/>
          <w:szCs w:val="24"/>
        </w:rPr>
        <w:t xml:space="preserve"> </w:t>
      </w:r>
      <w:r w:rsidR="00C37F48" w:rsidRPr="00E36B12">
        <w:rPr>
          <w:rFonts w:ascii="Book Antiqua" w:hAnsi="Book Antiqua"/>
          <w:kern w:val="0"/>
          <w:szCs w:val="24"/>
        </w:rPr>
        <w:t>Third</w:t>
      </w:r>
      <w:r w:rsidR="001953B6" w:rsidRPr="00E36B12">
        <w:rPr>
          <w:rFonts w:ascii="Book Antiqua" w:hAnsi="Book Antiqua"/>
          <w:kern w:val="0"/>
          <w:szCs w:val="24"/>
        </w:rPr>
        <w:t>ly</w:t>
      </w:r>
      <w:r w:rsidR="00C37F48" w:rsidRPr="00E36B12">
        <w:rPr>
          <w:rFonts w:ascii="Book Antiqua" w:hAnsi="Book Antiqua"/>
          <w:kern w:val="0"/>
          <w:szCs w:val="24"/>
        </w:rPr>
        <w:t xml:space="preserve">, </w:t>
      </w:r>
      <w:r w:rsidR="008749F7" w:rsidRPr="00E36B12">
        <w:rPr>
          <w:rFonts w:ascii="Book Antiqua" w:hAnsi="Book Antiqua"/>
          <w:kern w:val="0"/>
          <w:szCs w:val="24"/>
        </w:rPr>
        <w:t xml:space="preserve">the development of viral resistance to antiviral drugs may </w:t>
      </w:r>
      <w:r w:rsidR="00D17DB0" w:rsidRPr="00E36B12">
        <w:rPr>
          <w:rFonts w:ascii="Book Antiqua" w:hAnsi="Book Antiqua"/>
          <w:kern w:val="0"/>
          <w:szCs w:val="24"/>
        </w:rPr>
        <w:t>be</w:t>
      </w:r>
      <w:r w:rsidR="0080201B" w:rsidRPr="00E36B12">
        <w:rPr>
          <w:rFonts w:ascii="Book Antiqua" w:hAnsi="Book Antiqua"/>
          <w:kern w:val="0"/>
          <w:szCs w:val="24"/>
        </w:rPr>
        <w:t xml:space="preserve"> </w:t>
      </w:r>
      <w:r w:rsidR="008749F7" w:rsidRPr="00E36B12">
        <w:rPr>
          <w:rFonts w:ascii="Book Antiqua" w:hAnsi="Book Antiqua"/>
          <w:kern w:val="0"/>
          <w:szCs w:val="24"/>
        </w:rPr>
        <w:t>a</w:t>
      </w:r>
      <w:r w:rsidR="00D17DB0" w:rsidRPr="00E36B12">
        <w:rPr>
          <w:rFonts w:ascii="Book Antiqua" w:hAnsi="Book Antiqua"/>
          <w:kern w:val="0"/>
          <w:szCs w:val="24"/>
        </w:rPr>
        <w:t xml:space="preserve"> concern</w:t>
      </w:r>
      <w:r w:rsidR="0080201B" w:rsidRPr="00E36B12">
        <w:rPr>
          <w:rFonts w:ascii="Book Antiqua" w:hAnsi="Book Antiqua"/>
          <w:kern w:val="0"/>
          <w:szCs w:val="24"/>
        </w:rPr>
        <w:t xml:space="preserve"> </w:t>
      </w:r>
      <w:r w:rsidR="008749F7" w:rsidRPr="00E36B12">
        <w:rPr>
          <w:rFonts w:ascii="Book Antiqua" w:hAnsi="Book Antiqua"/>
          <w:kern w:val="0"/>
          <w:szCs w:val="24"/>
        </w:rPr>
        <w:t xml:space="preserve">that </w:t>
      </w:r>
      <w:r w:rsidR="00D17DB0" w:rsidRPr="00E36B12">
        <w:rPr>
          <w:rFonts w:ascii="Book Antiqua" w:hAnsi="Book Antiqua"/>
          <w:kern w:val="0"/>
          <w:szCs w:val="24"/>
        </w:rPr>
        <w:t>should be avoided</w:t>
      </w:r>
      <w:r w:rsidR="0080201B" w:rsidRPr="00E36B12">
        <w:rPr>
          <w:rFonts w:ascii="Book Antiqua" w:hAnsi="Book Antiqua"/>
          <w:kern w:val="0"/>
          <w:szCs w:val="24"/>
        </w:rPr>
        <w:t>,</w:t>
      </w:r>
      <w:r w:rsidR="00D17DB0" w:rsidRPr="00E36B12">
        <w:rPr>
          <w:rFonts w:ascii="Book Antiqua" w:hAnsi="Book Antiqua"/>
          <w:kern w:val="0"/>
          <w:szCs w:val="24"/>
        </w:rPr>
        <w:t xml:space="preserve"> </w:t>
      </w:r>
      <w:r w:rsidR="008749F7" w:rsidRPr="00E36B12">
        <w:rPr>
          <w:rFonts w:ascii="Book Antiqua" w:hAnsi="Book Antiqua"/>
          <w:kern w:val="0"/>
          <w:szCs w:val="24"/>
        </w:rPr>
        <w:t>particularly in subjects with potentially cured HCC.</w:t>
      </w:r>
      <w:r w:rsidR="001953B6" w:rsidRPr="00E36B12">
        <w:rPr>
          <w:rFonts w:ascii="Book Antiqua" w:hAnsi="Book Antiqua"/>
          <w:kern w:val="0"/>
          <w:szCs w:val="24"/>
          <w:vertAlign w:val="superscript"/>
        </w:rPr>
        <w:t xml:space="preserve"> [21]</w:t>
      </w:r>
      <w:r w:rsidR="008749F7" w:rsidRPr="00E36B12">
        <w:rPr>
          <w:rFonts w:ascii="Book Antiqua" w:hAnsi="Book Antiqua"/>
          <w:kern w:val="0"/>
          <w:szCs w:val="24"/>
        </w:rPr>
        <w:t xml:space="preserve"> </w:t>
      </w:r>
      <w:r w:rsidR="00CB3585" w:rsidRPr="00E36B12">
        <w:rPr>
          <w:rFonts w:ascii="Book Antiqua" w:hAnsi="Book Antiqua"/>
          <w:kern w:val="0"/>
          <w:szCs w:val="24"/>
        </w:rPr>
        <w:t xml:space="preserve">Further studies including </w:t>
      </w:r>
      <w:r w:rsidR="0013768C" w:rsidRPr="00E36B12">
        <w:rPr>
          <w:rFonts w:ascii="Book Antiqua" w:eastAsia="Minion-Regular" w:hAnsi="Book Antiqua"/>
          <w:szCs w:val="24"/>
        </w:rPr>
        <w:t>prospective,</w:t>
      </w:r>
      <w:r w:rsidR="00D17DB0" w:rsidRPr="00E36B12">
        <w:rPr>
          <w:rFonts w:ascii="Book Antiqua" w:hAnsi="Book Antiqua"/>
          <w:szCs w:val="24"/>
        </w:rPr>
        <w:t xml:space="preserve"> </w:t>
      </w:r>
      <w:r w:rsidR="0013768C" w:rsidRPr="00E36B12">
        <w:rPr>
          <w:rFonts w:ascii="Book Antiqua" w:eastAsia="Minion-Regular" w:hAnsi="Book Antiqua"/>
          <w:szCs w:val="24"/>
        </w:rPr>
        <w:t>randomized controlled trial</w:t>
      </w:r>
      <w:r w:rsidR="0080201B" w:rsidRPr="00E36B12">
        <w:rPr>
          <w:rFonts w:ascii="Book Antiqua" w:hAnsi="Book Antiqua"/>
          <w:szCs w:val="24"/>
        </w:rPr>
        <w:t>s</w:t>
      </w:r>
      <w:r w:rsidR="0013768C" w:rsidRPr="00E36B12">
        <w:rPr>
          <w:rFonts w:ascii="Book Antiqua" w:eastAsia="Minion-Regular" w:hAnsi="Book Antiqua"/>
          <w:szCs w:val="24"/>
        </w:rPr>
        <w:t xml:space="preserve"> </w:t>
      </w:r>
      <w:r w:rsidR="00CB3585" w:rsidRPr="00E36B12">
        <w:rPr>
          <w:rFonts w:ascii="Book Antiqua" w:hAnsi="Book Antiqua"/>
          <w:szCs w:val="24"/>
        </w:rPr>
        <w:t>are</w:t>
      </w:r>
      <w:r w:rsidR="0013768C" w:rsidRPr="00E36B12">
        <w:rPr>
          <w:rFonts w:ascii="Book Antiqua" w:eastAsia="Minion-Regular" w:hAnsi="Book Antiqua"/>
          <w:szCs w:val="24"/>
        </w:rPr>
        <w:t xml:space="preserve"> necessary to</w:t>
      </w:r>
      <w:r w:rsidRPr="00E36B12">
        <w:rPr>
          <w:rFonts w:ascii="Book Antiqua" w:hAnsi="Book Antiqua"/>
          <w:szCs w:val="24"/>
        </w:rPr>
        <w:t xml:space="preserve"> </w:t>
      </w:r>
      <w:r w:rsidR="0013768C" w:rsidRPr="00E36B12">
        <w:rPr>
          <w:rFonts w:ascii="Book Antiqua" w:eastAsia="Minion-Regular" w:hAnsi="Book Antiqua"/>
          <w:szCs w:val="24"/>
        </w:rPr>
        <w:t xml:space="preserve">establish </w:t>
      </w:r>
      <w:r w:rsidR="00CB3585" w:rsidRPr="00E36B12">
        <w:rPr>
          <w:rFonts w:ascii="Book Antiqua" w:hAnsi="Book Antiqua"/>
          <w:szCs w:val="24"/>
        </w:rPr>
        <w:t>the</w:t>
      </w:r>
      <w:r w:rsidR="00D17DB0" w:rsidRPr="00E36B12">
        <w:rPr>
          <w:rFonts w:ascii="Book Antiqua" w:hAnsi="Book Antiqua"/>
          <w:szCs w:val="24"/>
        </w:rPr>
        <w:t xml:space="preserve"> role </w:t>
      </w:r>
      <w:r w:rsidR="0013768C" w:rsidRPr="00E36B12">
        <w:rPr>
          <w:rFonts w:ascii="Book Antiqua" w:eastAsia="Minion-Regular" w:hAnsi="Book Antiqua"/>
          <w:szCs w:val="24"/>
        </w:rPr>
        <w:t xml:space="preserve">for </w:t>
      </w:r>
      <w:r w:rsidR="00D17DB0" w:rsidRPr="00E36B12">
        <w:rPr>
          <w:rFonts w:ascii="Book Antiqua" w:hAnsi="Book Antiqua"/>
          <w:szCs w:val="24"/>
        </w:rPr>
        <w:t xml:space="preserve">postoperative </w:t>
      </w:r>
      <w:r w:rsidR="00CB3585" w:rsidRPr="00E36B12">
        <w:rPr>
          <w:rFonts w:ascii="Book Antiqua" w:hAnsi="Book Antiqua"/>
          <w:szCs w:val="24"/>
        </w:rPr>
        <w:t xml:space="preserve">antiviral treatment in HBV-related HCC </w:t>
      </w:r>
      <w:r w:rsidR="0013768C" w:rsidRPr="00E36B12">
        <w:rPr>
          <w:rFonts w:ascii="Book Antiqua" w:eastAsia="Minion-Regular" w:hAnsi="Book Antiqua"/>
          <w:szCs w:val="24"/>
        </w:rPr>
        <w:t>patients</w:t>
      </w:r>
      <w:r w:rsidR="00CB3585" w:rsidRPr="00E36B12">
        <w:rPr>
          <w:rFonts w:ascii="Book Antiqua" w:hAnsi="Book Antiqua"/>
          <w:szCs w:val="24"/>
        </w:rPr>
        <w:t xml:space="preserve"> after surgical resection</w:t>
      </w:r>
      <w:r w:rsidR="0013768C" w:rsidRPr="00E36B12">
        <w:rPr>
          <w:rFonts w:ascii="Book Antiqua" w:eastAsia="Minion-Regular" w:hAnsi="Book Antiqua"/>
          <w:szCs w:val="24"/>
        </w:rPr>
        <w:t>.</w:t>
      </w:r>
    </w:p>
    <w:p w:rsidR="00C560F9" w:rsidRPr="00E36B12" w:rsidRDefault="00C560F9" w:rsidP="00710DC7">
      <w:pPr>
        <w:spacing w:line="360" w:lineRule="auto"/>
        <w:jc w:val="both"/>
        <w:rPr>
          <w:rFonts w:ascii="Book Antiqua" w:eastAsia="宋体" w:hAnsi="Book Antiqua"/>
          <w:b/>
          <w:szCs w:val="24"/>
          <w:lang w:eastAsia="zh-CN"/>
        </w:rPr>
      </w:pPr>
    </w:p>
    <w:p w:rsidR="00DE20FF" w:rsidRPr="00E36B12" w:rsidRDefault="00C560F9" w:rsidP="00710DC7">
      <w:pPr>
        <w:spacing w:line="360" w:lineRule="auto"/>
        <w:jc w:val="both"/>
        <w:rPr>
          <w:rFonts w:ascii="Book Antiqua" w:eastAsia="宋体" w:hAnsi="Book Antiqua"/>
          <w:b/>
          <w:caps/>
          <w:szCs w:val="24"/>
          <w:lang w:eastAsia="zh-CN"/>
        </w:rPr>
      </w:pPr>
      <w:r w:rsidRPr="00E36B12">
        <w:rPr>
          <w:rFonts w:ascii="Book Antiqua" w:hAnsi="Book Antiqua"/>
          <w:b/>
          <w:caps/>
          <w:szCs w:val="24"/>
        </w:rPr>
        <w:t>Conclusion</w:t>
      </w:r>
    </w:p>
    <w:p w:rsidR="002B7354" w:rsidRPr="00E36B12" w:rsidRDefault="00CB3585" w:rsidP="00710DC7">
      <w:pPr>
        <w:spacing w:line="360" w:lineRule="auto"/>
        <w:jc w:val="both"/>
        <w:rPr>
          <w:rFonts w:ascii="Book Antiqua" w:hAnsi="Book Antiqua"/>
          <w:szCs w:val="24"/>
        </w:rPr>
      </w:pPr>
      <w:proofErr w:type="spellStart"/>
      <w:r w:rsidRPr="00E36B12">
        <w:rPr>
          <w:rFonts w:ascii="Book Antiqua" w:hAnsi="Book Antiqua"/>
          <w:szCs w:val="24"/>
        </w:rPr>
        <w:t>Hepatectomy</w:t>
      </w:r>
      <w:proofErr w:type="spellEnd"/>
      <w:r w:rsidRPr="00E36B12">
        <w:rPr>
          <w:rFonts w:ascii="Book Antiqua" w:hAnsi="Book Antiqua"/>
          <w:szCs w:val="24"/>
        </w:rPr>
        <w:t xml:space="preserve"> is the best therapeutic choice for HBV-related HCC patients. Clinician</w:t>
      </w:r>
      <w:r w:rsidR="0080201B" w:rsidRPr="00E36B12">
        <w:rPr>
          <w:rFonts w:ascii="Book Antiqua" w:hAnsi="Book Antiqua"/>
          <w:szCs w:val="24"/>
        </w:rPr>
        <w:t>s</w:t>
      </w:r>
      <w:r w:rsidRPr="00E36B12">
        <w:rPr>
          <w:rFonts w:ascii="Book Antiqua" w:hAnsi="Book Antiqua"/>
          <w:szCs w:val="24"/>
        </w:rPr>
        <w:t xml:space="preserve"> are s</w:t>
      </w:r>
      <w:r w:rsidR="0080201B" w:rsidRPr="00E36B12">
        <w:rPr>
          <w:rFonts w:ascii="Book Antiqua" w:hAnsi="Book Antiqua"/>
          <w:szCs w:val="24"/>
        </w:rPr>
        <w:t xml:space="preserve">earching for </w:t>
      </w:r>
      <w:r w:rsidR="001E6CC3" w:rsidRPr="00E36B12">
        <w:rPr>
          <w:rFonts w:ascii="Book Antiqua" w:hAnsi="Book Antiqua"/>
          <w:szCs w:val="24"/>
        </w:rPr>
        <w:t>practical way</w:t>
      </w:r>
      <w:r w:rsidR="0080201B" w:rsidRPr="00E36B12">
        <w:rPr>
          <w:rFonts w:ascii="Book Antiqua" w:hAnsi="Book Antiqua"/>
          <w:szCs w:val="24"/>
        </w:rPr>
        <w:t>s</w:t>
      </w:r>
      <w:r w:rsidR="001E6CC3" w:rsidRPr="00E36B12">
        <w:rPr>
          <w:rFonts w:ascii="Book Antiqua" w:hAnsi="Book Antiqua"/>
          <w:szCs w:val="24"/>
        </w:rPr>
        <w:t xml:space="preserve"> to improve patient outcome</w:t>
      </w:r>
      <w:r w:rsidRPr="00E36B12">
        <w:rPr>
          <w:rFonts w:ascii="Book Antiqua" w:hAnsi="Book Antiqua"/>
          <w:szCs w:val="24"/>
        </w:rPr>
        <w:t xml:space="preserve"> after resection</w:t>
      </w:r>
      <w:r w:rsidR="0080201B" w:rsidRPr="00E36B12">
        <w:rPr>
          <w:rFonts w:ascii="Book Antiqua" w:hAnsi="Book Antiqua"/>
          <w:szCs w:val="24"/>
        </w:rPr>
        <w:t>. E</w:t>
      </w:r>
      <w:r w:rsidRPr="00E36B12">
        <w:rPr>
          <w:rFonts w:ascii="Book Antiqua" w:hAnsi="Book Antiqua"/>
          <w:szCs w:val="24"/>
        </w:rPr>
        <w:t>volving strategies and emerging therap</w:t>
      </w:r>
      <w:r w:rsidR="0080201B" w:rsidRPr="00E36B12">
        <w:rPr>
          <w:rFonts w:ascii="Book Antiqua" w:hAnsi="Book Antiqua"/>
          <w:szCs w:val="24"/>
        </w:rPr>
        <w:t>ies</w:t>
      </w:r>
      <w:r w:rsidR="00E65B72" w:rsidRPr="00E36B12">
        <w:rPr>
          <w:rFonts w:ascii="Book Antiqua" w:hAnsi="Book Antiqua"/>
          <w:szCs w:val="24"/>
        </w:rPr>
        <w:t>, including</w:t>
      </w:r>
      <w:r w:rsidR="0080201B" w:rsidRPr="00E36B12">
        <w:rPr>
          <w:rFonts w:ascii="Book Antiqua" w:hAnsi="Book Antiqua"/>
          <w:szCs w:val="24"/>
        </w:rPr>
        <w:t xml:space="preserve"> a policy of accurate p</w:t>
      </w:r>
      <w:r w:rsidR="00E65B72" w:rsidRPr="00E36B12">
        <w:rPr>
          <w:rFonts w:ascii="Book Antiqua" w:hAnsi="Book Antiqua"/>
          <w:szCs w:val="24"/>
        </w:rPr>
        <w:t xml:space="preserve">reoperative staging, adequate resection, intensive </w:t>
      </w:r>
      <w:proofErr w:type="gramStart"/>
      <w:r w:rsidR="00E65B72" w:rsidRPr="00E36B12">
        <w:rPr>
          <w:rFonts w:ascii="Book Antiqua" w:hAnsi="Book Antiqua"/>
          <w:szCs w:val="24"/>
        </w:rPr>
        <w:t>follow-up,</w:t>
      </w:r>
      <w:proofErr w:type="gramEnd"/>
      <w:r w:rsidR="00E65B72" w:rsidRPr="00E36B12">
        <w:rPr>
          <w:rFonts w:ascii="Book Antiqua" w:hAnsi="Book Antiqua"/>
          <w:szCs w:val="24"/>
        </w:rPr>
        <w:t xml:space="preserve"> and </w:t>
      </w:r>
      <w:r w:rsidR="00E65B72" w:rsidRPr="00E36B12">
        <w:rPr>
          <w:rFonts w:ascii="Book Antiqua" w:hAnsi="Book Antiqua"/>
          <w:szCs w:val="24"/>
        </w:rPr>
        <w:lastRenderedPageBreak/>
        <w:t>early initiation of effective adjuvant therapy will continue to develop in the future.</w:t>
      </w:r>
    </w:p>
    <w:p w:rsidR="00A41FD7" w:rsidRPr="00E36B12" w:rsidRDefault="00A41FD7" w:rsidP="00710DC7">
      <w:pPr>
        <w:spacing w:line="360" w:lineRule="auto"/>
        <w:jc w:val="both"/>
        <w:rPr>
          <w:rFonts w:ascii="Book Antiqua" w:hAnsi="Book Antiqua"/>
          <w:szCs w:val="24"/>
        </w:rPr>
      </w:pPr>
    </w:p>
    <w:p w:rsidR="00C560F9" w:rsidRPr="00E36B12" w:rsidRDefault="00C64095" w:rsidP="00710DC7">
      <w:pPr>
        <w:autoSpaceDE w:val="0"/>
        <w:autoSpaceDN w:val="0"/>
        <w:adjustRightInd w:val="0"/>
        <w:spacing w:line="360" w:lineRule="auto"/>
        <w:jc w:val="both"/>
        <w:rPr>
          <w:rFonts w:ascii="Book Antiqua" w:eastAsia="宋体" w:hAnsi="Book Antiqua"/>
          <w:caps/>
          <w:szCs w:val="24"/>
          <w:lang w:eastAsia="zh-CN"/>
        </w:rPr>
      </w:pPr>
      <w:r w:rsidRPr="00E36B12">
        <w:rPr>
          <w:rFonts w:ascii="Book Antiqua" w:hAnsi="Book Antiqua"/>
          <w:b/>
          <w:caps/>
          <w:szCs w:val="24"/>
        </w:rPr>
        <w:t>Acknowledgement</w:t>
      </w:r>
      <w:r w:rsidR="00C560F9" w:rsidRPr="00E36B12">
        <w:rPr>
          <w:rFonts w:ascii="Book Antiqua" w:eastAsia="宋体" w:hAnsi="Book Antiqua" w:hint="eastAsia"/>
          <w:b/>
          <w:caps/>
          <w:szCs w:val="24"/>
          <w:lang w:eastAsia="zh-CN"/>
        </w:rPr>
        <w:t>s</w:t>
      </w:r>
    </w:p>
    <w:p w:rsidR="00AA43B9" w:rsidRPr="00E36B12" w:rsidRDefault="00C64095" w:rsidP="00710DC7">
      <w:pPr>
        <w:autoSpaceDE w:val="0"/>
        <w:autoSpaceDN w:val="0"/>
        <w:adjustRightInd w:val="0"/>
        <w:spacing w:line="360" w:lineRule="auto"/>
        <w:jc w:val="both"/>
        <w:rPr>
          <w:rFonts w:ascii="Book Antiqua" w:hAnsi="Book Antiqua"/>
          <w:szCs w:val="24"/>
        </w:rPr>
      </w:pPr>
      <w:r w:rsidRPr="00E36B12">
        <w:rPr>
          <w:rFonts w:ascii="Book Antiqua" w:hAnsi="Book Antiqua"/>
          <w:kern w:val="0"/>
          <w:szCs w:val="24"/>
        </w:rPr>
        <w:t xml:space="preserve">The author thanks Yi-Chen </w:t>
      </w:r>
      <w:proofErr w:type="spellStart"/>
      <w:r w:rsidRPr="00E36B12">
        <w:rPr>
          <w:rFonts w:ascii="Book Antiqua" w:hAnsi="Book Antiqua"/>
          <w:kern w:val="0"/>
          <w:szCs w:val="24"/>
        </w:rPr>
        <w:t>Yeh</w:t>
      </w:r>
      <w:proofErr w:type="spellEnd"/>
      <w:r w:rsidRPr="00E36B12">
        <w:rPr>
          <w:rFonts w:ascii="Book Antiqua" w:hAnsi="Book Antiqua"/>
          <w:kern w:val="0"/>
          <w:szCs w:val="24"/>
        </w:rPr>
        <w:t xml:space="preserve">, MD, Department of Pathology, Taipei Veterans General Hospital, and Ivy </w:t>
      </w:r>
      <w:proofErr w:type="spellStart"/>
      <w:r w:rsidRPr="00E36B12">
        <w:rPr>
          <w:rFonts w:ascii="Book Antiqua" w:hAnsi="Book Antiqua"/>
          <w:kern w:val="0"/>
          <w:szCs w:val="24"/>
        </w:rPr>
        <w:t>Yen</w:t>
      </w:r>
      <w:r w:rsidR="00BD3D7D" w:rsidRPr="00E36B12">
        <w:rPr>
          <w:rFonts w:ascii="Book Antiqua" w:hAnsi="Book Antiqua"/>
          <w:kern w:val="0"/>
          <w:szCs w:val="24"/>
        </w:rPr>
        <w:t>w</w:t>
      </w:r>
      <w:r w:rsidRPr="00E36B12">
        <w:rPr>
          <w:rFonts w:ascii="Book Antiqua" w:hAnsi="Book Antiqua"/>
          <w:kern w:val="0"/>
          <w:szCs w:val="24"/>
        </w:rPr>
        <w:t>en</w:t>
      </w:r>
      <w:proofErr w:type="spellEnd"/>
      <w:r w:rsidRPr="00E36B12">
        <w:rPr>
          <w:rFonts w:ascii="Book Antiqua" w:hAnsi="Book Antiqua"/>
          <w:kern w:val="0"/>
          <w:szCs w:val="24"/>
        </w:rPr>
        <w:t xml:space="preserve"> Chau, BS, Poznan University of Medical Sciences Medical Faculty II, for their assistance in preparing th</w:t>
      </w:r>
      <w:r w:rsidR="0056327C" w:rsidRPr="00E36B12">
        <w:rPr>
          <w:rFonts w:ascii="Book Antiqua" w:hAnsi="Book Antiqua"/>
          <w:kern w:val="0"/>
          <w:szCs w:val="24"/>
        </w:rPr>
        <w:t>e</w:t>
      </w:r>
      <w:r w:rsidRPr="00E36B12">
        <w:rPr>
          <w:rFonts w:ascii="Book Antiqua" w:hAnsi="Book Antiqua"/>
          <w:kern w:val="0"/>
          <w:szCs w:val="24"/>
        </w:rPr>
        <w:t xml:space="preserve"> manuscript. </w:t>
      </w:r>
    </w:p>
    <w:p w:rsidR="002464C5" w:rsidRPr="00E36B12" w:rsidRDefault="002464C5" w:rsidP="00710DC7">
      <w:pPr>
        <w:spacing w:line="360" w:lineRule="auto"/>
        <w:jc w:val="both"/>
        <w:rPr>
          <w:rFonts w:ascii="Book Antiqua" w:hAnsi="Book Antiqua"/>
          <w:szCs w:val="24"/>
        </w:rPr>
      </w:pPr>
    </w:p>
    <w:p w:rsidR="00A957E6" w:rsidRPr="00E36B12" w:rsidRDefault="00E1528B" w:rsidP="00710DC7">
      <w:pPr>
        <w:pStyle w:val="a3"/>
        <w:snapToGrid w:val="0"/>
        <w:spacing w:line="360" w:lineRule="auto"/>
        <w:jc w:val="both"/>
        <w:rPr>
          <w:rFonts w:ascii="Book Antiqua" w:hAnsi="Book Antiqua"/>
          <w:bCs/>
          <w:szCs w:val="24"/>
        </w:rPr>
      </w:pPr>
      <w:r w:rsidRPr="00E36B12">
        <w:rPr>
          <w:rFonts w:ascii="Book Antiqua" w:hAnsi="Book Antiqua"/>
          <w:bCs/>
          <w:sz w:val="21"/>
          <w:szCs w:val="24"/>
        </w:rPr>
        <w:t>R</w:t>
      </w:r>
      <w:r w:rsidR="00984375" w:rsidRPr="00E36B12">
        <w:rPr>
          <w:rFonts w:ascii="Book Antiqua" w:hAnsi="Book Antiqua"/>
          <w:bCs/>
          <w:sz w:val="21"/>
          <w:szCs w:val="24"/>
        </w:rPr>
        <w:t>EFERENCES</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1 </w:t>
      </w:r>
      <w:r w:rsidRPr="00E36B12">
        <w:rPr>
          <w:rFonts w:ascii="Book Antiqua" w:eastAsia="宋体" w:hAnsi="Book Antiqua" w:cs="宋体"/>
          <w:b/>
          <w:bCs/>
          <w:color w:val="000000"/>
          <w:kern w:val="0"/>
          <w:sz w:val="21"/>
          <w:szCs w:val="21"/>
        </w:rPr>
        <w:t>Bosch FX</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Ribes</w:t>
      </w:r>
      <w:proofErr w:type="spellEnd"/>
      <w:r w:rsidRPr="00E36B12">
        <w:rPr>
          <w:rFonts w:ascii="Book Antiqua" w:eastAsia="宋体" w:hAnsi="Book Antiqua" w:cs="宋体"/>
          <w:color w:val="000000"/>
          <w:kern w:val="0"/>
          <w:sz w:val="21"/>
          <w:szCs w:val="21"/>
        </w:rPr>
        <w:t xml:space="preserve"> J, </w:t>
      </w:r>
      <w:proofErr w:type="spellStart"/>
      <w:r w:rsidRPr="00E36B12">
        <w:rPr>
          <w:rFonts w:ascii="Book Antiqua" w:eastAsia="宋体" w:hAnsi="Book Antiqua" w:cs="宋体"/>
          <w:color w:val="000000"/>
          <w:kern w:val="0"/>
          <w:sz w:val="21"/>
          <w:szCs w:val="21"/>
        </w:rPr>
        <w:t>Díaz</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Cléries</w:t>
      </w:r>
      <w:proofErr w:type="spellEnd"/>
      <w:r w:rsidRPr="00E36B12">
        <w:rPr>
          <w:rFonts w:ascii="Book Antiqua" w:eastAsia="宋体" w:hAnsi="Book Antiqua" w:cs="宋体"/>
          <w:color w:val="000000"/>
          <w:kern w:val="0"/>
          <w:sz w:val="21"/>
          <w:szCs w:val="21"/>
        </w:rPr>
        <w:t xml:space="preserve"> R. Primary liver cancer: worldwide incidence and trends. </w:t>
      </w:r>
      <w:r w:rsidRPr="00E36B12">
        <w:rPr>
          <w:rFonts w:ascii="Book Antiqua" w:eastAsia="宋体" w:hAnsi="Book Antiqua" w:cs="宋体"/>
          <w:i/>
          <w:iCs/>
          <w:color w:val="000000"/>
          <w:kern w:val="0"/>
          <w:sz w:val="21"/>
          <w:szCs w:val="21"/>
        </w:rPr>
        <w:t>Gastroenterology</w:t>
      </w:r>
      <w:r w:rsidRPr="00E36B12">
        <w:rPr>
          <w:rFonts w:ascii="Book Antiqua" w:eastAsia="宋体" w:hAnsi="Book Antiqua" w:cs="宋体"/>
          <w:color w:val="000000"/>
          <w:kern w:val="0"/>
          <w:sz w:val="21"/>
          <w:szCs w:val="21"/>
        </w:rPr>
        <w:t> 2004; </w:t>
      </w:r>
      <w:r w:rsidRPr="00E36B12">
        <w:rPr>
          <w:rFonts w:ascii="Book Antiqua" w:eastAsia="宋体" w:hAnsi="Book Antiqua" w:cs="宋体"/>
          <w:b/>
          <w:bCs/>
          <w:color w:val="000000"/>
          <w:kern w:val="0"/>
          <w:sz w:val="21"/>
          <w:szCs w:val="21"/>
        </w:rPr>
        <w:t>127</w:t>
      </w:r>
      <w:r w:rsidRPr="00E36B12">
        <w:rPr>
          <w:rFonts w:ascii="Book Antiqua" w:eastAsia="宋体" w:hAnsi="Book Antiqua" w:cs="宋体"/>
          <w:color w:val="000000"/>
          <w:kern w:val="0"/>
          <w:sz w:val="21"/>
          <w:szCs w:val="21"/>
        </w:rPr>
        <w:t>: S5-S16 [PMID: 15508102 DOI: 10.1053/j.gastro.2004.09.011]</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2 </w:t>
      </w:r>
      <w:proofErr w:type="spellStart"/>
      <w:r w:rsidRPr="00E36B12">
        <w:rPr>
          <w:rFonts w:ascii="Book Antiqua" w:eastAsia="宋体" w:hAnsi="Book Antiqua" w:cs="宋体"/>
          <w:b/>
          <w:bCs/>
          <w:color w:val="000000"/>
          <w:kern w:val="0"/>
          <w:sz w:val="21"/>
          <w:szCs w:val="21"/>
        </w:rPr>
        <w:t>Llovet</w:t>
      </w:r>
      <w:proofErr w:type="spellEnd"/>
      <w:r w:rsidRPr="00E36B12">
        <w:rPr>
          <w:rFonts w:ascii="Book Antiqua" w:eastAsia="宋体" w:hAnsi="Book Antiqua" w:cs="宋体"/>
          <w:b/>
          <w:bCs/>
          <w:color w:val="000000"/>
          <w:kern w:val="0"/>
          <w:sz w:val="21"/>
          <w:szCs w:val="21"/>
        </w:rPr>
        <w:t xml:space="preserve"> JM</w:t>
      </w:r>
      <w:r w:rsidRPr="00E36B12">
        <w:rPr>
          <w:rFonts w:ascii="Book Antiqua" w:eastAsia="宋体" w:hAnsi="Book Antiqua" w:cs="宋体"/>
          <w:color w:val="000000"/>
          <w:kern w:val="0"/>
          <w:sz w:val="21"/>
          <w:szCs w:val="21"/>
        </w:rPr>
        <w:t xml:space="preserve">, Burroughs A, </w:t>
      </w:r>
      <w:proofErr w:type="spellStart"/>
      <w:r w:rsidRPr="00E36B12">
        <w:rPr>
          <w:rFonts w:ascii="Book Antiqua" w:eastAsia="宋体" w:hAnsi="Book Antiqua" w:cs="宋体"/>
          <w:color w:val="000000"/>
          <w:kern w:val="0"/>
          <w:sz w:val="21"/>
          <w:szCs w:val="21"/>
        </w:rPr>
        <w:t>Bruix</w:t>
      </w:r>
      <w:proofErr w:type="spellEnd"/>
      <w:r w:rsidRPr="00E36B12">
        <w:rPr>
          <w:rFonts w:ascii="Book Antiqua" w:eastAsia="宋体" w:hAnsi="Book Antiqua" w:cs="宋体"/>
          <w:color w:val="000000"/>
          <w:kern w:val="0"/>
          <w:sz w:val="21"/>
          <w:szCs w:val="21"/>
        </w:rPr>
        <w:t xml:space="preserve"> J. Hepatocellular carcinoma. </w:t>
      </w:r>
      <w:r w:rsidRPr="00E36B12">
        <w:rPr>
          <w:rFonts w:ascii="Book Antiqua" w:eastAsia="宋体" w:hAnsi="Book Antiqua" w:cs="宋体"/>
          <w:i/>
          <w:iCs/>
          <w:color w:val="000000"/>
          <w:kern w:val="0"/>
          <w:sz w:val="21"/>
          <w:szCs w:val="21"/>
        </w:rPr>
        <w:t>Lancet</w:t>
      </w:r>
      <w:r w:rsidRPr="00E36B12">
        <w:rPr>
          <w:rFonts w:ascii="Book Antiqua" w:eastAsia="宋体" w:hAnsi="Book Antiqua" w:cs="宋体"/>
          <w:color w:val="000000"/>
          <w:kern w:val="0"/>
          <w:sz w:val="21"/>
          <w:szCs w:val="21"/>
        </w:rPr>
        <w:t> 2003; </w:t>
      </w:r>
      <w:r w:rsidRPr="00E36B12">
        <w:rPr>
          <w:rFonts w:ascii="Book Antiqua" w:eastAsia="宋体" w:hAnsi="Book Antiqua" w:cs="宋体"/>
          <w:b/>
          <w:bCs/>
          <w:color w:val="000000"/>
          <w:kern w:val="0"/>
          <w:sz w:val="21"/>
          <w:szCs w:val="21"/>
        </w:rPr>
        <w:t>362</w:t>
      </w:r>
      <w:r w:rsidRPr="00E36B12">
        <w:rPr>
          <w:rFonts w:ascii="Book Antiqua" w:eastAsia="宋体" w:hAnsi="Book Antiqua" w:cs="宋体"/>
          <w:color w:val="000000"/>
          <w:kern w:val="0"/>
          <w:sz w:val="21"/>
          <w:szCs w:val="21"/>
        </w:rPr>
        <w:t>: 1907-1917 [PMID: 14667750 DOI: 10.1016/S0140-6736(03)14964-1]</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3 </w:t>
      </w:r>
      <w:r w:rsidRPr="00E36B12">
        <w:rPr>
          <w:rFonts w:ascii="Book Antiqua" w:eastAsia="宋体" w:hAnsi="Book Antiqua" w:cs="宋体"/>
          <w:b/>
          <w:bCs/>
          <w:color w:val="000000"/>
          <w:kern w:val="0"/>
          <w:sz w:val="21"/>
          <w:szCs w:val="21"/>
        </w:rPr>
        <w:t>But DY</w:t>
      </w:r>
      <w:r w:rsidRPr="00E36B12">
        <w:rPr>
          <w:rFonts w:ascii="Book Antiqua" w:eastAsia="宋体" w:hAnsi="Book Antiqua" w:cs="宋体"/>
          <w:color w:val="000000"/>
          <w:kern w:val="0"/>
          <w:sz w:val="21"/>
          <w:szCs w:val="21"/>
        </w:rPr>
        <w:t xml:space="preserve">, Lai CL, Yuen MF. </w:t>
      </w:r>
      <w:proofErr w:type="gramStart"/>
      <w:r w:rsidRPr="00E36B12">
        <w:rPr>
          <w:rFonts w:ascii="Book Antiqua" w:eastAsia="宋体" w:hAnsi="Book Antiqua" w:cs="宋体"/>
          <w:color w:val="000000"/>
          <w:kern w:val="0"/>
          <w:sz w:val="21"/>
          <w:szCs w:val="21"/>
        </w:rPr>
        <w:t>Natural history of hepatitis-related hepatocellular carcinoma.</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 xml:space="preserve">World J </w:t>
      </w:r>
      <w:proofErr w:type="spellStart"/>
      <w:r w:rsidRPr="00E36B12">
        <w:rPr>
          <w:rFonts w:ascii="Book Antiqua" w:eastAsia="宋体" w:hAnsi="Book Antiqua" w:cs="宋体"/>
          <w:i/>
          <w:iCs/>
          <w:color w:val="000000"/>
          <w:kern w:val="0"/>
          <w:sz w:val="21"/>
          <w:szCs w:val="21"/>
        </w:rPr>
        <w:t>Gastroenterol</w:t>
      </w:r>
      <w:proofErr w:type="spellEnd"/>
      <w:r w:rsidRPr="00E36B12">
        <w:rPr>
          <w:rFonts w:ascii="Book Antiqua" w:eastAsia="宋体" w:hAnsi="Book Antiqua" w:cs="宋体"/>
          <w:color w:val="000000"/>
          <w:kern w:val="0"/>
          <w:sz w:val="21"/>
          <w:szCs w:val="21"/>
        </w:rPr>
        <w:t> 2008; </w:t>
      </w:r>
      <w:r w:rsidRPr="00E36B12">
        <w:rPr>
          <w:rFonts w:ascii="Book Antiqua" w:eastAsia="宋体" w:hAnsi="Book Antiqua" w:cs="宋体"/>
          <w:b/>
          <w:bCs/>
          <w:color w:val="000000"/>
          <w:kern w:val="0"/>
          <w:sz w:val="21"/>
          <w:szCs w:val="21"/>
        </w:rPr>
        <w:t>14</w:t>
      </w:r>
      <w:r w:rsidRPr="00E36B12">
        <w:rPr>
          <w:rFonts w:ascii="Book Antiqua" w:eastAsia="宋体" w:hAnsi="Book Antiqua" w:cs="宋体"/>
          <w:color w:val="000000"/>
          <w:kern w:val="0"/>
          <w:sz w:val="21"/>
          <w:szCs w:val="21"/>
        </w:rPr>
        <w:t>: 1652-1656 [PMID: 18350595 DOI: 10.3748/wjg.14.1652]</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4 </w:t>
      </w:r>
      <w:proofErr w:type="spellStart"/>
      <w:r w:rsidRPr="00E36B12">
        <w:rPr>
          <w:rFonts w:ascii="Book Antiqua" w:eastAsia="宋体" w:hAnsi="Book Antiqua" w:cs="宋体"/>
          <w:b/>
          <w:bCs/>
          <w:color w:val="000000"/>
          <w:kern w:val="0"/>
          <w:sz w:val="21"/>
          <w:szCs w:val="21"/>
        </w:rPr>
        <w:t>Fattovich</w:t>
      </w:r>
      <w:proofErr w:type="spellEnd"/>
      <w:r w:rsidRPr="00E36B12">
        <w:rPr>
          <w:rFonts w:ascii="Book Antiqua" w:eastAsia="宋体" w:hAnsi="Book Antiqua" w:cs="宋体"/>
          <w:b/>
          <w:bCs/>
          <w:color w:val="000000"/>
          <w:kern w:val="0"/>
          <w:sz w:val="21"/>
          <w:szCs w:val="21"/>
        </w:rPr>
        <w:t xml:space="preserve"> G</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Bortolotti</w:t>
      </w:r>
      <w:proofErr w:type="spellEnd"/>
      <w:r w:rsidRPr="00E36B12">
        <w:rPr>
          <w:rFonts w:ascii="Book Antiqua" w:eastAsia="宋体" w:hAnsi="Book Antiqua" w:cs="宋体"/>
          <w:color w:val="000000"/>
          <w:kern w:val="0"/>
          <w:sz w:val="21"/>
          <w:szCs w:val="21"/>
        </w:rPr>
        <w:t xml:space="preserve"> F, Donato F. Natural history of chronic hepatitis B: special emphasis on disease progression and prognostic factors. </w:t>
      </w:r>
      <w:r w:rsidRPr="00E36B12">
        <w:rPr>
          <w:rFonts w:ascii="Book Antiqua" w:eastAsia="宋体" w:hAnsi="Book Antiqua" w:cs="宋体"/>
          <w:i/>
          <w:iCs/>
          <w:color w:val="000000"/>
          <w:kern w:val="0"/>
          <w:sz w:val="21"/>
          <w:szCs w:val="21"/>
        </w:rPr>
        <w:t xml:space="preserve">J </w:t>
      </w:r>
      <w:proofErr w:type="spellStart"/>
      <w:r w:rsidRPr="00E36B12">
        <w:rPr>
          <w:rFonts w:ascii="Book Antiqua" w:eastAsia="宋体" w:hAnsi="Book Antiqua" w:cs="宋体"/>
          <w:i/>
          <w:iCs/>
          <w:color w:val="000000"/>
          <w:kern w:val="0"/>
          <w:sz w:val="21"/>
          <w:szCs w:val="21"/>
        </w:rPr>
        <w:t>Hepatol</w:t>
      </w:r>
      <w:proofErr w:type="spellEnd"/>
      <w:r w:rsidRPr="00E36B12">
        <w:rPr>
          <w:rFonts w:ascii="Book Antiqua" w:eastAsia="宋体" w:hAnsi="Book Antiqua" w:cs="宋体"/>
          <w:color w:val="000000"/>
          <w:kern w:val="0"/>
          <w:sz w:val="21"/>
          <w:szCs w:val="21"/>
        </w:rPr>
        <w:t> 2008; </w:t>
      </w:r>
      <w:r w:rsidRPr="00E36B12">
        <w:rPr>
          <w:rFonts w:ascii="Book Antiqua" w:eastAsia="宋体" w:hAnsi="Book Antiqua" w:cs="宋体"/>
          <w:b/>
          <w:bCs/>
          <w:color w:val="000000"/>
          <w:kern w:val="0"/>
          <w:sz w:val="21"/>
          <w:szCs w:val="21"/>
        </w:rPr>
        <w:t>48</w:t>
      </w:r>
      <w:r w:rsidRPr="00E36B12">
        <w:rPr>
          <w:rFonts w:ascii="Book Antiqua" w:eastAsia="宋体" w:hAnsi="Book Antiqua" w:cs="宋体"/>
          <w:color w:val="000000"/>
          <w:kern w:val="0"/>
          <w:sz w:val="21"/>
          <w:szCs w:val="21"/>
        </w:rPr>
        <w:t>: 335-352 [PMID: 18096267 DOI: 10.1016/j.jhep.2007.11.011]</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5 </w:t>
      </w:r>
      <w:r w:rsidRPr="00E36B12">
        <w:rPr>
          <w:rFonts w:ascii="Book Antiqua" w:eastAsia="宋体" w:hAnsi="Book Antiqua" w:cs="宋体"/>
          <w:b/>
          <w:bCs/>
          <w:color w:val="000000"/>
          <w:kern w:val="0"/>
          <w:sz w:val="21"/>
          <w:szCs w:val="21"/>
        </w:rPr>
        <w:t>Lim SG</w:t>
      </w:r>
      <w:r w:rsidRPr="00E36B12">
        <w:rPr>
          <w:rFonts w:ascii="Book Antiqua" w:eastAsia="宋体" w:hAnsi="Book Antiqua" w:cs="宋体"/>
          <w:color w:val="000000"/>
          <w:kern w:val="0"/>
          <w:sz w:val="21"/>
          <w:szCs w:val="21"/>
        </w:rPr>
        <w:t xml:space="preserve">, Mohammed R, Yuen MF, Kao JH. </w:t>
      </w:r>
      <w:proofErr w:type="gramStart"/>
      <w:r w:rsidRPr="00E36B12">
        <w:rPr>
          <w:rFonts w:ascii="Book Antiqua" w:eastAsia="宋体" w:hAnsi="Book Antiqua" w:cs="宋体"/>
          <w:color w:val="000000"/>
          <w:kern w:val="0"/>
          <w:sz w:val="21"/>
          <w:szCs w:val="21"/>
        </w:rPr>
        <w:t>Prevention of hepatocellular carcinoma in hepatitis B virus infection.</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 xml:space="preserve">J </w:t>
      </w:r>
      <w:proofErr w:type="spellStart"/>
      <w:r w:rsidRPr="00E36B12">
        <w:rPr>
          <w:rFonts w:ascii="Book Antiqua" w:eastAsia="宋体" w:hAnsi="Book Antiqua" w:cs="宋体"/>
          <w:i/>
          <w:iCs/>
          <w:color w:val="000000"/>
          <w:kern w:val="0"/>
          <w:sz w:val="21"/>
          <w:szCs w:val="21"/>
        </w:rPr>
        <w:t>Gastroenterol</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Hepatol</w:t>
      </w:r>
      <w:proofErr w:type="spellEnd"/>
      <w:r w:rsidRPr="00E36B12">
        <w:rPr>
          <w:rFonts w:ascii="Book Antiqua" w:eastAsia="宋体" w:hAnsi="Book Antiqua" w:cs="宋体"/>
          <w:color w:val="000000"/>
          <w:kern w:val="0"/>
          <w:sz w:val="21"/>
          <w:szCs w:val="21"/>
        </w:rPr>
        <w:t> 2009; </w:t>
      </w:r>
      <w:r w:rsidRPr="00E36B12">
        <w:rPr>
          <w:rFonts w:ascii="Book Antiqua" w:eastAsia="宋体" w:hAnsi="Book Antiqua" w:cs="宋体"/>
          <w:b/>
          <w:bCs/>
          <w:color w:val="000000"/>
          <w:kern w:val="0"/>
          <w:sz w:val="21"/>
          <w:szCs w:val="21"/>
        </w:rPr>
        <w:t>24</w:t>
      </w:r>
      <w:r w:rsidRPr="00E36B12">
        <w:rPr>
          <w:rFonts w:ascii="Book Antiqua" w:eastAsia="宋体" w:hAnsi="Book Antiqua" w:cs="宋体"/>
          <w:color w:val="000000"/>
          <w:kern w:val="0"/>
          <w:sz w:val="21"/>
          <w:szCs w:val="21"/>
        </w:rPr>
        <w:t>: 1352-1357 [PMID: 19702903 DOI: 10.1111/j.1440-1746.2009.05985.x]</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lastRenderedPageBreak/>
        <w:t>6 </w:t>
      </w:r>
      <w:proofErr w:type="spellStart"/>
      <w:r w:rsidRPr="00E36B12">
        <w:rPr>
          <w:rFonts w:ascii="Book Antiqua" w:eastAsia="宋体" w:hAnsi="Book Antiqua" w:cs="宋体"/>
          <w:b/>
          <w:bCs/>
          <w:color w:val="000000"/>
          <w:kern w:val="0"/>
          <w:sz w:val="21"/>
          <w:szCs w:val="21"/>
        </w:rPr>
        <w:t>Pollicino</w:t>
      </w:r>
      <w:proofErr w:type="spellEnd"/>
      <w:r w:rsidRPr="00E36B12">
        <w:rPr>
          <w:rFonts w:ascii="Book Antiqua" w:eastAsia="宋体" w:hAnsi="Book Antiqua" w:cs="宋体"/>
          <w:b/>
          <w:bCs/>
          <w:color w:val="000000"/>
          <w:kern w:val="0"/>
          <w:sz w:val="21"/>
          <w:szCs w:val="21"/>
        </w:rPr>
        <w:t xml:space="preserve"> T</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Saitta</w:t>
      </w:r>
      <w:proofErr w:type="spellEnd"/>
      <w:r w:rsidRPr="00E36B12">
        <w:rPr>
          <w:rFonts w:ascii="Book Antiqua" w:eastAsia="宋体" w:hAnsi="Book Antiqua" w:cs="宋体"/>
          <w:color w:val="000000"/>
          <w:kern w:val="0"/>
          <w:sz w:val="21"/>
          <w:szCs w:val="21"/>
        </w:rPr>
        <w:t xml:space="preserve"> C, </w:t>
      </w:r>
      <w:proofErr w:type="spellStart"/>
      <w:r w:rsidRPr="00E36B12">
        <w:rPr>
          <w:rFonts w:ascii="Book Antiqua" w:eastAsia="宋体" w:hAnsi="Book Antiqua" w:cs="宋体"/>
          <w:color w:val="000000"/>
          <w:kern w:val="0"/>
          <w:sz w:val="21"/>
          <w:szCs w:val="21"/>
        </w:rPr>
        <w:t>Raimondo</w:t>
      </w:r>
      <w:proofErr w:type="spellEnd"/>
      <w:r w:rsidRPr="00E36B12">
        <w:rPr>
          <w:rFonts w:ascii="Book Antiqua" w:eastAsia="宋体" w:hAnsi="Book Antiqua" w:cs="宋体"/>
          <w:color w:val="000000"/>
          <w:kern w:val="0"/>
          <w:sz w:val="21"/>
          <w:szCs w:val="21"/>
        </w:rPr>
        <w:t xml:space="preserve"> G. Hepatocellular carcinoma: the point of view of the hepatitis B virus. </w:t>
      </w:r>
      <w:r w:rsidRPr="00E36B12">
        <w:rPr>
          <w:rFonts w:ascii="Book Antiqua" w:eastAsia="宋体" w:hAnsi="Book Antiqua" w:cs="宋体"/>
          <w:i/>
          <w:iCs/>
          <w:color w:val="000000"/>
          <w:kern w:val="0"/>
          <w:sz w:val="21"/>
          <w:szCs w:val="21"/>
        </w:rPr>
        <w:t>Carcinogenesis</w:t>
      </w:r>
      <w:r w:rsidRPr="00E36B12">
        <w:rPr>
          <w:rFonts w:ascii="Book Antiqua" w:eastAsia="宋体" w:hAnsi="Book Antiqua" w:cs="宋体"/>
          <w:color w:val="000000"/>
          <w:kern w:val="0"/>
          <w:sz w:val="21"/>
          <w:szCs w:val="21"/>
        </w:rPr>
        <w:t> 2011; </w:t>
      </w:r>
      <w:r w:rsidRPr="00E36B12">
        <w:rPr>
          <w:rFonts w:ascii="Book Antiqua" w:eastAsia="宋体" w:hAnsi="Book Antiqua" w:cs="宋体"/>
          <w:b/>
          <w:bCs/>
          <w:color w:val="000000"/>
          <w:kern w:val="0"/>
          <w:sz w:val="21"/>
          <w:szCs w:val="21"/>
        </w:rPr>
        <w:t>32</w:t>
      </w:r>
      <w:r w:rsidRPr="00E36B12">
        <w:rPr>
          <w:rFonts w:ascii="Book Antiqua" w:eastAsia="宋体" w:hAnsi="Book Antiqua" w:cs="宋体"/>
          <w:color w:val="000000"/>
          <w:kern w:val="0"/>
          <w:sz w:val="21"/>
          <w:szCs w:val="21"/>
        </w:rPr>
        <w:t>: 1122-1132 [PMID: 21665892 DOI: 10.1093/</w:t>
      </w:r>
      <w:proofErr w:type="spellStart"/>
      <w:r w:rsidRPr="00E36B12">
        <w:rPr>
          <w:rFonts w:ascii="Book Antiqua" w:eastAsia="宋体" w:hAnsi="Book Antiqua" w:cs="宋体"/>
          <w:color w:val="000000"/>
          <w:kern w:val="0"/>
          <w:sz w:val="21"/>
          <w:szCs w:val="21"/>
        </w:rPr>
        <w:t>carcin</w:t>
      </w:r>
      <w:proofErr w:type="spellEnd"/>
      <w:r w:rsidRPr="00E36B12">
        <w:rPr>
          <w:rFonts w:ascii="Book Antiqua" w:eastAsia="宋体" w:hAnsi="Book Antiqua" w:cs="宋体"/>
          <w:color w:val="000000"/>
          <w:kern w:val="0"/>
          <w:sz w:val="21"/>
          <w:szCs w:val="21"/>
        </w:rPr>
        <w:t>/bgr108]</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7 </w:t>
      </w:r>
      <w:proofErr w:type="spellStart"/>
      <w:r w:rsidRPr="00E36B12">
        <w:rPr>
          <w:rFonts w:ascii="Book Antiqua" w:eastAsia="宋体" w:hAnsi="Book Antiqua" w:cs="宋体"/>
          <w:b/>
          <w:bCs/>
          <w:color w:val="000000"/>
          <w:kern w:val="0"/>
          <w:sz w:val="21"/>
          <w:szCs w:val="21"/>
        </w:rPr>
        <w:t>Pawlik</w:t>
      </w:r>
      <w:proofErr w:type="spellEnd"/>
      <w:r w:rsidRPr="00E36B12">
        <w:rPr>
          <w:rFonts w:ascii="Book Antiqua" w:eastAsia="宋体" w:hAnsi="Book Antiqua" w:cs="宋体"/>
          <w:b/>
          <w:bCs/>
          <w:color w:val="000000"/>
          <w:kern w:val="0"/>
          <w:sz w:val="21"/>
          <w:szCs w:val="21"/>
        </w:rPr>
        <w:t xml:space="preserve"> TM</w:t>
      </w:r>
      <w:r w:rsidRPr="00E36B12">
        <w:rPr>
          <w:rFonts w:ascii="Book Antiqua" w:eastAsia="宋体" w:hAnsi="Book Antiqua" w:cs="宋体"/>
          <w:color w:val="000000"/>
          <w:kern w:val="0"/>
          <w:sz w:val="21"/>
          <w:szCs w:val="21"/>
        </w:rPr>
        <w:t xml:space="preserve">, Poon RT, </w:t>
      </w:r>
      <w:proofErr w:type="spellStart"/>
      <w:r w:rsidRPr="00E36B12">
        <w:rPr>
          <w:rFonts w:ascii="Book Antiqua" w:eastAsia="宋体" w:hAnsi="Book Antiqua" w:cs="宋体"/>
          <w:color w:val="000000"/>
          <w:kern w:val="0"/>
          <w:sz w:val="21"/>
          <w:szCs w:val="21"/>
        </w:rPr>
        <w:t>Abdalla</w:t>
      </w:r>
      <w:proofErr w:type="spellEnd"/>
      <w:r w:rsidRPr="00E36B12">
        <w:rPr>
          <w:rFonts w:ascii="Book Antiqua" w:eastAsia="宋体" w:hAnsi="Book Antiqua" w:cs="宋体"/>
          <w:color w:val="000000"/>
          <w:kern w:val="0"/>
          <w:sz w:val="21"/>
          <w:szCs w:val="21"/>
        </w:rPr>
        <w:t xml:space="preserve"> EK, </w:t>
      </w:r>
      <w:proofErr w:type="spellStart"/>
      <w:r w:rsidRPr="00E36B12">
        <w:rPr>
          <w:rFonts w:ascii="Book Antiqua" w:eastAsia="宋体" w:hAnsi="Book Antiqua" w:cs="宋体"/>
          <w:color w:val="000000"/>
          <w:kern w:val="0"/>
          <w:sz w:val="21"/>
          <w:szCs w:val="21"/>
        </w:rPr>
        <w:t>Ikai</w:t>
      </w:r>
      <w:proofErr w:type="spellEnd"/>
      <w:r w:rsidRPr="00E36B12">
        <w:rPr>
          <w:rFonts w:ascii="Book Antiqua" w:eastAsia="宋体" w:hAnsi="Book Antiqua" w:cs="宋体"/>
          <w:color w:val="000000"/>
          <w:kern w:val="0"/>
          <w:sz w:val="21"/>
          <w:szCs w:val="21"/>
        </w:rPr>
        <w:t xml:space="preserve"> I, </w:t>
      </w:r>
      <w:proofErr w:type="spellStart"/>
      <w:r w:rsidRPr="00E36B12">
        <w:rPr>
          <w:rFonts w:ascii="Book Antiqua" w:eastAsia="宋体" w:hAnsi="Book Antiqua" w:cs="宋体"/>
          <w:color w:val="000000"/>
          <w:kern w:val="0"/>
          <w:sz w:val="21"/>
          <w:szCs w:val="21"/>
        </w:rPr>
        <w:t>Nagorney</w:t>
      </w:r>
      <w:proofErr w:type="spellEnd"/>
      <w:r w:rsidRPr="00E36B12">
        <w:rPr>
          <w:rFonts w:ascii="Book Antiqua" w:eastAsia="宋体" w:hAnsi="Book Antiqua" w:cs="宋体"/>
          <w:color w:val="000000"/>
          <w:kern w:val="0"/>
          <w:sz w:val="21"/>
          <w:szCs w:val="21"/>
        </w:rPr>
        <w:t xml:space="preserve"> DM, </w:t>
      </w:r>
      <w:proofErr w:type="spellStart"/>
      <w:r w:rsidRPr="00E36B12">
        <w:rPr>
          <w:rFonts w:ascii="Book Antiqua" w:eastAsia="宋体" w:hAnsi="Book Antiqua" w:cs="宋体"/>
          <w:color w:val="000000"/>
          <w:kern w:val="0"/>
          <w:sz w:val="21"/>
          <w:szCs w:val="21"/>
        </w:rPr>
        <w:t>Belghiti</w:t>
      </w:r>
      <w:proofErr w:type="spellEnd"/>
      <w:r w:rsidRPr="00E36B12">
        <w:rPr>
          <w:rFonts w:ascii="Book Antiqua" w:eastAsia="宋体" w:hAnsi="Book Antiqua" w:cs="宋体"/>
          <w:color w:val="000000"/>
          <w:kern w:val="0"/>
          <w:sz w:val="21"/>
          <w:szCs w:val="21"/>
        </w:rPr>
        <w:t xml:space="preserve"> J, </w:t>
      </w:r>
      <w:proofErr w:type="spellStart"/>
      <w:r w:rsidRPr="00E36B12">
        <w:rPr>
          <w:rFonts w:ascii="Book Antiqua" w:eastAsia="宋体" w:hAnsi="Book Antiqua" w:cs="宋体"/>
          <w:color w:val="000000"/>
          <w:kern w:val="0"/>
          <w:sz w:val="21"/>
          <w:szCs w:val="21"/>
        </w:rPr>
        <w:t>Kianmanesh</w:t>
      </w:r>
      <w:proofErr w:type="spellEnd"/>
      <w:r w:rsidRPr="00E36B12">
        <w:rPr>
          <w:rFonts w:ascii="Book Antiqua" w:eastAsia="宋体" w:hAnsi="Book Antiqua" w:cs="宋体"/>
          <w:color w:val="000000"/>
          <w:kern w:val="0"/>
          <w:sz w:val="21"/>
          <w:szCs w:val="21"/>
        </w:rPr>
        <w:t xml:space="preserve"> R, Ng IO, Curley SA, Yamaoka Y, </w:t>
      </w:r>
      <w:proofErr w:type="spellStart"/>
      <w:r w:rsidRPr="00E36B12">
        <w:rPr>
          <w:rFonts w:ascii="Book Antiqua" w:eastAsia="宋体" w:hAnsi="Book Antiqua" w:cs="宋体"/>
          <w:color w:val="000000"/>
          <w:kern w:val="0"/>
          <w:sz w:val="21"/>
          <w:szCs w:val="21"/>
        </w:rPr>
        <w:t>Lauwers</w:t>
      </w:r>
      <w:proofErr w:type="spellEnd"/>
      <w:r w:rsidRPr="00E36B12">
        <w:rPr>
          <w:rFonts w:ascii="Book Antiqua" w:eastAsia="宋体" w:hAnsi="Book Antiqua" w:cs="宋体"/>
          <w:color w:val="000000"/>
          <w:kern w:val="0"/>
          <w:sz w:val="21"/>
          <w:szCs w:val="21"/>
        </w:rPr>
        <w:t xml:space="preserve"> GY, </w:t>
      </w:r>
      <w:proofErr w:type="spellStart"/>
      <w:r w:rsidRPr="00E36B12">
        <w:rPr>
          <w:rFonts w:ascii="Book Antiqua" w:eastAsia="宋体" w:hAnsi="Book Antiqua" w:cs="宋体"/>
          <w:color w:val="000000"/>
          <w:kern w:val="0"/>
          <w:sz w:val="21"/>
          <w:szCs w:val="21"/>
        </w:rPr>
        <w:t>Vauthey</w:t>
      </w:r>
      <w:proofErr w:type="spellEnd"/>
      <w:r w:rsidRPr="00E36B12">
        <w:rPr>
          <w:rFonts w:ascii="Book Antiqua" w:eastAsia="宋体" w:hAnsi="Book Antiqua" w:cs="宋体"/>
          <w:color w:val="000000"/>
          <w:kern w:val="0"/>
          <w:sz w:val="21"/>
          <w:szCs w:val="21"/>
        </w:rPr>
        <w:t xml:space="preserve"> JN. </w:t>
      </w:r>
      <w:proofErr w:type="spellStart"/>
      <w:r w:rsidRPr="00E36B12">
        <w:rPr>
          <w:rFonts w:ascii="Book Antiqua" w:eastAsia="宋体" w:hAnsi="Book Antiqua" w:cs="宋体"/>
          <w:color w:val="000000"/>
          <w:kern w:val="0"/>
          <w:sz w:val="21"/>
          <w:szCs w:val="21"/>
        </w:rPr>
        <w:t>Hepatectomy</w:t>
      </w:r>
      <w:proofErr w:type="spellEnd"/>
      <w:r w:rsidRPr="00E36B12">
        <w:rPr>
          <w:rFonts w:ascii="Book Antiqua" w:eastAsia="宋体" w:hAnsi="Book Antiqua" w:cs="宋体"/>
          <w:color w:val="000000"/>
          <w:kern w:val="0"/>
          <w:sz w:val="21"/>
          <w:szCs w:val="21"/>
        </w:rPr>
        <w:t xml:space="preserve"> for hepatocellular carcinoma with major portal or hepatic vein invasion: results of a multicenter study. </w:t>
      </w:r>
      <w:r w:rsidRPr="00E36B12">
        <w:rPr>
          <w:rFonts w:ascii="Book Antiqua" w:eastAsia="宋体" w:hAnsi="Book Antiqua" w:cs="宋体"/>
          <w:i/>
          <w:iCs/>
          <w:color w:val="000000"/>
          <w:kern w:val="0"/>
          <w:sz w:val="21"/>
          <w:szCs w:val="21"/>
        </w:rPr>
        <w:t>Surgery</w:t>
      </w:r>
      <w:r w:rsidRPr="00E36B12">
        <w:rPr>
          <w:rFonts w:ascii="Book Antiqua" w:eastAsia="宋体" w:hAnsi="Book Antiqua" w:cs="宋体"/>
          <w:color w:val="000000"/>
          <w:kern w:val="0"/>
          <w:sz w:val="21"/>
          <w:szCs w:val="21"/>
        </w:rPr>
        <w:t> 2005; </w:t>
      </w:r>
      <w:r w:rsidRPr="00E36B12">
        <w:rPr>
          <w:rFonts w:ascii="Book Antiqua" w:eastAsia="宋体" w:hAnsi="Book Antiqua" w:cs="宋体"/>
          <w:b/>
          <w:bCs/>
          <w:color w:val="000000"/>
          <w:kern w:val="0"/>
          <w:sz w:val="21"/>
          <w:szCs w:val="21"/>
        </w:rPr>
        <w:t>137</w:t>
      </w:r>
      <w:r w:rsidRPr="00E36B12">
        <w:rPr>
          <w:rFonts w:ascii="Book Antiqua" w:eastAsia="宋体" w:hAnsi="Book Antiqua" w:cs="宋体"/>
          <w:color w:val="000000"/>
          <w:kern w:val="0"/>
          <w:sz w:val="21"/>
          <w:szCs w:val="21"/>
        </w:rPr>
        <w:t>: 403-410 [PMID: 15800485 DOI: 10.1016/j.surg.2004.12.012]</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8 </w:t>
      </w:r>
      <w:proofErr w:type="spellStart"/>
      <w:r w:rsidRPr="00E36B12">
        <w:rPr>
          <w:rFonts w:ascii="Book Antiqua" w:eastAsia="宋体" w:hAnsi="Book Antiqua" w:cs="宋体"/>
          <w:b/>
          <w:bCs/>
          <w:color w:val="000000"/>
          <w:kern w:val="0"/>
          <w:sz w:val="21"/>
          <w:szCs w:val="21"/>
        </w:rPr>
        <w:t>Andreou</w:t>
      </w:r>
      <w:proofErr w:type="spellEnd"/>
      <w:r w:rsidRPr="00E36B12">
        <w:rPr>
          <w:rFonts w:ascii="Book Antiqua" w:eastAsia="宋体" w:hAnsi="Book Antiqua" w:cs="宋体"/>
          <w:b/>
          <w:bCs/>
          <w:color w:val="000000"/>
          <w:kern w:val="0"/>
          <w:sz w:val="21"/>
          <w:szCs w:val="21"/>
        </w:rPr>
        <w:t xml:space="preserve"> A</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Vauthey</w:t>
      </w:r>
      <w:proofErr w:type="spellEnd"/>
      <w:r w:rsidRPr="00E36B12">
        <w:rPr>
          <w:rFonts w:ascii="Book Antiqua" w:eastAsia="宋体" w:hAnsi="Book Antiqua" w:cs="宋体"/>
          <w:color w:val="000000"/>
          <w:kern w:val="0"/>
          <w:sz w:val="21"/>
          <w:szCs w:val="21"/>
        </w:rPr>
        <w:t xml:space="preserve"> JN, </w:t>
      </w:r>
      <w:proofErr w:type="spellStart"/>
      <w:r w:rsidRPr="00E36B12">
        <w:rPr>
          <w:rFonts w:ascii="Book Antiqua" w:eastAsia="宋体" w:hAnsi="Book Antiqua" w:cs="宋体"/>
          <w:color w:val="000000"/>
          <w:kern w:val="0"/>
          <w:sz w:val="21"/>
          <w:szCs w:val="21"/>
        </w:rPr>
        <w:t>Cherqui</w:t>
      </w:r>
      <w:proofErr w:type="spellEnd"/>
      <w:r w:rsidRPr="00E36B12">
        <w:rPr>
          <w:rFonts w:ascii="Book Antiqua" w:eastAsia="宋体" w:hAnsi="Book Antiqua" w:cs="宋体"/>
          <w:color w:val="000000"/>
          <w:kern w:val="0"/>
          <w:sz w:val="21"/>
          <w:szCs w:val="21"/>
        </w:rPr>
        <w:t xml:space="preserve"> D, </w:t>
      </w:r>
      <w:proofErr w:type="spellStart"/>
      <w:r w:rsidRPr="00E36B12">
        <w:rPr>
          <w:rFonts w:ascii="Book Antiqua" w:eastAsia="宋体" w:hAnsi="Book Antiqua" w:cs="宋体"/>
          <w:color w:val="000000"/>
          <w:kern w:val="0"/>
          <w:sz w:val="21"/>
          <w:szCs w:val="21"/>
        </w:rPr>
        <w:t>Zimmitti</w:t>
      </w:r>
      <w:proofErr w:type="spellEnd"/>
      <w:r w:rsidRPr="00E36B12">
        <w:rPr>
          <w:rFonts w:ascii="Book Antiqua" w:eastAsia="宋体" w:hAnsi="Book Antiqua" w:cs="宋体"/>
          <w:color w:val="000000"/>
          <w:kern w:val="0"/>
          <w:sz w:val="21"/>
          <w:szCs w:val="21"/>
        </w:rPr>
        <w:t xml:space="preserve"> G, </w:t>
      </w:r>
      <w:proofErr w:type="spellStart"/>
      <w:r w:rsidRPr="00E36B12">
        <w:rPr>
          <w:rFonts w:ascii="Book Antiqua" w:eastAsia="宋体" w:hAnsi="Book Antiqua" w:cs="宋体"/>
          <w:color w:val="000000"/>
          <w:kern w:val="0"/>
          <w:sz w:val="21"/>
          <w:szCs w:val="21"/>
        </w:rPr>
        <w:t>Ribero</w:t>
      </w:r>
      <w:proofErr w:type="spellEnd"/>
      <w:r w:rsidRPr="00E36B12">
        <w:rPr>
          <w:rFonts w:ascii="Book Antiqua" w:eastAsia="宋体" w:hAnsi="Book Antiqua" w:cs="宋体"/>
          <w:color w:val="000000"/>
          <w:kern w:val="0"/>
          <w:sz w:val="21"/>
          <w:szCs w:val="21"/>
        </w:rPr>
        <w:t xml:space="preserve"> D, </w:t>
      </w:r>
      <w:proofErr w:type="spellStart"/>
      <w:r w:rsidRPr="00E36B12">
        <w:rPr>
          <w:rFonts w:ascii="Book Antiqua" w:eastAsia="宋体" w:hAnsi="Book Antiqua" w:cs="宋体"/>
          <w:color w:val="000000"/>
          <w:kern w:val="0"/>
          <w:sz w:val="21"/>
          <w:szCs w:val="21"/>
        </w:rPr>
        <w:t>Truty</w:t>
      </w:r>
      <w:proofErr w:type="spellEnd"/>
      <w:r w:rsidRPr="00E36B12">
        <w:rPr>
          <w:rFonts w:ascii="Book Antiqua" w:eastAsia="宋体" w:hAnsi="Book Antiqua" w:cs="宋体"/>
          <w:color w:val="000000"/>
          <w:kern w:val="0"/>
          <w:sz w:val="21"/>
          <w:szCs w:val="21"/>
        </w:rPr>
        <w:t xml:space="preserve"> MJ, Wei SH, Curley SA, Laurent A, Poon RT, </w:t>
      </w:r>
      <w:proofErr w:type="spellStart"/>
      <w:r w:rsidRPr="00E36B12">
        <w:rPr>
          <w:rFonts w:ascii="Book Antiqua" w:eastAsia="宋体" w:hAnsi="Book Antiqua" w:cs="宋体"/>
          <w:color w:val="000000"/>
          <w:kern w:val="0"/>
          <w:sz w:val="21"/>
          <w:szCs w:val="21"/>
        </w:rPr>
        <w:t>Belghiti</w:t>
      </w:r>
      <w:proofErr w:type="spellEnd"/>
      <w:r w:rsidRPr="00E36B12">
        <w:rPr>
          <w:rFonts w:ascii="Book Antiqua" w:eastAsia="宋体" w:hAnsi="Book Antiqua" w:cs="宋体"/>
          <w:color w:val="000000"/>
          <w:kern w:val="0"/>
          <w:sz w:val="21"/>
          <w:szCs w:val="21"/>
        </w:rPr>
        <w:t xml:space="preserve"> J, </w:t>
      </w:r>
      <w:proofErr w:type="spellStart"/>
      <w:r w:rsidRPr="00E36B12">
        <w:rPr>
          <w:rFonts w:ascii="Book Antiqua" w:eastAsia="宋体" w:hAnsi="Book Antiqua" w:cs="宋体"/>
          <w:color w:val="000000"/>
          <w:kern w:val="0"/>
          <w:sz w:val="21"/>
          <w:szCs w:val="21"/>
        </w:rPr>
        <w:t>Nagorney</w:t>
      </w:r>
      <w:proofErr w:type="spellEnd"/>
      <w:r w:rsidRPr="00E36B12">
        <w:rPr>
          <w:rFonts w:ascii="Book Antiqua" w:eastAsia="宋体" w:hAnsi="Book Antiqua" w:cs="宋体"/>
          <w:color w:val="000000"/>
          <w:kern w:val="0"/>
          <w:sz w:val="21"/>
          <w:szCs w:val="21"/>
        </w:rPr>
        <w:t xml:space="preserve"> DM, </w:t>
      </w:r>
      <w:proofErr w:type="spellStart"/>
      <w:r w:rsidRPr="00E36B12">
        <w:rPr>
          <w:rFonts w:ascii="Book Antiqua" w:eastAsia="宋体" w:hAnsi="Book Antiqua" w:cs="宋体"/>
          <w:color w:val="000000"/>
          <w:kern w:val="0"/>
          <w:sz w:val="21"/>
          <w:szCs w:val="21"/>
        </w:rPr>
        <w:t>Aloia</w:t>
      </w:r>
      <w:proofErr w:type="spellEnd"/>
      <w:r w:rsidRPr="00E36B12">
        <w:rPr>
          <w:rFonts w:ascii="Book Antiqua" w:eastAsia="宋体" w:hAnsi="Book Antiqua" w:cs="宋体"/>
          <w:color w:val="000000"/>
          <w:kern w:val="0"/>
          <w:sz w:val="21"/>
          <w:szCs w:val="21"/>
        </w:rPr>
        <w:t xml:space="preserve"> TA. </w:t>
      </w:r>
      <w:proofErr w:type="gramStart"/>
      <w:r w:rsidRPr="00E36B12">
        <w:rPr>
          <w:rFonts w:ascii="Book Antiqua" w:eastAsia="宋体" w:hAnsi="Book Antiqua" w:cs="宋体"/>
          <w:color w:val="000000"/>
          <w:kern w:val="0"/>
          <w:sz w:val="21"/>
          <w:szCs w:val="21"/>
        </w:rPr>
        <w:t xml:space="preserve">Improved long-term survival after major resection for hepatocellular carcinoma: a multicenter analysis based on a new definition of major </w:t>
      </w:r>
      <w:proofErr w:type="spellStart"/>
      <w:r w:rsidRPr="00E36B12">
        <w:rPr>
          <w:rFonts w:ascii="Book Antiqua" w:eastAsia="宋体" w:hAnsi="Book Antiqua" w:cs="宋体"/>
          <w:color w:val="000000"/>
          <w:kern w:val="0"/>
          <w:sz w:val="21"/>
          <w:szCs w:val="21"/>
        </w:rPr>
        <w:t>hepatectomy</w:t>
      </w:r>
      <w:proofErr w:type="spellEnd"/>
      <w:r w:rsidRPr="00E36B12">
        <w:rPr>
          <w:rFonts w:ascii="Book Antiqua" w:eastAsia="宋体" w:hAnsi="Book Antiqua" w:cs="宋体"/>
          <w:color w:val="000000"/>
          <w:kern w:val="0"/>
          <w:sz w:val="21"/>
          <w:szCs w:val="21"/>
        </w:rPr>
        <w:t>.</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 xml:space="preserve">J </w:t>
      </w:r>
      <w:proofErr w:type="spellStart"/>
      <w:r w:rsidRPr="00E36B12">
        <w:rPr>
          <w:rFonts w:ascii="Book Antiqua" w:eastAsia="宋体" w:hAnsi="Book Antiqua" w:cs="宋体"/>
          <w:i/>
          <w:iCs/>
          <w:color w:val="000000"/>
          <w:kern w:val="0"/>
          <w:sz w:val="21"/>
          <w:szCs w:val="21"/>
        </w:rPr>
        <w:t>Gastrointest</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2013; </w:t>
      </w:r>
      <w:r w:rsidRPr="00E36B12">
        <w:rPr>
          <w:rFonts w:ascii="Book Antiqua" w:eastAsia="宋体" w:hAnsi="Book Antiqua" w:cs="宋体"/>
          <w:b/>
          <w:bCs/>
          <w:color w:val="000000"/>
          <w:kern w:val="0"/>
          <w:sz w:val="21"/>
          <w:szCs w:val="21"/>
        </w:rPr>
        <w:t>17</w:t>
      </w:r>
      <w:r w:rsidRPr="00E36B12">
        <w:rPr>
          <w:rFonts w:ascii="Book Antiqua" w:eastAsia="宋体" w:hAnsi="Book Antiqua" w:cs="宋体"/>
          <w:color w:val="000000"/>
          <w:kern w:val="0"/>
          <w:sz w:val="21"/>
          <w:szCs w:val="21"/>
        </w:rPr>
        <w:t>: 66-77; discussion p.77 [PMID: 22948836 DOI: /10.1007/s11605-012-2005-4]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9 </w:t>
      </w:r>
      <w:r w:rsidRPr="00E36B12">
        <w:rPr>
          <w:rFonts w:ascii="Book Antiqua" w:eastAsia="宋体" w:hAnsi="Book Antiqua" w:cs="宋体"/>
          <w:b/>
          <w:bCs/>
          <w:color w:val="000000"/>
          <w:kern w:val="0"/>
          <w:sz w:val="21"/>
          <w:szCs w:val="21"/>
        </w:rPr>
        <w:t>Chau GY</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King KL, Wu CW. Evaluation of effect of </w:t>
      </w:r>
      <w:proofErr w:type="spellStart"/>
      <w:r w:rsidRPr="00E36B12">
        <w:rPr>
          <w:rFonts w:ascii="Book Antiqua" w:eastAsia="宋体" w:hAnsi="Book Antiqua" w:cs="宋体"/>
          <w:color w:val="000000"/>
          <w:kern w:val="0"/>
          <w:sz w:val="21"/>
          <w:szCs w:val="21"/>
        </w:rPr>
        <w:t>hemihepatic</w:t>
      </w:r>
      <w:proofErr w:type="spellEnd"/>
      <w:r w:rsidRPr="00E36B12">
        <w:rPr>
          <w:rFonts w:ascii="Book Antiqua" w:eastAsia="宋体" w:hAnsi="Book Antiqua" w:cs="宋体"/>
          <w:color w:val="000000"/>
          <w:kern w:val="0"/>
          <w:sz w:val="21"/>
          <w:szCs w:val="21"/>
        </w:rPr>
        <w:t xml:space="preserve"> vascular occlusion and the Pringle maneuver during hepatic resection for patients with hepatocellular carcinoma and impaired liver function. </w:t>
      </w:r>
      <w:r w:rsidRPr="00E36B12">
        <w:rPr>
          <w:rFonts w:ascii="Book Antiqua" w:eastAsia="宋体" w:hAnsi="Book Antiqua" w:cs="宋体"/>
          <w:i/>
          <w:iCs/>
          <w:color w:val="000000"/>
          <w:kern w:val="0"/>
          <w:sz w:val="21"/>
          <w:szCs w:val="21"/>
        </w:rPr>
        <w:t xml:space="preserve">World J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2005; </w:t>
      </w:r>
      <w:r w:rsidRPr="00E36B12">
        <w:rPr>
          <w:rFonts w:ascii="Book Antiqua" w:eastAsia="宋体" w:hAnsi="Book Antiqua" w:cs="宋体"/>
          <w:b/>
          <w:bCs/>
          <w:color w:val="000000"/>
          <w:kern w:val="0"/>
          <w:sz w:val="21"/>
          <w:szCs w:val="21"/>
        </w:rPr>
        <w:t>29</w:t>
      </w:r>
      <w:r w:rsidRPr="00E36B12">
        <w:rPr>
          <w:rFonts w:ascii="Book Antiqua" w:eastAsia="宋体" w:hAnsi="Book Antiqua" w:cs="宋体"/>
          <w:color w:val="000000"/>
          <w:kern w:val="0"/>
          <w:sz w:val="21"/>
          <w:szCs w:val="21"/>
        </w:rPr>
        <w:t>: 1374-1383 [PMID: 16240064 DOI: 10.1007/s00268-005-7766-4]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10 </w:t>
      </w:r>
      <w:r w:rsidRPr="00E36B12">
        <w:rPr>
          <w:rFonts w:ascii="Book Antiqua" w:eastAsia="宋体" w:hAnsi="Book Antiqua" w:cs="宋体"/>
          <w:b/>
          <w:bCs/>
          <w:color w:val="000000"/>
          <w:kern w:val="0"/>
          <w:sz w:val="21"/>
          <w:szCs w:val="21"/>
        </w:rPr>
        <w:t>Hsu KY</w:t>
      </w:r>
      <w:r w:rsidRPr="00E36B12">
        <w:rPr>
          <w:rFonts w:ascii="Book Antiqua" w:eastAsia="宋体" w:hAnsi="Book Antiqua" w:cs="宋体"/>
          <w:color w:val="000000"/>
          <w:kern w:val="0"/>
          <w:sz w:val="21"/>
          <w:szCs w:val="21"/>
        </w:rPr>
        <w:t xml:space="preserve">, Chau GY,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w:t>
      </w:r>
      <w:proofErr w:type="spellStart"/>
      <w:r w:rsidRPr="00E36B12">
        <w:rPr>
          <w:rFonts w:ascii="Book Antiqua" w:eastAsia="宋体" w:hAnsi="Book Antiqua" w:cs="宋体"/>
          <w:color w:val="000000"/>
          <w:kern w:val="0"/>
          <w:sz w:val="21"/>
          <w:szCs w:val="21"/>
        </w:rPr>
        <w:t>Tsay</w:t>
      </w:r>
      <w:proofErr w:type="spellEnd"/>
      <w:r w:rsidRPr="00E36B12">
        <w:rPr>
          <w:rFonts w:ascii="Book Antiqua" w:eastAsia="宋体" w:hAnsi="Book Antiqua" w:cs="宋体"/>
          <w:color w:val="000000"/>
          <w:kern w:val="0"/>
          <w:sz w:val="21"/>
          <w:szCs w:val="21"/>
        </w:rPr>
        <w:t xml:space="preserve"> SH, King KL, Wu CW. Predicting morbidity and mortality after hepatic resection in patients with hepatocellular carcinoma: the role of Model for End-Stage Liver Disease score. </w:t>
      </w:r>
      <w:r w:rsidRPr="00E36B12">
        <w:rPr>
          <w:rFonts w:ascii="Book Antiqua" w:eastAsia="宋体" w:hAnsi="Book Antiqua" w:cs="宋体"/>
          <w:i/>
          <w:iCs/>
          <w:color w:val="000000"/>
          <w:kern w:val="0"/>
          <w:sz w:val="21"/>
          <w:szCs w:val="21"/>
        </w:rPr>
        <w:t xml:space="preserve">World J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2009; </w:t>
      </w:r>
      <w:r w:rsidRPr="00E36B12">
        <w:rPr>
          <w:rFonts w:ascii="Book Antiqua" w:eastAsia="宋体" w:hAnsi="Book Antiqua" w:cs="宋体"/>
          <w:b/>
          <w:bCs/>
          <w:color w:val="000000"/>
          <w:kern w:val="0"/>
          <w:sz w:val="21"/>
          <w:szCs w:val="21"/>
        </w:rPr>
        <w:t>33</w:t>
      </w:r>
      <w:r w:rsidRPr="00E36B12">
        <w:rPr>
          <w:rFonts w:ascii="Book Antiqua" w:eastAsia="宋体" w:hAnsi="Book Antiqua" w:cs="宋体"/>
          <w:color w:val="000000"/>
          <w:kern w:val="0"/>
          <w:sz w:val="21"/>
          <w:szCs w:val="21"/>
        </w:rPr>
        <w:t>: 2412-2419 [PMID: 19756859 DOI: 10.1007/s00268-009-0202-4]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11 </w:t>
      </w:r>
      <w:proofErr w:type="spellStart"/>
      <w:r w:rsidRPr="00E36B12">
        <w:rPr>
          <w:rFonts w:ascii="Book Antiqua" w:eastAsia="宋体" w:hAnsi="Book Antiqua" w:cs="宋体"/>
          <w:b/>
          <w:bCs/>
          <w:color w:val="000000"/>
          <w:kern w:val="0"/>
          <w:sz w:val="21"/>
          <w:szCs w:val="21"/>
        </w:rPr>
        <w:t>Dahiya</w:t>
      </w:r>
      <w:proofErr w:type="spellEnd"/>
      <w:r w:rsidRPr="00E36B12">
        <w:rPr>
          <w:rFonts w:ascii="Book Antiqua" w:eastAsia="宋体" w:hAnsi="Book Antiqua" w:cs="宋体"/>
          <w:b/>
          <w:bCs/>
          <w:color w:val="000000"/>
          <w:kern w:val="0"/>
          <w:sz w:val="21"/>
          <w:szCs w:val="21"/>
        </w:rPr>
        <w:t xml:space="preserve"> D</w:t>
      </w:r>
      <w:r w:rsidRPr="00E36B12">
        <w:rPr>
          <w:rFonts w:ascii="Book Antiqua" w:eastAsia="宋体" w:hAnsi="Book Antiqua" w:cs="宋体"/>
          <w:color w:val="000000"/>
          <w:kern w:val="0"/>
          <w:sz w:val="21"/>
          <w:szCs w:val="21"/>
        </w:rPr>
        <w:t xml:space="preserve">, Wu TJ, Lee CF, Chan KM, Lee WC, Chen MF. Minor </w:t>
      </w:r>
      <w:r w:rsidR="001775BD" w:rsidRPr="00E36B12">
        <w:rPr>
          <w:rFonts w:ascii="Book Antiqua" w:eastAsia="宋体" w:hAnsi="Book Antiqua" w:cs="宋体"/>
          <w:i/>
          <w:color w:val="000000"/>
          <w:kern w:val="0"/>
          <w:sz w:val="21"/>
          <w:szCs w:val="21"/>
        </w:rPr>
        <w:t>vs</w:t>
      </w:r>
      <w:r w:rsidRPr="00E36B12">
        <w:rPr>
          <w:rFonts w:ascii="Book Antiqua" w:eastAsia="宋体" w:hAnsi="Book Antiqua" w:cs="宋体"/>
          <w:color w:val="000000"/>
          <w:kern w:val="0"/>
          <w:sz w:val="21"/>
          <w:szCs w:val="21"/>
        </w:rPr>
        <w:t xml:space="preserve"> major hepatic resection for small hepatocellular carcinoma (HCC) in cirrhotic patients: a 20-year experience. </w:t>
      </w:r>
      <w:r w:rsidRPr="00E36B12">
        <w:rPr>
          <w:rFonts w:ascii="Book Antiqua" w:eastAsia="宋体" w:hAnsi="Book Antiqua" w:cs="宋体"/>
          <w:i/>
          <w:iCs/>
          <w:color w:val="000000"/>
          <w:kern w:val="0"/>
          <w:sz w:val="21"/>
          <w:szCs w:val="21"/>
        </w:rPr>
        <w:t>Surgery</w:t>
      </w:r>
      <w:r w:rsidRPr="00E36B12">
        <w:rPr>
          <w:rFonts w:ascii="Book Antiqua" w:eastAsia="宋体" w:hAnsi="Book Antiqua" w:cs="宋体"/>
          <w:color w:val="000000"/>
          <w:kern w:val="0"/>
          <w:sz w:val="21"/>
          <w:szCs w:val="21"/>
        </w:rPr>
        <w:t> 2010; </w:t>
      </w:r>
      <w:r w:rsidRPr="00E36B12">
        <w:rPr>
          <w:rFonts w:ascii="Book Antiqua" w:eastAsia="宋体" w:hAnsi="Book Antiqua" w:cs="宋体"/>
          <w:b/>
          <w:bCs/>
          <w:color w:val="000000"/>
          <w:kern w:val="0"/>
          <w:sz w:val="21"/>
          <w:szCs w:val="21"/>
        </w:rPr>
        <w:t>147</w:t>
      </w:r>
      <w:r w:rsidRPr="00E36B12">
        <w:rPr>
          <w:rFonts w:ascii="Book Antiqua" w:eastAsia="宋体" w:hAnsi="Book Antiqua" w:cs="宋体"/>
          <w:color w:val="000000"/>
          <w:kern w:val="0"/>
          <w:sz w:val="21"/>
          <w:szCs w:val="21"/>
        </w:rPr>
        <w:t>: 676-685 [PMID: 20004441 DOI: 10.1016/j.surg.2009.10.043]</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12 </w:t>
      </w:r>
      <w:proofErr w:type="spellStart"/>
      <w:r w:rsidRPr="00E36B12">
        <w:rPr>
          <w:rFonts w:ascii="Book Antiqua" w:eastAsia="宋体" w:hAnsi="Book Antiqua" w:cs="宋体"/>
          <w:b/>
          <w:bCs/>
          <w:color w:val="000000"/>
          <w:kern w:val="0"/>
          <w:sz w:val="21"/>
          <w:szCs w:val="21"/>
        </w:rPr>
        <w:t>Torzilli</w:t>
      </w:r>
      <w:proofErr w:type="spellEnd"/>
      <w:r w:rsidRPr="00E36B12">
        <w:rPr>
          <w:rFonts w:ascii="Book Antiqua" w:eastAsia="宋体" w:hAnsi="Book Antiqua" w:cs="宋体"/>
          <w:b/>
          <w:bCs/>
          <w:color w:val="000000"/>
          <w:kern w:val="0"/>
          <w:sz w:val="21"/>
          <w:szCs w:val="21"/>
        </w:rPr>
        <w:t xml:space="preserve"> G</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Makuuchi</w:t>
      </w:r>
      <w:proofErr w:type="spellEnd"/>
      <w:r w:rsidRPr="00E36B12">
        <w:rPr>
          <w:rFonts w:ascii="Book Antiqua" w:eastAsia="宋体" w:hAnsi="Book Antiqua" w:cs="宋体"/>
          <w:color w:val="000000"/>
          <w:kern w:val="0"/>
          <w:sz w:val="21"/>
          <w:szCs w:val="21"/>
        </w:rPr>
        <w:t xml:space="preserve"> M, Inoue K, </w:t>
      </w:r>
      <w:proofErr w:type="spellStart"/>
      <w:r w:rsidRPr="00E36B12">
        <w:rPr>
          <w:rFonts w:ascii="Book Antiqua" w:eastAsia="宋体" w:hAnsi="Book Antiqua" w:cs="宋体"/>
          <w:color w:val="000000"/>
          <w:kern w:val="0"/>
          <w:sz w:val="21"/>
          <w:szCs w:val="21"/>
        </w:rPr>
        <w:t>Takayama</w:t>
      </w:r>
      <w:proofErr w:type="spellEnd"/>
      <w:r w:rsidRPr="00E36B12">
        <w:rPr>
          <w:rFonts w:ascii="Book Antiqua" w:eastAsia="宋体" w:hAnsi="Book Antiqua" w:cs="宋体"/>
          <w:color w:val="000000"/>
          <w:kern w:val="0"/>
          <w:sz w:val="21"/>
          <w:szCs w:val="21"/>
        </w:rPr>
        <w:t xml:space="preserve"> T, Sakamoto Y, Sugawara Y, Kubota K, </w:t>
      </w:r>
      <w:proofErr w:type="spellStart"/>
      <w:r w:rsidRPr="00E36B12">
        <w:rPr>
          <w:rFonts w:ascii="Book Antiqua" w:eastAsia="宋体" w:hAnsi="Book Antiqua" w:cs="宋体"/>
          <w:color w:val="000000"/>
          <w:kern w:val="0"/>
          <w:sz w:val="21"/>
          <w:szCs w:val="21"/>
        </w:rPr>
        <w:t>Zucchi</w:t>
      </w:r>
      <w:proofErr w:type="spellEnd"/>
      <w:r w:rsidRPr="00E36B12">
        <w:rPr>
          <w:rFonts w:ascii="Book Antiqua" w:eastAsia="宋体" w:hAnsi="Book Antiqua" w:cs="宋体"/>
          <w:color w:val="000000"/>
          <w:kern w:val="0"/>
          <w:sz w:val="21"/>
          <w:szCs w:val="21"/>
        </w:rPr>
        <w:t xml:space="preserve"> A. No-mortality liver resection for hepatocellular carcinoma in cirrhotic and </w:t>
      </w:r>
      <w:proofErr w:type="spellStart"/>
      <w:r w:rsidRPr="00E36B12">
        <w:rPr>
          <w:rFonts w:ascii="Book Antiqua" w:eastAsia="宋体" w:hAnsi="Book Antiqua" w:cs="宋体"/>
          <w:color w:val="000000"/>
          <w:kern w:val="0"/>
          <w:sz w:val="21"/>
          <w:szCs w:val="21"/>
        </w:rPr>
        <w:lastRenderedPageBreak/>
        <w:t>noncirrhotic</w:t>
      </w:r>
      <w:proofErr w:type="spellEnd"/>
      <w:r w:rsidRPr="00E36B12">
        <w:rPr>
          <w:rFonts w:ascii="Book Antiqua" w:eastAsia="宋体" w:hAnsi="Book Antiqua" w:cs="宋体"/>
          <w:color w:val="000000"/>
          <w:kern w:val="0"/>
          <w:sz w:val="21"/>
          <w:szCs w:val="21"/>
        </w:rPr>
        <w:t xml:space="preserve"> patients: is there a way? </w:t>
      </w:r>
      <w:proofErr w:type="gramStart"/>
      <w:r w:rsidRPr="00E36B12">
        <w:rPr>
          <w:rFonts w:ascii="Book Antiqua" w:eastAsia="宋体" w:hAnsi="Book Antiqua" w:cs="宋体"/>
          <w:color w:val="000000"/>
          <w:kern w:val="0"/>
          <w:sz w:val="21"/>
          <w:szCs w:val="21"/>
        </w:rPr>
        <w:t>A prospective analysis of our approach.</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 xml:space="preserve">Arch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1999; </w:t>
      </w:r>
      <w:r w:rsidRPr="00E36B12">
        <w:rPr>
          <w:rFonts w:ascii="Book Antiqua" w:eastAsia="宋体" w:hAnsi="Book Antiqua" w:cs="宋体"/>
          <w:b/>
          <w:bCs/>
          <w:color w:val="000000"/>
          <w:kern w:val="0"/>
          <w:sz w:val="21"/>
          <w:szCs w:val="21"/>
        </w:rPr>
        <w:t>134</w:t>
      </w:r>
      <w:r w:rsidRPr="00E36B12">
        <w:rPr>
          <w:rFonts w:ascii="Book Antiqua" w:eastAsia="宋体" w:hAnsi="Book Antiqua" w:cs="宋体"/>
          <w:color w:val="000000"/>
          <w:kern w:val="0"/>
          <w:sz w:val="21"/>
          <w:szCs w:val="21"/>
        </w:rPr>
        <w:t>: 984-992 [PMID: 10487594 DOI: 10.1001/archsurg.134.9.984]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13 </w:t>
      </w:r>
      <w:r w:rsidRPr="00E36B12">
        <w:rPr>
          <w:rFonts w:ascii="Book Antiqua" w:eastAsia="宋体" w:hAnsi="Book Antiqua" w:cs="宋体"/>
          <w:b/>
          <w:bCs/>
          <w:color w:val="000000"/>
          <w:kern w:val="0"/>
          <w:sz w:val="21"/>
          <w:szCs w:val="21"/>
        </w:rPr>
        <w:t>Fan ST</w:t>
      </w:r>
      <w:r w:rsidRPr="00E36B12">
        <w:rPr>
          <w:rFonts w:ascii="Book Antiqua" w:eastAsia="宋体" w:hAnsi="Book Antiqua" w:cs="宋体"/>
          <w:color w:val="000000"/>
          <w:kern w:val="0"/>
          <w:sz w:val="21"/>
          <w:szCs w:val="21"/>
        </w:rPr>
        <w:t xml:space="preserve">, Lo CM, Liu CL, Lam CM, Yuen WK, Yeung C, Wong J. </w:t>
      </w:r>
      <w:proofErr w:type="spellStart"/>
      <w:r w:rsidRPr="00E36B12">
        <w:rPr>
          <w:rFonts w:ascii="Book Antiqua" w:eastAsia="宋体" w:hAnsi="Book Antiqua" w:cs="宋体"/>
          <w:color w:val="000000"/>
          <w:kern w:val="0"/>
          <w:sz w:val="21"/>
          <w:szCs w:val="21"/>
        </w:rPr>
        <w:t>Hepatectomy</w:t>
      </w:r>
      <w:proofErr w:type="spellEnd"/>
      <w:r w:rsidRPr="00E36B12">
        <w:rPr>
          <w:rFonts w:ascii="Book Antiqua" w:eastAsia="宋体" w:hAnsi="Book Antiqua" w:cs="宋体"/>
          <w:color w:val="000000"/>
          <w:kern w:val="0"/>
          <w:sz w:val="21"/>
          <w:szCs w:val="21"/>
        </w:rPr>
        <w:t xml:space="preserve"> for hepatocellular carcinoma: toward zero hospital deaths.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1999; </w:t>
      </w:r>
      <w:r w:rsidRPr="00E36B12">
        <w:rPr>
          <w:rFonts w:ascii="Book Antiqua" w:eastAsia="宋体" w:hAnsi="Book Antiqua" w:cs="宋体"/>
          <w:b/>
          <w:bCs/>
          <w:color w:val="000000"/>
          <w:kern w:val="0"/>
          <w:sz w:val="21"/>
          <w:szCs w:val="21"/>
        </w:rPr>
        <w:t>229</w:t>
      </w:r>
      <w:r w:rsidRPr="00E36B12">
        <w:rPr>
          <w:rFonts w:ascii="Book Antiqua" w:eastAsia="宋体" w:hAnsi="Book Antiqua" w:cs="宋体"/>
          <w:color w:val="000000"/>
          <w:kern w:val="0"/>
          <w:sz w:val="21"/>
          <w:szCs w:val="21"/>
        </w:rPr>
        <w:t>: 322-330 [PMID: 10077043 DOI: 10.1097/00000658-199903000-00004]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14 </w:t>
      </w:r>
      <w:r w:rsidRPr="00E36B12">
        <w:rPr>
          <w:rFonts w:ascii="Book Antiqua" w:eastAsia="宋体" w:hAnsi="Book Antiqua" w:cs="宋体"/>
          <w:b/>
          <w:bCs/>
          <w:color w:val="000000"/>
          <w:kern w:val="0"/>
          <w:sz w:val="21"/>
          <w:szCs w:val="21"/>
        </w:rPr>
        <w:t>Lei HJ</w:t>
      </w:r>
      <w:r w:rsidRPr="00E36B12">
        <w:rPr>
          <w:rFonts w:ascii="Book Antiqua" w:eastAsia="宋体" w:hAnsi="Book Antiqua" w:cs="宋体"/>
          <w:color w:val="000000"/>
          <w:kern w:val="0"/>
          <w:sz w:val="21"/>
          <w:szCs w:val="21"/>
        </w:rPr>
        <w:t xml:space="preserve">, Chau GY,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w:t>
      </w:r>
      <w:proofErr w:type="spellStart"/>
      <w:r w:rsidRPr="00E36B12">
        <w:rPr>
          <w:rFonts w:ascii="Book Antiqua" w:eastAsia="宋体" w:hAnsi="Book Antiqua" w:cs="宋体"/>
          <w:color w:val="000000"/>
          <w:kern w:val="0"/>
          <w:sz w:val="21"/>
          <w:szCs w:val="21"/>
        </w:rPr>
        <w:t>Tsay</w:t>
      </w:r>
      <w:proofErr w:type="spellEnd"/>
      <w:r w:rsidRPr="00E36B12">
        <w:rPr>
          <w:rFonts w:ascii="Book Antiqua" w:eastAsia="宋体" w:hAnsi="Book Antiqua" w:cs="宋体"/>
          <w:color w:val="000000"/>
          <w:kern w:val="0"/>
          <w:sz w:val="21"/>
          <w:szCs w:val="21"/>
        </w:rPr>
        <w:t xml:space="preserve"> SH, King KL, </w:t>
      </w:r>
      <w:proofErr w:type="spellStart"/>
      <w:r w:rsidRPr="00E36B12">
        <w:rPr>
          <w:rFonts w:ascii="Book Antiqua" w:eastAsia="宋体" w:hAnsi="Book Antiqua" w:cs="宋体"/>
          <w:color w:val="000000"/>
          <w:kern w:val="0"/>
          <w:sz w:val="21"/>
          <w:szCs w:val="21"/>
        </w:rPr>
        <w:t>Loong</w:t>
      </w:r>
      <w:proofErr w:type="spellEnd"/>
      <w:r w:rsidRPr="00E36B12">
        <w:rPr>
          <w:rFonts w:ascii="Book Antiqua" w:eastAsia="宋体" w:hAnsi="Book Antiqua" w:cs="宋体"/>
          <w:color w:val="000000"/>
          <w:kern w:val="0"/>
          <w:sz w:val="21"/>
          <w:szCs w:val="21"/>
        </w:rPr>
        <w:t xml:space="preserve"> CC, Wu CW. Prognostic value and clinical relevance of the 6th Edition 2002 American Joint Committee on Cancer staging system in patients with </w:t>
      </w:r>
      <w:proofErr w:type="spellStart"/>
      <w:r w:rsidRPr="00E36B12">
        <w:rPr>
          <w:rFonts w:ascii="Book Antiqua" w:eastAsia="宋体" w:hAnsi="Book Antiqua" w:cs="宋体"/>
          <w:color w:val="000000"/>
          <w:kern w:val="0"/>
          <w:sz w:val="21"/>
          <w:szCs w:val="21"/>
        </w:rPr>
        <w:t>resectable</w:t>
      </w:r>
      <w:proofErr w:type="spellEnd"/>
      <w:r w:rsidRPr="00E36B12">
        <w:rPr>
          <w:rFonts w:ascii="Book Antiqua" w:eastAsia="宋体" w:hAnsi="Book Antiqua" w:cs="宋体"/>
          <w:color w:val="000000"/>
          <w:kern w:val="0"/>
          <w:sz w:val="21"/>
          <w:szCs w:val="21"/>
        </w:rPr>
        <w:t xml:space="preserve"> hepatocellular carcinoma. </w:t>
      </w:r>
      <w:r w:rsidRPr="00E36B12">
        <w:rPr>
          <w:rFonts w:ascii="Book Antiqua" w:eastAsia="宋体" w:hAnsi="Book Antiqua" w:cs="宋体"/>
          <w:i/>
          <w:iCs/>
          <w:color w:val="000000"/>
          <w:kern w:val="0"/>
          <w:sz w:val="21"/>
          <w:szCs w:val="21"/>
        </w:rPr>
        <w:t xml:space="preserve">J Am </w:t>
      </w:r>
      <w:proofErr w:type="spellStart"/>
      <w:r w:rsidRPr="00E36B12">
        <w:rPr>
          <w:rFonts w:ascii="Book Antiqua" w:eastAsia="宋体" w:hAnsi="Book Antiqua" w:cs="宋体"/>
          <w:i/>
          <w:iCs/>
          <w:color w:val="000000"/>
          <w:kern w:val="0"/>
          <w:sz w:val="21"/>
          <w:szCs w:val="21"/>
        </w:rPr>
        <w:t>Coll</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2006; </w:t>
      </w:r>
      <w:r w:rsidRPr="00E36B12">
        <w:rPr>
          <w:rFonts w:ascii="Book Antiqua" w:eastAsia="宋体" w:hAnsi="Book Antiqua" w:cs="宋体"/>
          <w:b/>
          <w:bCs/>
          <w:color w:val="000000"/>
          <w:kern w:val="0"/>
          <w:sz w:val="21"/>
          <w:szCs w:val="21"/>
        </w:rPr>
        <w:t>203</w:t>
      </w:r>
      <w:r w:rsidRPr="00E36B12">
        <w:rPr>
          <w:rFonts w:ascii="Book Antiqua" w:eastAsia="宋体" w:hAnsi="Book Antiqua" w:cs="宋体"/>
          <w:color w:val="000000"/>
          <w:kern w:val="0"/>
          <w:sz w:val="21"/>
          <w:szCs w:val="21"/>
        </w:rPr>
        <w:t>: 426-435 [PMID: 17000385 DOI: 10.1016/j.jamcollsurg.2006.06.030]</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15 </w:t>
      </w:r>
      <w:r w:rsidRPr="00E36B12">
        <w:rPr>
          <w:rFonts w:ascii="Book Antiqua" w:eastAsia="宋体" w:hAnsi="Book Antiqua" w:cs="宋体"/>
          <w:b/>
          <w:bCs/>
          <w:color w:val="000000"/>
          <w:kern w:val="0"/>
          <w:sz w:val="21"/>
          <w:szCs w:val="21"/>
        </w:rPr>
        <w:t>Chang CH</w:t>
      </w:r>
      <w:r w:rsidRPr="00E36B12">
        <w:rPr>
          <w:rFonts w:ascii="Book Antiqua" w:eastAsia="宋体" w:hAnsi="Book Antiqua" w:cs="宋体"/>
          <w:color w:val="000000"/>
          <w:kern w:val="0"/>
          <w:sz w:val="21"/>
          <w:szCs w:val="21"/>
        </w:rPr>
        <w:t xml:space="preserve">, Chau GY,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w:t>
      </w:r>
      <w:proofErr w:type="spellStart"/>
      <w:r w:rsidRPr="00E36B12">
        <w:rPr>
          <w:rFonts w:ascii="Book Antiqua" w:eastAsia="宋体" w:hAnsi="Book Antiqua" w:cs="宋体"/>
          <w:color w:val="000000"/>
          <w:kern w:val="0"/>
          <w:sz w:val="21"/>
          <w:szCs w:val="21"/>
        </w:rPr>
        <w:t>Tsay</w:t>
      </w:r>
      <w:proofErr w:type="spellEnd"/>
      <w:r w:rsidRPr="00E36B12">
        <w:rPr>
          <w:rFonts w:ascii="Book Antiqua" w:eastAsia="宋体" w:hAnsi="Book Antiqua" w:cs="宋体"/>
          <w:color w:val="000000"/>
          <w:kern w:val="0"/>
          <w:sz w:val="21"/>
          <w:szCs w:val="21"/>
        </w:rPr>
        <w:t xml:space="preserve"> SH, King KL, Wu CW. Long-term results of hepatic resection for hepatocellular carcinoma originating from the </w:t>
      </w:r>
      <w:proofErr w:type="spellStart"/>
      <w:r w:rsidRPr="00E36B12">
        <w:rPr>
          <w:rFonts w:ascii="Book Antiqua" w:eastAsia="宋体" w:hAnsi="Book Antiqua" w:cs="宋体"/>
          <w:color w:val="000000"/>
          <w:kern w:val="0"/>
          <w:sz w:val="21"/>
          <w:szCs w:val="21"/>
        </w:rPr>
        <w:t>noncirrhotic</w:t>
      </w:r>
      <w:proofErr w:type="spellEnd"/>
      <w:r w:rsidRPr="00E36B12">
        <w:rPr>
          <w:rFonts w:ascii="Book Antiqua" w:eastAsia="宋体" w:hAnsi="Book Antiqua" w:cs="宋体"/>
          <w:color w:val="000000"/>
          <w:kern w:val="0"/>
          <w:sz w:val="21"/>
          <w:szCs w:val="21"/>
        </w:rPr>
        <w:t xml:space="preserve"> liver. </w:t>
      </w:r>
      <w:r w:rsidRPr="00E36B12">
        <w:rPr>
          <w:rFonts w:ascii="Book Antiqua" w:eastAsia="宋体" w:hAnsi="Book Antiqua" w:cs="宋体"/>
          <w:i/>
          <w:iCs/>
          <w:color w:val="000000"/>
          <w:kern w:val="0"/>
          <w:sz w:val="21"/>
          <w:szCs w:val="21"/>
        </w:rPr>
        <w:t xml:space="preserve">Arch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2004; </w:t>
      </w:r>
      <w:r w:rsidRPr="00E36B12">
        <w:rPr>
          <w:rFonts w:ascii="Book Antiqua" w:eastAsia="宋体" w:hAnsi="Book Antiqua" w:cs="宋体"/>
          <w:b/>
          <w:bCs/>
          <w:color w:val="000000"/>
          <w:kern w:val="0"/>
          <w:sz w:val="21"/>
          <w:szCs w:val="21"/>
        </w:rPr>
        <w:t>139</w:t>
      </w:r>
      <w:r w:rsidRPr="00E36B12">
        <w:rPr>
          <w:rFonts w:ascii="Book Antiqua" w:eastAsia="宋体" w:hAnsi="Book Antiqua" w:cs="宋体"/>
          <w:color w:val="000000"/>
          <w:kern w:val="0"/>
          <w:sz w:val="21"/>
          <w:szCs w:val="21"/>
        </w:rPr>
        <w:t>: 320-35; discussion 326 [PMID: 15006892 DOI: 10.1001/archsurg.139.3.320]</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16 </w:t>
      </w:r>
      <w:r w:rsidRPr="00E36B12">
        <w:rPr>
          <w:rFonts w:ascii="Book Antiqua" w:eastAsia="宋体" w:hAnsi="Book Antiqua" w:cs="宋体"/>
          <w:b/>
          <w:bCs/>
          <w:color w:val="000000"/>
          <w:kern w:val="0"/>
          <w:sz w:val="21"/>
          <w:szCs w:val="21"/>
        </w:rPr>
        <w:t>Fan ST</w:t>
      </w:r>
      <w:r w:rsidRPr="00E36B12">
        <w:rPr>
          <w:rFonts w:ascii="Book Antiqua" w:eastAsia="宋体" w:hAnsi="Book Antiqua" w:cs="宋体"/>
          <w:color w:val="000000"/>
          <w:kern w:val="0"/>
          <w:sz w:val="21"/>
          <w:szCs w:val="21"/>
        </w:rPr>
        <w:t xml:space="preserve">, Mau Lo C, Poon RT, Yeung C, Leung Liu C, Yuen WK, Ming Lam C, Ng KK, </w:t>
      </w:r>
      <w:proofErr w:type="spellStart"/>
      <w:r w:rsidRPr="00E36B12">
        <w:rPr>
          <w:rFonts w:ascii="Book Antiqua" w:eastAsia="宋体" w:hAnsi="Book Antiqua" w:cs="宋体"/>
          <w:color w:val="000000"/>
          <w:kern w:val="0"/>
          <w:sz w:val="21"/>
          <w:szCs w:val="21"/>
        </w:rPr>
        <w:t>Ching</w:t>
      </w:r>
      <w:proofErr w:type="spellEnd"/>
      <w:r w:rsidRPr="00E36B12">
        <w:rPr>
          <w:rFonts w:ascii="Book Antiqua" w:eastAsia="宋体" w:hAnsi="Book Antiqua" w:cs="宋体"/>
          <w:color w:val="000000"/>
          <w:kern w:val="0"/>
          <w:sz w:val="21"/>
          <w:szCs w:val="21"/>
        </w:rPr>
        <w:t xml:space="preserve"> Chan S. Continuous improvement of survival outcomes of resection of hepatocellular carcinoma: a 20-year experience.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2011; </w:t>
      </w:r>
      <w:r w:rsidRPr="00E36B12">
        <w:rPr>
          <w:rFonts w:ascii="Book Antiqua" w:eastAsia="宋体" w:hAnsi="Book Antiqua" w:cs="宋体"/>
          <w:b/>
          <w:bCs/>
          <w:color w:val="000000"/>
          <w:kern w:val="0"/>
          <w:sz w:val="21"/>
          <w:szCs w:val="21"/>
        </w:rPr>
        <w:t>253</w:t>
      </w:r>
      <w:r w:rsidRPr="00E36B12">
        <w:rPr>
          <w:rFonts w:ascii="Book Antiqua" w:eastAsia="宋体" w:hAnsi="Book Antiqua" w:cs="宋体"/>
          <w:color w:val="000000"/>
          <w:kern w:val="0"/>
          <w:sz w:val="21"/>
          <w:szCs w:val="21"/>
        </w:rPr>
        <w:t>: 745-758 [PMID: 21475015 DOI: 10.1097/SLA.0b013e3182111195]</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17 </w:t>
      </w:r>
      <w:r w:rsidRPr="00E36B12">
        <w:rPr>
          <w:rFonts w:ascii="Book Antiqua" w:eastAsia="宋体" w:hAnsi="Book Antiqua" w:cs="宋体"/>
          <w:b/>
          <w:bCs/>
          <w:color w:val="000000"/>
          <w:kern w:val="0"/>
          <w:sz w:val="21"/>
          <w:szCs w:val="21"/>
        </w:rPr>
        <w:t>Chen WT</w:t>
      </w:r>
      <w:r w:rsidRPr="00E36B12">
        <w:rPr>
          <w:rFonts w:ascii="Book Antiqua" w:eastAsia="宋体" w:hAnsi="Book Antiqua" w:cs="宋体"/>
          <w:color w:val="000000"/>
          <w:kern w:val="0"/>
          <w:sz w:val="21"/>
          <w:szCs w:val="21"/>
        </w:rPr>
        <w:t xml:space="preserve">, Chau GY,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w:t>
      </w:r>
      <w:proofErr w:type="spellStart"/>
      <w:r w:rsidRPr="00E36B12">
        <w:rPr>
          <w:rFonts w:ascii="Book Antiqua" w:eastAsia="宋体" w:hAnsi="Book Antiqua" w:cs="宋体"/>
          <w:color w:val="000000"/>
          <w:kern w:val="0"/>
          <w:sz w:val="21"/>
          <w:szCs w:val="21"/>
        </w:rPr>
        <w:t>Tsay</w:t>
      </w:r>
      <w:proofErr w:type="spellEnd"/>
      <w:r w:rsidRPr="00E36B12">
        <w:rPr>
          <w:rFonts w:ascii="Book Antiqua" w:eastAsia="宋体" w:hAnsi="Book Antiqua" w:cs="宋体"/>
          <w:color w:val="000000"/>
          <w:kern w:val="0"/>
          <w:sz w:val="21"/>
          <w:szCs w:val="21"/>
        </w:rPr>
        <w:t xml:space="preserve"> SH, King KL, </w:t>
      </w:r>
      <w:proofErr w:type="spellStart"/>
      <w:r w:rsidRPr="00E36B12">
        <w:rPr>
          <w:rFonts w:ascii="Book Antiqua" w:eastAsia="宋体" w:hAnsi="Book Antiqua" w:cs="宋体"/>
          <w:color w:val="000000"/>
          <w:kern w:val="0"/>
          <w:sz w:val="21"/>
          <w:szCs w:val="21"/>
        </w:rPr>
        <w:t>Loong</w:t>
      </w:r>
      <w:proofErr w:type="spellEnd"/>
      <w:r w:rsidRPr="00E36B12">
        <w:rPr>
          <w:rFonts w:ascii="Book Antiqua" w:eastAsia="宋体" w:hAnsi="Book Antiqua" w:cs="宋体"/>
          <w:color w:val="000000"/>
          <w:kern w:val="0"/>
          <w:sz w:val="21"/>
          <w:szCs w:val="21"/>
        </w:rPr>
        <w:t xml:space="preserve"> CC, Wu CW. Recurrent hepatocellular carcinoma after hepatic resection: prognostic factors and long-term outcome. </w:t>
      </w:r>
      <w:proofErr w:type="spellStart"/>
      <w:r w:rsidRPr="00E36B12">
        <w:rPr>
          <w:rFonts w:ascii="Book Antiqua" w:eastAsia="宋体" w:hAnsi="Book Antiqua" w:cs="宋体"/>
          <w:i/>
          <w:iCs/>
          <w:color w:val="000000"/>
          <w:kern w:val="0"/>
          <w:sz w:val="21"/>
          <w:szCs w:val="21"/>
        </w:rPr>
        <w:t>Eur</w:t>
      </w:r>
      <w:proofErr w:type="spellEnd"/>
      <w:r w:rsidRPr="00E36B12">
        <w:rPr>
          <w:rFonts w:ascii="Book Antiqua" w:eastAsia="宋体" w:hAnsi="Book Antiqua" w:cs="宋体"/>
          <w:i/>
          <w:iCs/>
          <w:color w:val="000000"/>
          <w:kern w:val="0"/>
          <w:sz w:val="21"/>
          <w:szCs w:val="21"/>
        </w:rPr>
        <w:t xml:space="preserve"> J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Oncol</w:t>
      </w:r>
      <w:proofErr w:type="spellEnd"/>
      <w:r w:rsidRPr="00E36B12">
        <w:rPr>
          <w:rFonts w:ascii="Book Antiqua" w:eastAsia="宋体" w:hAnsi="Book Antiqua" w:cs="宋体"/>
          <w:color w:val="000000"/>
          <w:kern w:val="0"/>
          <w:sz w:val="21"/>
          <w:szCs w:val="21"/>
        </w:rPr>
        <w:t> 2004; </w:t>
      </w:r>
      <w:r w:rsidRPr="00E36B12">
        <w:rPr>
          <w:rFonts w:ascii="Book Antiqua" w:eastAsia="宋体" w:hAnsi="Book Antiqua" w:cs="宋体"/>
          <w:b/>
          <w:bCs/>
          <w:color w:val="000000"/>
          <w:kern w:val="0"/>
          <w:sz w:val="21"/>
          <w:szCs w:val="21"/>
        </w:rPr>
        <w:t>30</w:t>
      </w:r>
      <w:r w:rsidRPr="00E36B12">
        <w:rPr>
          <w:rFonts w:ascii="Book Antiqua" w:eastAsia="宋体" w:hAnsi="Book Antiqua" w:cs="宋体"/>
          <w:color w:val="000000"/>
          <w:kern w:val="0"/>
          <w:sz w:val="21"/>
          <w:szCs w:val="21"/>
        </w:rPr>
        <w:t>: 414-420 [PMID: 15063895 DOI: 10.1016/j.ejso.2004.01.013]</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18 </w:t>
      </w:r>
      <w:proofErr w:type="spellStart"/>
      <w:r w:rsidRPr="00E36B12">
        <w:rPr>
          <w:rFonts w:ascii="Book Antiqua" w:eastAsia="宋体" w:hAnsi="Book Antiqua" w:cs="宋体"/>
          <w:b/>
          <w:bCs/>
          <w:color w:val="000000"/>
          <w:kern w:val="0"/>
          <w:sz w:val="21"/>
          <w:szCs w:val="21"/>
        </w:rPr>
        <w:t>Ercolani</w:t>
      </w:r>
      <w:proofErr w:type="spellEnd"/>
      <w:r w:rsidRPr="00E36B12">
        <w:rPr>
          <w:rFonts w:ascii="Book Antiqua" w:eastAsia="宋体" w:hAnsi="Book Antiqua" w:cs="宋体"/>
          <w:b/>
          <w:bCs/>
          <w:color w:val="000000"/>
          <w:kern w:val="0"/>
          <w:sz w:val="21"/>
          <w:szCs w:val="21"/>
        </w:rPr>
        <w:t xml:space="preserve"> G</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Grazi</w:t>
      </w:r>
      <w:proofErr w:type="spellEnd"/>
      <w:r w:rsidRPr="00E36B12">
        <w:rPr>
          <w:rFonts w:ascii="Book Antiqua" w:eastAsia="宋体" w:hAnsi="Book Antiqua" w:cs="宋体"/>
          <w:color w:val="000000"/>
          <w:kern w:val="0"/>
          <w:sz w:val="21"/>
          <w:szCs w:val="21"/>
        </w:rPr>
        <w:t xml:space="preserve"> GL, </w:t>
      </w:r>
      <w:proofErr w:type="spellStart"/>
      <w:r w:rsidRPr="00E36B12">
        <w:rPr>
          <w:rFonts w:ascii="Book Antiqua" w:eastAsia="宋体" w:hAnsi="Book Antiqua" w:cs="宋体"/>
          <w:color w:val="000000"/>
          <w:kern w:val="0"/>
          <w:sz w:val="21"/>
          <w:szCs w:val="21"/>
        </w:rPr>
        <w:t>Ravaioli</w:t>
      </w:r>
      <w:proofErr w:type="spellEnd"/>
      <w:r w:rsidRPr="00E36B12">
        <w:rPr>
          <w:rFonts w:ascii="Book Antiqua" w:eastAsia="宋体" w:hAnsi="Book Antiqua" w:cs="宋体"/>
          <w:color w:val="000000"/>
          <w:kern w:val="0"/>
          <w:sz w:val="21"/>
          <w:szCs w:val="21"/>
        </w:rPr>
        <w:t xml:space="preserve"> M, Del </w:t>
      </w:r>
      <w:proofErr w:type="spellStart"/>
      <w:r w:rsidRPr="00E36B12">
        <w:rPr>
          <w:rFonts w:ascii="Book Antiqua" w:eastAsia="宋体" w:hAnsi="Book Antiqua" w:cs="宋体"/>
          <w:color w:val="000000"/>
          <w:kern w:val="0"/>
          <w:sz w:val="21"/>
          <w:szCs w:val="21"/>
        </w:rPr>
        <w:t>Gaudio</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Gardini</w:t>
      </w:r>
      <w:proofErr w:type="spellEnd"/>
      <w:r w:rsidRPr="00E36B12">
        <w:rPr>
          <w:rFonts w:ascii="Book Antiqua" w:eastAsia="宋体" w:hAnsi="Book Antiqua" w:cs="宋体"/>
          <w:color w:val="000000"/>
          <w:kern w:val="0"/>
          <w:sz w:val="21"/>
          <w:szCs w:val="21"/>
        </w:rPr>
        <w:t xml:space="preserve"> A, </w:t>
      </w:r>
      <w:proofErr w:type="spellStart"/>
      <w:r w:rsidRPr="00E36B12">
        <w:rPr>
          <w:rFonts w:ascii="Book Antiqua" w:eastAsia="宋体" w:hAnsi="Book Antiqua" w:cs="宋体"/>
          <w:color w:val="000000"/>
          <w:kern w:val="0"/>
          <w:sz w:val="21"/>
          <w:szCs w:val="21"/>
        </w:rPr>
        <w:t>Cescon</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Varotti</w:t>
      </w:r>
      <w:proofErr w:type="spellEnd"/>
      <w:r w:rsidRPr="00E36B12">
        <w:rPr>
          <w:rFonts w:ascii="Book Antiqua" w:eastAsia="宋体" w:hAnsi="Book Antiqua" w:cs="宋体"/>
          <w:color w:val="000000"/>
          <w:kern w:val="0"/>
          <w:sz w:val="21"/>
          <w:szCs w:val="21"/>
        </w:rPr>
        <w:t xml:space="preserve"> G, </w:t>
      </w:r>
      <w:proofErr w:type="spellStart"/>
      <w:r w:rsidRPr="00E36B12">
        <w:rPr>
          <w:rFonts w:ascii="Book Antiqua" w:eastAsia="宋体" w:hAnsi="Book Antiqua" w:cs="宋体"/>
          <w:color w:val="000000"/>
          <w:kern w:val="0"/>
          <w:sz w:val="21"/>
          <w:szCs w:val="21"/>
        </w:rPr>
        <w:t>Cetta</w:t>
      </w:r>
      <w:proofErr w:type="spellEnd"/>
      <w:r w:rsidRPr="00E36B12">
        <w:rPr>
          <w:rFonts w:ascii="Book Antiqua" w:eastAsia="宋体" w:hAnsi="Book Antiqua" w:cs="宋体"/>
          <w:color w:val="000000"/>
          <w:kern w:val="0"/>
          <w:sz w:val="21"/>
          <w:szCs w:val="21"/>
        </w:rPr>
        <w:t xml:space="preserve"> F, </w:t>
      </w:r>
      <w:proofErr w:type="spellStart"/>
      <w:r w:rsidRPr="00E36B12">
        <w:rPr>
          <w:rFonts w:ascii="Book Antiqua" w:eastAsia="宋体" w:hAnsi="Book Antiqua" w:cs="宋体"/>
          <w:color w:val="000000"/>
          <w:kern w:val="0"/>
          <w:sz w:val="21"/>
          <w:szCs w:val="21"/>
        </w:rPr>
        <w:t>Cavallari</w:t>
      </w:r>
      <w:proofErr w:type="spellEnd"/>
      <w:r w:rsidRPr="00E36B12">
        <w:rPr>
          <w:rFonts w:ascii="Book Antiqua" w:eastAsia="宋体" w:hAnsi="Book Antiqua" w:cs="宋体"/>
          <w:color w:val="000000"/>
          <w:kern w:val="0"/>
          <w:sz w:val="21"/>
          <w:szCs w:val="21"/>
        </w:rPr>
        <w:t xml:space="preserve"> A. Liver resection for hepatocellular carcinoma on cirrhosis: </w:t>
      </w:r>
      <w:proofErr w:type="spellStart"/>
      <w:r w:rsidRPr="00E36B12">
        <w:rPr>
          <w:rFonts w:ascii="Book Antiqua" w:eastAsia="宋体" w:hAnsi="Book Antiqua" w:cs="宋体"/>
          <w:color w:val="000000"/>
          <w:kern w:val="0"/>
          <w:sz w:val="21"/>
          <w:szCs w:val="21"/>
        </w:rPr>
        <w:t>univariate</w:t>
      </w:r>
      <w:proofErr w:type="spellEnd"/>
      <w:r w:rsidRPr="00E36B12">
        <w:rPr>
          <w:rFonts w:ascii="Book Antiqua" w:eastAsia="宋体" w:hAnsi="Book Antiqua" w:cs="宋体"/>
          <w:color w:val="000000"/>
          <w:kern w:val="0"/>
          <w:sz w:val="21"/>
          <w:szCs w:val="21"/>
        </w:rPr>
        <w:t xml:space="preserve"> and multivariate analysis of risk factors for intrahepatic recurrence.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2003; </w:t>
      </w:r>
      <w:r w:rsidRPr="00E36B12">
        <w:rPr>
          <w:rFonts w:ascii="Book Antiqua" w:eastAsia="宋体" w:hAnsi="Book Antiqua" w:cs="宋体"/>
          <w:b/>
          <w:bCs/>
          <w:color w:val="000000"/>
          <w:kern w:val="0"/>
          <w:sz w:val="21"/>
          <w:szCs w:val="21"/>
        </w:rPr>
        <w:t>237</w:t>
      </w:r>
      <w:r w:rsidRPr="00E36B12">
        <w:rPr>
          <w:rFonts w:ascii="Book Antiqua" w:eastAsia="宋体" w:hAnsi="Book Antiqua" w:cs="宋体"/>
          <w:color w:val="000000"/>
          <w:kern w:val="0"/>
          <w:sz w:val="21"/>
          <w:szCs w:val="21"/>
        </w:rPr>
        <w:t>: 536-543 [PMID: 12677151 DOI: 10.1097/01.SLA.0000059988.22416.F2]</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lastRenderedPageBreak/>
        <w:t>19 </w:t>
      </w:r>
      <w:proofErr w:type="spellStart"/>
      <w:r w:rsidRPr="00E36B12">
        <w:rPr>
          <w:rFonts w:ascii="Book Antiqua" w:eastAsia="宋体" w:hAnsi="Book Antiqua" w:cs="宋体"/>
          <w:b/>
          <w:bCs/>
          <w:color w:val="000000"/>
          <w:kern w:val="0"/>
          <w:sz w:val="21"/>
          <w:szCs w:val="21"/>
        </w:rPr>
        <w:t>Bruix</w:t>
      </w:r>
      <w:proofErr w:type="spellEnd"/>
      <w:r w:rsidRPr="00E36B12">
        <w:rPr>
          <w:rFonts w:ascii="Book Antiqua" w:eastAsia="宋体" w:hAnsi="Book Antiqua" w:cs="宋体"/>
          <w:b/>
          <w:bCs/>
          <w:color w:val="000000"/>
          <w:kern w:val="0"/>
          <w:sz w:val="21"/>
          <w:szCs w:val="21"/>
        </w:rPr>
        <w:t xml:space="preserve"> J</w:t>
      </w:r>
      <w:r w:rsidRPr="00E36B12">
        <w:rPr>
          <w:rFonts w:ascii="Book Antiqua" w:eastAsia="宋体" w:hAnsi="Book Antiqua" w:cs="宋体"/>
          <w:color w:val="000000"/>
          <w:kern w:val="0"/>
          <w:sz w:val="21"/>
          <w:szCs w:val="21"/>
        </w:rPr>
        <w:t>, Sherman M. Management of hepatocellular carcinoma.</w:t>
      </w:r>
      <w:proofErr w:type="gramEnd"/>
      <w:r w:rsidRPr="00E36B12">
        <w:rPr>
          <w:rFonts w:ascii="Book Antiqua" w:eastAsia="宋体" w:hAnsi="Book Antiqua" w:cs="宋体"/>
          <w:color w:val="000000"/>
          <w:kern w:val="0"/>
          <w:sz w:val="21"/>
          <w:szCs w:val="21"/>
        </w:rPr>
        <w:t> </w:t>
      </w:r>
      <w:proofErr w:type="spellStart"/>
      <w:r w:rsidRPr="00E36B12">
        <w:rPr>
          <w:rFonts w:ascii="Book Antiqua" w:eastAsia="宋体" w:hAnsi="Book Antiqua" w:cs="宋体"/>
          <w:i/>
          <w:iCs/>
          <w:color w:val="000000"/>
          <w:kern w:val="0"/>
          <w:sz w:val="21"/>
          <w:szCs w:val="21"/>
        </w:rPr>
        <w:t>Hepatology</w:t>
      </w:r>
      <w:proofErr w:type="spellEnd"/>
      <w:r w:rsidRPr="00E36B12">
        <w:rPr>
          <w:rFonts w:ascii="Book Antiqua" w:eastAsia="宋体" w:hAnsi="Book Antiqua" w:cs="宋体"/>
          <w:color w:val="000000"/>
          <w:kern w:val="0"/>
          <w:sz w:val="21"/>
          <w:szCs w:val="21"/>
        </w:rPr>
        <w:t> 2005; </w:t>
      </w:r>
      <w:r w:rsidRPr="00E36B12">
        <w:rPr>
          <w:rFonts w:ascii="Book Antiqua" w:eastAsia="宋体" w:hAnsi="Book Antiqua" w:cs="宋体"/>
          <w:b/>
          <w:bCs/>
          <w:color w:val="000000"/>
          <w:kern w:val="0"/>
          <w:sz w:val="21"/>
          <w:szCs w:val="21"/>
        </w:rPr>
        <w:t>42</w:t>
      </w:r>
      <w:r w:rsidRPr="00E36B12">
        <w:rPr>
          <w:rFonts w:ascii="Book Antiqua" w:eastAsia="宋体" w:hAnsi="Book Antiqua" w:cs="宋体"/>
          <w:color w:val="000000"/>
          <w:kern w:val="0"/>
          <w:sz w:val="21"/>
          <w:szCs w:val="21"/>
        </w:rPr>
        <w:t>: 1208-1236 [PMID: 16250051 DOI: 10.1002/hep.20933]</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20 </w:t>
      </w:r>
      <w:proofErr w:type="spellStart"/>
      <w:r w:rsidRPr="00E36B12">
        <w:rPr>
          <w:rFonts w:ascii="Book Antiqua" w:eastAsia="宋体" w:hAnsi="Book Antiqua" w:cs="宋体"/>
          <w:b/>
          <w:bCs/>
          <w:color w:val="000000"/>
          <w:kern w:val="0"/>
          <w:sz w:val="21"/>
          <w:szCs w:val="21"/>
        </w:rPr>
        <w:t>Lok</w:t>
      </w:r>
      <w:proofErr w:type="spellEnd"/>
      <w:r w:rsidRPr="00E36B12">
        <w:rPr>
          <w:rFonts w:ascii="Book Antiqua" w:eastAsia="宋体" w:hAnsi="Book Antiqua" w:cs="宋体"/>
          <w:b/>
          <w:bCs/>
          <w:color w:val="000000"/>
          <w:kern w:val="0"/>
          <w:sz w:val="21"/>
          <w:szCs w:val="21"/>
        </w:rPr>
        <w:t xml:space="preserve"> AS</w:t>
      </w:r>
      <w:r w:rsidRPr="00E36B12">
        <w:rPr>
          <w:rFonts w:ascii="Book Antiqua" w:eastAsia="宋体" w:hAnsi="Book Antiqua" w:cs="宋体"/>
          <w:color w:val="000000"/>
          <w:kern w:val="0"/>
          <w:sz w:val="21"/>
          <w:szCs w:val="21"/>
        </w:rPr>
        <w:t>.</w:t>
      </w:r>
      <w:proofErr w:type="gramEnd"/>
      <w:r w:rsidRPr="00E36B12">
        <w:rPr>
          <w:rFonts w:ascii="Book Antiqua" w:eastAsia="宋体" w:hAnsi="Book Antiqua" w:cs="宋体"/>
          <w:color w:val="000000"/>
          <w:kern w:val="0"/>
          <w:sz w:val="21"/>
          <w:szCs w:val="21"/>
        </w:rPr>
        <w:t xml:space="preserve"> Hepatitis B: liver fibrosis and hepatocellular carcinoma. </w:t>
      </w:r>
      <w:proofErr w:type="spellStart"/>
      <w:r w:rsidRPr="00E36B12">
        <w:rPr>
          <w:rFonts w:ascii="Book Antiqua" w:eastAsia="宋体" w:hAnsi="Book Antiqua" w:cs="宋体"/>
          <w:i/>
          <w:iCs/>
          <w:color w:val="000000"/>
          <w:kern w:val="0"/>
          <w:sz w:val="21"/>
          <w:szCs w:val="21"/>
        </w:rPr>
        <w:t>Gastroenterol</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Clin</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Biol</w:t>
      </w:r>
      <w:proofErr w:type="spellEnd"/>
      <w:r w:rsidRPr="00E36B12">
        <w:rPr>
          <w:rFonts w:ascii="Book Antiqua" w:eastAsia="宋体" w:hAnsi="Book Antiqua" w:cs="宋体"/>
          <w:color w:val="000000"/>
          <w:kern w:val="0"/>
          <w:sz w:val="21"/>
          <w:szCs w:val="21"/>
        </w:rPr>
        <w:t> 2009; </w:t>
      </w:r>
      <w:r w:rsidRPr="00E36B12">
        <w:rPr>
          <w:rFonts w:ascii="Book Antiqua" w:eastAsia="宋体" w:hAnsi="Book Antiqua" w:cs="宋体"/>
          <w:b/>
          <w:bCs/>
          <w:color w:val="000000"/>
          <w:kern w:val="0"/>
          <w:sz w:val="21"/>
          <w:szCs w:val="21"/>
        </w:rPr>
        <w:t>33</w:t>
      </w:r>
      <w:r w:rsidRPr="00E36B12">
        <w:rPr>
          <w:rFonts w:ascii="Book Antiqua" w:eastAsia="宋体" w:hAnsi="Book Antiqua" w:cs="宋体"/>
          <w:color w:val="000000"/>
          <w:kern w:val="0"/>
          <w:sz w:val="21"/>
          <w:szCs w:val="21"/>
        </w:rPr>
        <w:t>: 911-915 [PMID: 19577871 DOI: 10.1016/j.gcb.2009.06.001]</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21 </w:t>
      </w:r>
      <w:proofErr w:type="spellStart"/>
      <w:r w:rsidRPr="00E36B12">
        <w:rPr>
          <w:rFonts w:ascii="Book Antiqua" w:eastAsia="宋体" w:hAnsi="Book Antiqua" w:cs="宋体"/>
          <w:b/>
          <w:bCs/>
          <w:color w:val="000000"/>
          <w:kern w:val="0"/>
          <w:sz w:val="21"/>
          <w:szCs w:val="21"/>
        </w:rPr>
        <w:t>Cescon</w:t>
      </w:r>
      <w:proofErr w:type="spellEnd"/>
      <w:r w:rsidRPr="00E36B12">
        <w:rPr>
          <w:rFonts w:ascii="Book Antiqua" w:eastAsia="宋体" w:hAnsi="Book Antiqua" w:cs="宋体"/>
          <w:b/>
          <w:bCs/>
          <w:color w:val="000000"/>
          <w:kern w:val="0"/>
          <w:sz w:val="21"/>
          <w:szCs w:val="21"/>
        </w:rPr>
        <w:t xml:space="preserve"> M</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Cucchetti</w:t>
      </w:r>
      <w:proofErr w:type="spellEnd"/>
      <w:r w:rsidRPr="00E36B12">
        <w:rPr>
          <w:rFonts w:ascii="Book Antiqua" w:eastAsia="宋体" w:hAnsi="Book Antiqua" w:cs="宋体"/>
          <w:color w:val="000000"/>
          <w:kern w:val="0"/>
          <w:sz w:val="21"/>
          <w:szCs w:val="21"/>
        </w:rPr>
        <w:t xml:space="preserve"> A, </w:t>
      </w:r>
      <w:proofErr w:type="spellStart"/>
      <w:r w:rsidRPr="00E36B12">
        <w:rPr>
          <w:rFonts w:ascii="Book Antiqua" w:eastAsia="宋体" w:hAnsi="Book Antiqua" w:cs="宋体"/>
          <w:color w:val="000000"/>
          <w:kern w:val="0"/>
          <w:sz w:val="21"/>
          <w:szCs w:val="21"/>
        </w:rPr>
        <w:t>Grazi</w:t>
      </w:r>
      <w:proofErr w:type="spellEnd"/>
      <w:r w:rsidRPr="00E36B12">
        <w:rPr>
          <w:rFonts w:ascii="Book Antiqua" w:eastAsia="宋体" w:hAnsi="Book Antiqua" w:cs="宋体"/>
          <w:color w:val="000000"/>
          <w:kern w:val="0"/>
          <w:sz w:val="21"/>
          <w:szCs w:val="21"/>
        </w:rPr>
        <w:t xml:space="preserve"> GL, Ferrero A, </w:t>
      </w:r>
      <w:proofErr w:type="spellStart"/>
      <w:r w:rsidRPr="00E36B12">
        <w:rPr>
          <w:rFonts w:ascii="Book Antiqua" w:eastAsia="宋体" w:hAnsi="Book Antiqua" w:cs="宋体"/>
          <w:color w:val="000000"/>
          <w:kern w:val="0"/>
          <w:sz w:val="21"/>
          <w:szCs w:val="21"/>
        </w:rPr>
        <w:t>Viganò</w:t>
      </w:r>
      <w:proofErr w:type="spellEnd"/>
      <w:r w:rsidRPr="00E36B12">
        <w:rPr>
          <w:rFonts w:ascii="Book Antiqua" w:eastAsia="宋体" w:hAnsi="Book Antiqua" w:cs="宋体"/>
          <w:color w:val="000000"/>
          <w:kern w:val="0"/>
          <w:sz w:val="21"/>
          <w:szCs w:val="21"/>
        </w:rPr>
        <w:t xml:space="preserve"> L, </w:t>
      </w:r>
      <w:proofErr w:type="spellStart"/>
      <w:r w:rsidRPr="00E36B12">
        <w:rPr>
          <w:rFonts w:ascii="Book Antiqua" w:eastAsia="宋体" w:hAnsi="Book Antiqua" w:cs="宋体"/>
          <w:color w:val="000000"/>
          <w:kern w:val="0"/>
          <w:sz w:val="21"/>
          <w:szCs w:val="21"/>
        </w:rPr>
        <w:t>Ercolani</w:t>
      </w:r>
      <w:proofErr w:type="spellEnd"/>
      <w:r w:rsidRPr="00E36B12">
        <w:rPr>
          <w:rFonts w:ascii="Book Antiqua" w:eastAsia="宋体" w:hAnsi="Book Antiqua" w:cs="宋体"/>
          <w:color w:val="000000"/>
          <w:kern w:val="0"/>
          <w:sz w:val="21"/>
          <w:szCs w:val="21"/>
        </w:rPr>
        <w:t xml:space="preserve"> G, </w:t>
      </w:r>
      <w:proofErr w:type="spellStart"/>
      <w:r w:rsidRPr="00E36B12">
        <w:rPr>
          <w:rFonts w:ascii="Book Antiqua" w:eastAsia="宋体" w:hAnsi="Book Antiqua" w:cs="宋体"/>
          <w:color w:val="000000"/>
          <w:kern w:val="0"/>
          <w:sz w:val="21"/>
          <w:szCs w:val="21"/>
        </w:rPr>
        <w:t>Ravaioli</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Zanello</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Andreone</w:t>
      </w:r>
      <w:proofErr w:type="spellEnd"/>
      <w:r w:rsidRPr="00E36B12">
        <w:rPr>
          <w:rFonts w:ascii="Book Antiqua" w:eastAsia="宋体" w:hAnsi="Book Antiqua" w:cs="宋体"/>
          <w:color w:val="000000"/>
          <w:kern w:val="0"/>
          <w:sz w:val="21"/>
          <w:szCs w:val="21"/>
        </w:rPr>
        <w:t xml:space="preserve"> P, </w:t>
      </w:r>
      <w:proofErr w:type="spellStart"/>
      <w:r w:rsidRPr="00E36B12">
        <w:rPr>
          <w:rFonts w:ascii="Book Antiqua" w:eastAsia="宋体" w:hAnsi="Book Antiqua" w:cs="宋体"/>
          <w:color w:val="000000"/>
          <w:kern w:val="0"/>
          <w:sz w:val="21"/>
          <w:szCs w:val="21"/>
        </w:rPr>
        <w:t>Capussotti</w:t>
      </w:r>
      <w:proofErr w:type="spellEnd"/>
      <w:r w:rsidRPr="00E36B12">
        <w:rPr>
          <w:rFonts w:ascii="Book Antiqua" w:eastAsia="宋体" w:hAnsi="Book Antiqua" w:cs="宋体"/>
          <w:color w:val="000000"/>
          <w:kern w:val="0"/>
          <w:sz w:val="21"/>
          <w:szCs w:val="21"/>
        </w:rPr>
        <w:t xml:space="preserve"> L, Pinna AD. Role of hepatitis B virus infection in the prognosis after </w:t>
      </w:r>
      <w:proofErr w:type="spellStart"/>
      <w:r w:rsidRPr="00E36B12">
        <w:rPr>
          <w:rFonts w:ascii="Book Antiqua" w:eastAsia="宋体" w:hAnsi="Book Antiqua" w:cs="宋体"/>
          <w:color w:val="000000"/>
          <w:kern w:val="0"/>
          <w:sz w:val="21"/>
          <w:szCs w:val="21"/>
        </w:rPr>
        <w:t>hepatectomy</w:t>
      </w:r>
      <w:proofErr w:type="spellEnd"/>
      <w:r w:rsidRPr="00E36B12">
        <w:rPr>
          <w:rFonts w:ascii="Book Antiqua" w:eastAsia="宋体" w:hAnsi="Book Antiqua" w:cs="宋体"/>
          <w:color w:val="000000"/>
          <w:kern w:val="0"/>
          <w:sz w:val="21"/>
          <w:szCs w:val="21"/>
        </w:rPr>
        <w:t xml:space="preserve"> for hepatocellular carcinoma in patients with cirrhosis: a Western dual-center experience. </w:t>
      </w:r>
      <w:r w:rsidRPr="00E36B12">
        <w:rPr>
          <w:rFonts w:ascii="Book Antiqua" w:eastAsia="宋体" w:hAnsi="Book Antiqua" w:cs="宋体"/>
          <w:i/>
          <w:iCs/>
          <w:color w:val="000000"/>
          <w:kern w:val="0"/>
          <w:sz w:val="21"/>
          <w:szCs w:val="21"/>
        </w:rPr>
        <w:t xml:space="preserve">Arch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2009; </w:t>
      </w:r>
      <w:r w:rsidRPr="00E36B12">
        <w:rPr>
          <w:rFonts w:ascii="Book Antiqua" w:eastAsia="宋体" w:hAnsi="Book Antiqua" w:cs="宋体"/>
          <w:b/>
          <w:bCs/>
          <w:color w:val="000000"/>
          <w:kern w:val="0"/>
          <w:sz w:val="21"/>
          <w:szCs w:val="21"/>
        </w:rPr>
        <w:t>144</w:t>
      </w:r>
      <w:r w:rsidRPr="00E36B12">
        <w:rPr>
          <w:rFonts w:ascii="Book Antiqua" w:eastAsia="宋体" w:hAnsi="Book Antiqua" w:cs="宋体"/>
          <w:color w:val="000000"/>
          <w:kern w:val="0"/>
          <w:sz w:val="21"/>
          <w:szCs w:val="21"/>
        </w:rPr>
        <w:t>: 906-913 [PMID: 19841357 DOI: 10.1001/archsurg.2009.99]</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22 </w:t>
      </w:r>
      <w:r w:rsidRPr="00E36B12">
        <w:rPr>
          <w:rFonts w:ascii="Book Antiqua" w:eastAsia="宋体" w:hAnsi="Book Antiqua" w:cs="宋体"/>
          <w:b/>
          <w:bCs/>
          <w:color w:val="000000"/>
          <w:kern w:val="0"/>
          <w:sz w:val="21"/>
          <w:szCs w:val="21"/>
        </w:rPr>
        <w:t>Chen CH</w:t>
      </w:r>
      <w:r w:rsidRPr="00E36B12">
        <w:rPr>
          <w:rFonts w:ascii="Book Antiqua" w:eastAsia="宋体" w:hAnsi="Book Antiqua" w:cs="宋体"/>
          <w:color w:val="000000"/>
          <w:kern w:val="0"/>
          <w:sz w:val="21"/>
          <w:szCs w:val="21"/>
        </w:rPr>
        <w:t xml:space="preserve">, Huang GT, Yang PM, Chen PJ, Lai MY, Chen DS, Wang JD, </w:t>
      </w:r>
      <w:proofErr w:type="spellStart"/>
      <w:r w:rsidRPr="00E36B12">
        <w:rPr>
          <w:rFonts w:ascii="Book Antiqua" w:eastAsia="宋体" w:hAnsi="Book Antiqua" w:cs="宋体"/>
          <w:color w:val="000000"/>
          <w:kern w:val="0"/>
          <w:sz w:val="21"/>
          <w:szCs w:val="21"/>
        </w:rPr>
        <w:t>Sheu</w:t>
      </w:r>
      <w:proofErr w:type="spellEnd"/>
      <w:r w:rsidRPr="00E36B12">
        <w:rPr>
          <w:rFonts w:ascii="Book Antiqua" w:eastAsia="宋体" w:hAnsi="Book Antiqua" w:cs="宋体"/>
          <w:color w:val="000000"/>
          <w:kern w:val="0"/>
          <w:sz w:val="21"/>
          <w:szCs w:val="21"/>
        </w:rPr>
        <w:t xml:space="preserve"> JC.</w:t>
      </w:r>
      <w:proofErr w:type="gramEnd"/>
      <w:r w:rsidRPr="00E36B12">
        <w:rPr>
          <w:rFonts w:ascii="Book Antiqua" w:eastAsia="宋体" w:hAnsi="Book Antiqua" w:cs="宋体"/>
          <w:color w:val="000000"/>
          <w:kern w:val="0"/>
          <w:sz w:val="21"/>
          <w:szCs w:val="21"/>
        </w:rPr>
        <w:t xml:space="preserve"> Hepatitis B- and C-related hepatocellular carcinomas yield different clinical features and prognosis. </w:t>
      </w:r>
      <w:proofErr w:type="spellStart"/>
      <w:r w:rsidRPr="00E36B12">
        <w:rPr>
          <w:rFonts w:ascii="Book Antiqua" w:eastAsia="宋体" w:hAnsi="Book Antiqua" w:cs="宋体"/>
          <w:i/>
          <w:iCs/>
          <w:color w:val="000000"/>
          <w:kern w:val="0"/>
          <w:sz w:val="21"/>
          <w:szCs w:val="21"/>
        </w:rPr>
        <w:t>Eur</w:t>
      </w:r>
      <w:proofErr w:type="spellEnd"/>
      <w:r w:rsidRPr="00E36B12">
        <w:rPr>
          <w:rFonts w:ascii="Book Antiqua" w:eastAsia="宋体" w:hAnsi="Book Antiqua" w:cs="宋体"/>
          <w:i/>
          <w:iCs/>
          <w:color w:val="000000"/>
          <w:kern w:val="0"/>
          <w:sz w:val="21"/>
          <w:szCs w:val="21"/>
        </w:rPr>
        <w:t xml:space="preserve"> J Cancer</w:t>
      </w:r>
      <w:r w:rsidRPr="00E36B12">
        <w:rPr>
          <w:rFonts w:ascii="Book Antiqua" w:eastAsia="宋体" w:hAnsi="Book Antiqua" w:cs="宋体"/>
          <w:color w:val="000000"/>
          <w:kern w:val="0"/>
          <w:sz w:val="21"/>
          <w:szCs w:val="21"/>
        </w:rPr>
        <w:t> 2006; </w:t>
      </w:r>
      <w:r w:rsidRPr="00E36B12">
        <w:rPr>
          <w:rFonts w:ascii="Book Antiqua" w:eastAsia="宋体" w:hAnsi="Book Antiqua" w:cs="宋体"/>
          <w:b/>
          <w:bCs/>
          <w:color w:val="000000"/>
          <w:kern w:val="0"/>
          <w:sz w:val="21"/>
          <w:szCs w:val="21"/>
        </w:rPr>
        <w:t>42</w:t>
      </w:r>
      <w:r w:rsidRPr="00E36B12">
        <w:rPr>
          <w:rFonts w:ascii="Book Antiqua" w:eastAsia="宋体" w:hAnsi="Book Antiqua" w:cs="宋体"/>
          <w:color w:val="000000"/>
          <w:kern w:val="0"/>
          <w:sz w:val="21"/>
          <w:szCs w:val="21"/>
        </w:rPr>
        <w:t>: 2524-2529 [PMID: 16920352 DOI: 10.1016/j.ejca.2006.06.007]</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23 </w:t>
      </w:r>
      <w:r w:rsidRPr="00E36B12">
        <w:rPr>
          <w:rFonts w:ascii="Book Antiqua" w:eastAsia="宋体" w:hAnsi="Book Antiqua" w:cs="宋体"/>
          <w:b/>
          <w:bCs/>
          <w:color w:val="000000"/>
          <w:kern w:val="0"/>
          <w:sz w:val="21"/>
          <w:szCs w:val="21"/>
        </w:rPr>
        <w:t>Hu Z</w:t>
      </w:r>
      <w:r w:rsidRPr="00E36B12">
        <w:rPr>
          <w:rFonts w:ascii="Book Antiqua" w:eastAsia="宋体" w:hAnsi="Book Antiqua" w:cs="宋体"/>
          <w:color w:val="000000"/>
          <w:kern w:val="0"/>
          <w:sz w:val="21"/>
          <w:szCs w:val="21"/>
        </w:rPr>
        <w:t>, Zhou J, Wang H, Zhang M, Li S, Huang Y, Wu J, Li Z, Zhou L, Zheng S. Survival in liver transplant recipients with hepatitis B- or hepatitis C-associated hepatocellular carcinoma: the Chinese experience from 1999 to 2010. </w:t>
      </w:r>
      <w:proofErr w:type="spellStart"/>
      <w:r w:rsidRPr="00E36B12">
        <w:rPr>
          <w:rFonts w:ascii="Book Antiqua" w:eastAsia="宋体" w:hAnsi="Book Antiqua" w:cs="宋体"/>
          <w:i/>
          <w:iCs/>
          <w:color w:val="000000"/>
          <w:kern w:val="0"/>
          <w:sz w:val="21"/>
          <w:szCs w:val="21"/>
        </w:rPr>
        <w:t>PLoS</w:t>
      </w:r>
      <w:proofErr w:type="spellEnd"/>
      <w:r w:rsidRPr="00E36B12">
        <w:rPr>
          <w:rFonts w:ascii="Book Antiqua" w:eastAsia="宋体" w:hAnsi="Book Antiqua" w:cs="宋体"/>
          <w:i/>
          <w:iCs/>
          <w:color w:val="000000"/>
          <w:kern w:val="0"/>
          <w:sz w:val="21"/>
          <w:szCs w:val="21"/>
        </w:rPr>
        <w:t xml:space="preserve"> One</w:t>
      </w:r>
      <w:r w:rsidRPr="00E36B12">
        <w:rPr>
          <w:rFonts w:ascii="Book Antiqua" w:eastAsia="宋体" w:hAnsi="Book Antiqua" w:cs="宋体"/>
          <w:color w:val="000000"/>
          <w:kern w:val="0"/>
          <w:sz w:val="21"/>
          <w:szCs w:val="21"/>
        </w:rPr>
        <w:t> 2013; </w:t>
      </w:r>
      <w:r w:rsidRPr="00E36B12">
        <w:rPr>
          <w:rFonts w:ascii="Book Antiqua" w:eastAsia="宋体" w:hAnsi="Book Antiqua" w:cs="宋体"/>
          <w:b/>
          <w:bCs/>
          <w:color w:val="000000"/>
          <w:kern w:val="0"/>
          <w:sz w:val="21"/>
          <w:szCs w:val="21"/>
        </w:rPr>
        <w:t>8</w:t>
      </w:r>
      <w:r w:rsidRPr="00E36B12">
        <w:rPr>
          <w:rFonts w:ascii="Book Antiqua" w:eastAsia="宋体" w:hAnsi="Book Antiqua" w:cs="宋体"/>
          <w:color w:val="000000"/>
          <w:kern w:val="0"/>
          <w:sz w:val="21"/>
          <w:szCs w:val="21"/>
        </w:rPr>
        <w:t>: e61620 [PMID: 23613886 DOI: 10.1371/journal.pone.0061620]</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24 </w:t>
      </w:r>
      <w:r w:rsidRPr="00E36B12">
        <w:rPr>
          <w:rFonts w:ascii="Book Antiqua" w:eastAsia="宋体" w:hAnsi="Book Antiqua" w:cs="宋体"/>
          <w:b/>
          <w:bCs/>
          <w:color w:val="000000"/>
          <w:kern w:val="0"/>
          <w:sz w:val="21"/>
          <w:szCs w:val="21"/>
        </w:rPr>
        <w:t>Xuan SY</w:t>
      </w:r>
      <w:r w:rsidRPr="00E36B12">
        <w:rPr>
          <w:rFonts w:ascii="Book Antiqua" w:eastAsia="宋体" w:hAnsi="Book Antiqua" w:cs="宋体"/>
          <w:color w:val="000000"/>
          <w:kern w:val="0"/>
          <w:sz w:val="21"/>
          <w:szCs w:val="21"/>
        </w:rPr>
        <w:t xml:space="preserve">, Xin YN, Chen H, Shi GJ, Guan HS, Li Y. Significance of hepatitis B virus surface antigen, hepatitis C virus expression in hepatocellular carcinoma and </w:t>
      </w:r>
      <w:proofErr w:type="spellStart"/>
      <w:r w:rsidRPr="00E36B12">
        <w:rPr>
          <w:rFonts w:ascii="Book Antiqua" w:eastAsia="宋体" w:hAnsi="Book Antiqua" w:cs="宋体"/>
          <w:color w:val="000000"/>
          <w:kern w:val="0"/>
          <w:sz w:val="21"/>
          <w:szCs w:val="21"/>
        </w:rPr>
        <w:t>pericarcinomatous</w:t>
      </w:r>
      <w:proofErr w:type="spellEnd"/>
      <w:r w:rsidRPr="00E36B12">
        <w:rPr>
          <w:rFonts w:ascii="Book Antiqua" w:eastAsia="宋体" w:hAnsi="Book Antiqua" w:cs="宋体"/>
          <w:color w:val="000000"/>
          <w:kern w:val="0"/>
          <w:sz w:val="21"/>
          <w:szCs w:val="21"/>
        </w:rPr>
        <w:t xml:space="preserve"> tissues. </w:t>
      </w:r>
      <w:r w:rsidRPr="00E36B12">
        <w:rPr>
          <w:rFonts w:ascii="Book Antiqua" w:eastAsia="宋体" w:hAnsi="Book Antiqua" w:cs="宋体"/>
          <w:i/>
          <w:iCs/>
          <w:color w:val="000000"/>
          <w:kern w:val="0"/>
          <w:sz w:val="21"/>
          <w:szCs w:val="21"/>
        </w:rPr>
        <w:t xml:space="preserve">World J </w:t>
      </w:r>
      <w:proofErr w:type="spellStart"/>
      <w:r w:rsidRPr="00E36B12">
        <w:rPr>
          <w:rFonts w:ascii="Book Antiqua" w:eastAsia="宋体" w:hAnsi="Book Antiqua" w:cs="宋体"/>
          <w:i/>
          <w:iCs/>
          <w:color w:val="000000"/>
          <w:kern w:val="0"/>
          <w:sz w:val="21"/>
          <w:szCs w:val="21"/>
        </w:rPr>
        <w:t>Gastroenterol</w:t>
      </w:r>
      <w:proofErr w:type="spellEnd"/>
      <w:r w:rsidRPr="00E36B12">
        <w:rPr>
          <w:rFonts w:ascii="Book Antiqua" w:eastAsia="宋体" w:hAnsi="Book Antiqua" w:cs="宋体"/>
          <w:color w:val="000000"/>
          <w:kern w:val="0"/>
          <w:sz w:val="21"/>
          <w:szCs w:val="21"/>
        </w:rPr>
        <w:t> 2007; </w:t>
      </w:r>
      <w:r w:rsidRPr="00E36B12">
        <w:rPr>
          <w:rFonts w:ascii="Book Antiqua" w:eastAsia="宋体" w:hAnsi="Book Antiqua" w:cs="宋体"/>
          <w:b/>
          <w:bCs/>
          <w:color w:val="000000"/>
          <w:kern w:val="0"/>
          <w:sz w:val="21"/>
          <w:szCs w:val="21"/>
        </w:rPr>
        <w:t>13</w:t>
      </w:r>
      <w:r w:rsidRPr="00E36B12">
        <w:rPr>
          <w:rFonts w:ascii="Book Antiqua" w:eastAsia="宋体" w:hAnsi="Book Antiqua" w:cs="宋体"/>
          <w:color w:val="000000"/>
          <w:kern w:val="0"/>
          <w:sz w:val="21"/>
          <w:szCs w:val="21"/>
        </w:rPr>
        <w:t>: 1870-1874 [PMID: 17465484]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25 </w:t>
      </w:r>
      <w:proofErr w:type="spellStart"/>
      <w:r w:rsidRPr="00E36B12">
        <w:rPr>
          <w:rFonts w:ascii="Book Antiqua" w:eastAsia="宋体" w:hAnsi="Book Antiqua" w:cs="宋体"/>
          <w:b/>
          <w:bCs/>
          <w:color w:val="000000"/>
          <w:kern w:val="0"/>
          <w:sz w:val="21"/>
          <w:szCs w:val="21"/>
        </w:rPr>
        <w:t>Messerini</w:t>
      </w:r>
      <w:proofErr w:type="spellEnd"/>
      <w:r w:rsidRPr="00E36B12">
        <w:rPr>
          <w:rFonts w:ascii="Book Antiqua" w:eastAsia="宋体" w:hAnsi="Book Antiqua" w:cs="宋体"/>
          <w:b/>
          <w:bCs/>
          <w:color w:val="000000"/>
          <w:kern w:val="0"/>
          <w:sz w:val="21"/>
          <w:szCs w:val="21"/>
        </w:rPr>
        <w:t xml:space="preserve"> L</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Novelli</w:t>
      </w:r>
      <w:proofErr w:type="spellEnd"/>
      <w:r w:rsidRPr="00E36B12">
        <w:rPr>
          <w:rFonts w:ascii="Book Antiqua" w:eastAsia="宋体" w:hAnsi="Book Antiqua" w:cs="宋体"/>
          <w:color w:val="000000"/>
          <w:kern w:val="0"/>
          <w:sz w:val="21"/>
          <w:szCs w:val="21"/>
        </w:rPr>
        <w:t xml:space="preserve"> L, </w:t>
      </w:r>
      <w:proofErr w:type="spellStart"/>
      <w:r w:rsidRPr="00E36B12">
        <w:rPr>
          <w:rFonts w:ascii="Book Antiqua" w:eastAsia="宋体" w:hAnsi="Book Antiqua" w:cs="宋体"/>
          <w:color w:val="000000"/>
          <w:kern w:val="0"/>
          <w:sz w:val="21"/>
          <w:szCs w:val="21"/>
        </w:rPr>
        <w:t>Comin</w:t>
      </w:r>
      <w:proofErr w:type="spellEnd"/>
      <w:r w:rsidRPr="00E36B12">
        <w:rPr>
          <w:rFonts w:ascii="Book Antiqua" w:eastAsia="宋体" w:hAnsi="Book Antiqua" w:cs="宋体"/>
          <w:color w:val="000000"/>
          <w:kern w:val="0"/>
          <w:sz w:val="21"/>
          <w:szCs w:val="21"/>
        </w:rPr>
        <w:t xml:space="preserve"> CE.</w:t>
      </w:r>
      <w:proofErr w:type="gramEnd"/>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Microvessel</w:t>
      </w:r>
      <w:proofErr w:type="spellEnd"/>
      <w:r w:rsidRPr="00E36B12">
        <w:rPr>
          <w:rFonts w:ascii="Book Antiqua" w:eastAsia="宋体" w:hAnsi="Book Antiqua" w:cs="宋体"/>
          <w:color w:val="000000"/>
          <w:kern w:val="0"/>
          <w:sz w:val="21"/>
          <w:szCs w:val="21"/>
        </w:rPr>
        <w:t xml:space="preserve"> density and </w:t>
      </w:r>
      <w:proofErr w:type="spellStart"/>
      <w:r w:rsidRPr="00E36B12">
        <w:rPr>
          <w:rFonts w:ascii="Book Antiqua" w:eastAsia="宋体" w:hAnsi="Book Antiqua" w:cs="宋体"/>
          <w:color w:val="000000"/>
          <w:kern w:val="0"/>
          <w:sz w:val="21"/>
          <w:szCs w:val="21"/>
        </w:rPr>
        <w:t>clinicopathological</w:t>
      </w:r>
      <w:proofErr w:type="spellEnd"/>
      <w:r w:rsidRPr="00E36B12">
        <w:rPr>
          <w:rFonts w:ascii="Book Antiqua" w:eastAsia="宋体" w:hAnsi="Book Antiqua" w:cs="宋体"/>
          <w:color w:val="000000"/>
          <w:kern w:val="0"/>
          <w:sz w:val="21"/>
          <w:szCs w:val="21"/>
        </w:rPr>
        <w:t xml:space="preserve"> characteristics in hepatitis C virus and hepatitis B virus related hepatocellular carcinoma. </w:t>
      </w:r>
      <w:r w:rsidRPr="00E36B12">
        <w:rPr>
          <w:rFonts w:ascii="Book Antiqua" w:eastAsia="宋体" w:hAnsi="Book Antiqua" w:cs="宋体"/>
          <w:i/>
          <w:iCs/>
          <w:color w:val="000000"/>
          <w:kern w:val="0"/>
          <w:sz w:val="21"/>
          <w:szCs w:val="21"/>
        </w:rPr>
        <w:t xml:space="preserve">J </w:t>
      </w:r>
      <w:proofErr w:type="spellStart"/>
      <w:r w:rsidRPr="00E36B12">
        <w:rPr>
          <w:rFonts w:ascii="Book Antiqua" w:eastAsia="宋体" w:hAnsi="Book Antiqua" w:cs="宋体"/>
          <w:i/>
          <w:iCs/>
          <w:color w:val="000000"/>
          <w:kern w:val="0"/>
          <w:sz w:val="21"/>
          <w:szCs w:val="21"/>
        </w:rPr>
        <w:t>Clin</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Pathol</w:t>
      </w:r>
      <w:proofErr w:type="spellEnd"/>
      <w:r w:rsidRPr="00E36B12">
        <w:rPr>
          <w:rFonts w:ascii="Book Antiqua" w:eastAsia="宋体" w:hAnsi="Book Antiqua" w:cs="宋体"/>
          <w:color w:val="000000"/>
          <w:kern w:val="0"/>
          <w:sz w:val="21"/>
          <w:szCs w:val="21"/>
        </w:rPr>
        <w:t> 2004; </w:t>
      </w:r>
      <w:r w:rsidRPr="00E36B12">
        <w:rPr>
          <w:rFonts w:ascii="Book Antiqua" w:eastAsia="宋体" w:hAnsi="Book Antiqua" w:cs="宋体"/>
          <w:b/>
          <w:bCs/>
          <w:color w:val="000000"/>
          <w:kern w:val="0"/>
          <w:sz w:val="21"/>
          <w:szCs w:val="21"/>
        </w:rPr>
        <w:t>57</w:t>
      </w:r>
      <w:r w:rsidRPr="00E36B12">
        <w:rPr>
          <w:rFonts w:ascii="Book Antiqua" w:eastAsia="宋体" w:hAnsi="Book Antiqua" w:cs="宋体"/>
          <w:color w:val="000000"/>
          <w:kern w:val="0"/>
          <w:sz w:val="21"/>
          <w:szCs w:val="21"/>
        </w:rPr>
        <w:t>: 867-871 [PMID: 15280410 DOI: 10.1136/jcp.2003.015784]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26 </w:t>
      </w:r>
      <w:proofErr w:type="spellStart"/>
      <w:r w:rsidRPr="00E36B12">
        <w:rPr>
          <w:rFonts w:ascii="Book Antiqua" w:eastAsia="宋体" w:hAnsi="Book Antiqua" w:cs="宋体"/>
          <w:b/>
          <w:bCs/>
          <w:color w:val="000000"/>
          <w:kern w:val="0"/>
          <w:sz w:val="21"/>
          <w:szCs w:val="21"/>
        </w:rPr>
        <w:t>Rampone</w:t>
      </w:r>
      <w:proofErr w:type="spellEnd"/>
      <w:r w:rsidRPr="00E36B12">
        <w:rPr>
          <w:rFonts w:ascii="Book Antiqua" w:eastAsia="宋体" w:hAnsi="Book Antiqua" w:cs="宋体"/>
          <w:b/>
          <w:bCs/>
          <w:color w:val="000000"/>
          <w:kern w:val="0"/>
          <w:sz w:val="21"/>
          <w:szCs w:val="21"/>
        </w:rPr>
        <w:t xml:space="preserve"> B</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Schiavone</w:t>
      </w:r>
      <w:proofErr w:type="spellEnd"/>
      <w:r w:rsidRPr="00E36B12">
        <w:rPr>
          <w:rFonts w:ascii="Book Antiqua" w:eastAsia="宋体" w:hAnsi="Book Antiqua" w:cs="宋体"/>
          <w:color w:val="000000"/>
          <w:kern w:val="0"/>
          <w:sz w:val="21"/>
          <w:szCs w:val="21"/>
        </w:rPr>
        <w:t xml:space="preserve"> B, Martino A, </w:t>
      </w:r>
      <w:proofErr w:type="spellStart"/>
      <w:r w:rsidRPr="00E36B12">
        <w:rPr>
          <w:rFonts w:ascii="Book Antiqua" w:eastAsia="宋体" w:hAnsi="Book Antiqua" w:cs="宋体"/>
          <w:color w:val="000000"/>
          <w:kern w:val="0"/>
          <w:sz w:val="21"/>
          <w:szCs w:val="21"/>
        </w:rPr>
        <w:t>Viviano</w:t>
      </w:r>
      <w:proofErr w:type="spellEnd"/>
      <w:r w:rsidRPr="00E36B12">
        <w:rPr>
          <w:rFonts w:ascii="Book Antiqua" w:eastAsia="宋体" w:hAnsi="Book Antiqua" w:cs="宋体"/>
          <w:color w:val="000000"/>
          <w:kern w:val="0"/>
          <w:sz w:val="21"/>
          <w:szCs w:val="21"/>
        </w:rPr>
        <w:t xml:space="preserve"> C, </w:t>
      </w:r>
      <w:proofErr w:type="spellStart"/>
      <w:r w:rsidRPr="00E36B12">
        <w:rPr>
          <w:rFonts w:ascii="Book Antiqua" w:eastAsia="宋体" w:hAnsi="Book Antiqua" w:cs="宋体"/>
          <w:color w:val="000000"/>
          <w:kern w:val="0"/>
          <w:sz w:val="21"/>
          <w:szCs w:val="21"/>
        </w:rPr>
        <w:t>Confuorto</w:t>
      </w:r>
      <w:proofErr w:type="spellEnd"/>
      <w:r w:rsidRPr="00E36B12">
        <w:rPr>
          <w:rFonts w:ascii="Book Antiqua" w:eastAsia="宋体" w:hAnsi="Book Antiqua" w:cs="宋体"/>
          <w:color w:val="000000"/>
          <w:kern w:val="0"/>
          <w:sz w:val="21"/>
          <w:szCs w:val="21"/>
        </w:rPr>
        <w:t xml:space="preserve"> G. Current management strategy of hepatocellular carcinoma. </w:t>
      </w:r>
      <w:r w:rsidRPr="00E36B12">
        <w:rPr>
          <w:rFonts w:ascii="Book Antiqua" w:eastAsia="宋体" w:hAnsi="Book Antiqua" w:cs="宋体"/>
          <w:i/>
          <w:iCs/>
          <w:color w:val="000000"/>
          <w:kern w:val="0"/>
          <w:sz w:val="21"/>
          <w:szCs w:val="21"/>
        </w:rPr>
        <w:t xml:space="preserve">World J </w:t>
      </w:r>
      <w:proofErr w:type="spellStart"/>
      <w:r w:rsidRPr="00E36B12">
        <w:rPr>
          <w:rFonts w:ascii="Book Antiqua" w:eastAsia="宋体" w:hAnsi="Book Antiqua" w:cs="宋体"/>
          <w:i/>
          <w:iCs/>
          <w:color w:val="000000"/>
          <w:kern w:val="0"/>
          <w:sz w:val="21"/>
          <w:szCs w:val="21"/>
        </w:rPr>
        <w:t>Gastroenterol</w:t>
      </w:r>
      <w:proofErr w:type="spellEnd"/>
      <w:r w:rsidRPr="00E36B12">
        <w:rPr>
          <w:rFonts w:ascii="Book Antiqua" w:eastAsia="宋体" w:hAnsi="Book Antiqua" w:cs="宋体"/>
          <w:color w:val="000000"/>
          <w:kern w:val="0"/>
          <w:sz w:val="21"/>
          <w:szCs w:val="21"/>
        </w:rPr>
        <w:t> 2009; </w:t>
      </w:r>
      <w:r w:rsidRPr="00E36B12">
        <w:rPr>
          <w:rFonts w:ascii="Book Antiqua" w:eastAsia="宋体" w:hAnsi="Book Antiqua" w:cs="宋体"/>
          <w:b/>
          <w:bCs/>
          <w:color w:val="000000"/>
          <w:kern w:val="0"/>
          <w:sz w:val="21"/>
          <w:szCs w:val="21"/>
        </w:rPr>
        <w:t>15</w:t>
      </w:r>
      <w:r w:rsidRPr="00E36B12">
        <w:rPr>
          <w:rFonts w:ascii="Book Antiqua" w:eastAsia="宋体" w:hAnsi="Book Antiqua" w:cs="宋体"/>
          <w:color w:val="000000"/>
          <w:kern w:val="0"/>
          <w:sz w:val="21"/>
          <w:szCs w:val="21"/>
        </w:rPr>
        <w:t>: 3210-3216 [PMID: 19598295 DOI: 10.3748/wjg.15.3210]</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lastRenderedPageBreak/>
        <w:t>27 </w:t>
      </w:r>
      <w:r w:rsidRPr="00E36B12">
        <w:rPr>
          <w:rFonts w:ascii="Book Antiqua" w:eastAsia="宋体" w:hAnsi="Book Antiqua" w:cs="宋体"/>
          <w:b/>
          <w:bCs/>
          <w:color w:val="000000"/>
          <w:kern w:val="0"/>
          <w:sz w:val="21"/>
          <w:szCs w:val="21"/>
        </w:rPr>
        <w:t>Chang WT</w:t>
      </w:r>
      <w:r w:rsidRPr="00E36B12">
        <w:rPr>
          <w:rFonts w:ascii="Book Antiqua" w:eastAsia="宋体" w:hAnsi="Book Antiqua" w:cs="宋体"/>
          <w:color w:val="000000"/>
          <w:kern w:val="0"/>
          <w:sz w:val="21"/>
          <w:szCs w:val="21"/>
        </w:rPr>
        <w:t xml:space="preserve">, Kao WY, Chau GY, Su CW, Lei HJ, Wu JC, Hsia CY,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King KL, Lee SD. Hepatic resection can provide long-term survival of patients with non-early-stage hepatocellular carcinoma: extending the indication for resection? </w:t>
      </w:r>
      <w:r w:rsidRPr="00E36B12">
        <w:rPr>
          <w:rFonts w:ascii="Book Antiqua" w:eastAsia="宋体" w:hAnsi="Book Antiqua" w:cs="宋体"/>
          <w:i/>
          <w:iCs/>
          <w:color w:val="000000"/>
          <w:kern w:val="0"/>
          <w:sz w:val="21"/>
          <w:szCs w:val="21"/>
        </w:rPr>
        <w:t>Surgery</w:t>
      </w:r>
      <w:r w:rsidRPr="00E36B12">
        <w:rPr>
          <w:rFonts w:ascii="Book Antiqua" w:eastAsia="宋体" w:hAnsi="Book Antiqua" w:cs="宋体"/>
          <w:color w:val="000000"/>
          <w:kern w:val="0"/>
          <w:sz w:val="21"/>
          <w:szCs w:val="21"/>
        </w:rPr>
        <w:t> 2012; </w:t>
      </w:r>
      <w:r w:rsidRPr="00E36B12">
        <w:rPr>
          <w:rFonts w:ascii="Book Antiqua" w:eastAsia="宋体" w:hAnsi="Book Antiqua" w:cs="宋体"/>
          <w:b/>
          <w:bCs/>
          <w:color w:val="000000"/>
          <w:kern w:val="0"/>
          <w:sz w:val="21"/>
          <w:szCs w:val="21"/>
        </w:rPr>
        <w:t>152</w:t>
      </w:r>
      <w:r w:rsidRPr="00E36B12">
        <w:rPr>
          <w:rFonts w:ascii="Book Antiqua" w:eastAsia="宋体" w:hAnsi="Book Antiqua" w:cs="宋体"/>
          <w:color w:val="000000"/>
          <w:kern w:val="0"/>
          <w:sz w:val="21"/>
          <w:szCs w:val="21"/>
        </w:rPr>
        <w:t>: 809-820 [PMID: 22766361 DOI: 10.1016/j.surg.2012.03.024]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28 </w:t>
      </w:r>
      <w:r w:rsidRPr="00E36B12">
        <w:rPr>
          <w:rFonts w:ascii="Book Antiqua" w:eastAsia="宋体" w:hAnsi="Book Antiqua" w:cs="宋体"/>
          <w:b/>
          <w:bCs/>
          <w:color w:val="000000"/>
          <w:kern w:val="0"/>
          <w:sz w:val="21"/>
          <w:szCs w:val="21"/>
        </w:rPr>
        <w:t>Young AL</w:t>
      </w:r>
      <w:r w:rsidRPr="00E36B12">
        <w:rPr>
          <w:rFonts w:ascii="Book Antiqua" w:eastAsia="宋体" w:hAnsi="Book Antiqua" w:cs="宋体"/>
          <w:color w:val="000000"/>
          <w:kern w:val="0"/>
          <w:sz w:val="21"/>
          <w:szCs w:val="21"/>
        </w:rPr>
        <w:t>, Malik HZ, Abu-</w:t>
      </w:r>
      <w:proofErr w:type="spellStart"/>
      <w:r w:rsidRPr="00E36B12">
        <w:rPr>
          <w:rFonts w:ascii="Book Antiqua" w:eastAsia="宋体" w:hAnsi="Book Antiqua" w:cs="宋体"/>
          <w:color w:val="000000"/>
          <w:kern w:val="0"/>
          <w:sz w:val="21"/>
          <w:szCs w:val="21"/>
        </w:rPr>
        <w:t>Hilal</w:t>
      </w:r>
      <w:proofErr w:type="spellEnd"/>
      <w:r w:rsidRPr="00E36B12">
        <w:rPr>
          <w:rFonts w:ascii="Book Antiqua" w:eastAsia="宋体" w:hAnsi="Book Antiqua" w:cs="宋体"/>
          <w:color w:val="000000"/>
          <w:kern w:val="0"/>
          <w:sz w:val="21"/>
          <w:szCs w:val="21"/>
        </w:rPr>
        <w:t xml:space="preserve"> M, Guthrie JA, Wyatt J, Prasad KR, </w:t>
      </w:r>
      <w:proofErr w:type="spellStart"/>
      <w:r w:rsidRPr="00E36B12">
        <w:rPr>
          <w:rFonts w:ascii="Book Antiqua" w:eastAsia="宋体" w:hAnsi="Book Antiqua" w:cs="宋体"/>
          <w:color w:val="000000"/>
          <w:kern w:val="0"/>
          <w:sz w:val="21"/>
          <w:szCs w:val="21"/>
        </w:rPr>
        <w:t>Toogood</w:t>
      </w:r>
      <w:proofErr w:type="spellEnd"/>
      <w:r w:rsidRPr="00E36B12">
        <w:rPr>
          <w:rFonts w:ascii="Book Antiqua" w:eastAsia="宋体" w:hAnsi="Book Antiqua" w:cs="宋体"/>
          <w:color w:val="000000"/>
          <w:kern w:val="0"/>
          <w:sz w:val="21"/>
          <w:szCs w:val="21"/>
        </w:rPr>
        <w:t xml:space="preserve"> GJ, Lodge JP. Large hepatocellular carcinoma: time to stop preoperative biopsy. </w:t>
      </w:r>
      <w:r w:rsidRPr="00E36B12">
        <w:rPr>
          <w:rFonts w:ascii="Book Antiqua" w:eastAsia="宋体" w:hAnsi="Book Antiqua" w:cs="宋体"/>
          <w:i/>
          <w:iCs/>
          <w:color w:val="000000"/>
          <w:kern w:val="0"/>
          <w:sz w:val="21"/>
          <w:szCs w:val="21"/>
        </w:rPr>
        <w:t xml:space="preserve">J Am </w:t>
      </w:r>
      <w:proofErr w:type="spellStart"/>
      <w:r w:rsidRPr="00E36B12">
        <w:rPr>
          <w:rFonts w:ascii="Book Antiqua" w:eastAsia="宋体" w:hAnsi="Book Antiqua" w:cs="宋体"/>
          <w:i/>
          <w:iCs/>
          <w:color w:val="000000"/>
          <w:kern w:val="0"/>
          <w:sz w:val="21"/>
          <w:szCs w:val="21"/>
        </w:rPr>
        <w:t>Coll</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2007; </w:t>
      </w:r>
      <w:r w:rsidRPr="00E36B12">
        <w:rPr>
          <w:rFonts w:ascii="Book Antiqua" w:eastAsia="宋体" w:hAnsi="Book Antiqua" w:cs="宋体"/>
          <w:b/>
          <w:bCs/>
          <w:color w:val="000000"/>
          <w:kern w:val="0"/>
          <w:sz w:val="21"/>
          <w:szCs w:val="21"/>
        </w:rPr>
        <w:t>205</w:t>
      </w:r>
      <w:r w:rsidRPr="00E36B12">
        <w:rPr>
          <w:rFonts w:ascii="Book Antiqua" w:eastAsia="宋体" w:hAnsi="Book Antiqua" w:cs="宋体"/>
          <w:color w:val="000000"/>
          <w:kern w:val="0"/>
          <w:sz w:val="21"/>
          <w:szCs w:val="21"/>
        </w:rPr>
        <w:t>: 453-462 [PMID: 17765162 DOI: 10.1016/j.jamcollsurg.2007.04.033]</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29 </w:t>
      </w:r>
      <w:proofErr w:type="spellStart"/>
      <w:r w:rsidRPr="00E36B12">
        <w:rPr>
          <w:rFonts w:ascii="Book Antiqua" w:eastAsia="宋体" w:hAnsi="Book Antiqua" w:cs="宋体"/>
          <w:b/>
          <w:bCs/>
          <w:color w:val="000000"/>
          <w:kern w:val="0"/>
          <w:sz w:val="21"/>
          <w:szCs w:val="21"/>
        </w:rPr>
        <w:t>Vauthey</w:t>
      </w:r>
      <w:proofErr w:type="spellEnd"/>
      <w:r w:rsidRPr="00E36B12">
        <w:rPr>
          <w:rFonts w:ascii="Book Antiqua" w:eastAsia="宋体" w:hAnsi="Book Antiqua" w:cs="宋体"/>
          <w:b/>
          <w:bCs/>
          <w:color w:val="000000"/>
          <w:kern w:val="0"/>
          <w:sz w:val="21"/>
          <w:szCs w:val="21"/>
        </w:rPr>
        <w:t xml:space="preserve"> JN</w:t>
      </w:r>
      <w:r w:rsidRPr="00E36B12">
        <w:rPr>
          <w:rFonts w:ascii="Book Antiqua" w:eastAsia="宋体" w:hAnsi="Book Antiqua" w:cs="宋体"/>
          <w:color w:val="000000"/>
          <w:kern w:val="0"/>
          <w:sz w:val="21"/>
          <w:szCs w:val="21"/>
        </w:rPr>
        <w:t xml:space="preserve">, Dixon E, </w:t>
      </w:r>
      <w:proofErr w:type="spellStart"/>
      <w:r w:rsidRPr="00E36B12">
        <w:rPr>
          <w:rFonts w:ascii="Book Antiqua" w:eastAsia="宋体" w:hAnsi="Book Antiqua" w:cs="宋体"/>
          <w:color w:val="000000"/>
          <w:kern w:val="0"/>
          <w:sz w:val="21"/>
          <w:szCs w:val="21"/>
        </w:rPr>
        <w:t>Abdalla</w:t>
      </w:r>
      <w:proofErr w:type="spellEnd"/>
      <w:r w:rsidRPr="00E36B12">
        <w:rPr>
          <w:rFonts w:ascii="Book Antiqua" w:eastAsia="宋体" w:hAnsi="Book Antiqua" w:cs="宋体"/>
          <w:color w:val="000000"/>
          <w:kern w:val="0"/>
          <w:sz w:val="21"/>
          <w:szCs w:val="21"/>
        </w:rPr>
        <w:t xml:space="preserve"> EK, Helton WS, </w:t>
      </w:r>
      <w:proofErr w:type="spellStart"/>
      <w:r w:rsidRPr="00E36B12">
        <w:rPr>
          <w:rFonts w:ascii="Book Antiqua" w:eastAsia="宋体" w:hAnsi="Book Antiqua" w:cs="宋体"/>
          <w:color w:val="000000"/>
          <w:kern w:val="0"/>
          <w:sz w:val="21"/>
          <w:szCs w:val="21"/>
        </w:rPr>
        <w:t>Pawlik</w:t>
      </w:r>
      <w:proofErr w:type="spellEnd"/>
      <w:r w:rsidRPr="00E36B12">
        <w:rPr>
          <w:rFonts w:ascii="Book Antiqua" w:eastAsia="宋体" w:hAnsi="Book Antiqua" w:cs="宋体"/>
          <w:color w:val="000000"/>
          <w:kern w:val="0"/>
          <w:sz w:val="21"/>
          <w:szCs w:val="21"/>
        </w:rPr>
        <w:t xml:space="preserve"> TM, </w:t>
      </w:r>
      <w:proofErr w:type="spellStart"/>
      <w:r w:rsidRPr="00E36B12">
        <w:rPr>
          <w:rFonts w:ascii="Book Antiqua" w:eastAsia="宋体" w:hAnsi="Book Antiqua" w:cs="宋体"/>
          <w:color w:val="000000"/>
          <w:kern w:val="0"/>
          <w:sz w:val="21"/>
          <w:szCs w:val="21"/>
        </w:rPr>
        <w:t>Taouli</w:t>
      </w:r>
      <w:proofErr w:type="spellEnd"/>
      <w:r w:rsidRPr="00E36B12">
        <w:rPr>
          <w:rFonts w:ascii="Book Antiqua" w:eastAsia="宋体" w:hAnsi="Book Antiqua" w:cs="宋体"/>
          <w:color w:val="000000"/>
          <w:kern w:val="0"/>
          <w:sz w:val="21"/>
          <w:szCs w:val="21"/>
        </w:rPr>
        <w:t xml:space="preserve"> B, </w:t>
      </w:r>
      <w:proofErr w:type="spellStart"/>
      <w:r w:rsidRPr="00E36B12">
        <w:rPr>
          <w:rFonts w:ascii="Book Antiqua" w:eastAsia="宋体" w:hAnsi="Book Antiqua" w:cs="宋体"/>
          <w:color w:val="000000"/>
          <w:kern w:val="0"/>
          <w:sz w:val="21"/>
          <w:szCs w:val="21"/>
        </w:rPr>
        <w:t>Brouquet</w:t>
      </w:r>
      <w:proofErr w:type="spellEnd"/>
      <w:r w:rsidRPr="00E36B12">
        <w:rPr>
          <w:rFonts w:ascii="Book Antiqua" w:eastAsia="宋体" w:hAnsi="Book Antiqua" w:cs="宋体"/>
          <w:color w:val="000000"/>
          <w:kern w:val="0"/>
          <w:sz w:val="21"/>
          <w:szCs w:val="21"/>
        </w:rPr>
        <w:t xml:space="preserve"> A, Adams RB.</w:t>
      </w:r>
      <w:proofErr w:type="gramEnd"/>
      <w:r w:rsidRPr="00E36B12">
        <w:rPr>
          <w:rFonts w:ascii="Book Antiqua" w:eastAsia="宋体" w:hAnsi="Book Antiqua" w:cs="宋体"/>
          <w:color w:val="000000"/>
          <w:kern w:val="0"/>
          <w:sz w:val="21"/>
          <w:szCs w:val="21"/>
        </w:rPr>
        <w:t xml:space="preserve"> Pretreatment assessment of hepatocellular carcinoma: expert consensus statement. </w:t>
      </w:r>
      <w:r w:rsidRPr="00E36B12">
        <w:rPr>
          <w:rFonts w:ascii="Book Antiqua" w:eastAsia="宋体" w:hAnsi="Book Antiqua" w:cs="宋体"/>
          <w:i/>
          <w:iCs/>
          <w:color w:val="000000"/>
          <w:kern w:val="0"/>
          <w:sz w:val="21"/>
          <w:szCs w:val="21"/>
        </w:rPr>
        <w:t>HPB</w:t>
      </w:r>
      <w:r w:rsidRPr="00E36B12">
        <w:rPr>
          <w:rFonts w:ascii="Book Antiqua" w:eastAsia="宋体" w:hAnsi="Book Antiqua" w:cs="宋体"/>
          <w:iCs/>
          <w:color w:val="000000"/>
          <w:kern w:val="0"/>
          <w:sz w:val="21"/>
          <w:szCs w:val="21"/>
        </w:rPr>
        <w:t xml:space="preserve"> (Oxford)</w:t>
      </w:r>
      <w:r w:rsidRPr="00E36B12">
        <w:rPr>
          <w:rFonts w:ascii="Book Antiqua" w:eastAsia="宋体" w:hAnsi="Book Antiqua" w:cs="宋体"/>
          <w:color w:val="000000"/>
          <w:kern w:val="0"/>
          <w:sz w:val="21"/>
          <w:szCs w:val="21"/>
        </w:rPr>
        <w:t> 2010; </w:t>
      </w:r>
      <w:r w:rsidRPr="00E36B12">
        <w:rPr>
          <w:rFonts w:ascii="Book Antiqua" w:eastAsia="宋体" w:hAnsi="Book Antiqua" w:cs="宋体"/>
          <w:b/>
          <w:bCs/>
          <w:color w:val="000000"/>
          <w:kern w:val="0"/>
          <w:sz w:val="21"/>
          <w:szCs w:val="21"/>
        </w:rPr>
        <w:t>12</w:t>
      </w:r>
      <w:r w:rsidRPr="00E36B12">
        <w:rPr>
          <w:rFonts w:ascii="Book Antiqua" w:eastAsia="宋体" w:hAnsi="Book Antiqua" w:cs="宋体"/>
          <w:color w:val="000000"/>
          <w:kern w:val="0"/>
          <w:sz w:val="21"/>
          <w:szCs w:val="21"/>
        </w:rPr>
        <w:t>: 289-299 [PMID: 20590901 DOI: 10.1111/j.1477-2574.2010.00181.x]</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30 </w:t>
      </w:r>
      <w:proofErr w:type="spellStart"/>
      <w:r w:rsidRPr="00E36B12">
        <w:rPr>
          <w:rFonts w:ascii="Book Antiqua" w:eastAsia="宋体" w:hAnsi="Book Antiqua" w:cs="宋体"/>
          <w:b/>
          <w:bCs/>
          <w:color w:val="000000"/>
          <w:kern w:val="0"/>
          <w:sz w:val="21"/>
          <w:szCs w:val="21"/>
        </w:rPr>
        <w:t>Ayyappan</w:t>
      </w:r>
      <w:proofErr w:type="spellEnd"/>
      <w:r w:rsidRPr="00E36B12">
        <w:rPr>
          <w:rFonts w:ascii="Book Antiqua" w:eastAsia="宋体" w:hAnsi="Book Antiqua" w:cs="宋体"/>
          <w:b/>
          <w:bCs/>
          <w:color w:val="000000"/>
          <w:kern w:val="0"/>
          <w:sz w:val="21"/>
          <w:szCs w:val="21"/>
        </w:rPr>
        <w:t xml:space="preserve"> AP</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Jhaveri</w:t>
      </w:r>
      <w:proofErr w:type="spellEnd"/>
      <w:r w:rsidRPr="00E36B12">
        <w:rPr>
          <w:rFonts w:ascii="Book Antiqua" w:eastAsia="宋体" w:hAnsi="Book Antiqua" w:cs="宋体"/>
          <w:color w:val="000000"/>
          <w:kern w:val="0"/>
          <w:sz w:val="21"/>
          <w:szCs w:val="21"/>
        </w:rPr>
        <w:t xml:space="preserve"> KS.</w:t>
      </w:r>
      <w:proofErr w:type="gramEnd"/>
      <w:r w:rsidRPr="00E36B12">
        <w:rPr>
          <w:rFonts w:ascii="Book Antiqua" w:eastAsia="宋体" w:hAnsi="Book Antiqua" w:cs="宋体"/>
          <w:color w:val="000000"/>
          <w:kern w:val="0"/>
          <w:sz w:val="21"/>
          <w:szCs w:val="21"/>
        </w:rPr>
        <w:t xml:space="preserve"> CT and MRI of hepatocellular carcinoma: an update. </w:t>
      </w:r>
      <w:r w:rsidRPr="00E36B12">
        <w:rPr>
          <w:rFonts w:ascii="Book Antiqua" w:eastAsia="宋体" w:hAnsi="Book Antiqua" w:cs="宋体"/>
          <w:i/>
          <w:iCs/>
          <w:color w:val="000000"/>
          <w:kern w:val="0"/>
          <w:sz w:val="21"/>
          <w:szCs w:val="21"/>
        </w:rPr>
        <w:t xml:space="preserve">Expert Rev Anticancer </w:t>
      </w:r>
      <w:proofErr w:type="spellStart"/>
      <w:r w:rsidRPr="00E36B12">
        <w:rPr>
          <w:rFonts w:ascii="Book Antiqua" w:eastAsia="宋体" w:hAnsi="Book Antiqua" w:cs="宋体"/>
          <w:i/>
          <w:iCs/>
          <w:color w:val="000000"/>
          <w:kern w:val="0"/>
          <w:sz w:val="21"/>
          <w:szCs w:val="21"/>
        </w:rPr>
        <w:t>Ther</w:t>
      </w:r>
      <w:proofErr w:type="spellEnd"/>
      <w:r w:rsidRPr="00E36B12">
        <w:rPr>
          <w:rFonts w:ascii="Book Antiqua" w:eastAsia="宋体" w:hAnsi="Book Antiqua" w:cs="宋体"/>
          <w:color w:val="000000"/>
          <w:kern w:val="0"/>
          <w:sz w:val="21"/>
          <w:szCs w:val="21"/>
        </w:rPr>
        <w:t> 2010; </w:t>
      </w:r>
      <w:r w:rsidRPr="00E36B12">
        <w:rPr>
          <w:rFonts w:ascii="Book Antiqua" w:eastAsia="宋体" w:hAnsi="Book Antiqua" w:cs="宋体"/>
          <w:b/>
          <w:bCs/>
          <w:color w:val="000000"/>
          <w:kern w:val="0"/>
          <w:sz w:val="21"/>
          <w:szCs w:val="21"/>
        </w:rPr>
        <w:t>10</w:t>
      </w:r>
      <w:r w:rsidRPr="00E36B12">
        <w:rPr>
          <w:rFonts w:ascii="Book Antiqua" w:eastAsia="宋体" w:hAnsi="Book Antiqua" w:cs="宋体"/>
          <w:color w:val="000000"/>
          <w:kern w:val="0"/>
          <w:sz w:val="21"/>
          <w:szCs w:val="21"/>
        </w:rPr>
        <w:t>: 507-519 [PMID: 20397916 DOI: 10.1586/era.10.24]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31 </w:t>
      </w:r>
      <w:proofErr w:type="spellStart"/>
      <w:r w:rsidRPr="00E36B12">
        <w:rPr>
          <w:rFonts w:ascii="Book Antiqua" w:eastAsia="宋体" w:hAnsi="Book Antiqua" w:cs="宋体"/>
          <w:b/>
          <w:bCs/>
          <w:color w:val="000000"/>
          <w:kern w:val="0"/>
          <w:sz w:val="21"/>
          <w:szCs w:val="21"/>
        </w:rPr>
        <w:t>Freeny</w:t>
      </w:r>
      <w:proofErr w:type="spellEnd"/>
      <w:r w:rsidRPr="00E36B12">
        <w:rPr>
          <w:rFonts w:ascii="Book Antiqua" w:eastAsia="宋体" w:hAnsi="Book Antiqua" w:cs="宋体"/>
          <w:b/>
          <w:bCs/>
          <w:color w:val="000000"/>
          <w:kern w:val="0"/>
          <w:sz w:val="21"/>
          <w:szCs w:val="21"/>
        </w:rPr>
        <w:t xml:space="preserve"> PC</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Grossholz</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Kaakaji</w:t>
      </w:r>
      <w:proofErr w:type="spellEnd"/>
      <w:r w:rsidRPr="00E36B12">
        <w:rPr>
          <w:rFonts w:ascii="Book Antiqua" w:eastAsia="宋体" w:hAnsi="Book Antiqua" w:cs="宋体"/>
          <w:color w:val="000000"/>
          <w:kern w:val="0"/>
          <w:sz w:val="21"/>
          <w:szCs w:val="21"/>
        </w:rPr>
        <w:t xml:space="preserve"> K, </w:t>
      </w:r>
      <w:proofErr w:type="spellStart"/>
      <w:r w:rsidRPr="00E36B12">
        <w:rPr>
          <w:rFonts w:ascii="Book Antiqua" w:eastAsia="宋体" w:hAnsi="Book Antiqua" w:cs="宋体"/>
          <w:color w:val="000000"/>
          <w:kern w:val="0"/>
          <w:sz w:val="21"/>
          <w:szCs w:val="21"/>
        </w:rPr>
        <w:t>Schmiedl</w:t>
      </w:r>
      <w:proofErr w:type="spellEnd"/>
      <w:r w:rsidRPr="00E36B12">
        <w:rPr>
          <w:rFonts w:ascii="Book Antiqua" w:eastAsia="宋体" w:hAnsi="Book Antiqua" w:cs="宋体"/>
          <w:color w:val="000000"/>
          <w:kern w:val="0"/>
          <w:sz w:val="21"/>
          <w:szCs w:val="21"/>
        </w:rPr>
        <w:t xml:space="preserve"> UP.</w:t>
      </w:r>
      <w:proofErr w:type="gramEnd"/>
      <w:r w:rsidRPr="00E36B12">
        <w:rPr>
          <w:rFonts w:ascii="Book Antiqua" w:eastAsia="宋体" w:hAnsi="Book Antiqua" w:cs="宋体"/>
          <w:color w:val="000000"/>
          <w:kern w:val="0"/>
          <w:sz w:val="21"/>
          <w:szCs w:val="21"/>
        </w:rPr>
        <w:t xml:space="preserve"> Significance of </w:t>
      </w:r>
      <w:proofErr w:type="spellStart"/>
      <w:r w:rsidRPr="00E36B12">
        <w:rPr>
          <w:rFonts w:ascii="Book Antiqua" w:eastAsia="宋体" w:hAnsi="Book Antiqua" w:cs="宋体"/>
          <w:color w:val="000000"/>
          <w:kern w:val="0"/>
          <w:sz w:val="21"/>
          <w:szCs w:val="21"/>
        </w:rPr>
        <w:t>hyperattenuating</w:t>
      </w:r>
      <w:proofErr w:type="spellEnd"/>
      <w:r w:rsidRPr="00E36B12">
        <w:rPr>
          <w:rFonts w:ascii="Book Antiqua" w:eastAsia="宋体" w:hAnsi="Book Antiqua" w:cs="宋体"/>
          <w:color w:val="000000"/>
          <w:kern w:val="0"/>
          <w:sz w:val="21"/>
          <w:szCs w:val="21"/>
        </w:rPr>
        <w:t xml:space="preserve"> and contrast-enhancing hepatic nodules detected in the cirrhotic liver during arterial phase helical CT in pre-liver transplant patients: radiologic-</w:t>
      </w:r>
      <w:proofErr w:type="spellStart"/>
      <w:r w:rsidRPr="00E36B12">
        <w:rPr>
          <w:rFonts w:ascii="Book Antiqua" w:eastAsia="宋体" w:hAnsi="Book Antiqua" w:cs="宋体"/>
          <w:color w:val="000000"/>
          <w:kern w:val="0"/>
          <w:sz w:val="21"/>
          <w:szCs w:val="21"/>
        </w:rPr>
        <w:t>histopathologic</w:t>
      </w:r>
      <w:proofErr w:type="spellEnd"/>
      <w:r w:rsidRPr="00E36B12">
        <w:rPr>
          <w:rFonts w:ascii="Book Antiqua" w:eastAsia="宋体" w:hAnsi="Book Antiqua" w:cs="宋体"/>
          <w:color w:val="000000"/>
          <w:kern w:val="0"/>
          <w:sz w:val="21"/>
          <w:szCs w:val="21"/>
        </w:rPr>
        <w:t xml:space="preserve"> correlation of explanted livers. </w:t>
      </w:r>
      <w:proofErr w:type="spellStart"/>
      <w:r w:rsidRPr="00E36B12">
        <w:rPr>
          <w:rFonts w:ascii="Book Antiqua" w:eastAsia="宋体" w:hAnsi="Book Antiqua" w:cs="宋体"/>
          <w:i/>
          <w:iCs/>
          <w:color w:val="000000"/>
          <w:kern w:val="0"/>
          <w:sz w:val="21"/>
          <w:szCs w:val="21"/>
        </w:rPr>
        <w:t>Abdom</w:t>
      </w:r>
      <w:proofErr w:type="spellEnd"/>
      <w:r w:rsidRPr="00E36B12">
        <w:rPr>
          <w:rFonts w:ascii="Book Antiqua" w:eastAsia="宋体" w:hAnsi="Book Antiqua" w:cs="宋体"/>
          <w:i/>
          <w:iCs/>
          <w:color w:val="000000"/>
          <w:kern w:val="0"/>
          <w:sz w:val="21"/>
          <w:szCs w:val="21"/>
        </w:rPr>
        <w:t xml:space="preserve"> Imaging</w:t>
      </w:r>
      <w:r w:rsidRPr="00E36B12">
        <w:rPr>
          <w:rFonts w:ascii="Book Antiqua" w:eastAsia="宋体" w:hAnsi="Book Antiqua" w:cs="宋体"/>
          <w:color w:val="000000"/>
          <w:kern w:val="0"/>
          <w:sz w:val="21"/>
          <w:szCs w:val="21"/>
        </w:rPr>
        <w:t> 2003; </w:t>
      </w:r>
      <w:r w:rsidRPr="00E36B12">
        <w:rPr>
          <w:rFonts w:ascii="Book Antiqua" w:eastAsia="宋体" w:hAnsi="Book Antiqua" w:cs="宋体"/>
          <w:b/>
          <w:bCs/>
          <w:color w:val="000000"/>
          <w:kern w:val="0"/>
          <w:sz w:val="21"/>
          <w:szCs w:val="21"/>
        </w:rPr>
        <w:t>28</w:t>
      </w:r>
      <w:r w:rsidRPr="00E36B12">
        <w:rPr>
          <w:rFonts w:ascii="Book Antiqua" w:eastAsia="宋体" w:hAnsi="Book Antiqua" w:cs="宋体"/>
          <w:color w:val="000000"/>
          <w:kern w:val="0"/>
          <w:sz w:val="21"/>
          <w:szCs w:val="21"/>
        </w:rPr>
        <w:t>: 333-346 [PMID: 12719903 DOI: 10.1007/s00261-002-0053-z]</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32 </w:t>
      </w:r>
      <w:proofErr w:type="spellStart"/>
      <w:r w:rsidRPr="00E36B12">
        <w:rPr>
          <w:rFonts w:ascii="Book Antiqua" w:eastAsia="宋体" w:hAnsi="Book Antiqua" w:cs="宋体"/>
          <w:b/>
          <w:bCs/>
          <w:color w:val="000000"/>
          <w:kern w:val="0"/>
          <w:sz w:val="21"/>
          <w:szCs w:val="21"/>
        </w:rPr>
        <w:t>Colli</w:t>
      </w:r>
      <w:proofErr w:type="spellEnd"/>
      <w:r w:rsidRPr="00E36B12">
        <w:rPr>
          <w:rFonts w:ascii="Book Antiqua" w:eastAsia="宋体" w:hAnsi="Book Antiqua" w:cs="宋体"/>
          <w:b/>
          <w:bCs/>
          <w:color w:val="000000"/>
          <w:kern w:val="0"/>
          <w:sz w:val="21"/>
          <w:szCs w:val="21"/>
        </w:rPr>
        <w:t xml:space="preserve"> A</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Fraquelli</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Casazza</w:t>
      </w:r>
      <w:proofErr w:type="spellEnd"/>
      <w:r w:rsidRPr="00E36B12">
        <w:rPr>
          <w:rFonts w:ascii="Book Antiqua" w:eastAsia="宋体" w:hAnsi="Book Antiqua" w:cs="宋体"/>
          <w:color w:val="000000"/>
          <w:kern w:val="0"/>
          <w:sz w:val="21"/>
          <w:szCs w:val="21"/>
        </w:rPr>
        <w:t xml:space="preserve"> G, </w:t>
      </w:r>
      <w:proofErr w:type="spellStart"/>
      <w:r w:rsidRPr="00E36B12">
        <w:rPr>
          <w:rFonts w:ascii="Book Antiqua" w:eastAsia="宋体" w:hAnsi="Book Antiqua" w:cs="宋体"/>
          <w:color w:val="000000"/>
          <w:kern w:val="0"/>
          <w:sz w:val="21"/>
          <w:szCs w:val="21"/>
        </w:rPr>
        <w:t>Massironi</w:t>
      </w:r>
      <w:proofErr w:type="spellEnd"/>
      <w:r w:rsidRPr="00E36B12">
        <w:rPr>
          <w:rFonts w:ascii="Book Antiqua" w:eastAsia="宋体" w:hAnsi="Book Antiqua" w:cs="宋体"/>
          <w:color w:val="000000"/>
          <w:kern w:val="0"/>
          <w:sz w:val="21"/>
          <w:szCs w:val="21"/>
        </w:rPr>
        <w:t xml:space="preserve"> S, </w:t>
      </w:r>
      <w:proofErr w:type="spellStart"/>
      <w:r w:rsidRPr="00E36B12">
        <w:rPr>
          <w:rFonts w:ascii="Book Antiqua" w:eastAsia="宋体" w:hAnsi="Book Antiqua" w:cs="宋体"/>
          <w:color w:val="000000"/>
          <w:kern w:val="0"/>
          <w:sz w:val="21"/>
          <w:szCs w:val="21"/>
        </w:rPr>
        <w:t>Colucci</w:t>
      </w:r>
      <w:proofErr w:type="spellEnd"/>
      <w:r w:rsidRPr="00E36B12">
        <w:rPr>
          <w:rFonts w:ascii="Book Antiqua" w:eastAsia="宋体" w:hAnsi="Book Antiqua" w:cs="宋体"/>
          <w:color w:val="000000"/>
          <w:kern w:val="0"/>
          <w:sz w:val="21"/>
          <w:szCs w:val="21"/>
        </w:rPr>
        <w:t xml:space="preserve"> A, Conte D, </w:t>
      </w:r>
      <w:proofErr w:type="spellStart"/>
      <w:r w:rsidRPr="00E36B12">
        <w:rPr>
          <w:rFonts w:ascii="Book Antiqua" w:eastAsia="宋体" w:hAnsi="Book Antiqua" w:cs="宋体"/>
          <w:color w:val="000000"/>
          <w:kern w:val="0"/>
          <w:sz w:val="21"/>
          <w:szCs w:val="21"/>
        </w:rPr>
        <w:t>Duca</w:t>
      </w:r>
      <w:proofErr w:type="spellEnd"/>
      <w:r w:rsidRPr="00E36B12">
        <w:rPr>
          <w:rFonts w:ascii="Book Antiqua" w:eastAsia="宋体" w:hAnsi="Book Antiqua" w:cs="宋体"/>
          <w:color w:val="000000"/>
          <w:kern w:val="0"/>
          <w:sz w:val="21"/>
          <w:szCs w:val="21"/>
        </w:rPr>
        <w:t xml:space="preserve"> P. Accuracy of ultrasonography, spiral CT, magnetic resonance, and alpha-fetoprotein in diagnosing hepatocellular carcinoma: a systematic review. </w:t>
      </w:r>
      <w:r w:rsidRPr="00E36B12">
        <w:rPr>
          <w:rFonts w:ascii="Book Antiqua" w:eastAsia="宋体" w:hAnsi="Book Antiqua" w:cs="宋体"/>
          <w:i/>
          <w:iCs/>
          <w:color w:val="000000"/>
          <w:kern w:val="0"/>
          <w:sz w:val="21"/>
          <w:szCs w:val="21"/>
        </w:rPr>
        <w:t xml:space="preserve">Am J </w:t>
      </w:r>
      <w:proofErr w:type="spellStart"/>
      <w:r w:rsidRPr="00E36B12">
        <w:rPr>
          <w:rFonts w:ascii="Book Antiqua" w:eastAsia="宋体" w:hAnsi="Book Antiqua" w:cs="宋体"/>
          <w:i/>
          <w:iCs/>
          <w:color w:val="000000"/>
          <w:kern w:val="0"/>
          <w:sz w:val="21"/>
          <w:szCs w:val="21"/>
        </w:rPr>
        <w:t>Gastroenterol</w:t>
      </w:r>
      <w:proofErr w:type="spellEnd"/>
      <w:r w:rsidRPr="00E36B12">
        <w:rPr>
          <w:rFonts w:ascii="Book Antiqua" w:eastAsia="宋体" w:hAnsi="Book Antiqua" w:cs="宋体"/>
          <w:color w:val="000000"/>
          <w:kern w:val="0"/>
          <w:sz w:val="21"/>
          <w:szCs w:val="21"/>
        </w:rPr>
        <w:t> 2006; </w:t>
      </w:r>
      <w:r w:rsidRPr="00E36B12">
        <w:rPr>
          <w:rFonts w:ascii="Book Antiqua" w:eastAsia="宋体" w:hAnsi="Book Antiqua" w:cs="宋体"/>
          <w:b/>
          <w:bCs/>
          <w:color w:val="000000"/>
          <w:kern w:val="0"/>
          <w:sz w:val="21"/>
          <w:szCs w:val="21"/>
        </w:rPr>
        <w:t>101</w:t>
      </w:r>
      <w:r w:rsidRPr="00E36B12">
        <w:rPr>
          <w:rFonts w:ascii="Book Antiqua" w:eastAsia="宋体" w:hAnsi="Book Antiqua" w:cs="宋体"/>
          <w:color w:val="000000"/>
          <w:kern w:val="0"/>
          <w:sz w:val="21"/>
          <w:szCs w:val="21"/>
        </w:rPr>
        <w:t>: 513-523 [PMID: 16542288 DOI: 10.1111/j.1572-0241.2006.00467.x]</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33 </w:t>
      </w:r>
      <w:proofErr w:type="spellStart"/>
      <w:r w:rsidRPr="00E36B12">
        <w:rPr>
          <w:rFonts w:ascii="Book Antiqua" w:eastAsia="宋体" w:hAnsi="Book Antiqua" w:cs="宋体"/>
          <w:b/>
          <w:bCs/>
          <w:color w:val="000000"/>
          <w:kern w:val="0"/>
          <w:sz w:val="21"/>
          <w:szCs w:val="21"/>
        </w:rPr>
        <w:t>Willatt</w:t>
      </w:r>
      <w:proofErr w:type="spellEnd"/>
      <w:r w:rsidRPr="00E36B12">
        <w:rPr>
          <w:rFonts w:ascii="Book Antiqua" w:eastAsia="宋体" w:hAnsi="Book Antiqua" w:cs="宋体"/>
          <w:b/>
          <w:bCs/>
          <w:color w:val="000000"/>
          <w:kern w:val="0"/>
          <w:sz w:val="21"/>
          <w:szCs w:val="21"/>
        </w:rPr>
        <w:t xml:space="preserve"> JM</w:t>
      </w:r>
      <w:r w:rsidRPr="00E36B12">
        <w:rPr>
          <w:rFonts w:ascii="Book Antiqua" w:eastAsia="宋体" w:hAnsi="Book Antiqua" w:cs="宋体"/>
          <w:color w:val="000000"/>
          <w:kern w:val="0"/>
          <w:sz w:val="21"/>
          <w:szCs w:val="21"/>
        </w:rPr>
        <w:t xml:space="preserve">, Hussain HK, </w:t>
      </w:r>
      <w:proofErr w:type="spellStart"/>
      <w:r w:rsidRPr="00E36B12">
        <w:rPr>
          <w:rFonts w:ascii="Book Antiqua" w:eastAsia="宋体" w:hAnsi="Book Antiqua" w:cs="宋体"/>
          <w:color w:val="000000"/>
          <w:kern w:val="0"/>
          <w:sz w:val="21"/>
          <w:szCs w:val="21"/>
        </w:rPr>
        <w:t>Adusumilli</w:t>
      </w:r>
      <w:proofErr w:type="spellEnd"/>
      <w:r w:rsidRPr="00E36B12">
        <w:rPr>
          <w:rFonts w:ascii="Book Antiqua" w:eastAsia="宋体" w:hAnsi="Book Antiqua" w:cs="宋体"/>
          <w:color w:val="000000"/>
          <w:kern w:val="0"/>
          <w:sz w:val="21"/>
          <w:szCs w:val="21"/>
        </w:rPr>
        <w:t xml:space="preserve"> S, Marrero JA.</w:t>
      </w:r>
      <w:proofErr w:type="gramEnd"/>
      <w:r w:rsidRPr="00E36B12">
        <w:rPr>
          <w:rFonts w:ascii="Book Antiqua" w:eastAsia="宋体" w:hAnsi="Book Antiqua" w:cs="宋体"/>
          <w:color w:val="000000"/>
          <w:kern w:val="0"/>
          <w:sz w:val="21"/>
          <w:szCs w:val="21"/>
        </w:rPr>
        <w:t xml:space="preserve"> MR Imaging of hepatocellular carcinoma in the cirrhotic liver: challenges and controversies. </w:t>
      </w:r>
      <w:r w:rsidRPr="00E36B12">
        <w:rPr>
          <w:rFonts w:ascii="Book Antiqua" w:eastAsia="宋体" w:hAnsi="Book Antiqua" w:cs="宋体"/>
          <w:i/>
          <w:iCs/>
          <w:color w:val="000000"/>
          <w:kern w:val="0"/>
          <w:sz w:val="21"/>
          <w:szCs w:val="21"/>
        </w:rPr>
        <w:t>Radiology</w:t>
      </w:r>
      <w:r w:rsidRPr="00E36B12">
        <w:rPr>
          <w:rFonts w:ascii="Book Antiqua" w:eastAsia="宋体" w:hAnsi="Book Antiqua" w:cs="宋体"/>
          <w:color w:val="000000"/>
          <w:kern w:val="0"/>
          <w:sz w:val="21"/>
          <w:szCs w:val="21"/>
        </w:rPr>
        <w:t> 2008; </w:t>
      </w:r>
      <w:r w:rsidRPr="00E36B12">
        <w:rPr>
          <w:rFonts w:ascii="Book Antiqua" w:eastAsia="宋体" w:hAnsi="Book Antiqua" w:cs="宋体"/>
          <w:b/>
          <w:bCs/>
          <w:color w:val="000000"/>
          <w:kern w:val="0"/>
          <w:sz w:val="21"/>
          <w:szCs w:val="21"/>
        </w:rPr>
        <w:t>247</w:t>
      </w:r>
      <w:r w:rsidRPr="00E36B12">
        <w:rPr>
          <w:rFonts w:ascii="Book Antiqua" w:eastAsia="宋体" w:hAnsi="Book Antiqua" w:cs="宋体"/>
          <w:color w:val="000000"/>
          <w:kern w:val="0"/>
          <w:sz w:val="21"/>
          <w:szCs w:val="21"/>
        </w:rPr>
        <w:t>: 311-330 [PMID: 18430871 DOI: 10.1148/radiol.2472061331]</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lastRenderedPageBreak/>
        <w:t>34 </w:t>
      </w:r>
      <w:proofErr w:type="spellStart"/>
      <w:r w:rsidRPr="00E36B12">
        <w:rPr>
          <w:rFonts w:ascii="Book Antiqua" w:eastAsia="宋体" w:hAnsi="Book Antiqua" w:cs="宋体"/>
          <w:b/>
          <w:bCs/>
          <w:color w:val="000000"/>
          <w:kern w:val="0"/>
          <w:sz w:val="21"/>
          <w:szCs w:val="21"/>
        </w:rPr>
        <w:t>Yoo</w:t>
      </w:r>
      <w:proofErr w:type="spellEnd"/>
      <w:r w:rsidRPr="00E36B12">
        <w:rPr>
          <w:rFonts w:ascii="Book Antiqua" w:eastAsia="宋体" w:hAnsi="Book Antiqua" w:cs="宋体"/>
          <w:b/>
          <w:bCs/>
          <w:color w:val="000000"/>
          <w:kern w:val="0"/>
          <w:sz w:val="21"/>
          <w:szCs w:val="21"/>
        </w:rPr>
        <w:t xml:space="preserve"> SH</w:t>
      </w:r>
      <w:r w:rsidRPr="00E36B12">
        <w:rPr>
          <w:rFonts w:ascii="Book Antiqua" w:eastAsia="宋体" w:hAnsi="Book Antiqua" w:cs="宋体"/>
          <w:color w:val="000000"/>
          <w:kern w:val="0"/>
          <w:sz w:val="21"/>
          <w:szCs w:val="21"/>
        </w:rPr>
        <w:t xml:space="preserve">, Choi JY, Jang JW, </w:t>
      </w:r>
      <w:proofErr w:type="spellStart"/>
      <w:r w:rsidRPr="00E36B12">
        <w:rPr>
          <w:rFonts w:ascii="Book Antiqua" w:eastAsia="宋体" w:hAnsi="Book Antiqua" w:cs="宋体"/>
          <w:color w:val="000000"/>
          <w:kern w:val="0"/>
          <w:sz w:val="21"/>
          <w:szCs w:val="21"/>
        </w:rPr>
        <w:t>Bae</w:t>
      </w:r>
      <w:proofErr w:type="spellEnd"/>
      <w:r w:rsidRPr="00E36B12">
        <w:rPr>
          <w:rFonts w:ascii="Book Antiqua" w:eastAsia="宋体" w:hAnsi="Book Antiqua" w:cs="宋体"/>
          <w:color w:val="000000"/>
          <w:kern w:val="0"/>
          <w:sz w:val="21"/>
          <w:szCs w:val="21"/>
        </w:rPr>
        <w:t xml:space="preserve"> SH, Yoon SK, Kim DG, </w:t>
      </w:r>
      <w:proofErr w:type="spellStart"/>
      <w:r w:rsidRPr="00E36B12">
        <w:rPr>
          <w:rFonts w:ascii="Book Antiqua" w:eastAsia="宋体" w:hAnsi="Book Antiqua" w:cs="宋体"/>
          <w:color w:val="000000"/>
          <w:kern w:val="0"/>
          <w:sz w:val="21"/>
          <w:szCs w:val="21"/>
        </w:rPr>
        <w:t>Yoo</w:t>
      </w:r>
      <w:proofErr w:type="spellEnd"/>
      <w:r w:rsidRPr="00E36B12">
        <w:rPr>
          <w:rFonts w:ascii="Book Antiqua" w:eastAsia="宋体" w:hAnsi="Book Antiqua" w:cs="宋体"/>
          <w:color w:val="000000"/>
          <w:kern w:val="0"/>
          <w:sz w:val="21"/>
          <w:szCs w:val="21"/>
        </w:rPr>
        <w:t xml:space="preserve"> YK, </w:t>
      </w:r>
      <w:proofErr w:type="spellStart"/>
      <w:r w:rsidRPr="00E36B12">
        <w:rPr>
          <w:rFonts w:ascii="Book Antiqua" w:eastAsia="宋体" w:hAnsi="Book Antiqua" w:cs="宋体"/>
          <w:color w:val="000000"/>
          <w:kern w:val="0"/>
          <w:sz w:val="21"/>
          <w:szCs w:val="21"/>
        </w:rPr>
        <w:t>Rha</w:t>
      </w:r>
      <w:proofErr w:type="spellEnd"/>
      <w:r w:rsidRPr="00E36B12">
        <w:rPr>
          <w:rFonts w:ascii="Book Antiqua" w:eastAsia="宋体" w:hAnsi="Book Antiqua" w:cs="宋体"/>
          <w:color w:val="000000"/>
          <w:kern w:val="0"/>
          <w:sz w:val="21"/>
          <w:szCs w:val="21"/>
        </w:rPr>
        <w:t xml:space="preserve"> SE, Lee YJ, Jung ES. </w:t>
      </w:r>
      <w:proofErr w:type="spellStart"/>
      <w:r w:rsidRPr="00E36B12">
        <w:rPr>
          <w:rFonts w:ascii="Book Antiqua" w:eastAsia="宋体" w:hAnsi="Book Antiqua" w:cs="宋体"/>
          <w:color w:val="000000"/>
          <w:kern w:val="0"/>
          <w:sz w:val="21"/>
          <w:szCs w:val="21"/>
        </w:rPr>
        <w:t>Gd</w:t>
      </w:r>
      <w:proofErr w:type="spellEnd"/>
      <w:r w:rsidRPr="00E36B12">
        <w:rPr>
          <w:rFonts w:ascii="Book Antiqua" w:eastAsia="宋体" w:hAnsi="Book Antiqua" w:cs="宋体"/>
          <w:color w:val="000000"/>
          <w:kern w:val="0"/>
          <w:sz w:val="21"/>
          <w:szCs w:val="21"/>
        </w:rPr>
        <w:t>-EOB-DTPA-enhanced MRI is better than MDCT in decision making of curative treatment for hepatocellular carcinoma.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Oncol</w:t>
      </w:r>
      <w:proofErr w:type="spellEnd"/>
      <w:r w:rsidRPr="00E36B12">
        <w:rPr>
          <w:rFonts w:ascii="Book Antiqua" w:eastAsia="宋体" w:hAnsi="Book Antiqua" w:cs="宋体"/>
          <w:color w:val="000000"/>
          <w:kern w:val="0"/>
          <w:sz w:val="21"/>
          <w:szCs w:val="21"/>
        </w:rPr>
        <w:t> 2013; </w:t>
      </w:r>
      <w:r w:rsidRPr="00E36B12">
        <w:rPr>
          <w:rFonts w:ascii="Book Antiqua" w:eastAsia="宋体" w:hAnsi="Book Antiqua" w:cs="宋体"/>
          <w:b/>
          <w:bCs/>
          <w:color w:val="000000"/>
          <w:kern w:val="0"/>
          <w:sz w:val="21"/>
          <w:szCs w:val="21"/>
        </w:rPr>
        <w:t>20</w:t>
      </w:r>
      <w:r w:rsidRPr="00E36B12">
        <w:rPr>
          <w:rFonts w:ascii="Book Antiqua" w:eastAsia="宋体" w:hAnsi="Book Antiqua" w:cs="宋体"/>
          <w:color w:val="000000"/>
          <w:kern w:val="0"/>
          <w:sz w:val="21"/>
          <w:szCs w:val="21"/>
        </w:rPr>
        <w:t>: 2893-2900 [PMID: 23649931 DOI: 10.1245/s10434-013-3001-y]</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35</w:t>
      </w:r>
      <w:r w:rsidRPr="00E36B12">
        <w:rPr>
          <w:rFonts w:ascii="Book Antiqua" w:hAnsi="Book Antiqua"/>
          <w:b/>
          <w:sz w:val="21"/>
          <w:szCs w:val="21"/>
        </w:rPr>
        <w:t xml:space="preserve"> </w:t>
      </w:r>
      <w:proofErr w:type="spellStart"/>
      <w:r w:rsidRPr="00E36B12">
        <w:rPr>
          <w:rFonts w:ascii="Book Antiqua" w:hAnsi="Book Antiqua"/>
          <w:b/>
          <w:sz w:val="21"/>
          <w:szCs w:val="21"/>
        </w:rPr>
        <w:t>Battaglia</w:t>
      </w:r>
      <w:proofErr w:type="spellEnd"/>
      <w:r w:rsidRPr="00E36B12">
        <w:rPr>
          <w:rFonts w:ascii="Book Antiqua" w:hAnsi="Book Antiqua"/>
          <w:b/>
          <w:sz w:val="21"/>
          <w:szCs w:val="21"/>
        </w:rPr>
        <w:t xml:space="preserve"> V,</w:t>
      </w:r>
      <w:r w:rsidRPr="00E36B12">
        <w:rPr>
          <w:rFonts w:ascii="Book Antiqua" w:hAnsi="Book Antiqua"/>
          <w:sz w:val="21"/>
          <w:szCs w:val="21"/>
        </w:rPr>
        <w:t xml:space="preserve"> </w:t>
      </w:r>
      <w:proofErr w:type="spellStart"/>
      <w:r w:rsidRPr="00E36B12">
        <w:rPr>
          <w:rFonts w:ascii="Book Antiqua" w:hAnsi="Book Antiqua"/>
          <w:sz w:val="21"/>
          <w:szCs w:val="21"/>
        </w:rPr>
        <w:t>Bozzi</w:t>
      </w:r>
      <w:proofErr w:type="spellEnd"/>
      <w:r w:rsidRPr="00E36B12">
        <w:rPr>
          <w:rFonts w:ascii="Book Antiqua" w:hAnsi="Book Antiqua"/>
          <w:sz w:val="21"/>
          <w:szCs w:val="21"/>
        </w:rPr>
        <w:t xml:space="preserve"> E, </w:t>
      </w:r>
      <w:proofErr w:type="spellStart"/>
      <w:r w:rsidRPr="00E36B12">
        <w:rPr>
          <w:rFonts w:ascii="Book Antiqua" w:hAnsi="Book Antiqua"/>
          <w:sz w:val="21"/>
          <w:szCs w:val="21"/>
        </w:rPr>
        <w:t>Zingoni</w:t>
      </w:r>
      <w:proofErr w:type="spellEnd"/>
      <w:r w:rsidRPr="00E36B12">
        <w:rPr>
          <w:rFonts w:ascii="Book Antiqua" w:hAnsi="Book Antiqua"/>
          <w:sz w:val="21"/>
          <w:szCs w:val="21"/>
        </w:rPr>
        <w:t xml:space="preserve"> G, </w:t>
      </w:r>
      <w:proofErr w:type="spellStart"/>
      <w:r w:rsidRPr="00E36B12">
        <w:rPr>
          <w:rFonts w:ascii="Book Antiqua" w:hAnsi="Book Antiqua"/>
          <w:sz w:val="21"/>
          <w:szCs w:val="21"/>
        </w:rPr>
        <w:t>Bartolozzi</w:t>
      </w:r>
      <w:proofErr w:type="spellEnd"/>
      <w:r w:rsidRPr="00E36B12">
        <w:rPr>
          <w:rFonts w:ascii="Book Antiqua" w:hAnsi="Book Antiqua"/>
          <w:sz w:val="21"/>
          <w:szCs w:val="21"/>
        </w:rPr>
        <w:t xml:space="preserve"> C, Pisa IT.</w:t>
      </w:r>
      <w:proofErr w:type="gramEnd"/>
      <w:r w:rsidRPr="00E36B12">
        <w:rPr>
          <w:rFonts w:ascii="Book Antiqua" w:hAnsi="Book Antiqua"/>
          <w:sz w:val="21"/>
          <w:szCs w:val="21"/>
        </w:rPr>
        <w:t xml:space="preserve"> Correlation between histologic diagnosis ad MR signal intensity after </w:t>
      </w:r>
      <w:proofErr w:type="spellStart"/>
      <w:r w:rsidRPr="00E36B12">
        <w:rPr>
          <w:rFonts w:ascii="Book Antiqua" w:hAnsi="Book Antiqua"/>
          <w:sz w:val="21"/>
          <w:szCs w:val="21"/>
        </w:rPr>
        <w:t>Gd</w:t>
      </w:r>
      <w:proofErr w:type="spellEnd"/>
      <w:r w:rsidRPr="00E36B12">
        <w:rPr>
          <w:rFonts w:ascii="Book Antiqua" w:hAnsi="Book Antiqua"/>
          <w:sz w:val="21"/>
          <w:szCs w:val="21"/>
        </w:rPr>
        <w:t xml:space="preserve">-EOB-DTPA administration of nodules detected within cirrhotic explanted livers: retrospective analysis. </w:t>
      </w:r>
      <w:proofErr w:type="spellStart"/>
      <w:r w:rsidRPr="00E36B12">
        <w:rPr>
          <w:rFonts w:ascii="Book Antiqua" w:hAnsi="Book Antiqua"/>
          <w:i/>
          <w:sz w:val="21"/>
          <w:szCs w:val="21"/>
        </w:rPr>
        <w:t>Eur</w:t>
      </w:r>
      <w:proofErr w:type="spellEnd"/>
      <w:r w:rsidRPr="00E36B12">
        <w:rPr>
          <w:rFonts w:ascii="Book Antiqua" w:hAnsi="Book Antiqua"/>
          <w:i/>
          <w:sz w:val="21"/>
          <w:szCs w:val="21"/>
        </w:rPr>
        <w:t xml:space="preserve"> </w:t>
      </w:r>
      <w:proofErr w:type="spellStart"/>
      <w:r w:rsidRPr="00E36B12">
        <w:rPr>
          <w:rFonts w:ascii="Book Antiqua" w:hAnsi="Book Antiqua"/>
          <w:i/>
          <w:sz w:val="21"/>
          <w:szCs w:val="21"/>
        </w:rPr>
        <w:t>Radiol</w:t>
      </w:r>
      <w:proofErr w:type="spellEnd"/>
      <w:r w:rsidRPr="00E36B12">
        <w:rPr>
          <w:rFonts w:ascii="Book Antiqua" w:hAnsi="Book Antiqua"/>
          <w:sz w:val="21"/>
          <w:szCs w:val="21"/>
        </w:rPr>
        <w:t xml:space="preserve"> 2010; </w:t>
      </w:r>
      <w:r w:rsidRPr="00E36B12">
        <w:rPr>
          <w:rFonts w:ascii="Book Antiqua" w:hAnsi="Book Antiqua"/>
          <w:b/>
          <w:sz w:val="21"/>
          <w:szCs w:val="21"/>
        </w:rPr>
        <w:t xml:space="preserve">20: </w:t>
      </w:r>
      <w:proofErr w:type="spellStart"/>
      <w:r w:rsidRPr="00E36B12">
        <w:rPr>
          <w:rFonts w:ascii="Book Antiqua" w:hAnsi="Book Antiqua"/>
          <w:sz w:val="21"/>
          <w:szCs w:val="21"/>
        </w:rPr>
        <w:t>Suppl</w:t>
      </w:r>
      <w:proofErr w:type="spellEnd"/>
      <w:r w:rsidRPr="00E36B12">
        <w:rPr>
          <w:rFonts w:ascii="Book Antiqua" w:hAnsi="Book Antiqua"/>
          <w:sz w:val="21"/>
          <w:szCs w:val="21"/>
        </w:rPr>
        <w:t xml:space="preserve"> 1: S25</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36 </w:t>
      </w:r>
      <w:proofErr w:type="spellStart"/>
      <w:r w:rsidRPr="00E36B12">
        <w:rPr>
          <w:rFonts w:ascii="Book Antiqua" w:eastAsia="宋体" w:hAnsi="Book Antiqua" w:cs="宋体"/>
          <w:b/>
          <w:bCs/>
          <w:color w:val="000000"/>
          <w:kern w:val="0"/>
          <w:sz w:val="21"/>
          <w:szCs w:val="21"/>
        </w:rPr>
        <w:t>Hammerstingl</w:t>
      </w:r>
      <w:proofErr w:type="spellEnd"/>
      <w:r w:rsidRPr="00E36B12">
        <w:rPr>
          <w:rFonts w:ascii="Book Antiqua" w:eastAsia="宋体" w:hAnsi="Book Antiqua" w:cs="宋体"/>
          <w:b/>
          <w:bCs/>
          <w:color w:val="000000"/>
          <w:kern w:val="0"/>
          <w:sz w:val="21"/>
          <w:szCs w:val="21"/>
        </w:rPr>
        <w:t xml:space="preserve"> R</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Huppertz</w:t>
      </w:r>
      <w:proofErr w:type="spellEnd"/>
      <w:r w:rsidRPr="00E36B12">
        <w:rPr>
          <w:rFonts w:ascii="Book Antiqua" w:eastAsia="宋体" w:hAnsi="Book Antiqua" w:cs="宋体"/>
          <w:color w:val="000000"/>
          <w:kern w:val="0"/>
          <w:sz w:val="21"/>
          <w:szCs w:val="21"/>
        </w:rPr>
        <w:t xml:space="preserve"> A, Breuer J, </w:t>
      </w:r>
      <w:proofErr w:type="spellStart"/>
      <w:r w:rsidRPr="00E36B12">
        <w:rPr>
          <w:rFonts w:ascii="Book Antiqua" w:eastAsia="宋体" w:hAnsi="Book Antiqua" w:cs="宋体"/>
          <w:color w:val="000000"/>
          <w:kern w:val="0"/>
          <w:sz w:val="21"/>
          <w:szCs w:val="21"/>
        </w:rPr>
        <w:t>Balzer</w:t>
      </w:r>
      <w:proofErr w:type="spellEnd"/>
      <w:r w:rsidRPr="00E36B12">
        <w:rPr>
          <w:rFonts w:ascii="Book Antiqua" w:eastAsia="宋体" w:hAnsi="Book Antiqua" w:cs="宋体"/>
          <w:color w:val="000000"/>
          <w:kern w:val="0"/>
          <w:sz w:val="21"/>
          <w:szCs w:val="21"/>
        </w:rPr>
        <w:t xml:space="preserve"> T, </w:t>
      </w:r>
      <w:proofErr w:type="spellStart"/>
      <w:r w:rsidRPr="00E36B12">
        <w:rPr>
          <w:rFonts w:ascii="Book Antiqua" w:eastAsia="宋体" w:hAnsi="Book Antiqua" w:cs="宋体"/>
          <w:color w:val="000000"/>
          <w:kern w:val="0"/>
          <w:sz w:val="21"/>
          <w:szCs w:val="21"/>
        </w:rPr>
        <w:t>Blakeborough</w:t>
      </w:r>
      <w:proofErr w:type="spellEnd"/>
      <w:r w:rsidRPr="00E36B12">
        <w:rPr>
          <w:rFonts w:ascii="Book Antiqua" w:eastAsia="宋体" w:hAnsi="Book Antiqua" w:cs="宋体"/>
          <w:color w:val="000000"/>
          <w:kern w:val="0"/>
          <w:sz w:val="21"/>
          <w:szCs w:val="21"/>
        </w:rPr>
        <w:t xml:space="preserve"> A, Carter R, </w:t>
      </w:r>
      <w:proofErr w:type="spellStart"/>
      <w:r w:rsidRPr="00E36B12">
        <w:rPr>
          <w:rFonts w:ascii="Book Antiqua" w:eastAsia="宋体" w:hAnsi="Book Antiqua" w:cs="宋体"/>
          <w:color w:val="000000"/>
          <w:kern w:val="0"/>
          <w:sz w:val="21"/>
          <w:szCs w:val="21"/>
        </w:rPr>
        <w:t>Fusté</w:t>
      </w:r>
      <w:proofErr w:type="spellEnd"/>
      <w:r w:rsidRPr="00E36B12">
        <w:rPr>
          <w:rFonts w:ascii="Book Antiqua" w:eastAsia="宋体" w:hAnsi="Book Antiqua" w:cs="宋体"/>
          <w:color w:val="000000"/>
          <w:kern w:val="0"/>
          <w:sz w:val="21"/>
          <w:szCs w:val="21"/>
        </w:rPr>
        <w:t xml:space="preserve"> LC, Heinz-Peer G, </w:t>
      </w:r>
      <w:proofErr w:type="spellStart"/>
      <w:r w:rsidRPr="00E36B12">
        <w:rPr>
          <w:rFonts w:ascii="Book Antiqua" w:eastAsia="宋体" w:hAnsi="Book Antiqua" w:cs="宋体"/>
          <w:color w:val="000000"/>
          <w:kern w:val="0"/>
          <w:sz w:val="21"/>
          <w:szCs w:val="21"/>
        </w:rPr>
        <w:t>Judmaier</w:t>
      </w:r>
      <w:proofErr w:type="spellEnd"/>
      <w:r w:rsidRPr="00E36B12">
        <w:rPr>
          <w:rFonts w:ascii="Book Antiqua" w:eastAsia="宋体" w:hAnsi="Book Antiqua" w:cs="宋体"/>
          <w:color w:val="000000"/>
          <w:kern w:val="0"/>
          <w:sz w:val="21"/>
          <w:szCs w:val="21"/>
        </w:rPr>
        <w:t xml:space="preserve"> W, </w:t>
      </w:r>
      <w:proofErr w:type="spellStart"/>
      <w:r w:rsidRPr="00E36B12">
        <w:rPr>
          <w:rFonts w:ascii="Book Antiqua" w:eastAsia="宋体" w:hAnsi="Book Antiqua" w:cs="宋体"/>
          <w:color w:val="000000"/>
          <w:kern w:val="0"/>
          <w:sz w:val="21"/>
          <w:szCs w:val="21"/>
        </w:rPr>
        <w:t>Laniado</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Manfredi</w:t>
      </w:r>
      <w:proofErr w:type="spellEnd"/>
      <w:r w:rsidRPr="00E36B12">
        <w:rPr>
          <w:rFonts w:ascii="Book Antiqua" w:eastAsia="宋体" w:hAnsi="Book Antiqua" w:cs="宋体"/>
          <w:color w:val="000000"/>
          <w:kern w:val="0"/>
          <w:sz w:val="21"/>
          <w:szCs w:val="21"/>
        </w:rPr>
        <w:t xml:space="preserve"> RM, Mathieu DG, Müller D, </w:t>
      </w:r>
      <w:proofErr w:type="spellStart"/>
      <w:r w:rsidRPr="00E36B12">
        <w:rPr>
          <w:rFonts w:ascii="Book Antiqua" w:eastAsia="宋体" w:hAnsi="Book Antiqua" w:cs="宋体"/>
          <w:color w:val="000000"/>
          <w:kern w:val="0"/>
          <w:sz w:val="21"/>
          <w:szCs w:val="21"/>
        </w:rPr>
        <w:t>Mortelè</w:t>
      </w:r>
      <w:proofErr w:type="spellEnd"/>
      <w:r w:rsidRPr="00E36B12">
        <w:rPr>
          <w:rFonts w:ascii="Book Antiqua" w:eastAsia="宋体" w:hAnsi="Book Antiqua" w:cs="宋体"/>
          <w:color w:val="000000"/>
          <w:kern w:val="0"/>
          <w:sz w:val="21"/>
          <w:szCs w:val="21"/>
        </w:rPr>
        <w:t xml:space="preserve"> K, Reimer P, </w:t>
      </w:r>
      <w:proofErr w:type="spellStart"/>
      <w:r w:rsidRPr="00E36B12">
        <w:rPr>
          <w:rFonts w:ascii="Book Antiqua" w:eastAsia="宋体" w:hAnsi="Book Antiqua" w:cs="宋体"/>
          <w:color w:val="000000"/>
          <w:kern w:val="0"/>
          <w:sz w:val="21"/>
          <w:szCs w:val="21"/>
        </w:rPr>
        <w:t>Reiser</w:t>
      </w:r>
      <w:proofErr w:type="spellEnd"/>
      <w:r w:rsidRPr="00E36B12">
        <w:rPr>
          <w:rFonts w:ascii="Book Antiqua" w:eastAsia="宋体" w:hAnsi="Book Antiqua" w:cs="宋体"/>
          <w:color w:val="000000"/>
          <w:kern w:val="0"/>
          <w:sz w:val="21"/>
          <w:szCs w:val="21"/>
        </w:rPr>
        <w:t xml:space="preserve"> MF, Robinson PJ, </w:t>
      </w:r>
      <w:proofErr w:type="spellStart"/>
      <w:r w:rsidRPr="00E36B12">
        <w:rPr>
          <w:rFonts w:ascii="Book Antiqua" w:eastAsia="宋体" w:hAnsi="Book Antiqua" w:cs="宋体"/>
          <w:color w:val="000000"/>
          <w:kern w:val="0"/>
          <w:sz w:val="21"/>
          <w:szCs w:val="21"/>
        </w:rPr>
        <w:t>Shamsi</w:t>
      </w:r>
      <w:proofErr w:type="spellEnd"/>
      <w:r w:rsidRPr="00E36B12">
        <w:rPr>
          <w:rFonts w:ascii="Book Antiqua" w:eastAsia="宋体" w:hAnsi="Book Antiqua" w:cs="宋体"/>
          <w:color w:val="000000"/>
          <w:kern w:val="0"/>
          <w:sz w:val="21"/>
          <w:szCs w:val="21"/>
        </w:rPr>
        <w:t xml:space="preserve"> K, </w:t>
      </w:r>
      <w:proofErr w:type="spellStart"/>
      <w:r w:rsidRPr="00E36B12">
        <w:rPr>
          <w:rFonts w:ascii="Book Antiqua" w:eastAsia="宋体" w:hAnsi="Book Antiqua" w:cs="宋体"/>
          <w:color w:val="000000"/>
          <w:kern w:val="0"/>
          <w:sz w:val="21"/>
          <w:szCs w:val="21"/>
        </w:rPr>
        <w:t>Strotzer</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Taupitz</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Tombach</w:t>
      </w:r>
      <w:proofErr w:type="spellEnd"/>
      <w:r w:rsidRPr="00E36B12">
        <w:rPr>
          <w:rFonts w:ascii="Book Antiqua" w:eastAsia="宋体" w:hAnsi="Book Antiqua" w:cs="宋体"/>
          <w:color w:val="000000"/>
          <w:kern w:val="0"/>
          <w:sz w:val="21"/>
          <w:szCs w:val="21"/>
        </w:rPr>
        <w:t xml:space="preserve"> B, </w:t>
      </w:r>
      <w:proofErr w:type="spellStart"/>
      <w:r w:rsidRPr="00E36B12">
        <w:rPr>
          <w:rFonts w:ascii="Book Antiqua" w:eastAsia="宋体" w:hAnsi="Book Antiqua" w:cs="宋体"/>
          <w:color w:val="000000"/>
          <w:kern w:val="0"/>
          <w:sz w:val="21"/>
          <w:szCs w:val="21"/>
        </w:rPr>
        <w:t>Valeri</w:t>
      </w:r>
      <w:proofErr w:type="spellEnd"/>
      <w:r w:rsidRPr="00E36B12">
        <w:rPr>
          <w:rFonts w:ascii="Book Antiqua" w:eastAsia="宋体" w:hAnsi="Book Antiqua" w:cs="宋体"/>
          <w:color w:val="000000"/>
          <w:kern w:val="0"/>
          <w:sz w:val="21"/>
          <w:szCs w:val="21"/>
        </w:rPr>
        <w:t xml:space="preserve"> G, van Beers BE, </w:t>
      </w:r>
      <w:proofErr w:type="spellStart"/>
      <w:r w:rsidRPr="00E36B12">
        <w:rPr>
          <w:rFonts w:ascii="Book Antiqua" w:eastAsia="宋体" w:hAnsi="Book Antiqua" w:cs="宋体"/>
          <w:color w:val="000000"/>
          <w:kern w:val="0"/>
          <w:sz w:val="21"/>
          <w:szCs w:val="21"/>
        </w:rPr>
        <w:t>Vogl</w:t>
      </w:r>
      <w:proofErr w:type="spellEnd"/>
      <w:r w:rsidRPr="00E36B12">
        <w:rPr>
          <w:rFonts w:ascii="Book Antiqua" w:eastAsia="宋体" w:hAnsi="Book Antiqua" w:cs="宋体"/>
          <w:color w:val="000000"/>
          <w:kern w:val="0"/>
          <w:sz w:val="21"/>
          <w:szCs w:val="21"/>
        </w:rPr>
        <w:t xml:space="preserve"> TJ. Diagnostic efficacy of </w:t>
      </w:r>
      <w:proofErr w:type="spellStart"/>
      <w:r w:rsidRPr="00E36B12">
        <w:rPr>
          <w:rFonts w:ascii="Book Antiqua" w:eastAsia="宋体" w:hAnsi="Book Antiqua" w:cs="宋体"/>
          <w:color w:val="000000"/>
          <w:kern w:val="0"/>
          <w:sz w:val="21"/>
          <w:szCs w:val="21"/>
        </w:rPr>
        <w:t>gadoxetic</w:t>
      </w:r>
      <w:proofErr w:type="spellEnd"/>
      <w:r w:rsidRPr="00E36B12">
        <w:rPr>
          <w:rFonts w:ascii="Book Antiqua" w:eastAsia="宋体" w:hAnsi="Book Antiqua" w:cs="宋体"/>
          <w:color w:val="000000"/>
          <w:kern w:val="0"/>
          <w:sz w:val="21"/>
          <w:szCs w:val="21"/>
        </w:rPr>
        <w:t xml:space="preserve"> acid (</w:t>
      </w:r>
      <w:proofErr w:type="spellStart"/>
      <w:r w:rsidRPr="00E36B12">
        <w:rPr>
          <w:rFonts w:ascii="Book Antiqua" w:eastAsia="宋体" w:hAnsi="Book Antiqua" w:cs="宋体"/>
          <w:color w:val="000000"/>
          <w:kern w:val="0"/>
          <w:sz w:val="21"/>
          <w:szCs w:val="21"/>
        </w:rPr>
        <w:t>Primovist</w:t>
      </w:r>
      <w:proofErr w:type="spellEnd"/>
      <w:r w:rsidRPr="00E36B12">
        <w:rPr>
          <w:rFonts w:ascii="Book Antiqua" w:eastAsia="宋体" w:hAnsi="Book Antiqua" w:cs="宋体"/>
          <w:color w:val="000000"/>
          <w:kern w:val="0"/>
          <w:sz w:val="21"/>
          <w:szCs w:val="21"/>
        </w:rPr>
        <w:t xml:space="preserve">)-enhanced MRI and spiral CT for a therapeutic strategy: comparison with intraoperative and </w:t>
      </w:r>
      <w:proofErr w:type="spellStart"/>
      <w:r w:rsidRPr="00E36B12">
        <w:rPr>
          <w:rFonts w:ascii="Book Antiqua" w:eastAsia="宋体" w:hAnsi="Book Antiqua" w:cs="宋体"/>
          <w:color w:val="000000"/>
          <w:kern w:val="0"/>
          <w:sz w:val="21"/>
          <w:szCs w:val="21"/>
        </w:rPr>
        <w:t>histopathologic</w:t>
      </w:r>
      <w:proofErr w:type="spellEnd"/>
      <w:r w:rsidRPr="00E36B12">
        <w:rPr>
          <w:rFonts w:ascii="Book Antiqua" w:eastAsia="宋体" w:hAnsi="Book Antiqua" w:cs="宋体"/>
          <w:color w:val="000000"/>
          <w:kern w:val="0"/>
          <w:sz w:val="21"/>
          <w:szCs w:val="21"/>
        </w:rPr>
        <w:t xml:space="preserve"> findings in focal liver lesions. </w:t>
      </w:r>
      <w:proofErr w:type="spellStart"/>
      <w:r w:rsidRPr="00E36B12">
        <w:rPr>
          <w:rFonts w:ascii="Book Antiqua" w:eastAsia="宋体" w:hAnsi="Book Antiqua" w:cs="宋体"/>
          <w:i/>
          <w:iCs/>
          <w:color w:val="000000"/>
          <w:kern w:val="0"/>
          <w:sz w:val="21"/>
          <w:szCs w:val="21"/>
        </w:rPr>
        <w:t>Eur</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Radiol</w:t>
      </w:r>
      <w:proofErr w:type="spellEnd"/>
      <w:r w:rsidRPr="00E36B12">
        <w:rPr>
          <w:rFonts w:ascii="Book Antiqua" w:eastAsia="宋体" w:hAnsi="Book Antiqua" w:cs="宋体"/>
          <w:color w:val="000000"/>
          <w:kern w:val="0"/>
          <w:sz w:val="21"/>
          <w:szCs w:val="21"/>
        </w:rPr>
        <w:t> 2008; </w:t>
      </w:r>
      <w:r w:rsidRPr="00E36B12">
        <w:rPr>
          <w:rFonts w:ascii="Book Antiqua" w:eastAsia="宋体" w:hAnsi="Book Antiqua" w:cs="宋体"/>
          <w:b/>
          <w:bCs/>
          <w:color w:val="000000"/>
          <w:kern w:val="0"/>
          <w:sz w:val="21"/>
          <w:szCs w:val="21"/>
        </w:rPr>
        <w:t>18</w:t>
      </w:r>
      <w:r w:rsidRPr="00E36B12">
        <w:rPr>
          <w:rFonts w:ascii="Book Antiqua" w:eastAsia="宋体" w:hAnsi="Book Antiqua" w:cs="宋体"/>
          <w:color w:val="000000"/>
          <w:kern w:val="0"/>
          <w:sz w:val="21"/>
          <w:szCs w:val="21"/>
        </w:rPr>
        <w:t>: 457-467 [PMID: 18058107 DOI: 10.1007/s00330-007-0716-9]</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37 </w:t>
      </w:r>
      <w:r w:rsidRPr="00E36B12">
        <w:rPr>
          <w:rFonts w:ascii="Book Antiqua" w:eastAsia="宋体" w:hAnsi="Book Antiqua" w:cs="宋体"/>
          <w:b/>
          <w:bCs/>
          <w:color w:val="000000"/>
          <w:kern w:val="0"/>
          <w:sz w:val="21"/>
          <w:szCs w:val="21"/>
        </w:rPr>
        <w:t>Chau GY</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Wu CW. Spectrum and significance of microscopic vascular invasion in hepatocellular carcinoma.</w:t>
      </w:r>
      <w:proofErr w:type="gramEnd"/>
      <w:r w:rsidRPr="00E36B12">
        <w:rPr>
          <w:rFonts w:ascii="Book Antiqua" w:eastAsia="宋体" w:hAnsi="Book Antiqua" w:cs="宋体"/>
          <w:color w:val="000000"/>
          <w:kern w:val="0"/>
          <w:sz w:val="21"/>
          <w:szCs w:val="21"/>
        </w:rPr>
        <w:t>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Oncol</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Clin</w:t>
      </w:r>
      <w:proofErr w:type="spellEnd"/>
      <w:r w:rsidRPr="00E36B12">
        <w:rPr>
          <w:rFonts w:ascii="Book Antiqua" w:eastAsia="宋体" w:hAnsi="Book Antiqua" w:cs="宋体"/>
          <w:i/>
          <w:iCs/>
          <w:color w:val="000000"/>
          <w:kern w:val="0"/>
          <w:sz w:val="21"/>
          <w:szCs w:val="21"/>
        </w:rPr>
        <w:t xml:space="preserve"> N Am</w:t>
      </w:r>
      <w:r w:rsidRPr="00E36B12">
        <w:rPr>
          <w:rFonts w:ascii="Book Antiqua" w:eastAsia="宋体" w:hAnsi="Book Antiqua" w:cs="宋体"/>
          <w:color w:val="000000"/>
          <w:kern w:val="0"/>
          <w:sz w:val="21"/>
          <w:szCs w:val="21"/>
        </w:rPr>
        <w:t> 2003; </w:t>
      </w:r>
      <w:r w:rsidRPr="00E36B12">
        <w:rPr>
          <w:rFonts w:ascii="Book Antiqua" w:eastAsia="宋体" w:hAnsi="Book Antiqua" w:cs="宋体"/>
          <w:b/>
          <w:bCs/>
          <w:color w:val="000000"/>
          <w:kern w:val="0"/>
          <w:sz w:val="21"/>
          <w:szCs w:val="21"/>
        </w:rPr>
        <w:t>12</w:t>
      </w:r>
      <w:r w:rsidRPr="00E36B12">
        <w:rPr>
          <w:rFonts w:ascii="Book Antiqua" w:eastAsia="宋体" w:hAnsi="Book Antiqua" w:cs="宋体"/>
          <w:color w:val="000000"/>
          <w:kern w:val="0"/>
          <w:sz w:val="21"/>
          <w:szCs w:val="21"/>
        </w:rPr>
        <w:t>: 25-34, viii [PMID: 12735127 DOI: 10.1016/S1055-3207(02)00077-7]</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38 </w:t>
      </w:r>
      <w:proofErr w:type="spellStart"/>
      <w:r w:rsidRPr="00E36B12">
        <w:rPr>
          <w:rFonts w:ascii="Book Antiqua" w:eastAsia="宋体" w:hAnsi="Book Antiqua" w:cs="宋体"/>
          <w:b/>
          <w:bCs/>
          <w:color w:val="000000"/>
          <w:kern w:val="0"/>
          <w:sz w:val="21"/>
          <w:szCs w:val="21"/>
        </w:rPr>
        <w:t>Lui</w:t>
      </w:r>
      <w:proofErr w:type="spellEnd"/>
      <w:r w:rsidRPr="00E36B12">
        <w:rPr>
          <w:rFonts w:ascii="Book Antiqua" w:eastAsia="宋体" w:hAnsi="Book Antiqua" w:cs="宋体"/>
          <w:b/>
          <w:bCs/>
          <w:color w:val="000000"/>
          <w:kern w:val="0"/>
          <w:sz w:val="21"/>
          <w:szCs w:val="21"/>
        </w:rPr>
        <w:t xml:space="preserve"> WY</w:t>
      </w:r>
      <w:r w:rsidRPr="00E36B12">
        <w:rPr>
          <w:rFonts w:ascii="Book Antiqua" w:eastAsia="宋体" w:hAnsi="Book Antiqua" w:cs="宋体"/>
          <w:color w:val="000000"/>
          <w:kern w:val="0"/>
          <w:sz w:val="21"/>
          <w:szCs w:val="21"/>
        </w:rPr>
        <w:t xml:space="preserve">, Chau GY, </w:t>
      </w:r>
      <w:proofErr w:type="spellStart"/>
      <w:r w:rsidRPr="00E36B12">
        <w:rPr>
          <w:rFonts w:ascii="Book Antiqua" w:eastAsia="宋体" w:hAnsi="Book Antiqua" w:cs="宋体"/>
          <w:color w:val="000000"/>
          <w:kern w:val="0"/>
          <w:sz w:val="21"/>
          <w:szCs w:val="21"/>
        </w:rPr>
        <w:t>Loong</w:t>
      </w:r>
      <w:proofErr w:type="spellEnd"/>
      <w:r w:rsidRPr="00E36B12">
        <w:rPr>
          <w:rFonts w:ascii="Book Antiqua" w:eastAsia="宋体" w:hAnsi="Book Antiqua" w:cs="宋体"/>
          <w:color w:val="000000"/>
          <w:kern w:val="0"/>
          <w:sz w:val="21"/>
          <w:szCs w:val="21"/>
        </w:rPr>
        <w:t xml:space="preserve"> CC, </w:t>
      </w:r>
      <w:proofErr w:type="spellStart"/>
      <w:r w:rsidRPr="00E36B12">
        <w:rPr>
          <w:rFonts w:ascii="Book Antiqua" w:eastAsia="宋体" w:hAnsi="Book Antiqua" w:cs="宋体"/>
          <w:color w:val="000000"/>
          <w:kern w:val="0"/>
          <w:sz w:val="21"/>
          <w:szCs w:val="21"/>
        </w:rPr>
        <w:t>Tsay</w:t>
      </w:r>
      <w:proofErr w:type="spellEnd"/>
      <w:r w:rsidRPr="00E36B12">
        <w:rPr>
          <w:rFonts w:ascii="Book Antiqua" w:eastAsia="宋体" w:hAnsi="Book Antiqua" w:cs="宋体"/>
          <w:color w:val="000000"/>
          <w:kern w:val="0"/>
          <w:sz w:val="21"/>
          <w:szCs w:val="21"/>
        </w:rPr>
        <w:t xml:space="preserve"> SH, Wu JC, King KL, Chiu JH, Lai CR, </w:t>
      </w:r>
      <w:proofErr w:type="spellStart"/>
      <w:r w:rsidRPr="00E36B12">
        <w:rPr>
          <w:rFonts w:ascii="Book Antiqua" w:eastAsia="宋体" w:hAnsi="Book Antiqua" w:cs="宋体"/>
          <w:color w:val="000000"/>
          <w:kern w:val="0"/>
          <w:sz w:val="21"/>
          <w:szCs w:val="21"/>
        </w:rPr>
        <w:t>P'eng</w:t>
      </w:r>
      <w:proofErr w:type="spellEnd"/>
      <w:r w:rsidRPr="00E36B12">
        <w:rPr>
          <w:rFonts w:ascii="Book Antiqua" w:eastAsia="宋体" w:hAnsi="Book Antiqua" w:cs="宋体"/>
          <w:color w:val="000000"/>
          <w:kern w:val="0"/>
          <w:sz w:val="21"/>
          <w:szCs w:val="21"/>
        </w:rPr>
        <w:t xml:space="preserve"> FK. </w:t>
      </w:r>
      <w:proofErr w:type="gramStart"/>
      <w:r w:rsidRPr="00E36B12">
        <w:rPr>
          <w:rFonts w:ascii="Book Antiqua" w:eastAsia="宋体" w:hAnsi="Book Antiqua" w:cs="宋体"/>
          <w:color w:val="000000"/>
          <w:kern w:val="0"/>
          <w:sz w:val="21"/>
          <w:szCs w:val="21"/>
        </w:rPr>
        <w:t xml:space="preserve">Hepatic </w:t>
      </w:r>
      <w:proofErr w:type="spellStart"/>
      <w:r w:rsidRPr="00E36B12">
        <w:rPr>
          <w:rFonts w:ascii="Book Antiqua" w:eastAsia="宋体" w:hAnsi="Book Antiqua" w:cs="宋体"/>
          <w:color w:val="000000"/>
          <w:kern w:val="0"/>
          <w:sz w:val="21"/>
          <w:szCs w:val="21"/>
        </w:rPr>
        <w:t>segmentectomy</w:t>
      </w:r>
      <w:proofErr w:type="spellEnd"/>
      <w:r w:rsidRPr="00E36B12">
        <w:rPr>
          <w:rFonts w:ascii="Book Antiqua" w:eastAsia="宋体" w:hAnsi="Book Antiqua" w:cs="宋体"/>
          <w:color w:val="000000"/>
          <w:kern w:val="0"/>
          <w:sz w:val="21"/>
          <w:szCs w:val="21"/>
        </w:rPr>
        <w:t xml:space="preserve"> for curative resection of primary hepatocellular carcinoma.</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 xml:space="preserve">Arch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1995; </w:t>
      </w:r>
      <w:r w:rsidRPr="00E36B12">
        <w:rPr>
          <w:rFonts w:ascii="Book Antiqua" w:eastAsia="宋体" w:hAnsi="Book Antiqua" w:cs="宋体"/>
          <w:b/>
          <w:bCs/>
          <w:color w:val="000000"/>
          <w:kern w:val="0"/>
          <w:sz w:val="21"/>
          <w:szCs w:val="21"/>
        </w:rPr>
        <w:t>130</w:t>
      </w:r>
      <w:r w:rsidRPr="00E36B12">
        <w:rPr>
          <w:rFonts w:ascii="Book Antiqua" w:eastAsia="宋体" w:hAnsi="Book Antiqua" w:cs="宋体"/>
          <w:color w:val="000000"/>
          <w:kern w:val="0"/>
          <w:sz w:val="21"/>
          <w:szCs w:val="21"/>
        </w:rPr>
        <w:t>: 1090-1097 [PMID: 7575122 DOI: 10.1001/archsurg.1995.01430100068014]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39 </w:t>
      </w:r>
      <w:proofErr w:type="spellStart"/>
      <w:r w:rsidRPr="00E36B12">
        <w:rPr>
          <w:rFonts w:ascii="Book Antiqua" w:eastAsia="宋体" w:hAnsi="Book Antiqua" w:cs="宋体"/>
          <w:b/>
          <w:bCs/>
          <w:color w:val="000000"/>
          <w:kern w:val="0"/>
          <w:sz w:val="21"/>
          <w:szCs w:val="21"/>
        </w:rPr>
        <w:t>Makuuchi</w:t>
      </w:r>
      <w:proofErr w:type="spellEnd"/>
      <w:r w:rsidRPr="00E36B12">
        <w:rPr>
          <w:rFonts w:ascii="Book Antiqua" w:eastAsia="宋体" w:hAnsi="Book Antiqua" w:cs="宋体"/>
          <w:b/>
          <w:bCs/>
          <w:color w:val="000000"/>
          <w:kern w:val="0"/>
          <w:sz w:val="21"/>
          <w:szCs w:val="21"/>
        </w:rPr>
        <w:t xml:space="preserve"> M</w:t>
      </w:r>
      <w:r w:rsidRPr="00E36B12">
        <w:rPr>
          <w:rFonts w:ascii="Book Antiqua" w:eastAsia="宋体" w:hAnsi="Book Antiqua" w:cs="宋体"/>
          <w:color w:val="000000"/>
          <w:kern w:val="0"/>
          <w:sz w:val="21"/>
          <w:szCs w:val="21"/>
        </w:rPr>
        <w:t xml:space="preserve">, Hasegawa H, Yamazaki S. </w:t>
      </w:r>
      <w:proofErr w:type="gramStart"/>
      <w:r w:rsidRPr="00E36B12">
        <w:rPr>
          <w:rFonts w:ascii="Book Antiqua" w:eastAsia="宋体" w:hAnsi="Book Antiqua" w:cs="宋体"/>
          <w:color w:val="000000"/>
          <w:kern w:val="0"/>
          <w:sz w:val="21"/>
          <w:szCs w:val="21"/>
        </w:rPr>
        <w:t>Ultrasonically</w:t>
      </w:r>
      <w:proofErr w:type="gramEnd"/>
      <w:r w:rsidRPr="00E36B12">
        <w:rPr>
          <w:rFonts w:ascii="Book Antiqua" w:eastAsia="宋体" w:hAnsi="Book Antiqua" w:cs="宋体"/>
          <w:color w:val="000000"/>
          <w:kern w:val="0"/>
          <w:sz w:val="21"/>
          <w:szCs w:val="21"/>
        </w:rPr>
        <w:t xml:space="preserve"> guided </w:t>
      </w:r>
      <w:proofErr w:type="spellStart"/>
      <w:r w:rsidRPr="00E36B12">
        <w:rPr>
          <w:rFonts w:ascii="Book Antiqua" w:eastAsia="宋体" w:hAnsi="Book Antiqua" w:cs="宋体"/>
          <w:color w:val="000000"/>
          <w:kern w:val="0"/>
          <w:sz w:val="21"/>
          <w:szCs w:val="21"/>
        </w:rPr>
        <w:t>subsegmentectomy</w:t>
      </w:r>
      <w:proofErr w:type="spellEnd"/>
      <w:r w:rsidRPr="00E36B12">
        <w:rPr>
          <w:rFonts w:ascii="Book Antiqua" w:eastAsia="宋体" w:hAnsi="Book Antiqua" w:cs="宋体"/>
          <w:color w:val="000000"/>
          <w:kern w:val="0"/>
          <w:sz w:val="21"/>
          <w:szCs w:val="21"/>
        </w:rPr>
        <w:t>.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Gynecol</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Obstet</w:t>
      </w:r>
      <w:proofErr w:type="spellEnd"/>
      <w:r w:rsidRPr="00E36B12">
        <w:rPr>
          <w:rFonts w:ascii="Book Antiqua" w:eastAsia="宋体" w:hAnsi="Book Antiqua" w:cs="宋体"/>
          <w:color w:val="000000"/>
          <w:kern w:val="0"/>
          <w:sz w:val="21"/>
          <w:szCs w:val="21"/>
        </w:rPr>
        <w:t> 1985; </w:t>
      </w:r>
      <w:r w:rsidRPr="00E36B12">
        <w:rPr>
          <w:rFonts w:ascii="Book Antiqua" w:eastAsia="宋体" w:hAnsi="Book Antiqua" w:cs="宋体"/>
          <w:b/>
          <w:bCs/>
          <w:color w:val="000000"/>
          <w:kern w:val="0"/>
          <w:sz w:val="21"/>
          <w:szCs w:val="21"/>
        </w:rPr>
        <w:t>161</w:t>
      </w:r>
      <w:r w:rsidRPr="00E36B12">
        <w:rPr>
          <w:rFonts w:ascii="Book Antiqua" w:eastAsia="宋体" w:hAnsi="Book Antiqua" w:cs="宋体"/>
          <w:color w:val="000000"/>
          <w:kern w:val="0"/>
          <w:sz w:val="21"/>
          <w:szCs w:val="21"/>
        </w:rPr>
        <w:t>: 346-350 [PMID: 2996162]</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40 </w:t>
      </w:r>
      <w:proofErr w:type="spellStart"/>
      <w:r w:rsidRPr="00E36B12">
        <w:rPr>
          <w:rFonts w:ascii="Book Antiqua" w:eastAsia="宋体" w:hAnsi="Book Antiqua" w:cs="宋体"/>
          <w:b/>
          <w:bCs/>
          <w:color w:val="000000"/>
          <w:kern w:val="0"/>
          <w:sz w:val="21"/>
          <w:szCs w:val="21"/>
        </w:rPr>
        <w:t>Regimbeau</w:t>
      </w:r>
      <w:proofErr w:type="spellEnd"/>
      <w:r w:rsidRPr="00E36B12">
        <w:rPr>
          <w:rFonts w:ascii="Book Antiqua" w:eastAsia="宋体" w:hAnsi="Book Antiqua" w:cs="宋体"/>
          <w:b/>
          <w:bCs/>
          <w:color w:val="000000"/>
          <w:kern w:val="0"/>
          <w:sz w:val="21"/>
          <w:szCs w:val="21"/>
        </w:rPr>
        <w:t xml:space="preserve"> JM</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Kianmanesh</w:t>
      </w:r>
      <w:proofErr w:type="spellEnd"/>
      <w:r w:rsidRPr="00E36B12">
        <w:rPr>
          <w:rFonts w:ascii="Book Antiqua" w:eastAsia="宋体" w:hAnsi="Book Antiqua" w:cs="宋体"/>
          <w:color w:val="000000"/>
          <w:kern w:val="0"/>
          <w:sz w:val="21"/>
          <w:szCs w:val="21"/>
        </w:rPr>
        <w:t xml:space="preserve"> R, </w:t>
      </w:r>
      <w:proofErr w:type="spellStart"/>
      <w:r w:rsidRPr="00E36B12">
        <w:rPr>
          <w:rFonts w:ascii="Book Antiqua" w:eastAsia="宋体" w:hAnsi="Book Antiqua" w:cs="宋体"/>
          <w:color w:val="000000"/>
          <w:kern w:val="0"/>
          <w:sz w:val="21"/>
          <w:szCs w:val="21"/>
        </w:rPr>
        <w:t>Farges</w:t>
      </w:r>
      <w:proofErr w:type="spellEnd"/>
      <w:r w:rsidRPr="00E36B12">
        <w:rPr>
          <w:rFonts w:ascii="Book Antiqua" w:eastAsia="宋体" w:hAnsi="Book Antiqua" w:cs="宋体"/>
          <w:color w:val="000000"/>
          <w:kern w:val="0"/>
          <w:sz w:val="21"/>
          <w:szCs w:val="21"/>
        </w:rPr>
        <w:t xml:space="preserve"> O, </w:t>
      </w:r>
      <w:proofErr w:type="spellStart"/>
      <w:r w:rsidRPr="00E36B12">
        <w:rPr>
          <w:rFonts w:ascii="Book Antiqua" w:eastAsia="宋体" w:hAnsi="Book Antiqua" w:cs="宋体"/>
          <w:color w:val="000000"/>
          <w:kern w:val="0"/>
          <w:sz w:val="21"/>
          <w:szCs w:val="21"/>
        </w:rPr>
        <w:t>Dondero</w:t>
      </w:r>
      <w:proofErr w:type="spellEnd"/>
      <w:r w:rsidRPr="00E36B12">
        <w:rPr>
          <w:rFonts w:ascii="Book Antiqua" w:eastAsia="宋体" w:hAnsi="Book Antiqua" w:cs="宋体"/>
          <w:color w:val="000000"/>
          <w:kern w:val="0"/>
          <w:sz w:val="21"/>
          <w:szCs w:val="21"/>
        </w:rPr>
        <w:t xml:space="preserve"> F, </w:t>
      </w:r>
      <w:proofErr w:type="spellStart"/>
      <w:r w:rsidRPr="00E36B12">
        <w:rPr>
          <w:rFonts w:ascii="Book Antiqua" w:eastAsia="宋体" w:hAnsi="Book Antiqua" w:cs="宋体"/>
          <w:color w:val="000000"/>
          <w:kern w:val="0"/>
          <w:sz w:val="21"/>
          <w:szCs w:val="21"/>
        </w:rPr>
        <w:t>Sauvanet</w:t>
      </w:r>
      <w:proofErr w:type="spellEnd"/>
      <w:r w:rsidRPr="00E36B12">
        <w:rPr>
          <w:rFonts w:ascii="Book Antiqua" w:eastAsia="宋体" w:hAnsi="Book Antiqua" w:cs="宋体"/>
          <w:color w:val="000000"/>
          <w:kern w:val="0"/>
          <w:sz w:val="21"/>
          <w:szCs w:val="21"/>
        </w:rPr>
        <w:t xml:space="preserve"> A, </w:t>
      </w:r>
      <w:proofErr w:type="spellStart"/>
      <w:r w:rsidRPr="00E36B12">
        <w:rPr>
          <w:rFonts w:ascii="Book Antiqua" w:eastAsia="宋体" w:hAnsi="Book Antiqua" w:cs="宋体"/>
          <w:color w:val="000000"/>
          <w:kern w:val="0"/>
          <w:sz w:val="21"/>
          <w:szCs w:val="21"/>
        </w:rPr>
        <w:t>Belghiti</w:t>
      </w:r>
      <w:proofErr w:type="spellEnd"/>
      <w:r w:rsidRPr="00E36B12">
        <w:rPr>
          <w:rFonts w:ascii="Book Antiqua" w:eastAsia="宋体" w:hAnsi="Book Antiqua" w:cs="宋体"/>
          <w:color w:val="000000"/>
          <w:kern w:val="0"/>
          <w:sz w:val="21"/>
          <w:szCs w:val="21"/>
        </w:rPr>
        <w:t xml:space="preserve"> J. Extent of liver resection influences the outcome in patients with cirrhosis and small hepatocellular carcinoma. </w:t>
      </w:r>
      <w:r w:rsidRPr="00E36B12">
        <w:rPr>
          <w:rFonts w:ascii="Book Antiqua" w:eastAsia="宋体" w:hAnsi="Book Antiqua" w:cs="宋体"/>
          <w:i/>
          <w:iCs/>
          <w:color w:val="000000"/>
          <w:kern w:val="0"/>
          <w:sz w:val="21"/>
          <w:szCs w:val="21"/>
        </w:rPr>
        <w:t>Surgery</w:t>
      </w:r>
      <w:r w:rsidRPr="00E36B12">
        <w:rPr>
          <w:rFonts w:ascii="Book Antiqua" w:eastAsia="宋体" w:hAnsi="Book Antiqua" w:cs="宋体"/>
          <w:color w:val="000000"/>
          <w:kern w:val="0"/>
          <w:sz w:val="21"/>
          <w:szCs w:val="21"/>
        </w:rPr>
        <w:t> 2002; </w:t>
      </w:r>
      <w:r w:rsidRPr="00E36B12">
        <w:rPr>
          <w:rFonts w:ascii="Book Antiqua" w:eastAsia="宋体" w:hAnsi="Book Antiqua" w:cs="宋体"/>
          <w:b/>
          <w:bCs/>
          <w:color w:val="000000"/>
          <w:kern w:val="0"/>
          <w:sz w:val="21"/>
          <w:szCs w:val="21"/>
        </w:rPr>
        <w:t>131</w:t>
      </w:r>
      <w:r w:rsidRPr="00E36B12">
        <w:rPr>
          <w:rFonts w:ascii="Book Antiqua" w:eastAsia="宋体" w:hAnsi="Book Antiqua" w:cs="宋体"/>
          <w:color w:val="000000"/>
          <w:kern w:val="0"/>
          <w:sz w:val="21"/>
          <w:szCs w:val="21"/>
        </w:rPr>
        <w:t>: 311-317 [PMID: 11894036 DOI: 10.1067/msy.2002.121892]</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lastRenderedPageBreak/>
        <w:t>41 </w:t>
      </w:r>
      <w:r w:rsidRPr="00E36B12">
        <w:rPr>
          <w:rFonts w:ascii="Book Antiqua" w:eastAsia="宋体" w:hAnsi="Book Antiqua" w:cs="宋体"/>
          <w:b/>
          <w:bCs/>
          <w:color w:val="000000"/>
          <w:kern w:val="0"/>
          <w:sz w:val="21"/>
          <w:szCs w:val="21"/>
        </w:rPr>
        <w:t>Hasegawa K</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Kokudo</w:t>
      </w:r>
      <w:proofErr w:type="spellEnd"/>
      <w:r w:rsidRPr="00E36B12">
        <w:rPr>
          <w:rFonts w:ascii="Book Antiqua" w:eastAsia="宋体" w:hAnsi="Book Antiqua" w:cs="宋体"/>
          <w:color w:val="000000"/>
          <w:kern w:val="0"/>
          <w:sz w:val="21"/>
          <w:szCs w:val="21"/>
        </w:rPr>
        <w:t xml:space="preserve"> N, Imamura H, Matsuyama Y, Aoki T, </w:t>
      </w:r>
      <w:proofErr w:type="spellStart"/>
      <w:r w:rsidRPr="00E36B12">
        <w:rPr>
          <w:rFonts w:ascii="Book Antiqua" w:eastAsia="宋体" w:hAnsi="Book Antiqua" w:cs="宋体"/>
          <w:color w:val="000000"/>
          <w:kern w:val="0"/>
          <w:sz w:val="21"/>
          <w:szCs w:val="21"/>
        </w:rPr>
        <w:t>Minagawa</w:t>
      </w:r>
      <w:proofErr w:type="spellEnd"/>
      <w:r w:rsidRPr="00E36B12">
        <w:rPr>
          <w:rFonts w:ascii="Book Antiqua" w:eastAsia="宋体" w:hAnsi="Book Antiqua" w:cs="宋体"/>
          <w:color w:val="000000"/>
          <w:kern w:val="0"/>
          <w:sz w:val="21"/>
          <w:szCs w:val="21"/>
        </w:rPr>
        <w:t xml:space="preserve"> M, Sano K, Sugawara Y, </w:t>
      </w:r>
      <w:proofErr w:type="spellStart"/>
      <w:r w:rsidRPr="00E36B12">
        <w:rPr>
          <w:rFonts w:ascii="Book Antiqua" w:eastAsia="宋体" w:hAnsi="Book Antiqua" w:cs="宋体"/>
          <w:color w:val="000000"/>
          <w:kern w:val="0"/>
          <w:sz w:val="21"/>
          <w:szCs w:val="21"/>
        </w:rPr>
        <w:t>Takayama</w:t>
      </w:r>
      <w:proofErr w:type="spellEnd"/>
      <w:r w:rsidRPr="00E36B12">
        <w:rPr>
          <w:rFonts w:ascii="Book Antiqua" w:eastAsia="宋体" w:hAnsi="Book Antiqua" w:cs="宋体"/>
          <w:color w:val="000000"/>
          <w:kern w:val="0"/>
          <w:sz w:val="21"/>
          <w:szCs w:val="21"/>
        </w:rPr>
        <w:t xml:space="preserve"> T, </w:t>
      </w:r>
      <w:proofErr w:type="spellStart"/>
      <w:r w:rsidRPr="00E36B12">
        <w:rPr>
          <w:rFonts w:ascii="Book Antiqua" w:eastAsia="宋体" w:hAnsi="Book Antiqua" w:cs="宋体"/>
          <w:color w:val="000000"/>
          <w:kern w:val="0"/>
          <w:sz w:val="21"/>
          <w:szCs w:val="21"/>
        </w:rPr>
        <w:t>Makuuchi</w:t>
      </w:r>
      <w:proofErr w:type="spellEnd"/>
      <w:r w:rsidRPr="00E36B12">
        <w:rPr>
          <w:rFonts w:ascii="Book Antiqua" w:eastAsia="宋体" w:hAnsi="Book Antiqua" w:cs="宋体"/>
          <w:color w:val="000000"/>
          <w:kern w:val="0"/>
          <w:sz w:val="21"/>
          <w:szCs w:val="21"/>
        </w:rPr>
        <w:t xml:space="preserve"> M. Prognostic impact of anatomic resection for hepatocellular carcinoma.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2005; </w:t>
      </w:r>
      <w:r w:rsidRPr="00E36B12">
        <w:rPr>
          <w:rFonts w:ascii="Book Antiqua" w:eastAsia="宋体" w:hAnsi="Book Antiqua" w:cs="宋体"/>
          <w:b/>
          <w:bCs/>
          <w:color w:val="000000"/>
          <w:kern w:val="0"/>
          <w:sz w:val="21"/>
          <w:szCs w:val="21"/>
        </w:rPr>
        <w:t>242</w:t>
      </w:r>
      <w:r w:rsidRPr="00E36B12">
        <w:rPr>
          <w:rFonts w:ascii="Book Antiqua" w:eastAsia="宋体" w:hAnsi="Book Antiqua" w:cs="宋体"/>
          <w:color w:val="000000"/>
          <w:kern w:val="0"/>
          <w:sz w:val="21"/>
          <w:szCs w:val="21"/>
        </w:rPr>
        <w:t>: 252-259 [PMID: 16041216 DOI: 10.1097/01.sla.0000171307.37401.db]</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42 </w:t>
      </w:r>
      <w:r w:rsidRPr="00E36B12">
        <w:rPr>
          <w:rFonts w:ascii="Book Antiqua" w:eastAsia="宋体" w:hAnsi="Book Antiqua" w:cs="宋体"/>
          <w:b/>
          <w:bCs/>
          <w:color w:val="000000"/>
          <w:kern w:val="0"/>
          <w:sz w:val="21"/>
          <w:szCs w:val="21"/>
        </w:rPr>
        <w:t>Shindoh J</w:t>
      </w:r>
      <w:r w:rsidRPr="00E36B12">
        <w:rPr>
          <w:rFonts w:ascii="Book Antiqua" w:eastAsia="宋体" w:hAnsi="Book Antiqua" w:cs="宋体"/>
          <w:color w:val="000000"/>
          <w:kern w:val="0"/>
          <w:sz w:val="21"/>
          <w:szCs w:val="21"/>
        </w:rPr>
        <w:t xml:space="preserve">, Hasegawa K, Inoue Y, Ishizawa T, Nagata R, Aoki T, Sakamoto Y, Sugawara Y, </w:t>
      </w:r>
      <w:proofErr w:type="spellStart"/>
      <w:r w:rsidRPr="00E36B12">
        <w:rPr>
          <w:rFonts w:ascii="Book Antiqua" w:eastAsia="宋体" w:hAnsi="Book Antiqua" w:cs="宋体"/>
          <w:color w:val="000000"/>
          <w:kern w:val="0"/>
          <w:sz w:val="21"/>
          <w:szCs w:val="21"/>
        </w:rPr>
        <w:t>Makuuchi</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Kokudo</w:t>
      </w:r>
      <w:proofErr w:type="spellEnd"/>
      <w:r w:rsidRPr="00E36B12">
        <w:rPr>
          <w:rFonts w:ascii="Book Antiqua" w:eastAsia="宋体" w:hAnsi="Book Antiqua" w:cs="宋体"/>
          <w:color w:val="000000"/>
          <w:kern w:val="0"/>
          <w:sz w:val="21"/>
          <w:szCs w:val="21"/>
        </w:rPr>
        <w:t xml:space="preserve"> N. Risk factors of post-operative recurrence and adequate surgical approach to improve long-term outcomes of hepatocellular carcinoma. </w:t>
      </w:r>
      <w:r w:rsidRPr="00E36B12">
        <w:rPr>
          <w:rFonts w:ascii="Book Antiqua" w:eastAsia="宋体" w:hAnsi="Book Antiqua" w:cs="宋体"/>
          <w:i/>
          <w:iCs/>
          <w:color w:val="000000"/>
          <w:kern w:val="0"/>
          <w:sz w:val="21"/>
          <w:szCs w:val="21"/>
        </w:rPr>
        <w:t>HPB</w:t>
      </w:r>
      <w:r w:rsidRPr="00E36B12">
        <w:rPr>
          <w:rFonts w:ascii="Book Antiqua" w:eastAsia="宋体" w:hAnsi="Book Antiqua" w:cs="宋体"/>
          <w:iCs/>
          <w:color w:val="000000"/>
          <w:kern w:val="0"/>
          <w:sz w:val="21"/>
          <w:szCs w:val="21"/>
        </w:rPr>
        <w:t xml:space="preserve"> (Oxford)</w:t>
      </w:r>
      <w:r w:rsidRPr="00E36B12">
        <w:rPr>
          <w:rFonts w:ascii="Book Antiqua" w:eastAsia="宋体" w:hAnsi="Book Antiqua" w:cs="宋体"/>
          <w:color w:val="000000"/>
          <w:kern w:val="0"/>
          <w:sz w:val="21"/>
          <w:szCs w:val="21"/>
        </w:rPr>
        <w:t> 2013; </w:t>
      </w:r>
      <w:r w:rsidRPr="00E36B12">
        <w:rPr>
          <w:rFonts w:ascii="Book Antiqua" w:eastAsia="宋体" w:hAnsi="Book Antiqua" w:cs="宋体"/>
          <w:b/>
          <w:bCs/>
          <w:color w:val="000000"/>
          <w:kern w:val="0"/>
          <w:sz w:val="21"/>
          <w:szCs w:val="21"/>
        </w:rPr>
        <w:t>15</w:t>
      </w:r>
      <w:r w:rsidRPr="00E36B12">
        <w:rPr>
          <w:rFonts w:ascii="Book Antiqua" w:eastAsia="宋体" w:hAnsi="Book Antiqua" w:cs="宋体"/>
          <w:color w:val="000000"/>
          <w:kern w:val="0"/>
          <w:sz w:val="21"/>
          <w:szCs w:val="21"/>
        </w:rPr>
        <w:t>: 31-39 [PMID: 23216777 DOI: 10.1111/j.1477-2574.2012.00552.x]</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43 </w:t>
      </w:r>
      <w:proofErr w:type="spellStart"/>
      <w:r w:rsidRPr="00E36B12">
        <w:rPr>
          <w:rFonts w:ascii="Book Antiqua" w:eastAsia="宋体" w:hAnsi="Book Antiqua" w:cs="宋体"/>
          <w:b/>
          <w:bCs/>
          <w:color w:val="000000"/>
          <w:kern w:val="0"/>
          <w:sz w:val="21"/>
          <w:szCs w:val="21"/>
        </w:rPr>
        <w:t>Cucchetti</w:t>
      </w:r>
      <w:proofErr w:type="spellEnd"/>
      <w:r w:rsidRPr="00E36B12">
        <w:rPr>
          <w:rFonts w:ascii="Book Antiqua" w:eastAsia="宋体" w:hAnsi="Book Antiqua" w:cs="宋体"/>
          <w:b/>
          <w:bCs/>
          <w:color w:val="000000"/>
          <w:kern w:val="0"/>
          <w:sz w:val="21"/>
          <w:szCs w:val="21"/>
        </w:rPr>
        <w:t xml:space="preserve"> A</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Cescon</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Ercolani</w:t>
      </w:r>
      <w:proofErr w:type="spellEnd"/>
      <w:r w:rsidRPr="00E36B12">
        <w:rPr>
          <w:rFonts w:ascii="Book Antiqua" w:eastAsia="宋体" w:hAnsi="Book Antiqua" w:cs="宋体"/>
          <w:color w:val="000000"/>
          <w:kern w:val="0"/>
          <w:sz w:val="21"/>
          <w:szCs w:val="21"/>
        </w:rPr>
        <w:t xml:space="preserve"> G, </w:t>
      </w:r>
      <w:proofErr w:type="spellStart"/>
      <w:r w:rsidRPr="00E36B12">
        <w:rPr>
          <w:rFonts w:ascii="Book Antiqua" w:eastAsia="宋体" w:hAnsi="Book Antiqua" w:cs="宋体"/>
          <w:color w:val="000000"/>
          <w:kern w:val="0"/>
          <w:sz w:val="21"/>
          <w:szCs w:val="21"/>
        </w:rPr>
        <w:t>Bigonzi</w:t>
      </w:r>
      <w:proofErr w:type="spellEnd"/>
      <w:r w:rsidRPr="00E36B12">
        <w:rPr>
          <w:rFonts w:ascii="Book Antiqua" w:eastAsia="宋体" w:hAnsi="Book Antiqua" w:cs="宋体"/>
          <w:color w:val="000000"/>
          <w:kern w:val="0"/>
          <w:sz w:val="21"/>
          <w:szCs w:val="21"/>
        </w:rPr>
        <w:t xml:space="preserve"> E, </w:t>
      </w:r>
      <w:proofErr w:type="spellStart"/>
      <w:r w:rsidRPr="00E36B12">
        <w:rPr>
          <w:rFonts w:ascii="Book Antiqua" w:eastAsia="宋体" w:hAnsi="Book Antiqua" w:cs="宋体"/>
          <w:color w:val="000000"/>
          <w:kern w:val="0"/>
          <w:sz w:val="21"/>
          <w:szCs w:val="21"/>
        </w:rPr>
        <w:t>Torzilli</w:t>
      </w:r>
      <w:proofErr w:type="spellEnd"/>
      <w:r w:rsidRPr="00E36B12">
        <w:rPr>
          <w:rFonts w:ascii="Book Antiqua" w:eastAsia="宋体" w:hAnsi="Book Antiqua" w:cs="宋体"/>
          <w:color w:val="000000"/>
          <w:kern w:val="0"/>
          <w:sz w:val="21"/>
          <w:szCs w:val="21"/>
        </w:rPr>
        <w:t xml:space="preserve"> G, Pinna AD. </w:t>
      </w:r>
      <w:proofErr w:type="gramStart"/>
      <w:r w:rsidRPr="00E36B12">
        <w:rPr>
          <w:rFonts w:ascii="Book Antiqua" w:eastAsia="宋体" w:hAnsi="Book Antiqua" w:cs="宋体"/>
          <w:color w:val="000000"/>
          <w:kern w:val="0"/>
          <w:sz w:val="21"/>
          <w:szCs w:val="21"/>
        </w:rPr>
        <w:t xml:space="preserve">A comprehensive meta-regression analysis on outcome of anatomic resection </w:t>
      </w:r>
      <w:r w:rsidR="001775BD" w:rsidRPr="00E36B12">
        <w:rPr>
          <w:rFonts w:ascii="Book Antiqua" w:eastAsia="宋体" w:hAnsi="Book Antiqua" w:cs="宋体"/>
          <w:i/>
          <w:color w:val="000000"/>
          <w:kern w:val="0"/>
          <w:sz w:val="21"/>
          <w:szCs w:val="21"/>
        </w:rPr>
        <w:t>vs</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nonanatomic</w:t>
      </w:r>
      <w:proofErr w:type="spellEnd"/>
      <w:r w:rsidRPr="00E36B12">
        <w:rPr>
          <w:rFonts w:ascii="Book Antiqua" w:eastAsia="宋体" w:hAnsi="Book Antiqua" w:cs="宋体"/>
          <w:color w:val="000000"/>
          <w:kern w:val="0"/>
          <w:sz w:val="21"/>
          <w:szCs w:val="21"/>
        </w:rPr>
        <w:t xml:space="preserve"> resection for hepatocellular carcinoma.</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Oncol</w:t>
      </w:r>
      <w:proofErr w:type="spellEnd"/>
      <w:r w:rsidRPr="00E36B12">
        <w:rPr>
          <w:rFonts w:ascii="Book Antiqua" w:eastAsia="宋体" w:hAnsi="Book Antiqua" w:cs="宋体"/>
          <w:color w:val="000000"/>
          <w:kern w:val="0"/>
          <w:sz w:val="21"/>
          <w:szCs w:val="21"/>
        </w:rPr>
        <w:t> 2012; </w:t>
      </w:r>
      <w:r w:rsidRPr="00E36B12">
        <w:rPr>
          <w:rFonts w:ascii="Book Antiqua" w:eastAsia="宋体" w:hAnsi="Book Antiqua" w:cs="宋体"/>
          <w:b/>
          <w:bCs/>
          <w:color w:val="000000"/>
          <w:kern w:val="0"/>
          <w:sz w:val="21"/>
          <w:szCs w:val="21"/>
        </w:rPr>
        <w:t>19</w:t>
      </w:r>
      <w:r w:rsidRPr="00E36B12">
        <w:rPr>
          <w:rFonts w:ascii="Book Antiqua" w:eastAsia="宋体" w:hAnsi="Book Antiqua" w:cs="宋体"/>
          <w:color w:val="000000"/>
          <w:kern w:val="0"/>
          <w:sz w:val="21"/>
          <w:szCs w:val="21"/>
        </w:rPr>
        <w:t>: 3697-3705 [PMID: 22722807 DOI: 10.1245/s10434-012-2450-z]</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44 </w:t>
      </w:r>
      <w:r w:rsidRPr="00E36B12">
        <w:rPr>
          <w:rFonts w:ascii="Book Antiqua" w:eastAsia="宋体" w:hAnsi="Book Antiqua" w:cs="宋体"/>
          <w:b/>
          <w:bCs/>
          <w:color w:val="000000"/>
          <w:kern w:val="0"/>
          <w:sz w:val="21"/>
          <w:szCs w:val="21"/>
        </w:rPr>
        <w:t>Lee CS</w:t>
      </w:r>
      <w:r w:rsidRPr="00E36B12">
        <w:rPr>
          <w:rFonts w:ascii="Book Antiqua" w:eastAsia="宋体" w:hAnsi="Book Antiqua" w:cs="宋体"/>
          <w:color w:val="000000"/>
          <w:kern w:val="0"/>
          <w:sz w:val="21"/>
          <w:szCs w:val="21"/>
        </w:rPr>
        <w:t xml:space="preserve">, Sung JL, Hwang LY, </w:t>
      </w:r>
      <w:proofErr w:type="spellStart"/>
      <w:r w:rsidRPr="00E36B12">
        <w:rPr>
          <w:rFonts w:ascii="Book Antiqua" w:eastAsia="宋体" w:hAnsi="Book Antiqua" w:cs="宋体"/>
          <w:color w:val="000000"/>
          <w:kern w:val="0"/>
          <w:sz w:val="21"/>
          <w:szCs w:val="21"/>
        </w:rPr>
        <w:t>Sheu</w:t>
      </w:r>
      <w:proofErr w:type="spellEnd"/>
      <w:r w:rsidRPr="00E36B12">
        <w:rPr>
          <w:rFonts w:ascii="Book Antiqua" w:eastAsia="宋体" w:hAnsi="Book Antiqua" w:cs="宋体"/>
          <w:color w:val="000000"/>
          <w:kern w:val="0"/>
          <w:sz w:val="21"/>
          <w:szCs w:val="21"/>
        </w:rPr>
        <w:t xml:space="preserve"> JC, Chen DS, Lin TY, Beasley RP. </w:t>
      </w:r>
      <w:proofErr w:type="gramStart"/>
      <w:r w:rsidRPr="00E36B12">
        <w:rPr>
          <w:rFonts w:ascii="Book Antiqua" w:eastAsia="宋体" w:hAnsi="Book Antiqua" w:cs="宋体"/>
          <w:color w:val="000000"/>
          <w:kern w:val="0"/>
          <w:sz w:val="21"/>
          <w:szCs w:val="21"/>
        </w:rPr>
        <w:t>Surgical treatment of 109 patients with symptomatic and asymptomatic hepatocellular carcinoma.</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Surgery</w:t>
      </w:r>
      <w:r w:rsidRPr="00E36B12">
        <w:rPr>
          <w:rFonts w:ascii="Book Antiqua" w:eastAsia="宋体" w:hAnsi="Book Antiqua" w:cs="宋体"/>
          <w:color w:val="000000"/>
          <w:kern w:val="0"/>
          <w:sz w:val="21"/>
          <w:szCs w:val="21"/>
        </w:rPr>
        <w:t> 1986; </w:t>
      </w:r>
      <w:r w:rsidRPr="00E36B12">
        <w:rPr>
          <w:rFonts w:ascii="Book Antiqua" w:eastAsia="宋体" w:hAnsi="Book Antiqua" w:cs="宋体"/>
          <w:b/>
          <w:bCs/>
          <w:color w:val="000000"/>
          <w:kern w:val="0"/>
          <w:sz w:val="21"/>
          <w:szCs w:val="21"/>
        </w:rPr>
        <w:t>99</w:t>
      </w:r>
      <w:r w:rsidRPr="00E36B12">
        <w:rPr>
          <w:rFonts w:ascii="Book Antiqua" w:eastAsia="宋体" w:hAnsi="Book Antiqua" w:cs="宋体"/>
          <w:color w:val="000000"/>
          <w:kern w:val="0"/>
          <w:sz w:val="21"/>
          <w:szCs w:val="21"/>
        </w:rPr>
        <w:t>: 481-490 [PMID: 3006272]</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45 </w:t>
      </w:r>
      <w:r w:rsidRPr="00E36B12">
        <w:rPr>
          <w:rFonts w:ascii="Book Antiqua" w:eastAsia="宋体" w:hAnsi="Book Antiqua" w:cs="宋体"/>
          <w:b/>
          <w:bCs/>
          <w:color w:val="000000"/>
          <w:kern w:val="0"/>
          <w:sz w:val="21"/>
          <w:szCs w:val="21"/>
        </w:rPr>
        <w:t>Chau GY</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w:t>
      </w:r>
      <w:proofErr w:type="spellStart"/>
      <w:r w:rsidRPr="00E36B12">
        <w:rPr>
          <w:rFonts w:ascii="Book Antiqua" w:eastAsia="宋体" w:hAnsi="Book Antiqua" w:cs="宋体"/>
          <w:color w:val="000000"/>
          <w:kern w:val="0"/>
          <w:sz w:val="21"/>
          <w:szCs w:val="21"/>
        </w:rPr>
        <w:t>Tsay</w:t>
      </w:r>
      <w:proofErr w:type="spellEnd"/>
      <w:r w:rsidRPr="00E36B12">
        <w:rPr>
          <w:rFonts w:ascii="Book Antiqua" w:eastAsia="宋体" w:hAnsi="Book Antiqua" w:cs="宋体"/>
          <w:color w:val="000000"/>
          <w:kern w:val="0"/>
          <w:sz w:val="21"/>
          <w:szCs w:val="21"/>
        </w:rPr>
        <w:t xml:space="preserve"> SH, King KL, </w:t>
      </w:r>
      <w:proofErr w:type="spellStart"/>
      <w:r w:rsidRPr="00E36B12">
        <w:rPr>
          <w:rFonts w:ascii="Book Antiqua" w:eastAsia="宋体" w:hAnsi="Book Antiqua" w:cs="宋体"/>
          <w:color w:val="000000"/>
          <w:kern w:val="0"/>
          <w:sz w:val="21"/>
          <w:szCs w:val="21"/>
        </w:rPr>
        <w:t>Loong</w:t>
      </w:r>
      <w:proofErr w:type="spellEnd"/>
      <w:r w:rsidRPr="00E36B12">
        <w:rPr>
          <w:rFonts w:ascii="Book Antiqua" w:eastAsia="宋体" w:hAnsi="Book Antiqua" w:cs="宋体"/>
          <w:color w:val="000000"/>
          <w:kern w:val="0"/>
          <w:sz w:val="21"/>
          <w:szCs w:val="21"/>
        </w:rPr>
        <w:t xml:space="preserve"> CC, Chiu JH, Wu CW, </w:t>
      </w:r>
      <w:proofErr w:type="spellStart"/>
      <w:r w:rsidRPr="00E36B12">
        <w:rPr>
          <w:rFonts w:ascii="Book Antiqua" w:eastAsia="宋体" w:hAnsi="Book Antiqua" w:cs="宋体"/>
          <w:color w:val="000000"/>
          <w:kern w:val="0"/>
          <w:sz w:val="21"/>
          <w:szCs w:val="21"/>
        </w:rPr>
        <w:t>P'eng</w:t>
      </w:r>
      <w:proofErr w:type="spellEnd"/>
      <w:r w:rsidRPr="00E36B12">
        <w:rPr>
          <w:rFonts w:ascii="Book Antiqua" w:eastAsia="宋体" w:hAnsi="Book Antiqua" w:cs="宋体"/>
          <w:color w:val="000000"/>
          <w:kern w:val="0"/>
          <w:sz w:val="21"/>
          <w:szCs w:val="21"/>
        </w:rPr>
        <w:t xml:space="preserve"> FK. Prognostic significance of surgical margin in hepatocellular carcinoma resection: an analysis of 165 Childs' A patients. </w:t>
      </w:r>
      <w:r w:rsidRPr="00E36B12">
        <w:rPr>
          <w:rFonts w:ascii="Book Antiqua" w:eastAsia="宋体" w:hAnsi="Book Antiqua" w:cs="宋体"/>
          <w:i/>
          <w:iCs/>
          <w:color w:val="000000"/>
          <w:kern w:val="0"/>
          <w:sz w:val="21"/>
          <w:szCs w:val="21"/>
        </w:rPr>
        <w:t xml:space="preserve">J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Oncol</w:t>
      </w:r>
      <w:proofErr w:type="spellEnd"/>
      <w:r w:rsidRPr="00E36B12">
        <w:rPr>
          <w:rFonts w:ascii="Book Antiqua" w:eastAsia="宋体" w:hAnsi="Book Antiqua" w:cs="宋体"/>
          <w:color w:val="000000"/>
          <w:kern w:val="0"/>
          <w:sz w:val="21"/>
          <w:szCs w:val="21"/>
        </w:rPr>
        <w:t> 1997; </w:t>
      </w:r>
      <w:r w:rsidRPr="00E36B12">
        <w:rPr>
          <w:rFonts w:ascii="Book Antiqua" w:eastAsia="宋体" w:hAnsi="Book Antiqua" w:cs="宋体"/>
          <w:b/>
          <w:bCs/>
          <w:color w:val="000000"/>
          <w:kern w:val="0"/>
          <w:sz w:val="21"/>
          <w:szCs w:val="21"/>
        </w:rPr>
        <w:t>66</w:t>
      </w:r>
      <w:r w:rsidRPr="00E36B12">
        <w:rPr>
          <w:rFonts w:ascii="Book Antiqua" w:eastAsia="宋体" w:hAnsi="Book Antiqua" w:cs="宋体"/>
          <w:color w:val="000000"/>
          <w:kern w:val="0"/>
          <w:sz w:val="21"/>
          <w:szCs w:val="21"/>
        </w:rPr>
        <w:t>: 122-126 [PMID: 9354168 DOI: 10.1002</w:t>
      </w:r>
      <w:proofErr w:type="gramStart"/>
      <w:r w:rsidRPr="00E36B12">
        <w:rPr>
          <w:rFonts w:ascii="Book Antiqua" w:eastAsia="宋体" w:hAnsi="Book Antiqua" w:cs="宋体"/>
          <w:color w:val="000000"/>
          <w:kern w:val="0"/>
          <w:sz w:val="21"/>
          <w:szCs w:val="21"/>
        </w:rPr>
        <w:t>/(</w:t>
      </w:r>
      <w:proofErr w:type="gramEnd"/>
      <w:r w:rsidRPr="00E36B12">
        <w:rPr>
          <w:rFonts w:ascii="Book Antiqua" w:eastAsia="宋体" w:hAnsi="Book Antiqua" w:cs="宋体"/>
          <w:color w:val="000000"/>
          <w:kern w:val="0"/>
          <w:sz w:val="21"/>
          <w:szCs w:val="21"/>
        </w:rPr>
        <w:t>SICI)1096-9098(199710)66:2&lt;122::AID-JSO9&gt;3.0.CO;2-F]</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46 </w:t>
      </w:r>
      <w:r w:rsidRPr="00E36B12">
        <w:rPr>
          <w:rFonts w:ascii="Book Antiqua" w:eastAsia="宋体" w:hAnsi="Book Antiqua" w:cs="宋体"/>
          <w:b/>
          <w:bCs/>
          <w:color w:val="000000"/>
          <w:kern w:val="0"/>
          <w:sz w:val="21"/>
          <w:szCs w:val="21"/>
        </w:rPr>
        <w:t>Shi M</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Guo</w:t>
      </w:r>
      <w:proofErr w:type="spellEnd"/>
      <w:r w:rsidRPr="00E36B12">
        <w:rPr>
          <w:rFonts w:ascii="Book Antiqua" w:eastAsia="宋体" w:hAnsi="Book Antiqua" w:cs="宋体"/>
          <w:color w:val="000000"/>
          <w:kern w:val="0"/>
          <w:sz w:val="21"/>
          <w:szCs w:val="21"/>
        </w:rPr>
        <w:t xml:space="preserve"> RP, Lin XJ, Zhang YQ, Chen MS, Zhang CQ, Lau WY, Li JQ.</w:t>
      </w:r>
      <w:proofErr w:type="gramEnd"/>
      <w:r w:rsidRPr="00E36B12">
        <w:rPr>
          <w:rFonts w:ascii="Book Antiqua" w:eastAsia="宋体" w:hAnsi="Book Antiqua" w:cs="宋体"/>
          <w:color w:val="000000"/>
          <w:kern w:val="0"/>
          <w:sz w:val="21"/>
          <w:szCs w:val="21"/>
        </w:rPr>
        <w:t xml:space="preserve"> Partial </w:t>
      </w:r>
      <w:proofErr w:type="spellStart"/>
      <w:r w:rsidRPr="00E36B12">
        <w:rPr>
          <w:rFonts w:ascii="Book Antiqua" w:eastAsia="宋体" w:hAnsi="Book Antiqua" w:cs="宋体"/>
          <w:color w:val="000000"/>
          <w:kern w:val="0"/>
          <w:sz w:val="21"/>
          <w:szCs w:val="21"/>
        </w:rPr>
        <w:t>hepatectomy</w:t>
      </w:r>
      <w:proofErr w:type="spellEnd"/>
      <w:r w:rsidRPr="00E36B12">
        <w:rPr>
          <w:rFonts w:ascii="Book Antiqua" w:eastAsia="宋体" w:hAnsi="Book Antiqua" w:cs="宋体"/>
          <w:color w:val="000000"/>
          <w:kern w:val="0"/>
          <w:sz w:val="21"/>
          <w:szCs w:val="21"/>
        </w:rPr>
        <w:t xml:space="preserve"> with wide </w:t>
      </w:r>
      <w:r w:rsidR="001775BD" w:rsidRPr="00E36B12">
        <w:rPr>
          <w:rFonts w:ascii="Book Antiqua" w:eastAsia="宋体" w:hAnsi="Book Antiqua" w:cs="宋体"/>
          <w:i/>
          <w:color w:val="000000"/>
          <w:kern w:val="0"/>
          <w:sz w:val="21"/>
          <w:szCs w:val="21"/>
        </w:rPr>
        <w:t>vs</w:t>
      </w:r>
      <w:r w:rsidRPr="00E36B12">
        <w:rPr>
          <w:rFonts w:ascii="Book Antiqua" w:eastAsia="宋体" w:hAnsi="Book Antiqua" w:cs="宋体"/>
          <w:color w:val="000000"/>
          <w:kern w:val="0"/>
          <w:sz w:val="21"/>
          <w:szCs w:val="21"/>
        </w:rPr>
        <w:t xml:space="preserve"> narrow resection margin for solitary hepatocellular carcinoma: a prospective randomized trial.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2007; </w:t>
      </w:r>
      <w:r w:rsidRPr="00E36B12">
        <w:rPr>
          <w:rFonts w:ascii="Book Antiqua" w:eastAsia="宋体" w:hAnsi="Book Antiqua" w:cs="宋体"/>
          <w:b/>
          <w:bCs/>
          <w:color w:val="000000"/>
          <w:kern w:val="0"/>
          <w:sz w:val="21"/>
          <w:szCs w:val="21"/>
        </w:rPr>
        <w:t>245</w:t>
      </w:r>
      <w:r w:rsidRPr="00E36B12">
        <w:rPr>
          <w:rFonts w:ascii="Book Antiqua" w:eastAsia="宋体" w:hAnsi="Book Antiqua" w:cs="宋体"/>
          <w:color w:val="000000"/>
          <w:kern w:val="0"/>
          <w:sz w:val="21"/>
          <w:szCs w:val="21"/>
        </w:rPr>
        <w:t>: 36-43 [PMID: 17197963 DOI: 10.1097/01.sla.0000231758.07868.71]</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47 </w:t>
      </w:r>
      <w:r w:rsidRPr="00E36B12">
        <w:rPr>
          <w:rFonts w:ascii="Book Antiqua" w:eastAsia="宋体" w:hAnsi="Book Antiqua" w:cs="宋体"/>
          <w:b/>
          <w:bCs/>
          <w:color w:val="000000"/>
          <w:kern w:val="0"/>
          <w:sz w:val="21"/>
          <w:szCs w:val="21"/>
        </w:rPr>
        <w:t>Chen MF</w:t>
      </w:r>
      <w:r w:rsidRPr="00E36B12">
        <w:rPr>
          <w:rFonts w:ascii="Book Antiqua" w:eastAsia="宋体" w:hAnsi="Book Antiqua" w:cs="宋体"/>
          <w:color w:val="000000"/>
          <w:kern w:val="0"/>
          <w:sz w:val="21"/>
          <w:szCs w:val="21"/>
        </w:rPr>
        <w:t xml:space="preserve">, Hwang TL, </w:t>
      </w:r>
      <w:proofErr w:type="spellStart"/>
      <w:r w:rsidRPr="00E36B12">
        <w:rPr>
          <w:rFonts w:ascii="Book Antiqua" w:eastAsia="宋体" w:hAnsi="Book Antiqua" w:cs="宋体"/>
          <w:color w:val="000000"/>
          <w:kern w:val="0"/>
          <w:sz w:val="21"/>
          <w:szCs w:val="21"/>
        </w:rPr>
        <w:t>Jeng</w:t>
      </w:r>
      <w:proofErr w:type="spellEnd"/>
      <w:r w:rsidRPr="00E36B12">
        <w:rPr>
          <w:rFonts w:ascii="Book Antiqua" w:eastAsia="宋体" w:hAnsi="Book Antiqua" w:cs="宋体"/>
          <w:color w:val="000000"/>
          <w:kern w:val="0"/>
          <w:sz w:val="21"/>
          <w:szCs w:val="21"/>
        </w:rPr>
        <w:t xml:space="preserve"> LB, Wang CS, Jan YY, Chen SC. Postoperative recurrence of hepatocellular carcinoma. </w:t>
      </w:r>
      <w:proofErr w:type="gramStart"/>
      <w:r w:rsidRPr="00E36B12">
        <w:rPr>
          <w:rFonts w:ascii="Book Antiqua" w:eastAsia="宋体" w:hAnsi="Book Antiqua" w:cs="宋体"/>
          <w:color w:val="000000"/>
          <w:kern w:val="0"/>
          <w:sz w:val="21"/>
          <w:szCs w:val="21"/>
        </w:rPr>
        <w:t xml:space="preserve">Two hundred five consecutive patients who underwent </w:t>
      </w:r>
      <w:r w:rsidRPr="00E36B12">
        <w:rPr>
          <w:rFonts w:ascii="Book Antiqua" w:eastAsia="宋体" w:hAnsi="Book Antiqua" w:cs="宋体"/>
          <w:color w:val="000000"/>
          <w:kern w:val="0"/>
          <w:sz w:val="21"/>
          <w:szCs w:val="21"/>
        </w:rPr>
        <w:lastRenderedPageBreak/>
        <w:t>hepatic resection in 15 years.</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 xml:space="preserve">Arch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1994; </w:t>
      </w:r>
      <w:r w:rsidRPr="00E36B12">
        <w:rPr>
          <w:rFonts w:ascii="Book Antiqua" w:eastAsia="宋体" w:hAnsi="Book Antiqua" w:cs="宋体"/>
          <w:b/>
          <w:bCs/>
          <w:color w:val="000000"/>
          <w:kern w:val="0"/>
          <w:sz w:val="21"/>
          <w:szCs w:val="21"/>
        </w:rPr>
        <w:t>129</w:t>
      </w:r>
      <w:r w:rsidRPr="00E36B12">
        <w:rPr>
          <w:rFonts w:ascii="Book Antiqua" w:eastAsia="宋体" w:hAnsi="Book Antiqua" w:cs="宋体"/>
          <w:color w:val="000000"/>
          <w:kern w:val="0"/>
          <w:sz w:val="21"/>
          <w:szCs w:val="21"/>
        </w:rPr>
        <w:t>: 738-742 [PMID: 7517662 DOI: 10.1001/archsurg.1994.01420310070012]</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48 </w:t>
      </w:r>
      <w:proofErr w:type="spellStart"/>
      <w:r w:rsidRPr="00E36B12">
        <w:rPr>
          <w:rFonts w:ascii="Book Antiqua" w:eastAsia="宋体" w:hAnsi="Book Antiqua" w:cs="宋体"/>
          <w:b/>
          <w:bCs/>
          <w:color w:val="000000"/>
          <w:kern w:val="0"/>
          <w:sz w:val="21"/>
          <w:szCs w:val="21"/>
        </w:rPr>
        <w:t>Masutani</w:t>
      </w:r>
      <w:proofErr w:type="spellEnd"/>
      <w:r w:rsidRPr="00E36B12">
        <w:rPr>
          <w:rFonts w:ascii="Book Antiqua" w:eastAsia="宋体" w:hAnsi="Book Antiqua" w:cs="宋体"/>
          <w:b/>
          <w:bCs/>
          <w:color w:val="000000"/>
          <w:kern w:val="0"/>
          <w:sz w:val="21"/>
          <w:szCs w:val="21"/>
        </w:rPr>
        <w:t xml:space="preserve"> S</w:t>
      </w:r>
      <w:r w:rsidRPr="00E36B12">
        <w:rPr>
          <w:rFonts w:ascii="Book Antiqua" w:eastAsia="宋体" w:hAnsi="Book Antiqua" w:cs="宋体"/>
          <w:color w:val="000000"/>
          <w:kern w:val="0"/>
          <w:sz w:val="21"/>
          <w:szCs w:val="21"/>
        </w:rPr>
        <w:t xml:space="preserve">, Sasaki Y, </w:t>
      </w:r>
      <w:proofErr w:type="spellStart"/>
      <w:r w:rsidRPr="00E36B12">
        <w:rPr>
          <w:rFonts w:ascii="Book Antiqua" w:eastAsia="宋体" w:hAnsi="Book Antiqua" w:cs="宋体"/>
          <w:color w:val="000000"/>
          <w:kern w:val="0"/>
          <w:sz w:val="21"/>
          <w:szCs w:val="21"/>
        </w:rPr>
        <w:t>Imaoka</w:t>
      </w:r>
      <w:proofErr w:type="spellEnd"/>
      <w:r w:rsidRPr="00E36B12">
        <w:rPr>
          <w:rFonts w:ascii="Book Antiqua" w:eastAsia="宋体" w:hAnsi="Book Antiqua" w:cs="宋体"/>
          <w:color w:val="000000"/>
          <w:kern w:val="0"/>
          <w:sz w:val="21"/>
          <w:szCs w:val="21"/>
        </w:rPr>
        <w:t xml:space="preserve"> S, Iwamoto S, </w:t>
      </w:r>
      <w:proofErr w:type="spellStart"/>
      <w:r w:rsidRPr="00E36B12">
        <w:rPr>
          <w:rFonts w:ascii="Book Antiqua" w:eastAsia="宋体" w:hAnsi="Book Antiqua" w:cs="宋体"/>
          <w:color w:val="000000"/>
          <w:kern w:val="0"/>
          <w:sz w:val="21"/>
          <w:szCs w:val="21"/>
        </w:rPr>
        <w:t>Ohashi</w:t>
      </w:r>
      <w:proofErr w:type="spellEnd"/>
      <w:r w:rsidRPr="00E36B12">
        <w:rPr>
          <w:rFonts w:ascii="Book Antiqua" w:eastAsia="宋体" w:hAnsi="Book Antiqua" w:cs="宋体"/>
          <w:color w:val="000000"/>
          <w:kern w:val="0"/>
          <w:sz w:val="21"/>
          <w:szCs w:val="21"/>
        </w:rPr>
        <w:t xml:space="preserve"> I, </w:t>
      </w:r>
      <w:proofErr w:type="spellStart"/>
      <w:r w:rsidRPr="00E36B12">
        <w:rPr>
          <w:rFonts w:ascii="Book Antiqua" w:eastAsia="宋体" w:hAnsi="Book Antiqua" w:cs="宋体"/>
          <w:color w:val="000000"/>
          <w:kern w:val="0"/>
          <w:sz w:val="21"/>
          <w:szCs w:val="21"/>
        </w:rPr>
        <w:t>Kameyama</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Kabuto</w:t>
      </w:r>
      <w:proofErr w:type="spellEnd"/>
      <w:r w:rsidRPr="00E36B12">
        <w:rPr>
          <w:rFonts w:ascii="Book Antiqua" w:eastAsia="宋体" w:hAnsi="Book Antiqua" w:cs="宋体"/>
          <w:color w:val="000000"/>
          <w:kern w:val="0"/>
          <w:sz w:val="21"/>
          <w:szCs w:val="21"/>
        </w:rPr>
        <w:t xml:space="preserve"> T, Ishikawa O, Furukawa H, Koyama H. </w:t>
      </w:r>
      <w:proofErr w:type="gramStart"/>
      <w:r w:rsidRPr="00E36B12">
        <w:rPr>
          <w:rFonts w:ascii="Book Antiqua" w:eastAsia="宋体" w:hAnsi="Book Antiqua" w:cs="宋体"/>
          <w:color w:val="000000"/>
          <w:kern w:val="0"/>
          <w:sz w:val="21"/>
          <w:szCs w:val="21"/>
        </w:rPr>
        <w:t>The prognostic significance of surgical margin in liver resection of patients with hepatocellular carcinoma.</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 xml:space="preserve">Arch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1994; </w:t>
      </w:r>
      <w:r w:rsidRPr="00E36B12">
        <w:rPr>
          <w:rFonts w:ascii="Book Antiqua" w:eastAsia="宋体" w:hAnsi="Book Antiqua" w:cs="宋体"/>
          <w:b/>
          <w:bCs/>
          <w:color w:val="000000"/>
          <w:kern w:val="0"/>
          <w:sz w:val="21"/>
          <w:szCs w:val="21"/>
        </w:rPr>
        <w:t>129</w:t>
      </w:r>
      <w:r w:rsidRPr="00E36B12">
        <w:rPr>
          <w:rFonts w:ascii="Book Antiqua" w:eastAsia="宋体" w:hAnsi="Book Antiqua" w:cs="宋体"/>
          <w:color w:val="000000"/>
          <w:kern w:val="0"/>
          <w:sz w:val="21"/>
          <w:szCs w:val="21"/>
        </w:rPr>
        <w:t>: 1025-1030 [PMID: 7944931 DOI: 10.1001/archsurg.1994.01420340039007]</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49 </w:t>
      </w:r>
      <w:r w:rsidRPr="00E36B12">
        <w:rPr>
          <w:rFonts w:ascii="Book Antiqua" w:eastAsia="宋体" w:hAnsi="Book Antiqua" w:cs="宋体"/>
          <w:b/>
          <w:bCs/>
          <w:color w:val="000000"/>
          <w:kern w:val="0"/>
          <w:sz w:val="21"/>
          <w:szCs w:val="21"/>
        </w:rPr>
        <w:t>Nara S</w:t>
      </w:r>
      <w:r w:rsidRPr="00E36B12">
        <w:rPr>
          <w:rFonts w:ascii="Book Antiqua" w:eastAsia="宋体" w:hAnsi="Book Antiqua" w:cs="宋体"/>
          <w:color w:val="000000"/>
          <w:kern w:val="0"/>
          <w:sz w:val="21"/>
          <w:szCs w:val="21"/>
        </w:rPr>
        <w:t xml:space="preserve">, Shimada K, Sakamoto Y, Esaki M, </w:t>
      </w:r>
      <w:proofErr w:type="spellStart"/>
      <w:r w:rsidRPr="00E36B12">
        <w:rPr>
          <w:rFonts w:ascii="Book Antiqua" w:eastAsia="宋体" w:hAnsi="Book Antiqua" w:cs="宋体"/>
          <w:color w:val="000000"/>
          <w:kern w:val="0"/>
          <w:sz w:val="21"/>
          <w:szCs w:val="21"/>
        </w:rPr>
        <w:t>Kishi</w:t>
      </w:r>
      <w:proofErr w:type="spellEnd"/>
      <w:r w:rsidRPr="00E36B12">
        <w:rPr>
          <w:rFonts w:ascii="Book Antiqua" w:eastAsia="宋体" w:hAnsi="Book Antiqua" w:cs="宋体"/>
          <w:color w:val="000000"/>
          <w:kern w:val="0"/>
          <w:sz w:val="21"/>
          <w:szCs w:val="21"/>
        </w:rPr>
        <w:t xml:space="preserve"> Y, </w:t>
      </w:r>
      <w:proofErr w:type="spellStart"/>
      <w:r w:rsidRPr="00E36B12">
        <w:rPr>
          <w:rFonts w:ascii="Book Antiqua" w:eastAsia="宋体" w:hAnsi="Book Antiqua" w:cs="宋体"/>
          <w:color w:val="000000"/>
          <w:kern w:val="0"/>
          <w:sz w:val="21"/>
          <w:szCs w:val="21"/>
        </w:rPr>
        <w:t>Kosuge</w:t>
      </w:r>
      <w:proofErr w:type="spellEnd"/>
      <w:r w:rsidRPr="00E36B12">
        <w:rPr>
          <w:rFonts w:ascii="Book Antiqua" w:eastAsia="宋体" w:hAnsi="Book Antiqua" w:cs="宋体"/>
          <w:color w:val="000000"/>
          <w:kern w:val="0"/>
          <w:sz w:val="21"/>
          <w:szCs w:val="21"/>
        </w:rPr>
        <w:t xml:space="preserve"> T, </w:t>
      </w:r>
      <w:proofErr w:type="spellStart"/>
      <w:r w:rsidRPr="00E36B12">
        <w:rPr>
          <w:rFonts w:ascii="Book Antiqua" w:eastAsia="宋体" w:hAnsi="Book Antiqua" w:cs="宋体"/>
          <w:color w:val="000000"/>
          <w:kern w:val="0"/>
          <w:sz w:val="21"/>
          <w:szCs w:val="21"/>
        </w:rPr>
        <w:t>Ojima</w:t>
      </w:r>
      <w:proofErr w:type="spellEnd"/>
      <w:r w:rsidRPr="00E36B12">
        <w:rPr>
          <w:rFonts w:ascii="Book Antiqua" w:eastAsia="宋体" w:hAnsi="Book Antiqua" w:cs="宋体"/>
          <w:color w:val="000000"/>
          <w:kern w:val="0"/>
          <w:sz w:val="21"/>
          <w:szCs w:val="21"/>
        </w:rPr>
        <w:t xml:space="preserve"> H. Prognostic impact of marginal resection for patients with solitary hepatocellular carcinoma: evidence from 570 </w:t>
      </w:r>
      <w:proofErr w:type="spellStart"/>
      <w:r w:rsidRPr="00E36B12">
        <w:rPr>
          <w:rFonts w:ascii="Book Antiqua" w:eastAsia="宋体" w:hAnsi="Book Antiqua" w:cs="宋体"/>
          <w:color w:val="000000"/>
          <w:kern w:val="0"/>
          <w:sz w:val="21"/>
          <w:szCs w:val="21"/>
        </w:rPr>
        <w:t>hepatectomies</w:t>
      </w:r>
      <w:proofErr w:type="spell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Surgery</w:t>
      </w:r>
      <w:r w:rsidRPr="00E36B12">
        <w:rPr>
          <w:rFonts w:ascii="Book Antiqua" w:eastAsia="宋体" w:hAnsi="Book Antiqua" w:cs="宋体"/>
          <w:color w:val="000000"/>
          <w:kern w:val="0"/>
          <w:sz w:val="21"/>
          <w:szCs w:val="21"/>
        </w:rPr>
        <w:t> 2012; </w:t>
      </w:r>
      <w:r w:rsidRPr="00E36B12">
        <w:rPr>
          <w:rFonts w:ascii="Book Antiqua" w:eastAsia="宋体" w:hAnsi="Book Antiqua" w:cs="宋体"/>
          <w:b/>
          <w:bCs/>
          <w:color w:val="000000"/>
          <w:kern w:val="0"/>
          <w:sz w:val="21"/>
          <w:szCs w:val="21"/>
        </w:rPr>
        <w:t>151</w:t>
      </w:r>
      <w:r w:rsidRPr="00E36B12">
        <w:rPr>
          <w:rFonts w:ascii="Book Antiqua" w:eastAsia="宋体" w:hAnsi="Book Antiqua" w:cs="宋体"/>
          <w:color w:val="000000"/>
          <w:kern w:val="0"/>
          <w:sz w:val="21"/>
          <w:szCs w:val="21"/>
        </w:rPr>
        <w:t>: 526-536 [PMID: 22244181 DOI: 10.1016/j.surg.2011.12.002]</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50 </w:t>
      </w:r>
      <w:r w:rsidRPr="00E36B12">
        <w:rPr>
          <w:rFonts w:ascii="Book Antiqua" w:eastAsia="宋体" w:hAnsi="Book Antiqua" w:cs="宋体"/>
          <w:b/>
          <w:bCs/>
          <w:color w:val="000000"/>
          <w:kern w:val="0"/>
          <w:sz w:val="21"/>
          <w:szCs w:val="21"/>
        </w:rPr>
        <w:t>Matsui Y</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Terakawa</w:t>
      </w:r>
      <w:proofErr w:type="spellEnd"/>
      <w:r w:rsidRPr="00E36B12">
        <w:rPr>
          <w:rFonts w:ascii="Book Antiqua" w:eastAsia="宋体" w:hAnsi="Book Antiqua" w:cs="宋体"/>
          <w:color w:val="000000"/>
          <w:kern w:val="0"/>
          <w:sz w:val="21"/>
          <w:szCs w:val="21"/>
        </w:rPr>
        <w:t xml:space="preserve"> N, </w:t>
      </w:r>
      <w:proofErr w:type="spellStart"/>
      <w:r w:rsidRPr="00E36B12">
        <w:rPr>
          <w:rFonts w:ascii="Book Antiqua" w:eastAsia="宋体" w:hAnsi="Book Antiqua" w:cs="宋体"/>
          <w:color w:val="000000"/>
          <w:kern w:val="0"/>
          <w:sz w:val="21"/>
          <w:szCs w:val="21"/>
        </w:rPr>
        <w:t>Satoi</w:t>
      </w:r>
      <w:proofErr w:type="spellEnd"/>
      <w:r w:rsidRPr="00E36B12">
        <w:rPr>
          <w:rFonts w:ascii="Book Antiqua" w:eastAsia="宋体" w:hAnsi="Book Antiqua" w:cs="宋体"/>
          <w:color w:val="000000"/>
          <w:kern w:val="0"/>
          <w:sz w:val="21"/>
          <w:szCs w:val="21"/>
        </w:rPr>
        <w:t xml:space="preserve"> S, </w:t>
      </w:r>
      <w:proofErr w:type="spellStart"/>
      <w:r w:rsidRPr="00E36B12">
        <w:rPr>
          <w:rFonts w:ascii="Book Antiqua" w:eastAsia="宋体" w:hAnsi="Book Antiqua" w:cs="宋体"/>
          <w:color w:val="000000"/>
          <w:kern w:val="0"/>
          <w:sz w:val="21"/>
          <w:szCs w:val="21"/>
        </w:rPr>
        <w:t>Kaibori</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Kitade</w:t>
      </w:r>
      <w:proofErr w:type="spellEnd"/>
      <w:r w:rsidRPr="00E36B12">
        <w:rPr>
          <w:rFonts w:ascii="Book Antiqua" w:eastAsia="宋体" w:hAnsi="Book Antiqua" w:cs="宋体"/>
          <w:color w:val="000000"/>
          <w:kern w:val="0"/>
          <w:sz w:val="21"/>
          <w:szCs w:val="21"/>
        </w:rPr>
        <w:t xml:space="preserve"> H, </w:t>
      </w:r>
      <w:proofErr w:type="spellStart"/>
      <w:r w:rsidRPr="00E36B12">
        <w:rPr>
          <w:rFonts w:ascii="Book Antiqua" w:eastAsia="宋体" w:hAnsi="Book Antiqua" w:cs="宋体"/>
          <w:color w:val="000000"/>
          <w:kern w:val="0"/>
          <w:sz w:val="21"/>
          <w:szCs w:val="21"/>
        </w:rPr>
        <w:t>Takai</w:t>
      </w:r>
      <w:proofErr w:type="spellEnd"/>
      <w:r w:rsidRPr="00E36B12">
        <w:rPr>
          <w:rFonts w:ascii="Book Antiqua" w:eastAsia="宋体" w:hAnsi="Book Antiqua" w:cs="宋体"/>
          <w:color w:val="000000"/>
          <w:kern w:val="0"/>
          <w:sz w:val="21"/>
          <w:szCs w:val="21"/>
        </w:rPr>
        <w:t xml:space="preserve"> S, Kwon AH, </w:t>
      </w:r>
      <w:proofErr w:type="spellStart"/>
      <w:r w:rsidRPr="00E36B12">
        <w:rPr>
          <w:rFonts w:ascii="Book Antiqua" w:eastAsia="宋体" w:hAnsi="Book Antiqua" w:cs="宋体"/>
          <w:color w:val="000000"/>
          <w:kern w:val="0"/>
          <w:sz w:val="21"/>
          <w:szCs w:val="21"/>
        </w:rPr>
        <w:t>Kamiyama</w:t>
      </w:r>
      <w:proofErr w:type="spellEnd"/>
      <w:r w:rsidRPr="00E36B12">
        <w:rPr>
          <w:rFonts w:ascii="Book Antiqua" w:eastAsia="宋体" w:hAnsi="Book Antiqua" w:cs="宋体"/>
          <w:color w:val="000000"/>
          <w:kern w:val="0"/>
          <w:sz w:val="21"/>
          <w:szCs w:val="21"/>
        </w:rPr>
        <w:t xml:space="preserve"> Y. Postoperative outcomes in patients with hepatocellular carcinomas resected with exposure of the tumor surface: clinical role of the no-margin resection. </w:t>
      </w:r>
      <w:r w:rsidRPr="00E36B12">
        <w:rPr>
          <w:rFonts w:ascii="Book Antiqua" w:eastAsia="宋体" w:hAnsi="Book Antiqua" w:cs="宋体"/>
          <w:i/>
          <w:iCs/>
          <w:color w:val="000000"/>
          <w:kern w:val="0"/>
          <w:sz w:val="21"/>
          <w:szCs w:val="21"/>
        </w:rPr>
        <w:t xml:space="preserve">Arch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2007; </w:t>
      </w:r>
      <w:r w:rsidRPr="00E36B12">
        <w:rPr>
          <w:rFonts w:ascii="Book Antiqua" w:eastAsia="宋体" w:hAnsi="Book Antiqua" w:cs="宋体"/>
          <w:b/>
          <w:bCs/>
          <w:color w:val="000000"/>
          <w:kern w:val="0"/>
          <w:sz w:val="21"/>
          <w:szCs w:val="21"/>
        </w:rPr>
        <w:t>142</w:t>
      </w:r>
      <w:r w:rsidRPr="00E36B12">
        <w:rPr>
          <w:rFonts w:ascii="Book Antiqua" w:eastAsia="宋体" w:hAnsi="Book Antiqua" w:cs="宋体"/>
          <w:color w:val="000000"/>
          <w:kern w:val="0"/>
          <w:sz w:val="21"/>
          <w:szCs w:val="21"/>
        </w:rPr>
        <w:t>: 596-602; discussion 603 [PMID: 17638795 DOI: 10.1001/archsurg.142.7.596]</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51 </w:t>
      </w:r>
      <w:proofErr w:type="spellStart"/>
      <w:r w:rsidRPr="00E36B12">
        <w:rPr>
          <w:rFonts w:ascii="Book Antiqua" w:eastAsia="宋体" w:hAnsi="Book Antiqua" w:cs="宋体"/>
          <w:b/>
          <w:bCs/>
          <w:color w:val="000000"/>
          <w:kern w:val="0"/>
          <w:sz w:val="21"/>
          <w:szCs w:val="21"/>
        </w:rPr>
        <w:t>Makuuchi</w:t>
      </w:r>
      <w:proofErr w:type="spellEnd"/>
      <w:r w:rsidRPr="00E36B12">
        <w:rPr>
          <w:rFonts w:ascii="Book Antiqua" w:eastAsia="宋体" w:hAnsi="Book Antiqua" w:cs="宋体"/>
          <w:b/>
          <w:bCs/>
          <w:color w:val="000000"/>
          <w:kern w:val="0"/>
          <w:sz w:val="21"/>
          <w:szCs w:val="21"/>
        </w:rPr>
        <w:t xml:space="preserve"> M</w:t>
      </w:r>
      <w:r w:rsidRPr="00E36B12">
        <w:rPr>
          <w:rFonts w:ascii="Book Antiqua" w:eastAsia="宋体" w:hAnsi="Book Antiqua" w:cs="宋体"/>
          <w:color w:val="000000"/>
          <w:kern w:val="0"/>
          <w:sz w:val="21"/>
          <w:szCs w:val="21"/>
        </w:rPr>
        <w:t xml:space="preserve">, Yamamoto J, </w:t>
      </w:r>
      <w:proofErr w:type="spellStart"/>
      <w:r w:rsidRPr="00E36B12">
        <w:rPr>
          <w:rFonts w:ascii="Book Antiqua" w:eastAsia="宋体" w:hAnsi="Book Antiqua" w:cs="宋体"/>
          <w:color w:val="000000"/>
          <w:kern w:val="0"/>
          <w:sz w:val="21"/>
          <w:szCs w:val="21"/>
        </w:rPr>
        <w:t>Takayama</w:t>
      </w:r>
      <w:proofErr w:type="spellEnd"/>
      <w:r w:rsidRPr="00E36B12">
        <w:rPr>
          <w:rFonts w:ascii="Book Antiqua" w:eastAsia="宋体" w:hAnsi="Book Antiqua" w:cs="宋体"/>
          <w:color w:val="000000"/>
          <w:kern w:val="0"/>
          <w:sz w:val="21"/>
          <w:szCs w:val="21"/>
        </w:rPr>
        <w:t xml:space="preserve"> T, </w:t>
      </w:r>
      <w:proofErr w:type="spellStart"/>
      <w:r w:rsidRPr="00E36B12">
        <w:rPr>
          <w:rFonts w:ascii="Book Antiqua" w:eastAsia="宋体" w:hAnsi="Book Antiqua" w:cs="宋体"/>
          <w:color w:val="000000"/>
          <w:kern w:val="0"/>
          <w:sz w:val="21"/>
          <w:szCs w:val="21"/>
        </w:rPr>
        <w:t>Kosuge</w:t>
      </w:r>
      <w:proofErr w:type="spellEnd"/>
      <w:r w:rsidRPr="00E36B12">
        <w:rPr>
          <w:rFonts w:ascii="Book Antiqua" w:eastAsia="宋体" w:hAnsi="Book Antiqua" w:cs="宋体"/>
          <w:color w:val="000000"/>
          <w:kern w:val="0"/>
          <w:sz w:val="21"/>
          <w:szCs w:val="21"/>
        </w:rPr>
        <w:t xml:space="preserve"> T, </w:t>
      </w:r>
      <w:proofErr w:type="spellStart"/>
      <w:r w:rsidRPr="00E36B12">
        <w:rPr>
          <w:rFonts w:ascii="Book Antiqua" w:eastAsia="宋体" w:hAnsi="Book Antiqua" w:cs="宋体"/>
          <w:color w:val="000000"/>
          <w:kern w:val="0"/>
          <w:sz w:val="21"/>
          <w:szCs w:val="21"/>
        </w:rPr>
        <w:t>Gunvén</w:t>
      </w:r>
      <w:proofErr w:type="spellEnd"/>
      <w:r w:rsidRPr="00E36B12">
        <w:rPr>
          <w:rFonts w:ascii="Book Antiqua" w:eastAsia="宋体" w:hAnsi="Book Antiqua" w:cs="宋体"/>
          <w:color w:val="000000"/>
          <w:kern w:val="0"/>
          <w:sz w:val="21"/>
          <w:szCs w:val="21"/>
        </w:rPr>
        <w:t xml:space="preserve"> P, Yamazaki S, Hasegawa H. </w:t>
      </w:r>
      <w:proofErr w:type="spellStart"/>
      <w:r w:rsidRPr="00E36B12">
        <w:rPr>
          <w:rFonts w:ascii="Book Antiqua" w:eastAsia="宋体" w:hAnsi="Book Antiqua" w:cs="宋体"/>
          <w:color w:val="000000"/>
          <w:kern w:val="0"/>
          <w:sz w:val="21"/>
          <w:szCs w:val="21"/>
        </w:rPr>
        <w:t>Extrahepatic</w:t>
      </w:r>
      <w:proofErr w:type="spellEnd"/>
      <w:r w:rsidRPr="00E36B12">
        <w:rPr>
          <w:rFonts w:ascii="Book Antiqua" w:eastAsia="宋体" w:hAnsi="Book Antiqua" w:cs="宋体"/>
          <w:color w:val="000000"/>
          <w:kern w:val="0"/>
          <w:sz w:val="21"/>
          <w:szCs w:val="21"/>
        </w:rPr>
        <w:t xml:space="preserve"> division of the right hepatic vein in </w:t>
      </w:r>
      <w:proofErr w:type="spellStart"/>
      <w:r w:rsidRPr="00E36B12">
        <w:rPr>
          <w:rFonts w:ascii="Book Antiqua" w:eastAsia="宋体" w:hAnsi="Book Antiqua" w:cs="宋体"/>
          <w:color w:val="000000"/>
          <w:kern w:val="0"/>
          <w:sz w:val="21"/>
          <w:szCs w:val="21"/>
        </w:rPr>
        <w:t>hepatectomy</w:t>
      </w:r>
      <w:proofErr w:type="spellEnd"/>
      <w:r w:rsidRPr="00E36B12">
        <w:rPr>
          <w:rFonts w:ascii="Book Antiqua" w:eastAsia="宋体" w:hAnsi="Book Antiqua" w:cs="宋体"/>
          <w:color w:val="000000"/>
          <w:kern w:val="0"/>
          <w:sz w:val="21"/>
          <w:szCs w:val="21"/>
        </w:rPr>
        <w:t>. </w:t>
      </w:r>
      <w:proofErr w:type="spellStart"/>
      <w:r w:rsidRPr="00E36B12">
        <w:rPr>
          <w:rFonts w:ascii="Book Antiqua" w:eastAsia="宋体" w:hAnsi="Book Antiqua" w:cs="宋体"/>
          <w:i/>
          <w:iCs/>
          <w:color w:val="000000"/>
          <w:kern w:val="0"/>
          <w:sz w:val="21"/>
          <w:szCs w:val="21"/>
        </w:rPr>
        <w:t>Hepatogastroenterology</w:t>
      </w:r>
      <w:proofErr w:type="spellEnd"/>
      <w:r w:rsidRPr="00E36B12">
        <w:rPr>
          <w:rFonts w:ascii="Book Antiqua" w:eastAsia="宋体" w:hAnsi="Book Antiqua" w:cs="宋体"/>
          <w:color w:val="000000"/>
          <w:kern w:val="0"/>
          <w:sz w:val="21"/>
          <w:szCs w:val="21"/>
        </w:rPr>
        <w:t> 1991; </w:t>
      </w:r>
      <w:r w:rsidRPr="00E36B12">
        <w:rPr>
          <w:rFonts w:ascii="Book Antiqua" w:eastAsia="宋体" w:hAnsi="Book Antiqua" w:cs="宋体"/>
          <w:b/>
          <w:bCs/>
          <w:color w:val="000000"/>
          <w:kern w:val="0"/>
          <w:sz w:val="21"/>
          <w:szCs w:val="21"/>
        </w:rPr>
        <w:t>38</w:t>
      </w:r>
      <w:r w:rsidRPr="00E36B12">
        <w:rPr>
          <w:rFonts w:ascii="Book Antiqua" w:eastAsia="宋体" w:hAnsi="Book Antiqua" w:cs="宋体"/>
          <w:color w:val="000000"/>
          <w:kern w:val="0"/>
          <w:sz w:val="21"/>
          <w:szCs w:val="21"/>
        </w:rPr>
        <w:t>: 176-179 [PMID: 1649789]</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52 </w:t>
      </w:r>
      <w:r w:rsidRPr="00E36B12">
        <w:rPr>
          <w:rFonts w:ascii="Book Antiqua" w:eastAsia="宋体" w:hAnsi="Book Antiqua" w:cs="宋体"/>
          <w:b/>
          <w:bCs/>
          <w:color w:val="000000"/>
          <w:kern w:val="0"/>
          <w:sz w:val="21"/>
          <w:szCs w:val="21"/>
        </w:rPr>
        <w:t>Li CH</w:t>
      </w:r>
      <w:r w:rsidRPr="00E36B12">
        <w:rPr>
          <w:rFonts w:ascii="Book Antiqua" w:eastAsia="宋体" w:hAnsi="Book Antiqua" w:cs="宋体"/>
          <w:color w:val="000000"/>
          <w:kern w:val="0"/>
          <w:sz w:val="21"/>
          <w:szCs w:val="21"/>
        </w:rPr>
        <w:t xml:space="preserve">, Chau GY,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w:t>
      </w:r>
      <w:proofErr w:type="spellStart"/>
      <w:r w:rsidRPr="00E36B12">
        <w:rPr>
          <w:rFonts w:ascii="Book Antiqua" w:eastAsia="宋体" w:hAnsi="Book Antiqua" w:cs="宋体"/>
          <w:color w:val="000000"/>
          <w:kern w:val="0"/>
          <w:sz w:val="21"/>
          <w:szCs w:val="21"/>
        </w:rPr>
        <w:t>Tsay</w:t>
      </w:r>
      <w:proofErr w:type="spellEnd"/>
      <w:r w:rsidRPr="00E36B12">
        <w:rPr>
          <w:rFonts w:ascii="Book Antiqua" w:eastAsia="宋体" w:hAnsi="Book Antiqua" w:cs="宋体"/>
          <w:color w:val="000000"/>
          <w:kern w:val="0"/>
          <w:sz w:val="21"/>
          <w:szCs w:val="21"/>
        </w:rPr>
        <w:t xml:space="preserve"> SH, King KL, Hsia CY, Wu CW. Risk factors associated with intra-operative major blood loss in patients with hepatocellular carcinoma who underwent hepatic resection. </w:t>
      </w:r>
      <w:r w:rsidRPr="00E36B12">
        <w:rPr>
          <w:rFonts w:ascii="Book Antiqua" w:eastAsia="宋体" w:hAnsi="Book Antiqua" w:cs="宋体"/>
          <w:i/>
          <w:iCs/>
          <w:color w:val="000000"/>
          <w:kern w:val="0"/>
          <w:sz w:val="21"/>
          <w:szCs w:val="21"/>
        </w:rPr>
        <w:t xml:space="preserve">J Chin Med </w:t>
      </w:r>
      <w:proofErr w:type="spellStart"/>
      <w:r w:rsidRPr="00E36B12">
        <w:rPr>
          <w:rFonts w:ascii="Book Antiqua" w:eastAsia="宋体" w:hAnsi="Book Antiqua" w:cs="宋体"/>
          <w:i/>
          <w:iCs/>
          <w:color w:val="000000"/>
          <w:kern w:val="0"/>
          <w:sz w:val="21"/>
          <w:szCs w:val="21"/>
        </w:rPr>
        <w:t>Assoc</w:t>
      </w:r>
      <w:proofErr w:type="spellEnd"/>
      <w:r w:rsidRPr="00E36B12">
        <w:rPr>
          <w:rFonts w:ascii="Book Antiqua" w:eastAsia="宋体" w:hAnsi="Book Antiqua" w:cs="宋体"/>
          <w:color w:val="000000"/>
          <w:kern w:val="0"/>
          <w:sz w:val="21"/>
          <w:szCs w:val="21"/>
        </w:rPr>
        <w:t> 2003; </w:t>
      </w:r>
      <w:r w:rsidRPr="00E36B12">
        <w:rPr>
          <w:rFonts w:ascii="Book Antiqua" w:eastAsia="宋体" w:hAnsi="Book Antiqua" w:cs="宋体"/>
          <w:b/>
          <w:bCs/>
          <w:color w:val="000000"/>
          <w:kern w:val="0"/>
          <w:sz w:val="21"/>
          <w:szCs w:val="21"/>
        </w:rPr>
        <w:t>66</w:t>
      </w:r>
      <w:r w:rsidRPr="00E36B12">
        <w:rPr>
          <w:rFonts w:ascii="Book Antiqua" w:eastAsia="宋体" w:hAnsi="Book Antiqua" w:cs="宋体"/>
          <w:color w:val="000000"/>
          <w:kern w:val="0"/>
          <w:sz w:val="21"/>
          <w:szCs w:val="21"/>
        </w:rPr>
        <w:t>: 669-675 [PMID: 14768854]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53 </w:t>
      </w:r>
      <w:r w:rsidRPr="00E36B12">
        <w:rPr>
          <w:rFonts w:ascii="Book Antiqua" w:eastAsia="宋体" w:hAnsi="Book Antiqua" w:cs="宋体"/>
          <w:b/>
          <w:bCs/>
          <w:color w:val="000000"/>
          <w:kern w:val="0"/>
          <w:sz w:val="21"/>
          <w:szCs w:val="21"/>
        </w:rPr>
        <w:t>Lai EC</w:t>
      </w:r>
      <w:r w:rsidRPr="00E36B12">
        <w:rPr>
          <w:rFonts w:ascii="Book Antiqua" w:eastAsia="宋体" w:hAnsi="Book Antiqua" w:cs="宋体"/>
          <w:color w:val="000000"/>
          <w:kern w:val="0"/>
          <w:sz w:val="21"/>
          <w:szCs w:val="21"/>
        </w:rPr>
        <w:t xml:space="preserve">, Fan ST, Lo CM, Chu KM, Liu CL. Anterior approach for difficult major right </w:t>
      </w:r>
      <w:proofErr w:type="spellStart"/>
      <w:r w:rsidRPr="00E36B12">
        <w:rPr>
          <w:rFonts w:ascii="Book Antiqua" w:eastAsia="宋体" w:hAnsi="Book Antiqua" w:cs="宋体"/>
          <w:color w:val="000000"/>
          <w:kern w:val="0"/>
          <w:sz w:val="21"/>
          <w:szCs w:val="21"/>
        </w:rPr>
        <w:t>hepatectomy</w:t>
      </w:r>
      <w:proofErr w:type="spell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 xml:space="preserve">World J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1996; </w:t>
      </w:r>
      <w:r w:rsidRPr="00E36B12">
        <w:rPr>
          <w:rFonts w:ascii="Book Antiqua" w:eastAsia="宋体" w:hAnsi="Book Antiqua" w:cs="宋体"/>
          <w:b/>
          <w:bCs/>
          <w:color w:val="000000"/>
          <w:kern w:val="0"/>
          <w:sz w:val="21"/>
          <w:szCs w:val="21"/>
        </w:rPr>
        <w:t>20</w:t>
      </w:r>
      <w:r w:rsidRPr="00E36B12">
        <w:rPr>
          <w:rFonts w:ascii="Book Antiqua" w:eastAsia="宋体" w:hAnsi="Book Antiqua" w:cs="宋体"/>
          <w:color w:val="000000"/>
          <w:kern w:val="0"/>
          <w:sz w:val="21"/>
          <w:szCs w:val="21"/>
        </w:rPr>
        <w:t>: 314-37; discussion 318 [PMID: 8661837 DOI: 10.1007/s002689900050]</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lastRenderedPageBreak/>
        <w:t>54 </w:t>
      </w:r>
      <w:r w:rsidRPr="00E36B12">
        <w:rPr>
          <w:rFonts w:ascii="Book Antiqua" w:eastAsia="宋体" w:hAnsi="Book Antiqua" w:cs="宋体"/>
          <w:b/>
          <w:bCs/>
          <w:color w:val="000000"/>
          <w:kern w:val="0"/>
          <w:sz w:val="21"/>
          <w:szCs w:val="21"/>
        </w:rPr>
        <w:t>Ozawa K</w:t>
      </w:r>
      <w:r w:rsidRPr="00E36B12">
        <w:rPr>
          <w:rFonts w:ascii="Book Antiqua" w:eastAsia="宋体" w:hAnsi="Book Antiqua" w:cs="宋体"/>
          <w:color w:val="000000"/>
          <w:kern w:val="0"/>
          <w:sz w:val="21"/>
          <w:szCs w:val="21"/>
        </w:rPr>
        <w:t>. Hepatic function and liver resection.</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 xml:space="preserve">J </w:t>
      </w:r>
      <w:proofErr w:type="spellStart"/>
      <w:r w:rsidRPr="00E36B12">
        <w:rPr>
          <w:rFonts w:ascii="Book Antiqua" w:eastAsia="宋体" w:hAnsi="Book Antiqua" w:cs="宋体"/>
          <w:i/>
          <w:iCs/>
          <w:color w:val="000000"/>
          <w:kern w:val="0"/>
          <w:sz w:val="21"/>
          <w:szCs w:val="21"/>
        </w:rPr>
        <w:t>Gastroenterol</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Hepatol</w:t>
      </w:r>
      <w:proofErr w:type="spellEnd"/>
      <w:r w:rsidRPr="00E36B12">
        <w:rPr>
          <w:rFonts w:ascii="Book Antiqua" w:eastAsia="宋体" w:hAnsi="Book Antiqua" w:cs="宋体"/>
          <w:color w:val="000000"/>
          <w:kern w:val="0"/>
          <w:sz w:val="21"/>
          <w:szCs w:val="21"/>
        </w:rPr>
        <w:t> 1990; </w:t>
      </w:r>
      <w:r w:rsidRPr="00E36B12">
        <w:rPr>
          <w:rFonts w:ascii="Book Antiqua" w:eastAsia="宋体" w:hAnsi="Book Antiqua" w:cs="宋体"/>
          <w:b/>
          <w:bCs/>
          <w:color w:val="000000"/>
          <w:kern w:val="0"/>
          <w:sz w:val="21"/>
          <w:szCs w:val="21"/>
        </w:rPr>
        <w:t>5</w:t>
      </w:r>
      <w:r w:rsidRPr="00E36B12">
        <w:rPr>
          <w:rFonts w:ascii="Book Antiqua" w:eastAsia="宋体" w:hAnsi="Book Antiqua" w:cs="宋体"/>
          <w:color w:val="000000"/>
          <w:kern w:val="0"/>
          <w:sz w:val="21"/>
          <w:szCs w:val="21"/>
        </w:rPr>
        <w:t>: 296-309 [PMID: 2103412 DOI: 10.1111/j.1440-1746.1990.tb01632.x]</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55 </w:t>
      </w:r>
      <w:r w:rsidRPr="00E36B12">
        <w:rPr>
          <w:rFonts w:ascii="Book Antiqua" w:eastAsia="宋体" w:hAnsi="Book Antiqua" w:cs="宋体"/>
          <w:b/>
          <w:bCs/>
          <w:color w:val="000000"/>
          <w:kern w:val="0"/>
          <w:sz w:val="21"/>
          <w:szCs w:val="21"/>
        </w:rPr>
        <w:t>Liu CL</w:t>
      </w:r>
      <w:r w:rsidRPr="00E36B12">
        <w:rPr>
          <w:rFonts w:ascii="Book Antiqua" w:eastAsia="宋体" w:hAnsi="Book Antiqua" w:cs="宋体"/>
          <w:color w:val="000000"/>
          <w:kern w:val="0"/>
          <w:sz w:val="21"/>
          <w:szCs w:val="21"/>
        </w:rPr>
        <w:t xml:space="preserve">, Fan ST, Cheung ST, Lo CM, Ng IO, Wong J. Anterior approach </w:t>
      </w:r>
      <w:r w:rsidR="001775BD" w:rsidRPr="00E36B12">
        <w:rPr>
          <w:rFonts w:ascii="Book Antiqua" w:eastAsia="宋体" w:hAnsi="Book Antiqua" w:cs="宋体"/>
          <w:i/>
          <w:color w:val="000000"/>
          <w:kern w:val="0"/>
          <w:sz w:val="21"/>
          <w:szCs w:val="21"/>
        </w:rPr>
        <w:t>vs</w:t>
      </w:r>
      <w:r w:rsidRPr="00E36B12">
        <w:rPr>
          <w:rFonts w:ascii="Book Antiqua" w:eastAsia="宋体" w:hAnsi="Book Antiqua" w:cs="宋体"/>
          <w:color w:val="000000"/>
          <w:kern w:val="0"/>
          <w:sz w:val="21"/>
          <w:szCs w:val="21"/>
        </w:rPr>
        <w:t xml:space="preserve"> conventional approach right hepatic resection for large hepatocellular carcinoma: a prospective randomized controlled study.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2006; </w:t>
      </w:r>
      <w:r w:rsidRPr="00E36B12">
        <w:rPr>
          <w:rFonts w:ascii="Book Antiqua" w:eastAsia="宋体" w:hAnsi="Book Antiqua" w:cs="宋体"/>
          <w:b/>
          <w:bCs/>
          <w:color w:val="000000"/>
          <w:kern w:val="0"/>
          <w:sz w:val="21"/>
          <w:szCs w:val="21"/>
        </w:rPr>
        <w:t>244</w:t>
      </w:r>
      <w:r w:rsidRPr="00E36B12">
        <w:rPr>
          <w:rFonts w:ascii="Book Antiqua" w:eastAsia="宋体" w:hAnsi="Book Antiqua" w:cs="宋体"/>
          <w:color w:val="000000"/>
          <w:kern w:val="0"/>
          <w:sz w:val="21"/>
          <w:szCs w:val="21"/>
        </w:rPr>
        <w:t>: 194-203 [PMID: 16858181 DOI: 10.1097/01.sla.0000225095.18754.45]</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56 </w:t>
      </w:r>
      <w:r w:rsidRPr="00E36B12">
        <w:rPr>
          <w:rFonts w:ascii="Book Antiqua" w:eastAsia="宋体" w:hAnsi="Book Antiqua" w:cs="宋体"/>
          <w:b/>
          <w:bCs/>
          <w:color w:val="000000"/>
          <w:kern w:val="0"/>
          <w:sz w:val="21"/>
          <w:szCs w:val="21"/>
        </w:rPr>
        <w:t>Shah SA</w:t>
      </w:r>
      <w:r w:rsidRPr="00E36B12">
        <w:rPr>
          <w:rFonts w:ascii="Book Antiqua" w:eastAsia="宋体" w:hAnsi="Book Antiqua" w:cs="宋体"/>
          <w:color w:val="000000"/>
          <w:kern w:val="0"/>
          <w:sz w:val="21"/>
          <w:szCs w:val="21"/>
        </w:rPr>
        <w:t xml:space="preserve">, Cleary SP, Wei AC, Yang I, Taylor BR, Hemming AW, Langer B, Grant DR, </w:t>
      </w:r>
      <w:proofErr w:type="spellStart"/>
      <w:r w:rsidRPr="00E36B12">
        <w:rPr>
          <w:rFonts w:ascii="Book Antiqua" w:eastAsia="宋体" w:hAnsi="Book Antiqua" w:cs="宋体"/>
          <w:color w:val="000000"/>
          <w:kern w:val="0"/>
          <w:sz w:val="21"/>
          <w:szCs w:val="21"/>
        </w:rPr>
        <w:t>Greig</w:t>
      </w:r>
      <w:proofErr w:type="spellEnd"/>
      <w:r w:rsidRPr="00E36B12">
        <w:rPr>
          <w:rFonts w:ascii="Book Antiqua" w:eastAsia="宋体" w:hAnsi="Book Antiqua" w:cs="宋体"/>
          <w:color w:val="000000"/>
          <w:kern w:val="0"/>
          <w:sz w:val="21"/>
          <w:szCs w:val="21"/>
        </w:rPr>
        <w:t xml:space="preserve"> PD, </w:t>
      </w:r>
      <w:proofErr w:type="spellStart"/>
      <w:r w:rsidRPr="00E36B12">
        <w:rPr>
          <w:rFonts w:ascii="Book Antiqua" w:eastAsia="宋体" w:hAnsi="Book Antiqua" w:cs="宋体"/>
          <w:color w:val="000000"/>
          <w:kern w:val="0"/>
          <w:sz w:val="21"/>
          <w:szCs w:val="21"/>
        </w:rPr>
        <w:t>Gallinger</w:t>
      </w:r>
      <w:proofErr w:type="spellEnd"/>
      <w:r w:rsidRPr="00E36B12">
        <w:rPr>
          <w:rFonts w:ascii="Book Antiqua" w:eastAsia="宋体" w:hAnsi="Book Antiqua" w:cs="宋体"/>
          <w:color w:val="000000"/>
          <w:kern w:val="0"/>
          <w:sz w:val="21"/>
          <w:szCs w:val="21"/>
        </w:rPr>
        <w:t xml:space="preserve"> S. Recurrence after liver resection for hepatocellular carcinoma: risk factors, treatment, and outcomes. </w:t>
      </w:r>
      <w:r w:rsidRPr="00E36B12">
        <w:rPr>
          <w:rFonts w:ascii="Book Antiqua" w:eastAsia="宋体" w:hAnsi="Book Antiqua" w:cs="宋体"/>
          <w:i/>
          <w:iCs/>
          <w:color w:val="000000"/>
          <w:kern w:val="0"/>
          <w:sz w:val="21"/>
          <w:szCs w:val="21"/>
        </w:rPr>
        <w:t>Surgery</w:t>
      </w:r>
      <w:r w:rsidRPr="00E36B12">
        <w:rPr>
          <w:rFonts w:ascii="Book Antiqua" w:eastAsia="宋体" w:hAnsi="Book Antiqua" w:cs="宋体"/>
          <w:color w:val="000000"/>
          <w:kern w:val="0"/>
          <w:sz w:val="21"/>
          <w:szCs w:val="21"/>
        </w:rPr>
        <w:t> 2007; </w:t>
      </w:r>
      <w:r w:rsidRPr="00E36B12">
        <w:rPr>
          <w:rFonts w:ascii="Book Antiqua" w:eastAsia="宋体" w:hAnsi="Book Antiqua" w:cs="宋体"/>
          <w:b/>
          <w:bCs/>
          <w:color w:val="000000"/>
          <w:kern w:val="0"/>
          <w:sz w:val="21"/>
          <w:szCs w:val="21"/>
        </w:rPr>
        <w:t>141</w:t>
      </w:r>
      <w:r w:rsidRPr="00E36B12">
        <w:rPr>
          <w:rFonts w:ascii="Book Antiqua" w:eastAsia="宋体" w:hAnsi="Book Antiqua" w:cs="宋体"/>
          <w:color w:val="000000"/>
          <w:kern w:val="0"/>
          <w:sz w:val="21"/>
          <w:szCs w:val="21"/>
        </w:rPr>
        <w:t>: 330-339 [PMID: 17349844 DOI: 10.1016/j.surg.2006.06.028]</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57 </w:t>
      </w:r>
      <w:r w:rsidRPr="00E36B12">
        <w:rPr>
          <w:rFonts w:ascii="Book Antiqua" w:eastAsia="宋体" w:hAnsi="Book Antiqua" w:cs="宋体"/>
          <w:b/>
          <w:bCs/>
          <w:color w:val="000000"/>
          <w:kern w:val="0"/>
          <w:sz w:val="21"/>
          <w:szCs w:val="21"/>
        </w:rPr>
        <w:t>Wu CC</w:t>
      </w:r>
      <w:r w:rsidRPr="00E36B12">
        <w:rPr>
          <w:rFonts w:ascii="Book Antiqua" w:eastAsia="宋体" w:hAnsi="Book Antiqua" w:cs="宋体"/>
          <w:color w:val="000000"/>
          <w:kern w:val="0"/>
          <w:sz w:val="21"/>
          <w:szCs w:val="21"/>
        </w:rPr>
        <w:t xml:space="preserve">, Cheng SB, </w:t>
      </w:r>
      <w:proofErr w:type="spellStart"/>
      <w:r w:rsidRPr="00E36B12">
        <w:rPr>
          <w:rFonts w:ascii="Book Antiqua" w:eastAsia="宋体" w:hAnsi="Book Antiqua" w:cs="宋体"/>
          <w:color w:val="000000"/>
          <w:kern w:val="0"/>
          <w:sz w:val="21"/>
          <w:szCs w:val="21"/>
        </w:rPr>
        <w:t>Yeh</w:t>
      </w:r>
      <w:proofErr w:type="spellEnd"/>
      <w:r w:rsidRPr="00E36B12">
        <w:rPr>
          <w:rFonts w:ascii="Book Antiqua" w:eastAsia="宋体" w:hAnsi="Book Antiqua" w:cs="宋体"/>
          <w:color w:val="000000"/>
          <w:kern w:val="0"/>
          <w:sz w:val="21"/>
          <w:szCs w:val="21"/>
        </w:rPr>
        <w:t xml:space="preserve"> DC, Wang J, </w:t>
      </w:r>
      <w:proofErr w:type="spellStart"/>
      <w:r w:rsidRPr="00E36B12">
        <w:rPr>
          <w:rFonts w:ascii="Book Antiqua" w:eastAsia="宋体" w:hAnsi="Book Antiqua" w:cs="宋体"/>
          <w:color w:val="000000"/>
          <w:kern w:val="0"/>
          <w:sz w:val="21"/>
          <w:szCs w:val="21"/>
        </w:rPr>
        <w:t>P'eng</w:t>
      </w:r>
      <w:proofErr w:type="spellEnd"/>
      <w:r w:rsidRPr="00E36B12">
        <w:rPr>
          <w:rFonts w:ascii="Book Antiqua" w:eastAsia="宋体" w:hAnsi="Book Antiqua" w:cs="宋体"/>
          <w:color w:val="000000"/>
          <w:kern w:val="0"/>
          <w:sz w:val="21"/>
          <w:szCs w:val="21"/>
        </w:rPr>
        <w:t xml:space="preserve"> FK. Second and third </w:t>
      </w:r>
      <w:proofErr w:type="spellStart"/>
      <w:r w:rsidRPr="00E36B12">
        <w:rPr>
          <w:rFonts w:ascii="Book Antiqua" w:eastAsia="宋体" w:hAnsi="Book Antiqua" w:cs="宋体"/>
          <w:color w:val="000000"/>
          <w:kern w:val="0"/>
          <w:sz w:val="21"/>
          <w:szCs w:val="21"/>
        </w:rPr>
        <w:t>hepatectomies</w:t>
      </w:r>
      <w:proofErr w:type="spellEnd"/>
      <w:r w:rsidRPr="00E36B12">
        <w:rPr>
          <w:rFonts w:ascii="Book Antiqua" w:eastAsia="宋体" w:hAnsi="Book Antiqua" w:cs="宋体"/>
          <w:color w:val="000000"/>
          <w:kern w:val="0"/>
          <w:sz w:val="21"/>
          <w:szCs w:val="21"/>
        </w:rPr>
        <w:t xml:space="preserve"> for recurrent hepatocellular carcinoma are justified. </w:t>
      </w:r>
      <w:r w:rsidRPr="00E36B12">
        <w:rPr>
          <w:rFonts w:ascii="Book Antiqua" w:eastAsia="宋体" w:hAnsi="Book Antiqua" w:cs="宋体"/>
          <w:i/>
          <w:iCs/>
          <w:color w:val="000000"/>
          <w:kern w:val="0"/>
          <w:sz w:val="21"/>
          <w:szCs w:val="21"/>
        </w:rPr>
        <w:t xml:space="preserve">Br J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2009; </w:t>
      </w:r>
      <w:r w:rsidRPr="00E36B12">
        <w:rPr>
          <w:rFonts w:ascii="Book Antiqua" w:eastAsia="宋体" w:hAnsi="Book Antiqua" w:cs="宋体"/>
          <w:b/>
          <w:bCs/>
          <w:color w:val="000000"/>
          <w:kern w:val="0"/>
          <w:sz w:val="21"/>
          <w:szCs w:val="21"/>
        </w:rPr>
        <w:t>96</w:t>
      </w:r>
      <w:r w:rsidRPr="00E36B12">
        <w:rPr>
          <w:rFonts w:ascii="Book Antiqua" w:eastAsia="宋体" w:hAnsi="Book Antiqua" w:cs="宋体"/>
          <w:color w:val="000000"/>
          <w:kern w:val="0"/>
          <w:sz w:val="21"/>
          <w:szCs w:val="21"/>
        </w:rPr>
        <w:t>: 1049-1057 [PMID: 19672929 DOI: 10.1002/bjs.6690]</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58 </w:t>
      </w:r>
      <w:proofErr w:type="spellStart"/>
      <w:r w:rsidRPr="00E36B12">
        <w:rPr>
          <w:rFonts w:ascii="Book Antiqua" w:eastAsia="宋体" w:hAnsi="Book Antiqua" w:cs="宋体"/>
          <w:b/>
          <w:bCs/>
          <w:color w:val="000000"/>
          <w:kern w:val="0"/>
          <w:sz w:val="21"/>
          <w:szCs w:val="21"/>
        </w:rPr>
        <w:t>Mazzaferro</w:t>
      </w:r>
      <w:proofErr w:type="spellEnd"/>
      <w:r w:rsidRPr="00E36B12">
        <w:rPr>
          <w:rFonts w:ascii="Book Antiqua" w:eastAsia="宋体" w:hAnsi="Book Antiqua" w:cs="宋体"/>
          <w:b/>
          <w:bCs/>
          <w:color w:val="000000"/>
          <w:kern w:val="0"/>
          <w:sz w:val="21"/>
          <w:szCs w:val="21"/>
        </w:rPr>
        <w:t xml:space="preserve"> V</w:t>
      </w:r>
      <w:r w:rsidRPr="00E36B12">
        <w:rPr>
          <w:rFonts w:ascii="Book Antiqua" w:eastAsia="宋体" w:hAnsi="Book Antiqua" w:cs="宋体"/>
          <w:color w:val="000000"/>
          <w:kern w:val="0"/>
          <w:sz w:val="21"/>
          <w:szCs w:val="21"/>
        </w:rPr>
        <w:t xml:space="preserve">, Regalia E, </w:t>
      </w:r>
      <w:proofErr w:type="spellStart"/>
      <w:r w:rsidRPr="00E36B12">
        <w:rPr>
          <w:rFonts w:ascii="Book Antiqua" w:eastAsia="宋体" w:hAnsi="Book Antiqua" w:cs="宋体"/>
          <w:color w:val="000000"/>
          <w:kern w:val="0"/>
          <w:sz w:val="21"/>
          <w:szCs w:val="21"/>
        </w:rPr>
        <w:t>Doci</w:t>
      </w:r>
      <w:proofErr w:type="spellEnd"/>
      <w:r w:rsidRPr="00E36B12">
        <w:rPr>
          <w:rFonts w:ascii="Book Antiqua" w:eastAsia="宋体" w:hAnsi="Book Antiqua" w:cs="宋体"/>
          <w:color w:val="000000"/>
          <w:kern w:val="0"/>
          <w:sz w:val="21"/>
          <w:szCs w:val="21"/>
        </w:rPr>
        <w:t xml:space="preserve"> R, </w:t>
      </w:r>
      <w:proofErr w:type="spellStart"/>
      <w:r w:rsidRPr="00E36B12">
        <w:rPr>
          <w:rFonts w:ascii="Book Antiqua" w:eastAsia="宋体" w:hAnsi="Book Antiqua" w:cs="宋体"/>
          <w:color w:val="000000"/>
          <w:kern w:val="0"/>
          <w:sz w:val="21"/>
          <w:szCs w:val="21"/>
        </w:rPr>
        <w:t>Andreola</w:t>
      </w:r>
      <w:proofErr w:type="spellEnd"/>
      <w:r w:rsidRPr="00E36B12">
        <w:rPr>
          <w:rFonts w:ascii="Book Antiqua" w:eastAsia="宋体" w:hAnsi="Book Antiqua" w:cs="宋体"/>
          <w:color w:val="000000"/>
          <w:kern w:val="0"/>
          <w:sz w:val="21"/>
          <w:szCs w:val="21"/>
        </w:rPr>
        <w:t xml:space="preserve"> S, </w:t>
      </w:r>
      <w:proofErr w:type="spellStart"/>
      <w:r w:rsidRPr="00E36B12">
        <w:rPr>
          <w:rFonts w:ascii="Book Antiqua" w:eastAsia="宋体" w:hAnsi="Book Antiqua" w:cs="宋体"/>
          <w:color w:val="000000"/>
          <w:kern w:val="0"/>
          <w:sz w:val="21"/>
          <w:szCs w:val="21"/>
        </w:rPr>
        <w:t>Pulvirenti</w:t>
      </w:r>
      <w:proofErr w:type="spellEnd"/>
      <w:r w:rsidRPr="00E36B12">
        <w:rPr>
          <w:rFonts w:ascii="Book Antiqua" w:eastAsia="宋体" w:hAnsi="Book Antiqua" w:cs="宋体"/>
          <w:color w:val="000000"/>
          <w:kern w:val="0"/>
          <w:sz w:val="21"/>
          <w:szCs w:val="21"/>
        </w:rPr>
        <w:t xml:space="preserve"> A, </w:t>
      </w:r>
      <w:proofErr w:type="spellStart"/>
      <w:r w:rsidRPr="00E36B12">
        <w:rPr>
          <w:rFonts w:ascii="Book Antiqua" w:eastAsia="宋体" w:hAnsi="Book Antiqua" w:cs="宋体"/>
          <w:color w:val="000000"/>
          <w:kern w:val="0"/>
          <w:sz w:val="21"/>
          <w:szCs w:val="21"/>
        </w:rPr>
        <w:t>Bozzetti</w:t>
      </w:r>
      <w:proofErr w:type="spellEnd"/>
      <w:r w:rsidRPr="00E36B12">
        <w:rPr>
          <w:rFonts w:ascii="Book Antiqua" w:eastAsia="宋体" w:hAnsi="Book Antiqua" w:cs="宋体"/>
          <w:color w:val="000000"/>
          <w:kern w:val="0"/>
          <w:sz w:val="21"/>
          <w:szCs w:val="21"/>
        </w:rPr>
        <w:t xml:space="preserve"> F, </w:t>
      </w:r>
      <w:proofErr w:type="spellStart"/>
      <w:r w:rsidRPr="00E36B12">
        <w:rPr>
          <w:rFonts w:ascii="Book Antiqua" w:eastAsia="宋体" w:hAnsi="Book Antiqua" w:cs="宋体"/>
          <w:color w:val="000000"/>
          <w:kern w:val="0"/>
          <w:sz w:val="21"/>
          <w:szCs w:val="21"/>
        </w:rPr>
        <w:t>Montalto</w:t>
      </w:r>
      <w:proofErr w:type="spellEnd"/>
      <w:r w:rsidRPr="00E36B12">
        <w:rPr>
          <w:rFonts w:ascii="Book Antiqua" w:eastAsia="宋体" w:hAnsi="Book Antiqua" w:cs="宋体"/>
          <w:color w:val="000000"/>
          <w:kern w:val="0"/>
          <w:sz w:val="21"/>
          <w:szCs w:val="21"/>
        </w:rPr>
        <w:t xml:space="preserve"> F, </w:t>
      </w:r>
      <w:proofErr w:type="spellStart"/>
      <w:r w:rsidRPr="00E36B12">
        <w:rPr>
          <w:rFonts w:ascii="Book Antiqua" w:eastAsia="宋体" w:hAnsi="Book Antiqua" w:cs="宋体"/>
          <w:color w:val="000000"/>
          <w:kern w:val="0"/>
          <w:sz w:val="21"/>
          <w:szCs w:val="21"/>
        </w:rPr>
        <w:t>Ammatuna</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Morabito</w:t>
      </w:r>
      <w:proofErr w:type="spellEnd"/>
      <w:r w:rsidRPr="00E36B12">
        <w:rPr>
          <w:rFonts w:ascii="Book Antiqua" w:eastAsia="宋体" w:hAnsi="Book Antiqua" w:cs="宋体"/>
          <w:color w:val="000000"/>
          <w:kern w:val="0"/>
          <w:sz w:val="21"/>
          <w:szCs w:val="21"/>
        </w:rPr>
        <w:t xml:space="preserve"> A, </w:t>
      </w:r>
      <w:proofErr w:type="spellStart"/>
      <w:r w:rsidRPr="00E36B12">
        <w:rPr>
          <w:rFonts w:ascii="Book Antiqua" w:eastAsia="宋体" w:hAnsi="Book Antiqua" w:cs="宋体"/>
          <w:color w:val="000000"/>
          <w:kern w:val="0"/>
          <w:sz w:val="21"/>
          <w:szCs w:val="21"/>
        </w:rPr>
        <w:t>Gennari</w:t>
      </w:r>
      <w:proofErr w:type="spellEnd"/>
      <w:r w:rsidRPr="00E36B12">
        <w:rPr>
          <w:rFonts w:ascii="Book Antiqua" w:eastAsia="宋体" w:hAnsi="Book Antiqua" w:cs="宋体"/>
          <w:color w:val="000000"/>
          <w:kern w:val="0"/>
          <w:sz w:val="21"/>
          <w:szCs w:val="21"/>
        </w:rPr>
        <w:t xml:space="preserve"> L. Liver transplantation for the treatment of small hepatocellular carcinomas in patients with cirrhosis. </w:t>
      </w:r>
      <w:r w:rsidRPr="00E36B12">
        <w:rPr>
          <w:rFonts w:ascii="Book Antiqua" w:eastAsia="宋体" w:hAnsi="Book Antiqua" w:cs="宋体"/>
          <w:i/>
          <w:iCs/>
          <w:color w:val="000000"/>
          <w:kern w:val="0"/>
          <w:sz w:val="21"/>
          <w:szCs w:val="21"/>
        </w:rPr>
        <w:t xml:space="preserve">N </w:t>
      </w:r>
      <w:proofErr w:type="spellStart"/>
      <w:r w:rsidRPr="00E36B12">
        <w:rPr>
          <w:rFonts w:ascii="Book Antiqua" w:eastAsia="宋体" w:hAnsi="Book Antiqua" w:cs="宋体"/>
          <w:i/>
          <w:iCs/>
          <w:color w:val="000000"/>
          <w:kern w:val="0"/>
          <w:sz w:val="21"/>
          <w:szCs w:val="21"/>
        </w:rPr>
        <w:t>Engl</w:t>
      </w:r>
      <w:proofErr w:type="spellEnd"/>
      <w:r w:rsidRPr="00E36B12">
        <w:rPr>
          <w:rFonts w:ascii="Book Antiqua" w:eastAsia="宋体" w:hAnsi="Book Antiqua" w:cs="宋体"/>
          <w:i/>
          <w:iCs/>
          <w:color w:val="000000"/>
          <w:kern w:val="0"/>
          <w:sz w:val="21"/>
          <w:szCs w:val="21"/>
        </w:rPr>
        <w:t xml:space="preserve"> J Med</w:t>
      </w:r>
      <w:r w:rsidRPr="00E36B12">
        <w:rPr>
          <w:rFonts w:ascii="Book Antiqua" w:eastAsia="宋体" w:hAnsi="Book Antiqua" w:cs="宋体"/>
          <w:color w:val="000000"/>
          <w:kern w:val="0"/>
          <w:sz w:val="21"/>
          <w:szCs w:val="21"/>
        </w:rPr>
        <w:t> 1996; </w:t>
      </w:r>
      <w:r w:rsidRPr="00E36B12">
        <w:rPr>
          <w:rFonts w:ascii="Book Antiqua" w:eastAsia="宋体" w:hAnsi="Book Antiqua" w:cs="宋体"/>
          <w:b/>
          <w:bCs/>
          <w:color w:val="000000"/>
          <w:kern w:val="0"/>
          <w:sz w:val="21"/>
          <w:szCs w:val="21"/>
        </w:rPr>
        <w:t>334</w:t>
      </w:r>
      <w:r w:rsidRPr="00E36B12">
        <w:rPr>
          <w:rFonts w:ascii="Book Antiqua" w:eastAsia="宋体" w:hAnsi="Book Antiqua" w:cs="宋体"/>
          <w:color w:val="000000"/>
          <w:kern w:val="0"/>
          <w:sz w:val="21"/>
          <w:szCs w:val="21"/>
        </w:rPr>
        <w:t>: 693-699 [PMID: 8594428 DOI: 10.1056/NEJM199603143341104]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59 </w:t>
      </w:r>
      <w:r w:rsidRPr="00E36B12">
        <w:rPr>
          <w:rFonts w:ascii="Book Antiqua" w:eastAsia="宋体" w:hAnsi="Book Antiqua" w:cs="宋体"/>
          <w:b/>
          <w:bCs/>
          <w:color w:val="000000"/>
          <w:kern w:val="0"/>
          <w:sz w:val="21"/>
          <w:szCs w:val="21"/>
        </w:rPr>
        <w:t>Yao FY</w:t>
      </w:r>
      <w:r w:rsidRPr="00E36B12">
        <w:rPr>
          <w:rFonts w:ascii="Book Antiqua" w:eastAsia="宋体" w:hAnsi="Book Antiqua" w:cs="宋体"/>
          <w:color w:val="000000"/>
          <w:kern w:val="0"/>
          <w:sz w:val="21"/>
          <w:szCs w:val="21"/>
        </w:rPr>
        <w:t xml:space="preserve">, Bass NM, Nikolai B, </w:t>
      </w:r>
      <w:proofErr w:type="spellStart"/>
      <w:r w:rsidRPr="00E36B12">
        <w:rPr>
          <w:rFonts w:ascii="Book Antiqua" w:eastAsia="宋体" w:hAnsi="Book Antiqua" w:cs="宋体"/>
          <w:color w:val="000000"/>
          <w:kern w:val="0"/>
          <w:sz w:val="21"/>
          <w:szCs w:val="21"/>
        </w:rPr>
        <w:t>Davern</w:t>
      </w:r>
      <w:proofErr w:type="spellEnd"/>
      <w:r w:rsidRPr="00E36B12">
        <w:rPr>
          <w:rFonts w:ascii="Book Antiqua" w:eastAsia="宋体" w:hAnsi="Book Antiqua" w:cs="宋体"/>
          <w:color w:val="000000"/>
          <w:kern w:val="0"/>
          <w:sz w:val="21"/>
          <w:szCs w:val="21"/>
        </w:rPr>
        <w:t xml:space="preserve"> TJ, </w:t>
      </w:r>
      <w:proofErr w:type="spellStart"/>
      <w:r w:rsidRPr="00E36B12">
        <w:rPr>
          <w:rFonts w:ascii="Book Antiqua" w:eastAsia="宋体" w:hAnsi="Book Antiqua" w:cs="宋体"/>
          <w:color w:val="000000"/>
          <w:kern w:val="0"/>
          <w:sz w:val="21"/>
          <w:szCs w:val="21"/>
        </w:rPr>
        <w:t>Kerlan</w:t>
      </w:r>
      <w:proofErr w:type="spellEnd"/>
      <w:r w:rsidRPr="00E36B12">
        <w:rPr>
          <w:rFonts w:ascii="Book Antiqua" w:eastAsia="宋体" w:hAnsi="Book Antiqua" w:cs="宋体"/>
          <w:color w:val="000000"/>
          <w:kern w:val="0"/>
          <w:sz w:val="21"/>
          <w:szCs w:val="21"/>
        </w:rPr>
        <w:t xml:space="preserve"> R, Wu V, </w:t>
      </w:r>
      <w:proofErr w:type="spellStart"/>
      <w:r w:rsidRPr="00E36B12">
        <w:rPr>
          <w:rFonts w:ascii="Book Antiqua" w:eastAsia="宋体" w:hAnsi="Book Antiqua" w:cs="宋体"/>
          <w:color w:val="000000"/>
          <w:kern w:val="0"/>
          <w:sz w:val="21"/>
          <w:szCs w:val="21"/>
        </w:rPr>
        <w:t>Ascher</w:t>
      </w:r>
      <w:proofErr w:type="spellEnd"/>
      <w:r w:rsidRPr="00E36B12">
        <w:rPr>
          <w:rFonts w:ascii="Book Antiqua" w:eastAsia="宋体" w:hAnsi="Book Antiqua" w:cs="宋体"/>
          <w:color w:val="000000"/>
          <w:kern w:val="0"/>
          <w:sz w:val="21"/>
          <w:szCs w:val="21"/>
        </w:rPr>
        <w:t xml:space="preserve"> NL, Roberts JP. Liver transplantation for hepatocellular carcinoma: analysis of survival according to the intention-to-treat principle and dropout from the waiting list. </w:t>
      </w:r>
      <w:r w:rsidRPr="00E36B12">
        <w:rPr>
          <w:rFonts w:ascii="Book Antiqua" w:eastAsia="宋体" w:hAnsi="Book Antiqua" w:cs="宋体"/>
          <w:i/>
          <w:iCs/>
          <w:color w:val="000000"/>
          <w:kern w:val="0"/>
          <w:sz w:val="21"/>
          <w:szCs w:val="21"/>
        </w:rPr>
        <w:t xml:space="preserve">Liver </w:t>
      </w:r>
      <w:proofErr w:type="spellStart"/>
      <w:r w:rsidRPr="00E36B12">
        <w:rPr>
          <w:rFonts w:ascii="Book Antiqua" w:eastAsia="宋体" w:hAnsi="Book Antiqua" w:cs="宋体"/>
          <w:i/>
          <w:iCs/>
          <w:color w:val="000000"/>
          <w:kern w:val="0"/>
          <w:sz w:val="21"/>
          <w:szCs w:val="21"/>
        </w:rPr>
        <w:t>Transpl</w:t>
      </w:r>
      <w:proofErr w:type="spellEnd"/>
      <w:r w:rsidRPr="00E36B12">
        <w:rPr>
          <w:rFonts w:ascii="Book Antiqua" w:eastAsia="宋体" w:hAnsi="Book Antiqua" w:cs="宋体"/>
          <w:color w:val="000000"/>
          <w:kern w:val="0"/>
          <w:sz w:val="21"/>
          <w:szCs w:val="21"/>
        </w:rPr>
        <w:t> 2002; </w:t>
      </w:r>
      <w:r w:rsidRPr="00E36B12">
        <w:rPr>
          <w:rFonts w:ascii="Book Antiqua" w:eastAsia="宋体" w:hAnsi="Book Antiqua" w:cs="宋体"/>
          <w:b/>
          <w:bCs/>
          <w:color w:val="000000"/>
          <w:kern w:val="0"/>
          <w:sz w:val="21"/>
          <w:szCs w:val="21"/>
        </w:rPr>
        <w:t>8</w:t>
      </w:r>
      <w:r w:rsidRPr="00E36B12">
        <w:rPr>
          <w:rFonts w:ascii="Book Antiqua" w:eastAsia="宋体" w:hAnsi="Book Antiqua" w:cs="宋体"/>
          <w:color w:val="000000"/>
          <w:kern w:val="0"/>
          <w:sz w:val="21"/>
          <w:szCs w:val="21"/>
        </w:rPr>
        <w:t>: 873-883 [PMID: 12360427 DOI: 10.1053/jlts.2002.34923]</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60 </w:t>
      </w:r>
      <w:proofErr w:type="spellStart"/>
      <w:r w:rsidRPr="00E36B12">
        <w:rPr>
          <w:rFonts w:ascii="Book Antiqua" w:eastAsia="宋体" w:hAnsi="Book Antiqua" w:cs="宋体"/>
          <w:b/>
          <w:bCs/>
          <w:color w:val="000000"/>
          <w:kern w:val="0"/>
          <w:sz w:val="21"/>
          <w:szCs w:val="21"/>
        </w:rPr>
        <w:t>Majno</w:t>
      </w:r>
      <w:proofErr w:type="spellEnd"/>
      <w:r w:rsidRPr="00E36B12">
        <w:rPr>
          <w:rFonts w:ascii="Book Antiqua" w:eastAsia="宋体" w:hAnsi="Book Antiqua" w:cs="宋体"/>
          <w:b/>
          <w:bCs/>
          <w:color w:val="000000"/>
          <w:kern w:val="0"/>
          <w:sz w:val="21"/>
          <w:szCs w:val="21"/>
        </w:rPr>
        <w:t xml:space="preserve"> PE</w:t>
      </w:r>
      <w:r w:rsidRPr="00E36B12">
        <w:rPr>
          <w:rFonts w:ascii="Book Antiqua" w:eastAsia="宋体" w:hAnsi="Book Antiqua" w:cs="宋体"/>
          <w:color w:val="000000"/>
          <w:kern w:val="0"/>
          <w:sz w:val="21"/>
          <w:szCs w:val="21"/>
        </w:rPr>
        <w:t xml:space="preserve">, Sarasin FP, </w:t>
      </w:r>
      <w:proofErr w:type="spellStart"/>
      <w:r w:rsidRPr="00E36B12">
        <w:rPr>
          <w:rFonts w:ascii="Book Antiqua" w:eastAsia="宋体" w:hAnsi="Book Antiqua" w:cs="宋体"/>
          <w:color w:val="000000"/>
          <w:kern w:val="0"/>
          <w:sz w:val="21"/>
          <w:szCs w:val="21"/>
        </w:rPr>
        <w:t>Mentha</w:t>
      </w:r>
      <w:proofErr w:type="spellEnd"/>
      <w:r w:rsidRPr="00E36B12">
        <w:rPr>
          <w:rFonts w:ascii="Book Antiqua" w:eastAsia="宋体" w:hAnsi="Book Antiqua" w:cs="宋体"/>
          <w:color w:val="000000"/>
          <w:kern w:val="0"/>
          <w:sz w:val="21"/>
          <w:szCs w:val="21"/>
        </w:rPr>
        <w:t xml:space="preserve"> G, </w:t>
      </w:r>
      <w:proofErr w:type="spellStart"/>
      <w:r w:rsidRPr="00E36B12">
        <w:rPr>
          <w:rFonts w:ascii="Book Antiqua" w:eastAsia="宋体" w:hAnsi="Book Antiqua" w:cs="宋体"/>
          <w:color w:val="000000"/>
          <w:kern w:val="0"/>
          <w:sz w:val="21"/>
          <w:szCs w:val="21"/>
        </w:rPr>
        <w:t>Hadengue</w:t>
      </w:r>
      <w:proofErr w:type="spellEnd"/>
      <w:r w:rsidRPr="00E36B12">
        <w:rPr>
          <w:rFonts w:ascii="Book Antiqua" w:eastAsia="宋体" w:hAnsi="Book Antiqua" w:cs="宋体"/>
          <w:color w:val="000000"/>
          <w:kern w:val="0"/>
          <w:sz w:val="21"/>
          <w:szCs w:val="21"/>
        </w:rPr>
        <w:t xml:space="preserve"> A. Primary liver resection and salvage transplantation or primary liver transplantation in patients with single, small hepatocellular carcinoma and preserved liver function: an outcome-oriented decision analysis. </w:t>
      </w:r>
      <w:proofErr w:type="spellStart"/>
      <w:r w:rsidRPr="00E36B12">
        <w:rPr>
          <w:rFonts w:ascii="Book Antiqua" w:eastAsia="宋体" w:hAnsi="Book Antiqua" w:cs="宋体"/>
          <w:i/>
          <w:iCs/>
          <w:color w:val="000000"/>
          <w:kern w:val="0"/>
          <w:sz w:val="21"/>
          <w:szCs w:val="21"/>
        </w:rPr>
        <w:t>Hepatology</w:t>
      </w:r>
      <w:proofErr w:type="spellEnd"/>
      <w:r w:rsidRPr="00E36B12">
        <w:rPr>
          <w:rFonts w:ascii="Book Antiqua" w:eastAsia="宋体" w:hAnsi="Book Antiqua" w:cs="宋体"/>
          <w:color w:val="000000"/>
          <w:kern w:val="0"/>
          <w:sz w:val="21"/>
          <w:szCs w:val="21"/>
        </w:rPr>
        <w:t> 2000; </w:t>
      </w:r>
      <w:r w:rsidRPr="00E36B12">
        <w:rPr>
          <w:rFonts w:ascii="Book Antiqua" w:eastAsia="宋体" w:hAnsi="Book Antiqua" w:cs="宋体"/>
          <w:b/>
          <w:bCs/>
          <w:color w:val="000000"/>
          <w:kern w:val="0"/>
          <w:sz w:val="21"/>
          <w:szCs w:val="21"/>
        </w:rPr>
        <w:t>31</w:t>
      </w:r>
      <w:r w:rsidRPr="00E36B12">
        <w:rPr>
          <w:rFonts w:ascii="Book Antiqua" w:eastAsia="宋体" w:hAnsi="Book Antiqua" w:cs="宋体"/>
          <w:color w:val="000000"/>
          <w:kern w:val="0"/>
          <w:sz w:val="21"/>
          <w:szCs w:val="21"/>
        </w:rPr>
        <w:t>: 899-906 [PMID: 10733546 DOI: 10.1053/he.2000.5763]</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lastRenderedPageBreak/>
        <w:t>61 </w:t>
      </w:r>
      <w:r w:rsidRPr="00E36B12">
        <w:rPr>
          <w:rFonts w:ascii="Book Antiqua" w:eastAsia="宋体" w:hAnsi="Book Antiqua" w:cs="宋体"/>
          <w:b/>
          <w:bCs/>
          <w:color w:val="000000"/>
          <w:kern w:val="0"/>
          <w:sz w:val="21"/>
          <w:szCs w:val="21"/>
        </w:rPr>
        <w:t xml:space="preserve">Del </w:t>
      </w:r>
      <w:proofErr w:type="spellStart"/>
      <w:r w:rsidRPr="00E36B12">
        <w:rPr>
          <w:rFonts w:ascii="Book Antiqua" w:eastAsia="宋体" w:hAnsi="Book Antiqua" w:cs="宋体"/>
          <w:b/>
          <w:bCs/>
          <w:color w:val="000000"/>
          <w:kern w:val="0"/>
          <w:sz w:val="21"/>
          <w:szCs w:val="21"/>
        </w:rPr>
        <w:t>Gaudio</w:t>
      </w:r>
      <w:proofErr w:type="spellEnd"/>
      <w:r w:rsidRPr="00E36B12">
        <w:rPr>
          <w:rFonts w:ascii="Book Antiqua" w:eastAsia="宋体" w:hAnsi="Book Antiqua" w:cs="宋体"/>
          <w:b/>
          <w:bCs/>
          <w:color w:val="000000"/>
          <w:kern w:val="0"/>
          <w:sz w:val="21"/>
          <w:szCs w:val="21"/>
        </w:rPr>
        <w:t xml:space="preserve"> M</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Ercolani</w:t>
      </w:r>
      <w:proofErr w:type="spellEnd"/>
      <w:r w:rsidRPr="00E36B12">
        <w:rPr>
          <w:rFonts w:ascii="Book Antiqua" w:eastAsia="宋体" w:hAnsi="Book Antiqua" w:cs="宋体"/>
          <w:color w:val="000000"/>
          <w:kern w:val="0"/>
          <w:sz w:val="21"/>
          <w:szCs w:val="21"/>
        </w:rPr>
        <w:t xml:space="preserve"> G, </w:t>
      </w:r>
      <w:proofErr w:type="spellStart"/>
      <w:r w:rsidRPr="00E36B12">
        <w:rPr>
          <w:rFonts w:ascii="Book Antiqua" w:eastAsia="宋体" w:hAnsi="Book Antiqua" w:cs="宋体"/>
          <w:color w:val="000000"/>
          <w:kern w:val="0"/>
          <w:sz w:val="21"/>
          <w:szCs w:val="21"/>
        </w:rPr>
        <w:t>Ravaioli</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Cescon</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Lauro</w:t>
      </w:r>
      <w:proofErr w:type="spellEnd"/>
      <w:r w:rsidRPr="00E36B12">
        <w:rPr>
          <w:rFonts w:ascii="Book Antiqua" w:eastAsia="宋体" w:hAnsi="Book Antiqua" w:cs="宋体"/>
          <w:color w:val="000000"/>
          <w:kern w:val="0"/>
          <w:sz w:val="21"/>
          <w:szCs w:val="21"/>
        </w:rPr>
        <w:t xml:space="preserve"> A, </w:t>
      </w:r>
      <w:proofErr w:type="spellStart"/>
      <w:r w:rsidRPr="00E36B12">
        <w:rPr>
          <w:rFonts w:ascii="Book Antiqua" w:eastAsia="宋体" w:hAnsi="Book Antiqua" w:cs="宋体"/>
          <w:color w:val="000000"/>
          <w:kern w:val="0"/>
          <w:sz w:val="21"/>
          <w:szCs w:val="21"/>
        </w:rPr>
        <w:t>Vivarelli</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Zanello</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Cucchetti</w:t>
      </w:r>
      <w:proofErr w:type="spellEnd"/>
      <w:r w:rsidRPr="00E36B12">
        <w:rPr>
          <w:rFonts w:ascii="Book Antiqua" w:eastAsia="宋体" w:hAnsi="Book Antiqua" w:cs="宋体"/>
          <w:color w:val="000000"/>
          <w:kern w:val="0"/>
          <w:sz w:val="21"/>
          <w:szCs w:val="21"/>
        </w:rPr>
        <w:t xml:space="preserve"> A, </w:t>
      </w:r>
      <w:proofErr w:type="spellStart"/>
      <w:r w:rsidRPr="00E36B12">
        <w:rPr>
          <w:rFonts w:ascii="Book Antiqua" w:eastAsia="宋体" w:hAnsi="Book Antiqua" w:cs="宋体"/>
          <w:color w:val="000000"/>
          <w:kern w:val="0"/>
          <w:sz w:val="21"/>
          <w:szCs w:val="21"/>
        </w:rPr>
        <w:t>Vetrone</w:t>
      </w:r>
      <w:proofErr w:type="spellEnd"/>
      <w:r w:rsidRPr="00E36B12">
        <w:rPr>
          <w:rFonts w:ascii="Book Antiqua" w:eastAsia="宋体" w:hAnsi="Book Antiqua" w:cs="宋体"/>
          <w:color w:val="000000"/>
          <w:kern w:val="0"/>
          <w:sz w:val="21"/>
          <w:szCs w:val="21"/>
        </w:rPr>
        <w:t xml:space="preserve"> G, </w:t>
      </w:r>
      <w:proofErr w:type="spellStart"/>
      <w:r w:rsidRPr="00E36B12">
        <w:rPr>
          <w:rFonts w:ascii="Book Antiqua" w:eastAsia="宋体" w:hAnsi="Book Antiqua" w:cs="宋体"/>
          <w:color w:val="000000"/>
          <w:kern w:val="0"/>
          <w:sz w:val="21"/>
          <w:szCs w:val="21"/>
        </w:rPr>
        <w:t>Tuci</w:t>
      </w:r>
      <w:proofErr w:type="spellEnd"/>
      <w:r w:rsidRPr="00E36B12">
        <w:rPr>
          <w:rFonts w:ascii="Book Antiqua" w:eastAsia="宋体" w:hAnsi="Book Antiqua" w:cs="宋体"/>
          <w:color w:val="000000"/>
          <w:kern w:val="0"/>
          <w:sz w:val="21"/>
          <w:szCs w:val="21"/>
        </w:rPr>
        <w:t xml:space="preserve"> F, </w:t>
      </w:r>
      <w:proofErr w:type="spellStart"/>
      <w:r w:rsidRPr="00E36B12">
        <w:rPr>
          <w:rFonts w:ascii="Book Antiqua" w:eastAsia="宋体" w:hAnsi="Book Antiqua" w:cs="宋体"/>
          <w:color w:val="000000"/>
          <w:kern w:val="0"/>
          <w:sz w:val="21"/>
          <w:szCs w:val="21"/>
        </w:rPr>
        <w:t>Ramacciato</w:t>
      </w:r>
      <w:proofErr w:type="spellEnd"/>
      <w:r w:rsidRPr="00E36B12">
        <w:rPr>
          <w:rFonts w:ascii="Book Antiqua" w:eastAsia="宋体" w:hAnsi="Book Antiqua" w:cs="宋体"/>
          <w:color w:val="000000"/>
          <w:kern w:val="0"/>
          <w:sz w:val="21"/>
          <w:szCs w:val="21"/>
        </w:rPr>
        <w:t xml:space="preserve"> G, </w:t>
      </w:r>
      <w:proofErr w:type="spellStart"/>
      <w:r w:rsidRPr="00E36B12">
        <w:rPr>
          <w:rFonts w:ascii="Book Antiqua" w:eastAsia="宋体" w:hAnsi="Book Antiqua" w:cs="宋体"/>
          <w:color w:val="000000"/>
          <w:kern w:val="0"/>
          <w:sz w:val="21"/>
          <w:szCs w:val="21"/>
        </w:rPr>
        <w:t>Grazi</w:t>
      </w:r>
      <w:proofErr w:type="spellEnd"/>
      <w:r w:rsidRPr="00E36B12">
        <w:rPr>
          <w:rFonts w:ascii="Book Antiqua" w:eastAsia="宋体" w:hAnsi="Book Antiqua" w:cs="宋体"/>
          <w:color w:val="000000"/>
          <w:kern w:val="0"/>
          <w:sz w:val="21"/>
          <w:szCs w:val="21"/>
        </w:rPr>
        <w:t xml:space="preserve"> GL, Pinna AD. Liver transplantation for recurrent hepatocellular carcinoma on cirrhosis after liver resection: University of Bologna experience. </w:t>
      </w:r>
      <w:r w:rsidRPr="00E36B12">
        <w:rPr>
          <w:rFonts w:ascii="Book Antiqua" w:eastAsia="宋体" w:hAnsi="Book Antiqua" w:cs="宋体"/>
          <w:i/>
          <w:iCs/>
          <w:color w:val="000000"/>
          <w:kern w:val="0"/>
          <w:sz w:val="21"/>
          <w:szCs w:val="21"/>
        </w:rPr>
        <w:t>Am J Transplant</w:t>
      </w:r>
      <w:r w:rsidRPr="00E36B12">
        <w:rPr>
          <w:rFonts w:ascii="Book Antiqua" w:eastAsia="宋体" w:hAnsi="Book Antiqua" w:cs="宋体"/>
          <w:color w:val="000000"/>
          <w:kern w:val="0"/>
          <w:sz w:val="21"/>
          <w:szCs w:val="21"/>
        </w:rPr>
        <w:t> 2008; </w:t>
      </w:r>
      <w:r w:rsidRPr="00E36B12">
        <w:rPr>
          <w:rFonts w:ascii="Book Antiqua" w:eastAsia="宋体" w:hAnsi="Book Antiqua" w:cs="宋体"/>
          <w:b/>
          <w:bCs/>
          <w:color w:val="000000"/>
          <w:kern w:val="0"/>
          <w:sz w:val="21"/>
          <w:szCs w:val="21"/>
        </w:rPr>
        <w:t>8</w:t>
      </w:r>
      <w:r w:rsidRPr="00E36B12">
        <w:rPr>
          <w:rFonts w:ascii="Book Antiqua" w:eastAsia="宋体" w:hAnsi="Book Antiqua" w:cs="宋体"/>
          <w:color w:val="000000"/>
          <w:kern w:val="0"/>
          <w:sz w:val="21"/>
          <w:szCs w:val="21"/>
        </w:rPr>
        <w:t>: 1177-1185 [PMID: 18444925 DOI: 10.1111/j.1600-6143.2008.02229.x]</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62 </w:t>
      </w:r>
      <w:r w:rsidRPr="00E36B12">
        <w:rPr>
          <w:rFonts w:ascii="Book Antiqua" w:eastAsia="宋体" w:hAnsi="Book Antiqua" w:cs="宋体"/>
          <w:b/>
          <w:bCs/>
          <w:color w:val="000000"/>
          <w:kern w:val="0"/>
          <w:sz w:val="21"/>
          <w:szCs w:val="21"/>
        </w:rPr>
        <w:t>Hu Z</w:t>
      </w:r>
      <w:r w:rsidRPr="00E36B12">
        <w:rPr>
          <w:rFonts w:ascii="Book Antiqua" w:eastAsia="宋体" w:hAnsi="Book Antiqua" w:cs="宋体"/>
          <w:color w:val="000000"/>
          <w:kern w:val="0"/>
          <w:sz w:val="21"/>
          <w:szCs w:val="21"/>
        </w:rPr>
        <w:t xml:space="preserve">, Wang W, Li Z, Ye S, Zheng SS. Recipient outcomes of salvage liver transplantation </w:t>
      </w:r>
      <w:r w:rsidR="001775BD" w:rsidRPr="00E36B12">
        <w:rPr>
          <w:rFonts w:ascii="Book Antiqua" w:eastAsia="宋体" w:hAnsi="Book Antiqua" w:cs="宋体"/>
          <w:i/>
          <w:color w:val="000000"/>
          <w:kern w:val="0"/>
          <w:sz w:val="21"/>
          <w:szCs w:val="21"/>
        </w:rPr>
        <w:t>vs</w:t>
      </w:r>
      <w:r w:rsidRPr="00E36B12">
        <w:rPr>
          <w:rFonts w:ascii="Book Antiqua" w:eastAsia="宋体" w:hAnsi="Book Antiqua" w:cs="宋体"/>
          <w:color w:val="000000"/>
          <w:kern w:val="0"/>
          <w:sz w:val="21"/>
          <w:szCs w:val="21"/>
        </w:rPr>
        <w:t xml:space="preserve"> primary liver transplantation: a systematic review and meta-analysis. </w:t>
      </w:r>
      <w:r w:rsidRPr="00E36B12">
        <w:rPr>
          <w:rFonts w:ascii="Book Antiqua" w:eastAsia="宋体" w:hAnsi="Book Antiqua" w:cs="宋体"/>
          <w:i/>
          <w:iCs/>
          <w:color w:val="000000"/>
          <w:kern w:val="0"/>
          <w:sz w:val="21"/>
          <w:szCs w:val="21"/>
        </w:rPr>
        <w:t xml:space="preserve">Liver </w:t>
      </w:r>
      <w:proofErr w:type="spellStart"/>
      <w:r w:rsidRPr="00E36B12">
        <w:rPr>
          <w:rFonts w:ascii="Book Antiqua" w:eastAsia="宋体" w:hAnsi="Book Antiqua" w:cs="宋体"/>
          <w:i/>
          <w:iCs/>
          <w:color w:val="000000"/>
          <w:kern w:val="0"/>
          <w:sz w:val="21"/>
          <w:szCs w:val="21"/>
        </w:rPr>
        <w:t>Transpl</w:t>
      </w:r>
      <w:proofErr w:type="spellEnd"/>
      <w:r w:rsidRPr="00E36B12">
        <w:rPr>
          <w:rFonts w:ascii="Book Antiqua" w:eastAsia="宋体" w:hAnsi="Book Antiqua" w:cs="宋体"/>
          <w:color w:val="000000"/>
          <w:kern w:val="0"/>
          <w:sz w:val="21"/>
          <w:szCs w:val="21"/>
        </w:rPr>
        <w:t> 2012; </w:t>
      </w:r>
      <w:r w:rsidRPr="00E36B12">
        <w:rPr>
          <w:rFonts w:ascii="Book Antiqua" w:eastAsia="宋体" w:hAnsi="Book Antiqua" w:cs="宋体"/>
          <w:b/>
          <w:bCs/>
          <w:color w:val="000000"/>
          <w:kern w:val="0"/>
          <w:sz w:val="21"/>
          <w:szCs w:val="21"/>
        </w:rPr>
        <w:t>18</w:t>
      </w:r>
      <w:r w:rsidRPr="00E36B12">
        <w:rPr>
          <w:rFonts w:ascii="Book Antiqua" w:eastAsia="宋体" w:hAnsi="Book Antiqua" w:cs="宋体"/>
          <w:color w:val="000000"/>
          <w:kern w:val="0"/>
          <w:sz w:val="21"/>
          <w:szCs w:val="21"/>
        </w:rPr>
        <w:t>: 1316-1323 [PMID: 22847898 DOI: 10.1002/lt.23521]</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63 </w:t>
      </w:r>
      <w:r w:rsidRPr="00E36B12">
        <w:rPr>
          <w:rFonts w:ascii="Book Antiqua" w:eastAsia="宋体" w:hAnsi="Book Antiqua" w:cs="宋体"/>
          <w:b/>
          <w:bCs/>
          <w:color w:val="000000"/>
          <w:kern w:val="0"/>
          <w:sz w:val="21"/>
          <w:szCs w:val="21"/>
        </w:rPr>
        <w:t>Adam R</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Azoulay</w:t>
      </w:r>
      <w:proofErr w:type="spellEnd"/>
      <w:r w:rsidRPr="00E36B12">
        <w:rPr>
          <w:rFonts w:ascii="Book Antiqua" w:eastAsia="宋体" w:hAnsi="Book Antiqua" w:cs="宋体"/>
          <w:color w:val="000000"/>
          <w:kern w:val="0"/>
          <w:sz w:val="21"/>
          <w:szCs w:val="21"/>
        </w:rPr>
        <w:t xml:space="preserve"> D, </w:t>
      </w:r>
      <w:proofErr w:type="spellStart"/>
      <w:r w:rsidRPr="00E36B12">
        <w:rPr>
          <w:rFonts w:ascii="Book Antiqua" w:eastAsia="宋体" w:hAnsi="Book Antiqua" w:cs="宋体"/>
          <w:color w:val="000000"/>
          <w:kern w:val="0"/>
          <w:sz w:val="21"/>
          <w:szCs w:val="21"/>
        </w:rPr>
        <w:t>Castaing</w:t>
      </w:r>
      <w:proofErr w:type="spellEnd"/>
      <w:r w:rsidRPr="00E36B12">
        <w:rPr>
          <w:rFonts w:ascii="Book Antiqua" w:eastAsia="宋体" w:hAnsi="Book Antiqua" w:cs="宋体"/>
          <w:color w:val="000000"/>
          <w:kern w:val="0"/>
          <w:sz w:val="21"/>
          <w:szCs w:val="21"/>
        </w:rPr>
        <w:t xml:space="preserve"> D, </w:t>
      </w:r>
      <w:proofErr w:type="spellStart"/>
      <w:r w:rsidRPr="00E36B12">
        <w:rPr>
          <w:rFonts w:ascii="Book Antiqua" w:eastAsia="宋体" w:hAnsi="Book Antiqua" w:cs="宋体"/>
          <w:color w:val="000000"/>
          <w:kern w:val="0"/>
          <w:sz w:val="21"/>
          <w:szCs w:val="21"/>
        </w:rPr>
        <w:t>Eshkenazy</w:t>
      </w:r>
      <w:proofErr w:type="spellEnd"/>
      <w:r w:rsidRPr="00E36B12">
        <w:rPr>
          <w:rFonts w:ascii="Book Antiqua" w:eastAsia="宋体" w:hAnsi="Book Antiqua" w:cs="宋体"/>
          <w:color w:val="000000"/>
          <w:kern w:val="0"/>
          <w:sz w:val="21"/>
          <w:szCs w:val="21"/>
        </w:rPr>
        <w:t xml:space="preserve"> R, Pascal G, </w:t>
      </w:r>
      <w:proofErr w:type="spellStart"/>
      <w:r w:rsidRPr="00E36B12">
        <w:rPr>
          <w:rFonts w:ascii="Book Antiqua" w:eastAsia="宋体" w:hAnsi="Book Antiqua" w:cs="宋体"/>
          <w:color w:val="000000"/>
          <w:kern w:val="0"/>
          <w:sz w:val="21"/>
          <w:szCs w:val="21"/>
        </w:rPr>
        <w:t>Hashizume</w:t>
      </w:r>
      <w:proofErr w:type="spellEnd"/>
      <w:r w:rsidRPr="00E36B12">
        <w:rPr>
          <w:rFonts w:ascii="Book Antiqua" w:eastAsia="宋体" w:hAnsi="Book Antiqua" w:cs="宋体"/>
          <w:color w:val="000000"/>
          <w:kern w:val="0"/>
          <w:sz w:val="21"/>
          <w:szCs w:val="21"/>
        </w:rPr>
        <w:t xml:space="preserve"> K, Samuel D, Bismuth H. Liver resection as a bridge to transplantation for hepatocellular carcinoma on cirrhosis: a reasonable strategy?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2003; </w:t>
      </w:r>
      <w:r w:rsidRPr="00E36B12">
        <w:rPr>
          <w:rFonts w:ascii="Book Antiqua" w:eastAsia="宋体" w:hAnsi="Book Antiqua" w:cs="宋体"/>
          <w:b/>
          <w:bCs/>
          <w:color w:val="000000"/>
          <w:kern w:val="0"/>
          <w:sz w:val="21"/>
          <w:szCs w:val="21"/>
        </w:rPr>
        <w:t>238</w:t>
      </w:r>
      <w:r w:rsidRPr="00E36B12">
        <w:rPr>
          <w:rFonts w:ascii="Book Antiqua" w:eastAsia="宋体" w:hAnsi="Book Antiqua" w:cs="宋体"/>
          <w:color w:val="000000"/>
          <w:kern w:val="0"/>
          <w:sz w:val="21"/>
          <w:szCs w:val="21"/>
        </w:rPr>
        <w:t>: 508-18; discussion 518-9 [PMID: 14530722 DOI: 10.1097/01.sla.0000090449.87109.44]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64 </w:t>
      </w:r>
      <w:proofErr w:type="spellStart"/>
      <w:r w:rsidRPr="00E36B12">
        <w:rPr>
          <w:rFonts w:ascii="Book Antiqua" w:eastAsia="宋体" w:hAnsi="Book Antiqua" w:cs="宋体"/>
          <w:b/>
          <w:bCs/>
          <w:color w:val="000000"/>
          <w:kern w:val="0"/>
          <w:sz w:val="21"/>
          <w:szCs w:val="21"/>
        </w:rPr>
        <w:t>Margarit</w:t>
      </w:r>
      <w:proofErr w:type="spellEnd"/>
      <w:r w:rsidRPr="00E36B12">
        <w:rPr>
          <w:rFonts w:ascii="Book Antiqua" w:eastAsia="宋体" w:hAnsi="Book Antiqua" w:cs="宋体"/>
          <w:b/>
          <w:bCs/>
          <w:color w:val="000000"/>
          <w:kern w:val="0"/>
          <w:sz w:val="21"/>
          <w:szCs w:val="21"/>
        </w:rPr>
        <w:t xml:space="preserve"> C</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Escartín</w:t>
      </w:r>
      <w:proofErr w:type="spellEnd"/>
      <w:r w:rsidRPr="00E36B12">
        <w:rPr>
          <w:rFonts w:ascii="Book Antiqua" w:eastAsia="宋体" w:hAnsi="Book Antiqua" w:cs="宋体"/>
          <w:color w:val="000000"/>
          <w:kern w:val="0"/>
          <w:sz w:val="21"/>
          <w:szCs w:val="21"/>
        </w:rPr>
        <w:t xml:space="preserve"> A, Castells L, Vargas V, Allende E, Bilbao I. Resection for hepatocellular carcinoma is a good option in Child-</w:t>
      </w:r>
      <w:proofErr w:type="spellStart"/>
      <w:r w:rsidRPr="00E36B12">
        <w:rPr>
          <w:rFonts w:ascii="Book Antiqua" w:eastAsia="宋体" w:hAnsi="Book Antiqua" w:cs="宋体"/>
          <w:color w:val="000000"/>
          <w:kern w:val="0"/>
          <w:sz w:val="21"/>
          <w:szCs w:val="21"/>
        </w:rPr>
        <w:t>Turcotte</w:t>
      </w:r>
      <w:proofErr w:type="spellEnd"/>
      <w:r w:rsidRPr="00E36B12">
        <w:rPr>
          <w:rFonts w:ascii="Book Antiqua" w:eastAsia="宋体" w:hAnsi="Book Antiqua" w:cs="宋体"/>
          <w:color w:val="000000"/>
          <w:kern w:val="0"/>
          <w:sz w:val="21"/>
          <w:szCs w:val="21"/>
        </w:rPr>
        <w:t>-Pugh class A patients with cirrhosis who are eligible for liver transplantation. </w:t>
      </w:r>
      <w:r w:rsidRPr="00E36B12">
        <w:rPr>
          <w:rFonts w:ascii="Book Antiqua" w:eastAsia="宋体" w:hAnsi="Book Antiqua" w:cs="宋体"/>
          <w:i/>
          <w:iCs/>
          <w:color w:val="000000"/>
          <w:kern w:val="0"/>
          <w:sz w:val="21"/>
          <w:szCs w:val="21"/>
        </w:rPr>
        <w:t xml:space="preserve">Liver </w:t>
      </w:r>
      <w:proofErr w:type="spellStart"/>
      <w:r w:rsidRPr="00E36B12">
        <w:rPr>
          <w:rFonts w:ascii="Book Antiqua" w:eastAsia="宋体" w:hAnsi="Book Antiqua" w:cs="宋体"/>
          <w:i/>
          <w:iCs/>
          <w:color w:val="000000"/>
          <w:kern w:val="0"/>
          <w:sz w:val="21"/>
          <w:szCs w:val="21"/>
        </w:rPr>
        <w:t>Transpl</w:t>
      </w:r>
      <w:proofErr w:type="spellEnd"/>
      <w:r w:rsidRPr="00E36B12">
        <w:rPr>
          <w:rFonts w:ascii="Book Antiqua" w:eastAsia="宋体" w:hAnsi="Book Antiqua" w:cs="宋体"/>
          <w:color w:val="000000"/>
          <w:kern w:val="0"/>
          <w:sz w:val="21"/>
          <w:szCs w:val="21"/>
        </w:rPr>
        <w:t> 2005; </w:t>
      </w:r>
      <w:r w:rsidRPr="00E36B12">
        <w:rPr>
          <w:rFonts w:ascii="Book Antiqua" w:eastAsia="宋体" w:hAnsi="Book Antiqua" w:cs="宋体"/>
          <w:b/>
          <w:bCs/>
          <w:color w:val="000000"/>
          <w:kern w:val="0"/>
          <w:sz w:val="21"/>
          <w:szCs w:val="21"/>
        </w:rPr>
        <w:t>11</w:t>
      </w:r>
      <w:r w:rsidRPr="00E36B12">
        <w:rPr>
          <w:rFonts w:ascii="Book Antiqua" w:eastAsia="宋体" w:hAnsi="Book Antiqua" w:cs="宋体"/>
          <w:color w:val="000000"/>
          <w:kern w:val="0"/>
          <w:sz w:val="21"/>
          <w:szCs w:val="21"/>
        </w:rPr>
        <w:t>: 1242-1251 [PMID: 16184539 DOI: 10.1002/lt.20398]</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65 </w:t>
      </w:r>
      <w:r w:rsidRPr="00E36B12">
        <w:rPr>
          <w:rFonts w:ascii="Book Antiqua" w:eastAsia="宋体" w:hAnsi="Book Antiqua" w:cs="宋体"/>
          <w:b/>
          <w:bCs/>
          <w:color w:val="000000"/>
          <w:kern w:val="0"/>
          <w:sz w:val="21"/>
          <w:szCs w:val="21"/>
        </w:rPr>
        <w:t>Sala M</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Fuster</w:t>
      </w:r>
      <w:proofErr w:type="spellEnd"/>
      <w:r w:rsidRPr="00E36B12">
        <w:rPr>
          <w:rFonts w:ascii="Book Antiqua" w:eastAsia="宋体" w:hAnsi="Book Antiqua" w:cs="宋体"/>
          <w:color w:val="000000"/>
          <w:kern w:val="0"/>
          <w:sz w:val="21"/>
          <w:szCs w:val="21"/>
        </w:rPr>
        <w:t xml:space="preserve"> J, </w:t>
      </w:r>
      <w:proofErr w:type="spellStart"/>
      <w:r w:rsidRPr="00E36B12">
        <w:rPr>
          <w:rFonts w:ascii="Book Antiqua" w:eastAsia="宋体" w:hAnsi="Book Antiqua" w:cs="宋体"/>
          <w:color w:val="000000"/>
          <w:kern w:val="0"/>
          <w:sz w:val="21"/>
          <w:szCs w:val="21"/>
        </w:rPr>
        <w:t>Llovet</w:t>
      </w:r>
      <w:proofErr w:type="spellEnd"/>
      <w:r w:rsidRPr="00E36B12">
        <w:rPr>
          <w:rFonts w:ascii="Book Antiqua" w:eastAsia="宋体" w:hAnsi="Book Antiqua" w:cs="宋体"/>
          <w:color w:val="000000"/>
          <w:kern w:val="0"/>
          <w:sz w:val="21"/>
          <w:szCs w:val="21"/>
        </w:rPr>
        <w:t xml:space="preserve"> JM, </w:t>
      </w:r>
      <w:proofErr w:type="spellStart"/>
      <w:r w:rsidRPr="00E36B12">
        <w:rPr>
          <w:rFonts w:ascii="Book Antiqua" w:eastAsia="宋体" w:hAnsi="Book Antiqua" w:cs="宋体"/>
          <w:color w:val="000000"/>
          <w:kern w:val="0"/>
          <w:sz w:val="21"/>
          <w:szCs w:val="21"/>
        </w:rPr>
        <w:t>Navasa</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Solé</w:t>
      </w:r>
      <w:proofErr w:type="spellEnd"/>
      <w:r w:rsidRPr="00E36B12">
        <w:rPr>
          <w:rFonts w:ascii="Book Antiqua" w:eastAsia="宋体" w:hAnsi="Book Antiqua" w:cs="宋体"/>
          <w:color w:val="000000"/>
          <w:kern w:val="0"/>
          <w:sz w:val="21"/>
          <w:szCs w:val="21"/>
        </w:rPr>
        <w:t xml:space="preserve"> M, Varela M, Pons F, </w:t>
      </w:r>
      <w:proofErr w:type="spellStart"/>
      <w:r w:rsidRPr="00E36B12">
        <w:rPr>
          <w:rFonts w:ascii="Book Antiqua" w:eastAsia="宋体" w:hAnsi="Book Antiqua" w:cs="宋体"/>
          <w:color w:val="000000"/>
          <w:kern w:val="0"/>
          <w:sz w:val="21"/>
          <w:szCs w:val="21"/>
        </w:rPr>
        <w:t>Rimola</w:t>
      </w:r>
      <w:proofErr w:type="spellEnd"/>
      <w:r w:rsidRPr="00E36B12">
        <w:rPr>
          <w:rFonts w:ascii="Book Antiqua" w:eastAsia="宋体" w:hAnsi="Book Antiqua" w:cs="宋体"/>
          <w:color w:val="000000"/>
          <w:kern w:val="0"/>
          <w:sz w:val="21"/>
          <w:szCs w:val="21"/>
        </w:rPr>
        <w:t xml:space="preserve"> A, </w:t>
      </w:r>
      <w:proofErr w:type="spellStart"/>
      <w:r w:rsidRPr="00E36B12">
        <w:rPr>
          <w:rFonts w:ascii="Book Antiqua" w:eastAsia="宋体" w:hAnsi="Book Antiqua" w:cs="宋体"/>
          <w:color w:val="000000"/>
          <w:kern w:val="0"/>
          <w:sz w:val="21"/>
          <w:szCs w:val="21"/>
        </w:rPr>
        <w:t>García-Valdecasas</w:t>
      </w:r>
      <w:proofErr w:type="spellEnd"/>
      <w:r w:rsidRPr="00E36B12">
        <w:rPr>
          <w:rFonts w:ascii="Book Antiqua" w:eastAsia="宋体" w:hAnsi="Book Antiqua" w:cs="宋体"/>
          <w:color w:val="000000"/>
          <w:kern w:val="0"/>
          <w:sz w:val="21"/>
          <w:szCs w:val="21"/>
        </w:rPr>
        <w:t xml:space="preserve"> JC, </w:t>
      </w:r>
      <w:proofErr w:type="spellStart"/>
      <w:r w:rsidRPr="00E36B12">
        <w:rPr>
          <w:rFonts w:ascii="Book Antiqua" w:eastAsia="宋体" w:hAnsi="Book Antiqua" w:cs="宋体"/>
          <w:color w:val="000000"/>
          <w:kern w:val="0"/>
          <w:sz w:val="21"/>
          <w:szCs w:val="21"/>
        </w:rPr>
        <w:t>Brú</w:t>
      </w:r>
      <w:proofErr w:type="spellEnd"/>
      <w:r w:rsidRPr="00E36B12">
        <w:rPr>
          <w:rFonts w:ascii="Book Antiqua" w:eastAsia="宋体" w:hAnsi="Book Antiqua" w:cs="宋体"/>
          <w:color w:val="000000"/>
          <w:kern w:val="0"/>
          <w:sz w:val="21"/>
          <w:szCs w:val="21"/>
        </w:rPr>
        <w:t xml:space="preserve"> C, </w:t>
      </w:r>
      <w:proofErr w:type="spellStart"/>
      <w:r w:rsidRPr="00E36B12">
        <w:rPr>
          <w:rFonts w:ascii="Book Antiqua" w:eastAsia="宋体" w:hAnsi="Book Antiqua" w:cs="宋体"/>
          <w:color w:val="000000"/>
          <w:kern w:val="0"/>
          <w:sz w:val="21"/>
          <w:szCs w:val="21"/>
        </w:rPr>
        <w:t>Bruix</w:t>
      </w:r>
      <w:proofErr w:type="spellEnd"/>
      <w:r w:rsidRPr="00E36B12">
        <w:rPr>
          <w:rFonts w:ascii="Book Antiqua" w:eastAsia="宋体" w:hAnsi="Book Antiqua" w:cs="宋体"/>
          <w:color w:val="000000"/>
          <w:kern w:val="0"/>
          <w:sz w:val="21"/>
          <w:szCs w:val="21"/>
        </w:rPr>
        <w:t xml:space="preserve"> J. High pathological risk of recurrence after surgical resection for hepatocellular carcinoma: an indication for salvage liver transplantation. </w:t>
      </w:r>
      <w:r w:rsidRPr="00E36B12">
        <w:rPr>
          <w:rFonts w:ascii="Book Antiqua" w:eastAsia="宋体" w:hAnsi="Book Antiqua" w:cs="宋体"/>
          <w:i/>
          <w:iCs/>
          <w:color w:val="000000"/>
          <w:kern w:val="0"/>
          <w:sz w:val="21"/>
          <w:szCs w:val="21"/>
        </w:rPr>
        <w:t xml:space="preserve">Liver </w:t>
      </w:r>
      <w:proofErr w:type="spellStart"/>
      <w:r w:rsidRPr="00E36B12">
        <w:rPr>
          <w:rFonts w:ascii="Book Antiqua" w:eastAsia="宋体" w:hAnsi="Book Antiqua" w:cs="宋体"/>
          <w:i/>
          <w:iCs/>
          <w:color w:val="000000"/>
          <w:kern w:val="0"/>
          <w:sz w:val="21"/>
          <w:szCs w:val="21"/>
        </w:rPr>
        <w:t>Transpl</w:t>
      </w:r>
      <w:proofErr w:type="spellEnd"/>
      <w:r w:rsidRPr="00E36B12">
        <w:rPr>
          <w:rFonts w:ascii="Book Antiqua" w:eastAsia="宋体" w:hAnsi="Book Antiqua" w:cs="宋体"/>
          <w:color w:val="000000"/>
          <w:kern w:val="0"/>
          <w:sz w:val="21"/>
          <w:szCs w:val="21"/>
        </w:rPr>
        <w:t> 2004; </w:t>
      </w:r>
      <w:r w:rsidRPr="00E36B12">
        <w:rPr>
          <w:rFonts w:ascii="Book Antiqua" w:eastAsia="宋体" w:hAnsi="Book Antiqua" w:cs="宋体"/>
          <w:b/>
          <w:bCs/>
          <w:color w:val="000000"/>
          <w:kern w:val="0"/>
          <w:sz w:val="21"/>
          <w:szCs w:val="21"/>
        </w:rPr>
        <w:t>10</w:t>
      </w:r>
      <w:r w:rsidRPr="00E36B12">
        <w:rPr>
          <w:rFonts w:ascii="Book Antiqua" w:eastAsia="宋体" w:hAnsi="Book Antiqua" w:cs="宋体"/>
          <w:color w:val="000000"/>
          <w:kern w:val="0"/>
          <w:sz w:val="21"/>
          <w:szCs w:val="21"/>
        </w:rPr>
        <w:t>: 1294-1300 [PMID: 15376311 DOI: 10.1002/lt.20202]</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66 </w:t>
      </w:r>
      <w:r w:rsidRPr="00E36B12">
        <w:rPr>
          <w:rFonts w:ascii="Book Antiqua" w:eastAsia="宋体" w:hAnsi="Book Antiqua" w:cs="宋体"/>
          <w:b/>
          <w:bCs/>
          <w:color w:val="000000"/>
          <w:kern w:val="0"/>
          <w:sz w:val="21"/>
          <w:szCs w:val="21"/>
        </w:rPr>
        <w:t>Wu CC</w:t>
      </w:r>
      <w:r w:rsidRPr="00E36B12">
        <w:rPr>
          <w:rFonts w:ascii="Book Antiqua" w:eastAsia="宋体" w:hAnsi="Book Antiqua" w:cs="宋体"/>
          <w:color w:val="000000"/>
          <w:kern w:val="0"/>
          <w:sz w:val="21"/>
          <w:szCs w:val="21"/>
        </w:rPr>
        <w:t xml:space="preserve">, Ho YZ, Ho WL, Wu TC, Liu TJ, </w:t>
      </w:r>
      <w:proofErr w:type="spellStart"/>
      <w:r w:rsidRPr="00E36B12">
        <w:rPr>
          <w:rFonts w:ascii="Book Antiqua" w:eastAsia="宋体" w:hAnsi="Book Antiqua" w:cs="宋体"/>
          <w:color w:val="000000"/>
          <w:kern w:val="0"/>
          <w:sz w:val="21"/>
          <w:szCs w:val="21"/>
        </w:rPr>
        <w:t>P'eng</w:t>
      </w:r>
      <w:proofErr w:type="spellEnd"/>
      <w:r w:rsidRPr="00E36B12">
        <w:rPr>
          <w:rFonts w:ascii="Book Antiqua" w:eastAsia="宋体" w:hAnsi="Book Antiqua" w:cs="宋体"/>
          <w:color w:val="000000"/>
          <w:kern w:val="0"/>
          <w:sz w:val="21"/>
          <w:szCs w:val="21"/>
        </w:rPr>
        <w:t xml:space="preserve"> FK. Preoperative </w:t>
      </w:r>
      <w:proofErr w:type="spellStart"/>
      <w:r w:rsidRPr="00E36B12">
        <w:rPr>
          <w:rFonts w:ascii="Book Antiqua" w:eastAsia="宋体" w:hAnsi="Book Antiqua" w:cs="宋体"/>
          <w:color w:val="000000"/>
          <w:kern w:val="0"/>
          <w:sz w:val="21"/>
          <w:szCs w:val="21"/>
        </w:rPr>
        <w:t>transcatheter</w:t>
      </w:r>
      <w:proofErr w:type="spellEnd"/>
      <w:r w:rsidRPr="00E36B12">
        <w:rPr>
          <w:rFonts w:ascii="Book Antiqua" w:eastAsia="宋体" w:hAnsi="Book Antiqua" w:cs="宋体"/>
          <w:color w:val="000000"/>
          <w:kern w:val="0"/>
          <w:sz w:val="21"/>
          <w:szCs w:val="21"/>
        </w:rPr>
        <w:t xml:space="preserve"> arterial chemoembolization for </w:t>
      </w:r>
      <w:proofErr w:type="spellStart"/>
      <w:r w:rsidRPr="00E36B12">
        <w:rPr>
          <w:rFonts w:ascii="Book Antiqua" w:eastAsia="宋体" w:hAnsi="Book Antiqua" w:cs="宋体"/>
          <w:color w:val="000000"/>
          <w:kern w:val="0"/>
          <w:sz w:val="21"/>
          <w:szCs w:val="21"/>
        </w:rPr>
        <w:t>resectable</w:t>
      </w:r>
      <w:proofErr w:type="spellEnd"/>
      <w:r w:rsidRPr="00E36B12">
        <w:rPr>
          <w:rFonts w:ascii="Book Antiqua" w:eastAsia="宋体" w:hAnsi="Book Antiqua" w:cs="宋体"/>
          <w:color w:val="000000"/>
          <w:kern w:val="0"/>
          <w:sz w:val="21"/>
          <w:szCs w:val="21"/>
        </w:rPr>
        <w:t xml:space="preserve"> large hepatocellular carcinoma: a reappraisal. </w:t>
      </w:r>
      <w:r w:rsidRPr="00E36B12">
        <w:rPr>
          <w:rFonts w:ascii="Book Antiqua" w:eastAsia="宋体" w:hAnsi="Book Antiqua" w:cs="宋体"/>
          <w:i/>
          <w:iCs/>
          <w:color w:val="000000"/>
          <w:kern w:val="0"/>
          <w:sz w:val="21"/>
          <w:szCs w:val="21"/>
        </w:rPr>
        <w:t xml:space="preserve">Br J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1995; </w:t>
      </w:r>
      <w:r w:rsidRPr="00E36B12">
        <w:rPr>
          <w:rFonts w:ascii="Book Antiqua" w:eastAsia="宋体" w:hAnsi="Book Antiqua" w:cs="宋体"/>
          <w:b/>
          <w:bCs/>
          <w:color w:val="000000"/>
          <w:kern w:val="0"/>
          <w:sz w:val="21"/>
          <w:szCs w:val="21"/>
        </w:rPr>
        <w:t>82</w:t>
      </w:r>
      <w:r w:rsidRPr="00E36B12">
        <w:rPr>
          <w:rFonts w:ascii="Book Antiqua" w:eastAsia="宋体" w:hAnsi="Book Antiqua" w:cs="宋体"/>
          <w:color w:val="000000"/>
          <w:kern w:val="0"/>
          <w:sz w:val="21"/>
          <w:szCs w:val="21"/>
        </w:rPr>
        <w:t>: 122-126 [PMID: 7881929 DOI: 10.1002/bjs.1800820141]</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67 </w:t>
      </w:r>
      <w:r w:rsidRPr="00E36B12">
        <w:rPr>
          <w:rFonts w:ascii="Book Antiqua" w:eastAsia="宋体" w:hAnsi="Book Antiqua" w:cs="宋体"/>
          <w:b/>
          <w:bCs/>
          <w:color w:val="000000"/>
          <w:kern w:val="0"/>
          <w:sz w:val="21"/>
          <w:szCs w:val="21"/>
        </w:rPr>
        <w:t>Izumi R</w:t>
      </w:r>
      <w:r w:rsidRPr="00E36B12">
        <w:rPr>
          <w:rFonts w:ascii="Book Antiqua" w:eastAsia="宋体" w:hAnsi="Book Antiqua" w:cs="宋体"/>
          <w:color w:val="000000"/>
          <w:kern w:val="0"/>
          <w:sz w:val="21"/>
          <w:szCs w:val="21"/>
        </w:rPr>
        <w:t xml:space="preserve">, Shimizu K, </w:t>
      </w:r>
      <w:proofErr w:type="spellStart"/>
      <w:r w:rsidRPr="00E36B12">
        <w:rPr>
          <w:rFonts w:ascii="Book Antiqua" w:eastAsia="宋体" w:hAnsi="Book Antiqua" w:cs="宋体"/>
          <w:color w:val="000000"/>
          <w:kern w:val="0"/>
          <w:sz w:val="21"/>
          <w:szCs w:val="21"/>
        </w:rPr>
        <w:t>Iyobe</w:t>
      </w:r>
      <w:proofErr w:type="spellEnd"/>
      <w:r w:rsidRPr="00E36B12">
        <w:rPr>
          <w:rFonts w:ascii="Book Antiqua" w:eastAsia="宋体" w:hAnsi="Book Antiqua" w:cs="宋体"/>
          <w:color w:val="000000"/>
          <w:kern w:val="0"/>
          <w:sz w:val="21"/>
          <w:szCs w:val="21"/>
        </w:rPr>
        <w:t xml:space="preserve"> T, Ii T, Yagi M, Matsui O, </w:t>
      </w:r>
      <w:proofErr w:type="spellStart"/>
      <w:r w:rsidRPr="00E36B12">
        <w:rPr>
          <w:rFonts w:ascii="Book Antiqua" w:eastAsia="宋体" w:hAnsi="Book Antiqua" w:cs="宋体"/>
          <w:color w:val="000000"/>
          <w:kern w:val="0"/>
          <w:sz w:val="21"/>
          <w:szCs w:val="21"/>
        </w:rPr>
        <w:t>Nonomura</w:t>
      </w:r>
      <w:proofErr w:type="spellEnd"/>
      <w:r w:rsidRPr="00E36B12">
        <w:rPr>
          <w:rFonts w:ascii="Book Antiqua" w:eastAsia="宋体" w:hAnsi="Book Antiqua" w:cs="宋体"/>
          <w:color w:val="000000"/>
          <w:kern w:val="0"/>
          <w:sz w:val="21"/>
          <w:szCs w:val="21"/>
        </w:rPr>
        <w:t xml:space="preserve"> A, Miyazaki I. Postoperative adjuvant hepatic arterial infusion of </w:t>
      </w:r>
      <w:proofErr w:type="spellStart"/>
      <w:r w:rsidRPr="00E36B12">
        <w:rPr>
          <w:rFonts w:ascii="Book Antiqua" w:eastAsia="宋体" w:hAnsi="Book Antiqua" w:cs="宋体"/>
          <w:color w:val="000000"/>
          <w:kern w:val="0"/>
          <w:sz w:val="21"/>
          <w:szCs w:val="21"/>
        </w:rPr>
        <w:t>Lipiodol</w:t>
      </w:r>
      <w:proofErr w:type="spellEnd"/>
      <w:r w:rsidRPr="00E36B12">
        <w:rPr>
          <w:rFonts w:ascii="Book Antiqua" w:eastAsia="宋体" w:hAnsi="Book Antiqua" w:cs="宋体"/>
          <w:color w:val="000000"/>
          <w:kern w:val="0"/>
          <w:sz w:val="21"/>
          <w:szCs w:val="21"/>
        </w:rPr>
        <w:t xml:space="preserve"> containing anticancer drugs </w:t>
      </w:r>
      <w:r w:rsidRPr="00E36B12">
        <w:rPr>
          <w:rFonts w:ascii="Book Antiqua" w:eastAsia="宋体" w:hAnsi="Book Antiqua" w:cs="宋体"/>
          <w:color w:val="000000"/>
          <w:kern w:val="0"/>
          <w:sz w:val="21"/>
          <w:szCs w:val="21"/>
        </w:rPr>
        <w:lastRenderedPageBreak/>
        <w:t>in patients with hepatocellular carcinoma. </w:t>
      </w:r>
      <w:proofErr w:type="spellStart"/>
      <w:r w:rsidRPr="00E36B12">
        <w:rPr>
          <w:rFonts w:ascii="Book Antiqua" w:eastAsia="宋体" w:hAnsi="Book Antiqua" w:cs="宋体"/>
          <w:i/>
          <w:iCs/>
          <w:color w:val="000000"/>
          <w:kern w:val="0"/>
          <w:sz w:val="21"/>
          <w:szCs w:val="21"/>
        </w:rPr>
        <w:t>Hepatology</w:t>
      </w:r>
      <w:proofErr w:type="spellEnd"/>
      <w:r w:rsidRPr="00E36B12">
        <w:rPr>
          <w:rFonts w:ascii="Book Antiqua" w:eastAsia="宋体" w:hAnsi="Book Antiqua" w:cs="宋体"/>
          <w:color w:val="000000"/>
          <w:kern w:val="0"/>
          <w:sz w:val="21"/>
          <w:szCs w:val="21"/>
        </w:rPr>
        <w:t> 1994; </w:t>
      </w:r>
      <w:r w:rsidRPr="00E36B12">
        <w:rPr>
          <w:rFonts w:ascii="Book Antiqua" w:eastAsia="宋体" w:hAnsi="Book Antiqua" w:cs="宋体"/>
          <w:b/>
          <w:bCs/>
          <w:color w:val="000000"/>
          <w:kern w:val="0"/>
          <w:sz w:val="21"/>
          <w:szCs w:val="21"/>
        </w:rPr>
        <w:t>20</w:t>
      </w:r>
      <w:r w:rsidRPr="00E36B12">
        <w:rPr>
          <w:rFonts w:ascii="Book Antiqua" w:eastAsia="宋体" w:hAnsi="Book Antiqua" w:cs="宋体"/>
          <w:color w:val="000000"/>
          <w:kern w:val="0"/>
          <w:sz w:val="21"/>
          <w:szCs w:val="21"/>
        </w:rPr>
        <w:t>: 295-301 [PMID: 8045490 DOI: 10.1002/hep.1840200205]</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68 </w:t>
      </w:r>
      <w:r w:rsidRPr="00E36B12">
        <w:rPr>
          <w:rFonts w:ascii="Book Antiqua" w:eastAsia="宋体" w:hAnsi="Book Antiqua" w:cs="宋体"/>
          <w:b/>
          <w:bCs/>
          <w:color w:val="000000"/>
          <w:kern w:val="0"/>
          <w:sz w:val="21"/>
          <w:szCs w:val="21"/>
        </w:rPr>
        <w:t>Hasegawa K</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Takayama</w:t>
      </w:r>
      <w:proofErr w:type="spellEnd"/>
      <w:r w:rsidRPr="00E36B12">
        <w:rPr>
          <w:rFonts w:ascii="Book Antiqua" w:eastAsia="宋体" w:hAnsi="Book Antiqua" w:cs="宋体"/>
          <w:color w:val="000000"/>
          <w:kern w:val="0"/>
          <w:sz w:val="21"/>
          <w:szCs w:val="21"/>
        </w:rPr>
        <w:t xml:space="preserve"> T, </w:t>
      </w:r>
      <w:proofErr w:type="spellStart"/>
      <w:r w:rsidRPr="00E36B12">
        <w:rPr>
          <w:rFonts w:ascii="Book Antiqua" w:eastAsia="宋体" w:hAnsi="Book Antiqua" w:cs="宋体"/>
          <w:color w:val="000000"/>
          <w:kern w:val="0"/>
          <w:sz w:val="21"/>
          <w:szCs w:val="21"/>
        </w:rPr>
        <w:t>Ijichi</w:t>
      </w:r>
      <w:proofErr w:type="spellEnd"/>
      <w:r w:rsidRPr="00E36B12">
        <w:rPr>
          <w:rFonts w:ascii="Book Antiqua" w:eastAsia="宋体" w:hAnsi="Book Antiqua" w:cs="宋体"/>
          <w:color w:val="000000"/>
          <w:kern w:val="0"/>
          <w:sz w:val="21"/>
          <w:szCs w:val="21"/>
        </w:rPr>
        <w:t xml:space="preserve"> M, Matsuyama Y, Imamura H, Sano K, Sugawara Y, </w:t>
      </w:r>
      <w:proofErr w:type="spellStart"/>
      <w:r w:rsidRPr="00E36B12">
        <w:rPr>
          <w:rFonts w:ascii="Book Antiqua" w:eastAsia="宋体" w:hAnsi="Book Antiqua" w:cs="宋体"/>
          <w:color w:val="000000"/>
          <w:kern w:val="0"/>
          <w:sz w:val="21"/>
          <w:szCs w:val="21"/>
        </w:rPr>
        <w:t>Kokudo</w:t>
      </w:r>
      <w:proofErr w:type="spellEnd"/>
      <w:r w:rsidRPr="00E36B12">
        <w:rPr>
          <w:rFonts w:ascii="Book Antiqua" w:eastAsia="宋体" w:hAnsi="Book Antiqua" w:cs="宋体"/>
          <w:color w:val="000000"/>
          <w:kern w:val="0"/>
          <w:sz w:val="21"/>
          <w:szCs w:val="21"/>
        </w:rPr>
        <w:t xml:space="preserve"> N, </w:t>
      </w:r>
      <w:proofErr w:type="spellStart"/>
      <w:r w:rsidRPr="00E36B12">
        <w:rPr>
          <w:rFonts w:ascii="Book Antiqua" w:eastAsia="宋体" w:hAnsi="Book Antiqua" w:cs="宋体"/>
          <w:color w:val="000000"/>
          <w:kern w:val="0"/>
          <w:sz w:val="21"/>
          <w:szCs w:val="21"/>
        </w:rPr>
        <w:t>Makuuchi</w:t>
      </w:r>
      <w:proofErr w:type="spellEnd"/>
      <w:r w:rsidRPr="00E36B12">
        <w:rPr>
          <w:rFonts w:ascii="Book Antiqua" w:eastAsia="宋体" w:hAnsi="Book Antiqua" w:cs="宋体"/>
          <w:color w:val="000000"/>
          <w:kern w:val="0"/>
          <w:sz w:val="21"/>
          <w:szCs w:val="21"/>
        </w:rPr>
        <w:t xml:space="preserve"> M. Uracil-</w:t>
      </w:r>
      <w:proofErr w:type="spellStart"/>
      <w:r w:rsidRPr="00E36B12">
        <w:rPr>
          <w:rFonts w:ascii="Book Antiqua" w:eastAsia="宋体" w:hAnsi="Book Antiqua" w:cs="宋体"/>
          <w:color w:val="000000"/>
          <w:kern w:val="0"/>
          <w:sz w:val="21"/>
          <w:szCs w:val="21"/>
        </w:rPr>
        <w:t>tegafur</w:t>
      </w:r>
      <w:proofErr w:type="spellEnd"/>
      <w:r w:rsidRPr="00E36B12">
        <w:rPr>
          <w:rFonts w:ascii="Book Antiqua" w:eastAsia="宋体" w:hAnsi="Book Antiqua" w:cs="宋体"/>
          <w:color w:val="000000"/>
          <w:kern w:val="0"/>
          <w:sz w:val="21"/>
          <w:szCs w:val="21"/>
        </w:rPr>
        <w:t xml:space="preserve"> as an adjuvant for hepatocellular carcinoma: a randomized trial. </w:t>
      </w:r>
      <w:proofErr w:type="spellStart"/>
      <w:r w:rsidRPr="00E36B12">
        <w:rPr>
          <w:rFonts w:ascii="Book Antiqua" w:eastAsia="宋体" w:hAnsi="Book Antiqua" w:cs="宋体"/>
          <w:i/>
          <w:iCs/>
          <w:color w:val="000000"/>
          <w:kern w:val="0"/>
          <w:sz w:val="21"/>
          <w:szCs w:val="21"/>
        </w:rPr>
        <w:t>Hepatology</w:t>
      </w:r>
      <w:proofErr w:type="spellEnd"/>
      <w:r w:rsidRPr="00E36B12">
        <w:rPr>
          <w:rFonts w:ascii="Book Antiqua" w:eastAsia="宋体" w:hAnsi="Book Antiqua" w:cs="宋体"/>
          <w:color w:val="000000"/>
          <w:kern w:val="0"/>
          <w:sz w:val="21"/>
          <w:szCs w:val="21"/>
        </w:rPr>
        <w:t> 2006; </w:t>
      </w:r>
      <w:r w:rsidRPr="00E36B12">
        <w:rPr>
          <w:rFonts w:ascii="Book Antiqua" w:eastAsia="宋体" w:hAnsi="Book Antiqua" w:cs="宋体"/>
          <w:b/>
          <w:bCs/>
          <w:color w:val="000000"/>
          <w:kern w:val="0"/>
          <w:sz w:val="21"/>
          <w:szCs w:val="21"/>
        </w:rPr>
        <w:t>44</w:t>
      </w:r>
      <w:r w:rsidRPr="00E36B12">
        <w:rPr>
          <w:rFonts w:ascii="Book Antiqua" w:eastAsia="宋体" w:hAnsi="Book Antiqua" w:cs="宋体"/>
          <w:color w:val="000000"/>
          <w:kern w:val="0"/>
          <w:sz w:val="21"/>
          <w:szCs w:val="21"/>
        </w:rPr>
        <w:t>: 891-895 [PMID: 17006925 DOI: 10.1002/hep.21341]</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69 </w:t>
      </w:r>
      <w:r w:rsidRPr="00E36B12">
        <w:rPr>
          <w:rFonts w:ascii="Book Antiqua" w:eastAsia="宋体" w:hAnsi="Book Antiqua" w:cs="宋体"/>
          <w:b/>
          <w:bCs/>
          <w:color w:val="000000"/>
          <w:kern w:val="0"/>
          <w:sz w:val="21"/>
          <w:szCs w:val="21"/>
        </w:rPr>
        <w:t>Lai EC</w:t>
      </w:r>
      <w:r w:rsidRPr="00E36B12">
        <w:rPr>
          <w:rFonts w:ascii="Book Antiqua" w:eastAsia="宋体" w:hAnsi="Book Antiqua" w:cs="宋体"/>
          <w:color w:val="000000"/>
          <w:kern w:val="0"/>
          <w:sz w:val="21"/>
          <w:szCs w:val="21"/>
        </w:rPr>
        <w:t>, Lo CM, Fan ST, Liu CL, Wong J. Postoperative adjuvant chemotherapy after curative resection of hepatocellular carcinoma: a randomized controlled trial. </w:t>
      </w:r>
      <w:r w:rsidRPr="00E36B12">
        <w:rPr>
          <w:rFonts w:ascii="Book Antiqua" w:eastAsia="宋体" w:hAnsi="Book Antiqua" w:cs="宋体"/>
          <w:i/>
          <w:iCs/>
          <w:color w:val="000000"/>
          <w:kern w:val="0"/>
          <w:sz w:val="21"/>
          <w:szCs w:val="21"/>
        </w:rPr>
        <w:t xml:space="preserve">Arch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1998; </w:t>
      </w:r>
      <w:r w:rsidRPr="00E36B12">
        <w:rPr>
          <w:rFonts w:ascii="Book Antiqua" w:eastAsia="宋体" w:hAnsi="Book Antiqua" w:cs="宋体"/>
          <w:b/>
          <w:bCs/>
          <w:color w:val="000000"/>
          <w:kern w:val="0"/>
          <w:sz w:val="21"/>
          <w:szCs w:val="21"/>
        </w:rPr>
        <w:t>133</w:t>
      </w:r>
      <w:r w:rsidRPr="00E36B12">
        <w:rPr>
          <w:rFonts w:ascii="Book Antiqua" w:eastAsia="宋体" w:hAnsi="Book Antiqua" w:cs="宋体"/>
          <w:color w:val="000000"/>
          <w:kern w:val="0"/>
          <w:sz w:val="21"/>
          <w:szCs w:val="21"/>
        </w:rPr>
        <w:t>: 183-188 [PMID: 9484732 DOI: 10.1001/archsurg.133.2.183]</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70 </w:t>
      </w:r>
      <w:r w:rsidRPr="00E36B12">
        <w:rPr>
          <w:rFonts w:ascii="Book Antiqua" w:eastAsia="宋体" w:hAnsi="Book Antiqua" w:cs="宋体"/>
          <w:b/>
          <w:bCs/>
          <w:color w:val="000000"/>
          <w:kern w:val="0"/>
          <w:sz w:val="21"/>
          <w:szCs w:val="21"/>
        </w:rPr>
        <w:t>Lau WY</w:t>
      </w:r>
      <w:r w:rsidRPr="00E36B12">
        <w:rPr>
          <w:rFonts w:ascii="Book Antiqua" w:eastAsia="宋体" w:hAnsi="Book Antiqua" w:cs="宋体"/>
          <w:color w:val="000000"/>
          <w:kern w:val="0"/>
          <w:sz w:val="21"/>
          <w:szCs w:val="21"/>
        </w:rPr>
        <w:t xml:space="preserve">, Lai EC, Leung TW, Yu SC. Adjuvant intra-arterial iodine-131-labeled </w:t>
      </w:r>
      <w:proofErr w:type="spellStart"/>
      <w:r w:rsidRPr="00E36B12">
        <w:rPr>
          <w:rFonts w:ascii="Book Antiqua" w:eastAsia="宋体" w:hAnsi="Book Antiqua" w:cs="宋体"/>
          <w:color w:val="000000"/>
          <w:kern w:val="0"/>
          <w:sz w:val="21"/>
          <w:szCs w:val="21"/>
        </w:rPr>
        <w:t>lipiodol</w:t>
      </w:r>
      <w:proofErr w:type="spellEnd"/>
      <w:r w:rsidRPr="00E36B12">
        <w:rPr>
          <w:rFonts w:ascii="Book Antiqua" w:eastAsia="宋体" w:hAnsi="Book Antiqua" w:cs="宋体"/>
          <w:color w:val="000000"/>
          <w:kern w:val="0"/>
          <w:sz w:val="21"/>
          <w:szCs w:val="21"/>
        </w:rPr>
        <w:t xml:space="preserve"> for </w:t>
      </w:r>
      <w:proofErr w:type="spellStart"/>
      <w:r w:rsidRPr="00E36B12">
        <w:rPr>
          <w:rFonts w:ascii="Book Antiqua" w:eastAsia="宋体" w:hAnsi="Book Antiqua" w:cs="宋体"/>
          <w:color w:val="000000"/>
          <w:kern w:val="0"/>
          <w:sz w:val="21"/>
          <w:szCs w:val="21"/>
        </w:rPr>
        <w:t>resectable</w:t>
      </w:r>
      <w:proofErr w:type="spellEnd"/>
      <w:r w:rsidRPr="00E36B12">
        <w:rPr>
          <w:rFonts w:ascii="Book Antiqua" w:eastAsia="宋体" w:hAnsi="Book Antiqua" w:cs="宋体"/>
          <w:color w:val="000000"/>
          <w:kern w:val="0"/>
          <w:sz w:val="21"/>
          <w:szCs w:val="21"/>
        </w:rPr>
        <w:t xml:space="preserve"> hepatocellular carcinoma: a prospective randomized trial-update on 5-year and 10-year survival.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2008; </w:t>
      </w:r>
      <w:r w:rsidRPr="00E36B12">
        <w:rPr>
          <w:rFonts w:ascii="Book Antiqua" w:eastAsia="宋体" w:hAnsi="Book Antiqua" w:cs="宋体"/>
          <w:b/>
          <w:bCs/>
          <w:color w:val="000000"/>
          <w:kern w:val="0"/>
          <w:sz w:val="21"/>
          <w:szCs w:val="21"/>
        </w:rPr>
        <w:t>247</w:t>
      </w:r>
      <w:r w:rsidRPr="00E36B12">
        <w:rPr>
          <w:rFonts w:ascii="Book Antiqua" w:eastAsia="宋体" w:hAnsi="Book Antiqua" w:cs="宋体"/>
          <w:color w:val="000000"/>
          <w:kern w:val="0"/>
          <w:sz w:val="21"/>
          <w:szCs w:val="21"/>
        </w:rPr>
        <w:t>: 43-48 [PMID: 18156922 DOI: 10.1097/SLA.0b013e3181571047]</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71 </w:t>
      </w:r>
      <w:proofErr w:type="spellStart"/>
      <w:r w:rsidRPr="00E36B12">
        <w:rPr>
          <w:rFonts w:ascii="Book Antiqua" w:eastAsia="宋体" w:hAnsi="Book Antiqua" w:cs="宋体"/>
          <w:b/>
          <w:bCs/>
          <w:color w:val="000000"/>
          <w:kern w:val="0"/>
          <w:sz w:val="21"/>
          <w:szCs w:val="21"/>
        </w:rPr>
        <w:t>Takayama</w:t>
      </w:r>
      <w:proofErr w:type="spellEnd"/>
      <w:r w:rsidRPr="00E36B12">
        <w:rPr>
          <w:rFonts w:ascii="Book Antiqua" w:eastAsia="宋体" w:hAnsi="Book Antiqua" w:cs="宋体"/>
          <w:b/>
          <w:bCs/>
          <w:color w:val="000000"/>
          <w:kern w:val="0"/>
          <w:sz w:val="21"/>
          <w:szCs w:val="21"/>
        </w:rPr>
        <w:t xml:space="preserve"> T</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Sekine</w:t>
      </w:r>
      <w:proofErr w:type="spellEnd"/>
      <w:r w:rsidRPr="00E36B12">
        <w:rPr>
          <w:rFonts w:ascii="Book Antiqua" w:eastAsia="宋体" w:hAnsi="Book Antiqua" w:cs="宋体"/>
          <w:color w:val="000000"/>
          <w:kern w:val="0"/>
          <w:sz w:val="21"/>
          <w:szCs w:val="21"/>
        </w:rPr>
        <w:t xml:space="preserve"> T, </w:t>
      </w:r>
      <w:proofErr w:type="spellStart"/>
      <w:r w:rsidRPr="00E36B12">
        <w:rPr>
          <w:rFonts w:ascii="Book Antiqua" w:eastAsia="宋体" w:hAnsi="Book Antiqua" w:cs="宋体"/>
          <w:color w:val="000000"/>
          <w:kern w:val="0"/>
          <w:sz w:val="21"/>
          <w:szCs w:val="21"/>
        </w:rPr>
        <w:t>Makuuchi</w:t>
      </w:r>
      <w:proofErr w:type="spellEnd"/>
      <w:r w:rsidRPr="00E36B12">
        <w:rPr>
          <w:rFonts w:ascii="Book Antiqua" w:eastAsia="宋体" w:hAnsi="Book Antiqua" w:cs="宋体"/>
          <w:color w:val="000000"/>
          <w:kern w:val="0"/>
          <w:sz w:val="21"/>
          <w:szCs w:val="21"/>
        </w:rPr>
        <w:t xml:space="preserve"> M, Yamasaki S, </w:t>
      </w:r>
      <w:proofErr w:type="spellStart"/>
      <w:r w:rsidRPr="00E36B12">
        <w:rPr>
          <w:rFonts w:ascii="Book Antiqua" w:eastAsia="宋体" w:hAnsi="Book Antiqua" w:cs="宋体"/>
          <w:color w:val="000000"/>
          <w:kern w:val="0"/>
          <w:sz w:val="21"/>
          <w:szCs w:val="21"/>
        </w:rPr>
        <w:t>Kosuge</w:t>
      </w:r>
      <w:proofErr w:type="spellEnd"/>
      <w:r w:rsidRPr="00E36B12">
        <w:rPr>
          <w:rFonts w:ascii="Book Antiqua" w:eastAsia="宋体" w:hAnsi="Book Antiqua" w:cs="宋体"/>
          <w:color w:val="000000"/>
          <w:kern w:val="0"/>
          <w:sz w:val="21"/>
          <w:szCs w:val="21"/>
        </w:rPr>
        <w:t xml:space="preserve"> T, Yamamoto J, Shimada K, Sakamoto M, </w:t>
      </w:r>
      <w:proofErr w:type="spellStart"/>
      <w:r w:rsidRPr="00E36B12">
        <w:rPr>
          <w:rFonts w:ascii="Book Antiqua" w:eastAsia="宋体" w:hAnsi="Book Antiqua" w:cs="宋体"/>
          <w:color w:val="000000"/>
          <w:kern w:val="0"/>
          <w:sz w:val="21"/>
          <w:szCs w:val="21"/>
        </w:rPr>
        <w:t>Hirohashi</w:t>
      </w:r>
      <w:proofErr w:type="spellEnd"/>
      <w:r w:rsidRPr="00E36B12">
        <w:rPr>
          <w:rFonts w:ascii="Book Antiqua" w:eastAsia="宋体" w:hAnsi="Book Antiqua" w:cs="宋体"/>
          <w:color w:val="000000"/>
          <w:kern w:val="0"/>
          <w:sz w:val="21"/>
          <w:szCs w:val="21"/>
        </w:rPr>
        <w:t xml:space="preserve"> S, </w:t>
      </w:r>
      <w:proofErr w:type="spellStart"/>
      <w:r w:rsidRPr="00E36B12">
        <w:rPr>
          <w:rFonts w:ascii="Book Antiqua" w:eastAsia="宋体" w:hAnsi="Book Antiqua" w:cs="宋体"/>
          <w:color w:val="000000"/>
          <w:kern w:val="0"/>
          <w:sz w:val="21"/>
          <w:szCs w:val="21"/>
        </w:rPr>
        <w:t>Ohashi</w:t>
      </w:r>
      <w:proofErr w:type="spellEnd"/>
      <w:r w:rsidRPr="00E36B12">
        <w:rPr>
          <w:rFonts w:ascii="Book Antiqua" w:eastAsia="宋体" w:hAnsi="Book Antiqua" w:cs="宋体"/>
          <w:color w:val="000000"/>
          <w:kern w:val="0"/>
          <w:sz w:val="21"/>
          <w:szCs w:val="21"/>
        </w:rPr>
        <w:t xml:space="preserve"> Y, </w:t>
      </w:r>
      <w:proofErr w:type="spellStart"/>
      <w:r w:rsidRPr="00E36B12">
        <w:rPr>
          <w:rFonts w:ascii="Book Antiqua" w:eastAsia="宋体" w:hAnsi="Book Antiqua" w:cs="宋体"/>
          <w:color w:val="000000"/>
          <w:kern w:val="0"/>
          <w:sz w:val="21"/>
          <w:szCs w:val="21"/>
        </w:rPr>
        <w:t>Kakizoe</w:t>
      </w:r>
      <w:proofErr w:type="spellEnd"/>
      <w:r w:rsidRPr="00E36B12">
        <w:rPr>
          <w:rFonts w:ascii="Book Antiqua" w:eastAsia="宋体" w:hAnsi="Book Antiqua" w:cs="宋体"/>
          <w:color w:val="000000"/>
          <w:kern w:val="0"/>
          <w:sz w:val="21"/>
          <w:szCs w:val="21"/>
        </w:rPr>
        <w:t xml:space="preserve"> T. Adoptive immunotherapy to lower postsurgical recurrence rates of hepatocellular carcinoma: a </w:t>
      </w:r>
      <w:proofErr w:type="spellStart"/>
      <w:r w:rsidRPr="00E36B12">
        <w:rPr>
          <w:rFonts w:ascii="Book Antiqua" w:eastAsia="宋体" w:hAnsi="Book Antiqua" w:cs="宋体"/>
          <w:color w:val="000000"/>
          <w:kern w:val="0"/>
          <w:sz w:val="21"/>
          <w:szCs w:val="21"/>
        </w:rPr>
        <w:t>randomised</w:t>
      </w:r>
      <w:proofErr w:type="spellEnd"/>
      <w:r w:rsidRPr="00E36B12">
        <w:rPr>
          <w:rFonts w:ascii="Book Antiqua" w:eastAsia="宋体" w:hAnsi="Book Antiqua" w:cs="宋体"/>
          <w:color w:val="000000"/>
          <w:kern w:val="0"/>
          <w:sz w:val="21"/>
          <w:szCs w:val="21"/>
        </w:rPr>
        <w:t xml:space="preserve"> trial. </w:t>
      </w:r>
      <w:r w:rsidRPr="00E36B12">
        <w:rPr>
          <w:rFonts w:ascii="Book Antiqua" w:eastAsia="宋体" w:hAnsi="Book Antiqua" w:cs="宋体"/>
          <w:i/>
          <w:iCs/>
          <w:color w:val="000000"/>
          <w:kern w:val="0"/>
          <w:sz w:val="21"/>
          <w:szCs w:val="21"/>
        </w:rPr>
        <w:t>Lancet</w:t>
      </w:r>
      <w:r w:rsidRPr="00E36B12">
        <w:rPr>
          <w:rFonts w:ascii="Book Antiqua" w:eastAsia="宋体" w:hAnsi="Book Antiqua" w:cs="宋体"/>
          <w:color w:val="000000"/>
          <w:kern w:val="0"/>
          <w:sz w:val="21"/>
          <w:szCs w:val="21"/>
        </w:rPr>
        <w:t> 2000; </w:t>
      </w:r>
      <w:r w:rsidRPr="00E36B12">
        <w:rPr>
          <w:rFonts w:ascii="Book Antiqua" w:eastAsia="宋体" w:hAnsi="Book Antiqua" w:cs="宋体"/>
          <w:b/>
          <w:bCs/>
          <w:color w:val="000000"/>
          <w:kern w:val="0"/>
          <w:sz w:val="21"/>
          <w:szCs w:val="21"/>
        </w:rPr>
        <w:t>356</w:t>
      </w:r>
      <w:r w:rsidRPr="00E36B12">
        <w:rPr>
          <w:rFonts w:ascii="Book Antiqua" w:eastAsia="宋体" w:hAnsi="Book Antiqua" w:cs="宋体"/>
          <w:color w:val="000000"/>
          <w:kern w:val="0"/>
          <w:sz w:val="21"/>
          <w:szCs w:val="21"/>
        </w:rPr>
        <w:t>: 802-807 [PMID: 11022927 DOI: 10.1016/S0140-6736(00)02654-4]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 xml:space="preserve">72 </w:t>
      </w:r>
      <w:r w:rsidRPr="00E36B12">
        <w:rPr>
          <w:rFonts w:ascii="Book Antiqua" w:eastAsia="宋体" w:hAnsi="Book Antiqua" w:cs="宋体"/>
          <w:b/>
          <w:color w:val="000000"/>
          <w:kern w:val="0"/>
          <w:sz w:val="21"/>
          <w:szCs w:val="21"/>
        </w:rPr>
        <w:t>Chau GY</w:t>
      </w:r>
      <w:r w:rsidRPr="00E36B12">
        <w:rPr>
          <w:rFonts w:ascii="Book Antiqua" w:eastAsia="宋体" w:hAnsi="Book Antiqua" w:cs="宋体"/>
          <w:color w:val="000000"/>
          <w:kern w:val="0"/>
          <w:sz w:val="21"/>
          <w:szCs w:val="21"/>
        </w:rPr>
        <w:t>.</w:t>
      </w:r>
      <w:proofErr w:type="gramEnd"/>
      <w:r w:rsidRPr="00E36B12">
        <w:rPr>
          <w:rFonts w:ascii="Book Antiqua" w:eastAsia="宋体" w:hAnsi="Book Antiqua" w:cs="宋体"/>
          <w:color w:val="000000"/>
          <w:kern w:val="0"/>
          <w:sz w:val="21"/>
          <w:szCs w:val="21"/>
        </w:rPr>
        <w:t xml:space="preserve"> </w:t>
      </w:r>
      <w:proofErr w:type="gramStart"/>
      <w:r w:rsidRPr="00E36B12">
        <w:rPr>
          <w:rFonts w:ascii="Book Antiqua" w:eastAsia="宋体" w:hAnsi="Book Antiqua" w:cs="宋体"/>
          <w:color w:val="000000"/>
          <w:kern w:val="0"/>
          <w:sz w:val="21"/>
          <w:szCs w:val="21"/>
        </w:rPr>
        <w:t>Adjuvant therapy for patients with hepatocellular carcinoma undergoing hepatic resection.</w:t>
      </w:r>
      <w:proofErr w:type="gramEnd"/>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i/>
          <w:color w:val="000000"/>
          <w:kern w:val="0"/>
          <w:sz w:val="21"/>
          <w:szCs w:val="21"/>
        </w:rPr>
        <w:t>Formas</w:t>
      </w:r>
      <w:proofErr w:type="spellEnd"/>
      <w:r w:rsidRPr="00E36B12">
        <w:rPr>
          <w:rFonts w:ascii="Book Antiqua" w:eastAsia="宋体" w:hAnsi="Book Antiqua" w:cs="宋体"/>
          <w:i/>
          <w:color w:val="000000"/>
          <w:kern w:val="0"/>
          <w:sz w:val="21"/>
          <w:szCs w:val="21"/>
        </w:rPr>
        <w:t xml:space="preserve"> J </w:t>
      </w:r>
      <w:proofErr w:type="spellStart"/>
      <w:r w:rsidRPr="00E36B12">
        <w:rPr>
          <w:rFonts w:ascii="Book Antiqua" w:eastAsia="宋体" w:hAnsi="Book Antiqua" w:cs="宋体"/>
          <w:i/>
          <w:color w:val="000000"/>
          <w:kern w:val="0"/>
          <w:sz w:val="21"/>
          <w:szCs w:val="21"/>
        </w:rPr>
        <w:t>Surg</w:t>
      </w:r>
      <w:proofErr w:type="spellEnd"/>
      <w:r w:rsidRPr="00E36B12">
        <w:rPr>
          <w:rFonts w:ascii="Book Antiqua" w:eastAsia="宋体" w:hAnsi="Book Antiqua" w:cs="宋体"/>
          <w:color w:val="000000"/>
          <w:kern w:val="0"/>
          <w:sz w:val="21"/>
          <w:szCs w:val="21"/>
        </w:rPr>
        <w:t xml:space="preserve"> 2009; </w:t>
      </w:r>
      <w:r w:rsidRPr="00E36B12">
        <w:rPr>
          <w:rFonts w:ascii="Book Antiqua" w:eastAsia="宋体" w:hAnsi="Book Antiqua" w:cs="宋体"/>
          <w:b/>
          <w:color w:val="000000"/>
          <w:kern w:val="0"/>
          <w:sz w:val="21"/>
          <w:szCs w:val="21"/>
        </w:rPr>
        <w:t>42</w:t>
      </w:r>
      <w:r w:rsidRPr="00E36B12">
        <w:rPr>
          <w:rFonts w:ascii="Book Antiqua" w:eastAsia="宋体" w:hAnsi="Book Antiqua" w:cs="宋体"/>
          <w:color w:val="000000"/>
          <w:kern w:val="0"/>
          <w:sz w:val="21"/>
          <w:szCs w:val="21"/>
        </w:rPr>
        <w:t>: 133-138</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73 </w:t>
      </w:r>
      <w:r w:rsidRPr="00E36B12">
        <w:rPr>
          <w:rFonts w:ascii="Book Antiqua" w:eastAsia="宋体" w:hAnsi="Book Antiqua" w:cs="宋体"/>
          <w:b/>
          <w:bCs/>
          <w:color w:val="000000"/>
          <w:kern w:val="0"/>
          <w:sz w:val="21"/>
          <w:szCs w:val="21"/>
        </w:rPr>
        <w:t>Lau WY</w:t>
      </w:r>
      <w:r w:rsidRPr="00E36B12">
        <w:rPr>
          <w:rFonts w:ascii="Book Antiqua" w:eastAsia="宋体" w:hAnsi="Book Antiqua" w:cs="宋体"/>
          <w:color w:val="000000"/>
          <w:kern w:val="0"/>
          <w:sz w:val="21"/>
          <w:szCs w:val="21"/>
        </w:rPr>
        <w:t>, Lai EC, Lau SH.</w:t>
      </w:r>
      <w:proofErr w:type="gramEnd"/>
      <w:r w:rsidRPr="00E36B12">
        <w:rPr>
          <w:rFonts w:ascii="Book Antiqua" w:eastAsia="宋体" w:hAnsi="Book Antiqua" w:cs="宋体"/>
          <w:color w:val="000000"/>
          <w:kern w:val="0"/>
          <w:sz w:val="21"/>
          <w:szCs w:val="21"/>
        </w:rPr>
        <w:t xml:space="preserve"> The current role of </w:t>
      </w:r>
      <w:proofErr w:type="spellStart"/>
      <w:r w:rsidRPr="00E36B12">
        <w:rPr>
          <w:rFonts w:ascii="Book Antiqua" w:eastAsia="宋体" w:hAnsi="Book Antiqua" w:cs="宋体"/>
          <w:color w:val="000000"/>
          <w:kern w:val="0"/>
          <w:sz w:val="21"/>
          <w:szCs w:val="21"/>
        </w:rPr>
        <w:t>neoadjuvant</w:t>
      </w:r>
      <w:proofErr w:type="spellEnd"/>
      <w:r w:rsidRPr="00E36B12">
        <w:rPr>
          <w:rFonts w:ascii="Book Antiqua" w:eastAsia="宋体" w:hAnsi="Book Antiqua" w:cs="宋体"/>
          <w:color w:val="000000"/>
          <w:kern w:val="0"/>
          <w:sz w:val="21"/>
          <w:szCs w:val="21"/>
        </w:rPr>
        <w:t xml:space="preserve">/adjuvant/chemoprevention therapy in partial </w:t>
      </w:r>
      <w:proofErr w:type="spellStart"/>
      <w:r w:rsidRPr="00E36B12">
        <w:rPr>
          <w:rFonts w:ascii="Book Antiqua" w:eastAsia="宋体" w:hAnsi="Book Antiqua" w:cs="宋体"/>
          <w:color w:val="000000"/>
          <w:kern w:val="0"/>
          <w:sz w:val="21"/>
          <w:szCs w:val="21"/>
        </w:rPr>
        <w:t>hepatectomy</w:t>
      </w:r>
      <w:proofErr w:type="spellEnd"/>
      <w:r w:rsidRPr="00E36B12">
        <w:rPr>
          <w:rFonts w:ascii="Book Antiqua" w:eastAsia="宋体" w:hAnsi="Book Antiqua" w:cs="宋体"/>
          <w:color w:val="000000"/>
          <w:kern w:val="0"/>
          <w:sz w:val="21"/>
          <w:szCs w:val="21"/>
        </w:rPr>
        <w:t xml:space="preserve"> for hepatocellular carcinoma: a systematic review. </w:t>
      </w:r>
      <w:proofErr w:type="spellStart"/>
      <w:r w:rsidRPr="00E36B12">
        <w:rPr>
          <w:rFonts w:ascii="Book Antiqua" w:eastAsia="宋体" w:hAnsi="Book Antiqua" w:cs="宋体"/>
          <w:i/>
          <w:iCs/>
          <w:color w:val="000000"/>
          <w:kern w:val="0"/>
          <w:sz w:val="21"/>
          <w:szCs w:val="21"/>
        </w:rPr>
        <w:t>Hepatobiliary</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Pancreat</w:t>
      </w:r>
      <w:proofErr w:type="spellEnd"/>
      <w:r w:rsidRPr="00E36B12">
        <w:rPr>
          <w:rFonts w:ascii="Book Antiqua" w:eastAsia="宋体" w:hAnsi="Book Antiqua" w:cs="宋体"/>
          <w:i/>
          <w:iCs/>
          <w:color w:val="000000"/>
          <w:kern w:val="0"/>
          <w:sz w:val="21"/>
          <w:szCs w:val="21"/>
        </w:rPr>
        <w:t xml:space="preserve"> Dis </w:t>
      </w:r>
      <w:proofErr w:type="spellStart"/>
      <w:r w:rsidRPr="00E36B12">
        <w:rPr>
          <w:rFonts w:ascii="Book Antiqua" w:eastAsia="宋体" w:hAnsi="Book Antiqua" w:cs="宋体"/>
          <w:i/>
          <w:iCs/>
          <w:color w:val="000000"/>
          <w:kern w:val="0"/>
          <w:sz w:val="21"/>
          <w:szCs w:val="21"/>
        </w:rPr>
        <w:t>Int</w:t>
      </w:r>
      <w:proofErr w:type="spellEnd"/>
      <w:r w:rsidRPr="00E36B12">
        <w:rPr>
          <w:rFonts w:ascii="Book Antiqua" w:eastAsia="宋体" w:hAnsi="Book Antiqua" w:cs="宋体"/>
          <w:color w:val="000000"/>
          <w:kern w:val="0"/>
          <w:sz w:val="21"/>
          <w:szCs w:val="21"/>
        </w:rPr>
        <w:t> 2009; </w:t>
      </w:r>
      <w:r w:rsidRPr="00E36B12">
        <w:rPr>
          <w:rFonts w:ascii="Book Antiqua" w:eastAsia="宋体" w:hAnsi="Book Antiqua" w:cs="宋体"/>
          <w:b/>
          <w:bCs/>
          <w:color w:val="000000"/>
          <w:kern w:val="0"/>
          <w:sz w:val="21"/>
          <w:szCs w:val="21"/>
        </w:rPr>
        <w:t>8</w:t>
      </w:r>
      <w:r w:rsidRPr="00E36B12">
        <w:rPr>
          <w:rFonts w:ascii="Book Antiqua" w:eastAsia="宋体" w:hAnsi="Book Antiqua" w:cs="宋体"/>
          <w:color w:val="000000"/>
          <w:kern w:val="0"/>
          <w:sz w:val="21"/>
          <w:szCs w:val="21"/>
        </w:rPr>
        <w:t>: 124-133 [PMID: 19357024]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74 </w:t>
      </w:r>
      <w:r w:rsidRPr="00E36B12">
        <w:rPr>
          <w:rFonts w:ascii="Book Antiqua" w:eastAsia="宋体" w:hAnsi="Book Antiqua" w:cs="宋体"/>
          <w:b/>
          <w:bCs/>
          <w:color w:val="000000"/>
          <w:kern w:val="0"/>
          <w:sz w:val="21"/>
          <w:szCs w:val="21"/>
        </w:rPr>
        <w:t>Chau GY</w:t>
      </w:r>
      <w:r w:rsidRPr="00E36B12">
        <w:rPr>
          <w:rFonts w:ascii="Book Antiqua" w:eastAsia="宋体" w:hAnsi="Book Antiqua" w:cs="宋体"/>
          <w:color w:val="000000"/>
          <w:kern w:val="0"/>
          <w:sz w:val="21"/>
          <w:szCs w:val="21"/>
        </w:rPr>
        <w:t xml:space="preserve">, Wu CW,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Chang TJ, Kao HL, Wu LH, King KL, </w:t>
      </w:r>
      <w:proofErr w:type="spellStart"/>
      <w:r w:rsidRPr="00E36B12">
        <w:rPr>
          <w:rFonts w:ascii="Book Antiqua" w:eastAsia="宋体" w:hAnsi="Book Antiqua" w:cs="宋体"/>
          <w:color w:val="000000"/>
          <w:kern w:val="0"/>
          <w:sz w:val="21"/>
          <w:szCs w:val="21"/>
        </w:rPr>
        <w:t>Loong</w:t>
      </w:r>
      <w:proofErr w:type="spellEnd"/>
      <w:r w:rsidRPr="00E36B12">
        <w:rPr>
          <w:rFonts w:ascii="Book Antiqua" w:eastAsia="宋体" w:hAnsi="Book Antiqua" w:cs="宋体"/>
          <w:color w:val="000000"/>
          <w:kern w:val="0"/>
          <w:sz w:val="21"/>
          <w:szCs w:val="21"/>
        </w:rPr>
        <w:t xml:space="preserve"> CC, Hsia CY, Chi CW. Serum interleukin-10 but not interleukin-6 is related to clinical outcome in patients with </w:t>
      </w:r>
      <w:proofErr w:type="spellStart"/>
      <w:r w:rsidRPr="00E36B12">
        <w:rPr>
          <w:rFonts w:ascii="Book Antiqua" w:eastAsia="宋体" w:hAnsi="Book Antiqua" w:cs="宋体"/>
          <w:color w:val="000000"/>
          <w:kern w:val="0"/>
          <w:sz w:val="21"/>
          <w:szCs w:val="21"/>
        </w:rPr>
        <w:t>resectable</w:t>
      </w:r>
      <w:proofErr w:type="spellEnd"/>
      <w:r w:rsidRPr="00E36B12">
        <w:rPr>
          <w:rFonts w:ascii="Book Antiqua" w:eastAsia="宋体" w:hAnsi="Book Antiqua" w:cs="宋体"/>
          <w:color w:val="000000"/>
          <w:kern w:val="0"/>
          <w:sz w:val="21"/>
          <w:szCs w:val="21"/>
        </w:rPr>
        <w:t xml:space="preserve"> hepatocellular carcinoma.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2000; </w:t>
      </w:r>
      <w:r w:rsidRPr="00E36B12">
        <w:rPr>
          <w:rFonts w:ascii="Book Antiqua" w:eastAsia="宋体" w:hAnsi="Book Antiqua" w:cs="宋体"/>
          <w:b/>
          <w:bCs/>
          <w:color w:val="000000"/>
          <w:kern w:val="0"/>
          <w:sz w:val="21"/>
          <w:szCs w:val="21"/>
        </w:rPr>
        <w:t>231</w:t>
      </w:r>
      <w:r w:rsidRPr="00E36B12">
        <w:rPr>
          <w:rFonts w:ascii="Book Antiqua" w:eastAsia="宋体" w:hAnsi="Book Antiqua" w:cs="宋体"/>
          <w:color w:val="000000"/>
          <w:kern w:val="0"/>
          <w:sz w:val="21"/>
          <w:szCs w:val="21"/>
        </w:rPr>
        <w:t>: 552-558 [PMID: 10749617 DOI: 10.1097/00000658-200004000-00015]</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lastRenderedPageBreak/>
        <w:t>75 </w:t>
      </w:r>
      <w:proofErr w:type="spellStart"/>
      <w:r w:rsidRPr="00E36B12">
        <w:rPr>
          <w:rFonts w:ascii="Book Antiqua" w:eastAsia="宋体" w:hAnsi="Book Antiqua" w:cs="宋体"/>
          <w:b/>
          <w:bCs/>
          <w:color w:val="000000"/>
          <w:kern w:val="0"/>
          <w:sz w:val="21"/>
          <w:szCs w:val="21"/>
        </w:rPr>
        <w:t>Vauthey</w:t>
      </w:r>
      <w:proofErr w:type="spellEnd"/>
      <w:r w:rsidRPr="00E36B12">
        <w:rPr>
          <w:rFonts w:ascii="Book Antiqua" w:eastAsia="宋体" w:hAnsi="Book Antiqua" w:cs="宋体"/>
          <w:b/>
          <w:bCs/>
          <w:color w:val="000000"/>
          <w:kern w:val="0"/>
          <w:sz w:val="21"/>
          <w:szCs w:val="21"/>
        </w:rPr>
        <w:t xml:space="preserve"> JN</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Klimstra</w:t>
      </w:r>
      <w:proofErr w:type="spellEnd"/>
      <w:r w:rsidRPr="00E36B12">
        <w:rPr>
          <w:rFonts w:ascii="Book Antiqua" w:eastAsia="宋体" w:hAnsi="Book Antiqua" w:cs="宋体"/>
          <w:color w:val="000000"/>
          <w:kern w:val="0"/>
          <w:sz w:val="21"/>
          <w:szCs w:val="21"/>
        </w:rPr>
        <w:t xml:space="preserve"> D, </w:t>
      </w:r>
      <w:proofErr w:type="spellStart"/>
      <w:r w:rsidRPr="00E36B12">
        <w:rPr>
          <w:rFonts w:ascii="Book Antiqua" w:eastAsia="宋体" w:hAnsi="Book Antiqua" w:cs="宋体"/>
          <w:color w:val="000000"/>
          <w:kern w:val="0"/>
          <w:sz w:val="21"/>
          <w:szCs w:val="21"/>
        </w:rPr>
        <w:t>Franceschi</w:t>
      </w:r>
      <w:proofErr w:type="spellEnd"/>
      <w:r w:rsidRPr="00E36B12">
        <w:rPr>
          <w:rFonts w:ascii="Book Antiqua" w:eastAsia="宋体" w:hAnsi="Book Antiqua" w:cs="宋体"/>
          <w:color w:val="000000"/>
          <w:kern w:val="0"/>
          <w:sz w:val="21"/>
          <w:szCs w:val="21"/>
        </w:rPr>
        <w:t xml:space="preserve"> D, Tao Y, Fortner J, </w:t>
      </w:r>
      <w:proofErr w:type="spellStart"/>
      <w:r w:rsidRPr="00E36B12">
        <w:rPr>
          <w:rFonts w:ascii="Book Antiqua" w:eastAsia="宋体" w:hAnsi="Book Antiqua" w:cs="宋体"/>
          <w:color w:val="000000"/>
          <w:kern w:val="0"/>
          <w:sz w:val="21"/>
          <w:szCs w:val="21"/>
        </w:rPr>
        <w:t>Blumgart</w:t>
      </w:r>
      <w:proofErr w:type="spellEnd"/>
      <w:r w:rsidRPr="00E36B12">
        <w:rPr>
          <w:rFonts w:ascii="Book Antiqua" w:eastAsia="宋体" w:hAnsi="Book Antiqua" w:cs="宋体"/>
          <w:color w:val="000000"/>
          <w:kern w:val="0"/>
          <w:sz w:val="21"/>
          <w:szCs w:val="21"/>
        </w:rPr>
        <w:t xml:space="preserve"> L, Brennan M. Factors affecting long-term outcome after hepatic resection for hepatocellular carcinoma. </w:t>
      </w:r>
      <w:r w:rsidRPr="00E36B12">
        <w:rPr>
          <w:rFonts w:ascii="Book Antiqua" w:eastAsia="宋体" w:hAnsi="Book Antiqua" w:cs="宋体"/>
          <w:i/>
          <w:iCs/>
          <w:color w:val="000000"/>
          <w:kern w:val="0"/>
          <w:sz w:val="21"/>
          <w:szCs w:val="21"/>
        </w:rPr>
        <w:t xml:space="preserve">Am J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1995; </w:t>
      </w:r>
      <w:r w:rsidRPr="00E36B12">
        <w:rPr>
          <w:rFonts w:ascii="Book Antiqua" w:eastAsia="宋体" w:hAnsi="Book Antiqua" w:cs="宋体"/>
          <w:b/>
          <w:bCs/>
          <w:color w:val="000000"/>
          <w:kern w:val="0"/>
          <w:sz w:val="21"/>
          <w:szCs w:val="21"/>
        </w:rPr>
        <w:t>169</w:t>
      </w:r>
      <w:r w:rsidRPr="00E36B12">
        <w:rPr>
          <w:rFonts w:ascii="Book Antiqua" w:eastAsia="宋体" w:hAnsi="Book Antiqua" w:cs="宋体"/>
          <w:color w:val="000000"/>
          <w:kern w:val="0"/>
          <w:sz w:val="21"/>
          <w:szCs w:val="21"/>
        </w:rPr>
        <w:t>: 28-34; discussion 34-5 [PMID: 7817995 DOI: 10.1016/S0002-9610(99)80106-8]</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76 </w:t>
      </w:r>
      <w:r w:rsidRPr="00E36B12">
        <w:rPr>
          <w:rFonts w:ascii="Book Antiqua" w:eastAsia="宋体" w:hAnsi="Book Antiqua" w:cs="宋体"/>
          <w:b/>
          <w:bCs/>
          <w:color w:val="000000"/>
          <w:kern w:val="0"/>
          <w:sz w:val="21"/>
          <w:szCs w:val="21"/>
        </w:rPr>
        <w:t>Tsai TJ</w:t>
      </w:r>
      <w:r w:rsidRPr="00E36B12">
        <w:rPr>
          <w:rFonts w:ascii="Book Antiqua" w:eastAsia="宋体" w:hAnsi="Book Antiqua" w:cs="宋体"/>
          <w:color w:val="000000"/>
          <w:kern w:val="0"/>
          <w:sz w:val="21"/>
          <w:szCs w:val="21"/>
        </w:rPr>
        <w:t xml:space="preserve">, Chau GY,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w:t>
      </w:r>
      <w:proofErr w:type="spellStart"/>
      <w:r w:rsidRPr="00E36B12">
        <w:rPr>
          <w:rFonts w:ascii="Book Antiqua" w:eastAsia="宋体" w:hAnsi="Book Antiqua" w:cs="宋体"/>
          <w:color w:val="000000"/>
          <w:kern w:val="0"/>
          <w:sz w:val="21"/>
          <w:szCs w:val="21"/>
        </w:rPr>
        <w:t>Tsay</w:t>
      </w:r>
      <w:proofErr w:type="spellEnd"/>
      <w:r w:rsidRPr="00E36B12">
        <w:rPr>
          <w:rFonts w:ascii="Book Antiqua" w:eastAsia="宋体" w:hAnsi="Book Antiqua" w:cs="宋体"/>
          <w:color w:val="000000"/>
          <w:kern w:val="0"/>
          <w:sz w:val="21"/>
          <w:szCs w:val="21"/>
        </w:rPr>
        <w:t xml:space="preserve"> SH, King KL, </w:t>
      </w:r>
      <w:proofErr w:type="spellStart"/>
      <w:r w:rsidRPr="00E36B12">
        <w:rPr>
          <w:rFonts w:ascii="Book Antiqua" w:eastAsia="宋体" w:hAnsi="Book Antiqua" w:cs="宋体"/>
          <w:color w:val="000000"/>
          <w:kern w:val="0"/>
          <w:sz w:val="21"/>
          <w:szCs w:val="21"/>
        </w:rPr>
        <w:t>Loong</w:t>
      </w:r>
      <w:proofErr w:type="spellEnd"/>
      <w:r w:rsidRPr="00E36B12">
        <w:rPr>
          <w:rFonts w:ascii="Book Antiqua" w:eastAsia="宋体" w:hAnsi="Book Antiqua" w:cs="宋体"/>
          <w:color w:val="000000"/>
          <w:kern w:val="0"/>
          <w:sz w:val="21"/>
          <w:szCs w:val="21"/>
        </w:rPr>
        <w:t xml:space="preserve"> CC, Hsia CY, Wu CW. Clinical significance of microscopic tumor venous invasion in patients with </w:t>
      </w:r>
      <w:proofErr w:type="spellStart"/>
      <w:r w:rsidRPr="00E36B12">
        <w:rPr>
          <w:rFonts w:ascii="Book Antiqua" w:eastAsia="宋体" w:hAnsi="Book Antiqua" w:cs="宋体"/>
          <w:color w:val="000000"/>
          <w:kern w:val="0"/>
          <w:sz w:val="21"/>
          <w:szCs w:val="21"/>
        </w:rPr>
        <w:t>resectable</w:t>
      </w:r>
      <w:proofErr w:type="spellEnd"/>
      <w:r w:rsidRPr="00E36B12">
        <w:rPr>
          <w:rFonts w:ascii="Book Antiqua" w:eastAsia="宋体" w:hAnsi="Book Antiqua" w:cs="宋体"/>
          <w:color w:val="000000"/>
          <w:kern w:val="0"/>
          <w:sz w:val="21"/>
          <w:szCs w:val="21"/>
        </w:rPr>
        <w:t xml:space="preserve"> hepatocellular carcinoma. </w:t>
      </w:r>
      <w:r w:rsidRPr="00E36B12">
        <w:rPr>
          <w:rFonts w:ascii="Book Antiqua" w:eastAsia="宋体" w:hAnsi="Book Antiqua" w:cs="宋体"/>
          <w:i/>
          <w:iCs/>
          <w:color w:val="000000"/>
          <w:kern w:val="0"/>
          <w:sz w:val="21"/>
          <w:szCs w:val="21"/>
        </w:rPr>
        <w:t>Surgery</w:t>
      </w:r>
      <w:r w:rsidRPr="00E36B12">
        <w:rPr>
          <w:rFonts w:ascii="Book Antiqua" w:eastAsia="宋体" w:hAnsi="Book Antiqua" w:cs="宋体"/>
          <w:color w:val="000000"/>
          <w:kern w:val="0"/>
          <w:sz w:val="21"/>
          <w:szCs w:val="21"/>
        </w:rPr>
        <w:t> 2000; </w:t>
      </w:r>
      <w:r w:rsidRPr="00E36B12">
        <w:rPr>
          <w:rFonts w:ascii="Book Antiqua" w:eastAsia="宋体" w:hAnsi="Book Antiqua" w:cs="宋体"/>
          <w:b/>
          <w:bCs/>
          <w:color w:val="000000"/>
          <w:kern w:val="0"/>
          <w:sz w:val="21"/>
          <w:szCs w:val="21"/>
        </w:rPr>
        <w:t>127</w:t>
      </w:r>
      <w:r w:rsidRPr="00E36B12">
        <w:rPr>
          <w:rFonts w:ascii="Book Antiqua" w:eastAsia="宋体" w:hAnsi="Book Antiqua" w:cs="宋体"/>
          <w:color w:val="000000"/>
          <w:kern w:val="0"/>
          <w:sz w:val="21"/>
          <w:szCs w:val="21"/>
        </w:rPr>
        <w:t>: 603-608 [PMID: 10840353 DOI: 10.1067/msy.2000.105498]</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77 </w:t>
      </w:r>
      <w:proofErr w:type="spellStart"/>
      <w:r w:rsidRPr="00E36B12">
        <w:rPr>
          <w:rFonts w:ascii="Book Antiqua" w:eastAsia="宋体" w:hAnsi="Book Antiqua" w:cs="宋体"/>
          <w:b/>
          <w:bCs/>
          <w:color w:val="000000"/>
          <w:kern w:val="0"/>
          <w:sz w:val="21"/>
          <w:szCs w:val="21"/>
        </w:rPr>
        <w:t>Ikai</w:t>
      </w:r>
      <w:proofErr w:type="spellEnd"/>
      <w:r w:rsidRPr="00E36B12">
        <w:rPr>
          <w:rFonts w:ascii="Book Antiqua" w:eastAsia="宋体" w:hAnsi="Book Antiqua" w:cs="宋体"/>
          <w:b/>
          <w:bCs/>
          <w:color w:val="000000"/>
          <w:kern w:val="0"/>
          <w:sz w:val="21"/>
          <w:szCs w:val="21"/>
        </w:rPr>
        <w:t xml:space="preserve"> I</w:t>
      </w:r>
      <w:r w:rsidRPr="00E36B12">
        <w:rPr>
          <w:rFonts w:ascii="Book Antiqua" w:eastAsia="宋体" w:hAnsi="Book Antiqua" w:cs="宋体"/>
          <w:color w:val="000000"/>
          <w:kern w:val="0"/>
          <w:sz w:val="21"/>
          <w:szCs w:val="21"/>
        </w:rPr>
        <w:t xml:space="preserve">, Yamaoka Y, Yamamoto Y, Ozaki N, Sakai Y, Satoh S, </w:t>
      </w:r>
      <w:proofErr w:type="spellStart"/>
      <w:r w:rsidRPr="00E36B12">
        <w:rPr>
          <w:rFonts w:ascii="Book Antiqua" w:eastAsia="宋体" w:hAnsi="Book Antiqua" w:cs="宋体"/>
          <w:color w:val="000000"/>
          <w:kern w:val="0"/>
          <w:sz w:val="21"/>
          <w:szCs w:val="21"/>
        </w:rPr>
        <w:t>Shinkura</w:t>
      </w:r>
      <w:proofErr w:type="spellEnd"/>
      <w:r w:rsidRPr="00E36B12">
        <w:rPr>
          <w:rFonts w:ascii="Book Antiqua" w:eastAsia="宋体" w:hAnsi="Book Antiqua" w:cs="宋体"/>
          <w:color w:val="000000"/>
          <w:kern w:val="0"/>
          <w:sz w:val="21"/>
          <w:szCs w:val="21"/>
        </w:rPr>
        <w:t xml:space="preserve"> N, Yamamoto M. Surgical intervention for patients with stage IV-A hepatocellular carcinoma without lymph node metastasis: proposal as a standard therapy.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1998; </w:t>
      </w:r>
      <w:r w:rsidRPr="00E36B12">
        <w:rPr>
          <w:rFonts w:ascii="Book Antiqua" w:eastAsia="宋体" w:hAnsi="Book Antiqua" w:cs="宋体"/>
          <w:b/>
          <w:bCs/>
          <w:color w:val="000000"/>
          <w:kern w:val="0"/>
          <w:sz w:val="21"/>
          <w:szCs w:val="21"/>
        </w:rPr>
        <w:t>227</w:t>
      </w:r>
      <w:r w:rsidRPr="00E36B12">
        <w:rPr>
          <w:rFonts w:ascii="Book Antiqua" w:eastAsia="宋体" w:hAnsi="Book Antiqua" w:cs="宋体"/>
          <w:color w:val="000000"/>
          <w:kern w:val="0"/>
          <w:sz w:val="21"/>
          <w:szCs w:val="21"/>
        </w:rPr>
        <w:t>: 433-439 [PMID: 9527067 DOI: 10.1097/00000658-199803000-00016]</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78 </w:t>
      </w:r>
      <w:r w:rsidRPr="00E36B12">
        <w:rPr>
          <w:rFonts w:ascii="Book Antiqua" w:eastAsia="宋体" w:hAnsi="Book Antiqua" w:cs="宋体"/>
          <w:b/>
          <w:bCs/>
          <w:color w:val="000000"/>
          <w:kern w:val="0"/>
          <w:sz w:val="21"/>
          <w:szCs w:val="21"/>
        </w:rPr>
        <w:t>Shi J</w:t>
      </w:r>
      <w:r w:rsidRPr="00E36B12">
        <w:rPr>
          <w:rFonts w:ascii="Book Antiqua" w:eastAsia="宋体" w:hAnsi="Book Antiqua" w:cs="宋体"/>
          <w:color w:val="000000"/>
          <w:kern w:val="0"/>
          <w:sz w:val="21"/>
          <w:szCs w:val="21"/>
        </w:rPr>
        <w:t xml:space="preserve">, Lai EC, Li N, </w:t>
      </w:r>
      <w:proofErr w:type="spellStart"/>
      <w:r w:rsidRPr="00E36B12">
        <w:rPr>
          <w:rFonts w:ascii="Book Antiqua" w:eastAsia="宋体" w:hAnsi="Book Antiqua" w:cs="宋体"/>
          <w:color w:val="000000"/>
          <w:kern w:val="0"/>
          <w:sz w:val="21"/>
          <w:szCs w:val="21"/>
        </w:rPr>
        <w:t>Guo</w:t>
      </w:r>
      <w:proofErr w:type="spellEnd"/>
      <w:r w:rsidRPr="00E36B12">
        <w:rPr>
          <w:rFonts w:ascii="Book Antiqua" w:eastAsia="宋体" w:hAnsi="Book Antiqua" w:cs="宋体"/>
          <w:color w:val="000000"/>
          <w:kern w:val="0"/>
          <w:sz w:val="21"/>
          <w:szCs w:val="21"/>
        </w:rPr>
        <w:t xml:space="preserve"> WX, </w:t>
      </w:r>
      <w:proofErr w:type="spellStart"/>
      <w:r w:rsidRPr="00E36B12">
        <w:rPr>
          <w:rFonts w:ascii="Book Antiqua" w:eastAsia="宋体" w:hAnsi="Book Antiqua" w:cs="宋体"/>
          <w:color w:val="000000"/>
          <w:kern w:val="0"/>
          <w:sz w:val="21"/>
          <w:szCs w:val="21"/>
        </w:rPr>
        <w:t>Xue</w:t>
      </w:r>
      <w:proofErr w:type="spellEnd"/>
      <w:r w:rsidRPr="00E36B12">
        <w:rPr>
          <w:rFonts w:ascii="Book Antiqua" w:eastAsia="宋体" w:hAnsi="Book Antiqua" w:cs="宋体"/>
          <w:color w:val="000000"/>
          <w:kern w:val="0"/>
          <w:sz w:val="21"/>
          <w:szCs w:val="21"/>
        </w:rPr>
        <w:t xml:space="preserve"> J, Lau WY, Wu MC, Cheng SQ. Surgical treatment of hepatocellular carcinoma with portal vein tumor thrombus.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Oncol</w:t>
      </w:r>
      <w:proofErr w:type="spellEnd"/>
      <w:r w:rsidRPr="00E36B12">
        <w:rPr>
          <w:rFonts w:ascii="Book Antiqua" w:eastAsia="宋体" w:hAnsi="Book Antiqua" w:cs="宋体"/>
          <w:color w:val="000000"/>
          <w:kern w:val="0"/>
          <w:sz w:val="21"/>
          <w:szCs w:val="21"/>
        </w:rPr>
        <w:t> 2010; </w:t>
      </w:r>
      <w:r w:rsidRPr="00E36B12">
        <w:rPr>
          <w:rFonts w:ascii="Book Antiqua" w:eastAsia="宋体" w:hAnsi="Book Antiqua" w:cs="宋体"/>
          <w:b/>
          <w:bCs/>
          <w:color w:val="000000"/>
          <w:kern w:val="0"/>
          <w:sz w:val="21"/>
          <w:szCs w:val="21"/>
        </w:rPr>
        <w:t>17</w:t>
      </w:r>
      <w:r w:rsidRPr="00E36B12">
        <w:rPr>
          <w:rFonts w:ascii="Book Antiqua" w:eastAsia="宋体" w:hAnsi="Book Antiqua" w:cs="宋体"/>
          <w:color w:val="000000"/>
          <w:kern w:val="0"/>
          <w:sz w:val="21"/>
          <w:szCs w:val="21"/>
        </w:rPr>
        <w:t>: 2073-2080 [PMID: 20131013 DOI: 10.1245/s10434-010-0940-4]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79 </w:t>
      </w:r>
      <w:r w:rsidRPr="00E36B12">
        <w:rPr>
          <w:rFonts w:ascii="Book Antiqua" w:eastAsia="宋体" w:hAnsi="Book Antiqua" w:cs="宋体"/>
          <w:b/>
          <w:bCs/>
          <w:color w:val="000000"/>
          <w:kern w:val="0"/>
          <w:sz w:val="21"/>
          <w:szCs w:val="21"/>
        </w:rPr>
        <w:t>Marsh JW</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Dvorchik</w:t>
      </w:r>
      <w:proofErr w:type="spellEnd"/>
      <w:r w:rsidRPr="00E36B12">
        <w:rPr>
          <w:rFonts w:ascii="Book Antiqua" w:eastAsia="宋体" w:hAnsi="Book Antiqua" w:cs="宋体"/>
          <w:color w:val="000000"/>
          <w:kern w:val="0"/>
          <w:sz w:val="21"/>
          <w:szCs w:val="21"/>
        </w:rPr>
        <w:t xml:space="preserve"> I, </w:t>
      </w:r>
      <w:proofErr w:type="spellStart"/>
      <w:r w:rsidRPr="00E36B12">
        <w:rPr>
          <w:rFonts w:ascii="Book Antiqua" w:eastAsia="宋体" w:hAnsi="Book Antiqua" w:cs="宋体"/>
          <w:color w:val="000000"/>
          <w:kern w:val="0"/>
          <w:sz w:val="21"/>
          <w:szCs w:val="21"/>
        </w:rPr>
        <w:t>Subotin</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Balan</w:t>
      </w:r>
      <w:proofErr w:type="spellEnd"/>
      <w:r w:rsidRPr="00E36B12">
        <w:rPr>
          <w:rFonts w:ascii="Book Antiqua" w:eastAsia="宋体" w:hAnsi="Book Antiqua" w:cs="宋体"/>
          <w:color w:val="000000"/>
          <w:kern w:val="0"/>
          <w:sz w:val="21"/>
          <w:szCs w:val="21"/>
        </w:rPr>
        <w:t xml:space="preserve"> V, </w:t>
      </w:r>
      <w:proofErr w:type="spellStart"/>
      <w:r w:rsidRPr="00E36B12">
        <w:rPr>
          <w:rFonts w:ascii="Book Antiqua" w:eastAsia="宋体" w:hAnsi="Book Antiqua" w:cs="宋体"/>
          <w:color w:val="000000"/>
          <w:kern w:val="0"/>
          <w:sz w:val="21"/>
          <w:szCs w:val="21"/>
        </w:rPr>
        <w:t>Rakela</w:t>
      </w:r>
      <w:proofErr w:type="spellEnd"/>
      <w:r w:rsidRPr="00E36B12">
        <w:rPr>
          <w:rFonts w:ascii="Book Antiqua" w:eastAsia="宋体" w:hAnsi="Book Antiqua" w:cs="宋体"/>
          <w:color w:val="000000"/>
          <w:kern w:val="0"/>
          <w:sz w:val="21"/>
          <w:szCs w:val="21"/>
        </w:rPr>
        <w:t xml:space="preserve"> J, </w:t>
      </w:r>
      <w:proofErr w:type="spellStart"/>
      <w:r w:rsidRPr="00E36B12">
        <w:rPr>
          <w:rFonts w:ascii="Book Antiqua" w:eastAsia="宋体" w:hAnsi="Book Antiqua" w:cs="宋体"/>
          <w:color w:val="000000"/>
          <w:kern w:val="0"/>
          <w:sz w:val="21"/>
          <w:szCs w:val="21"/>
        </w:rPr>
        <w:t>Popechitelev</w:t>
      </w:r>
      <w:proofErr w:type="spellEnd"/>
      <w:r w:rsidRPr="00E36B12">
        <w:rPr>
          <w:rFonts w:ascii="Book Antiqua" w:eastAsia="宋体" w:hAnsi="Book Antiqua" w:cs="宋体"/>
          <w:color w:val="000000"/>
          <w:kern w:val="0"/>
          <w:sz w:val="21"/>
          <w:szCs w:val="21"/>
        </w:rPr>
        <w:t xml:space="preserve"> EP, </w:t>
      </w:r>
      <w:proofErr w:type="spellStart"/>
      <w:r w:rsidRPr="00E36B12">
        <w:rPr>
          <w:rFonts w:ascii="Book Antiqua" w:eastAsia="宋体" w:hAnsi="Book Antiqua" w:cs="宋体"/>
          <w:color w:val="000000"/>
          <w:kern w:val="0"/>
          <w:sz w:val="21"/>
          <w:szCs w:val="21"/>
        </w:rPr>
        <w:t>Subbotin</w:t>
      </w:r>
      <w:proofErr w:type="spellEnd"/>
      <w:r w:rsidRPr="00E36B12">
        <w:rPr>
          <w:rFonts w:ascii="Book Antiqua" w:eastAsia="宋体" w:hAnsi="Book Antiqua" w:cs="宋体"/>
          <w:color w:val="000000"/>
          <w:kern w:val="0"/>
          <w:sz w:val="21"/>
          <w:szCs w:val="21"/>
        </w:rPr>
        <w:t xml:space="preserve"> V, </w:t>
      </w:r>
      <w:proofErr w:type="spellStart"/>
      <w:r w:rsidRPr="00E36B12">
        <w:rPr>
          <w:rFonts w:ascii="Book Antiqua" w:eastAsia="宋体" w:hAnsi="Book Antiqua" w:cs="宋体"/>
          <w:color w:val="000000"/>
          <w:kern w:val="0"/>
          <w:sz w:val="21"/>
          <w:szCs w:val="21"/>
        </w:rPr>
        <w:t>Casavilla</w:t>
      </w:r>
      <w:proofErr w:type="spellEnd"/>
      <w:r w:rsidRPr="00E36B12">
        <w:rPr>
          <w:rFonts w:ascii="Book Antiqua" w:eastAsia="宋体" w:hAnsi="Book Antiqua" w:cs="宋体"/>
          <w:color w:val="000000"/>
          <w:kern w:val="0"/>
          <w:sz w:val="21"/>
          <w:szCs w:val="21"/>
        </w:rPr>
        <w:t xml:space="preserve"> A, Carr BI, Fung JJ, </w:t>
      </w:r>
      <w:proofErr w:type="spellStart"/>
      <w:r w:rsidRPr="00E36B12">
        <w:rPr>
          <w:rFonts w:ascii="Book Antiqua" w:eastAsia="宋体" w:hAnsi="Book Antiqua" w:cs="宋体"/>
          <w:color w:val="000000"/>
          <w:kern w:val="0"/>
          <w:sz w:val="21"/>
          <w:szCs w:val="21"/>
        </w:rPr>
        <w:t>Iwatsuki</w:t>
      </w:r>
      <w:proofErr w:type="spellEnd"/>
      <w:r w:rsidRPr="00E36B12">
        <w:rPr>
          <w:rFonts w:ascii="Book Antiqua" w:eastAsia="宋体" w:hAnsi="Book Antiqua" w:cs="宋体"/>
          <w:color w:val="000000"/>
          <w:kern w:val="0"/>
          <w:sz w:val="21"/>
          <w:szCs w:val="21"/>
        </w:rPr>
        <w:t xml:space="preserve"> S. The prediction of risk of recurrence and time to recurrence of hepatocellular carcinoma after </w:t>
      </w:r>
      <w:proofErr w:type="spellStart"/>
      <w:r w:rsidRPr="00E36B12">
        <w:rPr>
          <w:rFonts w:ascii="Book Antiqua" w:eastAsia="宋体" w:hAnsi="Book Antiqua" w:cs="宋体"/>
          <w:color w:val="000000"/>
          <w:kern w:val="0"/>
          <w:sz w:val="21"/>
          <w:szCs w:val="21"/>
        </w:rPr>
        <w:t>orthotopic</w:t>
      </w:r>
      <w:proofErr w:type="spellEnd"/>
      <w:r w:rsidRPr="00E36B12">
        <w:rPr>
          <w:rFonts w:ascii="Book Antiqua" w:eastAsia="宋体" w:hAnsi="Book Antiqua" w:cs="宋体"/>
          <w:color w:val="000000"/>
          <w:kern w:val="0"/>
          <w:sz w:val="21"/>
          <w:szCs w:val="21"/>
        </w:rPr>
        <w:t xml:space="preserve"> liver transplantation: a pilot study. </w:t>
      </w:r>
      <w:proofErr w:type="spellStart"/>
      <w:r w:rsidRPr="00E36B12">
        <w:rPr>
          <w:rFonts w:ascii="Book Antiqua" w:eastAsia="宋体" w:hAnsi="Book Antiqua" w:cs="宋体"/>
          <w:i/>
          <w:iCs/>
          <w:color w:val="000000"/>
          <w:kern w:val="0"/>
          <w:sz w:val="21"/>
          <w:szCs w:val="21"/>
        </w:rPr>
        <w:t>Hepatology</w:t>
      </w:r>
      <w:proofErr w:type="spellEnd"/>
      <w:r w:rsidRPr="00E36B12">
        <w:rPr>
          <w:rFonts w:ascii="Book Antiqua" w:eastAsia="宋体" w:hAnsi="Book Antiqua" w:cs="宋体"/>
          <w:color w:val="000000"/>
          <w:kern w:val="0"/>
          <w:sz w:val="21"/>
          <w:szCs w:val="21"/>
        </w:rPr>
        <w:t> 1997; </w:t>
      </w:r>
      <w:r w:rsidRPr="00E36B12">
        <w:rPr>
          <w:rFonts w:ascii="Book Antiqua" w:eastAsia="宋体" w:hAnsi="Book Antiqua" w:cs="宋体"/>
          <w:b/>
          <w:bCs/>
          <w:color w:val="000000"/>
          <w:kern w:val="0"/>
          <w:sz w:val="21"/>
          <w:szCs w:val="21"/>
        </w:rPr>
        <w:t>26</w:t>
      </w:r>
      <w:r w:rsidRPr="00E36B12">
        <w:rPr>
          <w:rFonts w:ascii="Book Antiqua" w:eastAsia="宋体" w:hAnsi="Book Antiqua" w:cs="宋体"/>
          <w:color w:val="000000"/>
          <w:kern w:val="0"/>
          <w:sz w:val="21"/>
          <w:szCs w:val="21"/>
        </w:rPr>
        <w:t>: 444-450 [PMID: 9252157 DOI: 10.1002/hep.510260227]</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80 </w:t>
      </w:r>
      <w:r w:rsidRPr="00E36B12">
        <w:rPr>
          <w:rFonts w:ascii="Book Antiqua" w:eastAsia="宋体" w:hAnsi="Book Antiqua" w:cs="宋体"/>
          <w:b/>
          <w:bCs/>
          <w:color w:val="000000"/>
          <w:kern w:val="0"/>
          <w:sz w:val="21"/>
          <w:szCs w:val="21"/>
        </w:rPr>
        <w:t>Hung HH</w:t>
      </w:r>
      <w:r w:rsidRPr="00E36B12">
        <w:rPr>
          <w:rFonts w:ascii="Book Antiqua" w:eastAsia="宋体" w:hAnsi="Book Antiqua" w:cs="宋体"/>
          <w:color w:val="000000"/>
          <w:kern w:val="0"/>
          <w:sz w:val="21"/>
          <w:szCs w:val="21"/>
        </w:rPr>
        <w:t xml:space="preserve">, Lei HJ, Chau GY, Su CW, Hsia CY, Kao WY,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Wu WC, Lin HC, Wu JC. Milan criteria, multi-nodularity, and microvascular invasion predict the recurrence patterns of hepatocellular carcinoma after resection. </w:t>
      </w:r>
      <w:r w:rsidRPr="00E36B12">
        <w:rPr>
          <w:rFonts w:ascii="Book Antiqua" w:eastAsia="宋体" w:hAnsi="Book Antiqua" w:cs="宋体"/>
          <w:i/>
          <w:iCs/>
          <w:color w:val="000000"/>
          <w:kern w:val="0"/>
          <w:sz w:val="21"/>
          <w:szCs w:val="21"/>
        </w:rPr>
        <w:t xml:space="preserve">J </w:t>
      </w:r>
      <w:proofErr w:type="spellStart"/>
      <w:r w:rsidRPr="00E36B12">
        <w:rPr>
          <w:rFonts w:ascii="Book Antiqua" w:eastAsia="宋体" w:hAnsi="Book Antiqua" w:cs="宋体"/>
          <w:i/>
          <w:iCs/>
          <w:color w:val="000000"/>
          <w:kern w:val="0"/>
          <w:sz w:val="21"/>
          <w:szCs w:val="21"/>
        </w:rPr>
        <w:t>Gastrointest</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2013; </w:t>
      </w:r>
      <w:r w:rsidRPr="00E36B12">
        <w:rPr>
          <w:rFonts w:ascii="Book Antiqua" w:eastAsia="宋体" w:hAnsi="Book Antiqua" w:cs="宋体"/>
          <w:b/>
          <w:bCs/>
          <w:color w:val="000000"/>
          <w:kern w:val="0"/>
          <w:sz w:val="21"/>
          <w:szCs w:val="21"/>
        </w:rPr>
        <w:t>17</w:t>
      </w:r>
      <w:r w:rsidRPr="00E36B12">
        <w:rPr>
          <w:rFonts w:ascii="Book Antiqua" w:eastAsia="宋体" w:hAnsi="Book Antiqua" w:cs="宋体"/>
          <w:color w:val="000000"/>
          <w:kern w:val="0"/>
          <w:sz w:val="21"/>
          <w:szCs w:val="21"/>
        </w:rPr>
        <w:t>: 702-711 [PMID: 23225107 DOI: 10.1007/s11605-012-2087-z]</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81 </w:t>
      </w:r>
      <w:r w:rsidRPr="00E36B12">
        <w:rPr>
          <w:rFonts w:ascii="Book Antiqua" w:eastAsia="宋体" w:hAnsi="Book Antiqua" w:cs="宋体"/>
          <w:b/>
          <w:bCs/>
          <w:color w:val="000000"/>
          <w:kern w:val="0"/>
          <w:sz w:val="21"/>
          <w:szCs w:val="21"/>
        </w:rPr>
        <w:t>Ho CM</w:t>
      </w:r>
      <w:r w:rsidRPr="00E36B12">
        <w:rPr>
          <w:rFonts w:ascii="Book Antiqua" w:eastAsia="宋体" w:hAnsi="Book Antiqua" w:cs="宋体"/>
          <w:color w:val="000000"/>
          <w:kern w:val="0"/>
          <w:sz w:val="21"/>
          <w:szCs w:val="21"/>
        </w:rPr>
        <w:t xml:space="preserve">, Lee PH, </w:t>
      </w:r>
      <w:proofErr w:type="spellStart"/>
      <w:r w:rsidRPr="00E36B12">
        <w:rPr>
          <w:rFonts w:ascii="Book Antiqua" w:eastAsia="宋体" w:hAnsi="Book Antiqua" w:cs="宋体"/>
          <w:color w:val="000000"/>
          <w:kern w:val="0"/>
          <w:sz w:val="21"/>
          <w:szCs w:val="21"/>
        </w:rPr>
        <w:t>Shau</w:t>
      </w:r>
      <w:proofErr w:type="spellEnd"/>
      <w:r w:rsidRPr="00E36B12">
        <w:rPr>
          <w:rFonts w:ascii="Book Antiqua" w:eastAsia="宋体" w:hAnsi="Book Antiqua" w:cs="宋体"/>
          <w:color w:val="000000"/>
          <w:kern w:val="0"/>
          <w:sz w:val="21"/>
          <w:szCs w:val="21"/>
        </w:rPr>
        <w:t xml:space="preserve"> WY, Ho MC, Wu YM, Hu RH. Survival in patients with recurrent hepatocellular carcinoma after primary </w:t>
      </w:r>
      <w:proofErr w:type="spellStart"/>
      <w:r w:rsidRPr="00E36B12">
        <w:rPr>
          <w:rFonts w:ascii="Book Antiqua" w:eastAsia="宋体" w:hAnsi="Book Antiqua" w:cs="宋体"/>
          <w:color w:val="000000"/>
          <w:kern w:val="0"/>
          <w:sz w:val="21"/>
          <w:szCs w:val="21"/>
        </w:rPr>
        <w:t>hepatectomy</w:t>
      </w:r>
      <w:proofErr w:type="spellEnd"/>
      <w:r w:rsidRPr="00E36B12">
        <w:rPr>
          <w:rFonts w:ascii="Book Antiqua" w:eastAsia="宋体" w:hAnsi="Book Antiqua" w:cs="宋体"/>
          <w:color w:val="000000"/>
          <w:kern w:val="0"/>
          <w:sz w:val="21"/>
          <w:szCs w:val="21"/>
        </w:rPr>
        <w:t xml:space="preserve">: comparative </w:t>
      </w:r>
      <w:r w:rsidRPr="00E36B12">
        <w:rPr>
          <w:rFonts w:ascii="Book Antiqua" w:eastAsia="宋体" w:hAnsi="Book Antiqua" w:cs="宋体"/>
          <w:color w:val="000000"/>
          <w:kern w:val="0"/>
          <w:sz w:val="21"/>
          <w:szCs w:val="21"/>
        </w:rPr>
        <w:lastRenderedPageBreak/>
        <w:t>effectiveness of treatment modalities. </w:t>
      </w:r>
      <w:r w:rsidRPr="00E36B12">
        <w:rPr>
          <w:rFonts w:ascii="Book Antiqua" w:eastAsia="宋体" w:hAnsi="Book Antiqua" w:cs="宋体"/>
          <w:i/>
          <w:iCs/>
          <w:color w:val="000000"/>
          <w:kern w:val="0"/>
          <w:sz w:val="21"/>
          <w:szCs w:val="21"/>
        </w:rPr>
        <w:t>Surgery</w:t>
      </w:r>
      <w:r w:rsidRPr="00E36B12">
        <w:rPr>
          <w:rFonts w:ascii="Book Antiqua" w:eastAsia="宋体" w:hAnsi="Book Antiqua" w:cs="宋体"/>
          <w:color w:val="000000"/>
          <w:kern w:val="0"/>
          <w:sz w:val="21"/>
          <w:szCs w:val="21"/>
        </w:rPr>
        <w:t> 2012; </w:t>
      </w:r>
      <w:r w:rsidRPr="00E36B12">
        <w:rPr>
          <w:rFonts w:ascii="Book Antiqua" w:eastAsia="宋体" w:hAnsi="Book Antiqua" w:cs="宋体"/>
          <w:b/>
          <w:bCs/>
          <w:color w:val="000000"/>
          <w:kern w:val="0"/>
          <w:sz w:val="21"/>
          <w:szCs w:val="21"/>
        </w:rPr>
        <w:t>151</w:t>
      </w:r>
      <w:r w:rsidRPr="00E36B12">
        <w:rPr>
          <w:rFonts w:ascii="Book Antiqua" w:eastAsia="宋体" w:hAnsi="Book Antiqua" w:cs="宋体"/>
          <w:color w:val="000000"/>
          <w:kern w:val="0"/>
          <w:sz w:val="21"/>
          <w:szCs w:val="21"/>
        </w:rPr>
        <w:t>: 700-709 [PMID: 22284764 DOI: 10.1016/j.surg.2011.12.015]</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82 </w:t>
      </w:r>
      <w:r w:rsidRPr="00E36B12">
        <w:rPr>
          <w:rFonts w:ascii="Book Antiqua" w:eastAsia="宋体" w:hAnsi="Book Antiqua" w:cs="宋体"/>
          <w:b/>
          <w:bCs/>
          <w:color w:val="000000"/>
          <w:kern w:val="0"/>
          <w:sz w:val="21"/>
          <w:szCs w:val="21"/>
        </w:rPr>
        <w:t>Chau GY</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w:t>
      </w:r>
      <w:proofErr w:type="spellStart"/>
      <w:r w:rsidRPr="00E36B12">
        <w:rPr>
          <w:rFonts w:ascii="Book Antiqua" w:eastAsia="宋体" w:hAnsi="Book Antiqua" w:cs="宋体"/>
          <w:color w:val="000000"/>
          <w:kern w:val="0"/>
          <w:sz w:val="21"/>
          <w:szCs w:val="21"/>
        </w:rPr>
        <w:t>Tsay</w:t>
      </w:r>
      <w:proofErr w:type="spellEnd"/>
      <w:r w:rsidRPr="00E36B12">
        <w:rPr>
          <w:rFonts w:ascii="Book Antiqua" w:eastAsia="宋体" w:hAnsi="Book Antiqua" w:cs="宋体"/>
          <w:color w:val="000000"/>
          <w:kern w:val="0"/>
          <w:sz w:val="21"/>
          <w:szCs w:val="21"/>
        </w:rPr>
        <w:t xml:space="preserve"> SH, Chao Y, King KL, Wu CW. </w:t>
      </w:r>
      <w:proofErr w:type="spellStart"/>
      <w:r w:rsidRPr="00E36B12">
        <w:rPr>
          <w:rFonts w:ascii="Book Antiqua" w:eastAsia="宋体" w:hAnsi="Book Antiqua" w:cs="宋体"/>
          <w:color w:val="000000"/>
          <w:kern w:val="0"/>
          <w:sz w:val="21"/>
          <w:szCs w:val="21"/>
        </w:rPr>
        <w:t>Postresectional</w:t>
      </w:r>
      <w:proofErr w:type="spellEnd"/>
      <w:r w:rsidRPr="00E36B12">
        <w:rPr>
          <w:rFonts w:ascii="Book Antiqua" w:eastAsia="宋体" w:hAnsi="Book Antiqua" w:cs="宋体"/>
          <w:color w:val="000000"/>
          <w:kern w:val="0"/>
          <w:sz w:val="21"/>
          <w:szCs w:val="21"/>
        </w:rPr>
        <w:t xml:space="preserve"> adjuvant </w:t>
      </w:r>
      <w:proofErr w:type="spellStart"/>
      <w:r w:rsidRPr="00E36B12">
        <w:rPr>
          <w:rFonts w:ascii="Book Antiqua" w:eastAsia="宋体" w:hAnsi="Book Antiqua" w:cs="宋体"/>
          <w:color w:val="000000"/>
          <w:kern w:val="0"/>
          <w:sz w:val="21"/>
          <w:szCs w:val="21"/>
        </w:rPr>
        <w:t>intraportal</w:t>
      </w:r>
      <w:proofErr w:type="spellEnd"/>
      <w:r w:rsidRPr="00E36B12">
        <w:rPr>
          <w:rFonts w:ascii="Book Antiqua" w:eastAsia="宋体" w:hAnsi="Book Antiqua" w:cs="宋体"/>
          <w:color w:val="000000"/>
          <w:kern w:val="0"/>
          <w:sz w:val="21"/>
          <w:szCs w:val="21"/>
        </w:rPr>
        <w:t xml:space="preserve"> chemotherapy in patients with hepatocellular carcinoma: a case-control study. </w:t>
      </w:r>
      <w:r w:rsidRPr="00E36B12">
        <w:rPr>
          <w:rFonts w:ascii="Book Antiqua" w:eastAsia="宋体" w:hAnsi="Book Antiqua" w:cs="宋体"/>
          <w:i/>
          <w:iCs/>
          <w:color w:val="000000"/>
          <w:kern w:val="0"/>
          <w:sz w:val="21"/>
          <w:szCs w:val="21"/>
        </w:rPr>
        <w:t xml:space="preserve">Ann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Oncol</w:t>
      </w:r>
      <w:proofErr w:type="spellEnd"/>
      <w:r w:rsidRPr="00E36B12">
        <w:rPr>
          <w:rFonts w:ascii="Book Antiqua" w:eastAsia="宋体" w:hAnsi="Book Antiqua" w:cs="宋体"/>
          <w:color w:val="000000"/>
          <w:kern w:val="0"/>
          <w:sz w:val="21"/>
          <w:szCs w:val="21"/>
        </w:rPr>
        <w:t> 2006; </w:t>
      </w:r>
      <w:r w:rsidRPr="00E36B12">
        <w:rPr>
          <w:rFonts w:ascii="Book Antiqua" w:eastAsia="宋体" w:hAnsi="Book Antiqua" w:cs="宋体"/>
          <w:b/>
          <w:bCs/>
          <w:color w:val="000000"/>
          <w:kern w:val="0"/>
          <w:sz w:val="21"/>
          <w:szCs w:val="21"/>
        </w:rPr>
        <w:t>13</w:t>
      </w:r>
      <w:r w:rsidRPr="00E36B12">
        <w:rPr>
          <w:rFonts w:ascii="Book Antiqua" w:eastAsia="宋体" w:hAnsi="Book Antiqua" w:cs="宋体"/>
          <w:color w:val="000000"/>
          <w:kern w:val="0"/>
          <w:sz w:val="21"/>
          <w:szCs w:val="21"/>
        </w:rPr>
        <w:t>: 1329-1337 [PMID: 16897271 DOI: 10.1245/s10434-006-9004-1]</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 xml:space="preserve">Is </w:t>
      </w:r>
      <w:proofErr w:type="spellStart"/>
      <w:proofErr w:type="gramStart"/>
      <w:r w:rsidRPr="00E36B12">
        <w:rPr>
          <w:rFonts w:ascii="Book Antiqua" w:eastAsia="宋体" w:hAnsi="Book Antiqua" w:cs="宋体"/>
          <w:color w:val="000000"/>
          <w:kern w:val="0"/>
          <w:sz w:val="21"/>
          <w:szCs w:val="21"/>
        </w:rPr>
        <w:t>Analyse</w:t>
      </w:r>
      <w:proofErr w:type="spellEnd"/>
      <w:proofErr w:type="gramEnd"/>
      <w:r w:rsidRPr="00E36B12">
        <w:rPr>
          <w:rFonts w:ascii="Book Antiqua" w:eastAsia="宋体" w:hAnsi="Book Antiqua" w:cs="宋体"/>
          <w:color w:val="000000"/>
          <w:kern w:val="0"/>
          <w:sz w:val="21"/>
          <w:szCs w:val="21"/>
        </w:rPr>
        <w:t>...</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84 </w:t>
      </w:r>
      <w:r w:rsidRPr="00E36B12">
        <w:rPr>
          <w:rFonts w:ascii="Book Antiqua" w:eastAsia="宋体" w:hAnsi="Book Antiqua" w:cs="宋体"/>
          <w:b/>
          <w:bCs/>
          <w:color w:val="000000"/>
          <w:kern w:val="0"/>
          <w:sz w:val="21"/>
          <w:szCs w:val="21"/>
        </w:rPr>
        <w:t>Chen XH</w:t>
      </w:r>
      <w:r w:rsidRPr="00E36B12">
        <w:rPr>
          <w:rFonts w:ascii="Book Antiqua" w:eastAsia="宋体" w:hAnsi="Book Antiqua" w:cs="宋体"/>
          <w:color w:val="000000"/>
          <w:kern w:val="0"/>
          <w:sz w:val="21"/>
          <w:szCs w:val="21"/>
        </w:rPr>
        <w:t xml:space="preserve">, Zhang BH, Xin Y, Ren ZG, Fan J, </w:t>
      </w:r>
      <w:proofErr w:type="spellStart"/>
      <w:r w:rsidRPr="00E36B12">
        <w:rPr>
          <w:rFonts w:ascii="Book Antiqua" w:eastAsia="宋体" w:hAnsi="Book Antiqua" w:cs="宋体"/>
          <w:color w:val="000000"/>
          <w:kern w:val="0"/>
          <w:sz w:val="21"/>
          <w:szCs w:val="21"/>
        </w:rPr>
        <w:t>Qiu</w:t>
      </w:r>
      <w:proofErr w:type="spellEnd"/>
      <w:r w:rsidRPr="00E36B12">
        <w:rPr>
          <w:rFonts w:ascii="Book Antiqua" w:eastAsia="宋体" w:hAnsi="Book Antiqua" w:cs="宋体"/>
          <w:color w:val="000000"/>
          <w:kern w:val="0"/>
          <w:sz w:val="21"/>
          <w:szCs w:val="21"/>
        </w:rPr>
        <w:t xml:space="preserve"> SJ, Zhou J. Risk factors for residual tumor after resection of hepatocellular carcinoma. </w:t>
      </w:r>
      <w:r w:rsidRPr="00E36B12">
        <w:rPr>
          <w:rFonts w:ascii="Book Antiqua" w:eastAsia="宋体" w:hAnsi="Book Antiqua" w:cs="宋体"/>
          <w:i/>
          <w:iCs/>
          <w:color w:val="000000"/>
          <w:kern w:val="0"/>
          <w:sz w:val="21"/>
          <w:szCs w:val="21"/>
        </w:rPr>
        <w:t xml:space="preserve">World J </w:t>
      </w:r>
      <w:proofErr w:type="spellStart"/>
      <w:r w:rsidRPr="00E36B12">
        <w:rPr>
          <w:rFonts w:ascii="Book Antiqua" w:eastAsia="宋体" w:hAnsi="Book Antiqua" w:cs="宋体"/>
          <w:i/>
          <w:iCs/>
          <w:color w:val="000000"/>
          <w:kern w:val="0"/>
          <w:sz w:val="21"/>
          <w:szCs w:val="21"/>
        </w:rPr>
        <w:t>Gastroenterol</w:t>
      </w:r>
      <w:proofErr w:type="spellEnd"/>
      <w:r w:rsidRPr="00E36B12">
        <w:rPr>
          <w:rFonts w:ascii="Book Antiqua" w:eastAsia="宋体" w:hAnsi="Book Antiqua" w:cs="宋体"/>
          <w:color w:val="000000"/>
          <w:kern w:val="0"/>
          <w:sz w:val="21"/>
          <w:szCs w:val="21"/>
        </w:rPr>
        <w:t> 2011; </w:t>
      </w:r>
      <w:r w:rsidRPr="00E36B12">
        <w:rPr>
          <w:rFonts w:ascii="Book Antiqua" w:eastAsia="宋体" w:hAnsi="Book Antiqua" w:cs="宋体"/>
          <w:b/>
          <w:bCs/>
          <w:color w:val="000000"/>
          <w:kern w:val="0"/>
          <w:sz w:val="21"/>
          <w:szCs w:val="21"/>
        </w:rPr>
        <w:t>17</w:t>
      </w:r>
      <w:r w:rsidRPr="00E36B12">
        <w:rPr>
          <w:rFonts w:ascii="Book Antiqua" w:eastAsia="宋体" w:hAnsi="Book Antiqua" w:cs="宋体"/>
          <w:color w:val="000000"/>
          <w:kern w:val="0"/>
          <w:sz w:val="21"/>
          <w:szCs w:val="21"/>
        </w:rPr>
        <w:t>: 1889-1894 [PMID: 21528064 DOI: 10.3748/wjg.v17.i14.1889]</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85 </w:t>
      </w:r>
      <w:r w:rsidRPr="00E36B12">
        <w:rPr>
          <w:rFonts w:ascii="Book Antiqua" w:eastAsia="宋体" w:hAnsi="Book Antiqua" w:cs="宋体"/>
          <w:b/>
          <w:bCs/>
          <w:color w:val="000000"/>
          <w:kern w:val="0"/>
          <w:sz w:val="21"/>
          <w:szCs w:val="21"/>
        </w:rPr>
        <w:t>Villanueva A</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Llovet</w:t>
      </w:r>
      <w:proofErr w:type="spellEnd"/>
      <w:r w:rsidRPr="00E36B12">
        <w:rPr>
          <w:rFonts w:ascii="Book Antiqua" w:eastAsia="宋体" w:hAnsi="Book Antiqua" w:cs="宋体"/>
          <w:color w:val="000000"/>
          <w:kern w:val="0"/>
          <w:sz w:val="21"/>
          <w:szCs w:val="21"/>
        </w:rPr>
        <w:t xml:space="preserve"> JM.</w:t>
      </w:r>
      <w:proofErr w:type="gramEnd"/>
      <w:r w:rsidRPr="00E36B12">
        <w:rPr>
          <w:rFonts w:ascii="Book Antiqua" w:eastAsia="宋体" w:hAnsi="Book Antiqua" w:cs="宋体"/>
          <w:color w:val="000000"/>
          <w:kern w:val="0"/>
          <w:sz w:val="21"/>
          <w:szCs w:val="21"/>
        </w:rPr>
        <w:t xml:space="preserve"> </w:t>
      </w:r>
      <w:proofErr w:type="gramStart"/>
      <w:r w:rsidRPr="00E36B12">
        <w:rPr>
          <w:rFonts w:ascii="Book Antiqua" w:eastAsia="宋体" w:hAnsi="Book Antiqua" w:cs="宋体"/>
          <w:color w:val="000000"/>
          <w:kern w:val="0"/>
          <w:sz w:val="21"/>
          <w:szCs w:val="21"/>
        </w:rPr>
        <w:t>Targeted therapies for hepatocellular carcinoma.</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Gastroenterology</w:t>
      </w:r>
      <w:r w:rsidRPr="00E36B12">
        <w:rPr>
          <w:rFonts w:ascii="Book Antiqua" w:eastAsia="宋体" w:hAnsi="Book Antiqua" w:cs="宋体"/>
          <w:color w:val="000000"/>
          <w:kern w:val="0"/>
          <w:sz w:val="21"/>
          <w:szCs w:val="21"/>
        </w:rPr>
        <w:t> 2011; </w:t>
      </w:r>
      <w:r w:rsidRPr="00E36B12">
        <w:rPr>
          <w:rFonts w:ascii="Book Antiqua" w:eastAsia="宋体" w:hAnsi="Book Antiqua" w:cs="宋体"/>
          <w:b/>
          <w:bCs/>
          <w:color w:val="000000"/>
          <w:kern w:val="0"/>
          <w:sz w:val="21"/>
          <w:szCs w:val="21"/>
        </w:rPr>
        <w:t>140</w:t>
      </w:r>
      <w:r w:rsidRPr="00E36B12">
        <w:rPr>
          <w:rFonts w:ascii="Book Antiqua" w:eastAsia="宋体" w:hAnsi="Book Antiqua" w:cs="宋体"/>
          <w:color w:val="000000"/>
          <w:kern w:val="0"/>
          <w:sz w:val="21"/>
          <w:szCs w:val="21"/>
        </w:rPr>
        <w:t>: 1410-1426 [PMID: 21406195 DOI: 10.1053/j.gastro.2011.03.006]</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86 </w:t>
      </w:r>
      <w:proofErr w:type="spellStart"/>
      <w:r w:rsidRPr="00E36B12">
        <w:rPr>
          <w:rFonts w:ascii="Book Antiqua" w:eastAsia="宋体" w:hAnsi="Book Antiqua" w:cs="宋体"/>
          <w:b/>
          <w:bCs/>
          <w:color w:val="000000"/>
          <w:kern w:val="0"/>
          <w:sz w:val="21"/>
          <w:szCs w:val="21"/>
        </w:rPr>
        <w:t>Llovet</w:t>
      </w:r>
      <w:proofErr w:type="spellEnd"/>
      <w:r w:rsidRPr="00E36B12">
        <w:rPr>
          <w:rFonts w:ascii="Book Antiqua" w:eastAsia="宋体" w:hAnsi="Book Antiqua" w:cs="宋体"/>
          <w:b/>
          <w:bCs/>
          <w:color w:val="000000"/>
          <w:kern w:val="0"/>
          <w:sz w:val="21"/>
          <w:szCs w:val="21"/>
        </w:rPr>
        <w:t xml:space="preserve"> JM</w:t>
      </w:r>
      <w:r w:rsidRPr="00E36B12">
        <w:rPr>
          <w:rFonts w:ascii="Book Antiqua" w:eastAsia="宋体" w:hAnsi="Book Antiqua" w:cs="宋体"/>
          <w:color w:val="000000"/>
          <w:kern w:val="0"/>
          <w:sz w:val="21"/>
          <w:szCs w:val="21"/>
        </w:rPr>
        <w:t xml:space="preserve">, Ricci S, </w:t>
      </w:r>
      <w:proofErr w:type="spellStart"/>
      <w:r w:rsidRPr="00E36B12">
        <w:rPr>
          <w:rFonts w:ascii="Book Antiqua" w:eastAsia="宋体" w:hAnsi="Book Antiqua" w:cs="宋体"/>
          <w:color w:val="000000"/>
          <w:kern w:val="0"/>
          <w:sz w:val="21"/>
          <w:szCs w:val="21"/>
        </w:rPr>
        <w:t>Mazzaferro</w:t>
      </w:r>
      <w:proofErr w:type="spellEnd"/>
      <w:r w:rsidRPr="00E36B12">
        <w:rPr>
          <w:rFonts w:ascii="Book Antiqua" w:eastAsia="宋体" w:hAnsi="Book Antiqua" w:cs="宋体"/>
          <w:color w:val="000000"/>
          <w:kern w:val="0"/>
          <w:sz w:val="21"/>
          <w:szCs w:val="21"/>
        </w:rPr>
        <w:t xml:space="preserve"> V, </w:t>
      </w:r>
      <w:proofErr w:type="spellStart"/>
      <w:r w:rsidRPr="00E36B12">
        <w:rPr>
          <w:rFonts w:ascii="Book Antiqua" w:eastAsia="宋体" w:hAnsi="Book Antiqua" w:cs="宋体"/>
          <w:color w:val="000000"/>
          <w:kern w:val="0"/>
          <w:sz w:val="21"/>
          <w:szCs w:val="21"/>
        </w:rPr>
        <w:t>Hilgard</w:t>
      </w:r>
      <w:proofErr w:type="spellEnd"/>
      <w:r w:rsidRPr="00E36B12">
        <w:rPr>
          <w:rFonts w:ascii="Book Antiqua" w:eastAsia="宋体" w:hAnsi="Book Antiqua" w:cs="宋体"/>
          <w:color w:val="000000"/>
          <w:kern w:val="0"/>
          <w:sz w:val="21"/>
          <w:szCs w:val="21"/>
        </w:rPr>
        <w:t xml:space="preserve"> P, </w:t>
      </w:r>
      <w:proofErr w:type="spellStart"/>
      <w:r w:rsidRPr="00E36B12">
        <w:rPr>
          <w:rFonts w:ascii="Book Antiqua" w:eastAsia="宋体" w:hAnsi="Book Antiqua" w:cs="宋体"/>
          <w:color w:val="000000"/>
          <w:kern w:val="0"/>
          <w:sz w:val="21"/>
          <w:szCs w:val="21"/>
        </w:rPr>
        <w:t>Gane</w:t>
      </w:r>
      <w:proofErr w:type="spellEnd"/>
      <w:r w:rsidRPr="00E36B12">
        <w:rPr>
          <w:rFonts w:ascii="Book Antiqua" w:eastAsia="宋体" w:hAnsi="Book Antiqua" w:cs="宋体"/>
          <w:color w:val="000000"/>
          <w:kern w:val="0"/>
          <w:sz w:val="21"/>
          <w:szCs w:val="21"/>
        </w:rPr>
        <w:t xml:space="preserve"> E, Blanc JF, de Oliveira AC, Santoro A, Raoul JL, </w:t>
      </w:r>
      <w:proofErr w:type="spellStart"/>
      <w:r w:rsidRPr="00E36B12">
        <w:rPr>
          <w:rFonts w:ascii="Book Antiqua" w:eastAsia="宋体" w:hAnsi="Book Antiqua" w:cs="宋体"/>
          <w:color w:val="000000"/>
          <w:kern w:val="0"/>
          <w:sz w:val="21"/>
          <w:szCs w:val="21"/>
        </w:rPr>
        <w:t>Forner</w:t>
      </w:r>
      <w:proofErr w:type="spellEnd"/>
      <w:r w:rsidRPr="00E36B12">
        <w:rPr>
          <w:rFonts w:ascii="Book Antiqua" w:eastAsia="宋体" w:hAnsi="Book Antiqua" w:cs="宋体"/>
          <w:color w:val="000000"/>
          <w:kern w:val="0"/>
          <w:sz w:val="21"/>
          <w:szCs w:val="21"/>
        </w:rPr>
        <w:t xml:space="preserve"> A, Schwartz M, </w:t>
      </w:r>
      <w:proofErr w:type="spellStart"/>
      <w:r w:rsidRPr="00E36B12">
        <w:rPr>
          <w:rFonts w:ascii="Book Antiqua" w:eastAsia="宋体" w:hAnsi="Book Antiqua" w:cs="宋体"/>
          <w:color w:val="000000"/>
          <w:kern w:val="0"/>
          <w:sz w:val="21"/>
          <w:szCs w:val="21"/>
        </w:rPr>
        <w:t>Porta</w:t>
      </w:r>
      <w:proofErr w:type="spellEnd"/>
      <w:r w:rsidRPr="00E36B12">
        <w:rPr>
          <w:rFonts w:ascii="Book Antiqua" w:eastAsia="宋体" w:hAnsi="Book Antiqua" w:cs="宋体"/>
          <w:color w:val="000000"/>
          <w:kern w:val="0"/>
          <w:sz w:val="21"/>
          <w:szCs w:val="21"/>
        </w:rPr>
        <w:t xml:space="preserve"> C, </w:t>
      </w:r>
      <w:proofErr w:type="spellStart"/>
      <w:r w:rsidRPr="00E36B12">
        <w:rPr>
          <w:rFonts w:ascii="Book Antiqua" w:eastAsia="宋体" w:hAnsi="Book Antiqua" w:cs="宋体"/>
          <w:color w:val="000000"/>
          <w:kern w:val="0"/>
          <w:sz w:val="21"/>
          <w:szCs w:val="21"/>
        </w:rPr>
        <w:t>Zeuzem</w:t>
      </w:r>
      <w:proofErr w:type="spellEnd"/>
      <w:r w:rsidRPr="00E36B12">
        <w:rPr>
          <w:rFonts w:ascii="Book Antiqua" w:eastAsia="宋体" w:hAnsi="Book Antiqua" w:cs="宋体"/>
          <w:color w:val="000000"/>
          <w:kern w:val="0"/>
          <w:sz w:val="21"/>
          <w:szCs w:val="21"/>
        </w:rPr>
        <w:t xml:space="preserve"> S, </w:t>
      </w:r>
      <w:proofErr w:type="spellStart"/>
      <w:r w:rsidRPr="00E36B12">
        <w:rPr>
          <w:rFonts w:ascii="Book Antiqua" w:eastAsia="宋体" w:hAnsi="Book Antiqua" w:cs="宋体"/>
          <w:color w:val="000000"/>
          <w:kern w:val="0"/>
          <w:sz w:val="21"/>
          <w:szCs w:val="21"/>
        </w:rPr>
        <w:t>Bolondi</w:t>
      </w:r>
      <w:proofErr w:type="spellEnd"/>
      <w:r w:rsidRPr="00E36B12">
        <w:rPr>
          <w:rFonts w:ascii="Book Antiqua" w:eastAsia="宋体" w:hAnsi="Book Antiqua" w:cs="宋体"/>
          <w:color w:val="000000"/>
          <w:kern w:val="0"/>
          <w:sz w:val="21"/>
          <w:szCs w:val="21"/>
        </w:rPr>
        <w:t xml:space="preserve"> L, </w:t>
      </w:r>
      <w:proofErr w:type="spellStart"/>
      <w:r w:rsidRPr="00E36B12">
        <w:rPr>
          <w:rFonts w:ascii="Book Antiqua" w:eastAsia="宋体" w:hAnsi="Book Antiqua" w:cs="宋体"/>
          <w:color w:val="000000"/>
          <w:kern w:val="0"/>
          <w:sz w:val="21"/>
          <w:szCs w:val="21"/>
        </w:rPr>
        <w:t>Greten</w:t>
      </w:r>
      <w:proofErr w:type="spellEnd"/>
      <w:r w:rsidRPr="00E36B12">
        <w:rPr>
          <w:rFonts w:ascii="Book Antiqua" w:eastAsia="宋体" w:hAnsi="Book Antiqua" w:cs="宋体"/>
          <w:color w:val="000000"/>
          <w:kern w:val="0"/>
          <w:sz w:val="21"/>
          <w:szCs w:val="21"/>
        </w:rPr>
        <w:t xml:space="preserve"> TF, Galle PR, Seitz JF, </w:t>
      </w:r>
      <w:proofErr w:type="spellStart"/>
      <w:r w:rsidRPr="00E36B12">
        <w:rPr>
          <w:rFonts w:ascii="Book Antiqua" w:eastAsia="宋体" w:hAnsi="Book Antiqua" w:cs="宋体"/>
          <w:color w:val="000000"/>
          <w:kern w:val="0"/>
          <w:sz w:val="21"/>
          <w:szCs w:val="21"/>
        </w:rPr>
        <w:t>Borbath</w:t>
      </w:r>
      <w:proofErr w:type="spellEnd"/>
      <w:r w:rsidRPr="00E36B12">
        <w:rPr>
          <w:rFonts w:ascii="Book Antiqua" w:eastAsia="宋体" w:hAnsi="Book Antiqua" w:cs="宋体"/>
          <w:color w:val="000000"/>
          <w:kern w:val="0"/>
          <w:sz w:val="21"/>
          <w:szCs w:val="21"/>
        </w:rPr>
        <w:t xml:space="preserve"> I, </w:t>
      </w:r>
      <w:proofErr w:type="spellStart"/>
      <w:r w:rsidRPr="00E36B12">
        <w:rPr>
          <w:rFonts w:ascii="Book Antiqua" w:eastAsia="宋体" w:hAnsi="Book Antiqua" w:cs="宋体"/>
          <w:color w:val="000000"/>
          <w:kern w:val="0"/>
          <w:sz w:val="21"/>
          <w:szCs w:val="21"/>
        </w:rPr>
        <w:t>Häussinger</w:t>
      </w:r>
      <w:proofErr w:type="spellEnd"/>
      <w:r w:rsidRPr="00E36B12">
        <w:rPr>
          <w:rFonts w:ascii="Book Antiqua" w:eastAsia="宋体" w:hAnsi="Book Antiqua" w:cs="宋体"/>
          <w:color w:val="000000"/>
          <w:kern w:val="0"/>
          <w:sz w:val="21"/>
          <w:szCs w:val="21"/>
        </w:rPr>
        <w:t xml:space="preserve"> D, </w:t>
      </w:r>
      <w:proofErr w:type="spellStart"/>
      <w:r w:rsidRPr="00E36B12">
        <w:rPr>
          <w:rFonts w:ascii="Book Antiqua" w:eastAsia="宋体" w:hAnsi="Book Antiqua" w:cs="宋体"/>
          <w:color w:val="000000"/>
          <w:kern w:val="0"/>
          <w:sz w:val="21"/>
          <w:szCs w:val="21"/>
        </w:rPr>
        <w:t>Giannaris</w:t>
      </w:r>
      <w:proofErr w:type="spellEnd"/>
      <w:r w:rsidRPr="00E36B12">
        <w:rPr>
          <w:rFonts w:ascii="Book Antiqua" w:eastAsia="宋体" w:hAnsi="Book Antiqua" w:cs="宋体"/>
          <w:color w:val="000000"/>
          <w:kern w:val="0"/>
          <w:sz w:val="21"/>
          <w:szCs w:val="21"/>
        </w:rPr>
        <w:t xml:space="preserve"> T, Shan M, </w:t>
      </w:r>
      <w:proofErr w:type="spellStart"/>
      <w:r w:rsidRPr="00E36B12">
        <w:rPr>
          <w:rFonts w:ascii="Book Antiqua" w:eastAsia="宋体" w:hAnsi="Book Antiqua" w:cs="宋体"/>
          <w:color w:val="000000"/>
          <w:kern w:val="0"/>
          <w:sz w:val="21"/>
          <w:szCs w:val="21"/>
        </w:rPr>
        <w:t>Moscovici</w:t>
      </w:r>
      <w:proofErr w:type="spellEnd"/>
      <w:r w:rsidRPr="00E36B12">
        <w:rPr>
          <w:rFonts w:ascii="Book Antiqua" w:eastAsia="宋体" w:hAnsi="Book Antiqua" w:cs="宋体"/>
          <w:color w:val="000000"/>
          <w:kern w:val="0"/>
          <w:sz w:val="21"/>
          <w:szCs w:val="21"/>
        </w:rPr>
        <w:t xml:space="preserve"> M, </w:t>
      </w:r>
      <w:proofErr w:type="spellStart"/>
      <w:r w:rsidRPr="00E36B12">
        <w:rPr>
          <w:rFonts w:ascii="Book Antiqua" w:eastAsia="宋体" w:hAnsi="Book Antiqua" w:cs="宋体"/>
          <w:color w:val="000000"/>
          <w:kern w:val="0"/>
          <w:sz w:val="21"/>
          <w:szCs w:val="21"/>
        </w:rPr>
        <w:t>Voliotis</w:t>
      </w:r>
      <w:proofErr w:type="spellEnd"/>
      <w:r w:rsidRPr="00E36B12">
        <w:rPr>
          <w:rFonts w:ascii="Book Antiqua" w:eastAsia="宋体" w:hAnsi="Book Antiqua" w:cs="宋体"/>
          <w:color w:val="000000"/>
          <w:kern w:val="0"/>
          <w:sz w:val="21"/>
          <w:szCs w:val="21"/>
        </w:rPr>
        <w:t xml:space="preserve"> D, </w:t>
      </w:r>
      <w:proofErr w:type="spellStart"/>
      <w:r w:rsidRPr="00E36B12">
        <w:rPr>
          <w:rFonts w:ascii="Book Antiqua" w:eastAsia="宋体" w:hAnsi="Book Antiqua" w:cs="宋体"/>
          <w:color w:val="000000"/>
          <w:kern w:val="0"/>
          <w:sz w:val="21"/>
          <w:szCs w:val="21"/>
        </w:rPr>
        <w:t>Bruix</w:t>
      </w:r>
      <w:proofErr w:type="spellEnd"/>
      <w:r w:rsidRPr="00E36B12">
        <w:rPr>
          <w:rFonts w:ascii="Book Antiqua" w:eastAsia="宋体" w:hAnsi="Book Antiqua" w:cs="宋体"/>
          <w:color w:val="000000"/>
          <w:kern w:val="0"/>
          <w:sz w:val="21"/>
          <w:szCs w:val="21"/>
        </w:rPr>
        <w:t xml:space="preserve"> J. </w:t>
      </w:r>
      <w:proofErr w:type="spellStart"/>
      <w:r w:rsidRPr="00E36B12">
        <w:rPr>
          <w:rFonts w:ascii="Book Antiqua" w:eastAsia="宋体" w:hAnsi="Book Antiqua" w:cs="宋体"/>
          <w:color w:val="000000"/>
          <w:kern w:val="0"/>
          <w:sz w:val="21"/>
          <w:szCs w:val="21"/>
        </w:rPr>
        <w:t>Sorafenib</w:t>
      </w:r>
      <w:proofErr w:type="spellEnd"/>
      <w:r w:rsidRPr="00E36B12">
        <w:rPr>
          <w:rFonts w:ascii="Book Antiqua" w:eastAsia="宋体" w:hAnsi="Book Antiqua" w:cs="宋体"/>
          <w:color w:val="000000"/>
          <w:kern w:val="0"/>
          <w:sz w:val="21"/>
          <w:szCs w:val="21"/>
        </w:rPr>
        <w:t xml:space="preserve"> in advanced hepatocellular carcinoma. </w:t>
      </w:r>
      <w:r w:rsidRPr="00E36B12">
        <w:rPr>
          <w:rFonts w:ascii="Book Antiqua" w:eastAsia="宋体" w:hAnsi="Book Antiqua" w:cs="宋体"/>
          <w:i/>
          <w:iCs/>
          <w:color w:val="000000"/>
          <w:kern w:val="0"/>
          <w:sz w:val="21"/>
          <w:szCs w:val="21"/>
        </w:rPr>
        <w:t xml:space="preserve">N </w:t>
      </w:r>
      <w:proofErr w:type="spellStart"/>
      <w:r w:rsidRPr="00E36B12">
        <w:rPr>
          <w:rFonts w:ascii="Book Antiqua" w:eastAsia="宋体" w:hAnsi="Book Antiqua" w:cs="宋体"/>
          <w:i/>
          <w:iCs/>
          <w:color w:val="000000"/>
          <w:kern w:val="0"/>
          <w:sz w:val="21"/>
          <w:szCs w:val="21"/>
        </w:rPr>
        <w:t>Engl</w:t>
      </w:r>
      <w:proofErr w:type="spellEnd"/>
      <w:r w:rsidRPr="00E36B12">
        <w:rPr>
          <w:rFonts w:ascii="Book Antiqua" w:eastAsia="宋体" w:hAnsi="Book Antiqua" w:cs="宋体"/>
          <w:i/>
          <w:iCs/>
          <w:color w:val="000000"/>
          <w:kern w:val="0"/>
          <w:sz w:val="21"/>
          <w:szCs w:val="21"/>
        </w:rPr>
        <w:t xml:space="preserve"> J Med</w:t>
      </w:r>
      <w:r w:rsidRPr="00E36B12">
        <w:rPr>
          <w:rFonts w:ascii="Book Antiqua" w:eastAsia="宋体" w:hAnsi="Book Antiqua" w:cs="宋体"/>
          <w:color w:val="000000"/>
          <w:kern w:val="0"/>
          <w:sz w:val="21"/>
          <w:szCs w:val="21"/>
        </w:rPr>
        <w:t> 2008; </w:t>
      </w:r>
      <w:r w:rsidRPr="00E36B12">
        <w:rPr>
          <w:rFonts w:ascii="Book Antiqua" w:eastAsia="宋体" w:hAnsi="Book Antiqua" w:cs="宋体"/>
          <w:b/>
          <w:bCs/>
          <w:color w:val="000000"/>
          <w:kern w:val="0"/>
          <w:sz w:val="21"/>
          <w:szCs w:val="21"/>
        </w:rPr>
        <w:t>359</w:t>
      </w:r>
      <w:r w:rsidRPr="00E36B12">
        <w:rPr>
          <w:rFonts w:ascii="Book Antiqua" w:eastAsia="宋体" w:hAnsi="Book Antiqua" w:cs="宋体"/>
          <w:color w:val="000000"/>
          <w:kern w:val="0"/>
          <w:sz w:val="21"/>
          <w:szCs w:val="21"/>
        </w:rPr>
        <w:t>: 378-390 [PMID: 18650514 DOI: 10.1056/NEJMoa0708857]</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proofErr w:type="gramStart"/>
      <w:r w:rsidRPr="00E36B12">
        <w:rPr>
          <w:rFonts w:ascii="Book Antiqua" w:eastAsia="宋体" w:hAnsi="Book Antiqua" w:cs="宋体"/>
          <w:color w:val="000000"/>
          <w:kern w:val="0"/>
          <w:sz w:val="21"/>
          <w:szCs w:val="21"/>
        </w:rPr>
        <w:t>87 </w:t>
      </w:r>
      <w:proofErr w:type="spellStart"/>
      <w:r w:rsidRPr="00E36B12">
        <w:rPr>
          <w:rFonts w:ascii="Book Antiqua" w:eastAsia="宋体" w:hAnsi="Book Antiqua" w:cs="宋体"/>
          <w:b/>
          <w:bCs/>
          <w:color w:val="000000"/>
          <w:kern w:val="0"/>
          <w:sz w:val="21"/>
          <w:szCs w:val="21"/>
        </w:rPr>
        <w:t>Printz</w:t>
      </w:r>
      <w:proofErr w:type="spellEnd"/>
      <w:r w:rsidRPr="00E36B12">
        <w:rPr>
          <w:rFonts w:ascii="Book Antiqua" w:eastAsia="宋体" w:hAnsi="Book Antiqua" w:cs="宋体"/>
          <w:b/>
          <w:bCs/>
          <w:color w:val="000000"/>
          <w:kern w:val="0"/>
          <w:sz w:val="21"/>
          <w:szCs w:val="21"/>
        </w:rPr>
        <w:t xml:space="preserve"> C</w:t>
      </w:r>
      <w:r w:rsidRPr="00E36B12">
        <w:rPr>
          <w:rFonts w:ascii="Book Antiqua" w:eastAsia="宋体" w:hAnsi="Book Antiqua" w:cs="宋体"/>
          <w:color w:val="000000"/>
          <w:kern w:val="0"/>
          <w:sz w:val="21"/>
          <w:szCs w:val="21"/>
        </w:rPr>
        <w:t>. Clinical trials of note.</w:t>
      </w:r>
      <w:proofErr w:type="gramEnd"/>
      <w:r w:rsidRPr="00E36B12">
        <w:rPr>
          <w:rFonts w:ascii="Book Antiqua" w:eastAsia="宋体" w:hAnsi="Book Antiqua" w:cs="宋体"/>
          <w:color w:val="000000"/>
          <w:kern w:val="0"/>
          <w:sz w:val="21"/>
          <w:szCs w:val="21"/>
        </w:rPr>
        <w:t xml:space="preserve"> </w:t>
      </w:r>
      <w:proofErr w:type="spellStart"/>
      <w:proofErr w:type="gramStart"/>
      <w:r w:rsidRPr="00E36B12">
        <w:rPr>
          <w:rFonts w:ascii="Book Antiqua" w:eastAsia="宋体" w:hAnsi="Book Antiqua" w:cs="宋体"/>
          <w:color w:val="000000"/>
          <w:kern w:val="0"/>
          <w:sz w:val="21"/>
          <w:szCs w:val="21"/>
        </w:rPr>
        <w:t>Sorafenib</w:t>
      </w:r>
      <w:proofErr w:type="spellEnd"/>
      <w:r w:rsidRPr="00E36B12">
        <w:rPr>
          <w:rFonts w:ascii="Book Antiqua" w:eastAsia="宋体" w:hAnsi="Book Antiqua" w:cs="宋体"/>
          <w:color w:val="000000"/>
          <w:kern w:val="0"/>
          <w:sz w:val="21"/>
          <w:szCs w:val="21"/>
        </w:rPr>
        <w:t xml:space="preserve"> as adjuvant treatment in the prevention of disease recurrence in patients with hepatocellular carcinoma (HCC) (STORM).</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Cancer</w:t>
      </w:r>
      <w:r w:rsidRPr="00E36B12">
        <w:rPr>
          <w:rFonts w:ascii="Book Antiqua" w:eastAsia="宋体" w:hAnsi="Book Antiqua" w:cs="宋体"/>
          <w:color w:val="000000"/>
          <w:kern w:val="0"/>
          <w:sz w:val="21"/>
          <w:szCs w:val="21"/>
        </w:rPr>
        <w:t> 2009; </w:t>
      </w:r>
      <w:r w:rsidRPr="00E36B12">
        <w:rPr>
          <w:rFonts w:ascii="Book Antiqua" w:eastAsia="宋体" w:hAnsi="Book Antiqua" w:cs="宋体"/>
          <w:b/>
          <w:bCs/>
          <w:color w:val="000000"/>
          <w:kern w:val="0"/>
          <w:sz w:val="21"/>
          <w:szCs w:val="21"/>
        </w:rPr>
        <w:t>115</w:t>
      </w:r>
      <w:r w:rsidRPr="00E36B12">
        <w:rPr>
          <w:rFonts w:ascii="Book Antiqua" w:eastAsia="宋体" w:hAnsi="Book Antiqua" w:cs="宋体"/>
          <w:color w:val="000000"/>
          <w:kern w:val="0"/>
          <w:sz w:val="21"/>
          <w:szCs w:val="21"/>
        </w:rPr>
        <w:t>: 4646 [PMID: 19806596 DOI: 10.1002/cncr.24673]</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88 </w:t>
      </w:r>
      <w:r w:rsidRPr="00E36B12">
        <w:rPr>
          <w:rFonts w:ascii="Book Antiqua" w:eastAsia="宋体" w:hAnsi="Book Antiqua" w:cs="宋体"/>
          <w:b/>
          <w:bCs/>
          <w:color w:val="000000"/>
          <w:kern w:val="0"/>
          <w:sz w:val="21"/>
          <w:szCs w:val="21"/>
        </w:rPr>
        <w:t>Ferro V</w:t>
      </w:r>
      <w:r w:rsidRPr="00E36B12">
        <w:rPr>
          <w:rFonts w:ascii="Book Antiqua" w:eastAsia="宋体" w:hAnsi="Book Antiqua" w:cs="宋体"/>
          <w:color w:val="000000"/>
          <w:kern w:val="0"/>
          <w:sz w:val="21"/>
          <w:szCs w:val="21"/>
        </w:rPr>
        <w:t xml:space="preserve">, Dredge K, Liu L, Hammond E, </w:t>
      </w:r>
      <w:proofErr w:type="spellStart"/>
      <w:r w:rsidRPr="00E36B12">
        <w:rPr>
          <w:rFonts w:ascii="Book Antiqua" w:eastAsia="宋体" w:hAnsi="Book Antiqua" w:cs="宋体"/>
          <w:color w:val="000000"/>
          <w:kern w:val="0"/>
          <w:sz w:val="21"/>
          <w:szCs w:val="21"/>
        </w:rPr>
        <w:t>Bytheway</w:t>
      </w:r>
      <w:proofErr w:type="spellEnd"/>
      <w:r w:rsidRPr="00E36B12">
        <w:rPr>
          <w:rFonts w:ascii="Book Antiqua" w:eastAsia="宋体" w:hAnsi="Book Antiqua" w:cs="宋体"/>
          <w:color w:val="000000"/>
          <w:kern w:val="0"/>
          <w:sz w:val="21"/>
          <w:szCs w:val="21"/>
        </w:rPr>
        <w:t xml:space="preserve"> I, Li C, </w:t>
      </w:r>
      <w:proofErr w:type="spellStart"/>
      <w:r w:rsidRPr="00E36B12">
        <w:rPr>
          <w:rFonts w:ascii="Book Antiqua" w:eastAsia="宋体" w:hAnsi="Book Antiqua" w:cs="宋体"/>
          <w:color w:val="000000"/>
          <w:kern w:val="0"/>
          <w:sz w:val="21"/>
          <w:szCs w:val="21"/>
        </w:rPr>
        <w:t>Johnstone</w:t>
      </w:r>
      <w:proofErr w:type="spellEnd"/>
      <w:r w:rsidRPr="00E36B12">
        <w:rPr>
          <w:rFonts w:ascii="Book Antiqua" w:eastAsia="宋体" w:hAnsi="Book Antiqua" w:cs="宋体"/>
          <w:color w:val="000000"/>
          <w:kern w:val="0"/>
          <w:sz w:val="21"/>
          <w:szCs w:val="21"/>
        </w:rPr>
        <w:t xml:space="preserve"> K, </w:t>
      </w:r>
      <w:proofErr w:type="spellStart"/>
      <w:r w:rsidRPr="00E36B12">
        <w:rPr>
          <w:rFonts w:ascii="Book Antiqua" w:eastAsia="宋体" w:hAnsi="Book Antiqua" w:cs="宋体"/>
          <w:color w:val="000000"/>
          <w:kern w:val="0"/>
          <w:sz w:val="21"/>
          <w:szCs w:val="21"/>
        </w:rPr>
        <w:t>Karoli</w:t>
      </w:r>
      <w:proofErr w:type="spellEnd"/>
      <w:r w:rsidRPr="00E36B12">
        <w:rPr>
          <w:rFonts w:ascii="Book Antiqua" w:eastAsia="宋体" w:hAnsi="Book Antiqua" w:cs="宋体"/>
          <w:color w:val="000000"/>
          <w:kern w:val="0"/>
          <w:sz w:val="21"/>
          <w:szCs w:val="21"/>
        </w:rPr>
        <w:t xml:space="preserve"> T, Davis K, </w:t>
      </w:r>
      <w:proofErr w:type="spellStart"/>
      <w:r w:rsidRPr="00E36B12">
        <w:rPr>
          <w:rFonts w:ascii="Book Antiqua" w:eastAsia="宋体" w:hAnsi="Book Antiqua" w:cs="宋体"/>
          <w:color w:val="000000"/>
          <w:kern w:val="0"/>
          <w:sz w:val="21"/>
          <w:szCs w:val="21"/>
        </w:rPr>
        <w:t>Copeman</w:t>
      </w:r>
      <w:proofErr w:type="spellEnd"/>
      <w:r w:rsidRPr="00E36B12">
        <w:rPr>
          <w:rFonts w:ascii="Book Antiqua" w:eastAsia="宋体" w:hAnsi="Book Antiqua" w:cs="宋体"/>
          <w:color w:val="000000"/>
          <w:kern w:val="0"/>
          <w:sz w:val="21"/>
          <w:szCs w:val="21"/>
        </w:rPr>
        <w:t xml:space="preserve"> E, </w:t>
      </w:r>
      <w:proofErr w:type="spellStart"/>
      <w:r w:rsidRPr="00E36B12">
        <w:rPr>
          <w:rFonts w:ascii="Book Antiqua" w:eastAsia="宋体" w:hAnsi="Book Antiqua" w:cs="宋体"/>
          <w:color w:val="000000"/>
          <w:kern w:val="0"/>
          <w:sz w:val="21"/>
          <w:szCs w:val="21"/>
        </w:rPr>
        <w:t>Gautam</w:t>
      </w:r>
      <w:proofErr w:type="spellEnd"/>
      <w:r w:rsidRPr="00E36B12">
        <w:rPr>
          <w:rFonts w:ascii="Book Antiqua" w:eastAsia="宋体" w:hAnsi="Book Antiqua" w:cs="宋体"/>
          <w:color w:val="000000"/>
          <w:kern w:val="0"/>
          <w:sz w:val="21"/>
          <w:szCs w:val="21"/>
        </w:rPr>
        <w:t xml:space="preserve"> A. PI-88 and novel </w:t>
      </w:r>
      <w:proofErr w:type="spellStart"/>
      <w:r w:rsidRPr="00E36B12">
        <w:rPr>
          <w:rFonts w:ascii="Book Antiqua" w:eastAsia="宋体" w:hAnsi="Book Antiqua" w:cs="宋体"/>
          <w:color w:val="000000"/>
          <w:kern w:val="0"/>
          <w:sz w:val="21"/>
          <w:szCs w:val="21"/>
        </w:rPr>
        <w:t>heparan</w:t>
      </w:r>
      <w:proofErr w:type="spellEnd"/>
      <w:r w:rsidRPr="00E36B12">
        <w:rPr>
          <w:rFonts w:ascii="Book Antiqua" w:eastAsia="宋体" w:hAnsi="Book Antiqua" w:cs="宋体"/>
          <w:color w:val="000000"/>
          <w:kern w:val="0"/>
          <w:sz w:val="21"/>
          <w:szCs w:val="21"/>
        </w:rPr>
        <w:t xml:space="preserve"> sulfate </w:t>
      </w:r>
      <w:proofErr w:type="spellStart"/>
      <w:r w:rsidRPr="00E36B12">
        <w:rPr>
          <w:rFonts w:ascii="Book Antiqua" w:eastAsia="宋体" w:hAnsi="Book Antiqua" w:cs="宋体"/>
          <w:color w:val="000000"/>
          <w:kern w:val="0"/>
          <w:sz w:val="21"/>
          <w:szCs w:val="21"/>
        </w:rPr>
        <w:t>mimetics</w:t>
      </w:r>
      <w:proofErr w:type="spellEnd"/>
      <w:r w:rsidRPr="00E36B12">
        <w:rPr>
          <w:rFonts w:ascii="Book Antiqua" w:eastAsia="宋体" w:hAnsi="Book Antiqua" w:cs="宋体"/>
          <w:color w:val="000000"/>
          <w:kern w:val="0"/>
          <w:sz w:val="21"/>
          <w:szCs w:val="21"/>
        </w:rPr>
        <w:t xml:space="preserve"> inhibit angiogenesis. </w:t>
      </w:r>
      <w:proofErr w:type="spellStart"/>
      <w:r w:rsidRPr="00E36B12">
        <w:rPr>
          <w:rFonts w:ascii="Book Antiqua" w:eastAsia="宋体" w:hAnsi="Book Antiqua" w:cs="宋体"/>
          <w:i/>
          <w:iCs/>
          <w:color w:val="000000"/>
          <w:kern w:val="0"/>
          <w:sz w:val="21"/>
          <w:szCs w:val="21"/>
        </w:rPr>
        <w:t>Semin</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Thromb</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Hemost</w:t>
      </w:r>
      <w:proofErr w:type="spellEnd"/>
      <w:r w:rsidRPr="00E36B12">
        <w:rPr>
          <w:rFonts w:ascii="Book Antiqua" w:eastAsia="宋体" w:hAnsi="Book Antiqua" w:cs="宋体"/>
          <w:color w:val="000000"/>
          <w:kern w:val="0"/>
          <w:sz w:val="21"/>
          <w:szCs w:val="21"/>
        </w:rPr>
        <w:t> 2007; </w:t>
      </w:r>
      <w:r w:rsidRPr="00E36B12">
        <w:rPr>
          <w:rFonts w:ascii="Book Antiqua" w:eastAsia="宋体" w:hAnsi="Book Antiqua" w:cs="宋体"/>
          <w:b/>
          <w:bCs/>
          <w:color w:val="000000"/>
          <w:kern w:val="0"/>
          <w:sz w:val="21"/>
          <w:szCs w:val="21"/>
        </w:rPr>
        <w:t>33</w:t>
      </w:r>
      <w:r w:rsidRPr="00E36B12">
        <w:rPr>
          <w:rFonts w:ascii="Book Antiqua" w:eastAsia="宋体" w:hAnsi="Book Antiqua" w:cs="宋体"/>
          <w:color w:val="000000"/>
          <w:kern w:val="0"/>
          <w:sz w:val="21"/>
          <w:szCs w:val="21"/>
        </w:rPr>
        <w:t>: 557-568 [PMID: 17629854 DOI: 10.1055/s-2007-982088]</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lastRenderedPageBreak/>
        <w:t>89 </w:t>
      </w:r>
      <w:r w:rsidRPr="00E36B12">
        <w:rPr>
          <w:rFonts w:ascii="Book Antiqua" w:eastAsia="宋体" w:hAnsi="Book Antiqua" w:cs="宋体"/>
          <w:b/>
          <w:bCs/>
          <w:color w:val="000000"/>
          <w:kern w:val="0"/>
          <w:sz w:val="21"/>
          <w:szCs w:val="21"/>
        </w:rPr>
        <w:t>Liu CJ</w:t>
      </w:r>
      <w:r w:rsidRPr="00E36B12">
        <w:rPr>
          <w:rFonts w:ascii="Book Antiqua" w:eastAsia="宋体" w:hAnsi="Book Antiqua" w:cs="宋体"/>
          <w:color w:val="000000"/>
          <w:kern w:val="0"/>
          <w:sz w:val="21"/>
          <w:szCs w:val="21"/>
        </w:rPr>
        <w:t xml:space="preserve">, Lee PH, Lin DY, Wu CC, </w:t>
      </w:r>
      <w:proofErr w:type="spellStart"/>
      <w:r w:rsidRPr="00E36B12">
        <w:rPr>
          <w:rFonts w:ascii="Book Antiqua" w:eastAsia="宋体" w:hAnsi="Book Antiqua" w:cs="宋体"/>
          <w:color w:val="000000"/>
          <w:kern w:val="0"/>
          <w:sz w:val="21"/>
          <w:szCs w:val="21"/>
        </w:rPr>
        <w:t>Jeng</w:t>
      </w:r>
      <w:proofErr w:type="spellEnd"/>
      <w:r w:rsidRPr="00E36B12">
        <w:rPr>
          <w:rFonts w:ascii="Book Antiqua" w:eastAsia="宋体" w:hAnsi="Book Antiqua" w:cs="宋体"/>
          <w:color w:val="000000"/>
          <w:kern w:val="0"/>
          <w:sz w:val="21"/>
          <w:szCs w:val="21"/>
        </w:rPr>
        <w:t xml:space="preserve"> LB, Lin PW, </w:t>
      </w:r>
      <w:proofErr w:type="spellStart"/>
      <w:r w:rsidRPr="00E36B12">
        <w:rPr>
          <w:rFonts w:ascii="Book Antiqua" w:eastAsia="宋体" w:hAnsi="Book Antiqua" w:cs="宋体"/>
          <w:color w:val="000000"/>
          <w:kern w:val="0"/>
          <w:sz w:val="21"/>
          <w:szCs w:val="21"/>
        </w:rPr>
        <w:t>Mok</w:t>
      </w:r>
      <w:proofErr w:type="spellEnd"/>
      <w:r w:rsidRPr="00E36B12">
        <w:rPr>
          <w:rFonts w:ascii="Book Antiqua" w:eastAsia="宋体" w:hAnsi="Book Antiqua" w:cs="宋体"/>
          <w:color w:val="000000"/>
          <w:kern w:val="0"/>
          <w:sz w:val="21"/>
          <w:szCs w:val="21"/>
        </w:rPr>
        <w:t xml:space="preserve"> KT, Lee WC, </w:t>
      </w:r>
      <w:proofErr w:type="spellStart"/>
      <w:r w:rsidRPr="00E36B12">
        <w:rPr>
          <w:rFonts w:ascii="Book Antiqua" w:eastAsia="宋体" w:hAnsi="Book Antiqua" w:cs="宋体"/>
          <w:color w:val="000000"/>
          <w:kern w:val="0"/>
          <w:sz w:val="21"/>
          <w:szCs w:val="21"/>
        </w:rPr>
        <w:t>Yeh</w:t>
      </w:r>
      <w:proofErr w:type="spellEnd"/>
      <w:r w:rsidRPr="00E36B12">
        <w:rPr>
          <w:rFonts w:ascii="Book Antiqua" w:eastAsia="宋体" w:hAnsi="Book Antiqua" w:cs="宋体"/>
          <w:color w:val="000000"/>
          <w:kern w:val="0"/>
          <w:sz w:val="21"/>
          <w:szCs w:val="21"/>
        </w:rPr>
        <w:t xml:space="preserve"> HZ, Ho MC, Yang SS, Lee CC, Yu MC, Hu RH, Peng CY, Lai KL, Chang SS, Chen PJ. </w:t>
      </w:r>
      <w:proofErr w:type="spellStart"/>
      <w:r w:rsidRPr="00E36B12">
        <w:rPr>
          <w:rFonts w:ascii="Book Antiqua" w:eastAsia="宋体" w:hAnsi="Book Antiqua" w:cs="宋体"/>
          <w:color w:val="000000"/>
          <w:kern w:val="0"/>
          <w:sz w:val="21"/>
          <w:szCs w:val="21"/>
        </w:rPr>
        <w:t>Heparanase</w:t>
      </w:r>
      <w:proofErr w:type="spellEnd"/>
      <w:r w:rsidRPr="00E36B12">
        <w:rPr>
          <w:rFonts w:ascii="Book Antiqua" w:eastAsia="宋体" w:hAnsi="Book Antiqua" w:cs="宋体"/>
          <w:color w:val="000000"/>
          <w:kern w:val="0"/>
          <w:sz w:val="21"/>
          <w:szCs w:val="21"/>
        </w:rPr>
        <w:t xml:space="preserve"> inhibitor PI-88 as adjuvant therapy for hepatocellular carcinoma after curative resection: a randomized phase II trial for safety and optimal dosage. </w:t>
      </w:r>
      <w:r w:rsidRPr="00E36B12">
        <w:rPr>
          <w:rFonts w:ascii="Book Antiqua" w:eastAsia="宋体" w:hAnsi="Book Antiqua" w:cs="宋体"/>
          <w:i/>
          <w:iCs/>
          <w:color w:val="000000"/>
          <w:kern w:val="0"/>
          <w:sz w:val="21"/>
          <w:szCs w:val="21"/>
        </w:rPr>
        <w:t xml:space="preserve">J </w:t>
      </w:r>
      <w:proofErr w:type="spellStart"/>
      <w:r w:rsidRPr="00E36B12">
        <w:rPr>
          <w:rFonts w:ascii="Book Antiqua" w:eastAsia="宋体" w:hAnsi="Book Antiqua" w:cs="宋体"/>
          <w:i/>
          <w:iCs/>
          <w:color w:val="000000"/>
          <w:kern w:val="0"/>
          <w:sz w:val="21"/>
          <w:szCs w:val="21"/>
        </w:rPr>
        <w:t>Hepatol</w:t>
      </w:r>
      <w:proofErr w:type="spellEnd"/>
      <w:r w:rsidRPr="00E36B12">
        <w:rPr>
          <w:rFonts w:ascii="Book Antiqua" w:eastAsia="宋体" w:hAnsi="Book Antiqua" w:cs="宋体"/>
          <w:color w:val="000000"/>
          <w:kern w:val="0"/>
          <w:sz w:val="21"/>
          <w:szCs w:val="21"/>
        </w:rPr>
        <w:t> 2009; </w:t>
      </w:r>
      <w:r w:rsidRPr="00E36B12">
        <w:rPr>
          <w:rFonts w:ascii="Book Antiqua" w:eastAsia="宋体" w:hAnsi="Book Antiqua" w:cs="宋体"/>
          <w:b/>
          <w:bCs/>
          <w:color w:val="000000"/>
          <w:kern w:val="0"/>
          <w:sz w:val="21"/>
          <w:szCs w:val="21"/>
        </w:rPr>
        <w:t>50</w:t>
      </w:r>
      <w:r w:rsidRPr="00E36B12">
        <w:rPr>
          <w:rFonts w:ascii="Book Antiqua" w:eastAsia="宋体" w:hAnsi="Book Antiqua" w:cs="宋体"/>
          <w:color w:val="000000"/>
          <w:kern w:val="0"/>
          <w:sz w:val="21"/>
          <w:szCs w:val="21"/>
        </w:rPr>
        <w:t>: 958-968 [PMID: 19303160 DOI: 10.1016/j.jhep.2008.12.023]</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90 </w:t>
      </w:r>
      <w:r w:rsidRPr="00E36B12">
        <w:rPr>
          <w:rFonts w:ascii="Book Antiqua" w:eastAsia="宋体" w:hAnsi="Book Antiqua" w:cs="宋体"/>
          <w:b/>
          <w:bCs/>
          <w:color w:val="000000"/>
          <w:kern w:val="0"/>
          <w:sz w:val="21"/>
          <w:szCs w:val="21"/>
        </w:rPr>
        <w:t>Lin SM</w:t>
      </w:r>
      <w:r w:rsidRPr="00E36B12">
        <w:rPr>
          <w:rFonts w:ascii="Book Antiqua" w:eastAsia="宋体" w:hAnsi="Book Antiqua" w:cs="宋体"/>
          <w:color w:val="000000"/>
          <w:kern w:val="0"/>
          <w:sz w:val="21"/>
          <w:szCs w:val="21"/>
        </w:rPr>
        <w:t xml:space="preserve">, Sheen IS, </w:t>
      </w:r>
      <w:proofErr w:type="spellStart"/>
      <w:r w:rsidRPr="00E36B12">
        <w:rPr>
          <w:rFonts w:ascii="Book Antiqua" w:eastAsia="宋体" w:hAnsi="Book Antiqua" w:cs="宋体"/>
          <w:color w:val="000000"/>
          <w:kern w:val="0"/>
          <w:sz w:val="21"/>
          <w:szCs w:val="21"/>
        </w:rPr>
        <w:t>Chien</w:t>
      </w:r>
      <w:proofErr w:type="spellEnd"/>
      <w:r w:rsidRPr="00E36B12">
        <w:rPr>
          <w:rFonts w:ascii="Book Antiqua" w:eastAsia="宋体" w:hAnsi="Book Antiqua" w:cs="宋体"/>
          <w:color w:val="000000"/>
          <w:kern w:val="0"/>
          <w:sz w:val="21"/>
          <w:szCs w:val="21"/>
        </w:rPr>
        <w:t xml:space="preserve"> RN, Chu CM, </w:t>
      </w:r>
      <w:proofErr w:type="spellStart"/>
      <w:r w:rsidRPr="00E36B12">
        <w:rPr>
          <w:rFonts w:ascii="Book Antiqua" w:eastAsia="宋体" w:hAnsi="Book Antiqua" w:cs="宋体"/>
          <w:color w:val="000000"/>
          <w:kern w:val="0"/>
          <w:sz w:val="21"/>
          <w:szCs w:val="21"/>
        </w:rPr>
        <w:t>Liaw</w:t>
      </w:r>
      <w:proofErr w:type="spellEnd"/>
      <w:r w:rsidRPr="00E36B12">
        <w:rPr>
          <w:rFonts w:ascii="Book Antiqua" w:eastAsia="宋体" w:hAnsi="Book Antiqua" w:cs="宋体"/>
          <w:color w:val="000000"/>
          <w:kern w:val="0"/>
          <w:sz w:val="21"/>
          <w:szCs w:val="21"/>
        </w:rPr>
        <w:t xml:space="preserve"> YF. </w:t>
      </w:r>
      <w:proofErr w:type="gramStart"/>
      <w:r w:rsidRPr="00E36B12">
        <w:rPr>
          <w:rFonts w:ascii="Book Antiqua" w:eastAsia="宋体" w:hAnsi="Book Antiqua" w:cs="宋体"/>
          <w:color w:val="000000"/>
          <w:kern w:val="0"/>
          <w:sz w:val="21"/>
          <w:szCs w:val="21"/>
        </w:rPr>
        <w:t>Long-term beneficial effect of interferon therapy in patients with chronic hepatitis B virus infection.</w:t>
      </w:r>
      <w:proofErr w:type="gramEnd"/>
      <w:r w:rsidRPr="00E36B12">
        <w:rPr>
          <w:rFonts w:ascii="Book Antiqua" w:eastAsia="宋体" w:hAnsi="Book Antiqua" w:cs="宋体"/>
          <w:color w:val="000000"/>
          <w:kern w:val="0"/>
          <w:sz w:val="21"/>
          <w:szCs w:val="21"/>
        </w:rPr>
        <w:t> </w:t>
      </w:r>
      <w:proofErr w:type="spellStart"/>
      <w:r w:rsidRPr="00E36B12">
        <w:rPr>
          <w:rFonts w:ascii="Book Antiqua" w:eastAsia="宋体" w:hAnsi="Book Antiqua" w:cs="宋体"/>
          <w:i/>
          <w:iCs/>
          <w:color w:val="000000"/>
          <w:kern w:val="0"/>
          <w:sz w:val="21"/>
          <w:szCs w:val="21"/>
        </w:rPr>
        <w:t>Hepatology</w:t>
      </w:r>
      <w:proofErr w:type="spellEnd"/>
      <w:r w:rsidRPr="00E36B12">
        <w:rPr>
          <w:rFonts w:ascii="Book Antiqua" w:eastAsia="宋体" w:hAnsi="Book Antiqua" w:cs="宋体"/>
          <w:color w:val="000000"/>
          <w:kern w:val="0"/>
          <w:sz w:val="21"/>
          <w:szCs w:val="21"/>
        </w:rPr>
        <w:t> 1999; </w:t>
      </w:r>
      <w:r w:rsidRPr="00E36B12">
        <w:rPr>
          <w:rFonts w:ascii="Book Antiqua" w:eastAsia="宋体" w:hAnsi="Book Antiqua" w:cs="宋体"/>
          <w:b/>
          <w:bCs/>
          <w:color w:val="000000"/>
          <w:kern w:val="0"/>
          <w:sz w:val="21"/>
          <w:szCs w:val="21"/>
        </w:rPr>
        <w:t>29</w:t>
      </w:r>
      <w:r w:rsidRPr="00E36B12">
        <w:rPr>
          <w:rFonts w:ascii="Book Antiqua" w:eastAsia="宋体" w:hAnsi="Book Antiqua" w:cs="宋体"/>
          <w:color w:val="000000"/>
          <w:kern w:val="0"/>
          <w:sz w:val="21"/>
          <w:szCs w:val="21"/>
        </w:rPr>
        <w:t>: 971-975 [PMID: 10051505 DOI: 10.1002/hep.510290312]</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91 </w:t>
      </w:r>
      <w:proofErr w:type="spellStart"/>
      <w:r w:rsidRPr="00E36B12">
        <w:rPr>
          <w:rFonts w:ascii="Book Antiqua" w:eastAsia="宋体" w:hAnsi="Book Antiqua" w:cs="宋体"/>
          <w:b/>
          <w:bCs/>
          <w:color w:val="000000"/>
          <w:kern w:val="0"/>
          <w:sz w:val="21"/>
          <w:szCs w:val="21"/>
        </w:rPr>
        <w:t>Liaw</w:t>
      </w:r>
      <w:proofErr w:type="spellEnd"/>
      <w:r w:rsidRPr="00E36B12">
        <w:rPr>
          <w:rFonts w:ascii="Book Antiqua" w:eastAsia="宋体" w:hAnsi="Book Antiqua" w:cs="宋体"/>
          <w:b/>
          <w:bCs/>
          <w:color w:val="000000"/>
          <w:kern w:val="0"/>
          <w:sz w:val="21"/>
          <w:szCs w:val="21"/>
        </w:rPr>
        <w:t xml:space="preserve"> YF</w:t>
      </w:r>
      <w:r w:rsidRPr="00E36B12">
        <w:rPr>
          <w:rFonts w:ascii="Book Antiqua" w:eastAsia="宋体" w:hAnsi="Book Antiqua" w:cs="宋体"/>
          <w:color w:val="000000"/>
          <w:kern w:val="0"/>
          <w:sz w:val="21"/>
          <w:szCs w:val="21"/>
        </w:rPr>
        <w:t xml:space="preserve">, Sung JJ, Chow WC, Farrell G, Lee CZ, Yuen H, </w:t>
      </w:r>
      <w:proofErr w:type="spellStart"/>
      <w:r w:rsidRPr="00E36B12">
        <w:rPr>
          <w:rFonts w:ascii="Book Antiqua" w:eastAsia="宋体" w:hAnsi="Book Antiqua" w:cs="宋体"/>
          <w:color w:val="000000"/>
          <w:kern w:val="0"/>
          <w:sz w:val="21"/>
          <w:szCs w:val="21"/>
        </w:rPr>
        <w:t>Tanwandee</w:t>
      </w:r>
      <w:proofErr w:type="spellEnd"/>
      <w:r w:rsidRPr="00E36B12">
        <w:rPr>
          <w:rFonts w:ascii="Book Antiqua" w:eastAsia="宋体" w:hAnsi="Book Antiqua" w:cs="宋体"/>
          <w:color w:val="000000"/>
          <w:kern w:val="0"/>
          <w:sz w:val="21"/>
          <w:szCs w:val="21"/>
        </w:rPr>
        <w:t xml:space="preserve"> T, Tao QM, </w:t>
      </w:r>
      <w:proofErr w:type="spellStart"/>
      <w:r w:rsidRPr="00E36B12">
        <w:rPr>
          <w:rFonts w:ascii="Book Antiqua" w:eastAsia="宋体" w:hAnsi="Book Antiqua" w:cs="宋体"/>
          <w:color w:val="000000"/>
          <w:kern w:val="0"/>
          <w:sz w:val="21"/>
          <w:szCs w:val="21"/>
        </w:rPr>
        <w:t>Shue</w:t>
      </w:r>
      <w:proofErr w:type="spellEnd"/>
      <w:r w:rsidRPr="00E36B12">
        <w:rPr>
          <w:rFonts w:ascii="Book Antiqua" w:eastAsia="宋体" w:hAnsi="Book Antiqua" w:cs="宋体"/>
          <w:color w:val="000000"/>
          <w:kern w:val="0"/>
          <w:sz w:val="21"/>
          <w:szCs w:val="21"/>
        </w:rPr>
        <w:t xml:space="preserve"> K, Keene ON, Dixon JS, Gray DF, </w:t>
      </w:r>
      <w:proofErr w:type="spellStart"/>
      <w:r w:rsidRPr="00E36B12">
        <w:rPr>
          <w:rFonts w:ascii="Book Antiqua" w:eastAsia="宋体" w:hAnsi="Book Antiqua" w:cs="宋体"/>
          <w:color w:val="000000"/>
          <w:kern w:val="0"/>
          <w:sz w:val="21"/>
          <w:szCs w:val="21"/>
        </w:rPr>
        <w:t>Sabbat</w:t>
      </w:r>
      <w:proofErr w:type="spellEnd"/>
      <w:r w:rsidRPr="00E36B12">
        <w:rPr>
          <w:rFonts w:ascii="Book Antiqua" w:eastAsia="宋体" w:hAnsi="Book Antiqua" w:cs="宋体"/>
          <w:color w:val="000000"/>
          <w:kern w:val="0"/>
          <w:sz w:val="21"/>
          <w:szCs w:val="21"/>
        </w:rPr>
        <w:t xml:space="preserve"> J; Cirrhosis Asian Lamivudine </w:t>
      </w:r>
      <w:proofErr w:type="spellStart"/>
      <w:r w:rsidRPr="00E36B12">
        <w:rPr>
          <w:rFonts w:ascii="Book Antiqua" w:eastAsia="宋体" w:hAnsi="Book Antiqua" w:cs="宋体"/>
          <w:color w:val="000000"/>
          <w:kern w:val="0"/>
          <w:sz w:val="21"/>
          <w:szCs w:val="21"/>
        </w:rPr>
        <w:t>Multicentre</w:t>
      </w:r>
      <w:proofErr w:type="spellEnd"/>
      <w:r w:rsidRPr="00E36B12">
        <w:rPr>
          <w:rFonts w:ascii="Book Antiqua" w:eastAsia="宋体" w:hAnsi="Book Antiqua" w:cs="宋体"/>
          <w:color w:val="000000"/>
          <w:kern w:val="0"/>
          <w:sz w:val="21"/>
          <w:szCs w:val="21"/>
        </w:rPr>
        <w:t xml:space="preserve"> Study Group. </w:t>
      </w:r>
      <w:proofErr w:type="gramStart"/>
      <w:r w:rsidRPr="00E36B12">
        <w:rPr>
          <w:rFonts w:ascii="Book Antiqua" w:eastAsia="宋体" w:hAnsi="Book Antiqua" w:cs="宋体"/>
          <w:color w:val="000000"/>
          <w:kern w:val="0"/>
          <w:sz w:val="21"/>
          <w:szCs w:val="21"/>
        </w:rPr>
        <w:t>Lamivudine for patients with chronic hepatitis B and advanced liver disease.</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 xml:space="preserve">N </w:t>
      </w:r>
      <w:proofErr w:type="spellStart"/>
      <w:r w:rsidRPr="00E36B12">
        <w:rPr>
          <w:rFonts w:ascii="Book Antiqua" w:eastAsia="宋体" w:hAnsi="Book Antiqua" w:cs="宋体"/>
          <w:i/>
          <w:iCs/>
          <w:color w:val="000000"/>
          <w:kern w:val="0"/>
          <w:sz w:val="21"/>
          <w:szCs w:val="21"/>
        </w:rPr>
        <w:t>Engl</w:t>
      </w:r>
      <w:proofErr w:type="spellEnd"/>
      <w:r w:rsidRPr="00E36B12">
        <w:rPr>
          <w:rFonts w:ascii="Book Antiqua" w:eastAsia="宋体" w:hAnsi="Book Antiqua" w:cs="宋体"/>
          <w:i/>
          <w:iCs/>
          <w:color w:val="000000"/>
          <w:kern w:val="0"/>
          <w:sz w:val="21"/>
          <w:szCs w:val="21"/>
        </w:rPr>
        <w:t xml:space="preserve"> J Med</w:t>
      </w:r>
      <w:r w:rsidRPr="00E36B12">
        <w:rPr>
          <w:rFonts w:ascii="Book Antiqua" w:eastAsia="宋体" w:hAnsi="Book Antiqua" w:cs="宋体"/>
          <w:color w:val="000000"/>
          <w:kern w:val="0"/>
          <w:sz w:val="21"/>
          <w:szCs w:val="21"/>
        </w:rPr>
        <w:t> 2004; </w:t>
      </w:r>
      <w:r w:rsidRPr="00E36B12">
        <w:rPr>
          <w:rFonts w:ascii="Book Antiqua" w:eastAsia="宋体" w:hAnsi="Book Antiqua" w:cs="宋体"/>
          <w:b/>
          <w:bCs/>
          <w:color w:val="000000"/>
          <w:kern w:val="0"/>
          <w:sz w:val="21"/>
          <w:szCs w:val="21"/>
        </w:rPr>
        <w:t>351</w:t>
      </w:r>
      <w:r w:rsidRPr="00E36B12">
        <w:rPr>
          <w:rFonts w:ascii="Book Antiqua" w:eastAsia="宋体" w:hAnsi="Book Antiqua" w:cs="宋体"/>
          <w:color w:val="000000"/>
          <w:kern w:val="0"/>
          <w:sz w:val="21"/>
          <w:szCs w:val="21"/>
        </w:rPr>
        <w:t>: 1521-1531 [PMID: 15470215 DOI: 10.1056/NEJMoa033364]</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92 </w:t>
      </w:r>
      <w:r w:rsidRPr="00E36B12">
        <w:rPr>
          <w:rFonts w:ascii="Book Antiqua" w:eastAsia="宋体" w:hAnsi="Book Antiqua" w:cs="宋体"/>
          <w:b/>
          <w:bCs/>
          <w:color w:val="000000"/>
          <w:kern w:val="0"/>
          <w:sz w:val="21"/>
          <w:szCs w:val="21"/>
        </w:rPr>
        <w:t>Hung IF</w:t>
      </w:r>
      <w:r w:rsidRPr="00E36B12">
        <w:rPr>
          <w:rFonts w:ascii="Book Antiqua" w:eastAsia="宋体" w:hAnsi="Book Antiqua" w:cs="宋体"/>
          <w:color w:val="000000"/>
          <w:kern w:val="0"/>
          <w:sz w:val="21"/>
          <w:szCs w:val="21"/>
        </w:rPr>
        <w:t>, Poon RT, Lai CL, Fung J, Fan ST, Yuen MF. Recurrence of hepatitis B-related hepatocellular carcinoma is associated with high viral load at the time of resection. </w:t>
      </w:r>
      <w:r w:rsidRPr="00E36B12">
        <w:rPr>
          <w:rFonts w:ascii="Book Antiqua" w:eastAsia="宋体" w:hAnsi="Book Antiqua" w:cs="宋体"/>
          <w:i/>
          <w:iCs/>
          <w:color w:val="000000"/>
          <w:kern w:val="0"/>
          <w:sz w:val="21"/>
          <w:szCs w:val="21"/>
        </w:rPr>
        <w:t xml:space="preserve">Am J </w:t>
      </w:r>
      <w:proofErr w:type="spellStart"/>
      <w:r w:rsidRPr="00E36B12">
        <w:rPr>
          <w:rFonts w:ascii="Book Antiqua" w:eastAsia="宋体" w:hAnsi="Book Antiqua" w:cs="宋体"/>
          <w:i/>
          <w:iCs/>
          <w:color w:val="000000"/>
          <w:kern w:val="0"/>
          <w:sz w:val="21"/>
          <w:szCs w:val="21"/>
        </w:rPr>
        <w:t>Gastroenterol</w:t>
      </w:r>
      <w:proofErr w:type="spellEnd"/>
      <w:r w:rsidRPr="00E36B12">
        <w:rPr>
          <w:rFonts w:ascii="Book Antiqua" w:eastAsia="宋体" w:hAnsi="Book Antiqua" w:cs="宋体"/>
          <w:color w:val="000000"/>
          <w:kern w:val="0"/>
          <w:sz w:val="21"/>
          <w:szCs w:val="21"/>
        </w:rPr>
        <w:t> 2008; </w:t>
      </w:r>
      <w:r w:rsidRPr="00E36B12">
        <w:rPr>
          <w:rFonts w:ascii="Book Antiqua" w:eastAsia="宋体" w:hAnsi="Book Antiqua" w:cs="宋体"/>
          <w:b/>
          <w:bCs/>
          <w:color w:val="000000"/>
          <w:kern w:val="0"/>
          <w:sz w:val="21"/>
          <w:szCs w:val="21"/>
        </w:rPr>
        <w:t>103</w:t>
      </w:r>
      <w:r w:rsidRPr="00E36B12">
        <w:rPr>
          <w:rFonts w:ascii="Book Antiqua" w:eastAsia="宋体" w:hAnsi="Book Antiqua" w:cs="宋体"/>
          <w:color w:val="000000"/>
          <w:kern w:val="0"/>
          <w:sz w:val="21"/>
          <w:szCs w:val="21"/>
        </w:rPr>
        <w:t>: 1663-1673 [PMID: 18616655 DOI: 10.1111/j.1572-0241.2008.01872.x]</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93 </w:t>
      </w:r>
      <w:r w:rsidRPr="00E36B12">
        <w:rPr>
          <w:rFonts w:ascii="Book Antiqua" w:eastAsia="宋体" w:hAnsi="Book Antiqua" w:cs="宋体"/>
          <w:b/>
          <w:bCs/>
          <w:color w:val="000000"/>
          <w:kern w:val="0"/>
          <w:sz w:val="21"/>
          <w:szCs w:val="21"/>
        </w:rPr>
        <w:t>Wei Q</w:t>
      </w:r>
      <w:r w:rsidRPr="00E36B12">
        <w:rPr>
          <w:rFonts w:ascii="Book Antiqua" w:eastAsia="宋体" w:hAnsi="Book Antiqua" w:cs="宋体"/>
          <w:color w:val="000000"/>
          <w:kern w:val="0"/>
          <w:sz w:val="21"/>
          <w:szCs w:val="21"/>
        </w:rPr>
        <w:t>, Xu X, Ling Q, Zhou B, Zheng SS. Perioperative antiviral therapy for chronic hepatitis B-related hepatocellular carcinoma. </w:t>
      </w:r>
      <w:proofErr w:type="spellStart"/>
      <w:r w:rsidRPr="00E36B12">
        <w:rPr>
          <w:rFonts w:ascii="Book Antiqua" w:eastAsia="宋体" w:hAnsi="Book Antiqua" w:cs="宋体"/>
          <w:i/>
          <w:iCs/>
          <w:color w:val="000000"/>
          <w:kern w:val="0"/>
          <w:sz w:val="21"/>
          <w:szCs w:val="21"/>
        </w:rPr>
        <w:t>Hepatobiliary</w:t>
      </w:r>
      <w:proofErr w:type="spellEnd"/>
      <w:r w:rsidRPr="00E36B12">
        <w:rPr>
          <w:rFonts w:ascii="Book Antiqua" w:eastAsia="宋体" w:hAnsi="Book Antiqua" w:cs="宋体"/>
          <w:i/>
          <w:iCs/>
          <w:color w:val="000000"/>
          <w:kern w:val="0"/>
          <w:sz w:val="21"/>
          <w:szCs w:val="21"/>
        </w:rPr>
        <w:t xml:space="preserve"> </w:t>
      </w:r>
      <w:proofErr w:type="spellStart"/>
      <w:r w:rsidRPr="00E36B12">
        <w:rPr>
          <w:rFonts w:ascii="Book Antiqua" w:eastAsia="宋体" w:hAnsi="Book Antiqua" w:cs="宋体"/>
          <w:i/>
          <w:iCs/>
          <w:color w:val="000000"/>
          <w:kern w:val="0"/>
          <w:sz w:val="21"/>
          <w:szCs w:val="21"/>
        </w:rPr>
        <w:t>Pancreat</w:t>
      </w:r>
      <w:proofErr w:type="spellEnd"/>
      <w:r w:rsidRPr="00E36B12">
        <w:rPr>
          <w:rFonts w:ascii="Book Antiqua" w:eastAsia="宋体" w:hAnsi="Book Antiqua" w:cs="宋体"/>
          <w:i/>
          <w:iCs/>
          <w:color w:val="000000"/>
          <w:kern w:val="0"/>
          <w:sz w:val="21"/>
          <w:szCs w:val="21"/>
        </w:rPr>
        <w:t xml:space="preserve"> Dis </w:t>
      </w:r>
      <w:proofErr w:type="spellStart"/>
      <w:r w:rsidRPr="00E36B12">
        <w:rPr>
          <w:rFonts w:ascii="Book Antiqua" w:eastAsia="宋体" w:hAnsi="Book Antiqua" w:cs="宋体"/>
          <w:i/>
          <w:iCs/>
          <w:color w:val="000000"/>
          <w:kern w:val="0"/>
          <w:sz w:val="21"/>
          <w:szCs w:val="21"/>
        </w:rPr>
        <w:t>Int</w:t>
      </w:r>
      <w:proofErr w:type="spellEnd"/>
      <w:r w:rsidRPr="00E36B12">
        <w:rPr>
          <w:rFonts w:ascii="Book Antiqua" w:eastAsia="宋体" w:hAnsi="Book Antiqua" w:cs="宋体"/>
          <w:color w:val="000000"/>
          <w:kern w:val="0"/>
          <w:sz w:val="21"/>
          <w:szCs w:val="21"/>
        </w:rPr>
        <w:t> 2013; </w:t>
      </w:r>
      <w:r w:rsidRPr="00E36B12">
        <w:rPr>
          <w:rFonts w:ascii="Book Antiqua" w:eastAsia="宋体" w:hAnsi="Book Antiqua" w:cs="宋体"/>
          <w:b/>
          <w:bCs/>
          <w:color w:val="000000"/>
          <w:kern w:val="0"/>
          <w:sz w:val="21"/>
          <w:szCs w:val="21"/>
        </w:rPr>
        <w:t>12</w:t>
      </w:r>
      <w:r w:rsidRPr="00E36B12">
        <w:rPr>
          <w:rFonts w:ascii="Book Antiqua" w:eastAsia="宋体" w:hAnsi="Book Antiqua" w:cs="宋体"/>
          <w:color w:val="000000"/>
          <w:kern w:val="0"/>
          <w:sz w:val="21"/>
          <w:szCs w:val="21"/>
        </w:rPr>
        <w:t>: 251-255 [PMID: 23742769 DOI: 10.1016/S1499-3872(13)60041-7]</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94 </w:t>
      </w:r>
      <w:r w:rsidRPr="00E36B12">
        <w:rPr>
          <w:rFonts w:ascii="Book Antiqua" w:eastAsia="宋体" w:hAnsi="Book Antiqua" w:cs="宋体"/>
          <w:b/>
          <w:bCs/>
          <w:color w:val="000000"/>
          <w:kern w:val="0"/>
          <w:sz w:val="21"/>
          <w:szCs w:val="21"/>
        </w:rPr>
        <w:t>Wu JC</w:t>
      </w:r>
      <w:r w:rsidRPr="00E36B12">
        <w:rPr>
          <w:rFonts w:ascii="Book Antiqua" w:eastAsia="宋体" w:hAnsi="Book Antiqua" w:cs="宋体"/>
          <w:color w:val="000000"/>
          <w:kern w:val="0"/>
          <w:sz w:val="21"/>
          <w:szCs w:val="21"/>
        </w:rPr>
        <w:t xml:space="preserve">, Huang YH, Chau GY, Su CW, Lai CR, Lee PC, </w:t>
      </w:r>
      <w:proofErr w:type="spellStart"/>
      <w:r w:rsidRPr="00E36B12">
        <w:rPr>
          <w:rFonts w:ascii="Book Antiqua" w:eastAsia="宋体" w:hAnsi="Book Antiqua" w:cs="宋体"/>
          <w:color w:val="000000"/>
          <w:kern w:val="0"/>
          <w:sz w:val="21"/>
          <w:szCs w:val="21"/>
        </w:rPr>
        <w:t>Huo</w:t>
      </w:r>
      <w:proofErr w:type="spellEnd"/>
      <w:r w:rsidRPr="00E36B12">
        <w:rPr>
          <w:rFonts w:ascii="Book Antiqua" w:eastAsia="宋体" w:hAnsi="Book Antiqua" w:cs="宋体"/>
          <w:color w:val="000000"/>
          <w:kern w:val="0"/>
          <w:sz w:val="21"/>
          <w:szCs w:val="21"/>
        </w:rPr>
        <w:t xml:space="preserve"> TI, Sheen IJ, Lee SD, </w:t>
      </w:r>
      <w:proofErr w:type="spellStart"/>
      <w:r w:rsidRPr="00E36B12">
        <w:rPr>
          <w:rFonts w:ascii="Book Antiqua" w:eastAsia="宋体" w:hAnsi="Book Antiqua" w:cs="宋体"/>
          <w:color w:val="000000"/>
          <w:kern w:val="0"/>
          <w:sz w:val="21"/>
          <w:szCs w:val="21"/>
        </w:rPr>
        <w:t>Lui</w:t>
      </w:r>
      <w:proofErr w:type="spellEnd"/>
      <w:r w:rsidRPr="00E36B12">
        <w:rPr>
          <w:rFonts w:ascii="Book Antiqua" w:eastAsia="宋体" w:hAnsi="Book Antiqua" w:cs="宋体"/>
          <w:color w:val="000000"/>
          <w:kern w:val="0"/>
          <w:sz w:val="21"/>
          <w:szCs w:val="21"/>
        </w:rPr>
        <w:t xml:space="preserve"> WY. </w:t>
      </w:r>
      <w:proofErr w:type="gramStart"/>
      <w:r w:rsidRPr="00E36B12">
        <w:rPr>
          <w:rFonts w:ascii="Book Antiqua" w:eastAsia="宋体" w:hAnsi="Book Antiqua" w:cs="宋体"/>
          <w:color w:val="000000"/>
          <w:kern w:val="0"/>
          <w:sz w:val="21"/>
          <w:szCs w:val="21"/>
        </w:rPr>
        <w:t>Risk factors for early and late recurrence in hepatitis B-related hepatocellular carcinoma.</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 xml:space="preserve">J </w:t>
      </w:r>
      <w:proofErr w:type="spellStart"/>
      <w:r w:rsidRPr="00E36B12">
        <w:rPr>
          <w:rFonts w:ascii="Book Antiqua" w:eastAsia="宋体" w:hAnsi="Book Antiqua" w:cs="宋体"/>
          <w:i/>
          <w:iCs/>
          <w:color w:val="000000"/>
          <w:kern w:val="0"/>
          <w:sz w:val="21"/>
          <w:szCs w:val="21"/>
        </w:rPr>
        <w:t>Hepatol</w:t>
      </w:r>
      <w:proofErr w:type="spellEnd"/>
      <w:r w:rsidRPr="00E36B12">
        <w:rPr>
          <w:rFonts w:ascii="Book Antiqua" w:eastAsia="宋体" w:hAnsi="Book Antiqua" w:cs="宋体"/>
          <w:color w:val="000000"/>
          <w:kern w:val="0"/>
          <w:sz w:val="21"/>
          <w:szCs w:val="21"/>
        </w:rPr>
        <w:t> 2009; </w:t>
      </w:r>
      <w:r w:rsidRPr="00E36B12">
        <w:rPr>
          <w:rFonts w:ascii="Book Antiqua" w:eastAsia="宋体" w:hAnsi="Book Antiqua" w:cs="宋体"/>
          <w:b/>
          <w:bCs/>
          <w:color w:val="000000"/>
          <w:kern w:val="0"/>
          <w:sz w:val="21"/>
          <w:szCs w:val="21"/>
        </w:rPr>
        <w:t>51</w:t>
      </w:r>
      <w:r w:rsidRPr="00E36B12">
        <w:rPr>
          <w:rFonts w:ascii="Book Antiqua" w:eastAsia="宋体" w:hAnsi="Book Antiqua" w:cs="宋体"/>
          <w:color w:val="000000"/>
          <w:kern w:val="0"/>
          <w:sz w:val="21"/>
          <w:szCs w:val="21"/>
        </w:rPr>
        <w:t>: 890-897 [PMID: 19747749 DOI: 10.1016/j.jhep.2009.07.009]</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95 </w:t>
      </w:r>
      <w:r w:rsidRPr="00E36B12">
        <w:rPr>
          <w:rFonts w:ascii="Book Antiqua" w:eastAsia="宋体" w:hAnsi="Book Antiqua" w:cs="宋体"/>
          <w:b/>
          <w:bCs/>
          <w:color w:val="000000"/>
          <w:kern w:val="0"/>
          <w:sz w:val="21"/>
          <w:szCs w:val="21"/>
        </w:rPr>
        <w:t>Chen CJ</w:t>
      </w:r>
      <w:r w:rsidRPr="00E36B12">
        <w:rPr>
          <w:rFonts w:ascii="Book Antiqua" w:eastAsia="宋体" w:hAnsi="Book Antiqua" w:cs="宋体"/>
          <w:color w:val="000000"/>
          <w:kern w:val="0"/>
          <w:sz w:val="21"/>
          <w:szCs w:val="21"/>
        </w:rPr>
        <w:t xml:space="preserve">, Yang HI, Su J, Jen CL, You SL, Lu SN, Huang GT, </w:t>
      </w:r>
      <w:proofErr w:type="spellStart"/>
      <w:r w:rsidRPr="00E36B12">
        <w:rPr>
          <w:rFonts w:ascii="Book Antiqua" w:eastAsia="宋体" w:hAnsi="Book Antiqua" w:cs="宋体"/>
          <w:color w:val="000000"/>
          <w:kern w:val="0"/>
          <w:sz w:val="21"/>
          <w:szCs w:val="21"/>
        </w:rPr>
        <w:t>Iloeje</w:t>
      </w:r>
      <w:proofErr w:type="spellEnd"/>
      <w:r w:rsidRPr="00E36B12">
        <w:rPr>
          <w:rFonts w:ascii="Book Antiqua" w:eastAsia="宋体" w:hAnsi="Book Antiqua" w:cs="宋体"/>
          <w:color w:val="000000"/>
          <w:kern w:val="0"/>
          <w:sz w:val="21"/>
          <w:szCs w:val="21"/>
        </w:rPr>
        <w:t xml:space="preserve"> UH; REVEAL-HBV Study Group. </w:t>
      </w:r>
      <w:proofErr w:type="gramStart"/>
      <w:r w:rsidRPr="00E36B12">
        <w:rPr>
          <w:rFonts w:ascii="Book Antiqua" w:eastAsia="宋体" w:hAnsi="Book Antiqua" w:cs="宋体"/>
          <w:color w:val="000000"/>
          <w:kern w:val="0"/>
          <w:sz w:val="21"/>
          <w:szCs w:val="21"/>
        </w:rPr>
        <w:t xml:space="preserve">Risk of hepatocellular carcinoma across a biological gradient of serum </w:t>
      </w:r>
      <w:r w:rsidRPr="00E36B12">
        <w:rPr>
          <w:rFonts w:ascii="Book Antiqua" w:eastAsia="宋体" w:hAnsi="Book Antiqua" w:cs="宋体"/>
          <w:color w:val="000000"/>
          <w:kern w:val="0"/>
          <w:sz w:val="21"/>
          <w:szCs w:val="21"/>
        </w:rPr>
        <w:lastRenderedPageBreak/>
        <w:t>hepatitis B virus DNA level.</w:t>
      </w:r>
      <w:proofErr w:type="gramEnd"/>
      <w:r w:rsidRPr="00E36B12">
        <w:rPr>
          <w:rFonts w:ascii="Book Antiqua" w:eastAsia="宋体" w:hAnsi="Book Antiqua" w:cs="宋体"/>
          <w:color w:val="000000"/>
          <w:kern w:val="0"/>
          <w:sz w:val="21"/>
          <w:szCs w:val="21"/>
        </w:rPr>
        <w:t> </w:t>
      </w:r>
      <w:r w:rsidRPr="00E36B12">
        <w:rPr>
          <w:rFonts w:ascii="Book Antiqua" w:eastAsia="宋体" w:hAnsi="Book Antiqua" w:cs="宋体"/>
          <w:i/>
          <w:iCs/>
          <w:color w:val="000000"/>
          <w:kern w:val="0"/>
          <w:sz w:val="21"/>
          <w:szCs w:val="21"/>
        </w:rPr>
        <w:t>JAMA</w:t>
      </w:r>
      <w:r w:rsidRPr="00E36B12">
        <w:rPr>
          <w:rFonts w:ascii="Book Antiqua" w:eastAsia="宋体" w:hAnsi="Book Antiqua" w:cs="宋体"/>
          <w:color w:val="000000"/>
          <w:kern w:val="0"/>
          <w:sz w:val="21"/>
          <w:szCs w:val="21"/>
        </w:rPr>
        <w:t> 2006; </w:t>
      </w:r>
      <w:r w:rsidRPr="00E36B12">
        <w:rPr>
          <w:rFonts w:ascii="Book Antiqua" w:eastAsia="宋体" w:hAnsi="Book Antiqua" w:cs="宋体"/>
          <w:b/>
          <w:bCs/>
          <w:color w:val="000000"/>
          <w:kern w:val="0"/>
          <w:sz w:val="21"/>
          <w:szCs w:val="21"/>
        </w:rPr>
        <w:t>295</w:t>
      </w:r>
      <w:r w:rsidRPr="00E36B12">
        <w:rPr>
          <w:rFonts w:ascii="Book Antiqua" w:eastAsia="宋体" w:hAnsi="Book Antiqua" w:cs="宋体"/>
          <w:color w:val="000000"/>
          <w:kern w:val="0"/>
          <w:sz w:val="21"/>
          <w:szCs w:val="21"/>
        </w:rPr>
        <w:t>: 65-73 [PMID: 16391218 DOI: 10.1001/jama.295.1.65]</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96 </w:t>
      </w:r>
      <w:r w:rsidRPr="00E36B12">
        <w:rPr>
          <w:rFonts w:ascii="Book Antiqua" w:eastAsia="宋体" w:hAnsi="Book Antiqua" w:cs="宋体"/>
          <w:b/>
          <w:bCs/>
          <w:color w:val="000000"/>
          <w:kern w:val="0"/>
          <w:sz w:val="21"/>
          <w:szCs w:val="21"/>
        </w:rPr>
        <w:t>Chan AC</w:t>
      </w:r>
      <w:r w:rsidRPr="00E36B12">
        <w:rPr>
          <w:rFonts w:ascii="Book Antiqua" w:eastAsia="宋体" w:hAnsi="Book Antiqua" w:cs="宋体"/>
          <w:color w:val="000000"/>
          <w:kern w:val="0"/>
          <w:sz w:val="21"/>
          <w:szCs w:val="21"/>
        </w:rPr>
        <w:t xml:space="preserve">, </w:t>
      </w:r>
      <w:proofErr w:type="spellStart"/>
      <w:r w:rsidRPr="00E36B12">
        <w:rPr>
          <w:rFonts w:ascii="Book Antiqua" w:eastAsia="宋体" w:hAnsi="Book Antiqua" w:cs="宋体"/>
          <w:color w:val="000000"/>
          <w:kern w:val="0"/>
          <w:sz w:val="21"/>
          <w:szCs w:val="21"/>
        </w:rPr>
        <w:t>Chok</w:t>
      </w:r>
      <w:proofErr w:type="spellEnd"/>
      <w:r w:rsidRPr="00E36B12">
        <w:rPr>
          <w:rFonts w:ascii="Book Antiqua" w:eastAsia="宋体" w:hAnsi="Book Antiqua" w:cs="宋体"/>
          <w:color w:val="000000"/>
          <w:kern w:val="0"/>
          <w:sz w:val="21"/>
          <w:szCs w:val="21"/>
        </w:rPr>
        <w:t xml:space="preserve"> KS, Yuen WK, Chan SC, Poon RT, Lo CM, Fan ST. Impact of antiviral therapy on the survival of patients after major </w:t>
      </w:r>
      <w:proofErr w:type="spellStart"/>
      <w:r w:rsidRPr="00E36B12">
        <w:rPr>
          <w:rFonts w:ascii="Book Antiqua" w:eastAsia="宋体" w:hAnsi="Book Antiqua" w:cs="宋体"/>
          <w:color w:val="000000"/>
          <w:kern w:val="0"/>
          <w:sz w:val="21"/>
          <w:szCs w:val="21"/>
        </w:rPr>
        <w:t>hepatectomy</w:t>
      </w:r>
      <w:proofErr w:type="spellEnd"/>
      <w:r w:rsidRPr="00E36B12">
        <w:rPr>
          <w:rFonts w:ascii="Book Antiqua" w:eastAsia="宋体" w:hAnsi="Book Antiqua" w:cs="宋体"/>
          <w:color w:val="000000"/>
          <w:kern w:val="0"/>
          <w:sz w:val="21"/>
          <w:szCs w:val="21"/>
        </w:rPr>
        <w:t xml:space="preserve"> for hepatitis B virus-related hepatocellular carcinoma. </w:t>
      </w:r>
      <w:r w:rsidRPr="00E36B12">
        <w:rPr>
          <w:rFonts w:ascii="Book Antiqua" w:eastAsia="宋体" w:hAnsi="Book Antiqua" w:cs="宋体"/>
          <w:i/>
          <w:iCs/>
          <w:color w:val="000000"/>
          <w:kern w:val="0"/>
          <w:sz w:val="21"/>
          <w:szCs w:val="21"/>
        </w:rPr>
        <w:t xml:space="preserve">Arch </w:t>
      </w:r>
      <w:proofErr w:type="spellStart"/>
      <w:r w:rsidRPr="00E36B12">
        <w:rPr>
          <w:rFonts w:ascii="Book Antiqua" w:eastAsia="宋体" w:hAnsi="Book Antiqua" w:cs="宋体"/>
          <w:i/>
          <w:iCs/>
          <w:color w:val="000000"/>
          <w:kern w:val="0"/>
          <w:sz w:val="21"/>
          <w:szCs w:val="21"/>
        </w:rPr>
        <w:t>Surg</w:t>
      </w:r>
      <w:proofErr w:type="spellEnd"/>
      <w:r w:rsidRPr="00E36B12">
        <w:rPr>
          <w:rFonts w:ascii="Book Antiqua" w:eastAsia="宋体" w:hAnsi="Book Antiqua" w:cs="宋体"/>
          <w:color w:val="000000"/>
          <w:kern w:val="0"/>
          <w:sz w:val="21"/>
          <w:szCs w:val="21"/>
        </w:rPr>
        <w:t> 2011; </w:t>
      </w:r>
      <w:r w:rsidRPr="00E36B12">
        <w:rPr>
          <w:rFonts w:ascii="Book Antiqua" w:eastAsia="宋体" w:hAnsi="Book Antiqua" w:cs="宋体"/>
          <w:b/>
          <w:bCs/>
          <w:color w:val="000000"/>
          <w:kern w:val="0"/>
          <w:sz w:val="21"/>
          <w:szCs w:val="21"/>
        </w:rPr>
        <w:t>146</w:t>
      </w:r>
      <w:r w:rsidRPr="00E36B12">
        <w:rPr>
          <w:rFonts w:ascii="Book Antiqua" w:eastAsia="宋体" w:hAnsi="Book Antiqua" w:cs="宋体"/>
          <w:color w:val="000000"/>
          <w:kern w:val="0"/>
          <w:sz w:val="21"/>
          <w:szCs w:val="21"/>
        </w:rPr>
        <w:t>: 675-681 [PMID: 21690443 DOI: 10.1001/archsurg.2011.125]</w:t>
      </w:r>
    </w:p>
    <w:p w:rsidR="00710DC7" w:rsidRPr="00E36B12" w:rsidRDefault="00710DC7" w:rsidP="00710DC7">
      <w:pPr>
        <w:widowControl/>
        <w:spacing w:line="360" w:lineRule="auto"/>
        <w:jc w:val="both"/>
        <w:rPr>
          <w:rFonts w:ascii="Book Antiqua" w:eastAsia="宋体" w:hAnsi="Book Antiqua" w:cs="宋体"/>
          <w:color w:val="000000"/>
          <w:kern w:val="0"/>
          <w:sz w:val="21"/>
          <w:szCs w:val="21"/>
        </w:rPr>
      </w:pPr>
      <w:r w:rsidRPr="00E36B12">
        <w:rPr>
          <w:rFonts w:ascii="Book Antiqua" w:eastAsia="宋体" w:hAnsi="Book Antiqua" w:cs="宋体"/>
          <w:color w:val="000000"/>
          <w:kern w:val="0"/>
          <w:sz w:val="21"/>
          <w:szCs w:val="21"/>
        </w:rPr>
        <w:t>97 </w:t>
      </w:r>
      <w:r w:rsidRPr="00E36B12">
        <w:rPr>
          <w:rFonts w:ascii="Book Antiqua" w:eastAsia="宋体" w:hAnsi="Book Antiqua" w:cs="宋体"/>
          <w:b/>
          <w:bCs/>
          <w:color w:val="000000"/>
          <w:kern w:val="0"/>
          <w:sz w:val="21"/>
          <w:szCs w:val="21"/>
        </w:rPr>
        <w:t>Wu CY</w:t>
      </w:r>
      <w:r w:rsidRPr="00E36B12">
        <w:rPr>
          <w:rFonts w:ascii="Book Antiqua" w:eastAsia="宋体" w:hAnsi="Book Antiqua" w:cs="宋体"/>
          <w:color w:val="000000"/>
          <w:kern w:val="0"/>
          <w:sz w:val="21"/>
          <w:szCs w:val="21"/>
        </w:rPr>
        <w:t xml:space="preserve">, Chen YJ, Ho HJ, Hsu YC, </w:t>
      </w:r>
      <w:proofErr w:type="spellStart"/>
      <w:r w:rsidRPr="00E36B12">
        <w:rPr>
          <w:rFonts w:ascii="Book Antiqua" w:eastAsia="宋体" w:hAnsi="Book Antiqua" w:cs="宋体"/>
          <w:color w:val="000000"/>
          <w:kern w:val="0"/>
          <w:sz w:val="21"/>
          <w:szCs w:val="21"/>
        </w:rPr>
        <w:t>Kuo</w:t>
      </w:r>
      <w:proofErr w:type="spellEnd"/>
      <w:r w:rsidRPr="00E36B12">
        <w:rPr>
          <w:rFonts w:ascii="Book Antiqua" w:eastAsia="宋体" w:hAnsi="Book Antiqua" w:cs="宋体"/>
          <w:color w:val="000000"/>
          <w:kern w:val="0"/>
          <w:sz w:val="21"/>
          <w:szCs w:val="21"/>
        </w:rPr>
        <w:t xml:space="preserve"> KN, Wu MS, Lin JT. Association between nucleoside analogues and risk of hepatitis B virus–related hepatocellular carcinoma recurrence following liver resection. </w:t>
      </w:r>
      <w:r w:rsidRPr="00E36B12">
        <w:rPr>
          <w:rFonts w:ascii="Book Antiqua" w:eastAsia="宋体" w:hAnsi="Book Antiqua" w:cs="宋体"/>
          <w:i/>
          <w:iCs/>
          <w:color w:val="000000"/>
          <w:kern w:val="0"/>
          <w:sz w:val="21"/>
          <w:szCs w:val="21"/>
        </w:rPr>
        <w:t>JAMA</w:t>
      </w:r>
      <w:r w:rsidRPr="00E36B12">
        <w:rPr>
          <w:rFonts w:ascii="Book Antiqua" w:eastAsia="宋体" w:hAnsi="Book Antiqua" w:cs="宋体"/>
          <w:color w:val="000000"/>
          <w:kern w:val="0"/>
          <w:sz w:val="21"/>
          <w:szCs w:val="21"/>
        </w:rPr>
        <w:t> 2012; </w:t>
      </w:r>
      <w:r w:rsidRPr="00E36B12">
        <w:rPr>
          <w:rFonts w:ascii="Book Antiqua" w:eastAsia="宋体" w:hAnsi="Book Antiqua" w:cs="宋体"/>
          <w:b/>
          <w:bCs/>
          <w:color w:val="000000"/>
          <w:kern w:val="0"/>
          <w:sz w:val="21"/>
          <w:szCs w:val="21"/>
        </w:rPr>
        <w:t>308</w:t>
      </w:r>
      <w:r w:rsidRPr="00E36B12">
        <w:rPr>
          <w:rFonts w:ascii="Book Antiqua" w:eastAsia="宋体" w:hAnsi="Book Antiqua" w:cs="宋体"/>
          <w:color w:val="000000"/>
          <w:kern w:val="0"/>
          <w:sz w:val="21"/>
          <w:szCs w:val="21"/>
        </w:rPr>
        <w:t>: 1906-1914 [PMID: 23162861 DOI: 10.1001/2012.jama.11975]</w:t>
      </w:r>
    </w:p>
    <w:p w:rsidR="00036AEC" w:rsidRPr="00E36B12" w:rsidRDefault="00036AEC" w:rsidP="00036AEC">
      <w:pPr>
        <w:wordWrap w:val="0"/>
        <w:ind w:left="315" w:hangingChars="150" w:hanging="315"/>
        <w:jc w:val="right"/>
        <w:rPr>
          <w:rFonts w:ascii="Book Antiqua" w:hAnsi="Book Antiqua"/>
          <w:sz w:val="21"/>
        </w:rPr>
      </w:pPr>
      <w:r w:rsidRPr="00E36B12">
        <w:rPr>
          <w:rFonts w:ascii="Book Antiqua" w:hAnsi="Book Antiqua"/>
          <w:b/>
          <w:bCs/>
          <w:sz w:val="21"/>
        </w:rPr>
        <w:t>P-Reviewer</w:t>
      </w:r>
      <w:r w:rsidR="0009199A" w:rsidRPr="00E36B12">
        <w:rPr>
          <w:rFonts w:ascii="Book Antiqua" w:eastAsia="宋体" w:hAnsi="Book Antiqua" w:hint="eastAsia"/>
          <w:b/>
          <w:bCs/>
          <w:sz w:val="21"/>
          <w:lang w:eastAsia="zh-CN"/>
        </w:rPr>
        <w:t>s</w:t>
      </w:r>
      <w:r w:rsidRPr="00E36B12">
        <w:rPr>
          <w:rFonts w:ascii="Book Antiqua" w:hAnsi="Book Antiqua" w:hint="eastAsia"/>
          <w:b/>
          <w:bCs/>
          <w:sz w:val="21"/>
        </w:rPr>
        <w:t>:</w:t>
      </w:r>
      <w:r w:rsidRPr="00E36B12">
        <w:rPr>
          <w:rFonts w:ascii="Book Antiqua" w:hAnsi="Book Antiqua"/>
          <w:b/>
          <w:bCs/>
          <w:sz w:val="21"/>
        </w:rPr>
        <w:t xml:space="preserve"> </w:t>
      </w:r>
      <w:proofErr w:type="spellStart"/>
      <w:r w:rsidR="0009199A" w:rsidRPr="00E36B12">
        <w:rPr>
          <w:rFonts w:ascii="Book Antiqua" w:hAnsi="Book Antiqua"/>
          <w:bCs/>
          <w:sz w:val="21"/>
        </w:rPr>
        <w:t>Aghakhani</w:t>
      </w:r>
      <w:proofErr w:type="spellEnd"/>
      <w:r w:rsidR="0009199A" w:rsidRPr="00E36B12">
        <w:rPr>
          <w:rFonts w:ascii="Book Antiqua" w:eastAsia="宋体" w:hAnsi="Book Antiqua" w:hint="eastAsia"/>
          <w:bCs/>
          <w:sz w:val="21"/>
          <w:lang w:eastAsia="zh-CN"/>
        </w:rPr>
        <w:t xml:space="preserve"> A, </w:t>
      </w:r>
      <w:proofErr w:type="spellStart"/>
      <w:r w:rsidR="0009199A" w:rsidRPr="00E36B12">
        <w:rPr>
          <w:rFonts w:ascii="Book Antiqua" w:eastAsia="宋体" w:hAnsi="Book Antiqua"/>
          <w:bCs/>
          <w:sz w:val="21"/>
          <w:lang w:eastAsia="zh-CN"/>
        </w:rPr>
        <w:t>Chintana</w:t>
      </w:r>
      <w:proofErr w:type="spellEnd"/>
      <w:r w:rsidR="0009199A" w:rsidRPr="00E36B12">
        <w:rPr>
          <w:rFonts w:ascii="Book Antiqua" w:eastAsia="宋体" w:hAnsi="Book Antiqua" w:hint="eastAsia"/>
          <w:bCs/>
          <w:sz w:val="21"/>
          <w:lang w:eastAsia="zh-CN"/>
        </w:rPr>
        <w:t xml:space="preserve"> PY</w:t>
      </w:r>
      <w:r w:rsidR="0009199A" w:rsidRPr="00E36B12">
        <w:rPr>
          <w:rFonts w:ascii="Book Antiqua" w:eastAsia="宋体" w:hAnsi="Book Antiqua" w:hint="eastAsia"/>
          <w:b/>
          <w:bCs/>
          <w:sz w:val="21"/>
          <w:lang w:eastAsia="zh-CN"/>
        </w:rPr>
        <w:t xml:space="preserve"> </w:t>
      </w:r>
      <w:r w:rsidRPr="00E36B12">
        <w:rPr>
          <w:rFonts w:ascii="Book Antiqua" w:hAnsi="Book Antiqua"/>
          <w:b/>
          <w:bCs/>
          <w:sz w:val="21"/>
        </w:rPr>
        <w:t>S-Editor</w:t>
      </w:r>
      <w:r w:rsidRPr="00E36B12">
        <w:rPr>
          <w:rFonts w:ascii="Book Antiqua" w:hAnsi="Book Antiqua" w:hint="eastAsia"/>
          <w:b/>
          <w:bCs/>
          <w:sz w:val="21"/>
        </w:rPr>
        <w:t>:</w:t>
      </w:r>
      <w:r w:rsidRPr="00E36B12">
        <w:rPr>
          <w:rFonts w:ascii="Book Antiqua" w:hAnsi="Book Antiqua"/>
          <w:sz w:val="21"/>
        </w:rPr>
        <w:t xml:space="preserve"> </w:t>
      </w:r>
      <w:r w:rsidRPr="00E36B12">
        <w:rPr>
          <w:rFonts w:ascii="Book Antiqua" w:eastAsia="宋体" w:hAnsi="Book Antiqua" w:hint="eastAsia"/>
          <w:sz w:val="21"/>
          <w:lang w:eastAsia="zh-CN"/>
        </w:rPr>
        <w:t>Ma YJ</w:t>
      </w:r>
      <w:r w:rsidRPr="00E36B12">
        <w:rPr>
          <w:rFonts w:ascii="Book Antiqua" w:hAnsi="Book Antiqua"/>
          <w:sz w:val="21"/>
        </w:rPr>
        <w:t xml:space="preserve"> </w:t>
      </w:r>
      <w:r w:rsidRPr="00E36B12">
        <w:rPr>
          <w:rFonts w:ascii="Book Antiqua" w:hAnsi="Book Antiqua"/>
          <w:b/>
          <w:bCs/>
          <w:sz w:val="21"/>
        </w:rPr>
        <w:t>L-Editor</w:t>
      </w:r>
      <w:r w:rsidRPr="00E36B12">
        <w:rPr>
          <w:rFonts w:ascii="Book Antiqua" w:hAnsi="Book Antiqua" w:hint="eastAsia"/>
          <w:b/>
          <w:bCs/>
          <w:sz w:val="21"/>
        </w:rPr>
        <w:t>:</w:t>
      </w:r>
      <w:r w:rsidRPr="00E36B12">
        <w:rPr>
          <w:rFonts w:ascii="Book Antiqua" w:hAnsi="Book Antiqua"/>
          <w:sz w:val="21"/>
        </w:rPr>
        <w:t xml:space="preserve">  </w:t>
      </w:r>
      <w:r w:rsidRPr="00E36B12">
        <w:rPr>
          <w:rFonts w:ascii="Book Antiqua" w:hAnsi="Book Antiqua"/>
          <w:b/>
          <w:bCs/>
          <w:sz w:val="21"/>
        </w:rPr>
        <w:t>E-Editor</w:t>
      </w:r>
      <w:r w:rsidRPr="00E36B12">
        <w:rPr>
          <w:rFonts w:ascii="Book Antiqua" w:hAnsi="Book Antiqua" w:hint="eastAsia"/>
          <w:b/>
          <w:bCs/>
          <w:sz w:val="21"/>
        </w:rPr>
        <w:t>:</w:t>
      </w:r>
    </w:p>
    <w:p w:rsidR="00E1528B" w:rsidRPr="00E36B12" w:rsidRDefault="00E1528B" w:rsidP="00710DC7">
      <w:pPr>
        <w:pStyle w:val="a3"/>
        <w:snapToGrid w:val="0"/>
        <w:spacing w:line="360" w:lineRule="auto"/>
        <w:jc w:val="both"/>
        <w:rPr>
          <w:rFonts w:ascii="Book Antiqua" w:hAnsi="Book Antiqua"/>
          <w:b w:val="0"/>
          <w:bCs/>
          <w:szCs w:val="24"/>
        </w:rPr>
      </w:pPr>
    </w:p>
    <w:p w:rsidR="00A957E6" w:rsidRPr="00E36B12" w:rsidRDefault="00E1528B" w:rsidP="00710DC7">
      <w:pPr>
        <w:pStyle w:val="a3"/>
        <w:snapToGrid w:val="0"/>
        <w:spacing w:line="360" w:lineRule="auto"/>
        <w:jc w:val="both"/>
        <w:rPr>
          <w:rFonts w:ascii="Book Antiqua" w:hAnsi="Book Antiqua"/>
          <w:szCs w:val="24"/>
        </w:rPr>
      </w:pPr>
      <w:r w:rsidRPr="00E36B12">
        <w:rPr>
          <w:rFonts w:ascii="Book Antiqua" w:hAnsi="Book Antiqua"/>
          <w:b w:val="0"/>
          <w:bCs/>
          <w:szCs w:val="24"/>
        </w:rPr>
        <w:br w:type="page"/>
      </w:r>
    </w:p>
    <w:p w:rsidR="00140E16" w:rsidRPr="00E36B12" w:rsidRDefault="005A47C0" w:rsidP="000344CB">
      <w:pPr>
        <w:pStyle w:val="a4"/>
        <w:spacing w:line="360" w:lineRule="auto"/>
        <w:jc w:val="both"/>
        <w:rPr>
          <w:rFonts w:ascii="Book Antiqua" w:eastAsia="宋体" w:hAnsi="Book Antiqua"/>
          <w:sz w:val="24"/>
          <w:szCs w:val="24"/>
          <w:lang w:eastAsia="zh-CN"/>
        </w:rPr>
      </w:pPr>
      <w:r w:rsidRPr="00E36B12">
        <w:rPr>
          <w:rFonts w:ascii="Book Antiqua" w:hAnsi="Book Antiqua"/>
          <w:b/>
          <w:sz w:val="24"/>
          <w:szCs w:val="24"/>
        </w:rPr>
        <w:t>Figure 1</w:t>
      </w:r>
      <w:r w:rsidR="00491767" w:rsidRPr="00E36B12">
        <w:rPr>
          <w:rFonts w:ascii="Book Antiqua" w:hAnsi="Book Antiqua"/>
          <w:b/>
          <w:sz w:val="24"/>
          <w:szCs w:val="24"/>
        </w:rPr>
        <w:t xml:space="preserve"> </w:t>
      </w:r>
      <w:r w:rsidR="00FA09C2" w:rsidRPr="00E36B12">
        <w:rPr>
          <w:rFonts w:ascii="Book Antiqua" w:eastAsia="宋体" w:hAnsi="Book Antiqua" w:hint="eastAsia"/>
          <w:b/>
          <w:sz w:val="24"/>
          <w:szCs w:val="24"/>
          <w:lang w:eastAsia="zh-CN"/>
        </w:rPr>
        <w:t>Sixty-nine</w:t>
      </w:r>
      <w:r w:rsidR="00B31405" w:rsidRPr="00E36B12">
        <w:rPr>
          <w:rFonts w:ascii="Book Antiqua" w:eastAsia="宋体" w:hAnsi="Book Antiqua" w:hint="eastAsia"/>
          <w:b/>
          <w:sz w:val="24"/>
          <w:szCs w:val="24"/>
          <w:lang w:eastAsia="zh-CN"/>
        </w:rPr>
        <w:t>-</w:t>
      </w:r>
      <w:r w:rsidRPr="00E36B12">
        <w:rPr>
          <w:rFonts w:ascii="Book Antiqua" w:hAnsi="Book Antiqua"/>
          <w:b/>
          <w:sz w:val="24"/>
          <w:szCs w:val="24"/>
        </w:rPr>
        <w:t>year</w:t>
      </w:r>
      <w:r w:rsidR="00B31405" w:rsidRPr="00E36B12">
        <w:rPr>
          <w:rFonts w:ascii="Book Antiqua" w:eastAsia="宋体" w:hAnsi="Book Antiqua" w:hint="eastAsia"/>
          <w:b/>
          <w:sz w:val="24"/>
          <w:szCs w:val="24"/>
          <w:lang w:eastAsia="zh-CN"/>
        </w:rPr>
        <w:t>-</w:t>
      </w:r>
      <w:r w:rsidRPr="00E36B12">
        <w:rPr>
          <w:rFonts w:ascii="Book Antiqua" w:hAnsi="Book Antiqua"/>
          <w:b/>
          <w:sz w:val="24"/>
          <w:szCs w:val="24"/>
        </w:rPr>
        <w:t>old female with cirrhosis who underwent liver resection for hepatocellular carcinoma.</w:t>
      </w:r>
      <w:r w:rsidRPr="00E36B12">
        <w:rPr>
          <w:rFonts w:ascii="Book Antiqua" w:hAnsi="Book Antiqua"/>
          <w:sz w:val="24"/>
          <w:szCs w:val="24"/>
        </w:rPr>
        <w:t xml:space="preserve"> </w:t>
      </w:r>
      <w:r w:rsidR="00FA09C2" w:rsidRPr="00E36B12">
        <w:rPr>
          <w:rFonts w:ascii="Book Antiqua" w:eastAsia="宋体" w:hAnsi="Book Antiqua" w:hint="eastAsia"/>
          <w:sz w:val="24"/>
          <w:szCs w:val="24"/>
          <w:lang w:eastAsia="zh-CN"/>
        </w:rPr>
        <w:t xml:space="preserve">A: </w:t>
      </w:r>
      <w:proofErr w:type="spellStart"/>
      <w:r w:rsidR="008C2D44" w:rsidRPr="00E36B12">
        <w:rPr>
          <w:rFonts w:ascii="Book Antiqua" w:hAnsi="Book Antiqua"/>
          <w:sz w:val="24"/>
          <w:szCs w:val="24"/>
        </w:rPr>
        <w:t>Gd</w:t>
      </w:r>
      <w:proofErr w:type="spellEnd"/>
      <w:r w:rsidR="008C2D44" w:rsidRPr="00E36B12">
        <w:rPr>
          <w:rFonts w:ascii="Book Antiqua" w:hAnsi="Book Antiqua"/>
          <w:sz w:val="24"/>
          <w:szCs w:val="24"/>
        </w:rPr>
        <w:t xml:space="preserve">-EOB-DTPA-enhanced axial MR imaging show </w:t>
      </w:r>
      <w:proofErr w:type="spellStart"/>
      <w:r w:rsidR="002C35DC" w:rsidRPr="00E36B12">
        <w:rPr>
          <w:rFonts w:ascii="Book Antiqua" w:hAnsi="Book Antiqua"/>
          <w:sz w:val="24"/>
          <w:szCs w:val="24"/>
        </w:rPr>
        <w:t>hypodense</w:t>
      </w:r>
      <w:proofErr w:type="spellEnd"/>
      <w:r w:rsidR="002C35DC" w:rsidRPr="00E36B12">
        <w:rPr>
          <w:rFonts w:ascii="Book Antiqua" w:hAnsi="Book Antiqua"/>
          <w:sz w:val="24"/>
          <w:szCs w:val="24"/>
        </w:rPr>
        <w:t xml:space="preserve"> </w:t>
      </w:r>
      <w:r w:rsidR="008C2D44" w:rsidRPr="00E36B12">
        <w:rPr>
          <w:rFonts w:ascii="Book Antiqua" w:hAnsi="Book Antiqua"/>
          <w:sz w:val="24"/>
          <w:szCs w:val="24"/>
        </w:rPr>
        <w:t xml:space="preserve">lesions </w:t>
      </w:r>
      <w:r w:rsidR="002C35DC" w:rsidRPr="00E36B12">
        <w:rPr>
          <w:rFonts w:ascii="Book Antiqua" w:hAnsi="Book Antiqua"/>
          <w:sz w:val="24"/>
          <w:szCs w:val="24"/>
        </w:rPr>
        <w:t xml:space="preserve">in </w:t>
      </w:r>
      <w:proofErr w:type="spellStart"/>
      <w:r w:rsidR="002C35DC" w:rsidRPr="00E36B12">
        <w:rPr>
          <w:rFonts w:ascii="Book Antiqua" w:hAnsi="Book Antiqua"/>
          <w:sz w:val="24"/>
          <w:szCs w:val="24"/>
        </w:rPr>
        <w:t>hepatobiliary</w:t>
      </w:r>
      <w:proofErr w:type="spellEnd"/>
      <w:r w:rsidR="002C35DC" w:rsidRPr="00E36B12">
        <w:rPr>
          <w:rFonts w:ascii="Book Antiqua" w:hAnsi="Book Antiqua"/>
          <w:sz w:val="24"/>
          <w:szCs w:val="24"/>
        </w:rPr>
        <w:t xml:space="preserve"> phase </w:t>
      </w:r>
      <w:r w:rsidR="008C2D44" w:rsidRPr="00E36B12">
        <w:rPr>
          <w:rFonts w:ascii="Book Antiqua" w:hAnsi="Book Antiqua"/>
          <w:sz w:val="24"/>
          <w:szCs w:val="24"/>
        </w:rPr>
        <w:t>in segment 7</w:t>
      </w:r>
      <w:r w:rsidR="004575FD" w:rsidRPr="00E36B12">
        <w:rPr>
          <w:rFonts w:ascii="Book Antiqua" w:hAnsi="Book Antiqua"/>
          <w:sz w:val="24"/>
          <w:szCs w:val="24"/>
        </w:rPr>
        <w:t xml:space="preserve"> (arrow)</w:t>
      </w:r>
      <w:r w:rsidR="00FA09C2" w:rsidRPr="00E36B12">
        <w:rPr>
          <w:rFonts w:ascii="Book Antiqua" w:eastAsia="宋体" w:hAnsi="Book Antiqua" w:hint="eastAsia"/>
          <w:sz w:val="24"/>
          <w:szCs w:val="24"/>
          <w:lang w:eastAsia="zh-CN"/>
        </w:rPr>
        <w:t xml:space="preserve"> </w:t>
      </w:r>
      <w:r w:rsidR="008C2D44" w:rsidRPr="00E36B12">
        <w:rPr>
          <w:rFonts w:ascii="Book Antiqua" w:hAnsi="Book Antiqua"/>
          <w:sz w:val="24"/>
          <w:szCs w:val="24"/>
        </w:rPr>
        <w:t>(tumor 1)</w:t>
      </w:r>
      <w:r w:rsidR="00491767" w:rsidRPr="00E36B12">
        <w:rPr>
          <w:rFonts w:ascii="Book Antiqua" w:hAnsi="Book Antiqua"/>
          <w:sz w:val="24"/>
          <w:szCs w:val="24"/>
        </w:rPr>
        <w:t xml:space="preserve">; </w:t>
      </w:r>
      <w:r w:rsidR="00FA09C2" w:rsidRPr="00E36B12">
        <w:rPr>
          <w:rFonts w:ascii="Book Antiqua" w:eastAsia="宋体" w:hAnsi="Book Antiqua" w:hint="eastAsia"/>
          <w:sz w:val="24"/>
          <w:szCs w:val="24"/>
          <w:lang w:eastAsia="zh-CN"/>
        </w:rPr>
        <w:t xml:space="preserve">B: </w:t>
      </w:r>
      <w:r w:rsidR="008C2D44" w:rsidRPr="00E36B12">
        <w:rPr>
          <w:rFonts w:ascii="Book Antiqua" w:hAnsi="Book Antiqua"/>
          <w:caps/>
          <w:sz w:val="24"/>
          <w:szCs w:val="24"/>
        </w:rPr>
        <w:t>s</w:t>
      </w:r>
      <w:r w:rsidR="008C2D44" w:rsidRPr="00E36B12">
        <w:rPr>
          <w:rFonts w:ascii="Book Antiqua" w:hAnsi="Book Antiqua"/>
          <w:sz w:val="24"/>
          <w:szCs w:val="24"/>
        </w:rPr>
        <w:t xml:space="preserve">egment 8 </w:t>
      </w:r>
      <w:r w:rsidR="004575FD" w:rsidRPr="00E36B12">
        <w:rPr>
          <w:rFonts w:ascii="Book Antiqua" w:hAnsi="Book Antiqua"/>
          <w:sz w:val="24"/>
          <w:szCs w:val="24"/>
        </w:rPr>
        <w:t>(arrow)</w:t>
      </w:r>
      <w:r w:rsidR="00FA09C2" w:rsidRPr="00E36B12">
        <w:rPr>
          <w:rFonts w:ascii="Book Antiqua" w:eastAsia="宋体" w:hAnsi="Book Antiqua" w:hint="eastAsia"/>
          <w:sz w:val="24"/>
          <w:szCs w:val="24"/>
          <w:lang w:eastAsia="zh-CN"/>
        </w:rPr>
        <w:t xml:space="preserve"> </w:t>
      </w:r>
      <w:r w:rsidR="008C2D44" w:rsidRPr="00E36B12">
        <w:rPr>
          <w:rFonts w:ascii="Book Antiqua" w:hAnsi="Book Antiqua"/>
          <w:sz w:val="24"/>
          <w:szCs w:val="24"/>
        </w:rPr>
        <w:t>(tumor 2)</w:t>
      </w:r>
      <w:r w:rsidR="00491767" w:rsidRPr="00E36B12">
        <w:rPr>
          <w:rFonts w:ascii="Book Antiqua" w:hAnsi="Book Antiqua"/>
          <w:sz w:val="24"/>
          <w:szCs w:val="24"/>
        </w:rPr>
        <w:t xml:space="preserve">; </w:t>
      </w:r>
      <w:r w:rsidR="00FA09C2" w:rsidRPr="00E36B12">
        <w:rPr>
          <w:rFonts w:ascii="Book Antiqua" w:eastAsia="宋体" w:hAnsi="Book Antiqua" w:hint="eastAsia"/>
          <w:sz w:val="24"/>
          <w:szCs w:val="24"/>
          <w:lang w:eastAsia="zh-CN"/>
        </w:rPr>
        <w:t xml:space="preserve">C: </w:t>
      </w:r>
      <w:r w:rsidR="008C2D44" w:rsidRPr="00E36B12">
        <w:rPr>
          <w:rFonts w:ascii="Book Antiqua" w:hAnsi="Book Antiqua"/>
          <w:caps/>
          <w:sz w:val="24"/>
          <w:szCs w:val="24"/>
        </w:rPr>
        <w:t>s</w:t>
      </w:r>
      <w:r w:rsidR="008C2D44" w:rsidRPr="00E36B12">
        <w:rPr>
          <w:rFonts w:ascii="Book Antiqua" w:hAnsi="Book Antiqua"/>
          <w:sz w:val="24"/>
          <w:szCs w:val="24"/>
        </w:rPr>
        <w:t xml:space="preserve">egment </w:t>
      </w:r>
      <w:r w:rsidR="00491767" w:rsidRPr="00E36B12">
        <w:rPr>
          <w:rFonts w:ascii="Book Antiqua" w:hAnsi="Book Antiqua"/>
          <w:sz w:val="24"/>
          <w:szCs w:val="24"/>
        </w:rPr>
        <w:t>6</w:t>
      </w:r>
      <w:r w:rsidR="008C2D44" w:rsidRPr="00E36B12">
        <w:rPr>
          <w:rFonts w:ascii="Book Antiqua" w:hAnsi="Book Antiqua"/>
          <w:sz w:val="24"/>
          <w:szCs w:val="24"/>
        </w:rPr>
        <w:t xml:space="preserve"> </w:t>
      </w:r>
      <w:r w:rsidR="004575FD" w:rsidRPr="00E36B12">
        <w:rPr>
          <w:rFonts w:ascii="Book Antiqua" w:hAnsi="Book Antiqua"/>
          <w:sz w:val="24"/>
          <w:szCs w:val="24"/>
        </w:rPr>
        <w:t>(arrow</w:t>
      </w:r>
      <w:r w:rsidR="00491767" w:rsidRPr="00E36B12">
        <w:rPr>
          <w:rFonts w:ascii="Book Antiqua" w:hAnsi="Book Antiqua"/>
          <w:sz w:val="24"/>
          <w:szCs w:val="24"/>
        </w:rPr>
        <w:t>)</w:t>
      </w:r>
      <w:r w:rsidR="00FA09C2" w:rsidRPr="00E36B12">
        <w:rPr>
          <w:rFonts w:ascii="Book Antiqua" w:eastAsia="宋体" w:hAnsi="Book Antiqua" w:hint="eastAsia"/>
          <w:sz w:val="24"/>
          <w:szCs w:val="24"/>
          <w:lang w:eastAsia="zh-CN"/>
        </w:rPr>
        <w:t xml:space="preserve"> </w:t>
      </w:r>
      <w:r w:rsidR="008C2D44" w:rsidRPr="00E36B12">
        <w:rPr>
          <w:rFonts w:ascii="Book Antiqua" w:hAnsi="Book Antiqua"/>
          <w:sz w:val="24"/>
          <w:szCs w:val="24"/>
        </w:rPr>
        <w:t>(tumor 3)</w:t>
      </w:r>
      <w:r w:rsidR="00FA09C2" w:rsidRPr="00E36B12">
        <w:rPr>
          <w:rFonts w:ascii="Book Antiqua" w:eastAsia="宋体" w:hAnsi="Book Antiqua" w:hint="eastAsia"/>
          <w:sz w:val="24"/>
          <w:szCs w:val="24"/>
          <w:lang w:eastAsia="zh-CN"/>
        </w:rPr>
        <w:t>;</w:t>
      </w:r>
      <w:r w:rsidR="008C2D44" w:rsidRPr="00E36B12">
        <w:rPr>
          <w:rFonts w:ascii="Book Antiqua" w:hAnsi="Book Antiqua"/>
          <w:sz w:val="24"/>
          <w:szCs w:val="24"/>
        </w:rPr>
        <w:t xml:space="preserve"> </w:t>
      </w:r>
      <w:r w:rsidR="00FA09C2" w:rsidRPr="00E36B12">
        <w:rPr>
          <w:rFonts w:ascii="Book Antiqua" w:hAnsi="Book Antiqua"/>
          <w:sz w:val="24"/>
          <w:szCs w:val="24"/>
        </w:rPr>
        <w:t>D</w:t>
      </w:r>
      <w:r w:rsidR="00FA09C2" w:rsidRPr="00E36B12">
        <w:rPr>
          <w:rFonts w:ascii="Book Antiqua" w:eastAsia="宋体" w:hAnsi="Book Antiqua" w:hint="eastAsia"/>
          <w:sz w:val="24"/>
          <w:szCs w:val="24"/>
          <w:lang w:eastAsia="zh-CN"/>
        </w:rPr>
        <w:t xml:space="preserve">: </w:t>
      </w:r>
      <w:r w:rsidR="007F529A" w:rsidRPr="00E36B12">
        <w:rPr>
          <w:rFonts w:ascii="Book Antiqua" w:hAnsi="Book Antiqua"/>
          <w:sz w:val="24"/>
          <w:szCs w:val="24"/>
        </w:rPr>
        <w:t xml:space="preserve">Pathologic specimens </w:t>
      </w:r>
      <w:r w:rsidR="00FC0E2D" w:rsidRPr="00E36B12">
        <w:rPr>
          <w:rFonts w:ascii="Book Antiqua" w:hAnsi="Book Antiqua"/>
          <w:sz w:val="24"/>
          <w:szCs w:val="24"/>
        </w:rPr>
        <w:t xml:space="preserve">of tumor 1 </w:t>
      </w:r>
      <w:r w:rsidR="004575FD" w:rsidRPr="00E36B12">
        <w:rPr>
          <w:rFonts w:ascii="Book Antiqua" w:hAnsi="Book Antiqua"/>
          <w:sz w:val="24"/>
          <w:szCs w:val="24"/>
        </w:rPr>
        <w:t>(arrow)</w:t>
      </w:r>
      <w:r w:rsidR="00491767" w:rsidRPr="00E36B12">
        <w:rPr>
          <w:rFonts w:ascii="Book Antiqua" w:hAnsi="Book Antiqua"/>
          <w:sz w:val="24"/>
          <w:szCs w:val="24"/>
        </w:rPr>
        <w:t xml:space="preserve">; </w:t>
      </w:r>
      <w:r w:rsidR="00FA09C2" w:rsidRPr="00E36B12">
        <w:rPr>
          <w:rFonts w:ascii="Book Antiqua" w:hAnsi="Book Antiqua"/>
          <w:sz w:val="24"/>
          <w:szCs w:val="24"/>
        </w:rPr>
        <w:t>E</w:t>
      </w:r>
      <w:r w:rsidR="00FA09C2" w:rsidRPr="00E36B12">
        <w:rPr>
          <w:rFonts w:ascii="Book Antiqua" w:eastAsia="宋体" w:hAnsi="Book Antiqua" w:hint="eastAsia"/>
          <w:sz w:val="24"/>
          <w:szCs w:val="24"/>
          <w:lang w:eastAsia="zh-CN"/>
        </w:rPr>
        <w:t xml:space="preserve">: </w:t>
      </w:r>
      <w:r w:rsidR="00FA09C2" w:rsidRPr="00E36B12">
        <w:rPr>
          <w:rFonts w:ascii="Book Antiqua" w:hAnsi="Book Antiqua"/>
          <w:sz w:val="24"/>
          <w:szCs w:val="24"/>
        </w:rPr>
        <w:t xml:space="preserve">Tumor </w:t>
      </w:r>
      <w:r w:rsidR="00FC0E2D" w:rsidRPr="00E36B12">
        <w:rPr>
          <w:rFonts w:ascii="Book Antiqua" w:hAnsi="Book Antiqua"/>
          <w:sz w:val="24"/>
          <w:szCs w:val="24"/>
        </w:rPr>
        <w:t>2</w:t>
      </w:r>
      <w:r w:rsidR="00491767" w:rsidRPr="00E36B12">
        <w:rPr>
          <w:rFonts w:ascii="Book Antiqua" w:hAnsi="Book Antiqua"/>
          <w:sz w:val="24"/>
          <w:szCs w:val="24"/>
        </w:rPr>
        <w:t xml:space="preserve"> </w:t>
      </w:r>
      <w:r w:rsidR="004575FD" w:rsidRPr="00E36B12">
        <w:rPr>
          <w:rFonts w:ascii="Book Antiqua" w:hAnsi="Book Antiqua"/>
          <w:sz w:val="24"/>
          <w:szCs w:val="24"/>
        </w:rPr>
        <w:t>(arrow)</w:t>
      </w:r>
      <w:r w:rsidR="00491767" w:rsidRPr="00E36B12">
        <w:rPr>
          <w:rFonts w:ascii="Book Antiqua" w:hAnsi="Book Antiqua"/>
          <w:sz w:val="24"/>
          <w:szCs w:val="24"/>
        </w:rPr>
        <w:t xml:space="preserve">; </w:t>
      </w:r>
      <w:r w:rsidR="00FA09C2" w:rsidRPr="00E36B12">
        <w:rPr>
          <w:rFonts w:ascii="Book Antiqua" w:hAnsi="Book Antiqua"/>
          <w:sz w:val="24"/>
          <w:szCs w:val="24"/>
        </w:rPr>
        <w:t>F</w:t>
      </w:r>
      <w:r w:rsidR="00FA09C2" w:rsidRPr="00E36B12">
        <w:rPr>
          <w:rFonts w:ascii="Book Antiqua" w:eastAsia="宋体" w:hAnsi="Book Antiqua" w:hint="eastAsia"/>
          <w:sz w:val="24"/>
          <w:szCs w:val="24"/>
          <w:lang w:eastAsia="zh-CN"/>
        </w:rPr>
        <w:t xml:space="preserve">: </w:t>
      </w:r>
      <w:r w:rsidR="00FC0E2D" w:rsidRPr="00E36B12">
        <w:rPr>
          <w:rFonts w:ascii="Book Antiqua" w:hAnsi="Book Antiqua"/>
          <w:caps/>
          <w:sz w:val="24"/>
          <w:szCs w:val="24"/>
        </w:rPr>
        <w:t>t</w:t>
      </w:r>
      <w:r w:rsidR="00FC0E2D" w:rsidRPr="00E36B12">
        <w:rPr>
          <w:rFonts w:ascii="Book Antiqua" w:hAnsi="Book Antiqua"/>
          <w:sz w:val="24"/>
          <w:szCs w:val="24"/>
        </w:rPr>
        <w:t>umor 3</w:t>
      </w:r>
      <w:r w:rsidR="00491767" w:rsidRPr="00E36B12">
        <w:rPr>
          <w:rFonts w:ascii="Book Antiqua" w:hAnsi="Book Antiqua"/>
          <w:sz w:val="24"/>
          <w:szCs w:val="24"/>
        </w:rPr>
        <w:t xml:space="preserve"> </w:t>
      </w:r>
      <w:r w:rsidR="004575FD" w:rsidRPr="00E36B12">
        <w:rPr>
          <w:rFonts w:ascii="Book Antiqua" w:hAnsi="Book Antiqua"/>
          <w:sz w:val="24"/>
          <w:szCs w:val="24"/>
        </w:rPr>
        <w:t>(arrow)</w:t>
      </w:r>
      <w:r w:rsidR="00FA09C2" w:rsidRPr="00E36B12">
        <w:rPr>
          <w:rFonts w:ascii="Book Antiqua" w:eastAsia="宋体" w:hAnsi="Book Antiqua" w:hint="eastAsia"/>
          <w:sz w:val="24"/>
          <w:szCs w:val="24"/>
          <w:lang w:eastAsia="zh-CN"/>
        </w:rPr>
        <w:t>;</w:t>
      </w:r>
      <w:r w:rsidR="00FC0E2D" w:rsidRPr="00E36B12">
        <w:rPr>
          <w:rFonts w:ascii="Book Antiqua" w:hAnsi="Book Antiqua"/>
          <w:sz w:val="24"/>
          <w:szCs w:val="24"/>
        </w:rPr>
        <w:t xml:space="preserve"> </w:t>
      </w:r>
      <w:r w:rsidR="000344CB" w:rsidRPr="00E36B12">
        <w:rPr>
          <w:rFonts w:ascii="Book Antiqua" w:eastAsia="宋体" w:hAnsi="Book Antiqua" w:hint="eastAsia"/>
          <w:sz w:val="24"/>
          <w:szCs w:val="24"/>
          <w:lang w:eastAsia="zh-CN"/>
        </w:rPr>
        <w:t xml:space="preserve">G: </w:t>
      </w:r>
      <w:r w:rsidR="00FC0E2D" w:rsidRPr="00E36B12">
        <w:rPr>
          <w:rFonts w:ascii="Book Antiqua" w:hAnsi="Book Antiqua"/>
          <w:sz w:val="24"/>
          <w:szCs w:val="24"/>
        </w:rPr>
        <w:t>Histology examination confirmed the diagnosis of Edmonson-Steiner grade</w:t>
      </w:r>
      <w:r w:rsidR="00F112FE" w:rsidRPr="00E36B12">
        <w:rPr>
          <w:rFonts w:ascii="Book Antiqua" w:hAnsi="Book Antiqua"/>
          <w:sz w:val="24"/>
          <w:szCs w:val="24"/>
        </w:rPr>
        <w:t xml:space="preserve"> </w:t>
      </w:r>
      <w:r w:rsidR="00FC0E2D" w:rsidRPr="00E36B12">
        <w:rPr>
          <w:rFonts w:ascii="Book Antiqua" w:hAnsi="Book Antiqua"/>
          <w:sz w:val="24"/>
          <w:szCs w:val="24"/>
        </w:rPr>
        <w:t xml:space="preserve">II </w:t>
      </w:r>
      <w:r w:rsidR="00FA09C2" w:rsidRPr="00E36B12">
        <w:rPr>
          <w:rFonts w:ascii="Book Antiqua" w:hAnsi="Book Antiqua"/>
          <w:sz w:val="24"/>
          <w:szCs w:val="24"/>
        </w:rPr>
        <w:t>hepatocellular carcinoma</w:t>
      </w:r>
      <w:r w:rsidR="00FA09C2" w:rsidRPr="00E36B12">
        <w:rPr>
          <w:rFonts w:ascii="Book Antiqua" w:eastAsia="宋体" w:hAnsi="Book Antiqua" w:hint="eastAsia"/>
          <w:sz w:val="24"/>
          <w:szCs w:val="24"/>
          <w:lang w:eastAsia="zh-CN"/>
        </w:rPr>
        <w:t xml:space="preserve"> (HCC)</w:t>
      </w:r>
      <w:r w:rsidR="00FA09C2" w:rsidRPr="00E36B12">
        <w:rPr>
          <w:rFonts w:ascii="Book Antiqua" w:hAnsi="Book Antiqua"/>
          <w:sz w:val="24"/>
          <w:szCs w:val="24"/>
        </w:rPr>
        <w:t xml:space="preserve"> </w:t>
      </w:r>
      <w:r w:rsidR="004575FD" w:rsidRPr="00E36B12">
        <w:rPr>
          <w:rFonts w:ascii="Book Antiqua" w:hAnsi="Book Antiqua"/>
          <w:sz w:val="24"/>
          <w:szCs w:val="24"/>
        </w:rPr>
        <w:t>in tumor 1</w:t>
      </w:r>
      <w:r w:rsidR="00491767" w:rsidRPr="00E36B12">
        <w:rPr>
          <w:rFonts w:ascii="Book Antiqua" w:hAnsi="Book Antiqua"/>
          <w:sz w:val="24"/>
          <w:szCs w:val="24"/>
        </w:rPr>
        <w:t>;</w:t>
      </w:r>
      <w:r w:rsidR="004575FD" w:rsidRPr="00E36B12">
        <w:rPr>
          <w:rFonts w:ascii="Book Antiqua" w:hAnsi="Book Antiqua"/>
          <w:sz w:val="24"/>
          <w:szCs w:val="24"/>
        </w:rPr>
        <w:t xml:space="preserve"> </w:t>
      </w:r>
      <w:r w:rsidR="000344CB" w:rsidRPr="00E36B12">
        <w:rPr>
          <w:rFonts w:ascii="Book Antiqua" w:eastAsia="宋体" w:hAnsi="Book Antiqua" w:hint="eastAsia"/>
          <w:sz w:val="24"/>
          <w:szCs w:val="24"/>
          <w:lang w:eastAsia="zh-CN"/>
        </w:rPr>
        <w:t xml:space="preserve">H: </w:t>
      </w:r>
      <w:r w:rsidR="004575FD" w:rsidRPr="00E36B12">
        <w:rPr>
          <w:rFonts w:ascii="Book Antiqua" w:hAnsi="Book Antiqua"/>
          <w:caps/>
          <w:sz w:val="24"/>
          <w:szCs w:val="24"/>
        </w:rPr>
        <w:t>t</w:t>
      </w:r>
      <w:r w:rsidR="004575FD" w:rsidRPr="00E36B12">
        <w:rPr>
          <w:rFonts w:ascii="Book Antiqua" w:hAnsi="Book Antiqua"/>
          <w:sz w:val="24"/>
          <w:szCs w:val="24"/>
        </w:rPr>
        <w:t>umor 2</w:t>
      </w:r>
      <w:r w:rsidR="00491767" w:rsidRPr="00E36B12">
        <w:rPr>
          <w:rFonts w:ascii="Book Antiqua" w:hAnsi="Book Antiqua"/>
          <w:sz w:val="24"/>
          <w:szCs w:val="24"/>
        </w:rPr>
        <w:t xml:space="preserve">; </w:t>
      </w:r>
      <w:r w:rsidR="000344CB" w:rsidRPr="00E36B12">
        <w:rPr>
          <w:rFonts w:ascii="Book Antiqua" w:hAnsi="Book Antiqua"/>
          <w:sz w:val="24"/>
          <w:szCs w:val="24"/>
        </w:rPr>
        <w:t>I</w:t>
      </w:r>
      <w:r w:rsidR="000344CB" w:rsidRPr="00E36B12">
        <w:rPr>
          <w:rFonts w:ascii="Book Antiqua" w:eastAsia="宋体" w:hAnsi="Book Antiqua" w:hint="eastAsia"/>
          <w:sz w:val="24"/>
          <w:szCs w:val="24"/>
          <w:lang w:eastAsia="zh-CN"/>
        </w:rPr>
        <w:t xml:space="preserve">: </w:t>
      </w:r>
      <w:r w:rsidR="00F112FE" w:rsidRPr="00E36B12">
        <w:rPr>
          <w:rFonts w:ascii="Book Antiqua" w:hAnsi="Book Antiqua"/>
          <w:caps/>
          <w:sz w:val="24"/>
          <w:szCs w:val="24"/>
        </w:rPr>
        <w:t>g</w:t>
      </w:r>
      <w:r w:rsidR="00F112FE" w:rsidRPr="00E36B12">
        <w:rPr>
          <w:rFonts w:ascii="Book Antiqua" w:hAnsi="Book Antiqua"/>
          <w:sz w:val="24"/>
          <w:szCs w:val="24"/>
        </w:rPr>
        <w:t xml:space="preserve">rade I HCC in </w:t>
      </w:r>
      <w:r w:rsidR="004575FD" w:rsidRPr="00E36B12">
        <w:rPr>
          <w:rFonts w:ascii="Book Antiqua" w:hAnsi="Book Antiqua"/>
          <w:sz w:val="24"/>
          <w:szCs w:val="24"/>
        </w:rPr>
        <w:t>tumor 3</w:t>
      </w:r>
      <w:r w:rsidR="00FA09C2" w:rsidRPr="00E36B12">
        <w:rPr>
          <w:rFonts w:ascii="Book Antiqua" w:eastAsia="宋体" w:hAnsi="Book Antiqua" w:hint="eastAsia"/>
          <w:sz w:val="24"/>
          <w:szCs w:val="24"/>
          <w:lang w:eastAsia="zh-CN"/>
        </w:rPr>
        <w:t xml:space="preserve"> </w:t>
      </w:r>
      <w:r w:rsidR="00FA09C2" w:rsidRPr="00E36B12">
        <w:rPr>
          <w:rFonts w:ascii="Book Antiqua" w:hAnsi="Book Antiqua"/>
          <w:sz w:val="24"/>
          <w:szCs w:val="24"/>
        </w:rPr>
        <w:t>(H</w:t>
      </w:r>
      <w:r w:rsidR="00A41FD7" w:rsidRPr="00E36B12">
        <w:rPr>
          <w:rFonts w:ascii="Book Antiqua" w:hAnsi="Book Antiqua"/>
          <w:sz w:val="24"/>
          <w:szCs w:val="24"/>
        </w:rPr>
        <w:t>E stain, x</w:t>
      </w:r>
      <w:r w:rsidR="00FA09C2" w:rsidRPr="00E36B12">
        <w:rPr>
          <w:rFonts w:ascii="Book Antiqua" w:eastAsia="宋体" w:hAnsi="Book Antiqua" w:hint="eastAsia"/>
          <w:sz w:val="24"/>
          <w:szCs w:val="24"/>
          <w:lang w:eastAsia="zh-CN"/>
        </w:rPr>
        <w:t xml:space="preserve"> </w:t>
      </w:r>
      <w:r w:rsidR="00A41FD7" w:rsidRPr="00E36B12">
        <w:rPr>
          <w:rFonts w:ascii="Book Antiqua" w:hAnsi="Book Antiqua"/>
          <w:sz w:val="24"/>
          <w:szCs w:val="24"/>
        </w:rPr>
        <w:t>100)</w:t>
      </w:r>
      <w:r w:rsidR="00FC0E2D" w:rsidRPr="00E36B12">
        <w:rPr>
          <w:rFonts w:ascii="Book Antiqua" w:hAnsi="Book Antiqua"/>
          <w:sz w:val="24"/>
          <w:szCs w:val="24"/>
        </w:rPr>
        <w:t>.</w:t>
      </w:r>
    </w:p>
    <w:p w:rsidR="00FA09C2" w:rsidRPr="00E36B12" w:rsidRDefault="00FA09C2" w:rsidP="000344CB">
      <w:pPr>
        <w:pStyle w:val="a4"/>
        <w:spacing w:line="360" w:lineRule="auto"/>
        <w:jc w:val="both"/>
        <w:rPr>
          <w:rFonts w:ascii="Book Antiqua" w:eastAsia="宋体" w:hAnsi="Book Antiqua"/>
          <w:sz w:val="24"/>
          <w:szCs w:val="24"/>
          <w:lang w:eastAsia="zh-CN"/>
        </w:rPr>
      </w:pPr>
    </w:p>
    <w:p w:rsidR="00A957E6" w:rsidRPr="00E36B12" w:rsidRDefault="00A957E6" w:rsidP="000344CB">
      <w:pPr>
        <w:pStyle w:val="a4"/>
        <w:spacing w:line="360" w:lineRule="auto"/>
        <w:jc w:val="both"/>
        <w:rPr>
          <w:rFonts w:ascii="Book Antiqua" w:eastAsia="宋体" w:hAnsi="Book Antiqua"/>
          <w:sz w:val="24"/>
          <w:szCs w:val="24"/>
          <w:lang w:eastAsia="zh-CN"/>
        </w:rPr>
      </w:pPr>
      <w:r w:rsidRPr="00E36B12">
        <w:rPr>
          <w:rFonts w:ascii="Book Antiqua" w:hAnsi="Book Antiqua"/>
          <w:b/>
          <w:sz w:val="24"/>
          <w:szCs w:val="24"/>
        </w:rPr>
        <w:t xml:space="preserve">Figure </w:t>
      </w:r>
      <w:r w:rsidR="00042DA0" w:rsidRPr="00E36B12">
        <w:rPr>
          <w:rFonts w:ascii="Book Antiqua" w:hAnsi="Book Antiqua"/>
          <w:b/>
          <w:sz w:val="24"/>
          <w:szCs w:val="24"/>
        </w:rPr>
        <w:t>2</w:t>
      </w:r>
      <w:r w:rsidR="00ED31CD" w:rsidRPr="00E36B12">
        <w:rPr>
          <w:rFonts w:ascii="Book Antiqua" w:hAnsi="Book Antiqua"/>
          <w:sz w:val="24"/>
          <w:szCs w:val="24"/>
        </w:rPr>
        <w:t xml:space="preserve"> </w:t>
      </w:r>
      <w:r w:rsidR="00B31405" w:rsidRPr="00E36B12">
        <w:rPr>
          <w:rFonts w:ascii="Book Antiqua" w:hAnsi="Book Antiqua"/>
          <w:b/>
          <w:caps/>
          <w:sz w:val="24"/>
          <w:szCs w:val="24"/>
        </w:rPr>
        <w:t>e</w:t>
      </w:r>
      <w:r w:rsidR="00B31405" w:rsidRPr="00E36B12">
        <w:rPr>
          <w:rFonts w:ascii="Book Antiqua" w:hAnsi="Book Antiqua"/>
          <w:b/>
          <w:sz w:val="24"/>
          <w:szCs w:val="24"/>
        </w:rPr>
        <w:t>ighteen</w:t>
      </w:r>
      <w:r w:rsidR="00A41FD7" w:rsidRPr="00E36B12">
        <w:rPr>
          <w:rFonts w:ascii="Book Antiqua" w:hAnsi="Book Antiqua"/>
          <w:b/>
          <w:sz w:val="24"/>
          <w:szCs w:val="24"/>
        </w:rPr>
        <w:t xml:space="preserve">-year-old male with </w:t>
      </w:r>
      <w:r w:rsidR="007F529A" w:rsidRPr="00E36B12">
        <w:rPr>
          <w:rFonts w:ascii="Book Antiqua" w:hAnsi="Book Antiqua"/>
          <w:b/>
          <w:sz w:val="24"/>
          <w:szCs w:val="24"/>
        </w:rPr>
        <w:t>hepatitis B virus</w:t>
      </w:r>
      <w:r w:rsidR="00A41FD7" w:rsidRPr="00E36B12">
        <w:rPr>
          <w:rFonts w:ascii="Book Antiqua" w:hAnsi="Book Antiqua"/>
          <w:b/>
          <w:sz w:val="24"/>
          <w:szCs w:val="24"/>
        </w:rPr>
        <w:t xml:space="preserve">-related </w:t>
      </w:r>
      <w:r w:rsidR="00B31405" w:rsidRPr="00E36B12">
        <w:rPr>
          <w:rFonts w:ascii="Book Antiqua" w:hAnsi="Book Antiqua"/>
          <w:b/>
          <w:sz w:val="24"/>
          <w:szCs w:val="24"/>
        </w:rPr>
        <w:t>hepatocellular carcinoma</w:t>
      </w:r>
      <w:r w:rsidR="00A41FD7" w:rsidRPr="00E36B12">
        <w:rPr>
          <w:rFonts w:ascii="Book Antiqua" w:hAnsi="Book Antiqua"/>
          <w:b/>
          <w:sz w:val="24"/>
          <w:szCs w:val="24"/>
        </w:rPr>
        <w:t xml:space="preserve">. </w:t>
      </w:r>
      <w:r w:rsidR="00B31405" w:rsidRPr="00E36B12">
        <w:rPr>
          <w:rFonts w:ascii="Book Antiqua" w:hAnsi="Book Antiqua"/>
          <w:sz w:val="24"/>
          <w:szCs w:val="24"/>
        </w:rPr>
        <w:t>A:</w:t>
      </w:r>
      <w:r w:rsidR="00B31405" w:rsidRPr="00E36B12">
        <w:rPr>
          <w:rFonts w:ascii="Book Antiqua" w:eastAsia="宋体" w:hAnsi="Book Antiqua" w:hint="eastAsia"/>
          <w:sz w:val="24"/>
          <w:szCs w:val="24"/>
          <w:lang w:eastAsia="zh-CN"/>
        </w:rPr>
        <w:t xml:space="preserve"> </w:t>
      </w:r>
      <w:r w:rsidR="003A1283" w:rsidRPr="00E36B12">
        <w:rPr>
          <w:rFonts w:ascii="Book Antiqua" w:hAnsi="Book Antiqua"/>
          <w:sz w:val="24"/>
          <w:szCs w:val="24"/>
        </w:rPr>
        <w:t xml:space="preserve">Computed tomography </w:t>
      </w:r>
      <w:r w:rsidR="007F529A" w:rsidRPr="00E36B12">
        <w:rPr>
          <w:rFonts w:ascii="Book Antiqua" w:hAnsi="Book Antiqua"/>
          <w:sz w:val="24"/>
          <w:szCs w:val="24"/>
        </w:rPr>
        <w:t xml:space="preserve">shows </w:t>
      </w:r>
      <w:r w:rsidR="003A1283" w:rsidRPr="00E36B12">
        <w:rPr>
          <w:rFonts w:ascii="Book Antiqua" w:hAnsi="Book Antiqua"/>
          <w:sz w:val="24"/>
          <w:szCs w:val="24"/>
        </w:rPr>
        <w:t xml:space="preserve">a </w:t>
      </w:r>
      <w:r w:rsidR="00A41FD7" w:rsidRPr="00E36B12">
        <w:rPr>
          <w:rFonts w:ascii="Book Antiqua" w:hAnsi="Book Antiqua"/>
          <w:sz w:val="24"/>
          <w:szCs w:val="24"/>
        </w:rPr>
        <w:t>15 cm size tumor</w:t>
      </w:r>
      <w:r w:rsidR="003A1283" w:rsidRPr="00E36B12">
        <w:rPr>
          <w:rFonts w:ascii="Book Antiqua" w:hAnsi="Book Antiqua"/>
          <w:sz w:val="24"/>
          <w:szCs w:val="24"/>
        </w:rPr>
        <w:t xml:space="preserve"> </w:t>
      </w:r>
      <w:r w:rsidR="00A27CC3" w:rsidRPr="00E36B12">
        <w:rPr>
          <w:rFonts w:ascii="Book Antiqua" w:hAnsi="Book Antiqua"/>
          <w:sz w:val="24"/>
          <w:szCs w:val="24"/>
        </w:rPr>
        <w:t>occupying nearly the entire right lobe and e</w:t>
      </w:r>
      <w:r w:rsidR="003A1283" w:rsidRPr="00E36B12">
        <w:rPr>
          <w:rFonts w:ascii="Book Antiqua" w:hAnsi="Book Antiqua"/>
          <w:sz w:val="24"/>
          <w:szCs w:val="24"/>
        </w:rPr>
        <w:t>xtending into the segment IV</w:t>
      </w:r>
      <w:r w:rsidR="00ED31CD" w:rsidRPr="00E36B12">
        <w:rPr>
          <w:rFonts w:ascii="Book Antiqua" w:hAnsi="Book Antiqua"/>
          <w:sz w:val="24"/>
          <w:szCs w:val="24"/>
        </w:rPr>
        <w:t xml:space="preserve"> (arrow)</w:t>
      </w:r>
      <w:r w:rsidR="00491767" w:rsidRPr="00E36B12">
        <w:rPr>
          <w:rFonts w:ascii="Book Antiqua" w:hAnsi="Book Antiqua"/>
          <w:sz w:val="24"/>
          <w:szCs w:val="24"/>
        </w:rPr>
        <w:t xml:space="preserve">; </w:t>
      </w:r>
      <w:r w:rsidR="00ED31CD" w:rsidRPr="00E36B12">
        <w:rPr>
          <w:rFonts w:ascii="Book Antiqua" w:hAnsi="Book Antiqua"/>
          <w:sz w:val="24"/>
          <w:szCs w:val="24"/>
        </w:rPr>
        <w:t>B</w:t>
      </w:r>
      <w:r w:rsidR="00491767" w:rsidRPr="00E36B12">
        <w:rPr>
          <w:rFonts w:ascii="Book Antiqua" w:hAnsi="Book Antiqua"/>
          <w:sz w:val="24"/>
          <w:szCs w:val="24"/>
        </w:rPr>
        <w:t>:</w:t>
      </w:r>
      <w:r w:rsidR="00ED31CD" w:rsidRPr="00E36B12">
        <w:rPr>
          <w:rFonts w:ascii="Book Antiqua" w:hAnsi="Book Antiqua"/>
          <w:sz w:val="24"/>
          <w:szCs w:val="24"/>
        </w:rPr>
        <w:t xml:space="preserve"> </w:t>
      </w:r>
      <w:r w:rsidR="00A41FD7" w:rsidRPr="00E36B12">
        <w:rPr>
          <w:rFonts w:ascii="Book Antiqua" w:hAnsi="Book Antiqua"/>
          <w:sz w:val="24"/>
          <w:szCs w:val="24"/>
        </w:rPr>
        <w:t>Liver e</w:t>
      </w:r>
      <w:r w:rsidR="00ED31CD" w:rsidRPr="00E36B12">
        <w:rPr>
          <w:rFonts w:ascii="Book Antiqua" w:hAnsi="Book Antiqua"/>
          <w:sz w:val="24"/>
          <w:szCs w:val="24"/>
        </w:rPr>
        <w:t>xtended right lobectomy was done with partial resection of right side diaphragm</w:t>
      </w:r>
      <w:r w:rsidR="009D78B0" w:rsidRPr="00E36B12">
        <w:rPr>
          <w:rFonts w:ascii="Book Antiqua" w:hAnsi="Book Antiqua"/>
          <w:sz w:val="24"/>
          <w:szCs w:val="24"/>
        </w:rPr>
        <w:t xml:space="preserve"> (arrow)</w:t>
      </w:r>
      <w:r w:rsidR="00491767" w:rsidRPr="00E36B12">
        <w:rPr>
          <w:rFonts w:ascii="Book Antiqua" w:hAnsi="Book Antiqua"/>
          <w:sz w:val="24"/>
          <w:szCs w:val="24"/>
        </w:rPr>
        <w:t xml:space="preserve">; </w:t>
      </w:r>
      <w:r w:rsidR="00ED31CD" w:rsidRPr="00E36B12">
        <w:rPr>
          <w:rFonts w:ascii="Book Antiqua" w:hAnsi="Book Antiqua"/>
          <w:sz w:val="24"/>
          <w:szCs w:val="24"/>
        </w:rPr>
        <w:t>C</w:t>
      </w:r>
      <w:r w:rsidR="00491767" w:rsidRPr="00E36B12">
        <w:rPr>
          <w:rFonts w:ascii="Book Antiqua" w:hAnsi="Book Antiqua"/>
          <w:sz w:val="24"/>
          <w:szCs w:val="24"/>
        </w:rPr>
        <w:t>:</w:t>
      </w:r>
      <w:r w:rsidR="00ED31CD" w:rsidRPr="00E36B12">
        <w:rPr>
          <w:rFonts w:ascii="Book Antiqua" w:hAnsi="Book Antiqua"/>
          <w:sz w:val="24"/>
          <w:szCs w:val="24"/>
        </w:rPr>
        <w:t xml:space="preserve"> Tumor recurrence over liver lateral segment 3 </w:t>
      </w:r>
      <w:proofErr w:type="spellStart"/>
      <w:r w:rsidR="00ED31CD" w:rsidRPr="00E36B12">
        <w:rPr>
          <w:rFonts w:ascii="Book Antiqua" w:hAnsi="Book Antiqua"/>
          <w:sz w:val="24"/>
          <w:szCs w:val="24"/>
        </w:rPr>
        <w:t>y</w:t>
      </w:r>
      <w:r w:rsidR="00B31405" w:rsidRPr="00E36B12">
        <w:rPr>
          <w:rFonts w:ascii="Book Antiqua" w:hAnsi="Book Antiqua"/>
          <w:sz w:val="24"/>
          <w:szCs w:val="24"/>
        </w:rPr>
        <w:t>r</w:t>
      </w:r>
      <w:proofErr w:type="spellEnd"/>
      <w:r w:rsidR="00ED31CD" w:rsidRPr="00E36B12">
        <w:rPr>
          <w:rFonts w:ascii="Book Antiqua" w:hAnsi="Book Antiqua"/>
          <w:sz w:val="24"/>
          <w:szCs w:val="24"/>
        </w:rPr>
        <w:t xml:space="preserve"> after resection (arrow)</w:t>
      </w:r>
      <w:r w:rsidR="00491767" w:rsidRPr="00E36B12">
        <w:rPr>
          <w:rFonts w:ascii="Book Antiqua" w:hAnsi="Book Antiqua"/>
          <w:sz w:val="24"/>
          <w:szCs w:val="24"/>
        </w:rPr>
        <w:t xml:space="preserve">; </w:t>
      </w:r>
      <w:r w:rsidR="00ED31CD" w:rsidRPr="00E36B12">
        <w:rPr>
          <w:rFonts w:ascii="Book Antiqua" w:hAnsi="Book Antiqua"/>
          <w:sz w:val="24"/>
          <w:szCs w:val="24"/>
        </w:rPr>
        <w:t>D</w:t>
      </w:r>
      <w:r w:rsidR="00491767" w:rsidRPr="00E36B12">
        <w:rPr>
          <w:rFonts w:ascii="Book Antiqua" w:hAnsi="Book Antiqua"/>
          <w:sz w:val="24"/>
          <w:szCs w:val="24"/>
        </w:rPr>
        <w:t>:</w:t>
      </w:r>
      <w:r w:rsidR="00ED31CD" w:rsidRPr="00E36B12">
        <w:rPr>
          <w:rFonts w:ascii="Book Antiqua" w:hAnsi="Book Antiqua"/>
          <w:sz w:val="24"/>
          <w:szCs w:val="24"/>
        </w:rPr>
        <w:t xml:space="preserve"> </w:t>
      </w:r>
      <w:r w:rsidRPr="00E36B12">
        <w:rPr>
          <w:rFonts w:ascii="Book Antiqua" w:hAnsi="Book Antiqua"/>
          <w:sz w:val="24"/>
          <w:szCs w:val="24"/>
        </w:rPr>
        <w:t xml:space="preserve">Re-resection </w:t>
      </w:r>
      <w:r w:rsidR="00ED31CD" w:rsidRPr="00E36B12">
        <w:rPr>
          <w:rFonts w:ascii="Book Antiqua" w:hAnsi="Book Antiqua"/>
          <w:sz w:val="24"/>
          <w:szCs w:val="24"/>
        </w:rPr>
        <w:t xml:space="preserve">was </w:t>
      </w:r>
      <w:r w:rsidR="00F112FE" w:rsidRPr="00E36B12">
        <w:rPr>
          <w:rFonts w:ascii="Book Antiqua" w:hAnsi="Book Antiqua"/>
          <w:sz w:val="24"/>
          <w:szCs w:val="24"/>
        </w:rPr>
        <w:t>performed. P</w:t>
      </w:r>
      <w:r w:rsidR="00ED31CD" w:rsidRPr="00E36B12">
        <w:rPr>
          <w:rFonts w:ascii="Book Antiqua" w:hAnsi="Book Antiqua"/>
          <w:sz w:val="24"/>
          <w:szCs w:val="24"/>
        </w:rPr>
        <w:t xml:space="preserve">atient remained </w:t>
      </w:r>
      <w:r w:rsidR="00F112FE" w:rsidRPr="00E36B12">
        <w:rPr>
          <w:rFonts w:ascii="Book Antiqua" w:hAnsi="Book Antiqua"/>
          <w:sz w:val="24"/>
          <w:szCs w:val="24"/>
        </w:rPr>
        <w:t>recurrence</w:t>
      </w:r>
      <w:r w:rsidR="00B31405" w:rsidRPr="00E36B12">
        <w:rPr>
          <w:rFonts w:ascii="Book Antiqua" w:hAnsi="Book Antiqua"/>
          <w:sz w:val="24"/>
          <w:szCs w:val="24"/>
        </w:rPr>
        <w:t xml:space="preserve">-free 16 </w:t>
      </w:r>
      <w:proofErr w:type="spellStart"/>
      <w:r w:rsidR="00B31405" w:rsidRPr="00E36B12">
        <w:rPr>
          <w:rFonts w:ascii="Book Antiqua" w:hAnsi="Book Antiqua"/>
          <w:sz w:val="24"/>
          <w:szCs w:val="24"/>
        </w:rPr>
        <w:t>yr</w:t>
      </w:r>
      <w:proofErr w:type="spellEnd"/>
      <w:r w:rsidR="00ED31CD" w:rsidRPr="00E36B12">
        <w:rPr>
          <w:rFonts w:ascii="Book Antiqua" w:hAnsi="Book Antiqua"/>
          <w:sz w:val="24"/>
          <w:szCs w:val="24"/>
        </w:rPr>
        <w:t xml:space="preserve"> after re-resection.</w:t>
      </w:r>
    </w:p>
    <w:p w:rsidR="00B31405" w:rsidRPr="00E36B12" w:rsidRDefault="00B31405" w:rsidP="000344CB">
      <w:pPr>
        <w:pStyle w:val="a4"/>
        <w:spacing w:line="360" w:lineRule="auto"/>
        <w:jc w:val="both"/>
        <w:rPr>
          <w:rFonts w:ascii="Book Antiqua" w:eastAsia="宋体" w:hAnsi="Book Antiqua"/>
          <w:sz w:val="24"/>
          <w:szCs w:val="24"/>
          <w:lang w:eastAsia="zh-CN"/>
        </w:rPr>
      </w:pPr>
    </w:p>
    <w:p w:rsidR="00E3122C" w:rsidRPr="00B31405" w:rsidRDefault="00ED31CD" w:rsidP="000344CB">
      <w:pPr>
        <w:tabs>
          <w:tab w:val="left" w:pos="851"/>
        </w:tabs>
        <w:autoSpaceDE w:val="0"/>
        <w:autoSpaceDN w:val="0"/>
        <w:adjustRightInd w:val="0"/>
        <w:spacing w:line="360" w:lineRule="auto"/>
        <w:jc w:val="both"/>
        <w:rPr>
          <w:rFonts w:ascii="Book Antiqua" w:eastAsia="宋体" w:hAnsi="Book Antiqua"/>
          <w:szCs w:val="24"/>
          <w:lang w:eastAsia="zh-CN"/>
        </w:rPr>
      </w:pPr>
      <w:r w:rsidRPr="00E36B12">
        <w:rPr>
          <w:rFonts w:ascii="Book Antiqua" w:hAnsi="Book Antiqua"/>
          <w:b/>
          <w:szCs w:val="24"/>
        </w:rPr>
        <w:t xml:space="preserve">Figure </w:t>
      </w:r>
      <w:r w:rsidR="00042DA0" w:rsidRPr="00E36B12">
        <w:rPr>
          <w:rFonts w:ascii="Book Antiqua" w:hAnsi="Book Antiqua"/>
          <w:b/>
          <w:szCs w:val="24"/>
        </w:rPr>
        <w:t>3</w:t>
      </w:r>
      <w:r w:rsidR="00491767" w:rsidRPr="00E36B12">
        <w:rPr>
          <w:rFonts w:ascii="Book Antiqua" w:hAnsi="Book Antiqua"/>
          <w:b/>
          <w:szCs w:val="24"/>
        </w:rPr>
        <w:t xml:space="preserve"> </w:t>
      </w:r>
      <w:r w:rsidR="009D78B0" w:rsidRPr="00E36B12">
        <w:rPr>
          <w:rFonts w:ascii="Book Antiqua" w:eastAsia="AdvTimes" w:hAnsi="Book Antiqua"/>
          <w:b/>
          <w:kern w:val="0"/>
          <w:szCs w:val="24"/>
        </w:rPr>
        <w:t xml:space="preserve">Frequency of microscopic and macroscopic vascular invasion in 322 patients with hepatocellular carcinoma stratified according to tumor size. </w:t>
      </w:r>
      <w:r w:rsidR="009D78B0" w:rsidRPr="00E36B12">
        <w:rPr>
          <w:rFonts w:ascii="Book Antiqua" w:eastAsia="AdvTimes" w:hAnsi="Book Antiqua"/>
          <w:kern w:val="0"/>
          <w:szCs w:val="24"/>
        </w:rPr>
        <w:t xml:space="preserve">(From Tsai </w:t>
      </w:r>
      <w:r w:rsidR="00491243" w:rsidRPr="00E36B12">
        <w:rPr>
          <w:rFonts w:ascii="Book Antiqua" w:eastAsia="宋体" w:hAnsi="Book Antiqua" w:hint="eastAsia"/>
          <w:i/>
          <w:kern w:val="0"/>
          <w:szCs w:val="24"/>
          <w:lang w:eastAsia="zh-CN"/>
        </w:rPr>
        <w:t xml:space="preserve">et </w:t>
      </w:r>
      <w:proofErr w:type="gramStart"/>
      <w:r w:rsidR="00491243" w:rsidRPr="00E36B12">
        <w:rPr>
          <w:rFonts w:ascii="Book Antiqua" w:eastAsia="宋体" w:hAnsi="Book Antiqua" w:hint="eastAsia"/>
          <w:i/>
          <w:kern w:val="0"/>
          <w:szCs w:val="24"/>
          <w:lang w:eastAsia="zh-CN"/>
        </w:rPr>
        <w:t>al</w:t>
      </w:r>
      <w:r w:rsidR="00491243" w:rsidRPr="00E36B12">
        <w:rPr>
          <w:rFonts w:ascii="Book Antiqua" w:eastAsia="宋体" w:hAnsi="Book Antiqua" w:hint="eastAsia"/>
          <w:kern w:val="0"/>
          <w:szCs w:val="24"/>
          <w:vertAlign w:val="superscript"/>
          <w:lang w:eastAsia="zh-CN"/>
        </w:rPr>
        <w:t>[</w:t>
      </w:r>
      <w:proofErr w:type="gramEnd"/>
      <w:r w:rsidR="00491243" w:rsidRPr="00E36B12">
        <w:rPr>
          <w:rFonts w:ascii="Book Antiqua" w:eastAsia="宋体" w:hAnsi="Book Antiqua" w:hint="eastAsia"/>
          <w:kern w:val="0"/>
          <w:szCs w:val="24"/>
          <w:vertAlign w:val="superscript"/>
          <w:lang w:eastAsia="zh-CN"/>
        </w:rPr>
        <w:t>76]</w:t>
      </w:r>
      <w:r w:rsidR="009D78B0" w:rsidRPr="00E36B12">
        <w:rPr>
          <w:rFonts w:ascii="Book Antiqua" w:eastAsia="AdvTimes" w:hAnsi="Book Antiqua"/>
          <w:kern w:val="0"/>
          <w:szCs w:val="24"/>
        </w:rPr>
        <w:t>)</w:t>
      </w:r>
      <w:r w:rsidR="00B31405" w:rsidRPr="00E36B12">
        <w:rPr>
          <w:rFonts w:ascii="Book Antiqua" w:eastAsia="宋体" w:hAnsi="Book Antiqua" w:hint="eastAsia"/>
          <w:kern w:val="0"/>
          <w:szCs w:val="24"/>
          <w:lang w:eastAsia="zh-CN"/>
        </w:rPr>
        <w:t>.</w:t>
      </w:r>
    </w:p>
    <w:sectPr w:rsidR="00E3122C" w:rsidRPr="00B31405" w:rsidSect="004276C0">
      <w:headerReference w:type="even" r:id="rId9"/>
      <w:headerReference w:type="default" r:id="rId10"/>
      <w:footerReference w:type="even" r:id="rId11"/>
      <w:footerReference w:type="default" r:id="rId12"/>
      <w:footnotePr>
        <w:pos w:val="beneathText"/>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48" w:rsidRDefault="00243948">
      <w:r>
        <w:separator/>
      </w:r>
    </w:p>
  </w:endnote>
  <w:endnote w:type="continuationSeparator" w:id="0">
    <w:p w:rsidR="00243948" w:rsidRDefault="0024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vTimes">
    <w:altName w:val="Cambria"/>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
    <w:altName w:val="PMingLiU"/>
    <w:panose1 w:val="00000000000000000000"/>
    <w:charset w:val="88"/>
    <w:family w:val="roman"/>
    <w:notTrueType/>
    <w:pitch w:val="default"/>
    <w:sig w:usb0="00000003" w:usb1="08080000" w:usb2="00000010" w:usb3="00000000" w:csb0="00100001" w:csb1="00000000"/>
  </w:font>
  <w:font w:name="Helvetica">
    <w:panose1 w:val="020B0604020202020204"/>
    <w:charset w:val="00"/>
    <w:family w:val="swiss"/>
    <w:pitch w:val="variable"/>
    <w:sig w:usb0="E0002AFF" w:usb1="C0007843" w:usb2="00000009" w:usb3="00000000" w:csb0="000001FF" w:csb1="00000000"/>
  </w:font>
  <w:font w:name="Minion">
    <w:altName w:val="新細明體"/>
    <w:panose1 w:val="00000000000000000000"/>
    <w:charset w:val="88"/>
    <w:family w:val="roman"/>
    <w:notTrueType/>
    <w:pitch w:val="default"/>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Garamond-Bold">
    <w:altName w:val="Garamond"/>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TBasilia-Roman">
    <w:altName w:val="Times New Roman"/>
    <w:panose1 w:val="00000000000000000000"/>
    <w:charset w:val="00"/>
    <w:family w:val="roman"/>
    <w:notTrueType/>
    <w:pitch w:val="default"/>
    <w:sig w:usb0="00000003" w:usb1="00000000" w:usb2="00000000" w:usb3="00000000" w:csb0="00000001" w:csb1="00000000"/>
  </w:font>
  <w:font w:name="TrebuchetMS">
    <w:altName w:val="宋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inionPro-Regular">
    <w:altName w:val="Arial Unicode MS"/>
    <w:panose1 w:val="00000000000000000000"/>
    <w:charset w:val="86"/>
    <w:family w:val="auto"/>
    <w:notTrueType/>
    <w:pitch w:val="default"/>
    <w:sig w:usb0="00000001" w:usb1="080E0000" w:usb2="00000010" w:usb3="00000000" w:csb0="00040000" w:csb1="00000000"/>
  </w:font>
  <w:font w:name="MyriadPro-Regular">
    <w:altName w:val="MS Mincho"/>
    <w:panose1 w:val="00000000000000000000"/>
    <w:charset w:val="80"/>
    <w:family w:val="auto"/>
    <w:notTrueType/>
    <w:pitch w:val="default"/>
    <w:sig w:usb0="00000001" w:usb1="080F0000" w:usb2="00000010" w:usb3="00000000" w:csb0="00120000" w:csb1="00000000"/>
  </w:font>
  <w:font w:name="DFKai-SB">
    <w:panose1 w:val="03000509000000000000"/>
    <w:charset w:val="88"/>
    <w:family w:val="script"/>
    <w:pitch w:val="fixed"/>
    <w:sig w:usb0="00000003" w:usb1="080E0000" w:usb2="00000016" w:usb3="00000000" w:csb0="001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Minion-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DA" w:rsidRDefault="004752DA" w:rsidP="00DD371D">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752DA" w:rsidRDefault="004752D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DA" w:rsidRDefault="004752DA" w:rsidP="00DD371D">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5074E">
      <w:rPr>
        <w:rStyle w:val="ad"/>
        <w:noProof/>
      </w:rPr>
      <w:t>1</w:t>
    </w:r>
    <w:r>
      <w:rPr>
        <w:rStyle w:val="ad"/>
      </w:rPr>
      <w:fldChar w:fldCharType="end"/>
    </w:r>
  </w:p>
  <w:p w:rsidR="004752DA" w:rsidRDefault="004752D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48" w:rsidRDefault="00243948">
      <w:r>
        <w:separator/>
      </w:r>
    </w:p>
  </w:footnote>
  <w:footnote w:type="continuationSeparator" w:id="0">
    <w:p w:rsidR="00243948" w:rsidRDefault="00243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DA" w:rsidRDefault="004752DA" w:rsidP="00DD371D">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752DA" w:rsidRDefault="004752DA">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DA" w:rsidRDefault="004752DA" w:rsidP="00414D81">
    <w:pPr>
      <w:pStyle w:val="ac"/>
      <w:ind w:right="360"/>
      <w:jc w:val="right"/>
    </w:pPr>
    <w:r>
      <w:rPr>
        <w:rFonts w:hint="eastAsia"/>
      </w:rPr>
      <w:t>Chau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E2A6DE"/>
    <w:lvl w:ilvl="0">
      <w:numFmt w:val="decimal"/>
      <w:lvlText w:val="*"/>
      <w:lvlJc w:val="left"/>
    </w:lvl>
  </w:abstractNum>
  <w:abstractNum w:abstractNumId="1">
    <w:nsid w:val="009D382C"/>
    <w:multiLevelType w:val="hybridMultilevel"/>
    <w:tmpl w:val="38DCB990"/>
    <w:lvl w:ilvl="0" w:tplc="C0E2113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4737AD"/>
    <w:multiLevelType w:val="hybridMultilevel"/>
    <w:tmpl w:val="2FA8A2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450190B"/>
    <w:multiLevelType w:val="multilevel"/>
    <w:tmpl w:val="D9E83BC2"/>
    <w:lvl w:ilvl="0">
      <w:start w:val="9"/>
      <w:numFmt w:val="decimal"/>
      <w:lvlText w:val="%1-"/>
      <w:lvlJc w:val="left"/>
      <w:pPr>
        <w:ind w:left="390" w:hanging="390"/>
      </w:pPr>
      <w:rPr>
        <w:rFonts w:hint="default"/>
      </w:rPr>
    </w:lvl>
    <w:lvl w:ilvl="1">
      <w:start w:val="2"/>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4">
    <w:nsid w:val="060C27A9"/>
    <w:multiLevelType w:val="hybridMultilevel"/>
    <w:tmpl w:val="831EB3E0"/>
    <w:lvl w:ilvl="0" w:tplc="47AABFB8">
      <w:start w:val="1"/>
      <w:numFmt w:val="decimal"/>
      <w:lvlText w:val="%1."/>
      <w:lvlJc w:val="left"/>
      <w:pPr>
        <w:ind w:left="360" w:hanging="360"/>
      </w:pPr>
      <w:rPr>
        <w:rFonts w:ascii="Book Antiqua" w:hAnsi="Book Antiqua" w:cs="Times New Roman"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945F2E"/>
    <w:multiLevelType w:val="multilevel"/>
    <w:tmpl w:val="68888C34"/>
    <w:lvl w:ilvl="0">
      <w:start w:val="9"/>
      <w:numFmt w:val="decimal"/>
      <w:lvlText w:val="%1-"/>
      <w:lvlJc w:val="left"/>
      <w:pPr>
        <w:ind w:left="585" w:hanging="585"/>
      </w:pPr>
      <w:rPr>
        <w:rFonts w:hint="default"/>
      </w:rPr>
    </w:lvl>
    <w:lvl w:ilvl="1">
      <w:start w:val="1"/>
      <w:numFmt w:val="decimal"/>
      <w:lvlText w:val="%1-%2-"/>
      <w:lvlJc w:val="left"/>
      <w:pPr>
        <w:ind w:left="892" w:hanging="72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6">
    <w:nsid w:val="0BC1204B"/>
    <w:multiLevelType w:val="hybridMultilevel"/>
    <w:tmpl w:val="219CD3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6E7C2D"/>
    <w:multiLevelType w:val="hybridMultilevel"/>
    <w:tmpl w:val="3EF493AC"/>
    <w:lvl w:ilvl="0" w:tplc="BA5C01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5482C54"/>
    <w:multiLevelType w:val="hybridMultilevel"/>
    <w:tmpl w:val="58924962"/>
    <w:lvl w:ilvl="0" w:tplc="4328D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1F5196"/>
    <w:multiLevelType w:val="hybridMultilevel"/>
    <w:tmpl w:val="B2C0092C"/>
    <w:lvl w:ilvl="0" w:tplc="7214D7EA">
      <w:start w:val="1"/>
      <w:numFmt w:val="decimal"/>
      <w:lvlText w:val="%1."/>
      <w:lvlJc w:val="left"/>
      <w:pPr>
        <w:tabs>
          <w:tab w:val="num" w:pos="360"/>
        </w:tabs>
        <w:ind w:left="360" w:hanging="360"/>
      </w:pPr>
      <w:rPr>
        <w:rFonts w:ascii="MingLiU" w:hAnsi="Tms Rmn"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7CB064E"/>
    <w:multiLevelType w:val="hybridMultilevel"/>
    <w:tmpl w:val="E28210F6"/>
    <w:lvl w:ilvl="0" w:tplc="B4CC6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A86B00"/>
    <w:multiLevelType w:val="hybridMultilevel"/>
    <w:tmpl w:val="B50E6640"/>
    <w:lvl w:ilvl="0" w:tplc="BA5C01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ABE1D61"/>
    <w:multiLevelType w:val="multilevel"/>
    <w:tmpl w:val="B83C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C96C6E"/>
    <w:multiLevelType w:val="singleLevel"/>
    <w:tmpl w:val="58D2C1CE"/>
    <w:lvl w:ilvl="0">
      <w:start w:val="1"/>
      <w:numFmt w:val="decimal"/>
      <w:lvlText w:val="%1."/>
      <w:lvlJc w:val="left"/>
      <w:pPr>
        <w:tabs>
          <w:tab w:val="num" w:pos="240"/>
        </w:tabs>
        <w:ind w:left="240" w:hanging="240"/>
      </w:pPr>
      <w:rPr>
        <w:rFonts w:hint="default"/>
      </w:rPr>
    </w:lvl>
  </w:abstractNum>
  <w:abstractNum w:abstractNumId="14">
    <w:nsid w:val="1E403FCA"/>
    <w:multiLevelType w:val="multilevel"/>
    <w:tmpl w:val="ED86D44E"/>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F9374AB"/>
    <w:multiLevelType w:val="multilevel"/>
    <w:tmpl w:val="15525CB0"/>
    <w:lvl w:ilvl="0">
      <w:start w:val="9"/>
      <w:numFmt w:val="decimal"/>
      <w:lvlText w:val="%1-"/>
      <w:lvlJc w:val="left"/>
      <w:pPr>
        <w:ind w:left="390" w:hanging="39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nsid w:val="2BCB560A"/>
    <w:multiLevelType w:val="singleLevel"/>
    <w:tmpl w:val="70780A9E"/>
    <w:lvl w:ilvl="0">
      <w:start w:val="1"/>
      <w:numFmt w:val="decimal"/>
      <w:lvlText w:val="%1."/>
      <w:lvlJc w:val="left"/>
      <w:pPr>
        <w:tabs>
          <w:tab w:val="num" w:pos="600"/>
        </w:tabs>
        <w:ind w:left="600" w:hanging="240"/>
      </w:pPr>
      <w:rPr>
        <w:rFonts w:hint="default"/>
        <w:b w:val="0"/>
        <w:sz w:val="24"/>
        <w:szCs w:val="24"/>
      </w:rPr>
    </w:lvl>
  </w:abstractNum>
  <w:abstractNum w:abstractNumId="17">
    <w:nsid w:val="30F908CA"/>
    <w:multiLevelType w:val="singleLevel"/>
    <w:tmpl w:val="B72EED20"/>
    <w:lvl w:ilvl="0">
      <w:start w:val="1"/>
      <w:numFmt w:val="decimal"/>
      <w:lvlText w:val="(%1)"/>
      <w:lvlJc w:val="left"/>
      <w:pPr>
        <w:tabs>
          <w:tab w:val="num" w:pos="1040"/>
        </w:tabs>
        <w:ind w:left="1040" w:hanging="348"/>
      </w:pPr>
      <w:rPr>
        <w:rFonts w:hint="default"/>
      </w:rPr>
    </w:lvl>
  </w:abstractNum>
  <w:abstractNum w:abstractNumId="18">
    <w:nsid w:val="342246B1"/>
    <w:multiLevelType w:val="hybridMultilevel"/>
    <w:tmpl w:val="9C109D94"/>
    <w:lvl w:ilvl="0" w:tplc="9E6630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51114DA"/>
    <w:multiLevelType w:val="hybridMultilevel"/>
    <w:tmpl w:val="13CCEEC2"/>
    <w:lvl w:ilvl="0" w:tplc="7E2E0DA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395F25D2"/>
    <w:multiLevelType w:val="multilevel"/>
    <w:tmpl w:val="44D03078"/>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CD86F90"/>
    <w:multiLevelType w:val="multilevel"/>
    <w:tmpl w:val="4B321AC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40D14C3A"/>
    <w:multiLevelType w:val="multilevel"/>
    <w:tmpl w:val="129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CD2B0F"/>
    <w:multiLevelType w:val="hybridMultilevel"/>
    <w:tmpl w:val="2D7A276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6A734C6"/>
    <w:multiLevelType w:val="multilevel"/>
    <w:tmpl w:val="B99C31C6"/>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BAB317A"/>
    <w:multiLevelType w:val="multilevel"/>
    <w:tmpl w:val="B3BC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4F5F11"/>
    <w:multiLevelType w:val="hybridMultilevel"/>
    <w:tmpl w:val="AB883042"/>
    <w:lvl w:ilvl="0" w:tplc="D436A0C2">
      <w:start w:val="1"/>
      <w:numFmt w:val="decimal"/>
      <w:lvlText w:val="%1)"/>
      <w:lvlJc w:val="left"/>
      <w:pPr>
        <w:ind w:left="360" w:hanging="360"/>
      </w:pPr>
      <w:rPr>
        <w:rFonts w:eastAsia="AdvTime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826E54"/>
    <w:multiLevelType w:val="hybridMultilevel"/>
    <w:tmpl w:val="EF8A380E"/>
    <w:lvl w:ilvl="0" w:tplc="0CA44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433FB6"/>
    <w:multiLevelType w:val="multilevel"/>
    <w:tmpl w:val="D570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8A426E"/>
    <w:multiLevelType w:val="hybridMultilevel"/>
    <w:tmpl w:val="720CAE2C"/>
    <w:lvl w:ilvl="0" w:tplc="1ACA07E6">
      <w:start w:val="1"/>
      <w:numFmt w:val="decimal"/>
      <w:lvlText w:val="%1)"/>
      <w:lvlJc w:val="left"/>
      <w:pPr>
        <w:ind w:left="705" w:hanging="36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30">
    <w:nsid w:val="62E12E38"/>
    <w:multiLevelType w:val="hybridMultilevel"/>
    <w:tmpl w:val="3AC40320"/>
    <w:lvl w:ilvl="0" w:tplc="D850322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F130CE"/>
    <w:multiLevelType w:val="multilevel"/>
    <w:tmpl w:val="0A8E57C2"/>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9687A4D"/>
    <w:multiLevelType w:val="hybridMultilevel"/>
    <w:tmpl w:val="765641E4"/>
    <w:lvl w:ilvl="0" w:tplc="8AB4B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AF38D3"/>
    <w:multiLevelType w:val="hybridMultilevel"/>
    <w:tmpl w:val="2E64FD1E"/>
    <w:lvl w:ilvl="0" w:tplc="755A6DA0">
      <w:start w:val="1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D982061"/>
    <w:multiLevelType w:val="hybridMultilevel"/>
    <w:tmpl w:val="A0685EDC"/>
    <w:lvl w:ilvl="0" w:tplc="BA5C01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FE02662"/>
    <w:multiLevelType w:val="multilevel"/>
    <w:tmpl w:val="0A8E57C2"/>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62F45C1"/>
    <w:multiLevelType w:val="singleLevel"/>
    <w:tmpl w:val="0409000F"/>
    <w:lvl w:ilvl="0">
      <w:start w:val="1"/>
      <w:numFmt w:val="decimal"/>
      <w:lvlText w:val="%1."/>
      <w:lvlJc w:val="left"/>
      <w:pPr>
        <w:tabs>
          <w:tab w:val="num" w:pos="425"/>
        </w:tabs>
        <w:ind w:left="425" w:hanging="425"/>
      </w:pPr>
    </w:lvl>
  </w:abstractNum>
  <w:abstractNum w:abstractNumId="37">
    <w:nsid w:val="76353228"/>
    <w:multiLevelType w:val="hybridMultilevel"/>
    <w:tmpl w:val="63262878"/>
    <w:lvl w:ilvl="0" w:tplc="9F9477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A51434"/>
    <w:multiLevelType w:val="hybridMultilevel"/>
    <w:tmpl w:val="EB48C454"/>
    <w:lvl w:ilvl="0" w:tplc="3EDE36C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6"/>
  </w:num>
  <w:num w:numId="2">
    <w:abstractNumId w:val="11"/>
  </w:num>
  <w:num w:numId="3">
    <w:abstractNumId w:val="23"/>
  </w:num>
  <w:num w:numId="4">
    <w:abstractNumId w:val="7"/>
  </w:num>
  <w:num w:numId="5">
    <w:abstractNumId w:val="18"/>
  </w:num>
  <w:num w:numId="6">
    <w:abstractNumId w:val="34"/>
  </w:num>
  <w:num w:numId="7">
    <w:abstractNumId w:val="17"/>
  </w:num>
  <w:num w:numId="8">
    <w:abstractNumId w:val="13"/>
  </w:num>
  <w:num w:numId="9">
    <w:abstractNumId w:val="0"/>
    <w:lvlOverride w:ilvl="0">
      <w:lvl w:ilvl="0">
        <w:numFmt w:val="bullet"/>
        <w:lvlText w:val="•"/>
        <w:legacy w:legacy="1" w:legacySpace="0" w:legacyIndent="0"/>
        <w:lvlJc w:val="left"/>
        <w:rPr>
          <w:rFonts w:ascii="Times New Roman" w:hAnsi="Times New Roman" w:hint="default"/>
          <w:sz w:val="32"/>
        </w:rPr>
      </w:lvl>
    </w:lvlOverride>
  </w:num>
  <w:num w:numId="10">
    <w:abstractNumId w:val="0"/>
    <w:lvlOverride w:ilvl="0">
      <w:lvl w:ilvl="0">
        <w:numFmt w:val="bullet"/>
        <w:lvlText w:val="–"/>
        <w:legacy w:legacy="1" w:legacySpace="0" w:legacyIndent="0"/>
        <w:lvlJc w:val="left"/>
        <w:rPr>
          <w:rFonts w:ascii="Times New Roman" w:hAnsi="Times New Roman" w:hint="default"/>
          <w:sz w:val="28"/>
        </w:rPr>
      </w:lvl>
    </w:lvlOverride>
  </w:num>
  <w:num w:numId="11">
    <w:abstractNumId w:val="0"/>
    <w:lvlOverride w:ilvl="0">
      <w:lvl w:ilvl="0">
        <w:numFmt w:val="bullet"/>
        <w:lvlText w:val="•"/>
        <w:legacy w:legacy="1" w:legacySpace="0" w:legacyIndent="0"/>
        <w:lvlJc w:val="left"/>
        <w:rPr>
          <w:rFonts w:ascii="Times New Roman" w:hAnsi="Times New Roman" w:hint="default"/>
          <w:sz w:val="28"/>
        </w:rPr>
      </w:lvl>
    </w:lvlOverride>
  </w:num>
  <w:num w:numId="12">
    <w:abstractNumId w:val="0"/>
    <w:lvlOverride w:ilvl="0">
      <w:lvl w:ilvl="0">
        <w:numFmt w:val="bullet"/>
        <w:lvlText w:val="–"/>
        <w:legacy w:legacy="1" w:legacySpace="0" w:legacyIndent="0"/>
        <w:lvlJc w:val="left"/>
        <w:rPr>
          <w:rFonts w:ascii="Times New Roman" w:hAnsi="Times New Roman" w:hint="default"/>
          <w:sz w:val="24"/>
        </w:rPr>
      </w:lvl>
    </w:lvlOverride>
  </w:num>
  <w:num w:numId="13">
    <w:abstractNumId w:val="33"/>
  </w:num>
  <w:num w:numId="14">
    <w:abstractNumId w:val="9"/>
  </w:num>
  <w:num w:numId="15">
    <w:abstractNumId w:val="27"/>
  </w:num>
  <w:num w:numId="16">
    <w:abstractNumId w:val="38"/>
  </w:num>
  <w:num w:numId="17">
    <w:abstractNumId w:val="19"/>
  </w:num>
  <w:num w:numId="18">
    <w:abstractNumId w:val="29"/>
  </w:num>
  <w:num w:numId="19">
    <w:abstractNumId w:val="1"/>
  </w:num>
  <w:num w:numId="20">
    <w:abstractNumId w:val="21"/>
  </w:num>
  <w:num w:numId="21">
    <w:abstractNumId w:val="24"/>
  </w:num>
  <w:num w:numId="22">
    <w:abstractNumId w:val="20"/>
  </w:num>
  <w:num w:numId="23">
    <w:abstractNumId w:val="31"/>
  </w:num>
  <w:num w:numId="24">
    <w:abstractNumId w:val="5"/>
  </w:num>
  <w:num w:numId="25">
    <w:abstractNumId w:val="3"/>
  </w:num>
  <w:num w:numId="26">
    <w:abstractNumId w:val="15"/>
  </w:num>
  <w:num w:numId="27">
    <w:abstractNumId w:val="14"/>
  </w:num>
  <w:num w:numId="28">
    <w:abstractNumId w:val="35"/>
  </w:num>
  <w:num w:numId="29">
    <w:abstractNumId w:val="37"/>
  </w:num>
  <w:num w:numId="30">
    <w:abstractNumId w:val="32"/>
  </w:num>
  <w:num w:numId="31">
    <w:abstractNumId w:val="10"/>
  </w:num>
  <w:num w:numId="32">
    <w:abstractNumId w:val="16"/>
  </w:num>
  <w:num w:numId="33">
    <w:abstractNumId w:val="26"/>
  </w:num>
  <w:num w:numId="34">
    <w:abstractNumId w:val="2"/>
  </w:num>
  <w:num w:numId="35">
    <w:abstractNumId w:val="25"/>
  </w:num>
  <w:num w:numId="36">
    <w:abstractNumId w:val="28"/>
  </w:num>
  <w:num w:numId="37">
    <w:abstractNumId w:val="22"/>
  </w:num>
  <w:num w:numId="38">
    <w:abstractNumId w:val="12"/>
  </w:num>
  <w:num w:numId="39">
    <w:abstractNumId w:val="30"/>
  </w:num>
  <w:num w:numId="40">
    <w:abstractNumId w:val="8"/>
  </w:num>
  <w:num w:numId="41">
    <w:abstractNumId w:val="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93"/>
    <w:rsid w:val="000012E6"/>
    <w:rsid w:val="0000542A"/>
    <w:rsid w:val="000054C9"/>
    <w:rsid w:val="00006DFE"/>
    <w:rsid w:val="0000704B"/>
    <w:rsid w:val="000073F6"/>
    <w:rsid w:val="00010504"/>
    <w:rsid w:val="00012B23"/>
    <w:rsid w:val="00013BBC"/>
    <w:rsid w:val="00014600"/>
    <w:rsid w:val="00014D01"/>
    <w:rsid w:val="0001512C"/>
    <w:rsid w:val="000204E2"/>
    <w:rsid w:val="000208C4"/>
    <w:rsid w:val="00021053"/>
    <w:rsid w:val="000215B8"/>
    <w:rsid w:val="00022137"/>
    <w:rsid w:val="000258DC"/>
    <w:rsid w:val="00030040"/>
    <w:rsid w:val="00030304"/>
    <w:rsid w:val="0003125B"/>
    <w:rsid w:val="000334AF"/>
    <w:rsid w:val="00033C37"/>
    <w:rsid w:val="000344CB"/>
    <w:rsid w:val="0003655D"/>
    <w:rsid w:val="00036AEC"/>
    <w:rsid w:val="0003712E"/>
    <w:rsid w:val="00041180"/>
    <w:rsid w:val="00042DA0"/>
    <w:rsid w:val="00043A26"/>
    <w:rsid w:val="00044258"/>
    <w:rsid w:val="00044E33"/>
    <w:rsid w:val="00046AB8"/>
    <w:rsid w:val="00046BDA"/>
    <w:rsid w:val="00050188"/>
    <w:rsid w:val="00052861"/>
    <w:rsid w:val="000605B4"/>
    <w:rsid w:val="000619BB"/>
    <w:rsid w:val="00061F44"/>
    <w:rsid w:val="00062CDD"/>
    <w:rsid w:val="00063CD8"/>
    <w:rsid w:val="00063F8D"/>
    <w:rsid w:val="00066458"/>
    <w:rsid w:val="00066C85"/>
    <w:rsid w:val="00067B3F"/>
    <w:rsid w:val="0007006E"/>
    <w:rsid w:val="00070DD7"/>
    <w:rsid w:val="00071E4F"/>
    <w:rsid w:val="000724E0"/>
    <w:rsid w:val="000725C8"/>
    <w:rsid w:val="000738A2"/>
    <w:rsid w:val="0007584E"/>
    <w:rsid w:val="00077E95"/>
    <w:rsid w:val="00080835"/>
    <w:rsid w:val="00080B37"/>
    <w:rsid w:val="00081A47"/>
    <w:rsid w:val="00083A30"/>
    <w:rsid w:val="00086D54"/>
    <w:rsid w:val="00086F85"/>
    <w:rsid w:val="00090FD1"/>
    <w:rsid w:val="0009199A"/>
    <w:rsid w:val="00093E36"/>
    <w:rsid w:val="00095513"/>
    <w:rsid w:val="00095C2E"/>
    <w:rsid w:val="000A0CB7"/>
    <w:rsid w:val="000A3B9E"/>
    <w:rsid w:val="000A432C"/>
    <w:rsid w:val="000A7C8B"/>
    <w:rsid w:val="000B1611"/>
    <w:rsid w:val="000B2FD1"/>
    <w:rsid w:val="000B2FF3"/>
    <w:rsid w:val="000B4C29"/>
    <w:rsid w:val="000B626E"/>
    <w:rsid w:val="000B6498"/>
    <w:rsid w:val="000C1972"/>
    <w:rsid w:val="000C2248"/>
    <w:rsid w:val="000C25A7"/>
    <w:rsid w:val="000C293F"/>
    <w:rsid w:val="000C2B71"/>
    <w:rsid w:val="000C2CDB"/>
    <w:rsid w:val="000C42C6"/>
    <w:rsid w:val="000C456D"/>
    <w:rsid w:val="000C460E"/>
    <w:rsid w:val="000C4A45"/>
    <w:rsid w:val="000C5AE0"/>
    <w:rsid w:val="000C6FC1"/>
    <w:rsid w:val="000C747A"/>
    <w:rsid w:val="000D111F"/>
    <w:rsid w:val="000D1DD1"/>
    <w:rsid w:val="000D1FCE"/>
    <w:rsid w:val="000D2AC7"/>
    <w:rsid w:val="000D3402"/>
    <w:rsid w:val="000D369E"/>
    <w:rsid w:val="000D404E"/>
    <w:rsid w:val="000D6205"/>
    <w:rsid w:val="000D75F1"/>
    <w:rsid w:val="000E09E1"/>
    <w:rsid w:val="000E1781"/>
    <w:rsid w:val="000E28FB"/>
    <w:rsid w:val="000E32B6"/>
    <w:rsid w:val="000E5E8D"/>
    <w:rsid w:val="000E601F"/>
    <w:rsid w:val="000E6B51"/>
    <w:rsid w:val="000F0840"/>
    <w:rsid w:val="000F1765"/>
    <w:rsid w:val="000F1AD2"/>
    <w:rsid w:val="000F220C"/>
    <w:rsid w:val="000F2A7D"/>
    <w:rsid w:val="000F2A8D"/>
    <w:rsid w:val="000F383A"/>
    <w:rsid w:val="000F7D47"/>
    <w:rsid w:val="001007E8"/>
    <w:rsid w:val="00100991"/>
    <w:rsid w:val="0010327F"/>
    <w:rsid w:val="00103548"/>
    <w:rsid w:val="001040F3"/>
    <w:rsid w:val="00105591"/>
    <w:rsid w:val="0010610F"/>
    <w:rsid w:val="0011001E"/>
    <w:rsid w:val="0011157F"/>
    <w:rsid w:val="001117E1"/>
    <w:rsid w:val="00111CC3"/>
    <w:rsid w:val="00111FD0"/>
    <w:rsid w:val="001135C5"/>
    <w:rsid w:val="001137F9"/>
    <w:rsid w:val="00113895"/>
    <w:rsid w:val="00115844"/>
    <w:rsid w:val="00115F5F"/>
    <w:rsid w:val="00116F71"/>
    <w:rsid w:val="00121F9E"/>
    <w:rsid w:val="00122E44"/>
    <w:rsid w:val="00123986"/>
    <w:rsid w:val="00124FC4"/>
    <w:rsid w:val="001323C6"/>
    <w:rsid w:val="00135056"/>
    <w:rsid w:val="001357B5"/>
    <w:rsid w:val="00136034"/>
    <w:rsid w:val="0013768C"/>
    <w:rsid w:val="00137EDE"/>
    <w:rsid w:val="00140E16"/>
    <w:rsid w:val="00141AF1"/>
    <w:rsid w:val="00142630"/>
    <w:rsid w:val="001429E9"/>
    <w:rsid w:val="00142E9A"/>
    <w:rsid w:val="001431FA"/>
    <w:rsid w:val="001433A0"/>
    <w:rsid w:val="00152B23"/>
    <w:rsid w:val="00153FC1"/>
    <w:rsid w:val="00154436"/>
    <w:rsid w:val="001568CF"/>
    <w:rsid w:val="00163F73"/>
    <w:rsid w:val="0016631E"/>
    <w:rsid w:val="0016691B"/>
    <w:rsid w:val="00166D59"/>
    <w:rsid w:val="00170FDD"/>
    <w:rsid w:val="00171E97"/>
    <w:rsid w:val="001738A0"/>
    <w:rsid w:val="0017742C"/>
    <w:rsid w:val="001775BD"/>
    <w:rsid w:val="00180622"/>
    <w:rsid w:val="00180727"/>
    <w:rsid w:val="00180FC7"/>
    <w:rsid w:val="0018226C"/>
    <w:rsid w:val="00182B28"/>
    <w:rsid w:val="00184136"/>
    <w:rsid w:val="0018565A"/>
    <w:rsid w:val="0018584B"/>
    <w:rsid w:val="001878F6"/>
    <w:rsid w:val="00190D35"/>
    <w:rsid w:val="00190E8A"/>
    <w:rsid w:val="00190F9F"/>
    <w:rsid w:val="001953B6"/>
    <w:rsid w:val="0019696A"/>
    <w:rsid w:val="00197A12"/>
    <w:rsid w:val="00197F77"/>
    <w:rsid w:val="001A115F"/>
    <w:rsid w:val="001A23A4"/>
    <w:rsid w:val="001A254D"/>
    <w:rsid w:val="001A26D9"/>
    <w:rsid w:val="001A2E1A"/>
    <w:rsid w:val="001A485F"/>
    <w:rsid w:val="001A4A46"/>
    <w:rsid w:val="001A4D0F"/>
    <w:rsid w:val="001A506B"/>
    <w:rsid w:val="001A53A2"/>
    <w:rsid w:val="001A54F2"/>
    <w:rsid w:val="001A6C5C"/>
    <w:rsid w:val="001A7B99"/>
    <w:rsid w:val="001A7C33"/>
    <w:rsid w:val="001A7C55"/>
    <w:rsid w:val="001B424A"/>
    <w:rsid w:val="001B6090"/>
    <w:rsid w:val="001C0B54"/>
    <w:rsid w:val="001C2161"/>
    <w:rsid w:val="001C29CF"/>
    <w:rsid w:val="001C6308"/>
    <w:rsid w:val="001C72B4"/>
    <w:rsid w:val="001D0B0D"/>
    <w:rsid w:val="001D3678"/>
    <w:rsid w:val="001D5CFE"/>
    <w:rsid w:val="001D7860"/>
    <w:rsid w:val="001E21D3"/>
    <w:rsid w:val="001E4C13"/>
    <w:rsid w:val="001E54A9"/>
    <w:rsid w:val="001E6CC3"/>
    <w:rsid w:val="001E7F6B"/>
    <w:rsid w:val="001F1F29"/>
    <w:rsid w:val="001F350C"/>
    <w:rsid w:val="001F36A5"/>
    <w:rsid w:val="001F37CE"/>
    <w:rsid w:val="001F51EF"/>
    <w:rsid w:val="001F5BD7"/>
    <w:rsid w:val="001F679C"/>
    <w:rsid w:val="0020070C"/>
    <w:rsid w:val="0020185B"/>
    <w:rsid w:val="00202836"/>
    <w:rsid w:val="00202DCF"/>
    <w:rsid w:val="00203525"/>
    <w:rsid w:val="00203AA3"/>
    <w:rsid w:val="00204A69"/>
    <w:rsid w:val="00211AB8"/>
    <w:rsid w:val="00214310"/>
    <w:rsid w:val="00214FDD"/>
    <w:rsid w:val="002152B1"/>
    <w:rsid w:val="002158A7"/>
    <w:rsid w:val="00217269"/>
    <w:rsid w:val="0022002E"/>
    <w:rsid w:val="00220750"/>
    <w:rsid w:val="00220979"/>
    <w:rsid w:val="00220A00"/>
    <w:rsid w:val="00220E4D"/>
    <w:rsid w:val="002210FC"/>
    <w:rsid w:val="00222704"/>
    <w:rsid w:val="00222BCF"/>
    <w:rsid w:val="00223755"/>
    <w:rsid w:val="0022477F"/>
    <w:rsid w:val="00225CA7"/>
    <w:rsid w:val="00226705"/>
    <w:rsid w:val="00226B1C"/>
    <w:rsid w:val="00227624"/>
    <w:rsid w:val="00230143"/>
    <w:rsid w:val="00231A5B"/>
    <w:rsid w:val="00232A95"/>
    <w:rsid w:val="00233A6F"/>
    <w:rsid w:val="002354A2"/>
    <w:rsid w:val="00235F8B"/>
    <w:rsid w:val="00240D49"/>
    <w:rsid w:val="002435EA"/>
    <w:rsid w:val="00243948"/>
    <w:rsid w:val="002446BD"/>
    <w:rsid w:val="00245392"/>
    <w:rsid w:val="00245B7F"/>
    <w:rsid w:val="00245D0C"/>
    <w:rsid w:val="002463D6"/>
    <w:rsid w:val="002464C5"/>
    <w:rsid w:val="00246E90"/>
    <w:rsid w:val="0024716D"/>
    <w:rsid w:val="002504FF"/>
    <w:rsid w:val="002550EA"/>
    <w:rsid w:val="002554B9"/>
    <w:rsid w:val="0025591A"/>
    <w:rsid w:val="00255B8B"/>
    <w:rsid w:val="00256F35"/>
    <w:rsid w:val="002602B1"/>
    <w:rsid w:val="002602E4"/>
    <w:rsid w:val="002629DE"/>
    <w:rsid w:val="00262D02"/>
    <w:rsid w:val="00263BA8"/>
    <w:rsid w:val="00263CB1"/>
    <w:rsid w:val="00264569"/>
    <w:rsid w:val="002652F4"/>
    <w:rsid w:val="00265C05"/>
    <w:rsid w:val="0026710B"/>
    <w:rsid w:val="00267B34"/>
    <w:rsid w:val="00270F6E"/>
    <w:rsid w:val="0027222B"/>
    <w:rsid w:val="00273313"/>
    <w:rsid w:val="00273FD3"/>
    <w:rsid w:val="0027481E"/>
    <w:rsid w:val="00275929"/>
    <w:rsid w:val="002760E0"/>
    <w:rsid w:val="0027618A"/>
    <w:rsid w:val="00280162"/>
    <w:rsid w:val="002805F4"/>
    <w:rsid w:val="002813D3"/>
    <w:rsid w:val="00281AB7"/>
    <w:rsid w:val="00283A7B"/>
    <w:rsid w:val="00291BB7"/>
    <w:rsid w:val="00292CCA"/>
    <w:rsid w:val="00293A7F"/>
    <w:rsid w:val="0029458E"/>
    <w:rsid w:val="00294CE6"/>
    <w:rsid w:val="00296278"/>
    <w:rsid w:val="00296A8B"/>
    <w:rsid w:val="00296F85"/>
    <w:rsid w:val="0029747B"/>
    <w:rsid w:val="002A1267"/>
    <w:rsid w:val="002A26EE"/>
    <w:rsid w:val="002A4A23"/>
    <w:rsid w:val="002A6E20"/>
    <w:rsid w:val="002A7B5F"/>
    <w:rsid w:val="002B07F4"/>
    <w:rsid w:val="002B1687"/>
    <w:rsid w:val="002B195B"/>
    <w:rsid w:val="002B1AEA"/>
    <w:rsid w:val="002B2515"/>
    <w:rsid w:val="002B2E65"/>
    <w:rsid w:val="002B4511"/>
    <w:rsid w:val="002B59D2"/>
    <w:rsid w:val="002B7354"/>
    <w:rsid w:val="002C048E"/>
    <w:rsid w:val="002C13CA"/>
    <w:rsid w:val="002C2266"/>
    <w:rsid w:val="002C25A9"/>
    <w:rsid w:val="002C35DC"/>
    <w:rsid w:val="002C6C83"/>
    <w:rsid w:val="002D0076"/>
    <w:rsid w:val="002D050E"/>
    <w:rsid w:val="002D06F2"/>
    <w:rsid w:val="002D1CDA"/>
    <w:rsid w:val="002D3CB2"/>
    <w:rsid w:val="002D4305"/>
    <w:rsid w:val="002D4709"/>
    <w:rsid w:val="002D4779"/>
    <w:rsid w:val="002D6670"/>
    <w:rsid w:val="002D7E5E"/>
    <w:rsid w:val="002E04DD"/>
    <w:rsid w:val="002E22E6"/>
    <w:rsid w:val="002E24DF"/>
    <w:rsid w:val="002E3705"/>
    <w:rsid w:val="002E4F90"/>
    <w:rsid w:val="002F177B"/>
    <w:rsid w:val="002F2F93"/>
    <w:rsid w:val="002F30D3"/>
    <w:rsid w:val="002F37F9"/>
    <w:rsid w:val="002F5680"/>
    <w:rsid w:val="002F5C25"/>
    <w:rsid w:val="002F5CAE"/>
    <w:rsid w:val="002F7121"/>
    <w:rsid w:val="00301556"/>
    <w:rsid w:val="00302353"/>
    <w:rsid w:val="003027C7"/>
    <w:rsid w:val="0030520F"/>
    <w:rsid w:val="0030578C"/>
    <w:rsid w:val="00305B5A"/>
    <w:rsid w:val="003067A1"/>
    <w:rsid w:val="00311F7C"/>
    <w:rsid w:val="0031360B"/>
    <w:rsid w:val="00315D64"/>
    <w:rsid w:val="00317DAC"/>
    <w:rsid w:val="003201CC"/>
    <w:rsid w:val="003230FE"/>
    <w:rsid w:val="00323AD7"/>
    <w:rsid w:val="00325161"/>
    <w:rsid w:val="0032531D"/>
    <w:rsid w:val="003255C5"/>
    <w:rsid w:val="00326AED"/>
    <w:rsid w:val="00327394"/>
    <w:rsid w:val="003304CE"/>
    <w:rsid w:val="00332807"/>
    <w:rsid w:val="00332AF1"/>
    <w:rsid w:val="00332C0C"/>
    <w:rsid w:val="00333F7E"/>
    <w:rsid w:val="003359C0"/>
    <w:rsid w:val="003374C5"/>
    <w:rsid w:val="0033753A"/>
    <w:rsid w:val="00341CFE"/>
    <w:rsid w:val="00343248"/>
    <w:rsid w:val="00343357"/>
    <w:rsid w:val="00343550"/>
    <w:rsid w:val="00345E91"/>
    <w:rsid w:val="00346879"/>
    <w:rsid w:val="003507F3"/>
    <w:rsid w:val="003525C2"/>
    <w:rsid w:val="00354483"/>
    <w:rsid w:val="00354DC1"/>
    <w:rsid w:val="003562AE"/>
    <w:rsid w:val="00356E3E"/>
    <w:rsid w:val="00357947"/>
    <w:rsid w:val="00357E84"/>
    <w:rsid w:val="003632D1"/>
    <w:rsid w:val="003639B9"/>
    <w:rsid w:val="00363DB2"/>
    <w:rsid w:val="00363F94"/>
    <w:rsid w:val="00365A00"/>
    <w:rsid w:val="00366A90"/>
    <w:rsid w:val="003673C4"/>
    <w:rsid w:val="00370C54"/>
    <w:rsid w:val="00371ED7"/>
    <w:rsid w:val="00372F2D"/>
    <w:rsid w:val="00374412"/>
    <w:rsid w:val="00375643"/>
    <w:rsid w:val="00375D3E"/>
    <w:rsid w:val="0038012E"/>
    <w:rsid w:val="0038015A"/>
    <w:rsid w:val="003802C0"/>
    <w:rsid w:val="00380CAA"/>
    <w:rsid w:val="003836CD"/>
    <w:rsid w:val="003849C9"/>
    <w:rsid w:val="00385A80"/>
    <w:rsid w:val="00386A4D"/>
    <w:rsid w:val="003874EA"/>
    <w:rsid w:val="0038784C"/>
    <w:rsid w:val="00387A68"/>
    <w:rsid w:val="00391912"/>
    <w:rsid w:val="00394124"/>
    <w:rsid w:val="0039465F"/>
    <w:rsid w:val="003948A7"/>
    <w:rsid w:val="00394CAD"/>
    <w:rsid w:val="00395A03"/>
    <w:rsid w:val="0039630C"/>
    <w:rsid w:val="00396A96"/>
    <w:rsid w:val="003A1283"/>
    <w:rsid w:val="003A1AF2"/>
    <w:rsid w:val="003A4568"/>
    <w:rsid w:val="003B002F"/>
    <w:rsid w:val="003B08F6"/>
    <w:rsid w:val="003B145E"/>
    <w:rsid w:val="003B20E9"/>
    <w:rsid w:val="003B3D2E"/>
    <w:rsid w:val="003B3D5A"/>
    <w:rsid w:val="003B45A4"/>
    <w:rsid w:val="003B526B"/>
    <w:rsid w:val="003B5503"/>
    <w:rsid w:val="003B65BA"/>
    <w:rsid w:val="003B6659"/>
    <w:rsid w:val="003C0310"/>
    <w:rsid w:val="003C0801"/>
    <w:rsid w:val="003C1C05"/>
    <w:rsid w:val="003C50C2"/>
    <w:rsid w:val="003C534E"/>
    <w:rsid w:val="003C5C12"/>
    <w:rsid w:val="003C6282"/>
    <w:rsid w:val="003D0227"/>
    <w:rsid w:val="003D4356"/>
    <w:rsid w:val="003D49EF"/>
    <w:rsid w:val="003D4A45"/>
    <w:rsid w:val="003D5943"/>
    <w:rsid w:val="003D611D"/>
    <w:rsid w:val="003D6CA1"/>
    <w:rsid w:val="003D6EA8"/>
    <w:rsid w:val="003E168A"/>
    <w:rsid w:val="003E2725"/>
    <w:rsid w:val="003E5522"/>
    <w:rsid w:val="003E5F55"/>
    <w:rsid w:val="003E6AAB"/>
    <w:rsid w:val="003F1C3F"/>
    <w:rsid w:val="003F200A"/>
    <w:rsid w:val="003F23C3"/>
    <w:rsid w:val="003F2FD8"/>
    <w:rsid w:val="003F3683"/>
    <w:rsid w:val="003F3AC2"/>
    <w:rsid w:val="003F4318"/>
    <w:rsid w:val="003F4AD7"/>
    <w:rsid w:val="003F4DC5"/>
    <w:rsid w:val="003F51DE"/>
    <w:rsid w:val="00401D2D"/>
    <w:rsid w:val="00401F29"/>
    <w:rsid w:val="00402282"/>
    <w:rsid w:val="004026D1"/>
    <w:rsid w:val="00402FB4"/>
    <w:rsid w:val="00403F12"/>
    <w:rsid w:val="004047B6"/>
    <w:rsid w:val="00405A16"/>
    <w:rsid w:val="004064CD"/>
    <w:rsid w:val="00412DC1"/>
    <w:rsid w:val="00414033"/>
    <w:rsid w:val="004141CB"/>
    <w:rsid w:val="00414550"/>
    <w:rsid w:val="00414D81"/>
    <w:rsid w:val="0041578C"/>
    <w:rsid w:val="00415881"/>
    <w:rsid w:val="004159B9"/>
    <w:rsid w:val="00416637"/>
    <w:rsid w:val="0041684E"/>
    <w:rsid w:val="004170B2"/>
    <w:rsid w:val="00420AFA"/>
    <w:rsid w:val="00421DFB"/>
    <w:rsid w:val="004276C0"/>
    <w:rsid w:val="00431076"/>
    <w:rsid w:val="0043228B"/>
    <w:rsid w:val="004327EB"/>
    <w:rsid w:val="004330A2"/>
    <w:rsid w:val="0043377A"/>
    <w:rsid w:val="00433A1C"/>
    <w:rsid w:val="00434D6E"/>
    <w:rsid w:val="0043724F"/>
    <w:rsid w:val="00437FA8"/>
    <w:rsid w:val="00440270"/>
    <w:rsid w:val="00440512"/>
    <w:rsid w:val="0044570E"/>
    <w:rsid w:val="00445AA3"/>
    <w:rsid w:val="00447637"/>
    <w:rsid w:val="00447DDB"/>
    <w:rsid w:val="00447FA1"/>
    <w:rsid w:val="0045093C"/>
    <w:rsid w:val="00454988"/>
    <w:rsid w:val="004575FD"/>
    <w:rsid w:val="0045778C"/>
    <w:rsid w:val="00460655"/>
    <w:rsid w:val="00460753"/>
    <w:rsid w:val="00461F61"/>
    <w:rsid w:val="00464A25"/>
    <w:rsid w:val="00465382"/>
    <w:rsid w:val="00465454"/>
    <w:rsid w:val="00466EC3"/>
    <w:rsid w:val="0046705C"/>
    <w:rsid w:val="00470973"/>
    <w:rsid w:val="00473710"/>
    <w:rsid w:val="0047508D"/>
    <w:rsid w:val="004752DA"/>
    <w:rsid w:val="004759E3"/>
    <w:rsid w:val="0048014B"/>
    <w:rsid w:val="00480AA3"/>
    <w:rsid w:val="00480FD4"/>
    <w:rsid w:val="00481AD5"/>
    <w:rsid w:val="004826B9"/>
    <w:rsid w:val="004828E8"/>
    <w:rsid w:val="00483851"/>
    <w:rsid w:val="00483F5F"/>
    <w:rsid w:val="0048685B"/>
    <w:rsid w:val="00487569"/>
    <w:rsid w:val="00487F00"/>
    <w:rsid w:val="00491243"/>
    <w:rsid w:val="004912C5"/>
    <w:rsid w:val="00491767"/>
    <w:rsid w:val="004918B6"/>
    <w:rsid w:val="004921D8"/>
    <w:rsid w:val="00492867"/>
    <w:rsid w:val="00492F4C"/>
    <w:rsid w:val="0049338B"/>
    <w:rsid w:val="00494C18"/>
    <w:rsid w:val="00494DCF"/>
    <w:rsid w:val="004A2B59"/>
    <w:rsid w:val="004A2E09"/>
    <w:rsid w:val="004A2FA2"/>
    <w:rsid w:val="004A3896"/>
    <w:rsid w:val="004A3C64"/>
    <w:rsid w:val="004A65AF"/>
    <w:rsid w:val="004A7423"/>
    <w:rsid w:val="004A7808"/>
    <w:rsid w:val="004B12E5"/>
    <w:rsid w:val="004B2F35"/>
    <w:rsid w:val="004B309A"/>
    <w:rsid w:val="004B3A19"/>
    <w:rsid w:val="004B4414"/>
    <w:rsid w:val="004B4E95"/>
    <w:rsid w:val="004B5D9F"/>
    <w:rsid w:val="004B73F3"/>
    <w:rsid w:val="004C1175"/>
    <w:rsid w:val="004C1FC1"/>
    <w:rsid w:val="004C6DA7"/>
    <w:rsid w:val="004C710F"/>
    <w:rsid w:val="004C7FC5"/>
    <w:rsid w:val="004D0740"/>
    <w:rsid w:val="004D0E80"/>
    <w:rsid w:val="004D4F5B"/>
    <w:rsid w:val="004D5C49"/>
    <w:rsid w:val="004D6923"/>
    <w:rsid w:val="004D77CE"/>
    <w:rsid w:val="004D7FE3"/>
    <w:rsid w:val="004E21C7"/>
    <w:rsid w:val="004E2AFD"/>
    <w:rsid w:val="004E3D53"/>
    <w:rsid w:val="004E4817"/>
    <w:rsid w:val="004E6DEF"/>
    <w:rsid w:val="004E72CC"/>
    <w:rsid w:val="004F0107"/>
    <w:rsid w:val="004F12FB"/>
    <w:rsid w:val="004F1FC5"/>
    <w:rsid w:val="004F2523"/>
    <w:rsid w:val="004F34CC"/>
    <w:rsid w:val="004F39EF"/>
    <w:rsid w:val="004F504B"/>
    <w:rsid w:val="004F759C"/>
    <w:rsid w:val="004F7B3B"/>
    <w:rsid w:val="00500A1C"/>
    <w:rsid w:val="00500C04"/>
    <w:rsid w:val="005013A4"/>
    <w:rsid w:val="00502F61"/>
    <w:rsid w:val="00504E01"/>
    <w:rsid w:val="0050595D"/>
    <w:rsid w:val="00512B1C"/>
    <w:rsid w:val="00513300"/>
    <w:rsid w:val="00513FD0"/>
    <w:rsid w:val="005150BF"/>
    <w:rsid w:val="005262EC"/>
    <w:rsid w:val="005309F8"/>
    <w:rsid w:val="00531C96"/>
    <w:rsid w:val="00532456"/>
    <w:rsid w:val="00535155"/>
    <w:rsid w:val="00536E76"/>
    <w:rsid w:val="005373C7"/>
    <w:rsid w:val="005376A1"/>
    <w:rsid w:val="005400D5"/>
    <w:rsid w:val="005405BF"/>
    <w:rsid w:val="0054064E"/>
    <w:rsid w:val="005416B6"/>
    <w:rsid w:val="00541C73"/>
    <w:rsid w:val="0054536C"/>
    <w:rsid w:val="005454EE"/>
    <w:rsid w:val="00545560"/>
    <w:rsid w:val="005466BE"/>
    <w:rsid w:val="0055381D"/>
    <w:rsid w:val="005540F1"/>
    <w:rsid w:val="0055474F"/>
    <w:rsid w:val="00554D3B"/>
    <w:rsid w:val="005559F4"/>
    <w:rsid w:val="005565AF"/>
    <w:rsid w:val="005569F9"/>
    <w:rsid w:val="005575EB"/>
    <w:rsid w:val="005617C5"/>
    <w:rsid w:val="0056327C"/>
    <w:rsid w:val="00563EE2"/>
    <w:rsid w:val="0056444A"/>
    <w:rsid w:val="00564A7C"/>
    <w:rsid w:val="00565550"/>
    <w:rsid w:val="00566A0A"/>
    <w:rsid w:val="00566AA0"/>
    <w:rsid w:val="005674D6"/>
    <w:rsid w:val="00570000"/>
    <w:rsid w:val="00570767"/>
    <w:rsid w:val="00572EB5"/>
    <w:rsid w:val="00572F9E"/>
    <w:rsid w:val="00573A2E"/>
    <w:rsid w:val="005748C6"/>
    <w:rsid w:val="00575755"/>
    <w:rsid w:val="00576386"/>
    <w:rsid w:val="00576A52"/>
    <w:rsid w:val="00584989"/>
    <w:rsid w:val="005858A9"/>
    <w:rsid w:val="005862E4"/>
    <w:rsid w:val="00586BA6"/>
    <w:rsid w:val="00587DA4"/>
    <w:rsid w:val="005914CF"/>
    <w:rsid w:val="005932F6"/>
    <w:rsid w:val="00593B45"/>
    <w:rsid w:val="00593C74"/>
    <w:rsid w:val="00593D3F"/>
    <w:rsid w:val="00594AF0"/>
    <w:rsid w:val="00595038"/>
    <w:rsid w:val="0059589F"/>
    <w:rsid w:val="00595BA0"/>
    <w:rsid w:val="005A07A7"/>
    <w:rsid w:val="005A1130"/>
    <w:rsid w:val="005A13DF"/>
    <w:rsid w:val="005A14BD"/>
    <w:rsid w:val="005A18D9"/>
    <w:rsid w:val="005A1ED3"/>
    <w:rsid w:val="005A22DE"/>
    <w:rsid w:val="005A41D0"/>
    <w:rsid w:val="005A47C0"/>
    <w:rsid w:val="005A498A"/>
    <w:rsid w:val="005A5A5B"/>
    <w:rsid w:val="005A5FFD"/>
    <w:rsid w:val="005A6207"/>
    <w:rsid w:val="005A62FD"/>
    <w:rsid w:val="005A6329"/>
    <w:rsid w:val="005A6E5E"/>
    <w:rsid w:val="005A7066"/>
    <w:rsid w:val="005B0E56"/>
    <w:rsid w:val="005B225F"/>
    <w:rsid w:val="005B39C8"/>
    <w:rsid w:val="005B5305"/>
    <w:rsid w:val="005B5A8D"/>
    <w:rsid w:val="005B615D"/>
    <w:rsid w:val="005B66FF"/>
    <w:rsid w:val="005B7140"/>
    <w:rsid w:val="005C116E"/>
    <w:rsid w:val="005C2F2A"/>
    <w:rsid w:val="005C3BD6"/>
    <w:rsid w:val="005C47CF"/>
    <w:rsid w:val="005C5133"/>
    <w:rsid w:val="005C5608"/>
    <w:rsid w:val="005C5B0D"/>
    <w:rsid w:val="005C5EA8"/>
    <w:rsid w:val="005C6653"/>
    <w:rsid w:val="005C68A0"/>
    <w:rsid w:val="005C6A4A"/>
    <w:rsid w:val="005C6C37"/>
    <w:rsid w:val="005C6C8D"/>
    <w:rsid w:val="005D1111"/>
    <w:rsid w:val="005D1643"/>
    <w:rsid w:val="005D2361"/>
    <w:rsid w:val="005D46E9"/>
    <w:rsid w:val="005D4E8E"/>
    <w:rsid w:val="005D691D"/>
    <w:rsid w:val="005D799B"/>
    <w:rsid w:val="005E1418"/>
    <w:rsid w:val="005E1DAC"/>
    <w:rsid w:val="005E2541"/>
    <w:rsid w:val="005E2BB8"/>
    <w:rsid w:val="005E630B"/>
    <w:rsid w:val="005F0FD2"/>
    <w:rsid w:val="005F2EFB"/>
    <w:rsid w:val="005F4275"/>
    <w:rsid w:val="005F443B"/>
    <w:rsid w:val="005F48CB"/>
    <w:rsid w:val="005F573F"/>
    <w:rsid w:val="005F61A3"/>
    <w:rsid w:val="005F7784"/>
    <w:rsid w:val="00600378"/>
    <w:rsid w:val="00602B57"/>
    <w:rsid w:val="00603449"/>
    <w:rsid w:val="00603715"/>
    <w:rsid w:val="006057FD"/>
    <w:rsid w:val="006073A8"/>
    <w:rsid w:val="00607949"/>
    <w:rsid w:val="00607D9C"/>
    <w:rsid w:val="00610D2A"/>
    <w:rsid w:val="00612F6C"/>
    <w:rsid w:val="0061355F"/>
    <w:rsid w:val="00616850"/>
    <w:rsid w:val="00617F1E"/>
    <w:rsid w:val="0062043B"/>
    <w:rsid w:val="00622790"/>
    <w:rsid w:val="00623217"/>
    <w:rsid w:val="006237A5"/>
    <w:rsid w:val="00623A25"/>
    <w:rsid w:val="00624990"/>
    <w:rsid w:val="00624B72"/>
    <w:rsid w:val="006252E6"/>
    <w:rsid w:val="00625638"/>
    <w:rsid w:val="006259EA"/>
    <w:rsid w:val="00626635"/>
    <w:rsid w:val="006274AE"/>
    <w:rsid w:val="00627CDD"/>
    <w:rsid w:val="00632083"/>
    <w:rsid w:val="006325B5"/>
    <w:rsid w:val="00632DAC"/>
    <w:rsid w:val="006334A4"/>
    <w:rsid w:val="00635ED3"/>
    <w:rsid w:val="00636917"/>
    <w:rsid w:val="006374DA"/>
    <w:rsid w:val="00640D08"/>
    <w:rsid w:val="006412CB"/>
    <w:rsid w:val="00643428"/>
    <w:rsid w:val="00643BB0"/>
    <w:rsid w:val="0064443B"/>
    <w:rsid w:val="00645E31"/>
    <w:rsid w:val="00647B70"/>
    <w:rsid w:val="00647E11"/>
    <w:rsid w:val="006500F5"/>
    <w:rsid w:val="006525FF"/>
    <w:rsid w:val="00652862"/>
    <w:rsid w:val="00652A46"/>
    <w:rsid w:val="00652E3E"/>
    <w:rsid w:val="006540AA"/>
    <w:rsid w:val="0065460D"/>
    <w:rsid w:val="00654759"/>
    <w:rsid w:val="00655D2B"/>
    <w:rsid w:val="00656DB6"/>
    <w:rsid w:val="006609ED"/>
    <w:rsid w:val="00660D52"/>
    <w:rsid w:val="00661579"/>
    <w:rsid w:val="00661AFF"/>
    <w:rsid w:val="00661CE8"/>
    <w:rsid w:val="00662B15"/>
    <w:rsid w:val="00662DE5"/>
    <w:rsid w:val="00664047"/>
    <w:rsid w:val="00665069"/>
    <w:rsid w:val="0066518C"/>
    <w:rsid w:val="00665387"/>
    <w:rsid w:val="00665CCD"/>
    <w:rsid w:val="00667098"/>
    <w:rsid w:val="0066797E"/>
    <w:rsid w:val="00672B0C"/>
    <w:rsid w:val="00672F38"/>
    <w:rsid w:val="006741F9"/>
    <w:rsid w:val="00675CFD"/>
    <w:rsid w:val="0067612D"/>
    <w:rsid w:val="00676867"/>
    <w:rsid w:val="0068083E"/>
    <w:rsid w:val="00681119"/>
    <w:rsid w:val="00682471"/>
    <w:rsid w:val="006839E7"/>
    <w:rsid w:val="00684006"/>
    <w:rsid w:val="00684840"/>
    <w:rsid w:val="0068497F"/>
    <w:rsid w:val="00684D70"/>
    <w:rsid w:val="00686664"/>
    <w:rsid w:val="0068670B"/>
    <w:rsid w:val="006871A1"/>
    <w:rsid w:val="00690320"/>
    <w:rsid w:val="00690DB6"/>
    <w:rsid w:val="006956EA"/>
    <w:rsid w:val="00695A53"/>
    <w:rsid w:val="00696A1F"/>
    <w:rsid w:val="00696AB9"/>
    <w:rsid w:val="006A01C3"/>
    <w:rsid w:val="006A0732"/>
    <w:rsid w:val="006A0B38"/>
    <w:rsid w:val="006A1BF3"/>
    <w:rsid w:val="006A2401"/>
    <w:rsid w:val="006A3C6B"/>
    <w:rsid w:val="006A3E5D"/>
    <w:rsid w:val="006A43BB"/>
    <w:rsid w:val="006A6085"/>
    <w:rsid w:val="006A70F0"/>
    <w:rsid w:val="006B034C"/>
    <w:rsid w:val="006B07C8"/>
    <w:rsid w:val="006B1EA6"/>
    <w:rsid w:val="006B2758"/>
    <w:rsid w:val="006B3324"/>
    <w:rsid w:val="006B3B7D"/>
    <w:rsid w:val="006B3EF4"/>
    <w:rsid w:val="006B419C"/>
    <w:rsid w:val="006B42B6"/>
    <w:rsid w:val="006B5630"/>
    <w:rsid w:val="006B5F89"/>
    <w:rsid w:val="006B72F8"/>
    <w:rsid w:val="006B76BB"/>
    <w:rsid w:val="006C3F07"/>
    <w:rsid w:val="006C41F2"/>
    <w:rsid w:val="006C43CE"/>
    <w:rsid w:val="006C489E"/>
    <w:rsid w:val="006C7A8E"/>
    <w:rsid w:val="006D178D"/>
    <w:rsid w:val="006D31FB"/>
    <w:rsid w:val="006D5180"/>
    <w:rsid w:val="006D53F6"/>
    <w:rsid w:val="006D5F11"/>
    <w:rsid w:val="006D658F"/>
    <w:rsid w:val="006D674E"/>
    <w:rsid w:val="006D7666"/>
    <w:rsid w:val="006E019F"/>
    <w:rsid w:val="006E1CDB"/>
    <w:rsid w:val="006E1E84"/>
    <w:rsid w:val="006E2A09"/>
    <w:rsid w:val="006E345D"/>
    <w:rsid w:val="006E5B4C"/>
    <w:rsid w:val="006E6506"/>
    <w:rsid w:val="006E7CC8"/>
    <w:rsid w:val="006F0959"/>
    <w:rsid w:val="006F0A76"/>
    <w:rsid w:val="006F0B47"/>
    <w:rsid w:val="006F165E"/>
    <w:rsid w:val="006F1923"/>
    <w:rsid w:val="006F25FB"/>
    <w:rsid w:val="006F26DD"/>
    <w:rsid w:val="006F3E84"/>
    <w:rsid w:val="006F5BF7"/>
    <w:rsid w:val="006F5D40"/>
    <w:rsid w:val="006F7578"/>
    <w:rsid w:val="006F76B2"/>
    <w:rsid w:val="007009C3"/>
    <w:rsid w:val="007016A2"/>
    <w:rsid w:val="007019BC"/>
    <w:rsid w:val="00701D72"/>
    <w:rsid w:val="00702EDB"/>
    <w:rsid w:val="007037C1"/>
    <w:rsid w:val="0070393C"/>
    <w:rsid w:val="00707C57"/>
    <w:rsid w:val="00710B1F"/>
    <w:rsid w:val="00710DC7"/>
    <w:rsid w:val="00712281"/>
    <w:rsid w:val="0071253D"/>
    <w:rsid w:val="00713128"/>
    <w:rsid w:val="007137A3"/>
    <w:rsid w:val="00715774"/>
    <w:rsid w:val="007157B4"/>
    <w:rsid w:val="007176DF"/>
    <w:rsid w:val="007218C0"/>
    <w:rsid w:val="0072263D"/>
    <w:rsid w:val="00722B15"/>
    <w:rsid w:val="00722B92"/>
    <w:rsid w:val="00722F1F"/>
    <w:rsid w:val="0072361D"/>
    <w:rsid w:val="00724FEA"/>
    <w:rsid w:val="007278BC"/>
    <w:rsid w:val="00727AF4"/>
    <w:rsid w:val="007318A4"/>
    <w:rsid w:val="00732C81"/>
    <w:rsid w:val="00734197"/>
    <w:rsid w:val="00734704"/>
    <w:rsid w:val="00734E90"/>
    <w:rsid w:val="00736EC1"/>
    <w:rsid w:val="00736FEA"/>
    <w:rsid w:val="007370AD"/>
    <w:rsid w:val="007371F0"/>
    <w:rsid w:val="007379C9"/>
    <w:rsid w:val="00742211"/>
    <w:rsid w:val="00743279"/>
    <w:rsid w:val="00743DB2"/>
    <w:rsid w:val="00744977"/>
    <w:rsid w:val="0074544B"/>
    <w:rsid w:val="00746713"/>
    <w:rsid w:val="007475EA"/>
    <w:rsid w:val="00750046"/>
    <w:rsid w:val="00754586"/>
    <w:rsid w:val="007549C0"/>
    <w:rsid w:val="007574D7"/>
    <w:rsid w:val="00757C69"/>
    <w:rsid w:val="00761317"/>
    <w:rsid w:val="007623ED"/>
    <w:rsid w:val="00763706"/>
    <w:rsid w:val="007641ED"/>
    <w:rsid w:val="00764A43"/>
    <w:rsid w:val="00765856"/>
    <w:rsid w:val="00766D9F"/>
    <w:rsid w:val="0077036D"/>
    <w:rsid w:val="00773026"/>
    <w:rsid w:val="00774250"/>
    <w:rsid w:val="00774F3B"/>
    <w:rsid w:val="00777477"/>
    <w:rsid w:val="007801A7"/>
    <w:rsid w:val="0078039C"/>
    <w:rsid w:val="007818CD"/>
    <w:rsid w:val="00783E45"/>
    <w:rsid w:val="00783F78"/>
    <w:rsid w:val="007846EC"/>
    <w:rsid w:val="00790EA1"/>
    <w:rsid w:val="007926AC"/>
    <w:rsid w:val="007957CC"/>
    <w:rsid w:val="00796D3F"/>
    <w:rsid w:val="00796D5A"/>
    <w:rsid w:val="007A0C8A"/>
    <w:rsid w:val="007A227E"/>
    <w:rsid w:val="007A272C"/>
    <w:rsid w:val="007A3DC8"/>
    <w:rsid w:val="007A3F92"/>
    <w:rsid w:val="007A4ED0"/>
    <w:rsid w:val="007A55B0"/>
    <w:rsid w:val="007A6954"/>
    <w:rsid w:val="007A6D56"/>
    <w:rsid w:val="007A715F"/>
    <w:rsid w:val="007B056D"/>
    <w:rsid w:val="007B0C3A"/>
    <w:rsid w:val="007B0D90"/>
    <w:rsid w:val="007B24DF"/>
    <w:rsid w:val="007B316A"/>
    <w:rsid w:val="007B398E"/>
    <w:rsid w:val="007B3D74"/>
    <w:rsid w:val="007B4F88"/>
    <w:rsid w:val="007B525C"/>
    <w:rsid w:val="007B5C19"/>
    <w:rsid w:val="007B6259"/>
    <w:rsid w:val="007B6279"/>
    <w:rsid w:val="007B7E3C"/>
    <w:rsid w:val="007C03FD"/>
    <w:rsid w:val="007C1125"/>
    <w:rsid w:val="007C1DA9"/>
    <w:rsid w:val="007C236B"/>
    <w:rsid w:val="007C2AE9"/>
    <w:rsid w:val="007C3AC1"/>
    <w:rsid w:val="007C3AD3"/>
    <w:rsid w:val="007C4B16"/>
    <w:rsid w:val="007C4FFC"/>
    <w:rsid w:val="007C58AD"/>
    <w:rsid w:val="007C6B29"/>
    <w:rsid w:val="007D1441"/>
    <w:rsid w:val="007D1D44"/>
    <w:rsid w:val="007D1DF6"/>
    <w:rsid w:val="007D34BA"/>
    <w:rsid w:val="007D6C3B"/>
    <w:rsid w:val="007D7A51"/>
    <w:rsid w:val="007E022A"/>
    <w:rsid w:val="007E11F9"/>
    <w:rsid w:val="007E1BC3"/>
    <w:rsid w:val="007E5398"/>
    <w:rsid w:val="007E6E42"/>
    <w:rsid w:val="007F4C9E"/>
    <w:rsid w:val="007F529A"/>
    <w:rsid w:val="007F5761"/>
    <w:rsid w:val="007F5EF0"/>
    <w:rsid w:val="007F63F7"/>
    <w:rsid w:val="0080201B"/>
    <w:rsid w:val="00802AEB"/>
    <w:rsid w:val="00803358"/>
    <w:rsid w:val="00804C17"/>
    <w:rsid w:val="00805698"/>
    <w:rsid w:val="00805A3F"/>
    <w:rsid w:val="00806451"/>
    <w:rsid w:val="00807486"/>
    <w:rsid w:val="0081016E"/>
    <w:rsid w:val="008125EF"/>
    <w:rsid w:val="00813489"/>
    <w:rsid w:val="00813C04"/>
    <w:rsid w:val="00814F44"/>
    <w:rsid w:val="008154D3"/>
    <w:rsid w:val="008164D7"/>
    <w:rsid w:val="008212F0"/>
    <w:rsid w:val="00821B56"/>
    <w:rsid w:val="00821FA4"/>
    <w:rsid w:val="00823F27"/>
    <w:rsid w:val="008255C0"/>
    <w:rsid w:val="00826039"/>
    <w:rsid w:val="00830815"/>
    <w:rsid w:val="00831CC8"/>
    <w:rsid w:val="0083298B"/>
    <w:rsid w:val="00833F0E"/>
    <w:rsid w:val="00841C11"/>
    <w:rsid w:val="00843C81"/>
    <w:rsid w:val="00844C42"/>
    <w:rsid w:val="00852E86"/>
    <w:rsid w:val="008536BA"/>
    <w:rsid w:val="008558FA"/>
    <w:rsid w:val="008561D6"/>
    <w:rsid w:val="008572DE"/>
    <w:rsid w:val="0086171C"/>
    <w:rsid w:val="00861CF4"/>
    <w:rsid w:val="00863319"/>
    <w:rsid w:val="00864670"/>
    <w:rsid w:val="00864DFE"/>
    <w:rsid w:val="00866C02"/>
    <w:rsid w:val="00871534"/>
    <w:rsid w:val="00871F63"/>
    <w:rsid w:val="00872CB8"/>
    <w:rsid w:val="00874219"/>
    <w:rsid w:val="008749F7"/>
    <w:rsid w:val="008763A2"/>
    <w:rsid w:val="008805E3"/>
    <w:rsid w:val="00880FA8"/>
    <w:rsid w:val="00882DF7"/>
    <w:rsid w:val="008836D7"/>
    <w:rsid w:val="00883BCD"/>
    <w:rsid w:val="00884078"/>
    <w:rsid w:val="008848DA"/>
    <w:rsid w:val="00886E08"/>
    <w:rsid w:val="008877EF"/>
    <w:rsid w:val="00887BB6"/>
    <w:rsid w:val="00890FB4"/>
    <w:rsid w:val="00891C62"/>
    <w:rsid w:val="00895430"/>
    <w:rsid w:val="00895E7B"/>
    <w:rsid w:val="008979DC"/>
    <w:rsid w:val="008A1840"/>
    <w:rsid w:val="008A1E8B"/>
    <w:rsid w:val="008A2487"/>
    <w:rsid w:val="008A35EA"/>
    <w:rsid w:val="008A37EE"/>
    <w:rsid w:val="008A47D8"/>
    <w:rsid w:val="008A7401"/>
    <w:rsid w:val="008A74B2"/>
    <w:rsid w:val="008A7D52"/>
    <w:rsid w:val="008B0F00"/>
    <w:rsid w:val="008B0F82"/>
    <w:rsid w:val="008B2DCD"/>
    <w:rsid w:val="008B65DD"/>
    <w:rsid w:val="008B6A36"/>
    <w:rsid w:val="008B7214"/>
    <w:rsid w:val="008B768C"/>
    <w:rsid w:val="008C024C"/>
    <w:rsid w:val="008C05F9"/>
    <w:rsid w:val="008C2469"/>
    <w:rsid w:val="008C2D44"/>
    <w:rsid w:val="008C44BE"/>
    <w:rsid w:val="008C47B7"/>
    <w:rsid w:val="008C481C"/>
    <w:rsid w:val="008C4831"/>
    <w:rsid w:val="008C552A"/>
    <w:rsid w:val="008C56A4"/>
    <w:rsid w:val="008C56F9"/>
    <w:rsid w:val="008D0CF6"/>
    <w:rsid w:val="008D245C"/>
    <w:rsid w:val="008D27CC"/>
    <w:rsid w:val="008D50E5"/>
    <w:rsid w:val="008D62CD"/>
    <w:rsid w:val="008D65EC"/>
    <w:rsid w:val="008E342E"/>
    <w:rsid w:val="008E52CE"/>
    <w:rsid w:val="008E568C"/>
    <w:rsid w:val="008E5859"/>
    <w:rsid w:val="008E5CFC"/>
    <w:rsid w:val="008E651C"/>
    <w:rsid w:val="008E69EA"/>
    <w:rsid w:val="008E7DB7"/>
    <w:rsid w:val="008E7FAF"/>
    <w:rsid w:val="008F0171"/>
    <w:rsid w:val="008F0C0D"/>
    <w:rsid w:val="008F0F3D"/>
    <w:rsid w:val="008F1B1A"/>
    <w:rsid w:val="008F3756"/>
    <w:rsid w:val="008F61B6"/>
    <w:rsid w:val="008F7B71"/>
    <w:rsid w:val="009009B1"/>
    <w:rsid w:val="00901E8A"/>
    <w:rsid w:val="009030C8"/>
    <w:rsid w:val="00903729"/>
    <w:rsid w:val="00905C91"/>
    <w:rsid w:val="00906528"/>
    <w:rsid w:val="00907017"/>
    <w:rsid w:val="009106BB"/>
    <w:rsid w:val="00911247"/>
    <w:rsid w:val="00911CD1"/>
    <w:rsid w:val="0091313F"/>
    <w:rsid w:val="009133E1"/>
    <w:rsid w:val="00913D71"/>
    <w:rsid w:val="009147BF"/>
    <w:rsid w:val="00914D8B"/>
    <w:rsid w:val="00914F52"/>
    <w:rsid w:val="009161E0"/>
    <w:rsid w:val="009179B9"/>
    <w:rsid w:val="00917BFE"/>
    <w:rsid w:val="00917DB4"/>
    <w:rsid w:val="009212C0"/>
    <w:rsid w:val="00922641"/>
    <w:rsid w:val="00922946"/>
    <w:rsid w:val="00922CC2"/>
    <w:rsid w:val="009244A2"/>
    <w:rsid w:val="00924D0E"/>
    <w:rsid w:val="00924EF0"/>
    <w:rsid w:val="009272A1"/>
    <w:rsid w:val="0093243F"/>
    <w:rsid w:val="00932EC8"/>
    <w:rsid w:val="0093721C"/>
    <w:rsid w:val="00937E1D"/>
    <w:rsid w:val="009407C6"/>
    <w:rsid w:val="00941445"/>
    <w:rsid w:val="00946160"/>
    <w:rsid w:val="00946BCE"/>
    <w:rsid w:val="00947E6E"/>
    <w:rsid w:val="009504FB"/>
    <w:rsid w:val="00950657"/>
    <w:rsid w:val="0095073B"/>
    <w:rsid w:val="00951425"/>
    <w:rsid w:val="00951C76"/>
    <w:rsid w:val="00951F57"/>
    <w:rsid w:val="009520CD"/>
    <w:rsid w:val="009536F4"/>
    <w:rsid w:val="009540B2"/>
    <w:rsid w:val="00955A18"/>
    <w:rsid w:val="00955A75"/>
    <w:rsid w:val="00956312"/>
    <w:rsid w:val="009572D6"/>
    <w:rsid w:val="00961674"/>
    <w:rsid w:val="009617DD"/>
    <w:rsid w:val="0096195E"/>
    <w:rsid w:val="00961C37"/>
    <w:rsid w:val="00962F21"/>
    <w:rsid w:val="0096379A"/>
    <w:rsid w:val="00967D13"/>
    <w:rsid w:val="00967D83"/>
    <w:rsid w:val="00967DAF"/>
    <w:rsid w:val="00970AF7"/>
    <w:rsid w:val="009714B9"/>
    <w:rsid w:val="009765BE"/>
    <w:rsid w:val="009808F5"/>
    <w:rsid w:val="009816F6"/>
    <w:rsid w:val="009825E3"/>
    <w:rsid w:val="00983A9E"/>
    <w:rsid w:val="00984375"/>
    <w:rsid w:val="009849F8"/>
    <w:rsid w:val="009853E8"/>
    <w:rsid w:val="009855AA"/>
    <w:rsid w:val="0099087A"/>
    <w:rsid w:val="009913EA"/>
    <w:rsid w:val="009933D3"/>
    <w:rsid w:val="00993FF1"/>
    <w:rsid w:val="009940AF"/>
    <w:rsid w:val="00995638"/>
    <w:rsid w:val="00997844"/>
    <w:rsid w:val="009A18C7"/>
    <w:rsid w:val="009A2426"/>
    <w:rsid w:val="009A2A80"/>
    <w:rsid w:val="009A3321"/>
    <w:rsid w:val="009A371E"/>
    <w:rsid w:val="009A4915"/>
    <w:rsid w:val="009A70D6"/>
    <w:rsid w:val="009A763A"/>
    <w:rsid w:val="009B1DAF"/>
    <w:rsid w:val="009B3251"/>
    <w:rsid w:val="009B6B6B"/>
    <w:rsid w:val="009C221E"/>
    <w:rsid w:val="009C288D"/>
    <w:rsid w:val="009C2B5E"/>
    <w:rsid w:val="009C617E"/>
    <w:rsid w:val="009C6D9D"/>
    <w:rsid w:val="009C7394"/>
    <w:rsid w:val="009C750A"/>
    <w:rsid w:val="009C7B21"/>
    <w:rsid w:val="009C7E9F"/>
    <w:rsid w:val="009D122D"/>
    <w:rsid w:val="009D20B9"/>
    <w:rsid w:val="009D28F2"/>
    <w:rsid w:val="009D49D9"/>
    <w:rsid w:val="009D5118"/>
    <w:rsid w:val="009D52BC"/>
    <w:rsid w:val="009D6B97"/>
    <w:rsid w:val="009D78B0"/>
    <w:rsid w:val="009E026E"/>
    <w:rsid w:val="009E0FB6"/>
    <w:rsid w:val="009E23EE"/>
    <w:rsid w:val="009E2842"/>
    <w:rsid w:val="009E45C4"/>
    <w:rsid w:val="009E4FC0"/>
    <w:rsid w:val="009E6821"/>
    <w:rsid w:val="009E72EB"/>
    <w:rsid w:val="009F5699"/>
    <w:rsid w:val="009F747B"/>
    <w:rsid w:val="009F7DED"/>
    <w:rsid w:val="00A0214E"/>
    <w:rsid w:val="00A02252"/>
    <w:rsid w:val="00A0271D"/>
    <w:rsid w:val="00A03AA0"/>
    <w:rsid w:val="00A03DE8"/>
    <w:rsid w:val="00A04767"/>
    <w:rsid w:val="00A0501A"/>
    <w:rsid w:val="00A1066C"/>
    <w:rsid w:val="00A13908"/>
    <w:rsid w:val="00A13972"/>
    <w:rsid w:val="00A150FB"/>
    <w:rsid w:val="00A16058"/>
    <w:rsid w:val="00A20D49"/>
    <w:rsid w:val="00A22225"/>
    <w:rsid w:val="00A22641"/>
    <w:rsid w:val="00A23A85"/>
    <w:rsid w:val="00A24393"/>
    <w:rsid w:val="00A26A8B"/>
    <w:rsid w:val="00A26F59"/>
    <w:rsid w:val="00A27CC3"/>
    <w:rsid w:val="00A30135"/>
    <w:rsid w:val="00A303AE"/>
    <w:rsid w:val="00A304F0"/>
    <w:rsid w:val="00A30F1F"/>
    <w:rsid w:val="00A33958"/>
    <w:rsid w:val="00A33BC9"/>
    <w:rsid w:val="00A35574"/>
    <w:rsid w:val="00A36927"/>
    <w:rsid w:val="00A36BB2"/>
    <w:rsid w:val="00A3733D"/>
    <w:rsid w:val="00A37C45"/>
    <w:rsid w:val="00A37FEE"/>
    <w:rsid w:val="00A415EC"/>
    <w:rsid w:val="00A41FD7"/>
    <w:rsid w:val="00A42AD1"/>
    <w:rsid w:val="00A434F8"/>
    <w:rsid w:val="00A43B34"/>
    <w:rsid w:val="00A440A2"/>
    <w:rsid w:val="00A459B1"/>
    <w:rsid w:val="00A459BD"/>
    <w:rsid w:val="00A46290"/>
    <w:rsid w:val="00A4780F"/>
    <w:rsid w:val="00A500EF"/>
    <w:rsid w:val="00A52A37"/>
    <w:rsid w:val="00A52F4B"/>
    <w:rsid w:val="00A5313A"/>
    <w:rsid w:val="00A54943"/>
    <w:rsid w:val="00A5567A"/>
    <w:rsid w:val="00A5630C"/>
    <w:rsid w:val="00A63590"/>
    <w:rsid w:val="00A63F81"/>
    <w:rsid w:val="00A642AF"/>
    <w:rsid w:val="00A65F18"/>
    <w:rsid w:val="00A66444"/>
    <w:rsid w:val="00A7057E"/>
    <w:rsid w:val="00A705B6"/>
    <w:rsid w:val="00A7066B"/>
    <w:rsid w:val="00A70F62"/>
    <w:rsid w:val="00A710DF"/>
    <w:rsid w:val="00A71652"/>
    <w:rsid w:val="00A7277A"/>
    <w:rsid w:val="00A733EA"/>
    <w:rsid w:val="00A760DB"/>
    <w:rsid w:val="00A762AE"/>
    <w:rsid w:val="00A81CB5"/>
    <w:rsid w:val="00A82374"/>
    <w:rsid w:val="00A8339D"/>
    <w:rsid w:val="00A84400"/>
    <w:rsid w:val="00A8553D"/>
    <w:rsid w:val="00A91E90"/>
    <w:rsid w:val="00A957E6"/>
    <w:rsid w:val="00AA04A7"/>
    <w:rsid w:val="00AA06D1"/>
    <w:rsid w:val="00AA25D6"/>
    <w:rsid w:val="00AA43B9"/>
    <w:rsid w:val="00AA4DE3"/>
    <w:rsid w:val="00AA530D"/>
    <w:rsid w:val="00AA582F"/>
    <w:rsid w:val="00AA6C7D"/>
    <w:rsid w:val="00AA7CAC"/>
    <w:rsid w:val="00AB25EE"/>
    <w:rsid w:val="00AB3E97"/>
    <w:rsid w:val="00AB3EA6"/>
    <w:rsid w:val="00AB431F"/>
    <w:rsid w:val="00AB4E6E"/>
    <w:rsid w:val="00AB5480"/>
    <w:rsid w:val="00AB54A0"/>
    <w:rsid w:val="00AB5D3E"/>
    <w:rsid w:val="00AC0262"/>
    <w:rsid w:val="00AC12BC"/>
    <w:rsid w:val="00AC378A"/>
    <w:rsid w:val="00AC7173"/>
    <w:rsid w:val="00AC7210"/>
    <w:rsid w:val="00AC78B9"/>
    <w:rsid w:val="00AD0D90"/>
    <w:rsid w:val="00AD1001"/>
    <w:rsid w:val="00AD11D4"/>
    <w:rsid w:val="00AD21CC"/>
    <w:rsid w:val="00AD2212"/>
    <w:rsid w:val="00AD3029"/>
    <w:rsid w:val="00AD46F3"/>
    <w:rsid w:val="00AD505F"/>
    <w:rsid w:val="00AD5A6A"/>
    <w:rsid w:val="00AD63D3"/>
    <w:rsid w:val="00AE193A"/>
    <w:rsid w:val="00AE1F90"/>
    <w:rsid w:val="00AE64EC"/>
    <w:rsid w:val="00AE6878"/>
    <w:rsid w:val="00AF1B97"/>
    <w:rsid w:val="00AF1F6E"/>
    <w:rsid w:val="00AF2649"/>
    <w:rsid w:val="00AF2D67"/>
    <w:rsid w:val="00AF4DB1"/>
    <w:rsid w:val="00AF4E82"/>
    <w:rsid w:val="00AF5D8B"/>
    <w:rsid w:val="00AF6061"/>
    <w:rsid w:val="00B00C0D"/>
    <w:rsid w:val="00B01523"/>
    <w:rsid w:val="00B01AA4"/>
    <w:rsid w:val="00B02404"/>
    <w:rsid w:val="00B02AF7"/>
    <w:rsid w:val="00B03854"/>
    <w:rsid w:val="00B03971"/>
    <w:rsid w:val="00B05860"/>
    <w:rsid w:val="00B07A64"/>
    <w:rsid w:val="00B11DA9"/>
    <w:rsid w:val="00B13AEA"/>
    <w:rsid w:val="00B13CD2"/>
    <w:rsid w:val="00B13ED8"/>
    <w:rsid w:val="00B2036F"/>
    <w:rsid w:val="00B20998"/>
    <w:rsid w:val="00B21E1D"/>
    <w:rsid w:val="00B2232F"/>
    <w:rsid w:val="00B26B20"/>
    <w:rsid w:val="00B30205"/>
    <w:rsid w:val="00B31405"/>
    <w:rsid w:val="00B31AE5"/>
    <w:rsid w:val="00B32429"/>
    <w:rsid w:val="00B356B5"/>
    <w:rsid w:val="00B3576E"/>
    <w:rsid w:val="00B361AC"/>
    <w:rsid w:val="00B362AA"/>
    <w:rsid w:val="00B3654B"/>
    <w:rsid w:val="00B37B10"/>
    <w:rsid w:val="00B37D44"/>
    <w:rsid w:val="00B405B1"/>
    <w:rsid w:val="00B40E15"/>
    <w:rsid w:val="00B42BD2"/>
    <w:rsid w:val="00B4349B"/>
    <w:rsid w:val="00B437FC"/>
    <w:rsid w:val="00B450D9"/>
    <w:rsid w:val="00B450EF"/>
    <w:rsid w:val="00B46EC9"/>
    <w:rsid w:val="00B50300"/>
    <w:rsid w:val="00B525EF"/>
    <w:rsid w:val="00B52C6A"/>
    <w:rsid w:val="00B53380"/>
    <w:rsid w:val="00B536CD"/>
    <w:rsid w:val="00B53ABC"/>
    <w:rsid w:val="00B54A79"/>
    <w:rsid w:val="00B56F98"/>
    <w:rsid w:val="00B57B1C"/>
    <w:rsid w:val="00B60093"/>
    <w:rsid w:val="00B60D1B"/>
    <w:rsid w:val="00B62703"/>
    <w:rsid w:val="00B62BB0"/>
    <w:rsid w:val="00B63F11"/>
    <w:rsid w:val="00B65FEE"/>
    <w:rsid w:val="00B70A09"/>
    <w:rsid w:val="00B71E58"/>
    <w:rsid w:val="00B72779"/>
    <w:rsid w:val="00B73628"/>
    <w:rsid w:val="00B7442F"/>
    <w:rsid w:val="00B7454C"/>
    <w:rsid w:val="00B75774"/>
    <w:rsid w:val="00B76FD1"/>
    <w:rsid w:val="00B7733F"/>
    <w:rsid w:val="00B77BE3"/>
    <w:rsid w:val="00B8076D"/>
    <w:rsid w:val="00B80C08"/>
    <w:rsid w:val="00B81470"/>
    <w:rsid w:val="00B81C57"/>
    <w:rsid w:val="00B829DF"/>
    <w:rsid w:val="00B85C55"/>
    <w:rsid w:val="00B87E26"/>
    <w:rsid w:val="00B91BEC"/>
    <w:rsid w:val="00B9486B"/>
    <w:rsid w:val="00B97298"/>
    <w:rsid w:val="00BA10F2"/>
    <w:rsid w:val="00BA1718"/>
    <w:rsid w:val="00BA2A00"/>
    <w:rsid w:val="00BA36EE"/>
    <w:rsid w:val="00BA528E"/>
    <w:rsid w:val="00BA5C0E"/>
    <w:rsid w:val="00BA72BE"/>
    <w:rsid w:val="00BB48EC"/>
    <w:rsid w:val="00BB7630"/>
    <w:rsid w:val="00BC2E6C"/>
    <w:rsid w:val="00BC4123"/>
    <w:rsid w:val="00BC4DA8"/>
    <w:rsid w:val="00BC52CD"/>
    <w:rsid w:val="00BC7C5D"/>
    <w:rsid w:val="00BD06B5"/>
    <w:rsid w:val="00BD0AB5"/>
    <w:rsid w:val="00BD1A9D"/>
    <w:rsid w:val="00BD37AF"/>
    <w:rsid w:val="00BD3D7D"/>
    <w:rsid w:val="00BD41A5"/>
    <w:rsid w:val="00BD532F"/>
    <w:rsid w:val="00BD600B"/>
    <w:rsid w:val="00BD6A83"/>
    <w:rsid w:val="00BD6ECC"/>
    <w:rsid w:val="00BD6F84"/>
    <w:rsid w:val="00BE0165"/>
    <w:rsid w:val="00BE0E73"/>
    <w:rsid w:val="00BE11A0"/>
    <w:rsid w:val="00BE2DF8"/>
    <w:rsid w:val="00BE3540"/>
    <w:rsid w:val="00BE4739"/>
    <w:rsid w:val="00BE4EA6"/>
    <w:rsid w:val="00BE614B"/>
    <w:rsid w:val="00BE7C7C"/>
    <w:rsid w:val="00BF080B"/>
    <w:rsid w:val="00BF0EE7"/>
    <w:rsid w:val="00BF1970"/>
    <w:rsid w:val="00BF4515"/>
    <w:rsid w:val="00BF56FE"/>
    <w:rsid w:val="00BF7A8A"/>
    <w:rsid w:val="00C0088D"/>
    <w:rsid w:val="00C00AE9"/>
    <w:rsid w:val="00C02703"/>
    <w:rsid w:val="00C03A76"/>
    <w:rsid w:val="00C06579"/>
    <w:rsid w:val="00C06685"/>
    <w:rsid w:val="00C07487"/>
    <w:rsid w:val="00C07F6E"/>
    <w:rsid w:val="00C10AD2"/>
    <w:rsid w:val="00C112A2"/>
    <w:rsid w:val="00C11A39"/>
    <w:rsid w:val="00C1250A"/>
    <w:rsid w:val="00C14EC7"/>
    <w:rsid w:val="00C1501A"/>
    <w:rsid w:val="00C20EBC"/>
    <w:rsid w:val="00C2163A"/>
    <w:rsid w:val="00C23668"/>
    <w:rsid w:val="00C25501"/>
    <w:rsid w:val="00C270DC"/>
    <w:rsid w:val="00C30337"/>
    <w:rsid w:val="00C30805"/>
    <w:rsid w:val="00C340A4"/>
    <w:rsid w:val="00C350E2"/>
    <w:rsid w:val="00C36D5E"/>
    <w:rsid w:val="00C37F48"/>
    <w:rsid w:val="00C40CDB"/>
    <w:rsid w:val="00C43C08"/>
    <w:rsid w:val="00C4413B"/>
    <w:rsid w:val="00C4789E"/>
    <w:rsid w:val="00C503A3"/>
    <w:rsid w:val="00C50D05"/>
    <w:rsid w:val="00C51995"/>
    <w:rsid w:val="00C527EF"/>
    <w:rsid w:val="00C53D42"/>
    <w:rsid w:val="00C54598"/>
    <w:rsid w:val="00C55F9D"/>
    <w:rsid w:val="00C560F9"/>
    <w:rsid w:val="00C60B14"/>
    <w:rsid w:val="00C61D7D"/>
    <w:rsid w:val="00C64095"/>
    <w:rsid w:val="00C64328"/>
    <w:rsid w:val="00C66AEC"/>
    <w:rsid w:val="00C70E03"/>
    <w:rsid w:val="00C722D4"/>
    <w:rsid w:val="00C72F76"/>
    <w:rsid w:val="00C7353F"/>
    <w:rsid w:val="00C74A81"/>
    <w:rsid w:val="00C75B64"/>
    <w:rsid w:val="00C77353"/>
    <w:rsid w:val="00C7777D"/>
    <w:rsid w:val="00C80450"/>
    <w:rsid w:val="00C809C3"/>
    <w:rsid w:val="00C8117F"/>
    <w:rsid w:val="00C861A9"/>
    <w:rsid w:val="00C90C63"/>
    <w:rsid w:val="00C9225A"/>
    <w:rsid w:val="00C92E4A"/>
    <w:rsid w:val="00C9396C"/>
    <w:rsid w:val="00C939F5"/>
    <w:rsid w:val="00C94546"/>
    <w:rsid w:val="00C950F7"/>
    <w:rsid w:val="00C95488"/>
    <w:rsid w:val="00CA2F08"/>
    <w:rsid w:val="00CA3B1E"/>
    <w:rsid w:val="00CA5507"/>
    <w:rsid w:val="00CA5508"/>
    <w:rsid w:val="00CA575B"/>
    <w:rsid w:val="00CA65E8"/>
    <w:rsid w:val="00CA700C"/>
    <w:rsid w:val="00CA78DF"/>
    <w:rsid w:val="00CB05A0"/>
    <w:rsid w:val="00CB32D4"/>
    <w:rsid w:val="00CB335E"/>
    <w:rsid w:val="00CB3585"/>
    <w:rsid w:val="00CB3608"/>
    <w:rsid w:val="00CB5AE3"/>
    <w:rsid w:val="00CB6B51"/>
    <w:rsid w:val="00CB75B0"/>
    <w:rsid w:val="00CC1469"/>
    <w:rsid w:val="00CC4EFE"/>
    <w:rsid w:val="00CC5BE8"/>
    <w:rsid w:val="00CC696F"/>
    <w:rsid w:val="00CC69EF"/>
    <w:rsid w:val="00CC7DE7"/>
    <w:rsid w:val="00CD002A"/>
    <w:rsid w:val="00CD2370"/>
    <w:rsid w:val="00CD27F8"/>
    <w:rsid w:val="00CD3356"/>
    <w:rsid w:val="00CD40CC"/>
    <w:rsid w:val="00CD41E6"/>
    <w:rsid w:val="00CD440E"/>
    <w:rsid w:val="00CD544D"/>
    <w:rsid w:val="00CD6343"/>
    <w:rsid w:val="00CD65FF"/>
    <w:rsid w:val="00CD6B56"/>
    <w:rsid w:val="00CD6C5A"/>
    <w:rsid w:val="00CD6D0B"/>
    <w:rsid w:val="00CD7C02"/>
    <w:rsid w:val="00CE0084"/>
    <w:rsid w:val="00CE1A45"/>
    <w:rsid w:val="00CE21C8"/>
    <w:rsid w:val="00CE3D80"/>
    <w:rsid w:val="00CE4C16"/>
    <w:rsid w:val="00CE4EFE"/>
    <w:rsid w:val="00CE58F6"/>
    <w:rsid w:val="00CE67ED"/>
    <w:rsid w:val="00CF0601"/>
    <w:rsid w:val="00CF0D28"/>
    <w:rsid w:val="00CF1D8C"/>
    <w:rsid w:val="00CF4881"/>
    <w:rsid w:val="00CF5D66"/>
    <w:rsid w:val="00D01AF0"/>
    <w:rsid w:val="00D02115"/>
    <w:rsid w:val="00D027C1"/>
    <w:rsid w:val="00D031EC"/>
    <w:rsid w:val="00D04C61"/>
    <w:rsid w:val="00D05201"/>
    <w:rsid w:val="00D06C84"/>
    <w:rsid w:val="00D06E32"/>
    <w:rsid w:val="00D079EF"/>
    <w:rsid w:val="00D10BA9"/>
    <w:rsid w:val="00D13E15"/>
    <w:rsid w:val="00D1607E"/>
    <w:rsid w:val="00D16ABA"/>
    <w:rsid w:val="00D17DB0"/>
    <w:rsid w:val="00D20101"/>
    <w:rsid w:val="00D204B8"/>
    <w:rsid w:val="00D2198B"/>
    <w:rsid w:val="00D22259"/>
    <w:rsid w:val="00D2230F"/>
    <w:rsid w:val="00D2354C"/>
    <w:rsid w:val="00D243E5"/>
    <w:rsid w:val="00D244A5"/>
    <w:rsid w:val="00D24E62"/>
    <w:rsid w:val="00D24F7F"/>
    <w:rsid w:val="00D25C7F"/>
    <w:rsid w:val="00D26620"/>
    <w:rsid w:val="00D2782D"/>
    <w:rsid w:val="00D30245"/>
    <w:rsid w:val="00D3058F"/>
    <w:rsid w:val="00D316E7"/>
    <w:rsid w:val="00D324C6"/>
    <w:rsid w:val="00D4325D"/>
    <w:rsid w:val="00D4332D"/>
    <w:rsid w:val="00D44211"/>
    <w:rsid w:val="00D45034"/>
    <w:rsid w:val="00D4798B"/>
    <w:rsid w:val="00D533BA"/>
    <w:rsid w:val="00D56B31"/>
    <w:rsid w:val="00D60706"/>
    <w:rsid w:val="00D62574"/>
    <w:rsid w:val="00D62631"/>
    <w:rsid w:val="00D62A72"/>
    <w:rsid w:val="00D630F4"/>
    <w:rsid w:val="00D63304"/>
    <w:rsid w:val="00D64C6C"/>
    <w:rsid w:val="00D651C2"/>
    <w:rsid w:val="00D65A86"/>
    <w:rsid w:val="00D66254"/>
    <w:rsid w:val="00D66429"/>
    <w:rsid w:val="00D67749"/>
    <w:rsid w:val="00D734F1"/>
    <w:rsid w:val="00D748E1"/>
    <w:rsid w:val="00D74F0A"/>
    <w:rsid w:val="00D75DE9"/>
    <w:rsid w:val="00D76806"/>
    <w:rsid w:val="00D80342"/>
    <w:rsid w:val="00D811BE"/>
    <w:rsid w:val="00D8142E"/>
    <w:rsid w:val="00D81478"/>
    <w:rsid w:val="00D824E1"/>
    <w:rsid w:val="00D8369A"/>
    <w:rsid w:val="00D843EA"/>
    <w:rsid w:val="00D86DB8"/>
    <w:rsid w:val="00D9218D"/>
    <w:rsid w:val="00D94531"/>
    <w:rsid w:val="00D947AA"/>
    <w:rsid w:val="00D949B1"/>
    <w:rsid w:val="00D9608D"/>
    <w:rsid w:val="00D97801"/>
    <w:rsid w:val="00DA0BC7"/>
    <w:rsid w:val="00DA0CDE"/>
    <w:rsid w:val="00DA1571"/>
    <w:rsid w:val="00DA2DD8"/>
    <w:rsid w:val="00DA3115"/>
    <w:rsid w:val="00DA47AE"/>
    <w:rsid w:val="00DA75A2"/>
    <w:rsid w:val="00DB288E"/>
    <w:rsid w:val="00DB57FF"/>
    <w:rsid w:val="00DC0962"/>
    <w:rsid w:val="00DC267A"/>
    <w:rsid w:val="00DC26BC"/>
    <w:rsid w:val="00DC2EB7"/>
    <w:rsid w:val="00DC4779"/>
    <w:rsid w:val="00DC6F90"/>
    <w:rsid w:val="00DC72C4"/>
    <w:rsid w:val="00DC7F73"/>
    <w:rsid w:val="00DD0099"/>
    <w:rsid w:val="00DD0CBB"/>
    <w:rsid w:val="00DD371D"/>
    <w:rsid w:val="00DD3A44"/>
    <w:rsid w:val="00DD40A7"/>
    <w:rsid w:val="00DD4365"/>
    <w:rsid w:val="00DD56EB"/>
    <w:rsid w:val="00DD6B65"/>
    <w:rsid w:val="00DE13A8"/>
    <w:rsid w:val="00DE20FF"/>
    <w:rsid w:val="00DE2C3F"/>
    <w:rsid w:val="00DE3920"/>
    <w:rsid w:val="00DE3E32"/>
    <w:rsid w:val="00DE45A4"/>
    <w:rsid w:val="00DE4CB5"/>
    <w:rsid w:val="00DE5D17"/>
    <w:rsid w:val="00DE60CF"/>
    <w:rsid w:val="00DE7B96"/>
    <w:rsid w:val="00DF04E3"/>
    <w:rsid w:val="00DF052E"/>
    <w:rsid w:val="00DF13A3"/>
    <w:rsid w:val="00DF18FF"/>
    <w:rsid w:val="00DF191C"/>
    <w:rsid w:val="00DF2CE1"/>
    <w:rsid w:val="00DF3D2D"/>
    <w:rsid w:val="00DF6ECD"/>
    <w:rsid w:val="00DF6F66"/>
    <w:rsid w:val="00E009AA"/>
    <w:rsid w:val="00E0110F"/>
    <w:rsid w:val="00E01670"/>
    <w:rsid w:val="00E017D1"/>
    <w:rsid w:val="00E029A2"/>
    <w:rsid w:val="00E0404A"/>
    <w:rsid w:val="00E05EDC"/>
    <w:rsid w:val="00E06BDF"/>
    <w:rsid w:val="00E078BD"/>
    <w:rsid w:val="00E135D7"/>
    <w:rsid w:val="00E1528B"/>
    <w:rsid w:val="00E16DCA"/>
    <w:rsid w:val="00E178E6"/>
    <w:rsid w:val="00E20B98"/>
    <w:rsid w:val="00E22185"/>
    <w:rsid w:val="00E25FA4"/>
    <w:rsid w:val="00E26B1F"/>
    <w:rsid w:val="00E30A8C"/>
    <w:rsid w:val="00E30CA7"/>
    <w:rsid w:val="00E31016"/>
    <w:rsid w:val="00E3122C"/>
    <w:rsid w:val="00E321FF"/>
    <w:rsid w:val="00E32212"/>
    <w:rsid w:val="00E3318A"/>
    <w:rsid w:val="00E366A0"/>
    <w:rsid w:val="00E36991"/>
    <w:rsid w:val="00E36B12"/>
    <w:rsid w:val="00E43E8B"/>
    <w:rsid w:val="00E47CEC"/>
    <w:rsid w:val="00E508ED"/>
    <w:rsid w:val="00E50E2B"/>
    <w:rsid w:val="00E5151E"/>
    <w:rsid w:val="00E51759"/>
    <w:rsid w:val="00E56236"/>
    <w:rsid w:val="00E562F0"/>
    <w:rsid w:val="00E6098A"/>
    <w:rsid w:val="00E61473"/>
    <w:rsid w:val="00E629AA"/>
    <w:rsid w:val="00E644D3"/>
    <w:rsid w:val="00E64AC2"/>
    <w:rsid w:val="00E65B72"/>
    <w:rsid w:val="00E666E6"/>
    <w:rsid w:val="00E669CB"/>
    <w:rsid w:val="00E721C2"/>
    <w:rsid w:val="00E7264B"/>
    <w:rsid w:val="00E729FA"/>
    <w:rsid w:val="00E72BC5"/>
    <w:rsid w:val="00E759B7"/>
    <w:rsid w:val="00E75DF7"/>
    <w:rsid w:val="00E77FAB"/>
    <w:rsid w:val="00E8108B"/>
    <w:rsid w:val="00E82BD2"/>
    <w:rsid w:val="00E83101"/>
    <w:rsid w:val="00E83605"/>
    <w:rsid w:val="00E84F38"/>
    <w:rsid w:val="00E856AB"/>
    <w:rsid w:val="00E90645"/>
    <w:rsid w:val="00E934B4"/>
    <w:rsid w:val="00E93774"/>
    <w:rsid w:val="00E94B38"/>
    <w:rsid w:val="00E950EE"/>
    <w:rsid w:val="00E95DF7"/>
    <w:rsid w:val="00E96165"/>
    <w:rsid w:val="00E963FB"/>
    <w:rsid w:val="00E96459"/>
    <w:rsid w:val="00EA110A"/>
    <w:rsid w:val="00EA1116"/>
    <w:rsid w:val="00EA11B2"/>
    <w:rsid w:val="00EA14EB"/>
    <w:rsid w:val="00EA2667"/>
    <w:rsid w:val="00EA5F7A"/>
    <w:rsid w:val="00EB1241"/>
    <w:rsid w:val="00EB2938"/>
    <w:rsid w:val="00EB492E"/>
    <w:rsid w:val="00EB745B"/>
    <w:rsid w:val="00EC0F02"/>
    <w:rsid w:val="00EC18B4"/>
    <w:rsid w:val="00EC19C3"/>
    <w:rsid w:val="00EC2A54"/>
    <w:rsid w:val="00EC2F68"/>
    <w:rsid w:val="00EC4B48"/>
    <w:rsid w:val="00EC579F"/>
    <w:rsid w:val="00EC654A"/>
    <w:rsid w:val="00ED31CD"/>
    <w:rsid w:val="00ED3A40"/>
    <w:rsid w:val="00ED498A"/>
    <w:rsid w:val="00ED4DF3"/>
    <w:rsid w:val="00ED5D20"/>
    <w:rsid w:val="00ED73B0"/>
    <w:rsid w:val="00ED7666"/>
    <w:rsid w:val="00EE06B1"/>
    <w:rsid w:val="00EE0B69"/>
    <w:rsid w:val="00EE2F41"/>
    <w:rsid w:val="00EE3703"/>
    <w:rsid w:val="00EE4829"/>
    <w:rsid w:val="00EE718C"/>
    <w:rsid w:val="00EE7834"/>
    <w:rsid w:val="00EE78EA"/>
    <w:rsid w:val="00EE7E6D"/>
    <w:rsid w:val="00EF0089"/>
    <w:rsid w:val="00EF04C6"/>
    <w:rsid w:val="00EF22D5"/>
    <w:rsid w:val="00EF2922"/>
    <w:rsid w:val="00EF40BC"/>
    <w:rsid w:val="00EF4356"/>
    <w:rsid w:val="00EF709D"/>
    <w:rsid w:val="00EF7DAE"/>
    <w:rsid w:val="00EF7E7A"/>
    <w:rsid w:val="00F05BAA"/>
    <w:rsid w:val="00F10132"/>
    <w:rsid w:val="00F1121F"/>
    <w:rsid w:val="00F112E8"/>
    <w:rsid w:val="00F112FE"/>
    <w:rsid w:val="00F11946"/>
    <w:rsid w:val="00F1242D"/>
    <w:rsid w:val="00F1251A"/>
    <w:rsid w:val="00F13C6F"/>
    <w:rsid w:val="00F15883"/>
    <w:rsid w:val="00F15F06"/>
    <w:rsid w:val="00F17700"/>
    <w:rsid w:val="00F179B8"/>
    <w:rsid w:val="00F21077"/>
    <w:rsid w:val="00F21809"/>
    <w:rsid w:val="00F21D1D"/>
    <w:rsid w:val="00F2330E"/>
    <w:rsid w:val="00F2352C"/>
    <w:rsid w:val="00F24DDD"/>
    <w:rsid w:val="00F25945"/>
    <w:rsid w:val="00F25DA6"/>
    <w:rsid w:val="00F26C50"/>
    <w:rsid w:val="00F26CEF"/>
    <w:rsid w:val="00F27DF9"/>
    <w:rsid w:val="00F32069"/>
    <w:rsid w:val="00F3256A"/>
    <w:rsid w:val="00F3306E"/>
    <w:rsid w:val="00F33092"/>
    <w:rsid w:val="00F33391"/>
    <w:rsid w:val="00F33ADD"/>
    <w:rsid w:val="00F33F3A"/>
    <w:rsid w:val="00F348A1"/>
    <w:rsid w:val="00F3558E"/>
    <w:rsid w:val="00F433A1"/>
    <w:rsid w:val="00F43F3A"/>
    <w:rsid w:val="00F458EB"/>
    <w:rsid w:val="00F47A0A"/>
    <w:rsid w:val="00F5074E"/>
    <w:rsid w:val="00F50978"/>
    <w:rsid w:val="00F515CD"/>
    <w:rsid w:val="00F51D85"/>
    <w:rsid w:val="00F54A13"/>
    <w:rsid w:val="00F554DF"/>
    <w:rsid w:val="00F560D7"/>
    <w:rsid w:val="00F60035"/>
    <w:rsid w:val="00F60449"/>
    <w:rsid w:val="00F635E3"/>
    <w:rsid w:val="00F657CC"/>
    <w:rsid w:val="00F66362"/>
    <w:rsid w:val="00F66C01"/>
    <w:rsid w:val="00F67171"/>
    <w:rsid w:val="00F6755D"/>
    <w:rsid w:val="00F67A30"/>
    <w:rsid w:val="00F67AE1"/>
    <w:rsid w:val="00F67EED"/>
    <w:rsid w:val="00F71398"/>
    <w:rsid w:val="00F71DB3"/>
    <w:rsid w:val="00F7268C"/>
    <w:rsid w:val="00F7370A"/>
    <w:rsid w:val="00F7449A"/>
    <w:rsid w:val="00F74810"/>
    <w:rsid w:val="00F76171"/>
    <w:rsid w:val="00F80733"/>
    <w:rsid w:val="00F81D42"/>
    <w:rsid w:val="00F82B7B"/>
    <w:rsid w:val="00F870A6"/>
    <w:rsid w:val="00F9052F"/>
    <w:rsid w:val="00F90E51"/>
    <w:rsid w:val="00F93A4E"/>
    <w:rsid w:val="00F9567B"/>
    <w:rsid w:val="00F96D0D"/>
    <w:rsid w:val="00F973B8"/>
    <w:rsid w:val="00FA07DF"/>
    <w:rsid w:val="00FA08F1"/>
    <w:rsid w:val="00FA09C2"/>
    <w:rsid w:val="00FA0A39"/>
    <w:rsid w:val="00FA12C5"/>
    <w:rsid w:val="00FA22D6"/>
    <w:rsid w:val="00FA44A7"/>
    <w:rsid w:val="00FA4867"/>
    <w:rsid w:val="00FA4EB7"/>
    <w:rsid w:val="00FA5DE7"/>
    <w:rsid w:val="00FA6354"/>
    <w:rsid w:val="00FA64C0"/>
    <w:rsid w:val="00FA76FB"/>
    <w:rsid w:val="00FA7754"/>
    <w:rsid w:val="00FA7CB3"/>
    <w:rsid w:val="00FA7FA5"/>
    <w:rsid w:val="00FB16FF"/>
    <w:rsid w:val="00FB1711"/>
    <w:rsid w:val="00FB2F73"/>
    <w:rsid w:val="00FB3DC4"/>
    <w:rsid w:val="00FB6ADD"/>
    <w:rsid w:val="00FB6E0E"/>
    <w:rsid w:val="00FC0E2D"/>
    <w:rsid w:val="00FC0ECE"/>
    <w:rsid w:val="00FC287D"/>
    <w:rsid w:val="00FC5D31"/>
    <w:rsid w:val="00FC6C9F"/>
    <w:rsid w:val="00FC75D6"/>
    <w:rsid w:val="00FC7D4C"/>
    <w:rsid w:val="00FD00CC"/>
    <w:rsid w:val="00FD0519"/>
    <w:rsid w:val="00FD131F"/>
    <w:rsid w:val="00FD1A4E"/>
    <w:rsid w:val="00FD1B64"/>
    <w:rsid w:val="00FD336A"/>
    <w:rsid w:val="00FD3F1B"/>
    <w:rsid w:val="00FD3F71"/>
    <w:rsid w:val="00FD579F"/>
    <w:rsid w:val="00FD6267"/>
    <w:rsid w:val="00FD7449"/>
    <w:rsid w:val="00FE12DD"/>
    <w:rsid w:val="00FE3215"/>
    <w:rsid w:val="00FE5B5D"/>
    <w:rsid w:val="00FF5FEF"/>
    <w:rsid w:val="00FF66E6"/>
    <w:rsid w:val="00FF6CB0"/>
    <w:rsid w:val="00FF6D1C"/>
    <w:rsid w:val="00FF7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C0"/>
    <w:pPr>
      <w:widowControl w:val="0"/>
    </w:pPr>
    <w:rPr>
      <w:kern w:val="2"/>
      <w:sz w:val="24"/>
      <w:lang w:eastAsia="zh-TW"/>
    </w:rPr>
  </w:style>
  <w:style w:type="paragraph" w:styleId="1">
    <w:name w:val="heading 1"/>
    <w:basedOn w:val="a"/>
    <w:next w:val="a"/>
    <w:qFormat/>
    <w:rsid w:val="004276C0"/>
    <w:pPr>
      <w:keepNext/>
      <w:outlineLvl w:val="0"/>
    </w:pPr>
    <w:rPr>
      <w:b/>
      <w:bCs/>
    </w:rPr>
  </w:style>
  <w:style w:type="paragraph" w:styleId="2">
    <w:name w:val="heading 2"/>
    <w:basedOn w:val="a"/>
    <w:next w:val="a"/>
    <w:qFormat/>
    <w:rsid w:val="004276C0"/>
    <w:pPr>
      <w:keepNext/>
      <w:spacing w:line="480" w:lineRule="auto"/>
      <w:ind w:left="720" w:hanging="720"/>
      <w:outlineLvl w:val="1"/>
    </w:pPr>
    <w:rPr>
      <w:b/>
      <w:bCs/>
    </w:rPr>
  </w:style>
  <w:style w:type="paragraph" w:styleId="3">
    <w:name w:val="heading 3"/>
    <w:basedOn w:val="a"/>
    <w:next w:val="a"/>
    <w:qFormat/>
    <w:rsid w:val="004276C0"/>
    <w:pPr>
      <w:autoSpaceDE w:val="0"/>
      <w:autoSpaceDN w:val="0"/>
      <w:adjustRightInd w:val="0"/>
      <w:ind w:left="585" w:hanging="225"/>
      <w:outlineLvl w:val="2"/>
    </w:pPr>
    <w:rPr>
      <w:kern w:val="0"/>
      <w:sz w:val="28"/>
      <w:szCs w:val="28"/>
      <w:lang w:val="zh-TW"/>
    </w:rPr>
  </w:style>
  <w:style w:type="paragraph" w:styleId="4">
    <w:name w:val="heading 4"/>
    <w:basedOn w:val="a"/>
    <w:next w:val="a"/>
    <w:link w:val="4Char"/>
    <w:uiPriority w:val="9"/>
    <w:semiHidden/>
    <w:unhideWhenUsed/>
    <w:qFormat/>
    <w:rsid w:val="00905C91"/>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276C0"/>
    <w:pPr>
      <w:widowControl/>
      <w:overflowPunct w:val="0"/>
      <w:autoSpaceDE w:val="0"/>
      <w:autoSpaceDN w:val="0"/>
      <w:adjustRightInd w:val="0"/>
      <w:spacing w:line="480" w:lineRule="atLeast"/>
      <w:textAlignment w:val="baseline"/>
    </w:pPr>
    <w:rPr>
      <w:rFonts w:eastAsia="MingLiU"/>
      <w:b/>
      <w:kern w:val="0"/>
    </w:rPr>
  </w:style>
  <w:style w:type="paragraph" w:styleId="a4">
    <w:name w:val="endnote text"/>
    <w:basedOn w:val="a"/>
    <w:semiHidden/>
    <w:rsid w:val="004276C0"/>
    <w:pPr>
      <w:widowControl/>
      <w:overflowPunct w:val="0"/>
      <w:autoSpaceDE w:val="0"/>
      <w:autoSpaceDN w:val="0"/>
      <w:adjustRightInd w:val="0"/>
      <w:textAlignment w:val="baseline"/>
    </w:pPr>
    <w:rPr>
      <w:rFonts w:ascii="MingLiU" w:eastAsia="MingLiU" w:hAnsi="Tms Rmn"/>
      <w:kern w:val="0"/>
      <w:sz w:val="20"/>
    </w:rPr>
  </w:style>
  <w:style w:type="paragraph" w:styleId="a5">
    <w:name w:val="Document Map"/>
    <w:basedOn w:val="a"/>
    <w:semiHidden/>
    <w:rsid w:val="004276C0"/>
    <w:pPr>
      <w:shd w:val="clear" w:color="auto" w:fill="000080"/>
    </w:pPr>
    <w:rPr>
      <w:rFonts w:ascii="Arial" w:hAnsi="Arial"/>
    </w:rPr>
  </w:style>
  <w:style w:type="character" w:styleId="a6">
    <w:name w:val="endnote reference"/>
    <w:semiHidden/>
    <w:rsid w:val="004276C0"/>
    <w:rPr>
      <w:vertAlign w:val="superscript"/>
    </w:rPr>
  </w:style>
  <w:style w:type="character" w:styleId="a7">
    <w:name w:val="annotation reference"/>
    <w:semiHidden/>
    <w:rsid w:val="004276C0"/>
    <w:rPr>
      <w:sz w:val="18"/>
      <w:szCs w:val="18"/>
    </w:rPr>
  </w:style>
  <w:style w:type="paragraph" w:styleId="a8">
    <w:name w:val="annotation text"/>
    <w:basedOn w:val="a"/>
    <w:link w:val="Char0"/>
    <w:semiHidden/>
    <w:rsid w:val="004276C0"/>
  </w:style>
  <w:style w:type="paragraph" w:styleId="20">
    <w:name w:val="Body Text 2"/>
    <w:basedOn w:val="a"/>
    <w:rsid w:val="004276C0"/>
    <w:rPr>
      <w:sz w:val="28"/>
    </w:rPr>
  </w:style>
  <w:style w:type="paragraph" w:styleId="a9">
    <w:name w:val="footnote text"/>
    <w:basedOn w:val="a"/>
    <w:semiHidden/>
    <w:rsid w:val="004276C0"/>
    <w:pPr>
      <w:snapToGrid w:val="0"/>
    </w:pPr>
    <w:rPr>
      <w:sz w:val="20"/>
    </w:rPr>
  </w:style>
  <w:style w:type="character" w:styleId="aa">
    <w:name w:val="footnote reference"/>
    <w:semiHidden/>
    <w:rsid w:val="004276C0"/>
    <w:rPr>
      <w:vertAlign w:val="superscript"/>
    </w:rPr>
  </w:style>
  <w:style w:type="paragraph" w:styleId="ab">
    <w:name w:val="Body Text Indent"/>
    <w:basedOn w:val="a"/>
    <w:rsid w:val="004276C0"/>
    <w:pPr>
      <w:spacing w:line="480" w:lineRule="auto"/>
      <w:ind w:left="720" w:hanging="720"/>
    </w:pPr>
    <w:rPr>
      <w:shd w:val="pct15" w:color="auto" w:fill="FFFFFF"/>
    </w:rPr>
  </w:style>
  <w:style w:type="paragraph" w:styleId="ac">
    <w:name w:val="header"/>
    <w:basedOn w:val="a"/>
    <w:rsid w:val="004276C0"/>
    <w:pPr>
      <w:tabs>
        <w:tab w:val="center" w:pos="4153"/>
        <w:tab w:val="right" w:pos="8306"/>
      </w:tabs>
      <w:snapToGrid w:val="0"/>
    </w:pPr>
    <w:rPr>
      <w:sz w:val="20"/>
    </w:rPr>
  </w:style>
  <w:style w:type="character" w:styleId="ad">
    <w:name w:val="page number"/>
    <w:basedOn w:val="a0"/>
    <w:rsid w:val="004276C0"/>
  </w:style>
  <w:style w:type="paragraph" w:styleId="ae">
    <w:name w:val="footer"/>
    <w:basedOn w:val="a"/>
    <w:rsid w:val="004276C0"/>
    <w:pPr>
      <w:tabs>
        <w:tab w:val="center" w:pos="4153"/>
        <w:tab w:val="right" w:pos="8306"/>
      </w:tabs>
      <w:snapToGrid w:val="0"/>
    </w:pPr>
    <w:rPr>
      <w:sz w:val="20"/>
    </w:rPr>
  </w:style>
  <w:style w:type="character" w:styleId="af">
    <w:name w:val="Hyperlink"/>
    <w:rsid w:val="004276C0"/>
    <w:rPr>
      <w:color w:val="0000FF"/>
      <w:u w:val="single"/>
    </w:rPr>
  </w:style>
  <w:style w:type="paragraph" w:styleId="30">
    <w:name w:val="Body Text 3"/>
    <w:basedOn w:val="a"/>
    <w:rsid w:val="004276C0"/>
    <w:pPr>
      <w:ind w:right="391"/>
      <w:jc w:val="both"/>
    </w:pPr>
  </w:style>
  <w:style w:type="character" w:styleId="af0">
    <w:name w:val="FollowedHyperlink"/>
    <w:rsid w:val="004276C0"/>
    <w:rPr>
      <w:color w:val="800080"/>
      <w:u w:val="single"/>
    </w:rPr>
  </w:style>
  <w:style w:type="table" w:styleId="af1">
    <w:name w:val="Table Grid"/>
    <w:basedOn w:val="a1"/>
    <w:rsid w:val="00FA486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3"/>
    <w:rsid w:val="003359C0"/>
    <w:rPr>
      <w:rFonts w:eastAsia="MingLiU"/>
      <w:b/>
      <w:sz w:val="24"/>
      <w:lang w:val="en-US" w:eastAsia="zh-TW" w:bidi="ar-SA"/>
    </w:rPr>
  </w:style>
  <w:style w:type="paragraph" w:styleId="af2">
    <w:name w:val="Balloon Text"/>
    <w:basedOn w:val="a"/>
    <w:semiHidden/>
    <w:rsid w:val="00EF22D5"/>
    <w:rPr>
      <w:rFonts w:ascii="Arial" w:hAnsi="Arial"/>
      <w:sz w:val="18"/>
      <w:szCs w:val="18"/>
    </w:rPr>
  </w:style>
  <w:style w:type="character" w:customStyle="1" w:styleId="ti2">
    <w:name w:val="ti2"/>
    <w:rsid w:val="00C30805"/>
    <w:rPr>
      <w:sz w:val="22"/>
      <w:szCs w:val="22"/>
    </w:rPr>
  </w:style>
  <w:style w:type="character" w:customStyle="1" w:styleId="highlight">
    <w:name w:val="highlight"/>
    <w:basedOn w:val="a0"/>
    <w:rsid w:val="005B7140"/>
  </w:style>
  <w:style w:type="paragraph" w:customStyle="1" w:styleId="Default">
    <w:name w:val="Default"/>
    <w:rsid w:val="00C72F76"/>
    <w:pPr>
      <w:widowControl w:val="0"/>
      <w:autoSpaceDE w:val="0"/>
      <w:autoSpaceDN w:val="0"/>
      <w:adjustRightInd w:val="0"/>
    </w:pPr>
    <w:rPr>
      <w:rFonts w:ascii="TimesNewRomanPS" w:eastAsia="TimesNewRomanPS" w:cs="TimesNewRomanPS"/>
      <w:color w:val="000000"/>
      <w:sz w:val="24"/>
      <w:szCs w:val="24"/>
      <w:lang w:eastAsia="zh-TW"/>
    </w:rPr>
  </w:style>
  <w:style w:type="character" w:customStyle="1" w:styleId="A70">
    <w:name w:val="A7"/>
    <w:uiPriority w:val="99"/>
    <w:rsid w:val="001568CF"/>
    <w:rPr>
      <w:rFonts w:cs="TimesNewRomanPS"/>
      <w:color w:val="221E1F"/>
      <w:sz w:val="11"/>
      <w:szCs w:val="11"/>
    </w:rPr>
  </w:style>
  <w:style w:type="paragraph" w:customStyle="1" w:styleId="Pa10">
    <w:name w:val="Pa10"/>
    <w:basedOn w:val="Default"/>
    <w:next w:val="Default"/>
    <w:uiPriority w:val="99"/>
    <w:rsid w:val="007A4ED0"/>
    <w:pPr>
      <w:spacing w:line="201" w:lineRule="atLeast"/>
    </w:pPr>
    <w:rPr>
      <w:rFonts w:cs="Times New Roman"/>
      <w:color w:val="auto"/>
    </w:rPr>
  </w:style>
  <w:style w:type="paragraph" w:styleId="af3">
    <w:name w:val="No Spacing"/>
    <w:uiPriority w:val="1"/>
    <w:qFormat/>
    <w:rsid w:val="003874EA"/>
    <w:pPr>
      <w:widowControl w:val="0"/>
    </w:pPr>
    <w:rPr>
      <w:kern w:val="2"/>
      <w:sz w:val="24"/>
      <w:lang w:eastAsia="zh-TW"/>
    </w:rPr>
  </w:style>
  <w:style w:type="paragraph" w:styleId="af4">
    <w:name w:val="Title"/>
    <w:basedOn w:val="a"/>
    <w:next w:val="a"/>
    <w:link w:val="Char1"/>
    <w:uiPriority w:val="10"/>
    <w:qFormat/>
    <w:rsid w:val="003874EA"/>
    <w:pPr>
      <w:spacing w:before="240" w:after="60"/>
      <w:jc w:val="center"/>
      <w:outlineLvl w:val="0"/>
    </w:pPr>
    <w:rPr>
      <w:rFonts w:ascii="Cambria" w:hAnsi="Cambria"/>
      <w:b/>
      <w:bCs/>
      <w:sz w:val="32"/>
      <w:szCs w:val="32"/>
    </w:rPr>
  </w:style>
  <w:style w:type="character" w:customStyle="1" w:styleId="Char1">
    <w:name w:val="标题 Char"/>
    <w:link w:val="af4"/>
    <w:uiPriority w:val="10"/>
    <w:rsid w:val="003874EA"/>
    <w:rPr>
      <w:rFonts w:ascii="Cambria" w:hAnsi="Cambria" w:cs="Times New Roman"/>
      <w:b/>
      <w:bCs/>
      <w:kern w:val="2"/>
      <w:sz w:val="32"/>
      <w:szCs w:val="32"/>
    </w:rPr>
  </w:style>
  <w:style w:type="paragraph" w:styleId="af5">
    <w:name w:val="Subtitle"/>
    <w:basedOn w:val="a"/>
    <w:next w:val="a"/>
    <w:link w:val="Char2"/>
    <w:uiPriority w:val="11"/>
    <w:qFormat/>
    <w:rsid w:val="003874EA"/>
    <w:pPr>
      <w:spacing w:after="60"/>
      <w:jc w:val="center"/>
      <w:outlineLvl w:val="1"/>
    </w:pPr>
    <w:rPr>
      <w:rFonts w:ascii="Cambria" w:hAnsi="Cambria"/>
      <w:i/>
      <w:iCs/>
      <w:szCs w:val="24"/>
    </w:rPr>
  </w:style>
  <w:style w:type="character" w:customStyle="1" w:styleId="Char2">
    <w:name w:val="副标题 Char"/>
    <w:link w:val="af5"/>
    <w:uiPriority w:val="11"/>
    <w:rsid w:val="003874EA"/>
    <w:rPr>
      <w:rFonts w:ascii="Cambria" w:hAnsi="Cambria" w:cs="Times New Roman"/>
      <w:i/>
      <w:iCs/>
      <w:kern w:val="2"/>
      <w:sz w:val="24"/>
      <w:szCs w:val="24"/>
    </w:rPr>
  </w:style>
  <w:style w:type="paragraph" w:styleId="af6">
    <w:name w:val="annotation subject"/>
    <w:basedOn w:val="a8"/>
    <w:next w:val="a8"/>
    <w:link w:val="Char3"/>
    <w:uiPriority w:val="99"/>
    <w:semiHidden/>
    <w:unhideWhenUsed/>
    <w:rsid w:val="00917BFE"/>
    <w:rPr>
      <w:b/>
      <w:bCs/>
    </w:rPr>
  </w:style>
  <w:style w:type="character" w:customStyle="1" w:styleId="Char0">
    <w:name w:val="批注文字 Char"/>
    <w:link w:val="a8"/>
    <w:semiHidden/>
    <w:rsid w:val="00917BFE"/>
    <w:rPr>
      <w:kern w:val="2"/>
      <w:sz w:val="24"/>
    </w:rPr>
  </w:style>
  <w:style w:type="character" w:customStyle="1" w:styleId="Char3">
    <w:name w:val="批注主题 Char"/>
    <w:link w:val="af6"/>
    <w:rsid w:val="00917BFE"/>
    <w:rPr>
      <w:kern w:val="2"/>
      <w:sz w:val="24"/>
    </w:rPr>
  </w:style>
  <w:style w:type="character" w:customStyle="1" w:styleId="4Char">
    <w:name w:val="标题 4 Char"/>
    <w:link w:val="4"/>
    <w:uiPriority w:val="9"/>
    <w:semiHidden/>
    <w:rsid w:val="00905C91"/>
    <w:rPr>
      <w:rFonts w:ascii="Cambria" w:eastAsia="PMingLiU" w:hAnsi="Cambria" w:cs="Times New Roman"/>
      <w:kern w:val="2"/>
      <w:sz w:val="36"/>
      <w:szCs w:val="36"/>
    </w:rPr>
  </w:style>
  <w:style w:type="paragraph" w:styleId="af7">
    <w:name w:val="Normal (Web)"/>
    <w:basedOn w:val="a"/>
    <w:uiPriority w:val="99"/>
    <w:unhideWhenUsed/>
    <w:rsid w:val="00905C91"/>
    <w:pPr>
      <w:widowControl/>
      <w:spacing w:before="100" w:beforeAutospacing="1" w:after="100" w:afterAutospacing="1"/>
    </w:pPr>
    <w:rPr>
      <w:rFonts w:ascii="PMingLiU" w:hAnsi="PMingLiU" w:cs="PMingLiU"/>
      <w:kern w:val="0"/>
      <w:szCs w:val="24"/>
    </w:rPr>
  </w:style>
  <w:style w:type="character" w:customStyle="1" w:styleId="li-content">
    <w:name w:val="li-content"/>
    <w:rsid w:val="002B1AEA"/>
    <w:rPr>
      <w:color w:val="000000"/>
    </w:rPr>
  </w:style>
  <w:style w:type="character" w:customStyle="1" w:styleId="src2">
    <w:name w:val="src2"/>
    <w:rsid w:val="00A54943"/>
    <w:rPr>
      <w:rFonts w:ascii="Helvetica" w:hAnsi="Helvetica" w:hint="default"/>
      <w:vanish w:val="0"/>
      <w:webHidden w:val="0"/>
      <w:sz w:val="29"/>
      <w:szCs w:val="29"/>
      <w:shd w:val="clear" w:color="auto" w:fill="FFFFFF"/>
      <w:specVanish w:val="0"/>
    </w:rPr>
  </w:style>
  <w:style w:type="paragraph" w:customStyle="1" w:styleId="title1">
    <w:name w:val="title1"/>
    <w:basedOn w:val="a"/>
    <w:rsid w:val="00D316E7"/>
    <w:pPr>
      <w:widowControl/>
    </w:pPr>
    <w:rPr>
      <w:rFonts w:ascii="PMingLiU" w:hAnsi="PMingLiU" w:cs="PMingLiU"/>
      <w:kern w:val="0"/>
      <w:sz w:val="27"/>
      <w:szCs w:val="27"/>
    </w:rPr>
  </w:style>
  <w:style w:type="character" w:customStyle="1" w:styleId="jrnl">
    <w:name w:val="jrnl"/>
    <w:basedOn w:val="a0"/>
    <w:rsid w:val="00D316E7"/>
  </w:style>
  <w:style w:type="paragraph" w:customStyle="1" w:styleId="10">
    <w:name w:val="标题1"/>
    <w:basedOn w:val="a"/>
    <w:rsid w:val="00CF0D28"/>
    <w:pPr>
      <w:widowControl/>
      <w:spacing w:before="100" w:beforeAutospacing="1" w:after="100" w:afterAutospacing="1"/>
    </w:pPr>
    <w:rPr>
      <w:rFonts w:ascii="PMingLiU" w:hAnsi="PMingLiU" w:cs="PMingLiU"/>
      <w:kern w:val="0"/>
      <w:szCs w:val="24"/>
    </w:rPr>
  </w:style>
  <w:style w:type="paragraph" w:customStyle="1" w:styleId="desc">
    <w:name w:val="desc"/>
    <w:basedOn w:val="a"/>
    <w:rsid w:val="00CF0D28"/>
    <w:pPr>
      <w:widowControl/>
      <w:spacing w:before="100" w:beforeAutospacing="1" w:after="100" w:afterAutospacing="1"/>
    </w:pPr>
    <w:rPr>
      <w:rFonts w:ascii="PMingLiU" w:hAnsi="PMingLiU" w:cs="PMingLiU"/>
      <w:kern w:val="0"/>
      <w:szCs w:val="24"/>
    </w:rPr>
  </w:style>
  <w:style w:type="character" w:customStyle="1" w:styleId="A10">
    <w:name w:val="A1"/>
    <w:uiPriority w:val="99"/>
    <w:rsid w:val="00AA43B9"/>
    <w:rPr>
      <w:rFonts w:cs="Minion"/>
      <w:color w:val="000000"/>
    </w:rPr>
  </w:style>
  <w:style w:type="paragraph" w:styleId="af8">
    <w:name w:val="List Paragraph"/>
    <w:basedOn w:val="a"/>
    <w:uiPriority w:val="34"/>
    <w:qFormat/>
    <w:rsid w:val="00C503A3"/>
    <w:pPr>
      <w:ind w:leftChars="200" w:left="480"/>
    </w:pPr>
  </w:style>
  <w:style w:type="character" w:customStyle="1" w:styleId="doi1">
    <w:name w:val="doi1"/>
    <w:basedOn w:val="a0"/>
    <w:rsid w:val="00F73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C0"/>
    <w:pPr>
      <w:widowControl w:val="0"/>
    </w:pPr>
    <w:rPr>
      <w:kern w:val="2"/>
      <w:sz w:val="24"/>
      <w:lang w:eastAsia="zh-TW"/>
    </w:rPr>
  </w:style>
  <w:style w:type="paragraph" w:styleId="1">
    <w:name w:val="heading 1"/>
    <w:basedOn w:val="a"/>
    <w:next w:val="a"/>
    <w:qFormat/>
    <w:rsid w:val="004276C0"/>
    <w:pPr>
      <w:keepNext/>
      <w:outlineLvl w:val="0"/>
    </w:pPr>
    <w:rPr>
      <w:b/>
      <w:bCs/>
    </w:rPr>
  </w:style>
  <w:style w:type="paragraph" w:styleId="2">
    <w:name w:val="heading 2"/>
    <w:basedOn w:val="a"/>
    <w:next w:val="a"/>
    <w:qFormat/>
    <w:rsid w:val="004276C0"/>
    <w:pPr>
      <w:keepNext/>
      <w:spacing w:line="480" w:lineRule="auto"/>
      <w:ind w:left="720" w:hanging="720"/>
      <w:outlineLvl w:val="1"/>
    </w:pPr>
    <w:rPr>
      <w:b/>
      <w:bCs/>
    </w:rPr>
  </w:style>
  <w:style w:type="paragraph" w:styleId="3">
    <w:name w:val="heading 3"/>
    <w:basedOn w:val="a"/>
    <w:next w:val="a"/>
    <w:qFormat/>
    <w:rsid w:val="004276C0"/>
    <w:pPr>
      <w:autoSpaceDE w:val="0"/>
      <w:autoSpaceDN w:val="0"/>
      <w:adjustRightInd w:val="0"/>
      <w:ind w:left="585" w:hanging="225"/>
      <w:outlineLvl w:val="2"/>
    </w:pPr>
    <w:rPr>
      <w:kern w:val="0"/>
      <w:sz w:val="28"/>
      <w:szCs w:val="28"/>
      <w:lang w:val="zh-TW"/>
    </w:rPr>
  </w:style>
  <w:style w:type="paragraph" w:styleId="4">
    <w:name w:val="heading 4"/>
    <w:basedOn w:val="a"/>
    <w:next w:val="a"/>
    <w:link w:val="4Char"/>
    <w:uiPriority w:val="9"/>
    <w:semiHidden/>
    <w:unhideWhenUsed/>
    <w:qFormat/>
    <w:rsid w:val="00905C91"/>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276C0"/>
    <w:pPr>
      <w:widowControl/>
      <w:overflowPunct w:val="0"/>
      <w:autoSpaceDE w:val="0"/>
      <w:autoSpaceDN w:val="0"/>
      <w:adjustRightInd w:val="0"/>
      <w:spacing w:line="480" w:lineRule="atLeast"/>
      <w:textAlignment w:val="baseline"/>
    </w:pPr>
    <w:rPr>
      <w:rFonts w:eastAsia="MingLiU"/>
      <w:b/>
      <w:kern w:val="0"/>
    </w:rPr>
  </w:style>
  <w:style w:type="paragraph" w:styleId="a4">
    <w:name w:val="endnote text"/>
    <w:basedOn w:val="a"/>
    <w:semiHidden/>
    <w:rsid w:val="004276C0"/>
    <w:pPr>
      <w:widowControl/>
      <w:overflowPunct w:val="0"/>
      <w:autoSpaceDE w:val="0"/>
      <w:autoSpaceDN w:val="0"/>
      <w:adjustRightInd w:val="0"/>
      <w:textAlignment w:val="baseline"/>
    </w:pPr>
    <w:rPr>
      <w:rFonts w:ascii="MingLiU" w:eastAsia="MingLiU" w:hAnsi="Tms Rmn"/>
      <w:kern w:val="0"/>
      <w:sz w:val="20"/>
    </w:rPr>
  </w:style>
  <w:style w:type="paragraph" w:styleId="a5">
    <w:name w:val="Document Map"/>
    <w:basedOn w:val="a"/>
    <w:semiHidden/>
    <w:rsid w:val="004276C0"/>
    <w:pPr>
      <w:shd w:val="clear" w:color="auto" w:fill="000080"/>
    </w:pPr>
    <w:rPr>
      <w:rFonts w:ascii="Arial" w:hAnsi="Arial"/>
    </w:rPr>
  </w:style>
  <w:style w:type="character" w:styleId="a6">
    <w:name w:val="endnote reference"/>
    <w:semiHidden/>
    <w:rsid w:val="004276C0"/>
    <w:rPr>
      <w:vertAlign w:val="superscript"/>
    </w:rPr>
  </w:style>
  <w:style w:type="character" w:styleId="a7">
    <w:name w:val="annotation reference"/>
    <w:semiHidden/>
    <w:rsid w:val="004276C0"/>
    <w:rPr>
      <w:sz w:val="18"/>
      <w:szCs w:val="18"/>
    </w:rPr>
  </w:style>
  <w:style w:type="paragraph" w:styleId="a8">
    <w:name w:val="annotation text"/>
    <w:basedOn w:val="a"/>
    <w:link w:val="Char0"/>
    <w:semiHidden/>
    <w:rsid w:val="004276C0"/>
  </w:style>
  <w:style w:type="paragraph" w:styleId="20">
    <w:name w:val="Body Text 2"/>
    <w:basedOn w:val="a"/>
    <w:rsid w:val="004276C0"/>
    <w:rPr>
      <w:sz w:val="28"/>
    </w:rPr>
  </w:style>
  <w:style w:type="paragraph" w:styleId="a9">
    <w:name w:val="footnote text"/>
    <w:basedOn w:val="a"/>
    <w:semiHidden/>
    <w:rsid w:val="004276C0"/>
    <w:pPr>
      <w:snapToGrid w:val="0"/>
    </w:pPr>
    <w:rPr>
      <w:sz w:val="20"/>
    </w:rPr>
  </w:style>
  <w:style w:type="character" w:styleId="aa">
    <w:name w:val="footnote reference"/>
    <w:semiHidden/>
    <w:rsid w:val="004276C0"/>
    <w:rPr>
      <w:vertAlign w:val="superscript"/>
    </w:rPr>
  </w:style>
  <w:style w:type="paragraph" w:styleId="ab">
    <w:name w:val="Body Text Indent"/>
    <w:basedOn w:val="a"/>
    <w:rsid w:val="004276C0"/>
    <w:pPr>
      <w:spacing w:line="480" w:lineRule="auto"/>
      <w:ind w:left="720" w:hanging="720"/>
    </w:pPr>
    <w:rPr>
      <w:shd w:val="pct15" w:color="auto" w:fill="FFFFFF"/>
    </w:rPr>
  </w:style>
  <w:style w:type="paragraph" w:styleId="ac">
    <w:name w:val="header"/>
    <w:basedOn w:val="a"/>
    <w:rsid w:val="004276C0"/>
    <w:pPr>
      <w:tabs>
        <w:tab w:val="center" w:pos="4153"/>
        <w:tab w:val="right" w:pos="8306"/>
      </w:tabs>
      <w:snapToGrid w:val="0"/>
    </w:pPr>
    <w:rPr>
      <w:sz w:val="20"/>
    </w:rPr>
  </w:style>
  <w:style w:type="character" w:styleId="ad">
    <w:name w:val="page number"/>
    <w:basedOn w:val="a0"/>
    <w:rsid w:val="004276C0"/>
  </w:style>
  <w:style w:type="paragraph" w:styleId="ae">
    <w:name w:val="footer"/>
    <w:basedOn w:val="a"/>
    <w:rsid w:val="004276C0"/>
    <w:pPr>
      <w:tabs>
        <w:tab w:val="center" w:pos="4153"/>
        <w:tab w:val="right" w:pos="8306"/>
      </w:tabs>
      <w:snapToGrid w:val="0"/>
    </w:pPr>
    <w:rPr>
      <w:sz w:val="20"/>
    </w:rPr>
  </w:style>
  <w:style w:type="character" w:styleId="af">
    <w:name w:val="Hyperlink"/>
    <w:rsid w:val="004276C0"/>
    <w:rPr>
      <w:color w:val="0000FF"/>
      <w:u w:val="single"/>
    </w:rPr>
  </w:style>
  <w:style w:type="paragraph" w:styleId="30">
    <w:name w:val="Body Text 3"/>
    <w:basedOn w:val="a"/>
    <w:rsid w:val="004276C0"/>
    <w:pPr>
      <w:ind w:right="391"/>
      <w:jc w:val="both"/>
    </w:pPr>
  </w:style>
  <w:style w:type="character" w:styleId="af0">
    <w:name w:val="FollowedHyperlink"/>
    <w:rsid w:val="004276C0"/>
    <w:rPr>
      <w:color w:val="800080"/>
      <w:u w:val="single"/>
    </w:rPr>
  </w:style>
  <w:style w:type="table" w:styleId="af1">
    <w:name w:val="Table Grid"/>
    <w:basedOn w:val="a1"/>
    <w:rsid w:val="00FA486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3"/>
    <w:rsid w:val="003359C0"/>
    <w:rPr>
      <w:rFonts w:eastAsia="MingLiU"/>
      <w:b/>
      <w:sz w:val="24"/>
      <w:lang w:val="en-US" w:eastAsia="zh-TW" w:bidi="ar-SA"/>
    </w:rPr>
  </w:style>
  <w:style w:type="paragraph" w:styleId="af2">
    <w:name w:val="Balloon Text"/>
    <w:basedOn w:val="a"/>
    <w:semiHidden/>
    <w:rsid w:val="00EF22D5"/>
    <w:rPr>
      <w:rFonts w:ascii="Arial" w:hAnsi="Arial"/>
      <w:sz w:val="18"/>
      <w:szCs w:val="18"/>
    </w:rPr>
  </w:style>
  <w:style w:type="character" w:customStyle="1" w:styleId="ti2">
    <w:name w:val="ti2"/>
    <w:rsid w:val="00C30805"/>
    <w:rPr>
      <w:sz w:val="22"/>
      <w:szCs w:val="22"/>
    </w:rPr>
  </w:style>
  <w:style w:type="character" w:customStyle="1" w:styleId="highlight">
    <w:name w:val="highlight"/>
    <w:basedOn w:val="a0"/>
    <w:rsid w:val="005B7140"/>
  </w:style>
  <w:style w:type="paragraph" w:customStyle="1" w:styleId="Default">
    <w:name w:val="Default"/>
    <w:rsid w:val="00C72F76"/>
    <w:pPr>
      <w:widowControl w:val="0"/>
      <w:autoSpaceDE w:val="0"/>
      <w:autoSpaceDN w:val="0"/>
      <w:adjustRightInd w:val="0"/>
    </w:pPr>
    <w:rPr>
      <w:rFonts w:ascii="TimesNewRomanPS" w:eastAsia="TimesNewRomanPS" w:cs="TimesNewRomanPS"/>
      <w:color w:val="000000"/>
      <w:sz w:val="24"/>
      <w:szCs w:val="24"/>
      <w:lang w:eastAsia="zh-TW"/>
    </w:rPr>
  </w:style>
  <w:style w:type="character" w:customStyle="1" w:styleId="A70">
    <w:name w:val="A7"/>
    <w:uiPriority w:val="99"/>
    <w:rsid w:val="001568CF"/>
    <w:rPr>
      <w:rFonts w:cs="TimesNewRomanPS"/>
      <w:color w:val="221E1F"/>
      <w:sz w:val="11"/>
      <w:szCs w:val="11"/>
    </w:rPr>
  </w:style>
  <w:style w:type="paragraph" w:customStyle="1" w:styleId="Pa10">
    <w:name w:val="Pa10"/>
    <w:basedOn w:val="Default"/>
    <w:next w:val="Default"/>
    <w:uiPriority w:val="99"/>
    <w:rsid w:val="007A4ED0"/>
    <w:pPr>
      <w:spacing w:line="201" w:lineRule="atLeast"/>
    </w:pPr>
    <w:rPr>
      <w:rFonts w:cs="Times New Roman"/>
      <w:color w:val="auto"/>
    </w:rPr>
  </w:style>
  <w:style w:type="paragraph" w:styleId="af3">
    <w:name w:val="No Spacing"/>
    <w:uiPriority w:val="1"/>
    <w:qFormat/>
    <w:rsid w:val="003874EA"/>
    <w:pPr>
      <w:widowControl w:val="0"/>
    </w:pPr>
    <w:rPr>
      <w:kern w:val="2"/>
      <w:sz w:val="24"/>
      <w:lang w:eastAsia="zh-TW"/>
    </w:rPr>
  </w:style>
  <w:style w:type="paragraph" w:styleId="af4">
    <w:name w:val="Title"/>
    <w:basedOn w:val="a"/>
    <w:next w:val="a"/>
    <w:link w:val="Char1"/>
    <w:uiPriority w:val="10"/>
    <w:qFormat/>
    <w:rsid w:val="003874EA"/>
    <w:pPr>
      <w:spacing w:before="240" w:after="60"/>
      <w:jc w:val="center"/>
      <w:outlineLvl w:val="0"/>
    </w:pPr>
    <w:rPr>
      <w:rFonts w:ascii="Cambria" w:hAnsi="Cambria"/>
      <w:b/>
      <w:bCs/>
      <w:sz w:val="32"/>
      <w:szCs w:val="32"/>
    </w:rPr>
  </w:style>
  <w:style w:type="character" w:customStyle="1" w:styleId="Char1">
    <w:name w:val="标题 Char"/>
    <w:link w:val="af4"/>
    <w:uiPriority w:val="10"/>
    <w:rsid w:val="003874EA"/>
    <w:rPr>
      <w:rFonts w:ascii="Cambria" w:hAnsi="Cambria" w:cs="Times New Roman"/>
      <w:b/>
      <w:bCs/>
      <w:kern w:val="2"/>
      <w:sz w:val="32"/>
      <w:szCs w:val="32"/>
    </w:rPr>
  </w:style>
  <w:style w:type="paragraph" w:styleId="af5">
    <w:name w:val="Subtitle"/>
    <w:basedOn w:val="a"/>
    <w:next w:val="a"/>
    <w:link w:val="Char2"/>
    <w:uiPriority w:val="11"/>
    <w:qFormat/>
    <w:rsid w:val="003874EA"/>
    <w:pPr>
      <w:spacing w:after="60"/>
      <w:jc w:val="center"/>
      <w:outlineLvl w:val="1"/>
    </w:pPr>
    <w:rPr>
      <w:rFonts w:ascii="Cambria" w:hAnsi="Cambria"/>
      <w:i/>
      <w:iCs/>
      <w:szCs w:val="24"/>
    </w:rPr>
  </w:style>
  <w:style w:type="character" w:customStyle="1" w:styleId="Char2">
    <w:name w:val="副标题 Char"/>
    <w:link w:val="af5"/>
    <w:uiPriority w:val="11"/>
    <w:rsid w:val="003874EA"/>
    <w:rPr>
      <w:rFonts w:ascii="Cambria" w:hAnsi="Cambria" w:cs="Times New Roman"/>
      <w:i/>
      <w:iCs/>
      <w:kern w:val="2"/>
      <w:sz w:val="24"/>
      <w:szCs w:val="24"/>
    </w:rPr>
  </w:style>
  <w:style w:type="paragraph" w:styleId="af6">
    <w:name w:val="annotation subject"/>
    <w:basedOn w:val="a8"/>
    <w:next w:val="a8"/>
    <w:link w:val="Char3"/>
    <w:uiPriority w:val="99"/>
    <w:semiHidden/>
    <w:unhideWhenUsed/>
    <w:rsid w:val="00917BFE"/>
    <w:rPr>
      <w:b/>
      <w:bCs/>
    </w:rPr>
  </w:style>
  <w:style w:type="character" w:customStyle="1" w:styleId="Char0">
    <w:name w:val="批注文字 Char"/>
    <w:link w:val="a8"/>
    <w:semiHidden/>
    <w:rsid w:val="00917BFE"/>
    <w:rPr>
      <w:kern w:val="2"/>
      <w:sz w:val="24"/>
    </w:rPr>
  </w:style>
  <w:style w:type="character" w:customStyle="1" w:styleId="Char3">
    <w:name w:val="批注主题 Char"/>
    <w:link w:val="af6"/>
    <w:rsid w:val="00917BFE"/>
    <w:rPr>
      <w:kern w:val="2"/>
      <w:sz w:val="24"/>
    </w:rPr>
  </w:style>
  <w:style w:type="character" w:customStyle="1" w:styleId="4Char">
    <w:name w:val="标题 4 Char"/>
    <w:link w:val="4"/>
    <w:uiPriority w:val="9"/>
    <w:semiHidden/>
    <w:rsid w:val="00905C91"/>
    <w:rPr>
      <w:rFonts w:ascii="Cambria" w:eastAsia="PMingLiU" w:hAnsi="Cambria" w:cs="Times New Roman"/>
      <w:kern w:val="2"/>
      <w:sz w:val="36"/>
      <w:szCs w:val="36"/>
    </w:rPr>
  </w:style>
  <w:style w:type="paragraph" w:styleId="af7">
    <w:name w:val="Normal (Web)"/>
    <w:basedOn w:val="a"/>
    <w:uiPriority w:val="99"/>
    <w:unhideWhenUsed/>
    <w:rsid w:val="00905C91"/>
    <w:pPr>
      <w:widowControl/>
      <w:spacing w:before="100" w:beforeAutospacing="1" w:after="100" w:afterAutospacing="1"/>
    </w:pPr>
    <w:rPr>
      <w:rFonts w:ascii="PMingLiU" w:hAnsi="PMingLiU" w:cs="PMingLiU"/>
      <w:kern w:val="0"/>
      <w:szCs w:val="24"/>
    </w:rPr>
  </w:style>
  <w:style w:type="character" w:customStyle="1" w:styleId="li-content">
    <w:name w:val="li-content"/>
    <w:rsid w:val="002B1AEA"/>
    <w:rPr>
      <w:color w:val="000000"/>
    </w:rPr>
  </w:style>
  <w:style w:type="character" w:customStyle="1" w:styleId="src2">
    <w:name w:val="src2"/>
    <w:rsid w:val="00A54943"/>
    <w:rPr>
      <w:rFonts w:ascii="Helvetica" w:hAnsi="Helvetica" w:hint="default"/>
      <w:vanish w:val="0"/>
      <w:webHidden w:val="0"/>
      <w:sz w:val="29"/>
      <w:szCs w:val="29"/>
      <w:shd w:val="clear" w:color="auto" w:fill="FFFFFF"/>
      <w:specVanish w:val="0"/>
    </w:rPr>
  </w:style>
  <w:style w:type="paragraph" w:customStyle="1" w:styleId="title1">
    <w:name w:val="title1"/>
    <w:basedOn w:val="a"/>
    <w:rsid w:val="00D316E7"/>
    <w:pPr>
      <w:widowControl/>
    </w:pPr>
    <w:rPr>
      <w:rFonts w:ascii="PMingLiU" w:hAnsi="PMingLiU" w:cs="PMingLiU"/>
      <w:kern w:val="0"/>
      <w:sz w:val="27"/>
      <w:szCs w:val="27"/>
    </w:rPr>
  </w:style>
  <w:style w:type="character" w:customStyle="1" w:styleId="jrnl">
    <w:name w:val="jrnl"/>
    <w:basedOn w:val="a0"/>
    <w:rsid w:val="00D316E7"/>
  </w:style>
  <w:style w:type="paragraph" w:customStyle="1" w:styleId="10">
    <w:name w:val="标题1"/>
    <w:basedOn w:val="a"/>
    <w:rsid w:val="00CF0D28"/>
    <w:pPr>
      <w:widowControl/>
      <w:spacing w:before="100" w:beforeAutospacing="1" w:after="100" w:afterAutospacing="1"/>
    </w:pPr>
    <w:rPr>
      <w:rFonts w:ascii="PMingLiU" w:hAnsi="PMingLiU" w:cs="PMingLiU"/>
      <w:kern w:val="0"/>
      <w:szCs w:val="24"/>
    </w:rPr>
  </w:style>
  <w:style w:type="paragraph" w:customStyle="1" w:styleId="desc">
    <w:name w:val="desc"/>
    <w:basedOn w:val="a"/>
    <w:rsid w:val="00CF0D28"/>
    <w:pPr>
      <w:widowControl/>
      <w:spacing w:before="100" w:beforeAutospacing="1" w:after="100" w:afterAutospacing="1"/>
    </w:pPr>
    <w:rPr>
      <w:rFonts w:ascii="PMingLiU" w:hAnsi="PMingLiU" w:cs="PMingLiU"/>
      <w:kern w:val="0"/>
      <w:szCs w:val="24"/>
    </w:rPr>
  </w:style>
  <w:style w:type="character" w:customStyle="1" w:styleId="A10">
    <w:name w:val="A1"/>
    <w:uiPriority w:val="99"/>
    <w:rsid w:val="00AA43B9"/>
    <w:rPr>
      <w:rFonts w:cs="Minion"/>
      <w:color w:val="000000"/>
    </w:rPr>
  </w:style>
  <w:style w:type="paragraph" w:styleId="af8">
    <w:name w:val="List Paragraph"/>
    <w:basedOn w:val="a"/>
    <w:uiPriority w:val="34"/>
    <w:qFormat/>
    <w:rsid w:val="00C503A3"/>
    <w:pPr>
      <w:ind w:leftChars="200" w:left="480"/>
    </w:pPr>
  </w:style>
  <w:style w:type="character" w:customStyle="1" w:styleId="doi1">
    <w:name w:val="doi1"/>
    <w:basedOn w:val="a0"/>
    <w:rsid w:val="00F7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8007">
      <w:bodyDiv w:val="1"/>
      <w:marLeft w:val="0"/>
      <w:marRight w:val="0"/>
      <w:marTop w:val="0"/>
      <w:marBottom w:val="0"/>
      <w:divBdr>
        <w:top w:val="none" w:sz="0" w:space="0" w:color="auto"/>
        <w:left w:val="none" w:sz="0" w:space="0" w:color="auto"/>
        <w:bottom w:val="none" w:sz="0" w:space="0" w:color="auto"/>
        <w:right w:val="none" w:sz="0" w:space="0" w:color="auto"/>
      </w:divBdr>
    </w:div>
    <w:div w:id="84425303">
      <w:bodyDiv w:val="1"/>
      <w:marLeft w:val="0"/>
      <w:marRight w:val="0"/>
      <w:marTop w:val="0"/>
      <w:marBottom w:val="0"/>
      <w:divBdr>
        <w:top w:val="none" w:sz="0" w:space="0" w:color="auto"/>
        <w:left w:val="none" w:sz="0" w:space="0" w:color="auto"/>
        <w:bottom w:val="none" w:sz="0" w:space="0" w:color="auto"/>
        <w:right w:val="none" w:sz="0" w:space="0" w:color="auto"/>
      </w:divBdr>
      <w:divsChild>
        <w:div w:id="2132899388">
          <w:marLeft w:val="0"/>
          <w:marRight w:val="1"/>
          <w:marTop w:val="0"/>
          <w:marBottom w:val="0"/>
          <w:divBdr>
            <w:top w:val="none" w:sz="0" w:space="0" w:color="auto"/>
            <w:left w:val="none" w:sz="0" w:space="0" w:color="auto"/>
            <w:bottom w:val="none" w:sz="0" w:space="0" w:color="auto"/>
            <w:right w:val="none" w:sz="0" w:space="0" w:color="auto"/>
          </w:divBdr>
          <w:divsChild>
            <w:div w:id="1273978006">
              <w:marLeft w:val="0"/>
              <w:marRight w:val="0"/>
              <w:marTop w:val="0"/>
              <w:marBottom w:val="0"/>
              <w:divBdr>
                <w:top w:val="none" w:sz="0" w:space="0" w:color="auto"/>
                <w:left w:val="none" w:sz="0" w:space="0" w:color="auto"/>
                <w:bottom w:val="none" w:sz="0" w:space="0" w:color="auto"/>
                <w:right w:val="none" w:sz="0" w:space="0" w:color="auto"/>
              </w:divBdr>
              <w:divsChild>
                <w:div w:id="1065764824">
                  <w:marLeft w:val="0"/>
                  <w:marRight w:val="1"/>
                  <w:marTop w:val="0"/>
                  <w:marBottom w:val="0"/>
                  <w:divBdr>
                    <w:top w:val="none" w:sz="0" w:space="0" w:color="auto"/>
                    <w:left w:val="none" w:sz="0" w:space="0" w:color="auto"/>
                    <w:bottom w:val="none" w:sz="0" w:space="0" w:color="auto"/>
                    <w:right w:val="none" w:sz="0" w:space="0" w:color="auto"/>
                  </w:divBdr>
                  <w:divsChild>
                    <w:div w:id="908272240">
                      <w:marLeft w:val="0"/>
                      <w:marRight w:val="0"/>
                      <w:marTop w:val="0"/>
                      <w:marBottom w:val="0"/>
                      <w:divBdr>
                        <w:top w:val="none" w:sz="0" w:space="0" w:color="auto"/>
                        <w:left w:val="none" w:sz="0" w:space="0" w:color="auto"/>
                        <w:bottom w:val="none" w:sz="0" w:space="0" w:color="auto"/>
                        <w:right w:val="none" w:sz="0" w:space="0" w:color="auto"/>
                      </w:divBdr>
                      <w:divsChild>
                        <w:div w:id="894390886">
                          <w:marLeft w:val="0"/>
                          <w:marRight w:val="0"/>
                          <w:marTop w:val="0"/>
                          <w:marBottom w:val="0"/>
                          <w:divBdr>
                            <w:top w:val="none" w:sz="0" w:space="0" w:color="auto"/>
                            <w:left w:val="none" w:sz="0" w:space="0" w:color="auto"/>
                            <w:bottom w:val="none" w:sz="0" w:space="0" w:color="auto"/>
                            <w:right w:val="none" w:sz="0" w:space="0" w:color="auto"/>
                          </w:divBdr>
                          <w:divsChild>
                            <w:div w:id="1613707426">
                              <w:marLeft w:val="0"/>
                              <w:marRight w:val="0"/>
                              <w:marTop w:val="120"/>
                              <w:marBottom w:val="360"/>
                              <w:divBdr>
                                <w:top w:val="none" w:sz="0" w:space="0" w:color="auto"/>
                                <w:left w:val="none" w:sz="0" w:space="0" w:color="auto"/>
                                <w:bottom w:val="none" w:sz="0" w:space="0" w:color="auto"/>
                                <w:right w:val="none" w:sz="0" w:space="0" w:color="auto"/>
                              </w:divBdr>
                              <w:divsChild>
                                <w:div w:id="140271191">
                                  <w:marLeft w:val="0"/>
                                  <w:marRight w:val="0"/>
                                  <w:marTop w:val="0"/>
                                  <w:marBottom w:val="0"/>
                                  <w:divBdr>
                                    <w:top w:val="none" w:sz="0" w:space="0" w:color="auto"/>
                                    <w:left w:val="none" w:sz="0" w:space="0" w:color="auto"/>
                                    <w:bottom w:val="none" w:sz="0" w:space="0" w:color="auto"/>
                                    <w:right w:val="none" w:sz="0" w:space="0" w:color="auto"/>
                                  </w:divBdr>
                                  <w:divsChild>
                                    <w:div w:id="11566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8381">
      <w:bodyDiv w:val="1"/>
      <w:marLeft w:val="0"/>
      <w:marRight w:val="0"/>
      <w:marTop w:val="0"/>
      <w:marBottom w:val="0"/>
      <w:divBdr>
        <w:top w:val="none" w:sz="0" w:space="0" w:color="auto"/>
        <w:left w:val="none" w:sz="0" w:space="0" w:color="auto"/>
        <w:bottom w:val="none" w:sz="0" w:space="0" w:color="auto"/>
        <w:right w:val="none" w:sz="0" w:space="0" w:color="auto"/>
      </w:divBdr>
      <w:divsChild>
        <w:div w:id="2113277986">
          <w:marLeft w:val="0"/>
          <w:marRight w:val="1"/>
          <w:marTop w:val="0"/>
          <w:marBottom w:val="0"/>
          <w:divBdr>
            <w:top w:val="none" w:sz="0" w:space="0" w:color="auto"/>
            <w:left w:val="none" w:sz="0" w:space="0" w:color="auto"/>
            <w:bottom w:val="none" w:sz="0" w:space="0" w:color="auto"/>
            <w:right w:val="none" w:sz="0" w:space="0" w:color="auto"/>
          </w:divBdr>
          <w:divsChild>
            <w:div w:id="1120565189">
              <w:marLeft w:val="0"/>
              <w:marRight w:val="0"/>
              <w:marTop w:val="0"/>
              <w:marBottom w:val="0"/>
              <w:divBdr>
                <w:top w:val="none" w:sz="0" w:space="0" w:color="auto"/>
                <w:left w:val="none" w:sz="0" w:space="0" w:color="auto"/>
                <w:bottom w:val="none" w:sz="0" w:space="0" w:color="auto"/>
                <w:right w:val="none" w:sz="0" w:space="0" w:color="auto"/>
              </w:divBdr>
              <w:divsChild>
                <w:div w:id="415444470">
                  <w:marLeft w:val="0"/>
                  <w:marRight w:val="1"/>
                  <w:marTop w:val="0"/>
                  <w:marBottom w:val="0"/>
                  <w:divBdr>
                    <w:top w:val="none" w:sz="0" w:space="0" w:color="auto"/>
                    <w:left w:val="none" w:sz="0" w:space="0" w:color="auto"/>
                    <w:bottom w:val="none" w:sz="0" w:space="0" w:color="auto"/>
                    <w:right w:val="none" w:sz="0" w:space="0" w:color="auto"/>
                  </w:divBdr>
                  <w:divsChild>
                    <w:div w:id="1021786964">
                      <w:marLeft w:val="0"/>
                      <w:marRight w:val="0"/>
                      <w:marTop w:val="0"/>
                      <w:marBottom w:val="0"/>
                      <w:divBdr>
                        <w:top w:val="none" w:sz="0" w:space="0" w:color="auto"/>
                        <w:left w:val="none" w:sz="0" w:space="0" w:color="auto"/>
                        <w:bottom w:val="none" w:sz="0" w:space="0" w:color="auto"/>
                        <w:right w:val="none" w:sz="0" w:space="0" w:color="auto"/>
                      </w:divBdr>
                      <w:divsChild>
                        <w:div w:id="1850561437">
                          <w:marLeft w:val="0"/>
                          <w:marRight w:val="0"/>
                          <w:marTop w:val="0"/>
                          <w:marBottom w:val="0"/>
                          <w:divBdr>
                            <w:top w:val="none" w:sz="0" w:space="0" w:color="auto"/>
                            <w:left w:val="none" w:sz="0" w:space="0" w:color="auto"/>
                            <w:bottom w:val="none" w:sz="0" w:space="0" w:color="auto"/>
                            <w:right w:val="none" w:sz="0" w:space="0" w:color="auto"/>
                          </w:divBdr>
                          <w:divsChild>
                            <w:div w:id="797725931">
                              <w:marLeft w:val="0"/>
                              <w:marRight w:val="0"/>
                              <w:marTop w:val="120"/>
                              <w:marBottom w:val="360"/>
                              <w:divBdr>
                                <w:top w:val="none" w:sz="0" w:space="0" w:color="auto"/>
                                <w:left w:val="none" w:sz="0" w:space="0" w:color="auto"/>
                                <w:bottom w:val="none" w:sz="0" w:space="0" w:color="auto"/>
                                <w:right w:val="none" w:sz="0" w:space="0" w:color="auto"/>
                              </w:divBdr>
                              <w:divsChild>
                                <w:div w:id="325745904">
                                  <w:marLeft w:val="0"/>
                                  <w:marRight w:val="0"/>
                                  <w:marTop w:val="0"/>
                                  <w:marBottom w:val="0"/>
                                  <w:divBdr>
                                    <w:top w:val="none" w:sz="0" w:space="0" w:color="auto"/>
                                    <w:left w:val="none" w:sz="0" w:space="0" w:color="auto"/>
                                    <w:bottom w:val="none" w:sz="0" w:space="0" w:color="auto"/>
                                    <w:right w:val="none" w:sz="0" w:space="0" w:color="auto"/>
                                  </w:divBdr>
                                  <w:divsChild>
                                    <w:div w:id="16849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99145">
      <w:bodyDiv w:val="1"/>
      <w:marLeft w:val="0"/>
      <w:marRight w:val="0"/>
      <w:marTop w:val="0"/>
      <w:marBottom w:val="0"/>
      <w:divBdr>
        <w:top w:val="none" w:sz="0" w:space="0" w:color="auto"/>
        <w:left w:val="none" w:sz="0" w:space="0" w:color="auto"/>
        <w:bottom w:val="none" w:sz="0" w:space="0" w:color="auto"/>
        <w:right w:val="none" w:sz="0" w:space="0" w:color="auto"/>
      </w:divBdr>
      <w:divsChild>
        <w:div w:id="690107573">
          <w:marLeft w:val="0"/>
          <w:marRight w:val="0"/>
          <w:marTop w:val="245"/>
          <w:marBottom w:val="82"/>
          <w:divBdr>
            <w:top w:val="single" w:sz="6" w:space="16" w:color="CCCCCC"/>
            <w:left w:val="single" w:sz="6" w:space="12" w:color="CCCCCC"/>
            <w:bottom w:val="single" w:sz="6" w:space="10" w:color="CCCCCC"/>
            <w:right w:val="single" w:sz="6" w:space="12" w:color="CCCCCC"/>
          </w:divBdr>
          <w:divsChild>
            <w:div w:id="1551649932">
              <w:marLeft w:val="0"/>
              <w:marRight w:val="0"/>
              <w:marTop w:val="0"/>
              <w:marBottom w:val="0"/>
              <w:divBdr>
                <w:top w:val="none" w:sz="0" w:space="0" w:color="auto"/>
                <w:left w:val="none" w:sz="0" w:space="0" w:color="auto"/>
                <w:bottom w:val="none" w:sz="0" w:space="0" w:color="auto"/>
                <w:right w:val="none" w:sz="0" w:space="0" w:color="auto"/>
              </w:divBdr>
              <w:divsChild>
                <w:div w:id="997922933">
                  <w:marLeft w:val="0"/>
                  <w:marRight w:val="0"/>
                  <w:marTop w:val="360"/>
                  <w:marBottom w:val="0"/>
                  <w:divBdr>
                    <w:top w:val="single" w:sz="6" w:space="0" w:color="FFFFFF"/>
                    <w:left w:val="single" w:sz="6" w:space="0" w:color="FFFFFF"/>
                    <w:bottom w:val="single" w:sz="6" w:space="0" w:color="FFFFFF"/>
                    <w:right w:val="single" w:sz="6" w:space="0" w:color="FFFFFF"/>
                  </w:divBdr>
                  <w:divsChild>
                    <w:div w:id="154104164">
                      <w:marLeft w:val="0"/>
                      <w:marRight w:val="0"/>
                      <w:marTop w:val="0"/>
                      <w:marBottom w:val="0"/>
                      <w:divBdr>
                        <w:top w:val="none" w:sz="0" w:space="0" w:color="auto"/>
                        <w:left w:val="none" w:sz="0" w:space="0" w:color="auto"/>
                        <w:bottom w:val="none" w:sz="0" w:space="0" w:color="auto"/>
                        <w:right w:val="none" w:sz="0" w:space="0" w:color="auto"/>
                      </w:divBdr>
                      <w:divsChild>
                        <w:div w:id="3265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553690">
      <w:bodyDiv w:val="1"/>
      <w:marLeft w:val="0"/>
      <w:marRight w:val="0"/>
      <w:marTop w:val="0"/>
      <w:marBottom w:val="0"/>
      <w:divBdr>
        <w:top w:val="none" w:sz="0" w:space="0" w:color="auto"/>
        <w:left w:val="none" w:sz="0" w:space="0" w:color="auto"/>
        <w:bottom w:val="none" w:sz="0" w:space="0" w:color="auto"/>
        <w:right w:val="none" w:sz="0" w:space="0" w:color="auto"/>
      </w:divBdr>
    </w:div>
    <w:div w:id="286663850">
      <w:bodyDiv w:val="1"/>
      <w:marLeft w:val="0"/>
      <w:marRight w:val="0"/>
      <w:marTop w:val="0"/>
      <w:marBottom w:val="0"/>
      <w:divBdr>
        <w:top w:val="none" w:sz="0" w:space="0" w:color="auto"/>
        <w:left w:val="none" w:sz="0" w:space="0" w:color="auto"/>
        <w:bottom w:val="none" w:sz="0" w:space="0" w:color="auto"/>
        <w:right w:val="none" w:sz="0" w:space="0" w:color="auto"/>
      </w:divBdr>
      <w:divsChild>
        <w:div w:id="805858215">
          <w:marLeft w:val="0"/>
          <w:marRight w:val="1"/>
          <w:marTop w:val="0"/>
          <w:marBottom w:val="0"/>
          <w:divBdr>
            <w:top w:val="none" w:sz="0" w:space="0" w:color="auto"/>
            <w:left w:val="none" w:sz="0" w:space="0" w:color="auto"/>
            <w:bottom w:val="none" w:sz="0" w:space="0" w:color="auto"/>
            <w:right w:val="none" w:sz="0" w:space="0" w:color="auto"/>
          </w:divBdr>
          <w:divsChild>
            <w:div w:id="1031149614">
              <w:marLeft w:val="0"/>
              <w:marRight w:val="0"/>
              <w:marTop w:val="0"/>
              <w:marBottom w:val="0"/>
              <w:divBdr>
                <w:top w:val="none" w:sz="0" w:space="0" w:color="auto"/>
                <w:left w:val="none" w:sz="0" w:space="0" w:color="auto"/>
                <w:bottom w:val="none" w:sz="0" w:space="0" w:color="auto"/>
                <w:right w:val="none" w:sz="0" w:space="0" w:color="auto"/>
              </w:divBdr>
              <w:divsChild>
                <w:div w:id="435373439">
                  <w:marLeft w:val="0"/>
                  <w:marRight w:val="1"/>
                  <w:marTop w:val="0"/>
                  <w:marBottom w:val="0"/>
                  <w:divBdr>
                    <w:top w:val="none" w:sz="0" w:space="0" w:color="auto"/>
                    <w:left w:val="none" w:sz="0" w:space="0" w:color="auto"/>
                    <w:bottom w:val="none" w:sz="0" w:space="0" w:color="auto"/>
                    <w:right w:val="none" w:sz="0" w:space="0" w:color="auto"/>
                  </w:divBdr>
                  <w:divsChild>
                    <w:div w:id="788009732">
                      <w:marLeft w:val="0"/>
                      <w:marRight w:val="0"/>
                      <w:marTop w:val="0"/>
                      <w:marBottom w:val="0"/>
                      <w:divBdr>
                        <w:top w:val="none" w:sz="0" w:space="0" w:color="auto"/>
                        <w:left w:val="none" w:sz="0" w:space="0" w:color="auto"/>
                        <w:bottom w:val="none" w:sz="0" w:space="0" w:color="auto"/>
                        <w:right w:val="none" w:sz="0" w:space="0" w:color="auto"/>
                      </w:divBdr>
                      <w:divsChild>
                        <w:div w:id="48503527">
                          <w:marLeft w:val="0"/>
                          <w:marRight w:val="0"/>
                          <w:marTop w:val="0"/>
                          <w:marBottom w:val="0"/>
                          <w:divBdr>
                            <w:top w:val="none" w:sz="0" w:space="0" w:color="auto"/>
                            <w:left w:val="none" w:sz="0" w:space="0" w:color="auto"/>
                            <w:bottom w:val="none" w:sz="0" w:space="0" w:color="auto"/>
                            <w:right w:val="none" w:sz="0" w:space="0" w:color="auto"/>
                          </w:divBdr>
                          <w:divsChild>
                            <w:div w:id="1963801537">
                              <w:marLeft w:val="0"/>
                              <w:marRight w:val="0"/>
                              <w:marTop w:val="120"/>
                              <w:marBottom w:val="360"/>
                              <w:divBdr>
                                <w:top w:val="none" w:sz="0" w:space="0" w:color="auto"/>
                                <w:left w:val="none" w:sz="0" w:space="0" w:color="auto"/>
                                <w:bottom w:val="none" w:sz="0" w:space="0" w:color="auto"/>
                                <w:right w:val="none" w:sz="0" w:space="0" w:color="auto"/>
                              </w:divBdr>
                              <w:divsChild>
                                <w:div w:id="1173950852">
                                  <w:marLeft w:val="0"/>
                                  <w:marRight w:val="0"/>
                                  <w:marTop w:val="0"/>
                                  <w:marBottom w:val="0"/>
                                  <w:divBdr>
                                    <w:top w:val="none" w:sz="0" w:space="0" w:color="auto"/>
                                    <w:left w:val="none" w:sz="0" w:space="0" w:color="auto"/>
                                    <w:bottom w:val="none" w:sz="0" w:space="0" w:color="auto"/>
                                    <w:right w:val="none" w:sz="0" w:space="0" w:color="auto"/>
                                  </w:divBdr>
                                  <w:divsChild>
                                    <w:div w:id="124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835921">
      <w:bodyDiv w:val="1"/>
      <w:marLeft w:val="0"/>
      <w:marRight w:val="0"/>
      <w:marTop w:val="0"/>
      <w:marBottom w:val="0"/>
      <w:divBdr>
        <w:top w:val="none" w:sz="0" w:space="0" w:color="auto"/>
        <w:left w:val="none" w:sz="0" w:space="0" w:color="auto"/>
        <w:bottom w:val="none" w:sz="0" w:space="0" w:color="auto"/>
        <w:right w:val="none" w:sz="0" w:space="0" w:color="auto"/>
      </w:divBdr>
      <w:divsChild>
        <w:div w:id="955062224">
          <w:marLeft w:val="0"/>
          <w:marRight w:val="0"/>
          <w:marTop w:val="0"/>
          <w:marBottom w:val="0"/>
          <w:divBdr>
            <w:top w:val="none" w:sz="0" w:space="0" w:color="auto"/>
            <w:left w:val="none" w:sz="0" w:space="0" w:color="auto"/>
            <w:bottom w:val="none" w:sz="0" w:space="0" w:color="auto"/>
            <w:right w:val="none" w:sz="0" w:space="0" w:color="auto"/>
          </w:divBdr>
          <w:divsChild>
            <w:div w:id="581139399">
              <w:marLeft w:val="0"/>
              <w:marRight w:val="0"/>
              <w:marTop w:val="0"/>
              <w:marBottom w:val="0"/>
              <w:divBdr>
                <w:top w:val="none" w:sz="0" w:space="0" w:color="auto"/>
                <w:left w:val="none" w:sz="0" w:space="0" w:color="auto"/>
                <w:bottom w:val="none" w:sz="0" w:space="0" w:color="auto"/>
                <w:right w:val="none" w:sz="0" w:space="0" w:color="auto"/>
              </w:divBdr>
              <w:divsChild>
                <w:div w:id="836579015">
                  <w:marLeft w:val="0"/>
                  <w:marRight w:val="0"/>
                  <w:marTop w:val="0"/>
                  <w:marBottom w:val="0"/>
                  <w:divBdr>
                    <w:top w:val="none" w:sz="0" w:space="0" w:color="auto"/>
                    <w:left w:val="none" w:sz="0" w:space="0" w:color="auto"/>
                    <w:bottom w:val="none" w:sz="0" w:space="0" w:color="auto"/>
                    <w:right w:val="none" w:sz="0" w:space="0" w:color="auto"/>
                  </w:divBdr>
                  <w:divsChild>
                    <w:div w:id="83455305">
                      <w:marLeft w:val="0"/>
                      <w:marRight w:val="0"/>
                      <w:marTop w:val="0"/>
                      <w:marBottom w:val="0"/>
                      <w:divBdr>
                        <w:top w:val="none" w:sz="0" w:space="0" w:color="auto"/>
                        <w:left w:val="none" w:sz="0" w:space="0" w:color="auto"/>
                        <w:bottom w:val="none" w:sz="0" w:space="0" w:color="auto"/>
                        <w:right w:val="none" w:sz="0" w:space="0" w:color="auto"/>
                      </w:divBdr>
                      <w:divsChild>
                        <w:div w:id="1839808620">
                          <w:marLeft w:val="0"/>
                          <w:marRight w:val="0"/>
                          <w:marTop w:val="0"/>
                          <w:marBottom w:val="0"/>
                          <w:divBdr>
                            <w:top w:val="none" w:sz="0" w:space="0" w:color="auto"/>
                            <w:left w:val="none" w:sz="0" w:space="0" w:color="auto"/>
                            <w:bottom w:val="none" w:sz="0" w:space="0" w:color="auto"/>
                            <w:right w:val="none" w:sz="0" w:space="0" w:color="auto"/>
                          </w:divBdr>
                          <w:divsChild>
                            <w:div w:id="386684023">
                              <w:marLeft w:val="0"/>
                              <w:marRight w:val="0"/>
                              <w:marTop w:val="0"/>
                              <w:marBottom w:val="0"/>
                              <w:divBdr>
                                <w:top w:val="none" w:sz="0" w:space="0" w:color="auto"/>
                                <w:left w:val="none" w:sz="0" w:space="0" w:color="auto"/>
                                <w:bottom w:val="none" w:sz="0" w:space="0" w:color="auto"/>
                                <w:right w:val="none" w:sz="0" w:space="0" w:color="auto"/>
                              </w:divBdr>
                              <w:divsChild>
                                <w:div w:id="1978414054">
                                  <w:marLeft w:val="0"/>
                                  <w:marRight w:val="0"/>
                                  <w:marTop w:val="0"/>
                                  <w:marBottom w:val="0"/>
                                  <w:divBdr>
                                    <w:top w:val="none" w:sz="0" w:space="0" w:color="auto"/>
                                    <w:left w:val="none" w:sz="0" w:space="0" w:color="auto"/>
                                    <w:bottom w:val="none" w:sz="0" w:space="0" w:color="auto"/>
                                    <w:right w:val="none" w:sz="0" w:space="0" w:color="auto"/>
                                  </w:divBdr>
                                  <w:divsChild>
                                    <w:div w:id="198706990">
                                      <w:marLeft w:val="0"/>
                                      <w:marRight w:val="0"/>
                                      <w:marTop w:val="0"/>
                                      <w:marBottom w:val="0"/>
                                      <w:divBdr>
                                        <w:top w:val="none" w:sz="0" w:space="0" w:color="auto"/>
                                        <w:left w:val="none" w:sz="0" w:space="0" w:color="auto"/>
                                        <w:bottom w:val="none" w:sz="0" w:space="0" w:color="auto"/>
                                        <w:right w:val="none" w:sz="0" w:space="0" w:color="auto"/>
                                      </w:divBdr>
                                      <w:divsChild>
                                        <w:div w:id="13967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4343">
      <w:bodyDiv w:val="1"/>
      <w:marLeft w:val="0"/>
      <w:marRight w:val="0"/>
      <w:marTop w:val="0"/>
      <w:marBottom w:val="0"/>
      <w:divBdr>
        <w:top w:val="none" w:sz="0" w:space="0" w:color="auto"/>
        <w:left w:val="none" w:sz="0" w:space="0" w:color="auto"/>
        <w:bottom w:val="none" w:sz="0" w:space="0" w:color="auto"/>
        <w:right w:val="none" w:sz="0" w:space="0" w:color="auto"/>
      </w:divBdr>
      <w:divsChild>
        <w:div w:id="1613980309">
          <w:marLeft w:val="0"/>
          <w:marRight w:val="0"/>
          <w:marTop w:val="245"/>
          <w:marBottom w:val="82"/>
          <w:divBdr>
            <w:top w:val="single" w:sz="6" w:space="16" w:color="CCCCCC"/>
            <w:left w:val="single" w:sz="6" w:space="12" w:color="CCCCCC"/>
            <w:bottom w:val="single" w:sz="6" w:space="10" w:color="CCCCCC"/>
            <w:right w:val="single" w:sz="6" w:space="12" w:color="CCCCCC"/>
          </w:divBdr>
          <w:divsChild>
            <w:div w:id="1207915745">
              <w:marLeft w:val="0"/>
              <w:marRight w:val="0"/>
              <w:marTop w:val="0"/>
              <w:marBottom w:val="0"/>
              <w:divBdr>
                <w:top w:val="none" w:sz="0" w:space="0" w:color="auto"/>
                <w:left w:val="none" w:sz="0" w:space="0" w:color="auto"/>
                <w:bottom w:val="none" w:sz="0" w:space="0" w:color="auto"/>
                <w:right w:val="none" w:sz="0" w:space="0" w:color="auto"/>
              </w:divBdr>
              <w:divsChild>
                <w:div w:id="1199271118">
                  <w:marLeft w:val="0"/>
                  <w:marRight w:val="0"/>
                  <w:marTop w:val="360"/>
                  <w:marBottom w:val="0"/>
                  <w:divBdr>
                    <w:top w:val="single" w:sz="6" w:space="0" w:color="FFFFFF"/>
                    <w:left w:val="single" w:sz="6" w:space="0" w:color="FFFFFF"/>
                    <w:bottom w:val="single" w:sz="6" w:space="0" w:color="FFFFFF"/>
                    <w:right w:val="single" w:sz="6" w:space="0" w:color="FFFFFF"/>
                  </w:divBdr>
                  <w:divsChild>
                    <w:div w:id="1171336904">
                      <w:marLeft w:val="0"/>
                      <w:marRight w:val="0"/>
                      <w:marTop w:val="0"/>
                      <w:marBottom w:val="0"/>
                      <w:divBdr>
                        <w:top w:val="none" w:sz="0" w:space="0" w:color="auto"/>
                        <w:left w:val="none" w:sz="0" w:space="0" w:color="auto"/>
                        <w:bottom w:val="none" w:sz="0" w:space="0" w:color="auto"/>
                        <w:right w:val="none" w:sz="0" w:space="0" w:color="auto"/>
                      </w:divBdr>
                      <w:divsChild>
                        <w:div w:id="4965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236552">
      <w:bodyDiv w:val="1"/>
      <w:marLeft w:val="0"/>
      <w:marRight w:val="0"/>
      <w:marTop w:val="0"/>
      <w:marBottom w:val="0"/>
      <w:divBdr>
        <w:top w:val="none" w:sz="0" w:space="0" w:color="auto"/>
        <w:left w:val="none" w:sz="0" w:space="0" w:color="auto"/>
        <w:bottom w:val="none" w:sz="0" w:space="0" w:color="auto"/>
        <w:right w:val="none" w:sz="0" w:space="0" w:color="auto"/>
      </w:divBdr>
      <w:divsChild>
        <w:div w:id="870459449">
          <w:marLeft w:val="0"/>
          <w:marRight w:val="1"/>
          <w:marTop w:val="0"/>
          <w:marBottom w:val="0"/>
          <w:divBdr>
            <w:top w:val="none" w:sz="0" w:space="0" w:color="auto"/>
            <w:left w:val="none" w:sz="0" w:space="0" w:color="auto"/>
            <w:bottom w:val="none" w:sz="0" w:space="0" w:color="auto"/>
            <w:right w:val="none" w:sz="0" w:space="0" w:color="auto"/>
          </w:divBdr>
          <w:divsChild>
            <w:div w:id="189487922">
              <w:marLeft w:val="0"/>
              <w:marRight w:val="0"/>
              <w:marTop w:val="0"/>
              <w:marBottom w:val="0"/>
              <w:divBdr>
                <w:top w:val="none" w:sz="0" w:space="0" w:color="auto"/>
                <w:left w:val="none" w:sz="0" w:space="0" w:color="auto"/>
                <w:bottom w:val="none" w:sz="0" w:space="0" w:color="auto"/>
                <w:right w:val="none" w:sz="0" w:space="0" w:color="auto"/>
              </w:divBdr>
              <w:divsChild>
                <w:div w:id="603152664">
                  <w:marLeft w:val="0"/>
                  <w:marRight w:val="1"/>
                  <w:marTop w:val="0"/>
                  <w:marBottom w:val="0"/>
                  <w:divBdr>
                    <w:top w:val="none" w:sz="0" w:space="0" w:color="auto"/>
                    <w:left w:val="none" w:sz="0" w:space="0" w:color="auto"/>
                    <w:bottom w:val="none" w:sz="0" w:space="0" w:color="auto"/>
                    <w:right w:val="none" w:sz="0" w:space="0" w:color="auto"/>
                  </w:divBdr>
                  <w:divsChild>
                    <w:div w:id="1478764938">
                      <w:marLeft w:val="0"/>
                      <w:marRight w:val="0"/>
                      <w:marTop w:val="0"/>
                      <w:marBottom w:val="0"/>
                      <w:divBdr>
                        <w:top w:val="none" w:sz="0" w:space="0" w:color="auto"/>
                        <w:left w:val="none" w:sz="0" w:space="0" w:color="auto"/>
                        <w:bottom w:val="none" w:sz="0" w:space="0" w:color="auto"/>
                        <w:right w:val="none" w:sz="0" w:space="0" w:color="auto"/>
                      </w:divBdr>
                      <w:divsChild>
                        <w:div w:id="1215851423">
                          <w:marLeft w:val="0"/>
                          <w:marRight w:val="0"/>
                          <w:marTop w:val="0"/>
                          <w:marBottom w:val="0"/>
                          <w:divBdr>
                            <w:top w:val="none" w:sz="0" w:space="0" w:color="auto"/>
                            <w:left w:val="none" w:sz="0" w:space="0" w:color="auto"/>
                            <w:bottom w:val="none" w:sz="0" w:space="0" w:color="auto"/>
                            <w:right w:val="none" w:sz="0" w:space="0" w:color="auto"/>
                          </w:divBdr>
                          <w:divsChild>
                            <w:div w:id="65808692">
                              <w:marLeft w:val="0"/>
                              <w:marRight w:val="0"/>
                              <w:marTop w:val="120"/>
                              <w:marBottom w:val="360"/>
                              <w:divBdr>
                                <w:top w:val="none" w:sz="0" w:space="0" w:color="auto"/>
                                <w:left w:val="none" w:sz="0" w:space="0" w:color="auto"/>
                                <w:bottom w:val="none" w:sz="0" w:space="0" w:color="auto"/>
                                <w:right w:val="none" w:sz="0" w:space="0" w:color="auto"/>
                              </w:divBdr>
                              <w:divsChild>
                                <w:div w:id="1707832628">
                                  <w:marLeft w:val="0"/>
                                  <w:marRight w:val="0"/>
                                  <w:marTop w:val="0"/>
                                  <w:marBottom w:val="0"/>
                                  <w:divBdr>
                                    <w:top w:val="none" w:sz="0" w:space="0" w:color="auto"/>
                                    <w:left w:val="none" w:sz="0" w:space="0" w:color="auto"/>
                                    <w:bottom w:val="none" w:sz="0" w:space="0" w:color="auto"/>
                                    <w:right w:val="none" w:sz="0" w:space="0" w:color="auto"/>
                                  </w:divBdr>
                                  <w:divsChild>
                                    <w:div w:id="11719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86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07647">
          <w:marLeft w:val="0"/>
          <w:marRight w:val="1"/>
          <w:marTop w:val="0"/>
          <w:marBottom w:val="0"/>
          <w:divBdr>
            <w:top w:val="none" w:sz="0" w:space="0" w:color="auto"/>
            <w:left w:val="none" w:sz="0" w:space="0" w:color="auto"/>
            <w:bottom w:val="none" w:sz="0" w:space="0" w:color="auto"/>
            <w:right w:val="none" w:sz="0" w:space="0" w:color="auto"/>
          </w:divBdr>
          <w:divsChild>
            <w:div w:id="629670808">
              <w:marLeft w:val="0"/>
              <w:marRight w:val="0"/>
              <w:marTop w:val="0"/>
              <w:marBottom w:val="0"/>
              <w:divBdr>
                <w:top w:val="none" w:sz="0" w:space="0" w:color="auto"/>
                <w:left w:val="none" w:sz="0" w:space="0" w:color="auto"/>
                <w:bottom w:val="none" w:sz="0" w:space="0" w:color="auto"/>
                <w:right w:val="none" w:sz="0" w:space="0" w:color="auto"/>
              </w:divBdr>
              <w:divsChild>
                <w:div w:id="1727878634">
                  <w:marLeft w:val="0"/>
                  <w:marRight w:val="1"/>
                  <w:marTop w:val="0"/>
                  <w:marBottom w:val="0"/>
                  <w:divBdr>
                    <w:top w:val="none" w:sz="0" w:space="0" w:color="auto"/>
                    <w:left w:val="none" w:sz="0" w:space="0" w:color="auto"/>
                    <w:bottom w:val="none" w:sz="0" w:space="0" w:color="auto"/>
                    <w:right w:val="none" w:sz="0" w:space="0" w:color="auto"/>
                  </w:divBdr>
                  <w:divsChild>
                    <w:div w:id="1917856080">
                      <w:marLeft w:val="0"/>
                      <w:marRight w:val="0"/>
                      <w:marTop w:val="0"/>
                      <w:marBottom w:val="0"/>
                      <w:divBdr>
                        <w:top w:val="none" w:sz="0" w:space="0" w:color="auto"/>
                        <w:left w:val="none" w:sz="0" w:space="0" w:color="auto"/>
                        <w:bottom w:val="none" w:sz="0" w:space="0" w:color="auto"/>
                        <w:right w:val="none" w:sz="0" w:space="0" w:color="auto"/>
                      </w:divBdr>
                      <w:divsChild>
                        <w:div w:id="1717006353">
                          <w:marLeft w:val="0"/>
                          <w:marRight w:val="0"/>
                          <w:marTop w:val="0"/>
                          <w:marBottom w:val="0"/>
                          <w:divBdr>
                            <w:top w:val="none" w:sz="0" w:space="0" w:color="auto"/>
                            <w:left w:val="none" w:sz="0" w:space="0" w:color="auto"/>
                            <w:bottom w:val="none" w:sz="0" w:space="0" w:color="auto"/>
                            <w:right w:val="none" w:sz="0" w:space="0" w:color="auto"/>
                          </w:divBdr>
                          <w:divsChild>
                            <w:div w:id="937442201">
                              <w:marLeft w:val="0"/>
                              <w:marRight w:val="0"/>
                              <w:marTop w:val="120"/>
                              <w:marBottom w:val="360"/>
                              <w:divBdr>
                                <w:top w:val="none" w:sz="0" w:space="0" w:color="auto"/>
                                <w:left w:val="none" w:sz="0" w:space="0" w:color="auto"/>
                                <w:bottom w:val="none" w:sz="0" w:space="0" w:color="auto"/>
                                <w:right w:val="none" w:sz="0" w:space="0" w:color="auto"/>
                              </w:divBdr>
                              <w:divsChild>
                                <w:div w:id="1518083295">
                                  <w:marLeft w:val="0"/>
                                  <w:marRight w:val="0"/>
                                  <w:marTop w:val="0"/>
                                  <w:marBottom w:val="0"/>
                                  <w:divBdr>
                                    <w:top w:val="none" w:sz="0" w:space="0" w:color="auto"/>
                                    <w:left w:val="none" w:sz="0" w:space="0" w:color="auto"/>
                                    <w:bottom w:val="none" w:sz="0" w:space="0" w:color="auto"/>
                                    <w:right w:val="none" w:sz="0" w:space="0" w:color="auto"/>
                                  </w:divBdr>
                                  <w:divsChild>
                                    <w:div w:id="9679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016738">
      <w:bodyDiv w:val="1"/>
      <w:marLeft w:val="0"/>
      <w:marRight w:val="0"/>
      <w:marTop w:val="0"/>
      <w:marBottom w:val="0"/>
      <w:divBdr>
        <w:top w:val="none" w:sz="0" w:space="0" w:color="auto"/>
        <w:left w:val="none" w:sz="0" w:space="0" w:color="auto"/>
        <w:bottom w:val="none" w:sz="0" w:space="0" w:color="auto"/>
        <w:right w:val="none" w:sz="0" w:space="0" w:color="auto"/>
      </w:divBdr>
      <w:divsChild>
        <w:div w:id="972054696">
          <w:marLeft w:val="0"/>
          <w:marRight w:val="0"/>
          <w:marTop w:val="245"/>
          <w:marBottom w:val="82"/>
          <w:divBdr>
            <w:top w:val="single" w:sz="6" w:space="16" w:color="CCCCCC"/>
            <w:left w:val="single" w:sz="6" w:space="12" w:color="CCCCCC"/>
            <w:bottom w:val="single" w:sz="6" w:space="10" w:color="CCCCCC"/>
            <w:right w:val="single" w:sz="6" w:space="12" w:color="CCCCCC"/>
          </w:divBdr>
          <w:divsChild>
            <w:div w:id="1277329201">
              <w:marLeft w:val="0"/>
              <w:marRight w:val="0"/>
              <w:marTop w:val="0"/>
              <w:marBottom w:val="0"/>
              <w:divBdr>
                <w:top w:val="none" w:sz="0" w:space="0" w:color="auto"/>
                <w:left w:val="none" w:sz="0" w:space="0" w:color="auto"/>
                <w:bottom w:val="none" w:sz="0" w:space="0" w:color="auto"/>
                <w:right w:val="none" w:sz="0" w:space="0" w:color="auto"/>
              </w:divBdr>
              <w:divsChild>
                <w:div w:id="1322345234">
                  <w:marLeft w:val="0"/>
                  <w:marRight w:val="0"/>
                  <w:marTop w:val="360"/>
                  <w:marBottom w:val="0"/>
                  <w:divBdr>
                    <w:top w:val="none" w:sz="0" w:space="0" w:color="auto"/>
                    <w:left w:val="none" w:sz="0" w:space="0" w:color="auto"/>
                    <w:bottom w:val="none" w:sz="0" w:space="0" w:color="auto"/>
                    <w:right w:val="none" w:sz="0" w:space="0" w:color="auto"/>
                  </w:divBdr>
                  <w:divsChild>
                    <w:div w:id="505245779">
                      <w:marLeft w:val="0"/>
                      <w:marRight w:val="0"/>
                      <w:marTop w:val="240"/>
                      <w:marBottom w:val="0"/>
                      <w:divBdr>
                        <w:top w:val="none" w:sz="0" w:space="0" w:color="auto"/>
                        <w:left w:val="none" w:sz="0" w:space="0" w:color="auto"/>
                        <w:bottom w:val="none" w:sz="0" w:space="0" w:color="auto"/>
                        <w:right w:val="none" w:sz="0" w:space="0" w:color="auto"/>
                      </w:divBdr>
                      <w:divsChild>
                        <w:div w:id="18718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098905">
      <w:bodyDiv w:val="1"/>
      <w:marLeft w:val="0"/>
      <w:marRight w:val="0"/>
      <w:marTop w:val="0"/>
      <w:marBottom w:val="0"/>
      <w:divBdr>
        <w:top w:val="none" w:sz="0" w:space="0" w:color="auto"/>
        <w:left w:val="none" w:sz="0" w:space="0" w:color="auto"/>
        <w:bottom w:val="none" w:sz="0" w:space="0" w:color="auto"/>
        <w:right w:val="none" w:sz="0" w:space="0" w:color="auto"/>
      </w:divBdr>
      <w:divsChild>
        <w:div w:id="1010567817">
          <w:marLeft w:val="0"/>
          <w:marRight w:val="0"/>
          <w:marTop w:val="245"/>
          <w:marBottom w:val="82"/>
          <w:divBdr>
            <w:top w:val="single" w:sz="6" w:space="16" w:color="CCCCCC"/>
            <w:left w:val="single" w:sz="6" w:space="12" w:color="CCCCCC"/>
            <w:bottom w:val="single" w:sz="6" w:space="10" w:color="CCCCCC"/>
            <w:right w:val="single" w:sz="6" w:space="12" w:color="CCCCCC"/>
          </w:divBdr>
          <w:divsChild>
            <w:div w:id="1197112270">
              <w:marLeft w:val="0"/>
              <w:marRight w:val="0"/>
              <w:marTop w:val="0"/>
              <w:marBottom w:val="0"/>
              <w:divBdr>
                <w:top w:val="none" w:sz="0" w:space="0" w:color="auto"/>
                <w:left w:val="none" w:sz="0" w:space="0" w:color="auto"/>
                <w:bottom w:val="none" w:sz="0" w:space="0" w:color="auto"/>
                <w:right w:val="none" w:sz="0" w:space="0" w:color="auto"/>
              </w:divBdr>
              <w:divsChild>
                <w:div w:id="2010016757">
                  <w:marLeft w:val="0"/>
                  <w:marRight w:val="0"/>
                  <w:marTop w:val="360"/>
                  <w:marBottom w:val="0"/>
                  <w:divBdr>
                    <w:top w:val="single" w:sz="6" w:space="0" w:color="FFFFFF"/>
                    <w:left w:val="single" w:sz="6" w:space="0" w:color="FFFFFF"/>
                    <w:bottom w:val="single" w:sz="6" w:space="0" w:color="FFFFFF"/>
                    <w:right w:val="single" w:sz="6" w:space="0" w:color="FFFFFF"/>
                  </w:divBdr>
                  <w:divsChild>
                    <w:div w:id="1881237881">
                      <w:marLeft w:val="0"/>
                      <w:marRight w:val="0"/>
                      <w:marTop w:val="0"/>
                      <w:marBottom w:val="0"/>
                      <w:divBdr>
                        <w:top w:val="none" w:sz="0" w:space="0" w:color="auto"/>
                        <w:left w:val="none" w:sz="0" w:space="0" w:color="auto"/>
                        <w:bottom w:val="none" w:sz="0" w:space="0" w:color="auto"/>
                        <w:right w:val="none" w:sz="0" w:space="0" w:color="auto"/>
                      </w:divBdr>
                      <w:divsChild>
                        <w:div w:id="12568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16458">
      <w:bodyDiv w:val="1"/>
      <w:marLeft w:val="0"/>
      <w:marRight w:val="0"/>
      <w:marTop w:val="0"/>
      <w:marBottom w:val="0"/>
      <w:divBdr>
        <w:top w:val="none" w:sz="0" w:space="0" w:color="auto"/>
        <w:left w:val="none" w:sz="0" w:space="0" w:color="auto"/>
        <w:bottom w:val="none" w:sz="0" w:space="0" w:color="auto"/>
        <w:right w:val="none" w:sz="0" w:space="0" w:color="auto"/>
      </w:divBdr>
      <w:divsChild>
        <w:div w:id="2009208281">
          <w:marLeft w:val="0"/>
          <w:marRight w:val="1"/>
          <w:marTop w:val="0"/>
          <w:marBottom w:val="0"/>
          <w:divBdr>
            <w:top w:val="none" w:sz="0" w:space="0" w:color="auto"/>
            <w:left w:val="none" w:sz="0" w:space="0" w:color="auto"/>
            <w:bottom w:val="none" w:sz="0" w:space="0" w:color="auto"/>
            <w:right w:val="none" w:sz="0" w:space="0" w:color="auto"/>
          </w:divBdr>
          <w:divsChild>
            <w:div w:id="749428916">
              <w:marLeft w:val="0"/>
              <w:marRight w:val="0"/>
              <w:marTop w:val="0"/>
              <w:marBottom w:val="0"/>
              <w:divBdr>
                <w:top w:val="none" w:sz="0" w:space="0" w:color="auto"/>
                <w:left w:val="none" w:sz="0" w:space="0" w:color="auto"/>
                <w:bottom w:val="none" w:sz="0" w:space="0" w:color="auto"/>
                <w:right w:val="none" w:sz="0" w:space="0" w:color="auto"/>
              </w:divBdr>
              <w:divsChild>
                <w:div w:id="775443643">
                  <w:marLeft w:val="0"/>
                  <w:marRight w:val="1"/>
                  <w:marTop w:val="0"/>
                  <w:marBottom w:val="0"/>
                  <w:divBdr>
                    <w:top w:val="none" w:sz="0" w:space="0" w:color="auto"/>
                    <w:left w:val="none" w:sz="0" w:space="0" w:color="auto"/>
                    <w:bottom w:val="none" w:sz="0" w:space="0" w:color="auto"/>
                    <w:right w:val="none" w:sz="0" w:space="0" w:color="auto"/>
                  </w:divBdr>
                  <w:divsChild>
                    <w:div w:id="724915841">
                      <w:marLeft w:val="0"/>
                      <w:marRight w:val="0"/>
                      <w:marTop w:val="0"/>
                      <w:marBottom w:val="0"/>
                      <w:divBdr>
                        <w:top w:val="none" w:sz="0" w:space="0" w:color="auto"/>
                        <w:left w:val="none" w:sz="0" w:space="0" w:color="auto"/>
                        <w:bottom w:val="none" w:sz="0" w:space="0" w:color="auto"/>
                        <w:right w:val="none" w:sz="0" w:space="0" w:color="auto"/>
                      </w:divBdr>
                      <w:divsChild>
                        <w:div w:id="228736592">
                          <w:marLeft w:val="0"/>
                          <w:marRight w:val="0"/>
                          <w:marTop w:val="0"/>
                          <w:marBottom w:val="0"/>
                          <w:divBdr>
                            <w:top w:val="none" w:sz="0" w:space="0" w:color="auto"/>
                            <w:left w:val="none" w:sz="0" w:space="0" w:color="auto"/>
                            <w:bottom w:val="none" w:sz="0" w:space="0" w:color="auto"/>
                            <w:right w:val="none" w:sz="0" w:space="0" w:color="auto"/>
                          </w:divBdr>
                          <w:divsChild>
                            <w:div w:id="1761834119">
                              <w:marLeft w:val="0"/>
                              <w:marRight w:val="0"/>
                              <w:marTop w:val="120"/>
                              <w:marBottom w:val="360"/>
                              <w:divBdr>
                                <w:top w:val="none" w:sz="0" w:space="0" w:color="auto"/>
                                <w:left w:val="none" w:sz="0" w:space="0" w:color="auto"/>
                                <w:bottom w:val="none" w:sz="0" w:space="0" w:color="auto"/>
                                <w:right w:val="none" w:sz="0" w:space="0" w:color="auto"/>
                              </w:divBdr>
                              <w:divsChild>
                                <w:div w:id="182980642">
                                  <w:marLeft w:val="0"/>
                                  <w:marRight w:val="0"/>
                                  <w:marTop w:val="0"/>
                                  <w:marBottom w:val="0"/>
                                  <w:divBdr>
                                    <w:top w:val="none" w:sz="0" w:space="0" w:color="auto"/>
                                    <w:left w:val="none" w:sz="0" w:space="0" w:color="auto"/>
                                    <w:bottom w:val="none" w:sz="0" w:space="0" w:color="auto"/>
                                    <w:right w:val="none" w:sz="0" w:space="0" w:color="auto"/>
                                  </w:divBdr>
                                </w:div>
                                <w:div w:id="18995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994895">
      <w:bodyDiv w:val="1"/>
      <w:marLeft w:val="0"/>
      <w:marRight w:val="0"/>
      <w:marTop w:val="0"/>
      <w:marBottom w:val="0"/>
      <w:divBdr>
        <w:top w:val="none" w:sz="0" w:space="0" w:color="auto"/>
        <w:left w:val="none" w:sz="0" w:space="0" w:color="auto"/>
        <w:bottom w:val="none" w:sz="0" w:space="0" w:color="auto"/>
        <w:right w:val="none" w:sz="0" w:space="0" w:color="auto"/>
      </w:divBdr>
      <w:divsChild>
        <w:div w:id="1426921475">
          <w:marLeft w:val="0"/>
          <w:marRight w:val="1"/>
          <w:marTop w:val="0"/>
          <w:marBottom w:val="0"/>
          <w:divBdr>
            <w:top w:val="none" w:sz="0" w:space="0" w:color="auto"/>
            <w:left w:val="none" w:sz="0" w:space="0" w:color="auto"/>
            <w:bottom w:val="none" w:sz="0" w:space="0" w:color="auto"/>
            <w:right w:val="none" w:sz="0" w:space="0" w:color="auto"/>
          </w:divBdr>
          <w:divsChild>
            <w:div w:id="285082419">
              <w:marLeft w:val="0"/>
              <w:marRight w:val="0"/>
              <w:marTop w:val="0"/>
              <w:marBottom w:val="0"/>
              <w:divBdr>
                <w:top w:val="none" w:sz="0" w:space="0" w:color="auto"/>
                <w:left w:val="none" w:sz="0" w:space="0" w:color="auto"/>
                <w:bottom w:val="none" w:sz="0" w:space="0" w:color="auto"/>
                <w:right w:val="none" w:sz="0" w:space="0" w:color="auto"/>
              </w:divBdr>
              <w:divsChild>
                <w:div w:id="1770810262">
                  <w:marLeft w:val="0"/>
                  <w:marRight w:val="1"/>
                  <w:marTop w:val="0"/>
                  <w:marBottom w:val="0"/>
                  <w:divBdr>
                    <w:top w:val="none" w:sz="0" w:space="0" w:color="auto"/>
                    <w:left w:val="none" w:sz="0" w:space="0" w:color="auto"/>
                    <w:bottom w:val="none" w:sz="0" w:space="0" w:color="auto"/>
                    <w:right w:val="none" w:sz="0" w:space="0" w:color="auto"/>
                  </w:divBdr>
                  <w:divsChild>
                    <w:div w:id="1178807152">
                      <w:marLeft w:val="0"/>
                      <w:marRight w:val="0"/>
                      <w:marTop w:val="0"/>
                      <w:marBottom w:val="0"/>
                      <w:divBdr>
                        <w:top w:val="none" w:sz="0" w:space="0" w:color="auto"/>
                        <w:left w:val="none" w:sz="0" w:space="0" w:color="auto"/>
                        <w:bottom w:val="none" w:sz="0" w:space="0" w:color="auto"/>
                        <w:right w:val="none" w:sz="0" w:space="0" w:color="auto"/>
                      </w:divBdr>
                      <w:divsChild>
                        <w:div w:id="853223906">
                          <w:marLeft w:val="0"/>
                          <w:marRight w:val="0"/>
                          <w:marTop w:val="0"/>
                          <w:marBottom w:val="0"/>
                          <w:divBdr>
                            <w:top w:val="none" w:sz="0" w:space="0" w:color="auto"/>
                            <w:left w:val="none" w:sz="0" w:space="0" w:color="auto"/>
                            <w:bottom w:val="none" w:sz="0" w:space="0" w:color="auto"/>
                            <w:right w:val="none" w:sz="0" w:space="0" w:color="auto"/>
                          </w:divBdr>
                          <w:divsChild>
                            <w:div w:id="116031185">
                              <w:marLeft w:val="0"/>
                              <w:marRight w:val="0"/>
                              <w:marTop w:val="120"/>
                              <w:marBottom w:val="360"/>
                              <w:divBdr>
                                <w:top w:val="none" w:sz="0" w:space="0" w:color="auto"/>
                                <w:left w:val="none" w:sz="0" w:space="0" w:color="auto"/>
                                <w:bottom w:val="none" w:sz="0" w:space="0" w:color="auto"/>
                                <w:right w:val="none" w:sz="0" w:space="0" w:color="auto"/>
                              </w:divBdr>
                              <w:divsChild>
                                <w:div w:id="473570445">
                                  <w:marLeft w:val="0"/>
                                  <w:marRight w:val="0"/>
                                  <w:marTop w:val="0"/>
                                  <w:marBottom w:val="0"/>
                                  <w:divBdr>
                                    <w:top w:val="none" w:sz="0" w:space="0" w:color="auto"/>
                                    <w:left w:val="none" w:sz="0" w:space="0" w:color="auto"/>
                                    <w:bottom w:val="none" w:sz="0" w:space="0" w:color="auto"/>
                                    <w:right w:val="none" w:sz="0" w:space="0" w:color="auto"/>
                                  </w:divBdr>
                                </w:div>
                                <w:div w:id="780104068">
                                  <w:marLeft w:val="0"/>
                                  <w:marRight w:val="0"/>
                                  <w:marTop w:val="0"/>
                                  <w:marBottom w:val="0"/>
                                  <w:divBdr>
                                    <w:top w:val="none" w:sz="0" w:space="0" w:color="auto"/>
                                    <w:left w:val="none" w:sz="0" w:space="0" w:color="auto"/>
                                    <w:bottom w:val="none" w:sz="0" w:space="0" w:color="auto"/>
                                    <w:right w:val="none" w:sz="0" w:space="0" w:color="auto"/>
                                  </w:divBdr>
                                  <w:divsChild>
                                    <w:div w:id="520632362">
                                      <w:marLeft w:val="0"/>
                                      <w:marRight w:val="0"/>
                                      <w:marTop w:val="0"/>
                                      <w:marBottom w:val="0"/>
                                      <w:divBdr>
                                        <w:top w:val="none" w:sz="0" w:space="0" w:color="auto"/>
                                        <w:left w:val="none" w:sz="0" w:space="0" w:color="auto"/>
                                        <w:bottom w:val="none" w:sz="0" w:space="0" w:color="auto"/>
                                        <w:right w:val="none" w:sz="0" w:space="0" w:color="auto"/>
                                      </w:divBdr>
                                    </w:div>
                                  </w:divsChild>
                                </w:div>
                                <w:div w:id="15743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677999">
      <w:bodyDiv w:val="1"/>
      <w:marLeft w:val="0"/>
      <w:marRight w:val="0"/>
      <w:marTop w:val="0"/>
      <w:marBottom w:val="0"/>
      <w:divBdr>
        <w:top w:val="none" w:sz="0" w:space="0" w:color="auto"/>
        <w:left w:val="none" w:sz="0" w:space="0" w:color="auto"/>
        <w:bottom w:val="none" w:sz="0" w:space="0" w:color="auto"/>
        <w:right w:val="none" w:sz="0" w:space="0" w:color="auto"/>
      </w:divBdr>
      <w:divsChild>
        <w:div w:id="1774936215">
          <w:marLeft w:val="0"/>
          <w:marRight w:val="1"/>
          <w:marTop w:val="0"/>
          <w:marBottom w:val="0"/>
          <w:divBdr>
            <w:top w:val="none" w:sz="0" w:space="0" w:color="auto"/>
            <w:left w:val="none" w:sz="0" w:space="0" w:color="auto"/>
            <w:bottom w:val="none" w:sz="0" w:space="0" w:color="auto"/>
            <w:right w:val="none" w:sz="0" w:space="0" w:color="auto"/>
          </w:divBdr>
          <w:divsChild>
            <w:div w:id="355036284">
              <w:marLeft w:val="0"/>
              <w:marRight w:val="0"/>
              <w:marTop w:val="0"/>
              <w:marBottom w:val="0"/>
              <w:divBdr>
                <w:top w:val="none" w:sz="0" w:space="0" w:color="auto"/>
                <w:left w:val="none" w:sz="0" w:space="0" w:color="auto"/>
                <w:bottom w:val="none" w:sz="0" w:space="0" w:color="auto"/>
                <w:right w:val="none" w:sz="0" w:space="0" w:color="auto"/>
              </w:divBdr>
              <w:divsChild>
                <w:div w:id="578294462">
                  <w:marLeft w:val="0"/>
                  <w:marRight w:val="1"/>
                  <w:marTop w:val="0"/>
                  <w:marBottom w:val="0"/>
                  <w:divBdr>
                    <w:top w:val="none" w:sz="0" w:space="0" w:color="auto"/>
                    <w:left w:val="none" w:sz="0" w:space="0" w:color="auto"/>
                    <w:bottom w:val="none" w:sz="0" w:space="0" w:color="auto"/>
                    <w:right w:val="none" w:sz="0" w:space="0" w:color="auto"/>
                  </w:divBdr>
                  <w:divsChild>
                    <w:div w:id="566838057">
                      <w:marLeft w:val="0"/>
                      <w:marRight w:val="0"/>
                      <w:marTop w:val="0"/>
                      <w:marBottom w:val="0"/>
                      <w:divBdr>
                        <w:top w:val="none" w:sz="0" w:space="0" w:color="auto"/>
                        <w:left w:val="none" w:sz="0" w:space="0" w:color="auto"/>
                        <w:bottom w:val="none" w:sz="0" w:space="0" w:color="auto"/>
                        <w:right w:val="none" w:sz="0" w:space="0" w:color="auto"/>
                      </w:divBdr>
                      <w:divsChild>
                        <w:div w:id="1659843181">
                          <w:marLeft w:val="0"/>
                          <w:marRight w:val="0"/>
                          <w:marTop w:val="0"/>
                          <w:marBottom w:val="0"/>
                          <w:divBdr>
                            <w:top w:val="none" w:sz="0" w:space="0" w:color="auto"/>
                            <w:left w:val="none" w:sz="0" w:space="0" w:color="auto"/>
                            <w:bottom w:val="none" w:sz="0" w:space="0" w:color="auto"/>
                            <w:right w:val="none" w:sz="0" w:space="0" w:color="auto"/>
                          </w:divBdr>
                          <w:divsChild>
                            <w:div w:id="99644073">
                              <w:marLeft w:val="0"/>
                              <w:marRight w:val="0"/>
                              <w:marTop w:val="120"/>
                              <w:marBottom w:val="360"/>
                              <w:divBdr>
                                <w:top w:val="none" w:sz="0" w:space="0" w:color="auto"/>
                                <w:left w:val="none" w:sz="0" w:space="0" w:color="auto"/>
                                <w:bottom w:val="none" w:sz="0" w:space="0" w:color="auto"/>
                                <w:right w:val="none" w:sz="0" w:space="0" w:color="auto"/>
                              </w:divBdr>
                              <w:divsChild>
                                <w:div w:id="973100765">
                                  <w:marLeft w:val="0"/>
                                  <w:marRight w:val="0"/>
                                  <w:marTop w:val="0"/>
                                  <w:marBottom w:val="0"/>
                                  <w:divBdr>
                                    <w:top w:val="none" w:sz="0" w:space="0" w:color="auto"/>
                                    <w:left w:val="none" w:sz="0" w:space="0" w:color="auto"/>
                                    <w:bottom w:val="none" w:sz="0" w:space="0" w:color="auto"/>
                                    <w:right w:val="none" w:sz="0" w:space="0" w:color="auto"/>
                                  </w:divBdr>
                                  <w:divsChild>
                                    <w:div w:id="12764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78423">
      <w:bodyDiv w:val="1"/>
      <w:marLeft w:val="0"/>
      <w:marRight w:val="0"/>
      <w:marTop w:val="0"/>
      <w:marBottom w:val="0"/>
      <w:divBdr>
        <w:top w:val="none" w:sz="0" w:space="0" w:color="auto"/>
        <w:left w:val="none" w:sz="0" w:space="0" w:color="auto"/>
        <w:bottom w:val="none" w:sz="0" w:space="0" w:color="auto"/>
        <w:right w:val="none" w:sz="0" w:space="0" w:color="auto"/>
      </w:divBdr>
      <w:divsChild>
        <w:div w:id="2136559416">
          <w:marLeft w:val="0"/>
          <w:marRight w:val="1"/>
          <w:marTop w:val="0"/>
          <w:marBottom w:val="0"/>
          <w:divBdr>
            <w:top w:val="none" w:sz="0" w:space="0" w:color="auto"/>
            <w:left w:val="none" w:sz="0" w:space="0" w:color="auto"/>
            <w:bottom w:val="none" w:sz="0" w:space="0" w:color="auto"/>
            <w:right w:val="none" w:sz="0" w:space="0" w:color="auto"/>
          </w:divBdr>
          <w:divsChild>
            <w:div w:id="1230656861">
              <w:marLeft w:val="0"/>
              <w:marRight w:val="0"/>
              <w:marTop w:val="0"/>
              <w:marBottom w:val="0"/>
              <w:divBdr>
                <w:top w:val="none" w:sz="0" w:space="0" w:color="auto"/>
                <w:left w:val="none" w:sz="0" w:space="0" w:color="auto"/>
                <w:bottom w:val="none" w:sz="0" w:space="0" w:color="auto"/>
                <w:right w:val="none" w:sz="0" w:space="0" w:color="auto"/>
              </w:divBdr>
              <w:divsChild>
                <w:div w:id="2008483605">
                  <w:marLeft w:val="0"/>
                  <w:marRight w:val="1"/>
                  <w:marTop w:val="0"/>
                  <w:marBottom w:val="0"/>
                  <w:divBdr>
                    <w:top w:val="none" w:sz="0" w:space="0" w:color="auto"/>
                    <w:left w:val="none" w:sz="0" w:space="0" w:color="auto"/>
                    <w:bottom w:val="none" w:sz="0" w:space="0" w:color="auto"/>
                    <w:right w:val="none" w:sz="0" w:space="0" w:color="auto"/>
                  </w:divBdr>
                  <w:divsChild>
                    <w:div w:id="308285771">
                      <w:marLeft w:val="0"/>
                      <w:marRight w:val="0"/>
                      <w:marTop w:val="0"/>
                      <w:marBottom w:val="0"/>
                      <w:divBdr>
                        <w:top w:val="none" w:sz="0" w:space="0" w:color="auto"/>
                        <w:left w:val="none" w:sz="0" w:space="0" w:color="auto"/>
                        <w:bottom w:val="none" w:sz="0" w:space="0" w:color="auto"/>
                        <w:right w:val="none" w:sz="0" w:space="0" w:color="auto"/>
                      </w:divBdr>
                      <w:divsChild>
                        <w:div w:id="994800955">
                          <w:marLeft w:val="0"/>
                          <w:marRight w:val="0"/>
                          <w:marTop w:val="0"/>
                          <w:marBottom w:val="0"/>
                          <w:divBdr>
                            <w:top w:val="none" w:sz="0" w:space="0" w:color="auto"/>
                            <w:left w:val="none" w:sz="0" w:space="0" w:color="auto"/>
                            <w:bottom w:val="none" w:sz="0" w:space="0" w:color="auto"/>
                            <w:right w:val="none" w:sz="0" w:space="0" w:color="auto"/>
                          </w:divBdr>
                          <w:divsChild>
                            <w:div w:id="1376200955">
                              <w:marLeft w:val="0"/>
                              <w:marRight w:val="0"/>
                              <w:marTop w:val="120"/>
                              <w:marBottom w:val="360"/>
                              <w:divBdr>
                                <w:top w:val="none" w:sz="0" w:space="0" w:color="auto"/>
                                <w:left w:val="none" w:sz="0" w:space="0" w:color="auto"/>
                                <w:bottom w:val="none" w:sz="0" w:space="0" w:color="auto"/>
                                <w:right w:val="none" w:sz="0" w:space="0" w:color="auto"/>
                              </w:divBdr>
                              <w:divsChild>
                                <w:div w:id="16217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47400">
      <w:bodyDiv w:val="1"/>
      <w:marLeft w:val="0"/>
      <w:marRight w:val="0"/>
      <w:marTop w:val="0"/>
      <w:marBottom w:val="0"/>
      <w:divBdr>
        <w:top w:val="none" w:sz="0" w:space="0" w:color="auto"/>
        <w:left w:val="none" w:sz="0" w:space="0" w:color="auto"/>
        <w:bottom w:val="none" w:sz="0" w:space="0" w:color="auto"/>
        <w:right w:val="none" w:sz="0" w:space="0" w:color="auto"/>
      </w:divBdr>
      <w:divsChild>
        <w:div w:id="593050496">
          <w:marLeft w:val="0"/>
          <w:marRight w:val="1"/>
          <w:marTop w:val="0"/>
          <w:marBottom w:val="0"/>
          <w:divBdr>
            <w:top w:val="none" w:sz="0" w:space="0" w:color="auto"/>
            <w:left w:val="none" w:sz="0" w:space="0" w:color="auto"/>
            <w:bottom w:val="none" w:sz="0" w:space="0" w:color="auto"/>
            <w:right w:val="none" w:sz="0" w:space="0" w:color="auto"/>
          </w:divBdr>
          <w:divsChild>
            <w:div w:id="254871794">
              <w:marLeft w:val="0"/>
              <w:marRight w:val="0"/>
              <w:marTop w:val="0"/>
              <w:marBottom w:val="0"/>
              <w:divBdr>
                <w:top w:val="none" w:sz="0" w:space="0" w:color="auto"/>
                <w:left w:val="none" w:sz="0" w:space="0" w:color="auto"/>
                <w:bottom w:val="none" w:sz="0" w:space="0" w:color="auto"/>
                <w:right w:val="none" w:sz="0" w:space="0" w:color="auto"/>
              </w:divBdr>
              <w:divsChild>
                <w:div w:id="255022333">
                  <w:marLeft w:val="0"/>
                  <w:marRight w:val="1"/>
                  <w:marTop w:val="0"/>
                  <w:marBottom w:val="0"/>
                  <w:divBdr>
                    <w:top w:val="none" w:sz="0" w:space="0" w:color="auto"/>
                    <w:left w:val="none" w:sz="0" w:space="0" w:color="auto"/>
                    <w:bottom w:val="none" w:sz="0" w:space="0" w:color="auto"/>
                    <w:right w:val="none" w:sz="0" w:space="0" w:color="auto"/>
                  </w:divBdr>
                  <w:divsChild>
                    <w:div w:id="567347501">
                      <w:marLeft w:val="0"/>
                      <w:marRight w:val="0"/>
                      <w:marTop w:val="0"/>
                      <w:marBottom w:val="0"/>
                      <w:divBdr>
                        <w:top w:val="none" w:sz="0" w:space="0" w:color="auto"/>
                        <w:left w:val="none" w:sz="0" w:space="0" w:color="auto"/>
                        <w:bottom w:val="none" w:sz="0" w:space="0" w:color="auto"/>
                        <w:right w:val="none" w:sz="0" w:space="0" w:color="auto"/>
                      </w:divBdr>
                      <w:divsChild>
                        <w:div w:id="1403526854">
                          <w:marLeft w:val="0"/>
                          <w:marRight w:val="0"/>
                          <w:marTop w:val="0"/>
                          <w:marBottom w:val="0"/>
                          <w:divBdr>
                            <w:top w:val="none" w:sz="0" w:space="0" w:color="auto"/>
                            <w:left w:val="none" w:sz="0" w:space="0" w:color="auto"/>
                            <w:bottom w:val="none" w:sz="0" w:space="0" w:color="auto"/>
                            <w:right w:val="none" w:sz="0" w:space="0" w:color="auto"/>
                          </w:divBdr>
                          <w:divsChild>
                            <w:div w:id="416171045">
                              <w:marLeft w:val="0"/>
                              <w:marRight w:val="0"/>
                              <w:marTop w:val="120"/>
                              <w:marBottom w:val="360"/>
                              <w:divBdr>
                                <w:top w:val="none" w:sz="0" w:space="0" w:color="auto"/>
                                <w:left w:val="none" w:sz="0" w:space="0" w:color="auto"/>
                                <w:bottom w:val="none" w:sz="0" w:space="0" w:color="auto"/>
                                <w:right w:val="none" w:sz="0" w:space="0" w:color="auto"/>
                              </w:divBdr>
                              <w:divsChild>
                                <w:div w:id="2032947313">
                                  <w:marLeft w:val="0"/>
                                  <w:marRight w:val="0"/>
                                  <w:marTop w:val="0"/>
                                  <w:marBottom w:val="0"/>
                                  <w:divBdr>
                                    <w:top w:val="none" w:sz="0" w:space="0" w:color="auto"/>
                                    <w:left w:val="none" w:sz="0" w:space="0" w:color="auto"/>
                                    <w:bottom w:val="none" w:sz="0" w:space="0" w:color="auto"/>
                                    <w:right w:val="none" w:sz="0" w:space="0" w:color="auto"/>
                                  </w:divBdr>
                                  <w:divsChild>
                                    <w:div w:id="3206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772154">
      <w:bodyDiv w:val="1"/>
      <w:marLeft w:val="0"/>
      <w:marRight w:val="0"/>
      <w:marTop w:val="0"/>
      <w:marBottom w:val="0"/>
      <w:divBdr>
        <w:top w:val="none" w:sz="0" w:space="0" w:color="auto"/>
        <w:left w:val="none" w:sz="0" w:space="0" w:color="auto"/>
        <w:bottom w:val="none" w:sz="0" w:space="0" w:color="auto"/>
        <w:right w:val="none" w:sz="0" w:space="0" w:color="auto"/>
      </w:divBdr>
      <w:divsChild>
        <w:div w:id="630212528">
          <w:marLeft w:val="0"/>
          <w:marRight w:val="1"/>
          <w:marTop w:val="0"/>
          <w:marBottom w:val="0"/>
          <w:divBdr>
            <w:top w:val="none" w:sz="0" w:space="0" w:color="auto"/>
            <w:left w:val="none" w:sz="0" w:space="0" w:color="auto"/>
            <w:bottom w:val="none" w:sz="0" w:space="0" w:color="auto"/>
            <w:right w:val="none" w:sz="0" w:space="0" w:color="auto"/>
          </w:divBdr>
          <w:divsChild>
            <w:div w:id="324866974">
              <w:marLeft w:val="0"/>
              <w:marRight w:val="0"/>
              <w:marTop w:val="0"/>
              <w:marBottom w:val="0"/>
              <w:divBdr>
                <w:top w:val="none" w:sz="0" w:space="0" w:color="auto"/>
                <w:left w:val="none" w:sz="0" w:space="0" w:color="auto"/>
                <w:bottom w:val="none" w:sz="0" w:space="0" w:color="auto"/>
                <w:right w:val="none" w:sz="0" w:space="0" w:color="auto"/>
              </w:divBdr>
              <w:divsChild>
                <w:div w:id="750540897">
                  <w:marLeft w:val="0"/>
                  <w:marRight w:val="1"/>
                  <w:marTop w:val="0"/>
                  <w:marBottom w:val="0"/>
                  <w:divBdr>
                    <w:top w:val="none" w:sz="0" w:space="0" w:color="auto"/>
                    <w:left w:val="none" w:sz="0" w:space="0" w:color="auto"/>
                    <w:bottom w:val="none" w:sz="0" w:space="0" w:color="auto"/>
                    <w:right w:val="none" w:sz="0" w:space="0" w:color="auto"/>
                  </w:divBdr>
                  <w:divsChild>
                    <w:div w:id="211036564">
                      <w:marLeft w:val="0"/>
                      <w:marRight w:val="0"/>
                      <w:marTop w:val="0"/>
                      <w:marBottom w:val="0"/>
                      <w:divBdr>
                        <w:top w:val="none" w:sz="0" w:space="0" w:color="auto"/>
                        <w:left w:val="none" w:sz="0" w:space="0" w:color="auto"/>
                        <w:bottom w:val="none" w:sz="0" w:space="0" w:color="auto"/>
                        <w:right w:val="none" w:sz="0" w:space="0" w:color="auto"/>
                      </w:divBdr>
                      <w:divsChild>
                        <w:div w:id="115369668">
                          <w:marLeft w:val="0"/>
                          <w:marRight w:val="0"/>
                          <w:marTop w:val="0"/>
                          <w:marBottom w:val="0"/>
                          <w:divBdr>
                            <w:top w:val="none" w:sz="0" w:space="0" w:color="auto"/>
                            <w:left w:val="none" w:sz="0" w:space="0" w:color="auto"/>
                            <w:bottom w:val="none" w:sz="0" w:space="0" w:color="auto"/>
                            <w:right w:val="none" w:sz="0" w:space="0" w:color="auto"/>
                          </w:divBdr>
                          <w:divsChild>
                            <w:div w:id="53741079">
                              <w:marLeft w:val="0"/>
                              <w:marRight w:val="0"/>
                              <w:marTop w:val="120"/>
                              <w:marBottom w:val="360"/>
                              <w:divBdr>
                                <w:top w:val="none" w:sz="0" w:space="0" w:color="auto"/>
                                <w:left w:val="none" w:sz="0" w:space="0" w:color="auto"/>
                                <w:bottom w:val="none" w:sz="0" w:space="0" w:color="auto"/>
                                <w:right w:val="none" w:sz="0" w:space="0" w:color="auto"/>
                              </w:divBdr>
                              <w:divsChild>
                                <w:div w:id="700932400">
                                  <w:marLeft w:val="380"/>
                                  <w:marRight w:val="0"/>
                                  <w:marTop w:val="0"/>
                                  <w:marBottom w:val="0"/>
                                  <w:divBdr>
                                    <w:top w:val="none" w:sz="0" w:space="0" w:color="auto"/>
                                    <w:left w:val="none" w:sz="0" w:space="0" w:color="auto"/>
                                    <w:bottom w:val="none" w:sz="0" w:space="0" w:color="auto"/>
                                    <w:right w:val="none" w:sz="0" w:space="0" w:color="auto"/>
                                  </w:divBdr>
                                  <w:divsChild>
                                    <w:div w:id="18782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4035">
                              <w:marLeft w:val="0"/>
                              <w:marRight w:val="0"/>
                              <w:marTop w:val="120"/>
                              <w:marBottom w:val="360"/>
                              <w:divBdr>
                                <w:top w:val="none" w:sz="0" w:space="0" w:color="auto"/>
                                <w:left w:val="none" w:sz="0" w:space="0" w:color="auto"/>
                                <w:bottom w:val="none" w:sz="0" w:space="0" w:color="auto"/>
                                <w:right w:val="none" w:sz="0" w:space="0" w:color="auto"/>
                              </w:divBdr>
                              <w:divsChild>
                                <w:div w:id="724913970">
                                  <w:marLeft w:val="0"/>
                                  <w:marRight w:val="0"/>
                                  <w:marTop w:val="0"/>
                                  <w:marBottom w:val="0"/>
                                  <w:divBdr>
                                    <w:top w:val="none" w:sz="0" w:space="0" w:color="auto"/>
                                    <w:left w:val="none" w:sz="0" w:space="0" w:color="auto"/>
                                    <w:bottom w:val="none" w:sz="0" w:space="0" w:color="auto"/>
                                    <w:right w:val="none" w:sz="0" w:space="0" w:color="auto"/>
                                  </w:divBdr>
                                </w:div>
                                <w:div w:id="114381718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48709">
      <w:bodyDiv w:val="1"/>
      <w:marLeft w:val="0"/>
      <w:marRight w:val="0"/>
      <w:marTop w:val="0"/>
      <w:marBottom w:val="0"/>
      <w:divBdr>
        <w:top w:val="none" w:sz="0" w:space="0" w:color="auto"/>
        <w:left w:val="none" w:sz="0" w:space="0" w:color="auto"/>
        <w:bottom w:val="none" w:sz="0" w:space="0" w:color="auto"/>
        <w:right w:val="none" w:sz="0" w:space="0" w:color="auto"/>
      </w:divBdr>
      <w:divsChild>
        <w:div w:id="485436958">
          <w:marLeft w:val="0"/>
          <w:marRight w:val="1"/>
          <w:marTop w:val="0"/>
          <w:marBottom w:val="0"/>
          <w:divBdr>
            <w:top w:val="none" w:sz="0" w:space="0" w:color="auto"/>
            <w:left w:val="none" w:sz="0" w:space="0" w:color="auto"/>
            <w:bottom w:val="none" w:sz="0" w:space="0" w:color="auto"/>
            <w:right w:val="none" w:sz="0" w:space="0" w:color="auto"/>
          </w:divBdr>
          <w:divsChild>
            <w:div w:id="1059014542">
              <w:marLeft w:val="0"/>
              <w:marRight w:val="0"/>
              <w:marTop w:val="0"/>
              <w:marBottom w:val="0"/>
              <w:divBdr>
                <w:top w:val="none" w:sz="0" w:space="0" w:color="auto"/>
                <w:left w:val="none" w:sz="0" w:space="0" w:color="auto"/>
                <w:bottom w:val="none" w:sz="0" w:space="0" w:color="auto"/>
                <w:right w:val="none" w:sz="0" w:space="0" w:color="auto"/>
              </w:divBdr>
              <w:divsChild>
                <w:div w:id="1352756497">
                  <w:marLeft w:val="0"/>
                  <w:marRight w:val="1"/>
                  <w:marTop w:val="0"/>
                  <w:marBottom w:val="0"/>
                  <w:divBdr>
                    <w:top w:val="none" w:sz="0" w:space="0" w:color="auto"/>
                    <w:left w:val="none" w:sz="0" w:space="0" w:color="auto"/>
                    <w:bottom w:val="none" w:sz="0" w:space="0" w:color="auto"/>
                    <w:right w:val="none" w:sz="0" w:space="0" w:color="auto"/>
                  </w:divBdr>
                  <w:divsChild>
                    <w:div w:id="276765643">
                      <w:marLeft w:val="0"/>
                      <w:marRight w:val="0"/>
                      <w:marTop w:val="0"/>
                      <w:marBottom w:val="0"/>
                      <w:divBdr>
                        <w:top w:val="none" w:sz="0" w:space="0" w:color="auto"/>
                        <w:left w:val="none" w:sz="0" w:space="0" w:color="auto"/>
                        <w:bottom w:val="none" w:sz="0" w:space="0" w:color="auto"/>
                        <w:right w:val="none" w:sz="0" w:space="0" w:color="auto"/>
                      </w:divBdr>
                      <w:divsChild>
                        <w:div w:id="809829360">
                          <w:marLeft w:val="0"/>
                          <w:marRight w:val="0"/>
                          <w:marTop w:val="0"/>
                          <w:marBottom w:val="0"/>
                          <w:divBdr>
                            <w:top w:val="none" w:sz="0" w:space="0" w:color="auto"/>
                            <w:left w:val="none" w:sz="0" w:space="0" w:color="auto"/>
                            <w:bottom w:val="none" w:sz="0" w:space="0" w:color="auto"/>
                            <w:right w:val="none" w:sz="0" w:space="0" w:color="auto"/>
                          </w:divBdr>
                          <w:divsChild>
                            <w:div w:id="575213610">
                              <w:marLeft w:val="0"/>
                              <w:marRight w:val="0"/>
                              <w:marTop w:val="120"/>
                              <w:marBottom w:val="360"/>
                              <w:divBdr>
                                <w:top w:val="none" w:sz="0" w:space="0" w:color="auto"/>
                                <w:left w:val="none" w:sz="0" w:space="0" w:color="auto"/>
                                <w:bottom w:val="none" w:sz="0" w:space="0" w:color="auto"/>
                                <w:right w:val="none" w:sz="0" w:space="0" w:color="auto"/>
                              </w:divBdr>
                              <w:divsChild>
                                <w:div w:id="125199505">
                                  <w:marLeft w:val="0"/>
                                  <w:marRight w:val="0"/>
                                  <w:marTop w:val="0"/>
                                  <w:marBottom w:val="0"/>
                                  <w:divBdr>
                                    <w:top w:val="none" w:sz="0" w:space="0" w:color="auto"/>
                                    <w:left w:val="none" w:sz="0" w:space="0" w:color="auto"/>
                                    <w:bottom w:val="none" w:sz="0" w:space="0" w:color="auto"/>
                                    <w:right w:val="none" w:sz="0" w:space="0" w:color="auto"/>
                                  </w:divBdr>
                                </w:div>
                                <w:div w:id="5769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09850">
      <w:bodyDiv w:val="1"/>
      <w:marLeft w:val="0"/>
      <w:marRight w:val="0"/>
      <w:marTop w:val="0"/>
      <w:marBottom w:val="0"/>
      <w:divBdr>
        <w:top w:val="none" w:sz="0" w:space="0" w:color="auto"/>
        <w:left w:val="none" w:sz="0" w:space="0" w:color="auto"/>
        <w:bottom w:val="none" w:sz="0" w:space="0" w:color="auto"/>
        <w:right w:val="none" w:sz="0" w:space="0" w:color="auto"/>
      </w:divBdr>
      <w:divsChild>
        <w:div w:id="501627650">
          <w:marLeft w:val="0"/>
          <w:marRight w:val="1"/>
          <w:marTop w:val="0"/>
          <w:marBottom w:val="0"/>
          <w:divBdr>
            <w:top w:val="none" w:sz="0" w:space="0" w:color="auto"/>
            <w:left w:val="none" w:sz="0" w:space="0" w:color="auto"/>
            <w:bottom w:val="none" w:sz="0" w:space="0" w:color="auto"/>
            <w:right w:val="none" w:sz="0" w:space="0" w:color="auto"/>
          </w:divBdr>
          <w:divsChild>
            <w:div w:id="109739288">
              <w:marLeft w:val="0"/>
              <w:marRight w:val="0"/>
              <w:marTop w:val="0"/>
              <w:marBottom w:val="0"/>
              <w:divBdr>
                <w:top w:val="none" w:sz="0" w:space="0" w:color="auto"/>
                <w:left w:val="none" w:sz="0" w:space="0" w:color="auto"/>
                <w:bottom w:val="none" w:sz="0" w:space="0" w:color="auto"/>
                <w:right w:val="none" w:sz="0" w:space="0" w:color="auto"/>
              </w:divBdr>
              <w:divsChild>
                <w:div w:id="12001019">
                  <w:marLeft w:val="0"/>
                  <w:marRight w:val="1"/>
                  <w:marTop w:val="0"/>
                  <w:marBottom w:val="0"/>
                  <w:divBdr>
                    <w:top w:val="none" w:sz="0" w:space="0" w:color="auto"/>
                    <w:left w:val="none" w:sz="0" w:space="0" w:color="auto"/>
                    <w:bottom w:val="none" w:sz="0" w:space="0" w:color="auto"/>
                    <w:right w:val="none" w:sz="0" w:space="0" w:color="auto"/>
                  </w:divBdr>
                  <w:divsChild>
                    <w:div w:id="2108693973">
                      <w:marLeft w:val="0"/>
                      <w:marRight w:val="0"/>
                      <w:marTop w:val="0"/>
                      <w:marBottom w:val="0"/>
                      <w:divBdr>
                        <w:top w:val="none" w:sz="0" w:space="0" w:color="auto"/>
                        <w:left w:val="none" w:sz="0" w:space="0" w:color="auto"/>
                        <w:bottom w:val="none" w:sz="0" w:space="0" w:color="auto"/>
                        <w:right w:val="none" w:sz="0" w:space="0" w:color="auto"/>
                      </w:divBdr>
                      <w:divsChild>
                        <w:div w:id="108283292">
                          <w:marLeft w:val="0"/>
                          <w:marRight w:val="0"/>
                          <w:marTop w:val="0"/>
                          <w:marBottom w:val="0"/>
                          <w:divBdr>
                            <w:top w:val="none" w:sz="0" w:space="0" w:color="auto"/>
                            <w:left w:val="none" w:sz="0" w:space="0" w:color="auto"/>
                            <w:bottom w:val="none" w:sz="0" w:space="0" w:color="auto"/>
                            <w:right w:val="none" w:sz="0" w:space="0" w:color="auto"/>
                          </w:divBdr>
                          <w:divsChild>
                            <w:div w:id="557328780">
                              <w:marLeft w:val="0"/>
                              <w:marRight w:val="0"/>
                              <w:marTop w:val="120"/>
                              <w:marBottom w:val="360"/>
                              <w:divBdr>
                                <w:top w:val="none" w:sz="0" w:space="0" w:color="auto"/>
                                <w:left w:val="none" w:sz="0" w:space="0" w:color="auto"/>
                                <w:bottom w:val="none" w:sz="0" w:space="0" w:color="auto"/>
                                <w:right w:val="none" w:sz="0" w:space="0" w:color="auto"/>
                              </w:divBdr>
                              <w:divsChild>
                                <w:div w:id="358820971">
                                  <w:marLeft w:val="0"/>
                                  <w:marRight w:val="0"/>
                                  <w:marTop w:val="0"/>
                                  <w:marBottom w:val="0"/>
                                  <w:divBdr>
                                    <w:top w:val="none" w:sz="0" w:space="0" w:color="auto"/>
                                    <w:left w:val="none" w:sz="0" w:space="0" w:color="auto"/>
                                    <w:bottom w:val="none" w:sz="0" w:space="0" w:color="auto"/>
                                    <w:right w:val="none" w:sz="0" w:space="0" w:color="auto"/>
                                  </w:divBdr>
                                  <w:divsChild>
                                    <w:div w:id="3895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017532">
      <w:bodyDiv w:val="1"/>
      <w:marLeft w:val="0"/>
      <w:marRight w:val="0"/>
      <w:marTop w:val="0"/>
      <w:marBottom w:val="0"/>
      <w:divBdr>
        <w:top w:val="none" w:sz="0" w:space="0" w:color="auto"/>
        <w:left w:val="none" w:sz="0" w:space="0" w:color="auto"/>
        <w:bottom w:val="none" w:sz="0" w:space="0" w:color="auto"/>
        <w:right w:val="none" w:sz="0" w:space="0" w:color="auto"/>
      </w:divBdr>
      <w:divsChild>
        <w:div w:id="585114118">
          <w:marLeft w:val="0"/>
          <w:marRight w:val="0"/>
          <w:marTop w:val="245"/>
          <w:marBottom w:val="82"/>
          <w:divBdr>
            <w:top w:val="single" w:sz="6" w:space="16" w:color="CCCCCC"/>
            <w:left w:val="single" w:sz="6" w:space="12" w:color="CCCCCC"/>
            <w:bottom w:val="single" w:sz="6" w:space="10" w:color="CCCCCC"/>
            <w:right w:val="single" w:sz="6" w:space="12" w:color="CCCCCC"/>
          </w:divBdr>
          <w:divsChild>
            <w:div w:id="130633227">
              <w:marLeft w:val="0"/>
              <w:marRight w:val="0"/>
              <w:marTop w:val="0"/>
              <w:marBottom w:val="0"/>
              <w:divBdr>
                <w:top w:val="none" w:sz="0" w:space="0" w:color="auto"/>
                <w:left w:val="none" w:sz="0" w:space="0" w:color="auto"/>
                <w:bottom w:val="none" w:sz="0" w:space="0" w:color="auto"/>
                <w:right w:val="none" w:sz="0" w:space="0" w:color="auto"/>
              </w:divBdr>
              <w:divsChild>
                <w:div w:id="639582192">
                  <w:marLeft w:val="0"/>
                  <w:marRight w:val="82"/>
                  <w:marTop w:val="0"/>
                  <w:marBottom w:val="0"/>
                  <w:divBdr>
                    <w:top w:val="none" w:sz="0" w:space="0" w:color="auto"/>
                    <w:left w:val="none" w:sz="0" w:space="0" w:color="auto"/>
                    <w:bottom w:val="none" w:sz="0" w:space="0" w:color="auto"/>
                    <w:right w:val="none" w:sz="0" w:space="0" w:color="auto"/>
                  </w:divBdr>
                  <w:divsChild>
                    <w:div w:id="222102192">
                      <w:marLeft w:val="0"/>
                      <w:marRight w:val="0"/>
                      <w:marTop w:val="0"/>
                      <w:marBottom w:val="0"/>
                      <w:divBdr>
                        <w:top w:val="none" w:sz="0" w:space="0" w:color="auto"/>
                        <w:left w:val="none" w:sz="0" w:space="0" w:color="auto"/>
                        <w:bottom w:val="none" w:sz="0" w:space="0" w:color="auto"/>
                        <w:right w:val="none" w:sz="0" w:space="0" w:color="auto"/>
                      </w:divBdr>
                    </w:div>
                    <w:div w:id="601063344">
                      <w:marLeft w:val="0"/>
                      <w:marRight w:val="0"/>
                      <w:marTop w:val="0"/>
                      <w:marBottom w:val="122"/>
                      <w:divBdr>
                        <w:top w:val="none" w:sz="0" w:space="0" w:color="auto"/>
                        <w:left w:val="none" w:sz="0" w:space="0" w:color="auto"/>
                        <w:bottom w:val="none" w:sz="0" w:space="0" w:color="auto"/>
                        <w:right w:val="none" w:sz="0" w:space="0" w:color="auto"/>
                      </w:divBdr>
                    </w:div>
                  </w:divsChild>
                </w:div>
              </w:divsChild>
            </w:div>
          </w:divsChild>
        </w:div>
      </w:divsChild>
    </w:div>
    <w:div w:id="1660231885">
      <w:bodyDiv w:val="1"/>
      <w:marLeft w:val="0"/>
      <w:marRight w:val="0"/>
      <w:marTop w:val="0"/>
      <w:marBottom w:val="0"/>
      <w:divBdr>
        <w:top w:val="none" w:sz="0" w:space="0" w:color="auto"/>
        <w:left w:val="none" w:sz="0" w:space="0" w:color="auto"/>
        <w:bottom w:val="none" w:sz="0" w:space="0" w:color="auto"/>
        <w:right w:val="none" w:sz="0" w:space="0" w:color="auto"/>
      </w:divBdr>
      <w:divsChild>
        <w:div w:id="1621955187">
          <w:marLeft w:val="0"/>
          <w:marRight w:val="0"/>
          <w:marTop w:val="245"/>
          <w:marBottom w:val="82"/>
          <w:divBdr>
            <w:top w:val="single" w:sz="6" w:space="16" w:color="CCCCCC"/>
            <w:left w:val="single" w:sz="6" w:space="12" w:color="CCCCCC"/>
            <w:bottom w:val="single" w:sz="6" w:space="10" w:color="CCCCCC"/>
            <w:right w:val="single" w:sz="6" w:space="12" w:color="CCCCCC"/>
          </w:divBdr>
          <w:divsChild>
            <w:div w:id="1836913464">
              <w:marLeft w:val="0"/>
              <w:marRight w:val="0"/>
              <w:marTop w:val="0"/>
              <w:marBottom w:val="0"/>
              <w:divBdr>
                <w:top w:val="none" w:sz="0" w:space="0" w:color="auto"/>
                <w:left w:val="none" w:sz="0" w:space="0" w:color="auto"/>
                <w:bottom w:val="none" w:sz="0" w:space="0" w:color="auto"/>
                <w:right w:val="none" w:sz="0" w:space="0" w:color="auto"/>
              </w:divBdr>
              <w:divsChild>
                <w:div w:id="30229835">
                  <w:marLeft w:val="0"/>
                  <w:marRight w:val="0"/>
                  <w:marTop w:val="360"/>
                  <w:marBottom w:val="0"/>
                  <w:divBdr>
                    <w:top w:val="single" w:sz="6" w:space="0" w:color="FFFFFF"/>
                    <w:left w:val="single" w:sz="6" w:space="0" w:color="FFFFFF"/>
                    <w:bottom w:val="single" w:sz="6" w:space="0" w:color="FFFFFF"/>
                    <w:right w:val="single" w:sz="6" w:space="0" w:color="FFFFFF"/>
                  </w:divBdr>
                  <w:divsChild>
                    <w:div w:id="2032410613">
                      <w:marLeft w:val="0"/>
                      <w:marRight w:val="0"/>
                      <w:marTop w:val="0"/>
                      <w:marBottom w:val="0"/>
                      <w:divBdr>
                        <w:top w:val="none" w:sz="0" w:space="0" w:color="auto"/>
                        <w:left w:val="none" w:sz="0" w:space="0" w:color="auto"/>
                        <w:bottom w:val="none" w:sz="0" w:space="0" w:color="auto"/>
                        <w:right w:val="none" w:sz="0" w:space="0" w:color="auto"/>
                      </w:divBdr>
                      <w:divsChild>
                        <w:div w:id="20532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173598">
      <w:bodyDiv w:val="1"/>
      <w:marLeft w:val="0"/>
      <w:marRight w:val="0"/>
      <w:marTop w:val="0"/>
      <w:marBottom w:val="0"/>
      <w:divBdr>
        <w:top w:val="none" w:sz="0" w:space="0" w:color="auto"/>
        <w:left w:val="none" w:sz="0" w:space="0" w:color="auto"/>
        <w:bottom w:val="none" w:sz="0" w:space="0" w:color="auto"/>
        <w:right w:val="none" w:sz="0" w:space="0" w:color="auto"/>
      </w:divBdr>
      <w:divsChild>
        <w:div w:id="177233032">
          <w:marLeft w:val="0"/>
          <w:marRight w:val="1"/>
          <w:marTop w:val="0"/>
          <w:marBottom w:val="0"/>
          <w:divBdr>
            <w:top w:val="none" w:sz="0" w:space="0" w:color="auto"/>
            <w:left w:val="none" w:sz="0" w:space="0" w:color="auto"/>
            <w:bottom w:val="none" w:sz="0" w:space="0" w:color="auto"/>
            <w:right w:val="none" w:sz="0" w:space="0" w:color="auto"/>
          </w:divBdr>
          <w:divsChild>
            <w:div w:id="649214313">
              <w:marLeft w:val="0"/>
              <w:marRight w:val="0"/>
              <w:marTop w:val="0"/>
              <w:marBottom w:val="0"/>
              <w:divBdr>
                <w:top w:val="none" w:sz="0" w:space="0" w:color="auto"/>
                <w:left w:val="none" w:sz="0" w:space="0" w:color="auto"/>
                <w:bottom w:val="none" w:sz="0" w:space="0" w:color="auto"/>
                <w:right w:val="none" w:sz="0" w:space="0" w:color="auto"/>
              </w:divBdr>
              <w:divsChild>
                <w:div w:id="1107850166">
                  <w:marLeft w:val="0"/>
                  <w:marRight w:val="1"/>
                  <w:marTop w:val="0"/>
                  <w:marBottom w:val="0"/>
                  <w:divBdr>
                    <w:top w:val="none" w:sz="0" w:space="0" w:color="auto"/>
                    <w:left w:val="none" w:sz="0" w:space="0" w:color="auto"/>
                    <w:bottom w:val="none" w:sz="0" w:space="0" w:color="auto"/>
                    <w:right w:val="none" w:sz="0" w:space="0" w:color="auto"/>
                  </w:divBdr>
                  <w:divsChild>
                    <w:div w:id="1081414886">
                      <w:marLeft w:val="0"/>
                      <w:marRight w:val="0"/>
                      <w:marTop w:val="0"/>
                      <w:marBottom w:val="0"/>
                      <w:divBdr>
                        <w:top w:val="none" w:sz="0" w:space="0" w:color="auto"/>
                        <w:left w:val="none" w:sz="0" w:space="0" w:color="auto"/>
                        <w:bottom w:val="none" w:sz="0" w:space="0" w:color="auto"/>
                        <w:right w:val="none" w:sz="0" w:space="0" w:color="auto"/>
                      </w:divBdr>
                      <w:divsChild>
                        <w:div w:id="1990859399">
                          <w:marLeft w:val="0"/>
                          <w:marRight w:val="0"/>
                          <w:marTop w:val="0"/>
                          <w:marBottom w:val="0"/>
                          <w:divBdr>
                            <w:top w:val="none" w:sz="0" w:space="0" w:color="auto"/>
                            <w:left w:val="none" w:sz="0" w:space="0" w:color="auto"/>
                            <w:bottom w:val="none" w:sz="0" w:space="0" w:color="auto"/>
                            <w:right w:val="none" w:sz="0" w:space="0" w:color="auto"/>
                          </w:divBdr>
                          <w:divsChild>
                            <w:div w:id="138619576">
                              <w:marLeft w:val="0"/>
                              <w:marRight w:val="0"/>
                              <w:marTop w:val="120"/>
                              <w:marBottom w:val="360"/>
                              <w:divBdr>
                                <w:top w:val="none" w:sz="0" w:space="0" w:color="auto"/>
                                <w:left w:val="none" w:sz="0" w:space="0" w:color="auto"/>
                                <w:bottom w:val="none" w:sz="0" w:space="0" w:color="auto"/>
                                <w:right w:val="none" w:sz="0" w:space="0" w:color="auto"/>
                              </w:divBdr>
                              <w:divsChild>
                                <w:div w:id="111948523">
                                  <w:marLeft w:val="0"/>
                                  <w:marRight w:val="0"/>
                                  <w:marTop w:val="0"/>
                                  <w:marBottom w:val="0"/>
                                  <w:divBdr>
                                    <w:top w:val="none" w:sz="0" w:space="0" w:color="auto"/>
                                    <w:left w:val="none" w:sz="0" w:space="0" w:color="auto"/>
                                    <w:bottom w:val="none" w:sz="0" w:space="0" w:color="auto"/>
                                    <w:right w:val="none" w:sz="0" w:space="0" w:color="auto"/>
                                  </w:divBdr>
                                  <w:divsChild>
                                    <w:div w:id="919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171583">
      <w:bodyDiv w:val="1"/>
      <w:marLeft w:val="0"/>
      <w:marRight w:val="0"/>
      <w:marTop w:val="0"/>
      <w:marBottom w:val="0"/>
      <w:divBdr>
        <w:top w:val="none" w:sz="0" w:space="0" w:color="auto"/>
        <w:left w:val="none" w:sz="0" w:space="0" w:color="auto"/>
        <w:bottom w:val="none" w:sz="0" w:space="0" w:color="auto"/>
        <w:right w:val="none" w:sz="0" w:space="0" w:color="auto"/>
      </w:divBdr>
      <w:divsChild>
        <w:div w:id="426579615">
          <w:marLeft w:val="0"/>
          <w:marRight w:val="1"/>
          <w:marTop w:val="0"/>
          <w:marBottom w:val="0"/>
          <w:divBdr>
            <w:top w:val="none" w:sz="0" w:space="0" w:color="auto"/>
            <w:left w:val="none" w:sz="0" w:space="0" w:color="auto"/>
            <w:bottom w:val="none" w:sz="0" w:space="0" w:color="auto"/>
            <w:right w:val="none" w:sz="0" w:space="0" w:color="auto"/>
          </w:divBdr>
          <w:divsChild>
            <w:div w:id="520556055">
              <w:marLeft w:val="0"/>
              <w:marRight w:val="0"/>
              <w:marTop w:val="0"/>
              <w:marBottom w:val="0"/>
              <w:divBdr>
                <w:top w:val="none" w:sz="0" w:space="0" w:color="auto"/>
                <w:left w:val="none" w:sz="0" w:space="0" w:color="auto"/>
                <w:bottom w:val="none" w:sz="0" w:space="0" w:color="auto"/>
                <w:right w:val="none" w:sz="0" w:space="0" w:color="auto"/>
              </w:divBdr>
              <w:divsChild>
                <w:div w:id="1438872531">
                  <w:marLeft w:val="0"/>
                  <w:marRight w:val="1"/>
                  <w:marTop w:val="0"/>
                  <w:marBottom w:val="0"/>
                  <w:divBdr>
                    <w:top w:val="none" w:sz="0" w:space="0" w:color="auto"/>
                    <w:left w:val="none" w:sz="0" w:space="0" w:color="auto"/>
                    <w:bottom w:val="none" w:sz="0" w:space="0" w:color="auto"/>
                    <w:right w:val="none" w:sz="0" w:space="0" w:color="auto"/>
                  </w:divBdr>
                  <w:divsChild>
                    <w:div w:id="559294312">
                      <w:marLeft w:val="0"/>
                      <w:marRight w:val="0"/>
                      <w:marTop w:val="0"/>
                      <w:marBottom w:val="0"/>
                      <w:divBdr>
                        <w:top w:val="none" w:sz="0" w:space="0" w:color="auto"/>
                        <w:left w:val="none" w:sz="0" w:space="0" w:color="auto"/>
                        <w:bottom w:val="none" w:sz="0" w:space="0" w:color="auto"/>
                        <w:right w:val="none" w:sz="0" w:space="0" w:color="auto"/>
                      </w:divBdr>
                      <w:divsChild>
                        <w:div w:id="1609040013">
                          <w:marLeft w:val="0"/>
                          <w:marRight w:val="0"/>
                          <w:marTop w:val="0"/>
                          <w:marBottom w:val="0"/>
                          <w:divBdr>
                            <w:top w:val="none" w:sz="0" w:space="0" w:color="auto"/>
                            <w:left w:val="none" w:sz="0" w:space="0" w:color="auto"/>
                            <w:bottom w:val="none" w:sz="0" w:space="0" w:color="auto"/>
                            <w:right w:val="none" w:sz="0" w:space="0" w:color="auto"/>
                          </w:divBdr>
                          <w:divsChild>
                            <w:div w:id="113715392">
                              <w:marLeft w:val="0"/>
                              <w:marRight w:val="0"/>
                              <w:marTop w:val="120"/>
                              <w:marBottom w:val="360"/>
                              <w:divBdr>
                                <w:top w:val="none" w:sz="0" w:space="0" w:color="auto"/>
                                <w:left w:val="none" w:sz="0" w:space="0" w:color="auto"/>
                                <w:bottom w:val="none" w:sz="0" w:space="0" w:color="auto"/>
                                <w:right w:val="none" w:sz="0" w:space="0" w:color="auto"/>
                              </w:divBdr>
                              <w:divsChild>
                                <w:div w:id="5376534">
                                  <w:marLeft w:val="0"/>
                                  <w:marRight w:val="0"/>
                                  <w:marTop w:val="0"/>
                                  <w:marBottom w:val="0"/>
                                  <w:divBdr>
                                    <w:top w:val="none" w:sz="0" w:space="0" w:color="auto"/>
                                    <w:left w:val="none" w:sz="0" w:space="0" w:color="auto"/>
                                    <w:bottom w:val="none" w:sz="0" w:space="0" w:color="auto"/>
                                    <w:right w:val="none" w:sz="0" w:space="0" w:color="auto"/>
                                  </w:divBdr>
                                  <w:divsChild>
                                    <w:div w:id="15859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075594">
      <w:bodyDiv w:val="1"/>
      <w:marLeft w:val="0"/>
      <w:marRight w:val="0"/>
      <w:marTop w:val="0"/>
      <w:marBottom w:val="0"/>
      <w:divBdr>
        <w:top w:val="none" w:sz="0" w:space="0" w:color="auto"/>
        <w:left w:val="none" w:sz="0" w:space="0" w:color="auto"/>
        <w:bottom w:val="none" w:sz="0" w:space="0" w:color="auto"/>
        <w:right w:val="none" w:sz="0" w:space="0" w:color="auto"/>
      </w:divBdr>
    </w:div>
    <w:div w:id="1860271421">
      <w:bodyDiv w:val="1"/>
      <w:marLeft w:val="0"/>
      <w:marRight w:val="0"/>
      <w:marTop w:val="0"/>
      <w:marBottom w:val="0"/>
      <w:divBdr>
        <w:top w:val="none" w:sz="0" w:space="0" w:color="auto"/>
        <w:left w:val="none" w:sz="0" w:space="0" w:color="auto"/>
        <w:bottom w:val="none" w:sz="0" w:space="0" w:color="auto"/>
        <w:right w:val="none" w:sz="0" w:space="0" w:color="auto"/>
      </w:divBdr>
      <w:divsChild>
        <w:div w:id="863522397">
          <w:marLeft w:val="0"/>
          <w:marRight w:val="1"/>
          <w:marTop w:val="0"/>
          <w:marBottom w:val="0"/>
          <w:divBdr>
            <w:top w:val="none" w:sz="0" w:space="0" w:color="auto"/>
            <w:left w:val="none" w:sz="0" w:space="0" w:color="auto"/>
            <w:bottom w:val="none" w:sz="0" w:space="0" w:color="auto"/>
            <w:right w:val="none" w:sz="0" w:space="0" w:color="auto"/>
          </w:divBdr>
          <w:divsChild>
            <w:div w:id="1514569495">
              <w:marLeft w:val="0"/>
              <w:marRight w:val="0"/>
              <w:marTop w:val="0"/>
              <w:marBottom w:val="0"/>
              <w:divBdr>
                <w:top w:val="none" w:sz="0" w:space="0" w:color="auto"/>
                <w:left w:val="none" w:sz="0" w:space="0" w:color="auto"/>
                <w:bottom w:val="none" w:sz="0" w:space="0" w:color="auto"/>
                <w:right w:val="none" w:sz="0" w:space="0" w:color="auto"/>
              </w:divBdr>
              <w:divsChild>
                <w:div w:id="1775636960">
                  <w:marLeft w:val="0"/>
                  <w:marRight w:val="1"/>
                  <w:marTop w:val="0"/>
                  <w:marBottom w:val="0"/>
                  <w:divBdr>
                    <w:top w:val="none" w:sz="0" w:space="0" w:color="auto"/>
                    <w:left w:val="none" w:sz="0" w:space="0" w:color="auto"/>
                    <w:bottom w:val="none" w:sz="0" w:space="0" w:color="auto"/>
                    <w:right w:val="none" w:sz="0" w:space="0" w:color="auto"/>
                  </w:divBdr>
                  <w:divsChild>
                    <w:div w:id="2587706">
                      <w:marLeft w:val="0"/>
                      <w:marRight w:val="0"/>
                      <w:marTop w:val="0"/>
                      <w:marBottom w:val="0"/>
                      <w:divBdr>
                        <w:top w:val="none" w:sz="0" w:space="0" w:color="auto"/>
                        <w:left w:val="none" w:sz="0" w:space="0" w:color="auto"/>
                        <w:bottom w:val="none" w:sz="0" w:space="0" w:color="auto"/>
                        <w:right w:val="none" w:sz="0" w:space="0" w:color="auto"/>
                      </w:divBdr>
                      <w:divsChild>
                        <w:div w:id="609048986">
                          <w:marLeft w:val="0"/>
                          <w:marRight w:val="0"/>
                          <w:marTop w:val="0"/>
                          <w:marBottom w:val="0"/>
                          <w:divBdr>
                            <w:top w:val="none" w:sz="0" w:space="0" w:color="auto"/>
                            <w:left w:val="none" w:sz="0" w:space="0" w:color="auto"/>
                            <w:bottom w:val="none" w:sz="0" w:space="0" w:color="auto"/>
                            <w:right w:val="none" w:sz="0" w:space="0" w:color="auto"/>
                          </w:divBdr>
                          <w:divsChild>
                            <w:div w:id="1388529159">
                              <w:marLeft w:val="0"/>
                              <w:marRight w:val="0"/>
                              <w:marTop w:val="120"/>
                              <w:marBottom w:val="360"/>
                              <w:divBdr>
                                <w:top w:val="none" w:sz="0" w:space="0" w:color="auto"/>
                                <w:left w:val="none" w:sz="0" w:space="0" w:color="auto"/>
                                <w:bottom w:val="none" w:sz="0" w:space="0" w:color="auto"/>
                                <w:right w:val="none" w:sz="0" w:space="0" w:color="auto"/>
                              </w:divBdr>
                              <w:divsChild>
                                <w:div w:id="917061348">
                                  <w:marLeft w:val="0"/>
                                  <w:marRight w:val="0"/>
                                  <w:marTop w:val="0"/>
                                  <w:marBottom w:val="0"/>
                                  <w:divBdr>
                                    <w:top w:val="none" w:sz="0" w:space="0" w:color="auto"/>
                                    <w:left w:val="none" w:sz="0" w:space="0" w:color="auto"/>
                                    <w:bottom w:val="none" w:sz="0" w:space="0" w:color="auto"/>
                                    <w:right w:val="none" w:sz="0" w:space="0" w:color="auto"/>
                                  </w:divBdr>
                                </w:div>
                                <w:div w:id="11768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075740">
      <w:bodyDiv w:val="1"/>
      <w:marLeft w:val="0"/>
      <w:marRight w:val="0"/>
      <w:marTop w:val="0"/>
      <w:marBottom w:val="0"/>
      <w:divBdr>
        <w:top w:val="none" w:sz="0" w:space="0" w:color="auto"/>
        <w:left w:val="none" w:sz="0" w:space="0" w:color="auto"/>
        <w:bottom w:val="none" w:sz="0" w:space="0" w:color="auto"/>
        <w:right w:val="none" w:sz="0" w:space="0" w:color="auto"/>
      </w:divBdr>
      <w:divsChild>
        <w:div w:id="1049646633">
          <w:marLeft w:val="0"/>
          <w:marRight w:val="1"/>
          <w:marTop w:val="0"/>
          <w:marBottom w:val="0"/>
          <w:divBdr>
            <w:top w:val="none" w:sz="0" w:space="0" w:color="auto"/>
            <w:left w:val="none" w:sz="0" w:space="0" w:color="auto"/>
            <w:bottom w:val="none" w:sz="0" w:space="0" w:color="auto"/>
            <w:right w:val="none" w:sz="0" w:space="0" w:color="auto"/>
          </w:divBdr>
          <w:divsChild>
            <w:div w:id="1022247609">
              <w:marLeft w:val="0"/>
              <w:marRight w:val="0"/>
              <w:marTop w:val="0"/>
              <w:marBottom w:val="0"/>
              <w:divBdr>
                <w:top w:val="none" w:sz="0" w:space="0" w:color="auto"/>
                <w:left w:val="none" w:sz="0" w:space="0" w:color="auto"/>
                <w:bottom w:val="none" w:sz="0" w:space="0" w:color="auto"/>
                <w:right w:val="none" w:sz="0" w:space="0" w:color="auto"/>
              </w:divBdr>
              <w:divsChild>
                <w:div w:id="2118134011">
                  <w:marLeft w:val="0"/>
                  <w:marRight w:val="1"/>
                  <w:marTop w:val="0"/>
                  <w:marBottom w:val="0"/>
                  <w:divBdr>
                    <w:top w:val="none" w:sz="0" w:space="0" w:color="auto"/>
                    <w:left w:val="none" w:sz="0" w:space="0" w:color="auto"/>
                    <w:bottom w:val="none" w:sz="0" w:space="0" w:color="auto"/>
                    <w:right w:val="none" w:sz="0" w:space="0" w:color="auto"/>
                  </w:divBdr>
                  <w:divsChild>
                    <w:div w:id="476268339">
                      <w:marLeft w:val="0"/>
                      <w:marRight w:val="0"/>
                      <w:marTop w:val="0"/>
                      <w:marBottom w:val="0"/>
                      <w:divBdr>
                        <w:top w:val="none" w:sz="0" w:space="0" w:color="auto"/>
                        <w:left w:val="none" w:sz="0" w:space="0" w:color="auto"/>
                        <w:bottom w:val="none" w:sz="0" w:space="0" w:color="auto"/>
                        <w:right w:val="none" w:sz="0" w:space="0" w:color="auto"/>
                      </w:divBdr>
                      <w:divsChild>
                        <w:div w:id="2057587431">
                          <w:marLeft w:val="0"/>
                          <w:marRight w:val="0"/>
                          <w:marTop w:val="0"/>
                          <w:marBottom w:val="0"/>
                          <w:divBdr>
                            <w:top w:val="none" w:sz="0" w:space="0" w:color="auto"/>
                            <w:left w:val="none" w:sz="0" w:space="0" w:color="auto"/>
                            <w:bottom w:val="none" w:sz="0" w:space="0" w:color="auto"/>
                            <w:right w:val="none" w:sz="0" w:space="0" w:color="auto"/>
                          </w:divBdr>
                          <w:divsChild>
                            <w:div w:id="2060586822">
                              <w:marLeft w:val="0"/>
                              <w:marRight w:val="0"/>
                              <w:marTop w:val="120"/>
                              <w:marBottom w:val="360"/>
                              <w:divBdr>
                                <w:top w:val="none" w:sz="0" w:space="0" w:color="auto"/>
                                <w:left w:val="none" w:sz="0" w:space="0" w:color="auto"/>
                                <w:bottom w:val="none" w:sz="0" w:space="0" w:color="auto"/>
                                <w:right w:val="none" w:sz="0" w:space="0" w:color="auto"/>
                              </w:divBdr>
                              <w:divsChild>
                                <w:div w:id="845947983">
                                  <w:marLeft w:val="0"/>
                                  <w:marRight w:val="0"/>
                                  <w:marTop w:val="0"/>
                                  <w:marBottom w:val="0"/>
                                  <w:divBdr>
                                    <w:top w:val="none" w:sz="0" w:space="0" w:color="auto"/>
                                    <w:left w:val="none" w:sz="0" w:space="0" w:color="auto"/>
                                    <w:bottom w:val="none" w:sz="0" w:space="0" w:color="auto"/>
                                    <w:right w:val="none" w:sz="0" w:space="0" w:color="auto"/>
                                  </w:divBdr>
                                  <w:divsChild>
                                    <w:div w:id="11048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277071">
      <w:bodyDiv w:val="1"/>
      <w:marLeft w:val="0"/>
      <w:marRight w:val="0"/>
      <w:marTop w:val="0"/>
      <w:marBottom w:val="0"/>
      <w:divBdr>
        <w:top w:val="none" w:sz="0" w:space="0" w:color="auto"/>
        <w:left w:val="none" w:sz="0" w:space="0" w:color="auto"/>
        <w:bottom w:val="none" w:sz="0" w:space="0" w:color="auto"/>
        <w:right w:val="none" w:sz="0" w:space="0" w:color="auto"/>
      </w:divBdr>
      <w:divsChild>
        <w:div w:id="757337039">
          <w:marLeft w:val="0"/>
          <w:marRight w:val="1"/>
          <w:marTop w:val="0"/>
          <w:marBottom w:val="0"/>
          <w:divBdr>
            <w:top w:val="none" w:sz="0" w:space="0" w:color="auto"/>
            <w:left w:val="none" w:sz="0" w:space="0" w:color="auto"/>
            <w:bottom w:val="none" w:sz="0" w:space="0" w:color="auto"/>
            <w:right w:val="none" w:sz="0" w:space="0" w:color="auto"/>
          </w:divBdr>
          <w:divsChild>
            <w:div w:id="1066295834">
              <w:marLeft w:val="0"/>
              <w:marRight w:val="0"/>
              <w:marTop w:val="0"/>
              <w:marBottom w:val="0"/>
              <w:divBdr>
                <w:top w:val="none" w:sz="0" w:space="0" w:color="auto"/>
                <w:left w:val="none" w:sz="0" w:space="0" w:color="auto"/>
                <w:bottom w:val="none" w:sz="0" w:space="0" w:color="auto"/>
                <w:right w:val="none" w:sz="0" w:space="0" w:color="auto"/>
              </w:divBdr>
              <w:divsChild>
                <w:div w:id="1667129372">
                  <w:marLeft w:val="0"/>
                  <w:marRight w:val="1"/>
                  <w:marTop w:val="0"/>
                  <w:marBottom w:val="0"/>
                  <w:divBdr>
                    <w:top w:val="none" w:sz="0" w:space="0" w:color="auto"/>
                    <w:left w:val="none" w:sz="0" w:space="0" w:color="auto"/>
                    <w:bottom w:val="none" w:sz="0" w:space="0" w:color="auto"/>
                    <w:right w:val="none" w:sz="0" w:space="0" w:color="auto"/>
                  </w:divBdr>
                  <w:divsChild>
                    <w:div w:id="1945379535">
                      <w:marLeft w:val="0"/>
                      <w:marRight w:val="0"/>
                      <w:marTop w:val="0"/>
                      <w:marBottom w:val="0"/>
                      <w:divBdr>
                        <w:top w:val="none" w:sz="0" w:space="0" w:color="auto"/>
                        <w:left w:val="none" w:sz="0" w:space="0" w:color="auto"/>
                        <w:bottom w:val="none" w:sz="0" w:space="0" w:color="auto"/>
                        <w:right w:val="none" w:sz="0" w:space="0" w:color="auto"/>
                      </w:divBdr>
                      <w:divsChild>
                        <w:div w:id="2036147389">
                          <w:marLeft w:val="0"/>
                          <w:marRight w:val="0"/>
                          <w:marTop w:val="0"/>
                          <w:marBottom w:val="0"/>
                          <w:divBdr>
                            <w:top w:val="none" w:sz="0" w:space="0" w:color="auto"/>
                            <w:left w:val="none" w:sz="0" w:space="0" w:color="auto"/>
                            <w:bottom w:val="none" w:sz="0" w:space="0" w:color="auto"/>
                            <w:right w:val="none" w:sz="0" w:space="0" w:color="auto"/>
                          </w:divBdr>
                          <w:divsChild>
                            <w:div w:id="313340821">
                              <w:marLeft w:val="0"/>
                              <w:marRight w:val="0"/>
                              <w:marTop w:val="120"/>
                              <w:marBottom w:val="360"/>
                              <w:divBdr>
                                <w:top w:val="none" w:sz="0" w:space="0" w:color="auto"/>
                                <w:left w:val="none" w:sz="0" w:space="0" w:color="auto"/>
                                <w:bottom w:val="none" w:sz="0" w:space="0" w:color="auto"/>
                                <w:right w:val="none" w:sz="0" w:space="0" w:color="auto"/>
                              </w:divBdr>
                              <w:divsChild>
                                <w:div w:id="373236705">
                                  <w:marLeft w:val="0"/>
                                  <w:marRight w:val="0"/>
                                  <w:marTop w:val="0"/>
                                  <w:marBottom w:val="0"/>
                                  <w:divBdr>
                                    <w:top w:val="none" w:sz="0" w:space="0" w:color="auto"/>
                                    <w:left w:val="none" w:sz="0" w:space="0" w:color="auto"/>
                                    <w:bottom w:val="none" w:sz="0" w:space="0" w:color="auto"/>
                                    <w:right w:val="none" w:sz="0" w:space="0" w:color="auto"/>
                                  </w:divBdr>
                                  <w:divsChild>
                                    <w:div w:id="5822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A76C-A017-42A1-9FE9-031CFDDA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9558</Words>
  <Characters>54487</Characters>
  <Application>Microsoft Office Word</Application>
  <DocSecurity>0</DocSecurity>
  <Lines>454</Lines>
  <Paragraphs>127</Paragraphs>
  <ScaleCrop>false</ScaleCrop>
  <Company>HOME</Company>
  <LinksUpToDate>false</LinksUpToDate>
  <CharactersWithSpaces>63918</CharactersWithSpaces>
  <SharedDoc>false</SharedDoc>
  <HLinks>
    <vt:vector size="210" baseType="variant">
      <vt:variant>
        <vt:i4>1703937</vt:i4>
      </vt:variant>
      <vt:variant>
        <vt:i4>102</vt:i4>
      </vt:variant>
      <vt:variant>
        <vt:i4>0</vt:i4>
      </vt:variant>
      <vt:variant>
        <vt:i4>5</vt:i4>
      </vt:variant>
      <vt:variant>
        <vt:lpwstr>http://www.ncbi.nlm.nih.gov/pubmed?term=Cirrhosis%20Asian%20Lamivudine%20Multicentre%20Study%20Group%5BCorporate%20Author%5D</vt:lpwstr>
      </vt:variant>
      <vt:variant>
        <vt:lpwstr/>
      </vt:variant>
      <vt:variant>
        <vt:i4>7667737</vt:i4>
      </vt:variant>
      <vt:variant>
        <vt:i4>99</vt:i4>
      </vt:variant>
      <vt:variant>
        <vt:i4>0</vt:i4>
      </vt:variant>
      <vt:variant>
        <vt:i4>5</vt:i4>
      </vt:variant>
      <vt:variant>
        <vt:lpwstr>http://www.ncbi.nlm.nih.gov/pubmed?term=Sabbat%20J%5BAuthor%5D&amp;cauthor=true&amp;cauthor_uid=15470215</vt:lpwstr>
      </vt:variant>
      <vt:variant>
        <vt:lpwstr/>
      </vt:variant>
      <vt:variant>
        <vt:i4>2359327</vt:i4>
      </vt:variant>
      <vt:variant>
        <vt:i4>96</vt:i4>
      </vt:variant>
      <vt:variant>
        <vt:i4>0</vt:i4>
      </vt:variant>
      <vt:variant>
        <vt:i4>5</vt:i4>
      </vt:variant>
      <vt:variant>
        <vt:lpwstr>http://www.ncbi.nlm.nih.gov/pubmed?term=Gray%20DF%5BAuthor%5D&amp;cauthor=true&amp;cauthor_uid=15470215</vt:lpwstr>
      </vt:variant>
      <vt:variant>
        <vt:lpwstr/>
      </vt:variant>
      <vt:variant>
        <vt:i4>3801174</vt:i4>
      </vt:variant>
      <vt:variant>
        <vt:i4>93</vt:i4>
      </vt:variant>
      <vt:variant>
        <vt:i4>0</vt:i4>
      </vt:variant>
      <vt:variant>
        <vt:i4>5</vt:i4>
      </vt:variant>
      <vt:variant>
        <vt:lpwstr>http://www.ncbi.nlm.nih.gov/pubmed?term=Dixon%20JS%5BAuthor%5D&amp;cauthor=true&amp;cauthor_uid=15470215</vt:lpwstr>
      </vt:variant>
      <vt:variant>
        <vt:lpwstr/>
      </vt:variant>
      <vt:variant>
        <vt:i4>2752586</vt:i4>
      </vt:variant>
      <vt:variant>
        <vt:i4>90</vt:i4>
      </vt:variant>
      <vt:variant>
        <vt:i4>0</vt:i4>
      </vt:variant>
      <vt:variant>
        <vt:i4>5</vt:i4>
      </vt:variant>
      <vt:variant>
        <vt:lpwstr>http://www.ncbi.nlm.nih.gov/pubmed?term=Keene%20ON%5BAuthor%5D&amp;cauthor=true&amp;cauthor_uid=15470215</vt:lpwstr>
      </vt:variant>
      <vt:variant>
        <vt:lpwstr/>
      </vt:variant>
      <vt:variant>
        <vt:i4>917615</vt:i4>
      </vt:variant>
      <vt:variant>
        <vt:i4>87</vt:i4>
      </vt:variant>
      <vt:variant>
        <vt:i4>0</vt:i4>
      </vt:variant>
      <vt:variant>
        <vt:i4>5</vt:i4>
      </vt:variant>
      <vt:variant>
        <vt:lpwstr>http://www.ncbi.nlm.nih.gov/pubmed?term=Shue%20K%5BAuthor%5D&amp;cauthor=true&amp;cauthor_uid=15470215</vt:lpwstr>
      </vt:variant>
      <vt:variant>
        <vt:lpwstr/>
      </vt:variant>
      <vt:variant>
        <vt:i4>4390948</vt:i4>
      </vt:variant>
      <vt:variant>
        <vt:i4>84</vt:i4>
      </vt:variant>
      <vt:variant>
        <vt:i4>0</vt:i4>
      </vt:variant>
      <vt:variant>
        <vt:i4>5</vt:i4>
      </vt:variant>
      <vt:variant>
        <vt:lpwstr>http://www.ncbi.nlm.nih.gov/pubmed?term=Tao%20QM%5BAuthor%5D&amp;cauthor=true&amp;cauthor_uid=15470215</vt:lpwstr>
      </vt:variant>
      <vt:variant>
        <vt:lpwstr/>
      </vt:variant>
      <vt:variant>
        <vt:i4>7405654</vt:i4>
      </vt:variant>
      <vt:variant>
        <vt:i4>81</vt:i4>
      </vt:variant>
      <vt:variant>
        <vt:i4>0</vt:i4>
      </vt:variant>
      <vt:variant>
        <vt:i4>5</vt:i4>
      </vt:variant>
      <vt:variant>
        <vt:lpwstr>http://www.ncbi.nlm.nih.gov/pubmed?term=Tanwandee%20T%5BAuthor%5D&amp;cauthor=true&amp;cauthor_uid=15470215</vt:lpwstr>
      </vt:variant>
      <vt:variant>
        <vt:lpwstr/>
      </vt:variant>
      <vt:variant>
        <vt:i4>1769589</vt:i4>
      </vt:variant>
      <vt:variant>
        <vt:i4>78</vt:i4>
      </vt:variant>
      <vt:variant>
        <vt:i4>0</vt:i4>
      </vt:variant>
      <vt:variant>
        <vt:i4>5</vt:i4>
      </vt:variant>
      <vt:variant>
        <vt:lpwstr>http://www.ncbi.nlm.nih.gov/pubmed?term=Yuen%20H%5BAuthor%5D&amp;cauthor=true&amp;cauthor_uid=15470215</vt:lpwstr>
      </vt:variant>
      <vt:variant>
        <vt:lpwstr/>
      </vt:variant>
      <vt:variant>
        <vt:i4>5242916</vt:i4>
      </vt:variant>
      <vt:variant>
        <vt:i4>75</vt:i4>
      </vt:variant>
      <vt:variant>
        <vt:i4>0</vt:i4>
      </vt:variant>
      <vt:variant>
        <vt:i4>5</vt:i4>
      </vt:variant>
      <vt:variant>
        <vt:lpwstr>http://www.ncbi.nlm.nih.gov/pubmed?term=Lee%20CZ%5BAuthor%5D&amp;cauthor=true&amp;cauthor_uid=15470215</vt:lpwstr>
      </vt:variant>
      <vt:variant>
        <vt:lpwstr/>
      </vt:variant>
      <vt:variant>
        <vt:i4>1245218</vt:i4>
      </vt:variant>
      <vt:variant>
        <vt:i4>72</vt:i4>
      </vt:variant>
      <vt:variant>
        <vt:i4>0</vt:i4>
      </vt:variant>
      <vt:variant>
        <vt:i4>5</vt:i4>
      </vt:variant>
      <vt:variant>
        <vt:lpwstr>http://www.ncbi.nlm.nih.gov/pubmed?term=Farrell%20G%5BAuthor%5D&amp;cauthor=true&amp;cauthor_uid=15470215</vt:lpwstr>
      </vt:variant>
      <vt:variant>
        <vt:lpwstr/>
      </vt:variant>
      <vt:variant>
        <vt:i4>4063259</vt:i4>
      </vt:variant>
      <vt:variant>
        <vt:i4>69</vt:i4>
      </vt:variant>
      <vt:variant>
        <vt:i4>0</vt:i4>
      </vt:variant>
      <vt:variant>
        <vt:i4>5</vt:i4>
      </vt:variant>
      <vt:variant>
        <vt:lpwstr>http://www.ncbi.nlm.nih.gov/pubmed?term=Chen%20PJ%5BAuthor%5D&amp;cauthor=true&amp;cauthor_uid=19303160</vt:lpwstr>
      </vt:variant>
      <vt:variant>
        <vt:lpwstr/>
      </vt:variant>
      <vt:variant>
        <vt:i4>3604571</vt:i4>
      </vt:variant>
      <vt:variant>
        <vt:i4>66</vt:i4>
      </vt:variant>
      <vt:variant>
        <vt:i4>0</vt:i4>
      </vt:variant>
      <vt:variant>
        <vt:i4>5</vt:i4>
      </vt:variant>
      <vt:variant>
        <vt:lpwstr>http://www.ncbi.nlm.nih.gov/pubmed?term=Chang%20SS%5BAuthor%5D&amp;cauthor=true&amp;cauthor_uid=19303160</vt:lpwstr>
      </vt:variant>
      <vt:variant>
        <vt:lpwstr/>
      </vt:variant>
      <vt:variant>
        <vt:i4>5177379</vt:i4>
      </vt:variant>
      <vt:variant>
        <vt:i4>63</vt:i4>
      </vt:variant>
      <vt:variant>
        <vt:i4>0</vt:i4>
      </vt:variant>
      <vt:variant>
        <vt:i4>5</vt:i4>
      </vt:variant>
      <vt:variant>
        <vt:lpwstr>http://www.ncbi.nlm.nih.gov/pubmed?term=Lai%20KL%5BAuthor%5D&amp;cauthor=true&amp;cauthor_uid=19303160</vt:lpwstr>
      </vt:variant>
      <vt:variant>
        <vt:lpwstr/>
      </vt:variant>
      <vt:variant>
        <vt:i4>2686992</vt:i4>
      </vt:variant>
      <vt:variant>
        <vt:i4>60</vt:i4>
      </vt:variant>
      <vt:variant>
        <vt:i4>0</vt:i4>
      </vt:variant>
      <vt:variant>
        <vt:i4>5</vt:i4>
      </vt:variant>
      <vt:variant>
        <vt:lpwstr>http://www.ncbi.nlm.nih.gov/pubmed?term=Peng%20CY%5BAuthor%5D&amp;cauthor=true&amp;cauthor_uid=19303160</vt:lpwstr>
      </vt:variant>
      <vt:variant>
        <vt:lpwstr/>
      </vt:variant>
      <vt:variant>
        <vt:i4>5177463</vt:i4>
      </vt:variant>
      <vt:variant>
        <vt:i4>57</vt:i4>
      </vt:variant>
      <vt:variant>
        <vt:i4>0</vt:i4>
      </vt:variant>
      <vt:variant>
        <vt:i4>5</vt:i4>
      </vt:variant>
      <vt:variant>
        <vt:lpwstr>http://www.ncbi.nlm.nih.gov/pubmed?term=Hu%20RH%5BAuthor%5D&amp;cauthor=true&amp;cauthor_uid=19303160</vt:lpwstr>
      </vt:variant>
      <vt:variant>
        <vt:lpwstr/>
      </vt:variant>
      <vt:variant>
        <vt:i4>5242989</vt:i4>
      </vt:variant>
      <vt:variant>
        <vt:i4>54</vt:i4>
      </vt:variant>
      <vt:variant>
        <vt:i4>0</vt:i4>
      </vt:variant>
      <vt:variant>
        <vt:i4>5</vt:i4>
      </vt:variant>
      <vt:variant>
        <vt:lpwstr>http://www.ncbi.nlm.nih.gov/pubmed?term=Yu%20MC%5BAuthor%5D&amp;cauthor=true&amp;cauthor_uid=19303160</vt:lpwstr>
      </vt:variant>
      <vt:variant>
        <vt:lpwstr/>
      </vt:variant>
      <vt:variant>
        <vt:i4>4456487</vt:i4>
      </vt:variant>
      <vt:variant>
        <vt:i4>51</vt:i4>
      </vt:variant>
      <vt:variant>
        <vt:i4>0</vt:i4>
      </vt:variant>
      <vt:variant>
        <vt:i4>5</vt:i4>
      </vt:variant>
      <vt:variant>
        <vt:lpwstr>http://www.ncbi.nlm.nih.gov/pubmed?term=Lee%20CC%5BAuthor%5D&amp;cauthor=true&amp;cauthor_uid=19303160</vt:lpwstr>
      </vt:variant>
      <vt:variant>
        <vt:lpwstr/>
      </vt:variant>
      <vt:variant>
        <vt:i4>3997715</vt:i4>
      </vt:variant>
      <vt:variant>
        <vt:i4>48</vt:i4>
      </vt:variant>
      <vt:variant>
        <vt:i4>0</vt:i4>
      </vt:variant>
      <vt:variant>
        <vt:i4>5</vt:i4>
      </vt:variant>
      <vt:variant>
        <vt:lpwstr>http://www.ncbi.nlm.nih.gov/pubmed?term=Yang%20SS%5BAuthor%5D&amp;cauthor=true&amp;cauthor_uid=19303160</vt:lpwstr>
      </vt:variant>
      <vt:variant>
        <vt:lpwstr/>
      </vt:variant>
      <vt:variant>
        <vt:i4>4849788</vt:i4>
      </vt:variant>
      <vt:variant>
        <vt:i4>45</vt:i4>
      </vt:variant>
      <vt:variant>
        <vt:i4>0</vt:i4>
      </vt:variant>
      <vt:variant>
        <vt:i4>5</vt:i4>
      </vt:variant>
      <vt:variant>
        <vt:lpwstr>http://www.ncbi.nlm.nih.gov/pubmed?term=Ho%20MC%5BAuthor%5D&amp;cauthor=true&amp;cauthor_uid=19303160</vt:lpwstr>
      </vt:variant>
      <vt:variant>
        <vt:lpwstr/>
      </vt:variant>
      <vt:variant>
        <vt:i4>6094900</vt:i4>
      </vt:variant>
      <vt:variant>
        <vt:i4>42</vt:i4>
      </vt:variant>
      <vt:variant>
        <vt:i4>0</vt:i4>
      </vt:variant>
      <vt:variant>
        <vt:i4>5</vt:i4>
      </vt:variant>
      <vt:variant>
        <vt:lpwstr>http://www.ncbi.nlm.nih.gov/pubmed?term=Yeh%20HZ%5BAuthor%5D&amp;cauthor=true&amp;cauthor_uid=19303160</vt:lpwstr>
      </vt:variant>
      <vt:variant>
        <vt:lpwstr/>
      </vt:variant>
      <vt:variant>
        <vt:i4>4456499</vt:i4>
      </vt:variant>
      <vt:variant>
        <vt:i4>39</vt:i4>
      </vt:variant>
      <vt:variant>
        <vt:i4>0</vt:i4>
      </vt:variant>
      <vt:variant>
        <vt:i4>5</vt:i4>
      </vt:variant>
      <vt:variant>
        <vt:lpwstr>http://www.ncbi.nlm.nih.gov/pubmed?term=Lee%20WC%5BAuthor%5D&amp;cauthor=true&amp;cauthor_uid=19303160</vt:lpwstr>
      </vt:variant>
      <vt:variant>
        <vt:lpwstr/>
      </vt:variant>
      <vt:variant>
        <vt:i4>5832736</vt:i4>
      </vt:variant>
      <vt:variant>
        <vt:i4>36</vt:i4>
      </vt:variant>
      <vt:variant>
        <vt:i4>0</vt:i4>
      </vt:variant>
      <vt:variant>
        <vt:i4>5</vt:i4>
      </vt:variant>
      <vt:variant>
        <vt:lpwstr>http://www.ncbi.nlm.nih.gov/pubmed?term=Mok%20KT%5BAuthor%5D&amp;cauthor=true&amp;cauthor_uid=19303160</vt:lpwstr>
      </vt:variant>
      <vt:variant>
        <vt:lpwstr/>
      </vt:variant>
      <vt:variant>
        <vt:i4>6029375</vt:i4>
      </vt:variant>
      <vt:variant>
        <vt:i4>33</vt:i4>
      </vt:variant>
      <vt:variant>
        <vt:i4>0</vt:i4>
      </vt:variant>
      <vt:variant>
        <vt:i4>5</vt:i4>
      </vt:variant>
      <vt:variant>
        <vt:lpwstr>http://www.ncbi.nlm.nih.gov/pubmed?term=Lin%20PW%5BAuthor%5D&amp;cauthor=true&amp;cauthor_uid=19303160</vt:lpwstr>
      </vt:variant>
      <vt:variant>
        <vt:lpwstr/>
      </vt:variant>
      <vt:variant>
        <vt:i4>2490385</vt:i4>
      </vt:variant>
      <vt:variant>
        <vt:i4>30</vt:i4>
      </vt:variant>
      <vt:variant>
        <vt:i4>0</vt:i4>
      </vt:variant>
      <vt:variant>
        <vt:i4>5</vt:i4>
      </vt:variant>
      <vt:variant>
        <vt:lpwstr>http://www.ncbi.nlm.nih.gov/pubmed?term=Jeng%20LB%5BAuthor%5D&amp;cauthor=true&amp;cauthor_uid=19303160</vt:lpwstr>
      </vt:variant>
      <vt:variant>
        <vt:lpwstr/>
      </vt:variant>
      <vt:variant>
        <vt:i4>6160483</vt:i4>
      </vt:variant>
      <vt:variant>
        <vt:i4>27</vt:i4>
      </vt:variant>
      <vt:variant>
        <vt:i4>0</vt:i4>
      </vt:variant>
      <vt:variant>
        <vt:i4>5</vt:i4>
      </vt:variant>
      <vt:variant>
        <vt:lpwstr>http://www.ncbi.nlm.nih.gov/pubmed?term=Wu%20CC%5BAuthor%5D&amp;cauthor=true&amp;cauthor_uid=19303160</vt:lpwstr>
      </vt:variant>
      <vt:variant>
        <vt:lpwstr/>
      </vt:variant>
      <vt:variant>
        <vt:i4>4980819</vt:i4>
      </vt:variant>
      <vt:variant>
        <vt:i4>24</vt:i4>
      </vt:variant>
      <vt:variant>
        <vt:i4>0</vt:i4>
      </vt:variant>
      <vt:variant>
        <vt:i4>5</vt:i4>
      </vt:variant>
      <vt:variant>
        <vt:lpwstr>http://dx.doi.org/10.3748%2Fwjg.v17.i14.1889</vt:lpwstr>
      </vt:variant>
      <vt:variant>
        <vt:lpwstr/>
      </vt:variant>
      <vt:variant>
        <vt:i4>3276843</vt:i4>
      </vt:variant>
      <vt:variant>
        <vt:i4>21</vt:i4>
      </vt:variant>
      <vt:variant>
        <vt:i4>0</vt:i4>
      </vt:variant>
      <vt:variant>
        <vt:i4>5</vt:i4>
      </vt:variant>
      <vt:variant>
        <vt:lpwstr>http://www.ncbi.nlm.nih.gov/pubmed/22284764</vt:lpwstr>
      </vt:variant>
      <vt:variant>
        <vt:lpwstr/>
      </vt:variant>
      <vt:variant>
        <vt:i4>5111808</vt:i4>
      </vt:variant>
      <vt:variant>
        <vt:i4>18</vt:i4>
      </vt:variant>
      <vt:variant>
        <vt:i4>0</vt:i4>
      </vt:variant>
      <vt:variant>
        <vt:i4>5</vt:i4>
      </vt:variant>
      <vt:variant>
        <vt:lpwstr>http://dx.doi.org/10.1097/01.sla.0000090449.87109.44</vt:lpwstr>
      </vt:variant>
      <vt:variant>
        <vt:lpwstr/>
      </vt:variant>
      <vt:variant>
        <vt:i4>4128813</vt:i4>
      </vt:variant>
      <vt:variant>
        <vt:i4>15</vt:i4>
      </vt:variant>
      <vt:variant>
        <vt:i4>0</vt:i4>
      </vt:variant>
      <vt:variant>
        <vt:i4>5</vt:i4>
      </vt:variant>
      <vt:variant>
        <vt:lpwstr>http://www.ncbi.nlm.nih.gov/pubmed/17349844</vt:lpwstr>
      </vt:variant>
      <vt:variant>
        <vt:lpwstr/>
      </vt:variant>
      <vt:variant>
        <vt:i4>3473446</vt:i4>
      </vt:variant>
      <vt:variant>
        <vt:i4>12</vt:i4>
      </vt:variant>
      <vt:variant>
        <vt:i4>0</vt:i4>
      </vt:variant>
      <vt:variant>
        <vt:i4>5</vt:i4>
      </vt:variant>
      <vt:variant>
        <vt:lpwstr>http://www.ncbi.nlm.nih.gov/pubmed/17765162</vt:lpwstr>
      </vt:variant>
      <vt:variant>
        <vt:lpwstr/>
      </vt:variant>
      <vt:variant>
        <vt:i4>3473410</vt:i4>
      </vt:variant>
      <vt:variant>
        <vt:i4>9</vt:i4>
      </vt:variant>
      <vt:variant>
        <vt:i4>0</vt:i4>
      </vt:variant>
      <vt:variant>
        <vt:i4>5</vt:i4>
      </vt:variant>
      <vt:variant>
        <vt:lpwstr>http://www.ncbi.nlm.nih.gov/pubmed/22766361</vt:lpwstr>
      </vt:variant>
      <vt:variant>
        <vt:lpwstr>#</vt:lpwstr>
      </vt:variant>
      <vt:variant>
        <vt:i4>8126525</vt:i4>
      </vt:variant>
      <vt:variant>
        <vt:i4>6</vt:i4>
      </vt:variant>
      <vt:variant>
        <vt:i4>0</vt:i4>
      </vt:variant>
      <vt:variant>
        <vt:i4>5</vt:i4>
      </vt:variant>
      <vt:variant>
        <vt:lpwstr>http://dx.doi.org/10.1016/S0140-6736(03)14964-1</vt:lpwstr>
      </vt:variant>
      <vt:variant>
        <vt:lpwstr/>
      </vt:variant>
      <vt:variant>
        <vt:i4>2490465</vt:i4>
      </vt:variant>
      <vt:variant>
        <vt:i4>3</vt:i4>
      </vt:variant>
      <vt:variant>
        <vt:i4>0</vt:i4>
      </vt:variant>
      <vt:variant>
        <vt:i4>5</vt:i4>
      </vt:variant>
      <vt:variant>
        <vt:lpwstr>http://dx.doi.org/10.1053/j.gastro.2004.09.011</vt:lpwstr>
      </vt:variant>
      <vt:variant>
        <vt:lpwstr/>
      </vt:variant>
      <vt:variant>
        <vt:i4>5505071</vt:i4>
      </vt:variant>
      <vt:variant>
        <vt:i4>0</vt:i4>
      </vt:variant>
      <vt:variant>
        <vt:i4>0</vt:i4>
      </vt:variant>
      <vt:variant>
        <vt:i4>5</vt:i4>
      </vt:variant>
      <vt:variant>
        <vt:lpwstr>mailto:gychau@vghtpe.gov.tw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Hepatocellular carcinoma confined to Couinaud segment VIII---experience with extensive or limited resection in 36 consecutivel</dc:title>
  <dc:creator>周嘉揚</dc:creator>
  <cp:lastModifiedBy>LS Ma</cp:lastModifiedBy>
  <cp:revision>2</cp:revision>
  <cp:lastPrinted>2009-05-24T14:11:00Z</cp:lastPrinted>
  <dcterms:created xsi:type="dcterms:W3CDTF">2014-04-01T01:51:00Z</dcterms:created>
  <dcterms:modified xsi:type="dcterms:W3CDTF">2014-04-01T01:51:00Z</dcterms:modified>
</cp:coreProperties>
</file>