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C361A" w14:textId="18737CC8"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color w:val="000000"/>
        </w:rPr>
        <w:t>Name</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b/>
          <w:color w:val="000000"/>
        </w:rPr>
        <w:t>of</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b/>
          <w:color w:val="000000"/>
        </w:rPr>
        <w:t>Journal:</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i/>
          <w:color w:val="000000"/>
        </w:rPr>
        <w:t>World</w:t>
      </w:r>
      <w:r w:rsidR="00236AA1" w:rsidRPr="0093782E">
        <w:rPr>
          <w:rFonts w:ascii="Book Antiqua" w:eastAsia="Book Antiqua" w:hAnsi="Book Antiqua" w:cs="Book Antiqua"/>
          <w:i/>
          <w:color w:val="000000"/>
        </w:rPr>
        <w:t xml:space="preserve"> </w:t>
      </w:r>
      <w:r w:rsidRPr="0093782E">
        <w:rPr>
          <w:rFonts w:ascii="Book Antiqua" w:eastAsia="Book Antiqua" w:hAnsi="Book Antiqua" w:cs="Book Antiqua"/>
          <w:i/>
          <w:color w:val="000000"/>
        </w:rPr>
        <w:t>Journal</w:t>
      </w:r>
      <w:r w:rsidR="00236AA1" w:rsidRPr="0093782E">
        <w:rPr>
          <w:rFonts w:ascii="Book Antiqua" w:eastAsia="Book Antiqua" w:hAnsi="Book Antiqua" w:cs="Book Antiqua"/>
          <w:i/>
          <w:color w:val="000000"/>
        </w:rPr>
        <w:t xml:space="preserve"> </w:t>
      </w:r>
      <w:r w:rsidRPr="0093782E">
        <w:rPr>
          <w:rFonts w:ascii="Book Antiqua" w:eastAsia="Book Antiqua" w:hAnsi="Book Antiqua" w:cs="Book Antiqua"/>
          <w:i/>
          <w:color w:val="000000"/>
        </w:rPr>
        <w:t>of</w:t>
      </w:r>
      <w:r w:rsidR="00236AA1" w:rsidRPr="0093782E">
        <w:rPr>
          <w:rFonts w:ascii="Book Antiqua" w:eastAsia="Book Antiqua" w:hAnsi="Book Antiqua" w:cs="Book Antiqua"/>
          <w:i/>
          <w:color w:val="000000"/>
        </w:rPr>
        <w:t xml:space="preserve"> </w:t>
      </w:r>
      <w:r w:rsidRPr="0093782E">
        <w:rPr>
          <w:rFonts w:ascii="Book Antiqua" w:eastAsia="Book Antiqua" w:hAnsi="Book Antiqua" w:cs="Book Antiqua"/>
          <w:i/>
          <w:color w:val="000000"/>
        </w:rPr>
        <w:t>Clinical</w:t>
      </w:r>
      <w:r w:rsidR="00236AA1" w:rsidRPr="0093782E">
        <w:rPr>
          <w:rFonts w:ascii="Book Antiqua" w:eastAsia="Book Antiqua" w:hAnsi="Book Antiqua" w:cs="Book Antiqua"/>
          <w:i/>
          <w:color w:val="000000"/>
        </w:rPr>
        <w:t xml:space="preserve"> </w:t>
      </w:r>
      <w:r w:rsidRPr="0093782E">
        <w:rPr>
          <w:rFonts w:ascii="Book Antiqua" w:eastAsia="Book Antiqua" w:hAnsi="Book Antiqua" w:cs="Book Antiqua"/>
          <w:i/>
          <w:color w:val="000000"/>
        </w:rPr>
        <w:t>Cases</w:t>
      </w:r>
    </w:p>
    <w:p w14:paraId="4D6448C1" w14:textId="2D4E0CD2"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color w:val="000000"/>
        </w:rPr>
        <w:t>Manuscript</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b/>
          <w:color w:val="000000"/>
        </w:rPr>
        <w:t>NO:</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color w:val="000000"/>
        </w:rPr>
        <w:t>81118</w:t>
      </w:r>
    </w:p>
    <w:p w14:paraId="1B47EEA1" w14:textId="22E82C5D"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color w:val="000000"/>
        </w:rPr>
        <w:t>Manuscript</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b/>
          <w:color w:val="000000"/>
        </w:rPr>
        <w:t>Type:</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color w:val="000000"/>
        </w:rPr>
        <w:t>ORIGINAL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ARTICLE</w:t>
      </w:r>
    </w:p>
    <w:p w14:paraId="319A5A26" w14:textId="77777777" w:rsidR="00A77B3E" w:rsidRPr="00C2612E" w:rsidRDefault="00A77B3E" w:rsidP="0093782E">
      <w:pPr>
        <w:spacing w:line="360" w:lineRule="auto"/>
        <w:jc w:val="both"/>
        <w:rPr>
          <w:rFonts w:ascii="Book Antiqua" w:hAnsi="Book Antiqua"/>
        </w:rPr>
      </w:pPr>
    </w:p>
    <w:p w14:paraId="09813E79" w14:textId="0CD95DB9"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i/>
          <w:color w:val="000000"/>
        </w:rPr>
        <w:t>Observational</w:t>
      </w:r>
      <w:r w:rsidR="00236AA1" w:rsidRPr="0093782E">
        <w:rPr>
          <w:rFonts w:ascii="Book Antiqua" w:eastAsia="Book Antiqua" w:hAnsi="Book Antiqua" w:cs="Book Antiqua"/>
          <w:b/>
          <w:i/>
          <w:color w:val="000000"/>
        </w:rPr>
        <w:t xml:space="preserve"> </w:t>
      </w:r>
      <w:r w:rsidRPr="0093782E">
        <w:rPr>
          <w:rFonts w:ascii="Book Antiqua" w:eastAsia="Book Antiqua" w:hAnsi="Book Antiqua" w:cs="Book Antiqua"/>
          <w:b/>
          <w:i/>
          <w:color w:val="000000"/>
        </w:rPr>
        <w:t>Study</w:t>
      </w:r>
    </w:p>
    <w:p w14:paraId="3E465331" w14:textId="77AF303E" w:rsidR="00A77B3E" w:rsidRPr="00C2612E" w:rsidRDefault="00107A8D" w:rsidP="0093782E">
      <w:pPr>
        <w:spacing w:line="360" w:lineRule="auto"/>
        <w:jc w:val="both"/>
        <w:rPr>
          <w:rFonts w:ascii="Book Antiqua" w:hAnsi="Book Antiqua"/>
        </w:rPr>
      </w:pPr>
      <w:r w:rsidRPr="0093782E">
        <w:rPr>
          <w:rFonts w:ascii="Book Antiqua" w:eastAsia="Book Antiqua" w:hAnsi="Book Antiqua" w:cs="Book Antiqua"/>
          <w:b/>
          <w:color w:val="000000"/>
        </w:rPr>
        <w:t>E</w:t>
      </w:r>
      <w:r w:rsidR="000561DC" w:rsidRPr="0093782E">
        <w:rPr>
          <w:rFonts w:ascii="Book Antiqua" w:eastAsia="Book Antiqua" w:hAnsi="Book Antiqua" w:cs="Book Antiqua"/>
          <w:b/>
          <w:color w:val="000000"/>
        </w:rPr>
        <w:t>ffect</w:t>
      </w:r>
      <w:r w:rsidR="00236AA1" w:rsidRPr="0093782E">
        <w:rPr>
          <w:rFonts w:ascii="Book Antiqua" w:eastAsia="Book Antiqua" w:hAnsi="Book Antiqua" w:cs="Book Antiqua"/>
          <w:b/>
          <w:color w:val="000000"/>
        </w:rPr>
        <w:t xml:space="preserve"> </w:t>
      </w:r>
      <w:r w:rsidR="000561DC" w:rsidRPr="0093782E">
        <w:rPr>
          <w:rFonts w:ascii="Book Antiqua" w:eastAsia="Book Antiqua" w:hAnsi="Book Antiqua" w:cs="Book Antiqua"/>
          <w:b/>
          <w:color w:val="000000"/>
        </w:rPr>
        <w:t>of</w:t>
      </w:r>
      <w:r w:rsidR="00236AA1" w:rsidRPr="0093782E">
        <w:rPr>
          <w:rFonts w:ascii="Book Antiqua" w:eastAsia="Book Antiqua" w:hAnsi="Book Antiqua" w:cs="Book Antiqua"/>
          <w:b/>
          <w:color w:val="000000"/>
        </w:rPr>
        <w:t xml:space="preserve"> </w:t>
      </w:r>
      <w:r w:rsidR="000561DC" w:rsidRPr="0093782E">
        <w:rPr>
          <w:rFonts w:ascii="Book Antiqua" w:eastAsia="Book Antiqua" w:hAnsi="Book Antiqua" w:cs="Book Antiqua"/>
          <w:b/>
          <w:color w:val="000000"/>
        </w:rPr>
        <w:t>patient</w:t>
      </w:r>
      <w:r w:rsidR="00236AA1" w:rsidRPr="0093782E">
        <w:rPr>
          <w:rFonts w:ascii="Book Antiqua" w:eastAsia="Book Antiqua" w:hAnsi="Book Antiqua" w:cs="Book Antiqua"/>
          <w:b/>
          <w:color w:val="000000"/>
        </w:rPr>
        <w:t xml:space="preserve"> </w:t>
      </w:r>
      <w:r w:rsidR="000561DC" w:rsidRPr="0093782E">
        <w:rPr>
          <w:rFonts w:ascii="Book Antiqua" w:eastAsia="Book Antiqua" w:hAnsi="Book Antiqua" w:cs="Book Antiqua"/>
          <w:b/>
          <w:color w:val="000000"/>
        </w:rPr>
        <w:t>COVID-19</w:t>
      </w:r>
      <w:r w:rsidR="00236AA1" w:rsidRPr="0093782E">
        <w:rPr>
          <w:rFonts w:ascii="Book Antiqua" w:eastAsia="Book Antiqua" w:hAnsi="Book Antiqua" w:cs="Book Antiqua"/>
          <w:b/>
          <w:color w:val="000000"/>
        </w:rPr>
        <w:t xml:space="preserve"> </w:t>
      </w:r>
      <w:r w:rsidR="000561DC" w:rsidRPr="0093782E">
        <w:rPr>
          <w:rFonts w:ascii="Book Antiqua" w:eastAsia="Book Antiqua" w:hAnsi="Book Antiqua" w:cs="Book Antiqua"/>
          <w:b/>
          <w:color w:val="000000"/>
        </w:rPr>
        <w:t>vaccine</w:t>
      </w:r>
      <w:r w:rsidR="00236AA1" w:rsidRPr="0093782E">
        <w:rPr>
          <w:rFonts w:ascii="Book Antiqua" w:eastAsia="Book Antiqua" w:hAnsi="Book Antiqua" w:cs="Book Antiqua"/>
          <w:b/>
          <w:color w:val="000000"/>
        </w:rPr>
        <w:t xml:space="preserve"> </w:t>
      </w:r>
      <w:r w:rsidR="000561DC" w:rsidRPr="0093782E">
        <w:rPr>
          <w:rFonts w:ascii="Book Antiqua" w:eastAsia="Book Antiqua" w:hAnsi="Book Antiqua" w:cs="Book Antiqua"/>
          <w:b/>
          <w:color w:val="000000"/>
        </w:rPr>
        <w:t>hesitancy</w:t>
      </w:r>
      <w:r w:rsidR="00236AA1" w:rsidRPr="0093782E">
        <w:rPr>
          <w:rFonts w:ascii="Book Antiqua" w:eastAsia="Book Antiqua" w:hAnsi="Book Antiqua" w:cs="Book Antiqua"/>
          <w:b/>
          <w:color w:val="000000"/>
        </w:rPr>
        <w:t xml:space="preserve"> </w:t>
      </w:r>
      <w:r w:rsidR="000561DC" w:rsidRPr="0093782E">
        <w:rPr>
          <w:rFonts w:ascii="Book Antiqua" w:eastAsia="Book Antiqua" w:hAnsi="Book Antiqua" w:cs="Book Antiqua"/>
          <w:b/>
          <w:color w:val="000000"/>
        </w:rPr>
        <w:t>on</w:t>
      </w:r>
      <w:r w:rsidR="00236AA1" w:rsidRPr="0093782E">
        <w:rPr>
          <w:rFonts w:ascii="Book Antiqua" w:eastAsia="Book Antiqua" w:hAnsi="Book Antiqua" w:cs="Book Antiqua"/>
          <w:b/>
          <w:color w:val="000000"/>
        </w:rPr>
        <w:t xml:space="preserve"> </w:t>
      </w:r>
      <w:r w:rsidR="000561DC" w:rsidRPr="0093782E">
        <w:rPr>
          <w:rFonts w:ascii="Book Antiqua" w:eastAsia="Book Antiqua" w:hAnsi="Book Antiqua" w:cs="Book Antiqua"/>
          <w:b/>
          <w:color w:val="000000"/>
        </w:rPr>
        <w:t>hospital</w:t>
      </w:r>
      <w:r w:rsidR="00236AA1" w:rsidRPr="0093782E">
        <w:rPr>
          <w:rFonts w:ascii="Book Antiqua" w:eastAsia="Book Antiqua" w:hAnsi="Book Antiqua" w:cs="Book Antiqua"/>
          <w:b/>
          <w:color w:val="000000"/>
        </w:rPr>
        <w:t xml:space="preserve"> </w:t>
      </w:r>
      <w:r w:rsidR="000561DC" w:rsidRPr="0093782E">
        <w:rPr>
          <w:rFonts w:ascii="Book Antiqua" w:eastAsia="Book Antiqua" w:hAnsi="Book Antiqua" w:cs="Book Antiqua"/>
          <w:b/>
          <w:color w:val="000000"/>
        </w:rPr>
        <w:t>care</w:t>
      </w:r>
      <w:r w:rsidR="00236AA1" w:rsidRPr="0093782E">
        <w:rPr>
          <w:rFonts w:ascii="Book Antiqua" w:eastAsia="Book Antiqua" w:hAnsi="Book Antiqua" w:cs="Book Antiqua"/>
          <w:b/>
          <w:color w:val="000000"/>
        </w:rPr>
        <w:t xml:space="preserve"> </w:t>
      </w:r>
      <w:r w:rsidR="000561DC" w:rsidRPr="0093782E">
        <w:rPr>
          <w:rFonts w:ascii="Book Antiqua" w:eastAsia="Book Antiqua" w:hAnsi="Book Antiqua" w:cs="Book Antiqua"/>
          <w:b/>
          <w:color w:val="000000"/>
        </w:rPr>
        <w:t>team</w:t>
      </w:r>
      <w:r w:rsidR="00236AA1" w:rsidRPr="0093782E">
        <w:rPr>
          <w:rFonts w:ascii="Book Antiqua" w:eastAsia="Book Antiqua" w:hAnsi="Book Antiqua" w:cs="Book Antiqua"/>
          <w:b/>
          <w:color w:val="000000"/>
        </w:rPr>
        <w:t xml:space="preserve"> </w:t>
      </w:r>
      <w:r w:rsidR="000561DC" w:rsidRPr="0093782E">
        <w:rPr>
          <w:rFonts w:ascii="Book Antiqua" w:eastAsia="Book Antiqua" w:hAnsi="Book Antiqua" w:cs="Book Antiqua"/>
          <w:b/>
          <w:color w:val="000000"/>
        </w:rPr>
        <w:t>perceptions</w:t>
      </w:r>
    </w:p>
    <w:p w14:paraId="2AF25139" w14:textId="77777777" w:rsidR="00A77B3E" w:rsidRPr="00C2612E" w:rsidRDefault="00A77B3E" w:rsidP="0093782E">
      <w:pPr>
        <w:spacing w:line="360" w:lineRule="auto"/>
        <w:jc w:val="both"/>
        <w:rPr>
          <w:rFonts w:ascii="Book Antiqua" w:hAnsi="Book Antiqua"/>
        </w:rPr>
      </w:pPr>
    </w:p>
    <w:p w14:paraId="2D22CA0E" w14:textId="79C8362F" w:rsidR="00A77B3E" w:rsidRPr="00C2612E" w:rsidRDefault="00107A8D" w:rsidP="0093782E">
      <w:pPr>
        <w:spacing w:line="360" w:lineRule="auto"/>
        <w:jc w:val="both"/>
        <w:rPr>
          <w:rFonts w:ascii="Book Antiqua" w:hAnsi="Book Antiqua"/>
        </w:rPr>
      </w:pPr>
      <w:r w:rsidRPr="0093782E">
        <w:rPr>
          <w:rFonts w:ascii="Book Antiqua" w:eastAsia="Book Antiqua" w:hAnsi="Book Antiqua" w:cs="Book Antiqua"/>
          <w:color w:val="000000"/>
        </w:rPr>
        <w:t>Caspi</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i/>
          <w:iCs/>
          <w:color w:val="000000"/>
        </w:rPr>
        <w:t>et</w:t>
      </w:r>
      <w:r w:rsidR="00236AA1" w:rsidRPr="0093782E">
        <w:rPr>
          <w:rFonts w:ascii="Book Antiqua" w:eastAsia="Book Antiqua" w:hAnsi="Book Antiqua" w:cs="Book Antiqua"/>
          <w:i/>
          <w:iCs/>
          <w:color w:val="000000"/>
        </w:rPr>
        <w:t xml:space="preserve"> </w:t>
      </w:r>
      <w:r w:rsidRPr="0093782E">
        <w:rPr>
          <w:rFonts w:ascii="Book Antiqua" w:eastAsia="Book Antiqua" w:hAnsi="Book Antiqua" w:cs="Book Antiqua"/>
          <w:i/>
          <w:iCs/>
          <w:color w:val="000000"/>
        </w:rPr>
        <w:t>al</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000561DC" w:rsidRPr="0093782E">
        <w:rPr>
          <w:rFonts w:ascii="Book Antiqua" w:eastAsia="Book Antiqua" w:hAnsi="Book Antiqua" w:cs="Book Antiqua"/>
          <w:color w:val="000000"/>
        </w:rPr>
        <w:t>Effect</w:t>
      </w:r>
      <w:r w:rsidR="00236AA1" w:rsidRPr="0093782E">
        <w:rPr>
          <w:rFonts w:ascii="Book Antiqua" w:eastAsia="Book Antiqua" w:hAnsi="Book Antiqua" w:cs="Book Antiqua"/>
          <w:color w:val="000000"/>
        </w:rPr>
        <w:t xml:space="preserve"> </w:t>
      </w:r>
      <w:r w:rsidR="000561DC"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000561DC" w:rsidRPr="0093782E">
        <w:rPr>
          <w:rFonts w:ascii="Book Antiqua" w:eastAsia="Book Antiqua" w:hAnsi="Book Antiqua" w:cs="Book Antiqua"/>
          <w:color w:val="000000"/>
        </w:rPr>
        <w:t>vaccine</w:t>
      </w:r>
      <w:r w:rsidR="00236AA1" w:rsidRPr="0093782E">
        <w:rPr>
          <w:rFonts w:ascii="Book Antiqua" w:eastAsia="Book Antiqua" w:hAnsi="Book Antiqua" w:cs="Book Antiqua"/>
          <w:color w:val="000000"/>
        </w:rPr>
        <w:t xml:space="preserve"> </w:t>
      </w:r>
      <w:r w:rsidR="000561DC" w:rsidRPr="0093782E">
        <w:rPr>
          <w:rFonts w:ascii="Book Antiqua" w:eastAsia="Book Antiqua" w:hAnsi="Book Antiqua" w:cs="Book Antiqua"/>
          <w:color w:val="000000"/>
        </w:rPr>
        <w:t>hesitancy</w:t>
      </w:r>
      <w:r w:rsidR="00236AA1" w:rsidRPr="0093782E">
        <w:rPr>
          <w:rFonts w:ascii="Book Antiqua" w:eastAsia="Book Antiqua" w:hAnsi="Book Antiqua" w:cs="Book Antiqua"/>
          <w:color w:val="000000"/>
        </w:rPr>
        <w:t xml:space="preserve"> </w:t>
      </w:r>
      <w:r w:rsidR="000561DC"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000561DC" w:rsidRPr="0093782E">
        <w:rPr>
          <w:rFonts w:ascii="Book Antiqua" w:eastAsia="Book Antiqua" w:hAnsi="Book Antiqua" w:cs="Book Antiqua"/>
          <w:color w:val="000000"/>
        </w:rPr>
        <w:t>medical</w:t>
      </w:r>
      <w:r w:rsidR="00236AA1" w:rsidRPr="0093782E">
        <w:rPr>
          <w:rFonts w:ascii="Book Antiqua" w:eastAsia="Book Antiqua" w:hAnsi="Book Antiqua" w:cs="Book Antiqua"/>
          <w:color w:val="000000"/>
        </w:rPr>
        <w:t xml:space="preserve"> </w:t>
      </w:r>
      <w:r w:rsidR="000561DC" w:rsidRPr="0093782E">
        <w:rPr>
          <w:rFonts w:ascii="Book Antiqua" w:eastAsia="Book Antiqua" w:hAnsi="Book Antiqua" w:cs="Book Antiqua"/>
          <w:color w:val="000000"/>
        </w:rPr>
        <w:t>team</w:t>
      </w:r>
    </w:p>
    <w:p w14:paraId="2AAE4677" w14:textId="77777777" w:rsidR="00A77B3E" w:rsidRPr="00C2612E" w:rsidRDefault="00A77B3E" w:rsidP="0093782E">
      <w:pPr>
        <w:spacing w:line="360" w:lineRule="auto"/>
        <w:jc w:val="both"/>
        <w:rPr>
          <w:rFonts w:ascii="Book Antiqua" w:hAnsi="Book Antiqua"/>
        </w:rPr>
      </w:pPr>
    </w:p>
    <w:p w14:paraId="7AD212BA" w14:textId="4C562B8F"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color w:val="000000"/>
        </w:rPr>
        <w:t>Inbar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Caspi,</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Ophir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Freund,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Omer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Pines,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Odelia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Elkana,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Jacob</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Ablin,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Gil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Bornstein</w:t>
      </w:r>
    </w:p>
    <w:p w14:paraId="68255F0E" w14:textId="77777777" w:rsidR="00A77B3E" w:rsidRPr="00C2612E" w:rsidRDefault="00A77B3E" w:rsidP="0093782E">
      <w:pPr>
        <w:spacing w:line="360" w:lineRule="auto"/>
        <w:jc w:val="both"/>
        <w:rPr>
          <w:rFonts w:ascii="Book Antiqua" w:hAnsi="Book Antiqua"/>
        </w:rPr>
      </w:pPr>
    </w:p>
    <w:p w14:paraId="7CBC9517" w14:textId="2367AFB9"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bCs/>
          <w:color w:val="000000"/>
        </w:rPr>
        <w:t>Inbar</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Caspi,</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Ophir</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Freund,</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Gil</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Bornstein,</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color w:val="000000"/>
        </w:rPr>
        <w:t>Internal</w:t>
      </w:r>
      <w:r w:rsidR="00236AA1" w:rsidRPr="0093782E">
        <w:rPr>
          <w:rFonts w:ascii="Book Antiqua" w:eastAsia="Book Antiqua" w:hAnsi="Book Antiqua" w:cs="Book Antiqua"/>
          <w:color w:val="000000"/>
        </w:rPr>
        <w:t xml:space="preserve"> </w:t>
      </w:r>
      <w:r w:rsidR="00107A8D" w:rsidRPr="0093782E">
        <w:rPr>
          <w:rFonts w:ascii="Book Antiqua" w:eastAsia="Book Antiqua" w:hAnsi="Book Antiqua" w:cs="Book Antiqua"/>
          <w:color w:val="000000"/>
        </w:rPr>
        <w:t>Medicine</w:t>
      </w:r>
      <w:r w:rsidR="00236AA1" w:rsidRPr="0093782E">
        <w:rPr>
          <w:rFonts w:ascii="Book Antiqua" w:eastAsia="Book Antiqua" w:hAnsi="Book Antiqua" w:cs="Book Antiqua"/>
          <w:color w:val="000000"/>
        </w:rPr>
        <w:t xml:space="preserve"> </w:t>
      </w:r>
      <w:r w:rsidR="00107A8D" w:rsidRPr="0093782E">
        <w:rPr>
          <w:rFonts w:ascii="Book Antiqua" w:eastAsia="Book Antiqua" w:hAnsi="Book Antiqua" w:cs="Book Antiqua"/>
          <w:color w:val="000000"/>
        </w:rPr>
        <w:t>De</w:t>
      </w:r>
      <w:r w:rsidRPr="0093782E">
        <w:rPr>
          <w:rFonts w:ascii="Book Antiqua" w:eastAsia="Book Antiqua" w:hAnsi="Book Antiqua" w:cs="Book Antiqua"/>
          <w:color w:val="000000"/>
        </w:rPr>
        <w:t>partment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Tel-Aviv</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Sourasky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Medical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Center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Sackler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Faculty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Medicine,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Tel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Aviv</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University,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Tel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Aviv</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6423906,</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Israel</w:t>
      </w:r>
    </w:p>
    <w:p w14:paraId="69B0A0F8" w14:textId="77777777" w:rsidR="00A77B3E" w:rsidRPr="00C2612E" w:rsidRDefault="00A77B3E" w:rsidP="0093782E">
      <w:pPr>
        <w:spacing w:line="360" w:lineRule="auto"/>
        <w:jc w:val="both"/>
        <w:rPr>
          <w:rFonts w:ascii="Book Antiqua" w:hAnsi="Book Antiqua"/>
        </w:rPr>
      </w:pPr>
    </w:p>
    <w:p w14:paraId="381C2F79" w14:textId="6F1DA51B"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bCs/>
          <w:color w:val="000000"/>
        </w:rPr>
        <w:t>Omer</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Pines,</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Odelia</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Elkana,</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color w:val="000000"/>
        </w:rPr>
        <w:t>Behavioral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Sciences</w:t>
      </w:r>
      <w:r w:rsidR="00236AA1" w:rsidRPr="0093782E">
        <w:rPr>
          <w:rFonts w:ascii="Book Antiqua" w:eastAsia="Book Antiqua" w:hAnsi="Book Antiqua" w:cs="Book Antiqua"/>
          <w:color w:val="000000"/>
        </w:rPr>
        <w:t xml:space="preserve"> </w:t>
      </w:r>
      <w:r w:rsidR="00107A8D" w:rsidRPr="0093782E">
        <w:rPr>
          <w:rFonts w:ascii="Book Antiqua" w:eastAsia="Book Antiqua" w:hAnsi="Book Antiqua" w:cs="Book Antiqua"/>
          <w:color w:val="000000"/>
        </w:rPr>
        <w:t>Department</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Academic</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College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Tel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Aviv-Yaffo,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Tel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Aviv</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6818211,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Israel</w:t>
      </w:r>
    </w:p>
    <w:p w14:paraId="2C560595" w14:textId="77777777" w:rsidR="00A77B3E" w:rsidRPr="00C2612E" w:rsidRDefault="00A77B3E" w:rsidP="0093782E">
      <w:pPr>
        <w:spacing w:line="360" w:lineRule="auto"/>
        <w:jc w:val="both"/>
        <w:rPr>
          <w:rFonts w:ascii="Book Antiqua" w:hAnsi="Book Antiqua"/>
        </w:rPr>
      </w:pPr>
    </w:p>
    <w:p w14:paraId="7B20E9AF" w14:textId="42927EA0"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bCs/>
          <w:color w:val="000000"/>
        </w:rPr>
        <w:t>Jacob</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N</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Ablin,</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color w:val="000000"/>
        </w:rPr>
        <w:t>Internal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Medicine</w:t>
      </w:r>
      <w:r w:rsidR="00236AA1" w:rsidRPr="0093782E">
        <w:rPr>
          <w:rFonts w:ascii="Book Antiqua" w:eastAsia="Book Antiqua" w:hAnsi="Book Antiqua" w:cs="Book Antiqua"/>
          <w:color w:val="000000"/>
        </w:rPr>
        <w:t xml:space="preserve"> </w:t>
      </w:r>
      <w:r w:rsidR="00787947" w:rsidRPr="0093782E">
        <w:rPr>
          <w:rFonts w:ascii="Book Antiqua" w:eastAsia="Book Antiqua" w:hAnsi="Book Antiqua" w:cs="Book Antiqua"/>
          <w:color w:val="000000"/>
        </w:rPr>
        <w:t>Department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Tel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Aviv</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Sourasky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Medical</w:t>
      </w:r>
      <w:r w:rsidR="00236AA1" w:rsidRPr="0093782E">
        <w:rPr>
          <w:rFonts w:ascii="Book Antiqua" w:eastAsia="Book Antiqua" w:hAnsi="Book Antiqua" w:cs="Book Antiqua"/>
          <w:color w:val="000000"/>
        </w:rPr>
        <w:t xml:space="preserve"> </w:t>
      </w:r>
      <w:r w:rsidR="00787947" w:rsidRPr="0093782E">
        <w:rPr>
          <w:rFonts w:ascii="Book Antiqua" w:eastAsia="Book Antiqua" w:hAnsi="Book Antiqua" w:cs="Book Antiqua"/>
          <w:color w:val="000000"/>
        </w:rPr>
        <w:t>C</w:t>
      </w:r>
      <w:r w:rsidRPr="0093782E">
        <w:rPr>
          <w:rFonts w:ascii="Book Antiqua" w:eastAsia="Book Antiqua" w:hAnsi="Book Antiqua" w:cs="Book Antiqua"/>
          <w:color w:val="000000"/>
        </w:rPr>
        <w:t>enter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Sackler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School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Medicine,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Tel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Aviv</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6423906,</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Israel</w:t>
      </w:r>
    </w:p>
    <w:p w14:paraId="38B1E67F" w14:textId="77777777" w:rsidR="00A77B3E" w:rsidRPr="00C2612E" w:rsidRDefault="00A77B3E" w:rsidP="0093782E">
      <w:pPr>
        <w:spacing w:line="360" w:lineRule="auto"/>
        <w:jc w:val="both"/>
        <w:rPr>
          <w:rFonts w:ascii="Book Antiqua" w:hAnsi="Book Antiqua"/>
        </w:rPr>
      </w:pPr>
    </w:p>
    <w:p w14:paraId="1BE45CA6" w14:textId="16DAB303"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bCs/>
          <w:color w:val="000000"/>
        </w:rPr>
        <w:t>Author</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contributions:</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color w:val="000000"/>
        </w:rPr>
        <w:t>Ablin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JN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Bornstein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designed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supervised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study</w:t>
      </w:r>
      <w:r w:rsidR="00787947"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Freund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Pines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Elkana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Caspi</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performed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data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acquisition,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analysis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interpretation</w:t>
      </w:r>
      <w:r w:rsidR="00787947"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Caspi</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Freund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drafted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manuscript</w:t>
      </w:r>
      <w:r w:rsidR="00787947"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All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authors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reviewed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confirmed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final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version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manuscript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critically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revised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it.</w:t>
      </w:r>
    </w:p>
    <w:p w14:paraId="22C2FCDC" w14:textId="77777777" w:rsidR="00A77B3E" w:rsidRPr="00C2612E" w:rsidRDefault="00A77B3E" w:rsidP="0093782E">
      <w:pPr>
        <w:spacing w:line="360" w:lineRule="auto"/>
        <w:jc w:val="both"/>
        <w:rPr>
          <w:rFonts w:ascii="Book Antiqua" w:hAnsi="Book Antiqua"/>
        </w:rPr>
      </w:pPr>
    </w:p>
    <w:p w14:paraId="2D6B5260" w14:textId="19876C9F"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bCs/>
          <w:color w:val="000000"/>
        </w:rPr>
        <w:t>Corresponding</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author:</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Ophir</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Freund,</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MD,</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Doctor,</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color w:val="000000"/>
        </w:rPr>
        <w:t>Internal</w:t>
      </w:r>
      <w:r w:rsidR="00236AA1" w:rsidRPr="0093782E">
        <w:rPr>
          <w:rFonts w:ascii="Book Antiqua" w:eastAsia="Book Antiqua" w:hAnsi="Book Antiqua" w:cs="Book Antiqua"/>
          <w:color w:val="000000"/>
        </w:rPr>
        <w:t xml:space="preserve"> </w:t>
      </w:r>
      <w:r w:rsidR="00787947" w:rsidRPr="0093782E">
        <w:rPr>
          <w:rFonts w:ascii="Book Antiqua" w:eastAsia="Book Antiqua" w:hAnsi="Book Antiqua" w:cs="Book Antiqua"/>
          <w:color w:val="000000"/>
        </w:rPr>
        <w:t>Medicine</w:t>
      </w:r>
      <w:r w:rsidR="00236AA1" w:rsidRPr="0093782E">
        <w:rPr>
          <w:rFonts w:ascii="Book Antiqua" w:eastAsia="Book Antiqua" w:hAnsi="Book Antiqua" w:cs="Book Antiqua"/>
          <w:color w:val="000000"/>
        </w:rPr>
        <w:t xml:space="preserve"> </w:t>
      </w:r>
      <w:r w:rsidR="00787947" w:rsidRPr="0093782E">
        <w:rPr>
          <w:rFonts w:ascii="Book Antiqua" w:eastAsia="Book Antiqua" w:hAnsi="Book Antiqua" w:cs="Book Antiqua"/>
          <w:color w:val="000000"/>
        </w:rPr>
        <w:t>Dep</w:t>
      </w:r>
      <w:r w:rsidRPr="0093782E">
        <w:rPr>
          <w:rFonts w:ascii="Book Antiqua" w:eastAsia="Book Antiqua" w:hAnsi="Book Antiqua" w:cs="Book Antiqua"/>
          <w:color w:val="000000"/>
        </w:rPr>
        <w:t>artment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Tel-Aviv</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Sourasky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Medical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Center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Sackler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Faculty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Medicine,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Tel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Aviv</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University,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Weizman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6,</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Tel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Aviv</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6423906,</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Israel.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ophir068@gmail.com</w:t>
      </w:r>
    </w:p>
    <w:p w14:paraId="0943E72C" w14:textId="77777777" w:rsidR="00A77B3E" w:rsidRPr="00C2612E" w:rsidRDefault="00A77B3E" w:rsidP="0093782E">
      <w:pPr>
        <w:spacing w:line="360" w:lineRule="auto"/>
        <w:jc w:val="both"/>
        <w:rPr>
          <w:rFonts w:ascii="Book Antiqua" w:hAnsi="Book Antiqua"/>
        </w:rPr>
      </w:pPr>
    </w:p>
    <w:p w14:paraId="0D08429A" w14:textId="3DE3B79B"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bCs/>
          <w:color w:val="000000"/>
        </w:rPr>
        <w:t>Received:</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color w:val="000000"/>
        </w:rPr>
        <w:t>October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27,</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2022</w:t>
      </w:r>
    </w:p>
    <w:p w14:paraId="10EFC997" w14:textId="59493FF9"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bCs/>
          <w:color w:val="000000"/>
        </w:rPr>
        <w:t>Revised:</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color w:val="000000"/>
        </w:rPr>
        <w:t>December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12,</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2022</w:t>
      </w:r>
    </w:p>
    <w:p w14:paraId="5A156FCF" w14:textId="66F42743"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bCs/>
          <w:color w:val="000000"/>
        </w:rPr>
        <w:t>Accepted:</w:t>
      </w:r>
      <w:r w:rsidR="00236AA1" w:rsidRPr="0093782E">
        <w:rPr>
          <w:rFonts w:ascii="Book Antiqua" w:eastAsia="Book Antiqua" w:hAnsi="Book Antiqua" w:cs="Book Antiqua"/>
          <w:b/>
          <w:bCs/>
          <w:color w:val="000000"/>
        </w:rPr>
        <w:t xml:space="preserve"> </w:t>
      </w:r>
      <w:r w:rsidR="00B07A81" w:rsidRPr="00B07A81">
        <w:rPr>
          <w:rFonts w:ascii="Book Antiqua" w:eastAsia="Book Antiqua" w:hAnsi="Book Antiqua" w:cs="Book Antiqua"/>
          <w:color w:val="000000"/>
        </w:rPr>
        <w:t>January 16, 2023</w:t>
      </w:r>
    </w:p>
    <w:p w14:paraId="036F3CC2" w14:textId="14B2F807"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bCs/>
          <w:color w:val="000000"/>
        </w:rPr>
        <w:t>Published</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online:</w:t>
      </w:r>
      <w:r w:rsidR="00236AA1" w:rsidRPr="0093782E">
        <w:rPr>
          <w:rFonts w:ascii="Book Antiqua" w:eastAsia="Book Antiqua" w:hAnsi="Book Antiqua" w:cs="Book Antiqua"/>
          <w:b/>
          <w:bCs/>
          <w:color w:val="000000"/>
        </w:rPr>
        <w:t xml:space="preserve"> </w:t>
      </w:r>
      <w:r w:rsidR="004F04F3">
        <w:rPr>
          <w:rFonts w:ascii="Book Antiqua" w:hAnsi="Book Antiqua"/>
          <w:color w:val="000000"/>
          <w:shd w:val="clear" w:color="auto" w:fill="FFFFFF"/>
        </w:rPr>
        <w:t>February 6, 2023</w:t>
      </w:r>
    </w:p>
    <w:p w14:paraId="52EFDC1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0DF5F17" w14:textId="7876EE0B"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color w:val="000000"/>
        </w:rPr>
        <w:lastRenderedPageBreak/>
        <w:t>Abstract</w:t>
      </w:r>
    </w:p>
    <w:p w14:paraId="544FD2CA" w14:textId="77777777"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color w:val="000000"/>
        </w:rPr>
        <w:t>BACKGROUND</w:t>
      </w:r>
    </w:p>
    <w:p w14:paraId="15567CA2" w14:textId="6A5F9F91"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coronavirus</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disease</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2019</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(COVID-19)</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pandemic</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pose</w:t>
      </w:r>
      <w:r w:rsidR="0093782E">
        <w:rPr>
          <w:rFonts w:ascii="Book Antiqua" w:eastAsia="Book Antiqua" w:hAnsi="Book Antiqua" w:cs="Book Antiqua"/>
          <w:color w:val="000000"/>
        </w:rPr>
        <w:t>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new</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challenges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worldwide.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Vaccinations,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which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have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proven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efficacious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lowering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COVID-19</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hospital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burden,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still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avoided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large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populations.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therefore,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hypothesized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hospital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teams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would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have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worse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perceptions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regarding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characteristics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hesitancy.</w:t>
      </w:r>
    </w:p>
    <w:p w14:paraId="31F7FFE2" w14:textId="77777777" w:rsidR="00A77B3E" w:rsidRPr="00C2612E" w:rsidRDefault="00A77B3E" w:rsidP="0093782E">
      <w:pPr>
        <w:spacing w:line="360" w:lineRule="auto"/>
        <w:jc w:val="both"/>
        <w:rPr>
          <w:rFonts w:ascii="Book Antiqua" w:hAnsi="Book Antiqua"/>
        </w:rPr>
      </w:pPr>
    </w:p>
    <w:p w14:paraId="12206150" w14:textId="77777777"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color w:val="000000"/>
        </w:rPr>
        <w:t>AIM</w:t>
      </w:r>
    </w:p>
    <w:p w14:paraId="7F41F63A" w14:textId="1BEF07D5"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evaluate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whether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hesitancy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affect</w:t>
      </w:r>
      <w:r w:rsidR="0093782E">
        <w:rPr>
          <w:rFonts w:ascii="Book Antiqua" w:eastAsia="Book Antiqua" w:hAnsi="Book Antiqua" w:cs="Book Antiqua"/>
          <w:color w:val="000000"/>
        </w:rPr>
        <w: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hospital</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care</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team</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(HCT)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perceptions.</w:t>
      </w:r>
    </w:p>
    <w:p w14:paraId="209009CE" w14:textId="77777777" w:rsidR="00A77B3E" w:rsidRPr="00C2612E" w:rsidRDefault="00A77B3E" w:rsidP="0093782E">
      <w:pPr>
        <w:spacing w:line="360" w:lineRule="auto"/>
        <w:jc w:val="both"/>
        <w:rPr>
          <w:rFonts w:ascii="Book Antiqua" w:hAnsi="Book Antiqua"/>
        </w:rPr>
      </w:pPr>
    </w:p>
    <w:p w14:paraId="50D4EB8B" w14:textId="77777777"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color w:val="000000"/>
        </w:rPr>
        <w:t>METHODS</w:t>
      </w:r>
    </w:p>
    <w:p w14:paraId="135D06D2" w14:textId="26C24CF2"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color w:val="000000"/>
        </w:rPr>
        <w:t>We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performed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prospective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clinical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study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using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structured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questionnaires.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approached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physicians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nurses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previous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experience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caring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COVID-19</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from</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11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medical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centers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across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Israel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during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fourth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COVID-19</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surge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(September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October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2021).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participants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completed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questionnaire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following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parts:</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w:t>
      </w:r>
      <w:r w:rsidRPr="0093782E">
        <w:rPr>
          <w:rFonts w:ascii="Book Antiqua" w:eastAsia="Book Antiqua" w:hAnsi="Book Antiqua" w:cs="Book Antiqua"/>
          <w:color w:val="000000"/>
        </w:rPr>
        <w:t>1)</w:t>
      </w:r>
      <w:r w:rsidR="00236AA1" w:rsidRPr="0093782E">
        <w:rPr>
          <w:rFonts w:ascii="Book Antiqua" w:eastAsia="Book Antiqua" w:hAnsi="Book Antiqua" w:cs="Book Antiqua"/>
          <w:color w:val="000000"/>
        </w:rPr>
        <w:t xml:space="preserve"> </w:t>
      </w:r>
      <w:r w:rsidR="007D2567">
        <w:rPr>
          <w:rFonts w:ascii="Book Antiqua" w:eastAsia="Book Antiqua" w:hAnsi="Book Antiqua" w:cs="Book Antiqua"/>
          <w:color w:val="000000"/>
        </w:rPr>
        <w:t>S</w:t>
      </w:r>
      <w:r w:rsidRPr="0093782E">
        <w:rPr>
          <w:rFonts w:ascii="Book Antiqua" w:eastAsia="Book Antiqua" w:hAnsi="Book Antiqua" w:cs="Book Antiqua"/>
          <w:color w:val="000000"/>
        </w:rPr>
        <w:t>ociodemographic</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characteristics</w:t>
      </w:r>
      <w:r w:rsidR="00C00C9A"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w:t>
      </w:r>
      <w:r w:rsidRPr="0093782E">
        <w:rPr>
          <w:rFonts w:ascii="Book Antiqua" w:eastAsia="Book Antiqua" w:hAnsi="Book Antiqua" w:cs="Book Antiqua"/>
          <w:color w:val="000000"/>
        </w:rPr>
        <w:t>2)</w:t>
      </w:r>
      <w:r w:rsidR="00236AA1" w:rsidRPr="0093782E">
        <w:rPr>
          <w:rFonts w:ascii="Book Antiqua" w:eastAsia="Book Antiqua" w:hAnsi="Book Antiqua" w:cs="Book Antiqua"/>
          <w:color w:val="000000"/>
        </w:rPr>
        <w:t xml:space="preserve"> </w:t>
      </w:r>
      <w:r w:rsidR="007D2567">
        <w:rPr>
          <w:rFonts w:ascii="Book Antiqua" w:eastAsia="Book Antiqua" w:hAnsi="Book Antiqua" w:cs="Book Antiqua"/>
          <w:color w:val="000000"/>
        </w:rPr>
        <w:t>A</w:t>
      </w:r>
      <w:r w:rsidRPr="0093782E">
        <w:rPr>
          <w:rFonts w:ascii="Book Antiqua" w:eastAsia="Book Antiqua" w:hAnsi="Book Antiqua" w:cs="Book Antiqua"/>
          <w:color w:val="000000"/>
        </w:rPr>
        <w:t>ssessment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anger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(STAXI</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instrument)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chronic</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workplace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stress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(Shirom-Melamed</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burnout</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measure</w:t>
      </w:r>
      <w:r w:rsidRPr="0093782E">
        <w:rPr>
          <w:rFonts w:ascii="Book Antiqua" w:eastAsia="Book Antiqua" w:hAnsi="Book Antiqua" w:cs="Book Antiqua"/>
          <w:color w:val="000000"/>
        </w:rPr>
        <w:t>)</w:t>
      </w:r>
      <w:r w:rsidR="00C00C9A"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w:t>
      </w:r>
      <w:r w:rsidRPr="0093782E">
        <w:rPr>
          <w:rFonts w:ascii="Book Antiqua" w:eastAsia="Book Antiqua" w:hAnsi="Book Antiqua" w:cs="Book Antiqua"/>
          <w:color w:val="000000"/>
        </w:rPr>
        <w:t>3)</w:t>
      </w:r>
      <w:r w:rsidR="00236AA1" w:rsidRPr="0093782E">
        <w:rPr>
          <w:rFonts w:ascii="Book Antiqua" w:eastAsia="Book Antiqua" w:hAnsi="Book Antiqua" w:cs="Book Antiqua"/>
          <w:color w:val="000000"/>
        </w:rPr>
        <w:t xml:space="preserve"> </w:t>
      </w:r>
      <w:r w:rsidR="007D2567">
        <w:rPr>
          <w:rFonts w:ascii="Book Antiqua" w:eastAsia="Book Antiqua" w:hAnsi="Book Antiqua" w:cs="Book Antiqua"/>
          <w:color w:val="000000"/>
        </w:rPr>
        <w:t>T</w:t>
      </w:r>
      <w:r w:rsidRPr="0093782E">
        <w:rPr>
          <w:rFonts w:ascii="Book Antiqua" w:eastAsia="Book Antiqua" w:hAnsi="Book Antiqua" w:cs="Book Antiqua"/>
          <w:color w:val="000000"/>
        </w:rPr>
        <w:t>hree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tools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assess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effect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hesitancy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perceptions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difficult</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doctor-patient</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relation</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questionnaire</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medical</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staff</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perception</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patient</w:t>
      </w:r>
      <w:r w:rsidR="007D2567">
        <w:rPr>
          <w:rFonts w:ascii="Book Antiqua" w:eastAsia="Book Antiqua" w:hAnsi="Book Antiqua" w:cs="Book Antiqua"/>
          <w:color w:val="000000"/>
        </w:rPr>
        <w:t>’</w:t>
      </w:r>
      <w:r w:rsidR="00C00C9A" w:rsidRPr="0093782E">
        <w:rPr>
          <w:rFonts w:ascii="Book Antiqua" w:eastAsia="Book Antiqua" w:hAnsi="Book Antiqua" w:cs="Book Antiqua"/>
          <w:color w:val="000000"/>
        </w:rPr>
        <w:t>s</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responsibility</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questionnaire</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characterological</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derogation</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questionnaire</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Results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evaluated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according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each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part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questionnaire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questionnaire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whole.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Associations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between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perceptions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their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baseline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characteristics,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anger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chronic</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workplace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stress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assessed.</w:t>
      </w:r>
    </w:p>
    <w:p w14:paraId="72DB592A" w14:textId="77777777" w:rsidR="00A77B3E" w:rsidRPr="00C2612E" w:rsidRDefault="00A77B3E" w:rsidP="0093782E">
      <w:pPr>
        <w:spacing w:line="360" w:lineRule="auto"/>
        <w:jc w:val="both"/>
        <w:rPr>
          <w:rFonts w:ascii="Book Antiqua" w:hAnsi="Book Antiqua"/>
        </w:rPr>
      </w:pPr>
    </w:p>
    <w:p w14:paraId="63F886E8" w14:textId="77777777"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color w:val="000000"/>
        </w:rPr>
        <w:t>RESULTS</w:t>
      </w:r>
    </w:p>
    <w:p w14:paraId="505C6CA3" w14:textId="74B35A94"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experienced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their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relationship</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unvaccinated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more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difficult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t>
      </w:r>
      <w:r w:rsidR="00C00C9A" w:rsidRPr="0093782E">
        <w:rPr>
          <w:rFonts w:ascii="Book Antiqua" w:eastAsia="Book Antiqua" w:hAnsi="Book Antiqua" w:cs="Book Antiqua"/>
          <w:i/>
          <w:iCs/>
          <w:color w:val="000000"/>
        </w:rPr>
        <w:t>P</w:t>
      </w:r>
      <w:r w:rsidR="00236AA1" w:rsidRPr="0093782E">
        <w:rPr>
          <w:rFonts w:ascii="Book Antiqua" w:eastAsia="Book Antiqua" w:hAnsi="Book Antiqua" w:cs="Book Antiqua"/>
          <w:i/>
          <w:iCs/>
          <w:color w:val="000000"/>
        </w:rPr>
        <w:t xml:space="preserve"> </w:t>
      </w:r>
      <w:r w:rsidRPr="0093782E">
        <w:rPr>
          <w:rFonts w:ascii="Book Antiqua" w:eastAsia="Book Antiqua" w:hAnsi="Book Antiqua" w:cs="Book Antiqua"/>
          <w:color w:val="000000"/>
        </w:rPr>
        <w:t>&lt;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0.001,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Cohen’s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i/>
          <w:iCs/>
          <w:color w:val="000000"/>
        </w:rPr>
        <w:t>d</w:t>
      </w:r>
      <w:r w:rsidR="00236AA1" w:rsidRPr="0093782E">
        <w:rPr>
          <w:rFonts w:ascii="Book Antiqua" w:eastAsia="Book Antiqua" w:hAnsi="Book Antiqua" w:cs="Book Antiqua"/>
          <w:i/>
          <w:iCs/>
          <w:color w:val="000000"/>
        </w:rPr>
        <w:t xml:space="preserve"> </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0.85),</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perceived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unvaccinated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responsible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their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lastRenderedPageBreak/>
        <w:t>medical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condition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t>
      </w:r>
      <w:r w:rsidR="00C00C9A" w:rsidRPr="0093782E">
        <w:rPr>
          <w:rFonts w:ascii="Book Antiqua" w:eastAsia="Book Antiqua" w:hAnsi="Book Antiqua" w:cs="Book Antiqua"/>
          <w:i/>
          <w:iCs/>
          <w:color w:val="000000"/>
        </w:rPr>
        <w:t>P</w:t>
      </w:r>
      <w:r w:rsidR="00236AA1" w:rsidRPr="0093782E">
        <w:rPr>
          <w:rFonts w:ascii="Book Antiqua" w:eastAsia="Book Antiqua" w:hAnsi="Book Antiqua" w:cs="Book Antiqua"/>
          <w:i/>
          <w:iCs/>
          <w:color w:val="000000"/>
        </w:rPr>
        <w:t xml:space="preserve"> </w:t>
      </w:r>
      <w:r w:rsidRPr="0093782E">
        <w:rPr>
          <w:rFonts w:ascii="Book Antiqua" w:eastAsia="Book Antiqua" w:hAnsi="Book Antiqua" w:cs="Book Antiqua"/>
          <w:color w:val="000000"/>
        </w:rPr>
        <w:t>&lt;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0.001,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i/>
          <w:iCs/>
          <w:color w:val="000000"/>
        </w:rPr>
        <w:t>d</w:t>
      </w:r>
      <w:r w:rsidR="00236AA1" w:rsidRPr="0093782E">
        <w:rPr>
          <w:rFonts w:ascii="Book Antiqua" w:eastAsia="Book Antiqua" w:hAnsi="Book Antiqua" w:cs="Book Antiqua"/>
          <w:i/>
          <w:iCs/>
          <w:color w:val="000000"/>
        </w:rPr>
        <w:t xml:space="preserve"> </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1.39)</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perceived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having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higher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character</w:t>
      </w:r>
      <w:r w:rsidR="007D2567">
        <w:rPr>
          <w:rFonts w:ascii="Book Antiqua" w:eastAsia="Book Antiqua" w:hAnsi="Book Antiqua" w:cs="Book Antiqua"/>
          <w:color w:val="000000"/>
        </w:rPr>
        <w:t xml:space="preserve"> value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t>
      </w:r>
      <w:r w:rsidR="00C00C9A" w:rsidRPr="0093782E">
        <w:rPr>
          <w:rFonts w:ascii="Book Antiqua" w:eastAsia="Book Antiqua" w:hAnsi="Book Antiqua" w:cs="Book Antiqua"/>
          <w:i/>
          <w:iCs/>
          <w:color w:val="000000"/>
        </w:rPr>
        <w:t>P</w:t>
      </w:r>
      <w:r w:rsidR="00236AA1" w:rsidRPr="0093782E">
        <w:rPr>
          <w:rFonts w:ascii="Book Antiqua" w:eastAsia="Book Antiqua" w:hAnsi="Book Antiqua" w:cs="Book Antiqua"/>
          <w:i/>
          <w:iCs/>
          <w:color w:val="000000"/>
        </w:rPr>
        <w:t xml:space="preserve"> </w:t>
      </w:r>
      <w:r w:rsidRPr="0093782E">
        <w:rPr>
          <w:rFonts w:ascii="Book Antiqua" w:eastAsia="Book Antiqua" w:hAnsi="Book Antiqua" w:cs="Book Antiqua"/>
          <w:color w:val="000000"/>
        </w:rPr>
        <w:t>&lt;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0.001,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i/>
          <w:iCs/>
          <w:color w:val="000000"/>
        </w:rPr>
        <w:t>d</w:t>
      </w:r>
      <w:r w:rsidR="00236AA1" w:rsidRPr="0093782E">
        <w:rPr>
          <w:rFonts w:ascii="Book Antiqua" w:eastAsia="Book Antiqua" w:hAnsi="Book Antiqua" w:cs="Book Antiqua"/>
          <w:i/>
          <w:iCs/>
          <w:color w:val="000000"/>
        </w:rPr>
        <w:t xml:space="preserve"> </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1.03).</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Unvaccinated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considered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selfish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t>
      </w:r>
      <w:r w:rsidR="00C00C9A" w:rsidRPr="0093782E">
        <w:rPr>
          <w:rFonts w:ascii="Book Antiqua" w:eastAsia="Book Antiqua" w:hAnsi="Book Antiqua" w:cs="Book Antiqua"/>
          <w:i/>
          <w:iCs/>
          <w:color w:val="000000"/>
        </w:rPr>
        <w:t>P</w:t>
      </w:r>
      <w:r w:rsidR="00236AA1" w:rsidRPr="0093782E">
        <w:rPr>
          <w:rFonts w:ascii="Book Antiqua" w:eastAsia="Book Antiqua" w:hAnsi="Book Antiqua" w:cs="Book Antiqua"/>
          <w:i/>
          <w:iCs/>
          <w:color w:val="000000"/>
        </w:rPr>
        <w:t xml:space="preserve"> </w:t>
      </w:r>
      <w:r w:rsidRPr="0093782E">
        <w:rPr>
          <w:rFonts w:ascii="Book Antiqua" w:eastAsia="Book Antiqua" w:hAnsi="Book Antiqua" w:cs="Book Antiqua"/>
          <w:color w:val="000000"/>
        </w:rPr>
        <w:t>&lt;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0.001),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less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mature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t>
      </w:r>
      <w:r w:rsidR="00C00C9A" w:rsidRPr="0093782E">
        <w:rPr>
          <w:rFonts w:ascii="Book Antiqua" w:eastAsia="Book Antiqua" w:hAnsi="Book Antiqua" w:cs="Book Antiqua"/>
          <w:i/>
          <w:iCs/>
          <w:color w:val="000000"/>
        </w:rPr>
        <w:t>P</w:t>
      </w:r>
      <w:r w:rsidR="00236AA1" w:rsidRPr="0093782E">
        <w:rPr>
          <w:rFonts w:ascii="Book Antiqua" w:eastAsia="Book Antiqua" w:hAnsi="Book Antiqua" w:cs="Book Antiqua"/>
          <w:i/>
          <w:iCs/>
          <w:color w:val="000000"/>
        </w:rPr>
        <w:t xml:space="preserve"> </w:t>
      </w:r>
      <w:r w:rsidRPr="0093782E">
        <w:rPr>
          <w:rFonts w:ascii="Book Antiqua" w:eastAsia="Book Antiqua" w:hAnsi="Book Antiqua" w:cs="Book Antiqua"/>
          <w:color w:val="000000"/>
        </w:rPr>
        <w:t>&lt;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0.001)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less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satisfying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t>
      </w:r>
      <w:r w:rsidR="00C00C9A" w:rsidRPr="0093782E">
        <w:rPr>
          <w:rFonts w:ascii="Book Antiqua" w:eastAsia="Book Antiqua" w:hAnsi="Book Antiqua" w:cs="Book Antiqua"/>
          <w:i/>
          <w:iCs/>
          <w:color w:val="000000"/>
        </w:rPr>
        <w:t>P</w:t>
      </w:r>
      <w:r w:rsidR="00236AA1" w:rsidRPr="0093782E">
        <w:rPr>
          <w:rFonts w:ascii="Book Antiqua" w:eastAsia="Book Antiqua" w:hAnsi="Book Antiqua" w:cs="Book Antiqua"/>
          <w:i/>
          <w:iCs/>
          <w:color w:val="000000"/>
        </w:rPr>
        <w:t xml:space="preserve"> </w:t>
      </w:r>
      <w:r w:rsidRPr="0093782E">
        <w:rPr>
          <w:rFonts w:ascii="Book Antiqua" w:eastAsia="Book Antiqua" w:hAnsi="Book Antiqua" w:cs="Book Antiqua"/>
          <w:color w:val="000000"/>
        </w:rPr>
        <w:t>&lt;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0.001).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relationship</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unvaccinated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more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difficult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among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higher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burnout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t>
      </w:r>
      <w:r w:rsidRPr="0093782E">
        <w:rPr>
          <w:rFonts w:ascii="Book Antiqua" w:eastAsia="Book Antiqua" w:hAnsi="Book Antiqua" w:cs="Book Antiqua"/>
          <w:i/>
          <w:iCs/>
          <w:color w:val="000000"/>
        </w:rPr>
        <w:t>r</w:t>
      </w:r>
      <w:r w:rsidR="00236AA1" w:rsidRPr="0093782E">
        <w:rPr>
          <w:rFonts w:ascii="Book Antiqua" w:eastAsia="Book Antiqua" w:hAnsi="Book Antiqua" w:cs="Book Antiqua"/>
          <w:i/>
          <w:iCs/>
          <w:color w:val="000000"/>
        </w:rPr>
        <w:t xml:space="preserve"> </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0.37,</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i/>
          <w:iCs/>
          <w:color w:val="000000"/>
        </w:rPr>
        <w:t>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66,</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i/>
          <w:iCs/>
          <w:color w:val="000000"/>
        </w:rPr>
        <w:t>P</w:t>
      </w:r>
      <w:r w:rsidR="00236AA1" w:rsidRPr="0093782E">
        <w:rPr>
          <w:rFonts w:ascii="Book Antiqua" w:eastAsia="Book Antiqua" w:hAnsi="Book Antiqua" w:cs="Book Antiqua"/>
          <w:i/>
          <w:iCs/>
          <w:color w:val="000000"/>
        </w:rPr>
        <w:t xml:space="preserve"> </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0.002).</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correlations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baseline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characteristics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found.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All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three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study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tools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showed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high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internal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consistency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(α</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between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0.72</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0.845).</w:t>
      </w:r>
    </w:p>
    <w:p w14:paraId="04C09ACF" w14:textId="77777777" w:rsidR="00A77B3E" w:rsidRPr="00C2612E" w:rsidRDefault="00A77B3E" w:rsidP="0093782E">
      <w:pPr>
        <w:spacing w:line="360" w:lineRule="auto"/>
        <w:jc w:val="both"/>
        <w:rPr>
          <w:rFonts w:ascii="Book Antiqua" w:hAnsi="Book Antiqua"/>
        </w:rPr>
      </w:pPr>
    </w:p>
    <w:p w14:paraId="6BFFB8C2" w14:textId="77777777"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color w:val="000000"/>
        </w:rPr>
        <w:t>CONCLUSION</w:t>
      </w:r>
    </w:p>
    <w:p w14:paraId="4C5FE835" w14:textId="5EBD2C58"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color w:val="000000"/>
        </w:rPr>
        <w:t>Our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results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should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raise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awareness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possible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effects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hesitancy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perceptions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regarding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unvaccinated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order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minimize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potential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negative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impact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designated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departments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should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promote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specific</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patient-centered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preparations.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Further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investigations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should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assess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whether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hesitancy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directly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affects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quality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care.</w:t>
      </w:r>
    </w:p>
    <w:p w14:paraId="165C0B27" w14:textId="77777777" w:rsidR="00A77B3E" w:rsidRPr="00C2612E" w:rsidRDefault="00A77B3E" w:rsidP="0093782E">
      <w:pPr>
        <w:spacing w:line="360" w:lineRule="auto"/>
        <w:jc w:val="both"/>
        <w:rPr>
          <w:rFonts w:ascii="Book Antiqua" w:hAnsi="Book Antiqua"/>
        </w:rPr>
      </w:pPr>
    </w:p>
    <w:p w14:paraId="64249F19" w14:textId="49F6D006"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bCs/>
          <w:color w:val="000000"/>
        </w:rPr>
        <w:t>Key</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Words:</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color w:val="000000"/>
        </w:rPr>
        <w:t>COVID-19;</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Vaccination;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Hesitancy;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Doctor-patient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relationship;</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Attitudes</w:t>
      </w:r>
    </w:p>
    <w:p w14:paraId="79B1323F" w14:textId="77777777" w:rsidR="0042365C" w:rsidRPr="006D4EDA" w:rsidRDefault="0042365C" w:rsidP="0042365C">
      <w:pPr>
        <w:spacing w:line="360" w:lineRule="auto"/>
        <w:rPr>
          <w:rFonts w:ascii="Book Antiqua" w:eastAsia="Book Antiqua" w:hAnsi="Book Antiqua" w:cs="Book Antiqua"/>
        </w:rPr>
      </w:pPr>
    </w:p>
    <w:p w14:paraId="1DE180DE" w14:textId="77777777" w:rsidR="0042365C" w:rsidRPr="006D4EDA" w:rsidRDefault="0042365C" w:rsidP="0042365C">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6BF86A4E" w14:textId="77777777" w:rsidR="00A77B3E" w:rsidRPr="00C2612E" w:rsidRDefault="00A77B3E" w:rsidP="0093782E">
      <w:pPr>
        <w:spacing w:line="360" w:lineRule="auto"/>
        <w:jc w:val="both"/>
        <w:rPr>
          <w:rFonts w:ascii="Book Antiqua" w:hAnsi="Book Antiqua"/>
        </w:rPr>
      </w:pPr>
    </w:p>
    <w:p w14:paraId="0FB227C7" w14:textId="56C2A8DB" w:rsidR="008658FF" w:rsidRDefault="008658FF" w:rsidP="008658F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Citation: </w:t>
      </w:r>
      <w:r w:rsidR="000561DC" w:rsidRPr="0093782E">
        <w:rPr>
          <w:rFonts w:ascii="Book Antiqua" w:eastAsia="Book Antiqua" w:hAnsi="Book Antiqua" w:cs="Book Antiqua"/>
          <w:color w:val="000000"/>
        </w:rPr>
        <w:t>Caspi</w:t>
      </w:r>
      <w:r w:rsidR="00236AA1" w:rsidRPr="0093782E">
        <w:rPr>
          <w:rFonts w:ascii="Book Antiqua" w:eastAsia="Book Antiqua" w:hAnsi="Book Antiqua" w:cs="Book Antiqua"/>
          <w:color w:val="000000"/>
        </w:rPr>
        <w:t xml:space="preserve"> </w:t>
      </w:r>
      <w:r w:rsidR="000561DC" w:rsidRPr="0093782E">
        <w:rPr>
          <w:rFonts w:ascii="Book Antiqua" w:eastAsia="Book Antiqua" w:hAnsi="Book Antiqua" w:cs="Book Antiqua"/>
          <w:color w:val="000000"/>
        </w:rPr>
        <w:t>I,</w:t>
      </w:r>
      <w:r w:rsidR="00236AA1" w:rsidRPr="0093782E">
        <w:rPr>
          <w:rFonts w:ascii="Book Antiqua" w:eastAsia="Book Antiqua" w:hAnsi="Book Antiqua" w:cs="Book Antiqua"/>
          <w:color w:val="000000"/>
        </w:rPr>
        <w:t xml:space="preserve"> </w:t>
      </w:r>
      <w:r w:rsidR="000561DC" w:rsidRPr="0093782E">
        <w:rPr>
          <w:rFonts w:ascii="Book Antiqua" w:eastAsia="Book Antiqua" w:hAnsi="Book Antiqua" w:cs="Book Antiqua"/>
          <w:color w:val="000000"/>
        </w:rPr>
        <w:t>Freund</w:t>
      </w:r>
      <w:r w:rsidR="00236AA1" w:rsidRPr="0093782E">
        <w:rPr>
          <w:rFonts w:ascii="Book Antiqua" w:eastAsia="Book Antiqua" w:hAnsi="Book Antiqua" w:cs="Book Antiqua"/>
          <w:color w:val="000000"/>
        </w:rPr>
        <w:t xml:space="preserve"> </w:t>
      </w:r>
      <w:r w:rsidR="000561DC" w:rsidRPr="0093782E">
        <w:rPr>
          <w:rFonts w:ascii="Book Antiqua" w:eastAsia="Book Antiqua" w:hAnsi="Book Antiqua" w:cs="Book Antiqua"/>
          <w:color w:val="000000"/>
        </w:rPr>
        <w:t>O,</w:t>
      </w:r>
      <w:r w:rsidR="00236AA1" w:rsidRPr="0093782E">
        <w:rPr>
          <w:rFonts w:ascii="Book Antiqua" w:eastAsia="Book Antiqua" w:hAnsi="Book Antiqua" w:cs="Book Antiqua"/>
          <w:color w:val="000000"/>
        </w:rPr>
        <w:t xml:space="preserve"> </w:t>
      </w:r>
      <w:r w:rsidR="000561DC" w:rsidRPr="0093782E">
        <w:rPr>
          <w:rFonts w:ascii="Book Antiqua" w:eastAsia="Book Antiqua" w:hAnsi="Book Antiqua" w:cs="Book Antiqua"/>
          <w:color w:val="000000"/>
        </w:rPr>
        <w:t>Pines</w:t>
      </w:r>
      <w:r w:rsidR="00236AA1" w:rsidRPr="0093782E">
        <w:rPr>
          <w:rFonts w:ascii="Book Antiqua" w:eastAsia="Book Antiqua" w:hAnsi="Book Antiqua" w:cs="Book Antiqua"/>
          <w:color w:val="000000"/>
        </w:rPr>
        <w:t xml:space="preserve"> </w:t>
      </w:r>
      <w:r w:rsidR="000561DC" w:rsidRPr="0093782E">
        <w:rPr>
          <w:rFonts w:ascii="Book Antiqua" w:eastAsia="Book Antiqua" w:hAnsi="Book Antiqua" w:cs="Book Antiqua"/>
          <w:color w:val="000000"/>
        </w:rPr>
        <w:t>O,</w:t>
      </w:r>
      <w:r w:rsidR="00236AA1" w:rsidRPr="0093782E">
        <w:rPr>
          <w:rFonts w:ascii="Book Antiqua" w:eastAsia="Book Antiqua" w:hAnsi="Book Antiqua" w:cs="Book Antiqua"/>
          <w:color w:val="000000"/>
        </w:rPr>
        <w:t xml:space="preserve"> </w:t>
      </w:r>
      <w:r w:rsidR="000561DC" w:rsidRPr="0093782E">
        <w:rPr>
          <w:rFonts w:ascii="Book Antiqua" w:eastAsia="Book Antiqua" w:hAnsi="Book Antiqua" w:cs="Book Antiqua"/>
          <w:color w:val="000000"/>
        </w:rPr>
        <w:t>Elkana</w:t>
      </w:r>
      <w:r w:rsidR="00236AA1" w:rsidRPr="0093782E">
        <w:rPr>
          <w:rFonts w:ascii="Book Antiqua" w:eastAsia="Book Antiqua" w:hAnsi="Book Antiqua" w:cs="Book Antiqua"/>
          <w:color w:val="000000"/>
        </w:rPr>
        <w:t xml:space="preserve"> </w:t>
      </w:r>
      <w:r w:rsidR="000561DC" w:rsidRPr="0093782E">
        <w:rPr>
          <w:rFonts w:ascii="Book Antiqua" w:eastAsia="Book Antiqua" w:hAnsi="Book Antiqua" w:cs="Book Antiqua"/>
          <w:color w:val="000000"/>
        </w:rPr>
        <w:t>O,</w:t>
      </w:r>
      <w:r w:rsidR="00236AA1" w:rsidRPr="0093782E">
        <w:rPr>
          <w:rFonts w:ascii="Book Antiqua" w:eastAsia="Book Antiqua" w:hAnsi="Book Antiqua" w:cs="Book Antiqua"/>
          <w:color w:val="000000"/>
        </w:rPr>
        <w:t xml:space="preserve"> </w:t>
      </w:r>
      <w:r w:rsidR="000561DC" w:rsidRPr="0093782E">
        <w:rPr>
          <w:rFonts w:ascii="Book Antiqua" w:eastAsia="Book Antiqua" w:hAnsi="Book Antiqua" w:cs="Book Antiqua"/>
          <w:color w:val="000000"/>
        </w:rPr>
        <w:t>Ablin</w:t>
      </w:r>
      <w:r w:rsidR="00236AA1" w:rsidRPr="0093782E">
        <w:rPr>
          <w:rFonts w:ascii="Book Antiqua" w:eastAsia="Book Antiqua" w:hAnsi="Book Antiqua" w:cs="Book Antiqua"/>
          <w:color w:val="000000"/>
        </w:rPr>
        <w:t xml:space="preserve"> </w:t>
      </w:r>
      <w:r w:rsidR="000561DC" w:rsidRPr="0093782E">
        <w:rPr>
          <w:rFonts w:ascii="Book Antiqua" w:eastAsia="Book Antiqua" w:hAnsi="Book Antiqua" w:cs="Book Antiqua"/>
          <w:color w:val="000000"/>
        </w:rPr>
        <w:t>JN,</w:t>
      </w:r>
      <w:r w:rsidR="00236AA1" w:rsidRPr="0093782E">
        <w:rPr>
          <w:rFonts w:ascii="Book Antiqua" w:eastAsia="Book Antiqua" w:hAnsi="Book Antiqua" w:cs="Book Antiqua"/>
          <w:color w:val="000000"/>
        </w:rPr>
        <w:t xml:space="preserve"> </w:t>
      </w:r>
      <w:r w:rsidR="000561DC" w:rsidRPr="0093782E">
        <w:rPr>
          <w:rFonts w:ascii="Book Antiqua" w:eastAsia="Book Antiqua" w:hAnsi="Book Antiqua" w:cs="Book Antiqua"/>
          <w:color w:val="000000"/>
        </w:rPr>
        <w:t>Bornstein</w:t>
      </w:r>
      <w:r w:rsidR="00236AA1" w:rsidRPr="0093782E">
        <w:rPr>
          <w:rFonts w:ascii="Book Antiqua" w:eastAsia="Book Antiqua" w:hAnsi="Book Antiqua" w:cs="Book Antiqua"/>
          <w:color w:val="000000"/>
        </w:rPr>
        <w:t xml:space="preserve"> </w:t>
      </w:r>
      <w:r w:rsidR="000561DC" w:rsidRPr="0093782E">
        <w:rPr>
          <w:rFonts w:ascii="Book Antiqua" w:eastAsia="Book Antiqua" w:hAnsi="Book Antiqua" w:cs="Book Antiqua"/>
          <w:color w:val="000000"/>
        </w:rPr>
        <w:t>G.</w:t>
      </w:r>
      <w:r w:rsidR="00236AA1" w:rsidRPr="0093782E">
        <w:rPr>
          <w:rFonts w:ascii="Book Antiqua" w:eastAsia="Book Antiqua" w:hAnsi="Book Antiqua" w:cs="Book Antiqua"/>
          <w:color w:val="000000"/>
        </w:rPr>
        <w:t xml:space="preserve"> </w:t>
      </w:r>
      <w:r w:rsidR="00C00C9A" w:rsidRPr="0093782E">
        <w:rPr>
          <w:rFonts w:ascii="Book Antiqua" w:eastAsia="Book Antiqua" w:hAnsi="Book Antiqua" w:cs="Book Antiqua"/>
          <w:color w:val="000000"/>
        </w:rPr>
        <w:t>E</w:t>
      </w:r>
      <w:r w:rsidR="000561DC" w:rsidRPr="0093782E">
        <w:rPr>
          <w:rFonts w:ascii="Book Antiqua" w:eastAsia="Book Antiqua" w:hAnsi="Book Antiqua" w:cs="Book Antiqua"/>
          <w:color w:val="000000"/>
        </w:rPr>
        <w:t>ffect</w:t>
      </w:r>
      <w:r w:rsidR="00236AA1" w:rsidRPr="0093782E">
        <w:rPr>
          <w:rFonts w:ascii="Book Antiqua" w:eastAsia="Book Antiqua" w:hAnsi="Book Antiqua" w:cs="Book Antiqua"/>
          <w:color w:val="000000"/>
        </w:rPr>
        <w:t xml:space="preserve"> </w:t>
      </w:r>
      <w:r w:rsidR="000561DC"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000561DC" w:rsidRPr="0093782E">
        <w:rPr>
          <w:rFonts w:ascii="Book Antiqua" w:eastAsia="Book Antiqua" w:hAnsi="Book Antiqua" w:cs="Book Antiqua"/>
          <w:color w:val="000000"/>
        </w:rPr>
        <w:t>patient</w:t>
      </w:r>
      <w:r w:rsidR="00236AA1" w:rsidRPr="0093782E">
        <w:rPr>
          <w:rFonts w:ascii="Book Antiqua" w:eastAsia="Book Antiqua" w:hAnsi="Book Antiqua" w:cs="Book Antiqua"/>
          <w:color w:val="000000"/>
        </w:rPr>
        <w:t xml:space="preserve"> </w:t>
      </w:r>
      <w:r w:rsidR="000561DC" w:rsidRPr="0093782E">
        <w:rPr>
          <w:rFonts w:ascii="Book Antiqua" w:eastAsia="Book Antiqua" w:hAnsi="Book Antiqua" w:cs="Book Antiqua"/>
          <w:color w:val="000000"/>
        </w:rPr>
        <w:t>COVID-19</w:t>
      </w:r>
      <w:r w:rsidR="00236AA1" w:rsidRPr="0093782E">
        <w:rPr>
          <w:rFonts w:ascii="Book Antiqua" w:eastAsia="Book Antiqua" w:hAnsi="Book Antiqua" w:cs="Book Antiqua"/>
          <w:color w:val="000000"/>
        </w:rPr>
        <w:t xml:space="preserve"> </w:t>
      </w:r>
      <w:r w:rsidR="000561DC" w:rsidRPr="0093782E">
        <w:rPr>
          <w:rFonts w:ascii="Book Antiqua" w:eastAsia="Book Antiqua" w:hAnsi="Book Antiqua" w:cs="Book Antiqua"/>
          <w:color w:val="000000"/>
        </w:rPr>
        <w:t>vaccine</w:t>
      </w:r>
      <w:r w:rsidR="00236AA1" w:rsidRPr="0093782E">
        <w:rPr>
          <w:rFonts w:ascii="Book Antiqua" w:eastAsia="Book Antiqua" w:hAnsi="Book Antiqua" w:cs="Book Antiqua"/>
          <w:color w:val="000000"/>
        </w:rPr>
        <w:t xml:space="preserve"> </w:t>
      </w:r>
      <w:r w:rsidR="000561DC" w:rsidRPr="0093782E">
        <w:rPr>
          <w:rFonts w:ascii="Book Antiqua" w:eastAsia="Book Antiqua" w:hAnsi="Book Antiqua" w:cs="Book Antiqua"/>
          <w:color w:val="000000"/>
        </w:rPr>
        <w:t>hesitancy</w:t>
      </w:r>
      <w:r w:rsidR="00236AA1" w:rsidRPr="0093782E">
        <w:rPr>
          <w:rFonts w:ascii="Book Antiqua" w:eastAsia="Book Antiqua" w:hAnsi="Book Antiqua" w:cs="Book Antiqua"/>
          <w:color w:val="000000"/>
        </w:rPr>
        <w:t xml:space="preserve"> </w:t>
      </w:r>
      <w:r w:rsidR="000561DC"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000561DC" w:rsidRPr="0093782E">
        <w:rPr>
          <w:rFonts w:ascii="Book Antiqua" w:eastAsia="Book Antiqua" w:hAnsi="Book Antiqua" w:cs="Book Antiqua"/>
          <w:color w:val="000000"/>
        </w:rPr>
        <w:t>hospital</w:t>
      </w:r>
      <w:r w:rsidR="00236AA1" w:rsidRPr="0093782E">
        <w:rPr>
          <w:rFonts w:ascii="Book Antiqua" w:eastAsia="Book Antiqua" w:hAnsi="Book Antiqua" w:cs="Book Antiqua"/>
          <w:color w:val="000000"/>
        </w:rPr>
        <w:t xml:space="preserve"> </w:t>
      </w:r>
      <w:r w:rsidR="000561DC" w:rsidRPr="0093782E">
        <w:rPr>
          <w:rFonts w:ascii="Book Antiqua" w:eastAsia="Book Antiqua" w:hAnsi="Book Antiqua" w:cs="Book Antiqua"/>
          <w:color w:val="000000"/>
        </w:rPr>
        <w:t>care</w:t>
      </w:r>
      <w:r w:rsidR="00236AA1" w:rsidRPr="0093782E">
        <w:rPr>
          <w:rFonts w:ascii="Book Antiqua" w:eastAsia="Book Antiqua" w:hAnsi="Book Antiqua" w:cs="Book Antiqua"/>
          <w:color w:val="000000"/>
        </w:rPr>
        <w:t xml:space="preserve"> </w:t>
      </w:r>
      <w:r w:rsidR="000561DC" w:rsidRPr="0093782E">
        <w:rPr>
          <w:rFonts w:ascii="Book Antiqua" w:eastAsia="Book Antiqua" w:hAnsi="Book Antiqua" w:cs="Book Antiqua"/>
          <w:color w:val="000000"/>
        </w:rPr>
        <w:t>team</w:t>
      </w:r>
      <w:r w:rsidR="00236AA1" w:rsidRPr="0093782E">
        <w:rPr>
          <w:rFonts w:ascii="Book Antiqua" w:eastAsia="Book Antiqua" w:hAnsi="Book Antiqua" w:cs="Book Antiqua"/>
          <w:color w:val="000000"/>
        </w:rPr>
        <w:t xml:space="preserve"> </w:t>
      </w:r>
      <w:r w:rsidR="000561DC" w:rsidRPr="0093782E">
        <w:rPr>
          <w:rFonts w:ascii="Book Antiqua" w:eastAsia="Book Antiqua" w:hAnsi="Book Antiqua" w:cs="Book Antiqua"/>
          <w:color w:val="000000"/>
        </w:rPr>
        <w:t>perceptions.</w:t>
      </w:r>
      <w:r w:rsidR="00236AA1" w:rsidRPr="0093782E">
        <w:rPr>
          <w:rFonts w:ascii="Book Antiqua" w:eastAsia="Book Antiqua" w:hAnsi="Book Antiqua" w:cs="Book Antiqua"/>
          <w:color w:val="000000"/>
        </w:rPr>
        <w:t xml:space="preserve"> </w:t>
      </w:r>
      <w:r w:rsidR="000561DC" w:rsidRPr="0093782E">
        <w:rPr>
          <w:rFonts w:ascii="Book Antiqua" w:eastAsia="Book Antiqua" w:hAnsi="Book Antiqua" w:cs="Book Antiqua"/>
          <w:i/>
          <w:iCs/>
          <w:color w:val="000000"/>
        </w:rPr>
        <w:t>World</w:t>
      </w:r>
      <w:r w:rsidR="00236AA1" w:rsidRPr="0093782E">
        <w:rPr>
          <w:rFonts w:ascii="Book Antiqua" w:eastAsia="Book Antiqua" w:hAnsi="Book Antiqua" w:cs="Book Antiqua"/>
          <w:i/>
          <w:iCs/>
          <w:color w:val="000000"/>
        </w:rPr>
        <w:t xml:space="preserve"> </w:t>
      </w:r>
      <w:r w:rsidR="000561DC" w:rsidRPr="0093782E">
        <w:rPr>
          <w:rFonts w:ascii="Book Antiqua" w:eastAsia="Book Antiqua" w:hAnsi="Book Antiqua" w:cs="Book Antiqua"/>
          <w:i/>
          <w:iCs/>
          <w:color w:val="000000"/>
        </w:rPr>
        <w:t>J</w:t>
      </w:r>
      <w:r w:rsidR="00236AA1" w:rsidRPr="0093782E">
        <w:rPr>
          <w:rFonts w:ascii="Book Antiqua" w:eastAsia="Book Antiqua" w:hAnsi="Book Antiqua" w:cs="Book Antiqua"/>
          <w:i/>
          <w:iCs/>
          <w:color w:val="000000"/>
        </w:rPr>
        <w:t xml:space="preserve"> </w:t>
      </w:r>
      <w:r w:rsidR="000561DC" w:rsidRPr="0093782E">
        <w:rPr>
          <w:rFonts w:ascii="Book Antiqua" w:eastAsia="Book Antiqua" w:hAnsi="Book Antiqua" w:cs="Book Antiqua"/>
          <w:i/>
          <w:iCs/>
          <w:color w:val="000000"/>
        </w:rPr>
        <w:t>Clin</w:t>
      </w:r>
      <w:r w:rsidR="00236AA1" w:rsidRPr="0093782E">
        <w:rPr>
          <w:rFonts w:ascii="Book Antiqua" w:eastAsia="Book Antiqua" w:hAnsi="Book Antiqua" w:cs="Book Antiqua"/>
          <w:i/>
          <w:iCs/>
          <w:color w:val="000000"/>
        </w:rPr>
        <w:t xml:space="preserve"> </w:t>
      </w:r>
      <w:r w:rsidR="000561DC" w:rsidRPr="0093782E">
        <w:rPr>
          <w:rFonts w:ascii="Book Antiqua" w:eastAsia="Book Antiqua" w:hAnsi="Book Antiqua" w:cs="Book Antiqua"/>
          <w:i/>
          <w:iCs/>
          <w:color w:val="000000"/>
        </w:rPr>
        <w:t>Cases</w:t>
      </w:r>
      <w:r w:rsidR="00236AA1" w:rsidRPr="0093782E">
        <w:rPr>
          <w:rFonts w:ascii="Book Antiqua" w:eastAsia="Book Antiqua" w:hAnsi="Book Antiqua" w:cs="Book Antiqua"/>
          <w:color w:val="000000"/>
        </w:rPr>
        <w:t xml:space="preserve"> </w:t>
      </w:r>
      <w:r w:rsidR="000561DC" w:rsidRPr="0093782E">
        <w:rPr>
          <w:rFonts w:ascii="Book Antiqua" w:eastAsia="Book Antiqua" w:hAnsi="Book Antiqua" w:cs="Book Antiqua"/>
          <w:color w:val="000000"/>
        </w:rPr>
        <w:t>2023;</w:t>
      </w:r>
      <w:r w:rsidR="00236AA1" w:rsidRPr="0093782E">
        <w:rPr>
          <w:rFonts w:ascii="Book Antiqua" w:eastAsia="Book Antiqua" w:hAnsi="Book Antiqua" w:cs="Book Antiqua"/>
          <w:color w:val="000000"/>
        </w:rPr>
        <w:t xml:space="preserve"> </w:t>
      </w:r>
      <w:r w:rsidRPr="00BF4FEE">
        <w:rPr>
          <w:rFonts w:ascii="Book Antiqua" w:eastAsia="Book Antiqua" w:hAnsi="Book Antiqua" w:cs="Book Antiqua"/>
          <w:color w:val="000000"/>
        </w:rPr>
        <w:t xml:space="preserve">11(4): </w:t>
      </w:r>
      <w:r w:rsidRPr="00105726">
        <w:rPr>
          <w:rFonts w:ascii="Book Antiqua" w:eastAsia="等线" w:hAnsi="Book Antiqua"/>
          <w:color w:val="000000"/>
          <w:szCs w:val="21"/>
        </w:rPr>
        <w:t>821-829</w:t>
      </w:r>
    </w:p>
    <w:p w14:paraId="40ACB4AA" w14:textId="1944B134" w:rsidR="008658FF" w:rsidRDefault="008658FF" w:rsidP="008658FF">
      <w:pPr>
        <w:spacing w:line="360" w:lineRule="auto"/>
        <w:jc w:val="both"/>
        <w:rPr>
          <w:rFonts w:ascii="Book Antiqua" w:eastAsia="Book Antiqua" w:hAnsi="Book Antiqua" w:cs="Book Antiqua"/>
          <w:color w:val="000000"/>
        </w:rPr>
      </w:pPr>
      <w:r w:rsidRPr="00AC56DB">
        <w:rPr>
          <w:rFonts w:ascii="Book Antiqua" w:eastAsia="Book Antiqua" w:hAnsi="Book Antiqua" w:cs="Book Antiqua"/>
          <w:b/>
          <w:bCs/>
          <w:color w:val="000000"/>
        </w:rPr>
        <w:t>URL</w:t>
      </w:r>
      <w:r w:rsidRPr="00BF4FEE">
        <w:rPr>
          <w:rFonts w:ascii="Book Antiqua" w:eastAsia="Book Antiqua" w:hAnsi="Book Antiqua" w:cs="Book Antiqua"/>
          <w:color w:val="000000"/>
        </w:rPr>
        <w:t>: https://www.wjgnet.com/2307-8960/full/v11/i4/</w:t>
      </w:r>
      <w:r w:rsidRPr="00105726">
        <w:rPr>
          <w:rFonts w:ascii="Book Antiqua" w:eastAsia="等线" w:hAnsi="Book Antiqua"/>
          <w:color w:val="000000"/>
          <w:szCs w:val="21"/>
        </w:rPr>
        <w:t>821</w:t>
      </w:r>
      <w:r w:rsidRPr="00BF4FEE">
        <w:rPr>
          <w:rFonts w:ascii="Book Antiqua" w:eastAsia="Book Antiqua" w:hAnsi="Book Antiqua" w:cs="Book Antiqua"/>
          <w:color w:val="000000"/>
        </w:rPr>
        <w:t>.htm</w:t>
      </w:r>
    </w:p>
    <w:p w14:paraId="34132594" w14:textId="3C05C9C8" w:rsidR="00A77B3E" w:rsidRPr="00C2612E" w:rsidRDefault="008658FF" w:rsidP="008658FF">
      <w:pPr>
        <w:spacing w:line="360" w:lineRule="auto"/>
        <w:jc w:val="both"/>
        <w:rPr>
          <w:rFonts w:ascii="Book Antiqua" w:hAnsi="Book Antiqua"/>
        </w:rPr>
      </w:pPr>
      <w:r w:rsidRPr="00AC56DB">
        <w:rPr>
          <w:rFonts w:ascii="Book Antiqua" w:eastAsia="Book Antiqua" w:hAnsi="Book Antiqua" w:cs="Book Antiqua"/>
          <w:b/>
          <w:bCs/>
          <w:color w:val="000000"/>
        </w:rPr>
        <w:t>DOI</w:t>
      </w:r>
      <w:r w:rsidRPr="00BF4FEE">
        <w:rPr>
          <w:rFonts w:ascii="Book Antiqua" w:eastAsia="Book Antiqua" w:hAnsi="Book Antiqua" w:cs="Book Antiqua"/>
          <w:color w:val="000000"/>
        </w:rPr>
        <w:t>: https://dx.doi.org/10.12998/wjcc.v11.i4.</w:t>
      </w:r>
      <w:r w:rsidRPr="00105726">
        <w:rPr>
          <w:rFonts w:ascii="Book Antiqua" w:eastAsia="等线" w:hAnsi="Book Antiqua"/>
          <w:color w:val="000000"/>
          <w:szCs w:val="21"/>
        </w:rPr>
        <w:t>821</w:t>
      </w:r>
    </w:p>
    <w:p w14:paraId="5D95602D" w14:textId="77777777" w:rsidR="00A77B3E" w:rsidRPr="00C2612E" w:rsidRDefault="00A77B3E" w:rsidP="0093782E">
      <w:pPr>
        <w:spacing w:line="360" w:lineRule="auto"/>
        <w:jc w:val="both"/>
        <w:rPr>
          <w:rFonts w:ascii="Book Antiqua" w:hAnsi="Book Antiqua"/>
        </w:rPr>
      </w:pPr>
    </w:p>
    <w:p w14:paraId="1742809E" w14:textId="0E45B8ED" w:rsidR="00B15A60" w:rsidRPr="00C2612E" w:rsidRDefault="000561DC" w:rsidP="0093782E">
      <w:pPr>
        <w:spacing w:line="360" w:lineRule="auto"/>
        <w:jc w:val="both"/>
        <w:rPr>
          <w:rFonts w:ascii="Book Antiqua" w:hAnsi="Book Antiqua"/>
        </w:rPr>
      </w:pPr>
      <w:r w:rsidRPr="0093782E">
        <w:rPr>
          <w:rFonts w:ascii="Book Antiqua" w:eastAsia="Book Antiqua" w:hAnsi="Book Antiqua" w:cs="Book Antiqua"/>
          <w:b/>
          <w:bCs/>
          <w:color w:val="000000"/>
        </w:rPr>
        <w:t>Core</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Tip:</w:t>
      </w:r>
      <w:r w:rsidR="00236AA1" w:rsidRPr="0093782E">
        <w:rPr>
          <w:rFonts w:ascii="Book Antiqua" w:eastAsia="Book Antiqua" w:hAnsi="Book Antiqua" w:cs="Book Antiqua"/>
          <w:b/>
          <w:bCs/>
          <w:color w:val="000000"/>
        </w:rPr>
        <w:t xml:space="preserve"> </w:t>
      </w:r>
      <w:r w:rsidR="00CD5364" w:rsidRPr="0093782E">
        <w:rPr>
          <w:rFonts w:ascii="Book Antiqua" w:eastAsia="Book Antiqua" w:hAnsi="Book Antiqua" w:cs="Book Antiqua"/>
          <w:color w:val="000000"/>
        </w:rPr>
        <w:t>Coronavirus</w:t>
      </w:r>
      <w:r w:rsidR="00236AA1" w:rsidRPr="0093782E">
        <w:rPr>
          <w:rFonts w:ascii="Book Antiqua" w:eastAsia="Book Antiqua" w:hAnsi="Book Antiqua" w:cs="Book Antiqua"/>
          <w:color w:val="000000"/>
        </w:rPr>
        <w:t xml:space="preserve"> </w:t>
      </w:r>
      <w:r w:rsidR="00CD5364" w:rsidRPr="0093782E">
        <w:rPr>
          <w:rFonts w:ascii="Book Antiqua" w:eastAsia="Book Antiqua" w:hAnsi="Book Antiqua" w:cs="Book Antiqua"/>
          <w:color w:val="000000"/>
        </w:rPr>
        <w:t>disease</w:t>
      </w:r>
      <w:r w:rsidR="00236AA1" w:rsidRPr="0093782E">
        <w:rPr>
          <w:rFonts w:ascii="Book Antiqua" w:eastAsia="Book Antiqua" w:hAnsi="Book Antiqua" w:cs="Book Antiqua"/>
          <w:color w:val="000000"/>
        </w:rPr>
        <w:t xml:space="preserve"> </w:t>
      </w:r>
      <w:r w:rsidR="00CD5364" w:rsidRPr="0093782E">
        <w:rPr>
          <w:rFonts w:ascii="Book Antiqua" w:eastAsia="Book Antiqua" w:hAnsi="Book Antiqua" w:cs="Book Antiqua"/>
          <w:color w:val="000000"/>
        </w:rPr>
        <w:t>2019</w:t>
      </w:r>
      <w:r w:rsidR="00236AA1" w:rsidRPr="0093782E">
        <w:rPr>
          <w:rFonts w:ascii="Book Antiqua" w:eastAsia="Book Antiqua" w:hAnsi="Book Antiqua" w:cs="Book Antiqua"/>
          <w:color w:val="000000"/>
        </w:rPr>
        <w:t xml:space="preserve"> </w:t>
      </w:r>
      <w:r w:rsidR="00CD5364" w:rsidRPr="00C00C9A">
        <w:rPr>
          <w:rFonts w:ascii="Book Antiqua" w:eastAsia="Book Antiqua" w:hAnsi="Book Antiqua" w:cs="Book Antiqua"/>
          <w:color w:val="000000"/>
        </w:rPr>
        <w:t>(COVID-19)</w:t>
      </w:r>
      <w:r w:rsidR="00236AA1">
        <w:rPr>
          <w:rFonts w:ascii="Book Antiqua" w:eastAsia="Book Antiqua" w:hAnsi="Book Antiqua" w:cs="Book Antiqua"/>
          <w:color w:val="000000"/>
        </w:rPr>
        <w:t xml:space="preserve"> </w:t>
      </w:r>
      <w:r w:rsidRPr="0093782E">
        <w:rPr>
          <w:rFonts w:ascii="Book Antiqua" w:eastAsia="Book Antiqua" w:hAnsi="Book Antiqua" w:cs="Book Antiqua"/>
          <w:color w:val="000000"/>
        </w:rPr>
        <w:t>vaccine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hesitancy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common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around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world.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considered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hesitancy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w:t>
      </w:r>
      <w:r w:rsidR="007A6D86">
        <w:rPr>
          <w:rFonts w:ascii="Book Antiqua" w:eastAsia="Book Antiqua" w:hAnsi="Book Antiqua" w:cs="Book Antiqua"/>
          <w:color w:val="000000"/>
        </w:rPr>
        <w:t>ould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affect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hospital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team</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perceptions.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test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possibility,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implemented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questionnaire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during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Delta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lastRenderedPageBreak/>
        <w:t>variant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surge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among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physicians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nurses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prior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experience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caring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7D2567"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found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hesitancy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negatively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affect</w:t>
      </w:r>
      <w:r w:rsidR="007A6D86">
        <w:rPr>
          <w:rFonts w:ascii="Book Antiqua" w:eastAsia="Book Antiqua" w:hAnsi="Book Antiqua" w:cs="Book Antiqua"/>
          <w:color w:val="000000"/>
        </w:rPr>
        <w: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how</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medical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team</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perceive</w:t>
      </w:r>
      <w:r w:rsidR="007A6D86">
        <w:rPr>
          <w:rFonts w:ascii="Book Antiqua" w:eastAsia="Book Antiqua" w:hAnsi="Book Antiqua" w:cs="Book Antiqua"/>
          <w:color w:val="000000"/>
        </w:rPr>
        <w:t>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these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their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hesitancy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negatively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affect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physician-patient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relationship</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raising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awareness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important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issue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crucial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proper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interventions.</w:t>
      </w:r>
    </w:p>
    <w:p w14:paraId="74AF07D3" w14:textId="291ADBFC" w:rsidR="007A6D86" w:rsidRDefault="00B15A60" w:rsidP="0093782E">
      <w:pPr>
        <w:spacing w:line="360" w:lineRule="auto"/>
        <w:jc w:val="both"/>
        <w:rPr>
          <w:rFonts w:ascii="Book Antiqua" w:hAnsi="Book Antiqua"/>
        </w:rPr>
      </w:pPr>
      <w:r>
        <w:br w:type="page"/>
      </w:r>
    </w:p>
    <w:p w14:paraId="68E48C86" w14:textId="7A323F30"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caps/>
          <w:color w:val="000000"/>
          <w:u w:val="single"/>
        </w:rPr>
        <w:lastRenderedPageBreak/>
        <w:t>INTRODUCTION</w:t>
      </w:r>
    </w:p>
    <w:p w14:paraId="21A3DFF6" w14:textId="6F5697DB" w:rsidR="007A6D86" w:rsidRDefault="000561DC" w:rsidP="0093782E">
      <w:pPr>
        <w:spacing w:line="360" w:lineRule="auto"/>
        <w:jc w:val="both"/>
        <w:rPr>
          <w:rFonts w:ascii="Book Antiqua" w:eastAsia="Book Antiqua" w:hAnsi="Book Antiqua" w:cs="Book Antiqua"/>
          <w:color w:val="000000"/>
        </w:rPr>
      </w:pPr>
      <w:r w:rsidRPr="0093782E">
        <w:rPr>
          <w:rFonts w:ascii="Book Antiqua" w:eastAsia="Book Antiqua" w:hAnsi="Book Antiqua" w:cs="Book Antiqua"/>
          <w:color w:val="000000"/>
        </w:rPr>
        <w:t>Medical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team</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beliefs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practices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impacted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characteristics</w:t>
      </w:r>
      <w:r w:rsidR="00B15A60"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vertAlign w:val="superscript"/>
        </w:rPr>
        <w:t>1</w:t>
      </w:r>
      <w:r w:rsidR="00B15A60"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Such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characteristics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also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have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potential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intervene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shared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decision-making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process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changing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physicians’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perceptions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their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B15A60"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vertAlign w:val="superscript"/>
        </w:rPr>
        <w:t>2,3</w:t>
      </w:r>
      <w:r w:rsidR="00B15A60"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000B5226" w:rsidRPr="0093782E">
        <w:rPr>
          <w:rFonts w:ascii="Book Antiqua" w:eastAsia="Book Antiqua" w:hAnsi="Book Antiqua" w:cs="Book Antiqua"/>
          <w:color w:val="000000"/>
        </w:rPr>
        <w:t>c</w:t>
      </w:r>
      <w:r w:rsidRPr="0093782E">
        <w:rPr>
          <w:rFonts w:ascii="Book Antiqua" w:eastAsia="Book Antiqua" w:hAnsi="Book Antiqua" w:cs="Book Antiqua"/>
          <w:color w:val="000000"/>
        </w:rPr>
        <w:t>oronavirus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disease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2019</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(COVID-19),</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which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continues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affect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millions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people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globally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since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2019,</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poses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new</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challenges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regarding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care</w:t>
      </w:r>
      <w:r w:rsidR="00B15A60"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vertAlign w:val="superscript"/>
        </w:rPr>
        <w:t>4,5</w:t>
      </w:r>
      <w:r w:rsidR="00B15A60"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Severe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COVID-19</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infection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potential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hospitalization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due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possible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complications</w:t>
      </w:r>
      <w:r w:rsidR="007A6D86">
        <w:rPr>
          <w:rFonts w:ascii="Book Antiqua" w:eastAsia="Book Antiqua" w:hAnsi="Book Antiqua" w:cs="Book Antiqua"/>
          <w:color w:val="000000"/>
        </w:rPr>
        <w:t xml:space="preserve"> that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result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high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burden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hospital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team</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(HCT)</w:t>
      </w:r>
      <w:r w:rsidR="000B5226"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vertAlign w:val="superscript"/>
        </w:rPr>
        <w:t>6</w:t>
      </w:r>
      <w:r w:rsidR="000B5226"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Caring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hospitalized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COVID-19</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requires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functioning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full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personal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protective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equipment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caring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who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may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rapidly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deteriorate.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environment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creates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obvious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stressful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triggers.</w:t>
      </w:r>
    </w:p>
    <w:p w14:paraId="22EFDFF3" w14:textId="64B0EB61" w:rsidR="00A77B3E" w:rsidRPr="00C2612E" w:rsidRDefault="000561DC" w:rsidP="00C2612E">
      <w:pPr>
        <w:spacing w:line="360" w:lineRule="auto"/>
        <w:ind w:firstLine="450"/>
        <w:jc w:val="both"/>
        <w:rPr>
          <w:rFonts w:ascii="Book Antiqua" w:hAnsi="Book Antiqua"/>
        </w:rPr>
      </w:pP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introduction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mRNA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COVID-19</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crucial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step</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preventing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spread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virus,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limiting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disease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transmission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infectivity</w:t>
      </w:r>
      <w:r w:rsidR="000B5226"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vertAlign w:val="superscript"/>
        </w:rPr>
        <w:t>7,8</w:t>
      </w:r>
      <w:r w:rsidR="000B5226"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COVID-19</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dramatically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reduced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rate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hospitalizations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due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severe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disease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well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complications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among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hospitalized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regardless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comorbidities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age</w:t>
      </w:r>
      <w:r w:rsidR="000B5226"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vertAlign w:val="superscript"/>
        </w:rPr>
        <w:t>9,10</w:t>
      </w:r>
      <w:r w:rsidR="000B5226"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Despite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obvious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benefits,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several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large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populations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avoided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vaccination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various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reasons,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demonstrating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distrust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against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vaccines</w:t>
      </w:r>
      <w:r w:rsidR="000B5226"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vertAlign w:val="superscript"/>
        </w:rPr>
        <w:t>11</w:t>
      </w:r>
      <w:r w:rsidR="000B5226"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Therefore,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not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surprising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many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studies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focused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attitudes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toward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COVID-19</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themselves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specifically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hesitancy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both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medical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teams</w:t>
      </w:r>
      <w:r w:rsidR="000B5226"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vertAlign w:val="superscript"/>
        </w:rPr>
        <w:t>11</w:t>
      </w:r>
      <w:r w:rsidR="000B5226"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vertAlign w:val="superscript"/>
        </w:rPr>
        <w:t>13</w:t>
      </w:r>
      <w:r w:rsidR="000B5226"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However,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still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unknown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whether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hesitancy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influences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HCT</w:t>
      </w:r>
      <w:r w:rsidR="007A6D86">
        <w:rPr>
          <w:rFonts w:ascii="Book Antiqua" w:eastAsia="Book Antiqua" w:hAnsi="Book Antiqua" w:cs="Book Antiqua"/>
          <w:color w:val="000000"/>
        </w:rPr>
        <w: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perceptions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them.</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hypothesized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HCT</w:t>
      </w:r>
      <w:r w:rsidR="007A6D86">
        <w:rPr>
          <w:rFonts w:ascii="Book Antiqua" w:eastAsia="Book Antiqua" w:hAnsi="Book Antiqua" w:cs="Book Antiqua"/>
          <w:color w:val="000000"/>
        </w:rPr>
        <w: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w:t>
      </w:r>
      <w:r w:rsidR="007A6D86">
        <w:rPr>
          <w:rFonts w:ascii="Book Antiqua" w:eastAsia="Book Antiqua" w:hAnsi="Book Antiqua" w:cs="Book Antiqua"/>
          <w:color w:val="000000"/>
        </w:rPr>
        <w:t>ould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have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negative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perceptions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towards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characteristics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vaccine-hesitant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Our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aim</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evaluate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hypothesis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raise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awareness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order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promote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early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intervention,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hopefully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preventing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potential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negative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effects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care.</w:t>
      </w:r>
    </w:p>
    <w:p w14:paraId="676F3D00" w14:textId="77777777" w:rsidR="00A77B3E" w:rsidRPr="00C2612E" w:rsidRDefault="00A77B3E" w:rsidP="0093782E">
      <w:pPr>
        <w:spacing w:line="360" w:lineRule="auto"/>
        <w:jc w:val="both"/>
        <w:rPr>
          <w:rFonts w:ascii="Book Antiqua" w:hAnsi="Book Antiqua"/>
        </w:rPr>
      </w:pPr>
    </w:p>
    <w:p w14:paraId="31840D08" w14:textId="68CE266F"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caps/>
          <w:color w:val="000000"/>
          <w:u w:val="single"/>
        </w:rPr>
        <w:t>MATERIALS</w:t>
      </w:r>
      <w:r w:rsidR="00236AA1" w:rsidRPr="0093782E">
        <w:rPr>
          <w:rFonts w:ascii="Book Antiqua" w:eastAsia="Book Antiqua" w:hAnsi="Book Antiqua" w:cs="Book Antiqua"/>
          <w:b/>
          <w:caps/>
          <w:color w:val="000000"/>
          <w:u w:val="single"/>
        </w:rPr>
        <w:t xml:space="preserve"> </w:t>
      </w:r>
      <w:r w:rsidRPr="0093782E">
        <w:rPr>
          <w:rFonts w:ascii="Book Antiqua" w:eastAsia="Book Antiqua" w:hAnsi="Book Antiqua" w:cs="Book Antiqua"/>
          <w:b/>
          <w:caps/>
          <w:color w:val="000000"/>
          <w:u w:val="single"/>
        </w:rPr>
        <w:t>AND</w:t>
      </w:r>
      <w:r w:rsidR="00236AA1" w:rsidRPr="0093782E">
        <w:rPr>
          <w:rFonts w:ascii="Book Antiqua" w:eastAsia="Book Antiqua" w:hAnsi="Book Antiqua" w:cs="Book Antiqua"/>
          <w:b/>
          <w:caps/>
          <w:color w:val="000000"/>
          <w:u w:val="single"/>
        </w:rPr>
        <w:t xml:space="preserve"> </w:t>
      </w:r>
      <w:r w:rsidRPr="0093782E">
        <w:rPr>
          <w:rFonts w:ascii="Book Antiqua" w:eastAsia="Book Antiqua" w:hAnsi="Book Antiqua" w:cs="Book Antiqua"/>
          <w:b/>
          <w:caps/>
          <w:color w:val="000000"/>
          <w:u w:val="single"/>
        </w:rPr>
        <w:t>METHODS</w:t>
      </w:r>
    </w:p>
    <w:p w14:paraId="31F4B231" w14:textId="7242CF0A"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bCs/>
          <w:i/>
          <w:iCs/>
          <w:color w:val="000000"/>
        </w:rPr>
        <w:t>Study</w:t>
      </w:r>
      <w:r w:rsidR="00236AA1" w:rsidRPr="0093782E">
        <w:rPr>
          <w:rFonts w:ascii="Book Antiqua" w:eastAsia="Book Antiqua" w:hAnsi="Book Antiqua" w:cs="Book Antiqua"/>
          <w:b/>
          <w:bCs/>
          <w:i/>
          <w:iCs/>
          <w:color w:val="000000"/>
        </w:rPr>
        <w:t xml:space="preserve"> </w:t>
      </w:r>
      <w:r w:rsidR="000B5226" w:rsidRPr="0093782E">
        <w:rPr>
          <w:rFonts w:ascii="Book Antiqua" w:eastAsia="Book Antiqua" w:hAnsi="Book Antiqua" w:cs="Book Antiqua"/>
          <w:b/>
          <w:bCs/>
          <w:i/>
          <w:iCs/>
          <w:color w:val="000000"/>
        </w:rPr>
        <w:t>d</w:t>
      </w:r>
      <w:r w:rsidRPr="0093782E">
        <w:rPr>
          <w:rFonts w:ascii="Book Antiqua" w:eastAsia="Book Antiqua" w:hAnsi="Book Antiqua" w:cs="Book Antiqua"/>
          <w:b/>
          <w:bCs/>
          <w:i/>
          <w:iCs/>
          <w:color w:val="000000"/>
        </w:rPr>
        <w:t>esign</w:t>
      </w:r>
    </w:p>
    <w:p w14:paraId="1364C3D1" w14:textId="4890139B"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color w:val="000000"/>
        </w:rPr>
        <w:t>This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prospective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clinical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study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conducted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11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medical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centers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throughout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Israel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between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September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October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2021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using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standardized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questionnaires.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held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study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during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shd w:val="clear" w:color="auto" w:fill="FFFFFF"/>
        </w:rPr>
        <w:t>fourth</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surge</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of</w:t>
      </w:r>
      <w:r w:rsidR="00236AA1" w:rsidRPr="0093782E">
        <w:rPr>
          <w:rFonts w:ascii="Book Antiqua" w:eastAsia="Book Antiqua" w:hAnsi="Book Antiqua" w:cs="Book Antiqua"/>
          <w:color w:val="000000"/>
          <w:shd w:val="clear" w:color="auto" w:fill="FFFFFF"/>
        </w:rPr>
        <w:t xml:space="preserve"> </w:t>
      </w:r>
      <w:r w:rsidR="007A6D86">
        <w:rPr>
          <w:rFonts w:ascii="Book Antiqua" w:eastAsia="Book Antiqua" w:hAnsi="Book Antiqua" w:cs="Book Antiqua"/>
          <w:color w:val="000000"/>
          <w:shd w:val="clear" w:color="auto" w:fill="FFFFFF"/>
        </w:rPr>
        <w:t xml:space="preserve">the </w:t>
      </w:r>
      <w:r w:rsidRPr="0093782E">
        <w:rPr>
          <w:rFonts w:ascii="Book Antiqua" w:eastAsia="Book Antiqua" w:hAnsi="Book Antiqua" w:cs="Book Antiqua"/>
          <w:color w:val="000000"/>
          <w:shd w:val="clear" w:color="auto" w:fill="FFFFFF"/>
        </w:rPr>
        <w:t>COVID-19</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pandemic</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when</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the</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Delta</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variant</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was</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lastRenderedPageBreak/>
        <w:t>predominant,</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and</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the</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hospital</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disease</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burden</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reached</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its</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peak.</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We</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approached</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physicians</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and</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nursing</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staff</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that</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treat</w:t>
      </w:r>
      <w:r w:rsidR="007A6D86">
        <w:rPr>
          <w:rFonts w:ascii="Book Antiqua" w:eastAsia="Book Antiqua" w:hAnsi="Book Antiqua" w:cs="Book Antiqua"/>
          <w:color w:val="000000"/>
          <w:shd w:val="clear" w:color="auto" w:fill="FFFFFF"/>
        </w:rPr>
        <w:t>ed</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COVID-19</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patients</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to</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participate</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in</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the</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study.</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Invitations</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to</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participate</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in</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the</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study</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were</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offered</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personally</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or</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i/>
          <w:iCs/>
          <w:color w:val="000000"/>
          <w:shd w:val="clear" w:color="auto" w:fill="FFFFFF"/>
        </w:rPr>
        <w:t>via</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social</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networks</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and</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whenever</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needed</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were</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followed</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by</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a</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text</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message</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with</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an</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active</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link</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to</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the</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questionnaire.</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rPr>
        <w:t>Consenting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participants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enrolled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using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online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interface.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All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participants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accepted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informed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consent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form,</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agreed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participate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pressing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“continue”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questionnaire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electronically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had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ability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drop</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out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stage.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participants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who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completed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least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three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study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tools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(described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below)</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included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our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final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cohort.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shd w:val="clear" w:color="auto" w:fill="FFFFFF"/>
        </w:rPr>
        <w:t>The</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rPr>
        <w:t>study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approved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ethics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committee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Academic</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College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Tel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Aviv-Yaffo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(Authorization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number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2021142).</w:t>
      </w:r>
    </w:p>
    <w:p w14:paraId="03B8C3A6" w14:textId="77777777" w:rsidR="000B5226" w:rsidRPr="0093782E" w:rsidRDefault="000B5226" w:rsidP="0093782E">
      <w:pPr>
        <w:spacing w:line="360" w:lineRule="auto"/>
        <w:jc w:val="both"/>
        <w:rPr>
          <w:rFonts w:ascii="Book Antiqua" w:eastAsia="Book Antiqua" w:hAnsi="Book Antiqua" w:cs="Book Antiqua"/>
          <w:b/>
          <w:bCs/>
          <w:i/>
          <w:iCs/>
          <w:color w:val="000000"/>
        </w:rPr>
      </w:pPr>
    </w:p>
    <w:p w14:paraId="1BB8DD61" w14:textId="1E6D9E31"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bCs/>
          <w:i/>
          <w:iCs/>
          <w:color w:val="000000"/>
        </w:rPr>
        <w:t>Study</w:t>
      </w:r>
      <w:r w:rsidR="00236AA1" w:rsidRPr="0093782E">
        <w:rPr>
          <w:rFonts w:ascii="Book Antiqua" w:eastAsia="Book Antiqua" w:hAnsi="Book Antiqua" w:cs="Book Antiqua"/>
          <w:b/>
          <w:bCs/>
          <w:i/>
          <w:iCs/>
          <w:color w:val="000000"/>
        </w:rPr>
        <w:t xml:space="preserve"> </w:t>
      </w:r>
      <w:r w:rsidRPr="0093782E">
        <w:rPr>
          <w:rFonts w:ascii="Book Antiqua" w:eastAsia="Book Antiqua" w:hAnsi="Book Antiqua" w:cs="Book Antiqua"/>
          <w:b/>
          <w:bCs/>
          <w:i/>
          <w:iCs/>
          <w:color w:val="000000"/>
        </w:rPr>
        <w:t>instrument</w:t>
      </w:r>
    </w:p>
    <w:p w14:paraId="1E118B69" w14:textId="2839B1D7"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color w:val="000000"/>
        </w:rPr>
        <w:t>We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created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computerized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questionnaire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i/>
          <w:iCs/>
          <w:color w:val="000000"/>
        </w:rPr>
        <w:t>via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Qualtrics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platform.</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design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our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study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instrument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appears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Fig</w:t>
      </w:r>
      <w:r w:rsidR="000B5226" w:rsidRPr="0093782E">
        <w:rPr>
          <w:rFonts w:ascii="Book Antiqua" w:eastAsia="Book Antiqua" w:hAnsi="Book Antiqua" w:cs="Book Antiqua"/>
          <w:color w:val="000000"/>
        </w:rPr>
        <w:t>ure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first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set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questions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discussed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sociodemographic</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information,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such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age,</w:t>
      </w:r>
      <w:r w:rsidR="00236AA1" w:rsidRPr="0093782E">
        <w:rPr>
          <w:rFonts w:ascii="Book Antiqua" w:eastAsia="Book Antiqua" w:hAnsi="Book Antiqua" w:cs="Book Antiqua"/>
          <w:color w:val="000000"/>
        </w:rPr>
        <w:t xml:space="preserve"> </w:t>
      </w:r>
      <w:r w:rsidR="004A2A2F">
        <w:rPr>
          <w:rFonts w:ascii="Book Antiqua" w:eastAsia="Book Antiqua" w:hAnsi="Book Antiqua" w:cs="Book Antiqua"/>
          <w:color w:val="000000"/>
        </w:rPr>
        <w:t>sex</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profession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(physician,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nurse</w:t>
      </w:r>
      <w:r w:rsidR="00EF4EC7">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i/>
          <w:iCs/>
          <w:color w:val="000000"/>
        </w:rPr>
        <w:t>etc</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prior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experience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treating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COVID-19.</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second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part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included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questions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about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participant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anger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(4-point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Likert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scale,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using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STAXI</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instrument</w:t>
      </w:r>
      <w:r w:rsidR="000B5226"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vertAlign w:val="superscript"/>
        </w:rPr>
        <w:t>14</w:t>
      </w:r>
      <w:r w:rsidR="000B5226"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their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chronic</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workplace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stress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(7-point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Likert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scale,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using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Shirom-Melamed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Burnout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Measure</w:t>
      </w:r>
      <w:r w:rsidR="000B5226"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vertAlign w:val="superscript"/>
        </w:rPr>
        <w:t>15</w:t>
      </w:r>
      <w:r w:rsidR="000B5226"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third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part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questionnaire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assessed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effect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COVID-19</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hesitancy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participants.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properly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assess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aspect,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used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three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validated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tools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together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created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comprehensive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review</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topic.</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comparison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purposes,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third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part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(including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three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tools)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appeared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twice</w:t>
      </w:r>
      <w:r w:rsidR="00262280">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first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regarding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unvaccinated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second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regarding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three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selected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tools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used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follows</w:t>
      </w:r>
      <w:r w:rsidR="00C2612E">
        <w:rPr>
          <w:rFonts w:ascii="Book Antiqua" w:eastAsia="Book Antiqua" w:hAnsi="Book Antiqua" w:cs="Book Antiqua"/>
          <w:color w:val="000000"/>
        </w:rPr>
        <w:t>.</w:t>
      </w:r>
    </w:p>
    <w:p w14:paraId="26A1561D" w14:textId="77777777" w:rsidR="000B5226" w:rsidRPr="0093782E" w:rsidRDefault="000B5226" w:rsidP="0093782E">
      <w:pPr>
        <w:spacing w:line="360" w:lineRule="auto"/>
        <w:jc w:val="both"/>
        <w:rPr>
          <w:rFonts w:ascii="Book Antiqua" w:eastAsia="Book Antiqua" w:hAnsi="Book Antiqua" w:cs="Book Antiqua"/>
          <w:color w:val="000000"/>
          <w:u w:val="single"/>
        </w:rPr>
      </w:pPr>
    </w:p>
    <w:p w14:paraId="74BF143F" w14:textId="48683C41" w:rsidR="00A77B3E" w:rsidRPr="00C2612E" w:rsidRDefault="000561DC" w:rsidP="0093782E">
      <w:pPr>
        <w:spacing w:line="360" w:lineRule="auto"/>
        <w:jc w:val="both"/>
        <w:rPr>
          <w:rFonts w:ascii="Book Antiqua" w:hAnsi="Book Antiqua"/>
          <w:b/>
        </w:rPr>
      </w:pPr>
      <w:r w:rsidRPr="0093782E">
        <w:rPr>
          <w:rFonts w:ascii="Book Antiqua" w:eastAsia="Book Antiqua" w:hAnsi="Book Antiqua" w:cs="Book Antiqua"/>
          <w:b/>
          <w:bCs/>
          <w:color w:val="000000"/>
        </w:rPr>
        <w:t>Tool</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1</w:t>
      </w:r>
      <w:r w:rsidR="000B5226" w:rsidRPr="0093782E">
        <w:rPr>
          <w:rFonts w:ascii="Book Antiqua" w:eastAsia="Book Antiqua" w:hAnsi="Book Antiqua" w:cs="Book Antiqua"/>
          <w:b/>
          <w:bCs/>
          <w:color w:val="000000"/>
        </w:rPr>
        <w:t>-d</w:t>
      </w:r>
      <w:r w:rsidRPr="0093782E">
        <w:rPr>
          <w:rFonts w:ascii="Book Antiqua" w:eastAsia="Book Antiqua" w:hAnsi="Book Antiqua" w:cs="Book Antiqua"/>
          <w:b/>
          <w:bCs/>
          <w:color w:val="000000"/>
        </w:rPr>
        <w:t>ifficult</w:t>
      </w:r>
      <w:r w:rsidR="00236AA1" w:rsidRPr="0093782E">
        <w:rPr>
          <w:rFonts w:ascii="Book Antiqua" w:eastAsia="Book Antiqua" w:hAnsi="Book Antiqua" w:cs="Book Antiqua"/>
          <w:b/>
          <w:bCs/>
          <w:color w:val="000000"/>
        </w:rPr>
        <w:t xml:space="preserve"> </w:t>
      </w:r>
      <w:r w:rsidR="000B5226" w:rsidRPr="0093782E">
        <w:rPr>
          <w:rFonts w:ascii="Book Antiqua" w:eastAsia="Book Antiqua" w:hAnsi="Book Antiqua" w:cs="Book Antiqua"/>
          <w:b/>
          <w:bCs/>
          <w:color w:val="000000"/>
        </w:rPr>
        <w:t>doctor-patient</w:t>
      </w:r>
      <w:r w:rsidR="00236AA1" w:rsidRPr="0093782E">
        <w:rPr>
          <w:rFonts w:ascii="Book Antiqua" w:eastAsia="Book Antiqua" w:hAnsi="Book Antiqua" w:cs="Book Antiqua"/>
          <w:b/>
          <w:bCs/>
          <w:color w:val="000000"/>
        </w:rPr>
        <w:t xml:space="preserve"> </w:t>
      </w:r>
      <w:r w:rsidR="000B5226" w:rsidRPr="0093782E">
        <w:rPr>
          <w:rFonts w:ascii="Book Antiqua" w:eastAsia="Book Antiqua" w:hAnsi="Book Antiqua" w:cs="Book Antiqua"/>
          <w:b/>
          <w:bCs/>
          <w:color w:val="000000"/>
        </w:rPr>
        <w:t>relation</w:t>
      </w:r>
      <w:r w:rsidR="00236AA1" w:rsidRPr="0093782E">
        <w:rPr>
          <w:rFonts w:ascii="Book Antiqua" w:eastAsia="Book Antiqua" w:hAnsi="Book Antiqua" w:cs="Book Antiqua"/>
          <w:b/>
          <w:bCs/>
          <w:color w:val="000000"/>
        </w:rPr>
        <w:t xml:space="preserve"> </w:t>
      </w:r>
      <w:r w:rsidR="000B5226" w:rsidRPr="0093782E">
        <w:rPr>
          <w:rFonts w:ascii="Book Antiqua" w:eastAsia="Book Antiqua" w:hAnsi="Book Antiqua" w:cs="Book Antiqua"/>
          <w:b/>
          <w:bCs/>
          <w:color w:val="000000"/>
        </w:rPr>
        <w:t>questio</w:t>
      </w:r>
      <w:r w:rsidRPr="0093782E">
        <w:rPr>
          <w:rFonts w:ascii="Book Antiqua" w:eastAsia="Book Antiqua" w:hAnsi="Book Antiqua" w:cs="Book Antiqua"/>
          <w:b/>
          <w:bCs/>
          <w:color w:val="000000"/>
        </w:rPr>
        <w:t>nnaire</w:t>
      </w:r>
      <w:r w:rsidR="000B5226" w:rsidRPr="0093782E">
        <w:rPr>
          <w:rFonts w:ascii="Book Antiqua" w:eastAsia="Book Antiqua" w:hAnsi="Book Antiqua" w:cs="Book Antiqua"/>
          <w:b/>
          <w:bCs/>
          <w:color w:val="000000"/>
        </w:rPr>
        <w:t>:</w:t>
      </w:r>
      <w:r w:rsidR="00236AA1" w:rsidRPr="00C2612E">
        <w:rPr>
          <w:rFonts w:ascii="Book Antiqua" w:hAnsi="Book Antiqua"/>
          <w:b/>
        </w:rPr>
        <w:t xml:space="preserve"> </w:t>
      </w:r>
      <w:r w:rsidR="000B5226"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well-established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questionnaire,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consisting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10</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items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answered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6-point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Likert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scale,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values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ranging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from</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(“Not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all”)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6</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great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deal”)</w:t>
      </w:r>
      <w:r w:rsidR="000B5226"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vertAlign w:val="superscript"/>
        </w:rPr>
        <w:t>16</w:t>
      </w:r>
      <w:r w:rsidR="000B5226"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Higher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scores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indicate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physician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experiences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relationship</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more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difficult.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our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study,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made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lastRenderedPageBreak/>
        <w:t>minor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modification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using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7</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scale,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give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participants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option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expressing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neutral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(middle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range)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opinion,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which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achieved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uneven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number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items.</w:t>
      </w:r>
    </w:p>
    <w:p w14:paraId="1E6373BB" w14:textId="77777777" w:rsidR="000B5226" w:rsidRPr="0093782E" w:rsidRDefault="000B5226" w:rsidP="0093782E">
      <w:pPr>
        <w:spacing w:line="360" w:lineRule="auto"/>
        <w:jc w:val="both"/>
        <w:rPr>
          <w:rFonts w:ascii="Book Antiqua" w:eastAsia="Book Antiqua" w:hAnsi="Book Antiqua" w:cs="Book Antiqua"/>
          <w:color w:val="000000"/>
          <w:u w:val="single"/>
        </w:rPr>
      </w:pPr>
    </w:p>
    <w:p w14:paraId="6B8F0A24" w14:textId="61DC5776" w:rsidR="00A77B3E" w:rsidRPr="00C2612E" w:rsidRDefault="000561DC" w:rsidP="0093782E">
      <w:pPr>
        <w:spacing w:line="360" w:lineRule="auto"/>
        <w:jc w:val="both"/>
        <w:rPr>
          <w:rFonts w:ascii="Book Antiqua" w:hAnsi="Book Antiqua"/>
          <w:b/>
        </w:rPr>
      </w:pPr>
      <w:r w:rsidRPr="0093782E">
        <w:rPr>
          <w:rFonts w:ascii="Book Antiqua" w:eastAsia="Book Antiqua" w:hAnsi="Book Antiqua" w:cs="Book Antiqua"/>
          <w:b/>
          <w:bCs/>
          <w:color w:val="000000"/>
        </w:rPr>
        <w:t>Tool</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2</w:t>
      </w:r>
      <w:r w:rsidR="000B5226" w:rsidRPr="0093782E">
        <w:rPr>
          <w:rFonts w:ascii="Book Antiqua" w:eastAsia="Book Antiqua" w:hAnsi="Book Antiqua" w:cs="Book Antiqua"/>
          <w:b/>
          <w:bCs/>
          <w:color w:val="000000"/>
        </w:rPr>
        <w:t>-m</w:t>
      </w:r>
      <w:r w:rsidRPr="0093782E">
        <w:rPr>
          <w:rFonts w:ascii="Book Antiqua" w:eastAsia="Book Antiqua" w:hAnsi="Book Antiqua" w:cs="Book Antiqua"/>
          <w:b/>
          <w:bCs/>
          <w:color w:val="000000"/>
        </w:rPr>
        <w:t>edical</w:t>
      </w:r>
      <w:r w:rsidR="00236AA1" w:rsidRPr="0093782E">
        <w:rPr>
          <w:rFonts w:ascii="Book Antiqua" w:eastAsia="Book Antiqua" w:hAnsi="Book Antiqua" w:cs="Book Antiqua"/>
          <w:b/>
          <w:bCs/>
          <w:color w:val="000000"/>
        </w:rPr>
        <w:t xml:space="preserve"> </w:t>
      </w:r>
      <w:r w:rsidR="000B5226" w:rsidRPr="0093782E">
        <w:rPr>
          <w:rFonts w:ascii="Book Antiqua" w:eastAsia="Book Antiqua" w:hAnsi="Book Antiqua" w:cs="Book Antiqua"/>
          <w:b/>
          <w:bCs/>
          <w:color w:val="000000"/>
        </w:rPr>
        <w:t>staff</w:t>
      </w:r>
      <w:r w:rsidR="00236AA1" w:rsidRPr="0093782E">
        <w:rPr>
          <w:rFonts w:ascii="Book Antiqua" w:eastAsia="Book Antiqua" w:hAnsi="Book Antiqua" w:cs="Book Antiqua"/>
          <w:b/>
          <w:bCs/>
          <w:color w:val="000000"/>
        </w:rPr>
        <w:t xml:space="preserve"> </w:t>
      </w:r>
      <w:r w:rsidR="000B5226" w:rsidRPr="0093782E">
        <w:rPr>
          <w:rFonts w:ascii="Book Antiqua" w:eastAsia="Book Antiqua" w:hAnsi="Book Antiqua" w:cs="Book Antiqua"/>
          <w:b/>
          <w:bCs/>
          <w:color w:val="000000"/>
        </w:rPr>
        <w:t>perception</w:t>
      </w:r>
      <w:r w:rsidR="00236AA1" w:rsidRPr="0093782E">
        <w:rPr>
          <w:rFonts w:ascii="Book Antiqua" w:eastAsia="Book Antiqua" w:hAnsi="Book Antiqua" w:cs="Book Antiqua"/>
          <w:b/>
          <w:bCs/>
          <w:color w:val="000000"/>
        </w:rPr>
        <w:t xml:space="preserve"> </w:t>
      </w:r>
      <w:r w:rsidR="000B5226" w:rsidRPr="0093782E">
        <w:rPr>
          <w:rFonts w:ascii="Book Antiqua" w:eastAsia="Book Antiqua" w:hAnsi="Book Antiqua" w:cs="Book Antiqua"/>
          <w:b/>
          <w:bCs/>
          <w:color w:val="000000"/>
        </w:rPr>
        <w:t>of</w:t>
      </w:r>
      <w:r w:rsidR="00236AA1" w:rsidRPr="0093782E">
        <w:rPr>
          <w:rFonts w:ascii="Book Antiqua" w:eastAsia="Book Antiqua" w:hAnsi="Book Antiqua" w:cs="Book Antiqua"/>
          <w:b/>
          <w:bCs/>
          <w:color w:val="000000"/>
        </w:rPr>
        <w:t xml:space="preserve"> </w:t>
      </w:r>
      <w:r w:rsidR="000B5226" w:rsidRPr="0093782E">
        <w:rPr>
          <w:rFonts w:ascii="Book Antiqua" w:eastAsia="Book Antiqua" w:hAnsi="Book Antiqua" w:cs="Book Antiqua"/>
          <w:b/>
          <w:bCs/>
          <w:color w:val="000000"/>
        </w:rPr>
        <w:t>patient's</w:t>
      </w:r>
      <w:r w:rsidR="00236AA1" w:rsidRPr="0093782E">
        <w:rPr>
          <w:rFonts w:ascii="Book Antiqua" w:eastAsia="Book Antiqua" w:hAnsi="Book Antiqua" w:cs="Book Antiqua"/>
          <w:b/>
          <w:bCs/>
          <w:color w:val="000000"/>
        </w:rPr>
        <w:t xml:space="preserve"> </w:t>
      </w:r>
      <w:r w:rsidR="000B5226" w:rsidRPr="0093782E">
        <w:rPr>
          <w:rFonts w:ascii="Book Antiqua" w:eastAsia="Book Antiqua" w:hAnsi="Book Antiqua" w:cs="Book Antiqua"/>
          <w:b/>
          <w:bCs/>
          <w:color w:val="000000"/>
        </w:rPr>
        <w:t>responsibility</w:t>
      </w:r>
      <w:r w:rsidR="00236AA1" w:rsidRPr="0093782E">
        <w:rPr>
          <w:rFonts w:ascii="Book Antiqua" w:eastAsia="Book Antiqua" w:hAnsi="Book Antiqua" w:cs="Book Antiqua"/>
          <w:b/>
          <w:bCs/>
          <w:color w:val="000000"/>
        </w:rPr>
        <w:t xml:space="preserve"> </w:t>
      </w:r>
      <w:r w:rsidR="000B5226" w:rsidRPr="0093782E">
        <w:rPr>
          <w:rFonts w:ascii="Book Antiqua" w:eastAsia="Book Antiqua" w:hAnsi="Book Antiqua" w:cs="Book Antiqua"/>
          <w:b/>
          <w:bCs/>
          <w:color w:val="000000"/>
        </w:rPr>
        <w:t>questi</w:t>
      </w:r>
      <w:r w:rsidRPr="0093782E">
        <w:rPr>
          <w:rFonts w:ascii="Book Antiqua" w:eastAsia="Book Antiqua" w:hAnsi="Book Antiqua" w:cs="Book Antiqua"/>
          <w:b/>
          <w:bCs/>
          <w:color w:val="000000"/>
        </w:rPr>
        <w:t>onnaire</w:t>
      </w:r>
      <w:r w:rsidR="000B5226" w:rsidRPr="0093782E">
        <w:rPr>
          <w:rFonts w:ascii="Book Antiqua" w:eastAsia="Book Antiqua" w:hAnsi="Book Antiqua" w:cs="Book Antiqua"/>
          <w:b/>
          <w:bCs/>
          <w:color w:val="000000"/>
        </w:rPr>
        <w:t>:</w:t>
      </w:r>
      <w:r w:rsidR="00236AA1" w:rsidRPr="0093782E">
        <w:rPr>
          <w:rFonts w:ascii="Book Antiqua" w:hAnsi="Book Antiqua"/>
          <w:b/>
          <w:bCs/>
          <w:lang w:eastAsia="zh-CN"/>
        </w:rPr>
        <w:t xml:space="preserve"> </w:t>
      </w:r>
      <w:r w:rsidR="00262280" w:rsidRPr="000F5B03">
        <w:rPr>
          <w:rFonts w:ascii="Book Antiqua" w:hAnsi="Book Antiqua"/>
          <w:lang w:eastAsia="zh-CN"/>
        </w:rPr>
        <w:t>This</w:t>
      </w:r>
      <w:r w:rsidR="00262280">
        <w:rPr>
          <w:rFonts w:ascii="Book Antiqua" w:hAnsi="Book Antiqua"/>
          <w:lang w:eastAsia="zh-CN"/>
        </w:rPr>
        <w:t xml:space="preserve"> questionnaire was</w:t>
      </w:r>
      <w:r w:rsidR="00262280" w:rsidRPr="00C2612E">
        <w:rPr>
          <w:rFonts w:ascii="Book Antiqua" w:hAnsi="Book Antiqua"/>
        </w:rPr>
        <w:t xml:space="preserve"> p</w:t>
      </w:r>
      <w:r w:rsidRPr="00262280">
        <w:rPr>
          <w:rFonts w:ascii="Book Antiqua" w:eastAsia="Book Antiqua" w:hAnsi="Book Antiqua" w:cs="Book Antiqua"/>
          <w:color w:val="000000"/>
        </w:rPr>
        <w:t>reviously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used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similar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studies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evaluating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physician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perception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illness,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variety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populations</w:t>
      </w:r>
      <w:r w:rsidR="000B5226"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vertAlign w:val="superscript"/>
        </w:rPr>
        <w:t>17,18</w:t>
      </w:r>
      <w:r w:rsidR="000B5226"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written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10-item</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questionnaire,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answered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7-point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Likert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scale,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values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ranging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from</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(“Not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all”)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7</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great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higher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score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indicates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participant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perceives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more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responsible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own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medical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condition.</w:t>
      </w:r>
    </w:p>
    <w:p w14:paraId="794BF322" w14:textId="77777777" w:rsidR="000B5226" w:rsidRPr="0093782E" w:rsidRDefault="000B5226" w:rsidP="0093782E">
      <w:pPr>
        <w:spacing w:line="360" w:lineRule="auto"/>
        <w:jc w:val="both"/>
        <w:rPr>
          <w:rFonts w:ascii="Book Antiqua" w:eastAsia="Book Antiqua" w:hAnsi="Book Antiqua" w:cs="Book Antiqua"/>
          <w:color w:val="000000"/>
          <w:u w:val="single"/>
        </w:rPr>
      </w:pPr>
    </w:p>
    <w:p w14:paraId="2E69D2DB" w14:textId="2B37906F" w:rsidR="00A77B3E" w:rsidRPr="00C2612E" w:rsidRDefault="000561DC" w:rsidP="0093782E">
      <w:pPr>
        <w:spacing w:line="360" w:lineRule="auto"/>
        <w:jc w:val="both"/>
        <w:rPr>
          <w:rFonts w:ascii="Book Antiqua" w:hAnsi="Book Antiqua"/>
          <w:b/>
        </w:rPr>
      </w:pPr>
      <w:r w:rsidRPr="0093782E">
        <w:rPr>
          <w:rFonts w:ascii="Book Antiqua" w:eastAsia="Book Antiqua" w:hAnsi="Book Antiqua" w:cs="Book Antiqua"/>
          <w:b/>
          <w:bCs/>
          <w:color w:val="000000"/>
        </w:rPr>
        <w:t>Tool</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3</w:t>
      </w:r>
      <w:r w:rsidR="000B5226" w:rsidRPr="0093782E">
        <w:rPr>
          <w:rFonts w:ascii="Book Antiqua" w:eastAsia="Book Antiqua" w:hAnsi="Book Antiqua" w:cs="Book Antiqua"/>
          <w:b/>
          <w:bCs/>
          <w:color w:val="000000"/>
        </w:rPr>
        <w:t>-c</w:t>
      </w:r>
      <w:r w:rsidRPr="0093782E">
        <w:rPr>
          <w:rFonts w:ascii="Book Antiqua" w:eastAsia="Book Antiqua" w:hAnsi="Book Antiqua" w:cs="Book Antiqua"/>
          <w:b/>
          <w:bCs/>
          <w:color w:val="000000"/>
        </w:rPr>
        <w:t>haractero</w:t>
      </w:r>
      <w:r w:rsidR="000B5226" w:rsidRPr="0093782E">
        <w:rPr>
          <w:rFonts w:ascii="Book Antiqua" w:eastAsia="Book Antiqua" w:hAnsi="Book Antiqua" w:cs="Book Antiqua"/>
          <w:b/>
          <w:bCs/>
          <w:color w:val="000000"/>
        </w:rPr>
        <w:t>logical</w:t>
      </w:r>
      <w:r w:rsidR="00236AA1" w:rsidRPr="0093782E">
        <w:rPr>
          <w:rFonts w:ascii="Book Antiqua" w:eastAsia="Book Antiqua" w:hAnsi="Book Antiqua" w:cs="Book Antiqua"/>
          <w:b/>
          <w:bCs/>
          <w:color w:val="000000"/>
        </w:rPr>
        <w:t xml:space="preserve"> </w:t>
      </w:r>
      <w:r w:rsidR="000B5226" w:rsidRPr="0093782E">
        <w:rPr>
          <w:rFonts w:ascii="Book Antiqua" w:eastAsia="Book Antiqua" w:hAnsi="Book Antiqua" w:cs="Book Antiqua"/>
          <w:b/>
          <w:bCs/>
          <w:color w:val="000000"/>
        </w:rPr>
        <w:t>derogation</w:t>
      </w:r>
      <w:r w:rsidR="00236AA1" w:rsidRPr="0093782E">
        <w:rPr>
          <w:rFonts w:ascii="Book Antiqua" w:eastAsia="Book Antiqua" w:hAnsi="Book Antiqua" w:cs="Book Antiqua"/>
          <w:b/>
          <w:bCs/>
          <w:color w:val="000000"/>
        </w:rPr>
        <w:t xml:space="preserve"> </w:t>
      </w:r>
      <w:r w:rsidR="000B5226" w:rsidRPr="0093782E">
        <w:rPr>
          <w:rFonts w:ascii="Book Antiqua" w:eastAsia="Book Antiqua" w:hAnsi="Book Antiqua" w:cs="Book Antiqua"/>
          <w:b/>
          <w:bCs/>
          <w:color w:val="000000"/>
        </w:rPr>
        <w:t>questionnaire:</w:t>
      </w:r>
      <w:r w:rsidR="00236AA1" w:rsidRPr="00C2612E">
        <w:rPr>
          <w:rFonts w:ascii="Book Antiqua" w:hAnsi="Book Antiqua"/>
          <w:b/>
        </w:rPr>
        <w:t xml:space="preserve"> </w:t>
      </w:r>
      <w:r w:rsidR="00262280" w:rsidRPr="000F5B03">
        <w:rPr>
          <w:rFonts w:ascii="Book Antiqua" w:hAnsi="Book Antiqua"/>
          <w:lang w:eastAsia="zh-CN"/>
        </w:rPr>
        <w:t>This</w:t>
      </w:r>
      <w:r w:rsidR="00262280">
        <w:rPr>
          <w:rFonts w:ascii="Book Antiqua" w:hAnsi="Book Antiqua"/>
          <w:lang w:eastAsia="zh-CN"/>
        </w:rPr>
        <w:t xml:space="preserve"> questionnaire was </w:t>
      </w:r>
      <w:r w:rsidR="00262280">
        <w:rPr>
          <w:rFonts w:ascii="Book Antiqua" w:eastAsia="Book Antiqua" w:hAnsi="Book Antiqua" w:cs="Book Antiqua"/>
          <w:color w:val="000000"/>
        </w:rPr>
        <w:t>w</w:t>
      </w:r>
      <w:r w:rsidRPr="00262280">
        <w:rPr>
          <w:rFonts w:ascii="Book Antiqua" w:eastAsia="Book Antiqua" w:hAnsi="Book Antiqua" w:cs="Book Antiqua"/>
          <w:color w:val="000000"/>
        </w:rPr>
        <w:t>ritten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Brouns</w:t>
      </w:r>
      <w:r w:rsidR="00D4168F"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vertAlign w:val="superscript"/>
        </w:rPr>
        <w:t>19</w:t>
      </w:r>
      <w:r w:rsidR="00D4168F"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part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thesis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regarding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negative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attitudes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towards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refugees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based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previous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questionnaires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Correia</w:t>
      </w:r>
      <w:r w:rsidR="00236AA1" w:rsidRPr="0093782E">
        <w:rPr>
          <w:rFonts w:ascii="Book Antiqua" w:eastAsia="Book Antiqua" w:hAnsi="Book Antiqua" w:cs="Book Antiqua"/>
          <w:color w:val="000000"/>
        </w:rPr>
        <w:t xml:space="preserve"> </w:t>
      </w:r>
      <w:r w:rsidR="00D4168F" w:rsidRPr="0093782E">
        <w:rPr>
          <w:rFonts w:ascii="Book Antiqua" w:eastAsia="Book Antiqua" w:hAnsi="Book Antiqua" w:cs="Book Antiqua"/>
          <w:i/>
          <w:iCs/>
          <w:color w:val="000000"/>
        </w:rPr>
        <w:t>et</w:t>
      </w:r>
      <w:r w:rsidR="00236AA1" w:rsidRPr="0093782E">
        <w:rPr>
          <w:rFonts w:ascii="Book Antiqua" w:eastAsia="Book Antiqua" w:hAnsi="Book Antiqua" w:cs="Book Antiqua"/>
          <w:i/>
          <w:iCs/>
          <w:color w:val="000000"/>
        </w:rPr>
        <w:t xml:space="preserve"> </w:t>
      </w:r>
      <w:r w:rsidR="00D4168F" w:rsidRPr="0093782E">
        <w:rPr>
          <w:rFonts w:ascii="Book Antiqua" w:eastAsia="Book Antiqua" w:hAnsi="Book Antiqua" w:cs="Book Antiqua"/>
          <w:i/>
          <w:iCs/>
          <w:color w:val="000000"/>
        </w:rPr>
        <w:t>al</w:t>
      </w:r>
      <w:r w:rsidR="00D4168F"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vertAlign w:val="superscript"/>
        </w:rPr>
        <w:t>20</w:t>
      </w:r>
      <w:r w:rsidR="00D4168F"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nine-item</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questionnaire,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relating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question:</w:t>
      </w:r>
      <w:r w:rsidR="00236AA1" w:rsidRPr="0093782E">
        <w:rPr>
          <w:rFonts w:ascii="Book Antiqua" w:eastAsia="Book Antiqua" w:hAnsi="Book Antiqua" w:cs="Book Antiqua"/>
          <w:color w:val="000000"/>
        </w:rPr>
        <w:t xml:space="preserve"> </w:t>
      </w:r>
      <w:r w:rsidR="00262280">
        <w:rPr>
          <w:rFonts w:ascii="Book Antiqua" w:eastAsia="Book Antiqua" w:hAnsi="Book Antiqua" w:cs="Book Antiqua"/>
          <w:color w:val="000000"/>
        </w:rPr>
        <w:t>“</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your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opinion,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what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represents</w:t>
      </w:r>
      <w:r w:rsidR="00236AA1" w:rsidRPr="0093782E">
        <w:rPr>
          <w:rFonts w:ascii="Book Antiqua" w:eastAsia="Book Antiqua" w:hAnsi="Book Antiqua" w:cs="Book Antiqua"/>
          <w:color w:val="000000"/>
        </w:rPr>
        <w:t xml:space="preserve"> </w:t>
      </w:r>
      <w:r w:rsidR="00262280">
        <w:rPr>
          <w:rFonts w:ascii="Book Antiqua" w:eastAsia="Book Antiqua" w:hAnsi="Book Antiqua" w:cs="Book Antiqua"/>
          <w:color w:val="000000"/>
        </w:rPr>
        <w:t>‘</w:t>
      </w:r>
      <w:r w:rsidRPr="0093782E">
        <w:rPr>
          <w:rFonts w:ascii="Book Antiqua" w:eastAsia="Book Antiqua" w:hAnsi="Book Antiqua" w:cs="Book Antiqua"/>
          <w:color w:val="000000"/>
        </w:rPr>
        <w:t>X</w:t>
      </w:r>
      <w:r w:rsidR="00262280">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best?</w:t>
      </w:r>
      <w:r w:rsidR="00262280">
        <w:rPr>
          <w:rFonts w:ascii="Book Antiqua" w:eastAsia="Book Antiqua" w:hAnsi="Book Antiqua" w:cs="Book Antiqua"/>
          <w:color w:val="000000"/>
        </w:rPr>
        <w:t>”</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items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include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positive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characteristics,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i/>
          <w:iCs/>
          <w:color w:val="000000"/>
        </w:rPr>
        <w:t>e.g.</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polite,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responsible,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mature,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warm</w:t>
      </w:r>
      <w:r w:rsidR="00262280">
        <w:rPr>
          <w:rFonts w:ascii="Book Antiqua" w:eastAsia="Book Antiqua" w:hAnsi="Book Antiqua" w:cs="Book Antiqua"/>
          <w:color w:val="000000"/>
        </w:rPr>
        <w:t xml:space="preserve"> 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nice,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four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items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include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negative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characteristics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i/>
          <w:iCs/>
          <w:color w:val="000000"/>
        </w:rPr>
        <w:t>e.g.</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stupid,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selfish,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untrue</w:t>
      </w:r>
      <w:r w:rsidR="00262280">
        <w:rPr>
          <w:rFonts w:ascii="Book Antiqua" w:eastAsia="Book Antiqua" w:hAnsi="Book Antiqua" w:cs="Book Antiqua"/>
          <w:color w:val="000000"/>
        </w:rPr>
        <w:t xml:space="preserve"> 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unaware.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scoring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7-point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Likert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scale,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values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ranging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from</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(“Not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all”)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7</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great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high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score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indicates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participant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perceives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w:t>
      </w:r>
      <w:r w:rsidR="00262280">
        <w:rPr>
          <w:rFonts w:ascii="Book Antiqua" w:eastAsia="Book Antiqua" w:hAnsi="Book Antiqua" w:cs="Book Antiqua"/>
          <w:color w:val="000000"/>
        </w:rPr>
        <w:t>’</w:t>
      </w:r>
      <w:r w:rsidRPr="0093782E">
        <w:rPr>
          <w:rFonts w:ascii="Book Antiqua" w:eastAsia="Book Antiqua" w:hAnsi="Book Antiqua" w:cs="Book Antiqua"/>
          <w:color w:val="000000"/>
        </w:rPr>
        <w: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character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high-value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character.</w:t>
      </w:r>
    </w:p>
    <w:p w14:paraId="7B5C0D24" w14:textId="77777777" w:rsidR="00D4168F" w:rsidRPr="0093782E" w:rsidRDefault="00D4168F" w:rsidP="0093782E">
      <w:pPr>
        <w:spacing w:line="360" w:lineRule="auto"/>
        <w:jc w:val="both"/>
        <w:rPr>
          <w:rFonts w:ascii="Book Antiqua" w:eastAsia="Book Antiqua" w:hAnsi="Book Antiqua" w:cs="Book Antiqua"/>
          <w:b/>
          <w:bCs/>
          <w:i/>
          <w:iCs/>
          <w:color w:val="000000"/>
        </w:rPr>
      </w:pPr>
    </w:p>
    <w:p w14:paraId="2CCAF493" w14:textId="01AF2306"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bCs/>
          <w:i/>
          <w:iCs/>
          <w:color w:val="000000"/>
        </w:rPr>
        <w:t>Statistical</w:t>
      </w:r>
      <w:r w:rsidR="00236AA1" w:rsidRPr="0093782E">
        <w:rPr>
          <w:rFonts w:ascii="Book Antiqua" w:eastAsia="Book Antiqua" w:hAnsi="Book Antiqua" w:cs="Book Antiqua"/>
          <w:b/>
          <w:bCs/>
          <w:i/>
          <w:iCs/>
          <w:color w:val="000000"/>
        </w:rPr>
        <w:t xml:space="preserve"> </w:t>
      </w:r>
      <w:r w:rsidRPr="0093782E">
        <w:rPr>
          <w:rFonts w:ascii="Book Antiqua" w:eastAsia="Book Antiqua" w:hAnsi="Book Antiqua" w:cs="Book Antiqua"/>
          <w:b/>
          <w:bCs/>
          <w:i/>
          <w:iCs/>
          <w:color w:val="000000"/>
        </w:rPr>
        <w:t>analysis</w:t>
      </w:r>
    </w:p>
    <w:p w14:paraId="01157D27" w14:textId="6126657F"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color w:val="000000"/>
        </w:rPr>
        <w:t>Categorical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variables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described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using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frequencies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percentages.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Continuous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variables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described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mean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standard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deviation.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Comparison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between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answers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regarding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unvaccinated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utilized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using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paired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samples</w:t>
      </w:r>
      <w:r w:rsidR="00236AA1" w:rsidRPr="0093782E">
        <w:rPr>
          <w:rFonts w:ascii="Book Antiqua" w:eastAsia="Book Antiqua" w:hAnsi="Book Antiqua" w:cs="Book Antiqua"/>
          <w:color w:val="000000"/>
        </w:rPr>
        <w:t xml:space="preserve"> </w:t>
      </w:r>
      <w:r w:rsidR="00D4168F" w:rsidRPr="0093782E">
        <w:rPr>
          <w:rFonts w:ascii="Book Antiqua" w:eastAsia="Book Antiqua" w:hAnsi="Book Antiqua" w:cs="Book Antiqua"/>
          <w:i/>
          <w:iCs/>
          <w:color w:val="000000"/>
        </w:rPr>
        <w:t>t</w:t>
      </w:r>
      <w:r w:rsidRPr="0093782E">
        <w:rPr>
          <w:rFonts w:ascii="Book Antiqua" w:eastAsia="Book Antiqua" w:hAnsi="Book Antiqua" w:cs="Book Antiqua"/>
          <w:color w:val="000000"/>
        </w:rPr>
        <w:t>-test.</w:t>
      </w:r>
      <w:r w:rsidR="00236AA1" w:rsidRPr="0093782E">
        <w:rPr>
          <w:rFonts w:ascii="Book Antiqua" w:eastAsia="Book Antiqua" w:hAnsi="Book Antiqua" w:cs="Book Antiqua"/>
          <w:color w:val="000000"/>
        </w:rPr>
        <w:t xml:space="preserve"> </w:t>
      </w:r>
      <w:r w:rsidR="00D4168F" w:rsidRPr="0093782E">
        <w:rPr>
          <w:rFonts w:ascii="Book Antiqua" w:eastAsia="Book Antiqua" w:hAnsi="Book Antiqua" w:cs="Book Antiqua"/>
          <w:i/>
          <w:iCs/>
          <w:color w:val="000000"/>
        </w:rPr>
        <w:t>P</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0.05</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defined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statistically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significant.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effect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size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significant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results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calculated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using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Cohen’s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test.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internal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consistency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each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tool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study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instrument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measured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using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alpha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Cronbach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score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(alpha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above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0.7</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considered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high).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Correlations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examined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using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Pearson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correlation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coefficient.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analysis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performed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using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SPSS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26.0</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Windows.</w:t>
      </w:r>
    </w:p>
    <w:p w14:paraId="306EFB2A" w14:textId="77777777" w:rsidR="00A77B3E" w:rsidRPr="00C2612E" w:rsidRDefault="00A77B3E" w:rsidP="0093782E">
      <w:pPr>
        <w:spacing w:line="360" w:lineRule="auto"/>
        <w:jc w:val="both"/>
        <w:rPr>
          <w:rFonts w:ascii="Book Antiqua" w:hAnsi="Book Antiqua"/>
        </w:rPr>
      </w:pPr>
    </w:p>
    <w:p w14:paraId="2CA6445D" w14:textId="77777777"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caps/>
          <w:color w:val="000000"/>
          <w:u w:val="single"/>
        </w:rPr>
        <w:t>RESULTS</w:t>
      </w:r>
    </w:p>
    <w:p w14:paraId="01997B6B" w14:textId="77777777"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bCs/>
          <w:i/>
          <w:iCs/>
          <w:color w:val="000000"/>
        </w:rPr>
        <w:t>Participants</w:t>
      </w:r>
    </w:p>
    <w:p w14:paraId="7820689C" w14:textId="643A6020"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color w:val="000000"/>
        </w:rPr>
        <w:t>During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study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period,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approached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more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than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500</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active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physicians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nursing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staff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from</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11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different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medical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centers.</w:t>
      </w:r>
      <w:r w:rsidR="00236AA1" w:rsidRPr="0093782E">
        <w:rPr>
          <w:rFonts w:ascii="Book Antiqua" w:eastAsia="Book Antiqua" w:hAnsi="Book Antiqua" w:cs="Book Antiqua"/>
          <w:color w:val="000000"/>
        </w:rPr>
        <w:t xml:space="preserve"> </w:t>
      </w:r>
      <w:r w:rsidR="00262280">
        <w:rPr>
          <w:rFonts w:ascii="Book Antiqua" w:eastAsia="Book Antiqua" w:hAnsi="Book Antiqua" w:cs="Book Antiqua"/>
          <w:color w:val="000000"/>
        </w:rPr>
        <w:t xml:space="preserve">In total, </w:t>
      </w:r>
      <w:r w:rsidRPr="0093782E">
        <w:rPr>
          <w:rFonts w:ascii="Book Antiqua" w:eastAsia="Book Antiqua" w:hAnsi="Book Antiqua" w:cs="Book Antiqua"/>
          <w:color w:val="000000"/>
        </w:rPr>
        <w:t>138</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participants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agreed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enroll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study,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them</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66</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(48%)</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completed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least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three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study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tools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included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our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cohort.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Participant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characteristics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presented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Table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total,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38</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(58%)</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participants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women,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mean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age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40.5</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10,</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37</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(56%)</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physicians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(senior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doctors,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residents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interns),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29</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(44%)</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participants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staff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internal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medicine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departments.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All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but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two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(97%)</w:t>
      </w:r>
      <w:r w:rsidR="007168B2">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12</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(18%)</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had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prior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COVID-19.</w:t>
      </w:r>
    </w:p>
    <w:p w14:paraId="79AC2AB3" w14:textId="77777777" w:rsidR="00D4168F" w:rsidRPr="0093782E" w:rsidRDefault="00D4168F" w:rsidP="0093782E">
      <w:pPr>
        <w:spacing w:line="360" w:lineRule="auto"/>
        <w:jc w:val="both"/>
        <w:rPr>
          <w:rFonts w:ascii="Book Antiqua" w:eastAsia="Book Antiqua" w:hAnsi="Book Antiqua" w:cs="Book Antiqua"/>
          <w:b/>
          <w:bCs/>
          <w:i/>
          <w:iCs/>
          <w:color w:val="000000"/>
        </w:rPr>
      </w:pPr>
    </w:p>
    <w:p w14:paraId="0E5A1BBB" w14:textId="2E86AAA1"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bCs/>
          <w:i/>
          <w:iCs/>
          <w:color w:val="000000"/>
        </w:rPr>
        <w:t>Effect</w:t>
      </w:r>
      <w:r w:rsidR="00236AA1" w:rsidRPr="0093782E">
        <w:rPr>
          <w:rFonts w:ascii="Book Antiqua" w:eastAsia="Book Antiqua" w:hAnsi="Book Antiqua" w:cs="Book Antiqua"/>
          <w:b/>
          <w:bCs/>
          <w:i/>
          <w:iCs/>
          <w:color w:val="000000"/>
        </w:rPr>
        <w:t xml:space="preserve"> </w:t>
      </w:r>
      <w:r w:rsidRPr="0093782E">
        <w:rPr>
          <w:rFonts w:ascii="Book Antiqua" w:eastAsia="Book Antiqua" w:hAnsi="Book Antiqua" w:cs="Book Antiqua"/>
          <w:b/>
          <w:bCs/>
          <w:i/>
          <w:iCs/>
          <w:color w:val="000000"/>
        </w:rPr>
        <w:t>of</w:t>
      </w:r>
      <w:r w:rsidR="00236AA1" w:rsidRPr="0093782E">
        <w:rPr>
          <w:rFonts w:ascii="Book Antiqua" w:eastAsia="Book Antiqua" w:hAnsi="Book Antiqua" w:cs="Book Antiqua"/>
          <w:b/>
          <w:bCs/>
          <w:i/>
          <w:iCs/>
          <w:color w:val="000000"/>
        </w:rPr>
        <w:t xml:space="preserve"> </w:t>
      </w:r>
      <w:r w:rsidRPr="0093782E">
        <w:rPr>
          <w:rFonts w:ascii="Book Antiqua" w:eastAsia="Book Antiqua" w:hAnsi="Book Antiqua" w:cs="Book Antiqua"/>
          <w:b/>
          <w:bCs/>
          <w:i/>
          <w:iCs/>
          <w:color w:val="000000"/>
        </w:rPr>
        <w:t>patient</w:t>
      </w:r>
      <w:r w:rsidR="00236AA1" w:rsidRPr="0093782E">
        <w:rPr>
          <w:rFonts w:ascii="Book Antiqua" w:eastAsia="Book Antiqua" w:hAnsi="Book Antiqua" w:cs="Book Antiqua"/>
          <w:b/>
          <w:bCs/>
          <w:i/>
          <w:iCs/>
          <w:color w:val="000000"/>
        </w:rPr>
        <w:t xml:space="preserve"> </w:t>
      </w:r>
      <w:r w:rsidRPr="0093782E">
        <w:rPr>
          <w:rFonts w:ascii="Book Antiqua" w:eastAsia="Book Antiqua" w:hAnsi="Book Antiqua" w:cs="Book Antiqua"/>
          <w:b/>
          <w:bCs/>
          <w:i/>
          <w:iCs/>
          <w:color w:val="000000"/>
        </w:rPr>
        <w:t>vaccine</w:t>
      </w:r>
      <w:r w:rsidR="00236AA1" w:rsidRPr="0093782E">
        <w:rPr>
          <w:rFonts w:ascii="Book Antiqua" w:eastAsia="Book Antiqua" w:hAnsi="Book Antiqua" w:cs="Book Antiqua"/>
          <w:b/>
          <w:bCs/>
          <w:i/>
          <w:iCs/>
          <w:color w:val="000000"/>
        </w:rPr>
        <w:t xml:space="preserve"> </w:t>
      </w:r>
      <w:r w:rsidRPr="0093782E">
        <w:rPr>
          <w:rFonts w:ascii="Book Antiqua" w:eastAsia="Book Antiqua" w:hAnsi="Book Antiqua" w:cs="Book Antiqua"/>
          <w:b/>
          <w:bCs/>
          <w:i/>
          <w:iCs/>
          <w:color w:val="000000"/>
        </w:rPr>
        <w:t>hesitancy</w:t>
      </w:r>
      <w:r w:rsidR="00236AA1" w:rsidRPr="0093782E">
        <w:rPr>
          <w:rFonts w:ascii="Book Antiqua" w:eastAsia="Book Antiqua" w:hAnsi="Book Antiqua" w:cs="Book Antiqua"/>
          <w:b/>
          <w:bCs/>
          <w:i/>
          <w:iCs/>
          <w:color w:val="000000"/>
        </w:rPr>
        <w:t xml:space="preserve"> </w:t>
      </w:r>
      <w:r w:rsidRPr="0093782E">
        <w:rPr>
          <w:rFonts w:ascii="Book Antiqua" w:eastAsia="Book Antiqua" w:hAnsi="Book Antiqua" w:cs="Book Antiqua"/>
          <w:b/>
          <w:bCs/>
          <w:i/>
          <w:iCs/>
          <w:color w:val="000000"/>
        </w:rPr>
        <w:t>on</w:t>
      </w:r>
      <w:r w:rsidR="00236AA1" w:rsidRPr="0093782E">
        <w:rPr>
          <w:rFonts w:ascii="Book Antiqua" w:eastAsia="Book Antiqua" w:hAnsi="Book Antiqua" w:cs="Book Antiqua"/>
          <w:b/>
          <w:bCs/>
          <w:i/>
          <w:iCs/>
          <w:color w:val="000000"/>
        </w:rPr>
        <w:t xml:space="preserve"> </w:t>
      </w:r>
      <w:r w:rsidRPr="0093782E">
        <w:rPr>
          <w:rFonts w:ascii="Book Antiqua" w:eastAsia="Book Antiqua" w:hAnsi="Book Antiqua" w:cs="Book Antiqua"/>
          <w:b/>
          <w:bCs/>
          <w:i/>
          <w:iCs/>
          <w:color w:val="000000"/>
        </w:rPr>
        <w:t>the</w:t>
      </w:r>
      <w:r w:rsidR="00236AA1" w:rsidRPr="0093782E">
        <w:rPr>
          <w:rFonts w:ascii="Book Antiqua" w:eastAsia="Book Antiqua" w:hAnsi="Book Antiqua" w:cs="Book Antiqua"/>
          <w:b/>
          <w:bCs/>
          <w:i/>
          <w:iCs/>
          <w:color w:val="000000"/>
        </w:rPr>
        <w:t xml:space="preserve"> </w:t>
      </w:r>
      <w:r w:rsidRPr="0093782E">
        <w:rPr>
          <w:rFonts w:ascii="Book Antiqua" w:eastAsia="Book Antiqua" w:hAnsi="Book Antiqua" w:cs="Book Antiqua"/>
          <w:b/>
          <w:bCs/>
          <w:i/>
          <w:iCs/>
          <w:color w:val="000000"/>
        </w:rPr>
        <w:t>HCT</w:t>
      </w:r>
      <w:r w:rsidR="00236AA1" w:rsidRPr="0093782E">
        <w:rPr>
          <w:rFonts w:ascii="Book Antiqua" w:eastAsia="Book Antiqua" w:hAnsi="Book Antiqua" w:cs="Book Antiqua"/>
          <w:b/>
          <w:bCs/>
          <w:i/>
          <w:iCs/>
          <w:color w:val="000000"/>
        </w:rPr>
        <w:t xml:space="preserve"> </w:t>
      </w:r>
      <w:r w:rsidRPr="0093782E">
        <w:rPr>
          <w:rFonts w:ascii="Book Antiqua" w:eastAsia="Book Antiqua" w:hAnsi="Book Antiqua" w:cs="Book Antiqua"/>
          <w:b/>
          <w:bCs/>
          <w:i/>
          <w:iCs/>
          <w:color w:val="000000"/>
        </w:rPr>
        <w:t>perceptions</w:t>
      </w:r>
    </w:p>
    <w:p w14:paraId="31E67D2C" w14:textId="6DA8BA65"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three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tools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used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study</w:t>
      </w:r>
      <w:r w:rsidR="00236AA1" w:rsidRPr="0093782E">
        <w:rPr>
          <w:rFonts w:ascii="Book Antiqua" w:eastAsia="Book Antiqua" w:hAnsi="Book Antiqua" w:cs="Book Antiqua"/>
          <w:color w:val="000000"/>
        </w:rPr>
        <w:t xml:space="preserve"> </w:t>
      </w:r>
      <w:r w:rsidR="000B5226" w:rsidRPr="0093782E">
        <w:rPr>
          <w:rFonts w:ascii="Book Antiqua" w:eastAsia="Book Antiqua" w:hAnsi="Book Antiqua" w:cs="Book Antiqua"/>
          <w:color w:val="000000"/>
        </w:rPr>
        <w:t>[</w:t>
      </w:r>
      <w:r w:rsidR="00097C2B" w:rsidRPr="0093782E">
        <w:rPr>
          <w:rFonts w:ascii="Book Antiqua" w:eastAsia="Book Antiqua" w:hAnsi="Book Antiqua" w:cs="Book Antiqua"/>
          <w:color w:val="000000"/>
        </w:rPr>
        <w:t>d</w:t>
      </w:r>
      <w:r w:rsidR="000B5226" w:rsidRPr="0093782E">
        <w:rPr>
          <w:rFonts w:ascii="Book Antiqua" w:eastAsia="Book Antiqua" w:hAnsi="Book Antiqua" w:cs="Book Antiqua"/>
          <w:color w:val="000000"/>
        </w:rPr>
        <w:t>ifficult</w:t>
      </w:r>
      <w:r w:rsidR="00236AA1" w:rsidRPr="0093782E">
        <w:rPr>
          <w:rFonts w:ascii="Book Antiqua" w:eastAsia="Book Antiqua" w:hAnsi="Book Antiqua" w:cs="Book Antiqua"/>
          <w:color w:val="000000"/>
        </w:rPr>
        <w:t xml:space="preserve"> </w:t>
      </w:r>
      <w:r w:rsidR="000B5226" w:rsidRPr="0093782E">
        <w:rPr>
          <w:rFonts w:ascii="Book Antiqua" w:eastAsia="Book Antiqua" w:hAnsi="Book Antiqua" w:cs="Book Antiqua"/>
          <w:color w:val="000000"/>
        </w:rPr>
        <w:t>doctor-patient</w:t>
      </w:r>
      <w:r w:rsidR="00236AA1" w:rsidRPr="0093782E">
        <w:rPr>
          <w:rFonts w:ascii="Book Antiqua" w:eastAsia="Book Antiqua" w:hAnsi="Book Antiqua" w:cs="Book Antiqua"/>
          <w:color w:val="000000"/>
        </w:rPr>
        <w:t xml:space="preserve"> </w:t>
      </w:r>
      <w:r w:rsidR="000B5226" w:rsidRPr="0093782E">
        <w:rPr>
          <w:rFonts w:ascii="Book Antiqua" w:eastAsia="Book Antiqua" w:hAnsi="Book Antiqua" w:cs="Book Antiqua"/>
          <w:color w:val="000000"/>
        </w:rPr>
        <w:t>relation</w:t>
      </w:r>
      <w:r w:rsidR="00236AA1" w:rsidRPr="0093782E">
        <w:rPr>
          <w:rFonts w:ascii="Book Antiqua" w:eastAsia="Book Antiqua" w:hAnsi="Book Antiqua" w:cs="Book Antiqua"/>
          <w:color w:val="000000"/>
        </w:rPr>
        <w:t xml:space="preserve"> </w:t>
      </w:r>
      <w:r w:rsidR="000B5226" w:rsidRPr="0093782E">
        <w:rPr>
          <w:rFonts w:ascii="Book Antiqua" w:eastAsia="Book Antiqua" w:hAnsi="Book Antiqua" w:cs="Book Antiqua"/>
          <w:color w:val="000000"/>
        </w:rPr>
        <w:t>questionnaire</w:t>
      </w:r>
      <w:r w:rsidR="00236AA1" w:rsidRPr="0093782E">
        <w:rPr>
          <w:rFonts w:ascii="Book Antiqua" w:eastAsia="Book Antiqua" w:hAnsi="Book Antiqua" w:cs="Book Antiqua"/>
          <w:color w:val="000000"/>
        </w:rPr>
        <w:t xml:space="preserve"> </w:t>
      </w:r>
      <w:r w:rsidR="000B5226" w:rsidRPr="0093782E">
        <w:rPr>
          <w:rFonts w:ascii="Book Antiqua" w:eastAsia="Book Antiqua" w:hAnsi="Book Antiqua" w:cs="Book Antiqua"/>
          <w:color w:val="000000"/>
        </w:rPr>
        <w:t>(DDPRQ-10)</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000B5226" w:rsidRPr="0093782E">
        <w:rPr>
          <w:rFonts w:ascii="Book Antiqua" w:eastAsia="Book Antiqua" w:hAnsi="Book Antiqua" w:cs="Book Antiqua"/>
          <w:color w:val="000000"/>
        </w:rPr>
        <w:t>medical</w:t>
      </w:r>
      <w:r w:rsidR="00236AA1" w:rsidRPr="0093782E">
        <w:rPr>
          <w:rFonts w:ascii="Book Antiqua" w:eastAsia="Book Antiqua" w:hAnsi="Book Antiqua" w:cs="Book Antiqua"/>
          <w:color w:val="000000"/>
        </w:rPr>
        <w:t xml:space="preserve"> </w:t>
      </w:r>
      <w:r w:rsidR="000B5226" w:rsidRPr="0093782E">
        <w:rPr>
          <w:rFonts w:ascii="Book Antiqua" w:eastAsia="Book Antiqua" w:hAnsi="Book Antiqua" w:cs="Book Antiqua"/>
          <w:color w:val="000000"/>
        </w:rPr>
        <w:t>staff</w:t>
      </w:r>
      <w:r w:rsidR="00236AA1" w:rsidRPr="0093782E">
        <w:rPr>
          <w:rFonts w:ascii="Book Antiqua" w:eastAsia="Book Antiqua" w:hAnsi="Book Antiqua" w:cs="Book Antiqua"/>
          <w:color w:val="000000"/>
        </w:rPr>
        <w:t xml:space="preserve"> </w:t>
      </w:r>
      <w:r w:rsidR="000B5226" w:rsidRPr="0093782E">
        <w:rPr>
          <w:rFonts w:ascii="Book Antiqua" w:eastAsia="Book Antiqua" w:hAnsi="Book Antiqua" w:cs="Book Antiqua"/>
          <w:color w:val="000000"/>
        </w:rPr>
        <w:t>perception</w:t>
      </w:r>
      <w:r w:rsidR="00236AA1" w:rsidRPr="0093782E">
        <w:rPr>
          <w:rFonts w:ascii="Book Antiqua" w:eastAsia="Book Antiqua" w:hAnsi="Book Antiqua" w:cs="Book Antiqua"/>
          <w:color w:val="000000"/>
        </w:rPr>
        <w:t xml:space="preserve"> </w:t>
      </w:r>
      <w:r w:rsidR="000B5226"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000B5226" w:rsidRPr="0093782E">
        <w:rPr>
          <w:rFonts w:ascii="Book Antiqua" w:eastAsia="Book Antiqua" w:hAnsi="Book Antiqua" w:cs="Book Antiqua"/>
          <w:color w:val="000000"/>
        </w:rPr>
        <w:t>patient</w:t>
      </w:r>
      <w:r w:rsidR="007168B2">
        <w:rPr>
          <w:rFonts w:ascii="Book Antiqua" w:eastAsia="Book Antiqua" w:hAnsi="Book Antiqua" w:cs="Book Antiqua"/>
          <w:color w:val="000000"/>
        </w:rPr>
        <w:t>’</w:t>
      </w:r>
      <w:r w:rsidR="000B5226" w:rsidRPr="0093782E">
        <w:rPr>
          <w:rFonts w:ascii="Book Antiqua" w:eastAsia="Book Antiqua" w:hAnsi="Book Antiqua" w:cs="Book Antiqua"/>
          <w:color w:val="000000"/>
        </w:rPr>
        <w:t>s</w:t>
      </w:r>
      <w:r w:rsidR="00236AA1" w:rsidRPr="0093782E">
        <w:rPr>
          <w:rFonts w:ascii="Book Antiqua" w:eastAsia="Book Antiqua" w:hAnsi="Book Antiqua" w:cs="Book Antiqua"/>
          <w:color w:val="000000"/>
        </w:rPr>
        <w:t xml:space="preserve"> </w:t>
      </w:r>
      <w:r w:rsidR="000B5226" w:rsidRPr="0093782E">
        <w:rPr>
          <w:rFonts w:ascii="Book Antiqua" w:eastAsia="Book Antiqua" w:hAnsi="Book Antiqua" w:cs="Book Antiqua"/>
          <w:color w:val="000000"/>
        </w:rPr>
        <w:t>responsibility</w:t>
      </w:r>
      <w:r w:rsidR="00236AA1" w:rsidRPr="0093782E">
        <w:rPr>
          <w:rFonts w:ascii="Book Antiqua" w:eastAsia="Book Antiqua" w:hAnsi="Book Antiqua" w:cs="Book Antiqua"/>
          <w:color w:val="000000"/>
        </w:rPr>
        <w:t xml:space="preserve"> </w:t>
      </w:r>
      <w:r w:rsidR="000B5226" w:rsidRPr="0093782E">
        <w:rPr>
          <w:rFonts w:ascii="Book Antiqua" w:eastAsia="Book Antiqua" w:hAnsi="Book Antiqua" w:cs="Book Antiqua"/>
          <w:color w:val="000000"/>
        </w:rPr>
        <w:t>questionnaire</w:t>
      </w:r>
      <w:r w:rsidR="00236AA1" w:rsidRPr="0093782E">
        <w:rPr>
          <w:rFonts w:ascii="Book Antiqua" w:eastAsia="Book Antiqua" w:hAnsi="Book Antiqua" w:cs="Book Antiqua"/>
          <w:color w:val="000000"/>
        </w:rPr>
        <w:t xml:space="preserve"> </w:t>
      </w:r>
      <w:r w:rsidR="000B5226" w:rsidRPr="0093782E">
        <w:rPr>
          <w:rFonts w:ascii="Book Antiqua" w:eastAsia="Book Antiqua" w:hAnsi="Book Antiqua" w:cs="Book Antiqua"/>
          <w:color w:val="000000"/>
        </w:rPr>
        <w:t>(PPRQ)</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000B5226" w:rsidRPr="0093782E">
        <w:rPr>
          <w:rFonts w:ascii="Book Antiqua" w:eastAsia="Book Antiqua" w:hAnsi="Book Antiqua" w:cs="Book Antiqua"/>
          <w:color w:val="000000"/>
        </w:rPr>
        <w:t>characterological</w:t>
      </w:r>
      <w:r w:rsidR="00236AA1" w:rsidRPr="0093782E">
        <w:rPr>
          <w:rFonts w:ascii="Book Antiqua" w:eastAsia="Book Antiqua" w:hAnsi="Book Antiqua" w:cs="Book Antiqua"/>
          <w:color w:val="000000"/>
        </w:rPr>
        <w:t xml:space="preserve"> </w:t>
      </w:r>
      <w:r w:rsidR="000B5226" w:rsidRPr="0093782E">
        <w:rPr>
          <w:rFonts w:ascii="Book Antiqua" w:eastAsia="Book Antiqua" w:hAnsi="Book Antiqua" w:cs="Book Antiqua"/>
          <w:color w:val="000000"/>
        </w:rPr>
        <w:t>derogation</w:t>
      </w:r>
      <w:r w:rsidR="00236AA1" w:rsidRPr="0093782E">
        <w:rPr>
          <w:rFonts w:ascii="Book Antiqua" w:eastAsia="Book Antiqua" w:hAnsi="Book Antiqua" w:cs="Book Antiqua"/>
          <w:color w:val="000000"/>
        </w:rPr>
        <w:t xml:space="preserve"> </w:t>
      </w:r>
      <w:r w:rsidR="000B5226" w:rsidRPr="0093782E">
        <w:rPr>
          <w:rFonts w:ascii="Book Antiqua" w:eastAsia="Book Antiqua" w:hAnsi="Book Antiqua" w:cs="Book Antiqua"/>
          <w:color w:val="000000"/>
        </w:rPr>
        <w:t>questionnaire</w:t>
      </w:r>
      <w:r w:rsidR="00236AA1" w:rsidRPr="0093782E">
        <w:rPr>
          <w:rFonts w:ascii="Book Antiqua" w:eastAsia="Book Antiqua" w:hAnsi="Book Antiqua" w:cs="Book Antiqua"/>
          <w:color w:val="000000"/>
        </w:rPr>
        <w:t xml:space="preserve"> </w:t>
      </w:r>
      <w:r w:rsidR="000B5226" w:rsidRPr="0093782E">
        <w:rPr>
          <w:rFonts w:ascii="Book Antiqua" w:eastAsia="Book Antiqua" w:hAnsi="Book Antiqua" w:cs="Book Antiqua"/>
          <w:color w:val="000000"/>
        </w:rPr>
        <w:t>(CDQ)]</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showed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high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internal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consistency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based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our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results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(α</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between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0.72</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0.845).</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Table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2</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presents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mean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scores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selected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questions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from</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each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tool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comparing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unvaccinated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Based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00097C2B" w:rsidRPr="0093782E">
        <w:rPr>
          <w:rFonts w:ascii="Book Antiqua" w:eastAsia="Book Antiqua" w:hAnsi="Book Antiqua" w:cs="Book Antiqua"/>
          <w:color w:val="000000"/>
        </w:rPr>
        <w:t>t</w:t>
      </w:r>
      <w:r w:rsidRPr="0093782E">
        <w:rPr>
          <w:rFonts w:ascii="Book Antiqua" w:eastAsia="Book Antiqua" w:hAnsi="Book Antiqua" w:cs="Book Antiqua"/>
          <w:color w:val="000000"/>
        </w:rPr>
        <w:t>ool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(DDPRQ-10),</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considered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caring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unvaccinated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more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frustrating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t>
      </w:r>
      <w:r w:rsidR="00097C2B" w:rsidRPr="0093782E">
        <w:rPr>
          <w:rFonts w:ascii="Book Antiqua" w:eastAsia="Book Antiqua" w:hAnsi="Book Antiqua" w:cs="Book Antiqua"/>
          <w:i/>
          <w:iCs/>
          <w:color w:val="000000"/>
        </w:rPr>
        <w:t>P</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0.001),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time-consuming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t>
      </w:r>
      <w:r w:rsidR="00097C2B" w:rsidRPr="0093782E">
        <w:rPr>
          <w:rFonts w:ascii="Book Antiqua" w:eastAsia="Book Antiqua" w:hAnsi="Book Antiqua" w:cs="Book Antiqua"/>
          <w:i/>
          <w:iCs/>
          <w:color w:val="000000"/>
        </w:rPr>
        <w:t>P</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0.001)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less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satisfying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t>
      </w:r>
      <w:r w:rsidR="00097C2B" w:rsidRPr="0093782E">
        <w:rPr>
          <w:rFonts w:ascii="Book Antiqua" w:eastAsia="Book Antiqua" w:hAnsi="Book Antiqua" w:cs="Book Antiqua"/>
          <w:i/>
          <w:iCs/>
          <w:color w:val="000000"/>
        </w:rPr>
        <w:t>P</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0.001).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Answers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00097C2B" w:rsidRPr="0093782E">
        <w:rPr>
          <w:rFonts w:ascii="Book Antiqua" w:eastAsia="Book Antiqua" w:hAnsi="Book Antiqua" w:cs="Book Antiqua"/>
          <w:color w:val="000000"/>
        </w:rPr>
        <w:t>t</w:t>
      </w:r>
      <w:r w:rsidRPr="0093782E">
        <w:rPr>
          <w:rFonts w:ascii="Book Antiqua" w:eastAsia="Book Antiqua" w:hAnsi="Book Antiqua" w:cs="Book Antiqua"/>
          <w:color w:val="000000"/>
        </w:rPr>
        <w:t>ool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2</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(PPRQ)</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revealed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that</w:t>
      </w:r>
      <w:r w:rsidR="00236AA1" w:rsidRPr="0093782E">
        <w:rPr>
          <w:rFonts w:ascii="Book Antiqua" w:eastAsia="Book Antiqua" w:hAnsi="Book Antiqua" w:cs="Book Antiqua"/>
          <w:color w:val="000000"/>
        </w:rPr>
        <w:t xml:space="preserve"> </w:t>
      </w:r>
      <w:r w:rsidR="007168B2">
        <w:rPr>
          <w:rFonts w:ascii="Book Antiqua" w:eastAsia="Book Antiqua" w:hAnsi="Book Antiqua" w:cs="Book Antiqua"/>
          <w:color w:val="000000"/>
        </w:rPr>
        <w:t xml:space="preserve">the </w:t>
      </w:r>
      <w:r w:rsidRPr="0093782E">
        <w:rPr>
          <w:rFonts w:ascii="Book Antiqua" w:eastAsia="Book Antiqua" w:hAnsi="Book Antiqua" w:cs="Book Antiqua"/>
          <w:color w:val="000000"/>
        </w:rPr>
        <w:t>HCT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perceived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unvaccinated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responsible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their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illness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t>
      </w:r>
      <w:r w:rsidR="00097C2B" w:rsidRPr="0093782E">
        <w:rPr>
          <w:rFonts w:ascii="Book Antiqua" w:eastAsia="Book Antiqua" w:hAnsi="Book Antiqua" w:cs="Book Antiqua"/>
          <w:i/>
          <w:iCs/>
          <w:color w:val="000000"/>
        </w:rPr>
        <w:t>P</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0.001),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consciously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endanger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their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surroundings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t>
      </w:r>
      <w:r w:rsidR="00097C2B" w:rsidRPr="0093782E">
        <w:rPr>
          <w:rFonts w:ascii="Book Antiqua" w:eastAsia="Book Antiqua" w:hAnsi="Book Antiqua" w:cs="Book Antiqua"/>
          <w:i/>
          <w:iCs/>
          <w:color w:val="000000"/>
        </w:rPr>
        <w:t>P</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0.001)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less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deserv</w:t>
      </w:r>
      <w:r w:rsidR="007168B2">
        <w:rPr>
          <w:rFonts w:ascii="Book Antiqua" w:eastAsia="Book Antiqua" w:hAnsi="Book Antiqua" w:cs="Book Antiqua"/>
          <w:color w:val="000000"/>
        </w:rPr>
        <w:t>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occupying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beds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intensive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unit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than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t>
      </w:r>
      <w:r w:rsidRPr="0093782E">
        <w:rPr>
          <w:rFonts w:ascii="Book Antiqua" w:eastAsia="Book Antiqua" w:hAnsi="Book Antiqua" w:cs="Book Antiqua"/>
          <w:i/>
          <w:iCs/>
          <w:color w:val="000000"/>
        </w:rPr>
        <w:t>P</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0.002).</w:t>
      </w:r>
      <w:r w:rsidR="00236AA1" w:rsidRPr="0093782E">
        <w:rPr>
          <w:rFonts w:ascii="Book Antiqua" w:eastAsia="Book Antiqua" w:hAnsi="Book Antiqua" w:cs="Book Antiqua"/>
          <w:color w:val="000000"/>
        </w:rPr>
        <w:t xml:space="preserve"> </w:t>
      </w:r>
      <w:r w:rsidR="007168B2">
        <w:rPr>
          <w:rFonts w:ascii="Book Antiqua" w:eastAsia="Book Antiqua" w:hAnsi="Book Antiqua" w:cs="Book Antiqua"/>
          <w:color w:val="000000"/>
        </w:rPr>
        <w:t xml:space="preserve">The </w:t>
      </w:r>
      <w:r w:rsidRPr="0093782E">
        <w:rPr>
          <w:rFonts w:ascii="Book Antiqua" w:eastAsia="Book Antiqua" w:hAnsi="Book Antiqua" w:cs="Book Antiqua"/>
          <w:color w:val="000000"/>
        </w:rPr>
        <w:t>HCT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also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believed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social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economic</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sanctions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should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imposed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unvaccinated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people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(mean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scores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4.2</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4.1,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respectively,</w:t>
      </w:r>
      <w:r w:rsidR="00236AA1" w:rsidRPr="0093782E">
        <w:rPr>
          <w:rFonts w:ascii="Book Antiqua" w:eastAsia="Book Antiqua" w:hAnsi="Book Antiqua" w:cs="Book Antiqua"/>
          <w:color w:val="000000"/>
        </w:rPr>
        <w:t xml:space="preserve"> </w:t>
      </w:r>
      <w:r w:rsidR="00097C2B" w:rsidRPr="0093782E">
        <w:rPr>
          <w:rFonts w:ascii="Book Antiqua" w:eastAsia="Book Antiqua" w:hAnsi="Book Antiqua" w:cs="Book Antiqua"/>
          <w:i/>
          <w:iCs/>
          <w:color w:val="000000"/>
        </w:rPr>
        <w:t>P</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0.001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both).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Tool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3</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(CDQ)</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indicated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unvaccinated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perceived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less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mature,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more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selfish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more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ignorant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t>
      </w:r>
      <w:r w:rsidR="00097C2B" w:rsidRPr="0093782E">
        <w:rPr>
          <w:rFonts w:ascii="Book Antiqua" w:eastAsia="Book Antiqua" w:hAnsi="Book Antiqua" w:cs="Book Antiqua"/>
          <w:i/>
          <w:iCs/>
          <w:color w:val="000000"/>
        </w:rPr>
        <w:t>P</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0.001).</w:t>
      </w:r>
    </w:p>
    <w:p w14:paraId="725CC936" w14:textId="69B78DC7" w:rsidR="00A77B3E" w:rsidRPr="00C2612E" w:rsidRDefault="000561DC" w:rsidP="0093782E">
      <w:pPr>
        <w:spacing w:line="360" w:lineRule="auto"/>
        <w:ind w:firstLineChars="200" w:firstLine="480"/>
        <w:jc w:val="both"/>
        <w:rPr>
          <w:rFonts w:ascii="Book Antiqua" w:hAnsi="Book Antiqua"/>
        </w:rPr>
      </w:pP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mean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total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scores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each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tool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presented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Figure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2.</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Based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these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results,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experienced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their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relationship</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unvaccinated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more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difficult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(DDPRQ-10</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tool,</w:t>
      </w:r>
      <w:r w:rsidR="00236AA1" w:rsidRPr="0093782E">
        <w:rPr>
          <w:rFonts w:ascii="Book Antiqua" w:eastAsia="Book Antiqua" w:hAnsi="Book Antiqua" w:cs="Book Antiqua"/>
          <w:color w:val="000000"/>
        </w:rPr>
        <w:t xml:space="preserve"> </w:t>
      </w:r>
      <w:r w:rsidR="00097C2B" w:rsidRPr="0093782E">
        <w:rPr>
          <w:rFonts w:ascii="Book Antiqua" w:eastAsia="Book Antiqua" w:hAnsi="Book Antiqua" w:cs="Book Antiqua"/>
          <w:i/>
          <w:iCs/>
          <w:color w:val="000000"/>
        </w:rPr>
        <w:t>P</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0.001,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Cohen’s</w:t>
      </w:r>
      <w:r w:rsidR="00236AA1" w:rsidRPr="0093782E">
        <w:rPr>
          <w:rFonts w:ascii="Book Antiqua" w:eastAsia="Book Antiqua" w:hAnsi="Book Antiqua" w:cs="Book Antiqua"/>
          <w:color w:val="000000"/>
        </w:rPr>
        <w:t xml:space="preserve"> </w:t>
      </w:r>
      <w:r w:rsidR="007168B2">
        <w:rPr>
          <w:rFonts w:ascii="Book Antiqua" w:eastAsia="Book Antiqua" w:hAnsi="Book Antiqua" w:cs="Book Antiqua"/>
          <w:color w:val="000000"/>
        </w:rPr>
        <w:t>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0.85),</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perceived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unvaccinated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more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lastRenderedPageBreak/>
        <w:t>responsible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their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medical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condition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(PPRQ</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tool,</w:t>
      </w:r>
      <w:r w:rsidR="00236AA1" w:rsidRPr="0093782E">
        <w:rPr>
          <w:rFonts w:ascii="Book Antiqua" w:eastAsia="Book Antiqua" w:hAnsi="Book Antiqua" w:cs="Book Antiqua"/>
          <w:color w:val="000000"/>
        </w:rPr>
        <w:t xml:space="preserve"> </w:t>
      </w:r>
      <w:r w:rsidR="00097C2B" w:rsidRPr="0093782E">
        <w:rPr>
          <w:rFonts w:ascii="Book Antiqua" w:eastAsia="Book Antiqua" w:hAnsi="Book Antiqua" w:cs="Book Antiqua"/>
          <w:i/>
          <w:iCs/>
          <w:color w:val="000000"/>
        </w:rPr>
        <w:t>P</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0.001,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Cohen’s</w:t>
      </w:r>
      <w:r w:rsidR="00236AA1" w:rsidRPr="0093782E">
        <w:rPr>
          <w:rFonts w:ascii="Book Antiqua" w:eastAsia="Book Antiqua" w:hAnsi="Book Antiqua" w:cs="Book Antiqua"/>
          <w:color w:val="000000"/>
        </w:rPr>
        <w:t xml:space="preserve"> </w:t>
      </w:r>
      <w:r w:rsidR="007168B2">
        <w:rPr>
          <w:rFonts w:ascii="Book Antiqua" w:eastAsia="Book Antiqua" w:hAnsi="Book Antiqua" w:cs="Book Antiqua"/>
          <w:color w:val="000000"/>
        </w:rPr>
        <w:t>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1.39)</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perceived</w:t>
      </w:r>
      <w:r w:rsidR="00236AA1" w:rsidRPr="0093782E">
        <w:rPr>
          <w:rFonts w:ascii="Book Antiqua" w:eastAsia="Book Antiqua" w:hAnsi="Book Antiqua" w:cs="Book Antiqua"/>
          <w:color w:val="000000"/>
        </w:rPr>
        <w:t xml:space="preserve"> </w:t>
      </w:r>
      <w:r w:rsidR="007168B2">
        <w:rPr>
          <w:rFonts w:ascii="Book Antiqua" w:eastAsia="Book Antiqua" w:hAnsi="Book Antiqua" w:cs="Book Antiqua"/>
          <w:color w:val="000000"/>
        </w:rPr>
        <w:t xml:space="preserve">the character of </w:t>
      </w:r>
      <w:r w:rsidRPr="0093782E">
        <w:rPr>
          <w:rFonts w:ascii="Book Antiqua" w:eastAsia="Book Antiqua" w:hAnsi="Book Antiqua" w:cs="Book Antiqua"/>
          <w:color w:val="000000"/>
        </w:rPr>
        <w:t>vaccinated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higher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value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character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(CDQ</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tool,</w:t>
      </w:r>
      <w:r w:rsidR="00236AA1" w:rsidRPr="0093782E">
        <w:rPr>
          <w:rFonts w:ascii="Book Antiqua" w:eastAsia="Book Antiqua" w:hAnsi="Book Antiqua" w:cs="Book Antiqua"/>
          <w:color w:val="000000"/>
        </w:rPr>
        <w:t xml:space="preserve"> </w:t>
      </w:r>
      <w:r w:rsidR="00097C2B" w:rsidRPr="0093782E">
        <w:rPr>
          <w:rFonts w:ascii="Book Antiqua" w:eastAsia="Book Antiqua" w:hAnsi="Book Antiqua" w:cs="Book Antiqua"/>
          <w:i/>
          <w:iCs/>
          <w:color w:val="000000"/>
        </w:rPr>
        <w:t>P</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0.001,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Cohen’s</w:t>
      </w:r>
      <w:r w:rsidR="00236AA1" w:rsidRPr="0093782E">
        <w:rPr>
          <w:rFonts w:ascii="Book Antiqua" w:eastAsia="Book Antiqua" w:hAnsi="Book Antiqua" w:cs="Book Antiqua"/>
          <w:color w:val="000000"/>
        </w:rPr>
        <w:t xml:space="preserve"> </w:t>
      </w:r>
      <w:r w:rsidR="007168B2">
        <w:rPr>
          <w:rFonts w:ascii="Book Antiqua" w:eastAsia="Book Antiqua" w:hAnsi="Book Antiqua" w:cs="Book Antiqua"/>
          <w:color w:val="000000"/>
        </w:rPr>
        <w:t>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1.03).</w:t>
      </w:r>
    </w:p>
    <w:p w14:paraId="6CA020B7" w14:textId="0B0E2474" w:rsidR="00A77B3E" w:rsidRPr="00C2612E" w:rsidRDefault="000561DC" w:rsidP="0093782E">
      <w:pPr>
        <w:spacing w:line="360" w:lineRule="auto"/>
        <w:ind w:firstLineChars="200" w:firstLine="480"/>
        <w:jc w:val="both"/>
        <w:rPr>
          <w:rFonts w:ascii="Book Antiqua" w:hAnsi="Book Antiqua"/>
        </w:rPr>
      </w:pPr>
      <w:r w:rsidRPr="0093782E">
        <w:rPr>
          <w:rFonts w:ascii="Book Antiqua" w:eastAsia="Book Antiqua" w:hAnsi="Book Antiqua" w:cs="Book Antiqua"/>
          <w:color w:val="000000"/>
        </w:rPr>
        <w:t>None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participants’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baseline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characteristics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correlated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results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above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tools.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HCT</w:t>
      </w:r>
      <w:r w:rsidR="007168B2">
        <w:rPr>
          <w:rFonts w:ascii="Book Antiqua" w:eastAsia="Book Antiqua" w:hAnsi="Book Antiqua" w:cs="Book Antiqua"/>
          <w:color w:val="000000"/>
        </w:rPr>
        <w: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higher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workplace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burnout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t>
      </w:r>
      <w:r w:rsidR="00D27646" w:rsidRPr="0093782E">
        <w:rPr>
          <w:rFonts w:ascii="Book Antiqua" w:eastAsia="Book Antiqua" w:hAnsi="Book Antiqua" w:cs="Book Antiqua"/>
          <w:color w:val="000000"/>
        </w:rPr>
        <w:t>Shirom-Melamed Burnout Measure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tool)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perceived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relationship</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unvaccinated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more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difficult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(DDPRQ-10</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tool,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i/>
          <w:iCs/>
          <w:color w:val="000000"/>
        </w:rPr>
        <w:t>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0.37,</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i/>
          <w:iCs/>
          <w:color w:val="000000"/>
        </w:rPr>
        <w:t>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66,</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i/>
          <w:iCs/>
          <w:color w:val="000000"/>
        </w:rPr>
        <w:t>P</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0.002).</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other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correlations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found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between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workplace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burnout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anger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(STAXI</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tool)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other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tools.</w:t>
      </w:r>
    </w:p>
    <w:p w14:paraId="5613EF4F" w14:textId="77777777" w:rsidR="00A77B3E" w:rsidRPr="00C2612E" w:rsidRDefault="00A77B3E" w:rsidP="0093782E">
      <w:pPr>
        <w:spacing w:line="360" w:lineRule="auto"/>
        <w:jc w:val="both"/>
        <w:rPr>
          <w:rFonts w:ascii="Book Antiqua" w:hAnsi="Book Antiqua"/>
        </w:rPr>
      </w:pPr>
    </w:p>
    <w:p w14:paraId="55D09A04" w14:textId="77777777"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caps/>
          <w:color w:val="000000"/>
          <w:u w:val="single"/>
        </w:rPr>
        <w:t>DISCUSSION</w:t>
      </w:r>
    </w:p>
    <w:p w14:paraId="3EB17002" w14:textId="5ECD84BE"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color w:val="000000"/>
        </w:rPr>
        <w:t>This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study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explore</w:t>
      </w:r>
      <w:r w:rsidR="006C2A73">
        <w:rPr>
          <w:rFonts w:ascii="Book Antiqua" w:eastAsia="Book Antiqua" w:hAnsi="Book Antiqua" w:cs="Book Antiqua"/>
          <w:color w:val="000000"/>
        </w:rPr>
        <w:t>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our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hypothesis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COVID-19</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hesitancy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have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negative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effect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perceptions.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Our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results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showed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hesitancy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had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negative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impact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how</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perceived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character,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their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their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responsibility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their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disease.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specifically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addressed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active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physicians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nursing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staff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working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medical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centers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treat</w:t>
      </w:r>
      <w:r w:rsidR="006C2A73">
        <w:rPr>
          <w:rFonts w:ascii="Book Antiqua" w:eastAsia="Book Antiqua" w:hAnsi="Book Antiqua" w:cs="Book Antiqua"/>
          <w:color w:val="000000"/>
        </w:rPr>
        <w: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COVID-19</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directly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affected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pandemic.</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approaching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11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different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centers,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our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results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may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reflect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effect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perceptions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national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scale.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above,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several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previous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studies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describe</w:t>
      </w:r>
      <w:r w:rsidR="006C2A73">
        <w:rPr>
          <w:rFonts w:ascii="Book Antiqua" w:eastAsia="Book Antiqua" w:hAnsi="Book Antiqua" w:cs="Book Antiqua"/>
          <w:color w:val="000000"/>
        </w:rPr>
        <w:t>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attitude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medical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personnel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toward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COVID-19</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vaccines</w:t>
      </w:r>
      <w:r w:rsidR="00236AA1"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vertAlign w:val="superscript"/>
        </w:rPr>
        <w:t>12,13,21</w:t>
      </w:r>
      <w:r w:rsidR="00236AA1"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However,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whether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beliefs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issue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affect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their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treating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team</w:t>
      </w:r>
      <w:r w:rsidR="00236AA1" w:rsidRPr="0093782E">
        <w:rPr>
          <w:rFonts w:ascii="Book Antiqua" w:eastAsia="Book Antiqua" w:hAnsi="Book Antiqua" w:cs="Book Antiqua"/>
          <w:color w:val="000000"/>
        </w:rPr>
        <w:t xml:space="preserve"> have </w:t>
      </w:r>
      <w:r w:rsidRPr="0093782E">
        <w:rPr>
          <w:rFonts w:ascii="Book Antiqua" w:eastAsia="Book Antiqua" w:hAnsi="Book Antiqua" w:cs="Book Antiqua"/>
          <w:color w:val="000000"/>
        </w:rPr>
        <w:t>yet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described.</w:t>
      </w:r>
    </w:p>
    <w:p w14:paraId="3822CD6D" w14:textId="449176E7" w:rsidR="00A77B3E" w:rsidRPr="00C2612E" w:rsidRDefault="000561DC" w:rsidP="0093782E">
      <w:pPr>
        <w:spacing w:line="360" w:lineRule="auto"/>
        <w:ind w:firstLineChars="200" w:firstLine="480"/>
        <w:jc w:val="both"/>
        <w:rPr>
          <w:rFonts w:ascii="Book Antiqua" w:hAnsi="Book Antiqua"/>
        </w:rPr>
      </w:pPr>
      <w:r w:rsidRPr="0093782E">
        <w:rPr>
          <w:rFonts w:ascii="Book Antiqua" w:eastAsia="Book Antiqua" w:hAnsi="Book Antiqua" w:cs="Book Antiqua"/>
          <w:color w:val="000000"/>
        </w:rPr>
        <w:t>Our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study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conducted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during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shd w:val="clear" w:color="auto" w:fill="FFFFFF"/>
        </w:rPr>
        <w:t>fourth</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surge</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of</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the</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COVID-19</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pandemic</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Despite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multiple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studies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demonstrating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safety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efficacy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mRNA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vaccines</w:t>
      </w:r>
      <w:r w:rsidR="00236AA1"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vertAlign w:val="superscript"/>
        </w:rPr>
        <w:t>7,9,22</w:t>
      </w:r>
      <w:r w:rsidR="00236AA1"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large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populations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still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refuse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get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vaccinated.</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rPr>
        <w:t>Vaccination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hesitancy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continues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serious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concern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worldwide</w:t>
      </w:r>
      <w:r w:rsidR="00236AA1"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vertAlign w:val="superscript"/>
        </w:rPr>
        <w:t>23,24</w:t>
      </w:r>
      <w:r w:rsidR="00236AA1"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amplification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discussion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social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media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settings</w:t>
      </w:r>
      <w:r w:rsidR="00236AA1"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vertAlign w:val="superscript"/>
        </w:rPr>
        <w:t>25</w:t>
      </w:r>
      <w:r w:rsidR="00236AA1"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shd w:val="clear" w:color="auto" w:fill="FFFFFF"/>
        </w:rPr>
        <w:t>During</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the</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fourth</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surge,</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rPr>
        <w:t>most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hospitalized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unvaccinated,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showing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worse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clinical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outcomes</w:t>
      </w:r>
      <w:r w:rsidR="00236AA1"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vertAlign w:val="superscript"/>
        </w:rPr>
        <w:t>10</w:t>
      </w:r>
      <w:r w:rsidR="00236AA1"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situation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created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fertile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ground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development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frustration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among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medical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staff,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particularly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context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highly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stressful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work</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environment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COVID-19</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departments.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hypothesized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confluence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factors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might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aggravate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negative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feelings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while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taking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unvaccinated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lastRenderedPageBreak/>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presented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our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results.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trend</w:t>
      </w:r>
      <w:r w:rsidR="00236AA1" w:rsidRPr="0093782E">
        <w:rPr>
          <w:rFonts w:ascii="Book Antiqua" w:eastAsia="Book Antiqua" w:hAnsi="Book Antiqua" w:cs="Book Antiqua"/>
          <w:color w:val="000000"/>
        </w:rPr>
        <w:t xml:space="preserve"> </w:t>
      </w:r>
      <w:r w:rsidR="006C2A73">
        <w:rPr>
          <w:rFonts w:ascii="Book Antiqua" w:eastAsia="Book Antiqua" w:hAnsi="Book Antiqua" w:cs="Book Antiqua"/>
          <w:color w:val="000000"/>
        </w:rPr>
        <w:t>wa</w:t>
      </w:r>
      <w:r w:rsidRPr="0093782E">
        <w:rPr>
          <w:rFonts w:ascii="Book Antiqua" w:eastAsia="Book Antiqua" w:hAnsi="Book Antiqua" w:cs="Book Antiqua"/>
          <w:color w:val="000000"/>
        </w:rPr>
        <w: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reflected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our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study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strong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correlation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between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higher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workplace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burnout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perception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more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difficult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relationships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unvaccinated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p>
    <w:p w14:paraId="2A2F9A21" w14:textId="06380461" w:rsidR="00A77B3E" w:rsidRPr="00C2612E" w:rsidRDefault="000561DC" w:rsidP="0093782E">
      <w:pPr>
        <w:spacing w:line="360" w:lineRule="auto"/>
        <w:ind w:firstLineChars="200" w:firstLine="480"/>
        <w:jc w:val="both"/>
        <w:rPr>
          <w:rFonts w:ascii="Book Antiqua" w:hAnsi="Book Antiqua"/>
        </w:rPr>
      </w:pP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Israel,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free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every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citizen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available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multiple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centers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all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over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country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option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home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visits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when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needed.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Therefore,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not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surprising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unvaccinated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COVID-19</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our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study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considered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responsible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their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own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medical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predicament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t>
      </w:r>
      <w:r w:rsidR="00236AA1" w:rsidRPr="0093782E">
        <w:rPr>
          <w:rFonts w:ascii="Book Antiqua" w:eastAsia="Book Antiqua" w:hAnsi="Book Antiqua" w:cs="Book Antiqua"/>
          <w:i/>
          <w:iCs/>
          <w:color w:val="000000"/>
        </w:rPr>
        <w:t>P</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0.001)</w:t>
      </w:r>
      <w:r w:rsidR="00236AA1" w:rsidRPr="0093782E">
        <w:rPr>
          <w:rFonts w:ascii="Book Antiqua" w:eastAsia="Book Antiqua" w:hAnsi="Book Antiqua" w:cs="Book Antiqua"/>
          <w:color w:val="000000"/>
        </w:rPr>
        <w:t xml:space="preserve"> </w:t>
      </w:r>
      <w:r w:rsidR="006C2A73">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blamed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allowing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pandemic</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spread,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thus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endangering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others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t>
      </w:r>
      <w:r w:rsidR="00236AA1" w:rsidRPr="0093782E">
        <w:rPr>
          <w:rFonts w:ascii="Book Antiqua" w:eastAsia="Book Antiqua" w:hAnsi="Book Antiqua" w:cs="Book Antiqua"/>
          <w:i/>
          <w:iCs/>
          <w:color w:val="000000"/>
        </w:rPr>
        <w:t>P</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0.001).</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dynamic</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conceivably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lead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more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strain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doctor-patient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relationship.</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results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current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study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demonstrate</w:t>
      </w:r>
      <w:r w:rsidR="006C2A73">
        <w:rPr>
          <w:rFonts w:ascii="Book Antiqua" w:eastAsia="Book Antiqua" w:hAnsi="Book Antiqua" w:cs="Book Antiqua"/>
          <w:color w:val="000000"/>
        </w:rPr>
        <w:t>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strong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effect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status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perceptions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their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p>
    <w:p w14:paraId="7F389B0F" w14:textId="63784980" w:rsidR="00A77B3E" w:rsidRPr="00C2612E" w:rsidRDefault="000561DC" w:rsidP="0093782E">
      <w:pPr>
        <w:spacing w:line="360" w:lineRule="auto"/>
        <w:ind w:firstLineChars="200" w:firstLine="480"/>
        <w:jc w:val="both"/>
        <w:rPr>
          <w:rFonts w:ascii="Book Antiqua" w:hAnsi="Book Antiqua"/>
        </w:rPr>
      </w:pP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use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three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different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study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tools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emphasize</w:t>
      </w:r>
      <w:r w:rsidR="006C2A73">
        <w:rPr>
          <w:rFonts w:ascii="Book Antiqua" w:eastAsia="Book Antiqua" w:hAnsi="Book Antiqua" w:cs="Book Antiqua"/>
          <w:color w:val="000000"/>
        </w:rPr>
        <w:t>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internal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consistency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results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since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negative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attitude</w:t>
      </w:r>
      <w:r w:rsidR="00236AA1" w:rsidRPr="0093782E">
        <w:rPr>
          <w:rFonts w:ascii="Book Antiqua" w:eastAsia="Book Antiqua" w:hAnsi="Book Antiqua" w:cs="Book Antiqua"/>
          <w:color w:val="000000"/>
        </w:rPr>
        <w:t xml:space="preserve"> </w:t>
      </w:r>
      <w:r w:rsidR="006C2A73">
        <w:rPr>
          <w:rFonts w:ascii="Book Antiqua" w:eastAsia="Book Antiqua" w:hAnsi="Book Antiqua" w:cs="Book Antiqua"/>
          <w:color w:val="000000"/>
        </w:rPr>
        <w:t>wa</w:t>
      </w:r>
      <w:r w:rsidRPr="0093782E">
        <w:rPr>
          <w:rFonts w:ascii="Book Antiqua" w:eastAsia="Book Antiqua" w:hAnsi="Book Antiqua" w:cs="Book Antiqua"/>
          <w:color w:val="000000"/>
        </w:rPr>
        <w: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consistent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three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independent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instruments.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Additionally,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results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all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three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questionnaires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statistically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significant,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demonstrating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large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effect,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despite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relatively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small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sample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size.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important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note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97%</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participants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COVID-19.</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While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may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seem</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like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potential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selection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bias,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important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006C2A73">
        <w:rPr>
          <w:rFonts w:ascii="Book Antiqua" w:eastAsia="Book Antiqua" w:hAnsi="Book Antiqua" w:cs="Book Antiqua"/>
          <w:color w:val="000000"/>
        </w:rPr>
        <w:t>remember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Israel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vaccination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obligatory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hospital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medical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teams</w:t>
      </w:r>
      <w:r w:rsidR="006C2A73">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therefore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status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does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not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reflect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participants</w:t>
      </w:r>
      <w:r w:rsidR="006C2A73">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attitudes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towards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COVID-19</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vaccines</w:t>
      </w:r>
      <w:r w:rsidR="00236AA1"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vertAlign w:val="superscript"/>
        </w:rPr>
        <w:t>21</w:t>
      </w:r>
      <w:r w:rsidR="00236AA1"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rPr>
        <w:t>.</w:t>
      </w:r>
    </w:p>
    <w:p w14:paraId="39A17BB2" w14:textId="6C6AF5AB" w:rsidR="00A77B3E" w:rsidRPr="00C2612E" w:rsidRDefault="000561DC" w:rsidP="0093782E">
      <w:pPr>
        <w:spacing w:line="360" w:lineRule="auto"/>
        <w:ind w:firstLineChars="200" w:firstLine="480"/>
        <w:jc w:val="both"/>
        <w:rPr>
          <w:rFonts w:ascii="Book Antiqua" w:hAnsi="Book Antiqua"/>
        </w:rPr>
      </w:pPr>
      <w:r w:rsidRPr="0093782E">
        <w:rPr>
          <w:rFonts w:ascii="Book Antiqua" w:eastAsia="Book Antiqua" w:hAnsi="Book Antiqua" w:cs="Book Antiqua"/>
          <w:color w:val="000000"/>
        </w:rPr>
        <w:t>Throughout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history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medicine,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physicians</w:t>
      </w:r>
      <w:r w:rsidR="00236AA1" w:rsidRPr="0093782E">
        <w:rPr>
          <w:rFonts w:ascii="Book Antiqua" w:eastAsia="Book Antiqua" w:hAnsi="Book Antiqua" w:cs="Book Antiqua"/>
          <w:color w:val="000000"/>
        </w:rPr>
        <w:t xml:space="preserve"> </w:t>
      </w:r>
      <w:r w:rsidR="006C2A73">
        <w:rPr>
          <w:rFonts w:ascii="Book Antiqua" w:eastAsia="Book Antiqua" w:hAnsi="Book Antiqua" w:cs="Book Antiqua"/>
          <w:color w:val="000000"/>
        </w:rPr>
        <w:t>have handled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situations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which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may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held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responsible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condition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due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various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health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behavior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t>
      </w:r>
      <w:r w:rsidRPr="0093782E">
        <w:rPr>
          <w:rFonts w:ascii="Book Antiqua" w:eastAsia="Book Antiqua" w:hAnsi="Book Antiqua" w:cs="Book Antiqua"/>
          <w:i/>
          <w:iCs/>
          <w:color w:val="000000"/>
        </w:rPr>
        <w:t>e.g.</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obesity,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diabetes,</w:t>
      </w:r>
      <w:r w:rsidR="00236AA1" w:rsidRPr="0093782E">
        <w:rPr>
          <w:rFonts w:ascii="Book Antiqua" w:eastAsia="Book Antiqua" w:hAnsi="Book Antiqua" w:cs="Book Antiqua"/>
          <w:color w:val="000000"/>
        </w:rPr>
        <w:t xml:space="preserve"> chronic obstructive pulmonary disease</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Some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medical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conditions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have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even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been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stigmatized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due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moral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failure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t>
      </w:r>
      <w:r w:rsidRPr="0093782E">
        <w:rPr>
          <w:rFonts w:ascii="Book Antiqua" w:eastAsia="Book Antiqua" w:hAnsi="Book Antiqua" w:cs="Book Antiqua"/>
          <w:i/>
          <w:iCs/>
          <w:color w:val="000000"/>
        </w:rPr>
        <w:t>e.g.</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venereal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disease).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Although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remains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difficult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establish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whether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such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perceptions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play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role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doctor–patient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relationship,</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all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such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cases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medical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professionalism</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ethics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call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non-judgmental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unbiased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approach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toward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Additionally,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treating</w:t>
      </w:r>
      <w:r w:rsidR="00236AA1" w:rsidRPr="0093782E">
        <w:rPr>
          <w:rFonts w:ascii="Book Antiqua" w:eastAsia="Book Antiqua" w:hAnsi="Book Antiqua" w:cs="Book Antiqua"/>
          <w:color w:val="000000"/>
        </w:rPr>
        <w:t xml:space="preserve"> </w:t>
      </w:r>
      <w:r w:rsidR="006C2A73">
        <w:rPr>
          <w:rFonts w:ascii="Book Antiqua" w:eastAsia="Book Antiqua" w:hAnsi="Book Antiqua" w:cs="Book Antiqua"/>
          <w:color w:val="000000"/>
        </w:rPr>
        <w:t>HCT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must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familiar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variables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might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influence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their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perceptions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interaction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their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vertAlign w:val="superscript"/>
        </w:rPr>
        <w:t>26,27</w:t>
      </w:r>
      <w:r w:rsidR="00236AA1" w:rsidRPr="0093782E">
        <w:rPr>
          <w:rFonts w:ascii="Book Antiqua" w:eastAsia="Book Antiqua" w:hAnsi="Book Antiqua" w:cs="Book Antiqua"/>
          <w:color w:val="000000"/>
          <w:vertAlign w:val="superscript"/>
        </w:rPr>
        <w:t>]</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shown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Mateo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i/>
          <w:iCs/>
          <w:color w:val="000000"/>
        </w:rPr>
        <w:t>et</w:t>
      </w:r>
      <w:r w:rsidR="00236AA1" w:rsidRPr="0093782E">
        <w:rPr>
          <w:rFonts w:ascii="Book Antiqua" w:eastAsia="Book Antiqua" w:hAnsi="Book Antiqua" w:cs="Book Antiqua"/>
          <w:i/>
          <w:iCs/>
          <w:color w:val="000000"/>
        </w:rPr>
        <w:t xml:space="preserve"> </w:t>
      </w:r>
      <w:r w:rsidRPr="0093782E">
        <w:rPr>
          <w:rFonts w:ascii="Book Antiqua" w:eastAsia="Book Antiqua" w:hAnsi="Book Antiqua" w:cs="Book Antiqua"/>
          <w:i/>
          <w:iCs/>
          <w:color w:val="000000"/>
        </w:rPr>
        <w:t>al</w:t>
      </w:r>
      <w:r w:rsidR="006C2A73" w:rsidRPr="0093782E">
        <w:rPr>
          <w:rFonts w:ascii="Book Antiqua" w:eastAsia="Book Antiqua" w:hAnsi="Book Antiqua" w:cs="Book Antiqua"/>
          <w:color w:val="000000"/>
          <w:vertAlign w:val="superscript"/>
        </w:rPr>
        <w:t>[28]</w:t>
      </w:r>
      <w:r w:rsidRPr="0093782E">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high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prevalence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harmful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bias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discrimination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health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professions,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proven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negative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impact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lastRenderedPageBreak/>
        <w:t>care.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It</w:t>
      </w:r>
      <w:r w:rsidR="00236AA1" w:rsidRPr="0093782E">
        <w:rPr>
          <w:rFonts w:ascii="Book Antiqua" w:eastAsia="Book Antiqua" w:hAnsi="Book Antiqua" w:cs="Book Antiqua"/>
          <w:color w:val="000000"/>
        </w:rPr>
        <w:t xml:space="preserve"> </w:t>
      </w:r>
      <w:r w:rsidR="006C2A73">
        <w:rPr>
          <w:rFonts w:ascii="Book Antiqua" w:eastAsia="Book Antiqua" w:hAnsi="Book Antiqua" w:cs="Book Antiqua"/>
          <w:color w:val="000000"/>
        </w:rPr>
        <w:t>wa</w:t>
      </w:r>
      <w:r w:rsidRPr="0093782E">
        <w:rPr>
          <w:rFonts w:ascii="Book Antiqua" w:eastAsia="Book Antiqua" w:hAnsi="Book Antiqua" w:cs="Book Antiqua"/>
          <w:color w:val="000000"/>
        </w:rPr>
        <w: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argued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addressing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these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biases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professional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responsibility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every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provider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essential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effective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equitable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light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assume</w:t>
      </w:r>
      <w:r w:rsidR="006C2A73">
        <w:rPr>
          <w:rFonts w:ascii="Book Antiqua" w:eastAsia="Book Antiqua" w:hAnsi="Book Antiqua" w:cs="Book Antiqua"/>
          <w:color w:val="000000"/>
        </w:rPr>
        <w:t>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ongoing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negative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perceptions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eventually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lead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harmful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effect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quality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unvaccinated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believe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our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findings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should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raise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awareness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potentially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harmful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biases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medical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practice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hopefully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lead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establishment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specific</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measures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designated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COVID-19</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departments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combat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issue.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example,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departments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should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able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offer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staff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reassuring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environment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express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their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feelings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prevent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their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aggravation.</w:t>
      </w:r>
    </w:p>
    <w:p w14:paraId="03132F10" w14:textId="43216C7B" w:rsidR="00A77B3E" w:rsidRPr="00C2612E" w:rsidRDefault="000561DC" w:rsidP="0093782E">
      <w:pPr>
        <w:spacing w:line="360" w:lineRule="auto"/>
        <w:ind w:firstLineChars="200" w:firstLine="480"/>
        <w:jc w:val="both"/>
        <w:rPr>
          <w:rFonts w:ascii="Book Antiqua" w:hAnsi="Book Antiqua"/>
        </w:rPr>
      </w:pPr>
      <w:r w:rsidRPr="0093782E">
        <w:rPr>
          <w:rFonts w:ascii="Book Antiqua" w:eastAsia="Book Antiqua" w:hAnsi="Book Antiqua" w:cs="Book Antiqua"/>
          <w:color w:val="000000"/>
        </w:rPr>
        <w:t>This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study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several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limitations.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used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questionnaires,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which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cause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report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bias.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participants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who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completed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questionnaire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included,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which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cause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selection</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color w:val="000000"/>
        </w:rPr>
        <w:t>bias.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avoid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those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biases,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further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research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should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aim</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assess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effect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COVID-19</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hesitancy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006C2A73">
        <w:rPr>
          <w:rFonts w:ascii="Book Antiqua" w:eastAsia="Book Antiqua" w:hAnsi="Book Antiqua" w:cs="Book Antiqua"/>
          <w:color w:val="000000"/>
        </w:rPr>
        <w:t>HCT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perceptions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direct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manner.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Observational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prospective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studies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consecutive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needed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purpose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assess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effect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quality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Furthermore,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assumed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since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reporting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bias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concern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both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study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groups,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relatively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negligible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influence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our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results.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Although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approached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variety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medical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personnel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multiple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centers,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our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cohort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size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relatively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small.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potential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reason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could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timing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study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during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peak</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outbreak,</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finding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medical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staff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extremely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busy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therefore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less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responsive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participate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online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surveys,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especially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considering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multiple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tools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included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our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questionnaire.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Furthermore,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even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though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survey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anonymous,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medical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staff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might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have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been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hesitant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reveal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negative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attitudes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toward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study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designed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006C2A73">
        <w:rPr>
          <w:rFonts w:ascii="Book Antiqua" w:eastAsia="Book Antiqua" w:hAnsi="Book Antiqua" w:cs="Book Antiqua"/>
          <w:color w:val="000000"/>
        </w:rPr>
        <w:t>“</w:t>
      </w:r>
      <w:r w:rsidRPr="0093782E">
        <w:rPr>
          <w:rFonts w:ascii="Book Antiqua" w:eastAsia="Book Antiqua" w:hAnsi="Book Antiqua" w:cs="Book Antiqua"/>
          <w:color w:val="000000"/>
        </w:rPr>
        <w:t>snapshot</w:t>
      </w:r>
      <w:r w:rsidR="006C2A73">
        <w:rPr>
          <w:rFonts w:ascii="Book Antiqua" w:eastAsia="Book Antiqua" w:hAnsi="Book Antiqua" w:cs="Book Antiqua"/>
          <w:color w:val="000000"/>
        </w:rPr>
        <w: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study,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capturing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essence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medical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staff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perceptions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COVID-19</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during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peak</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outbreak.</w:t>
      </w:r>
    </w:p>
    <w:p w14:paraId="120132A9" w14:textId="77777777" w:rsidR="00A77B3E" w:rsidRPr="00C2612E" w:rsidRDefault="00A77B3E" w:rsidP="0093782E">
      <w:pPr>
        <w:spacing w:line="360" w:lineRule="auto"/>
        <w:jc w:val="both"/>
        <w:rPr>
          <w:rFonts w:ascii="Book Antiqua" w:hAnsi="Book Antiqua"/>
        </w:rPr>
      </w:pPr>
    </w:p>
    <w:p w14:paraId="53013990" w14:textId="77777777"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caps/>
          <w:color w:val="000000"/>
          <w:u w:val="single"/>
        </w:rPr>
        <w:t>CONCLUSION</w:t>
      </w:r>
    </w:p>
    <w:p w14:paraId="710A34AF" w14:textId="0EA3CBD0"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color w:val="000000"/>
        </w:rPr>
        <w:t>Our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study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demonstrated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vaccine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hesitancy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ha</w:t>
      </w:r>
      <w:r w:rsidR="006C2A73">
        <w:rPr>
          <w:rFonts w:ascii="Book Antiqua" w:eastAsia="Book Antiqua" w:hAnsi="Book Antiqua" w:cs="Book Antiqua"/>
          <w:color w:val="000000"/>
        </w:rPr>
        <w:t>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strong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negative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effect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HCT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perceptions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regarding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these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aimed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raise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awareness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promote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preventive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interventions.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Early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detection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might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prevent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negative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feelings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from</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escalating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mitigate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feared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consequence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harming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care</w:t>
      </w:r>
      <w:r w:rsidRPr="00C2612E">
        <w:rPr>
          <w:rFonts w:ascii="Book Antiqua" w:eastAsia="Book Antiqua" w:hAnsi="Book Antiqua" w:cs="Book Antiqua"/>
          <w:color w:val="000000"/>
        </w:rPr>
        <w:t>.</w:t>
      </w:r>
    </w:p>
    <w:p w14:paraId="2F940294" w14:textId="77777777" w:rsidR="00A77B3E" w:rsidRPr="00C2612E" w:rsidRDefault="00A77B3E" w:rsidP="0093782E">
      <w:pPr>
        <w:spacing w:line="360" w:lineRule="auto"/>
        <w:jc w:val="both"/>
        <w:rPr>
          <w:rFonts w:ascii="Book Antiqua" w:hAnsi="Book Antiqua"/>
        </w:rPr>
      </w:pPr>
    </w:p>
    <w:p w14:paraId="5C33BBE9" w14:textId="63539D87"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caps/>
          <w:color w:val="000000"/>
          <w:u w:val="single"/>
        </w:rPr>
        <w:t>ARTICLE</w:t>
      </w:r>
      <w:r w:rsidR="00236AA1" w:rsidRPr="0093782E">
        <w:rPr>
          <w:rFonts w:ascii="Book Antiqua" w:eastAsia="Book Antiqua" w:hAnsi="Book Antiqua" w:cs="Book Antiqua"/>
          <w:b/>
          <w:caps/>
          <w:color w:val="000000"/>
          <w:u w:val="single"/>
        </w:rPr>
        <w:t xml:space="preserve"> </w:t>
      </w:r>
      <w:r w:rsidRPr="0093782E">
        <w:rPr>
          <w:rFonts w:ascii="Book Antiqua" w:eastAsia="Book Antiqua" w:hAnsi="Book Antiqua" w:cs="Book Antiqua"/>
          <w:b/>
          <w:caps/>
          <w:color w:val="000000"/>
          <w:u w:val="single"/>
        </w:rPr>
        <w:t>HIGHLIGHTS</w:t>
      </w:r>
    </w:p>
    <w:p w14:paraId="6C7108F9" w14:textId="3AB44D86" w:rsidR="00236AA1" w:rsidRPr="00C2612E" w:rsidRDefault="00236AA1" w:rsidP="0093782E">
      <w:pPr>
        <w:spacing w:line="360" w:lineRule="auto"/>
        <w:jc w:val="both"/>
        <w:rPr>
          <w:rFonts w:ascii="Book Antiqua" w:hAnsi="Book Antiqua"/>
        </w:rPr>
      </w:pPr>
      <w:r w:rsidRPr="0093782E">
        <w:rPr>
          <w:rFonts w:ascii="Book Antiqua" w:eastAsia="Book Antiqua" w:hAnsi="Book Antiqua" w:cs="Book Antiqua"/>
          <w:b/>
          <w:i/>
          <w:color w:val="000000"/>
        </w:rPr>
        <w:t>Research background</w:t>
      </w:r>
    </w:p>
    <w:p w14:paraId="47721717" w14:textId="48477B64" w:rsidR="00236AA1" w:rsidRPr="00C2612E" w:rsidRDefault="00236AA1" w:rsidP="0093782E">
      <w:pPr>
        <w:spacing w:line="360" w:lineRule="auto"/>
        <w:jc w:val="both"/>
        <w:rPr>
          <w:rFonts w:ascii="Book Antiqua" w:hAnsi="Book Antiqua"/>
        </w:rPr>
      </w:pPr>
      <w:r w:rsidRPr="0093782E">
        <w:rPr>
          <w:rFonts w:ascii="Book Antiqua" w:eastAsia="Book Antiqua" w:hAnsi="Book Antiqua" w:cs="Book Antiqua"/>
          <w:color w:val="000000"/>
        </w:rPr>
        <w:t>Patient characteristics can affect their medical care team practice and intervene in the shared decision-making process. The coronavirus disease 2019 (COVID-19) pandemic posed new challenges to patient care, especially severe infections with high rates of deterioration and adverse outcomes. COVID-19 vaccines have proven highly efficacious in reducing the disease severity and as a result its burden. We, therefore, hypothesized that patient vaccine hesitancy w</w:t>
      </w:r>
      <w:r w:rsidR="006C2A73">
        <w:rPr>
          <w:rFonts w:ascii="Book Antiqua" w:eastAsia="Book Antiqua" w:hAnsi="Book Antiqua" w:cs="Book Antiqua"/>
          <w:color w:val="000000"/>
        </w:rPr>
        <w:t>ould</w:t>
      </w:r>
      <w:r w:rsidRPr="0093782E">
        <w:rPr>
          <w:rFonts w:ascii="Book Antiqua" w:eastAsia="Book Antiqua" w:hAnsi="Book Antiqua" w:cs="Book Antiqua"/>
          <w:color w:val="000000"/>
        </w:rPr>
        <w:t xml:space="preserve"> influence the hospital care team (HCT) perceptions.</w:t>
      </w:r>
    </w:p>
    <w:p w14:paraId="7EECB713" w14:textId="77777777" w:rsidR="00236AA1" w:rsidRPr="00C2612E" w:rsidRDefault="00236AA1" w:rsidP="0093782E">
      <w:pPr>
        <w:spacing w:line="360" w:lineRule="auto"/>
        <w:jc w:val="both"/>
        <w:rPr>
          <w:rFonts w:ascii="Book Antiqua" w:hAnsi="Book Antiqua"/>
        </w:rPr>
      </w:pPr>
    </w:p>
    <w:p w14:paraId="234046BF" w14:textId="4BC77C62" w:rsidR="00236AA1" w:rsidRPr="00C2612E" w:rsidRDefault="00236AA1" w:rsidP="0093782E">
      <w:pPr>
        <w:spacing w:line="360" w:lineRule="auto"/>
        <w:jc w:val="both"/>
        <w:rPr>
          <w:rFonts w:ascii="Book Antiqua" w:hAnsi="Book Antiqua"/>
        </w:rPr>
      </w:pPr>
      <w:r w:rsidRPr="0093782E">
        <w:rPr>
          <w:rFonts w:ascii="Book Antiqua" w:eastAsia="Book Antiqua" w:hAnsi="Book Antiqua" w:cs="Book Antiqua"/>
          <w:b/>
          <w:i/>
          <w:color w:val="000000"/>
        </w:rPr>
        <w:t>Research motivation</w:t>
      </w:r>
    </w:p>
    <w:p w14:paraId="73E6DE75" w14:textId="5170B43D" w:rsidR="00236AA1" w:rsidRPr="00C2612E" w:rsidRDefault="00236AA1" w:rsidP="0093782E">
      <w:pPr>
        <w:spacing w:line="360" w:lineRule="auto"/>
        <w:jc w:val="both"/>
        <w:rPr>
          <w:rFonts w:ascii="Book Antiqua" w:hAnsi="Book Antiqua"/>
        </w:rPr>
      </w:pPr>
      <w:r w:rsidRPr="0093782E">
        <w:rPr>
          <w:rFonts w:ascii="Book Antiqua" w:eastAsia="Book Antiqua" w:hAnsi="Book Antiqua" w:cs="Book Antiqua"/>
          <w:color w:val="000000"/>
        </w:rPr>
        <w:t>Many studies focused on the attitudes toward COVID-19 vaccines themselves and specifically on vaccine hesitancy for both patients and medical teams. However, it is still unknown whether patient vaccine hesitancy influences HCT perceptions.</w:t>
      </w:r>
    </w:p>
    <w:p w14:paraId="7AF11CDF" w14:textId="77777777" w:rsidR="00236AA1" w:rsidRPr="00C2612E" w:rsidRDefault="00236AA1" w:rsidP="0093782E">
      <w:pPr>
        <w:spacing w:line="360" w:lineRule="auto"/>
        <w:jc w:val="both"/>
        <w:rPr>
          <w:rFonts w:ascii="Book Antiqua" w:hAnsi="Book Antiqua"/>
        </w:rPr>
      </w:pPr>
    </w:p>
    <w:p w14:paraId="7A30C3BD" w14:textId="5E19656C" w:rsidR="00236AA1" w:rsidRPr="00C2612E" w:rsidRDefault="00236AA1" w:rsidP="0093782E">
      <w:pPr>
        <w:spacing w:line="360" w:lineRule="auto"/>
        <w:jc w:val="both"/>
        <w:rPr>
          <w:rFonts w:ascii="Book Antiqua" w:hAnsi="Book Antiqua"/>
        </w:rPr>
      </w:pPr>
      <w:r w:rsidRPr="0093782E">
        <w:rPr>
          <w:rFonts w:ascii="Book Antiqua" w:eastAsia="Book Antiqua" w:hAnsi="Book Antiqua" w:cs="Book Antiqua"/>
          <w:b/>
          <w:i/>
          <w:color w:val="000000"/>
        </w:rPr>
        <w:t>Research objectives</w:t>
      </w:r>
    </w:p>
    <w:p w14:paraId="3BD2126A" w14:textId="2BAEA2AD" w:rsidR="00236AA1" w:rsidRPr="00C2612E" w:rsidRDefault="00236AA1" w:rsidP="0093782E">
      <w:pPr>
        <w:spacing w:line="360" w:lineRule="auto"/>
        <w:jc w:val="both"/>
        <w:rPr>
          <w:rFonts w:ascii="Book Antiqua" w:hAnsi="Book Antiqua"/>
        </w:rPr>
      </w:pPr>
      <w:r w:rsidRPr="0093782E">
        <w:rPr>
          <w:rFonts w:ascii="Book Antiqua" w:eastAsia="Book Antiqua" w:hAnsi="Book Antiqua" w:cs="Book Antiqua"/>
          <w:color w:val="000000"/>
        </w:rPr>
        <w:t>To study the effect of patient vaccine hesitancy on HCT perceptions towards these patients’ characteristics and care.</w:t>
      </w:r>
    </w:p>
    <w:p w14:paraId="0519345E" w14:textId="77777777" w:rsidR="00236AA1" w:rsidRPr="00C2612E" w:rsidRDefault="00236AA1" w:rsidP="0093782E">
      <w:pPr>
        <w:spacing w:line="360" w:lineRule="auto"/>
        <w:jc w:val="both"/>
        <w:rPr>
          <w:rFonts w:ascii="Book Antiqua" w:hAnsi="Book Antiqua"/>
        </w:rPr>
      </w:pPr>
    </w:p>
    <w:p w14:paraId="0E1AA3CD" w14:textId="2ECFF13A" w:rsidR="00236AA1" w:rsidRPr="00C2612E" w:rsidRDefault="00236AA1" w:rsidP="0093782E">
      <w:pPr>
        <w:spacing w:line="360" w:lineRule="auto"/>
        <w:jc w:val="both"/>
        <w:rPr>
          <w:rFonts w:ascii="Book Antiqua" w:hAnsi="Book Antiqua"/>
        </w:rPr>
      </w:pPr>
      <w:r w:rsidRPr="0093782E">
        <w:rPr>
          <w:rFonts w:ascii="Book Antiqua" w:eastAsia="Book Antiqua" w:hAnsi="Book Antiqua" w:cs="Book Antiqua"/>
          <w:b/>
          <w:i/>
          <w:color w:val="000000"/>
        </w:rPr>
        <w:t>Research methods</w:t>
      </w:r>
    </w:p>
    <w:p w14:paraId="2F0AB7DB" w14:textId="7B726A8F" w:rsidR="00236AA1" w:rsidRPr="00C2612E" w:rsidRDefault="00236AA1" w:rsidP="0093782E">
      <w:pPr>
        <w:spacing w:line="360" w:lineRule="auto"/>
        <w:jc w:val="both"/>
        <w:rPr>
          <w:rFonts w:ascii="Book Antiqua" w:hAnsi="Book Antiqua"/>
        </w:rPr>
      </w:pPr>
      <w:r w:rsidRPr="0093782E">
        <w:rPr>
          <w:rFonts w:ascii="Book Antiqua" w:eastAsia="Book Antiqua" w:hAnsi="Book Antiqua" w:cs="Book Antiqua"/>
          <w:color w:val="000000"/>
        </w:rPr>
        <w:t>We conducted a prospective study at 11 medical centers during the Delta variant surge using standardized questionnaires. Hospital physicians and nursing staff treating COVID-19 patients (</w:t>
      </w:r>
      <w:r w:rsidRPr="0093782E">
        <w:rPr>
          <w:rFonts w:ascii="Book Antiqua" w:eastAsia="Book Antiqua" w:hAnsi="Book Antiqua" w:cs="Book Antiqua"/>
          <w:i/>
          <w:iCs/>
          <w:color w:val="000000"/>
        </w:rPr>
        <w:t>n</w:t>
      </w:r>
      <w:r w:rsidRPr="0093782E">
        <w:rPr>
          <w:rFonts w:ascii="Book Antiqua" w:eastAsia="Book Antiqua" w:hAnsi="Book Antiqua" w:cs="Book Antiqua"/>
          <w:color w:val="000000"/>
        </w:rPr>
        <w:t xml:space="preserve"> = 66) were recruited and completed a questionnaire, which included three validated tools to assess the effect of patient vaccine hesitancy. We analyzed the questionnaire results in all different items and evaluated their associations with pa</w:t>
      </w:r>
      <w:r w:rsidR="003A104A">
        <w:rPr>
          <w:rFonts w:ascii="Book Antiqua" w:eastAsia="Book Antiqua" w:hAnsi="Book Antiqua" w:cs="Book Antiqua"/>
          <w:color w:val="000000"/>
        </w:rPr>
        <w:t>tients</w:t>
      </w:r>
      <w:r w:rsidRPr="0093782E">
        <w:rPr>
          <w:rFonts w:ascii="Book Antiqua" w:eastAsia="Book Antiqua" w:hAnsi="Book Antiqua" w:cs="Book Antiqua"/>
          <w:color w:val="000000"/>
        </w:rPr>
        <w:t>’ characteristics.</w:t>
      </w:r>
    </w:p>
    <w:p w14:paraId="493C11DE" w14:textId="77777777" w:rsidR="00236AA1" w:rsidRPr="00C2612E" w:rsidRDefault="00236AA1" w:rsidP="0093782E">
      <w:pPr>
        <w:spacing w:line="360" w:lineRule="auto"/>
        <w:jc w:val="both"/>
        <w:rPr>
          <w:rFonts w:ascii="Book Antiqua" w:hAnsi="Book Antiqua"/>
        </w:rPr>
      </w:pPr>
    </w:p>
    <w:p w14:paraId="157C2EDF" w14:textId="3C1F856D" w:rsidR="00236AA1" w:rsidRPr="00C2612E" w:rsidRDefault="00236AA1" w:rsidP="0093782E">
      <w:pPr>
        <w:spacing w:line="360" w:lineRule="auto"/>
        <w:jc w:val="both"/>
        <w:rPr>
          <w:rFonts w:ascii="Book Antiqua" w:hAnsi="Book Antiqua"/>
        </w:rPr>
      </w:pPr>
      <w:r w:rsidRPr="0093782E">
        <w:rPr>
          <w:rFonts w:ascii="Book Antiqua" w:eastAsia="Book Antiqua" w:hAnsi="Book Antiqua" w:cs="Book Antiqua"/>
          <w:b/>
          <w:i/>
          <w:color w:val="000000"/>
        </w:rPr>
        <w:t>Research results</w:t>
      </w:r>
    </w:p>
    <w:p w14:paraId="581ECD12" w14:textId="6F6ED88C" w:rsidR="00236AA1" w:rsidRPr="00C2612E" w:rsidRDefault="00236AA1" w:rsidP="0093782E">
      <w:pPr>
        <w:spacing w:line="360" w:lineRule="auto"/>
        <w:jc w:val="both"/>
        <w:rPr>
          <w:rFonts w:ascii="Book Antiqua" w:hAnsi="Book Antiqua"/>
        </w:rPr>
      </w:pPr>
      <w:r w:rsidRPr="0093782E">
        <w:rPr>
          <w:rFonts w:ascii="Book Antiqua" w:eastAsia="Book Antiqua" w:hAnsi="Book Antiqua" w:cs="Book Antiqua"/>
          <w:color w:val="000000"/>
        </w:rPr>
        <w:lastRenderedPageBreak/>
        <w:t>Our data demonstrated that HCT experienced their relationship with vaccine-hesitant patients as more difficult, perceived them as responsible for their disease and as having a lower character. The relationship with unvaccinated patients was more difficult among HCTs with higher workplace burnout.</w:t>
      </w:r>
    </w:p>
    <w:p w14:paraId="30ADFDE3" w14:textId="77777777" w:rsidR="00236AA1" w:rsidRPr="00C2612E" w:rsidRDefault="00236AA1" w:rsidP="0093782E">
      <w:pPr>
        <w:spacing w:line="360" w:lineRule="auto"/>
        <w:jc w:val="both"/>
        <w:rPr>
          <w:rFonts w:ascii="Book Antiqua" w:hAnsi="Book Antiqua"/>
        </w:rPr>
      </w:pPr>
    </w:p>
    <w:p w14:paraId="405C98FD" w14:textId="7AC6C3EB" w:rsidR="00236AA1" w:rsidRPr="00C2612E" w:rsidRDefault="00236AA1" w:rsidP="0093782E">
      <w:pPr>
        <w:spacing w:line="360" w:lineRule="auto"/>
        <w:jc w:val="both"/>
        <w:rPr>
          <w:rFonts w:ascii="Book Antiqua" w:hAnsi="Book Antiqua"/>
        </w:rPr>
      </w:pPr>
      <w:r w:rsidRPr="0093782E">
        <w:rPr>
          <w:rFonts w:ascii="Book Antiqua" w:eastAsia="Book Antiqua" w:hAnsi="Book Antiqua" w:cs="Book Antiqua"/>
          <w:b/>
          <w:i/>
          <w:color w:val="000000"/>
        </w:rPr>
        <w:t>Research conclusions</w:t>
      </w:r>
    </w:p>
    <w:p w14:paraId="3B66093D" w14:textId="6437945C" w:rsidR="00236AA1" w:rsidRPr="00C2612E" w:rsidRDefault="00236AA1" w:rsidP="0093782E">
      <w:pPr>
        <w:spacing w:line="360" w:lineRule="auto"/>
        <w:jc w:val="both"/>
        <w:rPr>
          <w:rFonts w:ascii="Book Antiqua" w:hAnsi="Book Antiqua"/>
        </w:rPr>
      </w:pPr>
      <w:r w:rsidRPr="0093782E">
        <w:rPr>
          <w:rFonts w:ascii="Book Antiqua" w:eastAsia="Book Antiqua" w:hAnsi="Book Antiqua" w:cs="Book Antiqua"/>
          <w:color w:val="000000"/>
        </w:rPr>
        <w:t>We concluded that patient vaccine hesitancy had a negative impact on how the HCT perceived patient character, their care and their responsibility for their disease.</w:t>
      </w:r>
    </w:p>
    <w:p w14:paraId="547D2F24" w14:textId="77777777" w:rsidR="00236AA1" w:rsidRPr="00C2612E" w:rsidRDefault="00236AA1" w:rsidP="0093782E">
      <w:pPr>
        <w:spacing w:line="360" w:lineRule="auto"/>
        <w:jc w:val="both"/>
        <w:rPr>
          <w:rFonts w:ascii="Book Antiqua" w:hAnsi="Book Antiqua"/>
        </w:rPr>
      </w:pPr>
    </w:p>
    <w:p w14:paraId="47BCB2CF" w14:textId="5AE907A8"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i/>
          <w:color w:val="000000"/>
        </w:rPr>
        <w:t>Research</w:t>
      </w:r>
      <w:r w:rsidR="00236AA1" w:rsidRPr="0093782E">
        <w:rPr>
          <w:rFonts w:ascii="Book Antiqua" w:eastAsia="Book Antiqua" w:hAnsi="Book Antiqua" w:cs="Book Antiqua"/>
          <w:b/>
          <w:i/>
          <w:color w:val="000000"/>
        </w:rPr>
        <w:t xml:space="preserve"> </w:t>
      </w:r>
      <w:r w:rsidRPr="0093782E">
        <w:rPr>
          <w:rFonts w:ascii="Book Antiqua" w:eastAsia="Book Antiqua" w:hAnsi="Book Antiqua" w:cs="Book Antiqua"/>
          <w:b/>
          <w:i/>
          <w:color w:val="000000"/>
        </w:rPr>
        <w:t>perspectives</w:t>
      </w:r>
    </w:p>
    <w:p w14:paraId="2D248EE2" w14:textId="43437832"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color w:val="000000"/>
          <w:shd w:val="clear" w:color="auto" w:fill="FFFFFF"/>
        </w:rPr>
        <w:t>Our</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results</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should</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shd w:val="clear" w:color="auto" w:fill="FFFFFF"/>
        </w:rPr>
        <w:t>raise</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rPr>
        <w:t>awareness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potentially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harmful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biases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medical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practice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hopefully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lead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establishment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specific</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measures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designated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COVID-19</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departments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combat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issue.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Early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detection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might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prevent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negative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feelings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from</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escalating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mitigate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feared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consequence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harming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patient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care.</w:t>
      </w:r>
    </w:p>
    <w:p w14:paraId="6E8A4C37" w14:textId="77777777" w:rsidR="00A77B3E" w:rsidRPr="00C2612E" w:rsidRDefault="00A77B3E" w:rsidP="0093782E">
      <w:pPr>
        <w:spacing w:line="360" w:lineRule="auto"/>
        <w:jc w:val="both"/>
        <w:rPr>
          <w:rFonts w:ascii="Book Antiqua" w:hAnsi="Book Antiqua"/>
        </w:rPr>
      </w:pPr>
    </w:p>
    <w:p w14:paraId="1C6B3629" w14:textId="77777777"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color w:val="000000"/>
        </w:rPr>
        <w:t>REFERENCES</w:t>
      </w:r>
    </w:p>
    <w:p w14:paraId="4F48420A" w14:textId="22D15E00" w:rsidR="00236AA1" w:rsidRPr="0093782E" w:rsidRDefault="00236AA1" w:rsidP="0093782E">
      <w:pPr>
        <w:pStyle w:val="a4"/>
        <w:adjustRightInd w:val="0"/>
        <w:snapToGrid w:val="0"/>
        <w:spacing w:before="0" w:beforeAutospacing="0" w:after="0" w:afterAutospacing="0" w:line="360" w:lineRule="auto"/>
        <w:jc w:val="both"/>
        <w:rPr>
          <w:rFonts w:ascii="Book Antiqua" w:hAnsi="Book Antiqua"/>
        </w:rPr>
      </w:pPr>
      <w:r w:rsidRPr="0093782E">
        <w:rPr>
          <w:rFonts w:ascii="Book Antiqua" w:hAnsi="Book Antiqua"/>
        </w:rPr>
        <w:t>1</w:t>
      </w:r>
      <w:r w:rsidRPr="0093782E">
        <w:rPr>
          <w:rStyle w:val="apple-converted-space"/>
          <w:rFonts w:ascii="Book Antiqua" w:hAnsi="Book Antiqua"/>
        </w:rPr>
        <w:t xml:space="preserve"> </w:t>
      </w:r>
      <w:r w:rsidRPr="0093782E">
        <w:rPr>
          <w:rFonts w:ascii="Book Antiqua" w:hAnsi="Book Antiqua"/>
          <w:b/>
          <w:bCs/>
        </w:rPr>
        <w:t>van Ryn M</w:t>
      </w:r>
      <w:r w:rsidRPr="0093782E">
        <w:rPr>
          <w:rFonts w:ascii="Book Antiqua" w:hAnsi="Book Antiqua"/>
        </w:rPr>
        <w:t>, Burke J. The effect of patient race and socio-economic status on physicians' perceptions of patients.</w:t>
      </w:r>
      <w:r w:rsidRPr="0093782E">
        <w:rPr>
          <w:rStyle w:val="apple-converted-space"/>
          <w:rFonts w:ascii="Book Antiqua" w:hAnsi="Book Antiqua"/>
        </w:rPr>
        <w:t xml:space="preserve"> </w:t>
      </w:r>
      <w:r w:rsidRPr="0093782E">
        <w:rPr>
          <w:rFonts w:ascii="Book Antiqua" w:hAnsi="Book Antiqua"/>
          <w:i/>
          <w:iCs/>
        </w:rPr>
        <w:t>Soc Sci Med</w:t>
      </w:r>
      <w:r w:rsidRPr="0093782E">
        <w:rPr>
          <w:rStyle w:val="apple-converted-space"/>
          <w:rFonts w:ascii="Book Antiqua" w:hAnsi="Book Antiqua"/>
        </w:rPr>
        <w:t xml:space="preserve"> </w:t>
      </w:r>
      <w:r w:rsidRPr="0093782E">
        <w:rPr>
          <w:rFonts w:ascii="Book Antiqua" w:hAnsi="Book Antiqua"/>
        </w:rPr>
        <w:t>2000;</w:t>
      </w:r>
      <w:r w:rsidRPr="0093782E">
        <w:rPr>
          <w:rStyle w:val="apple-converted-space"/>
          <w:rFonts w:ascii="Book Antiqua" w:hAnsi="Book Antiqua"/>
        </w:rPr>
        <w:t xml:space="preserve"> </w:t>
      </w:r>
      <w:r w:rsidRPr="0093782E">
        <w:rPr>
          <w:rFonts w:ascii="Book Antiqua" w:hAnsi="Book Antiqua"/>
          <w:b/>
          <w:bCs/>
        </w:rPr>
        <w:t>50</w:t>
      </w:r>
      <w:r w:rsidRPr="0093782E">
        <w:rPr>
          <w:rFonts w:ascii="Book Antiqua" w:hAnsi="Book Antiqua"/>
        </w:rPr>
        <w:t>: 813-828 [PMID: 10695979 DOI: 10.1016/S0277-9536(99)00338-X]</w:t>
      </w:r>
    </w:p>
    <w:p w14:paraId="221A55CC" w14:textId="61B4B511" w:rsidR="00236AA1" w:rsidRPr="0093782E" w:rsidRDefault="00236AA1" w:rsidP="0093782E">
      <w:pPr>
        <w:pStyle w:val="a4"/>
        <w:adjustRightInd w:val="0"/>
        <w:snapToGrid w:val="0"/>
        <w:spacing w:before="0" w:beforeAutospacing="0" w:after="0" w:afterAutospacing="0" w:line="360" w:lineRule="auto"/>
        <w:jc w:val="both"/>
        <w:rPr>
          <w:rFonts w:ascii="Book Antiqua" w:hAnsi="Book Antiqua"/>
        </w:rPr>
      </w:pPr>
      <w:r w:rsidRPr="0093782E">
        <w:rPr>
          <w:rFonts w:ascii="Book Antiqua" w:hAnsi="Book Antiqua"/>
        </w:rPr>
        <w:t>2</w:t>
      </w:r>
      <w:r w:rsidRPr="0093782E">
        <w:rPr>
          <w:rStyle w:val="apple-converted-space"/>
          <w:rFonts w:ascii="Book Antiqua" w:hAnsi="Book Antiqua"/>
        </w:rPr>
        <w:t xml:space="preserve"> </w:t>
      </w:r>
      <w:r w:rsidRPr="0093782E">
        <w:rPr>
          <w:rFonts w:ascii="Book Antiqua" w:hAnsi="Book Antiqua"/>
          <w:b/>
          <w:bCs/>
        </w:rPr>
        <w:t>Keij SM</w:t>
      </w:r>
      <w:r w:rsidRPr="0093782E">
        <w:rPr>
          <w:rFonts w:ascii="Book Antiqua" w:hAnsi="Book Antiqua"/>
        </w:rPr>
        <w:t>, de Boer JE, Stiggelbout AM, Bruine de Bruin W, Peters E, Moaddine S, Kunneman M, Pieterse AH. How are patient-related characteristics associated with shared decision-making about treatment? A scoping review of quantitative studies.</w:t>
      </w:r>
      <w:r w:rsidRPr="0093782E">
        <w:rPr>
          <w:rStyle w:val="apple-converted-space"/>
          <w:rFonts w:ascii="Book Antiqua" w:hAnsi="Book Antiqua"/>
        </w:rPr>
        <w:t xml:space="preserve"> </w:t>
      </w:r>
      <w:r w:rsidRPr="0093782E">
        <w:rPr>
          <w:rFonts w:ascii="Book Antiqua" w:hAnsi="Book Antiqua"/>
          <w:i/>
          <w:iCs/>
        </w:rPr>
        <w:t>BMJ Open</w:t>
      </w:r>
      <w:r w:rsidRPr="0093782E">
        <w:rPr>
          <w:rStyle w:val="apple-converted-space"/>
          <w:rFonts w:ascii="Book Antiqua" w:hAnsi="Book Antiqua"/>
        </w:rPr>
        <w:t xml:space="preserve"> </w:t>
      </w:r>
      <w:r w:rsidRPr="0093782E">
        <w:rPr>
          <w:rFonts w:ascii="Book Antiqua" w:hAnsi="Book Antiqua"/>
        </w:rPr>
        <w:t>2022;</w:t>
      </w:r>
      <w:r w:rsidRPr="0093782E">
        <w:rPr>
          <w:rStyle w:val="apple-converted-space"/>
          <w:rFonts w:ascii="Book Antiqua" w:hAnsi="Book Antiqua"/>
        </w:rPr>
        <w:t xml:space="preserve"> </w:t>
      </w:r>
      <w:r w:rsidRPr="0093782E">
        <w:rPr>
          <w:rFonts w:ascii="Book Antiqua" w:hAnsi="Book Antiqua"/>
          <w:b/>
          <w:bCs/>
        </w:rPr>
        <w:t>12</w:t>
      </w:r>
      <w:r w:rsidRPr="0093782E">
        <w:rPr>
          <w:rFonts w:ascii="Book Antiqua" w:hAnsi="Book Antiqua"/>
        </w:rPr>
        <w:t>: e057293 [PMID: 35613791 DOI: 10.1136/bmjopen-2021-057293]</w:t>
      </w:r>
    </w:p>
    <w:p w14:paraId="675A369E" w14:textId="30673620" w:rsidR="00236AA1" w:rsidRPr="0093782E" w:rsidRDefault="00236AA1" w:rsidP="0093782E">
      <w:pPr>
        <w:pStyle w:val="a4"/>
        <w:adjustRightInd w:val="0"/>
        <w:snapToGrid w:val="0"/>
        <w:spacing w:before="0" w:beforeAutospacing="0" w:after="0" w:afterAutospacing="0" w:line="360" w:lineRule="auto"/>
        <w:jc w:val="both"/>
        <w:rPr>
          <w:rFonts w:ascii="Book Antiqua" w:hAnsi="Book Antiqua"/>
        </w:rPr>
      </w:pPr>
      <w:r w:rsidRPr="0093782E">
        <w:rPr>
          <w:rFonts w:ascii="Book Antiqua" w:hAnsi="Book Antiqua"/>
        </w:rPr>
        <w:t>3</w:t>
      </w:r>
      <w:r w:rsidRPr="0093782E">
        <w:rPr>
          <w:rStyle w:val="apple-converted-space"/>
          <w:rFonts w:ascii="Book Antiqua" w:hAnsi="Book Antiqua"/>
        </w:rPr>
        <w:t xml:space="preserve"> </w:t>
      </w:r>
      <w:r w:rsidRPr="0093782E">
        <w:rPr>
          <w:rFonts w:ascii="Book Antiqua" w:hAnsi="Book Antiqua"/>
          <w:b/>
          <w:bCs/>
        </w:rPr>
        <w:t>Shepherd HL</w:t>
      </w:r>
      <w:r w:rsidRPr="0093782E">
        <w:rPr>
          <w:rFonts w:ascii="Book Antiqua" w:hAnsi="Book Antiqua"/>
        </w:rPr>
        <w:t>, Butow PN, Tattersall MH. Factors which motivate cancer doctors to involve their patients in reaching treatment decisions.</w:t>
      </w:r>
      <w:r w:rsidRPr="0093782E">
        <w:rPr>
          <w:rStyle w:val="apple-converted-space"/>
          <w:rFonts w:ascii="Book Antiqua" w:hAnsi="Book Antiqua"/>
        </w:rPr>
        <w:t xml:space="preserve"> </w:t>
      </w:r>
      <w:r w:rsidRPr="0093782E">
        <w:rPr>
          <w:rFonts w:ascii="Book Antiqua" w:hAnsi="Book Antiqua"/>
          <w:i/>
          <w:iCs/>
        </w:rPr>
        <w:t>Patient Educ Couns</w:t>
      </w:r>
      <w:r w:rsidRPr="0093782E">
        <w:rPr>
          <w:rFonts w:ascii="Book Antiqua" w:hAnsi="Book Antiqua"/>
        </w:rPr>
        <w:t>2011;</w:t>
      </w:r>
      <w:r w:rsidRPr="0093782E">
        <w:rPr>
          <w:rStyle w:val="apple-converted-space"/>
          <w:rFonts w:ascii="Book Antiqua" w:hAnsi="Book Antiqua"/>
        </w:rPr>
        <w:t xml:space="preserve"> </w:t>
      </w:r>
      <w:r w:rsidRPr="0093782E">
        <w:rPr>
          <w:rFonts w:ascii="Book Antiqua" w:hAnsi="Book Antiqua"/>
          <w:b/>
          <w:bCs/>
        </w:rPr>
        <w:t>84</w:t>
      </w:r>
      <w:r w:rsidRPr="0093782E">
        <w:rPr>
          <w:rFonts w:ascii="Book Antiqua" w:hAnsi="Book Antiqua"/>
        </w:rPr>
        <w:t>: 229-235 [PMID: 21112174 DOI: 10.1016/j.pec.2010.10.018]</w:t>
      </w:r>
    </w:p>
    <w:p w14:paraId="0AEE3E7E" w14:textId="6B2E1CA4" w:rsidR="00236AA1" w:rsidRPr="0093782E" w:rsidRDefault="00236AA1" w:rsidP="0093782E">
      <w:pPr>
        <w:pStyle w:val="a4"/>
        <w:adjustRightInd w:val="0"/>
        <w:snapToGrid w:val="0"/>
        <w:spacing w:before="0" w:beforeAutospacing="0" w:after="0" w:afterAutospacing="0" w:line="360" w:lineRule="auto"/>
        <w:jc w:val="both"/>
        <w:rPr>
          <w:rFonts w:ascii="Book Antiqua" w:hAnsi="Book Antiqua"/>
        </w:rPr>
      </w:pPr>
      <w:r w:rsidRPr="0093782E">
        <w:rPr>
          <w:rFonts w:ascii="Book Antiqua" w:hAnsi="Book Antiqua"/>
        </w:rPr>
        <w:t>4</w:t>
      </w:r>
      <w:r w:rsidRPr="0093782E">
        <w:rPr>
          <w:rStyle w:val="apple-converted-space"/>
          <w:rFonts w:ascii="Book Antiqua" w:hAnsi="Book Antiqua"/>
        </w:rPr>
        <w:t xml:space="preserve"> </w:t>
      </w:r>
      <w:r w:rsidRPr="0093782E">
        <w:rPr>
          <w:rFonts w:ascii="Book Antiqua" w:hAnsi="Book Antiqua"/>
          <w:b/>
          <w:bCs/>
        </w:rPr>
        <w:t>Wu JT</w:t>
      </w:r>
      <w:r w:rsidRPr="0093782E">
        <w:rPr>
          <w:rFonts w:ascii="Book Antiqua" w:hAnsi="Book Antiqua"/>
        </w:rPr>
        <w:t xml:space="preserve">, Leung K, Leung GM. Nowcasting and forecasting the potential domestic and international spread of the 2019-nCoV outbreak originating in Wuhan, China: a </w:t>
      </w:r>
      <w:r w:rsidRPr="0093782E">
        <w:rPr>
          <w:rFonts w:ascii="Book Antiqua" w:hAnsi="Book Antiqua"/>
        </w:rPr>
        <w:lastRenderedPageBreak/>
        <w:t>modelling study.</w:t>
      </w:r>
      <w:r w:rsidRPr="0093782E">
        <w:rPr>
          <w:rStyle w:val="apple-converted-space"/>
          <w:rFonts w:ascii="Book Antiqua" w:hAnsi="Book Antiqua"/>
        </w:rPr>
        <w:t xml:space="preserve"> </w:t>
      </w:r>
      <w:r w:rsidRPr="0093782E">
        <w:rPr>
          <w:rFonts w:ascii="Book Antiqua" w:hAnsi="Book Antiqua"/>
          <w:i/>
          <w:iCs/>
        </w:rPr>
        <w:t>Lancet</w:t>
      </w:r>
      <w:r w:rsidRPr="0093782E">
        <w:rPr>
          <w:rStyle w:val="apple-converted-space"/>
          <w:rFonts w:ascii="Book Antiqua" w:hAnsi="Book Antiqua"/>
        </w:rPr>
        <w:t xml:space="preserve"> </w:t>
      </w:r>
      <w:r w:rsidRPr="0093782E">
        <w:rPr>
          <w:rFonts w:ascii="Book Antiqua" w:hAnsi="Book Antiqua"/>
        </w:rPr>
        <w:t>2020;</w:t>
      </w:r>
      <w:r w:rsidRPr="0093782E">
        <w:rPr>
          <w:rStyle w:val="apple-converted-space"/>
          <w:rFonts w:ascii="Book Antiqua" w:hAnsi="Book Antiqua"/>
        </w:rPr>
        <w:t xml:space="preserve"> </w:t>
      </w:r>
      <w:r w:rsidRPr="0093782E">
        <w:rPr>
          <w:rFonts w:ascii="Book Antiqua" w:hAnsi="Book Antiqua"/>
          <w:b/>
          <w:bCs/>
        </w:rPr>
        <w:t>395</w:t>
      </w:r>
      <w:r w:rsidRPr="0093782E">
        <w:rPr>
          <w:rFonts w:ascii="Book Antiqua" w:hAnsi="Book Antiqua"/>
        </w:rPr>
        <w:t>: 689-697 [PMID: 32014114 DOI: 10.1016/S0140-6736(20)30260-9]</w:t>
      </w:r>
    </w:p>
    <w:p w14:paraId="70E01B3F" w14:textId="06FC5808" w:rsidR="00236AA1" w:rsidRPr="0093782E" w:rsidRDefault="00236AA1" w:rsidP="0093782E">
      <w:pPr>
        <w:pStyle w:val="a4"/>
        <w:adjustRightInd w:val="0"/>
        <w:snapToGrid w:val="0"/>
        <w:spacing w:before="0" w:beforeAutospacing="0" w:after="0" w:afterAutospacing="0" w:line="360" w:lineRule="auto"/>
        <w:jc w:val="both"/>
        <w:rPr>
          <w:rFonts w:ascii="Book Antiqua" w:hAnsi="Book Antiqua"/>
        </w:rPr>
      </w:pPr>
      <w:r w:rsidRPr="0093782E">
        <w:rPr>
          <w:rFonts w:ascii="Book Antiqua" w:hAnsi="Book Antiqua"/>
        </w:rPr>
        <w:t>5</w:t>
      </w:r>
      <w:r w:rsidRPr="0093782E">
        <w:rPr>
          <w:rStyle w:val="apple-converted-space"/>
          <w:rFonts w:ascii="Book Antiqua" w:hAnsi="Book Antiqua"/>
        </w:rPr>
        <w:t xml:space="preserve"> </w:t>
      </w:r>
      <w:r w:rsidRPr="0093782E">
        <w:rPr>
          <w:rFonts w:ascii="Book Antiqua" w:hAnsi="Book Antiqua"/>
          <w:b/>
          <w:bCs/>
        </w:rPr>
        <w:t>Krishnan A</w:t>
      </w:r>
      <w:r w:rsidRPr="0093782E">
        <w:rPr>
          <w:rFonts w:ascii="Book Antiqua" w:hAnsi="Book Antiqua"/>
        </w:rPr>
        <w:t>, Hamilton JP, Alqahtani SA, Woreta TA. COVID-19: An overview and a clinical update.</w:t>
      </w:r>
      <w:r w:rsidRPr="0093782E">
        <w:rPr>
          <w:rStyle w:val="apple-converted-space"/>
          <w:rFonts w:ascii="Book Antiqua" w:hAnsi="Book Antiqua"/>
        </w:rPr>
        <w:t xml:space="preserve"> </w:t>
      </w:r>
      <w:r w:rsidRPr="0093782E">
        <w:rPr>
          <w:rFonts w:ascii="Book Antiqua" w:hAnsi="Book Antiqua"/>
          <w:i/>
          <w:iCs/>
        </w:rPr>
        <w:t>World J Clin Cases</w:t>
      </w:r>
      <w:r w:rsidRPr="0093782E">
        <w:rPr>
          <w:rStyle w:val="apple-converted-space"/>
          <w:rFonts w:ascii="Book Antiqua" w:hAnsi="Book Antiqua"/>
        </w:rPr>
        <w:t xml:space="preserve"> </w:t>
      </w:r>
      <w:r w:rsidRPr="0093782E">
        <w:rPr>
          <w:rFonts w:ascii="Book Antiqua" w:hAnsi="Book Antiqua"/>
        </w:rPr>
        <w:t>2021;</w:t>
      </w:r>
      <w:r w:rsidRPr="0093782E">
        <w:rPr>
          <w:rStyle w:val="apple-converted-space"/>
          <w:rFonts w:ascii="Book Antiqua" w:hAnsi="Book Antiqua"/>
        </w:rPr>
        <w:t xml:space="preserve"> </w:t>
      </w:r>
      <w:r w:rsidRPr="0093782E">
        <w:rPr>
          <w:rFonts w:ascii="Book Antiqua" w:hAnsi="Book Antiqua"/>
          <w:b/>
          <w:bCs/>
        </w:rPr>
        <w:t>9</w:t>
      </w:r>
      <w:r w:rsidRPr="0093782E">
        <w:rPr>
          <w:rFonts w:ascii="Book Antiqua" w:hAnsi="Book Antiqua"/>
        </w:rPr>
        <w:t>: 8-23 [PMID: 33511168 DOI: 10.12998/wjcc.v9.i1.8]</w:t>
      </w:r>
    </w:p>
    <w:p w14:paraId="608237EC" w14:textId="013F0733" w:rsidR="00236AA1" w:rsidRPr="0093782E" w:rsidRDefault="00236AA1" w:rsidP="0093782E">
      <w:pPr>
        <w:pStyle w:val="a4"/>
        <w:adjustRightInd w:val="0"/>
        <w:snapToGrid w:val="0"/>
        <w:spacing w:before="0" w:beforeAutospacing="0" w:after="0" w:afterAutospacing="0" w:line="360" w:lineRule="auto"/>
        <w:jc w:val="both"/>
        <w:rPr>
          <w:rFonts w:ascii="Book Antiqua" w:hAnsi="Book Antiqua"/>
        </w:rPr>
      </w:pPr>
      <w:r w:rsidRPr="0093782E">
        <w:rPr>
          <w:rFonts w:ascii="Book Antiqua" w:hAnsi="Book Antiqua"/>
        </w:rPr>
        <w:t>6</w:t>
      </w:r>
      <w:r w:rsidRPr="0093782E">
        <w:rPr>
          <w:rStyle w:val="apple-converted-space"/>
          <w:rFonts w:ascii="Book Antiqua" w:hAnsi="Book Antiqua"/>
        </w:rPr>
        <w:t xml:space="preserve"> </w:t>
      </w:r>
      <w:r w:rsidRPr="0093782E">
        <w:rPr>
          <w:rFonts w:ascii="Book Antiqua" w:hAnsi="Book Antiqua"/>
          <w:b/>
          <w:bCs/>
        </w:rPr>
        <w:t>Çelik MY</w:t>
      </w:r>
      <w:r w:rsidRPr="0093782E">
        <w:rPr>
          <w:rFonts w:ascii="Book Antiqua" w:hAnsi="Book Antiqua"/>
        </w:rPr>
        <w:t>, Kiliç M. Family relationship of nurses in COVID-19 pandemic: A qualitative study.</w:t>
      </w:r>
      <w:r w:rsidRPr="0093782E">
        <w:rPr>
          <w:rStyle w:val="apple-converted-space"/>
          <w:rFonts w:ascii="Book Antiqua" w:hAnsi="Book Antiqua"/>
        </w:rPr>
        <w:t xml:space="preserve"> </w:t>
      </w:r>
      <w:r w:rsidRPr="0093782E">
        <w:rPr>
          <w:rFonts w:ascii="Book Antiqua" w:hAnsi="Book Antiqua"/>
          <w:i/>
          <w:iCs/>
        </w:rPr>
        <w:t>World J Clin Cases</w:t>
      </w:r>
      <w:r w:rsidRPr="0093782E">
        <w:rPr>
          <w:rStyle w:val="apple-converted-space"/>
          <w:rFonts w:ascii="Book Antiqua" w:hAnsi="Book Antiqua"/>
        </w:rPr>
        <w:t xml:space="preserve"> </w:t>
      </w:r>
      <w:r w:rsidRPr="0093782E">
        <w:rPr>
          <w:rFonts w:ascii="Book Antiqua" w:hAnsi="Book Antiqua"/>
        </w:rPr>
        <w:t>2022;</w:t>
      </w:r>
      <w:r w:rsidRPr="0093782E">
        <w:rPr>
          <w:rStyle w:val="apple-converted-space"/>
          <w:rFonts w:ascii="Book Antiqua" w:hAnsi="Book Antiqua"/>
        </w:rPr>
        <w:t xml:space="preserve"> </w:t>
      </w:r>
      <w:r w:rsidRPr="0093782E">
        <w:rPr>
          <w:rFonts w:ascii="Book Antiqua" w:hAnsi="Book Antiqua"/>
          <w:b/>
          <w:bCs/>
        </w:rPr>
        <w:t>10</w:t>
      </w:r>
      <w:r w:rsidRPr="0093782E">
        <w:rPr>
          <w:rFonts w:ascii="Book Antiqua" w:hAnsi="Book Antiqua"/>
        </w:rPr>
        <w:t>: 6472-6482 [PMID: 35979301 DOI: 10.12998/wjcc.v10.i19.6472]</w:t>
      </w:r>
    </w:p>
    <w:p w14:paraId="7EA8321F" w14:textId="35CC4333" w:rsidR="00236AA1" w:rsidRPr="0093782E" w:rsidRDefault="00236AA1" w:rsidP="0093782E">
      <w:pPr>
        <w:pStyle w:val="a4"/>
        <w:adjustRightInd w:val="0"/>
        <w:snapToGrid w:val="0"/>
        <w:spacing w:before="0" w:beforeAutospacing="0" w:after="0" w:afterAutospacing="0" w:line="360" w:lineRule="auto"/>
        <w:jc w:val="both"/>
        <w:rPr>
          <w:rFonts w:ascii="Book Antiqua" w:hAnsi="Book Antiqua"/>
        </w:rPr>
      </w:pPr>
      <w:r w:rsidRPr="0093782E">
        <w:rPr>
          <w:rFonts w:ascii="Book Antiqua" w:hAnsi="Book Antiqua"/>
        </w:rPr>
        <w:t>7</w:t>
      </w:r>
      <w:r w:rsidRPr="0093782E">
        <w:rPr>
          <w:rStyle w:val="apple-converted-space"/>
          <w:rFonts w:ascii="Book Antiqua" w:hAnsi="Book Antiqua"/>
        </w:rPr>
        <w:t xml:space="preserve"> </w:t>
      </w:r>
      <w:r w:rsidRPr="0093782E">
        <w:rPr>
          <w:rFonts w:ascii="Book Antiqua" w:hAnsi="Book Antiqua"/>
          <w:b/>
          <w:bCs/>
        </w:rPr>
        <w:t>Haas EJ</w:t>
      </w:r>
      <w:r w:rsidRPr="0093782E">
        <w:rPr>
          <w:rFonts w:ascii="Book Antiqua" w:hAnsi="Book Antiqua"/>
        </w:rPr>
        <w:t>, Angulo FJ, McLaughlin JM, Anis E, Singer SR, Khan F, Brooks N, Smaja M, Mircus G, Pan K, Southern J, Swerdlow DL, Jodar L, Levy Y, Alroy-Preis S. Impact and effectiveness of mRNA BNT162b2 vaccine against SARS-CoV-2 infections and COVID-19 cases, hospitalisations, and deaths following a nationwide vaccination campaign in Israel: an observational study using national surveillance data.</w:t>
      </w:r>
      <w:r w:rsidRPr="0093782E">
        <w:rPr>
          <w:rStyle w:val="apple-converted-space"/>
          <w:rFonts w:ascii="Book Antiqua" w:hAnsi="Book Antiqua"/>
        </w:rPr>
        <w:t xml:space="preserve"> </w:t>
      </w:r>
      <w:r w:rsidRPr="0093782E">
        <w:rPr>
          <w:rFonts w:ascii="Book Antiqua" w:hAnsi="Book Antiqua"/>
          <w:i/>
          <w:iCs/>
        </w:rPr>
        <w:t>Lancet</w:t>
      </w:r>
      <w:r w:rsidRPr="0093782E">
        <w:rPr>
          <w:rStyle w:val="apple-converted-space"/>
          <w:rFonts w:ascii="Book Antiqua" w:hAnsi="Book Antiqua"/>
        </w:rPr>
        <w:t xml:space="preserve"> </w:t>
      </w:r>
      <w:r w:rsidRPr="0093782E">
        <w:rPr>
          <w:rFonts w:ascii="Book Antiqua" w:hAnsi="Book Antiqua"/>
        </w:rPr>
        <w:t>2021;</w:t>
      </w:r>
      <w:r w:rsidRPr="0093782E">
        <w:rPr>
          <w:rStyle w:val="apple-converted-space"/>
          <w:rFonts w:ascii="Book Antiqua" w:hAnsi="Book Antiqua"/>
        </w:rPr>
        <w:t xml:space="preserve"> </w:t>
      </w:r>
      <w:r w:rsidRPr="0093782E">
        <w:rPr>
          <w:rFonts w:ascii="Book Antiqua" w:hAnsi="Book Antiqua"/>
          <w:b/>
          <w:bCs/>
        </w:rPr>
        <w:t>397</w:t>
      </w:r>
      <w:r w:rsidRPr="0093782E">
        <w:rPr>
          <w:rFonts w:ascii="Book Antiqua" w:hAnsi="Book Antiqua"/>
        </w:rPr>
        <w:t>: 1819-1829 [PMID: 33964222 DOI: 10.1016/S0140-6736(21)00947-8]</w:t>
      </w:r>
    </w:p>
    <w:p w14:paraId="1597C3DA" w14:textId="317ABB2D" w:rsidR="00236AA1" w:rsidRPr="0093782E" w:rsidRDefault="00236AA1" w:rsidP="0093782E">
      <w:pPr>
        <w:pStyle w:val="a4"/>
        <w:adjustRightInd w:val="0"/>
        <w:snapToGrid w:val="0"/>
        <w:spacing w:before="0" w:beforeAutospacing="0" w:after="0" w:afterAutospacing="0" w:line="360" w:lineRule="auto"/>
        <w:jc w:val="both"/>
        <w:rPr>
          <w:rFonts w:ascii="Book Antiqua" w:hAnsi="Book Antiqua"/>
        </w:rPr>
      </w:pPr>
      <w:r w:rsidRPr="0093782E">
        <w:rPr>
          <w:rFonts w:ascii="Book Antiqua" w:hAnsi="Book Antiqua"/>
        </w:rPr>
        <w:t>8</w:t>
      </w:r>
      <w:r w:rsidRPr="0093782E">
        <w:rPr>
          <w:rStyle w:val="apple-converted-space"/>
          <w:rFonts w:ascii="Book Antiqua" w:hAnsi="Book Antiqua"/>
        </w:rPr>
        <w:t xml:space="preserve"> </w:t>
      </w:r>
      <w:r w:rsidRPr="0093782E">
        <w:rPr>
          <w:rFonts w:ascii="Book Antiqua" w:hAnsi="Book Antiqua"/>
          <w:b/>
          <w:bCs/>
        </w:rPr>
        <w:t>Chen LP</w:t>
      </w:r>
      <w:r w:rsidRPr="0093782E">
        <w:rPr>
          <w:rFonts w:ascii="Book Antiqua" w:hAnsi="Book Antiqua"/>
        </w:rPr>
        <w:t>, Zeng QH, Gong YF, Liang FL. Should people with chronic liver diseases be vaccinated against COVID-19?</w:t>
      </w:r>
      <w:r w:rsidRPr="0093782E">
        <w:rPr>
          <w:rStyle w:val="apple-converted-space"/>
          <w:rFonts w:ascii="Book Antiqua" w:hAnsi="Book Antiqua"/>
        </w:rPr>
        <w:t xml:space="preserve"> </w:t>
      </w:r>
      <w:r w:rsidRPr="0093782E">
        <w:rPr>
          <w:rFonts w:ascii="Book Antiqua" w:hAnsi="Book Antiqua"/>
          <w:i/>
          <w:iCs/>
        </w:rPr>
        <w:t>World J Clin Cases</w:t>
      </w:r>
      <w:r w:rsidRPr="0093782E">
        <w:rPr>
          <w:rStyle w:val="apple-converted-space"/>
          <w:rFonts w:ascii="Book Antiqua" w:hAnsi="Book Antiqua"/>
        </w:rPr>
        <w:t xml:space="preserve"> </w:t>
      </w:r>
      <w:r w:rsidRPr="0093782E">
        <w:rPr>
          <w:rFonts w:ascii="Book Antiqua" w:hAnsi="Book Antiqua"/>
        </w:rPr>
        <w:t>2021;</w:t>
      </w:r>
      <w:r w:rsidRPr="0093782E">
        <w:rPr>
          <w:rStyle w:val="apple-converted-space"/>
          <w:rFonts w:ascii="Book Antiqua" w:hAnsi="Book Antiqua"/>
        </w:rPr>
        <w:t xml:space="preserve"> </w:t>
      </w:r>
      <w:r w:rsidRPr="0093782E">
        <w:rPr>
          <w:rFonts w:ascii="Book Antiqua" w:hAnsi="Book Antiqua"/>
          <w:b/>
          <w:bCs/>
        </w:rPr>
        <w:t>9</w:t>
      </w:r>
      <w:r w:rsidRPr="0093782E">
        <w:rPr>
          <w:rFonts w:ascii="Book Antiqua" w:hAnsi="Book Antiqua"/>
        </w:rPr>
        <w:t>: 7959-7962 [PMID: 34621852 DOI: 10.12998/wjcc.v9.i26.7959]</w:t>
      </w:r>
    </w:p>
    <w:p w14:paraId="7A414DF2" w14:textId="387C5E3D" w:rsidR="00236AA1" w:rsidRPr="0093782E" w:rsidRDefault="00236AA1" w:rsidP="0093782E">
      <w:pPr>
        <w:pStyle w:val="a4"/>
        <w:adjustRightInd w:val="0"/>
        <w:snapToGrid w:val="0"/>
        <w:spacing w:before="0" w:beforeAutospacing="0" w:after="0" w:afterAutospacing="0" w:line="360" w:lineRule="auto"/>
        <w:jc w:val="both"/>
        <w:rPr>
          <w:rFonts w:ascii="Book Antiqua" w:hAnsi="Book Antiqua"/>
        </w:rPr>
      </w:pPr>
      <w:r w:rsidRPr="0093782E">
        <w:rPr>
          <w:rFonts w:ascii="Book Antiqua" w:hAnsi="Book Antiqua"/>
        </w:rPr>
        <w:t>9</w:t>
      </w:r>
      <w:r w:rsidRPr="0093782E">
        <w:rPr>
          <w:rStyle w:val="apple-converted-space"/>
          <w:rFonts w:ascii="Book Antiqua" w:hAnsi="Book Antiqua"/>
        </w:rPr>
        <w:t xml:space="preserve"> </w:t>
      </w:r>
      <w:r w:rsidRPr="0093782E">
        <w:rPr>
          <w:rFonts w:ascii="Book Antiqua" w:hAnsi="Book Antiqua"/>
          <w:b/>
          <w:bCs/>
        </w:rPr>
        <w:t>Bar-On YM</w:t>
      </w:r>
      <w:r w:rsidRPr="0093782E">
        <w:rPr>
          <w:rFonts w:ascii="Book Antiqua" w:hAnsi="Book Antiqua"/>
        </w:rPr>
        <w:t>, Goldberg Y, Mandel M, Bodenheimer O, Freedman L, Kalkstein N, Mizrahi B, Alroy-Preis S, Ash N, Milo R, Huppert A. Protection of BNT162b2 Vaccine Booster against Covid-19 in Israel.</w:t>
      </w:r>
      <w:r w:rsidRPr="0093782E">
        <w:rPr>
          <w:rStyle w:val="apple-converted-space"/>
          <w:rFonts w:ascii="Book Antiqua" w:hAnsi="Book Antiqua"/>
        </w:rPr>
        <w:t xml:space="preserve"> </w:t>
      </w:r>
      <w:r w:rsidRPr="0093782E">
        <w:rPr>
          <w:rFonts w:ascii="Book Antiqua" w:hAnsi="Book Antiqua"/>
          <w:i/>
          <w:iCs/>
        </w:rPr>
        <w:t>N Engl J Med</w:t>
      </w:r>
      <w:r w:rsidRPr="0093782E">
        <w:rPr>
          <w:rStyle w:val="apple-converted-space"/>
          <w:rFonts w:ascii="Book Antiqua" w:hAnsi="Book Antiqua"/>
        </w:rPr>
        <w:t xml:space="preserve"> </w:t>
      </w:r>
      <w:r w:rsidRPr="0093782E">
        <w:rPr>
          <w:rFonts w:ascii="Book Antiqua" w:hAnsi="Book Antiqua"/>
        </w:rPr>
        <w:t>2021;</w:t>
      </w:r>
      <w:r w:rsidRPr="0093782E">
        <w:rPr>
          <w:rStyle w:val="apple-converted-space"/>
          <w:rFonts w:ascii="Book Antiqua" w:hAnsi="Book Antiqua"/>
        </w:rPr>
        <w:t xml:space="preserve"> </w:t>
      </w:r>
      <w:r w:rsidRPr="0093782E">
        <w:rPr>
          <w:rFonts w:ascii="Book Antiqua" w:hAnsi="Book Antiqua"/>
          <w:b/>
          <w:bCs/>
        </w:rPr>
        <w:t>385</w:t>
      </w:r>
      <w:r w:rsidRPr="0093782E">
        <w:rPr>
          <w:rFonts w:ascii="Book Antiqua" w:hAnsi="Book Antiqua"/>
        </w:rPr>
        <w:t>: 1393-1400 [PMID: 34525275 DOI: 10.1056/NEJMoa2114255]</w:t>
      </w:r>
    </w:p>
    <w:p w14:paraId="36582F41" w14:textId="3C4FE411" w:rsidR="00236AA1" w:rsidRPr="0093782E" w:rsidRDefault="00236AA1" w:rsidP="0093782E">
      <w:pPr>
        <w:pStyle w:val="a4"/>
        <w:adjustRightInd w:val="0"/>
        <w:snapToGrid w:val="0"/>
        <w:spacing w:before="0" w:beforeAutospacing="0" w:after="0" w:afterAutospacing="0" w:line="360" w:lineRule="auto"/>
        <w:jc w:val="both"/>
        <w:rPr>
          <w:rFonts w:ascii="Book Antiqua" w:hAnsi="Book Antiqua"/>
        </w:rPr>
      </w:pPr>
      <w:r w:rsidRPr="0093782E">
        <w:rPr>
          <w:rFonts w:ascii="Book Antiqua" w:hAnsi="Book Antiqua"/>
        </w:rPr>
        <w:t>10</w:t>
      </w:r>
      <w:r w:rsidRPr="0093782E">
        <w:rPr>
          <w:rStyle w:val="apple-converted-space"/>
          <w:rFonts w:ascii="Book Antiqua" w:hAnsi="Book Antiqua"/>
        </w:rPr>
        <w:t xml:space="preserve"> </w:t>
      </w:r>
      <w:r w:rsidRPr="0093782E">
        <w:rPr>
          <w:rFonts w:ascii="Book Antiqua" w:hAnsi="Book Antiqua"/>
          <w:b/>
          <w:bCs/>
        </w:rPr>
        <w:t>Freund O</w:t>
      </w:r>
      <w:r w:rsidRPr="0093782E">
        <w:rPr>
          <w:rFonts w:ascii="Book Antiqua" w:hAnsi="Book Antiqua"/>
        </w:rPr>
        <w:t>, Tau L, Weiss TE, Zornitzki L, Frydman S, Jacob G, Bornstein G. Associations of vaccine status with characteristics and outcomes of hospitalized severe COVID-19 patients in the booster era.</w:t>
      </w:r>
      <w:r w:rsidRPr="0093782E">
        <w:rPr>
          <w:rStyle w:val="apple-converted-space"/>
          <w:rFonts w:ascii="Book Antiqua" w:hAnsi="Book Antiqua"/>
        </w:rPr>
        <w:t xml:space="preserve"> </w:t>
      </w:r>
      <w:r w:rsidRPr="0093782E">
        <w:rPr>
          <w:rFonts w:ascii="Book Antiqua" w:hAnsi="Book Antiqua"/>
          <w:i/>
          <w:iCs/>
        </w:rPr>
        <w:t>PLoS One</w:t>
      </w:r>
      <w:r w:rsidRPr="0093782E">
        <w:rPr>
          <w:rStyle w:val="apple-converted-space"/>
          <w:rFonts w:ascii="Book Antiqua" w:hAnsi="Book Antiqua"/>
        </w:rPr>
        <w:t xml:space="preserve"> </w:t>
      </w:r>
      <w:r w:rsidRPr="0093782E">
        <w:rPr>
          <w:rFonts w:ascii="Book Antiqua" w:hAnsi="Book Antiqua"/>
        </w:rPr>
        <w:t>2022;</w:t>
      </w:r>
      <w:r w:rsidRPr="0093782E">
        <w:rPr>
          <w:rStyle w:val="apple-converted-space"/>
          <w:rFonts w:ascii="Book Antiqua" w:hAnsi="Book Antiqua"/>
        </w:rPr>
        <w:t xml:space="preserve"> </w:t>
      </w:r>
      <w:r w:rsidRPr="0093782E">
        <w:rPr>
          <w:rFonts w:ascii="Book Antiqua" w:hAnsi="Book Antiqua"/>
          <w:b/>
          <w:bCs/>
        </w:rPr>
        <w:t>17</w:t>
      </w:r>
      <w:r w:rsidRPr="0093782E">
        <w:rPr>
          <w:rFonts w:ascii="Book Antiqua" w:hAnsi="Book Antiqua"/>
        </w:rPr>
        <w:t>: e0268050 [PMID: 35536849 DOI: 10.1371/journal.pone.0268050]</w:t>
      </w:r>
    </w:p>
    <w:p w14:paraId="7019B17E" w14:textId="39501C98" w:rsidR="00236AA1" w:rsidRPr="0093782E" w:rsidRDefault="00236AA1" w:rsidP="0093782E">
      <w:pPr>
        <w:pStyle w:val="a4"/>
        <w:adjustRightInd w:val="0"/>
        <w:snapToGrid w:val="0"/>
        <w:spacing w:before="0" w:beforeAutospacing="0" w:after="0" w:afterAutospacing="0" w:line="360" w:lineRule="auto"/>
        <w:jc w:val="both"/>
        <w:rPr>
          <w:rFonts w:ascii="Book Antiqua" w:hAnsi="Book Antiqua"/>
        </w:rPr>
      </w:pPr>
      <w:r w:rsidRPr="0093782E">
        <w:rPr>
          <w:rFonts w:ascii="Book Antiqua" w:hAnsi="Book Antiqua"/>
        </w:rPr>
        <w:t>11</w:t>
      </w:r>
      <w:r w:rsidRPr="0093782E">
        <w:rPr>
          <w:rStyle w:val="apple-converted-space"/>
          <w:rFonts w:ascii="Book Antiqua" w:hAnsi="Book Antiqua"/>
        </w:rPr>
        <w:t xml:space="preserve"> </w:t>
      </w:r>
      <w:r w:rsidRPr="0093782E">
        <w:rPr>
          <w:rFonts w:ascii="Book Antiqua" w:hAnsi="Book Antiqua"/>
          <w:b/>
          <w:bCs/>
        </w:rPr>
        <w:t>Vergara RJD</w:t>
      </w:r>
      <w:r w:rsidRPr="0093782E">
        <w:rPr>
          <w:rFonts w:ascii="Book Antiqua" w:hAnsi="Book Antiqua"/>
        </w:rPr>
        <w:t>, Sarmiento PJD, Lagman JDN. Building public trust: a response to COVID-19 vaccine hesitancy predicament.</w:t>
      </w:r>
      <w:r w:rsidRPr="0093782E">
        <w:rPr>
          <w:rStyle w:val="apple-converted-space"/>
          <w:rFonts w:ascii="Book Antiqua" w:hAnsi="Book Antiqua"/>
        </w:rPr>
        <w:t xml:space="preserve"> </w:t>
      </w:r>
      <w:r w:rsidRPr="0093782E">
        <w:rPr>
          <w:rFonts w:ascii="Book Antiqua" w:hAnsi="Book Antiqua"/>
          <w:i/>
          <w:iCs/>
        </w:rPr>
        <w:t>J Public Health (Oxf)</w:t>
      </w:r>
      <w:r w:rsidRPr="0093782E">
        <w:rPr>
          <w:rStyle w:val="apple-converted-space"/>
          <w:rFonts w:ascii="Book Antiqua" w:hAnsi="Book Antiqua"/>
        </w:rPr>
        <w:t xml:space="preserve"> </w:t>
      </w:r>
      <w:r w:rsidRPr="0093782E">
        <w:rPr>
          <w:rFonts w:ascii="Book Antiqua" w:hAnsi="Book Antiqua"/>
        </w:rPr>
        <w:t>2021;</w:t>
      </w:r>
      <w:r w:rsidRPr="0093782E">
        <w:rPr>
          <w:rStyle w:val="apple-converted-space"/>
          <w:rFonts w:ascii="Book Antiqua" w:hAnsi="Book Antiqua"/>
        </w:rPr>
        <w:t xml:space="preserve"> </w:t>
      </w:r>
      <w:r w:rsidRPr="0093782E">
        <w:rPr>
          <w:rFonts w:ascii="Book Antiqua" w:hAnsi="Book Antiqua"/>
          <w:b/>
          <w:bCs/>
        </w:rPr>
        <w:t>43</w:t>
      </w:r>
      <w:r w:rsidRPr="0093782E">
        <w:rPr>
          <w:rFonts w:ascii="Book Antiqua" w:hAnsi="Book Antiqua"/>
        </w:rPr>
        <w:t>: e291-e292 [PMID: 33454769 DOI: 10.1093/pubmed/fdaa282]</w:t>
      </w:r>
    </w:p>
    <w:p w14:paraId="24BB29A8" w14:textId="510E9F42" w:rsidR="00236AA1" w:rsidRPr="0093782E" w:rsidRDefault="00236AA1" w:rsidP="0093782E">
      <w:pPr>
        <w:pStyle w:val="a4"/>
        <w:adjustRightInd w:val="0"/>
        <w:snapToGrid w:val="0"/>
        <w:spacing w:before="0" w:beforeAutospacing="0" w:after="0" w:afterAutospacing="0" w:line="360" w:lineRule="auto"/>
        <w:jc w:val="both"/>
        <w:rPr>
          <w:rFonts w:ascii="Book Antiqua" w:hAnsi="Book Antiqua"/>
        </w:rPr>
      </w:pPr>
      <w:r w:rsidRPr="0093782E">
        <w:rPr>
          <w:rFonts w:ascii="Book Antiqua" w:hAnsi="Book Antiqua"/>
        </w:rPr>
        <w:lastRenderedPageBreak/>
        <w:t>12</w:t>
      </w:r>
      <w:r w:rsidRPr="0093782E">
        <w:rPr>
          <w:rStyle w:val="apple-converted-space"/>
          <w:rFonts w:ascii="Book Antiqua" w:hAnsi="Book Antiqua"/>
        </w:rPr>
        <w:t xml:space="preserve"> </w:t>
      </w:r>
      <w:r w:rsidRPr="0093782E">
        <w:rPr>
          <w:rFonts w:ascii="Book Antiqua" w:hAnsi="Book Antiqua"/>
          <w:b/>
          <w:bCs/>
        </w:rPr>
        <w:t>Pogue K</w:t>
      </w:r>
      <w:r w:rsidRPr="0093782E">
        <w:rPr>
          <w:rFonts w:ascii="Book Antiqua" w:hAnsi="Book Antiqua"/>
        </w:rPr>
        <w:t>, Jensen JL, Stancil CK, Ferguson DG, Hughes SJ, Mello EJ, Burgess R, Berges BK, Quaye A, Poole BD. Influences on Attitudes Regarding Potential COVID-19 Vaccination in the United States.</w:t>
      </w:r>
      <w:r w:rsidRPr="0093782E">
        <w:rPr>
          <w:rStyle w:val="apple-converted-space"/>
          <w:rFonts w:ascii="Book Antiqua" w:hAnsi="Book Antiqua"/>
        </w:rPr>
        <w:t xml:space="preserve"> </w:t>
      </w:r>
      <w:r w:rsidRPr="0093782E">
        <w:rPr>
          <w:rFonts w:ascii="Book Antiqua" w:hAnsi="Book Antiqua"/>
          <w:i/>
          <w:iCs/>
        </w:rPr>
        <w:t>Vaccines (Basel)</w:t>
      </w:r>
      <w:r w:rsidRPr="0093782E">
        <w:rPr>
          <w:rStyle w:val="apple-converted-space"/>
          <w:rFonts w:ascii="Book Antiqua" w:hAnsi="Book Antiqua"/>
        </w:rPr>
        <w:t xml:space="preserve"> </w:t>
      </w:r>
      <w:r w:rsidRPr="0093782E">
        <w:rPr>
          <w:rFonts w:ascii="Book Antiqua" w:hAnsi="Book Antiqua"/>
        </w:rPr>
        <w:t>2020;</w:t>
      </w:r>
      <w:r w:rsidRPr="0093782E">
        <w:rPr>
          <w:rStyle w:val="apple-converted-space"/>
          <w:rFonts w:ascii="Book Antiqua" w:hAnsi="Book Antiqua"/>
        </w:rPr>
        <w:t xml:space="preserve"> </w:t>
      </w:r>
      <w:r w:rsidRPr="0093782E">
        <w:rPr>
          <w:rFonts w:ascii="Book Antiqua" w:hAnsi="Book Antiqua"/>
          <w:b/>
          <w:bCs/>
        </w:rPr>
        <w:t>8</w:t>
      </w:r>
      <w:r w:rsidRPr="0093782E">
        <w:rPr>
          <w:rStyle w:val="apple-converted-space"/>
          <w:rFonts w:ascii="Book Antiqua" w:hAnsi="Book Antiqua"/>
        </w:rPr>
        <w:t xml:space="preserve"> </w:t>
      </w:r>
      <w:r w:rsidRPr="0093782E">
        <w:rPr>
          <w:rFonts w:ascii="Book Antiqua" w:hAnsi="Book Antiqua"/>
        </w:rPr>
        <w:t>[PMID: 33022917 DOI: 10.3390/vaccines8040582]</w:t>
      </w:r>
    </w:p>
    <w:p w14:paraId="3B39E7AD" w14:textId="289CF0FB" w:rsidR="00236AA1" w:rsidRPr="0093782E" w:rsidRDefault="00236AA1" w:rsidP="0093782E">
      <w:pPr>
        <w:pStyle w:val="a4"/>
        <w:adjustRightInd w:val="0"/>
        <w:snapToGrid w:val="0"/>
        <w:spacing w:before="0" w:beforeAutospacing="0" w:after="0" w:afterAutospacing="0" w:line="360" w:lineRule="auto"/>
        <w:jc w:val="both"/>
        <w:rPr>
          <w:rFonts w:ascii="Book Antiqua" w:hAnsi="Book Antiqua"/>
        </w:rPr>
      </w:pPr>
      <w:r w:rsidRPr="0093782E">
        <w:rPr>
          <w:rFonts w:ascii="Book Antiqua" w:hAnsi="Book Antiqua"/>
        </w:rPr>
        <w:t>13</w:t>
      </w:r>
      <w:r w:rsidRPr="0093782E">
        <w:rPr>
          <w:rStyle w:val="apple-converted-space"/>
          <w:rFonts w:ascii="Book Antiqua" w:hAnsi="Book Antiqua"/>
        </w:rPr>
        <w:t xml:space="preserve"> </w:t>
      </w:r>
      <w:r w:rsidRPr="0093782E">
        <w:rPr>
          <w:rFonts w:ascii="Book Antiqua" w:hAnsi="Book Antiqua"/>
          <w:b/>
          <w:bCs/>
        </w:rPr>
        <w:t>El-Elimat T</w:t>
      </w:r>
      <w:r w:rsidRPr="0093782E">
        <w:rPr>
          <w:rFonts w:ascii="Book Antiqua" w:hAnsi="Book Antiqua"/>
        </w:rPr>
        <w:t>, AbuAlSamen MM, Almomani BA, Al-Sawalha NA, Alali FQ. Acceptance and attitudes toward COVID-19 vaccines: A cross-sectional study from Jordan.</w:t>
      </w:r>
      <w:r w:rsidRPr="0093782E">
        <w:rPr>
          <w:rStyle w:val="apple-converted-space"/>
          <w:rFonts w:ascii="Book Antiqua" w:hAnsi="Book Antiqua"/>
        </w:rPr>
        <w:t xml:space="preserve"> </w:t>
      </w:r>
      <w:r w:rsidRPr="0093782E">
        <w:rPr>
          <w:rFonts w:ascii="Book Antiqua" w:hAnsi="Book Antiqua"/>
          <w:i/>
          <w:iCs/>
        </w:rPr>
        <w:t>PLoS One</w:t>
      </w:r>
      <w:r w:rsidRPr="0093782E">
        <w:rPr>
          <w:rStyle w:val="apple-converted-space"/>
          <w:rFonts w:ascii="Book Antiqua" w:hAnsi="Book Antiqua"/>
        </w:rPr>
        <w:t xml:space="preserve"> </w:t>
      </w:r>
      <w:r w:rsidRPr="0093782E">
        <w:rPr>
          <w:rFonts w:ascii="Book Antiqua" w:hAnsi="Book Antiqua"/>
        </w:rPr>
        <w:t>2021;</w:t>
      </w:r>
      <w:r w:rsidRPr="0093782E">
        <w:rPr>
          <w:rStyle w:val="apple-converted-space"/>
          <w:rFonts w:ascii="Book Antiqua" w:hAnsi="Book Antiqua"/>
        </w:rPr>
        <w:t xml:space="preserve"> </w:t>
      </w:r>
      <w:r w:rsidRPr="0093782E">
        <w:rPr>
          <w:rFonts w:ascii="Book Antiqua" w:hAnsi="Book Antiqua"/>
          <w:b/>
          <w:bCs/>
        </w:rPr>
        <w:t>16</w:t>
      </w:r>
      <w:r w:rsidRPr="0093782E">
        <w:rPr>
          <w:rFonts w:ascii="Book Antiqua" w:hAnsi="Book Antiqua"/>
        </w:rPr>
        <w:t>: e0250555 [PMID: 33891660 DOI: 10.1371/journal.pone.0250555]</w:t>
      </w:r>
    </w:p>
    <w:p w14:paraId="3779A2ED" w14:textId="66750978" w:rsidR="00236AA1" w:rsidRPr="0093782E" w:rsidRDefault="00236AA1" w:rsidP="0093782E">
      <w:pPr>
        <w:pStyle w:val="a4"/>
        <w:adjustRightInd w:val="0"/>
        <w:snapToGrid w:val="0"/>
        <w:spacing w:before="0" w:beforeAutospacing="0" w:after="0" w:afterAutospacing="0" w:line="360" w:lineRule="auto"/>
        <w:jc w:val="both"/>
        <w:rPr>
          <w:rFonts w:ascii="Book Antiqua" w:hAnsi="Book Antiqua"/>
        </w:rPr>
      </w:pPr>
      <w:r w:rsidRPr="0093782E">
        <w:rPr>
          <w:rFonts w:ascii="Book Antiqua" w:hAnsi="Book Antiqua"/>
        </w:rPr>
        <w:t>14</w:t>
      </w:r>
      <w:r w:rsidRPr="0093782E">
        <w:rPr>
          <w:rStyle w:val="apple-converted-space"/>
          <w:rFonts w:ascii="Book Antiqua" w:hAnsi="Book Antiqua"/>
        </w:rPr>
        <w:t xml:space="preserve"> </w:t>
      </w:r>
      <w:r w:rsidRPr="0093782E">
        <w:rPr>
          <w:rFonts w:ascii="Book Antiqua" w:hAnsi="Book Antiqua"/>
          <w:b/>
          <w:bCs/>
        </w:rPr>
        <w:t>Lievaart M</w:t>
      </w:r>
      <w:r w:rsidRPr="0093782E">
        <w:rPr>
          <w:rFonts w:ascii="Book Antiqua" w:hAnsi="Book Antiqua"/>
        </w:rPr>
        <w:t>, Franken IH, Hovens JE. Anger Assessment in Clinical and Nonclinical Populations: Further Validation of the State-Trait Anger Expression Inventory-2.</w:t>
      </w:r>
      <w:r w:rsidRPr="0093782E">
        <w:rPr>
          <w:rStyle w:val="apple-converted-space"/>
          <w:rFonts w:ascii="Book Antiqua" w:hAnsi="Book Antiqua"/>
        </w:rPr>
        <w:t xml:space="preserve"> </w:t>
      </w:r>
      <w:r w:rsidRPr="0093782E">
        <w:rPr>
          <w:rFonts w:ascii="Book Antiqua" w:hAnsi="Book Antiqua"/>
          <w:i/>
          <w:iCs/>
        </w:rPr>
        <w:t>J Clin Psychol</w:t>
      </w:r>
      <w:r w:rsidRPr="0093782E">
        <w:rPr>
          <w:rStyle w:val="apple-converted-space"/>
          <w:rFonts w:ascii="Book Antiqua" w:hAnsi="Book Antiqua"/>
        </w:rPr>
        <w:t xml:space="preserve"> </w:t>
      </w:r>
      <w:r w:rsidRPr="0093782E">
        <w:rPr>
          <w:rFonts w:ascii="Book Antiqua" w:hAnsi="Book Antiqua"/>
        </w:rPr>
        <w:t>2016;</w:t>
      </w:r>
      <w:r w:rsidRPr="0093782E">
        <w:rPr>
          <w:rStyle w:val="apple-converted-space"/>
          <w:rFonts w:ascii="Book Antiqua" w:hAnsi="Book Antiqua"/>
        </w:rPr>
        <w:t xml:space="preserve"> </w:t>
      </w:r>
      <w:r w:rsidRPr="0093782E">
        <w:rPr>
          <w:rFonts w:ascii="Book Antiqua" w:hAnsi="Book Antiqua"/>
          <w:b/>
          <w:bCs/>
        </w:rPr>
        <w:t>72</w:t>
      </w:r>
      <w:r w:rsidRPr="0093782E">
        <w:rPr>
          <w:rFonts w:ascii="Book Antiqua" w:hAnsi="Book Antiqua"/>
        </w:rPr>
        <w:t>: 263-278 [PMID: 26766132 DOI: 10.1002/jclp.22253]</w:t>
      </w:r>
    </w:p>
    <w:p w14:paraId="506C3816" w14:textId="773A8B62" w:rsidR="00236AA1" w:rsidRPr="0093782E" w:rsidRDefault="00236AA1" w:rsidP="0093782E">
      <w:pPr>
        <w:pStyle w:val="a4"/>
        <w:adjustRightInd w:val="0"/>
        <w:snapToGrid w:val="0"/>
        <w:spacing w:before="0" w:beforeAutospacing="0" w:after="0" w:afterAutospacing="0" w:line="360" w:lineRule="auto"/>
        <w:jc w:val="both"/>
        <w:rPr>
          <w:rFonts w:ascii="Book Antiqua" w:hAnsi="Book Antiqua"/>
        </w:rPr>
      </w:pPr>
      <w:r w:rsidRPr="0093782E">
        <w:rPr>
          <w:rFonts w:ascii="Book Antiqua" w:hAnsi="Book Antiqua"/>
        </w:rPr>
        <w:t>15</w:t>
      </w:r>
      <w:r w:rsidRPr="0093782E">
        <w:rPr>
          <w:rStyle w:val="apple-converted-space"/>
          <w:rFonts w:ascii="Book Antiqua" w:hAnsi="Book Antiqua"/>
        </w:rPr>
        <w:t xml:space="preserve"> </w:t>
      </w:r>
      <w:r w:rsidRPr="0093782E">
        <w:rPr>
          <w:rFonts w:ascii="Book Antiqua" w:hAnsi="Book Antiqua"/>
          <w:b/>
          <w:bCs/>
        </w:rPr>
        <w:t>Lundgren-Nilsson Å</w:t>
      </w:r>
      <w:r w:rsidRPr="0093782E">
        <w:rPr>
          <w:rFonts w:ascii="Book Antiqua" w:hAnsi="Book Antiqua"/>
        </w:rPr>
        <w:t>, Jonsdottir IH, Pallant J, Ahlborg G Jr. Internal construct validity of the Shirom-Melamed Burnout Questionnaire (SMBQ).</w:t>
      </w:r>
      <w:r w:rsidRPr="0093782E">
        <w:rPr>
          <w:rStyle w:val="apple-converted-space"/>
          <w:rFonts w:ascii="Book Antiqua" w:hAnsi="Book Antiqua"/>
        </w:rPr>
        <w:t xml:space="preserve"> </w:t>
      </w:r>
      <w:r w:rsidRPr="0093782E">
        <w:rPr>
          <w:rFonts w:ascii="Book Antiqua" w:hAnsi="Book Antiqua"/>
          <w:i/>
          <w:iCs/>
        </w:rPr>
        <w:t>BMC Public Health</w:t>
      </w:r>
      <w:r w:rsidRPr="0093782E">
        <w:rPr>
          <w:rStyle w:val="apple-converted-space"/>
          <w:rFonts w:ascii="Book Antiqua" w:hAnsi="Book Antiqua"/>
        </w:rPr>
        <w:t xml:space="preserve"> </w:t>
      </w:r>
      <w:r w:rsidRPr="0093782E">
        <w:rPr>
          <w:rFonts w:ascii="Book Antiqua" w:hAnsi="Book Antiqua"/>
        </w:rPr>
        <w:t>2012;</w:t>
      </w:r>
      <w:r w:rsidRPr="0093782E">
        <w:rPr>
          <w:rStyle w:val="apple-converted-space"/>
          <w:rFonts w:ascii="Book Antiqua" w:hAnsi="Book Antiqua"/>
        </w:rPr>
        <w:t xml:space="preserve"> </w:t>
      </w:r>
      <w:r w:rsidRPr="0093782E">
        <w:rPr>
          <w:rFonts w:ascii="Book Antiqua" w:hAnsi="Book Antiqua"/>
          <w:b/>
          <w:bCs/>
        </w:rPr>
        <w:t>12</w:t>
      </w:r>
      <w:r w:rsidRPr="0093782E">
        <w:rPr>
          <w:rFonts w:ascii="Book Antiqua" w:hAnsi="Book Antiqua"/>
        </w:rPr>
        <w:t>: 1 [PMID: 22214479 DOI: 10.1186/1471-2458-12-1]</w:t>
      </w:r>
    </w:p>
    <w:p w14:paraId="62B08399" w14:textId="52219E16" w:rsidR="00236AA1" w:rsidRPr="0093782E" w:rsidRDefault="00236AA1" w:rsidP="0093782E">
      <w:pPr>
        <w:pStyle w:val="a4"/>
        <w:adjustRightInd w:val="0"/>
        <w:snapToGrid w:val="0"/>
        <w:spacing w:before="0" w:beforeAutospacing="0" w:after="0" w:afterAutospacing="0" w:line="360" w:lineRule="auto"/>
        <w:jc w:val="both"/>
        <w:rPr>
          <w:rFonts w:ascii="Book Antiqua" w:hAnsi="Book Antiqua"/>
        </w:rPr>
      </w:pPr>
      <w:r w:rsidRPr="0093782E">
        <w:rPr>
          <w:rFonts w:ascii="Book Antiqua" w:hAnsi="Book Antiqua"/>
        </w:rPr>
        <w:t>16</w:t>
      </w:r>
      <w:r w:rsidRPr="0093782E">
        <w:rPr>
          <w:rStyle w:val="apple-converted-space"/>
          <w:rFonts w:ascii="Book Antiqua" w:hAnsi="Book Antiqua"/>
        </w:rPr>
        <w:t xml:space="preserve"> </w:t>
      </w:r>
      <w:r w:rsidRPr="0093782E">
        <w:rPr>
          <w:rFonts w:ascii="Book Antiqua" w:hAnsi="Book Antiqua"/>
          <w:b/>
          <w:bCs/>
        </w:rPr>
        <w:t>Hahn SR</w:t>
      </w:r>
      <w:r w:rsidRPr="0093782E">
        <w:rPr>
          <w:rFonts w:ascii="Book Antiqua" w:hAnsi="Book Antiqua"/>
        </w:rPr>
        <w:t>, Kroenke K, Spitzer RL, Brody D, Williams JB, Linzer M, deGruy FV 3rd. The difficult patient: prevalence, psychopathology, and functional impairment.</w:t>
      </w:r>
      <w:r w:rsidRPr="0093782E">
        <w:rPr>
          <w:rStyle w:val="apple-converted-space"/>
          <w:rFonts w:ascii="Book Antiqua" w:hAnsi="Book Antiqua"/>
        </w:rPr>
        <w:t xml:space="preserve"> </w:t>
      </w:r>
      <w:r w:rsidRPr="0093782E">
        <w:rPr>
          <w:rFonts w:ascii="Book Antiqua" w:hAnsi="Book Antiqua"/>
          <w:i/>
          <w:iCs/>
        </w:rPr>
        <w:t>J Gen Intern Med</w:t>
      </w:r>
      <w:r w:rsidRPr="0093782E">
        <w:rPr>
          <w:rStyle w:val="apple-converted-space"/>
          <w:rFonts w:ascii="Book Antiqua" w:hAnsi="Book Antiqua"/>
        </w:rPr>
        <w:t xml:space="preserve"> </w:t>
      </w:r>
      <w:r w:rsidRPr="0093782E">
        <w:rPr>
          <w:rFonts w:ascii="Book Antiqua" w:hAnsi="Book Antiqua"/>
        </w:rPr>
        <w:t>1996;</w:t>
      </w:r>
      <w:r w:rsidRPr="0093782E">
        <w:rPr>
          <w:rStyle w:val="apple-converted-space"/>
          <w:rFonts w:ascii="Book Antiqua" w:hAnsi="Book Antiqua"/>
        </w:rPr>
        <w:t xml:space="preserve"> </w:t>
      </w:r>
      <w:r w:rsidRPr="0093782E">
        <w:rPr>
          <w:rFonts w:ascii="Book Antiqua" w:hAnsi="Book Antiqua"/>
          <w:b/>
          <w:bCs/>
        </w:rPr>
        <w:t>11</w:t>
      </w:r>
      <w:r w:rsidRPr="0093782E">
        <w:rPr>
          <w:rFonts w:ascii="Book Antiqua" w:hAnsi="Book Antiqua"/>
        </w:rPr>
        <w:t>: 1-8 [PMID: 8691281 DOI: 10.1007/BF02603477]</w:t>
      </w:r>
    </w:p>
    <w:p w14:paraId="28B57C18" w14:textId="65386424" w:rsidR="00236AA1" w:rsidRPr="0093782E" w:rsidRDefault="00236AA1" w:rsidP="0093782E">
      <w:pPr>
        <w:pStyle w:val="a4"/>
        <w:adjustRightInd w:val="0"/>
        <w:snapToGrid w:val="0"/>
        <w:spacing w:before="0" w:beforeAutospacing="0" w:after="0" w:afterAutospacing="0" w:line="360" w:lineRule="auto"/>
        <w:jc w:val="both"/>
        <w:rPr>
          <w:rFonts w:ascii="Book Antiqua" w:hAnsi="Book Antiqua"/>
        </w:rPr>
      </w:pPr>
      <w:r w:rsidRPr="0093782E">
        <w:rPr>
          <w:rFonts w:ascii="Book Antiqua" w:hAnsi="Book Antiqua"/>
        </w:rPr>
        <w:t>17</w:t>
      </w:r>
      <w:r w:rsidRPr="0093782E">
        <w:rPr>
          <w:rStyle w:val="apple-converted-space"/>
          <w:rFonts w:ascii="Book Antiqua" w:hAnsi="Book Antiqua"/>
        </w:rPr>
        <w:t xml:space="preserve"> </w:t>
      </w:r>
      <w:r w:rsidRPr="0093782E">
        <w:rPr>
          <w:rFonts w:ascii="Book Antiqua" w:hAnsi="Book Antiqua"/>
          <w:b/>
          <w:bCs/>
        </w:rPr>
        <w:t>Aloush V</w:t>
      </w:r>
      <w:r w:rsidRPr="0093782E">
        <w:rPr>
          <w:rFonts w:ascii="Book Antiqua" w:hAnsi="Book Antiqua"/>
        </w:rPr>
        <w:t>, Niv D, Ablin JN, Yaish I, Elkayam O, Elkana O. Good pain, bad pain: illness perception and physician attitudes towards rheumatoid arthritis and fibromyalgia patients.</w:t>
      </w:r>
      <w:r w:rsidRPr="0093782E">
        <w:rPr>
          <w:rStyle w:val="apple-converted-space"/>
          <w:rFonts w:ascii="Book Antiqua" w:hAnsi="Book Antiqua"/>
        </w:rPr>
        <w:t xml:space="preserve"> </w:t>
      </w:r>
      <w:r w:rsidRPr="0093782E">
        <w:rPr>
          <w:rFonts w:ascii="Book Antiqua" w:hAnsi="Book Antiqua"/>
          <w:i/>
          <w:iCs/>
        </w:rPr>
        <w:t>Clin Exp Rheumatol</w:t>
      </w:r>
      <w:r w:rsidRPr="0093782E">
        <w:rPr>
          <w:rStyle w:val="apple-converted-space"/>
          <w:rFonts w:ascii="Book Antiqua" w:hAnsi="Book Antiqua"/>
        </w:rPr>
        <w:t xml:space="preserve"> </w:t>
      </w:r>
      <w:r w:rsidRPr="0093782E">
        <w:rPr>
          <w:rFonts w:ascii="Book Antiqua" w:hAnsi="Book Antiqua"/>
        </w:rPr>
        <w:t>2021;</w:t>
      </w:r>
      <w:r w:rsidRPr="0093782E">
        <w:rPr>
          <w:rStyle w:val="apple-converted-space"/>
          <w:rFonts w:ascii="Book Antiqua" w:hAnsi="Book Antiqua"/>
        </w:rPr>
        <w:t xml:space="preserve"> </w:t>
      </w:r>
      <w:r w:rsidRPr="0093782E">
        <w:rPr>
          <w:rFonts w:ascii="Book Antiqua" w:hAnsi="Book Antiqua"/>
          <w:b/>
          <w:bCs/>
        </w:rPr>
        <w:t>39 Suppl 130</w:t>
      </w:r>
      <w:r w:rsidRPr="0093782E">
        <w:rPr>
          <w:rFonts w:ascii="Book Antiqua" w:hAnsi="Book Antiqua"/>
        </w:rPr>
        <w:t>: 54-60 [PMID: 33338002 DOI: 10.55563/clinexprheumatol/u1nbxz]</w:t>
      </w:r>
    </w:p>
    <w:p w14:paraId="556673B1" w14:textId="662D1CA7" w:rsidR="00236AA1" w:rsidRPr="0093782E" w:rsidRDefault="00236AA1" w:rsidP="0093782E">
      <w:pPr>
        <w:pStyle w:val="a4"/>
        <w:adjustRightInd w:val="0"/>
        <w:snapToGrid w:val="0"/>
        <w:spacing w:before="0" w:beforeAutospacing="0" w:after="0" w:afterAutospacing="0" w:line="360" w:lineRule="auto"/>
        <w:jc w:val="both"/>
        <w:rPr>
          <w:rFonts w:ascii="Book Antiqua" w:hAnsi="Book Antiqua"/>
        </w:rPr>
      </w:pPr>
      <w:r w:rsidRPr="0093782E">
        <w:rPr>
          <w:rFonts w:ascii="Book Antiqua" w:hAnsi="Book Antiqua"/>
        </w:rPr>
        <w:t>18</w:t>
      </w:r>
      <w:r w:rsidRPr="0093782E">
        <w:rPr>
          <w:rStyle w:val="apple-converted-space"/>
          <w:rFonts w:ascii="Book Antiqua" w:hAnsi="Book Antiqua"/>
        </w:rPr>
        <w:t xml:space="preserve"> </w:t>
      </w:r>
      <w:r w:rsidRPr="0093782E">
        <w:rPr>
          <w:rFonts w:ascii="Book Antiqua" w:hAnsi="Book Antiqua"/>
          <w:b/>
          <w:bCs/>
        </w:rPr>
        <w:t>Kelly JA</w:t>
      </w:r>
      <w:r w:rsidRPr="0093782E">
        <w:rPr>
          <w:rFonts w:ascii="Book Antiqua" w:hAnsi="Book Antiqua"/>
        </w:rPr>
        <w:t>, St Lawrence JS, Smith S Jr, Hood HV, Cook DJ. Stigmatization of AIDS patients by physicians.</w:t>
      </w:r>
      <w:r w:rsidRPr="0093782E">
        <w:rPr>
          <w:rStyle w:val="apple-converted-space"/>
          <w:rFonts w:ascii="Book Antiqua" w:hAnsi="Book Antiqua"/>
        </w:rPr>
        <w:t xml:space="preserve"> </w:t>
      </w:r>
      <w:r w:rsidRPr="0093782E">
        <w:rPr>
          <w:rFonts w:ascii="Book Antiqua" w:hAnsi="Book Antiqua"/>
          <w:i/>
          <w:iCs/>
        </w:rPr>
        <w:t>Am J Public Health</w:t>
      </w:r>
      <w:r w:rsidRPr="0093782E">
        <w:rPr>
          <w:rStyle w:val="apple-converted-space"/>
          <w:rFonts w:ascii="Book Antiqua" w:hAnsi="Book Antiqua"/>
        </w:rPr>
        <w:t xml:space="preserve"> </w:t>
      </w:r>
      <w:r w:rsidRPr="0093782E">
        <w:rPr>
          <w:rFonts w:ascii="Book Antiqua" w:hAnsi="Book Antiqua"/>
        </w:rPr>
        <w:t>1987;</w:t>
      </w:r>
      <w:r w:rsidRPr="0093782E">
        <w:rPr>
          <w:rStyle w:val="apple-converted-space"/>
          <w:rFonts w:ascii="Book Antiqua" w:hAnsi="Book Antiqua"/>
        </w:rPr>
        <w:t xml:space="preserve"> </w:t>
      </w:r>
      <w:r w:rsidRPr="0093782E">
        <w:rPr>
          <w:rFonts w:ascii="Book Antiqua" w:hAnsi="Book Antiqua"/>
          <w:b/>
          <w:bCs/>
        </w:rPr>
        <w:t>77</w:t>
      </w:r>
      <w:r w:rsidRPr="0093782E">
        <w:rPr>
          <w:rFonts w:ascii="Book Antiqua" w:hAnsi="Book Antiqua"/>
        </w:rPr>
        <w:t>: 789-791 [PMID: 3592030 DOI: 10.2105/AJPH.77.7.789]</w:t>
      </w:r>
    </w:p>
    <w:p w14:paraId="5671385F" w14:textId="609E418C" w:rsidR="00236AA1" w:rsidRPr="0093782E" w:rsidRDefault="00236AA1" w:rsidP="0093782E">
      <w:pPr>
        <w:pStyle w:val="a4"/>
        <w:adjustRightInd w:val="0"/>
        <w:snapToGrid w:val="0"/>
        <w:spacing w:before="0" w:beforeAutospacing="0" w:after="0" w:afterAutospacing="0" w:line="360" w:lineRule="auto"/>
        <w:jc w:val="both"/>
        <w:rPr>
          <w:rFonts w:ascii="Book Antiqua" w:hAnsi="Book Antiqua"/>
        </w:rPr>
      </w:pPr>
      <w:r w:rsidRPr="0093782E">
        <w:rPr>
          <w:rFonts w:ascii="Book Antiqua" w:hAnsi="Book Antiqua"/>
        </w:rPr>
        <w:t xml:space="preserve">19 </w:t>
      </w:r>
      <w:r w:rsidRPr="0093782E">
        <w:rPr>
          <w:rFonts w:ascii="Book Antiqua" w:hAnsi="Book Antiqua"/>
          <w:b/>
          <w:bCs/>
        </w:rPr>
        <w:t>Brouns M</w:t>
      </w:r>
      <w:r w:rsidRPr="0093782E">
        <w:rPr>
          <w:rFonts w:ascii="Book Antiqua" w:hAnsi="Book Antiqua"/>
        </w:rPr>
        <w:t xml:space="preserve">. To what extent does the Belief in a Just World Theory offer insight in prevailing positive and negative attitudes toward Islamic and non-Islamic refugees in the Netherlands? </w:t>
      </w:r>
      <w:r w:rsidRPr="0093782E">
        <w:rPr>
          <w:rFonts w:ascii="Book Antiqua" w:hAnsi="Book Antiqua"/>
          <w:i/>
          <w:iCs/>
        </w:rPr>
        <w:t>Master Thesis Victomology Criminal Justice</w:t>
      </w:r>
      <w:r w:rsidRPr="0093782E">
        <w:rPr>
          <w:rFonts w:ascii="Book Antiqua" w:hAnsi="Book Antiqua"/>
        </w:rPr>
        <w:t xml:space="preserve"> 2016</w:t>
      </w:r>
    </w:p>
    <w:p w14:paraId="508C8401" w14:textId="5D952454" w:rsidR="00236AA1" w:rsidRPr="0093782E" w:rsidRDefault="00236AA1" w:rsidP="0093782E">
      <w:pPr>
        <w:pStyle w:val="a4"/>
        <w:adjustRightInd w:val="0"/>
        <w:snapToGrid w:val="0"/>
        <w:spacing w:before="0" w:beforeAutospacing="0" w:after="0" w:afterAutospacing="0" w:line="360" w:lineRule="auto"/>
        <w:jc w:val="both"/>
        <w:rPr>
          <w:rFonts w:ascii="Book Antiqua" w:hAnsi="Book Antiqua"/>
        </w:rPr>
      </w:pPr>
      <w:r w:rsidRPr="0093782E">
        <w:rPr>
          <w:rFonts w:ascii="Book Antiqua" w:hAnsi="Book Antiqua"/>
        </w:rPr>
        <w:t>20</w:t>
      </w:r>
      <w:r w:rsidRPr="0093782E">
        <w:rPr>
          <w:rStyle w:val="apple-converted-space"/>
          <w:rFonts w:ascii="Book Antiqua" w:hAnsi="Book Antiqua"/>
        </w:rPr>
        <w:t xml:space="preserve"> </w:t>
      </w:r>
      <w:r w:rsidRPr="0093782E">
        <w:rPr>
          <w:rFonts w:ascii="Book Antiqua" w:hAnsi="Book Antiqua"/>
          <w:b/>
          <w:bCs/>
        </w:rPr>
        <w:t>Correia I,</w:t>
      </w:r>
      <w:r w:rsidRPr="0093782E">
        <w:rPr>
          <w:rStyle w:val="apple-converted-space"/>
          <w:rFonts w:ascii="Book Antiqua" w:hAnsi="Book Antiqua"/>
        </w:rPr>
        <w:t xml:space="preserve"> </w:t>
      </w:r>
      <w:r w:rsidRPr="0093782E">
        <w:rPr>
          <w:rFonts w:ascii="Book Antiqua" w:hAnsi="Book Antiqua"/>
        </w:rPr>
        <w:t xml:space="preserve">Vala J, Aguiar P. The Effects of Belief in a Just World and Victim's Innocence on Secondary Victimization, Judgements of Justice and Deservingness. </w:t>
      </w:r>
      <w:r w:rsidRPr="0093782E">
        <w:rPr>
          <w:rFonts w:ascii="Book Antiqua" w:hAnsi="Book Antiqua"/>
          <w:i/>
          <w:iCs/>
        </w:rPr>
        <w:t>Soc Justice Res</w:t>
      </w:r>
      <w:r w:rsidRPr="0093782E">
        <w:rPr>
          <w:rFonts w:ascii="Book Antiqua" w:hAnsi="Book Antiqua"/>
        </w:rPr>
        <w:t xml:space="preserve"> 2001</w:t>
      </w:r>
      <w:r w:rsidR="00244A6F" w:rsidRPr="0093782E">
        <w:rPr>
          <w:rFonts w:ascii="Book Antiqua" w:hAnsi="Book Antiqua"/>
        </w:rPr>
        <w:t>;</w:t>
      </w:r>
      <w:r w:rsidRPr="0093782E">
        <w:rPr>
          <w:rFonts w:ascii="Book Antiqua" w:hAnsi="Book Antiqua"/>
        </w:rPr>
        <w:t xml:space="preserve"> </w:t>
      </w:r>
      <w:r w:rsidRPr="0093782E">
        <w:rPr>
          <w:rFonts w:ascii="Book Antiqua" w:hAnsi="Book Antiqua"/>
          <w:b/>
          <w:bCs/>
        </w:rPr>
        <w:t>14</w:t>
      </w:r>
      <w:r w:rsidRPr="0093782E">
        <w:rPr>
          <w:rFonts w:ascii="Book Antiqua" w:hAnsi="Book Antiqua"/>
        </w:rPr>
        <w:t>:</w:t>
      </w:r>
      <w:r w:rsidR="00244A6F" w:rsidRPr="0093782E">
        <w:rPr>
          <w:rFonts w:ascii="Book Antiqua" w:hAnsi="Book Antiqua"/>
        </w:rPr>
        <w:t xml:space="preserve"> </w:t>
      </w:r>
      <w:r w:rsidRPr="0093782E">
        <w:rPr>
          <w:rFonts w:ascii="Book Antiqua" w:hAnsi="Book Antiqua"/>
        </w:rPr>
        <w:t xml:space="preserve">327-342 </w:t>
      </w:r>
      <w:r w:rsidR="00244A6F" w:rsidRPr="0093782E">
        <w:rPr>
          <w:rFonts w:ascii="Book Antiqua" w:hAnsi="Book Antiqua"/>
        </w:rPr>
        <w:t>[</w:t>
      </w:r>
      <w:r w:rsidRPr="0093782E">
        <w:rPr>
          <w:rFonts w:ascii="Book Antiqua" w:hAnsi="Book Antiqua"/>
        </w:rPr>
        <w:t>DOI:</w:t>
      </w:r>
      <w:r w:rsidR="00244A6F" w:rsidRPr="0093782E">
        <w:rPr>
          <w:rFonts w:ascii="Book Antiqua" w:hAnsi="Book Antiqua"/>
        </w:rPr>
        <w:t xml:space="preserve"> </w:t>
      </w:r>
      <w:r w:rsidRPr="0093782E">
        <w:rPr>
          <w:rFonts w:ascii="Book Antiqua" w:hAnsi="Book Antiqua"/>
        </w:rPr>
        <w:t>10.1023/A:1014324125095</w:t>
      </w:r>
      <w:r w:rsidR="00244A6F" w:rsidRPr="0093782E">
        <w:rPr>
          <w:rFonts w:ascii="Book Antiqua" w:hAnsi="Book Antiqua"/>
        </w:rPr>
        <w:t>]</w:t>
      </w:r>
    </w:p>
    <w:p w14:paraId="39B0FEFE" w14:textId="6CCC311B" w:rsidR="00236AA1" w:rsidRPr="0093782E" w:rsidRDefault="00236AA1" w:rsidP="0093782E">
      <w:pPr>
        <w:pStyle w:val="a4"/>
        <w:adjustRightInd w:val="0"/>
        <w:snapToGrid w:val="0"/>
        <w:spacing w:before="0" w:beforeAutospacing="0" w:after="0" w:afterAutospacing="0" w:line="360" w:lineRule="auto"/>
        <w:jc w:val="both"/>
        <w:rPr>
          <w:rFonts w:ascii="Book Antiqua" w:hAnsi="Book Antiqua"/>
        </w:rPr>
      </w:pPr>
      <w:r w:rsidRPr="0093782E">
        <w:rPr>
          <w:rFonts w:ascii="Book Antiqua" w:hAnsi="Book Antiqua"/>
        </w:rPr>
        <w:lastRenderedPageBreak/>
        <w:t>21</w:t>
      </w:r>
      <w:r w:rsidRPr="0093782E">
        <w:rPr>
          <w:rStyle w:val="apple-converted-space"/>
          <w:rFonts w:ascii="Book Antiqua" w:hAnsi="Book Antiqua"/>
        </w:rPr>
        <w:t xml:space="preserve"> </w:t>
      </w:r>
      <w:r w:rsidRPr="0093782E">
        <w:rPr>
          <w:rFonts w:ascii="Book Antiqua" w:hAnsi="Book Antiqua"/>
          <w:b/>
          <w:bCs/>
        </w:rPr>
        <w:t>Gesser-Edelsburg A</w:t>
      </w:r>
      <w:r w:rsidRPr="0093782E">
        <w:rPr>
          <w:rFonts w:ascii="Book Antiqua" w:hAnsi="Book Antiqua"/>
        </w:rPr>
        <w:t>, Badarna Keywan H. Physicians' Perspective on Vaccine-Hesitancy at the Beginning of Israel's COVID-19 Vaccination Campaign and Public's Perceptions of Physicians' Knowledge When Recommending the Vaccine to Their Patients: A Cross-Sectional Study.</w:t>
      </w:r>
      <w:r w:rsidRPr="0093782E">
        <w:rPr>
          <w:rStyle w:val="apple-converted-space"/>
          <w:rFonts w:ascii="Book Antiqua" w:hAnsi="Book Antiqua"/>
        </w:rPr>
        <w:t xml:space="preserve"> </w:t>
      </w:r>
      <w:r w:rsidRPr="0093782E">
        <w:rPr>
          <w:rFonts w:ascii="Book Antiqua" w:hAnsi="Book Antiqua"/>
          <w:i/>
          <w:iCs/>
        </w:rPr>
        <w:t>Front Public Health</w:t>
      </w:r>
      <w:r w:rsidRPr="0093782E">
        <w:rPr>
          <w:rStyle w:val="apple-converted-space"/>
          <w:rFonts w:ascii="Book Antiqua" w:hAnsi="Book Antiqua"/>
        </w:rPr>
        <w:t xml:space="preserve"> </w:t>
      </w:r>
      <w:r w:rsidRPr="0093782E">
        <w:rPr>
          <w:rFonts w:ascii="Book Antiqua" w:hAnsi="Book Antiqua"/>
        </w:rPr>
        <w:t>2022;</w:t>
      </w:r>
      <w:r w:rsidRPr="0093782E">
        <w:rPr>
          <w:rStyle w:val="apple-converted-space"/>
          <w:rFonts w:ascii="Book Antiqua" w:hAnsi="Book Antiqua"/>
        </w:rPr>
        <w:t xml:space="preserve"> </w:t>
      </w:r>
      <w:r w:rsidRPr="0093782E">
        <w:rPr>
          <w:rFonts w:ascii="Book Antiqua" w:hAnsi="Book Antiqua"/>
          <w:b/>
          <w:bCs/>
        </w:rPr>
        <w:t>10</w:t>
      </w:r>
      <w:r w:rsidRPr="0093782E">
        <w:rPr>
          <w:rFonts w:ascii="Book Antiqua" w:hAnsi="Book Antiqua"/>
        </w:rPr>
        <w:t>: 855468 [PMID: 35356022 DOI: 10.3389/fpubh.2022.855468]</w:t>
      </w:r>
    </w:p>
    <w:p w14:paraId="56332DF0" w14:textId="7175A090" w:rsidR="00236AA1" w:rsidRPr="0093782E" w:rsidRDefault="00236AA1" w:rsidP="0093782E">
      <w:pPr>
        <w:pStyle w:val="a4"/>
        <w:adjustRightInd w:val="0"/>
        <w:snapToGrid w:val="0"/>
        <w:spacing w:before="0" w:beforeAutospacing="0" w:after="0" w:afterAutospacing="0" w:line="360" w:lineRule="auto"/>
        <w:jc w:val="both"/>
        <w:rPr>
          <w:rFonts w:ascii="Book Antiqua" w:hAnsi="Book Antiqua"/>
        </w:rPr>
      </w:pPr>
      <w:r w:rsidRPr="0093782E">
        <w:rPr>
          <w:rFonts w:ascii="Book Antiqua" w:hAnsi="Book Antiqua"/>
        </w:rPr>
        <w:t>22</w:t>
      </w:r>
      <w:r w:rsidRPr="0093782E">
        <w:rPr>
          <w:rStyle w:val="apple-converted-space"/>
          <w:rFonts w:ascii="Book Antiqua" w:hAnsi="Book Antiqua"/>
        </w:rPr>
        <w:t xml:space="preserve"> </w:t>
      </w:r>
      <w:r w:rsidRPr="0093782E">
        <w:rPr>
          <w:rFonts w:ascii="Book Antiqua" w:hAnsi="Book Antiqua"/>
          <w:b/>
          <w:bCs/>
        </w:rPr>
        <w:t>Tartof SY</w:t>
      </w:r>
      <w:r w:rsidRPr="0093782E">
        <w:rPr>
          <w:rFonts w:ascii="Book Antiqua" w:hAnsi="Book Antiqua"/>
        </w:rPr>
        <w:t>, Slezak JM, Fischer H, Hong V, Ackerson BK, Ranasinghe ON, Frankland TB, Ogun OA, Zamparo JM, Gray S, Valluri SR, Pan K, Angulo FJ, Jodar L, McLaughlin JM. Effectiveness of mRNA BNT162b2 COVID-19 vaccine up to 6 months in a large integrated health system in the USA: a retrospective cohort study.</w:t>
      </w:r>
      <w:r w:rsidRPr="0093782E">
        <w:rPr>
          <w:rStyle w:val="apple-converted-space"/>
          <w:rFonts w:ascii="Book Antiqua" w:hAnsi="Book Antiqua"/>
        </w:rPr>
        <w:t xml:space="preserve"> </w:t>
      </w:r>
      <w:r w:rsidRPr="0093782E">
        <w:rPr>
          <w:rFonts w:ascii="Book Antiqua" w:hAnsi="Book Antiqua"/>
          <w:i/>
          <w:iCs/>
        </w:rPr>
        <w:t>Lancet</w:t>
      </w:r>
      <w:r w:rsidRPr="0093782E">
        <w:rPr>
          <w:rStyle w:val="apple-converted-space"/>
          <w:rFonts w:ascii="Book Antiqua" w:hAnsi="Book Antiqua"/>
        </w:rPr>
        <w:t xml:space="preserve"> </w:t>
      </w:r>
      <w:r w:rsidRPr="0093782E">
        <w:rPr>
          <w:rFonts w:ascii="Book Antiqua" w:hAnsi="Book Antiqua"/>
        </w:rPr>
        <w:t>2021;</w:t>
      </w:r>
      <w:r w:rsidRPr="0093782E">
        <w:rPr>
          <w:rStyle w:val="apple-converted-space"/>
          <w:rFonts w:ascii="Book Antiqua" w:hAnsi="Book Antiqua"/>
        </w:rPr>
        <w:t xml:space="preserve"> </w:t>
      </w:r>
      <w:r w:rsidRPr="0093782E">
        <w:rPr>
          <w:rFonts w:ascii="Book Antiqua" w:hAnsi="Book Antiqua"/>
          <w:b/>
          <w:bCs/>
        </w:rPr>
        <w:t>398</w:t>
      </w:r>
      <w:r w:rsidRPr="0093782E">
        <w:rPr>
          <w:rFonts w:ascii="Book Antiqua" w:hAnsi="Book Antiqua"/>
        </w:rPr>
        <w:t>: 1407-1416 [PMID: 34619098 DOI: 10.1016/S0140-6736(21)02183-8]</w:t>
      </w:r>
    </w:p>
    <w:p w14:paraId="04763DF6" w14:textId="73A5F9E7" w:rsidR="00236AA1" w:rsidRPr="0093782E" w:rsidRDefault="00236AA1" w:rsidP="0093782E">
      <w:pPr>
        <w:pStyle w:val="a4"/>
        <w:adjustRightInd w:val="0"/>
        <w:snapToGrid w:val="0"/>
        <w:spacing w:before="0" w:beforeAutospacing="0" w:after="0" w:afterAutospacing="0" w:line="360" w:lineRule="auto"/>
        <w:jc w:val="both"/>
        <w:rPr>
          <w:rFonts w:ascii="Book Antiqua" w:hAnsi="Book Antiqua"/>
        </w:rPr>
      </w:pPr>
      <w:r w:rsidRPr="0093782E">
        <w:rPr>
          <w:rFonts w:ascii="Book Antiqua" w:hAnsi="Book Antiqua"/>
        </w:rPr>
        <w:t>23</w:t>
      </w:r>
      <w:r w:rsidRPr="0093782E">
        <w:rPr>
          <w:rStyle w:val="apple-converted-space"/>
          <w:rFonts w:ascii="Book Antiqua" w:hAnsi="Book Antiqua"/>
        </w:rPr>
        <w:t xml:space="preserve"> </w:t>
      </w:r>
      <w:r w:rsidRPr="0093782E">
        <w:rPr>
          <w:rFonts w:ascii="Book Antiqua" w:hAnsi="Book Antiqua"/>
          <w:b/>
          <w:bCs/>
        </w:rPr>
        <w:t>Khubchandani J</w:t>
      </w:r>
      <w:r w:rsidRPr="0093782E">
        <w:rPr>
          <w:rFonts w:ascii="Book Antiqua" w:hAnsi="Book Antiqua"/>
        </w:rPr>
        <w:t>, Sharma S, Price JH, Wiblishauser MJ, Sharma M, Webb FJ. COVID-19 Vaccination Hesitancy in the United States: A Rapid National Assessment.</w:t>
      </w:r>
      <w:r w:rsidRPr="0093782E">
        <w:rPr>
          <w:rStyle w:val="apple-converted-space"/>
          <w:rFonts w:ascii="Book Antiqua" w:hAnsi="Book Antiqua"/>
        </w:rPr>
        <w:t xml:space="preserve"> </w:t>
      </w:r>
      <w:r w:rsidRPr="0093782E">
        <w:rPr>
          <w:rFonts w:ascii="Book Antiqua" w:hAnsi="Book Antiqua"/>
          <w:i/>
          <w:iCs/>
        </w:rPr>
        <w:t>J Community Health</w:t>
      </w:r>
      <w:r w:rsidRPr="0093782E">
        <w:rPr>
          <w:rStyle w:val="apple-converted-space"/>
          <w:rFonts w:ascii="Book Antiqua" w:hAnsi="Book Antiqua"/>
        </w:rPr>
        <w:t xml:space="preserve"> </w:t>
      </w:r>
      <w:r w:rsidRPr="0093782E">
        <w:rPr>
          <w:rFonts w:ascii="Book Antiqua" w:hAnsi="Book Antiqua"/>
        </w:rPr>
        <w:t>2021;</w:t>
      </w:r>
      <w:r w:rsidRPr="0093782E">
        <w:rPr>
          <w:rStyle w:val="apple-converted-space"/>
          <w:rFonts w:ascii="Book Antiqua" w:hAnsi="Book Antiqua"/>
        </w:rPr>
        <w:t xml:space="preserve"> </w:t>
      </w:r>
      <w:r w:rsidRPr="0093782E">
        <w:rPr>
          <w:rFonts w:ascii="Book Antiqua" w:hAnsi="Book Antiqua"/>
          <w:b/>
          <w:bCs/>
        </w:rPr>
        <w:t>46</w:t>
      </w:r>
      <w:r w:rsidRPr="0093782E">
        <w:rPr>
          <w:rFonts w:ascii="Book Antiqua" w:hAnsi="Book Antiqua"/>
        </w:rPr>
        <w:t>: 270-277 [PMID: 33389421 DOI: 10.1007/s10900-020-00958-x]</w:t>
      </w:r>
    </w:p>
    <w:p w14:paraId="4733BDD0" w14:textId="5AA1CBDC" w:rsidR="00236AA1" w:rsidRPr="0093782E" w:rsidRDefault="00236AA1" w:rsidP="0093782E">
      <w:pPr>
        <w:pStyle w:val="a4"/>
        <w:adjustRightInd w:val="0"/>
        <w:snapToGrid w:val="0"/>
        <w:spacing w:before="0" w:beforeAutospacing="0" w:after="0" w:afterAutospacing="0" w:line="360" w:lineRule="auto"/>
        <w:jc w:val="both"/>
        <w:rPr>
          <w:rFonts w:ascii="Book Antiqua" w:hAnsi="Book Antiqua"/>
        </w:rPr>
      </w:pPr>
      <w:r w:rsidRPr="0093782E">
        <w:rPr>
          <w:rFonts w:ascii="Book Antiqua" w:hAnsi="Book Antiqua"/>
        </w:rPr>
        <w:t>24</w:t>
      </w:r>
      <w:r w:rsidRPr="0093782E">
        <w:rPr>
          <w:rStyle w:val="apple-converted-space"/>
          <w:rFonts w:ascii="Book Antiqua" w:hAnsi="Book Antiqua"/>
        </w:rPr>
        <w:t xml:space="preserve"> </w:t>
      </w:r>
      <w:r w:rsidRPr="0093782E">
        <w:rPr>
          <w:rFonts w:ascii="Book Antiqua" w:hAnsi="Book Antiqua"/>
          <w:b/>
          <w:bCs/>
        </w:rPr>
        <w:t>Yang R</w:t>
      </w:r>
      <w:r w:rsidRPr="0093782E">
        <w:rPr>
          <w:rFonts w:ascii="Book Antiqua" w:hAnsi="Book Antiqua"/>
        </w:rPr>
        <w:t>, Penders B, Horstman K. Addressing Vaccine Hesitancy in China: A Scoping Review of Chinese Scholarship.</w:t>
      </w:r>
      <w:r w:rsidRPr="0093782E">
        <w:rPr>
          <w:rStyle w:val="apple-converted-space"/>
          <w:rFonts w:ascii="Book Antiqua" w:hAnsi="Book Antiqua"/>
        </w:rPr>
        <w:t xml:space="preserve"> </w:t>
      </w:r>
      <w:r w:rsidRPr="0093782E">
        <w:rPr>
          <w:rFonts w:ascii="Book Antiqua" w:hAnsi="Book Antiqua"/>
          <w:i/>
          <w:iCs/>
        </w:rPr>
        <w:t>Vaccines (Basel)</w:t>
      </w:r>
      <w:r w:rsidRPr="0093782E">
        <w:rPr>
          <w:rStyle w:val="apple-converted-space"/>
          <w:rFonts w:ascii="Book Antiqua" w:hAnsi="Book Antiqua"/>
        </w:rPr>
        <w:t xml:space="preserve"> </w:t>
      </w:r>
      <w:r w:rsidRPr="0093782E">
        <w:rPr>
          <w:rFonts w:ascii="Book Antiqua" w:hAnsi="Book Antiqua"/>
        </w:rPr>
        <w:t>2019;</w:t>
      </w:r>
      <w:r w:rsidRPr="0093782E">
        <w:rPr>
          <w:rStyle w:val="apple-converted-space"/>
          <w:rFonts w:ascii="Book Antiqua" w:hAnsi="Book Antiqua"/>
        </w:rPr>
        <w:t xml:space="preserve"> </w:t>
      </w:r>
      <w:r w:rsidRPr="0093782E">
        <w:rPr>
          <w:rFonts w:ascii="Book Antiqua" w:hAnsi="Book Antiqua"/>
          <w:b/>
          <w:bCs/>
        </w:rPr>
        <w:t>8</w:t>
      </w:r>
      <w:r w:rsidRPr="0093782E">
        <w:rPr>
          <w:rStyle w:val="apple-converted-space"/>
          <w:rFonts w:ascii="Book Antiqua" w:hAnsi="Book Antiqua"/>
        </w:rPr>
        <w:t xml:space="preserve"> </w:t>
      </w:r>
      <w:r w:rsidRPr="0093782E">
        <w:rPr>
          <w:rFonts w:ascii="Book Antiqua" w:hAnsi="Book Antiqua"/>
        </w:rPr>
        <w:t xml:space="preserve">[PMID: 31861816 </w:t>
      </w:r>
      <w:r w:rsidR="005933F4" w:rsidRPr="0093782E">
        <w:rPr>
          <w:rFonts w:ascii="Book Antiqua" w:hAnsi="Book Antiqua"/>
        </w:rPr>
        <w:t>DOI: 10.3390/vaccines8010002</w:t>
      </w:r>
      <w:r w:rsidRPr="0093782E">
        <w:rPr>
          <w:rFonts w:ascii="Book Antiqua" w:hAnsi="Book Antiqua"/>
        </w:rPr>
        <w:t>]</w:t>
      </w:r>
    </w:p>
    <w:p w14:paraId="2705BE4A" w14:textId="3CBEEB18" w:rsidR="00236AA1" w:rsidRPr="0093782E" w:rsidRDefault="00236AA1" w:rsidP="0093782E">
      <w:pPr>
        <w:pStyle w:val="a4"/>
        <w:adjustRightInd w:val="0"/>
        <w:snapToGrid w:val="0"/>
        <w:spacing w:before="0" w:beforeAutospacing="0" w:after="0" w:afterAutospacing="0" w:line="360" w:lineRule="auto"/>
        <w:jc w:val="both"/>
        <w:rPr>
          <w:rFonts w:ascii="Book Antiqua" w:hAnsi="Book Antiqua"/>
        </w:rPr>
      </w:pPr>
      <w:r w:rsidRPr="0093782E">
        <w:rPr>
          <w:rFonts w:ascii="Book Antiqua" w:hAnsi="Book Antiqua"/>
        </w:rPr>
        <w:t>25</w:t>
      </w:r>
      <w:r w:rsidRPr="0093782E">
        <w:rPr>
          <w:rStyle w:val="apple-converted-space"/>
          <w:rFonts w:ascii="Book Antiqua" w:hAnsi="Book Antiqua"/>
        </w:rPr>
        <w:t xml:space="preserve"> </w:t>
      </w:r>
      <w:r w:rsidRPr="0093782E">
        <w:rPr>
          <w:rFonts w:ascii="Book Antiqua" w:hAnsi="Book Antiqua"/>
          <w:b/>
          <w:bCs/>
        </w:rPr>
        <w:t>Jiang X,</w:t>
      </w:r>
      <w:r w:rsidRPr="0093782E">
        <w:rPr>
          <w:rStyle w:val="apple-converted-space"/>
          <w:rFonts w:ascii="Book Antiqua" w:hAnsi="Book Antiqua"/>
        </w:rPr>
        <w:t xml:space="preserve"> </w:t>
      </w:r>
      <w:r w:rsidRPr="0093782E">
        <w:rPr>
          <w:rFonts w:ascii="Book Antiqua" w:hAnsi="Book Antiqua"/>
        </w:rPr>
        <w:t xml:space="preserve">Su MH, Hwang J, </w:t>
      </w:r>
      <w:r w:rsidR="005933F4" w:rsidRPr="0093782E">
        <w:rPr>
          <w:rFonts w:ascii="Book Antiqua" w:hAnsi="Book Antiqua"/>
        </w:rPr>
        <w:t>Lian R, Brauer M, Kim S, Shah D.</w:t>
      </w:r>
      <w:r w:rsidRPr="0093782E">
        <w:rPr>
          <w:rFonts w:ascii="Book Antiqua" w:hAnsi="Book Antiqua"/>
        </w:rPr>
        <w:t xml:space="preserve"> Polarization Over Vaccination: Ideological Differences in Twitter Expression About COVID-19 Vaccine Favorability and Specific Hesitancy Concerns</w:t>
      </w:r>
      <w:r w:rsidR="005933F4" w:rsidRPr="0093782E">
        <w:rPr>
          <w:rFonts w:ascii="Book Antiqua" w:hAnsi="Book Antiqua"/>
        </w:rPr>
        <w:t>.</w:t>
      </w:r>
      <w:r w:rsidRPr="0093782E">
        <w:rPr>
          <w:rFonts w:ascii="Book Antiqua" w:hAnsi="Book Antiqua"/>
        </w:rPr>
        <w:t xml:space="preserve"> </w:t>
      </w:r>
      <w:r w:rsidR="00627540" w:rsidRPr="0093782E">
        <w:rPr>
          <w:rFonts w:ascii="Book Antiqua" w:hAnsi="Book Antiqua"/>
          <w:i/>
          <w:iCs/>
        </w:rPr>
        <w:t>Soc Media Soc</w:t>
      </w:r>
      <w:r w:rsidR="005933F4" w:rsidRPr="0093782E">
        <w:rPr>
          <w:rFonts w:ascii="Book Antiqua" w:hAnsi="Book Antiqua"/>
        </w:rPr>
        <w:t xml:space="preserve"> 2021; </w:t>
      </w:r>
      <w:r w:rsidR="005933F4" w:rsidRPr="0093782E">
        <w:rPr>
          <w:rFonts w:ascii="Book Antiqua" w:hAnsi="Book Antiqua"/>
          <w:b/>
          <w:bCs/>
        </w:rPr>
        <w:t>7</w:t>
      </w:r>
      <w:r w:rsidR="005933F4" w:rsidRPr="0093782E">
        <w:rPr>
          <w:rFonts w:ascii="Book Antiqua" w:hAnsi="Book Antiqua"/>
        </w:rPr>
        <w:t xml:space="preserve"> [</w:t>
      </w:r>
      <w:r w:rsidRPr="0093782E">
        <w:rPr>
          <w:rFonts w:ascii="Book Antiqua" w:hAnsi="Book Antiqua"/>
        </w:rPr>
        <w:t>DOI:</w:t>
      </w:r>
      <w:r w:rsidR="005933F4" w:rsidRPr="0093782E">
        <w:rPr>
          <w:rFonts w:ascii="Book Antiqua" w:hAnsi="Book Antiqua"/>
        </w:rPr>
        <w:t xml:space="preserve"> </w:t>
      </w:r>
      <w:r w:rsidRPr="0093782E">
        <w:rPr>
          <w:rFonts w:ascii="Book Antiqua" w:hAnsi="Book Antiqua"/>
        </w:rPr>
        <w:t>10.1177/20563051211048413</w:t>
      </w:r>
      <w:r w:rsidR="005933F4" w:rsidRPr="0093782E">
        <w:rPr>
          <w:rFonts w:ascii="Book Antiqua" w:hAnsi="Book Antiqua"/>
        </w:rPr>
        <w:t>]</w:t>
      </w:r>
    </w:p>
    <w:p w14:paraId="2261DBAD" w14:textId="08C1A43E" w:rsidR="00236AA1" w:rsidRPr="0093782E" w:rsidRDefault="00236AA1" w:rsidP="0093782E">
      <w:pPr>
        <w:pStyle w:val="a4"/>
        <w:adjustRightInd w:val="0"/>
        <w:snapToGrid w:val="0"/>
        <w:spacing w:before="0" w:beforeAutospacing="0" w:after="0" w:afterAutospacing="0" w:line="360" w:lineRule="auto"/>
        <w:jc w:val="both"/>
        <w:rPr>
          <w:rFonts w:ascii="Book Antiqua" w:hAnsi="Book Antiqua"/>
        </w:rPr>
      </w:pPr>
      <w:r w:rsidRPr="0093782E">
        <w:rPr>
          <w:rFonts w:ascii="Book Antiqua" w:hAnsi="Book Antiqua"/>
        </w:rPr>
        <w:t>26</w:t>
      </w:r>
      <w:r w:rsidRPr="0093782E">
        <w:rPr>
          <w:rStyle w:val="apple-converted-space"/>
          <w:rFonts w:ascii="Book Antiqua" w:hAnsi="Book Antiqua"/>
        </w:rPr>
        <w:t xml:space="preserve"> </w:t>
      </w:r>
      <w:r w:rsidRPr="0093782E">
        <w:rPr>
          <w:rFonts w:ascii="Book Antiqua" w:hAnsi="Book Antiqua"/>
          <w:b/>
          <w:bCs/>
        </w:rPr>
        <w:t>Hall JA</w:t>
      </w:r>
      <w:r w:rsidRPr="0093782E">
        <w:rPr>
          <w:rFonts w:ascii="Book Antiqua" w:hAnsi="Book Antiqua"/>
        </w:rPr>
        <w:t>, Stein TS, Roter DL, Rieser N. Inaccuracies in physicians' perceptions of their patients.</w:t>
      </w:r>
      <w:r w:rsidRPr="0093782E">
        <w:rPr>
          <w:rStyle w:val="apple-converted-space"/>
          <w:rFonts w:ascii="Book Antiqua" w:hAnsi="Book Antiqua"/>
        </w:rPr>
        <w:t xml:space="preserve"> </w:t>
      </w:r>
      <w:r w:rsidRPr="0093782E">
        <w:rPr>
          <w:rFonts w:ascii="Book Antiqua" w:hAnsi="Book Antiqua"/>
          <w:i/>
          <w:iCs/>
        </w:rPr>
        <w:t>Med Care</w:t>
      </w:r>
      <w:r w:rsidRPr="0093782E">
        <w:rPr>
          <w:rStyle w:val="apple-converted-space"/>
          <w:rFonts w:ascii="Book Antiqua" w:hAnsi="Book Antiqua"/>
        </w:rPr>
        <w:t xml:space="preserve"> </w:t>
      </w:r>
      <w:r w:rsidRPr="0093782E">
        <w:rPr>
          <w:rFonts w:ascii="Book Antiqua" w:hAnsi="Book Antiqua"/>
        </w:rPr>
        <w:t>1999;</w:t>
      </w:r>
      <w:r w:rsidRPr="0093782E">
        <w:rPr>
          <w:rStyle w:val="apple-converted-space"/>
          <w:rFonts w:ascii="Book Antiqua" w:hAnsi="Book Antiqua"/>
        </w:rPr>
        <w:t xml:space="preserve"> </w:t>
      </w:r>
      <w:r w:rsidRPr="0093782E">
        <w:rPr>
          <w:rFonts w:ascii="Book Antiqua" w:hAnsi="Book Antiqua"/>
          <w:b/>
          <w:bCs/>
        </w:rPr>
        <w:t>37</w:t>
      </w:r>
      <w:r w:rsidRPr="0093782E">
        <w:rPr>
          <w:rFonts w:ascii="Book Antiqua" w:hAnsi="Book Antiqua"/>
        </w:rPr>
        <w:t>: 1164-1168 [PMID: 10549618 DOI: 10.1097/00005650-199911000-00008]</w:t>
      </w:r>
    </w:p>
    <w:p w14:paraId="1F353791" w14:textId="74F93FD0" w:rsidR="00236AA1" w:rsidRPr="0093782E" w:rsidRDefault="00236AA1" w:rsidP="0093782E">
      <w:pPr>
        <w:pStyle w:val="a4"/>
        <w:adjustRightInd w:val="0"/>
        <w:snapToGrid w:val="0"/>
        <w:spacing w:before="0" w:beforeAutospacing="0" w:after="0" w:afterAutospacing="0" w:line="360" w:lineRule="auto"/>
        <w:jc w:val="both"/>
        <w:rPr>
          <w:rFonts w:ascii="Book Antiqua" w:hAnsi="Book Antiqua"/>
        </w:rPr>
      </w:pPr>
      <w:r w:rsidRPr="0093782E">
        <w:rPr>
          <w:rFonts w:ascii="Book Antiqua" w:hAnsi="Book Antiqua"/>
        </w:rPr>
        <w:t>27</w:t>
      </w:r>
      <w:r w:rsidRPr="0093782E">
        <w:rPr>
          <w:rStyle w:val="apple-converted-space"/>
          <w:rFonts w:ascii="Book Antiqua" w:hAnsi="Book Antiqua"/>
        </w:rPr>
        <w:t xml:space="preserve"> </w:t>
      </w:r>
      <w:r w:rsidRPr="0093782E">
        <w:rPr>
          <w:rFonts w:ascii="Book Antiqua" w:hAnsi="Book Antiqua"/>
          <w:b/>
          <w:bCs/>
        </w:rPr>
        <w:t>Street RL Jr</w:t>
      </w:r>
      <w:r w:rsidRPr="0093782E">
        <w:rPr>
          <w:rFonts w:ascii="Book Antiqua" w:hAnsi="Book Antiqua"/>
        </w:rPr>
        <w:t>, Haidet P. How well do doctors know their patients? Factors affecting physician understanding of patients' health beliefs.</w:t>
      </w:r>
      <w:r w:rsidRPr="0093782E">
        <w:rPr>
          <w:rStyle w:val="apple-converted-space"/>
          <w:rFonts w:ascii="Book Antiqua" w:hAnsi="Book Antiqua"/>
        </w:rPr>
        <w:t xml:space="preserve"> </w:t>
      </w:r>
      <w:r w:rsidRPr="0093782E">
        <w:rPr>
          <w:rFonts w:ascii="Book Antiqua" w:hAnsi="Book Antiqua"/>
          <w:i/>
          <w:iCs/>
        </w:rPr>
        <w:t>J Gen Intern Med</w:t>
      </w:r>
      <w:r w:rsidRPr="0093782E">
        <w:rPr>
          <w:rStyle w:val="apple-converted-space"/>
          <w:rFonts w:ascii="Book Antiqua" w:hAnsi="Book Antiqua"/>
        </w:rPr>
        <w:t xml:space="preserve"> </w:t>
      </w:r>
      <w:r w:rsidRPr="0093782E">
        <w:rPr>
          <w:rFonts w:ascii="Book Antiqua" w:hAnsi="Book Antiqua"/>
        </w:rPr>
        <w:t>2011;</w:t>
      </w:r>
      <w:r w:rsidRPr="0093782E">
        <w:rPr>
          <w:rStyle w:val="apple-converted-space"/>
          <w:rFonts w:ascii="Book Antiqua" w:hAnsi="Book Antiqua"/>
        </w:rPr>
        <w:t xml:space="preserve"> </w:t>
      </w:r>
      <w:r w:rsidRPr="0093782E">
        <w:rPr>
          <w:rFonts w:ascii="Book Antiqua" w:hAnsi="Book Antiqua"/>
          <w:b/>
          <w:bCs/>
        </w:rPr>
        <w:t>26</w:t>
      </w:r>
      <w:r w:rsidRPr="0093782E">
        <w:rPr>
          <w:rFonts w:ascii="Book Antiqua" w:hAnsi="Book Antiqua"/>
        </w:rPr>
        <w:t>: 21-27 [PMID: 20652759 DOI: 10.1007/s11606-010-1453-3]</w:t>
      </w:r>
    </w:p>
    <w:p w14:paraId="57A18699" w14:textId="0F350CE1" w:rsidR="00236AA1" w:rsidRPr="0093782E" w:rsidRDefault="00236AA1" w:rsidP="0093782E">
      <w:pPr>
        <w:pStyle w:val="a4"/>
        <w:adjustRightInd w:val="0"/>
        <w:snapToGrid w:val="0"/>
        <w:spacing w:before="0" w:beforeAutospacing="0" w:after="0" w:afterAutospacing="0" w:line="360" w:lineRule="auto"/>
        <w:jc w:val="both"/>
        <w:rPr>
          <w:rFonts w:ascii="Book Antiqua" w:hAnsi="Book Antiqua"/>
        </w:rPr>
      </w:pPr>
      <w:r w:rsidRPr="0093782E">
        <w:rPr>
          <w:rFonts w:ascii="Book Antiqua" w:hAnsi="Book Antiqua"/>
        </w:rPr>
        <w:t>28</w:t>
      </w:r>
      <w:r w:rsidRPr="0093782E">
        <w:rPr>
          <w:rStyle w:val="apple-converted-space"/>
          <w:rFonts w:ascii="Book Antiqua" w:hAnsi="Book Antiqua"/>
        </w:rPr>
        <w:t xml:space="preserve"> </w:t>
      </w:r>
      <w:r w:rsidRPr="0093782E">
        <w:rPr>
          <w:rFonts w:ascii="Book Antiqua" w:hAnsi="Book Antiqua"/>
          <w:b/>
          <w:bCs/>
        </w:rPr>
        <w:t>Mateo CM</w:t>
      </w:r>
      <w:r w:rsidRPr="0093782E">
        <w:rPr>
          <w:rFonts w:ascii="Book Antiqua" w:hAnsi="Book Antiqua"/>
        </w:rPr>
        <w:t>, Williams DR. Addressing Bias and Reducing Discrimination: The Professional Responsibility of Health Care Providers.</w:t>
      </w:r>
      <w:r w:rsidRPr="0093782E">
        <w:rPr>
          <w:rStyle w:val="apple-converted-space"/>
          <w:rFonts w:ascii="Book Antiqua" w:hAnsi="Book Antiqua"/>
        </w:rPr>
        <w:t xml:space="preserve"> </w:t>
      </w:r>
      <w:r w:rsidRPr="0093782E">
        <w:rPr>
          <w:rFonts w:ascii="Book Antiqua" w:hAnsi="Book Antiqua"/>
          <w:i/>
          <w:iCs/>
        </w:rPr>
        <w:t>Acad Med</w:t>
      </w:r>
      <w:r w:rsidRPr="0093782E">
        <w:rPr>
          <w:rStyle w:val="apple-converted-space"/>
          <w:rFonts w:ascii="Book Antiqua" w:hAnsi="Book Antiqua"/>
        </w:rPr>
        <w:t xml:space="preserve"> </w:t>
      </w:r>
      <w:r w:rsidRPr="0093782E">
        <w:rPr>
          <w:rFonts w:ascii="Book Antiqua" w:hAnsi="Book Antiqua"/>
        </w:rPr>
        <w:t>2020;</w:t>
      </w:r>
      <w:r w:rsidRPr="0093782E">
        <w:rPr>
          <w:rStyle w:val="apple-converted-space"/>
          <w:rFonts w:ascii="Book Antiqua" w:hAnsi="Book Antiqua"/>
        </w:rPr>
        <w:t xml:space="preserve"> </w:t>
      </w:r>
      <w:r w:rsidRPr="0093782E">
        <w:rPr>
          <w:rFonts w:ascii="Book Antiqua" w:hAnsi="Book Antiqua"/>
          <w:b/>
          <w:bCs/>
        </w:rPr>
        <w:t>95</w:t>
      </w:r>
      <w:r w:rsidRPr="0093782E">
        <w:rPr>
          <w:rFonts w:ascii="Book Antiqua" w:hAnsi="Book Antiqua"/>
        </w:rPr>
        <w:t>: S5-S10 [PMID: 32889919 DOI: 10.1097/ACM.0000000000003683]</w:t>
      </w:r>
    </w:p>
    <w:p w14:paraId="321A2BB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378E818" w14:textId="77777777"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color w:val="000000"/>
        </w:rPr>
        <w:lastRenderedPageBreak/>
        <w:t>Footnotes</w:t>
      </w:r>
    </w:p>
    <w:p w14:paraId="006CE62C" w14:textId="0E66E9CA"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bCs/>
          <w:color w:val="000000"/>
        </w:rPr>
        <w:t>Institutional</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review</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board</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statement:</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color w:val="000000"/>
          <w:shd w:val="clear" w:color="auto" w:fill="FFFFFF"/>
        </w:rPr>
        <w:t>The</w:t>
      </w:r>
      <w:r w:rsidR="00236AA1" w:rsidRPr="0093782E">
        <w:rPr>
          <w:rFonts w:ascii="Book Antiqua" w:eastAsia="Book Antiqua" w:hAnsi="Book Antiqua" w:cs="Book Antiqua"/>
          <w:color w:val="000000"/>
          <w:shd w:val="clear" w:color="auto" w:fill="FFFFFF"/>
        </w:rPr>
        <w:t xml:space="preserve"> </w:t>
      </w:r>
      <w:r w:rsidRPr="0093782E">
        <w:rPr>
          <w:rFonts w:ascii="Book Antiqua" w:eastAsia="Book Antiqua" w:hAnsi="Book Antiqua" w:cs="Book Antiqua"/>
          <w:color w:val="000000"/>
        </w:rPr>
        <w:t>study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approved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ethics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committee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Academic</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College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Tel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Aviv-Yaffo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(Authorization</w:t>
      </w:r>
      <w:r w:rsidR="00236AA1" w:rsidRPr="0093782E">
        <w:rPr>
          <w:rFonts w:ascii="Book Antiqua" w:eastAsia="Book Antiqua" w:hAnsi="Book Antiqua" w:cs="Book Antiqua"/>
          <w:color w:val="000000"/>
        </w:rPr>
        <w:t xml:space="preserve"> </w:t>
      </w:r>
      <w:r w:rsidR="004A2A2F">
        <w:rPr>
          <w:rFonts w:ascii="Book Antiqua" w:eastAsia="Book Antiqua" w:hAnsi="Book Antiqua" w:cs="Book Antiqua"/>
          <w:color w:val="000000"/>
        </w:rPr>
        <w:t>No.</w:t>
      </w:r>
      <w:r w:rsidR="004A2A2F"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2021142).</w:t>
      </w:r>
    </w:p>
    <w:p w14:paraId="6CC6C66D" w14:textId="77777777" w:rsidR="00A77B3E" w:rsidRPr="00C2612E" w:rsidRDefault="00A77B3E" w:rsidP="0093782E">
      <w:pPr>
        <w:spacing w:line="360" w:lineRule="auto"/>
        <w:jc w:val="both"/>
        <w:rPr>
          <w:rFonts w:ascii="Book Antiqua" w:hAnsi="Book Antiqua"/>
        </w:rPr>
      </w:pPr>
    </w:p>
    <w:p w14:paraId="20B73664" w14:textId="1D2392C6"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bCs/>
          <w:color w:val="000000"/>
        </w:rPr>
        <w:t>Informed</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consent</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statement:</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color w:val="000000"/>
        </w:rPr>
        <w:t>All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participants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accepted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informed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consent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form,</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agreed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participate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pressing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continue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questionnaire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electronically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had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ability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drop</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out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stage.</w:t>
      </w:r>
    </w:p>
    <w:p w14:paraId="2FAE63D6" w14:textId="77777777" w:rsidR="00A77B3E" w:rsidRPr="00C2612E" w:rsidRDefault="00A77B3E" w:rsidP="0093782E">
      <w:pPr>
        <w:spacing w:line="360" w:lineRule="auto"/>
        <w:jc w:val="both"/>
        <w:rPr>
          <w:rFonts w:ascii="Book Antiqua" w:hAnsi="Book Antiqua"/>
        </w:rPr>
      </w:pPr>
    </w:p>
    <w:p w14:paraId="5038C37C" w14:textId="3F68D2F6"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bCs/>
          <w:color w:val="000000"/>
        </w:rPr>
        <w:t>Conflict-of-interest</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statement:</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color w:val="000000"/>
        </w:rPr>
        <w:t>The</w:t>
      </w:r>
      <w:r w:rsidR="004A2A2F">
        <w:rPr>
          <w:rFonts w:ascii="Book Antiqua" w:eastAsia="Book Antiqua" w:hAnsi="Book Antiqua" w:cs="Book Antiqua"/>
          <w:color w:val="000000"/>
        </w:rPr>
        <w:t xml:space="preserve"> authors declare having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conflicts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interest</w:t>
      </w:r>
      <w:r w:rsidR="004A2A2F">
        <w:rPr>
          <w:rFonts w:ascii="Book Antiqua" w:eastAsia="Book Antiqua" w:hAnsi="Book Antiqua" w:cs="Book Antiqua"/>
          <w:color w:val="000000"/>
        </w:rPr>
        <w:t>, real or perceivable,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report.</w:t>
      </w:r>
    </w:p>
    <w:p w14:paraId="2CB05579" w14:textId="77777777" w:rsidR="00A77B3E" w:rsidRPr="00C2612E" w:rsidRDefault="00A77B3E" w:rsidP="0093782E">
      <w:pPr>
        <w:spacing w:line="360" w:lineRule="auto"/>
        <w:jc w:val="both"/>
        <w:rPr>
          <w:rFonts w:ascii="Book Antiqua" w:hAnsi="Book Antiqua"/>
        </w:rPr>
      </w:pPr>
    </w:p>
    <w:p w14:paraId="03CBCC3E" w14:textId="4A01C08A"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bCs/>
          <w:color w:val="000000"/>
        </w:rPr>
        <w:t>Data</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sharing</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statement:</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color w:val="000000"/>
        </w:rPr>
        <w:t>No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additional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data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are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available.</w:t>
      </w:r>
    </w:p>
    <w:p w14:paraId="3C670C5D" w14:textId="77777777" w:rsidR="00A77B3E" w:rsidRPr="00C2612E" w:rsidRDefault="00A77B3E" w:rsidP="0093782E">
      <w:pPr>
        <w:spacing w:line="360" w:lineRule="auto"/>
        <w:jc w:val="both"/>
        <w:rPr>
          <w:rFonts w:ascii="Book Antiqua" w:hAnsi="Book Antiqua"/>
        </w:rPr>
      </w:pPr>
    </w:p>
    <w:p w14:paraId="58521B35" w14:textId="7B91F915"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bCs/>
          <w:color w:val="000000"/>
        </w:rPr>
        <w:t>STROBE</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statement:</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authors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have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read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STROBE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Statement</w:t>
      </w:r>
      <w:r w:rsidR="00627540" w:rsidRPr="0093782E">
        <w:rPr>
          <w:rFonts w:ascii="Book Antiqua" w:eastAsia="Book Antiqua" w:hAnsi="Book Antiqua" w:cs="Book Antiqua"/>
          <w:color w:val="000000"/>
        </w:rPr>
        <w:t>-</w:t>
      </w:r>
      <w:r w:rsidRPr="0093782E">
        <w:rPr>
          <w:rFonts w:ascii="Book Antiqua" w:eastAsia="Book Antiqua" w:hAnsi="Book Antiqua" w:cs="Book Antiqua"/>
          <w:color w:val="000000"/>
        </w:rPr>
        <w:t>checklist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items,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manuscript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prepared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revised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according</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STROBE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Statement</w:t>
      </w:r>
      <w:r w:rsidR="00627540" w:rsidRPr="0093782E">
        <w:rPr>
          <w:rFonts w:ascii="Book Antiqua" w:eastAsia="Book Antiqua" w:hAnsi="Book Antiqua" w:cs="Book Antiqua"/>
          <w:color w:val="000000"/>
        </w:rPr>
        <w:t>-</w:t>
      </w:r>
      <w:r w:rsidRPr="0093782E">
        <w:rPr>
          <w:rFonts w:ascii="Book Antiqua" w:eastAsia="Book Antiqua" w:hAnsi="Book Antiqua" w:cs="Book Antiqua"/>
          <w:color w:val="000000"/>
        </w:rPr>
        <w:t>checklist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of</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items.</w:t>
      </w:r>
    </w:p>
    <w:p w14:paraId="60EAAEC5" w14:textId="77777777" w:rsidR="00A77B3E" w:rsidRPr="00C2612E" w:rsidRDefault="00A77B3E" w:rsidP="0093782E">
      <w:pPr>
        <w:spacing w:line="360" w:lineRule="auto"/>
        <w:jc w:val="both"/>
        <w:rPr>
          <w:rFonts w:ascii="Book Antiqua" w:hAnsi="Book Antiqua"/>
        </w:rPr>
      </w:pPr>
    </w:p>
    <w:p w14:paraId="263FB8B3" w14:textId="07A46C4A"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bCs/>
          <w:color w:val="000000"/>
        </w:rPr>
        <w:t>Open-Access:</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color w:val="000000"/>
        </w:rPr>
        <w:t>This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article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open-access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article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that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was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selected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in-house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editor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fully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peer-reviewed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external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reviewers.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distributed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accordance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with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Creative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Commons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Attribution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NonCommercial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(CC</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BY-NC</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4.0)</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license,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which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permits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others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to</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distribute,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remix,</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adapt,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build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upon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work</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non-commercially,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license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their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derivative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works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different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terms,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provided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original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work</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properly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cited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and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the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use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is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non-commercial.</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See: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https://creativecommons.org/Licenses/by-nc/4.0/</w:t>
      </w:r>
    </w:p>
    <w:p w14:paraId="759D6B8A" w14:textId="77777777" w:rsidR="00A77B3E" w:rsidRPr="00C2612E" w:rsidRDefault="00A77B3E" w:rsidP="0093782E">
      <w:pPr>
        <w:spacing w:line="360" w:lineRule="auto"/>
        <w:jc w:val="both"/>
        <w:rPr>
          <w:rFonts w:ascii="Book Antiqua" w:hAnsi="Book Antiqua"/>
        </w:rPr>
      </w:pPr>
    </w:p>
    <w:p w14:paraId="33337609" w14:textId="61A19F38"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color w:val="000000"/>
        </w:rPr>
        <w:t>Provenance</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b/>
          <w:color w:val="000000"/>
        </w:rPr>
        <w:t>and</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b/>
          <w:color w:val="000000"/>
        </w:rPr>
        <w:t>peer</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b/>
          <w:color w:val="000000"/>
        </w:rPr>
        <w:t>review:</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color w:val="000000"/>
        </w:rPr>
        <w:t>Invited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article;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Externally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peer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reviewed.</w:t>
      </w:r>
    </w:p>
    <w:p w14:paraId="5843F622" w14:textId="0FD627F4"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color w:val="000000"/>
        </w:rPr>
        <w:t>Peer-review</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b/>
          <w:color w:val="000000"/>
        </w:rPr>
        <w:t>model:</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color w:val="000000"/>
        </w:rPr>
        <w:t>Single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blind</w:t>
      </w:r>
    </w:p>
    <w:p w14:paraId="42465F67" w14:textId="77777777" w:rsidR="00A77B3E" w:rsidRPr="00C2612E" w:rsidRDefault="00A77B3E" w:rsidP="0093782E">
      <w:pPr>
        <w:spacing w:line="360" w:lineRule="auto"/>
        <w:jc w:val="both"/>
        <w:rPr>
          <w:rFonts w:ascii="Book Antiqua" w:hAnsi="Book Antiqua"/>
        </w:rPr>
      </w:pPr>
    </w:p>
    <w:p w14:paraId="20C6BF39" w14:textId="6504382F"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color w:val="000000"/>
        </w:rPr>
        <w:t>Peer-review</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b/>
          <w:color w:val="000000"/>
        </w:rPr>
        <w:t>started:</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color w:val="000000"/>
        </w:rPr>
        <w:t>October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27,</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2022</w:t>
      </w:r>
    </w:p>
    <w:p w14:paraId="03A2A828" w14:textId="767B7023"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color w:val="000000"/>
        </w:rPr>
        <w:t>First</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b/>
          <w:color w:val="000000"/>
        </w:rPr>
        <w:t>decision:</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color w:val="000000"/>
        </w:rPr>
        <w:t>November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30,</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2022</w:t>
      </w:r>
    </w:p>
    <w:p w14:paraId="1219ADB9" w14:textId="08C6A68F"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color w:val="000000"/>
        </w:rPr>
        <w:lastRenderedPageBreak/>
        <w:t>Article</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b/>
          <w:color w:val="000000"/>
        </w:rPr>
        <w:t>in</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b/>
          <w:color w:val="000000"/>
        </w:rPr>
        <w:t>press:</w:t>
      </w:r>
      <w:r w:rsidR="00236AA1" w:rsidRPr="0093782E">
        <w:rPr>
          <w:rFonts w:ascii="Book Antiqua" w:eastAsia="Book Antiqua" w:hAnsi="Book Antiqua" w:cs="Book Antiqua"/>
          <w:b/>
          <w:color w:val="000000"/>
        </w:rPr>
        <w:t xml:space="preserve"> </w:t>
      </w:r>
      <w:r w:rsidR="004F04F3" w:rsidRPr="00B07A81">
        <w:rPr>
          <w:rFonts w:ascii="Book Antiqua" w:eastAsia="Book Antiqua" w:hAnsi="Book Antiqua" w:cs="Book Antiqua"/>
          <w:color w:val="000000"/>
        </w:rPr>
        <w:t>January 16, 2023</w:t>
      </w:r>
    </w:p>
    <w:p w14:paraId="7E2A459B" w14:textId="77777777" w:rsidR="00A77B3E" w:rsidRPr="00C2612E" w:rsidRDefault="00A77B3E" w:rsidP="0093782E">
      <w:pPr>
        <w:spacing w:line="360" w:lineRule="auto"/>
        <w:jc w:val="both"/>
        <w:rPr>
          <w:rFonts w:ascii="Book Antiqua" w:hAnsi="Book Antiqua"/>
        </w:rPr>
      </w:pPr>
    </w:p>
    <w:p w14:paraId="36BD3C60" w14:textId="591350DD"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color w:val="000000"/>
        </w:rPr>
        <w:t>Specialty</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b/>
          <w:color w:val="000000"/>
        </w:rPr>
        <w:t>type:</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color w:val="000000"/>
        </w:rPr>
        <w:t>Medicine</w:t>
      </w:r>
      <w:r w:rsidR="00627540" w:rsidRPr="0093782E">
        <w:rPr>
          <w:rFonts w:ascii="Book Antiqua" w:eastAsia="Book Antiqua" w:hAnsi="Book Antiqua" w:cs="Book Antiqua"/>
          <w:color w:val="000000"/>
        </w:rPr>
        <w:t>, general and i</w:t>
      </w:r>
      <w:r w:rsidRPr="0093782E">
        <w:rPr>
          <w:rFonts w:ascii="Book Antiqua" w:eastAsia="Book Antiqua" w:hAnsi="Book Antiqua" w:cs="Book Antiqua"/>
          <w:color w:val="000000"/>
        </w:rPr>
        <w:t>nternal</w:t>
      </w:r>
    </w:p>
    <w:p w14:paraId="14C20C77" w14:textId="79898F6F"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color w:val="000000"/>
        </w:rPr>
        <w:t>Country/Territory</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b/>
          <w:color w:val="000000"/>
        </w:rPr>
        <w:t>of</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b/>
          <w:color w:val="000000"/>
        </w:rPr>
        <w:t>origin:</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color w:val="000000"/>
        </w:rPr>
        <w:t>Israel</w:t>
      </w:r>
    </w:p>
    <w:p w14:paraId="7364DFAF" w14:textId="2EA6E60B"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color w:val="000000"/>
        </w:rPr>
        <w:t>Peer-review</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b/>
          <w:color w:val="000000"/>
        </w:rPr>
        <w:t>report’s</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b/>
          <w:color w:val="000000"/>
        </w:rPr>
        <w:t>scientific</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b/>
          <w:color w:val="000000"/>
        </w:rPr>
        <w:t>quality</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b/>
          <w:color w:val="000000"/>
        </w:rPr>
        <w:t>classification</w:t>
      </w:r>
    </w:p>
    <w:p w14:paraId="7FE62E16" w14:textId="61CAF19C"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color w:val="000000"/>
        </w:rPr>
        <w:t>Grade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(Excellent):</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w:t>
      </w:r>
    </w:p>
    <w:p w14:paraId="3C830963" w14:textId="307EB5D1"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color w:val="000000"/>
        </w:rPr>
        <w:t>Grade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B</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(Very</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good):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w:t>
      </w:r>
    </w:p>
    <w:p w14:paraId="0A0BFD80" w14:textId="4D83912D"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color w:val="000000"/>
        </w:rPr>
        <w:t>Grade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(Good):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w:t>
      </w:r>
    </w:p>
    <w:p w14:paraId="0908C582" w14:textId="77E4C1FD"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color w:val="000000"/>
        </w:rPr>
        <w:t>Grade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D</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(Fair):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w:t>
      </w:r>
    </w:p>
    <w:p w14:paraId="308DD3EF" w14:textId="06B796F9"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color w:val="000000"/>
        </w:rPr>
        <w:t>Grade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(Poor):</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0</w:t>
      </w:r>
    </w:p>
    <w:p w14:paraId="4C084B25" w14:textId="77777777" w:rsidR="00A77B3E" w:rsidRPr="00C2612E" w:rsidRDefault="00A77B3E" w:rsidP="0093782E">
      <w:pPr>
        <w:spacing w:line="360" w:lineRule="auto"/>
        <w:jc w:val="both"/>
        <w:rPr>
          <w:rFonts w:ascii="Book Antiqua" w:hAnsi="Book Antiqua"/>
        </w:rPr>
      </w:pPr>
    </w:p>
    <w:p w14:paraId="7E6C2413" w14:textId="0723E335" w:rsidR="00A77B3E" w:rsidRDefault="000561DC">
      <w:pPr>
        <w:spacing w:line="360" w:lineRule="auto"/>
        <w:jc w:val="both"/>
        <w:sectPr w:rsidR="00A77B3E">
          <w:pgSz w:w="12240" w:h="15840"/>
          <w:pgMar w:top="1440" w:right="1440" w:bottom="1440" w:left="1440" w:header="720" w:footer="720" w:gutter="0"/>
          <w:cols w:space="720"/>
          <w:docGrid w:linePitch="360"/>
        </w:sectPr>
      </w:pPr>
      <w:r w:rsidRPr="0093782E">
        <w:rPr>
          <w:rFonts w:ascii="Book Antiqua" w:eastAsia="Book Antiqua" w:hAnsi="Book Antiqua" w:cs="Book Antiqua"/>
          <w:b/>
          <w:color w:val="000000"/>
        </w:rPr>
        <w:t>P-Reviewer:</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color w:val="000000"/>
        </w:rPr>
        <w:t>Lee</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South</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Korea;</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Tiejun</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W,</w:t>
      </w:r>
      <w:r w:rsidR="00236AA1" w:rsidRPr="0093782E">
        <w:rPr>
          <w:rFonts w:ascii="Book Antiqua" w:eastAsia="Book Antiqua" w:hAnsi="Book Antiqua" w:cs="Book Antiqua"/>
          <w:color w:val="000000"/>
        </w:rPr>
        <w:t xml:space="preserve"> </w:t>
      </w:r>
      <w:r w:rsidRPr="0093782E">
        <w:rPr>
          <w:rFonts w:ascii="Book Antiqua" w:eastAsia="Book Antiqua" w:hAnsi="Book Antiqua" w:cs="Book Antiqua"/>
          <w:color w:val="000000"/>
        </w:rPr>
        <w:t>China</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b/>
          <w:color w:val="000000"/>
        </w:rPr>
        <w:t>S-Editor:</w:t>
      </w:r>
      <w:r w:rsidR="00236AA1" w:rsidRPr="0093782E">
        <w:rPr>
          <w:rFonts w:ascii="Book Antiqua" w:eastAsia="Book Antiqua" w:hAnsi="Book Antiqua" w:cs="Book Antiqua"/>
          <w:b/>
          <w:color w:val="000000"/>
        </w:rPr>
        <w:t xml:space="preserve"> </w:t>
      </w:r>
      <w:r w:rsidR="00627540" w:rsidRPr="0093782E">
        <w:rPr>
          <w:rFonts w:ascii="Book Antiqua" w:eastAsia="Book Antiqua" w:hAnsi="Book Antiqua" w:cs="Book Antiqua"/>
          <w:bCs/>
          <w:color w:val="000000"/>
        </w:rPr>
        <w:t>Zhang H</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b/>
          <w:color w:val="000000"/>
        </w:rPr>
        <w:t>L-Editor:</w:t>
      </w:r>
      <w:r w:rsidR="00236AA1" w:rsidRPr="0093782E">
        <w:rPr>
          <w:rFonts w:ascii="Book Antiqua" w:eastAsia="Book Antiqua" w:hAnsi="Book Antiqua" w:cs="Book Antiqua"/>
          <w:b/>
          <w:color w:val="000000"/>
        </w:rPr>
        <w:t xml:space="preserve"> </w:t>
      </w:r>
      <w:r w:rsidR="00902DE0" w:rsidRPr="0093782E">
        <w:rPr>
          <w:rFonts w:ascii="Book Antiqua" w:eastAsia="Book Antiqua" w:hAnsi="Book Antiqua" w:cs="Book Antiqua"/>
          <w:bCs/>
          <w:color w:val="000000"/>
        </w:rPr>
        <w:t>Filipodia</w:t>
      </w:r>
      <w:r w:rsidR="00902DE0" w:rsidRPr="00C2612E">
        <w:rPr>
          <w:rFonts w:ascii="Book Antiqua" w:hAnsi="Book Antiqua"/>
          <w:color w:val="000000"/>
        </w:rPr>
        <w:t xml:space="preserve"> </w:t>
      </w:r>
      <w:r w:rsidRPr="0093782E">
        <w:rPr>
          <w:rFonts w:ascii="Book Antiqua" w:eastAsia="Book Antiqua" w:hAnsi="Book Antiqua" w:cs="Book Antiqua"/>
          <w:b/>
          <w:color w:val="000000"/>
        </w:rPr>
        <w:t>P-Editor:</w:t>
      </w:r>
      <w:r w:rsidR="00236AA1" w:rsidRPr="0093782E">
        <w:rPr>
          <w:rFonts w:ascii="Book Antiqua" w:eastAsia="Book Antiqua" w:hAnsi="Book Antiqua" w:cs="Book Antiqua"/>
          <w:b/>
          <w:color w:val="000000"/>
        </w:rPr>
        <w:t xml:space="preserve"> </w:t>
      </w:r>
      <w:r w:rsidR="00C2612E" w:rsidRPr="0093782E">
        <w:rPr>
          <w:rFonts w:ascii="Book Antiqua" w:eastAsia="Book Antiqua" w:hAnsi="Book Antiqua" w:cs="Book Antiqua"/>
          <w:bCs/>
          <w:color w:val="000000"/>
        </w:rPr>
        <w:t>Zhang H</w:t>
      </w:r>
    </w:p>
    <w:p w14:paraId="728F30DC" w14:textId="73B9430D"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color w:val="000000"/>
        </w:rPr>
        <w:lastRenderedPageBreak/>
        <w:t>Figure</w:t>
      </w:r>
      <w:r w:rsidR="00236AA1" w:rsidRPr="0093782E">
        <w:rPr>
          <w:rFonts w:ascii="Book Antiqua" w:eastAsia="Book Antiqua" w:hAnsi="Book Antiqua" w:cs="Book Antiqua"/>
          <w:b/>
          <w:color w:val="000000"/>
        </w:rPr>
        <w:t xml:space="preserve"> </w:t>
      </w:r>
      <w:r w:rsidRPr="0093782E">
        <w:rPr>
          <w:rFonts w:ascii="Book Antiqua" w:eastAsia="Book Antiqua" w:hAnsi="Book Antiqua" w:cs="Book Antiqua"/>
          <w:b/>
          <w:color w:val="000000"/>
        </w:rPr>
        <w:t>Legends</w:t>
      </w:r>
    </w:p>
    <w:p w14:paraId="583F3045" w14:textId="198F5D75" w:rsidR="00627540" w:rsidRPr="0093782E" w:rsidRDefault="00FF7A1D" w:rsidP="0093782E">
      <w:pPr>
        <w:spacing w:line="360" w:lineRule="auto"/>
        <w:jc w:val="both"/>
        <w:rPr>
          <w:rFonts w:ascii="Book Antiqua" w:eastAsia="Book Antiqua" w:hAnsi="Book Antiqua" w:cs="Book Antiqua"/>
          <w:b/>
          <w:bCs/>
          <w:color w:val="000000"/>
        </w:rPr>
      </w:pPr>
      <w:r>
        <w:rPr>
          <w:noProof/>
        </w:rPr>
        <w:drawing>
          <wp:inline distT="0" distB="0" distL="0" distR="0" wp14:anchorId="56B8DBC5" wp14:editId="033B6B48">
            <wp:extent cx="2663825" cy="4317365"/>
            <wp:effectExtent l="0" t="0" r="317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3825" cy="4317365"/>
                    </a:xfrm>
                    <a:prstGeom prst="rect">
                      <a:avLst/>
                    </a:prstGeom>
                    <a:noFill/>
                    <a:ln>
                      <a:noFill/>
                    </a:ln>
                  </pic:spPr>
                </pic:pic>
              </a:graphicData>
            </a:graphic>
          </wp:inline>
        </w:drawing>
      </w:r>
    </w:p>
    <w:p w14:paraId="7A526247" w14:textId="49C736C0" w:rsidR="00A77B3E" w:rsidRPr="00C2612E" w:rsidRDefault="000561DC" w:rsidP="0093782E">
      <w:pPr>
        <w:spacing w:line="360" w:lineRule="auto"/>
        <w:jc w:val="both"/>
        <w:rPr>
          <w:rFonts w:ascii="Book Antiqua" w:hAnsi="Book Antiqua"/>
        </w:rPr>
      </w:pPr>
      <w:r w:rsidRPr="0093782E">
        <w:rPr>
          <w:rFonts w:ascii="Book Antiqua" w:eastAsia="Book Antiqua" w:hAnsi="Book Antiqua" w:cs="Book Antiqua"/>
          <w:b/>
          <w:bCs/>
          <w:color w:val="000000"/>
        </w:rPr>
        <w:t>Figure</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1</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Design</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of</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study</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instrument</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and</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inclusion</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process.</w:t>
      </w:r>
      <w:r w:rsidR="00D27646">
        <w:rPr>
          <w:rFonts w:ascii="Book Antiqua" w:eastAsia="Book Antiqua" w:hAnsi="Book Antiqua" w:cs="Book Antiqua"/>
          <w:b/>
          <w:bCs/>
          <w:color w:val="000000"/>
        </w:rPr>
        <w:t xml:space="preserve"> </w:t>
      </w:r>
      <w:r w:rsidR="004A2A2F">
        <w:rPr>
          <w:rFonts w:ascii="Book Antiqua" w:eastAsia="Book Antiqua" w:hAnsi="Book Antiqua" w:cs="Book Antiqua"/>
          <w:color w:val="000000"/>
        </w:rPr>
        <w:t>CDQ: C</w:t>
      </w:r>
      <w:r w:rsidR="004A2A2F" w:rsidRPr="0093782E">
        <w:rPr>
          <w:rFonts w:ascii="Book Antiqua" w:eastAsia="Book Antiqua" w:hAnsi="Book Antiqua" w:cs="Book Antiqua"/>
          <w:color w:val="000000"/>
        </w:rPr>
        <w:t>haracterological derogation questionnaire</w:t>
      </w:r>
      <w:r w:rsidR="004A2A2F">
        <w:rPr>
          <w:rFonts w:ascii="Book Antiqua" w:eastAsia="Book Antiqua" w:hAnsi="Book Antiqua" w:cs="Book Antiqua"/>
          <w:color w:val="000000"/>
        </w:rPr>
        <w:t xml:space="preserve">; </w:t>
      </w:r>
      <w:r w:rsidR="00D27646">
        <w:rPr>
          <w:rFonts w:ascii="Book Antiqua" w:eastAsia="Book Antiqua" w:hAnsi="Book Antiqua" w:cs="Book Antiqua"/>
          <w:color w:val="000000"/>
        </w:rPr>
        <w:t>COVID-19: Coronavirus disease 2019; DDPRQ-10: D</w:t>
      </w:r>
      <w:r w:rsidR="00D27646" w:rsidRPr="0093782E">
        <w:rPr>
          <w:rFonts w:ascii="Book Antiqua" w:eastAsia="Book Antiqua" w:hAnsi="Book Antiqua" w:cs="Book Antiqua"/>
          <w:color w:val="000000"/>
        </w:rPr>
        <w:t>ifficult doctor-patient relation questionnaire</w:t>
      </w:r>
      <w:r w:rsidR="00D27646">
        <w:rPr>
          <w:rFonts w:ascii="Book Antiqua" w:eastAsia="Book Antiqua" w:hAnsi="Book Antiqua" w:cs="Book Antiqua"/>
          <w:color w:val="000000"/>
        </w:rPr>
        <w:t>; PPRQ: P</w:t>
      </w:r>
      <w:r w:rsidR="00D27646" w:rsidRPr="0093782E">
        <w:rPr>
          <w:rFonts w:ascii="Book Antiqua" w:eastAsia="Book Antiqua" w:hAnsi="Book Antiqua" w:cs="Book Antiqua"/>
          <w:color w:val="000000"/>
        </w:rPr>
        <w:t>erception of patient</w:t>
      </w:r>
      <w:r w:rsidR="00D27646">
        <w:rPr>
          <w:rFonts w:ascii="Book Antiqua" w:eastAsia="Book Antiqua" w:hAnsi="Book Antiqua" w:cs="Book Antiqua"/>
          <w:color w:val="000000"/>
        </w:rPr>
        <w:t>’</w:t>
      </w:r>
      <w:r w:rsidR="00D27646" w:rsidRPr="0093782E">
        <w:rPr>
          <w:rFonts w:ascii="Book Antiqua" w:eastAsia="Book Antiqua" w:hAnsi="Book Antiqua" w:cs="Book Antiqua"/>
          <w:color w:val="000000"/>
        </w:rPr>
        <w:t>s responsibility questionnaire</w:t>
      </w:r>
      <w:r w:rsidR="00D27646">
        <w:rPr>
          <w:rFonts w:ascii="Book Antiqua" w:eastAsia="Book Antiqua" w:hAnsi="Book Antiqua" w:cs="Book Antiqua"/>
          <w:color w:val="000000"/>
        </w:rPr>
        <w:t>.</w:t>
      </w:r>
    </w:p>
    <w:p w14:paraId="0341EE63" w14:textId="3CD035A6" w:rsidR="00D27646" w:rsidRDefault="00627540" w:rsidP="0093782E">
      <w:pPr>
        <w:spacing w:line="360" w:lineRule="auto"/>
        <w:jc w:val="both"/>
        <w:rPr>
          <w:rFonts w:ascii="Book Antiqua" w:hAnsi="Book Antiqua"/>
        </w:rPr>
      </w:pPr>
      <w:r>
        <w:br w:type="page"/>
      </w:r>
    </w:p>
    <w:p w14:paraId="45912F76" w14:textId="5A91DF05" w:rsidR="00A77B3E" w:rsidRPr="00C2612E" w:rsidRDefault="00FF7A1D" w:rsidP="0093782E">
      <w:pPr>
        <w:spacing w:line="360" w:lineRule="auto"/>
        <w:jc w:val="both"/>
        <w:rPr>
          <w:rFonts w:ascii="Book Antiqua" w:hAnsi="Book Antiqua"/>
        </w:rPr>
      </w:pPr>
      <w:r>
        <w:rPr>
          <w:noProof/>
        </w:rPr>
        <w:lastRenderedPageBreak/>
        <w:drawing>
          <wp:inline distT="0" distB="0" distL="0" distR="0" wp14:anchorId="197DBDA2" wp14:editId="4DB602AF">
            <wp:extent cx="4182110" cy="2115185"/>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2110" cy="2115185"/>
                    </a:xfrm>
                    <a:prstGeom prst="rect">
                      <a:avLst/>
                    </a:prstGeom>
                    <a:noFill/>
                    <a:ln>
                      <a:noFill/>
                    </a:ln>
                  </pic:spPr>
                </pic:pic>
              </a:graphicData>
            </a:graphic>
          </wp:inline>
        </w:drawing>
      </w:r>
    </w:p>
    <w:p w14:paraId="6DD68A78" w14:textId="06D0149E" w:rsidR="00627540" w:rsidRPr="0093782E" w:rsidRDefault="000561DC" w:rsidP="0093782E">
      <w:pPr>
        <w:spacing w:line="360" w:lineRule="auto"/>
        <w:jc w:val="both"/>
        <w:rPr>
          <w:rFonts w:ascii="Book Antiqua" w:eastAsia="Book Antiqua" w:hAnsi="Book Antiqua" w:cs="Book Antiqua"/>
          <w:b/>
          <w:bCs/>
          <w:color w:val="000000"/>
        </w:rPr>
      </w:pPr>
      <w:r w:rsidRPr="0093782E">
        <w:rPr>
          <w:rFonts w:ascii="Book Antiqua" w:eastAsia="Book Antiqua" w:hAnsi="Book Antiqua" w:cs="Book Antiqua"/>
          <w:b/>
          <w:bCs/>
          <w:color w:val="000000"/>
        </w:rPr>
        <w:t>Figure</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2</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Mean</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total</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scores</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for</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each</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of</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the</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three</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tools</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used</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in</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the</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study</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questionnaire</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compared</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by</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addressing</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vaccinated</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and</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unvaccinated</w:t>
      </w:r>
      <w:r w:rsidR="00236AA1" w:rsidRPr="0093782E">
        <w:rPr>
          <w:rFonts w:ascii="Book Antiqua" w:eastAsia="Book Antiqua" w:hAnsi="Book Antiqua" w:cs="Book Antiqua"/>
          <w:b/>
          <w:bCs/>
          <w:color w:val="000000"/>
        </w:rPr>
        <w:t xml:space="preserve"> </w:t>
      </w:r>
      <w:r w:rsidRPr="0093782E">
        <w:rPr>
          <w:rFonts w:ascii="Book Antiqua" w:eastAsia="Book Antiqua" w:hAnsi="Book Antiqua" w:cs="Book Antiqua"/>
          <w:b/>
          <w:bCs/>
          <w:color w:val="000000"/>
        </w:rPr>
        <w:t>patients</w:t>
      </w:r>
      <w:r w:rsidR="004A2A2F">
        <w:rPr>
          <w:rFonts w:ascii="Book Antiqua" w:eastAsia="Book Antiqua" w:hAnsi="Book Antiqua" w:cs="Book Antiqua"/>
          <w:b/>
          <w:bCs/>
          <w:color w:val="000000"/>
        </w:rPr>
        <w:t>.</w:t>
      </w:r>
      <w:r w:rsidR="004A2A2F" w:rsidRPr="004A2A2F">
        <w:rPr>
          <w:rFonts w:ascii="Book Antiqua" w:eastAsia="Book Antiqua" w:hAnsi="Book Antiqua" w:cs="Book Antiqua"/>
          <w:color w:val="000000"/>
        </w:rPr>
        <w:t xml:space="preserve"> </w:t>
      </w:r>
      <w:r w:rsidR="004A2A2F">
        <w:rPr>
          <w:rFonts w:ascii="Book Antiqua" w:eastAsia="Book Antiqua" w:hAnsi="Book Antiqua" w:cs="Book Antiqua"/>
          <w:color w:val="000000"/>
        </w:rPr>
        <w:t>CDQ: C</w:t>
      </w:r>
      <w:r w:rsidR="004A2A2F" w:rsidRPr="0093782E">
        <w:rPr>
          <w:rFonts w:ascii="Book Antiqua" w:eastAsia="Book Antiqua" w:hAnsi="Book Antiqua" w:cs="Book Antiqua"/>
          <w:color w:val="000000"/>
        </w:rPr>
        <w:t>haracterological derogation questionnaire</w:t>
      </w:r>
      <w:r w:rsidR="004A2A2F">
        <w:rPr>
          <w:rFonts w:ascii="Book Antiqua" w:eastAsia="Book Antiqua" w:hAnsi="Book Antiqua" w:cs="Book Antiqua"/>
          <w:color w:val="000000"/>
        </w:rPr>
        <w:t>;</w:t>
      </w:r>
      <w:r w:rsidR="007168B2" w:rsidRPr="007168B2">
        <w:rPr>
          <w:rFonts w:ascii="Book Antiqua" w:eastAsia="Book Antiqua" w:hAnsi="Book Antiqua" w:cs="Book Antiqua"/>
          <w:color w:val="000000"/>
        </w:rPr>
        <w:t xml:space="preserve"> </w:t>
      </w:r>
      <w:r w:rsidR="007168B2">
        <w:rPr>
          <w:rFonts w:ascii="Book Antiqua" w:eastAsia="Book Antiqua" w:hAnsi="Book Antiqua" w:cs="Book Antiqua"/>
          <w:color w:val="000000"/>
        </w:rPr>
        <w:t>DDPRQ-10: D</w:t>
      </w:r>
      <w:r w:rsidR="007168B2" w:rsidRPr="0093782E">
        <w:rPr>
          <w:rFonts w:ascii="Book Antiqua" w:eastAsia="Book Antiqua" w:hAnsi="Book Antiqua" w:cs="Book Antiqua"/>
          <w:color w:val="000000"/>
        </w:rPr>
        <w:t>ifficult doctor-patient relation questionnaire</w:t>
      </w:r>
      <w:r w:rsidR="007168B2">
        <w:rPr>
          <w:rFonts w:ascii="Book Antiqua" w:eastAsia="Book Antiqua" w:hAnsi="Book Antiqua" w:cs="Book Antiqua"/>
          <w:color w:val="000000"/>
        </w:rPr>
        <w:t>; PPRQ: P</w:t>
      </w:r>
      <w:r w:rsidR="007168B2" w:rsidRPr="0093782E">
        <w:rPr>
          <w:rFonts w:ascii="Book Antiqua" w:eastAsia="Book Antiqua" w:hAnsi="Book Antiqua" w:cs="Book Antiqua"/>
          <w:color w:val="000000"/>
        </w:rPr>
        <w:t>erception of patient</w:t>
      </w:r>
      <w:r w:rsidR="007168B2">
        <w:rPr>
          <w:rFonts w:ascii="Book Antiqua" w:eastAsia="Book Antiqua" w:hAnsi="Book Antiqua" w:cs="Book Antiqua"/>
          <w:color w:val="000000"/>
        </w:rPr>
        <w:t>’</w:t>
      </w:r>
      <w:r w:rsidR="007168B2" w:rsidRPr="0093782E">
        <w:rPr>
          <w:rFonts w:ascii="Book Antiqua" w:eastAsia="Book Antiqua" w:hAnsi="Book Antiqua" w:cs="Book Antiqua"/>
          <w:color w:val="000000"/>
        </w:rPr>
        <w:t>s responsibility questionnaire</w:t>
      </w:r>
      <w:r w:rsidR="007168B2">
        <w:rPr>
          <w:rFonts w:ascii="Book Antiqua" w:eastAsia="Book Antiqua" w:hAnsi="Book Antiqua" w:cs="Book Antiqua"/>
          <w:color w:val="000000"/>
        </w:rPr>
        <w:t>.</w:t>
      </w:r>
    </w:p>
    <w:p w14:paraId="1A9E829D" w14:textId="12487444" w:rsidR="00D27646" w:rsidRDefault="00627540" w:rsidP="0093782E">
      <w:pPr>
        <w:pStyle w:val="a5"/>
        <w:keepNext/>
        <w:adjustRightInd w:val="0"/>
        <w:snapToGrid w:val="0"/>
        <w:spacing w:after="0" w:line="360" w:lineRule="auto"/>
        <w:jc w:val="both"/>
        <w:rPr>
          <w:rFonts w:ascii="Book Antiqua" w:eastAsia="Book Antiqua" w:hAnsi="Book Antiqua" w:cs="Book Antiqua"/>
          <w:b/>
          <w:bCs/>
          <w:color w:val="000000"/>
          <w:sz w:val="24"/>
          <w:szCs w:val="24"/>
        </w:rPr>
      </w:pPr>
      <w:r>
        <w:rPr>
          <w:rFonts w:ascii="Book Antiqua" w:eastAsia="Book Antiqua" w:hAnsi="Book Antiqua" w:cs="Book Antiqua"/>
          <w:b/>
          <w:bCs/>
          <w:color w:val="000000"/>
        </w:rPr>
        <w:br w:type="page"/>
      </w:r>
    </w:p>
    <w:p w14:paraId="0C2EC1AD" w14:textId="631BD466" w:rsidR="00627540" w:rsidRPr="0093782E" w:rsidRDefault="00627540" w:rsidP="0093782E">
      <w:pPr>
        <w:pStyle w:val="a5"/>
        <w:keepNext/>
        <w:adjustRightInd w:val="0"/>
        <w:snapToGrid w:val="0"/>
        <w:spacing w:after="0" w:line="360" w:lineRule="auto"/>
        <w:jc w:val="both"/>
        <w:rPr>
          <w:rFonts w:ascii="Book Antiqua" w:hAnsi="Book Antiqua" w:cstheme="majorBidi"/>
          <w:b/>
          <w:bCs/>
          <w:i w:val="0"/>
          <w:iCs w:val="0"/>
          <w:sz w:val="24"/>
          <w:szCs w:val="24"/>
        </w:rPr>
      </w:pPr>
      <w:r w:rsidRPr="0093782E">
        <w:rPr>
          <w:rFonts w:ascii="Book Antiqua" w:hAnsi="Book Antiqua" w:cstheme="majorBidi"/>
          <w:b/>
          <w:bCs/>
          <w:i w:val="0"/>
          <w:iCs w:val="0"/>
          <w:color w:val="auto"/>
          <w:sz w:val="24"/>
          <w:szCs w:val="24"/>
        </w:rPr>
        <w:lastRenderedPageBreak/>
        <w:t xml:space="preserve">Table </w:t>
      </w:r>
      <w:r w:rsidRPr="0093782E">
        <w:rPr>
          <w:rFonts w:ascii="Book Antiqua" w:hAnsi="Book Antiqua" w:cstheme="majorBidi"/>
          <w:b/>
          <w:bCs/>
          <w:i w:val="0"/>
          <w:iCs w:val="0"/>
          <w:color w:val="auto"/>
          <w:sz w:val="24"/>
          <w:szCs w:val="24"/>
        </w:rPr>
        <w:fldChar w:fldCharType="begin"/>
      </w:r>
      <w:r w:rsidRPr="0093782E">
        <w:rPr>
          <w:rFonts w:ascii="Book Antiqua" w:hAnsi="Book Antiqua" w:cstheme="majorBidi"/>
          <w:b/>
          <w:bCs/>
          <w:i w:val="0"/>
          <w:iCs w:val="0"/>
          <w:color w:val="auto"/>
          <w:sz w:val="24"/>
          <w:szCs w:val="24"/>
        </w:rPr>
        <w:instrText xml:space="preserve"> SEQ Table \* ARABIC </w:instrText>
      </w:r>
      <w:r w:rsidRPr="0093782E">
        <w:rPr>
          <w:rFonts w:ascii="Book Antiqua" w:hAnsi="Book Antiqua" w:cstheme="majorBidi"/>
          <w:b/>
          <w:bCs/>
          <w:i w:val="0"/>
          <w:iCs w:val="0"/>
          <w:color w:val="auto"/>
          <w:sz w:val="24"/>
          <w:szCs w:val="24"/>
        </w:rPr>
        <w:fldChar w:fldCharType="separate"/>
      </w:r>
      <w:r w:rsidRPr="0093782E">
        <w:rPr>
          <w:rFonts w:ascii="Book Antiqua" w:hAnsi="Book Antiqua" w:cstheme="majorBidi"/>
          <w:b/>
          <w:bCs/>
          <w:i w:val="0"/>
          <w:iCs w:val="0"/>
          <w:color w:val="auto"/>
          <w:sz w:val="24"/>
          <w:szCs w:val="24"/>
        </w:rPr>
        <w:t>1</w:t>
      </w:r>
      <w:r w:rsidRPr="0093782E">
        <w:rPr>
          <w:rFonts w:ascii="Book Antiqua" w:hAnsi="Book Antiqua" w:cstheme="majorBidi"/>
          <w:b/>
          <w:bCs/>
          <w:i w:val="0"/>
          <w:iCs w:val="0"/>
          <w:color w:val="auto"/>
          <w:sz w:val="24"/>
          <w:szCs w:val="24"/>
        </w:rPr>
        <w:fldChar w:fldCharType="end"/>
      </w:r>
      <w:r w:rsidRPr="0093782E">
        <w:rPr>
          <w:rFonts w:ascii="Book Antiqua" w:hAnsi="Book Antiqua" w:cstheme="majorBidi"/>
          <w:b/>
          <w:bCs/>
          <w:i w:val="0"/>
          <w:iCs w:val="0"/>
          <w:color w:val="auto"/>
          <w:sz w:val="24"/>
          <w:szCs w:val="24"/>
        </w:rPr>
        <w:t xml:space="preserve"> Baseline characteristics of study cohort and responses on anger and stress tools</w:t>
      </w:r>
      <w:r w:rsidR="00680711" w:rsidRPr="0093782E">
        <w:rPr>
          <w:rFonts w:ascii="Book Antiqua" w:hAnsi="Book Antiqua" w:cstheme="majorBidi"/>
          <w:b/>
          <w:bCs/>
          <w:i w:val="0"/>
          <w:iCs w:val="0"/>
          <w:color w:val="auto"/>
          <w:sz w:val="24"/>
          <w:szCs w:val="24"/>
        </w:rPr>
        <w:t xml:space="preserve">, </w:t>
      </w:r>
      <w:r w:rsidR="00680711" w:rsidRPr="00C2612E">
        <w:rPr>
          <w:rFonts w:ascii="Book Antiqua" w:hAnsi="Book Antiqua"/>
          <w:b/>
          <w:color w:val="000000"/>
          <w:sz w:val="24"/>
        </w:rPr>
        <w:t xml:space="preserve">n </w:t>
      </w:r>
      <w:r w:rsidR="00680711" w:rsidRPr="00C2612E">
        <w:rPr>
          <w:rFonts w:ascii="Book Antiqua" w:hAnsi="Book Antiqua"/>
          <w:b/>
          <w:i w:val="0"/>
          <w:color w:val="000000"/>
          <w:sz w:val="24"/>
        </w:rPr>
        <w:t>= 66 (%)</w:t>
      </w:r>
    </w:p>
    <w:tbl>
      <w:tblPr>
        <w:tblW w:w="5000" w:type="pct"/>
        <w:tblBorders>
          <w:top w:val="single" w:sz="4" w:space="0" w:color="auto"/>
          <w:bottom w:val="single" w:sz="4" w:space="0" w:color="auto"/>
        </w:tblBorders>
        <w:tblLook w:val="04A0" w:firstRow="1" w:lastRow="0" w:firstColumn="1" w:lastColumn="0" w:noHBand="0" w:noVBand="1"/>
      </w:tblPr>
      <w:tblGrid>
        <w:gridCol w:w="6651"/>
        <w:gridCol w:w="2709"/>
      </w:tblGrid>
      <w:tr w:rsidR="00627540" w:rsidRPr="0093782E" w14:paraId="56F013AA" w14:textId="77777777" w:rsidTr="00C2612E">
        <w:tc>
          <w:tcPr>
            <w:tcW w:w="3553" w:type="pct"/>
            <w:tcBorders>
              <w:top w:val="single" w:sz="4" w:space="0" w:color="auto"/>
              <w:bottom w:val="single" w:sz="4" w:space="0" w:color="auto"/>
            </w:tcBorders>
            <w:noWrap/>
            <w:hideMark/>
          </w:tcPr>
          <w:p w14:paraId="78C8B6BA" w14:textId="77777777" w:rsidR="00627540" w:rsidRPr="0093782E" w:rsidRDefault="00627540" w:rsidP="0093782E">
            <w:pPr>
              <w:adjustRightInd w:val="0"/>
              <w:snapToGrid w:val="0"/>
              <w:spacing w:line="360" w:lineRule="auto"/>
              <w:jc w:val="both"/>
              <w:rPr>
                <w:rFonts w:ascii="Book Antiqua" w:eastAsia="Times New Roman" w:hAnsi="Book Antiqua" w:cstheme="majorBidi"/>
                <w:b/>
                <w:bCs/>
                <w:color w:val="000000"/>
              </w:rPr>
            </w:pPr>
            <w:r w:rsidRPr="0093782E">
              <w:rPr>
                <w:rFonts w:ascii="Book Antiqua" w:eastAsia="Times New Roman" w:hAnsi="Book Antiqua" w:cstheme="majorBidi"/>
                <w:b/>
                <w:bCs/>
                <w:color w:val="000000"/>
              </w:rPr>
              <w:t>Variable</w:t>
            </w:r>
          </w:p>
        </w:tc>
        <w:tc>
          <w:tcPr>
            <w:tcW w:w="1447" w:type="pct"/>
            <w:tcBorders>
              <w:top w:val="single" w:sz="4" w:space="0" w:color="auto"/>
              <w:bottom w:val="single" w:sz="4" w:space="0" w:color="auto"/>
            </w:tcBorders>
            <w:hideMark/>
          </w:tcPr>
          <w:p w14:paraId="4716F634" w14:textId="6D3B5079" w:rsidR="00627540" w:rsidRPr="0093782E" w:rsidRDefault="00627540" w:rsidP="0093782E">
            <w:pPr>
              <w:adjustRightInd w:val="0"/>
              <w:snapToGrid w:val="0"/>
              <w:spacing w:line="360" w:lineRule="auto"/>
              <w:jc w:val="both"/>
              <w:rPr>
                <w:rFonts w:ascii="Book Antiqua" w:eastAsia="Times New Roman" w:hAnsi="Book Antiqua" w:cstheme="majorBidi"/>
                <w:b/>
                <w:bCs/>
                <w:color w:val="000000"/>
              </w:rPr>
            </w:pPr>
            <w:r w:rsidRPr="0093782E">
              <w:rPr>
                <w:rFonts w:ascii="Book Antiqua" w:eastAsia="Times New Roman" w:hAnsi="Book Antiqua" w:cstheme="majorBidi"/>
                <w:b/>
                <w:bCs/>
                <w:color w:val="000000"/>
              </w:rPr>
              <w:t xml:space="preserve">Study cohort </w:t>
            </w:r>
          </w:p>
        </w:tc>
      </w:tr>
      <w:tr w:rsidR="00627540" w:rsidRPr="0093782E" w14:paraId="787F2F13" w14:textId="77777777" w:rsidTr="00C2612E">
        <w:tc>
          <w:tcPr>
            <w:tcW w:w="3553" w:type="pct"/>
            <w:tcBorders>
              <w:top w:val="single" w:sz="4" w:space="0" w:color="auto"/>
            </w:tcBorders>
            <w:hideMark/>
          </w:tcPr>
          <w:p w14:paraId="532F3460" w14:textId="77777777" w:rsidR="00627540" w:rsidRPr="0093782E" w:rsidRDefault="00627540" w:rsidP="0093782E">
            <w:pPr>
              <w:adjustRightInd w:val="0"/>
              <w:snapToGrid w:val="0"/>
              <w:spacing w:line="360" w:lineRule="auto"/>
              <w:jc w:val="both"/>
              <w:rPr>
                <w:rFonts w:ascii="Book Antiqua" w:eastAsia="Times New Roman" w:hAnsi="Book Antiqua" w:cstheme="majorBidi"/>
                <w:color w:val="000000"/>
              </w:rPr>
            </w:pPr>
            <w:r w:rsidRPr="0093782E">
              <w:rPr>
                <w:rFonts w:ascii="Book Antiqua" w:eastAsia="Times New Roman" w:hAnsi="Book Antiqua" w:cstheme="majorBidi"/>
              </w:rPr>
              <w:t>Age, mean ± SD</w:t>
            </w:r>
          </w:p>
        </w:tc>
        <w:tc>
          <w:tcPr>
            <w:tcW w:w="1447" w:type="pct"/>
            <w:tcBorders>
              <w:top w:val="single" w:sz="4" w:space="0" w:color="auto"/>
            </w:tcBorders>
            <w:hideMark/>
          </w:tcPr>
          <w:p w14:paraId="54F93BFD" w14:textId="77777777" w:rsidR="00627540" w:rsidRPr="0093782E" w:rsidRDefault="00627540" w:rsidP="0093782E">
            <w:pPr>
              <w:adjustRightInd w:val="0"/>
              <w:snapToGrid w:val="0"/>
              <w:spacing w:line="360" w:lineRule="auto"/>
              <w:jc w:val="both"/>
              <w:rPr>
                <w:rFonts w:ascii="Book Antiqua" w:eastAsia="Times New Roman" w:hAnsi="Book Antiqua" w:cstheme="majorBidi"/>
                <w:color w:val="000000"/>
              </w:rPr>
            </w:pPr>
            <w:r w:rsidRPr="0093782E">
              <w:rPr>
                <w:rFonts w:ascii="Book Antiqua" w:eastAsia="Times New Roman" w:hAnsi="Book Antiqua" w:cstheme="majorBidi"/>
                <w:color w:val="000000"/>
              </w:rPr>
              <w:t>40.5 ± 10.1</w:t>
            </w:r>
          </w:p>
        </w:tc>
      </w:tr>
      <w:tr w:rsidR="00627540" w:rsidRPr="0093782E" w14:paraId="42F6BF49" w14:textId="77777777" w:rsidTr="00C2612E">
        <w:tc>
          <w:tcPr>
            <w:tcW w:w="3553" w:type="pct"/>
            <w:hideMark/>
          </w:tcPr>
          <w:p w14:paraId="423DE7C2" w14:textId="77B392E3" w:rsidR="00627540" w:rsidRPr="0093782E" w:rsidRDefault="00627540" w:rsidP="0093782E">
            <w:pPr>
              <w:adjustRightInd w:val="0"/>
              <w:snapToGrid w:val="0"/>
              <w:spacing w:line="360" w:lineRule="auto"/>
              <w:jc w:val="both"/>
              <w:rPr>
                <w:rFonts w:ascii="Book Antiqua" w:eastAsia="Times New Roman" w:hAnsi="Book Antiqua" w:cstheme="majorBidi"/>
                <w:color w:val="000000"/>
              </w:rPr>
            </w:pPr>
            <w:r w:rsidRPr="0093782E">
              <w:rPr>
                <w:rFonts w:ascii="Book Antiqua" w:eastAsia="Times New Roman" w:hAnsi="Book Antiqua" w:cstheme="majorBidi"/>
                <w:color w:val="000000"/>
              </w:rPr>
              <w:t xml:space="preserve">Male </w:t>
            </w:r>
            <w:r w:rsidR="004A2A2F">
              <w:rPr>
                <w:rFonts w:ascii="Book Antiqua" w:eastAsia="Times New Roman" w:hAnsi="Book Antiqua" w:cstheme="majorBidi"/>
                <w:color w:val="000000"/>
              </w:rPr>
              <w:t>sex</w:t>
            </w:r>
          </w:p>
        </w:tc>
        <w:tc>
          <w:tcPr>
            <w:tcW w:w="1447" w:type="pct"/>
            <w:hideMark/>
          </w:tcPr>
          <w:p w14:paraId="5BF0E10E" w14:textId="77777777" w:rsidR="00627540" w:rsidRPr="0093782E" w:rsidRDefault="00627540" w:rsidP="0093782E">
            <w:pPr>
              <w:adjustRightInd w:val="0"/>
              <w:snapToGrid w:val="0"/>
              <w:spacing w:line="360" w:lineRule="auto"/>
              <w:jc w:val="both"/>
              <w:rPr>
                <w:rFonts w:ascii="Book Antiqua" w:eastAsia="Times New Roman" w:hAnsi="Book Antiqua" w:cstheme="majorBidi"/>
                <w:color w:val="000000"/>
              </w:rPr>
            </w:pPr>
            <w:r w:rsidRPr="0093782E">
              <w:rPr>
                <w:rFonts w:ascii="Book Antiqua" w:eastAsia="Calibri" w:hAnsi="Book Antiqua" w:cstheme="majorBidi"/>
                <w:caps/>
                <w:color w:val="000000"/>
              </w:rPr>
              <w:t>28 (42)</w:t>
            </w:r>
          </w:p>
        </w:tc>
      </w:tr>
      <w:tr w:rsidR="00627540" w:rsidRPr="0093782E" w14:paraId="1EE30CCC" w14:textId="77777777" w:rsidTr="00C2612E">
        <w:tc>
          <w:tcPr>
            <w:tcW w:w="3553" w:type="pct"/>
            <w:hideMark/>
          </w:tcPr>
          <w:p w14:paraId="0F152E43" w14:textId="77777777" w:rsidR="00627540" w:rsidRPr="0093782E" w:rsidRDefault="00627540" w:rsidP="0093782E">
            <w:pPr>
              <w:adjustRightInd w:val="0"/>
              <w:snapToGrid w:val="0"/>
              <w:spacing w:line="360" w:lineRule="auto"/>
              <w:jc w:val="both"/>
              <w:rPr>
                <w:rFonts w:ascii="Book Antiqua" w:eastAsia="Times New Roman" w:hAnsi="Book Antiqua" w:cstheme="majorBidi"/>
                <w:color w:val="000000"/>
              </w:rPr>
            </w:pPr>
            <w:r w:rsidRPr="0093782E">
              <w:rPr>
                <w:rFonts w:ascii="Book Antiqua" w:eastAsia="Times New Roman" w:hAnsi="Book Antiqua" w:cstheme="majorBidi"/>
              </w:rPr>
              <w:t>Occupation</w:t>
            </w:r>
          </w:p>
        </w:tc>
        <w:tc>
          <w:tcPr>
            <w:tcW w:w="1447" w:type="pct"/>
            <w:hideMark/>
          </w:tcPr>
          <w:p w14:paraId="3A9C728B" w14:textId="77777777" w:rsidR="00627540" w:rsidRPr="0093782E" w:rsidRDefault="00627540" w:rsidP="0093782E">
            <w:pPr>
              <w:adjustRightInd w:val="0"/>
              <w:snapToGrid w:val="0"/>
              <w:spacing w:line="360" w:lineRule="auto"/>
              <w:jc w:val="both"/>
              <w:rPr>
                <w:rFonts w:ascii="Book Antiqua" w:eastAsia="Times New Roman" w:hAnsi="Book Antiqua" w:cstheme="majorBidi"/>
                <w:b/>
                <w:bCs/>
                <w:color w:val="000000"/>
              </w:rPr>
            </w:pPr>
          </w:p>
        </w:tc>
      </w:tr>
      <w:tr w:rsidR="00627540" w:rsidRPr="0093782E" w14:paraId="7699A60D" w14:textId="77777777" w:rsidTr="00C2612E">
        <w:tc>
          <w:tcPr>
            <w:tcW w:w="3553" w:type="pct"/>
            <w:hideMark/>
          </w:tcPr>
          <w:p w14:paraId="076EC0D6" w14:textId="77777777" w:rsidR="00627540" w:rsidRPr="0093782E" w:rsidRDefault="00627540" w:rsidP="0093782E">
            <w:pPr>
              <w:adjustRightInd w:val="0"/>
              <w:snapToGrid w:val="0"/>
              <w:spacing w:line="360" w:lineRule="auto"/>
              <w:ind w:firstLineChars="100" w:firstLine="240"/>
              <w:jc w:val="both"/>
              <w:rPr>
                <w:rFonts w:ascii="Book Antiqua" w:eastAsia="Times New Roman" w:hAnsi="Book Antiqua" w:cstheme="majorBidi"/>
                <w:color w:val="000000"/>
              </w:rPr>
            </w:pPr>
            <w:r w:rsidRPr="0093782E">
              <w:rPr>
                <w:rFonts w:ascii="Book Antiqua" w:eastAsia="Times New Roman" w:hAnsi="Book Antiqua" w:cstheme="majorBidi"/>
              </w:rPr>
              <w:t>Physicians</w:t>
            </w:r>
          </w:p>
        </w:tc>
        <w:tc>
          <w:tcPr>
            <w:tcW w:w="1447" w:type="pct"/>
            <w:hideMark/>
          </w:tcPr>
          <w:p w14:paraId="3EE8733C" w14:textId="77777777" w:rsidR="00627540" w:rsidRPr="0093782E" w:rsidRDefault="00627540" w:rsidP="0093782E">
            <w:pPr>
              <w:adjustRightInd w:val="0"/>
              <w:snapToGrid w:val="0"/>
              <w:spacing w:line="360" w:lineRule="auto"/>
              <w:jc w:val="both"/>
              <w:rPr>
                <w:rFonts w:ascii="Book Antiqua" w:eastAsia="Times New Roman" w:hAnsi="Book Antiqua" w:cstheme="majorBidi"/>
                <w:color w:val="000000"/>
              </w:rPr>
            </w:pPr>
            <w:r w:rsidRPr="0093782E">
              <w:rPr>
                <w:rFonts w:ascii="Book Antiqua" w:eastAsia="Times New Roman" w:hAnsi="Book Antiqua" w:cstheme="majorBidi"/>
                <w:color w:val="000000"/>
              </w:rPr>
              <w:t>37 (56)</w:t>
            </w:r>
          </w:p>
        </w:tc>
      </w:tr>
      <w:tr w:rsidR="00627540" w:rsidRPr="0093782E" w14:paraId="55FB90CD" w14:textId="77777777" w:rsidTr="00C2612E">
        <w:tc>
          <w:tcPr>
            <w:tcW w:w="3553" w:type="pct"/>
            <w:hideMark/>
          </w:tcPr>
          <w:p w14:paraId="7F843814" w14:textId="77777777" w:rsidR="00627540" w:rsidRPr="0093782E" w:rsidRDefault="00627540" w:rsidP="0093782E">
            <w:pPr>
              <w:adjustRightInd w:val="0"/>
              <w:snapToGrid w:val="0"/>
              <w:spacing w:line="360" w:lineRule="auto"/>
              <w:ind w:firstLineChars="100" w:firstLine="240"/>
              <w:jc w:val="both"/>
              <w:rPr>
                <w:rFonts w:ascii="Book Antiqua" w:eastAsia="Times New Roman" w:hAnsi="Book Antiqua" w:cstheme="majorBidi"/>
                <w:color w:val="000000"/>
              </w:rPr>
            </w:pPr>
            <w:r w:rsidRPr="0093782E">
              <w:rPr>
                <w:rFonts w:ascii="Book Antiqua" w:eastAsia="Times New Roman" w:hAnsi="Book Antiqua" w:cstheme="majorBidi"/>
              </w:rPr>
              <w:t>Nursing staff</w:t>
            </w:r>
          </w:p>
        </w:tc>
        <w:tc>
          <w:tcPr>
            <w:tcW w:w="1447" w:type="pct"/>
            <w:hideMark/>
          </w:tcPr>
          <w:p w14:paraId="0E68651C" w14:textId="77777777" w:rsidR="00627540" w:rsidRPr="0093782E" w:rsidRDefault="00627540" w:rsidP="0093782E">
            <w:pPr>
              <w:adjustRightInd w:val="0"/>
              <w:snapToGrid w:val="0"/>
              <w:spacing w:line="360" w:lineRule="auto"/>
              <w:jc w:val="both"/>
              <w:rPr>
                <w:rFonts w:ascii="Book Antiqua" w:eastAsia="Times New Roman" w:hAnsi="Book Antiqua" w:cstheme="majorBidi"/>
                <w:color w:val="000000"/>
              </w:rPr>
            </w:pPr>
            <w:r w:rsidRPr="0093782E">
              <w:rPr>
                <w:rFonts w:ascii="Book Antiqua" w:eastAsia="Times New Roman" w:hAnsi="Book Antiqua" w:cstheme="majorBidi"/>
                <w:color w:val="000000"/>
              </w:rPr>
              <w:t>22 (33)</w:t>
            </w:r>
          </w:p>
        </w:tc>
      </w:tr>
      <w:tr w:rsidR="00627540" w:rsidRPr="0093782E" w14:paraId="035A6D08" w14:textId="77777777" w:rsidTr="00C2612E">
        <w:tc>
          <w:tcPr>
            <w:tcW w:w="3553" w:type="pct"/>
            <w:hideMark/>
          </w:tcPr>
          <w:p w14:paraId="2EEEFA11" w14:textId="7AE39717" w:rsidR="00627540" w:rsidRPr="0093782E" w:rsidRDefault="00627540" w:rsidP="0093782E">
            <w:pPr>
              <w:adjustRightInd w:val="0"/>
              <w:snapToGrid w:val="0"/>
              <w:spacing w:line="360" w:lineRule="auto"/>
              <w:ind w:firstLineChars="100" w:firstLine="240"/>
              <w:jc w:val="both"/>
              <w:rPr>
                <w:rFonts w:ascii="Book Antiqua" w:eastAsia="Times New Roman" w:hAnsi="Book Antiqua" w:cstheme="majorBidi"/>
                <w:color w:val="000000"/>
              </w:rPr>
            </w:pPr>
            <w:r w:rsidRPr="0093782E">
              <w:rPr>
                <w:rFonts w:ascii="Book Antiqua" w:eastAsia="Times New Roman" w:hAnsi="Book Antiqua" w:cstheme="majorBidi"/>
              </w:rPr>
              <w:t xml:space="preserve">Department managers/vice </w:t>
            </w:r>
          </w:p>
        </w:tc>
        <w:tc>
          <w:tcPr>
            <w:tcW w:w="1447" w:type="pct"/>
            <w:hideMark/>
          </w:tcPr>
          <w:p w14:paraId="20FC1FBE" w14:textId="77777777" w:rsidR="00627540" w:rsidRPr="0093782E" w:rsidRDefault="00627540" w:rsidP="0093782E">
            <w:pPr>
              <w:adjustRightInd w:val="0"/>
              <w:snapToGrid w:val="0"/>
              <w:spacing w:line="360" w:lineRule="auto"/>
              <w:jc w:val="both"/>
              <w:rPr>
                <w:rFonts w:ascii="Book Antiqua" w:eastAsia="Times New Roman" w:hAnsi="Book Antiqua" w:cstheme="majorBidi"/>
                <w:color w:val="000000"/>
              </w:rPr>
            </w:pPr>
            <w:r w:rsidRPr="0093782E">
              <w:rPr>
                <w:rFonts w:ascii="Book Antiqua" w:eastAsia="Times New Roman" w:hAnsi="Book Antiqua" w:cstheme="majorBidi"/>
                <w:color w:val="000000"/>
              </w:rPr>
              <w:t>7 (11)</w:t>
            </w:r>
          </w:p>
        </w:tc>
      </w:tr>
      <w:tr w:rsidR="00627540" w:rsidRPr="0093782E" w14:paraId="07B7126A" w14:textId="77777777" w:rsidTr="00C2612E">
        <w:tc>
          <w:tcPr>
            <w:tcW w:w="3553" w:type="pct"/>
            <w:hideMark/>
          </w:tcPr>
          <w:p w14:paraId="3F157771" w14:textId="77777777" w:rsidR="00627540" w:rsidRPr="0093782E" w:rsidRDefault="00627540" w:rsidP="0093782E">
            <w:pPr>
              <w:adjustRightInd w:val="0"/>
              <w:snapToGrid w:val="0"/>
              <w:spacing w:line="360" w:lineRule="auto"/>
              <w:jc w:val="both"/>
              <w:rPr>
                <w:rFonts w:ascii="Book Antiqua" w:eastAsia="Times New Roman" w:hAnsi="Book Antiqua" w:cstheme="majorBidi"/>
                <w:color w:val="000000"/>
              </w:rPr>
            </w:pPr>
            <w:r w:rsidRPr="0093782E">
              <w:rPr>
                <w:rFonts w:ascii="Book Antiqua" w:eastAsia="Times New Roman" w:hAnsi="Book Antiqua" w:cstheme="majorBidi"/>
                <w:color w:val="000000"/>
              </w:rPr>
              <w:t>Medical field</w:t>
            </w:r>
          </w:p>
        </w:tc>
        <w:tc>
          <w:tcPr>
            <w:tcW w:w="1447" w:type="pct"/>
            <w:hideMark/>
          </w:tcPr>
          <w:p w14:paraId="3593F1FC" w14:textId="77777777" w:rsidR="00627540" w:rsidRPr="0093782E" w:rsidRDefault="00627540" w:rsidP="0093782E">
            <w:pPr>
              <w:adjustRightInd w:val="0"/>
              <w:snapToGrid w:val="0"/>
              <w:spacing w:line="360" w:lineRule="auto"/>
              <w:jc w:val="both"/>
              <w:rPr>
                <w:rFonts w:ascii="Book Antiqua" w:eastAsia="Times New Roman" w:hAnsi="Book Antiqua" w:cstheme="majorBidi"/>
                <w:b/>
                <w:bCs/>
                <w:color w:val="000000"/>
              </w:rPr>
            </w:pPr>
          </w:p>
        </w:tc>
      </w:tr>
      <w:tr w:rsidR="00627540" w:rsidRPr="0093782E" w14:paraId="0A1326A7" w14:textId="77777777" w:rsidTr="00C2612E">
        <w:tc>
          <w:tcPr>
            <w:tcW w:w="3553" w:type="pct"/>
            <w:hideMark/>
          </w:tcPr>
          <w:p w14:paraId="154A1306" w14:textId="77777777" w:rsidR="00627540" w:rsidRPr="0093782E" w:rsidRDefault="00627540" w:rsidP="0093782E">
            <w:pPr>
              <w:adjustRightInd w:val="0"/>
              <w:snapToGrid w:val="0"/>
              <w:spacing w:line="360" w:lineRule="auto"/>
              <w:ind w:firstLineChars="100" w:firstLine="240"/>
              <w:jc w:val="both"/>
              <w:rPr>
                <w:rFonts w:ascii="Book Antiqua" w:eastAsia="Times New Roman" w:hAnsi="Book Antiqua" w:cstheme="majorBidi"/>
                <w:color w:val="000000"/>
              </w:rPr>
            </w:pPr>
            <w:r w:rsidRPr="0093782E">
              <w:rPr>
                <w:rFonts w:ascii="Book Antiqua" w:eastAsia="Times New Roman" w:hAnsi="Book Antiqua" w:cstheme="majorBidi"/>
                <w:color w:val="000000"/>
              </w:rPr>
              <w:t>Internal or general medicine</w:t>
            </w:r>
          </w:p>
        </w:tc>
        <w:tc>
          <w:tcPr>
            <w:tcW w:w="1447" w:type="pct"/>
            <w:hideMark/>
          </w:tcPr>
          <w:p w14:paraId="55C88E97" w14:textId="77777777" w:rsidR="00627540" w:rsidRPr="0093782E" w:rsidRDefault="00627540" w:rsidP="0093782E">
            <w:pPr>
              <w:adjustRightInd w:val="0"/>
              <w:snapToGrid w:val="0"/>
              <w:spacing w:line="360" w:lineRule="auto"/>
              <w:jc w:val="both"/>
              <w:rPr>
                <w:rFonts w:ascii="Book Antiqua" w:eastAsia="Times New Roman" w:hAnsi="Book Antiqua" w:cstheme="majorBidi"/>
                <w:color w:val="000000"/>
              </w:rPr>
            </w:pPr>
            <w:r w:rsidRPr="0093782E">
              <w:rPr>
                <w:rFonts w:ascii="Book Antiqua" w:eastAsia="Times New Roman" w:hAnsi="Book Antiqua" w:cstheme="majorBidi"/>
                <w:caps/>
                <w:color w:val="000000"/>
              </w:rPr>
              <w:t>36 (54)</w:t>
            </w:r>
          </w:p>
        </w:tc>
      </w:tr>
      <w:tr w:rsidR="00627540" w:rsidRPr="0093782E" w14:paraId="4EA56A7D" w14:textId="77777777" w:rsidTr="00C2612E">
        <w:tc>
          <w:tcPr>
            <w:tcW w:w="3553" w:type="pct"/>
            <w:hideMark/>
          </w:tcPr>
          <w:p w14:paraId="1BBE8872" w14:textId="69585F89" w:rsidR="00627540" w:rsidRPr="0093782E" w:rsidRDefault="00627540" w:rsidP="0093782E">
            <w:pPr>
              <w:adjustRightInd w:val="0"/>
              <w:snapToGrid w:val="0"/>
              <w:spacing w:line="360" w:lineRule="auto"/>
              <w:ind w:firstLineChars="100" w:firstLine="240"/>
              <w:jc w:val="both"/>
              <w:rPr>
                <w:rFonts w:ascii="Book Antiqua" w:eastAsia="Times New Roman" w:hAnsi="Book Antiqua" w:cstheme="majorBidi"/>
                <w:color w:val="000000"/>
              </w:rPr>
            </w:pPr>
            <w:r w:rsidRPr="0093782E">
              <w:rPr>
                <w:rFonts w:ascii="Book Antiqua" w:eastAsia="Times New Roman" w:hAnsi="Book Antiqua" w:cstheme="majorBidi"/>
                <w:color w:val="000000"/>
              </w:rPr>
              <w:t>Psychiatry</w:t>
            </w:r>
          </w:p>
        </w:tc>
        <w:tc>
          <w:tcPr>
            <w:tcW w:w="1447" w:type="pct"/>
            <w:hideMark/>
          </w:tcPr>
          <w:p w14:paraId="77854498" w14:textId="77777777" w:rsidR="00627540" w:rsidRPr="0093782E" w:rsidRDefault="00627540" w:rsidP="0093782E">
            <w:pPr>
              <w:adjustRightInd w:val="0"/>
              <w:snapToGrid w:val="0"/>
              <w:spacing w:line="360" w:lineRule="auto"/>
              <w:jc w:val="both"/>
              <w:rPr>
                <w:rFonts w:ascii="Book Antiqua" w:eastAsia="Times New Roman" w:hAnsi="Book Antiqua" w:cstheme="majorBidi"/>
                <w:color w:val="000000"/>
              </w:rPr>
            </w:pPr>
            <w:r w:rsidRPr="0093782E">
              <w:rPr>
                <w:rFonts w:ascii="Book Antiqua" w:eastAsia="Times New Roman" w:hAnsi="Book Antiqua" w:cstheme="majorBidi"/>
                <w:caps/>
                <w:color w:val="000000"/>
              </w:rPr>
              <w:t>7 (11)</w:t>
            </w:r>
          </w:p>
        </w:tc>
      </w:tr>
      <w:tr w:rsidR="00627540" w:rsidRPr="0093782E" w14:paraId="76C0A0C6" w14:textId="77777777" w:rsidTr="00C2612E">
        <w:tc>
          <w:tcPr>
            <w:tcW w:w="3553" w:type="pct"/>
            <w:hideMark/>
          </w:tcPr>
          <w:p w14:paraId="3AF30D36" w14:textId="77777777" w:rsidR="00627540" w:rsidRPr="0093782E" w:rsidRDefault="00627540" w:rsidP="0093782E">
            <w:pPr>
              <w:adjustRightInd w:val="0"/>
              <w:snapToGrid w:val="0"/>
              <w:spacing w:line="360" w:lineRule="auto"/>
              <w:ind w:firstLineChars="100" w:firstLine="240"/>
              <w:jc w:val="both"/>
              <w:rPr>
                <w:rFonts w:ascii="Book Antiqua" w:eastAsia="Times New Roman" w:hAnsi="Book Antiqua" w:cstheme="majorBidi"/>
                <w:color w:val="000000"/>
              </w:rPr>
            </w:pPr>
            <w:r w:rsidRPr="0093782E">
              <w:rPr>
                <w:rFonts w:ascii="Book Antiqua" w:eastAsia="Times New Roman" w:hAnsi="Book Antiqua" w:cstheme="majorBidi"/>
                <w:color w:val="000000"/>
              </w:rPr>
              <w:t>Intensive care unit</w:t>
            </w:r>
          </w:p>
        </w:tc>
        <w:tc>
          <w:tcPr>
            <w:tcW w:w="1447" w:type="pct"/>
            <w:hideMark/>
          </w:tcPr>
          <w:p w14:paraId="194E9541" w14:textId="77777777" w:rsidR="00627540" w:rsidRPr="0093782E" w:rsidRDefault="00627540" w:rsidP="0093782E">
            <w:pPr>
              <w:adjustRightInd w:val="0"/>
              <w:snapToGrid w:val="0"/>
              <w:spacing w:line="360" w:lineRule="auto"/>
              <w:jc w:val="both"/>
              <w:rPr>
                <w:rFonts w:ascii="Book Antiqua" w:eastAsia="Times New Roman" w:hAnsi="Book Antiqua" w:cstheme="majorBidi"/>
                <w:color w:val="000000"/>
              </w:rPr>
            </w:pPr>
            <w:r w:rsidRPr="0093782E">
              <w:rPr>
                <w:rFonts w:ascii="Book Antiqua" w:eastAsia="Times New Roman" w:hAnsi="Book Antiqua" w:cstheme="majorBidi"/>
                <w:caps/>
                <w:color w:val="000000"/>
              </w:rPr>
              <w:t>4 (6)</w:t>
            </w:r>
          </w:p>
        </w:tc>
      </w:tr>
      <w:tr w:rsidR="00627540" w:rsidRPr="0093782E" w14:paraId="1D7475CB" w14:textId="77777777" w:rsidTr="00C2612E">
        <w:tc>
          <w:tcPr>
            <w:tcW w:w="3553" w:type="pct"/>
            <w:hideMark/>
          </w:tcPr>
          <w:p w14:paraId="56E4B4AE" w14:textId="45BC0675" w:rsidR="00627540" w:rsidRPr="0093782E" w:rsidRDefault="00680711" w:rsidP="0093782E">
            <w:pPr>
              <w:adjustRightInd w:val="0"/>
              <w:snapToGrid w:val="0"/>
              <w:spacing w:line="360" w:lineRule="auto"/>
              <w:ind w:firstLineChars="100" w:firstLine="240"/>
              <w:jc w:val="both"/>
              <w:rPr>
                <w:rFonts w:ascii="Book Antiqua" w:eastAsia="Times New Roman" w:hAnsi="Book Antiqua" w:cstheme="majorBidi"/>
                <w:color w:val="000000"/>
              </w:rPr>
            </w:pPr>
            <w:r w:rsidRPr="0093782E">
              <w:rPr>
                <w:rFonts w:ascii="Book Antiqua" w:eastAsia="Times New Roman" w:hAnsi="Book Antiqua" w:cstheme="majorBidi"/>
                <w:color w:val="000000"/>
              </w:rPr>
              <w:t xml:space="preserve">Emergency department </w:t>
            </w:r>
          </w:p>
        </w:tc>
        <w:tc>
          <w:tcPr>
            <w:tcW w:w="1447" w:type="pct"/>
            <w:hideMark/>
          </w:tcPr>
          <w:p w14:paraId="1EF44E81" w14:textId="77777777" w:rsidR="00627540" w:rsidRPr="0093782E" w:rsidRDefault="00627540" w:rsidP="0093782E">
            <w:pPr>
              <w:adjustRightInd w:val="0"/>
              <w:snapToGrid w:val="0"/>
              <w:spacing w:line="360" w:lineRule="auto"/>
              <w:jc w:val="both"/>
              <w:rPr>
                <w:rFonts w:ascii="Book Antiqua" w:eastAsia="Times New Roman" w:hAnsi="Book Antiqua" w:cstheme="majorBidi"/>
                <w:color w:val="000000"/>
              </w:rPr>
            </w:pPr>
            <w:r w:rsidRPr="0093782E">
              <w:rPr>
                <w:rFonts w:ascii="Book Antiqua" w:eastAsia="Times New Roman" w:hAnsi="Book Antiqua" w:cstheme="majorBidi"/>
                <w:caps/>
                <w:color w:val="000000"/>
              </w:rPr>
              <w:t>5 (8)</w:t>
            </w:r>
          </w:p>
        </w:tc>
      </w:tr>
      <w:tr w:rsidR="00627540" w:rsidRPr="0093782E" w14:paraId="312A1AC4" w14:textId="77777777" w:rsidTr="00C2612E">
        <w:tc>
          <w:tcPr>
            <w:tcW w:w="3553" w:type="pct"/>
            <w:hideMark/>
          </w:tcPr>
          <w:p w14:paraId="17D7B8CD" w14:textId="77777777" w:rsidR="00627540" w:rsidRPr="0093782E" w:rsidRDefault="00627540" w:rsidP="0093782E">
            <w:pPr>
              <w:adjustRightInd w:val="0"/>
              <w:snapToGrid w:val="0"/>
              <w:spacing w:line="360" w:lineRule="auto"/>
              <w:ind w:firstLineChars="100" w:firstLine="240"/>
              <w:jc w:val="both"/>
              <w:rPr>
                <w:rFonts w:ascii="Book Antiqua" w:eastAsia="Times New Roman" w:hAnsi="Book Antiqua" w:cstheme="majorBidi"/>
                <w:color w:val="000000"/>
              </w:rPr>
            </w:pPr>
            <w:r w:rsidRPr="0093782E">
              <w:rPr>
                <w:rFonts w:ascii="Book Antiqua" w:eastAsia="Times New Roman" w:hAnsi="Book Antiqua" w:cstheme="majorBidi"/>
                <w:color w:val="000000"/>
              </w:rPr>
              <w:t>Other</w:t>
            </w:r>
          </w:p>
        </w:tc>
        <w:tc>
          <w:tcPr>
            <w:tcW w:w="1447" w:type="pct"/>
            <w:hideMark/>
          </w:tcPr>
          <w:p w14:paraId="49D951F6" w14:textId="77777777" w:rsidR="00627540" w:rsidRPr="0093782E" w:rsidRDefault="00627540" w:rsidP="0093782E">
            <w:pPr>
              <w:adjustRightInd w:val="0"/>
              <w:snapToGrid w:val="0"/>
              <w:spacing w:line="360" w:lineRule="auto"/>
              <w:jc w:val="both"/>
              <w:rPr>
                <w:rFonts w:ascii="Book Antiqua" w:eastAsia="Times New Roman" w:hAnsi="Book Antiqua" w:cstheme="majorBidi"/>
                <w:color w:val="000000"/>
              </w:rPr>
            </w:pPr>
            <w:r w:rsidRPr="0093782E">
              <w:rPr>
                <w:rFonts w:ascii="Book Antiqua" w:eastAsia="Times New Roman" w:hAnsi="Book Antiqua" w:cstheme="majorBidi"/>
                <w:caps/>
                <w:color w:val="000000"/>
              </w:rPr>
              <w:t>14 (21)</w:t>
            </w:r>
          </w:p>
        </w:tc>
      </w:tr>
      <w:tr w:rsidR="00627540" w:rsidRPr="0093782E" w14:paraId="6C68DF16" w14:textId="77777777" w:rsidTr="00C2612E">
        <w:tc>
          <w:tcPr>
            <w:tcW w:w="3553" w:type="pct"/>
            <w:hideMark/>
          </w:tcPr>
          <w:p w14:paraId="3751A739" w14:textId="77777777" w:rsidR="00627540" w:rsidRPr="0093782E" w:rsidRDefault="00627540" w:rsidP="0093782E">
            <w:pPr>
              <w:adjustRightInd w:val="0"/>
              <w:snapToGrid w:val="0"/>
              <w:spacing w:line="360" w:lineRule="auto"/>
              <w:jc w:val="both"/>
              <w:rPr>
                <w:rFonts w:ascii="Book Antiqua" w:eastAsia="Times New Roman" w:hAnsi="Book Antiqua" w:cstheme="majorBidi"/>
                <w:color w:val="000000"/>
              </w:rPr>
            </w:pPr>
            <w:r w:rsidRPr="0093782E">
              <w:rPr>
                <w:rFonts w:ascii="Book Antiqua" w:eastAsia="Times New Roman" w:hAnsi="Book Antiqua" w:cstheme="majorBidi"/>
              </w:rPr>
              <w:t>Vaccinated to COVID-19</w:t>
            </w:r>
          </w:p>
        </w:tc>
        <w:tc>
          <w:tcPr>
            <w:tcW w:w="1447" w:type="pct"/>
            <w:hideMark/>
          </w:tcPr>
          <w:p w14:paraId="5288FD43" w14:textId="77777777" w:rsidR="00627540" w:rsidRPr="0093782E" w:rsidRDefault="00627540" w:rsidP="0093782E">
            <w:pPr>
              <w:adjustRightInd w:val="0"/>
              <w:snapToGrid w:val="0"/>
              <w:spacing w:line="360" w:lineRule="auto"/>
              <w:jc w:val="both"/>
              <w:rPr>
                <w:rFonts w:ascii="Book Antiqua" w:eastAsia="Times New Roman" w:hAnsi="Book Antiqua" w:cstheme="majorBidi"/>
                <w:color w:val="000000"/>
              </w:rPr>
            </w:pPr>
            <w:r w:rsidRPr="0093782E">
              <w:rPr>
                <w:rFonts w:ascii="Book Antiqua" w:eastAsia="Times New Roman" w:hAnsi="Book Antiqua" w:cstheme="majorBidi"/>
                <w:caps/>
              </w:rPr>
              <w:t>64 (97)</w:t>
            </w:r>
          </w:p>
        </w:tc>
      </w:tr>
      <w:tr w:rsidR="00627540" w:rsidRPr="0093782E" w14:paraId="2DB0EDD5" w14:textId="77777777" w:rsidTr="00C2612E">
        <w:tc>
          <w:tcPr>
            <w:tcW w:w="3553" w:type="pct"/>
            <w:hideMark/>
          </w:tcPr>
          <w:p w14:paraId="0E43307A" w14:textId="77777777" w:rsidR="00627540" w:rsidRPr="0093782E" w:rsidRDefault="00627540" w:rsidP="0093782E">
            <w:pPr>
              <w:adjustRightInd w:val="0"/>
              <w:snapToGrid w:val="0"/>
              <w:spacing w:line="360" w:lineRule="auto"/>
              <w:jc w:val="both"/>
              <w:rPr>
                <w:rFonts w:ascii="Book Antiqua" w:eastAsia="Times New Roman" w:hAnsi="Book Antiqua" w:cstheme="majorBidi"/>
                <w:color w:val="000000"/>
              </w:rPr>
            </w:pPr>
            <w:r w:rsidRPr="0093782E">
              <w:rPr>
                <w:rFonts w:ascii="Book Antiqua" w:eastAsia="Times New Roman" w:hAnsi="Book Antiqua" w:cstheme="majorBidi"/>
                <w:color w:val="000000"/>
              </w:rPr>
              <w:t>Prior COVID-19 disease</w:t>
            </w:r>
          </w:p>
        </w:tc>
        <w:tc>
          <w:tcPr>
            <w:tcW w:w="1447" w:type="pct"/>
            <w:hideMark/>
          </w:tcPr>
          <w:p w14:paraId="42A777EF" w14:textId="77777777" w:rsidR="00627540" w:rsidRPr="0093782E" w:rsidRDefault="00627540" w:rsidP="0093782E">
            <w:pPr>
              <w:adjustRightInd w:val="0"/>
              <w:snapToGrid w:val="0"/>
              <w:spacing w:line="360" w:lineRule="auto"/>
              <w:jc w:val="both"/>
              <w:rPr>
                <w:rFonts w:ascii="Book Antiqua" w:eastAsia="Times New Roman" w:hAnsi="Book Antiqua" w:cstheme="majorBidi"/>
                <w:color w:val="000000"/>
              </w:rPr>
            </w:pPr>
            <w:r w:rsidRPr="0093782E">
              <w:rPr>
                <w:rFonts w:ascii="Book Antiqua" w:eastAsia="Times New Roman" w:hAnsi="Book Antiqua" w:cstheme="majorBidi"/>
                <w:caps/>
                <w:color w:val="000000"/>
              </w:rPr>
              <w:t>12 (18)</w:t>
            </w:r>
          </w:p>
        </w:tc>
      </w:tr>
      <w:tr w:rsidR="00627540" w:rsidRPr="0093782E" w14:paraId="18AAAE06" w14:textId="77777777" w:rsidTr="00C2612E">
        <w:tc>
          <w:tcPr>
            <w:tcW w:w="3553" w:type="pct"/>
            <w:hideMark/>
          </w:tcPr>
          <w:p w14:paraId="77A0CE54" w14:textId="630BFEC8" w:rsidR="00627540" w:rsidRPr="0093782E" w:rsidRDefault="00627540" w:rsidP="0093782E">
            <w:pPr>
              <w:adjustRightInd w:val="0"/>
              <w:snapToGrid w:val="0"/>
              <w:spacing w:line="360" w:lineRule="auto"/>
              <w:jc w:val="both"/>
              <w:rPr>
                <w:rFonts w:ascii="Book Antiqua" w:eastAsia="Times New Roman" w:hAnsi="Book Antiqua" w:cstheme="majorBidi"/>
                <w:color w:val="000000"/>
              </w:rPr>
            </w:pPr>
            <w:r w:rsidRPr="0093782E">
              <w:rPr>
                <w:rFonts w:ascii="Book Antiqua" w:eastAsia="Times New Roman" w:hAnsi="Book Antiqua" w:cstheme="majorBidi"/>
              </w:rPr>
              <w:t>Anger, mean</w:t>
            </w:r>
            <w:r w:rsidR="00680711" w:rsidRPr="0093782E">
              <w:rPr>
                <w:rFonts w:ascii="Book Antiqua" w:eastAsia="Times New Roman" w:hAnsi="Book Antiqua" w:cstheme="majorBidi"/>
              </w:rPr>
              <w:t xml:space="preserve"> </w:t>
            </w:r>
            <w:r w:rsidRPr="0093782E">
              <w:rPr>
                <w:rFonts w:ascii="Book Antiqua" w:eastAsia="Times New Roman" w:hAnsi="Book Antiqua" w:cstheme="majorBidi"/>
              </w:rPr>
              <w:t>± SD</w:t>
            </w:r>
            <w:r w:rsidRPr="0093782E">
              <w:rPr>
                <w:rFonts w:ascii="Book Antiqua" w:eastAsia="Times New Roman" w:hAnsi="Book Antiqua" w:cstheme="majorBidi"/>
                <w:color w:val="000000"/>
                <w:vertAlign w:val="superscript"/>
              </w:rPr>
              <w:t>a</w:t>
            </w:r>
          </w:p>
        </w:tc>
        <w:tc>
          <w:tcPr>
            <w:tcW w:w="1447" w:type="pct"/>
            <w:hideMark/>
          </w:tcPr>
          <w:p w14:paraId="6F18776E" w14:textId="77777777" w:rsidR="00627540" w:rsidRPr="0093782E" w:rsidRDefault="00627540" w:rsidP="0093782E">
            <w:pPr>
              <w:adjustRightInd w:val="0"/>
              <w:snapToGrid w:val="0"/>
              <w:spacing w:line="360" w:lineRule="auto"/>
              <w:jc w:val="both"/>
              <w:rPr>
                <w:rFonts w:ascii="Book Antiqua" w:eastAsia="Times New Roman" w:hAnsi="Book Antiqua" w:cstheme="majorBidi"/>
                <w:color w:val="000000"/>
              </w:rPr>
            </w:pPr>
            <w:r w:rsidRPr="0093782E">
              <w:rPr>
                <w:rFonts w:ascii="Book Antiqua" w:eastAsia="Times New Roman" w:hAnsi="Book Antiqua" w:cstheme="majorBidi"/>
                <w:caps/>
              </w:rPr>
              <w:t>1.8 ± 0.4</w:t>
            </w:r>
          </w:p>
        </w:tc>
      </w:tr>
      <w:tr w:rsidR="00627540" w:rsidRPr="0093782E" w14:paraId="7C21D092" w14:textId="77777777" w:rsidTr="00C2612E">
        <w:tc>
          <w:tcPr>
            <w:tcW w:w="3553" w:type="pct"/>
            <w:hideMark/>
          </w:tcPr>
          <w:p w14:paraId="66E2E7C8" w14:textId="5E3A3A83" w:rsidR="00627540" w:rsidRPr="0093782E" w:rsidRDefault="00627540" w:rsidP="0093782E">
            <w:pPr>
              <w:adjustRightInd w:val="0"/>
              <w:snapToGrid w:val="0"/>
              <w:spacing w:line="360" w:lineRule="auto"/>
              <w:jc w:val="both"/>
              <w:rPr>
                <w:rFonts w:ascii="Book Antiqua" w:eastAsia="Times New Roman" w:hAnsi="Book Antiqua" w:cstheme="majorBidi"/>
                <w:color w:val="000000"/>
              </w:rPr>
            </w:pPr>
            <w:r w:rsidRPr="0093782E">
              <w:rPr>
                <w:rFonts w:ascii="Book Antiqua" w:eastAsia="Times New Roman" w:hAnsi="Book Antiqua" w:cstheme="majorBidi"/>
                <w:color w:val="000000"/>
              </w:rPr>
              <w:t>Workplace stress, mean</w:t>
            </w:r>
            <w:r w:rsidR="00680711" w:rsidRPr="0093782E">
              <w:rPr>
                <w:rFonts w:ascii="Book Antiqua" w:eastAsia="Times New Roman" w:hAnsi="Book Antiqua" w:cstheme="majorBidi"/>
                <w:color w:val="000000"/>
              </w:rPr>
              <w:t xml:space="preserve"> </w:t>
            </w:r>
            <w:r w:rsidRPr="0093782E">
              <w:rPr>
                <w:rFonts w:ascii="Book Antiqua" w:eastAsia="Times New Roman" w:hAnsi="Book Antiqua" w:cstheme="majorBidi"/>
                <w:color w:val="000000"/>
              </w:rPr>
              <w:t>± SD</w:t>
            </w:r>
            <w:r w:rsidRPr="0093782E">
              <w:rPr>
                <w:rFonts w:ascii="Book Antiqua" w:eastAsia="Times New Roman" w:hAnsi="Book Antiqua" w:cstheme="majorBidi"/>
                <w:color w:val="000000"/>
                <w:vertAlign w:val="superscript"/>
              </w:rPr>
              <w:t>b</w:t>
            </w:r>
          </w:p>
        </w:tc>
        <w:tc>
          <w:tcPr>
            <w:tcW w:w="1447" w:type="pct"/>
            <w:hideMark/>
          </w:tcPr>
          <w:p w14:paraId="29E2C810" w14:textId="77777777" w:rsidR="00627540" w:rsidRPr="0093782E" w:rsidRDefault="00627540" w:rsidP="0093782E">
            <w:pPr>
              <w:adjustRightInd w:val="0"/>
              <w:snapToGrid w:val="0"/>
              <w:spacing w:line="360" w:lineRule="auto"/>
              <w:jc w:val="both"/>
              <w:rPr>
                <w:rFonts w:ascii="Book Antiqua" w:eastAsia="Times New Roman" w:hAnsi="Book Antiqua" w:cstheme="majorBidi"/>
                <w:color w:val="000000"/>
              </w:rPr>
            </w:pPr>
            <w:r w:rsidRPr="0093782E">
              <w:rPr>
                <w:rFonts w:ascii="Book Antiqua" w:eastAsia="Times New Roman" w:hAnsi="Book Antiqua" w:cstheme="majorBidi"/>
                <w:caps/>
                <w:color w:val="000000"/>
              </w:rPr>
              <w:t>3.1 ± 1</w:t>
            </w:r>
          </w:p>
        </w:tc>
      </w:tr>
    </w:tbl>
    <w:p w14:paraId="63693848" w14:textId="625257A7" w:rsidR="00650F65" w:rsidRPr="00C2612E" w:rsidRDefault="00627540" w:rsidP="000F5B03">
      <w:pPr>
        <w:pStyle w:val="a5"/>
        <w:adjustRightInd w:val="0"/>
        <w:snapToGrid w:val="0"/>
        <w:spacing w:after="0" w:line="360" w:lineRule="auto"/>
        <w:jc w:val="both"/>
        <w:rPr>
          <w:rFonts w:ascii="Book Antiqua" w:hAnsi="Book Antiqua"/>
          <w:i w:val="0"/>
          <w:color w:val="auto"/>
          <w:sz w:val="24"/>
        </w:rPr>
      </w:pPr>
      <w:r w:rsidRPr="0093782E">
        <w:rPr>
          <w:rFonts w:ascii="Book Antiqua" w:hAnsi="Book Antiqua" w:cstheme="majorBidi"/>
          <w:i w:val="0"/>
          <w:iCs w:val="0"/>
          <w:color w:val="auto"/>
          <w:sz w:val="24"/>
          <w:szCs w:val="24"/>
          <w:vertAlign w:val="superscript"/>
        </w:rPr>
        <w:t>a</w:t>
      </w:r>
      <w:r w:rsidRPr="0093782E">
        <w:rPr>
          <w:rFonts w:ascii="Book Antiqua" w:hAnsi="Book Antiqua" w:cstheme="majorBidi"/>
          <w:i w:val="0"/>
          <w:iCs w:val="0"/>
          <w:color w:val="auto"/>
          <w:sz w:val="24"/>
          <w:szCs w:val="24"/>
        </w:rPr>
        <w:t xml:space="preserve">Mean score in the STAXI instrument, 4-point Likert </w:t>
      </w:r>
      <w:r w:rsidRPr="00C2612E">
        <w:rPr>
          <w:rFonts w:ascii="Book Antiqua" w:hAnsi="Book Antiqua"/>
          <w:i w:val="0"/>
          <w:color w:val="auto"/>
          <w:sz w:val="24"/>
        </w:rPr>
        <w:t>scale</w:t>
      </w:r>
      <w:r w:rsidRPr="00627540">
        <w:rPr>
          <w:rFonts w:ascii="Book Antiqua" w:hAnsi="Book Antiqua" w:cstheme="majorBidi"/>
          <w:i w:val="0"/>
          <w:iCs w:val="0"/>
          <w:color w:val="auto"/>
          <w:sz w:val="24"/>
          <w:szCs w:val="24"/>
        </w:rPr>
        <w:t xml:space="preserve">. </w:t>
      </w:r>
    </w:p>
    <w:p w14:paraId="5F3E3AA8" w14:textId="77777777" w:rsidR="00627540" w:rsidRDefault="00627540" w:rsidP="00627540">
      <w:pPr>
        <w:adjustRightInd w:val="0"/>
        <w:snapToGrid w:val="0"/>
        <w:spacing w:line="360" w:lineRule="auto"/>
        <w:jc w:val="both"/>
        <w:rPr>
          <w:rFonts w:ascii="Book Antiqua" w:hAnsi="Book Antiqua" w:cstheme="majorBidi"/>
        </w:rPr>
      </w:pPr>
      <w:r w:rsidRPr="00627540">
        <w:rPr>
          <w:rFonts w:ascii="Book Antiqua" w:hAnsi="Book Antiqua" w:cstheme="majorBidi"/>
          <w:vertAlign w:val="superscript"/>
        </w:rPr>
        <w:t>b</w:t>
      </w:r>
      <w:r w:rsidRPr="00627540">
        <w:rPr>
          <w:rFonts w:ascii="Book Antiqua" w:hAnsi="Book Antiqua" w:cstheme="majorBidi"/>
        </w:rPr>
        <w:t xml:space="preserve">Mean score Shirom-Melamed </w:t>
      </w:r>
      <w:r w:rsidR="00680711" w:rsidRPr="00627540">
        <w:rPr>
          <w:rFonts w:ascii="Book Antiqua" w:hAnsi="Book Antiqua" w:cstheme="majorBidi"/>
        </w:rPr>
        <w:t>bournout mea</w:t>
      </w:r>
      <w:r w:rsidRPr="00627540">
        <w:rPr>
          <w:rFonts w:ascii="Book Antiqua" w:hAnsi="Book Antiqua" w:cstheme="majorBidi"/>
        </w:rPr>
        <w:t>sure, 7-point Likert scale</w:t>
      </w:r>
      <w:r w:rsidR="00680711">
        <w:rPr>
          <w:rFonts w:ascii="Book Antiqua" w:hAnsi="Book Antiqua" w:cstheme="majorBidi"/>
        </w:rPr>
        <w:t>.</w:t>
      </w:r>
    </w:p>
    <w:p w14:paraId="57C89D2A" w14:textId="77777777" w:rsidR="004F04F3" w:rsidRDefault="00650F65" w:rsidP="004F04F3">
      <w:pPr>
        <w:adjustRightInd w:val="0"/>
        <w:snapToGrid w:val="0"/>
        <w:spacing w:line="360" w:lineRule="auto"/>
        <w:jc w:val="both"/>
        <w:rPr>
          <w:rFonts w:ascii="Book Antiqua" w:eastAsia="Times New Roman" w:hAnsi="Book Antiqua" w:cs="Calibri"/>
          <w:color w:val="000000"/>
        </w:rPr>
      </w:pPr>
      <w:r w:rsidRPr="00735215">
        <w:rPr>
          <w:rFonts w:ascii="Book Antiqua" w:eastAsia="Times New Roman" w:hAnsi="Book Antiqua" w:cs="Calibri"/>
          <w:color w:val="000000"/>
        </w:rPr>
        <w:t>COVID-19</w:t>
      </w:r>
      <w:r>
        <w:rPr>
          <w:rFonts w:ascii="Book Antiqua" w:eastAsia="Times New Roman" w:hAnsi="Book Antiqua" w:cs="Calibri"/>
          <w:color w:val="000000"/>
        </w:rPr>
        <w:t>: C</w:t>
      </w:r>
      <w:r w:rsidRPr="007905C2">
        <w:rPr>
          <w:rFonts w:ascii="Book Antiqua" w:eastAsia="Times New Roman" w:hAnsi="Book Antiqua" w:cs="Calibri"/>
          <w:color w:val="000000"/>
        </w:rPr>
        <w:t>oronavirus disease 2019</w:t>
      </w:r>
      <w:r>
        <w:rPr>
          <w:rFonts w:ascii="Book Antiqua" w:eastAsia="Times New Roman" w:hAnsi="Book Antiqua" w:cs="Calibri"/>
          <w:color w:val="000000"/>
        </w:rPr>
        <w:t>.</w:t>
      </w:r>
    </w:p>
    <w:p w14:paraId="13138164" w14:textId="46424C11" w:rsidR="00627540" w:rsidRPr="004F04F3" w:rsidRDefault="00627540" w:rsidP="004F04F3">
      <w:pPr>
        <w:adjustRightInd w:val="0"/>
        <w:snapToGrid w:val="0"/>
        <w:spacing w:line="360" w:lineRule="auto"/>
        <w:jc w:val="both"/>
        <w:rPr>
          <w:rFonts w:ascii="Book Antiqua" w:hAnsi="Book Antiqua" w:cstheme="majorBidi"/>
        </w:rPr>
      </w:pPr>
      <w:r>
        <w:rPr>
          <w:rFonts w:ascii="Book Antiqua" w:hAnsi="Book Antiqua" w:cstheme="majorBidi"/>
        </w:rPr>
        <w:br w:type="page"/>
      </w:r>
      <w:bookmarkStart w:id="0" w:name="_Hlk121257805"/>
      <w:r w:rsidRPr="0093782E">
        <w:rPr>
          <w:rFonts w:ascii="Book Antiqua" w:hAnsi="Book Antiqua" w:cstheme="majorBidi"/>
          <w:b/>
          <w:bCs/>
        </w:rPr>
        <w:lastRenderedPageBreak/>
        <w:t xml:space="preserve">Table 2 Comparison of responses to selected questions regarding unvaccinated and vaccinated </w:t>
      </w:r>
      <w:r w:rsidR="007168B2">
        <w:rPr>
          <w:rFonts w:ascii="Book Antiqua" w:hAnsi="Book Antiqua" w:cstheme="majorBidi"/>
          <w:b/>
          <w:bCs/>
        </w:rPr>
        <w:t>coronavirus disease 20</w:t>
      </w:r>
      <w:r w:rsidRPr="0093782E">
        <w:rPr>
          <w:rFonts w:ascii="Book Antiqua" w:hAnsi="Book Antiqua" w:cstheme="majorBidi"/>
          <w:b/>
          <w:bCs/>
        </w:rPr>
        <w:t>19 patients</w:t>
      </w:r>
    </w:p>
    <w:tbl>
      <w:tblPr>
        <w:tblpPr w:leftFromText="180" w:rightFromText="180" w:vertAnchor="text" w:horzAnchor="margin" w:tblpY="117"/>
        <w:tblW w:w="5000" w:type="pct"/>
        <w:tblBorders>
          <w:top w:val="single" w:sz="4" w:space="0" w:color="auto"/>
          <w:bottom w:val="single" w:sz="4" w:space="0" w:color="auto"/>
        </w:tblBorders>
        <w:tblLook w:val="04A0" w:firstRow="1" w:lastRow="0" w:firstColumn="1" w:lastColumn="0" w:noHBand="0" w:noVBand="1"/>
      </w:tblPr>
      <w:tblGrid>
        <w:gridCol w:w="5140"/>
        <w:gridCol w:w="1769"/>
        <w:gridCol w:w="1489"/>
        <w:gridCol w:w="962"/>
      </w:tblGrid>
      <w:tr w:rsidR="00A0481D" w:rsidRPr="0093782E" w14:paraId="167900B0" w14:textId="77777777" w:rsidTr="00C2612E">
        <w:tc>
          <w:tcPr>
            <w:tcW w:w="3000" w:type="pct"/>
            <w:tcBorders>
              <w:top w:val="single" w:sz="4" w:space="0" w:color="auto"/>
              <w:bottom w:val="single" w:sz="4" w:space="0" w:color="auto"/>
            </w:tcBorders>
            <w:hideMark/>
          </w:tcPr>
          <w:p w14:paraId="6E578F6D" w14:textId="65E95F7F" w:rsidR="00627540" w:rsidRPr="0093782E" w:rsidRDefault="00627540" w:rsidP="0093782E">
            <w:pPr>
              <w:adjustRightInd w:val="0"/>
              <w:snapToGrid w:val="0"/>
              <w:spacing w:line="360" w:lineRule="auto"/>
              <w:jc w:val="both"/>
              <w:rPr>
                <w:rFonts w:ascii="Book Antiqua" w:eastAsia="Times New Roman" w:hAnsi="Book Antiqua" w:cs="Calibri"/>
                <w:b/>
                <w:bCs/>
                <w:color w:val="000000"/>
                <w:vertAlign w:val="superscript"/>
              </w:rPr>
            </w:pPr>
            <w:r w:rsidRPr="0093782E">
              <w:rPr>
                <w:rFonts w:ascii="Book Antiqua" w:eastAsia="Times New Roman" w:hAnsi="Book Antiqua" w:cs="Calibri"/>
                <w:b/>
                <w:bCs/>
                <w:color w:val="000000"/>
              </w:rPr>
              <w:t>Questions</w:t>
            </w:r>
            <w:r w:rsidRPr="0093782E">
              <w:rPr>
                <w:rFonts w:ascii="Book Antiqua" w:eastAsia="Times New Roman" w:hAnsi="Book Antiqua" w:cs="Calibri"/>
                <w:b/>
                <w:bCs/>
                <w:color w:val="000000"/>
                <w:vertAlign w:val="superscript"/>
              </w:rPr>
              <w:t>a</w:t>
            </w:r>
          </w:p>
        </w:tc>
        <w:tc>
          <w:tcPr>
            <w:tcW w:w="769" w:type="pct"/>
            <w:tcBorders>
              <w:top w:val="single" w:sz="4" w:space="0" w:color="auto"/>
              <w:bottom w:val="single" w:sz="4" w:space="0" w:color="auto"/>
            </w:tcBorders>
            <w:hideMark/>
          </w:tcPr>
          <w:p w14:paraId="302627FC" w14:textId="1ED43387" w:rsidR="00627540" w:rsidRPr="0093782E" w:rsidRDefault="00627540" w:rsidP="0093782E">
            <w:pPr>
              <w:adjustRightInd w:val="0"/>
              <w:snapToGrid w:val="0"/>
              <w:spacing w:line="360" w:lineRule="auto"/>
              <w:jc w:val="both"/>
              <w:rPr>
                <w:rFonts w:ascii="Book Antiqua" w:eastAsia="Times New Roman" w:hAnsi="Book Antiqua" w:cs="Calibri"/>
                <w:b/>
                <w:bCs/>
                <w:color w:val="000000"/>
              </w:rPr>
            </w:pPr>
            <w:r w:rsidRPr="0093782E">
              <w:rPr>
                <w:rFonts w:ascii="Book Antiqua" w:eastAsia="Times New Roman" w:hAnsi="Book Antiqua" w:cs="Calibri"/>
                <w:b/>
                <w:bCs/>
                <w:color w:val="000000"/>
              </w:rPr>
              <w:t>Unvaccinated</w:t>
            </w:r>
            <w:r w:rsidR="00A0481D" w:rsidRPr="0093782E">
              <w:rPr>
                <w:rFonts w:ascii="Book Antiqua" w:eastAsia="Times New Roman" w:hAnsi="Book Antiqua" w:cs="Calibri"/>
                <w:b/>
                <w:bCs/>
                <w:color w:val="000000"/>
              </w:rPr>
              <w:t xml:space="preserve">, </w:t>
            </w:r>
            <w:r w:rsidRPr="0093782E">
              <w:rPr>
                <w:rFonts w:ascii="Book Antiqua" w:eastAsia="Times New Roman" w:hAnsi="Book Antiqua" w:cs="Calibri"/>
                <w:b/>
                <w:bCs/>
                <w:color w:val="000000"/>
              </w:rPr>
              <w:t>mean</w:t>
            </w:r>
            <w:r w:rsidR="00A0481D" w:rsidRPr="0093782E">
              <w:rPr>
                <w:rFonts w:ascii="Book Antiqua" w:eastAsia="Times New Roman" w:hAnsi="Book Antiqua" w:cs="Calibri"/>
                <w:b/>
                <w:bCs/>
                <w:color w:val="000000"/>
              </w:rPr>
              <w:t xml:space="preserve"> </w:t>
            </w:r>
            <w:r w:rsidRPr="0093782E">
              <w:rPr>
                <w:rFonts w:ascii="Book Antiqua" w:eastAsia="Times New Roman" w:hAnsi="Book Antiqua" w:cs="Calibri"/>
                <w:b/>
                <w:bCs/>
                <w:color w:val="000000"/>
              </w:rPr>
              <w:t>±</w:t>
            </w:r>
            <w:r w:rsidR="00A0481D" w:rsidRPr="0093782E">
              <w:rPr>
                <w:rFonts w:ascii="Book Antiqua" w:eastAsia="Times New Roman" w:hAnsi="Book Antiqua" w:cs="Calibri"/>
                <w:b/>
                <w:bCs/>
                <w:color w:val="000000"/>
              </w:rPr>
              <w:t xml:space="preserve"> </w:t>
            </w:r>
            <w:r w:rsidRPr="0093782E">
              <w:rPr>
                <w:rFonts w:ascii="Book Antiqua" w:eastAsia="Times New Roman" w:hAnsi="Book Antiqua" w:cs="Calibri"/>
                <w:b/>
                <w:bCs/>
                <w:color w:val="000000"/>
              </w:rPr>
              <w:t>SD</w:t>
            </w:r>
          </w:p>
        </w:tc>
        <w:tc>
          <w:tcPr>
            <w:tcW w:w="769" w:type="pct"/>
            <w:tcBorders>
              <w:top w:val="single" w:sz="4" w:space="0" w:color="auto"/>
              <w:bottom w:val="single" w:sz="4" w:space="0" w:color="auto"/>
            </w:tcBorders>
            <w:hideMark/>
          </w:tcPr>
          <w:p w14:paraId="42D8AADD" w14:textId="4DC983AE" w:rsidR="00627540" w:rsidRPr="0093782E" w:rsidRDefault="00627540" w:rsidP="0093782E">
            <w:pPr>
              <w:adjustRightInd w:val="0"/>
              <w:snapToGrid w:val="0"/>
              <w:spacing w:line="360" w:lineRule="auto"/>
              <w:jc w:val="both"/>
              <w:rPr>
                <w:rFonts w:ascii="Book Antiqua" w:eastAsia="Times New Roman" w:hAnsi="Book Antiqua" w:cs="Calibri"/>
                <w:b/>
                <w:bCs/>
                <w:color w:val="000000"/>
              </w:rPr>
            </w:pPr>
            <w:r w:rsidRPr="0093782E">
              <w:rPr>
                <w:rFonts w:ascii="Book Antiqua" w:eastAsia="Times New Roman" w:hAnsi="Book Antiqua" w:cs="Calibri"/>
                <w:b/>
                <w:bCs/>
                <w:color w:val="000000"/>
              </w:rPr>
              <w:t>Vaccinated</w:t>
            </w:r>
            <w:r w:rsidR="00A0481D" w:rsidRPr="0093782E">
              <w:rPr>
                <w:rFonts w:ascii="Book Antiqua" w:eastAsia="Times New Roman" w:hAnsi="Book Antiqua" w:cs="Calibri"/>
                <w:b/>
                <w:bCs/>
                <w:color w:val="000000"/>
              </w:rPr>
              <w:t xml:space="preserve">, </w:t>
            </w:r>
            <w:r w:rsidRPr="0093782E">
              <w:rPr>
                <w:rFonts w:ascii="Book Antiqua" w:eastAsia="Times New Roman" w:hAnsi="Book Antiqua" w:cs="Calibri"/>
                <w:b/>
                <w:bCs/>
                <w:color w:val="000000"/>
              </w:rPr>
              <w:t>mean</w:t>
            </w:r>
            <w:r w:rsidR="00A0481D" w:rsidRPr="0093782E">
              <w:rPr>
                <w:rFonts w:ascii="Book Antiqua" w:eastAsia="Times New Roman" w:hAnsi="Book Antiqua" w:cs="Calibri"/>
                <w:b/>
                <w:bCs/>
                <w:color w:val="000000"/>
              </w:rPr>
              <w:t xml:space="preserve"> </w:t>
            </w:r>
            <w:r w:rsidRPr="0093782E">
              <w:rPr>
                <w:rFonts w:ascii="Book Antiqua" w:eastAsia="Times New Roman" w:hAnsi="Book Antiqua" w:cs="Calibri"/>
                <w:b/>
                <w:bCs/>
                <w:color w:val="000000"/>
              </w:rPr>
              <w:t>±</w:t>
            </w:r>
            <w:r w:rsidR="00A0481D" w:rsidRPr="0093782E">
              <w:rPr>
                <w:rFonts w:ascii="Book Antiqua" w:eastAsia="Times New Roman" w:hAnsi="Book Antiqua" w:cs="Calibri"/>
                <w:b/>
                <w:bCs/>
                <w:color w:val="000000"/>
              </w:rPr>
              <w:t xml:space="preserve"> </w:t>
            </w:r>
            <w:r w:rsidRPr="0093782E">
              <w:rPr>
                <w:rFonts w:ascii="Book Antiqua" w:eastAsia="Times New Roman" w:hAnsi="Book Antiqua" w:cs="Calibri"/>
                <w:b/>
                <w:bCs/>
                <w:color w:val="000000"/>
              </w:rPr>
              <w:t>SD</w:t>
            </w:r>
          </w:p>
        </w:tc>
        <w:tc>
          <w:tcPr>
            <w:tcW w:w="461" w:type="pct"/>
            <w:tcBorders>
              <w:top w:val="single" w:sz="4" w:space="0" w:color="auto"/>
              <w:bottom w:val="single" w:sz="4" w:space="0" w:color="auto"/>
            </w:tcBorders>
            <w:hideMark/>
          </w:tcPr>
          <w:p w14:paraId="0D1FC298" w14:textId="7B6B0169" w:rsidR="00627540" w:rsidRPr="0093782E" w:rsidRDefault="00A0481D" w:rsidP="0093782E">
            <w:pPr>
              <w:adjustRightInd w:val="0"/>
              <w:snapToGrid w:val="0"/>
              <w:spacing w:line="360" w:lineRule="auto"/>
              <w:jc w:val="both"/>
              <w:rPr>
                <w:rFonts w:ascii="Book Antiqua" w:eastAsia="Times New Roman" w:hAnsi="Book Antiqua" w:cs="Calibri"/>
                <w:b/>
                <w:bCs/>
                <w:color w:val="000000"/>
              </w:rPr>
            </w:pPr>
            <w:r w:rsidRPr="0093782E">
              <w:rPr>
                <w:rFonts w:ascii="Book Antiqua" w:eastAsia="Times New Roman" w:hAnsi="Book Antiqua" w:cs="Calibri"/>
                <w:b/>
                <w:bCs/>
                <w:i/>
                <w:iCs/>
                <w:color w:val="000000"/>
              </w:rPr>
              <w:t xml:space="preserve">P </w:t>
            </w:r>
            <w:r w:rsidRPr="0093782E">
              <w:rPr>
                <w:rFonts w:ascii="Book Antiqua" w:eastAsia="Times New Roman" w:hAnsi="Book Antiqua" w:cs="Calibri"/>
                <w:b/>
                <w:bCs/>
                <w:color w:val="000000"/>
              </w:rPr>
              <w:t>value</w:t>
            </w:r>
          </w:p>
        </w:tc>
      </w:tr>
      <w:tr w:rsidR="00627540" w:rsidRPr="0093782E" w14:paraId="3E444523" w14:textId="77777777" w:rsidTr="00C2612E">
        <w:tc>
          <w:tcPr>
            <w:tcW w:w="5000" w:type="pct"/>
            <w:gridSpan w:val="4"/>
            <w:tcBorders>
              <w:top w:val="single" w:sz="4" w:space="0" w:color="auto"/>
            </w:tcBorders>
            <w:hideMark/>
          </w:tcPr>
          <w:p w14:paraId="3B1C0DA5" w14:textId="45F1FA27" w:rsidR="00627540" w:rsidRPr="00C2612E" w:rsidRDefault="00627540" w:rsidP="0093782E">
            <w:pPr>
              <w:adjustRightInd w:val="0"/>
              <w:snapToGrid w:val="0"/>
              <w:spacing w:line="360" w:lineRule="auto"/>
              <w:jc w:val="both"/>
              <w:rPr>
                <w:rFonts w:ascii="Book Antiqua" w:hAnsi="Book Antiqua"/>
                <w:color w:val="000000"/>
                <w:vertAlign w:val="superscript"/>
              </w:rPr>
            </w:pPr>
            <w:r w:rsidRPr="00C2612E">
              <w:rPr>
                <w:rFonts w:ascii="Book Antiqua" w:hAnsi="Book Antiqua"/>
                <w:color w:val="000000"/>
              </w:rPr>
              <w:t>Tool 1</w:t>
            </w:r>
            <w:r w:rsidR="00735215" w:rsidRPr="00C2612E">
              <w:rPr>
                <w:rFonts w:ascii="Book Antiqua" w:hAnsi="Book Antiqua"/>
                <w:color w:val="000000"/>
              </w:rPr>
              <w:t>-d</w:t>
            </w:r>
            <w:r w:rsidRPr="00C2612E">
              <w:rPr>
                <w:rFonts w:ascii="Book Antiqua" w:hAnsi="Book Antiqua"/>
                <w:color w:val="000000"/>
              </w:rPr>
              <w:t xml:space="preserve">ifficult </w:t>
            </w:r>
            <w:r w:rsidR="00735215" w:rsidRPr="00C2612E">
              <w:rPr>
                <w:rFonts w:ascii="Book Antiqua" w:hAnsi="Book Antiqua"/>
                <w:color w:val="000000"/>
              </w:rPr>
              <w:t>doctor-patient relation q</w:t>
            </w:r>
            <w:r w:rsidRPr="00C2612E">
              <w:rPr>
                <w:rFonts w:ascii="Book Antiqua" w:hAnsi="Book Antiqua"/>
                <w:color w:val="000000"/>
              </w:rPr>
              <w:t>uestionnaire (7-point Likert scale)</w:t>
            </w:r>
            <w:r w:rsidRPr="00C2612E">
              <w:rPr>
                <w:rFonts w:ascii="Book Antiqua" w:hAnsi="Book Antiqua"/>
                <w:color w:val="000000"/>
                <w:vertAlign w:val="superscript"/>
              </w:rPr>
              <w:t>b</w:t>
            </w:r>
          </w:p>
        </w:tc>
      </w:tr>
      <w:tr w:rsidR="00A0481D" w:rsidRPr="0093782E" w14:paraId="4A2B41B4" w14:textId="77777777" w:rsidTr="00C2612E">
        <w:tc>
          <w:tcPr>
            <w:tcW w:w="3000" w:type="pct"/>
            <w:hideMark/>
          </w:tcPr>
          <w:p w14:paraId="5C1D3385" w14:textId="77777777" w:rsidR="00627540" w:rsidRPr="0093782E" w:rsidRDefault="00627540" w:rsidP="00C2612E">
            <w:pPr>
              <w:adjustRightInd w:val="0"/>
              <w:snapToGrid w:val="0"/>
              <w:spacing w:line="360" w:lineRule="auto"/>
              <w:ind w:firstLine="252"/>
              <w:jc w:val="both"/>
              <w:rPr>
                <w:rFonts w:ascii="Book Antiqua" w:eastAsia="Times New Roman" w:hAnsi="Book Antiqua" w:cs="Calibri"/>
                <w:color w:val="000000"/>
              </w:rPr>
            </w:pPr>
            <w:r w:rsidRPr="0093782E">
              <w:rPr>
                <w:rFonts w:ascii="Book Antiqua" w:eastAsia="Times New Roman" w:hAnsi="Book Antiqua" w:cs="Calibri"/>
                <w:color w:val="000000"/>
              </w:rPr>
              <w:t>Do you expect to see clinical improvement in a COVID-19 patient?</w:t>
            </w:r>
          </w:p>
        </w:tc>
        <w:tc>
          <w:tcPr>
            <w:tcW w:w="769" w:type="pct"/>
            <w:noWrap/>
            <w:hideMark/>
          </w:tcPr>
          <w:p w14:paraId="674E4D0E"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3.8 ± 1.6</w:t>
            </w:r>
          </w:p>
        </w:tc>
        <w:tc>
          <w:tcPr>
            <w:tcW w:w="769" w:type="pct"/>
            <w:noWrap/>
            <w:hideMark/>
          </w:tcPr>
          <w:p w14:paraId="41EF06D3"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5.5 ± 1.3</w:t>
            </w:r>
          </w:p>
        </w:tc>
        <w:tc>
          <w:tcPr>
            <w:tcW w:w="461" w:type="pct"/>
            <w:noWrap/>
            <w:hideMark/>
          </w:tcPr>
          <w:p w14:paraId="09E5A658" w14:textId="6F1678C4"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&lt;</w:t>
            </w:r>
            <w:r w:rsidR="00735215" w:rsidRPr="0093782E">
              <w:rPr>
                <w:rFonts w:ascii="Book Antiqua" w:eastAsia="Times New Roman" w:hAnsi="Book Antiqua" w:cs="Calibri"/>
                <w:color w:val="000000"/>
              </w:rPr>
              <w:t xml:space="preserve"> </w:t>
            </w:r>
            <w:r w:rsidRPr="0093782E">
              <w:rPr>
                <w:rFonts w:ascii="Book Antiqua" w:eastAsia="Times New Roman" w:hAnsi="Book Antiqua" w:cs="Calibri"/>
                <w:color w:val="000000"/>
              </w:rPr>
              <w:t>0.001</w:t>
            </w:r>
          </w:p>
        </w:tc>
      </w:tr>
      <w:tr w:rsidR="00A0481D" w:rsidRPr="0093782E" w14:paraId="2BD32A3E" w14:textId="77777777" w:rsidTr="00C2612E">
        <w:tc>
          <w:tcPr>
            <w:tcW w:w="3000" w:type="pct"/>
            <w:hideMark/>
          </w:tcPr>
          <w:p w14:paraId="78847805" w14:textId="77777777" w:rsidR="00627540" w:rsidRPr="0093782E" w:rsidRDefault="00627540" w:rsidP="0093782E">
            <w:pPr>
              <w:adjustRightInd w:val="0"/>
              <w:snapToGrid w:val="0"/>
              <w:spacing w:line="360" w:lineRule="auto"/>
              <w:ind w:firstLineChars="100" w:firstLine="240"/>
              <w:jc w:val="both"/>
              <w:rPr>
                <w:rFonts w:ascii="Book Antiqua" w:eastAsia="Times New Roman" w:hAnsi="Book Antiqua" w:cs="Calibri"/>
                <w:color w:val="000000"/>
              </w:rPr>
            </w:pPr>
            <w:r w:rsidRPr="0093782E">
              <w:rPr>
                <w:rFonts w:ascii="Book Antiqua" w:eastAsia="Times New Roman" w:hAnsi="Book Antiqua" w:cs="Calibri"/>
                <w:color w:val="000000"/>
              </w:rPr>
              <w:t>How frustrating is a patient with COVID-19?</w:t>
            </w:r>
          </w:p>
        </w:tc>
        <w:tc>
          <w:tcPr>
            <w:tcW w:w="769" w:type="pct"/>
            <w:noWrap/>
            <w:hideMark/>
          </w:tcPr>
          <w:p w14:paraId="0CFD4BA9" w14:textId="5C11F266"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4.8 ± 2</w:t>
            </w:r>
            <w:r w:rsidR="007168B2">
              <w:rPr>
                <w:rFonts w:ascii="Book Antiqua" w:eastAsia="Times New Roman" w:hAnsi="Book Antiqua" w:cs="Calibri"/>
                <w:color w:val="000000"/>
              </w:rPr>
              <w:t>.0</w:t>
            </w:r>
          </w:p>
        </w:tc>
        <w:tc>
          <w:tcPr>
            <w:tcW w:w="769" w:type="pct"/>
            <w:noWrap/>
            <w:hideMark/>
          </w:tcPr>
          <w:p w14:paraId="6C4C3ED3" w14:textId="7C6050FC"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3.2 ± 2</w:t>
            </w:r>
            <w:r w:rsidR="007168B2">
              <w:rPr>
                <w:rFonts w:ascii="Book Antiqua" w:eastAsia="Times New Roman" w:hAnsi="Book Antiqua" w:cs="Calibri"/>
                <w:color w:val="000000"/>
              </w:rPr>
              <w:t>.0</w:t>
            </w:r>
          </w:p>
        </w:tc>
        <w:tc>
          <w:tcPr>
            <w:tcW w:w="461" w:type="pct"/>
            <w:noWrap/>
            <w:hideMark/>
          </w:tcPr>
          <w:p w14:paraId="441319D7" w14:textId="4C23E5CC"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&lt;</w:t>
            </w:r>
            <w:r w:rsidR="00735215" w:rsidRPr="0093782E">
              <w:rPr>
                <w:rFonts w:ascii="Book Antiqua" w:eastAsia="Times New Roman" w:hAnsi="Book Antiqua" w:cs="Calibri"/>
                <w:color w:val="000000"/>
              </w:rPr>
              <w:t xml:space="preserve"> </w:t>
            </w:r>
            <w:r w:rsidRPr="0093782E">
              <w:rPr>
                <w:rFonts w:ascii="Book Antiqua" w:eastAsia="Times New Roman" w:hAnsi="Book Antiqua" w:cs="Calibri"/>
                <w:color w:val="000000"/>
              </w:rPr>
              <w:t>0.001</w:t>
            </w:r>
          </w:p>
        </w:tc>
      </w:tr>
      <w:tr w:rsidR="00A0481D" w:rsidRPr="0093782E" w14:paraId="5C803AED" w14:textId="77777777" w:rsidTr="00C2612E">
        <w:tc>
          <w:tcPr>
            <w:tcW w:w="3000" w:type="pct"/>
            <w:hideMark/>
          </w:tcPr>
          <w:p w14:paraId="5F085DE5" w14:textId="77777777" w:rsidR="00627540" w:rsidRPr="0093782E" w:rsidRDefault="00627540" w:rsidP="0093782E">
            <w:pPr>
              <w:adjustRightInd w:val="0"/>
              <w:snapToGrid w:val="0"/>
              <w:spacing w:line="360" w:lineRule="auto"/>
              <w:ind w:firstLineChars="100" w:firstLine="240"/>
              <w:jc w:val="both"/>
              <w:rPr>
                <w:rFonts w:ascii="Book Antiqua" w:eastAsia="Times New Roman" w:hAnsi="Book Antiqua" w:cs="Calibri"/>
                <w:color w:val="000000"/>
              </w:rPr>
            </w:pPr>
            <w:r w:rsidRPr="0093782E">
              <w:rPr>
                <w:rFonts w:ascii="Book Antiqua" w:eastAsia="Times New Roman" w:hAnsi="Book Antiqua" w:cs="Calibri"/>
                <w:color w:val="000000"/>
              </w:rPr>
              <w:t>How frustrated are you with treating a COVID-19 patient?</w:t>
            </w:r>
          </w:p>
        </w:tc>
        <w:tc>
          <w:tcPr>
            <w:tcW w:w="769" w:type="pct"/>
            <w:noWrap/>
            <w:hideMark/>
          </w:tcPr>
          <w:p w14:paraId="5F06FE12" w14:textId="7ED5A6F2"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4.</w:t>
            </w:r>
            <w:r w:rsidR="007168B2">
              <w:rPr>
                <w:rFonts w:ascii="Book Antiqua" w:eastAsia="Times New Roman" w:hAnsi="Book Antiqua" w:cs="Calibri"/>
                <w:color w:val="000000"/>
              </w:rPr>
              <w:t>7</w:t>
            </w:r>
            <w:r w:rsidRPr="0093782E">
              <w:rPr>
                <w:rFonts w:ascii="Book Antiqua" w:eastAsia="Times New Roman" w:hAnsi="Book Antiqua" w:cs="Calibri"/>
                <w:color w:val="000000"/>
              </w:rPr>
              <w:t xml:space="preserve"> ± 2</w:t>
            </w:r>
            <w:r w:rsidR="007168B2">
              <w:rPr>
                <w:rFonts w:ascii="Book Antiqua" w:eastAsia="Times New Roman" w:hAnsi="Book Antiqua" w:cs="Calibri"/>
                <w:color w:val="000000"/>
              </w:rPr>
              <w:t>.0</w:t>
            </w:r>
          </w:p>
        </w:tc>
        <w:tc>
          <w:tcPr>
            <w:tcW w:w="769" w:type="pct"/>
            <w:noWrap/>
            <w:hideMark/>
          </w:tcPr>
          <w:p w14:paraId="2A4DD740"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2.8 ± 1.8</w:t>
            </w:r>
          </w:p>
        </w:tc>
        <w:tc>
          <w:tcPr>
            <w:tcW w:w="461" w:type="pct"/>
            <w:noWrap/>
            <w:hideMark/>
          </w:tcPr>
          <w:p w14:paraId="07477C82" w14:textId="1833A0D9"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&lt;</w:t>
            </w:r>
            <w:r w:rsidR="00735215" w:rsidRPr="0093782E">
              <w:rPr>
                <w:rFonts w:ascii="Book Antiqua" w:eastAsia="Times New Roman" w:hAnsi="Book Antiqua" w:cs="Calibri"/>
                <w:color w:val="000000"/>
              </w:rPr>
              <w:t xml:space="preserve"> </w:t>
            </w:r>
            <w:r w:rsidRPr="0093782E">
              <w:rPr>
                <w:rFonts w:ascii="Book Antiqua" w:eastAsia="Times New Roman" w:hAnsi="Book Antiqua" w:cs="Calibri"/>
                <w:color w:val="000000"/>
              </w:rPr>
              <w:t>0.001</w:t>
            </w:r>
          </w:p>
        </w:tc>
      </w:tr>
      <w:tr w:rsidR="00A0481D" w:rsidRPr="0093782E" w14:paraId="1EB9465E" w14:textId="77777777" w:rsidTr="00C2612E">
        <w:tc>
          <w:tcPr>
            <w:tcW w:w="3000" w:type="pct"/>
            <w:hideMark/>
          </w:tcPr>
          <w:p w14:paraId="3E617CAD" w14:textId="77777777" w:rsidR="00627540" w:rsidRPr="0093782E" w:rsidRDefault="00627540" w:rsidP="0093782E">
            <w:pPr>
              <w:adjustRightInd w:val="0"/>
              <w:snapToGrid w:val="0"/>
              <w:spacing w:line="360" w:lineRule="auto"/>
              <w:ind w:firstLineChars="100" w:firstLine="240"/>
              <w:jc w:val="both"/>
              <w:rPr>
                <w:rFonts w:ascii="Book Antiqua" w:eastAsia="Times New Roman" w:hAnsi="Book Antiqua" w:cs="Calibri"/>
                <w:color w:val="000000"/>
              </w:rPr>
            </w:pPr>
            <w:r w:rsidRPr="0093782E">
              <w:rPr>
                <w:rFonts w:ascii="Book Antiqua" w:eastAsia="Times New Roman" w:hAnsi="Book Antiqua" w:cs="Calibri"/>
                <w:color w:val="000000"/>
              </w:rPr>
              <w:t>Are you satisfied when you care for COVID-19 patients?</w:t>
            </w:r>
          </w:p>
        </w:tc>
        <w:tc>
          <w:tcPr>
            <w:tcW w:w="769" w:type="pct"/>
            <w:noWrap/>
            <w:hideMark/>
          </w:tcPr>
          <w:p w14:paraId="3CF8C5E0" w14:textId="50E765AC"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3.9 ± 2</w:t>
            </w:r>
            <w:r w:rsidR="007168B2">
              <w:rPr>
                <w:rFonts w:ascii="Book Antiqua" w:eastAsia="Times New Roman" w:hAnsi="Book Antiqua" w:cs="Calibri"/>
                <w:color w:val="000000"/>
              </w:rPr>
              <w:t>.0</w:t>
            </w:r>
          </w:p>
        </w:tc>
        <w:tc>
          <w:tcPr>
            <w:tcW w:w="769" w:type="pct"/>
            <w:noWrap/>
            <w:hideMark/>
          </w:tcPr>
          <w:p w14:paraId="2ECBF1BA"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4.6 ± 1.8</w:t>
            </w:r>
          </w:p>
        </w:tc>
        <w:tc>
          <w:tcPr>
            <w:tcW w:w="461" w:type="pct"/>
            <w:noWrap/>
            <w:hideMark/>
          </w:tcPr>
          <w:p w14:paraId="61052DC2"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0.001</w:t>
            </w:r>
          </w:p>
        </w:tc>
      </w:tr>
      <w:tr w:rsidR="00A0481D" w:rsidRPr="0093782E" w14:paraId="016E45B0" w14:textId="77777777" w:rsidTr="00C2612E">
        <w:tc>
          <w:tcPr>
            <w:tcW w:w="3000" w:type="pct"/>
            <w:hideMark/>
          </w:tcPr>
          <w:p w14:paraId="44CD4449" w14:textId="77777777" w:rsidR="00627540" w:rsidRPr="0093782E" w:rsidRDefault="00627540" w:rsidP="0093782E">
            <w:pPr>
              <w:adjustRightInd w:val="0"/>
              <w:snapToGrid w:val="0"/>
              <w:spacing w:line="360" w:lineRule="auto"/>
              <w:ind w:firstLineChars="100" w:firstLine="240"/>
              <w:jc w:val="both"/>
              <w:rPr>
                <w:rFonts w:ascii="Book Antiqua" w:eastAsia="Times New Roman" w:hAnsi="Book Antiqua" w:cs="Calibri"/>
                <w:color w:val="000000"/>
              </w:rPr>
            </w:pPr>
            <w:r w:rsidRPr="0093782E">
              <w:rPr>
                <w:rFonts w:ascii="Book Antiqua" w:eastAsia="Times New Roman" w:hAnsi="Book Antiqua" w:cs="Calibri"/>
                <w:color w:val="000000"/>
              </w:rPr>
              <w:t>How time consuming is caring for COVID-19 patients?</w:t>
            </w:r>
          </w:p>
        </w:tc>
        <w:tc>
          <w:tcPr>
            <w:tcW w:w="769" w:type="pct"/>
            <w:noWrap/>
            <w:hideMark/>
          </w:tcPr>
          <w:p w14:paraId="11C190F2" w14:textId="40149B7B"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5</w:t>
            </w:r>
            <w:r w:rsidR="007168B2">
              <w:rPr>
                <w:rFonts w:ascii="Book Antiqua" w:eastAsia="Times New Roman" w:hAnsi="Book Antiqua" w:cs="Calibri"/>
                <w:color w:val="000000"/>
              </w:rPr>
              <w:t>.0</w:t>
            </w:r>
            <w:r w:rsidRPr="0093782E">
              <w:rPr>
                <w:rFonts w:ascii="Book Antiqua" w:eastAsia="Times New Roman" w:hAnsi="Book Antiqua" w:cs="Calibri"/>
                <w:color w:val="000000"/>
              </w:rPr>
              <w:t xml:space="preserve"> ± 1.6</w:t>
            </w:r>
          </w:p>
        </w:tc>
        <w:tc>
          <w:tcPr>
            <w:tcW w:w="769" w:type="pct"/>
            <w:noWrap/>
            <w:hideMark/>
          </w:tcPr>
          <w:p w14:paraId="49E24105"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4.1 ± 1.5</w:t>
            </w:r>
          </w:p>
        </w:tc>
        <w:tc>
          <w:tcPr>
            <w:tcW w:w="461" w:type="pct"/>
            <w:noWrap/>
            <w:hideMark/>
          </w:tcPr>
          <w:p w14:paraId="07E543FF" w14:textId="41564D1B"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&lt;</w:t>
            </w:r>
            <w:r w:rsidR="00735215" w:rsidRPr="0093782E">
              <w:rPr>
                <w:rFonts w:ascii="Book Antiqua" w:eastAsia="Times New Roman" w:hAnsi="Book Antiqua" w:cs="Calibri"/>
                <w:color w:val="000000"/>
              </w:rPr>
              <w:t xml:space="preserve"> </w:t>
            </w:r>
            <w:r w:rsidRPr="0093782E">
              <w:rPr>
                <w:rFonts w:ascii="Book Antiqua" w:eastAsia="Times New Roman" w:hAnsi="Book Antiqua" w:cs="Calibri"/>
                <w:color w:val="000000"/>
              </w:rPr>
              <w:t>0.001</w:t>
            </w:r>
          </w:p>
        </w:tc>
      </w:tr>
      <w:tr w:rsidR="00A0481D" w:rsidRPr="0093782E" w14:paraId="5DAF2D4E" w14:textId="77777777" w:rsidTr="00C2612E">
        <w:tc>
          <w:tcPr>
            <w:tcW w:w="3000" w:type="pct"/>
            <w:hideMark/>
          </w:tcPr>
          <w:p w14:paraId="7E741F51" w14:textId="2FD4B0FC" w:rsidR="00627540" w:rsidRPr="0093782E" w:rsidRDefault="00627540" w:rsidP="0093782E">
            <w:pPr>
              <w:adjustRightInd w:val="0"/>
              <w:snapToGrid w:val="0"/>
              <w:spacing w:line="360" w:lineRule="auto"/>
              <w:ind w:firstLineChars="100" w:firstLine="240"/>
              <w:jc w:val="both"/>
              <w:rPr>
                <w:rFonts w:ascii="Book Antiqua" w:eastAsia="Times New Roman" w:hAnsi="Book Antiqua" w:cs="Calibri"/>
                <w:color w:val="000000"/>
              </w:rPr>
            </w:pPr>
            <w:r w:rsidRPr="0093782E">
              <w:rPr>
                <w:rFonts w:ascii="Book Antiqua" w:eastAsia="Times New Roman" w:hAnsi="Book Antiqua" w:cs="Calibri"/>
                <w:color w:val="000000"/>
              </w:rPr>
              <w:t xml:space="preserve">How enthusiastic do you feel about caring for a </w:t>
            </w:r>
            <w:r w:rsidR="00735215" w:rsidRPr="0093782E">
              <w:rPr>
                <w:rFonts w:ascii="Book Antiqua" w:eastAsia="Times New Roman" w:hAnsi="Book Antiqua" w:cs="Calibri"/>
                <w:color w:val="000000"/>
              </w:rPr>
              <w:t>COVID</w:t>
            </w:r>
            <w:r w:rsidRPr="0093782E">
              <w:rPr>
                <w:rFonts w:ascii="Book Antiqua" w:eastAsia="Times New Roman" w:hAnsi="Book Antiqua" w:cs="Calibri"/>
                <w:color w:val="000000"/>
              </w:rPr>
              <w:t xml:space="preserve">-19 patient? </w:t>
            </w:r>
          </w:p>
        </w:tc>
        <w:tc>
          <w:tcPr>
            <w:tcW w:w="769" w:type="pct"/>
            <w:noWrap/>
            <w:hideMark/>
          </w:tcPr>
          <w:p w14:paraId="47E250FA"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2.8 ± 1.8</w:t>
            </w:r>
          </w:p>
        </w:tc>
        <w:tc>
          <w:tcPr>
            <w:tcW w:w="769" w:type="pct"/>
            <w:noWrap/>
            <w:hideMark/>
          </w:tcPr>
          <w:p w14:paraId="50495113"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3.2 ± 1.8</w:t>
            </w:r>
          </w:p>
        </w:tc>
        <w:tc>
          <w:tcPr>
            <w:tcW w:w="461" w:type="pct"/>
            <w:noWrap/>
            <w:hideMark/>
          </w:tcPr>
          <w:p w14:paraId="27B81FF8"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0.09</w:t>
            </w:r>
          </w:p>
        </w:tc>
      </w:tr>
      <w:tr w:rsidR="00A0481D" w:rsidRPr="0093782E" w14:paraId="7D8CC243" w14:textId="77777777" w:rsidTr="00C2612E">
        <w:tc>
          <w:tcPr>
            <w:tcW w:w="3000" w:type="pct"/>
            <w:hideMark/>
          </w:tcPr>
          <w:p w14:paraId="2469FCBA" w14:textId="5F28F545" w:rsidR="00627540" w:rsidRPr="0093782E" w:rsidRDefault="00627540" w:rsidP="0093782E">
            <w:pPr>
              <w:adjustRightInd w:val="0"/>
              <w:snapToGrid w:val="0"/>
              <w:spacing w:line="360" w:lineRule="auto"/>
              <w:ind w:firstLineChars="100" w:firstLine="240"/>
              <w:jc w:val="both"/>
              <w:rPr>
                <w:rFonts w:ascii="Book Antiqua" w:eastAsia="Times New Roman" w:hAnsi="Book Antiqua" w:cs="Calibri"/>
                <w:color w:val="000000"/>
              </w:rPr>
            </w:pPr>
            <w:r w:rsidRPr="0093782E">
              <w:rPr>
                <w:rFonts w:ascii="Book Antiqua" w:eastAsia="Times New Roman" w:hAnsi="Book Antiqua" w:cs="Calibri"/>
                <w:color w:val="000000"/>
              </w:rPr>
              <w:t xml:space="preserve">How difficult is it to communicate with a </w:t>
            </w:r>
            <w:r w:rsidR="00735215" w:rsidRPr="0093782E">
              <w:rPr>
                <w:rFonts w:ascii="Book Antiqua" w:eastAsia="Times New Roman" w:hAnsi="Book Antiqua" w:cs="Calibri"/>
                <w:color w:val="000000"/>
              </w:rPr>
              <w:t>COVID</w:t>
            </w:r>
            <w:r w:rsidRPr="0093782E">
              <w:rPr>
                <w:rFonts w:ascii="Book Antiqua" w:eastAsia="Times New Roman" w:hAnsi="Book Antiqua" w:cs="Calibri"/>
                <w:color w:val="000000"/>
              </w:rPr>
              <w:t>-19 patient?</w:t>
            </w:r>
          </w:p>
        </w:tc>
        <w:tc>
          <w:tcPr>
            <w:tcW w:w="769" w:type="pct"/>
            <w:noWrap/>
            <w:hideMark/>
          </w:tcPr>
          <w:p w14:paraId="11113AEC"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3.4 ± 1.8</w:t>
            </w:r>
          </w:p>
        </w:tc>
        <w:tc>
          <w:tcPr>
            <w:tcW w:w="769" w:type="pct"/>
            <w:noWrap/>
            <w:hideMark/>
          </w:tcPr>
          <w:p w14:paraId="5D0E30EC"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2.4 ± 1.5</w:t>
            </w:r>
          </w:p>
        </w:tc>
        <w:tc>
          <w:tcPr>
            <w:tcW w:w="461" w:type="pct"/>
            <w:noWrap/>
            <w:hideMark/>
          </w:tcPr>
          <w:p w14:paraId="0477A8A0" w14:textId="26D8D402"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&lt;</w:t>
            </w:r>
            <w:r w:rsidR="00735215" w:rsidRPr="0093782E">
              <w:rPr>
                <w:rFonts w:ascii="Book Antiqua" w:eastAsia="Times New Roman" w:hAnsi="Book Antiqua" w:cs="Calibri"/>
                <w:color w:val="000000"/>
              </w:rPr>
              <w:t xml:space="preserve"> </w:t>
            </w:r>
            <w:r w:rsidRPr="0093782E">
              <w:rPr>
                <w:rFonts w:ascii="Book Antiqua" w:eastAsia="Times New Roman" w:hAnsi="Book Antiqua" w:cs="Calibri"/>
                <w:color w:val="000000"/>
              </w:rPr>
              <w:t>0.001</w:t>
            </w:r>
          </w:p>
        </w:tc>
      </w:tr>
      <w:tr w:rsidR="00627540" w:rsidRPr="0093782E" w14:paraId="17C3BC63" w14:textId="77777777" w:rsidTr="00C2612E">
        <w:tc>
          <w:tcPr>
            <w:tcW w:w="5000" w:type="pct"/>
            <w:gridSpan w:val="4"/>
            <w:hideMark/>
          </w:tcPr>
          <w:p w14:paraId="1C0570C3" w14:textId="6572823B" w:rsidR="00627540" w:rsidRPr="0093782E" w:rsidRDefault="00627540" w:rsidP="0093782E">
            <w:pPr>
              <w:adjustRightInd w:val="0"/>
              <w:snapToGrid w:val="0"/>
              <w:spacing w:line="360" w:lineRule="auto"/>
              <w:jc w:val="both"/>
              <w:rPr>
                <w:rFonts w:ascii="Book Antiqua" w:eastAsia="Times New Roman" w:hAnsi="Book Antiqua" w:cs="Calibri"/>
                <w:color w:val="000000"/>
                <w:vertAlign w:val="superscript"/>
              </w:rPr>
            </w:pPr>
            <w:r w:rsidRPr="0093782E">
              <w:rPr>
                <w:rFonts w:ascii="Book Antiqua" w:eastAsia="Times New Roman" w:hAnsi="Book Antiqua" w:cs="Calibri"/>
                <w:color w:val="000000"/>
              </w:rPr>
              <w:t>Tool 2</w:t>
            </w:r>
            <w:r w:rsidR="00735215" w:rsidRPr="0093782E">
              <w:rPr>
                <w:rFonts w:ascii="Book Antiqua" w:eastAsia="Times New Roman" w:hAnsi="Book Antiqua" w:cs="Calibri"/>
                <w:color w:val="000000"/>
              </w:rPr>
              <w:t>-perception of patient</w:t>
            </w:r>
            <w:r w:rsidR="007168B2">
              <w:rPr>
                <w:rFonts w:ascii="Book Antiqua" w:eastAsia="Times New Roman" w:hAnsi="Book Antiqua" w:cs="Calibri"/>
                <w:color w:val="000000"/>
              </w:rPr>
              <w:t>’</w:t>
            </w:r>
            <w:r w:rsidR="00735215" w:rsidRPr="0093782E">
              <w:rPr>
                <w:rFonts w:ascii="Book Antiqua" w:eastAsia="Times New Roman" w:hAnsi="Book Antiqua" w:cs="Calibri"/>
                <w:color w:val="000000"/>
              </w:rPr>
              <w:t>s responsibility questionnai</w:t>
            </w:r>
            <w:r w:rsidRPr="0093782E">
              <w:rPr>
                <w:rFonts w:ascii="Book Antiqua" w:eastAsia="Times New Roman" w:hAnsi="Book Antiqua" w:cs="Calibri"/>
                <w:color w:val="000000"/>
              </w:rPr>
              <w:t>re (7-point Likert scale)</w:t>
            </w:r>
            <w:r w:rsidRPr="0093782E">
              <w:rPr>
                <w:rFonts w:ascii="Book Antiqua" w:eastAsia="Times New Roman" w:hAnsi="Book Antiqua" w:cs="Calibri"/>
                <w:color w:val="000000"/>
                <w:vertAlign w:val="superscript"/>
              </w:rPr>
              <w:t>b</w:t>
            </w:r>
          </w:p>
        </w:tc>
      </w:tr>
      <w:tr w:rsidR="00A0481D" w:rsidRPr="0093782E" w14:paraId="5F4503F3" w14:textId="77777777" w:rsidTr="00C2612E">
        <w:tc>
          <w:tcPr>
            <w:tcW w:w="3000" w:type="pct"/>
            <w:hideMark/>
          </w:tcPr>
          <w:p w14:paraId="4B1EE9BF" w14:textId="13091873" w:rsidR="00627540" w:rsidRPr="0093782E" w:rsidRDefault="00627540" w:rsidP="0093782E">
            <w:pPr>
              <w:adjustRightInd w:val="0"/>
              <w:snapToGrid w:val="0"/>
              <w:spacing w:line="360" w:lineRule="auto"/>
              <w:ind w:firstLineChars="100" w:firstLine="240"/>
              <w:jc w:val="both"/>
              <w:rPr>
                <w:rFonts w:ascii="Book Antiqua" w:eastAsia="Times New Roman" w:hAnsi="Book Antiqua" w:cs="Calibri"/>
                <w:color w:val="000000"/>
              </w:rPr>
            </w:pPr>
            <w:r w:rsidRPr="0093782E">
              <w:rPr>
                <w:rFonts w:ascii="Book Antiqua" w:eastAsia="Times New Roman" w:hAnsi="Book Antiqua" w:cs="Calibri"/>
                <w:color w:val="000000"/>
              </w:rPr>
              <w:t xml:space="preserve">I believe a </w:t>
            </w:r>
            <w:r w:rsidR="00735215" w:rsidRPr="0093782E">
              <w:rPr>
                <w:rFonts w:ascii="Book Antiqua" w:eastAsia="Times New Roman" w:hAnsi="Book Antiqua" w:cs="Calibri"/>
                <w:color w:val="000000"/>
              </w:rPr>
              <w:t>COVID</w:t>
            </w:r>
            <w:r w:rsidRPr="0093782E">
              <w:rPr>
                <w:rFonts w:ascii="Book Antiqua" w:eastAsia="Times New Roman" w:hAnsi="Book Antiqua" w:cs="Calibri"/>
                <w:color w:val="000000"/>
              </w:rPr>
              <w:t>-19 patient is responsible for his illness</w:t>
            </w:r>
          </w:p>
        </w:tc>
        <w:tc>
          <w:tcPr>
            <w:tcW w:w="769" w:type="pct"/>
            <w:noWrap/>
            <w:hideMark/>
          </w:tcPr>
          <w:p w14:paraId="7BFA1EAC"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5.1 ± 1.8</w:t>
            </w:r>
          </w:p>
        </w:tc>
        <w:tc>
          <w:tcPr>
            <w:tcW w:w="769" w:type="pct"/>
            <w:noWrap/>
            <w:hideMark/>
          </w:tcPr>
          <w:p w14:paraId="4577A7F7"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2.1 ± 1.5</w:t>
            </w:r>
          </w:p>
        </w:tc>
        <w:tc>
          <w:tcPr>
            <w:tcW w:w="461" w:type="pct"/>
            <w:noWrap/>
            <w:hideMark/>
          </w:tcPr>
          <w:p w14:paraId="1A7395C2" w14:textId="5EFBA64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&lt;</w:t>
            </w:r>
            <w:r w:rsidR="00735215" w:rsidRPr="0093782E">
              <w:rPr>
                <w:rFonts w:ascii="Book Antiqua" w:eastAsia="Times New Roman" w:hAnsi="Book Antiqua" w:cs="Calibri"/>
                <w:color w:val="000000"/>
              </w:rPr>
              <w:t xml:space="preserve"> </w:t>
            </w:r>
            <w:r w:rsidRPr="0093782E">
              <w:rPr>
                <w:rFonts w:ascii="Book Antiqua" w:eastAsia="Times New Roman" w:hAnsi="Book Antiqua" w:cs="Calibri"/>
                <w:color w:val="000000"/>
              </w:rPr>
              <w:t>0.001</w:t>
            </w:r>
          </w:p>
        </w:tc>
      </w:tr>
      <w:tr w:rsidR="00A0481D" w:rsidRPr="0093782E" w14:paraId="0A3019B1" w14:textId="77777777" w:rsidTr="00C2612E">
        <w:tc>
          <w:tcPr>
            <w:tcW w:w="3000" w:type="pct"/>
            <w:hideMark/>
          </w:tcPr>
          <w:p w14:paraId="75B55E43" w14:textId="1D262266" w:rsidR="00627540" w:rsidRPr="0093782E" w:rsidRDefault="00735215" w:rsidP="0093782E">
            <w:pPr>
              <w:adjustRightInd w:val="0"/>
              <w:snapToGrid w:val="0"/>
              <w:spacing w:line="360" w:lineRule="auto"/>
              <w:ind w:firstLineChars="100" w:firstLine="240"/>
              <w:jc w:val="both"/>
              <w:rPr>
                <w:rFonts w:ascii="Book Antiqua" w:eastAsia="Times New Roman" w:hAnsi="Book Antiqua" w:cs="Calibri"/>
                <w:color w:val="000000"/>
              </w:rPr>
            </w:pPr>
            <w:r w:rsidRPr="0093782E">
              <w:rPr>
                <w:rFonts w:ascii="Book Antiqua" w:eastAsia="Times New Roman" w:hAnsi="Book Antiqua" w:cs="Calibri"/>
                <w:color w:val="000000"/>
              </w:rPr>
              <w:t>COVID</w:t>
            </w:r>
            <w:r w:rsidR="00627540" w:rsidRPr="0093782E">
              <w:rPr>
                <w:rFonts w:ascii="Book Antiqua" w:eastAsia="Times New Roman" w:hAnsi="Book Antiqua" w:cs="Calibri"/>
                <w:color w:val="000000"/>
              </w:rPr>
              <w:t>-19 patients consciously endanger their family and environment</w:t>
            </w:r>
          </w:p>
        </w:tc>
        <w:tc>
          <w:tcPr>
            <w:tcW w:w="769" w:type="pct"/>
            <w:noWrap/>
            <w:hideMark/>
          </w:tcPr>
          <w:p w14:paraId="49EE1A23"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5.4 ± 1.9</w:t>
            </w:r>
          </w:p>
        </w:tc>
        <w:tc>
          <w:tcPr>
            <w:tcW w:w="769" w:type="pct"/>
            <w:noWrap/>
            <w:hideMark/>
          </w:tcPr>
          <w:p w14:paraId="4E6D9CD6"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2.3 ± 1.7</w:t>
            </w:r>
          </w:p>
        </w:tc>
        <w:tc>
          <w:tcPr>
            <w:tcW w:w="461" w:type="pct"/>
            <w:noWrap/>
            <w:hideMark/>
          </w:tcPr>
          <w:p w14:paraId="5E269BB3" w14:textId="7726DBF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&lt;</w:t>
            </w:r>
            <w:r w:rsidR="00735215" w:rsidRPr="0093782E">
              <w:rPr>
                <w:rFonts w:ascii="Book Antiqua" w:eastAsia="Times New Roman" w:hAnsi="Book Antiqua" w:cs="Calibri"/>
                <w:color w:val="000000"/>
              </w:rPr>
              <w:t xml:space="preserve"> </w:t>
            </w:r>
            <w:r w:rsidRPr="0093782E">
              <w:rPr>
                <w:rFonts w:ascii="Book Antiqua" w:eastAsia="Times New Roman" w:hAnsi="Book Antiqua" w:cs="Calibri"/>
                <w:color w:val="000000"/>
              </w:rPr>
              <w:t>0.001</w:t>
            </w:r>
          </w:p>
        </w:tc>
      </w:tr>
      <w:tr w:rsidR="00A0481D" w:rsidRPr="0093782E" w14:paraId="14E8780E" w14:textId="77777777" w:rsidTr="00C2612E">
        <w:tc>
          <w:tcPr>
            <w:tcW w:w="3000" w:type="pct"/>
            <w:hideMark/>
          </w:tcPr>
          <w:p w14:paraId="725651D9" w14:textId="06E62CBE" w:rsidR="00627540" w:rsidRPr="0093782E" w:rsidRDefault="00735215" w:rsidP="0093782E">
            <w:pPr>
              <w:adjustRightInd w:val="0"/>
              <w:snapToGrid w:val="0"/>
              <w:spacing w:line="360" w:lineRule="auto"/>
              <w:ind w:firstLineChars="100" w:firstLine="240"/>
              <w:jc w:val="both"/>
              <w:rPr>
                <w:rFonts w:ascii="Book Antiqua" w:eastAsia="Times New Roman" w:hAnsi="Book Antiqua" w:cs="Calibri"/>
                <w:color w:val="000000"/>
              </w:rPr>
            </w:pPr>
            <w:r w:rsidRPr="0093782E">
              <w:rPr>
                <w:rFonts w:ascii="Book Antiqua" w:eastAsia="Times New Roman" w:hAnsi="Book Antiqua" w:cs="Calibri"/>
                <w:color w:val="000000"/>
              </w:rPr>
              <w:t>COVID</w:t>
            </w:r>
            <w:r w:rsidR="00627540" w:rsidRPr="0093782E">
              <w:rPr>
                <w:rFonts w:ascii="Book Antiqua" w:eastAsia="Times New Roman" w:hAnsi="Book Antiqua" w:cs="Calibri"/>
                <w:color w:val="000000"/>
              </w:rPr>
              <w:t>-19 patients have a bad influence on my personal life</w:t>
            </w:r>
          </w:p>
        </w:tc>
        <w:tc>
          <w:tcPr>
            <w:tcW w:w="769" w:type="pct"/>
            <w:noWrap/>
            <w:hideMark/>
          </w:tcPr>
          <w:p w14:paraId="748ED4A9"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3.6 ± 2.2</w:t>
            </w:r>
          </w:p>
        </w:tc>
        <w:tc>
          <w:tcPr>
            <w:tcW w:w="769" w:type="pct"/>
            <w:noWrap/>
            <w:hideMark/>
          </w:tcPr>
          <w:p w14:paraId="268147B7"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1.6 ± 1.2</w:t>
            </w:r>
          </w:p>
        </w:tc>
        <w:tc>
          <w:tcPr>
            <w:tcW w:w="461" w:type="pct"/>
            <w:noWrap/>
            <w:hideMark/>
          </w:tcPr>
          <w:p w14:paraId="48A8F5BF" w14:textId="28D17B55"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&lt;</w:t>
            </w:r>
            <w:r w:rsidR="00735215" w:rsidRPr="0093782E">
              <w:rPr>
                <w:rFonts w:ascii="Book Antiqua" w:eastAsia="Times New Roman" w:hAnsi="Book Antiqua" w:cs="Calibri"/>
                <w:color w:val="000000"/>
              </w:rPr>
              <w:t xml:space="preserve"> </w:t>
            </w:r>
            <w:r w:rsidRPr="0093782E">
              <w:rPr>
                <w:rFonts w:ascii="Book Antiqua" w:eastAsia="Times New Roman" w:hAnsi="Book Antiqua" w:cs="Calibri"/>
                <w:color w:val="000000"/>
              </w:rPr>
              <w:t>0.001</w:t>
            </w:r>
          </w:p>
        </w:tc>
      </w:tr>
      <w:tr w:rsidR="00A0481D" w:rsidRPr="0093782E" w14:paraId="0C2E206B" w14:textId="77777777" w:rsidTr="00C2612E">
        <w:tc>
          <w:tcPr>
            <w:tcW w:w="3000" w:type="pct"/>
            <w:hideMark/>
          </w:tcPr>
          <w:p w14:paraId="3552787E" w14:textId="41AF353C" w:rsidR="00627540" w:rsidRPr="0093782E" w:rsidRDefault="00735215" w:rsidP="0093782E">
            <w:pPr>
              <w:adjustRightInd w:val="0"/>
              <w:snapToGrid w:val="0"/>
              <w:spacing w:line="360" w:lineRule="auto"/>
              <w:ind w:firstLineChars="100" w:firstLine="240"/>
              <w:jc w:val="both"/>
              <w:rPr>
                <w:rFonts w:ascii="Book Antiqua" w:eastAsia="Times New Roman" w:hAnsi="Book Antiqua" w:cs="Calibri"/>
                <w:color w:val="000000"/>
              </w:rPr>
            </w:pPr>
            <w:r w:rsidRPr="0093782E">
              <w:rPr>
                <w:rFonts w:ascii="Book Antiqua" w:eastAsia="Times New Roman" w:hAnsi="Book Antiqua" w:cs="Calibri"/>
                <w:color w:val="000000"/>
              </w:rPr>
              <w:t>COVID</w:t>
            </w:r>
            <w:r w:rsidR="00627540" w:rsidRPr="0093782E">
              <w:rPr>
                <w:rFonts w:ascii="Book Antiqua" w:eastAsia="Times New Roman" w:hAnsi="Book Antiqua" w:cs="Calibri"/>
                <w:color w:val="000000"/>
              </w:rPr>
              <w:t>-19 patients deserve to occupy beds in the ICU</w:t>
            </w:r>
          </w:p>
        </w:tc>
        <w:tc>
          <w:tcPr>
            <w:tcW w:w="769" w:type="pct"/>
            <w:noWrap/>
            <w:hideMark/>
          </w:tcPr>
          <w:p w14:paraId="37E55796"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5.1 ± 1.9</w:t>
            </w:r>
          </w:p>
        </w:tc>
        <w:tc>
          <w:tcPr>
            <w:tcW w:w="769" w:type="pct"/>
            <w:noWrap/>
            <w:hideMark/>
          </w:tcPr>
          <w:p w14:paraId="745DD8DA"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5.9 ± 1.8</w:t>
            </w:r>
          </w:p>
        </w:tc>
        <w:tc>
          <w:tcPr>
            <w:tcW w:w="461" w:type="pct"/>
            <w:noWrap/>
            <w:hideMark/>
          </w:tcPr>
          <w:p w14:paraId="4F550859"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0.002</w:t>
            </w:r>
          </w:p>
        </w:tc>
      </w:tr>
      <w:tr w:rsidR="00A0481D" w:rsidRPr="0093782E" w14:paraId="33A16586" w14:textId="77777777" w:rsidTr="00C2612E">
        <w:tc>
          <w:tcPr>
            <w:tcW w:w="3000" w:type="pct"/>
            <w:hideMark/>
          </w:tcPr>
          <w:p w14:paraId="609E536E" w14:textId="77777777" w:rsidR="00627540" w:rsidRPr="0093782E" w:rsidRDefault="00627540" w:rsidP="0093782E">
            <w:pPr>
              <w:adjustRightInd w:val="0"/>
              <w:snapToGrid w:val="0"/>
              <w:spacing w:line="360" w:lineRule="auto"/>
              <w:ind w:firstLineChars="100" w:firstLine="240"/>
              <w:jc w:val="both"/>
              <w:rPr>
                <w:rFonts w:ascii="Book Antiqua" w:eastAsia="Times New Roman" w:hAnsi="Book Antiqua" w:cs="Calibri"/>
                <w:color w:val="000000"/>
              </w:rPr>
            </w:pPr>
            <w:r w:rsidRPr="0093782E">
              <w:rPr>
                <w:rFonts w:ascii="Book Antiqua" w:eastAsia="Times New Roman" w:hAnsi="Book Antiqua" w:cs="Calibri"/>
                <w:color w:val="000000"/>
              </w:rPr>
              <w:lastRenderedPageBreak/>
              <w:t>I believe that social sanctions should be imposed on people un/vaccinated to COVID-19</w:t>
            </w:r>
          </w:p>
        </w:tc>
        <w:tc>
          <w:tcPr>
            <w:tcW w:w="769" w:type="pct"/>
            <w:noWrap/>
            <w:hideMark/>
          </w:tcPr>
          <w:p w14:paraId="34F38365"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4.2 ± 2.1</w:t>
            </w:r>
          </w:p>
        </w:tc>
        <w:tc>
          <w:tcPr>
            <w:tcW w:w="769" w:type="pct"/>
            <w:noWrap/>
            <w:hideMark/>
          </w:tcPr>
          <w:p w14:paraId="7D048AC3"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1.4 ± 1.1</w:t>
            </w:r>
          </w:p>
        </w:tc>
        <w:tc>
          <w:tcPr>
            <w:tcW w:w="461" w:type="pct"/>
            <w:noWrap/>
            <w:hideMark/>
          </w:tcPr>
          <w:p w14:paraId="324C4936" w14:textId="0775353D"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&lt;</w:t>
            </w:r>
            <w:r w:rsidR="00735215" w:rsidRPr="0093782E">
              <w:rPr>
                <w:rFonts w:ascii="Book Antiqua" w:eastAsia="Times New Roman" w:hAnsi="Book Antiqua" w:cs="Calibri"/>
                <w:color w:val="000000"/>
              </w:rPr>
              <w:t xml:space="preserve"> </w:t>
            </w:r>
            <w:r w:rsidRPr="0093782E">
              <w:rPr>
                <w:rFonts w:ascii="Book Antiqua" w:eastAsia="Times New Roman" w:hAnsi="Book Antiqua" w:cs="Calibri"/>
                <w:color w:val="000000"/>
              </w:rPr>
              <w:t>0.001</w:t>
            </w:r>
          </w:p>
        </w:tc>
      </w:tr>
      <w:tr w:rsidR="00A0481D" w:rsidRPr="0093782E" w14:paraId="0B137A78" w14:textId="77777777" w:rsidTr="00C2612E">
        <w:tc>
          <w:tcPr>
            <w:tcW w:w="3000" w:type="pct"/>
            <w:hideMark/>
          </w:tcPr>
          <w:p w14:paraId="51C09567" w14:textId="77777777" w:rsidR="00627540" w:rsidRPr="0093782E" w:rsidRDefault="00627540" w:rsidP="0093782E">
            <w:pPr>
              <w:adjustRightInd w:val="0"/>
              <w:snapToGrid w:val="0"/>
              <w:spacing w:line="360" w:lineRule="auto"/>
              <w:ind w:firstLineChars="100" w:firstLine="240"/>
              <w:jc w:val="both"/>
              <w:rPr>
                <w:rFonts w:ascii="Book Antiqua" w:eastAsia="Times New Roman" w:hAnsi="Book Antiqua" w:cs="Calibri"/>
                <w:color w:val="000000"/>
              </w:rPr>
            </w:pPr>
            <w:r w:rsidRPr="0093782E">
              <w:rPr>
                <w:rFonts w:ascii="Book Antiqua" w:eastAsia="Times New Roman" w:hAnsi="Book Antiqua" w:cs="Calibri"/>
                <w:color w:val="000000"/>
              </w:rPr>
              <w:t>I believe that economic sanctions should be imposed on people un/vaccinated to COVID-19</w:t>
            </w:r>
          </w:p>
        </w:tc>
        <w:tc>
          <w:tcPr>
            <w:tcW w:w="769" w:type="pct"/>
            <w:noWrap/>
            <w:hideMark/>
          </w:tcPr>
          <w:p w14:paraId="64307472"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4.1 ± 2.2</w:t>
            </w:r>
          </w:p>
        </w:tc>
        <w:tc>
          <w:tcPr>
            <w:tcW w:w="769" w:type="pct"/>
            <w:noWrap/>
            <w:hideMark/>
          </w:tcPr>
          <w:p w14:paraId="31F02610" w14:textId="19198C63"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1.4 ± 1</w:t>
            </w:r>
            <w:r w:rsidR="007168B2">
              <w:rPr>
                <w:rFonts w:ascii="Book Antiqua" w:eastAsia="Times New Roman" w:hAnsi="Book Antiqua" w:cs="Calibri"/>
                <w:color w:val="000000"/>
              </w:rPr>
              <w:t>.0</w:t>
            </w:r>
          </w:p>
        </w:tc>
        <w:tc>
          <w:tcPr>
            <w:tcW w:w="461" w:type="pct"/>
            <w:noWrap/>
            <w:hideMark/>
          </w:tcPr>
          <w:p w14:paraId="64F0F5D3" w14:textId="799A126A"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&lt;</w:t>
            </w:r>
            <w:r w:rsidR="00735215" w:rsidRPr="0093782E">
              <w:rPr>
                <w:rFonts w:ascii="Book Antiqua" w:eastAsia="Times New Roman" w:hAnsi="Book Antiqua" w:cs="Calibri"/>
                <w:color w:val="000000"/>
              </w:rPr>
              <w:t xml:space="preserve"> </w:t>
            </w:r>
            <w:r w:rsidRPr="0093782E">
              <w:rPr>
                <w:rFonts w:ascii="Book Antiqua" w:eastAsia="Times New Roman" w:hAnsi="Book Antiqua" w:cs="Calibri"/>
                <w:color w:val="000000"/>
              </w:rPr>
              <w:t>0.001</w:t>
            </w:r>
          </w:p>
        </w:tc>
      </w:tr>
      <w:tr w:rsidR="00A0481D" w:rsidRPr="0093782E" w14:paraId="2A715C70" w14:textId="77777777" w:rsidTr="00C2612E">
        <w:tc>
          <w:tcPr>
            <w:tcW w:w="3000" w:type="pct"/>
            <w:hideMark/>
          </w:tcPr>
          <w:p w14:paraId="054E06C5" w14:textId="77777777" w:rsidR="00627540" w:rsidRPr="0093782E" w:rsidRDefault="00627540" w:rsidP="0093782E">
            <w:pPr>
              <w:adjustRightInd w:val="0"/>
              <w:snapToGrid w:val="0"/>
              <w:spacing w:line="360" w:lineRule="auto"/>
              <w:ind w:firstLineChars="100" w:firstLine="240"/>
              <w:jc w:val="both"/>
              <w:rPr>
                <w:rFonts w:ascii="Book Antiqua" w:eastAsia="Times New Roman" w:hAnsi="Book Antiqua" w:cs="Calibri"/>
                <w:color w:val="000000"/>
              </w:rPr>
            </w:pPr>
            <w:r w:rsidRPr="0093782E">
              <w:rPr>
                <w:rFonts w:ascii="Book Antiqua" w:eastAsia="Times New Roman" w:hAnsi="Book Antiqua" w:cs="Calibri"/>
                <w:color w:val="000000"/>
              </w:rPr>
              <w:t>Un/vaccinated COVID-19 patients make it impossible to eradicate the pandemic</w:t>
            </w:r>
          </w:p>
        </w:tc>
        <w:tc>
          <w:tcPr>
            <w:tcW w:w="769" w:type="pct"/>
            <w:noWrap/>
            <w:hideMark/>
          </w:tcPr>
          <w:p w14:paraId="1D665762" w14:textId="03DED21B"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5</w:t>
            </w:r>
            <w:r w:rsidR="007168B2">
              <w:rPr>
                <w:rFonts w:ascii="Book Antiqua" w:eastAsia="Times New Roman" w:hAnsi="Book Antiqua" w:cs="Calibri"/>
                <w:color w:val="000000"/>
              </w:rPr>
              <w:t>.0</w:t>
            </w:r>
            <w:r w:rsidRPr="0093782E">
              <w:rPr>
                <w:rFonts w:ascii="Book Antiqua" w:eastAsia="Times New Roman" w:hAnsi="Book Antiqua" w:cs="Calibri"/>
                <w:color w:val="000000"/>
              </w:rPr>
              <w:t xml:space="preserve"> ± 2.2</w:t>
            </w:r>
          </w:p>
        </w:tc>
        <w:tc>
          <w:tcPr>
            <w:tcW w:w="769" w:type="pct"/>
            <w:noWrap/>
            <w:hideMark/>
          </w:tcPr>
          <w:p w14:paraId="7A331DB2"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1.8 ± 1.2</w:t>
            </w:r>
          </w:p>
        </w:tc>
        <w:tc>
          <w:tcPr>
            <w:tcW w:w="461" w:type="pct"/>
            <w:noWrap/>
            <w:hideMark/>
          </w:tcPr>
          <w:p w14:paraId="1607205D" w14:textId="26C1619F"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&lt;</w:t>
            </w:r>
            <w:r w:rsidR="00735215" w:rsidRPr="0093782E">
              <w:rPr>
                <w:rFonts w:ascii="Book Antiqua" w:eastAsia="Times New Roman" w:hAnsi="Book Antiqua" w:cs="Calibri"/>
                <w:color w:val="000000"/>
              </w:rPr>
              <w:t xml:space="preserve"> </w:t>
            </w:r>
            <w:r w:rsidRPr="0093782E">
              <w:rPr>
                <w:rFonts w:ascii="Book Antiqua" w:eastAsia="Times New Roman" w:hAnsi="Book Antiqua" w:cs="Calibri"/>
                <w:color w:val="000000"/>
              </w:rPr>
              <w:t>0.001</w:t>
            </w:r>
          </w:p>
        </w:tc>
      </w:tr>
      <w:tr w:rsidR="00627540" w:rsidRPr="0093782E" w14:paraId="01D2CEBF" w14:textId="77777777" w:rsidTr="00C2612E">
        <w:tc>
          <w:tcPr>
            <w:tcW w:w="5000" w:type="pct"/>
            <w:gridSpan w:val="4"/>
            <w:hideMark/>
          </w:tcPr>
          <w:p w14:paraId="59F4078F" w14:textId="0F7C4A96" w:rsidR="00627540" w:rsidRPr="00C2612E" w:rsidRDefault="00627540" w:rsidP="0093782E">
            <w:pPr>
              <w:adjustRightInd w:val="0"/>
              <w:snapToGrid w:val="0"/>
              <w:spacing w:line="360" w:lineRule="auto"/>
              <w:jc w:val="both"/>
              <w:rPr>
                <w:rFonts w:ascii="Book Antiqua" w:hAnsi="Book Antiqua"/>
                <w:color w:val="000000"/>
                <w:vertAlign w:val="superscript"/>
              </w:rPr>
            </w:pPr>
            <w:r w:rsidRPr="00C2612E">
              <w:rPr>
                <w:rFonts w:ascii="Book Antiqua" w:hAnsi="Book Antiqua"/>
                <w:color w:val="000000"/>
              </w:rPr>
              <w:t>Tool 3-</w:t>
            </w:r>
            <w:r w:rsidR="00735215" w:rsidRPr="00C2612E">
              <w:rPr>
                <w:rFonts w:ascii="Book Antiqua" w:hAnsi="Book Antiqua"/>
                <w:color w:val="000000"/>
              </w:rPr>
              <w:t>characterological derogation questionn</w:t>
            </w:r>
            <w:r w:rsidRPr="00C2612E">
              <w:rPr>
                <w:rFonts w:ascii="Book Antiqua" w:hAnsi="Book Antiqua"/>
                <w:color w:val="000000"/>
              </w:rPr>
              <w:t>aire (7-point Likert scale)</w:t>
            </w:r>
            <w:r w:rsidRPr="00C2612E">
              <w:rPr>
                <w:rFonts w:ascii="Book Antiqua" w:hAnsi="Book Antiqua"/>
                <w:color w:val="000000"/>
                <w:vertAlign w:val="superscript"/>
              </w:rPr>
              <w:t>b</w:t>
            </w:r>
          </w:p>
        </w:tc>
      </w:tr>
      <w:tr w:rsidR="00A0481D" w:rsidRPr="0093782E" w14:paraId="6880517F" w14:textId="77777777" w:rsidTr="00C2612E">
        <w:tc>
          <w:tcPr>
            <w:tcW w:w="3000" w:type="pct"/>
            <w:hideMark/>
          </w:tcPr>
          <w:p w14:paraId="0F52280B" w14:textId="77777777" w:rsidR="00627540" w:rsidRPr="0093782E" w:rsidRDefault="00627540" w:rsidP="0093782E">
            <w:pPr>
              <w:adjustRightInd w:val="0"/>
              <w:snapToGrid w:val="0"/>
              <w:spacing w:line="360" w:lineRule="auto"/>
              <w:ind w:firstLineChars="100" w:firstLine="240"/>
              <w:jc w:val="both"/>
              <w:rPr>
                <w:rFonts w:ascii="Book Antiqua" w:eastAsia="Times New Roman" w:hAnsi="Book Antiqua" w:cs="Calibri"/>
                <w:color w:val="000000"/>
              </w:rPr>
            </w:pPr>
            <w:r w:rsidRPr="0093782E">
              <w:rPr>
                <w:rFonts w:ascii="Book Antiqua" w:eastAsia="Times New Roman" w:hAnsi="Book Antiqua" w:cs="Calibri"/>
                <w:color w:val="000000"/>
              </w:rPr>
              <w:t>A patient with COVID-19 is polite</w:t>
            </w:r>
          </w:p>
        </w:tc>
        <w:tc>
          <w:tcPr>
            <w:tcW w:w="769" w:type="pct"/>
            <w:noWrap/>
            <w:hideMark/>
          </w:tcPr>
          <w:p w14:paraId="5DD6D961"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3.4 ± 1.4</w:t>
            </w:r>
          </w:p>
        </w:tc>
        <w:tc>
          <w:tcPr>
            <w:tcW w:w="769" w:type="pct"/>
            <w:noWrap/>
            <w:hideMark/>
          </w:tcPr>
          <w:p w14:paraId="165E559A"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3.9 ± 1.3</w:t>
            </w:r>
          </w:p>
        </w:tc>
        <w:tc>
          <w:tcPr>
            <w:tcW w:w="461" w:type="pct"/>
            <w:noWrap/>
            <w:hideMark/>
          </w:tcPr>
          <w:p w14:paraId="3C06B5FC"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0.001</w:t>
            </w:r>
          </w:p>
        </w:tc>
      </w:tr>
      <w:tr w:rsidR="00A0481D" w:rsidRPr="0093782E" w14:paraId="071916C1" w14:textId="77777777" w:rsidTr="00C2612E">
        <w:tc>
          <w:tcPr>
            <w:tcW w:w="3000" w:type="pct"/>
            <w:hideMark/>
          </w:tcPr>
          <w:p w14:paraId="1DC363E2" w14:textId="77777777" w:rsidR="00627540" w:rsidRPr="0093782E" w:rsidRDefault="00627540" w:rsidP="0093782E">
            <w:pPr>
              <w:adjustRightInd w:val="0"/>
              <w:snapToGrid w:val="0"/>
              <w:spacing w:line="360" w:lineRule="auto"/>
              <w:ind w:firstLineChars="100" w:firstLine="240"/>
              <w:jc w:val="both"/>
              <w:rPr>
                <w:rFonts w:ascii="Book Antiqua" w:eastAsia="Times New Roman" w:hAnsi="Book Antiqua" w:cs="Calibri"/>
                <w:color w:val="000000"/>
              </w:rPr>
            </w:pPr>
            <w:r w:rsidRPr="0093782E">
              <w:rPr>
                <w:rFonts w:ascii="Book Antiqua" w:eastAsia="Times New Roman" w:hAnsi="Book Antiqua" w:cs="Calibri"/>
                <w:color w:val="000000"/>
              </w:rPr>
              <w:t>A patient with COVID-19 is responsible</w:t>
            </w:r>
          </w:p>
        </w:tc>
        <w:tc>
          <w:tcPr>
            <w:tcW w:w="769" w:type="pct"/>
            <w:noWrap/>
            <w:hideMark/>
          </w:tcPr>
          <w:p w14:paraId="6BDB9A68"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2.5 ± 1.6</w:t>
            </w:r>
          </w:p>
        </w:tc>
        <w:tc>
          <w:tcPr>
            <w:tcW w:w="769" w:type="pct"/>
            <w:noWrap/>
            <w:hideMark/>
          </w:tcPr>
          <w:p w14:paraId="62BF88A8"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5.2 ± 1.8</w:t>
            </w:r>
          </w:p>
        </w:tc>
        <w:tc>
          <w:tcPr>
            <w:tcW w:w="461" w:type="pct"/>
            <w:noWrap/>
            <w:hideMark/>
          </w:tcPr>
          <w:p w14:paraId="68EA7F0D" w14:textId="2E461BF5"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&lt;</w:t>
            </w:r>
            <w:r w:rsidR="00735215" w:rsidRPr="0093782E">
              <w:rPr>
                <w:rFonts w:ascii="Book Antiqua" w:eastAsia="Times New Roman" w:hAnsi="Book Antiqua" w:cs="Calibri"/>
                <w:color w:val="000000"/>
              </w:rPr>
              <w:t xml:space="preserve"> </w:t>
            </w:r>
            <w:r w:rsidRPr="0093782E">
              <w:rPr>
                <w:rFonts w:ascii="Book Antiqua" w:eastAsia="Times New Roman" w:hAnsi="Book Antiqua" w:cs="Calibri"/>
                <w:color w:val="000000"/>
              </w:rPr>
              <w:t>0.001</w:t>
            </w:r>
          </w:p>
        </w:tc>
      </w:tr>
      <w:tr w:rsidR="00A0481D" w:rsidRPr="0093782E" w14:paraId="0C2A2D64" w14:textId="77777777" w:rsidTr="00C2612E">
        <w:tc>
          <w:tcPr>
            <w:tcW w:w="3000" w:type="pct"/>
            <w:hideMark/>
          </w:tcPr>
          <w:p w14:paraId="688A9558" w14:textId="77777777" w:rsidR="00627540" w:rsidRPr="0093782E" w:rsidRDefault="00627540" w:rsidP="0093782E">
            <w:pPr>
              <w:adjustRightInd w:val="0"/>
              <w:snapToGrid w:val="0"/>
              <w:spacing w:line="360" w:lineRule="auto"/>
              <w:ind w:firstLineChars="100" w:firstLine="240"/>
              <w:jc w:val="both"/>
              <w:rPr>
                <w:rFonts w:ascii="Book Antiqua" w:eastAsia="Times New Roman" w:hAnsi="Book Antiqua" w:cs="Calibri"/>
                <w:color w:val="000000"/>
              </w:rPr>
            </w:pPr>
            <w:r w:rsidRPr="0093782E">
              <w:rPr>
                <w:rFonts w:ascii="Book Antiqua" w:eastAsia="Times New Roman" w:hAnsi="Book Antiqua" w:cs="Calibri"/>
                <w:color w:val="000000"/>
              </w:rPr>
              <w:t>A patient with COVID-19 is mature</w:t>
            </w:r>
          </w:p>
        </w:tc>
        <w:tc>
          <w:tcPr>
            <w:tcW w:w="769" w:type="pct"/>
            <w:noWrap/>
            <w:hideMark/>
          </w:tcPr>
          <w:p w14:paraId="279049C1"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2.7 ± 1.6</w:t>
            </w:r>
          </w:p>
        </w:tc>
        <w:tc>
          <w:tcPr>
            <w:tcW w:w="769" w:type="pct"/>
            <w:noWrap/>
            <w:hideMark/>
          </w:tcPr>
          <w:p w14:paraId="656A4375"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4.9 ± 1.7</w:t>
            </w:r>
          </w:p>
        </w:tc>
        <w:tc>
          <w:tcPr>
            <w:tcW w:w="461" w:type="pct"/>
            <w:noWrap/>
            <w:hideMark/>
          </w:tcPr>
          <w:p w14:paraId="38AAD13F" w14:textId="52AB5A13"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&lt;</w:t>
            </w:r>
            <w:r w:rsidR="00735215" w:rsidRPr="0093782E">
              <w:rPr>
                <w:rFonts w:ascii="Book Antiqua" w:eastAsia="Times New Roman" w:hAnsi="Book Antiqua" w:cs="Calibri"/>
                <w:color w:val="000000"/>
              </w:rPr>
              <w:t xml:space="preserve"> </w:t>
            </w:r>
            <w:r w:rsidRPr="0093782E">
              <w:rPr>
                <w:rFonts w:ascii="Book Antiqua" w:eastAsia="Times New Roman" w:hAnsi="Book Antiqua" w:cs="Calibri"/>
                <w:color w:val="000000"/>
              </w:rPr>
              <w:t>0.001</w:t>
            </w:r>
          </w:p>
        </w:tc>
      </w:tr>
      <w:tr w:rsidR="00A0481D" w:rsidRPr="0093782E" w14:paraId="34AA1330" w14:textId="77777777" w:rsidTr="00C2612E">
        <w:tc>
          <w:tcPr>
            <w:tcW w:w="3000" w:type="pct"/>
            <w:hideMark/>
          </w:tcPr>
          <w:p w14:paraId="491BFE17" w14:textId="77777777" w:rsidR="00627540" w:rsidRPr="0093782E" w:rsidRDefault="00627540" w:rsidP="0093782E">
            <w:pPr>
              <w:adjustRightInd w:val="0"/>
              <w:snapToGrid w:val="0"/>
              <w:spacing w:line="360" w:lineRule="auto"/>
              <w:ind w:firstLineChars="100" w:firstLine="240"/>
              <w:jc w:val="both"/>
              <w:rPr>
                <w:rFonts w:ascii="Book Antiqua" w:eastAsia="Times New Roman" w:hAnsi="Book Antiqua" w:cs="Calibri"/>
                <w:color w:val="000000"/>
              </w:rPr>
            </w:pPr>
            <w:r w:rsidRPr="0093782E">
              <w:rPr>
                <w:rFonts w:ascii="Book Antiqua" w:eastAsia="Times New Roman" w:hAnsi="Book Antiqua" w:cs="Calibri"/>
                <w:color w:val="000000"/>
              </w:rPr>
              <w:t>A patient with COVID-19 is nice</w:t>
            </w:r>
          </w:p>
        </w:tc>
        <w:tc>
          <w:tcPr>
            <w:tcW w:w="769" w:type="pct"/>
            <w:noWrap/>
            <w:hideMark/>
          </w:tcPr>
          <w:p w14:paraId="51EF8B00"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3.4 ± 1.4</w:t>
            </w:r>
          </w:p>
        </w:tc>
        <w:tc>
          <w:tcPr>
            <w:tcW w:w="769" w:type="pct"/>
            <w:noWrap/>
            <w:hideMark/>
          </w:tcPr>
          <w:p w14:paraId="6DB46640"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3.9 ± 1.4</w:t>
            </w:r>
          </w:p>
        </w:tc>
        <w:tc>
          <w:tcPr>
            <w:tcW w:w="461" w:type="pct"/>
            <w:noWrap/>
            <w:hideMark/>
          </w:tcPr>
          <w:p w14:paraId="3CC38AA1"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0.01</w:t>
            </w:r>
          </w:p>
        </w:tc>
      </w:tr>
      <w:tr w:rsidR="00A0481D" w:rsidRPr="0093782E" w14:paraId="0E4B4606" w14:textId="77777777" w:rsidTr="00C2612E">
        <w:tc>
          <w:tcPr>
            <w:tcW w:w="3000" w:type="pct"/>
            <w:hideMark/>
          </w:tcPr>
          <w:p w14:paraId="7BAEE3F6" w14:textId="77777777" w:rsidR="00627540" w:rsidRPr="0093782E" w:rsidRDefault="00627540" w:rsidP="0093782E">
            <w:pPr>
              <w:adjustRightInd w:val="0"/>
              <w:snapToGrid w:val="0"/>
              <w:spacing w:line="360" w:lineRule="auto"/>
              <w:ind w:firstLineChars="100" w:firstLine="240"/>
              <w:jc w:val="both"/>
              <w:rPr>
                <w:rFonts w:ascii="Book Antiqua" w:eastAsia="Times New Roman" w:hAnsi="Book Antiqua" w:cs="Calibri"/>
                <w:color w:val="000000"/>
              </w:rPr>
            </w:pPr>
            <w:r w:rsidRPr="0093782E">
              <w:rPr>
                <w:rFonts w:ascii="Book Antiqua" w:eastAsia="Times New Roman" w:hAnsi="Book Antiqua" w:cs="Calibri"/>
                <w:color w:val="000000"/>
              </w:rPr>
              <w:t>A patient with COVID-19 is selfish</w:t>
            </w:r>
          </w:p>
        </w:tc>
        <w:tc>
          <w:tcPr>
            <w:tcW w:w="769" w:type="pct"/>
            <w:noWrap/>
            <w:hideMark/>
          </w:tcPr>
          <w:p w14:paraId="7F6C582A"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4.6 ± 2.1</w:t>
            </w:r>
          </w:p>
        </w:tc>
        <w:tc>
          <w:tcPr>
            <w:tcW w:w="769" w:type="pct"/>
            <w:noWrap/>
            <w:hideMark/>
          </w:tcPr>
          <w:p w14:paraId="7A7F3093"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2.4 ± 1.7</w:t>
            </w:r>
          </w:p>
        </w:tc>
        <w:tc>
          <w:tcPr>
            <w:tcW w:w="461" w:type="pct"/>
            <w:noWrap/>
            <w:hideMark/>
          </w:tcPr>
          <w:p w14:paraId="7C777833" w14:textId="12AB5D1A"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&lt;</w:t>
            </w:r>
            <w:r w:rsidR="00735215" w:rsidRPr="0093782E">
              <w:rPr>
                <w:rFonts w:ascii="Book Antiqua" w:eastAsia="Times New Roman" w:hAnsi="Book Antiqua" w:cs="Calibri"/>
                <w:color w:val="000000"/>
              </w:rPr>
              <w:t xml:space="preserve"> </w:t>
            </w:r>
            <w:r w:rsidRPr="0093782E">
              <w:rPr>
                <w:rFonts w:ascii="Book Antiqua" w:eastAsia="Times New Roman" w:hAnsi="Book Antiqua" w:cs="Calibri"/>
                <w:color w:val="000000"/>
              </w:rPr>
              <w:t>0.001</w:t>
            </w:r>
          </w:p>
        </w:tc>
      </w:tr>
      <w:tr w:rsidR="00A0481D" w:rsidRPr="0093782E" w14:paraId="33E2A1C4" w14:textId="77777777" w:rsidTr="00C2612E">
        <w:tc>
          <w:tcPr>
            <w:tcW w:w="3000" w:type="pct"/>
            <w:hideMark/>
          </w:tcPr>
          <w:p w14:paraId="78CA13A4" w14:textId="77777777" w:rsidR="00627540" w:rsidRPr="0093782E" w:rsidRDefault="00627540" w:rsidP="0093782E">
            <w:pPr>
              <w:adjustRightInd w:val="0"/>
              <w:snapToGrid w:val="0"/>
              <w:spacing w:line="360" w:lineRule="auto"/>
              <w:ind w:firstLineChars="100" w:firstLine="240"/>
              <w:jc w:val="both"/>
              <w:rPr>
                <w:rFonts w:ascii="Book Antiqua" w:eastAsia="Times New Roman" w:hAnsi="Book Antiqua" w:cs="Calibri"/>
                <w:color w:val="000000"/>
              </w:rPr>
            </w:pPr>
            <w:r w:rsidRPr="0093782E">
              <w:rPr>
                <w:rFonts w:ascii="Book Antiqua" w:eastAsia="Times New Roman" w:hAnsi="Book Antiqua" w:cs="Calibri"/>
                <w:color w:val="000000"/>
              </w:rPr>
              <w:t>A patient with COVID-19 is ignorant</w:t>
            </w:r>
          </w:p>
        </w:tc>
        <w:tc>
          <w:tcPr>
            <w:tcW w:w="769" w:type="pct"/>
            <w:noWrap/>
            <w:hideMark/>
          </w:tcPr>
          <w:p w14:paraId="7B607502"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4.8 ± 1.9</w:t>
            </w:r>
          </w:p>
        </w:tc>
        <w:tc>
          <w:tcPr>
            <w:tcW w:w="769" w:type="pct"/>
            <w:noWrap/>
            <w:hideMark/>
          </w:tcPr>
          <w:p w14:paraId="3E75C649" w14:textId="77777777" w:rsidR="00627540" w:rsidRPr="0093782E" w:rsidRDefault="00627540" w:rsidP="0093782E">
            <w:pPr>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2.6 ± 1.7</w:t>
            </w:r>
          </w:p>
        </w:tc>
        <w:tc>
          <w:tcPr>
            <w:tcW w:w="461" w:type="pct"/>
            <w:noWrap/>
            <w:hideMark/>
          </w:tcPr>
          <w:p w14:paraId="4744C266" w14:textId="531F6BE3" w:rsidR="00627540" w:rsidRPr="0093782E" w:rsidRDefault="00627540" w:rsidP="0093782E">
            <w:pPr>
              <w:keepNext/>
              <w:adjustRightInd w:val="0"/>
              <w:snapToGrid w:val="0"/>
              <w:spacing w:line="360" w:lineRule="auto"/>
              <w:jc w:val="both"/>
              <w:rPr>
                <w:rFonts w:ascii="Book Antiqua" w:eastAsia="Times New Roman" w:hAnsi="Book Antiqua" w:cs="Calibri"/>
                <w:color w:val="000000"/>
              </w:rPr>
            </w:pPr>
            <w:r w:rsidRPr="0093782E">
              <w:rPr>
                <w:rFonts w:ascii="Book Antiqua" w:eastAsia="Times New Roman" w:hAnsi="Book Antiqua" w:cs="Calibri"/>
                <w:color w:val="000000"/>
              </w:rPr>
              <w:t>&lt;</w:t>
            </w:r>
            <w:r w:rsidR="00735215" w:rsidRPr="0093782E">
              <w:rPr>
                <w:rFonts w:ascii="Book Antiqua" w:eastAsia="Times New Roman" w:hAnsi="Book Antiqua" w:cs="Calibri"/>
                <w:color w:val="000000"/>
              </w:rPr>
              <w:t xml:space="preserve"> </w:t>
            </w:r>
            <w:r w:rsidRPr="0093782E">
              <w:rPr>
                <w:rFonts w:ascii="Book Antiqua" w:eastAsia="Times New Roman" w:hAnsi="Book Antiqua" w:cs="Calibri"/>
                <w:color w:val="000000"/>
              </w:rPr>
              <w:t>0.001</w:t>
            </w:r>
          </w:p>
        </w:tc>
      </w:tr>
    </w:tbl>
    <w:p w14:paraId="5A87CBF9" w14:textId="74FAF60F" w:rsidR="00627540" w:rsidRPr="00627540" w:rsidRDefault="00627540" w:rsidP="00627540">
      <w:pPr>
        <w:pStyle w:val="a5"/>
        <w:adjustRightInd w:val="0"/>
        <w:snapToGrid w:val="0"/>
        <w:spacing w:after="0" w:line="360" w:lineRule="auto"/>
        <w:jc w:val="both"/>
        <w:rPr>
          <w:rFonts w:ascii="Book Antiqua" w:hAnsi="Book Antiqua" w:cstheme="majorBidi"/>
          <w:i w:val="0"/>
          <w:iCs w:val="0"/>
          <w:color w:val="auto"/>
          <w:sz w:val="24"/>
          <w:szCs w:val="24"/>
        </w:rPr>
      </w:pPr>
      <w:r w:rsidRPr="0093782E">
        <w:rPr>
          <w:rFonts w:ascii="Book Antiqua" w:hAnsi="Book Antiqua" w:cstheme="majorBidi"/>
          <w:i w:val="0"/>
          <w:iCs w:val="0"/>
          <w:color w:val="auto"/>
          <w:sz w:val="24"/>
          <w:szCs w:val="24"/>
          <w:vertAlign w:val="superscript"/>
        </w:rPr>
        <w:t>a</w:t>
      </w:r>
      <w:r w:rsidRPr="0093782E">
        <w:rPr>
          <w:rFonts w:ascii="Book Antiqua" w:hAnsi="Book Antiqua" w:cstheme="majorBidi"/>
          <w:i w:val="0"/>
          <w:iCs w:val="0"/>
          <w:color w:val="auto"/>
          <w:sz w:val="24"/>
          <w:szCs w:val="24"/>
        </w:rPr>
        <w:t>All questions were answered twice</w:t>
      </w:r>
      <w:r w:rsidR="006C2A73">
        <w:rPr>
          <w:rFonts w:ascii="Book Antiqua" w:hAnsi="Book Antiqua" w:cstheme="majorBidi"/>
          <w:i w:val="0"/>
          <w:iCs w:val="0"/>
          <w:color w:val="auto"/>
          <w:sz w:val="24"/>
          <w:szCs w:val="24"/>
        </w:rPr>
        <w:t>,</w:t>
      </w:r>
      <w:r w:rsidRPr="0093782E">
        <w:rPr>
          <w:rFonts w:ascii="Book Antiqua" w:hAnsi="Book Antiqua" w:cstheme="majorBidi"/>
          <w:i w:val="0"/>
          <w:iCs w:val="0"/>
          <w:color w:val="auto"/>
          <w:sz w:val="24"/>
          <w:szCs w:val="24"/>
        </w:rPr>
        <w:t xml:space="preserve"> first regarding vaccinated patients and second regarding unvaccinated patients</w:t>
      </w:r>
      <w:r w:rsidRPr="00627540">
        <w:rPr>
          <w:rFonts w:ascii="Book Antiqua" w:hAnsi="Book Antiqua" w:cstheme="majorBidi"/>
          <w:i w:val="0"/>
          <w:iCs w:val="0"/>
          <w:color w:val="auto"/>
          <w:sz w:val="24"/>
          <w:szCs w:val="24"/>
        </w:rPr>
        <w:t xml:space="preserve">. </w:t>
      </w:r>
    </w:p>
    <w:p w14:paraId="3A134E62" w14:textId="72F15912" w:rsidR="00A77B3E" w:rsidRDefault="00627540" w:rsidP="00627540">
      <w:pPr>
        <w:adjustRightInd w:val="0"/>
        <w:snapToGrid w:val="0"/>
        <w:spacing w:line="360" w:lineRule="auto"/>
        <w:jc w:val="both"/>
        <w:rPr>
          <w:rFonts w:ascii="Book Antiqua" w:hAnsi="Book Antiqua" w:cstheme="majorBidi"/>
        </w:rPr>
      </w:pPr>
      <w:r w:rsidRPr="004A2A2F">
        <w:rPr>
          <w:rFonts w:ascii="Book Antiqua" w:hAnsi="Book Antiqua" w:cstheme="majorBidi"/>
          <w:vertAlign w:val="superscript"/>
        </w:rPr>
        <w:t>b</w:t>
      </w:r>
      <w:r w:rsidRPr="004A2A2F">
        <w:rPr>
          <w:rFonts w:ascii="Book Antiqua" w:hAnsi="Book Antiqua" w:cstheme="majorBidi"/>
        </w:rPr>
        <w:t>Answers ranged from 1 (“not at all”) to 7 (“highly agree”).</w:t>
      </w:r>
      <w:bookmarkEnd w:id="0"/>
    </w:p>
    <w:p w14:paraId="63C8221C" w14:textId="3E845A11" w:rsidR="007905C2" w:rsidRDefault="006C2A73" w:rsidP="00C2612E">
      <w:pPr>
        <w:pStyle w:val="a5"/>
        <w:adjustRightInd w:val="0"/>
        <w:snapToGrid w:val="0"/>
        <w:spacing w:after="0" w:line="360" w:lineRule="auto"/>
        <w:jc w:val="both"/>
        <w:rPr>
          <w:rFonts w:ascii="Book Antiqua" w:hAnsi="Book Antiqua"/>
          <w:i w:val="0"/>
          <w:color w:val="000000"/>
          <w:sz w:val="24"/>
        </w:rPr>
      </w:pPr>
      <w:r w:rsidRPr="000F5B03">
        <w:rPr>
          <w:rFonts w:ascii="Book Antiqua" w:hAnsi="Book Antiqua" w:cstheme="majorBidi"/>
        </w:rPr>
        <w:t xml:space="preserve"> </w:t>
      </w:r>
      <w:r w:rsidR="007905C2" w:rsidRPr="00C2612E">
        <w:rPr>
          <w:rFonts w:ascii="Book Antiqua" w:hAnsi="Book Antiqua"/>
          <w:i w:val="0"/>
          <w:color w:val="000000"/>
          <w:sz w:val="24"/>
        </w:rPr>
        <w:t>COVID-19: Coronavirus disease 2019; ICU: Intensive care unit.</w:t>
      </w:r>
    </w:p>
    <w:p w14:paraId="76802234" w14:textId="754D2EFE" w:rsidR="0042365C" w:rsidRDefault="0042365C" w:rsidP="0042365C">
      <w:pPr>
        <w:rPr>
          <w:lang w:bidi="he-IL"/>
        </w:rPr>
      </w:pPr>
    </w:p>
    <w:p w14:paraId="2D10C3EE" w14:textId="77777777" w:rsidR="0042365C" w:rsidRDefault="0042365C">
      <w:pPr>
        <w:rPr>
          <w:lang w:bidi="he-IL"/>
        </w:rPr>
      </w:pPr>
      <w:r>
        <w:rPr>
          <w:lang w:bidi="he-IL"/>
        </w:rPr>
        <w:br w:type="page"/>
      </w:r>
    </w:p>
    <w:p w14:paraId="77394C76" w14:textId="77777777" w:rsidR="0042365C" w:rsidRPr="006D4EDA" w:rsidRDefault="0042365C" w:rsidP="0042365C">
      <w:pPr>
        <w:snapToGrid w:val="0"/>
        <w:ind w:leftChars="100" w:left="240"/>
        <w:jc w:val="center"/>
        <w:rPr>
          <w:rFonts w:ascii="Book Antiqua" w:hAnsi="Book Antiqua"/>
        </w:rPr>
      </w:pPr>
    </w:p>
    <w:p w14:paraId="6C374440" w14:textId="77777777" w:rsidR="0042365C" w:rsidRPr="006D4EDA" w:rsidRDefault="0042365C" w:rsidP="0042365C">
      <w:pPr>
        <w:snapToGrid w:val="0"/>
        <w:ind w:leftChars="100" w:left="240"/>
        <w:jc w:val="center"/>
        <w:rPr>
          <w:rFonts w:ascii="Book Antiqua" w:hAnsi="Book Antiqua"/>
        </w:rPr>
      </w:pPr>
    </w:p>
    <w:p w14:paraId="1F422EFB" w14:textId="77777777" w:rsidR="0042365C" w:rsidRPr="006D4EDA" w:rsidRDefault="0042365C" w:rsidP="0042365C">
      <w:pPr>
        <w:snapToGrid w:val="0"/>
        <w:ind w:leftChars="100" w:left="240"/>
        <w:jc w:val="center"/>
        <w:rPr>
          <w:rFonts w:ascii="Book Antiqua" w:hAnsi="Book Antiqua"/>
        </w:rPr>
      </w:pPr>
    </w:p>
    <w:p w14:paraId="49112408" w14:textId="77777777" w:rsidR="0042365C" w:rsidRPr="006D4EDA" w:rsidRDefault="0042365C" w:rsidP="0042365C">
      <w:pPr>
        <w:snapToGrid w:val="0"/>
        <w:ind w:leftChars="100" w:left="240"/>
        <w:jc w:val="center"/>
        <w:rPr>
          <w:rFonts w:ascii="Book Antiqua" w:hAnsi="Book Antiqua"/>
        </w:rPr>
      </w:pPr>
    </w:p>
    <w:p w14:paraId="31A0205F" w14:textId="77777777" w:rsidR="0042365C" w:rsidRPr="006D4EDA" w:rsidRDefault="0042365C" w:rsidP="0042365C">
      <w:pPr>
        <w:snapToGrid w:val="0"/>
        <w:ind w:leftChars="100" w:left="240"/>
        <w:jc w:val="center"/>
        <w:rPr>
          <w:rFonts w:ascii="Book Antiqua" w:hAnsi="Book Antiqua"/>
        </w:rPr>
      </w:pPr>
      <w:r w:rsidRPr="006D4EDA">
        <w:rPr>
          <w:rFonts w:ascii="Book Antiqua" w:hAnsi="Book Antiqua"/>
          <w:noProof/>
        </w:rPr>
        <w:drawing>
          <wp:inline distT="0" distB="0" distL="0" distR="0" wp14:anchorId="502F1D64" wp14:editId="3A87681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706B1B4" w14:textId="77777777" w:rsidR="0042365C" w:rsidRPr="006D4EDA" w:rsidRDefault="0042365C" w:rsidP="0042365C">
      <w:pPr>
        <w:snapToGrid w:val="0"/>
        <w:ind w:leftChars="100" w:left="240"/>
        <w:jc w:val="center"/>
        <w:rPr>
          <w:rFonts w:ascii="Book Antiqua" w:hAnsi="Book Antiqua"/>
        </w:rPr>
      </w:pPr>
    </w:p>
    <w:p w14:paraId="06DC3464" w14:textId="77777777" w:rsidR="0042365C" w:rsidRPr="006D4EDA" w:rsidRDefault="0042365C" w:rsidP="0042365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8D28651" w14:textId="77777777" w:rsidR="0042365C" w:rsidRPr="006D4EDA" w:rsidRDefault="0042365C" w:rsidP="0042365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F77AEC9" w14:textId="77777777" w:rsidR="0042365C" w:rsidRPr="006D4EDA" w:rsidRDefault="0042365C" w:rsidP="0042365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3D793B4C" w14:textId="77777777" w:rsidR="0042365C" w:rsidRPr="006D4EDA" w:rsidRDefault="0042365C" w:rsidP="0042365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6EE4AA20" w14:textId="77777777" w:rsidR="0042365C" w:rsidRPr="006D4EDA" w:rsidRDefault="0042365C" w:rsidP="0042365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55F6D75" w14:textId="77777777" w:rsidR="0042365C" w:rsidRPr="006D4EDA" w:rsidRDefault="0042365C" w:rsidP="0042365C">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8F707A2" w14:textId="77777777" w:rsidR="0042365C" w:rsidRPr="006D4EDA" w:rsidRDefault="0042365C" w:rsidP="0042365C">
      <w:pPr>
        <w:snapToGrid w:val="0"/>
        <w:ind w:leftChars="100" w:left="240"/>
        <w:jc w:val="center"/>
        <w:rPr>
          <w:rFonts w:ascii="Book Antiqua" w:hAnsi="Book Antiqua"/>
        </w:rPr>
      </w:pPr>
    </w:p>
    <w:p w14:paraId="47EC9B6E" w14:textId="77777777" w:rsidR="0042365C" w:rsidRPr="006D4EDA" w:rsidRDefault="0042365C" w:rsidP="0042365C">
      <w:pPr>
        <w:snapToGrid w:val="0"/>
        <w:ind w:leftChars="100" w:left="240"/>
        <w:jc w:val="center"/>
        <w:rPr>
          <w:rFonts w:ascii="Book Antiqua" w:hAnsi="Book Antiqua"/>
        </w:rPr>
      </w:pPr>
    </w:p>
    <w:p w14:paraId="5B13B309" w14:textId="77777777" w:rsidR="0042365C" w:rsidRPr="006D4EDA" w:rsidRDefault="0042365C" w:rsidP="0042365C">
      <w:pPr>
        <w:snapToGrid w:val="0"/>
        <w:ind w:leftChars="100" w:left="240"/>
        <w:jc w:val="center"/>
        <w:rPr>
          <w:rFonts w:ascii="Book Antiqua" w:hAnsi="Book Antiqua"/>
        </w:rPr>
      </w:pPr>
    </w:p>
    <w:p w14:paraId="1DC84593" w14:textId="77777777" w:rsidR="0042365C" w:rsidRPr="006D4EDA" w:rsidRDefault="0042365C" w:rsidP="0042365C">
      <w:pPr>
        <w:snapToGrid w:val="0"/>
        <w:ind w:leftChars="100" w:left="240"/>
        <w:jc w:val="center"/>
        <w:rPr>
          <w:rFonts w:ascii="Book Antiqua" w:hAnsi="Book Antiqua"/>
        </w:rPr>
      </w:pPr>
      <w:r w:rsidRPr="006D4EDA">
        <w:rPr>
          <w:rFonts w:ascii="Book Antiqua" w:hAnsi="Book Antiqua"/>
          <w:noProof/>
        </w:rPr>
        <w:drawing>
          <wp:inline distT="0" distB="0" distL="0" distR="0" wp14:anchorId="77B0D6E6" wp14:editId="56313DA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721E20F" w14:textId="77777777" w:rsidR="0042365C" w:rsidRPr="006D4EDA" w:rsidRDefault="0042365C" w:rsidP="0042365C">
      <w:pPr>
        <w:snapToGrid w:val="0"/>
        <w:ind w:leftChars="100" w:left="240"/>
        <w:jc w:val="center"/>
        <w:rPr>
          <w:rFonts w:ascii="Book Antiqua" w:hAnsi="Book Antiqua"/>
        </w:rPr>
      </w:pPr>
    </w:p>
    <w:p w14:paraId="59EA2221" w14:textId="77777777" w:rsidR="0042365C" w:rsidRPr="006D4EDA" w:rsidRDefault="0042365C" w:rsidP="0042365C">
      <w:pPr>
        <w:snapToGrid w:val="0"/>
        <w:ind w:leftChars="100" w:left="240"/>
        <w:jc w:val="center"/>
        <w:rPr>
          <w:rFonts w:ascii="Book Antiqua" w:hAnsi="Book Antiqua"/>
        </w:rPr>
      </w:pPr>
    </w:p>
    <w:p w14:paraId="062C2D2D" w14:textId="77777777" w:rsidR="0042365C" w:rsidRPr="006D4EDA" w:rsidRDefault="0042365C" w:rsidP="0042365C">
      <w:pPr>
        <w:snapToGrid w:val="0"/>
        <w:ind w:leftChars="100" w:left="240"/>
        <w:jc w:val="center"/>
        <w:rPr>
          <w:rFonts w:ascii="Book Antiqua" w:hAnsi="Book Antiqua"/>
        </w:rPr>
      </w:pPr>
    </w:p>
    <w:p w14:paraId="67CDBB03" w14:textId="77777777" w:rsidR="0042365C" w:rsidRPr="006D4EDA" w:rsidRDefault="0042365C" w:rsidP="0042365C">
      <w:pPr>
        <w:snapToGrid w:val="0"/>
        <w:ind w:leftChars="100" w:left="240"/>
        <w:jc w:val="center"/>
        <w:rPr>
          <w:rFonts w:ascii="Book Antiqua" w:hAnsi="Book Antiqua"/>
        </w:rPr>
      </w:pPr>
    </w:p>
    <w:p w14:paraId="5A8C4D9C" w14:textId="77777777" w:rsidR="0042365C" w:rsidRPr="006D4EDA" w:rsidRDefault="0042365C" w:rsidP="0042365C">
      <w:pPr>
        <w:snapToGrid w:val="0"/>
        <w:ind w:leftChars="100" w:left="240"/>
        <w:jc w:val="center"/>
        <w:rPr>
          <w:rFonts w:ascii="Book Antiqua" w:hAnsi="Book Antiqua"/>
        </w:rPr>
      </w:pPr>
    </w:p>
    <w:p w14:paraId="538A4C9C" w14:textId="77777777" w:rsidR="0042365C" w:rsidRPr="006D4EDA" w:rsidRDefault="0042365C" w:rsidP="0042365C">
      <w:pPr>
        <w:snapToGrid w:val="0"/>
        <w:ind w:leftChars="100" w:left="240"/>
        <w:jc w:val="center"/>
        <w:rPr>
          <w:rFonts w:ascii="Book Antiqua" w:hAnsi="Book Antiqua"/>
        </w:rPr>
      </w:pPr>
    </w:p>
    <w:p w14:paraId="7BA9EEEF" w14:textId="77777777" w:rsidR="0042365C" w:rsidRPr="006D4EDA" w:rsidRDefault="0042365C" w:rsidP="0042365C">
      <w:pPr>
        <w:snapToGrid w:val="0"/>
        <w:ind w:leftChars="100" w:left="240"/>
        <w:jc w:val="center"/>
        <w:rPr>
          <w:rFonts w:ascii="Book Antiqua" w:hAnsi="Book Antiqua"/>
        </w:rPr>
      </w:pPr>
    </w:p>
    <w:p w14:paraId="4140471A" w14:textId="77777777" w:rsidR="0042365C" w:rsidRPr="006D4EDA" w:rsidRDefault="0042365C" w:rsidP="0042365C">
      <w:pPr>
        <w:snapToGrid w:val="0"/>
        <w:ind w:leftChars="100" w:left="240"/>
        <w:jc w:val="center"/>
        <w:rPr>
          <w:rFonts w:ascii="Book Antiqua" w:hAnsi="Book Antiqua"/>
        </w:rPr>
      </w:pPr>
    </w:p>
    <w:p w14:paraId="59F48916" w14:textId="77777777" w:rsidR="0042365C" w:rsidRPr="006D4EDA" w:rsidRDefault="0042365C" w:rsidP="0042365C">
      <w:pPr>
        <w:snapToGrid w:val="0"/>
        <w:ind w:leftChars="100" w:left="240"/>
        <w:jc w:val="center"/>
        <w:rPr>
          <w:rFonts w:ascii="Book Antiqua" w:hAnsi="Book Antiqua"/>
        </w:rPr>
      </w:pPr>
    </w:p>
    <w:p w14:paraId="153BE643" w14:textId="77777777" w:rsidR="0042365C" w:rsidRPr="006D4EDA" w:rsidRDefault="0042365C" w:rsidP="0042365C">
      <w:pPr>
        <w:snapToGrid w:val="0"/>
        <w:ind w:leftChars="100" w:left="240"/>
        <w:jc w:val="right"/>
        <w:rPr>
          <w:rFonts w:ascii="Book Antiqua" w:hAnsi="Book Antiqua"/>
          <w:color w:val="000000" w:themeColor="text1"/>
        </w:rPr>
      </w:pPr>
    </w:p>
    <w:p w14:paraId="35FD66F1" w14:textId="77777777" w:rsidR="0042365C" w:rsidRPr="006D4EDA" w:rsidRDefault="0042365C" w:rsidP="0042365C">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5562F3C8" w14:textId="77777777" w:rsidR="0042365C" w:rsidRPr="006D4EDA" w:rsidRDefault="0042365C" w:rsidP="0042365C">
      <w:pPr>
        <w:rPr>
          <w:rFonts w:ascii="Book Antiqua" w:hAnsi="Book Antiqua" w:cs="Book Antiqua"/>
          <w:b/>
          <w:bCs/>
          <w:color w:val="000000"/>
        </w:rPr>
      </w:pPr>
    </w:p>
    <w:p w14:paraId="06869D4C" w14:textId="77777777" w:rsidR="0042365C" w:rsidRPr="0042365C" w:rsidRDefault="0042365C" w:rsidP="0042365C">
      <w:pPr>
        <w:rPr>
          <w:lang w:bidi="he-IL"/>
        </w:rPr>
      </w:pPr>
    </w:p>
    <w:sectPr w:rsidR="0042365C" w:rsidRPr="0042365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27306" w14:textId="77777777" w:rsidR="001B2714" w:rsidRDefault="001B2714" w:rsidP="000561DC">
      <w:r>
        <w:separator/>
      </w:r>
    </w:p>
  </w:endnote>
  <w:endnote w:type="continuationSeparator" w:id="0">
    <w:p w14:paraId="7AE34374" w14:textId="77777777" w:rsidR="001B2714" w:rsidRDefault="001B2714" w:rsidP="000561DC">
      <w:r>
        <w:continuationSeparator/>
      </w:r>
    </w:p>
  </w:endnote>
  <w:endnote w:type="continuationNotice" w:id="1">
    <w:p w14:paraId="375FF045" w14:textId="77777777" w:rsidR="001B2714" w:rsidRDefault="001B2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415909"/>
      <w:docPartObj>
        <w:docPartGallery w:val="Page Numbers (Bottom of Page)"/>
        <w:docPartUnique/>
      </w:docPartObj>
    </w:sdtPr>
    <w:sdtContent>
      <w:sdt>
        <w:sdtPr>
          <w:id w:val="-1596630589"/>
          <w:docPartObj>
            <w:docPartGallery w:val="Page Numbers (Top of Page)"/>
            <w:docPartUnique/>
          </w:docPartObj>
        </w:sdtPr>
        <w:sdtContent>
          <w:p w14:paraId="7B7D9241" w14:textId="77777777" w:rsidR="000561DC" w:rsidRDefault="000561DC">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4524C">
              <w:rPr>
                <w:b/>
                <w:bCs/>
                <w:noProof/>
                <w:sz w:val="24"/>
                <w:szCs w:val="24"/>
              </w:rPr>
              <w:t>24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4524C">
              <w:rPr>
                <w:b/>
                <w:bCs/>
                <w:noProof/>
                <w:sz w:val="24"/>
                <w:szCs w:val="24"/>
              </w:rPr>
              <w:t>24</w:t>
            </w:r>
            <w:r>
              <w:rPr>
                <w:b/>
                <w:bCs/>
                <w:sz w:val="24"/>
                <w:szCs w:val="24"/>
              </w:rPr>
              <w:fldChar w:fldCharType="end"/>
            </w:r>
          </w:p>
        </w:sdtContent>
      </w:sdt>
    </w:sdtContent>
  </w:sdt>
  <w:p w14:paraId="1B60AFFE" w14:textId="77777777" w:rsidR="000561DC" w:rsidRDefault="000561D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76356898"/>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9D2353A" w14:textId="0E7B142F" w:rsidR="000561DC" w:rsidRPr="0093782E" w:rsidRDefault="000561DC">
            <w:pPr>
              <w:pStyle w:val="a8"/>
              <w:jc w:val="right"/>
              <w:rPr>
                <w:rFonts w:ascii="Book Antiqua" w:hAnsi="Book Antiqua"/>
                <w:sz w:val="24"/>
                <w:szCs w:val="24"/>
              </w:rPr>
            </w:pPr>
            <w:r w:rsidRPr="0093782E">
              <w:rPr>
                <w:rFonts w:ascii="Book Antiqua" w:hAnsi="Book Antiqua"/>
                <w:sz w:val="24"/>
                <w:szCs w:val="24"/>
                <w:lang w:val="zh-CN" w:eastAsia="zh-CN"/>
              </w:rPr>
              <w:t xml:space="preserve"> </w:t>
            </w:r>
            <w:r w:rsidRPr="0093782E">
              <w:rPr>
                <w:rFonts w:ascii="Book Antiqua" w:hAnsi="Book Antiqua"/>
                <w:sz w:val="24"/>
                <w:szCs w:val="24"/>
              </w:rPr>
              <w:fldChar w:fldCharType="begin"/>
            </w:r>
            <w:r w:rsidRPr="0093782E">
              <w:rPr>
                <w:rFonts w:ascii="Book Antiqua" w:hAnsi="Book Antiqua"/>
                <w:sz w:val="24"/>
                <w:szCs w:val="24"/>
              </w:rPr>
              <w:instrText>PAGE</w:instrText>
            </w:r>
            <w:r w:rsidRPr="0093782E">
              <w:rPr>
                <w:rFonts w:ascii="Book Antiqua" w:hAnsi="Book Antiqua"/>
                <w:sz w:val="24"/>
                <w:szCs w:val="24"/>
              </w:rPr>
              <w:fldChar w:fldCharType="separate"/>
            </w:r>
            <w:r w:rsidR="00C4524C" w:rsidRPr="0093782E">
              <w:rPr>
                <w:rFonts w:ascii="Book Antiqua" w:hAnsi="Book Antiqua"/>
                <w:noProof/>
                <w:sz w:val="24"/>
                <w:szCs w:val="24"/>
              </w:rPr>
              <w:t>24</w:t>
            </w:r>
            <w:r w:rsidRPr="0093782E">
              <w:rPr>
                <w:rFonts w:ascii="Book Antiqua" w:hAnsi="Book Antiqua"/>
                <w:sz w:val="24"/>
                <w:szCs w:val="24"/>
              </w:rPr>
              <w:fldChar w:fldCharType="end"/>
            </w:r>
            <w:r w:rsidRPr="0093782E">
              <w:rPr>
                <w:rFonts w:ascii="Book Antiqua" w:hAnsi="Book Antiqua"/>
                <w:sz w:val="24"/>
                <w:szCs w:val="24"/>
                <w:lang w:val="zh-CN" w:eastAsia="zh-CN"/>
              </w:rPr>
              <w:t xml:space="preserve"> / </w:t>
            </w:r>
            <w:r w:rsidRPr="0093782E">
              <w:rPr>
                <w:rFonts w:ascii="Book Antiqua" w:hAnsi="Book Antiqua"/>
                <w:sz w:val="24"/>
                <w:szCs w:val="24"/>
              </w:rPr>
              <w:fldChar w:fldCharType="begin"/>
            </w:r>
            <w:r w:rsidRPr="0093782E">
              <w:rPr>
                <w:rFonts w:ascii="Book Antiqua" w:hAnsi="Book Antiqua"/>
                <w:sz w:val="24"/>
                <w:szCs w:val="24"/>
              </w:rPr>
              <w:instrText>NUMPAGES</w:instrText>
            </w:r>
            <w:r w:rsidRPr="0093782E">
              <w:rPr>
                <w:rFonts w:ascii="Book Antiqua" w:hAnsi="Book Antiqua"/>
                <w:sz w:val="24"/>
                <w:szCs w:val="24"/>
              </w:rPr>
              <w:fldChar w:fldCharType="separate"/>
            </w:r>
            <w:r w:rsidR="00C4524C" w:rsidRPr="0093782E">
              <w:rPr>
                <w:rFonts w:ascii="Book Antiqua" w:hAnsi="Book Antiqua"/>
                <w:noProof/>
                <w:sz w:val="24"/>
                <w:szCs w:val="24"/>
              </w:rPr>
              <w:t>24</w:t>
            </w:r>
            <w:r w:rsidRPr="0093782E">
              <w:rPr>
                <w:rFonts w:ascii="Book Antiqua" w:hAnsi="Book Antiqua"/>
                <w:sz w:val="24"/>
                <w:szCs w:val="24"/>
              </w:rPr>
              <w:fldChar w:fldCharType="end"/>
            </w:r>
          </w:p>
        </w:sdtContent>
      </w:sdt>
    </w:sdtContent>
  </w:sdt>
  <w:p w14:paraId="5AE321FD" w14:textId="77777777" w:rsidR="000561DC" w:rsidRDefault="000561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D7A07" w14:textId="77777777" w:rsidR="001B2714" w:rsidRDefault="001B2714" w:rsidP="000561DC">
      <w:r>
        <w:separator/>
      </w:r>
    </w:p>
  </w:footnote>
  <w:footnote w:type="continuationSeparator" w:id="0">
    <w:p w14:paraId="61194527" w14:textId="77777777" w:rsidR="001B2714" w:rsidRDefault="001B2714" w:rsidP="000561DC">
      <w:r>
        <w:continuationSeparator/>
      </w:r>
    </w:p>
  </w:footnote>
  <w:footnote w:type="continuationNotice" w:id="1">
    <w:p w14:paraId="1B0E273B" w14:textId="77777777" w:rsidR="001B2714" w:rsidRDefault="001B271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61DC"/>
    <w:rsid w:val="00097C2B"/>
    <w:rsid w:val="000B20E8"/>
    <w:rsid w:val="000B5226"/>
    <w:rsid w:val="000F5B03"/>
    <w:rsid w:val="00107A8D"/>
    <w:rsid w:val="001A4A2F"/>
    <w:rsid w:val="001B2714"/>
    <w:rsid w:val="00236AA1"/>
    <w:rsid w:val="00244A6F"/>
    <w:rsid w:val="00262280"/>
    <w:rsid w:val="003A104A"/>
    <w:rsid w:val="003F7EEA"/>
    <w:rsid w:val="004052F3"/>
    <w:rsid w:val="0042365C"/>
    <w:rsid w:val="00495B85"/>
    <w:rsid w:val="004A2A2F"/>
    <w:rsid w:val="004F04F3"/>
    <w:rsid w:val="004F4D95"/>
    <w:rsid w:val="005858F8"/>
    <w:rsid w:val="005933F4"/>
    <w:rsid w:val="00627540"/>
    <w:rsid w:val="00650F65"/>
    <w:rsid w:val="00680711"/>
    <w:rsid w:val="0068679B"/>
    <w:rsid w:val="006C2A73"/>
    <w:rsid w:val="007168B2"/>
    <w:rsid w:val="00735215"/>
    <w:rsid w:val="0078555E"/>
    <w:rsid w:val="00787947"/>
    <w:rsid w:val="007905C2"/>
    <w:rsid w:val="007A6D86"/>
    <w:rsid w:val="007C1196"/>
    <w:rsid w:val="007D2567"/>
    <w:rsid w:val="007F4B63"/>
    <w:rsid w:val="008658FF"/>
    <w:rsid w:val="008A14EC"/>
    <w:rsid w:val="00902DE0"/>
    <w:rsid w:val="00936F7D"/>
    <w:rsid w:val="0093782E"/>
    <w:rsid w:val="00A0481D"/>
    <w:rsid w:val="00A77B3E"/>
    <w:rsid w:val="00B07A81"/>
    <w:rsid w:val="00B15A60"/>
    <w:rsid w:val="00B66DAC"/>
    <w:rsid w:val="00C00C9A"/>
    <w:rsid w:val="00C2612E"/>
    <w:rsid w:val="00C4524C"/>
    <w:rsid w:val="00C63D82"/>
    <w:rsid w:val="00CA2A55"/>
    <w:rsid w:val="00CD5364"/>
    <w:rsid w:val="00D27646"/>
    <w:rsid w:val="00D4168F"/>
    <w:rsid w:val="00DF783D"/>
    <w:rsid w:val="00E1222B"/>
    <w:rsid w:val="00E573D9"/>
    <w:rsid w:val="00E6654D"/>
    <w:rsid w:val="00EE5EED"/>
    <w:rsid w:val="00EF4EC7"/>
    <w:rsid w:val="00EF738A"/>
    <w:rsid w:val="00F85C5F"/>
    <w:rsid w:val="00FE754C"/>
    <w:rsid w:val="00FF7A1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114C23"/>
  <w15:docId w15:val="{00CF8309-143E-4264-AF42-8EA05BFD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36AA1"/>
    <w:rPr>
      <w:color w:val="0000FF" w:themeColor="hyperlink"/>
      <w:u w:val="single"/>
    </w:rPr>
  </w:style>
  <w:style w:type="character" w:customStyle="1" w:styleId="1">
    <w:name w:val="未处理的提及1"/>
    <w:basedOn w:val="a0"/>
    <w:uiPriority w:val="99"/>
    <w:semiHidden/>
    <w:unhideWhenUsed/>
    <w:rsid w:val="00236AA1"/>
    <w:rPr>
      <w:color w:val="605E5C"/>
      <w:shd w:val="clear" w:color="auto" w:fill="E1DFDD"/>
    </w:rPr>
  </w:style>
  <w:style w:type="paragraph" w:styleId="a4">
    <w:name w:val="Normal (Web)"/>
    <w:basedOn w:val="a"/>
    <w:uiPriority w:val="99"/>
    <w:semiHidden/>
    <w:unhideWhenUsed/>
    <w:rsid w:val="00236AA1"/>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rsid w:val="00236AA1"/>
  </w:style>
  <w:style w:type="paragraph" w:styleId="a5">
    <w:name w:val="caption"/>
    <w:basedOn w:val="a"/>
    <w:next w:val="a"/>
    <w:uiPriority w:val="35"/>
    <w:unhideWhenUsed/>
    <w:qFormat/>
    <w:rsid w:val="00627540"/>
    <w:pPr>
      <w:spacing w:after="200"/>
    </w:pPr>
    <w:rPr>
      <w:rFonts w:asciiTheme="minorHAnsi" w:hAnsiTheme="minorHAnsi" w:cstheme="minorBidi"/>
      <w:i/>
      <w:iCs/>
      <w:color w:val="1F497D" w:themeColor="text2"/>
      <w:sz w:val="18"/>
      <w:szCs w:val="18"/>
      <w:lang w:bidi="he-IL"/>
    </w:rPr>
  </w:style>
  <w:style w:type="paragraph" w:styleId="a6">
    <w:name w:val="header"/>
    <w:basedOn w:val="a"/>
    <w:link w:val="a7"/>
    <w:unhideWhenUsed/>
    <w:rsid w:val="000561D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0561DC"/>
    <w:rPr>
      <w:sz w:val="18"/>
      <w:szCs w:val="18"/>
    </w:rPr>
  </w:style>
  <w:style w:type="paragraph" w:styleId="a8">
    <w:name w:val="footer"/>
    <w:basedOn w:val="a"/>
    <w:link w:val="a9"/>
    <w:uiPriority w:val="99"/>
    <w:unhideWhenUsed/>
    <w:rsid w:val="000561DC"/>
    <w:pPr>
      <w:tabs>
        <w:tab w:val="center" w:pos="4153"/>
        <w:tab w:val="right" w:pos="8306"/>
      </w:tabs>
      <w:snapToGrid w:val="0"/>
    </w:pPr>
    <w:rPr>
      <w:sz w:val="18"/>
      <w:szCs w:val="18"/>
    </w:rPr>
  </w:style>
  <w:style w:type="character" w:customStyle="1" w:styleId="a9">
    <w:name w:val="页脚 字符"/>
    <w:basedOn w:val="a0"/>
    <w:link w:val="a8"/>
    <w:uiPriority w:val="99"/>
    <w:rsid w:val="000561DC"/>
    <w:rPr>
      <w:sz w:val="18"/>
      <w:szCs w:val="18"/>
    </w:rPr>
  </w:style>
  <w:style w:type="paragraph" w:styleId="aa">
    <w:name w:val="Revision"/>
    <w:hidden/>
    <w:uiPriority w:val="99"/>
    <w:semiHidden/>
    <w:rsid w:val="00902D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998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25</Pages>
  <Words>5308</Words>
  <Characters>30261</Characters>
  <Application>Microsoft Office Word</Application>
  <DocSecurity>0</DocSecurity>
  <Lines>252</Lines>
  <Paragraphs>70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zhanghan</dc:creator>
  <cp:lastModifiedBy> </cp:lastModifiedBy>
  <cp:revision>12</cp:revision>
  <dcterms:created xsi:type="dcterms:W3CDTF">2023-01-12T00:05:00Z</dcterms:created>
  <dcterms:modified xsi:type="dcterms:W3CDTF">2023-02-03T02:27:00Z</dcterms:modified>
</cp:coreProperties>
</file>