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0D" w:rsidRPr="008140AA" w:rsidRDefault="0053490D" w:rsidP="00373393">
      <w:pPr>
        <w:spacing w:after="0" w:line="360" w:lineRule="auto"/>
        <w:jc w:val="both"/>
        <w:rPr>
          <w:rFonts w:ascii="Book Antiqua" w:hAnsi="Book Antiqua" w:cs="Tahoma"/>
          <w:b/>
          <w:color w:val="000000"/>
          <w:sz w:val="24"/>
          <w:szCs w:val="24"/>
        </w:rPr>
      </w:pPr>
      <w:r w:rsidRPr="00A5159E">
        <w:rPr>
          <w:rFonts w:ascii="Book Antiqua" w:hAnsi="Book Antiqua" w:cs="Tahoma"/>
          <w:b/>
          <w:color w:val="000000"/>
          <w:sz w:val="24"/>
          <w:szCs w:val="24"/>
        </w:rPr>
        <w:t xml:space="preserve">Name of journal: </w:t>
      </w:r>
      <w:r w:rsidRPr="008140AA">
        <w:rPr>
          <w:rFonts w:ascii="Book Antiqua" w:hAnsi="Book Antiqua" w:cs="Tahoma"/>
          <w:b/>
          <w:color w:val="000000"/>
          <w:sz w:val="24"/>
          <w:szCs w:val="24"/>
        </w:rPr>
        <w:t>World Journal of Cardiology</w:t>
      </w:r>
    </w:p>
    <w:p w:rsidR="0053490D" w:rsidRPr="00A5159E" w:rsidRDefault="0053490D" w:rsidP="00373393">
      <w:pPr>
        <w:spacing w:after="0" w:line="360" w:lineRule="auto"/>
        <w:jc w:val="both"/>
        <w:rPr>
          <w:rFonts w:ascii="Book Antiqua" w:hAnsi="Book Antiqua" w:cs="Tahoma"/>
          <w:b/>
          <w:color w:val="000000"/>
          <w:sz w:val="24"/>
          <w:szCs w:val="24"/>
        </w:rPr>
      </w:pPr>
      <w:bookmarkStart w:id="0" w:name="OLE_LINK298"/>
      <w:bookmarkStart w:id="1" w:name="OLE_LINK299"/>
      <w:r w:rsidRPr="00A5159E">
        <w:rPr>
          <w:rFonts w:ascii="Book Antiqua" w:hAnsi="Book Antiqua" w:cs="Tahoma"/>
          <w:b/>
          <w:color w:val="000000"/>
          <w:sz w:val="24"/>
          <w:szCs w:val="24"/>
        </w:rPr>
        <w:t>ESPS Manuscript NO:</w:t>
      </w:r>
      <w:bookmarkEnd w:id="0"/>
      <w:bookmarkEnd w:id="1"/>
      <w:r w:rsidRPr="00A5159E">
        <w:rPr>
          <w:rFonts w:ascii="Book Antiqua" w:hAnsi="Book Antiqua" w:cs="Tahoma"/>
          <w:b/>
          <w:color w:val="000000"/>
          <w:sz w:val="24"/>
          <w:szCs w:val="24"/>
        </w:rPr>
        <w:t xml:space="preserve"> 8142</w:t>
      </w:r>
    </w:p>
    <w:p w:rsidR="0053490D" w:rsidRPr="00A5159E" w:rsidRDefault="0053490D" w:rsidP="00373393">
      <w:pPr>
        <w:spacing w:after="0" w:line="360" w:lineRule="auto"/>
        <w:jc w:val="both"/>
        <w:rPr>
          <w:rFonts w:ascii="Book Antiqua" w:hAnsi="Book Antiqua" w:cs="Tahoma"/>
          <w:b/>
          <w:color w:val="000000"/>
          <w:sz w:val="24"/>
          <w:szCs w:val="24"/>
        </w:rPr>
      </w:pPr>
      <w:r w:rsidRPr="00A5159E">
        <w:rPr>
          <w:rFonts w:ascii="Book Antiqua" w:hAnsi="Book Antiqua" w:cs="Tahoma"/>
          <w:b/>
          <w:color w:val="000000"/>
          <w:sz w:val="24"/>
          <w:szCs w:val="24"/>
        </w:rPr>
        <w:t>Columns: TOPIC HIGHLIGHT</w:t>
      </w:r>
    </w:p>
    <w:p w:rsidR="00517F90" w:rsidRPr="008140AA" w:rsidRDefault="00517F90" w:rsidP="00373393">
      <w:pPr>
        <w:spacing w:after="0" w:line="360" w:lineRule="auto"/>
        <w:jc w:val="both"/>
        <w:rPr>
          <w:rFonts w:ascii="Book Antiqua" w:hAnsi="Book Antiqua"/>
          <w:b/>
          <w:bCs/>
          <w:sz w:val="24"/>
          <w:szCs w:val="24"/>
          <w:lang w:eastAsia="zh-CN"/>
        </w:rPr>
      </w:pPr>
    </w:p>
    <w:p w:rsidR="00F2397B" w:rsidRPr="008140AA" w:rsidRDefault="00F2397B" w:rsidP="00373393">
      <w:pPr>
        <w:spacing w:after="0" w:line="360" w:lineRule="auto"/>
        <w:jc w:val="both"/>
        <w:rPr>
          <w:rFonts w:ascii="Book Antiqua" w:hAnsi="Book Antiqua"/>
          <w:color w:val="000000"/>
          <w:sz w:val="24"/>
          <w:szCs w:val="24"/>
          <w:lang w:eastAsia="zh-CN"/>
        </w:rPr>
      </w:pPr>
      <w:bookmarkStart w:id="2" w:name="OLE_LINK351"/>
      <w:bookmarkStart w:id="3" w:name="OLE_LINK352"/>
      <w:bookmarkStart w:id="4" w:name="OLE_LINK371"/>
      <w:bookmarkStart w:id="5" w:name="OLE_LINK421"/>
      <w:bookmarkStart w:id="6" w:name="OLE_LINK355"/>
      <w:bookmarkStart w:id="7" w:name="OLE_LINK420"/>
      <w:bookmarkStart w:id="8" w:name="OLE_LINK452"/>
      <w:bookmarkStart w:id="9" w:name="OLE_LINK360"/>
      <w:r w:rsidRPr="008140AA">
        <w:rPr>
          <w:rFonts w:ascii="Book Antiqua" w:hAnsi="Book Antiqua" w:cs="TwCenMT-Bold"/>
          <w:bCs/>
          <w:sz w:val="24"/>
          <w:szCs w:val="24"/>
        </w:rPr>
        <w:t>WJ</w:t>
      </w:r>
      <w:r w:rsidRPr="008140AA">
        <w:rPr>
          <w:rFonts w:ascii="Book Antiqua" w:hAnsi="Book Antiqua" w:cs="TwCenMT-Bold"/>
          <w:bCs/>
          <w:sz w:val="24"/>
          <w:szCs w:val="24"/>
          <w:lang w:eastAsia="zh-CN"/>
        </w:rPr>
        <w:t>C</w:t>
      </w:r>
      <w:r w:rsidRPr="008140AA">
        <w:rPr>
          <w:rFonts w:ascii="Book Antiqua" w:hAnsi="Book Antiqua" w:cs="TwCenMT-Bold"/>
          <w:bCs/>
          <w:sz w:val="24"/>
          <w:szCs w:val="24"/>
        </w:rPr>
        <w:t xml:space="preserve"> </w:t>
      </w:r>
      <w:r w:rsidRPr="008140AA">
        <w:rPr>
          <w:rFonts w:ascii="Book Antiqua" w:hAnsi="Book Antiqua" w:cs="TwCenMT-Bold"/>
          <w:bCs/>
          <w:sz w:val="24"/>
          <w:szCs w:val="24"/>
          <w:lang w:eastAsia="zh-CN"/>
        </w:rPr>
        <w:t>6</w:t>
      </w:r>
      <w:r w:rsidRPr="008140AA">
        <w:rPr>
          <w:rFonts w:ascii="Book Antiqua" w:hAnsi="Book Antiqua" w:cs="TwCenMT-Bold"/>
          <w:bCs/>
          <w:sz w:val="24"/>
          <w:szCs w:val="24"/>
        </w:rPr>
        <w:t>th Anniversary Special Issues</w:t>
      </w:r>
      <w:r w:rsidRPr="008140AA">
        <w:rPr>
          <w:rFonts w:ascii="Book Antiqua" w:hAnsi="Book Antiqua"/>
          <w:color w:val="000000"/>
          <w:sz w:val="24"/>
          <w:szCs w:val="24"/>
        </w:rPr>
        <w:t xml:space="preserve"> (1): Hypertension</w:t>
      </w:r>
    </w:p>
    <w:p w:rsidR="00F2397B" w:rsidRPr="008140AA" w:rsidRDefault="00F2397B" w:rsidP="00373393">
      <w:pPr>
        <w:spacing w:after="0" w:line="360" w:lineRule="auto"/>
        <w:jc w:val="both"/>
        <w:rPr>
          <w:rFonts w:ascii="Book Antiqua" w:hAnsi="Book Antiqua"/>
          <w:color w:val="000000"/>
          <w:sz w:val="24"/>
          <w:szCs w:val="24"/>
          <w:lang w:eastAsia="zh-CN"/>
        </w:rPr>
      </w:pPr>
    </w:p>
    <w:bookmarkEnd w:id="2"/>
    <w:bookmarkEnd w:id="3"/>
    <w:bookmarkEnd w:id="4"/>
    <w:bookmarkEnd w:id="5"/>
    <w:bookmarkEnd w:id="6"/>
    <w:bookmarkEnd w:id="7"/>
    <w:bookmarkEnd w:id="8"/>
    <w:bookmarkEnd w:id="9"/>
    <w:p w:rsidR="00327935" w:rsidRPr="008140AA" w:rsidRDefault="00F92D11" w:rsidP="00373393">
      <w:pPr>
        <w:spacing w:after="0" w:line="360" w:lineRule="auto"/>
        <w:jc w:val="both"/>
        <w:rPr>
          <w:rFonts w:ascii="Book Antiqua" w:hAnsi="Book Antiqua"/>
          <w:bCs/>
          <w:color w:val="000000"/>
          <w:sz w:val="24"/>
          <w:szCs w:val="24"/>
        </w:rPr>
      </w:pPr>
      <w:r w:rsidRPr="008140AA">
        <w:rPr>
          <w:rFonts w:ascii="Book Antiqua" w:hAnsi="Book Antiqua"/>
          <w:bCs/>
          <w:color w:val="000000"/>
          <w:sz w:val="24"/>
          <w:szCs w:val="24"/>
        </w:rPr>
        <w:t>P</w:t>
      </w:r>
      <w:r w:rsidR="00257011" w:rsidRPr="008140AA">
        <w:rPr>
          <w:rFonts w:ascii="Book Antiqua" w:hAnsi="Book Antiqua"/>
          <w:bCs/>
          <w:color w:val="000000"/>
          <w:sz w:val="24"/>
          <w:szCs w:val="24"/>
        </w:rPr>
        <w:t xml:space="preserve">rehypertension: </w:t>
      </w:r>
      <w:r w:rsidR="00F2397B" w:rsidRPr="008140AA">
        <w:rPr>
          <w:rFonts w:ascii="Book Antiqua" w:hAnsi="Book Antiqua"/>
          <w:bCs/>
          <w:color w:val="000000"/>
          <w:sz w:val="24"/>
          <w:szCs w:val="24"/>
        </w:rPr>
        <w:t>U</w:t>
      </w:r>
      <w:r w:rsidR="00257011" w:rsidRPr="008140AA">
        <w:rPr>
          <w:rFonts w:ascii="Book Antiqua" w:hAnsi="Book Antiqua"/>
          <w:bCs/>
          <w:color w:val="000000"/>
          <w:sz w:val="24"/>
          <w:szCs w:val="24"/>
        </w:rPr>
        <w:t xml:space="preserve">nderlying pathology and therapeutic options </w:t>
      </w:r>
    </w:p>
    <w:p w:rsidR="00F92D11" w:rsidRPr="008140AA" w:rsidRDefault="00F92D11" w:rsidP="00373393">
      <w:pPr>
        <w:spacing w:after="0" w:line="360" w:lineRule="auto"/>
        <w:jc w:val="both"/>
        <w:rPr>
          <w:rFonts w:ascii="Book Antiqua" w:hAnsi="Book Antiqua"/>
          <w:color w:val="000000"/>
          <w:sz w:val="24"/>
          <w:szCs w:val="24"/>
        </w:rPr>
      </w:pPr>
    </w:p>
    <w:p w:rsidR="00462476" w:rsidRPr="008140AA" w:rsidRDefault="00F04188" w:rsidP="00373393">
      <w:pPr>
        <w:spacing w:after="0" w:line="360" w:lineRule="auto"/>
        <w:jc w:val="both"/>
        <w:rPr>
          <w:rFonts w:ascii="Book Antiqua" w:hAnsi="Book Antiqua" w:cs="Times New Roman"/>
          <w:b/>
          <w:bCs/>
          <w:sz w:val="24"/>
          <w:szCs w:val="24"/>
        </w:rPr>
      </w:pPr>
      <w:r w:rsidRPr="008140AA">
        <w:rPr>
          <w:rFonts w:ascii="Book Antiqua" w:hAnsi="Book Antiqua" w:cs="Times New Roman"/>
          <w:sz w:val="24"/>
          <w:szCs w:val="24"/>
        </w:rPr>
        <w:t xml:space="preserve">Albarwani </w:t>
      </w:r>
      <w:r w:rsidRPr="008140AA">
        <w:rPr>
          <w:rFonts w:ascii="Book Antiqua" w:hAnsi="Book Antiqua" w:cs="Times New Roman"/>
          <w:sz w:val="24"/>
          <w:szCs w:val="24"/>
          <w:lang w:eastAsia="zh-CN"/>
        </w:rPr>
        <w:t>S</w:t>
      </w:r>
      <w:r w:rsidRPr="008140AA">
        <w:rPr>
          <w:rFonts w:ascii="Book Antiqua" w:hAnsi="Book Antiqua" w:cs="Times New Roman"/>
          <w:i/>
          <w:sz w:val="24"/>
          <w:szCs w:val="24"/>
          <w:lang w:eastAsia="zh-CN"/>
        </w:rPr>
        <w:t xml:space="preserve"> </w:t>
      </w:r>
      <w:r w:rsidR="00BB4D40" w:rsidRPr="00BB4D40">
        <w:rPr>
          <w:rFonts w:ascii="Book Antiqua" w:hAnsi="Book Antiqua" w:cs="Times New Roman"/>
          <w:i/>
          <w:sz w:val="24"/>
          <w:szCs w:val="24"/>
          <w:lang w:eastAsia="zh-CN"/>
        </w:rPr>
        <w:t>et al</w:t>
      </w:r>
      <w:r w:rsidRPr="008140AA">
        <w:rPr>
          <w:rFonts w:ascii="Book Antiqua" w:hAnsi="Book Antiqua" w:cs="Times New Roman"/>
          <w:i/>
          <w:sz w:val="24"/>
          <w:szCs w:val="24"/>
          <w:lang w:eastAsia="zh-CN"/>
        </w:rPr>
        <w:t>.</w:t>
      </w:r>
      <w:r w:rsidRPr="008140AA">
        <w:rPr>
          <w:rFonts w:ascii="Book Antiqua" w:hAnsi="Book Antiqua" w:cs="Times New Roman"/>
          <w:sz w:val="24"/>
          <w:szCs w:val="24"/>
          <w:lang w:eastAsia="zh-CN"/>
        </w:rPr>
        <w:t xml:space="preserve"> </w:t>
      </w:r>
      <w:r w:rsidR="00462476" w:rsidRPr="008140AA">
        <w:rPr>
          <w:rFonts w:ascii="Book Antiqua" w:hAnsi="Book Antiqua" w:cs="Times New Roman"/>
          <w:sz w:val="24"/>
          <w:szCs w:val="24"/>
        </w:rPr>
        <w:t xml:space="preserve">Prehypertension: </w:t>
      </w:r>
      <w:r w:rsidR="00D7147E" w:rsidRPr="008140AA">
        <w:rPr>
          <w:rFonts w:ascii="Book Antiqua" w:hAnsi="Book Antiqua" w:cs="Times New Roman"/>
          <w:sz w:val="24"/>
          <w:szCs w:val="24"/>
        </w:rPr>
        <w:t>P</w:t>
      </w:r>
      <w:r w:rsidR="00462476" w:rsidRPr="008140AA">
        <w:rPr>
          <w:rFonts w:ascii="Book Antiqua" w:hAnsi="Book Antiqua" w:cs="Times New Roman"/>
          <w:sz w:val="24"/>
          <w:szCs w:val="24"/>
        </w:rPr>
        <w:t xml:space="preserve">athophysiology and treatment  </w:t>
      </w:r>
    </w:p>
    <w:p w:rsidR="00C73D74" w:rsidRPr="008140AA" w:rsidRDefault="00C73D74" w:rsidP="00373393">
      <w:pPr>
        <w:spacing w:after="0" w:line="360" w:lineRule="auto"/>
        <w:ind w:right="-149"/>
        <w:jc w:val="both"/>
        <w:rPr>
          <w:rFonts w:ascii="Book Antiqua" w:hAnsi="Book Antiqua" w:cs="Times New Roman"/>
          <w:sz w:val="24"/>
          <w:szCs w:val="24"/>
        </w:rPr>
      </w:pPr>
    </w:p>
    <w:p w:rsidR="00F04188" w:rsidRPr="008140AA" w:rsidRDefault="00F92D11" w:rsidP="00373393">
      <w:pPr>
        <w:spacing w:after="0" w:line="360" w:lineRule="auto"/>
        <w:ind w:right="-149"/>
        <w:jc w:val="both"/>
        <w:rPr>
          <w:rFonts w:ascii="Book Antiqua" w:hAnsi="Book Antiqua" w:cs="Times New Roman"/>
          <w:sz w:val="24"/>
          <w:szCs w:val="24"/>
          <w:lang w:eastAsia="zh-CN"/>
        </w:rPr>
      </w:pPr>
      <w:r w:rsidRPr="008140AA">
        <w:rPr>
          <w:rFonts w:ascii="Book Antiqua" w:hAnsi="Book Antiqua" w:cs="Times New Roman"/>
          <w:sz w:val="24"/>
          <w:szCs w:val="24"/>
        </w:rPr>
        <w:t>Sulayma Albarwani, Sultan Al-Siyabi</w:t>
      </w:r>
      <w:r w:rsidR="004046F7" w:rsidRPr="008140AA">
        <w:rPr>
          <w:rFonts w:ascii="Book Antiqua" w:hAnsi="Book Antiqua" w:cs="Times New Roman"/>
          <w:sz w:val="24"/>
          <w:szCs w:val="24"/>
          <w:lang w:eastAsia="zh-CN"/>
        </w:rPr>
        <w:t xml:space="preserve">, </w:t>
      </w:r>
      <w:r w:rsidR="004046F7" w:rsidRPr="008140AA">
        <w:rPr>
          <w:rFonts w:ascii="Book Antiqua" w:hAnsi="Book Antiqua" w:cs="Times New Roman"/>
          <w:sz w:val="24"/>
          <w:szCs w:val="24"/>
        </w:rPr>
        <w:t>Musbah O Tanira</w:t>
      </w:r>
    </w:p>
    <w:p w:rsidR="00462476" w:rsidRPr="008140AA" w:rsidRDefault="00F92D11" w:rsidP="00373393">
      <w:pPr>
        <w:spacing w:after="0" w:line="360" w:lineRule="auto"/>
        <w:ind w:right="-149"/>
        <w:jc w:val="both"/>
        <w:rPr>
          <w:rFonts w:ascii="Book Antiqua" w:hAnsi="Book Antiqua" w:cs="Times New Roman"/>
          <w:sz w:val="24"/>
          <w:szCs w:val="24"/>
        </w:rPr>
      </w:pPr>
      <w:r w:rsidRPr="008140AA">
        <w:rPr>
          <w:rFonts w:ascii="Book Antiqua" w:hAnsi="Book Antiqua" w:cs="Times New Roman"/>
          <w:sz w:val="24"/>
          <w:szCs w:val="24"/>
        </w:rPr>
        <w:t xml:space="preserve"> </w:t>
      </w:r>
    </w:p>
    <w:p w:rsidR="00462476" w:rsidRPr="008140AA" w:rsidRDefault="0030045B" w:rsidP="00373393">
      <w:pPr>
        <w:spacing w:after="0" w:line="360" w:lineRule="auto"/>
        <w:ind w:right="-149"/>
        <w:jc w:val="both"/>
        <w:rPr>
          <w:rFonts w:ascii="Book Antiqua" w:hAnsi="Book Antiqua" w:cs="Times New Roman"/>
          <w:sz w:val="24"/>
          <w:szCs w:val="24"/>
        </w:rPr>
      </w:pPr>
      <w:r w:rsidRPr="008140AA">
        <w:rPr>
          <w:rFonts w:ascii="Book Antiqua" w:hAnsi="Book Antiqua" w:cs="Times New Roman"/>
          <w:b/>
          <w:sz w:val="24"/>
          <w:szCs w:val="24"/>
        </w:rPr>
        <w:t>Sulayma Albarwani, Sultan Al-Siyabi</w:t>
      </w:r>
      <w:r w:rsidRPr="008140AA">
        <w:rPr>
          <w:rFonts w:ascii="Book Antiqua" w:hAnsi="Book Antiqua" w:cs="Times New Roman"/>
          <w:b/>
          <w:sz w:val="24"/>
          <w:szCs w:val="24"/>
          <w:lang w:eastAsia="zh-CN"/>
        </w:rPr>
        <w:t xml:space="preserve">, </w:t>
      </w:r>
      <w:r w:rsidR="00462476" w:rsidRPr="008140AA">
        <w:rPr>
          <w:rFonts w:ascii="Book Antiqua" w:hAnsi="Book Antiqua" w:cs="Times New Roman"/>
          <w:sz w:val="24"/>
          <w:szCs w:val="24"/>
        </w:rPr>
        <w:t>Department of Physiology, College of Medicine and Health Sciences, Sultan Qaboos University, Muscat</w:t>
      </w:r>
      <w:r w:rsidR="005F28D0" w:rsidRPr="008140AA">
        <w:rPr>
          <w:rFonts w:ascii="Book Antiqua" w:hAnsi="Book Antiqua" w:cs="Times New Roman"/>
          <w:sz w:val="24"/>
          <w:szCs w:val="24"/>
          <w:lang w:eastAsia="zh-CN"/>
        </w:rPr>
        <w:t xml:space="preserve"> 123</w:t>
      </w:r>
      <w:r w:rsidR="00462476" w:rsidRPr="008140AA">
        <w:rPr>
          <w:rFonts w:ascii="Book Antiqua" w:hAnsi="Book Antiqua" w:cs="Times New Roman"/>
          <w:sz w:val="24"/>
          <w:szCs w:val="24"/>
        </w:rPr>
        <w:t>, Oman</w:t>
      </w:r>
    </w:p>
    <w:p w:rsidR="00C73D74" w:rsidRPr="008140AA" w:rsidRDefault="00C73D74" w:rsidP="00373393">
      <w:pPr>
        <w:spacing w:after="0" w:line="360" w:lineRule="auto"/>
        <w:ind w:right="-149"/>
        <w:jc w:val="both"/>
        <w:rPr>
          <w:rFonts w:ascii="Book Antiqua" w:hAnsi="Book Antiqua" w:cs="Times New Roman"/>
          <w:sz w:val="24"/>
          <w:szCs w:val="24"/>
        </w:rPr>
      </w:pPr>
    </w:p>
    <w:p w:rsidR="00462476" w:rsidRPr="008140AA" w:rsidRDefault="00F92D11" w:rsidP="00373393">
      <w:pPr>
        <w:spacing w:after="0" w:line="360" w:lineRule="auto"/>
        <w:ind w:right="-149"/>
        <w:jc w:val="both"/>
        <w:rPr>
          <w:rFonts w:ascii="Book Antiqua" w:hAnsi="Book Antiqua" w:cs="Times New Roman"/>
          <w:sz w:val="24"/>
          <w:szCs w:val="24"/>
        </w:rPr>
      </w:pPr>
      <w:r w:rsidRPr="008140AA">
        <w:rPr>
          <w:rFonts w:ascii="Book Antiqua" w:hAnsi="Book Antiqua" w:cs="Times New Roman"/>
          <w:b/>
          <w:sz w:val="24"/>
          <w:szCs w:val="24"/>
        </w:rPr>
        <w:t>Musbah O Tanira</w:t>
      </w:r>
      <w:r w:rsidR="00C5344C" w:rsidRPr="008140AA">
        <w:rPr>
          <w:rFonts w:ascii="Book Antiqua" w:hAnsi="Book Antiqua" w:cs="Times New Roman"/>
          <w:b/>
          <w:sz w:val="24"/>
          <w:szCs w:val="24"/>
          <w:lang w:eastAsia="zh-CN"/>
        </w:rPr>
        <w:t xml:space="preserve">, </w:t>
      </w:r>
      <w:r w:rsidR="00462476" w:rsidRPr="008140AA">
        <w:rPr>
          <w:rFonts w:ascii="Book Antiqua" w:hAnsi="Book Antiqua" w:cs="Times New Roman"/>
          <w:sz w:val="24"/>
          <w:szCs w:val="24"/>
        </w:rPr>
        <w:t xml:space="preserve">Department of Pharmacology </w:t>
      </w:r>
      <w:r w:rsidR="00C5344C" w:rsidRPr="008140AA">
        <w:rPr>
          <w:rFonts w:ascii="Book Antiqua" w:hAnsi="Book Antiqua" w:cs="Times New Roman"/>
          <w:sz w:val="24"/>
          <w:szCs w:val="24"/>
          <w:lang w:eastAsia="zh-CN"/>
        </w:rPr>
        <w:t>and</w:t>
      </w:r>
      <w:r w:rsidR="00462476" w:rsidRPr="008140AA">
        <w:rPr>
          <w:rFonts w:ascii="Book Antiqua" w:hAnsi="Book Antiqua" w:cs="Times New Roman"/>
          <w:sz w:val="24"/>
          <w:szCs w:val="24"/>
        </w:rPr>
        <w:t xml:space="preserve"> Clinical Pharmacy, College of Medicine and Health Sciences, Sultan Qaboos University, Muscat</w:t>
      </w:r>
      <w:r w:rsidR="00FF40A7" w:rsidRPr="008140AA">
        <w:rPr>
          <w:rFonts w:ascii="Book Antiqua" w:hAnsi="Book Antiqua" w:cs="Times New Roman"/>
          <w:sz w:val="24"/>
          <w:szCs w:val="24"/>
          <w:lang w:eastAsia="zh-CN"/>
        </w:rPr>
        <w:t xml:space="preserve"> 123</w:t>
      </w:r>
      <w:r w:rsidR="00462476" w:rsidRPr="008140AA">
        <w:rPr>
          <w:rFonts w:ascii="Book Antiqua" w:hAnsi="Book Antiqua" w:cs="Times New Roman"/>
          <w:sz w:val="24"/>
          <w:szCs w:val="24"/>
        </w:rPr>
        <w:t>, Oman</w:t>
      </w:r>
    </w:p>
    <w:p w:rsidR="00C73D74" w:rsidRPr="008140AA" w:rsidRDefault="00C73D74" w:rsidP="00373393">
      <w:pPr>
        <w:spacing w:after="0" w:line="360" w:lineRule="auto"/>
        <w:ind w:right="-149"/>
        <w:jc w:val="both"/>
        <w:rPr>
          <w:rFonts w:ascii="Book Antiqua" w:hAnsi="Book Antiqua" w:cs="Times New Roman"/>
          <w:b/>
          <w:bCs/>
          <w:sz w:val="24"/>
          <w:szCs w:val="24"/>
        </w:rPr>
      </w:pPr>
    </w:p>
    <w:p w:rsidR="00462476" w:rsidRPr="008140AA" w:rsidRDefault="00462476" w:rsidP="00373393">
      <w:pPr>
        <w:spacing w:after="0" w:line="360" w:lineRule="auto"/>
        <w:ind w:right="-149"/>
        <w:jc w:val="both"/>
        <w:rPr>
          <w:rFonts w:ascii="Book Antiqua" w:hAnsi="Book Antiqua" w:cs="Times New Roman"/>
          <w:sz w:val="24"/>
          <w:szCs w:val="24"/>
        </w:rPr>
      </w:pPr>
      <w:r w:rsidRPr="008140AA">
        <w:rPr>
          <w:rFonts w:ascii="Book Antiqua" w:hAnsi="Book Antiqua" w:cs="Times New Roman"/>
          <w:b/>
          <w:bCs/>
          <w:sz w:val="24"/>
          <w:szCs w:val="24"/>
        </w:rPr>
        <w:t xml:space="preserve">Author contributions: </w:t>
      </w:r>
      <w:r w:rsidRPr="008140AA">
        <w:rPr>
          <w:rFonts w:ascii="Book Antiqua" w:hAnsi="Book Antiqua" w:cs="Times New Roman"/>
          <w:sz w:val="24"/>
          <w:szCs w:val="24"/>
        </w:rPr>
        <w:t>Albarwani S, Al-Siya</w:t>
      </w:r>
      <w:r w:rsidR="00A5159E">
        <w:rPr>
          <w:rFonts w:ascii="Book Antiqua" w:hAnsi="Book Antiqua" w:cs="Times New Roman"/>
          <w:sz w:val="24"/>
          <w:szCs w:val="24"/>
        </w:rPr>
        <w:t>bi S</w:t>
      </w:r>
      <w:r w:rsidRPr="008140AA">
        <w:rPr>
          <w:rFonts w:ascii="Book Antiqua" w:hAnsi="Book Antiqua" w:cs="Times New Roman"/>
          <w:sz w:val="24"/>
          <w:szCs w:val="24"/>
        </w:rPr>
        <w:t xml:space="preserve"> </w:t>
      </w:r>
      <w:r w:rsidR="00D201D7" w:rsidRPr="008140AA">
        <w:rPr>
          <w:rFonts w:ascii="Book Antiqua" w:hAnsi="Book Antiqua" w:cs="Times New Roman"/>
          <w:sz w:val="24"/>
          <w:szCs w:val="24"/>
        </w:rPr>
        <w:t xml:space="preserve">and </w:t>
      </w:r>
      <w:r w:rsidRPr="008140AA">
        <w:rPr>
          <w:rFonts w:ascii="Book Antiqua" w:hAnsi="Book Antiqua" w:cs="Times New Roman"/>
          <w:sz w:val="24"/>
          <w:szCs w:val="24"/>
        </w:rPr>
        <w:t xml:space="preserve">Tanira MT solely contributed to this paper. </w:t>
      </w:r>
    </w:p>
    <w:p w:rsidR="00C73D74" w:rsidRPr="008140AA" w:rsidRDefault="00C73D74" w:rsidP="00373393">
      <w:pPr>
        <w:spacing w:after="0" w:line="360" w:lineRule="auto"/>
        <w:jc w:val="both"/>
        <w:rPr>
          <w:rFonts w:ascii="Book Antiqua" w:hAnsi="Book Antiqua" w:cs="Times New Roman"/>
          <w:b/>
          <w:bCs/>
          <w:sz w:val="24"/>
          <w:szCs w:val="24"/>
        </w:rPr>
      </w:pPr>
    </w:p>
    <w:p w:rsidR="00F92D11" w:rsidRPr="008140AA" w:rsidRDefault="00427476" w:rsidP="00373393">
      <w:pPr>
        <w:spacing w:after="0" w:line="360" w:lineRule="auto"/>
        <w:jc w:val="both"/>
        <w:rPr>
          <w:rFonts w:ascii="Book Antiqua" w:hAnsi="Book Antiqua" w:cs="Times New Roman"/>
          <w:sz w:val="24"/>
          <w:szCs w:val="24"/>
          <w:lang w:eastAsia="zh-CN"/>
        </w:rPr>
      </w:pPr>
      <w:bookmarkStart w:id="10" w:name="OLE_LINK185"/>
      <w:bookmarkStart w:id="11" w:name="OLE_LINK190"/>
      <w:bookmarkStart w:id="12" w:name="OLE_LINK32"/>
      <w:bookmarkStart w:id="13" w:name="OLE_LINK33"/>
      <w:bookmarkStart w:id="14" w:name="OLE_LINK340"/>
      <w:bookmarkStart w:id="15" w:name="OLE_LINK342"/>
      <w:bookmarkStart w:id="16" w:name="OLE_LINK402"/>
      <w:r w:rsidRPr="008140AA">
        <w:rPr>
          <w:rFonts w:ascii="Book Antiqua" w:hAnsi="Book Antiqua"/>
          <w:b/>
          <w:color w:val="000000"/>
          <w:sz w:val="24"/>
          <w:szCs w:val="24"/>
        </w:rPr>
        <w:t xml:space="preserve">Correspondence to: </w:t>
      </w:r>
      <w:bookmarkEnd w:id="10"/>
      <w:bookmarkEnd w:id="11"/>
      <w:bookmarkEnd w:id="12"/>
      <w:bookmarkEnd w:id="13"/>
      <w:bookmarkEnd w:id="14"/>
      <w:bookmarkEnd w:id="15"/>
      <w:bookmarkEnd w:id="16"/>
      <w:r w:rsidR="00F92D11" w:rsidRPr="008140AA">
        <w:rPr>
          <w:rFonts w:ascii="Book Antiqua" w:hAnsi="Book Antiqua" w:cs="Times New Roman"/>
          <w:b/>
          <w:sz w:val="24"/>
          <w:szCs w:val="24"/>
        </w:rPr>
        <w:t>Musbah O Tanira</w:t>
      </w:r>
      <w:r w:rsidRPr="008140AA">
        <w:rPr>
          <w:rFonts w:ascii="Book Antiqua" w:hAnsi="Book Antiqua" w:cs="Times New Roman"/>
          <w:b/>
          <w:sz w:val="24"/>
          <w:szCs w:val="24"/>
          <w:lang w:eastAsia="zh-CN"/>
        </w:rPr>
        <w:t xml:space="preserve">, </w:t>
      </w:r>
      <w:r w:rsidRPr="008140AA">
        <w:rPr>
          <w:rFonts w:ascii="Book Antiqua" w:hAnsi="Book Antiqua" w:cs="Times New Roman"/>
          <w:b/>
          <w:sz w:val="24"/>
          <w:szCs w:val="24"/>
        </w:rPr>
        <w:t>Professor</w:t>
      </w:r>
      <w:r w:rsidRPr="008140AA">
        <w:rPr>
          <w:rFonts w:ascii="Book Antiqua" w:hAnsi="Book Antiqua" w:cs="Times New Roman"/>
          <w:b/>
          <w:sz w:val="24"/>
          <w:szCs w:val="24"/>
          <w:lang w:eastAsia="zh-CN"/>
        </w:rPr>
        <w:t>,</w:t>
      </w:r>
      <w:r w:rsidR="00F92D11" w:rsidRPr="008140AA">
        <w:rPr>
          <w:rFonts w:ascii="Book Antiqua" w:hAnsi="Book Antiqua" w:cs="Times New Roman"/>
          <w:sz w:val="24"/>
          <w:szCs w:val="24"/>
        </w:rPr>
        <w:t xml:space="preserve"> Department of Phar</w:t>
      </w:r>
      <w:r w:rsidR="00D201D7" w:rsidRPr="008140AA">
        <w:rPr>
          <w:rFonts w:ascii="Book Antiqua" w:hAnsi="Book Antiqua" w:cs="Times New Roman"/>
          <w:sz w:val="24"/>
          <w:szCs w:val="24"/>
        </w:rPr>
        <w:t xml:space="preserve">macology and Clinical Pharmacy, </w:t>
      </w:r>
      <w:r w:rsidR="00F92D11" w:rsidRPr="008140AA">
        <w:rPr>
          <w:rFonts w:ascii="Book Antiqua" w:hAnsi="Book Antiqua" w:cs="Times New Roman"/>
          <w:sz w:val="24"/>
          <w:szCs w:val="24"/>
        </w:rPr>
        <w:t xml:space="preserve">College </w:t>
      </w:r>
      <w:r w:rsidR="00D201D7" w:rsidRPr="008140AA">
        <w:rPr>
          <w:rFonts w:ascii="Book Antiqua" w:hAnsi="Book Antiqua" w:cs="Times New Roman"/>
          <w:sz w:val="24"/>
          <w:szCs w:val="24"/>
        </w:rPr>
        <w:t xml:space="preserve">of Medicine and Health Sciences, </w:t>
      </w:r>
      <w:r w:rsidR="00F92D11" w:rsidRPr="008140AA">
        <w:rPr>
          <w:rFonts w:ascii="Book Antiqua" w:hAnsi="Book Antiqua" w:cs="Times New Roman"/>
          <w:sz w:val="24"/>
          <w:szCs w:val="24"/>
        </w:rPr>
        <w:t>Sultan Qaboos University</w:t>
      </w:r>
      <w:r w:rsidRPr="008140AA">
        <w:rPr>
          <w:rFonts w:ascii="Book Antiqua" w:hAnsi="Book Antiqua" w:cs="Times New Roman"/>
          <w:sz w:val="24"/>
          <w:szCs w:val="24"/>
          <w:lang w:eastAsia="zh-CN"/>
        </w:rPr>
        <w:t>m</w:t>
      </w:r>
      <w:r w:rsidR="00A5159E">
        <w:rPr>
          <w:rFonts w:ascii="Book Antiqua" w:hAnsi="Book Antiqua" w:cs="Times New Roman" w:hint="eastAsia"/>
          <w:sz w:val="24"/>
          <w:szCs w:val="24"/>
          <w:lang w:eastAsia="zh-CN"/>
        </w:rPr>
        <w:t>,</w:t>
      </w:r>
      <w:r w:rsidRPr="008140AA">
        <w:rPr>
          <w:rFonts w:ascii="Book Antiqua" w:hAnsi="Book Antiqua" w:cs="Times New Roman"/>
          <w:sz w:val="24"/>
          <w:szCs w:val="24"/>
          <w:lang w:eastAsia="zh-CN"/>
        </w:rPr>
        <w:t xml:space="preserve"> </w:t>
      </w:r>
      <w:r w:rsidR="00F92D11" w:rsidRPr="008140AA">
        <w:rPr>
          <w:rFonts w:ascii="Book Antiqua" w:hAnsi="Book Antiqua" w:cs="Times New Roman"/>
          <w:sz w:val="24"/>
          <w:szCs w:val="24"/>
        </w:rPr>
        <w:t>PO</w:t>
      </w:r>
      <w:r w:rsidRPr="008140AA">
        <w:rPr>
          <w:rFonts w:ascii="Book Antiqua" w:hAnsi="Book Antiqua" w:cs="Times New Roman"/>
          <w:sz w:val="24"/>
          <w:szCs w:val="24"/>
          <w:lang w:eastAsia="zh-CN"/>
        </w:rPr>
        <w:t xml:space="preserve"> </w:t>
      </w:r>
      <w:r w:rsidR="00F92D11" w:rsidRPr="008140AA">
        <w:rPr>
          <w:rFonts w:ascii="Book Antiqua" w:hAnsi="Book Antiqua" w:cs="Times New Roman"/>
          <w:sz w:val="24"/>
          <w:szCs w:val="24"/>
        </w:rPr>
        <w:t xml:space="preserve">Box 35, </w:t>
      </w:r>
      <w:r w:rsidRPr="008140AA">
        <w:rPr>
          <w:rFonts w:ascii="Book Antiqua" w:hAnsi="Book Antiqua" w:cs="Times New Roman"/>
          <w:sz w:val="24"/>
          <w:szCs w:val="24"/>
        </w:rPr>
        <w:t>Muscat</w:t>
      </w:r>
      <w:r w:rsidR="00F92D11" w:rsidRPr="008140AA">
        <w:rPr>
          <w:rFonts w:ascii="Book Antiqua" w:hAnsi="Book Antiqua" w:cs="Times New Roman"/>
          <w:sz w:val="24"/>
          <w:szCs w:val="24"/>
        </w:rPr>
        <w:t xml:space="preserve"> 123</w:t>
      </w:r>
      <w:r w:rsidRPr="008140AA">
        <w:rPr>
          <w:rFonts w:ascii="Book Antiqua" w:hAnsi="Book Antiqua" w:cs="Times New Roman"/>
          <w:sz w:val="24"/>
          <w:szCs w:val="24"/>
          <w:lang w:eastAsia="zh-CN"/>
        </w:rPr>
        <w:t xml:space="preserve">, </w:t>
      </w:r>
      <w:r w:rsidR="00F92D11" w:rsidRPr="008140AA">
        <w:rPr>
          <w:rFonts w:ascii="Book Antiqua" w:hAnsi="Book Antiqua" w:cs="Times New Roman"/>
          <w:sz w:val="24"/>
          <w:szCs w:val="24"/>
        </w:rPr>
        <w:t>Oman</w:t>
      </w:r>
      <w:r w:rsidR="00BD40E9" w:rsidRPr="008140AA">
        <w:rPr>
          <w:rFonts w:ascii="Book Antiqua" w:hAnsi="Book Antiqua" w:cs="Times New Roman"/>
          <w:sz w:val="24"/>
          <w:szCs w:val="24"/>
          <w:lang w:eastAsia="zh-CN"/>
        </w:rPr>
        <w:t xml:space="preserve">. </w:t>
      </w:r>
      <w:hyperlink r:id="rId9" w:history="1">
        <w:r w:rsidR="00BD40E9" w:rsidRPr="008140AA">
          <w:rPr>
            <w:rStyle w:val="a3"/>
            <w:rFonts w:ascii="Book Antiqua" w:hAnsi="Book Antiqua" w:cs="Times New Roman"/>
            <w:sz w:val="24"/>
            <w:szCs w:val="24"/>
          </w:rPr>
          <w:t>tanira@squ.edu.om</w:t>
        </w:r>
      </w:hyperlink>
    </w:p>
    <w:p w:rsidR="00F92D11" w:rsidRPr="008140AA" w:rsidRDefault="00D201D7" w:rsidP="00373393">
      <w:pPr>
        <w:spacing w:after="0" w:line="360" w:lineRule="auto"/>
        <w:jc w:val="both"/>
        <w:rPr>
          <w:rFonts w:ascii="Book Antiqua" w:hAnsi="Book Antiqua" w:cs="Times New Roman"/>
          <w:sz w:val="24"/>
          <w:szCs w:val="24"/>
          <w:lang w:eastAsia="zh-CN"/>
        </w:rPr>
      </w:pPr>
      <w:r w:rsidRPr="008140AA">
        <w:rPr>
          <w:rFonts w:ascii="Book Antiqua" w:hAnsi="Book Antiqua" w:cs="Times New Roman"/>
          <w:b/>
          <w:bCs/>
          <w:sz w:val="24"/>
          <w:szCs w:val="24"/>
        </w:rPr>
        <w:t xml:space="preserve">Telephone: </w:t>
      </w:r>
      <w:r w:rsidRPr="008140AA">
        <w:rPr>
          <w:rFonts w:ascii="Book Antiqua" w:hAnsi="Book Antiqua" w:cs="Times New Roman"/>
          <w:sz w:val="24"/>
          <w:szCs w:val="24"/>
        </w:rPr>
        <w:t>+968</w:t>
      </w:r>
      <w:r w:rsidR="005B66E7" w:rsidRPr="008140AA">
        <w:rPr>
          <w:rFonts w:ascii="Book Antiqua" w:hAnsi="Book Antiqua" w:cs="Times New Roman"/>
          <w:sz w:val="24"/>
          <w:szCs w:val="24"/>
        </w:rPr>
        <w:t>-</w:t>
      </w:r>
      <w:r w:rsidRPr="008140AA">
        <w:rPr>
          <w:rFonts w:ascii="Book Antiqua" w:hAnsi="Book Antiqua" w:cs="Times New Roman"/>
          <w:sz w:val="24"/>
          <w:szCs w:val="24"/>
        </w:rPr>
        <w:t>24</w:t>
      </w:r>
      <w:r w:rsidR="00BD40E9" w:rsidRPr="008140AA">
        <w:rPr>
          <w:rFonts w:ascii="Book Antiqua" w:hAnsi="Book Antiqua" w:cs="Times New Roman"/>
          <w:sz w:val="24"/>
          <w:szCs w:val="24"/>
          <w:lang w:eastAsia="zh-CN"/>
        </w:rPr>
        <w:t>-</w:t>
      </w:r>
      <w:r w:rsidRPr="008140AA">
        <w:rPr>
          <w:rFonts w:ascii="Book Antiqua" w:hAnsi="Book Antiqua" w:cs="Times New Roman"/>
          <w:sz w:val="24"/>
          <w:szCs w:val="24"/>
        </w:rPr>
        <w:t>141106</w:t>
      </w:r>
      <w:r w:rsidR="00BD40E9" w:rsidRPr="008140AA">
        <w:rPr>
          <w:rFonts w:ascii="Book Antiqua" w:hAnsi="Book Antiqua" w:cs="Times New Roman"/>
          <w:sz w:val="24"/>
          <w:szCs w:val="24"/>
          <w:lang w:eastAsia="zh-CN"/>
        </w:rPr>
        <w:t xml:space="preserve">   </w:t>
      </w:r>
      <w:r w:rsidR="002673A1" w:rsidRPr="008140AA">
        <w:rPr>
          <w:rFonts w:ascii="Book Antiqua" w:hAnsi="Book Antiqua" w:cs="Times New Roman"/>
          <w:sz w:val="24"/>
          <w:szCs w:val="24"/>
          <w:lang w:eastAsia="zh-CN"/>
        </w:rPr>
        <w:t xml:space="preserve">       </w:t>
      </w:r>
      <w:r w:rsidR="00BD40E9" w:rsidRPr="008140AA">
        <w:rPr>
          <w:rFonts w:ascii="Book Antiqua" w:hAnsi="Book Antiqua" w:cs="Times New Roman"/>
          <w:sz w:val="24"/>
          <w:szCs w:val="24"/>
          <w:lang w:eastAsia="zh-CN"/>
        </w:rPr>
        <w:t xml:space="preserve"> </w:t>
      </w:r>
      <w:r w:rsidR="00F92D11" w:rsidRPr="008140AA">
        <w:rPr>
          <w:rFonts w:ascii="Book Antiqua" w:hAnsi="Book Antiqua" w:cs="Times New Roman"/>
          <w:b/>
          <w:bCs/>
          <w:sz w:val="24"/>
          <w:szCs w:val="24"/>
        </w:rPr>
        <w:t>Fax</w:t>
      </w:r>
      <w:r w:rsidR="00F92D11" w:rsidRPr="008140AA">
        <w:rPr>
          <w:rFonts w:ascii="Book Antiqua" w:hAnsi="Book Antiqua" w:cs="Times New Roman"/>
          <w:sz w:val="24"/>
          <w:szCs w:val="24"/>
        </w:rPr>
        <w:t>: +968-24</w:t>
      </w:r>
      <w:r w:rsidR="00BD40E9" w:rsidRPr="008140AA">
        <w:rPr>
          <w:rFonts w:ascii="Book Antiqua" w:hAnsi="Book Antiqua" w:cs="Times New Roman"/>
          <w:sz w:val="24"/>
          <w:szCs w:val="24"/>
          <w:lang w:eastAsia="zh-CN"/>
        </w:rPr>
        <w:t>-</w:t>
      </w:r>
      <w:r w:rsidR="00F92D11" w:rsidRPr="008140AA">
        <w:rPr>
          <w:rFonts w:ascii="Book Antiqua" w:hAnsi="Book Antiqua" w:cs="Times New Roman"/>
          <w:sz w:val="24"/>
          <w:szCs w:val="24"/>
        </w:rPr>
        <w:t>141107</w:t>
      </w:r>
    </w:p>
    <w:p w:rsidR="00BD40E9" w:rsidRPr="008140AA" w:rsidRDefault="00BD40E9" w:rsidP="00373393">
      <w:pPr>
        <w:spacing w:after="0" w:line="360" w:lineRule="auto"/>
        <w:jc w:val="both"/>
        <w:rPr>
          <w:rFonts w:ascii="Book Antiqua" w:hAnsi="Book Antiqua" w:cs="Times New Roman"/>
          <w:sz w:val="24"/>
          <w:szCs w:val="24"/>
          <w:lang w:eastAsia="zh-CN"/>
        </w:rPr>
      </w:pPr>
    </w:p>
    <w:p w:rsidR="00BD40E9" w:rsidRPr="008140AA" w:rsidRDefault="00BD40E9" w:rsidP="00373393">
      <w:pPr>
        <w:spacing w:after="0" w:line="360" w:lineRule="auto"/>
        <w:jc w:val="both"/>
        <w:rPr>
          <w:rFonts w:ascii="Book Antiqua" w:hAnsi="Book Antiqua"/>
          <w:b/>
          <w:color w:val="000000"/>
          <w:sz w:val="24"/>
          <w:szCs w:val="24"/>
          <w:lang w:eastAsia="zh-CN"/>
        </w:rPr>
      </w:pPr>
      <w:bookmarkStart w:id="17" w:name="OLE_LINK357"/>
      <w:bookmarkStart w:id="18" w:name="OLE_LINK358"/>
      <w:r w:rsidRPr="008140AA">
        <w:rPr>
          <w:rFonts w:ascii="Book Antiqua" w:hAnsi="Book Antiqua"/>
          <w:b/>
          <w:color w:val="000000"/>
          <w:sz w:val="24"/>
          <w:szCs w:val="24"/>
        </w:rPr>
        <w:t>Received:</w:t>
      </w:r>
      <w:bookmarkStart w:id="19" w:name="OLE_LINK8"/>
      <w:bookmarkStart w:id="20" w:name="OLE_LINK9"/>
      <w:bookmarkStart w:id="21" w:name="OLE_LINK14"/>
      <w:r w:rsidR="002673A1" w:rsidRPr="008140AA">
        <w:rPr>
          <w:rFonts w:ascii="Book Antiqua" w:hAnsi="Book Antiqua"/>
          <w:sz w:val="24"/>
          <w:szCs w:val="24"/>
        </w:rPr>
        <w:t xml:space="preserve"> December</w:t>
      </w:r>
      <w:bookmarkEnd w:id="19"/>
      <w:bookmarkEnd w:id="20"/>
      <w:bookmarkEnd w:id="21"/>
      <w:r w:rsidR="002673A1" w:rsidRPr="008140AA">
        <w:rPr>
          <w:rFonts w:ascii="Book Antiqua" w:hAnsi="Book Antiqua"/>
          <w:sz w:val="24"/>
          <w:szCs w:val="24"/>
          <w:lang w:eastAsia="zh-CN"/>
        </w:rPr>
        <w:t xml:space="preserve"> 17, 2013   </w:t>
      </w:r>
      <w:r w:rsidRPr="008140AA">
        <w:rPr>
          <w:rFonts w:ascii="Book Antiqua" w:hAnsi="Book Antiqua"/>
          <w:b/>
          <w:color w:val="000000"/>
          <w:sz w:val="24"/>
          <w:szCs w:val="24"/>
        </w:rPr>
        <w:t xml:space="preserve"> </w:t>
      </w:r>
      <w:r w:rsidRPr="008140AA">
        <w:rPr>
          <w:rFonts w:ascii="Book Antiqua" w:hAnsi="Book Antiqua"/>
          <w:color w:val="000000"/>
          <w:sz w:val="24"/>
          <w:szCs w:val="24"/>
        </w:rPr>
        <w:t xml:space="preserve">     </w:t>
      </w:r>
      <w:r w:rsidRPr="008140AA">
        <w:rPr>
          <w:rFonts w:ascii="Book Antiqua" w:hAnsi="Book Antiqua"/>
          <w:b/>
          <w:color w:val="000000"/>
          <w:sz w:val="24"/>
          <w:szCs w:val="24"/>
        </w:rPr>
        <w:t xml:space="preserve">Revised: </w:t>
      </w:r>
      <w:bookmarkStart w:id="22" w:name="OLE_LINK4"/>
      <w:bookmarkStart w:id="23" w:name="OLE_LINK5"/>
      <w:bookmarkStart w:id="24" w:name="OLE_LINK131"/>
      <w:bookmarkStart w:id="25" w:name="OLE_LINK132"/>
      <w:bookmarkStart w:id="26" w:name="OLE_LINK141"/>
      <w:bookmarkStart w:id="27" w:name="OLE_LINK151"/>
      <w:bookmarkStart w:id="28" w:name="OLE_LINK30"/>
      <w:r w:rsidR="007E4BF5" w:rsidRPr="00421E83">
        <w:rPr>
          <w:rFonts w:ascii="Book Antiqua" w:hAnsi="Book Antiqua"/>
          <w:sz w:val="24"/>
          <w:szCs w:val="24"/>
        </w:rPr>
        <w:t>June</w:t>
      </w:r>
      <w:bookmarkEnd w:id="22"/>
      <w:bookmarkEnd w:id="23"/>
      <w:r w:rsidR="007E4BF5">
        <w:rPr>
          <w:rFonts w:ascii="Book Antiqua" w:hAnsi="Book Antiqua" w:hint="eastAsia"/>
          <w:sz w:val="24"/>
          <w:szCs w:val="24"/>
        </w:rPr>
        <w:t xml:space="preserve"> </w:t>
      </w:r>
      <w:bookmarkEnd w:id="24"/>
      <w:bookmarkEnd w:id="25"/>
      <w:bookmarkEnd w:id="26"/>
      <w:bookmarkEnd w:id="27"/>
      <w:bookmarkEnd w:id="28"/>
      <w:r w:rsidR="007E4BF5">
        <w:rPr>
          <w:rFonts w:ascii="Book Antiqua" w:hAnsi="Book Antiqua" w:hint="eastAsia"/>
          <w:sz w:val="24"/>
          <w:szCs w:val="24"/>
          <w:lang w:eastAsia="zh-CN"/>
        </w:rPr>
        <w:t>8</w:t>
      </w:r>
      <w:r w:rsidR="002673A1" w:rsidRPr="008140AA">
        <w:rPr>
          <w:rFonts w:ascii="Book Antiqua" w:hAnsi="Book Antiqua"/>
          <w:sz w:val="24"/>
          <w:szCs w:val="24"/>
          <w:lang w:eastAsia="zh-CN"/>
        </w:rPr>
        <w:t>, 2014</w:t>
      </w:r>
    </w:p>
    <w:p w:rsidR="00341E85" w:rsidRDefault="00BD40E9" w:rsidP="00341E85">
      <w:pPr>
        <w:rPr>
          <w:rFonts w:ascii="Book Antiqua" w:hAnsi="Book Antiqua"/>
          <w:color w:val="000000"/>
          <w:sz w:val="24"/>
        </w:rPr>
      </w:pPr>
      <w:r w:rsidRPr="008140AA">
        <w:rPr>
          <w:rFonts w:ascii="Book Antiqua" w:hAnsi="Book Antiqua"/>
          <w:b/>
          <w:color w:val="000000"/>
          <w:sz w:val="24"/>
          <w:szCs w:val="24"/>
        </w:rPr>
        <w:t xml:space="preserve">Accepted: </w:t>
      </w:r>
      <w:bookmarkStart w:id="29" w:name="OLE_LINK1"/>
      <w:bookmarkStart w:id="30" w:name="OLE_LINK2"/>
      <w:bookmarkStart w:id="31" w:name="OLE_LINK3"/>
      <w:bookmarkStart w:id="32" w:name="OLE_LINK6"/>
      <w:bookmarkStart w:id="33" w:name="OLE_LINK7"/>
      <w:bookmarkStart w:id="34" w:name="OLE_LINK10"/>
      <w:bookmarkStart w:id="35" w:name="OLE_LINK13"/>
      <w:bookmarkStart w:id="36" w:name="OLE_LINK17"/>
      <w:bookmarkStart w:id="37" w:name="OLE_LINK18"/>
      <w:bookmarkStart w:id="38" w:name="OLE_LINK19"/>
      <w:bookmarkStart w:id="39" w:name="OLE_LINK22"/>
      <w:bookmarkStart w:id="40" w:name="OLE_LINK24"/>
      <w:r w:rsidR="00341E85">
        <w:rPr>
          <w:rFonts w:ascii="Book Antiqua" w:hAnsi="Book Antiqua"/>
          <w:color w:val="000000"/>
          <w:sz w:val="24"/>
        </w:rPr>
        <w:t>June 14, 2014</w:t>
      </w:r>
    </w:p>
    <w:p w:rsidR="00BD40E9" w:rsidRPr="008140AA" w:rsidRDefault="00BD40E9" w:rsidP="00373393">
      <w:pPr>
        <w:spacing w:after="0" w:line="360" w:lineRule="auto"/>
        <w:jc w:val="both"/>
        <w:rPr>
          <w:rFonts w:ascii="Book Antiqua" w:hAnsi="Book Antiqua"/>
          <w:b/>
          <w:color w:val="000000"/>
          <w:sz w:val="24"/>
          <w:szCs w:val="24"/>
        </w:rPr>
      </w:pPr>
      <w:bookmarkStart w:id="41" w:name="_GoBack"/>
      <w:bookmarkEnd w:id="29"/>
      <w:bookmarkEnd w:id="30"/>
      <w:bookmarkEnd w:id="31"/>
      <w:bookmarkEnd w:id="32"/>
      <w:bookmarkEnd w:id="33"/>
      <w:bookmarkEnd w:id="34"/>
      <w:bookmarkEnd w:id="35"/>
      <w:bookmarkEnd w:id="36"/>
      <w:bookmarkEnd w:id="37"/>
      <w:bookmarkEnd w:id="38"/>
      <w:bookmarkEnd w:id="39"/>
      <w:bookmarkEnd w:id="40"/>
      <w:bookmarkEnd w:id="41"/>
    </w:p>
    <w:p w:rsidR="00BD40E9" w:rsidRPr="008140AA" w:rsidRDefault="00BD40E9" w:rsidP="00373393">
      <w:pPr>
        <w:spacing w:after="0" w:line="360" w:lineRule="auto"/>
        <w:jc w:val="both"/>
        <w:rPr>
          <w:rFonts w:ascii="Book Antiqua" w:hAnsi="Book Antiqua"/>
          <w:color w:val="000000"/>
          <w:sz w:val="24"/>
          <w:szCs w:val="24"/>
        </w:rPr>
      </w:pPr>
      <w:r w:rsidRPr="008140AA">
        <w:rPr>
          <w:rFonts w:ascii="Book Antiqua" w:hAnsi="Book Antiqua"/>
          <w:b/>
          <w:color w:val="000000"/>
          <w:sz w:val="24"/>
          <w:szCs w:val="24"/>
        </w:rPr>
        <w:lastRenderedPageBreak/>
        <w:t xml:space="preserve">Published online: </w:t>
      </w:r>
    </w:p>
    <w:bookmarkEnd w:id="17"/>
    <w:bookmarkEnd w:id="18"/>
    <w:p w:rsidR="00E268FE" w:rsidRPr="008140AA" w:rsidRDefault="00F92D11" w:rsidP="00373393">
      <w:pPr>
        <w:autoSpaceDE w:val="0"/>
        <w:autoSpaceDN w:val="0"/>
        <w:adjustRightInd w:val="0"/>
        <w:spacing w:after="0" w:line="360" w:lineRule="auto"/>
        <w:jc w:val="both"/>
        <w:rPr>
          <w:rFonts w:ascii="Book Antiqua" w:hAnsi="Book Antiqua" w:cs="Times New Roman"/>
          <w:b/>
          <w:bCs/>
          <w:color w:val="010202"/>
          <w:sz w:val="24"/>
          <w:szCs w:val="24"/>
        </w:rPr>
      </w:pPr>
      <w:r w:rsidRPr="008140AA">
        <w:rPr>
          <w:rFonts w:ascii="Book Antiqua" w:hAnsi="Book Antiqua" w:cs="Times New Roman"/>
          <w:b/>
          <w:bCs/>
          <w:color w:val="010202"/>
          <w:sz w:val="24"/>
          <w:szCs w:val="24"/>
        </w:rPr>
        <w:br w:type="page"/>
      </w:r>
      <w:r w:rsidR="001356FF" w:rsidRPr="008140AA">
        <w:rPr>
          <w:rFonts w:ascii="Book Antiqua" w:hAnsi="Book Antiqua" w:cs="Times New Roman"/>
          <w:b/>
          <w:bCs/>
          <w:color w:val="010202"/>
          <w:sz w:val="24"/>
          <w:szCs w:val="24"/>
        </w:rPr>
        <w:lastRenderedPageBreak/>
        <w:t>A</w:t>
      </w:r>
      <w:r w:rsidR="00515110" w:rsidRPr="008140AA">
        <w:rPr>
          <w:rFonts w:ascii="Book Antiqua" w:hAnsi="Book Antiqua" w:cs="Times New Roman"/>
          <w:b/>
          <w:bCs/>
          <w:color w:val="010202"/>
          <w:sz w:val="24"/>
          <w:szCs w:val="24"/>
        </w:rPr>
        <w:t>bstract</w:t>
      </w:r>
      <w:r w:rsidR="001356FF" w:rsidRPr="008140AA">
        <w:rPr>
          <w:rFonts w:ascii="Book Antiqua" w:hAnsi="Book Antiqua" w:cs="Times New Roman"/>
          <w:b/>
          <w:bCs/>
          <w:color w:val="010202"/>
          <w:sz w:val="24"/>
          <w:szCs w:val="24"/>
        </w:rPr>
        <w:t xml:space="preserve"> </w:t>
      </w:r>
    </w:p>
    <w:p w:rsidR="00D201D7" w:rsidRPr="008140AA" w:rsidRDefault="00D201D7" w:rsidP="00373393">
      <w:pPr>
        <w:pStyle w:val="a7"/>
        <w:spacing w:after="0" w:line="360" w:lineRule="auto"/>
        <w:ind w:left="0"/>
        <w:jc w:val="both"/>
        <w:rPr>
          <w:rFonts w:ascii="Book Antiqua" w:hAnsi="Book Antiqua" w:cs="Times New Roman"/>
          <w:sz w:val="24"/>
          <w:szCs w:val="24"/>
        </w:rPr>
      </w:pPr>
      <w:r w:rsidRPr="008140AA">
        <w:rPr>
          <w:rFonts w:ascii="Book Antiqua" w:hAnsi="Book Antiqua" w:cs="Times New Roman"/>
          <w:color w:val="000000"/>
          <w:sz w:val="24"/>
          <w:szCs w:val="24"/>
        </w:rPr>
        <w:t xml:space="preserve">Prehypertension (PHTN) is a global major health risk that subjects individuals to double the risk of cardiovascular disease (CVD) independent of progression to overt hypertension. </w:t>
      </w:r>
      <w:r w:rsidRPr="008140AA">
        <w:rPr>
          <w:rFonts w:ascii="Book Antiqua" w:hAnsi="Book Antiqua" w:cs="Times New Roman"/>
          <w:sz w:val="24"/>
          <w:szCs w:val="24"/>
        </w:rPr>
        <w:t>Its prevalence rate varies considerably from country to country ranging between 21.9% and 52%.</w:t>
      </w:r>
      <w:r w:rsidRPr="008140AA">
        <w:rPr>
          <w:rFonts w:ascii="Book Antiqua" w:hAnsi="Book Antiqua" w:cs="Times New Roman"/>
          <w:color w:val="000000"/>
          <w:sz w:val="24"/>
          <w:szCs w:val="24"/>
        </w:rPr>
        <w:t xml:space="preserve"> Many hypotheses are proposed to explain the underlying pathophysiology of PHTN. The most notable of these implicate the renin angiotensin system (RAS) and vascular endothelium. However, other processes that involve </w:t>
      </w:r>
      <w:r w:rsidRPr="008140AA">
        <w:rPr>
          <w:rFonts w:ascii="Book Antiqua" w:hAnsi="Book Antiqua" w:cs="Times New Roman"/>
          <w:sz w:val="24"/>
          <w:szCs w:val="24"/>
        </w:rPr>
        <w:t>reactive oxygen species, the inflammatory cytokines prostglandins and C-reactive protein as well as the autonomic and central nervous systems are also suggested.</w:t>
      </w:r>
      <w:r w:rsidRPr="008140AA">
        <w:rPr>
          <w:rFonts w:ascii="Book Antiqua" w:hAnsi="Book Antiqua" w:cs="Times New Roman"/>
          <w:color w:val="000000"/>
          <w:sz w:val="24"/>
          <w:szCs w:val="24"/>
        </w:rPr>
        <w:t xml:space="preserve"> Drugs affecting RAS have been shown to produce beneficial effects in prehypertensives though such was not unequivocal. On the other hand, drugs such as </w:t>
      </w:r>
      <w:r w:rsidRPr="008140AA">
        <w:rPr>
          <w:rFonts w:ascii="Book Antiqua" w:hAnsi="Book Antiqua" w:cs="Times New Roman"/>
          <w:sz w:val="24"/>
          <w:szCs w:val="24"/>
        </w:rPr>
        <w:t>β-adrenoceptor blocking agents were not shown to be useful.</w:t>
      </w:r>
      <w:r w:rsidRPr="008140AA">
        <w:rPr>
          <w:rFonts w:ascii="Book Antiqua" w:hAnsi="Book Antiqua" w:cs="Times New Roman"/>
          <w:color w:val="000000"/>
          <w:sz w:val="24"/>
          <w:szCs w:val="24"/>
        </w:rPr>
        <w:t xml:space="preserve"> Leading clinical guidelines suggest using dietary and lifestyle modifications as a first line interventional strategy to curb the progress of PHTN; however, other clinically respected views call for using drugs. This review provides an overview of the potential pathophysiological processes associated with PHTN, abridges</w:t>
      </w:r>
      <w:r w:rsidRPr="008140AA">
        <w:rPr>
          <w:rFonts w:ascii="Book Antiqua" w:hAnsi="Book Antiqua" w:cs="Times New Roman"/>
          <w:sz w:val="24"/>
          <w:szCs w:val="24"/>
        </w:rPr>
        <w:t xml:space="preserve"> current intervention strategies and suggests investigating the value of using the “Polypill” in prehypertensive subjects to ascertain its potential in delaying (or preventing) CVD associated with raised blood pressure in the presence of other risk factors. </w:t>
      </w:r>
    </w:p>
    <w:p w:rsidR="00E268FE" w:rsidRPr="008140AA" w:rsidRDefault="00E268FE" w:rsidP="00373393">
      <w:pPr>
        <w:autoSpaceDE w:val="0"/>
        <w:autoSpaceDN w:val="0"/>
        <w:adjustRightInd w:val="0"/>
        <w:spacing w:after="0" w:line="360" w:lineRule="auto"/>
        <w:jc w:val="both"/>
        <w:rPr>
          <w:rFonts w:ascii="Book Antiqua" w:hAnsi="Book Antiqua" w:cs="Times New Roman"/>
          <w:color w:val="010202"/>
          <w:sz w:val="24"/>
          <w:szCs w:val="24"/>
          <w:lang w:eastAsia="zh-CN"/>
        </w:rPr>
      </w:pPr>
    </w:p>
    <w:p w:rsidR="000E699F" w:rsidRPr="008140AA" w:rsidRDefault="000E699F" w:rsidP="00373393">
      <w:pPr>
        <w:spacing w:line="360" w:lineRule="auto"/>
        <w:jc w:val="both"/>
        <w:rPr>
          <w:rFonts w:ascii="Book Antiqua" w:hAnsi="Book Antiqua" w:cs="宋体"/>
          <w:sz w:val="24"/>
        </w:rPr>
      </w:pPr>
      <w:r w:rsidRPr="008140AA">
        <w:rPr>
          <w:rFonts w:ascii="Book Antiqua" w:hAnsi="Book Antiqua"/>
          <w:sz w:val="24"/>
        </w:rPr>
        <w:t>©</w:t>
      </w:r>
      <w:r w:rsidRPr="008140AA">
        <w:rPr>
          <w:rFonts w:ascii="Book Antiqua" w:hAnsi="Book Antiqua" w:hint="eastAsia"/>
          <w:sz w:val="24"/>
        </w:rPr>
        <w:t xml:space="preserve"> </w:t>
      </w:r>
      <w:r w:rsidRPr="008140AA">
        <w:rPr>
          <w:rFonts w:ascii="Book Antiqua" w:hAnsi="Book Antiqua" w:cs="宋体"/>
          <w:sz w:val="24"/>
        </w:rPr>
        <w:t>2014</w:t>
      </w:r>
      <w:r w:rsidRPr="008140AA">
        <w:rPr>
          <w:rFonts w:ascii="Book Antiqua" w:hAnsi="Book Antiqua" w:cs="宋体" w:hint="eastAsia"/>
          <w:sz w:val="24"/>
        </w:rPr>
        <w:t xml:space="preserve"> </w:t>
      </w:r>
      <w:r w:rsidRPr="008140AA">
        <w:rPr>
          <w:rFonts w:ascii="Book Antiqua" w:hAnsi="Book Antiqua" w:cs="宋体"/>
          <w:sz w:val="24"/>
        </w:rPr>
        <w:t>Baishideng</w:t>
      </w:r>
      <w:r w:rsidRPr="008140AA">
        <w:rPr>
          <w:rFonts w:ascii="Book Antiqua" w:hAnsi="Book Antiqua" w:cs="宋体" w:hint="eastAsia"/>
          <w:sz w:val="24"/>
        </w:rPr>
        <w:t xml:space="preserve"> </w:t>
      </w:r>
      <w:r w:rsidRPr="008140AA">
        <w:rPr>
          <w:rFonts w:ascii="Book Antiqua" w:hAnsi="Book Antiqua" w:cs="宋体"/>
          <w:sz w:val="24"/>
        </w:rPr>
        <w:t>Publishing</w:t>
      </w:r>
      <w:r w:rsidRPr="008140AA">
        <w:rPr>
          <w:rFonts w:ascii="Book Antiqua" w:hAnsi="Book Antiqua" w:cs="宋体" w:hint="eastAsia"/>
          <w:sz w:val="24"/>
        </w:rPr>
        <w:t xml:space="preserve"> </w:t>
      </w:r>
      <w:r w:rsidRPr="008140AA">
        <w:rPr>
          <w:rFonts w:ascii="Book Antiqua" w:hAnsi="Book Antiqua" w:cs="宋体"/>
          <w:sz w:val="24"/>
        </w:rPr>
        <w:t>Group</w:t>
      </w:r>
      <w:r w:rsidRPr="008140AA">
        <w:rPr>
          <w:rFonts w:ascii="Book Antiqua" w:hAnsi="Book Antiqua" w:cs="宋体" w:hint="eastAsia"/>
          <w:sz w:val="24"/>
        </w:rPr>
        <w:t xml:space="preserve"> </w:t>
      </w:r>
      <w:r w:rsidRPr="008140AA">
        <w:rPr>
          <w:rFonts w:ascii="Book Antiqua" w:hAnsi="Book Antiqua" w:cs="宋体"/>
          <w:sz w:val="24"/>
        </w:rPr>
        <w:t>Inc.</w:t>
      </w:r>
      <w:r w:rsidRPr="008140AA">
        <w:rPr>
          <w:rFonts w:ascii="Book Antiqua" w:hAnsi="Book Antiqua" w:cs="宋体" w:hint="eastAsia"/>
          <w:sz w:val="24"/>
        </w:rPr>
        <w:t xml:space="preserve"> </w:t>
      </w:r>
      <w:r w:rsidRPr="008140AA">
        <w:rPr>
          <w:rFonts w:ascii="Book Antiqua" w:hAnsi="Book Antiqua" w:cs="宋体"/>
          <w:sz w:val="24"/>
        </w:rPr>
        <w:t>All</w:t>
      </w:r>
      <w:r w:rsidRPr="008140AA">
        <w:rPr>
          <w:rFonts w:ascii="Book Antiqua" w:hAnsi="Book Antiqua" w:cs="宋体" w:hint="eastAsia"/>
          <w:sz w:val="24"/>
        </w:rPr>
        <w:t xml:space="preserve"> </w:t>
      </w:r>
      <w:r w:rsidRPr="008140AA">
        <w:rPr>
          <w:rFonts w:ascii="Book Antiqua" w:hAnsi="Book Antiqua" w:cs="宋体"/>
          <w:sz w:val="24"/>
        </w:rPr>
        <w:t>rights</w:t>
      </w:r>
      <w:r w:rsidRPr="008140AA">
        <w:rPr>
          <w:rFonts w:ascii="Book Antiqua" w:hAnsi="Book Antiqua" w:cs="宋体" w:hint="eastAsia"/>
          <w:sz w:val="24"/>
        </w:rPr>
        <w:t xml:space="preserve"> </w:t>
      </w:r>
      <w:r w:rsidRPr="008140AA">
        <w:rPr>
          <w:rFonts w:ascii="Book Antiqua" w:hAnsi="Book Antiqua" w:cs="宋体"/>
          <w:sz w:val="24"/>
        </w:rPr>
        <w:t xml:space="preserve">reserved. </w:t>
      </w:r>
    </w:p>
    <w:p w:rsidR="000E699F" w:rsidRPr="008140AA" w:rsidRDefault="000E699F" w:rsidP="00373393">
      <w:pPr>
        <w:autoSpaceDE w:val="0"/>
        <w:autoSpaceDN w:val="0"/>
        <w:adjustRightInd w:val="0"/>
        <w:spacing w:after="0" w:line="360" w:lineRule="auto"/>
        <w:jc w:val="both"/>
        <w:rPr>
          <w:rFonts w:ascii="Book Antiqua" w:hAnsi="Book Antiqua" w:cs="Times New Roman"/>
          <w:color w:val="010202"/>
          <w:sz w:val="24"/>
          <w:szCs w:val="24"/>
          <w:lang w:eastAsia="zh-CN"/>
        </w:rPr>
      </w:pPr>
    </w:p>
    <w:p w:rsidR="00A00923" w:rsidRPr="008140AA" w:rsidRDefault="000F309E" w:rsidP="00373393">
      <w:pPr>
        <w:spacing w:after="0" w:line="360" w:lineRule="auto"/>
        <w:jc w:val="both"/>
        <w:rPr>
          <w:rFonts w:ascii="Book Antiqua" w:hAnsi="Book Antiqua" w:cs="Times New Roman"/>
          <w:iCs/>
          <w:sz w:val="24"/>
          <w:szCs w:val="24"/>
        </w:rPr>
      </w:pPr>
      <w:r w:rsidRPr="008140AA">
        <w:rPr>
          <w:rFonts w:ascii="Book Antiqua" w:hAnsi="Book Antiqua" w:cs="Times New Roman"/>
          <w:b/>
          <w:bCs/>
          <w:iCs/>
          <w:sz w:val="24"/>
          <w:szCs w:val="24"/>
        </w:rPr>
        <w:t>Key words</w:t>
      </w:r>
      <w:r w:rsidRPr="008140AA">
        <w:rPr>
          <w:rFonts w:ascii="Book Antiqua" w:hAnsi="Book Antiqua" w:cs="Times New Roman"/>
          <w:iCs/>
          <w:sz w:val="24"/>
          <w:szCs w:val="24"/>
        </w:rPr>
        <w:t>: Prehypertension</w:t>
      </w:r>
      <w:r w:rsidR="00552CFC" w:rsidRPr="008140AA">
        <w:rPr>
          <w:rFonts w:ascii="Book Antiqua" w:hAnsi="Book Antiqua" w:cs="Times New Roman"/>
          <w:iCs/>
          <w:sz w:val="24"/>
          <w:szCs w:val="24"/>
        </w:rPr>
        <w:t>;</w:t>
      </w:r>
      <w:r w:rsidRPr="008140AA">
        <w:rPr>
          <w:rFonts w:ascii="Book Antiqua" w:hAnsi="Book Antiqua" w:cs="Times New Roman"/>
          <w:iCs/>
          <w:sz w:val="24"/>
          <w:szCs w:val="24"/>
        </w:rPr>
        <w:t xml:space="preserve"> </w:t>
      </w:r>
      <w:r w:rsidR="007F51B4" w:rsidRPr="008140AA">
        <w:rPr>
          <w:rFonts w:ascii="Book Antiqua" w:hAnsi="Book Antiqua" w:cs="Times New Roman"/>
          <w:iCs/>
          <w:sz w:val="24"/>
          <w:szCs w:val="24"/>
        </w:rPr>
        <w:t>Renin-</w:t>
      </w:r>
      <w:r w:rsidR="005A2993" w:rsidRPr="008140AA">
        <w:rPr>
          <w:rFonts w:ascii="Book Antiqua" w:hAnsi="Book Antiqua" w:cs="Times New Roman"/>
          <w:iCs/>
          <w:sz w:val="24"/>
          <w:szCs w:val="24"/>
        </w:rPr>
        <w:t>angiotensin s</w:t>
      </w:r>
      <w:r w:rsidRPr="008140AA">
        <w:rPr>
          <w:rFonts w:ascii="Book Antiqua" w:hAnsi="Book Antiqua" w:cs="Times New Roman"/>
          <w:iCs/>
          <w:sz w:val="24"/>
          <w:szCs w:val="24"/>
        </w:rPr>
        <w:t>ystem</w:t>
      </w:r>
      <w:r w:rsidR="00552CFC" w:rsidRPr="008140AA">
        <w:rPr>
          <w:rFonts w:ascii="Book Antiqua" w:hAnsi="Book Antiqua" w:cs="Times New Roman"/>
          <w:iCs/>
          <w:sz w:val="24"/>
          <w:szCs w:val="24"/>
        </w:rPr>
        <w:t>;</w:t>
      </w:r>
      <w:r w:rsidRPr="008140AA">
        <w:rPr>
          <w:rFonts w:ascii="Book Antiqua" w:hAnsi="Book Antiqua" w:cs="Times New Roman"/>
          <w:iCs/>
          <w:sz w:val="24"/>
          <w:szCs w:val="24"/>
        </w:rPr>
        <w:t xml:space="preserve"> Therapeutic </w:t>
      </w:r>
      <w:r w:rsidR="005A2993" w:rsidRPr="008140AA">
        <w:rPr>
          <w:rFonts w:ascii="Book Antiqua" w:hAnsi="Book Antiqua" w:cs="Times New Roman"/>
          <w:iCs/>
          <w:sz w:val="24"/>
          <w:szCs w:val="24"/>
        </w:rPr>
        <w:t>lifestyle c</w:t>
      </w:r>
      <w:r w:rsidRPr="008140AA">
        <w:rPr>
          <w:rFonts w:ascii="Book Antiqua" w:hAnsi="Book Antiqua" w:cs="Times New Roman"/>
          <w:iCs/>
          <w:sz w:val="24"/>
          <w:szCs w:val="24"/>
        </w:rPr>
        <w:t>hanges</w:t>
      </w:r>
      <w:r w:rsidR="00552CFC" w:rsidRPr="008140AA">
        <w:rPr>
          <w:rFonts w:ascii="Book Antiqua" w:hAnsi="Book Antiqua" w:cs="Times New Roman"/>
          <w:iCs/>
          <w:sz w:val="24"/>
          <w:szCs w:val="24"/>
        </w:rPr>
        <w:t>; Polypill</w:t>
      </w:r>
    </w:p>
    <w:p w:rsidR="000924E6" w:rsidRPr="008140AA" w:rsidRDefault="000924E6" w:rsidP="00373393">
      <w:pPr>
        <w:spacing w:after="0" w:line="360" w:lineRule="auto"/>
        <w:jc w:val="both"/>
        <w:rPr>
          <w:rFonts w:ascii="Book Antiqua" w:hAnsi="Book Antiqua" w:cs="Times New Roman"/>
          <w:b/>
          <w:bCs/>
          <w:sz w:val="24"/>
          <w:szCs w:val="24"/>
          <w:lang w:eastAsia="zh-CN"/>
        </w:rPr>
      </w:pPr>
    </w:p>
    <w:p w:rsidR="00126F4F" w:rsidRPr="008140AA" w:rsidRDefault="00126F4F" w:rsidP="00373393">
      <w:pPr>
        <w:spacing w:after="0" w:line="360" w:lineRule="auto"/>
        <w:jc w:val="both"/>
        <w:rPr>
          <w:rFonts w:ascii="Book Antiqua" w:hAnsi="Book Antiqua"/>
          <w:sz w:val="24"/>
          <w:szCs w:val="24"/>
          <w:lang w:eastAsia="zh-CN"/>
        </w:rPr>
      </w:pPr>
      <w:r w:rsidRPr="008140AA">
        <w:rPr>
          <w:rFonts w:ascii="Book Antiqua" w:hAnsi="Book Antiqua"/>
          <w:b/>
          <w:bCs/>
          <w:sz w:val="24"/>
          <w:szCs w:val="24"/>
        </w:rPr>
        <w:t>Core tip</w:t>
      </w:r>
      <w:r w:rsidRPr="008140AA">
        <w:rPr>
          <w:rFonts w:ascii="Book Antiqua" w:hAnsi="Book Antiqua" w:hint="eastAsia"/>
          <w:b/>
          <w:bCs/>
          <w:sz w:val="24"/>
          <w:szCs w:val="24"/>
          <w:lang w:eastAsia="zh-CN"/>
        </w:rPr>
        <w:t xml:space="preserve">: </w:t>
      </w:r>
      <w:r w:rsidRPr="008140AA">
        <w:rPr>
          <w:rFonts w:ascii="Book Antiqua" w:hAnsi="Book Antiqua"/>
          <w:sz w:val="24"/>
          <w:szCs w:val="24"/>
        </w:rPr>
        <w:t xml:space="preserve">There is a current debate over the ideal means of intervening in prehypertension. Since it is the cardiovascular risk that constitute the basis for </w:t>
      </w:r>
      <w:r w:rsidRPr="008140AA">
        <w:rPr>
          <w:rFonts w:ascii="Book Antiqua" w:hAnsi="Book Antiqua"/>
          <w:sz w:val="24"/>
          <w:szCs w:val="24"/>
        </w:rPr>
        <w:lastRenderedPageBreak/>
        <w:t>intervention in both prehypertension and hypertension, the review discusses the following points, that:</w:t>
      </w:r>
      <w:r w:rsidR="002203F3" w:rsidRPr="008140AA">
        <w:rPr>
          <w:rFonts w:ascii="Book Antiqua" w:hAnsi="Book Antiqua" w:hint="eastAsia"/>
          <w:sz w:val="24"/>
          <w:szCs w:val="24"/>
          <w:lang w:eastAsia="zh-CN"/>
        </w:rPr>
        <w:t xml:space="preserve"> (1) </w:t>
      </w:r>
      <w:r w:rsidRPr="008140AA">
        <w:rPr>
          <w:rFonts w:ascii="Book Antiqua" w:hAnsi="Book Antiqua"/>
          <w:sz w:val="24"/>
          <w:szCs w:val="24"/>
        </w:rPr>
        <w:t>Categorizing blood pressure levels is based on mere 20 mmHg brackets; hence this doctrine may be re-visited to include other cardiovascular risk factors to categorize patients regardless of their blood pressure level</w:t>
      </w:r>
      <w:r w:rsidR="002203F3" w:rsidRPr="008140AA">
        <w:rPr>
          <w:rFonts w:ascii="Book Antiqua" w:hAnsi="Book Antiqua" w:hint="eastAsia"/>
          <w:sz w:val="24"/>
          <w:szCs w:val="24"/>
          <w:lang w:eastAsia="zh-CN"/>
        </w:rPr>
        <w:t xml:space="preserve">; (2) </w:t>
      </w:r>
      <w:r w:rsidRPr="008140AA">
        <w:rPr>
          <w:rFonts w:ascii="Book Antiqua" w:hAnsi="Book Antiqua"/>
          <w:sz w:val="24"/>
          <w:szCs w:val="24"/>
        </w:rPr>
        <w:t>Investigating the therapeutic potential of intervening in all pathophysiological processes associated with prehypertension</w:t>
      </w:r>
      <w:r w:rsidR="002203F3" w:rsidRPr="008140AA">
        <w:rPr>
          <w:rFonts w:ascii="Book Antiqua" w:hAnsi="Book Antiqua" w:hint="eastAsia"/>
          <w:sz w:val="24"/>
          <w:szCs w:val="24"/>
          <w:lang w:eastAsia="zh-CN"/>
        </w:rPr>
        <w:t xml:space="preserve">; and (3) </w:t>
      </w:r>
      <w:r w:rsidRPr="008140AA">
        <w:rPr>
          <w:rFonts w:ascii="Book Antiqua" w:hAnsi="Book Antiqua"/>
          <w:sz w:val="24"/>
          <w:szCs w:val="24"/>
        </w:rPr>
        <w:t>Ascertaining the therapeutic value of the “Polypill” in prehypertensives as means of primary prevention</w:t>
      </w:r>
      <w:r w:rsidR="002203F3" w:rsidRPr="008140AA">
        <w:rPr>
          <w:rFonts w:ascii="Book Antiqua" w:hAnsi="Book Antiqua" w:hint="eastAsia"/>
          <w:sz w:val="24"/>
          <w:szCs w:val="24"/>
          <w:lang w:eastAsia="zh-CN"/>
        </w:rPr>
        <w:t>.</w:t>
      </w:r>
    </w:p>
    <w:p w:rsidR="00126F4F" w:rsidRPr="008140AA" w:rsidRDefault="00126F4F" w:rsidP="00373393">
      <w:pPr>
        <w:spacing w:after="0" w:line="360" w:lineRule="auto"/>
        <w:jc w:val="both"/>
        <w:rPr>
          <w:rFonts w:ascii="Book Antiqua" w:hAnsi="Book Antiqua" w:cs="Times New Roman"/>
          <w:b/>
          <w:bCs/>
          <w:sz w:val="24"/>
          <w:szCs w:val="24"/>
          <w:lang w:eastAsia="zh-CN"/>
        </w:rPr>
      </w:pPr>
    </w:p>
    <w:p w:rsidR="00126F4F" w:rsidRPr="008140AA" w:rsidRDefault="00126F4F" w:rsidP="00373393">
      <w:pPr>
        <w:spacing w:line="360" w:lineRule="auto"/>
        <w:jc w:val="both"/>
        <w:rPr>
          <w:rFonts w:ascii="Book Antiqua" w:hAnsi="Book Antiqua" w:cs="Times New Roman"/>
          <w:b/>
          <w:bCs/>
          <w:sz w:val="24"/>
          <w:szCs w:val="24"/>
          <w:lang w:eastAsia="zh-CN"/>
        </w:rPr>
      </w:pPr>
      <w:r w:rsidRPr="008140AA">
        <w:rPr>
          <w:rFonts w:ascii="Book Antiqua" w:hAnsi="Book Antiqua" w:cs="Times New Roman"/>
          <w:sz w:val="24"/>
          <w:szCs w:val="24"/>
        </w:rPr>
        <w:t>Albarwani</w:t>
      </w:r>
      <w:r w:rsidRPr="008140AA">
        <w:rPr>
          <w:rFonts w:ascii="Book Antiqua" w:hAnsi="Book Antiqua" w:cs="Times New Roman" w:hint="eastAsia"/>
          <w:sz w:val="24"/>
          <w:szCs w:val="24"/>
          <w:lang w:eastAsia="zh-CN"/>
        </w:rPr>
        <w:t xml:space="preserve"> S</w:t>
      </w:r>
      <w:r w:rsidRPr="008140AA">
        <w:rPr>
          <w:rFonts w:ascii="Book Antiqua" w:hAnsi="Book Antiqua" w:cs="Times New Roman"/>
          <w:sz w:val="24"/>
          <w:szCs w:val="24"/>
        </w:rPr>
        <w:t>, Al-Siyabi</w:t>
      </w:r>
      <w:r w:rsidRPr="008140AA">
        <w:rPr>
          <w:rFonts w:ascii="Book Antiqua" w:hAnsi="Book Antiqua" w:cs="Times New Roman" w:hint="eastAsia"/>
          <w:sz w:val="24"/>
          <w:szCs w:val="24"/>
          <w:lang w:eastAsia="zh-CN"/>
        </w:rPr>
        <w:t xml:space="preserve"> S</w:t>
      </w:r>
      <w:r w:rsidRPr="008140AA">
        <w:rPr>
          <w:rFonts w:ascii="Book Antiqua" w:hAnsi="Book Antiqua" w:cs="Times New Roman"/>
          <w:sz w:val="24"/>
          <w:szCs w:val="24"/>
          <w:lang w:eastAsia="zh-CN"/>
        </w:rPr>
        <w:t xml:space="preserve">, </w:t>
      </w:r>
      <w:r w:rsidRPr="008140AA">
        <w:rPr>
          <w:rFonts w:ascii="Book Antiqua" w:hAnsi="Book Antiqua" w:cs="Times New Roman"/>
          <w:sz w:val="24"/>
          <w:szCs w:val="24"/>
        </w:rPr>
        <w:t>Tanira</w:t>
      </w:r>
      <w:r w:rsidRPr="008140AA">
        <w:rPr>
          <w:rFonts w:ascii="Book Antiqua" w:hAnsi="Book Antiqua" w:cs="Times New Roman" w:hint="eastAsia"/>
          <w:sz w:val="24"/>
          <w:szCs w:val="24"/>
          <w:lang w:eastAsia="zh-CN"/>
        </w:rPr>
        <w:t xml:space="preserve"> MO. </w:t>
      </w:r>
      <w:r w:rsidRPr="008140AA">
        <w:rPr>
          <w:rFonts w:ascii="Book Antiqua" w:hAnsi="Book Antiqua"/>
          <w:bCs/>
          <w:color w:val="000000"/>
          <w:sz w:val="24"/>
          <w:szCs w:val="24"/>
        </w:rPr>
        <w:t>Prehypertension: Underlying pathology and therapeutic options</w:t>
      </w:r>
      <w:r w:rsidRPr="008140AA">
        <w:rPr>
          <w:rFonts w:ascii="Book Antiqua" w:hAnsi="Book Antiqua" w:hint="eastAsia"/>
          <w:bCs/>
          <w:color w:val="000000"/>
          <w:sz w:val="24"/>
          <w:szCs w:val="24"/>
          <w:lang w:eastAsia="zh-CN"/>
        </w:rPr>
        <w:t xml:space="preserve">. </w:t>
      </w:r>
      <w:r w:rsidRPr="008140AA">
        <w:rPr>
          <w:rFonts w:ascii="Book Antiqua" w:hAnsi="Book Antiqua"/>
          <w:i/>
          <w:iCs/>
          <w:sz w:val="24"/>
          <w:szCs w:val="24"/>
        </w:rPr>
        <w:t>World J Cardiol</w:t>
      </w:r>
      <w:r w:rsidRPr="008140AA">
        <w:rPr>
          <w:rFonts w:ascii="Book Antiqua" w:hAnsi="Book Antiqua" w:hint="eastAsia"/>
          <w:i/>
          <w:iCs/>
          <w:sz w:val="24"/>
          <w:szCs w:val="24"/>
          <w:lang w:eastAsia="zh-CN"/>
        </w:rPr>
        <w:t xml:space="preserve"> </w:t>
      </w:r>
      <w:bookmarkStart w:id="42" w:name="OLE_LINK346"/>
      <w:bookmarkStart w:id="43" w:name="OLE_LINK347"/>
      <w:r w:rsidRPr="008140AA">
        <w:rPr>
          <w:rFonts w:ascii="Book Antiqua" w:hAnsi="Book Antiqua" w:hint="eastAsia"/>
          <w:iCs/>
          <w:sz w:val="24"/>
        </w:rPr>
        <w:t xml:space="preserve">2014; </w:t>
      </w:r>
      <w:proofErr w:type="gramStart"/>
      <w:r w:rsidRPr="008140AA">
        <w:rPr>
          <w:rFonts w:ascii="Book Antiqua" w:hAnsi="Book Antiqua" w:hint="eastAsia"/>
          <w:iCs/>
          <w:sz w:val="24"/>
        </w:rPr>
        <w:t>In</w:t>
      </w:r>
      <w:proofErr w:type="gramEnd"/>
      <w:r w:rsidRPr="008140AA">
        <w:rPr>
          <w:rFonts w:ascii="Book Antiqua" w:hAnsi="Book Antiqua" w:hint="eastAsia"/>
          <w:iCs/>
          <w:sz w:val="24"/>
        </w:rPr>
        <w:t xml:space="preserve"> press</w:t>
      </w:r>
      <w:bookmarkEnd w:id="42"/>
      <w:bookmarkEnd w:id="43"/>
    </w:p>
    <w:p w:rsidR="00A00923" w:rsidRPr="008140AA" w:rsidRDefault="00456F7D" w:rsidP="00373393">
      <w:pPr>
        <w:spacing w:after="0" w:line="360" w:lineRule="auto"/>
        <w:jc w:val="both"/>
        <w:rPr>
          <w:rFonts w:ascii="Book Antiqua" w:hAnsi="Book Antiqua" w:cs="Times New Roman"/>
          <w:b/>
          <w:bCs/>
          <w:sz w:val="24"/>
          <w:szCs w:val="24"/>
        </w:rPr>
      </w:pPr>
      <w:r w:rsidRPr="008140AA">
        <w:rPr>
          <w:rFonts w:ascii="Book Antiqua" w:hAnsi="Book Antiqua" w:cs="Times New Roman"/>
          <w:b/>
          <w:bCs/>
          <w:sz w:val="24"/>
          <w:szCs w:val="24"/>
        </w:rPr>
        <w:t>SEARCH AND ARTICLE COLLECTION METHOD</w:t>
      </w:r>
    </w:p>
    <w:p w:rsidR="00A00923" w:rsidRPr="008140AA" w:rsidRDefault="00A00923" w:rsidP="00373393">
      <w:pPr>
        <w:spacing w:after="0" w:line="360" w:lineRule="auto"/>
        <w:jc w:val="both"/>
        <w:rPr>
          <w:rFonts w:ascii="Book Antiqua" w:hAnsi="Book Antiqua" w:cs="Times New Roman"/>
          <w:sz w:val="24"/>
          <w:szCs w:val="24"/>
        </w:rPr>
      </w:pPr>
      <w:r w:rsidRPr="008140AA">
        <w:rPr>
          <w:rFonts w:ascii="Book Antiqua" w:hAnsi="Book Antiqua" w:cs="Times New Roman"/>
          <w:sz w:val="24"/>
          <w:szCs w:val="24"/>
        </w:rPr>
        <w:t>Initially, PubMed</w:t>
      </w:r>
      <w:r w:rsidR="004B21DD" w:rsidRPr="008140AA">
        <w:rPr>
          <w:rFonts w:ascii="Book Antiqua" w:hAnsi="Book Antiqua" w:cs="Times New Roman"/>
          <w:sz w:val="24"/>
          <w:szCs w:val="24"/>
        </w:rPr>
        <w:t xml:space="preserve"> and</w:t>
      </w:r>
      <w:r w:rsidRPr="008140AA">
        <w:rPr>
          <w:rFonts w:ascii="Book Antiqua" w:hAnsi="Book Antiqua" w:cs="Times New Roman"/>
          <w:sz w:val="24"/>
          <w:szCs w:val="24"/>
        </w:rPr>
        <w:t xml:space="preserve"> Scopus </w:t>
      </w:r>
      <w:r w:rsidR="004B21DD" w:rsidRPr="008140AA">
        <w:rPr>
          <w:rFonts w:ascii="Book Antiqua" w:hAnsi="Book Antiqua" w:cs="Times New Roman"/>
          <w:sz w:val="24"/>
          <w:szCs w:val="24"/>
        </w:rPr>
        <w:t xml:space="preserve">were searched </w:t>
      </w:r>
      <w:r w:rsidRPr="008140AA">
        <w:rPr>
          <w:rFonts w:ascii="Book Antiqua" w:hAnsi="Book Antiqua" w:cs="Times New Roman"/>
          <w:sz w:val="24"/>
          <w:szCs w:val="24"/>
        </w:rPr>
        <w:t xml:space="preserve">using the key words prehypertension, </w:t>
      </w:r>
      <w:r w:rsidR="00782409" w:rsidRPr="008140AA">
        <w:rPr>
          <w:rFonts w:ascii="Book Antiqua" w:hAnsi="Book Antiqua" w:cs="Times New Roman"/>
          <w:sz w:val="24"/>
          <w:szCs w:val="24"/>
        </w:rPr>
        <w:t xml:space="preserve">epidemiology, </w:t>
      </w:r>
      <w:r w:rsidR="00520FF1" w:rsidRPr="008140AA">
        <w:rPr>
          <w:rFonts w:ascii="Book Antiqua" w:hAnsi="Book Antiqua" w:cs="Times New Roman"/>
          <w:sz w:val="24"/>
          <w:szCs w:val="24"/>
        </w:rPr>
        <w:t>and treatment</w:t>
      </w:r>
      <w:r w:rsidR="004B21DD" w:rsidRPr="008140AA">
        <w:rPr>
          <w:rFonts w:ascii="Book Antiqua" w:hAnsi="Book Antiqua" w:cs="Times New Roman"/>
          <w:sz w:val="24"/>
          <w:szCs w:val="24"/>
        </w:rPr>
        <w:t xml:space="preserve"> (as such or in</w:t>
      </w:r>
      <w:r w:rsidR="00027232" w:rsidRPr="008140AA">
        <w:rPr>
          <w:rFonts w:ascii="Book Antiqua" w:hAnsi="Book Antiqua" w:cs="Times New Roman"/>
          <w:sz w:val="24"/>
          <w:szCs w:val="24"/>
        </w:rPr>
        <w:t xml:space="preserve"> the form of derived</w:t>
      </w:r>
      <w:r w:rsidR="004B21DD" w:rsidRPr="008140AA">
        <w:rPr>
          <w:rFonts w:ascii="Book Antiqua" w:hAnsi="Book Antiqua" w:cs="Times New Roman"/>
          <w:sz w:val="24"/>
          <w:szCs w:val="24"/>
        </w:rPr>
        <w:t xml:space="preserve"> terms</w:t>
      </w:r>
      <w:r w:rsidR="00515F94" w:rsidRPr="008140AA">
        <w:rPr>
          <w:rFonts w:ascii="Book Antiqua" w:hAnsi="Book Antiqua" w:cs="Times New Roman"/>
          <w:sz w:val="24"/>
          <w:szCs w:val="24"/>
        </w:rPr>
        <w:t xml:space="preserve"> as appropriate</w:t>
      </w:r>
      <w:r w:rsidR="004B21DD" w:rsidRPr="008140AA">
        <w:rPr>
          <w:rFonts w:ascii="Book Antiqua" w:hAnsi="Book Antiqua" w:cs="Times New Roman"/>
          <w:sz w:val="24"/>
          <w:szCs w:val="24"/>
        </w:rPr>
        <w:t>)</w:t>
      </w:r>
      <w:r w:rsidR="00782409" w:rsidRPr="008140AA">
        <w:rPr>
          <w:rFonts w:ascii="Book Antiqua" w:hAnsi="Book Antiqua" w:cs="Times New Roman"/>
          <w:sz w:val="24"/>
          <w:szCs w:val="24"/>
        </w:rPr>
        <w:t xml:space="preserve"> alone and in combination, were used to </w:t>
      </w:r>
      <w:r w:rsidR="004B21DD" w:rsidRPr="008140AA">
        <w:rPr>
          <w:rFonts w:ascii="Book Antiqua" w:hAnsi="Book Antiqua" w:cs="Times New Roman"/>
          <w:sz w:val="24"/>
          <w:szCs w:val="24"/>
        </w:rPr>
        <w:t>identify a set of prim</w:t>
      </w:r>
      <w:r w:rsidR="00782409" w:rsidRPr="008140AA">
        <w:rPr>
          <w:rFonts w:ascii="Book Antiqua" w:hAnsi="Book Antiqua" w:cs="Times New Roman"/>
          <w:sz w:val="24"/>
          <w:szCs w:val="24"/>
        </w:rPr>
        <w:t>ary articles.</w:t>
      </w:r>
      <w:r w:rsidRPr="008140AA">
        <w:rPr>
          <w:rFonts w:ascii="Book Antiqua" w:hAnsi="Book Antiqua" w:cs="Times New Roman"/>
          <w:sz w:val="24"/>
          <w:szCs w:val="24"/>
        </w:rPr>
        <w:t xml:space="preserve"> </w:t>
      </w:r>
      <w:r w:rsidR="00520FF1" w:rsidRPr="008140AA">
        <w:rPr>
          <w:rFonts w:ascii="Book Antiqua" w:hAnsi="Book Antiqua" w:cs="Times New Roman"/>
          <w:sz w:val="24"/>
          <w:szCs w:val="24"/>
        </w:rPr>
        <w:t xml:space="preserve">Other searches using pertinent key words were conducted as </w:t>
      </w:r>
      <w:r w:rsidR="001F1870" w:rsidRPr="008140AA">
        <w:rPr>
          <w:rFonts w:ascii="Book Antiqua" w:hAnsi="Book Antiqua" w:cs="Times New Roman"/>
          <w:sz w:val="24"/>
          <w:szCs w:val="24"/>
        </w:rPr>
        <w:t>required;</w:t>
      </w:r>
      <w:r w:rsidR="00520FF1" w:rsidRPr="008140AA">
        <w:rPr>
          <w:rFonts w:ascii="Book Antiqua" w:hAnsi="Book Antiqua" w:cs="Times New Roman"/>
          <w:sz w:val="24"/>
          <w:szCs w:val="24"/>
        </w:rPr>
        <w:t xml:space="preserve"> such was particularly utilized during search for pathophysiologically-related publications. </w:t>
      </w:r>
      <w:r w:rsidR="00F33075" w:rsidRPr="008140AA">
        <w:rPr>
          <w:rFonts w:ascii="Book Antiqua" w:hAnsi="Book Antiqua" w:cs="Times New Roman"/>
          <w:sz w:val="24"/>
          <w:szCs w:val="24"/>
        </w:rPr>
        <w:t>For</w:t>
      </w:r>
      <w:r w:rsidR="00C92A2C" w:rsidRPr="008140AA">
        <w:rPr>
          <w:rFonts w:ascii="Book Antiqua" w:hAnsi="Book Antiqua" w:cs="Times New Roman"/>
          <w:sz w:val="24"/>
          <w:szCs w:val="24"/>
        </w:rPr>
        <w:t xml:space="preserve"> example, treatment</w:t>
      </w:r>
      <w:r w:rsidR="00C92180" w:rsidRPr="008140AA">
        <w:rPr>
          <w:rFonts w:ascii="Book Antiqua" w:hAnsi="Book Antiqua" w:cs="Times New Roman"/>
          <w:sz w:val="24"/>
          <w:szCs w:val="24"/>
        </w:rPr>
        <w:t xml:space="preserve"> </w:t>
      </w:r>
      <w:r w:rsidR="00C92A2C" w:rsidRPr="008140AA">
        <w:rPr>
          <w:rFonts w:ascii="Book Antiqua" w:hAnsi="Book Antiqua" w:cs="Times New Roman"/>
          <w:sz w:val="24"/>
          <w:szCs w:val="24"/>
        </w:rPr>
        <w:t>+</w:t>
      </w:r>
      <w:r w:rsidR="00C92180" w:rsidRPr="008140AA">
        <w:rPr>
          <w:rFonts w:ascii="Book Antiqua" w:hAnsi="Book Antiqua" w:cs="Times New Roman"/>
          <w:sz w:val="24"/>
          <w:szCs w:val="24"/>
        </w:rPr>
        <w:t xml:space="preserve"> </w:t>
      </w:r>
      <w:r w:rsidR="00F33075" w:rsidRPr="008140AA">
        <w:rPr>
          <w:rFonts w:ascii="Book Antiqua" w:hAnsi="Book Antiqua" w:cs="Times New Roman"/>
          <w:sz w:val="24"/>
          <w:szCs w:val="24"/>
        </w:rPr>
        <w:t>prehypertension led to renin-angiotensin system, which led to angiotensin converting enzyme</w:t>
      </w:r>
      <w:r w:rsidR="001F1870" w:rsidRPr="008140AA">
        <w:rPr>
          <w:rFonts w:ascii="Book Antiqua" w:hAnsi="Book Antiqua" w:cs="Times New Roman"/>
          <w:sz w:val="24"/>
          <w:szCs w:val="24"/>
        </w:rPr>
        <w:t xml:space="preserve"> system, angiotensin converting enzyme </w:t>
      </w:r>
      <w:r w:rsidR="00F33075" w:rsidRPr="008140AA">
        <w:rPr>
          <w:rFonts w:ascii="Book Antiqua" w:hAnsi="Book Antiqua" w:cs="Times New Roman"/>
          <w:sz w:val="24"/>
          <w:szCs w:val="24"/>
        </w:rPr>
        <w:t>inhibitors</w:t>
      </w:r>
      <w:r w:rsidR="001F1870" w:rsidRPr="008140AA">
        <w:rPr>
          <w:rFonts w:ascii="Book Antiqua" w:hAnsi="Book Antiqua" w:cs="Times New Roman"/>
          <w:sz w:val="24"/>
          <w:szCs w:val="24"/>
        </w:rPr>
        <w:t>,</w:t>
      </w:r>
      <w:r w:rsidR="00F33075" w:rsidRPr="008140AA">
        <w:rPr>
          <w:rFonts w:ascii="Book Antiqua" w:hAnsi="Book Antiqua" w:cs="Times New Roman"/>
          <w:sz w:val="24"/>
          <w:szCs w:val="24"/>
        </w:rPr>
        <w:t xml:space="preserve"> a</w:t>
      </w:r>
      <w:r w:rsidR="001F1870" w:rsidRPr="008140AA">
        <w:rPr>
          <w:rFonts w:ascii="Book Antiqua" w:hAnsi="Book Antiqua" w:cs="Times New Roman"/>
          <w:sz w:val="24"/>
          <w:szCs w:val="24"/>
        </w:rPr>
        <w:t>ngiotensin receptor blockers and so on</w:t>
      </w:r>
      <w:r w:rsidR="00F33075" w:rsidRPr="008140AA">
        <w:rPr>
          <w:rFonts w:ascii="Book Antiqua" w:hAnsi="Book Antiqua" w:cs="Times New Roman"/>
          <w:sz w:val="24"/>
          <w:szCs w:val="24"/>
        </w:rPr>
        <w:t xml:space="preserve">. </w:t>
      </w:r>
      <w:r w:rsidRPr="008140AA">
        <w:rPr>
          <w:rFonts w:ascii="Book Antiqua" w:hAnsi="Book Antiqua" w:cs="Times New Roman"/>
          <w:sz w:val="24"/>
          <w:szCs w:val="24"/>
        </w:rPr>
        <w:t xml:space="preserve">To the resulted </w:t>
      </w:r>
      <w:r w:rsidR="00520FF1" w:rsidRPr="008140AA">
        <w:rPr>
          <w:rFonts w:ascii="Book Antiqua" w:hAnsi="Book Antiqua" w:cs="Times New Roman"/>
          <w:sz w:val="24"/>
          <w:szCs w:val="24"/>
        </w:rPr>
        <w:t>articles</w:t>
      </w:r>
      <w:r w:rsidRPr="008140AA">
        <w:rPr>
          <w:rFonts w:ascii="Book Antiqua" w:hAnsi="Book Antiqua" w:cs="Times New Roman"/>
          <w:sz w:val="24"/>
          <w:szCs w:val="24"/>
        </w:rPr>
        <w:t xml:space="preserve"> we added our own collection. </w:t>
      </w:r>
      <w:r w:rsidR="001F1870" w:rsidRPr="008140AA">
        <w:rPr>
          <w:rFonts w:ascii="Book Antiqua" w:hAnsi="Book Antiqua" w:cs="Times New Roman"/>
          <w:sz w:val="24"/>
          <w:szCs w:val="24"/>
        </w:rPr>
        <w:t>R</w:t>
      </w:r>
      <w:r w:rsidR="00782409" w:rsidRPr="008140AA">
        <w:rPr>
          <w:rFonts w:ascii="Book Antiqua" w:hAnsi="Book Antiqua" w:cs="Times New Roman"/>
          <w:sz w:val="24"/>
          <w:szCs w:val="24"/>
        </w:rPr>
        <w:t xml:space="preserve">eviews were used as </w:t>
      </w:r>
      <w:r w:rsidR="00520FF1" w:rsidRPr="008140AA">
        <w:rPr>
          <w:rFonts w:ascii="Book Antiqua" w:hAnsi="Book Antiqua" w:cs="Times New Roman"/>
          <w:sz w:val="24"/>
          <w:szCs w:val="24"/>
        </w:rPr>
        <w:t>a</w:t>
      </w:r>
      <w:r w:rsidR="00C92180" w:rsidRPr="008140AA">
        <w:rPr>
          <w:rFonts w:ascii="Book Antiqua" w:hAnsi="Book Antiqua" w:cs="Times New Roman"/>
          <w:sz w:val="24"/>
          <w:szCs w:val="24"/>
        </w:rPr>
        <w:t>nother</w:t>
      </w:r>
      <w:r w:rsidR="00520FF1" w:rsidRPr="008140AA">
        <w:rPr>
          <w:rFonts w:ascii="Book Antiqua" w:hAnsi="Book Antiqua" w:cs="Times New Roman"/>
          <w:sz w:val="24"/>
          <w:szCs w:val="24"/>
        </w:rPr>
        <w:t xml:space="preserve"> </w:t>
      </w:r>
      <w:r w:rsidR="00782409" w:rsidRPr="008140AA">
        <w:rPr>
          <w:rFonts w:ascii="Book Antiqua" w:hAnsi="Book Antiqua" w:cs="Times New Roman"/>
          <w:sz w:val="24"/>
          <w:szCs w:val="24"/>
        </w:rPr>
        <w:t xml:space="preserve">source </w:t>
      </w:r>
      <w:r w:rsidR="00C92180" w:rsidRPr="008140AA">
        <w:rPr>
          <w:rFonts w:ascii="Book Antiqua" w:hAnsi="Book Antiqua" w:cs="Times New Roman"/>
          <w:sz w:val="24"/>
          <w:szCs w:val="24"/>
        </w:rPr>
        <w:t>to include</w:t>
      </w:r>
      <w:r w:rsidR="00782409" w:rsidRPr="008140AA">
        <w:rPr>
          <w:rFonts w:ascii="Book Antiqua" w:hAnsi="Book Antiqua" w:cs="Times New Roman"/>
          <w:sz w:val="24"/>
          <w:szCs w:val="24"/>
        </w:rPr>
        <w:t xml:space="preserve"> more articles. All searches were limited to English language.</w:t>
      </w:r>
    </w:p>
    <w:p w:rsidR="00E268FE" w:rsidRPr="008140AA" w:rsidRDefault="001F1870" w:rsidP="00373393">
      <w:pPr>
        <w:autoSpaceDE w:val="0"/>
        <w:autoSpaceDN w:val="0"/>
        <w:adjustRightInd w:val="0"/>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The main aim of this review wa</w:t>
      </w:r>
      <w:r w:rsidR="00782409" w:rsidRPr="008140AA">
        <w:rPr>
          <w:rFonts w:ascii="Book Antiqua" w:hAnsi="Book Antiqua" w:cs="Times New Roman"/>
          <w:sz w:val="24"/>
          <w:szCs w:val="24"/>
        </w:rPr>
        <w:t xml:space="preserve">s to provide an overall </w:t>
      </w:r>
      <w:r w:rsidRPr="008140AA">
        <w:rPr>
          <w:rFonts w:ascii="Book Antiqua" w:hAnsi="Book Antiqua" w:cs="Times New Roman"/>
          <w:sz w:val="24"/>
          <w:szCs w:val="24"/>
        </w:rPr>
        <w:t>understanding</w:t>
      </w:r>
      <w:r w:rsidR="00782409" w:rsidRPr="008140AA">
        <w:rPr>
          <w:rFonts w:ascii="Book Antiqua" w:hAnsi="Book Antiqua" w:cs="Times New Roman"/>
          <w:sz w:val="24"/>
          <w:szCs w:val="24"/>
        </w:rPr>
        <w:t xml:space="preserve"> of the current status of the medical </w:t>
      </w:r>
      <w:r w:rsidR="00520FF1" w:rsidRPr="008140AA">
        <w:rPr>
          <w:rFonts w:ascii="Book Antiqua" w:hAnsi="Book Antiqua" w:cs="Times New Roman"/>
          <w:sz w:val="24"/>
          <w:szCs w:val="24"/>
        </w:rPr>
        <w:t>profession</w:t>
      </w:r>
      <w:r w:rsidR="000A63EF" w:rsidRPr="008140AA">
        <w:rPr>
          <w:rFonts w:ascii="Book Antiqua" w:hAnsi="Book Antiqua" w:cs="Times New Roman"/>
          <w:sz w:val="24"/>
          <w:szCs w:val="24"/>
        </w:rPr>
        <w:t xml:space="preserve"> </w:t>
      </w:r>
      <w:r w:rsidR="00F33075" w:rsidRPr="008140AA">
        <w:rPr>
          <w:rFonts w:ascii="Book Antiqua" w:hAnsi="Book Antiqua" w:cs="Times New Roman"/>
          <w:sz w:val="24"/>
          <w:szCs w:val="24"/>
        </w:rPr>
        <w:t xml:space="preserve">opinion </w:t>
      </w:r>
      <w:r w:rsidR="000A63EF" w:rsidRPr="008140AA">
        <w:rPr>
          <w:rFonts w:ascii="Book Antiqua" w:hAnsi="Book Antiqua" w:cs="Times New Roman"/>
          <w:sz w:val="24"/>
          <w:szCs w:val="24"/>
        </w:rPr>
        <w:t>on prehypertens</w:t>
      </w:r>
      <w:r w:rsidR="00782409" w:rsidRPr="008140AA">
        <w:rPr>
          <w:rFonts w:ascii="Book Antiqua" w:hAnsi="Book Antiqua" w:cs="Times New Roman"/>
          <w:sz w:val="24"/>
          <w:szCs w:val="24"/>
        </w:rPr>
        <w:t xml:space="preserve">ion and </w:t>
      </w:r>
      <w:r w:rsidR="000A63EF" w:rsidRPr="008140AA">
        <w:rPr>
          <w:rFonts w:ascii="Book Antiqua" w:hAnsi="Book Antiqua" w:cs="Times New Roman"/>
          <w:sz w:val="24"/>
          <w:szCs w:val="24"/>
        </w:rPr>
        <w:t xml:space="preserve">to map </w:t>
      </w:r>
      <w:r w:rsidR="007E3438" w:rsidRPr="008140AA">
        <w:rPr>
          <w:rFonts w:ascii="Book Antiqua" w:hAnsi="Book Antiqua" w:cs="Times New Roman"/>
          <w:sz w:val="24"/>
          <w:szCs w:val="24"/>
        </w:rPr>
        <w:t xml:space="preserve">the so far recommended or suggested therapeutic strategies. It also </w:t>
      </w:r>
      <w:r w:rsidR="00F33075" w:rsidRPr="008140AA">
        <w:rPr>
          <w:rFonts w:ascii="Book Antiqua" w:hAnsi="Book Antiqua" w:cs="Times New Roman"/>
          <w:sz w:val="24"/>
          <w:szCs w:val="24"/>
        </w:rPr>
        <w:t>reflect</w:t>
      </w:r>
      <w:r w:rsidR="00BC1421" w:rsidRPr="008140AA">
        <w:rPr>
          <w:rFonts w:ascii="Book Antiqua" w:hAnsi="Book Antiqua" w:cs="Times New Roman"/>
          <w:sz w:val="24"/>
          <w:szCs w:val="24"/>
        </w:rPr>
        <w:t>ed</w:t>
      </w:r>
      <w:r w:rsidR="007E3438" w:rsidRPr="008140AA">
        <w:rPr>
          <w:rFonts w:ascii="Book Antiqua" w:hAnsi="Book Antiqua" w:cs="Times New Roman"/>
          <w:sz w:val="24"/>
          <w:szCs w:val="24"/>
        </w:rPr>
        <w:t xml:space="preserve"> on other potential therapeutic options.</w:t>
      </w:r>
      <w:r w:rsidR="00800F09" w:rsidRPr="008140AA">
        <w:rPr>
          <w:rFonts w:ascii="Book Antiqua" w:hAnsi="Book Antiqua" w:cs="Times New Roman"/>
          <w:sz w:val="24"/>
          <w:szCs w:val="24"/>
        </w:rPr>
        <w:t xml:space="preserve"> </w:t>
      </w:r>
      <w:r w:rsidR="00DD013B" w:rsidRPr="008140AA">
        <w:rPr>
          <w:rFonts w:ascii="Book Antiqua" w:hAnsi="Book Antiqua" w:cs="Times New Roman"/>
          <w:sz w:val="24"/>
          <w:szCs w:val="24"/>
        </w:rPr>
        <w:t>T</w:t>
      </w:r>
      <w:r w:rsidR="00800F09" w:rsidRPr="008140AA">
        <w:rPr>
          <w:rFonts w:ascii="Book Antiqua" w:hAnsi="Book Antiqua" w:cs="Times New Roman"/>
          <w:sz w:val="24"/>
          <w:szCs w:val="24"/>
        </w:rPr>
        <w:t xml:space="preserve">he </w:t>
      </w:r>
      <w:r w:rsidR="00F33075" w:rsidRPr="008140AA">
        <w:rPr>
          <w:rFonts w:ascii="Book Antiqua" w:hAnsi="Book Antiqua" w:cs="Times New Roman"/>
          <w:sz w:val="24"/>
          <w:szCs w:val="24"/>
        </w:rPr>
        <w:t>selection of cited</w:t>
      </w:r>
      <w:r w:rsidR="00800F09" w:rsidRPr="008140AA">
        <w:rPr>
          <w:rFonts w:ascii="Book Antiqua" w:hAnsi="Book Antiqua" w:cs="Times New Roman"/>
          <w:sz w:val="24"/>
          <w:szCs w:val="24"/>
        </w:rPr>
        <w:t xml:space="preserve"> references </w:t>
      </w:r>
      <w:r w:rsidR="00F33075" w:rsidRPr="008140AA">
        <w:rPr>
          <w:rFonts w:ascii="Book Antiqua" w:hAnsi="Book Antiqua" w:cs="Times New Roman"/>
          <w:sz w:val="24"/>
          <w:szCs w:val="24"/>
        </w:rPr>
        <w:t>was made</w:t>
      </w:r>
      <w:r w:rsidR="00800F09" w:rsidRPr="008140AA">
        <w:rPr>
          <w:rFonts w:ascii="Book Antiqua" w:hAnsi="Book Antiqua" w:cs="Times New Roman"/>
          <w:sz w:val="24"/>
          <w:szCs w:val="24"/>
        </w:rPr>
        <w:t xml:space="preserve"> to serve that aim.</w:t>
      </w:r>
    </w:p>
    <w:p w:rsidR="00840ADB" w:rsidRPr="008140AA" w:rsidRDefault="00840ADB" w:rsidP="00373393">
      <w:pPr>
        <w:spacing w:after="0" w:line="360" w:lineRule="auto"/>
        <w:jc w:val="both"/>
        <w:rPr>
          <w:rFonts w:ascii="Book Antiqua" w:hAnsi="Book Antiqua" w:cs="Times New Roman"/>
          <w:color w:val="000000"/>
          <w:sz w:val="24"/>
          <w:szCs w:val="24"/>
        </w:rPr>
      </w:pPr>
    </w:p>
    <w:p w:rsidR="00840ADB" w:rsidRPr="008140AA" w:rsidRDefault="00DD580E" w:rsidP="00373393">
      <w:pPr>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CONCEPTUAL OVERVIEW</w:t>
      </w:r>
    </w:p>
    <w:p w:rsidR="00840ADB" w:rsidRPr="008140AA" w:rsidRDefault="00FC3004" w:rsidP="00373393">
      <w:pPr>
        <w:spacing w:after="0" w:line="360" w:lineRule="auto"/>
        <w:jc w:val="both"/>
        <w:rPr>
          <w:rFonts w:ascii="Book Antiqua" w:hAnsi="Book Antiqua" w:cs="Times New Roman"/>
          <w:b/>
          <w:bCs/>
          <w:i/>
          <w:color w:val="000000"/>
          <w:sz w:val="24"/>
          <w:szCs w:val="24"/>
        </w:rPr>
      </w:pPr>
      <w:r w:rsidRPr="008140AA">
        <w:rPr>
          <w:rFonts w:ascii="Book Antiqua" w:hAnsi="Book Antiqua" w:cs="Times New Roman"/>
          <w:b/>
          <w:bCs/>
          <w:i/>
          <w:color w:val="000000"/>
          <w:sz w:val="24"/>
          <w:szCs w:val="24"/>
        </w:rPr>
        <w:t>Definitions</w:t>
      </w:r>
    </w:p>
    <w:p w:rsidR="007130B2" w:rsidRPr="008140AA" w:rsidRDefault="007130B2" w:rsidP="00373393">
      <w:pPr>
        <w:autoSpaceDE w:val="0"/>
        <w:autoSpaceDN w:val="0"/>
        <w:adjustRightInd w:val="0"/>
        <w:spacing w:after="0" w:line="360" w:lineRule="auto"/>
        <w:jc w:val="both"/>
        <w:rPr>
          <w:rFonts w:ascii="Book Antiqua" w:hAnsi="Book Antiqua" w:cs="Times New Roman"/>
          <w:color w:val="000000"/>
          <w:sz w:val="24"/>
          <w:szCs w:val="24"/>
        </w:rPr>
      </w:pPr>
      <w:r w:rsidRPr="008140AA">
        <w:rPr>
          <w:rFonts w:ascii="Book Antiqua" w:hAnsi="Book Antiqua" w:cs="Times New Roman"/>
          <w:color w:val="000000"/>
          <w:sz w:val="24"/>
          <w:szCs w:val="24"/>
        </w:rPr>
        <w:t>The concept of prehypertension (</w:t>
      </w:r>
      <w:smartTag w:uri="urn:schemas-microsoft-com:office:smarttags" w:element="stockticker">
        <w:r w:rsidRPr="008140AA">
          <w:rPr>
            <w:rFonts w:ascii="Book Antiqua" w:hAnsi="Book Antiqua" w:cs="Times New Roman"/>
            <w:color w:val="000000"/>
            <w:sz w:val="24"/>
            <w:szCs w:val="24"/>
          </w:rPr>
          <w:t>PHTN)</w:t>
        </w:r>
      </w:smartTag>
      <w:r w:rsidRPr="008140AA">
        <w:rPr>
          <w:rFonts w:ascii="Book Antiqua" w:hAnsi="Book Antiqua" w:cs="Times New Roman"/>
          <w:color w:val="000000"/>
          <w:sz w:val="24"/>
          <w:szCs w:val="24"/>
        </w:rPr>
        <w:t xml:space="preserve"> was introduced in 1939 by Robinson and Brucer who were first to draw attention to the range of blood pressure (BP) between 120–139 mmHg (systolic) and 80–89 mmHg (diastolic) as being of value in determining clinically overt </w:t>
      </w:r>
      <w:r w:rsidR="001215CE" w:rsidRPr="008140AA">
        <w:rPr>
          <w:rFonts w:ascii="Book Antiqua" w:hAnsi="Book Antiqua" w:cs="Times New Roman"/>
          <w:color w:val="000000"/>
          <w:sz w:val="24"/>
          <w:szCs w:val="24"/>
        </w:rPr>
        <w:t>HTN</w:t>
      </w:r>
      <w:r w:rsidRPr="008140AA">
        <w:rPr>
          <w:rFonts w:ascii="Book Antiqua" w:hAnsi="Book Antiqua" w:cs="Times New Roman"/>
          <w:color w:val="000000"/>
          <w:sz w:val="24"/>
          <w:szCs w:val="24"/>
          <w:vertAlign w:val="superscript"/>
        </w:rPr>
        <w:t>[</w:t>
      </w:r>
      <w:r w:rsidR="002051BF" w:rsidRPr="008140AA">
        <w:rPr>
          <w:rFonts w:ascii="Book Antiqua" w:hAnsi="Book Antiqua" w:cs="Times New Roman"/>
          <w:color w:val="000000"/>
          <w:sz w:val="24"/>
          <w:szCs w:val="24"/>
          <w:vertAlign w:val="superscript"/>
        </w:rPr>
        <w:t>1</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Almost three decades later, the same </w:t>
      </w:r>
      <w:r w:rsidR="0069587C" w:rsidRPr="008140AA">
        <w:rPr>
          <w:rFonts w:ascii="Book Antiqua" w:hAnsi="Book Antiqua" w:cs="Times New Roman"/>
          <w:color w:val="000000"/>
          <w:sz w:val="24"/>
          <w:szCs w:val="24"/>
        </w:rPr>
        <w:t>BP</w:t>
      </w:r>
      <w:r w:rsidRPr="008140AA">
        <w:rPr>
          <w:rFonts w:ascii="Book Antiqua" w:hAnsi="Book Antiqua" w:cs="Times New Roman"/>
          <w:color w:val="000000"/>
          <w:sz w:val="24"/>
          <w:szCs w:val="24"/>
        </w:rPr>
        <w:t xml:space="preserve"> range was given the</w:t>
      </w:r>
      <w:r w:rsidR="001215CE" w:rsidRPr="008140AA">
        <w:rPr>
          <w:rFonts w:ascii="Book Antiqua" w:hAnsi="Book Antiqua" w:cs="Times New Roman"/>
          <w:color w:val="000000"/>
          <w:sz w:val="24"/>
          <w:szCs w:val="24"/>
        </w:rPr>
        <w:t xml:space="preserve"> name “borderline hypertension</w:t>
      </w:r>
      <w:proofErr w:type="gramStart"/>
      <w:r w:rsidR="001215CE" w:rsidRPr="008140AA">
        <w:rPr>
          <w:rFonts w:ascii="Book Antiqua" w:hAnsi="Book Antiqua" w:cs="Times New Roman"/>
          <w:color w:val="000000"/>
          <w:sz w:val="24"/>
          <w:szCs w:val="24"/>
        </w:rPr>
        <w:t>”</w:t>
      </w:r>
      <w:r w:rsidRPr="008140AA">
        <w:rPr>
          <w:rFonts w:ascii="Book Antiqua" w:hAnsi="Book Antiqua" w:cs="Times New Roman"/>
          <w:color w:val="000000"/>
          <w:sz w:val="24"/>
          <w:szCs w:val="24"/>
          <w:vertAlign w:val="superscript"/>
        </w:rPr>
        <w:t>[</w:t>
      </w:r>
      <w:proofErr w:type="gramEnd"/>
      <w:r w:rsidR="002051BF" w:rsidRPr="008140AA">
        <w:rPr>
          <w:rFonts w:ascii="Book Antiqua" w:hAnsi="Book Antiqua" w:cs="Times New Roman"/>
          <w:color w:val="000000"/>
          <w:sz w:val="24"/>
          <w:szCs w:val="24"/>
          <w:vertAlign w:val="superscript"/>
        </w:rPr>
        <w:t>2</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then the name changed to “high</w:t>
      </w:r>
      <w:r w:rsidR="001215CE" w:rsidRPr="008140AA">
        <w:rPr>
          <w:rFonts w:ascii="Book Antiqua" w:hAnsi="Book Antiqua" w:cs="Times New Roman"/>
          <w:color w:val="000000"/>
          <w:sz w:val="24"/>
          <w:szCs w:val="24"/>
        </w:rPr>
        <w:t>-normal blood pressure” in 1997</w:t>
      </w:r>
      <w:r w:rsidRPr="008140AA">
        <w:rPr>
          <w:rFonts w:ascii="Book Antiqua" w:hAnsi="Book Antiqua" w:cs="Times New Roman"/>
          <w:color w:val="000000"/>
          <w:sz w:val="24"/>
          <w:szCs w:val="24"/>
          <w:vertAlign w:val="superscript"/>
        </w:rPr>
        <w:t>[</w:t>
      </w:r>
      <w:r w:rsidR="002051BF" w:rsidRPr="008140AA">
        <w:rPr>
          <w:rFonts w:ascii="Book Antiqua" w:hAnsi="Book Antiqua" w:cs="Times New Roman"/>
          <w:color w:val="000000"/>
          <w:sz w:val="24"/>
          <w:szCs w:val="24"/>
          <w:vertAlign w:val="superscript"/>
        </w:rPr>
        <w:t>3</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w:t>
      </w:r>
      <w:proofErr w:type="gramStart"/>
      <w:r w:rsidR="00024A4E" w:rsidRPr="008140AA">
        <w:rPr>
          <w:rFonts w:ascii="Book Antiqua" w:hAnsi="Book Antiqua" w:cs="Times New Roman"/>
          <w:color w:val="000000"/>
          <w:sz w:val="24"/>
          <w:szCs w:val="24"/>
        </w:rPr>
        <w:t xml:space="preserve">The </w:t>
      </w:r>
      <w:r w:rsidRPr="008140AA">
        <w:rPr>
          <w:rFonts w:ascii="Book Antiqua" w:hAnsi="Book Antiqua" w:cs="Times New Roman"/>
          <w:color w:val="000000"/>
          <w:sz w:val="24"/>
          <w:szCs w:val="24"/>
        </w:rPr>
        <w:t xml:space="preserve"> name</w:t>
      </w:r>
      <w:proofErr w:type="gramEnd"/>
      <w:r w:rsidRPr="008140AA">
        <w:rPr>
          <w:rFonts w:ascii="Book Antiqua" w:hAnsi="Book Antiqua" w:cs="Times New Roman"/>
          <w:color w:val="000000"/>
          <w:sz w:val="24"/>
          <w:szCs w:val="24"/>
        </w:rPr>
        <w:t xml:space="preserve"> “prehypertension” </w:t>
      </w:r>
      <w:r w:rsidR="00024A4E" w:rsidRPr="008140AA">
        <w:rPr>
          <w:rFonts w:ascii="Book Antiqua" w:hAnsi="Book Antiqua" w:cs="Times New Roman"/>
          <w:color w:val="000000"/>
          <w:sz w:val="24"/>
          <w:szCs w:val="24"/>
        </w:rPr>
        <w:t xml:space="preserve">was given </w:t>
      </w:r>
      <w:r w:rsidRPr="008140AA">
        <w:rPr>
          <w:rFonts w:ascii="Book Antiqua" w:hAnsi="Book Antiqua" w:cs="Times New Roman"/>
          <w:color w:val="000000"/>
          <w:sz w:val="24"/>
          <w:szCs w:val="24"/>
        </w:rPr>
        <w:t>in 2003</w:t>
      </w:r>
      <w:r w:rsidRPr="008140AA">
        <w:rPr>
          <w:rFonts w:ascii="Book Antiqua" w:hAnsi="Book Antiqua" w:cs="Times New Roman"/>
          <w:color w:val="000000"/>
          <w:sz w:val="24"/>
          <w:szCs w:val="24"/>
          <w:vertAlign w:val="superscript"/>
        </w:rPr>
        <w:t>[</w:t>
      </w:r>
      <w:r w:rsidR="002051BF" w:rsidRPr="008140AA">
        <w:rPr>
          <w:rFonts w:ascii="Book Antiqua" w:hAnsi="Book Antiqua" w:cs="Times New Roman"/>
          <w:color w:val="000000"/>
          <w:sz w:val="24"/>
          <w:szCs w:val="24"/>
          <w:vertAlign w:val="superscript"/>
        </w:rPr>
        <w:t>4</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The nomenclature went further by some </w:t>
      </w:r>
      <w:proofErr w:type="gramStart"/>
      <w:r w:rsidRPr="008140AA">
        <w:rPr>
          <w:rFonts w:ascii="Book Antiqua" w:hAnsi="Book Antiqua" w:cs="Times New Roman"/>
          <w:color w:val="000000"/>
          <w:sz w:val="24"/>
          <w:szCs w:val="24"/>
        </w:rPr>
        <w:t>authors</w:t>
      </w:r>
      <w:r w:rsidRPr="008140AA">
        <w:rPr>
          <w:rFonts w:ascii="Book Antiqua" w:hAnsi="Book Antiqua" w:cs="Times New Roman"/>
          <w:color w:val="000000"/>
          <w:sz w:val="24"/>
          <w:szCs w:val="24"/>
          <w:vertAlign w:val="superscript"/>
        </w:rPr>
        <w:t>[</w:t>
      </w:r>
      <w:proofErr w:type="gramEnd"/>
      <w:r w:rsidR="002051BF" w:rsidRPr="008140AA">
        <w:rPr>
          <w:rFonts w:ascii="Book Antiqua" w:hAnsi="Book Antiqua" w:cs="Times New Roman"/>
          <w:color w:val="000000"/>
          <w:sz w:val="24"/>
          <w:szCs w:val="24"/>
          <w:vertAlign w:val="superscript"/>
        </w:rPr>
        <w:t>5</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who categorized </w:t>
      </w:r>
      <w:r w:rsidR="0069587C" w:rsidRPr="008140AA">
        <w:rPr>
          <w:rFonts w:ascii="Book Antiqua" w:hAnsi="Book Antiqua" w:cs="Times New Roman"/>
          <w:color w:val="000000"/>
          <w:sz w:val="24"/>
          <w:szCs w:val="24"/>
        </w:rPr>
        <w:t>BP</w:t>
      </w:r>
      <w:r w:rsidRPr="008140AA">
        <w:rPr>
          <w:rFonts w:ascii="Book Antiqua" w:hAnsi="Book Antiqua" w:cs="Times New Roman"/>
          <w:color w:val="000000"/>
          <w:sz w:val="24"/>
          <w:szCs w:val="24"/>
        </w:rPr>
        <w:t xml:space="preserve"> level</w:t>
      </w:r>
      <w:r w:rsidR="00FB6334" w:rsidRPr="008140AA">
        <w:rPr>
          <w:rFonts w:ascii="Book Antiqua" w:hAnsi="Book Antiqua" w:cs="Times New Roman"/>
          <w:color w:val="000000"/>
          <w:sz w:val="24"/>
          <w:szCs w:val="24"/>
        </w:rPr>
        <w:t>s</w:t>
      </w:r>
      <w:r w:rsidRPr="008140AA">
        <w:rPr>
          <w:rFonts w:ascii="Book Antiqua" w:hAnsi="Book Antiqua" w:cs="Times New Roman"/>
          <w:color w:val="000000"/>
          <w:sz w:val="24"/>
          <w:szCs w:val="24"/>
        </w:rPr>
        <w:t xml:space="preserve"> between 130–139/85–89</w:t>
      </w:r>
      <w:r w:rsidR="000302C0" w:rsidRPr="008140AA">
        <w:rPr>
          <w:rFonts w:ascii="Book Antiqua" w:hAnsi="Book Antiqua" w:cs="Times New Roman"/>
          <w:color w:val="000000"/>
          <w:sz w:val="24"/>
          <w:szCs w:val="24"/>
        </w:rPr>
        <w:t xml:space="preserve"> </w:t>
      </w:r>
      <w:r w:rsidRPr="008140AA">
        <w:rPr>
          <w:rFonts w:ascii="Book Antiqua" w:hAnsi="Book Antiqua" w:cs="Times New Roman"/>
          <w:color w:val="000000"/>
          <w:sz w:val="24"/>
          <w:szCs w:val="24"/>
        </w:rPr>
        <w:t xml:space="preserve">mmHg (the upper </w:t>
      </w:r>
      <w:r w:rsidR="00FB6334" w:rsidRPr="008140AA">
        <w:rPr>
          <w:rFonts w:ascii="Book Antiqua" w:hAnsi="Book Antiqua" w:cs="Times New Roman"/>
          <w:color w:val="000000"/>
          <w:sz w:val="24"/>
          <w:szCs w:val="24"/>
        </w:rPr>
        <w:t>half</w:t>
      </w:r>
      <w:r w:rsidRPr="008140AA">
        <w:rPr>
          <w:rFonts w:ascii="Book Antiqua" w:hAnsi="Book Antiqua" w:cs="Times New Roman"/>
          <w:color w:val="000000"/>
          <w:sz w:val="24"/>
          <w:szCs w:val="24"/>
        </w:rPr>
        <w:t xml:space="preserve"> of PHTN</w:t>
      </w:r>
      <w:r w:rsidR="00FB6334" w:rsidRPr="008140AA">
        <w:rPr>
          <w:rFonts w:ascii="Book Antiqua" w:hAnsi="Book Antiqua" w:cs="Times New Roman"/>
          <w:color w:val="000000"/>
          <w:sz w:val="24"/>
          <w:szCs w:val="24"/>
        </w:rPr>
        <w:t xml:space="preserve"> range</w:t>
      </w:r>
      <w:r w:rsidRPr="008140AA">
        <w:rPr>
          <w:rFonts w:ascii="Book Antiqua" w:hAnsi="Book Antiqua" w:cs="Times New Roman"/>
          <w:color w:val="000000"/>
          <w:sz w:val="24"/>
          <w:szCs w:val="24"/>
        </w:rPr>
        <w:t xml:space="preserve">) as “Stage </w:t>
      </w:r>
      <w:smartTag w:uri="urn:schemas-microsoft-com:office:smarttags" w:element="metricconverter">
        <w:smartTagPr>
          <w:attr w:name="ProductID" w:val="2”"/>
        </w:smartTagPr>
        <w:r w:rsidRPr="008140AA">
          <w:rPr>
            <w:rFonts w:ascii="Book Antiqua" w:hAnsi="Book Antiqua" w:cs="Times New Roman"/>
            <w:color w:val="000000"/>
            <w:sz w:val="24"/>
            <w:szCs w:val="24"/>
          </w:rPr>
          <w:t>2”</w:t>
        </w:r>
      </w:smartTag>
      <w:r w:rsidRPr="008140AA">
        <w:rPr>
          <w:rFonts w:ascii="Book Antiqua" w:hAnsi="Book Antiqua" w:cs="Times New Roman"/>
          <w:color w:val="000000"/>
          <w:sz w:val="24"/>
          <w:szCs w:val="24"/>
        </w:rPr>
        <w:t xml:space="preserve"> PHTN. </w:t>
      </w:r>
      <w:r w:rsidR="00024A4E" w:rsidRPr="008140AA">
        <w:rPr>
          <w:rFonts w:ascii="Book Antiqua" w:hAnsi="Book Antiqua" w:cs="Times New Roman"/>
          <w:color w:val="000000"/>
          <w:sz w:val="24"/>
          <w:szCs w:val="24"/>
        </w:rPr>
        <w:t xml:space="preserve">Also the upper half of the HTN range was given the name of “high normal” blood pressure by the European Society of </w:t>
      </w:r>
      <w:r w:rsidR="00F01868" w:rsidRPr="008140AA">
        <w:rPr>
          <w:rFonts w:ascii="Book Antiqua" w:hAnsi="Book Antiqua" w:cs="Times New Roman"/>
          <w:color w:val="000000"/>
          <w:sz w:val="24"/>
          <w:szCs w:val="24"/>
        </w:rPr>
        <w:t>Hypertension/the European Socie</w:t>
      </w:r>
      <w:r w:rsidR="00024A4E" w:rsidRPr="008140AA">
        <w:rPr>
          <w:rFonts w:ascii="Book Antiqua" w:hAnsi="Book Antiqua" w:cs="Times New Roman"/>
          <w:color w:val="000000"/>
          <w:sz w:val="24"/>
          <w:szCs w:val="24"/>
        </w:rPr>
        <w:t xml:space="preserve">ty of </w:t>
      </w:r>
      <w:proofErr w:type="gramStart"/>
      <w:r w:rsidR="00024A4E" w:rsidRPr="008140AA">
        <w:rPr>
          <w:rFonts w:ascii="Book Antiqua" w:hAnsi="Book Antiqua" w:cs="Times New Roman"/>
          <w:color w:val="000000"/>
          <w:sz w:val="24"/>
          <w:szCs w:val="24"/>
        </w:rPr>
        <w:t>Cardiology</w:t>
      </w:r>
      <w:r w:rsidR="00024A4E" w:rsidRPr="008140AA">
        <w:rPr>
          <w:rFonts w:ascii="Book Antiqua" w:hAnsi="Book Antiqua" w:cs="Times New Roman"/>
          <w:color w:val="000000"/>
          <w:sz w:val="24"/>
          <w:szCs w:val="24"/>
          <w:vertAlign w:val="superscript"/>
        </w:rPr>
        <w:t>[</w:t>
      </w:r>
      <w:proofErr w:type="gramEnd"/>
      <w:r w:rsidR="00024A4E" w:rsidRPr="008140AA">
        <w:rPr>
          <w:rFonts w:ascii="Book Antiqua" w:hAnsi="Book Antiqua" w:cs="Times New Roman"/>
          <w:color w:val="000000"/>
          <w:sz w:val="24"/>
          <w:szCs w:val="24"/>
          <w:vertAlign w:val="superscript"/>
        </w:rPr>
        <w:t>6]</w:t>
      </w:r>
      <w:r w:rsidR="00024A4E" w:rsidRPr="008140AA">
        <w:rPr>
          <w:rFonts w:ascii="Book Antiqua" w:hAnsi="Book Antiqua" w:cs="Times New Roman"/>
          <w:color w:val="000000"/>
          <w:sz w:val="24"/>
          <w:szCs w:val="24"/>
        </w:rPr>
        <w:t>.</w:t>
      </w:r>
    </w:p>
    <w:p w:rsidR="007130B2" w:rsidRPr="008140AA" w:rsidRDefault="007130B2" w:rsidP="00373393">
      <w:pPr>
        <w:spacing w:after="0" w:line="360" w:lineRule="auto"/>
        <w:ind w:firstLineChars="200" w:firstLine="480"/>
        <w:jc w:val="both"/>
        <w:rPr>
          <w:rFonts w:ascii="Book Antiqua" w:hAnsi="Book Antiqua" w:cs="Times New Roman"/>
          <w:color w:val="000000"/>
          <w:sz w:val="24"/>
          <w:szCs w:val="24"/>
        </w:rPr>
      </w:pPr>
      <w:r w:rsidRPr="008140AA">
        <w:rPr>
          <w:rFonts w:ascii="Book Antiqua" w:hAnsi="Book Antiqua" w:cs="Times New Roman"/>
          <w:color w:val="000000"/>
          <w:sz w:val="24"/>
          <w:szCs w:val="24"/>
        </w:rPr>
        <w:t>Hypertension (HTN</w:t>
      </w:r>
      <w:r w:rsidR="00A65BA5" w:rsidRPr="008140AA">
        <w:rPr>
          <w:rFonts w:ascii="Book Antiqua" w:hAnsi="Book Antiqua" w:cs="Times New Roman"/>
          <w:color w:val="000000"/>
          <w:sz w:val="24"/>
          <w:szCs w:val="24"/>
        </w:rPr>
        <w:t>) is</w:t>
      </w:r>
      <w:r w:rsidRPr="008140AA">
        <w:rPr>
          <w:rFonts w:ascii="Book Antiqua" w:hAnsi="Book Antiqua" w:cs="Times New Roman"/>
          <w:color w:val="000000"/>
          <w:sz w:val="24"/>
          <w:szCs w:val="24"/>
        </w:rPr>
        <w:t xml:space="preserve"> defined as a systolic/diastolic </w:t>
      </w:r>
      <w:r w:rsidR="0069587C" w:rsidRPr="008140AA">
        <w:rPr>
          <w:rFonts w:ascii="Book Antiqua" w:hAnsi="Book Antiqua" w:cs="Times New Roman"/>
          <w:color w:val="000000"/>
          <w:sz w:val="24"/>
          <w:szCs w:val="24"/>
        </w:rPr>
        <w:t xml:space="preserve">pressure </w:t>
      </w:r>
      <w:r w:rsidRPr="008140AA">
        <w:rPr>
          <w:rFonts w:ascii="Book Antiqua" w:hAnsi="Book Antiqua" w:cs="Times New Roman"/>
          <w:color w:val="000000"/>
          <w:sz w:val="24"/>
          <w:szCs w:val="24"/>
        </w:rPr>
        <w:t>level of ≥ 140/90 mmHg)</w:t>
      </w:r>
      <w:r w:rsidRPr="008140AA">
        <w:rPr>
          <w:rFonts w:ascii="Book Antiqua" w:hAnsi="Book Antiqua" w:cs="Times New Roman"/>
          <w:color w:val="000000"/>
          <w:sz w:val="24"/>
          <w:szCs w:val="24"/>
          <w:vertAlign w:val="superscript"/>
        </w:rPr>
        <w:t>[</w:t>
      </w:r>
      <w:r w:rsidR="00966A31" w:rsidRPr="008140AA">
        <w:rPr>
          <w:rFonts w:ascii="Book Antiqua" w:hAnsi="Book Antiqua" w:cs="Times New Roman"/>
          <w:sz w:val="24"/>
          <w:szCs w:val="24"/>
          <w:vertAlign w:val="superscript"/>
        </w:rPr>
        <w:t>7</w:t>
      </w:r>
      <w:r w:rsidRPr="008140AA">
        <w:rPr>
          <w:rFonts w:ascii="Book Antiqua" w:hAnsi="Book Antiqua" w:cs="Times New Roman"/>
          <w:sz w:val="24"/>
          <w:szCs w:val="24"/>
          <w:vertAlign w:val="superscript"/>
        </w:rPr>
        <w:t>,</w:t>
      </w:r>
      <w:r w:rsidRPr="008140AA">
        <w:rPr>
          <w:rFonts w:ascii="Book Antiqua" w:hAnsi="Book Antiqua" w:cs="Times New Roman"/>
          <w:b/>
          <w:bCs/>
          <w:color w:val="000000"/>
          <w:sz w:val="24"/>
          <w:szCs w:val="24"/>
          <w:vertAlign w:val="superscript"/>
        </w:rPr>
        <w:t xml:space="preserve"> </w:t>
      </w:r>
      <w:r w:rsidR="00966A31" w:rsidRPr="008140AA">
        <w:rPr>
          <w:rFonts w:ascii="Book Antiqua" w:hAnsi="Book Antiqua" w:cs="Times New Roman"/>
          <w:b/>
          <w:bCs/>
          <w:color w:val="000000"/>
          <w:sz w:val="24"/>
          <w:szCs w:val="24"/>
          <w:vertAlign w:val="superscript"/>
        </w:rPr>
        <w:t>8</w:t>
      </w:r>
      <w:r w:rsidRPr="008140AA">
        <w:rPr>
          <w:rFonts w:ascii="Book Antiqua" w:hAnsi="Book Antiqua" w:cs="Times New Roman"/>
          <w:color w:val="000000"/>
          <w:sz w:val="24"/>
          <w:szCs w:val="24"/>
          <w:vertAlign w:val="superscript"/>
        </w:rPr>
        <w:t>]</w:t>
      </w:r>
      <w:r w:rsidR="00A65BA5" w:rsidRPr="008140AA">
        <w:rPr>
          <w:rFonts w:ascii="Book Antiqua" w:hAnsi="Book Antiqua" w:cs="Times New Roman"/>
          <w:color w:val="000000"/>
          <w:sz w:val="24"/>
          <w:szCs w:val="24"/>
        </w:rPr>
        <w:t xml:space="preserve">. </w:t>
      </w:r>
      <w:r w:rsidR="000302C0" w:rsidRPr="008140AA">
        <w:rPr>
          <w:rFonts w:ascii="Book Antiqua" w:hAnsi="Book Antiqua" w:cs="Times New Roman"/>
          <w:color w:val="000000"/>
          <w:sz w:val="24"/>
          <w:szCs w:val="24"/>
        </w:rPr>
        <w:t>HTN</w:t>
      </w:r>
      <w:r w:rsidRPr="008140AA">
        <w:rPr>
          <w:rFonts w:ascii="Book Antiqua" w:hAnsi="Book Antiqua" w:cs="Times New Roman"/>
          <w:color w:val="000000"/>
          <w:sz w:val="24"/>
          <w:szCs w:val="24"/>
        </w:rPr>
        <w:t xml:space="preserve"> is a major world health problem and is among the most prevalent chronic conditions with rates that reach up to 70% of adult population in some countries</w:t>
      </w:r>
      <w:r w:rsidRPr="008140AA">
        <w:rPr>
          <w:rFonts w:ascii="Book Antiqua" w:hAnsi="Book Antiqua" w:cs="Times New Roman"/>
          <w:color w:val="000000"/>
          <w:sz w:val="24"/>
          <w:szCs w:val="24"/>
          <w:vertAlign w:val="superscript"/>
        </w:rPr>
        <w:t>[</w:t>
      </w:r>
      <w:r w:rsidR="00966A31" w:rsidRPr="008140AA">
        <w:rPr>
          <w:rFonts w:ascii="Book Antiqua" w:hAnsi="Book Antiqua" w:cs="Times New Roman"/>
          <w:color w:val="000000"/>
          <w:sz w:val="24"/>
          <w:szCs w:val="24"/>
          <w:vertAlign w:val="superscript"/>
        </w:rPr>
        <w:t>9</w:t>
      </w:r>
      <w:r w:rsidR="000302C0" w:rsidRPr="008140AA">
        <w:rPr>
          <w:rFonts w:ascii="Book Antiqua" w:hAnsi="Book Antiqua" w:cs="Times New Roman"/>
          <w:color w:val="000000"/>
          <w:sz w:val="24"/>
          <w:szCs w:val="24"/>
          <w:vertAlign w:val="superscript"/>
        </w:rPr>
        <w:t>]</w:t>
      </w:r>
      <w:r w:rsidR="000302C0" w:rsidRPr="008140AA">
        <w:rPr>
          <w:rFonts w:ascii="Book Antiqua" w:hAnsi="Book Antiqua" w:cs="Times New Roman"/>
          <w:color w:val="000000"/>
          <w:sz w:val="24"/>
          <w:szCs w:val="24"/>
        </w:rPr>
        <w:t xml:space="preserve"> and </w:t>
      </w:r>
      <w:r w:rsidR="001215CE" w:rsidRPr="008140AA">
        <w:rPr>
          <w:rFonts w:ascii="Book Antiqua" w:hAnsi="Book Antiqua" w:cs="Times New Roman"/>
          <w:color w:val="000000"/>
          <w:sz w:val="24"/>
          <w:szCs w:val="24"/>
        </w:rPr>
        <w:t>is on the increase</w:t>
      </w:r>
      <w:r w:rsidRPr="008140AA">
        <w:rPr>
          <w:rFonts w:ascii="Book Antiqua" w:hAnsi="Book Antiqua" w:cs="Times New Roman"/>
          <w:color w:val="000000"/>
          <w:sz w:val="24"/>
          <w:szCs w:val="24"/>
          <w:vertAlign w:val="superscript"/>
        </w:rPr>
        <w:t>[</w:t>
      </w:r>
      <w:r w:rsidR="00966A31" w:rsidRPr="008140AA">
        <w:rPr>
          <w:rFonts w:ascii="Book Antiqua" w:hAnsi="Book Antiqua" w:cs="Times New Roman"/>
          <w:color w:val="000000"/>
          <w:sz w:val="24"/>
          <w:szCs w:val="24"/>
          <w:vertAlign w:val="superscript"/>
        </w:rPr>
        <w:t>10</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HTN has been identified as the leading global risk factor for disease burden</w:t>
      </w:r>
      <w:r w:rsidRPr="008140AA">
        <w:rPr>
          <w:rFonts w:ascii="Book Antiqua" w:hAnsi="Book Antiqua" w:cs="Times New Roman"/>
          <w:color w:val="000000"/>
          <w:sz w:val="24"/>
          <w:szCs w:val="24"/>
          <w:vertAlign w:val="superscript"/>
        </w:rPr>
        <w:t>[</w:t>
      </w:r>
      <w:r w:rsidR="002051BF" w:rsidRPr="008140AA">
        <w:rPr>
          <w:rFonts w:ascii="Book Antiqua" w:hAnsi="Book Antiqua" w:cs="Times New Roman"/>
          <w:color w:val="000000"/>
          <w:sz w:val="24"/>
          <w:szCs w:val="24"/>
          <w:vertAlign w:val="superscript"/>
        </w:rPr>
        <w:t>1</w:t>
      </w:r>
      <w:r w:rsidR="00966A31" w:rsidRPr="008140AA">
        <w:rPr>
          <w:rFonts w:ascii="Book Antiqua" w:hAnsi="Book Antiqua" w:cs="Times New Roman"/>
          <w:color w:val="000000"/>
          <w:sz w:val="24"/>
          <w:szCs w:val="24"/>
          <w:vertAlign w:val="superscript"/>
        </w:rPr>
        <w:t>1</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and it is considered to be the most important modifiable risk factor for coronary heart disease, stroke, congestive heart failure and end-stage renal failure</w:t>
      </w:r>
      <w:r w:rsidRPr="008140AA">
        <w:rPr>
          <w:rFonts w:ascii="Book Antiqua" w:hAnsi="Book Antiqua" w:cs="Times New Roman"/>
          <w:color w:val="000000"/>
          <w:sz w:val="24"/>
          <w:szCs w:val="24"/>
          <w:vertAlign w:val="superscript"/>
        </w:rPr>
        <w:t>[</w:t>
      </w:r>
      <w:r w:rsidR="002051BF" w:rsidRPr="008140AA">
        <w:rPr>
          <w:rFonts w:ascii="Book Antiqua" w:hAnsi="Book Antiqua" w:cs="Times New Roman"/>
          <w:color w:val="000000"/>
          <w:sz w:val="24"/>
          <w:szCs w:val="24"/>
          <w:vertAlign w:val="superscript"/>
        </w:rPr>
        <w:t>1</w:t>
      </w:r>
      <w:r w:rsidR="00966A31" w:rsidRPr="008140AA">
        <w:rPr>
          <w:rFonts w:ascii="Book Antiqua" w:hAnsi="Book Antiqua" w:cs="Times New Roman"/>
          <w:color w:val="000000"/>
          <w:sz w:val="24"/>
          <w:szCs w:val="24"/>
          <w:vertAlign w:val="superscript"/>
        </w:rPr>
        <w:t>2</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w:t>
      </w:r>
      <w:r w:rsidR="008B20CE" w:rsidRPr="008140AA">
        <w:rPr>
          <w:rFonts w:ascii="Book Antiqua" w:hAnsi="Book Antiqua" w:cs="Times New Roman"/>
          <w:color w:val="000000"/>
          <w:sz w:val="24"/>
          <w:szCs w:val="24"/>
        </w:rPr>
        <w:t xml:space="preserve"> </w:t>
      </w:r>
    </w:p>
    <w:p w:rsidR="00AA6814" w:rsidRPr="008140AA" w:rsidRDefault="00AA6814" w:rsidP="00373393">
      <w:pPr>
        <w:autoSpaceDE w:val="0"/>
        <w:autoSpaceDN w:val="0"/>
        <w:adjustRightInd w:val="0"/>
        <w:spacing w:after="0" w:line="360" w:lineRule="auto"/>
        <w:jc w:val="both"/>
        <w:rPr>
          <w:rFonts w:ascii="Book Antiqua" w:hAnsi="Book Antiqua" w:cs="Times New Roman"/>
          <w:b/>
          <w:bCs/>
          <w:color w:val="000000"/>
          <w:sz w:val="24"/>
          <w:szCs w:val="24"/>
        </w:rPr>
      </w:pPr>
    </w:p>
    <w:p w:rsidR="00966221" w:rsidRPr="008140AA" w:rsidRDefault="00AA6814" w:rsidP="00373393">
      <w:pPr>
        <w:autoSpaceDE w:val="0"/>
        <w:autoSpaceDN w:val="0"/>
        <w:adjustRightInd w:val="0"/>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 xml:space="preserve">SALIENT ISSUES PERTAINING TO BLOOD PRESSURE AND CARDIOVASCULAR RISK </w:t>
      </w:r>
    </w:p>
    <w:p w:rsidR="00A1106B" w:rsidRPr="008140AA" w:rsidRDefault="0069461B" w:rsidP="00373393">
      <w:pPr>
        <w:spacing w:after="0" w:line="360" w:lineRule="auto"/>
        <w:jc w:val="both"/>
        <w:rPr>
          <w:rFonts w:ascii="Book Antiqua" w:hAnsi="Book Antiqua"/>
          <w:b/>
          <w:bCs/>
          <w:sz w:val="24"/>
          <w:szCs w:val="24"/>
        </w:rPr>
      </w:pPr>
      <w:r w:rsidRPr="008140AA">
        <w:rPr>
          <w:rFonts w:ascii="Book Antiqua" w:hAnsi="Book Antiqua" w:cs="Times New Roman"/>
          <w:color w:val="000000"/>
          <w:sz w:val="24"/>
          <w:szCs w:val="24"/>
        </w:rPr>
        <w:t xml:space="preserve">Prior to </w:t>
      </w:r>
      <w:r w:rsidR="00531501" w:rsidRPr="008140AA">
        <w:rPr>
          <w:rFonts w:ascii="Book Antiqua" w:hAnsi="Book Antiqua" w:cs="Times New Roman"/>
          <w:color w:val="000000"/>
          <w:sz w:val="24"/>
          <w:szCs w:val="24"/>
        </w:rPr>
        <w:t>start</w:t>
      </w:r>
      <w:r w:rsidRPr="008140AA">
        <w:rPr>
          <w:rFonts w:ascii="Book Antiqua" w:hAnsi="Book Antiqua" w:cs="Times New Roman"/>
          <w:color w:val="000000"/>
          <w:sz w:val="24"/>
          <w:szCs w:val="24"/>
        </w:rPr>
        <w:t xml:space="preserve"> the discussion on the main topic of this review i.e prehypertension, there are a number of issues that are of significant value to this topic and they address the relationship of changes in blood pressure and their correlation with </w:t>
      </w:r>
      <w:r w:rsidR="00802F61" w:rsidRPr="008140AA">
        <w:rPr>
          <w:rFonts w:ascii="Book Antiqua" w:hAnsi="Book Antiqua" w:cs="Times New Roman"/>
          <w:color w:val="000000"/>
          <w:sz w:val="24"/>
          <w:szCs w:val="24"/>
        </w:rPr>
        <w:t>CV</w:t>
      </w:r>
      <w:r w:rsidR="00531501" w:rsidRPr="008140AA">
        <w:rPr>
          <w:rFonts w:ascii="Book Antiqua" w:hAnsi="Book Antiqua" w:cs="Times New Roman"/>
          <w:color w:val="000000"/>
          <w:sz w:val="24"/>
          <w:szCs w:val="24"/>
        </w:rPr>
        <w:t xml:space="preserve"> morbidity </w:t>
      </w:r>
      <w:r w:rsidRPr="008140AA">
        <w:rPr>
          <w:rFonts w:ascii="Book Antiqua" w:hAnsi="Book Antiqua" w:cs="Times New Roman"/>
          <w:color w:val="000000"/>
          <w:sz w:val="24"/>
          <w:szCs w:val="24"/>
        </w:rPr>
        <w:t>and mortality. T</w:t>
      </w:r>
      <w:r w:rsidR="00531501" w:rsidRPr="008140AA">
        <w:rPr>
          <w:rFonts w:ascii="Book Antiqua" w:hAnsi="Book Antiqua" w:cs="Times New Roman"/>
          <w:color w:val="000000"/>
          <w:sz w:val="24"/>
          <w:szCs w:val="24"/>
        </w:rPr>
        <w:t xml:space="preserve">hese are; </w:t>
      </w:r>
      <w:r w:rsidRPr="008140AA">
        <w:rPr>
          <w:rFonts w:ascii="Book Antiqua" w:hAnsi="Book Antiqua" w:cs="Times New Roman"/>
          <w:color w:val="000000"/>
          <w:sz w:val="24"/>
          <w:szCs w:val="24"/>
        </w:rPr>
        <w:t xml:space="preserve">the J-blood pressure curve concept; </w:t>
      </w:r>
      <w:r w:rsidR="006F3E40" w:rsidRPr="008140AA">
        <w:rPr>
          <w:rFonts w:ascii="Book Antiqua" w:hAnsi="Book Antiqua" w:cs="Times New Roman"/>
          <w:color w:val="000000"/>
          <w:sz w:val="24"/>
          <w:szCs w:val="24"/>
        </w:rPr>
        <w:t xml:space="preserve">the </w:t>
      </w:r>
      <w:r w:rsidRPr="008140AA">
        <w:rPr>
          <w:rFonts w:ascii="Book Antiqua" w:hAnsi="Book Antiqua" w:cs="Times New Roman"/>
          <w:color w:val="000000"/>
          <w:sz w:val="24"/>
          <w:szCs w:val="24"/>
        </w:rPr>
        <w:t xml:space="preserve">central </w:t>
      </w:r>
      <w:r w:rsidR="006F3E40" w:rsidRPr="008140AA">
        <w:rPr>
          <w:rFonts w:ascii="Book Antiqua" w:hAnsi="Book Antiqua" w:cs="Times New Roman"/>
          <w:color w:val="000000"/>
          <w:sz w:val="24"/>
          <w:szCs w:val="24"/>
        </w:rPr>
        <w:t>versus</w:t>
      </w:r>
      <w:r w:rsidRPr="008140AA">
        <w:rPr>
          <w:rFonts w:ascii="Book Antiqua" w:hAnsi="Book Antiqua" w:cs="Times New Roman"/>
          <w:color w:val="000000"/>
          <w:sz w:val="24"/>
          <w:szCs w:val="24"/>
        </w:rPr>
        <w:t xml:space="preserve"> periphe</w:t>
      </w:r>
      <w:r w:rsidR="00531501" w:rsidRPr="008140AA">
        <w:rPr>
          <w:rFonts w:ascii="Book Antiqua" w:hAnsi="Book Antiqua" w:cs="Times New Roman"/>
          <w:color w:val="000000"/>
          <w:sz w:val="24"/>
          <w:szCs w:val="24"/>
        </w:rPr>
        <w:t>ral blood pressure</w:t>
      </w:r>
      <w:r w:rsidR="006F3E40" w:rsidRPr="008140AA">
        <w:rPr>
          <w:rFonts w:ascii="Book Antiqua" w:hAnsi="Book Antiqua" w:cs="Times New Roman"/>
          <w:color w:val="000000"/>
          <w:sz w:val="24"/>
          <w:szCs w:val="24"/>
        </w:rPr>
        <w:t xml:space="preserve"> relation with CV events;</w:t>
      </w:r>
      <w:r w:rsidR="00531501" w:rsidRPr="008140AA">
        <w:rPr>
          <w:rFonts w:ascii="Book Antiqua" w:hAnsi="Book Antiqua" w:cs="Times New Roman"/>
          <w:color w:val="000000"/>
          <w:sz w:val="24"/>
          <w:szCs w:val="24"/>
        </w:rPr>
        <w:t xml:space="preserve"> </w:t>
      </w:r>
      <w:r w:rsidRPr="008140AA">
        <w:rPr>
          <w:rFonts w:ascii="Book Antiqua" w:hAnsi="Book Antiqua" w:cs="Times New Roman"/>
          <w:color w:val="000000"/>
          <w:sz w:val="24"/>
          <w:szCs w:val="24"/>
        </w:rPr>
        <w:t xml:space="preserve">and </w:t>
      </w:r>
      <w:r w:rsidR="006F3E40" w:rsidRPr="008140AA">
        <w:rPr>
          <w:rFonts w:ascii="Book Antiqua" w:hAnsi="Book Antiqua" w:cs="Times New Roman"/>
          <w:color w:val="000000"/>
          <w:sz w:val="24"/>
          <w:szCs w:val="24"/>
        </w:rPr>
        <w:t xml:space="preserve">the </w:t>
      </w:r>
      <w:r w:rsidR="006F3E40" w:rsidRPr="008140AA">
        <w:rPr>
          <w:rFonts w:ascii="Book Antiqua" w:hAnsi="Book Antiqua" w:cs="Times New Roman"/>
          <w:color w:val="000000"/>
          <w:sz w:val="24"/>
          <w:szCs w:val="24"/>
        </w:rPr>
        <w:lastRenderedPageBreak/>
        <w:t xml:space="preserve">complex interaction of different </w:t>
      </w:r>
      <w:r w:rsidRPr="008140AA">
        <w:rPr>
          <w:rFonts w:ascii="Book Antiqua" w:hAnsi="Book Antiqua" w:cs="Times New Roman"/>
          <w:color w:val="000000"/>
          <w:sz w:val="24"/>
          <w:szCs w:val="24"/>
        </w:rPr>
        <w:t xml:space="preserve">antihypertensive drugs </w:t>
      </w:r>
      <w:r w:rsidR="006F3E40" w:rsidRPr="008140AA">
        <w:rPr>
          <w:rFonts w:ascii="Book Antiqua" w:hAnsi="Book Antiqua" w:cs="Times New Roman"/>
          <w:color w:val="000000"/>
          <w:sz w:val="24"/>
          <w:szCs w:val="24"/>
        </w:rPr>
        <w:t>on blood pressure and cardiac hemodynamics. A</w:t>
      </w:r>
      <w:r w:rsidRPr="008140AA">
        <w:rPr>
          <w:rFonts w:ascii="Book Antiqua" w:hAnsi="Book Antiqua" w:cs="Times New Roman"/>
          <w:color w:val="000000"/>
          <w:sz w:val="24"/>
          <w:szCs w:val="24"/>
        </w:rPr>
        <w:t xml:space="preserve"> brief account  of each of these follows</w:t>
      </w:r>
      <w:r w:rsidRPr="008140AA">
        <w:rPr>
          <w:rFonts w:ascii="Book Antiqua" w:hAnsi="Book Antiqua"/>
          <w:sz w:val="24"/>
          <w:szCs w:val="24"/>
        </w:rPr>
        <w:t>.</w:t>
      </w:r>
    </w:p>
    <w:p w:rsidR="00A1106B" w:rsidRPr="008140AA" w:rsidRDefault="00A1106B" w:rsidP="00373393">
      <w:pPr>
        <w:spacing w:after="0" w:line="360" w:lineRule="auto"/>
        <w:jc w:val="both"/>
        <w:rPr>
          <w:rFonts w:ascii="Book Antiqua" w:hAnsi="Book Antiqua"/>
          <w:sz w:val="24"/>
          <w:szCs w:val="24"/>
        </w:rPr>
      </w:pPr>
    </w:p>
    <w:p w:rsidR="00A1106B" w:rsidRPr="00513DB5" w:rsidRDefault="00A1106B" w:rsidP="00373393">
      <w:pPr>
        <w:spacing w:after="0" w:line="360" w:lineRule="auto"/>
        <w:jc w:val="both"/>
        <w:rPr>
          <w:rFonts w:ascii="Book Antiqua" w:hAnsi="Book Antiqua"/>
          <w:b/>
          <w:bCs/>
          <w:i/>
          <w:sz w:val="24"/>
          <w:szCs w:val="24"/>
        </w:rPr>
      </w:pPr>
      <w:r w:rsidRPr="00513DB5">
        <w:rPr>
          <w:rFonts w:ascii="Book Antiqua" w:hAnsi="Book Antiqua"/>
          <w:b/>
          <w:bCs/>
          <w:i/>
          <w:caps/>
          <w:sz w:val="24"/>
          <w:szCs w:val="24"/>
        </w:rPr>
        <w:t>T</w:t>
      </w:r>
      <w:r w:rsidR="00513DB5" w:rsidRPr="00513DB5">
        <w:rPr>
          <w:rFonts w:ascii="Book Antiqua" w:hAnsi="Book Antiqua"/>
          <w:b/>
          <w:bCs/>
          <w:i/>
          <w:sz w:val="24"/>
          <w:szCs w:val="24"/>
        </w:rPr>
        <w:t>he</w:t>
      </w:r>
      <w:r w:rsidRPr="00513DB5">
        <w:rPr>
          <w:rFonts w:ascii="Book Antiqua" w:hAnsi="Book Antiqua"/>
          <w:b/>
          <w:bCs/>
          <w:i/>
          <w:caps/>
          <w:sz w:val="24"/>
          <w:szCs w:val="24"/>
        </w:rPr>
        <w:t xml:space="preserve"> J-</w:t>
      </w:r>
      <w:r w:rsidR="00513DB5" w:rsidRPr="00513DB5">
        <w:rPr>
          <w:rFonts w:ascii="Book Antiqua" w:hAnsi="Book Antiqua"/>
          <w:b/>
          <w:bCs/>
          <w:i/>
          <w:sz w:val="24"/>
          <w:szCs w:val="24"/>
        </w:rPr>
        <w:t>blood pressure curve concept and cardiovascular risk</w:t>
      </w:r>
    </w:p>
    <w:p w:rsidR="00A1106B" w:rsidRPr="008140AA" w:rsidRDefault="00A1106B" w:rsidP="00373393">
      <w:pPr>
        <w:autoSpaceDE w:val="0"/>
        <w:autoSpaceDN w:val="0"/>
        <w:adjustRightInd w:val="0"/>
        <w:spacing w:after="0" w:line="360" w:lineRule="auto"/>
        <w:jc w:val="both"/>
        <w:rPr>
          <w:rFonts w:ascii="Book Antiqua" w:hAnsi="Book Antiqua"/>
          <w:sz w:val="24"/>
          <w:szCs w:val="24"/>
        </w:rPr>
      </w:pPr>
      <w:r w:rsidRPr="008140AA">
        <w:rPr>
          <w:rFonts w:ascii="Book Antiqua" w:hAnsi="Book Antiqua" w:cs="AdvOTb7819099"/>
          <w:sz w:val="24"/>
          <w:szCs w:val="24"/>
        </w:rPr>
        <w:t>The “J-curve” concept describes the shape of the relationship between BP and the risk of CV morbidity or mortality</w:t>
      </w:r>
      <w:r w:rsidRPr="008140AA">
        <w:rPr>
          <w:rFonts w:ascii="Book Antiqua" w:hAnsi="Book Antiqua" w:cs="AdvOTb7819099"/>
          <w:sz w:val="24"/>
          <w:szCs w:val="24"/>
          <w:vertAlign w:val="superscript"/>
        </w:rPr>
        <w:t>[</w:t>
      </w:r>
      <w:r w:rsidR="00666B8B" w:rsidRPr="008140AA">
        <w:rPr>
          <w:rFonts w:ascii="Book Antiqua" w:hAnsi="Book Antiqua" w:cs="AdvOTb7819099"/>
          <w:sz w:val="24"/>
          <w:szCs w:val="24"/>
          <w:vertAlign w:val="superscript"/>
        </w:rPr>
        <w:t>1</w:t>
      </w:r>
      <w:r w:rsidR="006376EC" w:rsidRPr="008140AA">
        <w:rPr>
          <w:rFonts w:ascii="Book Antiqua" w:hAnsi="Book Antiqua" w:cs="AdvOTb7819099"/>
          <w:sz w:val="24"/>
          <w:szCs w:val="24"/>
          <w:vertAlign w:val="superscript"/>
        </w:rPr>
        <w:t>3</w:t>
      </w:r>
      <w:r w:rsidRPr="008140AA">
        <w:rPr>
          <w:rFonts w:ascii="Book Antiqua" w:hAnsi="Book Antiqua" w:cs="AdvOTb7819099"/>
          <w:sz w:val="24"/>
          <w:szCs w:val="24"/>
          <w:vertAlign w:val="superscript"/>
        </w:rPr>
        <w:t>]</w:t>
      </w:r>
      <w:r w:rsidRPr="008140AA">
        <w:rPr>
          <w:rFonts w:ascii="Book Antiqua" w:hAnsi="Book Antiqua" w:cs="AdvOTb7819099"/>
          <w:sz w:val="24"/>
          <w:szCs w:val="24"/>
        </w:rPr>
        <w:t xml:space="preserve">. Some authors </w:t>
      </w:r>
      <w:r w:rsidRPr="008140AA">
        <w:rPr>
          <w:rFonts w:ascii="Book Antiqua" w:hAnsi="Book Antiqua" w:cs="ACaslon-Regular"/>
          <w:color w:val="000000"/>
          <w:sz w:val="24"/>
          <w:szCs w:val="24"/>
        </w:rPr>
        <w:t>considers the J-curve to be more correlated with DBP than SBP</w:t>
      </w:r>
      <w:r w:rsidR="00666B8B" w:rsidRPr="008140AA">
        <w:rPr>
          <w:rFonts w:ascii="Book Antiqua" w:hAnsi="Book Antiqua" w:cs="ACaslon-Regular"/>
          <w:color w:val="000000"/>
          <w:sz w:val="24"/>
          <w:szCs w:val="24"/>
          <w:vertAlign w:val="superscript"/>
        </w:rPr>
        <w:t>[1</w:t>
      </w:r>
      <w:r w:rsidR="006376EC" w:rsidRPr="008140AA">
        <w:rPr>
          <w:rFonts w:ascii="Book Antiqua" w:hAnsi="Book Antiqua" w:cs="ACaslon-Regular"/>
          <w:color w:val="000000"/>
          <w:sz w:val="24"/>
          <w:szCs w:val="24"/>
          <w:vertAlign w:val="superscript"/>
        </w:rPr>
        <w:t>4</w:t>
      </w:r>
      <w:r w:rsidR="00666B8B" w:rsidRPr="008140AA">
        <w:rPr>
          <w:rFonts w:ascii="Book Antiqua" w:hAnsi="Book Antiqua" w:cs="ACaslon-Regular"/>
          <w:color w:val="000000"/>
          <w:sz w:val="24"/>
          <w:szCs w:val="24"/>
          <w:vertAlign w:val="superscript"/>
        </w:rPr>
        <w:t>]</w:t>
      </w:r>
      <w:r w:rsidRPr="008140AA">
        <w:rPr>
          <w:rFonts w:ascii="Book Antiqua" w:hAnsi="Book Antiqua" w:cs="ACaslon-Regular"/>
          <w:color w:val="000000"/>
          <w:sz w:val="24"/>
          <w:szCs w:val="24"/>
        </w:rPr>
        <w:t xml:space="preserve"> since most of coronary blood flow occurs in diastole</w:t>
      </w:r>
      <w:r w:rsidR="00002A6A" w:rsidRPr="008140AA">
        <w:rPr>
          <w:rFonts w:ascii="Book Antiqua" w:hAnsi="Book Antiqua" w:cs="ACaslon-Regular"/>
          <w:color w:val="000000"/>
          <w:sz w:val="24"/>
          <w:szCs w:val="24"/>
          <w:vertAlign w:val="superscript"/>
        </w:rPr>
        <w:t>[15]</w:t>
      </w:r>
      <w:r w:rsidRPr="008140AA">
        <w:rPr>
          <w:rFonts w:ascii="Book Antiqua" w:hAnsi="Book Antiqua" w:cs="ACaslon-Regular"/>
          <w:color w:val="000000"/>
          <w:sz w:val="24"/>
          <w:szCs w:val="24"/>
        </w:rPr>
        <w:t xml:space="preserve">. </w:t>
      </w:r>
      <w:r w:rsidRPr="008140AA">
        <w:rPr>
          <w:rFonts w:ascii="Book Antiqua" w:hAnsi="Book Antiqua" w:cs="ACaslon-Regular"/>
          <w:color w:val="231F20"/>
          <w:sz w:val="24"/>
          <w:szCs w:val="24"/>
        </w:rPr>
        <w:t xml:space="preserve">Three pathophysiologic mechanisms have been proposed to explain the existence of a J-curve are: </w:t>
      </w:r>
      <w:r w:rsidR="00002A6A">
        <w:rPr>
          <w:rFonts w:ascii="Book Antiqua" w:hAnsi="Book Antiqua" w:cs="ACaslon-Regular" w:hint="eastAsia"/>
          <w:color w:val="231F20"/>
          <w:sz w:val="24"/>
          <w:szCs w:val="24"/>
          <w:lang w:eastAsia="zh-CN"/>
        </w:rPr>
        <w:t>(</w:t>
      </w:r>
      <w:r w:rsidRPr="008140AA">
        <w:rPr>
          <w:rFonts w:ascii="Book Antiqua" w:hAnsi="Book Antiqua" w:cs="ACaslon-Regular"/>
          <w:color w:val="231F20"/>
          <w:sz w:val="24"/>
          <w:szCs w:val="24"/>
        </w:rPr>
        <w:t xml:space="preserve">1) low DBP could be an additional risk factor to coexisting or underlying poor health or chronic illness leading to increasing morbidity and mortality; </w:t>
      </w:r>
      <w:r w:rsidR="00002A6A">
        <w:rPr>
          <w:rFonts w:ascii="Book Antiqua" w:hAnsi="Book Antiqua" w:cs="ACaslon-Regular" w:hint="eastAsia"/>
          <w:color w:val="231F20"/>
          <w:sz w:val="24"/>
          <w:szCs w:val="24"/>
          <w:lang w:eastAsia="zh-CN"/>
        </w:rPr>
        <w:t>(</w:t>
      </w:r>
      <w:r w:rsidRPr="008140AA">
        <w:rPr>
          <w:rFonts w:ascii="Book Antiqua" w:hAnsi="Book Antiqua" w:cs="ACaslon-Regular"/>
          <w:color w:val="231F20"/>
          <w:sz w:val="24"/>
          <w:szCs w:val="24"/>
        </w:rPr>
        <w:t xml:space="preserve">2) low DBP could be caused by an increased pulse pressure reflecting advanced vascular disease and stiffened large arteries; and </w:t>
      </w:r>
      <w:r w:rsidR="003C7FC4">
        <w:rPr>
          <w:rFonts w:ascii="Book Antiqua" w:hAnsi="Book Antiqua" w:cs="ACaslon-Regular" w:hint="eastAsia"/>
          <w:color w:val="231F20"/>
          <w:sz w:val="24"/>
          <w:szCs w:val="24"/>
          <w:lang w:eastAsia="zh-CN"/>
        </w:rPr>
        <w:t>(</w:t>
      </w:r>
      <w:r w:rsidRPr="008140AA">
        <w:rPr>
          <w:rFonts w:ascii="Book Antiqua" w:hAnsi="Book Antiqua" w:cs="ACaslon-Regular"/>
          <w:color w:val="231F20"/>
          <w:sz w:val="24"/>
          <w:szCs w:val="24"/>
        </w:rPr>
        <w:t>3) over-aggressive antihypertensive treatment could lead to too-low DBP and thus hypo-perfusion of the coronaries resulting in coronary events</w:t>
      </w:r>
      <w:r w:rsidR="00AF23A4" w:rsidRPr="008140AA">
        <w:rPr>
          <w:rFonts w:ascii="Book Antiqua" w:hAnsi="Book Antiqua" w:cs="ACaslon-Regular"/>
          <w:color w:val="231F20"/>
          <w:sz w:val="24"/>
          <w:szCs w:val="24"/>
          <w:vertAlign w:val="superscript"/>
        </w:rPr>
        <w:t>[13]</w:t>
      </w:r>
      <w:r w:rsidRPr="008140AA">
        <w:rPr>
          <w:rFonts w:ascii="Book Antiqua" w:hAnsi="Book Antiqua" w:cs="ACaslon-Regular"/>
          <w:color w:val="231F20"/>
          <w:sz w:val="24"/>
          <w:szCs w:val="24"/>
        </w:rPr>
        <w:t>.</w:t>
      </w:r>
      <w:r w:rsidRPr="008140AA">
        <w:rPr>
          <w:rFonts w:ascii="Book Antiqua" w:hAnsi="Book Antiqua" w:cs="ACaslon-Regular"/>
          <w:color w:val="231F20"/>
          <w:sz w:val="24"/>
          <w:szCs w:val="24"/>
          <w:vertAlign w:val="superscript"/>
        </w:rPr>
        <w:t xml:space="preserve"> </w:t>
      </w:r>
    </w:p>
    <w:p w:rsidR="00A1106B" w:rsidRPr="008140AA" w:rsidRDefault="00A1106B" w:rsidP="00373393">
      <w:pPr>
        <w:autoSpaceDE w:val="0"/>
        <w:autoSpaceDN w:val="0"/>
        <w:adjustRightInd w:val="0"/>
        <w:spacing w:after="0" w:line="360" w:lineRule="auto"/>
        <w:ind w:firstLineChars="200" w:firstLine="480"/>
        <w:jc w:val="both"/>
        <w:rPr>
          <w:rFonts w:ascii="Book Antiqua" w:hAnsi="Book Antiqua" w:cs="ACaslon-Regular"/>
          <w:color w:val="231F20"/>
          <w:sz w:val="24"/>
          <w:szCs w:val="24"/>
          <w:vertAlign w:val="superscript"/>
        </w:rPr>
      </w:pPr>
      <w:r w:rsidRPr="008140AA">
        <w:rPr>
          <w:rFonts w:ascii="Book Antiqua" w:hAnsi="Book Antiqua"/>
          <w:sz w:val="24"/>
          <w:szCs w:val="24"/>
        </w:rPr>
        <w:t xml:space="preserve">The J-curve concept is in line with the thought that BP has a continuous relationship with CV events such as myocardial infarction, stroke, sudden death, heart failure and peripheral artery disease as well as of end-stage renal disease </w:t>
      </w:r>
      <w:r w:rsidR="00666B8B" w:rsidRPr="008140AA">
        <w:rPr>
          <w:rFonts w:ascii="Book Antiqua" w:hAnsi="Book Antiqua"/>
          <w:sz w:val="24"/>
          <w:szCs w:val="24"/>
          <w:vertAlign w:val="superscript"/>
        </w:rPr>
        <w:t>[1</w:t>
      </w:r>
      <w:r w:rsidR="006376EC" w:rsidRPr="008140AA">
        <w:rPr>
          <w:rFonts w:ascii="Book Antiqua" w:hAnsi="Book Antiqua"/>
          <w:sz w:val="24"/>
          <w:szCs w:val="24"/>
          <w:vertAlign w:val="superscript"/>
        </w:rPr>
        <w:t>6</w:t>
      </w:r>
      <w:r w:rsidRPr="008140AA">
        <w:rPr>
          <w:rFonts w:ascii="Book Antiqua" w:hAnsi="Book Antiqua"/>
          <w:sz w:val="24"/>
          <w:szCs w:val="24"/>
          <w:vertAlign w:val="superscript"/>
        </w:rPr>
        <w:t>-</w:t>
      </w:r>
      <w:r w:rsidR="006376EC" w:rsidRPr="008140AA">
        <w:rPr>
          <w:rFonts w:ascii="Book Antiqua" w:hAnsi="Book Antiqua"/>
          <w:sz w:val="24"/>
          <w:szCs w:val="24"/>
          <w:vertAlign w:val="superscript"/>
        </w:rPr>
        <w:t>20</w:t>
      </w:r>
      <w:r w:rsidR="00666B8B" w:rsidRPr="008140AA">
        <w:rPr>
          <w:rFonts w:ascii="Book Antiqua" w:hAnsi="Book Antiqua"/>
          <w:sz w:val="24"/>
          <w:szCs w:val="24"/>
          <w:vertAlign w:val="superscript"/>
        </w:rPr>
        <w:t>]</w:t>
      </w:r>
      <w:r w:rsidRPr="008140AA">
        <w:rPr>
          <w:rFonts w:ascii="Book Antiqua" w:hAnsi="Book Antiqua"/>
          <w:sz w:val="24"/>
          <w:szCs w:val="24"/>
        </w:rPr>
        <w:t xml:space="preserve"> even at values such as 110-115 mmHg for systolic blood pressure (SBP) and 70-75mmHg for diastolic blood pressure (DBP)</w:t>
      </w:r>
      <w:r w:rsidRPr="008140AA">
        <w:rPr>
          <w:rFonts w:ascii="Book Antiqua" w:hAnsi="Book Antiqua"/>
          <w:sz w:val="24"/>
          <w:szCs w:val="24"/>
          <w:vertAlign w:val="superscript"/>
        </w:rPr>
        <w:t>[</w:t>
      </w:r>
      <w:r w:rsidR="00666B8B" w:rsidRPr="008140AA">
        <w:rPr>
          <w:rFonts w:ascii="Book Antiqua" w:hAnsi="Book Antiqua"/>
          <w:sz w:val="24"/>
          <w:szCs w:val="24"/>
          <w:vertAlign w:val="superscript"/>
        </w:rPr>
        <w:t>2</w:t>
      </w:r>
      <w:r w:rsidR="006376EC" w:rsidRPr="008140AA">
        <w:rPr>
          <w:rFonts w:ascii="Book Antiqua" w:hAnsi="Book Antiqua"/>
          <w:sz w:val="24"/>
          <w:szCs w:val="24"/>
          <w:vertAlign w:val="superscript"/>
        </w:rPr>
        <w:t>1</w:t>
      </w:r>
      <w:r w:rsidRPr="008140AA">
        <w:rPr>
          <w:rFonts w:ascii="Book Antiqua" w:hAnsi="Book Antiqua"/>
          <w:sz w:val="24"/>
          <w:szCs w:val="24"/>
          <w:vertAlign w:val="superscript"/>
        </w:rPr>
        <w:t>-</w:t>
      </w:r>
      <w:r w:rsidR="00666B8B" w:rsidRPr="008140AA">
        <w:rPr>
          <w:rFonts w:ascii="Book Antiqua" w:hAnsi="Book Antiqua"/>
          <w:sz w:val="24"/>
          <w:szCs w:val="24"/>
          <w:vertAlign w:val="superscript"/>
        </w:rPr>
        <w:t>2</w:t>
      </w:r>
      <w:r w:rsidR="006376EC" w:rsidRPr="008140AA">
        <w:rPr>
          <w:rFonts w:ascii="Book Antiqua" w:hAnsi="Book Antiqua"/>
          <w:sz w:val="24"/>
          <w:szCs w:val="24"/>
          <w:vertAlign w:val="superscript"/>
        </w:rPr>
        <w:t>2</w:t>
      </w:r>
      <w:r w:rsidRPr="008140AA">
        <w:rPr>
          <w:rFonts w:ascii="Book Antiqua" w:hAnsi="Book Antiqua"/>
          <w:sz w:val="24"/>
          <w:szCs w:val="24"/>
          <w:vertAlign w:val="superscript"/>
        </w:rPr>
        <w:t>]</w:t>
      </w:r>
      <w:r w:rsidRPr="008140AA">
        <w:rPr>
          <w:rFonts w:ascii="Book Antiqua" w:hAnsi="Book Antiqua"/>
          <w:sz w:val="24"/>
          <w:szCs w:val="24"/>
        </w:rPr>
        <w:t xml:space="preserve">. </w:t>
      </w:r>
    </w:p>
    <w:p w:rsidR="00A1106B" w:rsidRPr="008140AA" w:rsidRDefault="00A1106B" w:rsidP="00373393">
      <w:pPr>
        <w:autoSpaceDE w:val="0"/>
        <w:autoSpaceDN w:val="0"/>
        <w:adjustRightInd w:val="0"/>
        <w:spacing w:after="0" w:line="360" w:lineRule="auto"/>
        <w:jc w:val="both"/>
        <w:rPr>
          <w:rFonts w:ascii="Book Antiqua" w:hAnsi="Book Antiqua" w:cstheme="majorBidi"/>
          <w:b/>
          <w:bCs/>
          <w:sz w:val="24"/>
          <w:szCs w:val="24"/>
          <w:shd w:val="clear" w:color="auto" w:fill="FFFFFF"/>
        </w:rPr>
      </w:pPr>
    </w:p>
    <w:p w:rsidR="00A1106B" w:rsidRPr="005D5CA3" w:rsidRDefault="00A1106B" w:rsidP="00373393">
      <w:pPr>
        <w:spacing w:after="0" w:line="360" w:lineRule="auto"/>
        <w:jc w:val="both"/>
        <w:rPr>
          <w:rFonts w:ascii="Book Antiqua" w:hAnsi="Book Antiqua"/>
          <w:b/>
          <w:bCs/>
          <w:i/>
          <w:caps/>
          <w:sz w:val="24"/>
          <w:szCs w:val="24"/>
        </w:rPr>
      </w:pPr>
      <w:r w:rsidRPr="005D5CA3">
        <w:rPr>
          <w:rFonts w:ascii="Book Antiqua" w:hAnsi="Book Antiqua"/>
          <w:b/>
          <w:bCs/>
          <w:i/>
          <w:caps/>
          <w:sz w:val="24"/>
          <w:szCs w:val="24"/>
        </w:rPr>
        <w:t>C</w:t>
      </w:r>
      <w:r w:rsidR="005D5CA3" w:rsidRPr="005D5CA3">
        <w:rPr>
          <w:rFonts w:ascii="Book Antiqua" w:hAnsi="Book Antiqua"/>
          <w:b/>
          <w:bCs/>
          <w:i/>
          <w:sz w:val="24"/>
          <w:szCs w:val="24"/>
        </w:rPr>
        <w:t>entral systolic versus peripheral systolic blood pressure and cardiovascular events</w:t>
      </w:r>
    </w:p>
    <w:p w:rsidR="00A1106B" w:rsidRPr="008140AA" w:rsidRDefault="00A1106B" w:rsidP="00373393">
      <w:pPr>
        <w:pStyle w:val="a7"/>
        <w:tabs>
          <w:tab w:val="left" w:pos="0"/>
        </w:tabs>
        <w:autoSpaceDE w:val="0"/>
        <w:autoSpaceDN w:val="0"/>
        <w:adjustRightInd w:val="0"/>
        <w:spacing w:after="0" w:line="360" w:lineRule="auto"/>
        <w:ind w:left="0"/>
        <w:jc w:val="both"/>
        <w:rPr>
          <w:rFonts w:ascii="Book Antiqua" w:hAnsi="Book Antiqua" w:cs="AdvOTb7819099"/>
          <w:sz w:val="24"/>
          <w:szCs w:val="24"/>
        </w:rPr>
      </w:pPr>
      <w:r w:rsidRPr="008140AA">
        <w:rPr>
          <w:rFonts w:ascii="Book Antiqua" w:hAnsi="Book Antiqua" w:cstheme="majorBidi"/>
          <w:sz w:val="24"/>
          <w:szCs w:val="24"/>
          <w:shd w:val="clear" w:color="auto" w:fill="FFFFFF"/>
        </w:rPr>
        <w:t>In adults, peripheral systolic blood pressure (pSBP) exceeds central (aortic) systolic blood pressure (cSBP) by about 10 mmHg or more</w:t>
      </w:r>
      <w:r w:rsidRPr="008140AA">
        <w:rPr>
          <w:rFonts w:ascii="Book Antiqua" w:hAnsi="Book Antiqua" w:cstheme="majorBidi"/>
          <w:sz w:val="24"/>
          <w:szCs w:val="24"/>
          <w:shd w:val="clear" w:color="auto" w:fill="FFFFFF"/>
          <w:vertAlign w:val="superscript"/>
        </w:rPr>
        <w:t>[</w:t>
      </w:r>
      <w:r w:rsidR="00C44704" w:rsidRPr="008140AA">
        <w:rPr>
          <w:rFonts w:ascii="Book Antiqua" w:hAnsi="Book Antiqua" w:cstheme="majorBidi"/>
          <w:sz w:val="24"/>
          <w:szCs w:val="24"/>
          <w:shd w:val="clear" w:color="auto" w:fill="FFFFFF"/>
          <w:vertAlign w:val="superscript"/>
        </w:rPr>
        <w:t>2</w:t>
      </w:r>
      <w:r w:rsidR="006376EC" w:rsidRPr="008140AA">
        <w:rPr>
          <w:rFonts w:ascii="Book Antiqua" w:hAnsi="Book Antiqua" w:cstheme="majorBidi"/>
          <w:sz w:val="24"/>
          <w:szCs w:val="24"/>
          <w:shd w:val="clear" w:color="auto" w:fill="FFFFFF"/>
          <w:vertAlign w:val="superscript"/>
        </w:rPr>
        <w:t>3</w:t>
      </w:r>
      <w:r w:rsidRPr="008140AA">
        <w:rPr>
          <w:rFonts w:ascii="Book Antiqua" w:hAnsi="Book Antiqua" w:cstheme="majorBidi"/>
          <w:sz w:val="24"/>
          <w:szCs w:val="24"/>
          <w:shd w:val="clear" w:color="auto" w:fill="FFFFFF"/>
          <w:vertAlign w:val="superscript"/>
        </w:rPr>
        <w:t>]</w:t>
      </w:r>
      <w:r w:rsidRPr="008140AA">
        <w:rPr>
          <w:rStyle w:val="apple-converted-space"/>
          <w:rFonts w:ascii="Book Antiqua" w:hAnsi="Book Antiqua" w:cstheme="majorBidi"/>
          <w:sz w:val="24"/>
          <w:szCs w:val="24"/>
          <w:shd w:val="clear" w:color="auto" w:fill="FFFFFF"/>
        </w:rPr>
        <w:t xml:space="preserve"> </w:t>
      </w:r>
      <w:r w:rsidRPr="008140AA">
        <w:rPr>
          <w:rFonts w:ascii="Book Antiqua" w:hAnsi="Book Antiqua" w:cstheme="majorBidi"/>
          <w:sz w:val="24"/>
          <w:szCs w:val="24"/>
          <w:shd w:val="clear" w:color="auto" w:fill="FFFFFF"/>
        </w:rPr>
        <w:t>This difference is greater in younger subjects, during exercise and is affected by drug therapy</w:t>
      </w:r>
      <w:r w:rsidR="00756C7B" w:rsidRPr="008140AA">
        <w:rPr>
          <w:rFonts w:ascii="Book Antiqua" w:hAnsi="Book Antiqua" w:cstheme="majorBidi"/>
          <w:sz w:val="24"/>
          <w:szCs w:val="24"/>
          <w:shd w:val="clear" w:color="auto" w:fill="FFFFFF"/>
          <w:vertAlign w:val="superscript"/>
        </w:rPr>
        <w:t>[23]</w:t>
      </w:r>
      <w:r w:rsidRPr="008140AA">
        <w:rPr>
          <w:rFonts w:ascii="Book Antiqua" w:hAnsi="Book Antiqua" w:cstheme="majorBidi"/>
          <w:sz w:val="24"/>
          <w:szCs w:val="24"/>
          <w:shd w:val="clear" w:color="auto" w:fill="FFFFFF"/>
        </w:rPr>
        <w:t>.</w:t>
      </w:r>
      <w:r w:rsidRPr="008140AA">
        <w:rPr>
          <w:rStyle w:val="apple-converted-space"/>
          <w:rFonts w:ascii="Book Antiqua" w:hAnsi="Book Antiqua" w:cstheme="majorBidi"/>
          <w:sz w:val="24"/>
          <w:szCs w:val="24"/>
          <w:shd w:val="clear" w:color="auto" w:fill="FFFFFF"/>
        </w:rPr>
        <w:t xml:space="preserve"> </w:t>
      </w:r>
      <w:r w:rsidRPr="008140AA">
        <w:rPr>
          <w:rFonts w:ascii="Book Antiqua" w:hAnsi="Book Antiqua" w:cstheme="majorBidi"/>
          <w:sz w:val="24"/>
          <w:szCs w:val="24"/>
          <w:shd w:val="clear" w:color="auto" w:fill="FFFFFF"/>
        </w:rPr>
        <w:t>Because cSBP and central pulse pressure (cPP) are more closely related to the load on the heart and pulsatile stress on the coronary arteries than pSBP, they are suggested to be better predictors of CV events</w:t>
      </w:r>
      <w:r w:rsidRPr="008140AA">
        <w:rPr>
          <w:rFonts w:ascii="Book Antiqua" w:hAnsi="Book Antiqua" w:cstheme="majorBidi"/>
          <w:sz w:val="24"/>
          <w:szCs w:val="24"/>
          <w:shd w:val="clear" w:color="auto" w:fill="FFFFFF"/>
          <w:vertAlign w:val="superscript"/>
        </w:rPr>
        <w:t>[</w:t>
      </w:r>
      <w:r w:rsidR="00C44704" w:rsidRPr="008140AA">
        <w:rPr>
          <w:rFonts w:ascii="Book Antiqua" w:hAnsi="Book Antiqua" w:cstheme="majorBidi"/>
          <w:sz w:val="24"/>
          <w:szCs w:val="24"/>
          <w:shd w:val="clear" w:color="auto" w:fill="FFFFFF"/>
          <w:vertAlign w:val="superscript"/>
        </w:rPr>
        <w:t>2</w:t>
      </w:r>
      <w:r w:rsidR="006376EC" w:rsidRPr="008140AA">
        <w:rPr>
          <w:rFonts w:ascii="Book Antiqua" w:hAnsi="Book Antiqua" w:cstheme="majorBidi"/>
          <w:sz w:val="24"/>
          <w:szCs w:val="24"/>
          <w:shd w:val="clear" w:color="auto" w:fill="FFFFFF"/>
          <w:vertAlign w:val="superscript"/>
        </w:rPr>
        <w:t>4</w:t>
      </w:r>
      <w:r w:rsidR="00C44704" w:rsidRPr="008140AA">
        <w:rPr>
          <w:rFonts w:ascii="Book Antiqua" w:hAnsi="Book Antiqua" w:cstheme="majorBidi"/>
          <w:sz w:val="24"/>
          <w:szCs w:val="24"/>
          <w:shd w:val="clear" w:color="auto" w:fill="FFFFFF"/>
          <w:vertAlign w:val="superscript"/>
        </w:rPr>
        <w:t>, 2</w:t>
      </w:r>
      <w:r w:rsidR="006376EC" w:rsidRPr="008140AA">
        <w:rPr>
          <w:rFonts w:ascii="Book Antiqua" w:hAnsi="Book Antiqua" w:cstheme="majorBidi"/>
          <w:sz w:val="24"/>
          <w:szCs w:val="24"/>
          <w:shd w:val="clear" w:color="auto" w:fill="FFFFFF"/>
          <w:vertAlign w:val="superscript"/>
        </w:rPr>
        <w:t>5</w:t>
      </w:r>
      <w:r w:rsidRPr="008140AA">
        <w:rPr>
          <w:rFonts w:ascii="Book Antiqua" w:hAnsi="Book Antiqua" w:cstheme="majorBidi"/>
          <w:sz w:val="24"/>
          <w:szCs w:val="24"/>
          <w:shd w:val="clear" w:color="auto" w:fill="FFFFFF"/>
          <w:vertAlign w:val="superscript"/>
        </w:rPr>
        <w:t>]</w:t>
      </w:r>
      <w:r w:rsidRPr="008140AA">
        <w:rPr>
          <w:rFonts w:ascii="Book Antiqua" w:hAnsi="Book Antiqua" w:cs="AdvOTb7819099"/>
          <w:sz w:val="24"/>
          <w:szCs w:val="24"/>
        </w:rPr>
        <w:t xml:space="preserve">. Additionally, it may be highlighted that the heart, kidneys, and major arteries supplying the brain are </w:t>
      </w:r>
      <w:r w:rsidRPr="008140AA">
        <w:rPr>
          <w:rFonts w:ascii="Book Antiqua" w:hAnsi="Book Antiqua" w:cs="AdvOTb7819099"/>
          <w:sz w:val="24"/>
          <w:szCs w:val="24"/>
        </w:rPr>
        <w:lastRenderedPageBreak/>
        <w:t>exposed to aortic rather than peripheral pressure. Therefore, there is a rationale to believe that CV events may be more related to central rather than brachial pressure</w:t>
      </w:r>
      <w:r w:rsidR="00AF1790" w:rsidRPr="008140AA">
        <w:rPr>
          <w:rFonts w:ascii="Book Antiqua" w:hAnsi="Book Antiqua" w:cs="AdvOTb7819099"/>
          <w:sz w:val="24"/>
          <w:szCs w:val="24"/>
          <w:vertAlign w:val="superscript"/>
        </w:rPr>
        <w:t>[26]</w:t>
      </w:r>
      <w:r w:rsidRPr="008140AA">
        <w:rPr>
          <w:rFonts w:ascii="Book Antiqua" w:hAnsi="Book Antiqua" w:cs="AdvOTb7819099"/>
          <w:sz w:val="24"/>
          <w:szCs w:val="24"/>
        </w:rPr>
        <w:t xml:space="preserve">. </w:t>
      </w:r>
    </w:p>
    <w:p w:rsidR="00A1106B" w:rsidRPr="008140AA" w:rsidRDefault="00A1106B" w:rsidP="00373393">
      <w:pPr>
        <w:spacing w:after="0" w:line="360" w:lineRule="auto"/>
        <w:ind w:firstLineChars="150" w:firstLine="360"/>
        <w:jc w:val="both"/>
        <w:rPr>
          <w:rStyle w:val="A30"/>
          <w:rFonts w:ascii="Book Antiqua" w:hAnsi="Book Antiqua"/>
          <w:sz w:val="24"/>
          <w:szCs w:val="24"/>
        </w:rPr>
      </w:pPr>
      <w:r w:rsidRPr="008140AA">
        <w:rPr>
          <w:rFonts w:ascii="Book Antiqua" w:hAnsi="Book Antiqua"/>
          <w:sz w:val="24"/>
          <w:szCs w:val="24"/>
        </w:rPr>
        <w:t>The increase in central pressure</w:t>
      </w:r>
      <w:r w:rsidRPr="008140AA">
        <w:rPr>
          <w:rFonts w:ascii="Book Antiqua" w:hAnsi="Book Antiqua"/>
          <w:color w:val="000000"/>
          <w:sz w:val="24"/>
          <w:szCs w:val="24"/>
        </w:rPr>
        <w:t xml:space="preserve"> from diastolic to systolic values is determined by the compliance of the aorta as well as the ventricular stroke volume. A high central pulse pressure (PP) is considered to be a marker of increased artery stiffness and represents a well-established independent predictor of CV morbidity and mortality</w:t>
      </w:r>
      <w:r w:rsidRPr="008140AA">
        <w:rPr>
          <w:rFonts w:ascii="Book Antiqua" w:hAnsi="Book Antiqua"/>
          <w:color w:val="000000"/>
          <w:sz w:val="24"/>
          <w:szCs w:val="24"/>
          <w:vertAlign w:val="superscript"/>
        </w:rPr>
        <w:t>[</w:t>
      </w:r>
      <w:r w:rsidR="00C44704" w:rsidRPr="008140AA">
        <w:rPr>
          <w:rFonts w:ascii="Book Antiqua" w:hAnsi="Book Antiqua"/>
          <w:color w:val="000000"/>
          <w:sz w:val="24"/>
          <w:szCs w:val="24"/>
          <w:vertAlign w:val="superscript"/>
        </w:rPr>
        <w:t>2</w:t>
      </w:r>
      <w:r w:rsidR="006376EC" w:rsidRPr="008140AA">
        <w:rPr>
          <w:rFonts w:ascii="Book Antiqua" w:hAnsi="Book Antiqua"/>
          <w:color w:val="000000"/>
          <w:sz w:val="24"/>
          <w:szCs w:val="24"/>
          <w:vertAlign w:val="superscript"/>
        </w:rPr>
        <w:t>7</w:t>
      </w:r>
      <w:r w:rsidR="00C44704" w:rsidRPr="008140AA">
        <w:rPr>
          <w:rFonts w:ascii="Book Antiqua" w:hAnsi="Book Antiqua"/>
          <w:color w:val="000000"/>
          <w:sz w:val="24"/>
          <w:szCs w:val="24"/>
          <w:vertAlign w:val="superscript"/>
        </w:rPr>
        <w:t>-2</w:t>
      </w:r>
      <w:r w:rsidR="006376EC" w:rsidRPr="008140AA">
        <w:rPr>
          <w:rFonts w:ascii="Book Antiqua" w:hAnsi="Book Antiqua"/>
          <w:color w:val="000000"/>
          <w:sz w:val="24"/>
          <w:szCs w:val="24"/>
          <w:vertAlign w:val="superscript"/>
        </w:rPr>
        <w:t>9</w:t>
      </w:r>
      <w:r w:rsidRPr="008140AA">
        <w:rPr>
          <w:rStyle w:val="A30"/>
          <w:rFonts w:ascii="Book Antiqua" w:hAnsi="Book Antiqua"/>
          <w:sz w:val="24"/>
          <w:szCs w:val="24"/>
          <w:vertAlign w:val="superscript"/>
        </w:rPr>
        <w:t>]</w:t>
      </w:r>
      <w:r w:rsidRPr="008140AA">
        <w:rPr>
          <w:rStyle w:val="A30"/>
          <w:rFonts w:ascii="Book Antiqua" w:hAnsi="Book Antiqua"/>
          <w:sz w:val="24"/>
          <w:szCs w:val="24"/>
        </w:rPr>
        <w:t xml:space="preserve"> </w:t>
      </w:r>
      <w:r w:rsidRPr="008140AA">
        <w:rPr>
          <w:rFonts w:ascii="Book Antiqua" w:hAnsi="Book Antiqua"/>
          <w:color w:val="000000"/>
          <w:sz w:val="24"/>
          <w:szCs w:val="24"/>
        </w:rPr>
        <w:t>in hypertensive individuals and even in those considered as having normal BP</w:t>
      </w:r>
      <w:r w:rsidR="007D6823" w:rsidRPr="008140AA">
        <w:rPr>
          <w:rFonts w:ascii="Book Antiqua" w:hAnsi="Book Antiqua"/>
          <w:color w:val="000000"/>
          <w:sz w:val="24"/>
          <w:szCs w:val="24"/>
          <w:vertAlign w:val="superscript"/>
        </w:rPr>
        <w:t>[30</w:t>
      </w:r>
      <w:r w:rsidR="007D6823" w:rsidRPr="008140AA">
        <w:rPr>
          <w:rStyle w:val="A30"/>
          <w:rFonts w:ascii="Book Antiqua" w:hAnsi="Book Antiqua"/>
          <w:sz w:val="24"/>
          <w:szCs w:val="24"/>
          <w:vertAlign w:val="superscript"/>
        </w:rPr>
        <w:t>]</w:t>
      </w:r>
      <w:r w:rsidRPr="008140AA">
        <w:rPr>
          <w:rFonts w:ascii="Book Antiqua" w:hAnsi="Book Antiqua"/>
          <w:color w:val="000000"/>
          <w:sz w:val="24"/>
          <w:szCs w:val="24"/>
        </w:rPr>
        <w:t>.</w:t>
      </w:r>
      <w:r w:rsidRPr="008140AA">
        <w:rPr>
          <w:rStyle w:val="A30"/>
          <w:rFonts w:ascii="Book Antiqua" w:hAnsi="Book Antiqua"/>
          <w:sz w:val="24"/>
          <w:szCs w:val="24"/>
        </w:rPr>
        <w:t xml:space="preserve"> </w:t>
      </w:r>
      <w:r w:rsidRPr="008140AA">
        <w:rPr>
          <w:rFonts w:ascii="Book Antiqua" w:hAnsi="Book Antiqua"/>
          <w:color w:val="000000"/>
          <w:sz w:val="24"/>
          <w:szCs w:val="24"/>
        </w:rPr>
        <w:t>PP significantly predicts major adverse CV events including unstable angina pectoris, myocardial infarction, coronary revascularization, stroke, or death</w:t>
      </w:r>
      <w:r w:rsidR="002577D1" w:rsidRPr="008140AA">
        <w:rPr>
          <w:rFonts w:ascii="Book Antiqua" w:hAnsi="Book Antiqua"/>
          <w:color w:val="000000"/>
          <w:sz w:val="24"/>
          <w:szCs w:val="24"/>
          <w:vertAlign w:val="superscript"/>
        </w:rPr>
        <w:t>[31</w:t>
      </w:r>
      <w:r w:rsidR="002577D1" w:rsidRPr="008140AA">
        <w:rPr>
          <w:rStyle w:val="A30"/>
          <w:rFonts w:ascii="Book Antiqua" w:hAnsi="Book Antiqua"/>
          <w:sz w:val="24"/>
          <w:szCs w:val="24"/>
          <w:vertAlign w:val="superscript"/>
        </w:rPr>
        <w:t>]</w:t>
      </w:r>
      <w:r w:rsidRPr="008140AA">
        <w:rPr>
          <w:rFonts w:ascii="Book Antiqua" w:hAnsi="Book Antiqua"/>
          <w:color w:val="000000"/>
          <w:sz w:val="24"/>
          <w:szCs w:val="24"/>
        </w:rPr>
        <w:t>.</w:t>
      </w:r>
      <w:r w:rsidRPr="008140AA">
        <w:rPr>
          <w:rStyle w:val="A30"/>
          <w:rFonts w:ascii="Book Antiqua" w:hAnsi="Book Antiqua"/>
          <w:sz w:val="24"/>
          <w:szCs w:val="24"/>
        </w:rPr>
        <w:t xml:space="preserve"> </w:t>
      </w:r>
      <w:r w:rsidRPr="008140AA">
        <w:rPr>
          <w:rFonts w:ascii="Book Antiqua" w:hAnsi="Book Antiqua"/>
          <w:color w:val="000000"/>
          <w:sz w:val="24"/>
          <w:szCs w:val="24"/>
        </w:rPr>
        <w:t>An independent correlation between aortic PP and coronary artery disease was established in men, along with age and hypercholesterolaemia</w:t>
      </w:r>
      <w:r w:rsidR="00E14A99" w:rsidRPr="008140AA">
        <w:rPr>
          <w:rFonts w:ascii="Book Antiqua" w:hAnsi="Book Antiqua"/>
          <w:color w:val="000000"/>
          <w:sz w:val="24"/>
          <w:szCs w:val="24"/>
          <w:vertAlign w:val="superscript"/>
        </w:rPr>
        <w:t>[32,33</w:t>
      </w:r>
      <w:r w:rsidR="00E14A99" w:rsidRPr="008140AA">
        <w:rPr>
          <w:rStyle w:val="A30"/>
          <w:rFonts w:ascii="Book Antiqua" w:hAnsi="Book Antiqua"/>
          <w:sz w:val="24"/>
          <w:szCs w:val="24"/>
          <w:vertAlign w:val="superscript"/>
        </w:rPr>
        <w:t>]</w:t>
      </w:r>
      <w:r w:rsidRPr="008140AA">
        <w:rPr>
          <w:rFonts w:ascii="Book Antiqua" w:hAnsi="Book Antiqua"/>
          <w:color w:val="000000"/>
          <w:sz w:val="24"/>
          <w:szCs w:val="24"/>
        </w:rPr>
        <w:t>. The late decrease in DBP after the age of 60, associated with a continual rise in SBP, is consistent with increased large artery stiffness. Higher SBP, if left untreated, may accelerate large artery stiffness and thus perpetuate a vicious cycle</w:t>
      </w:r>
      <w:r w:rsidR="000C17AA" w:rsidRPr="008140AA">
        <w:rPr>
          <w:rFonts w:ascii="Book Antiqua" w:hAnsi="Book Antiqua"/>
          <w:color w:val="000000"/>
          <w:sz w:val="24"/>
          <w:szCs w:val="24"/>
          <w:vertAlign w:val="superscript"/>
        </w:rPr>
        <w:t>[</w:t>
      </w:r>
      <w:r w:rsidR="00B16D32">
        <w:rPr>
          <w:rFonts w:ascii="Book Antiqua" w:hAnsi="Book Antiqua"/>
          <w:color w:val="000000"/>
          <w:sz w:val="24"/>
          <w:szCs w:val="24"/>
          <w:vertAlign w:val="superscript"/>
        </w:rPr>
        <w:t>21</w:t>
      </w:r>
      <w:r w:rsidR="000C17AA" w:rsidRPr="008140AA">
        <w:rPr>
          <w:rStyle w:val="A30"/>
          <w:rFonts w:ascii="Book Antiqua" w:hAnsi="Book Antiqua"/>
          <w:sz w:val="24"/>
          <w:szCs w:val="24"/>
          <w:vertAlign w:val="superscript"/>
        </w:rPr>
        <w:t>]</w:t>
      </w:r>
      <w:r w:rsidRPr="008140AA">
        <w:rPr>
          <w:rFonts w:ascii="Book Antiqua" w:hAnsi="Book Antiqua"/>
          <w:color w:val="000000"/>
          <w:sz w:val="24"/>
          <w:szCs w:val="24"/>
        </w:rPr>
        <w:t>.</w:t>
      </w:r>
    </w:p>
    <w:p w:rsidR="00A23C12" w:rsidRPr="008140AA" w:rsidRDefault="00A1106B" w:rsidP="00373393">
      <w:pPr>
        <w:pStyle w:val="a7"/>
        <w:tabs>
          <w:tab w:val="left" w:pos="0"/>
        </w:tabs>
        <w:autoSpaceDE w:val="0"/>
        <w:autoSpaceDN w:val="0"/>
        <w:adjustRightInd w:val="0"/>
        <w:spacing w:after="0" w:line="360" w:lineRule="auto"/>
        <w:ind w:left="0" w:firstLineChars="150" w:firstLine="360"/>
        <w:jc w:val="both"/>
        <w:rPr>
          <w:rFonts w:ascii="Book Antiqua" w:hAnsi="Book Antiqua" w:cs="AdvOTb7819099"/>
          <w:sz w:val="24"/>
          <w:szCs w:val="24"/>
        </w:rPr>
      </w:pPr>
      <w:r w:rsidRPr="008140AA">
        <w:rPr>
          <w:rFonts w:ascii="Book Antiqua" w:hAnsi="Book Antiqua" w:cs="AdvOTb7819099"/>
          <w:sz w:val="24"/>
          <w:szCs w:val="24"/>
        </w:rPr>
        <w:t xml:space="preserve">Indeed, central pressure was found to be more (than peripheral pressure) correlated with </w:t>
      </w:r>
      <w:r w:rsidRPr="008140AA">
        <w:rPr>
          <w:rFonts w:ascii="Book Antiqua" w:hAnsi="Book Antiqua" w:cs="AdvOTb7819099"/>
          <w:color w:val="000000"/>
          <w:sz w:val="24"/>
          <w:szCs w:val="24"/>
        </w:rPr>
        <w:t>indicators such as carotid intima-media thickness</w:t>
      </w:r>
      <w:r w:rsidRPr="008140AA">
        <w:rPr>
          <w:rFonts w:ascii="Book Antiqua" w:hAnsi="Book Antiqua" w:cs="AdvOTb7819099"/>
          <w:sz w:val="24"/>
          <w:szCs w:val="24"/>
          <w:vertAlign w:val="superscript"/>
        </w:rPr>
        <w:t>[</w:t>
      </w:r>
      <w:r w:rsidR="00B16D32">
        <w:rPr>
          <w:rFonts w:ascii="Book Antiqua" w:hAnsi="Book Antiqua" w:cs="AdvOTb7819099"/>
          <w:sz w:val="24"/>
          <w:szCs w:val="24"/>
          <w:vertAlign w:val="superscript"/>
        </w:rPr>
        <w:t>24</w:t>
      </w:r>
      <w:r w:rsidR="00986BEA">
        <w:rPr>
          <w:rFonts w:ascii="Book Antiqua" w:hAnsi="Book Antiqua" w:cs="AdvOTb7819099"/>
          <w:sz w:val="24"/>
          <w:szCs w:val="24"/>
          <w:vertAlign w:val="superscript"/>
        </w:rPr>
        <w:t>,</w:t>
      </w:r>
      <w:r w:rsidR="00C44704" w:rsidRPr="008140AA">
        <w:rPr>
          <w:rFonts w:ascii="Book Antiqua" w:hAnsi="Book Antiqua" w:cs="AdvOTb7819099"/>
          <w:sz w:val="24"/>
          <w:szCs w:val="24"/>
          <w:vertAlign w:val="superscript"/>
        </w:rPr>
        <w:t>-</w:t>
      </w:r>
      <w:r w:rsidR="001951D7">
        <w:rPr>
          <w:rFonts w:ascii="Book Antiqua" w:hAnsi="Book Antiqua" w:cs="AdvOTb7819099"/>
          <w:sz w:val="24"/>
          <w:szCs w:val="24"/>
          <w:vertAlign w:val="superscript"/>
        </w:rPr>
        <w:t>34,35</w:t>
      </w:r>
      <w:r w:rsidRPr="008140AA">
        <w:rPr>
          <w:rFonts w:ascii="Book Antiqua" w:hAnsi="Book Antiqua" w:cs="AdvOTb7819099"/>
          <w:sz w:val="24"/>
          <w:szCs w:val="24"/>
          <w:vertAlign w:val="superscript"/>
        </w:rPr>
        <w:t>]</w:t>
      </w:r>
      <w:r w:rsidRPr="008140AA">
        <w:rPr>
          <w:rFonts w:ascii="Book Antiqua" w:hAnsi="Book Antiqua" w:cs="AdvOTb7819099"/>
          <w:color w:val="0000FF"/>
          <w:sz w:val="24"/>
          <w:szCs w:val="24"/>
        </w:rPr>
        <w:t xml:space="preserve"> </w:t>
      </w:r>
      <w:r w:rsidRPr="008140AA">
        <w:rPr>
          <w:rFonts w:ascii="Book Antiqua" w:hAnsi="Book Antiqua" w:cs="AdvOTb7819099"/>
          <w:color w:val="000000"/>
          <w:sz w:val="24"/>
          <w:szCs w:val="24"/>
        </w:rPr>
        <w:t>and left ventricular mass</w:t>
      </w:r>
      <w:r w:rsidRPr="008140AA">
        <w:rPr>
          <w:rFonts w:ascii="Book Antiqua" w:hAnsi="Book Antiqua" w:cs="AdvOTb7819099"/>
          <w:sz w:val="24"/>
          <w:szCs w:val="24"/>
          <w:vertAlign w:val="superscript"/>
        </w:rPr>
        <w:t>[</w:t>
      </w:r>
      <w:r w:rsidR="00304E83">
        <w:rPr>
          <w:rFonts w:ascii="Book Antiqua" w:hAnsi="Book Antiqua" w:cs="AdvOTb7819099"/>
          <w:sz w:val="24"/>
          <w:szCs w:val="24"/>
          <w:vertAlign w:val="superscript"/>
        </w:rPr>
        <w:t>35-37</w:t>
      </w:r>
      <w:r w:rsidRPr="008140AA">
        <w:rPr>
          <w:rFonts w:ascii="Book Antiqua" w:hAnsi="Book Antiqua" w:cs="AdvOTb7819099"/>
          <w:sz w:val="24"/>
          <w:szCs w:val="24"/>
          <w:vertAlign w:val="superscript"/>
        </w:rPr>
        <w:t>]</w:t>
      </w:r>
      <w:r w:rsidRPr="008140AA">
        <w:rPr>
          <w:rFonts w:ascii="Book Antiqua" w:hAnsi="Book Antiqua" w:cs="AdvOTb7819099"/>
          <w:sz w:val="24"/>
          <w:szCs w:val="24"/>
        </w:rPr>
        <w:t xml:space="preserve">. </w:t>
      </w:r>
      <w:r w:rsidRPr="008140AA">
        <w:rPr>
          <w:rFonts w:ascii="Book Antiqua" w:hAnsi="Book Antiqua" w:cs="AdvOTb7819099"/>
          <w:color w:val="000000" w:themeColor="text1"/>
          <w:sz w:val="24"/>
          <w:szCs w:val="24"/>
        </w:rPr>
        <w:t xml:space="preserve">Also, </w:t>
      </w:r>
      <w:r w:rsidRPr="008140AA">
        <w:rPr>
          <w:rFonts w:ascii="Book Antiqua" w:hAnsi="Book Antiqua"/>
          <w:color w:val="000000"/>
          <w:sz w:val="24"/>
          <w:szCs w:val="24"/>
        </w:rPr>
        <w:t>aortic pulse pressure was found to be significantly and independently correlated with angiographically determined coronary artery stenosis</w:t>
      </w:r>
      <w:r w:rsidRPr="008140AA">
        <w:rPr>
          <w:rFonts w:ascii="Book Antiqua" w:hAnsi="Book Antiqua"/>
          <w:color w:val="000000"/>
          <w:sz w:val="24"/>
          <w:szCs w:val="24"/>
          <w:vertAlign w:val="superscript"/>
        </w:rPr>
        <w:t>[</w:t>
      </w:r>
      <w:r w:rsidR="00304E83">
        <w:rPr>
          <w:rFonts w:ascii="Book Antiqua" w:hAnsi="Book Antiqua"/>
          <w:color w:val="000000"/>
          <w:sz w:val="24"/>
          <w:szCs w:val="24"/>
          <w:vertAlign w:val="superscript"/>
        </w:rPr>
        <w:t>38</w:t>
      </w:r>
      <w:r w:rsidR="00C44704" w:rsidRPr="008140AA">
        <w:rPr>
          <w:rFonts w:ascii="Book Antiqua" w:hAnsi="Book Antiqua"/>
          <w:color w:val="000000"/>
          <w:sz w:val="24"/>
          <w:szCs w:val="24"/>
          <w:vertAlign w:val="superscript"/>
        </w:rPr>
        <w:t>]</w:t>
      </w:r>
      <w:r w:rsidRPr="008140AA">
        <w:rPr>
          <w:rFonts w:ascii="Book Antiqua" w:hAnsi="Book Antiqua" w:cs="AdvOTb7819099"/>
          <w:sz w:val="24"/>
          <w:szCs w:val="24"/>
        </w:rPr>
        <w:t xml:space="preserve"> and more </w:t>
      </w:r>
      <w:r w:rsidRPr="008140AA">
        <w:rPr>
          <w:rFonts w:ascii="Book Antiqua" w:hAnsi="Book Antiqua" w:cs="AdvOTb7819099"/>
          <w:color w:val="000000"/>
          <w:sz w:val="24"/>
          <w:szCs w:val="24"/>
        </w:rPr>
        <w:t>related to CV events than brachial pressure</w:t>
      </w:r>
      <w:r w:rsidR="00935043" w:rsidRPr="008140AA">
        <w:rPr>
          <w:rFonts w:ascii="Book Antiqua" w:hAnsi="Book Antiqua" w:cs="AdvOTb7819099"/>
          <w:sz w:val="24"/>
          <w:szCs w:val="24"/>
          <w:vertAlign w:val="superscript"/>
        </w:rPr>
        <w:t>[</w:t>
      </w:r>
      <w:r w:rsidR="0072467C">
        <w:rPr>
          <w:rFonts w:ascii="Book Antiqua" w:hAnsi="Book Antiqua" w:cs="AdvOTb7819099"/>
          <w:sz w:val="24"/>
          <w:szCs w:val="24"/>
          <w:vertAlign w:val="superscript"/>
        </w:rPr>
        <w:t>24</w:t>
      </w:r>
      <w:r w:rsidR="00935043" w:rsidRPr="008140AA">
        <w:rPr>
          <w:rFonts w:ascii="Book Antiqua" w:hAnsi="Book Antiqua" w:cs="AdvOTb7819099"/>
          <w:sz w:val="24"/>
          <w:szCs w:val="24"/>
          <w:vertAlign w:val="superscript"/>
        </w:rPr>
        <w:t xml:space="preserve">, </w:t>
      </w:r>
      <w:r w:rsidR="00304E83">
        <w:rPr>
          <w:rFonts w:ascii="Book Antiqua" w:hAnsi="Book Antiqua" w:cs="AdvOTb7819099"/>
          <w:sz w:val="24"/>
          <w:szCs w:val="24"/>
          <w:vertAlign w:val="superscript"/>
        </w:rPr>
        <w:t>39-41</w:t>
      </w:r>
      <w:r w:rsidR="00935043" w:rsidRPr="008140AA">
        <w:rPr>
          <w:rFonts w:ascii="Book Antiqua" w:hAnsi="Book Antiqua" w:cs="AdvOTb7819099"/>
          <w:sz w:val="24"/>
          <w:szCs w:val="24"/>
          <w:vertAlign w:val="superscript"/>
        </w:rPr>
        <w:t>]</w:t>
      </w:r>
      <w:r w:rsidRPr="008140AA">
        <w:rPr>
          <w:rFonts w:ascii="Book Antiqua" w:hAnsi="Book Antiqua" w:cs="AdvOTb7819099"/>
          <w:sz w:val="24"/>
          <w:szCs w:val="24"/>
          <w:vertAlign w:val="superscript"/>
        </w:rPr>
        <w:t xml:space="preserve"> </w:t>
      </w:r>
      <w:r w:rsidRPr="008140AA">
        <w:rPr>
          <w:rFonts w:ascii="Book Antiqua" w:hAnsi="Book Antiqua" w:cs="AdvOTb7819099"/>
          <w:color w:val="000000"/>
          <w:sz w:val="24"/>
          <w:szCs w:val="24"/>
        </w:rPr>
        <w:t>and responds differently to certain drugs</w:t>
      </w:r>
      <w:r w:rsidRPr="008140AA">
        <w:rPr>
          <w:rFonts w:ascii="Book Antiqua" w:hAnsi="Book Antiqua" w:cs="AdvOTb7819099"/>
          <w:color w:val="000000"/>
          <w:sz w:val="24"/>
          <w:szCs w:val="24"/>
          <w:vertAlign w:val="superscript"/>
        </w:rPr>
        <w:t>[</w:t>
      </w:r>
      <w:r w:rsidR="00B16D32">
        <w:rPr>
          <w:rFonts w:ascii="Book Antiqua" w:hAnsi="Book Antiqua" w:cs="AdvOTb7819099"/>
          <w:color w:val="000000"/>
          <w:sz w:val="24"/>
          <w:szCs w:val="24"/>
          <w:vertAlign w:val="superscript"/>
        </w:rPr>
        <w:t>25</w:t>
      </w:r>
      <w:r w:rsidRPr="008140AA">
        <w:rPr>
          <w:rFonts w:ascii="Book Antiqua" w:hAnsi="Book Antiqua" w:cs="AdvOTb7819099"/>
          <w:color w:val="000000" w:themeColor="text1"/>
          <w:sz w:val="24"/>
          <w:szCs w:val="24"/>
          <w:vertAlign w:val="superscript"/>
        </w:rPr>
        <w:t>,</w:t>
      </w:r>
      <w:r w:rsidR="00304E83">
        <w:rPr>
          <w:rFonts w:ascii="Book Antiqua" w:hAnsi="Book Antiqua" w:cs="AdvOTb7819099"/>
          <w:color w:val="000000" w:themeColor="text1"/>
          <w:sz w:val="24"/>
          <w:szCs w:val="24"/>
          <w:vertAlign w:val="superscript"/>
        </w:rPr>
        <w:t>42</w:t>
      </w:r>
      <w:r w:rsidR="006376EC" w:rsidRPr="008140AA">
        <w:rPr>
          <w:rFonts w:ascii="Book Antiqua" w:hAnsi="Book Antiqua" w:cs="AdvOTb7819099"/>
          <w:color w:val="000000" w:themeColor="text1"/>
          <w:sz w:val="24"/>
          <w:szCs w:val="24"/>
          <w:vertAlign w:val="superscript"/>
        </w:rPr>
        <w:t>]</w:t>
      </w:r>
      <w:r w:rsidRPr="008140AA">
        <w:rPr>
          <w:rFonts w:ascii="Book Antiqua" w:hAnsi="Book Antiqua" w:cs="AdvOTb7819099"/>
          <w:color w:val="000000" w:themeColor="text1"/>
          <w:sz w:val="24"/>
          <w:szCs w:val="24"/>
        </w:rPr>
        <w:t xml:space="preserve">. For example, </w:t>
      </w:r>
      <w:r w:rsidRPr="008140AA">
        <w:rPr>
          <w:rFonts w:ascii="Book Antiqua" w:hAnsi="Book Antiqua" w:cs="AdvOTb7819099"/>
          <w:sz w:val="24"/>
          <w:szCs w:val="24"/>
        </w:rPr>
        <w:t xml:space="preserve">it was found that the Beta-blocker, atenolol, is inferior to other major anti-hypertensive drug classes in preventing CV events. Beta-blockers exert differential effects on brachial </w:t>
      </w:r>
      <w:r w:rsidR="00A23C12" w:rsidRPr="00A23C12">
        <w:rPr>
          <w:rFonts w:ascii="Book Antiqua" w:hAnsi="Book Antiqua" w:cs="AdvOTb7819099"/>
          <w:i/>
          <w:sz w:val="24"/>
          <w:szCs w:val="24"/>
        </w:rPr>
        <w:t>vs</w:t>
      </w:r>
      <w:r w:rsidRPr="008140AA">
        <w:rPr>
          <w:rFonts w:ascii="Book Antiqua" w:hAnsi="Book Antiqua" w:cs="AdvOTb7819099"/>
          <w:sz w:val="24"/>
          <w:szCs w:val="24"/>
        </w:rPr>
        <w:t xml:space="preserve"> central pressure which may help to explain the adverse findings with atenolol in outcome studies and provides support for the hypothesis that drugs which lower central pressure the most will be more effective</w:t>
      </w:r>
      <w:r w:rsidR="00A23C12" w:rsidRPr="008140AA">
        <w:rPr>
          <w:rFonts w:ascii="Book Antiqua" w:hAnsi="Book Antiqua" w:cs="AdvOTb7819099"/>
          <w:sz w:val="24"/>
          <w:szCs w:val="24"/>
          <w:vertAlign w:val="superscript"/>
        </w:rPr>
        <w:t>[</w:t>
      </w:r>
      <w:r w:rsidR="00304E83">
        <w:rPr>
          <w:rFonts w:ascii="Book Antiqua" w:hAnsi="Book Antiqua" w:cs="AdvOTb7819099"/>
          <w:sz w:val="24"/>
          <w:szCs w:val="24"/>
          <w:vertAlign w:val="superscript"/>
        </w:rPr>
        <w:t>43-48</w:t>
      </w:r>
      <w:r w:rsidR="00A23C12" w:rsidRPr="008140AA">
        <w:rPr>
          <w:rFonts w:ascii="Book Antiqua" w:hAnsi="Book Antiqua" w:cs="AdvOTb7819099"/>
          <w:sz w:val="24"/>
          <w:szCs w:val="24"/>
          <w:vertAlign w:val="superscript"/>
        </w:rPr>
        <w:t>]</w:t>
      </w:r>
    </w:p>
    <w:p w:rsidR="00A23C12" w:rsidRDefault="00A23C12" w:rsidP="00373393">
      <w:pPr>
        <w:spacing w:after="0" w:line="360" w:lineRule="auto"/>
        <w:jc w:val="both"/>
        <w:rPr>
          <w:rFonts w:ascii="Book Antiqua" w:hAnsi="Book Antiqua"/>
          <w:bCs/>
          <w:i/>
          <w:caps/>
          <w:sz w:val="24"/>
          <w:szCs w:val="24"/>
          <w:lang w:eastAsia="zh-CN"/>
        </w:rPr>
      </w:pPr>
    </w:p>
    <w:p w:rsidR="00A1106B" w:rsidRPr="00A23C12" w:rsidRDefault="00A1106B" w:rsidP="00373393">
      <w:pPr>
        <w:spacing w:after="0" w:line="360" w:lineRule="auto"/>
        <w:jc w:val="both"/>
        <w:rPr>
          <w:rFonts w:ascii="Book Antiqua" w:hAnsi="Book Antiqua"/>
          <w:b/>
          <w:bCs/>
          <w:i/>
          <w:caps/>
          <w:sz w:val="24"/>
          <w:szCs w:val="24"/>
        </w:rPr>
      </w:pPr>
      <w:r w:rsidRPr="00A23C12">
        <w:rPr>
          <w:rFonts w:ascii="Book Antiqua" w:hAnsi="Book Antiqua"/>
          <w:b/>
          <w:bCs/>
          <w:i/>
          <w:caps/>
          <w:sz w:val="24"/>
          <w:szCs w:val="24"/>
        </w:rPr>
        <w:t>A</w:t>
      </w:r>
      <w:r w:rsidR="00A23C12" w:rsidRPr="00A23C12">
        <w:rPr>
          <w:rFonts w:ascii="Book Antiqua" w:hAnsi="Book Antiqua"/>
          <w:b/>
          <w:bCs/>
          <w:i/>
          <w:sz w:val="24"/>
          <w:szCs w:val="24"/>
        </w:rPr>
        <w:t>ntihypertensive drugs and cardiovascular events</w:t>
      </w:r>
    </w:p>
    <w:p w:rsidR="00A1106B" w:rsidRPr="008140AA" w:rsidRDefault="00A1106B" w:rsidP="00373393">
      <w:pPr>
        <w:autoSpaceDE w:val="0"/>
        <w:autoSpaceDN w:val="0"/>
        <w:adjustRightInd w:val="0"/>
        <w:spacing w:after="0" w:line="360" w:lineRule="auto"/>
        <w:jc w:val="both"/>
        <w:rPr>
          <w:rFonts w:ascii="Book Antiqua" w:hAnsi="Book Antiqua" w:cs="ACaslon-Regular"/>
          <w:color w:val="000000"/>
          <w:sz w:val="24"/>
          <w:szCs w:val="24"/>
        </w:rPr>
      </w:pPr>
      <w:r w:rsidRPr="008140AA">
        <w:rPr>
          <w:rFonts w:ascii="Book Antiqua" w:hAnsi="Book Antiqua" w:cs="ACaslon-Regular"/>
          <w:color w:val="231F20"/>
          <w:sz w:val="24"/>
          <w:szCs w:val="24"/>
        </w:rPr>
        <w:lastRenderedPageBreak/>
        <w:t xml:space="preserve">The interaction of antihypertensive drugs on BP and coronary hemodynamics (and hence CV events) is complex. For example not all antihypertensive drugs have similar effects on pulse pressure. Blockers of the renin angiotensin system, calcium antagonists and diuretics improve arterial compliance and thus lower SBP more than DBP and therefore diminish pulse pressure. In contrast beta-blockers, because they decrease heart rate, increase stroke volume would have a less favorable effect on pulse pressure than the other drugs. Yet, decreased heart rate may allow for more prolonged diastolic perfusion of the coronary vascular bed and </w:t>
      </w:r>
      <w:r w:rsidRPr="008140AA">
        <w:rPr>
          <w:rFonts w:ascii="Book Antiqua" w:hAnsi="Book Antiqua" w:cs="ACaslon-Regular"/>
          <w:i/>
          <w:iCs/>
          <w:color w:val="231F20"/>
          <w:sz w:val="24"/>
          <w:szCs w:val="24"/>
        </w:rPr>
        <w:t>vice versa</w:t>
      </w:r>
      <w:r w:rsidRPr="008140AA">
        <w:rPr>
          <w:rFonts w:ascii="Book Antiqua" w:hAnsi="Book Antiqua" w:cs="ACaslon-Regular"/>
          <w:color w:val="231F20"/>
          <w:sz w:val="24"/>
          <w:szCs w:val="24"/>
        </w:rPr>
        <w:t>; whereas, short-acting calcium antagonists and other arteriolar vasodilators (such as hydralazine, minoxidil) are prone to cause myocardial i</w:t>
      </w:r>
      <w:r w:rsidR="00BC3F1C">
        <w:rPr>
          <w:rFonts w:ascii="Book Antiqua" w:hAnsi="Book Antiqua" w:cs="ACaslon-Regular"/>
          <w:color w:val="231F20"/>
          <w:sz w:val="24"/>
          <w:szCs w:val="24"/>
        </w:rPr>
        <w:t>schemia in susceptible patients</w:t>
      </w:r>
      <w:r w:rsidR="00935043" w:rsidRPr="008140AA">
        <w:rPr>
          <w:rFonts w:ascii="Book Antiqua" w:hAnsi="Book Antiqua" w:cs="ACaslon-Regular"/>
          <w:color w:val="231F20"/>
          <w:sz w:val="24"/>
          <w:szCs w:val="24"/>
          <w:vertAlign w:val="superscript"/>
        </w:rPr>
        <w:t>[</w:t>
      </w:r>
      <w:r w:rsidR="00304E83">
        <w:rPr>
          <w:rFonts w:ascii="Book Antiqua" w:hAnsi="Book Antiqua" w:cs="ACaslon-Regular"/>
          <w:color w:val="231F20"/>
          <w:sz w:val="24"/>
          <w:szCs w:val="24"/>
          <w:vertAlign w:val="superscript"/>
        </w:rPr>
        <w:t>49</w:t>
      </w:r>
      <w:r w:rsidR="00935043" w:rsidRPr="008140AA">
        <w:rPr>
          <w:rFonts w:ascii="Book Antiqua" w:hAnsi="Book Antiqua" w:cs="ACaslon-Regular"/>
          <w:color w:val="231F20"/>
          <w:sz w:val="24"/>
          <w:szCs w:val="24"/>
          <w:vertAlign w:val="superscript"/>
        </w:rPr>
        <w:t>]</w:t>
      </w:r>
      <w:r w:rsidRPr="008140AA">
        <w:rPr>
          <w:rFonts w:ascii="Book Antiqua" w:hAnsi="Book Antiqua" w:cs="ACaslon-Regular"/>
          <w:color w:val="000000"/>
          <w:sz w:val="24"/>
          <w:szCs w:val="24"/>
        </w:rPr>
        <w:t xml:space="preserve">. </w:t>
      </w:r>
    </w:p>
    <w:p w:rsidR="00AA6814" w:rsidRPr="008140AA" w:rsidRDefault="00A1106B" w:rsidP="00373393">
      <w:pPr>
        <w:autoSpaceDE w:val="0"/>
        <w:autoSpaceDN w:val="0"/>
        <w:adjustRightInd w:val="0"/>
        <w:spacing w:after="0" w:line="360" w:lineRule="auto"/>
        <w:ind w:firstLineChars="200" w:firstLine="480"/>
        <w:jc w:val="both"/>
        <w:rPr>
          <w:rFonts w:ascii="Book Antiqua" w:hAnsi="Book Antiqua" w:cs="Times New Roman"/>
          <w:b/>
          <w:bCs/>
          <w:color w:val="000000"/>
          <w:sz w:val="24"/>
          <w:szCs w:val="24"/>
        </w:rPr>
      </w:pPr>
      <w:r w:rsidRPr="008140AA">
        <w:rPr>
          <w:rFonts w:ascii="Book Antiqua" w:hAnsi="Book Antiqua" w:cs="ACaslon-Regular"/>
          <w:color w:val="000000"/>
          <w:sz w:val="24"/>
          <w:szCs w:val="24"/>
        </w:rPr>
        <w:t>Antihypertensive drugs that reduce LVH and hypertensive vascular disease are more effective over the long term in improving coronary flow reserve than drugs that have little or no effect. Thus, blockers of the renin angiotensin system, calcium antagonists as well as the diuretics, have been shown to reduce LV hypertension</w:t>
      </w:r>
      <w:r w:rsidRPr="008140AA">
        <w:rPr>
          <w:rFonts w:ascii="Book Antiqua" w:hAnsi="Book Antiqua" w:cs="ACaslon-Regular"/>
          <w:color w:val="000000"/>
          <w:sz w:val="24"/>
          <w:szCs w:val="24"/>
          <w:vertAlign w:val="superscript"/>
        </w:rPr>
        <w:t>[</w:t>
      </w:r>
      <w:r w:rsidR="00304E83">
        <w:rPr>
          <w:rFonts w:ascii="Book Antiqua" w:hAnsi="Book Antiqua" w:cs="ACaslon-Regular"/>
          <w:color w:val="000000"/>
          <w:sz w:val="24"/>
          <w:szCs w:val="24"/>
          <w:vertAlign w:val="superscript"/>
        </w:rPr>
        <w:t>50</w:t>
      </w:r>
      <w:r w:rsidRPr="008140AA">
        <w:rPr>
          <w:rFonts w:ascii="Book Antiqua" w:hAnsi="Book Antiqua" w:cs="ACaslon-Regular"/>
          <w:color w:val="000064"/>
          <w:sz w:val="24"/>
          <w:szCs w:val="24"/>
          <w:vertAlign w:val="superscript"/>
        </w:rPr>
        <w:t>]</w:t>
      </w:r>
      <w:r w:rsidRPr="008140AA">
        <w:rPr>
          <w:rFonts w:ascii="Book Antiqua" w:hAnsi="Book Antiqua" w:cs="ACaslon-Regular"/>
          <w:color w:val="000000"/>
          <w:sz w:val="24"/>
          <w:szCs w:val="24"/>
        </w:rPr>
        <w:t xml:space="preserve"> and hypertensive vascular disease</w:t>
      </w:r>
      <w:r w:rsidRPr="008140AA">
        <w:rPr>
          <w:rFonts w:ascii="Book Antiqua" w:hAnsi="Book Antiqua" w:cs="ACaslon-Regular"/>
          <w:color w:val="000000"/>
          <w:sz w:val="24"/>
          <w:szCs w:val="24"/>
          <w:vertAlign w:val="superscript"/>
        </w:rPr>
        <w:t>[</w:t>
      </w:r>
      <w:r w:rsidR="00304E83">
        <w:rPr>
          <w:rFonts w:ascii="Book Antiqua" w:hAnsi="Book Antiqua" w:cs="ACaslon-Regular"/>
          <w:color w:val="000000"/>
          <w:sz w:val="24"/>
          <w:szCs w:val="24"/>
          <w:vertAlign w:val="superscript"/>
        </w:rPr>
        <w:t>51</w:t>
      </w:r>
      <w:r w:rsidR="006376EC" w:rsidRPr="008140AA">
        <w:rPr>
          <w:rFonts w:ascii="Book Antiqua" w:hAnsi="Book Antiqua" w:cs="ACaslon-Regular"/>
          <w:color w:val="000000"/>
          <w:sz w:val="24"/>
          <w:szCs w:val="24"/>
          <w:vertAlign w:val="superscript"/>
        </w:rPr>
        <w:t>-</w:t>
      </w:r>
      <w:r w:rsidR="00304E83">
        <w:rPr>
          <w:rFonts w:ascii="Book Antiqua" w:hAnsi="Book Antiqua" w:cs="ACaslon-Regular"/>
          <w:color w:val="000000"/>
          <w:sz w:val="24"/>
          <w:szCs w:val="24"/>
          <w:vertAlign w:val="superscript"/>
        </w:rPr>
        <w:t>53</w:t>
      </w:r>
      <w:r w:rsidRPr="008140AA">
        <w:rPr>
          <w:rFonts w:ascii="Book Antiqua" w:hAnsi="Book Antiqua" w:cs="ACaslon-Regular"/>
          <w:color w:val="000064"/>
          <w:sz w:val="24"/>
          <w:szCs w:val="24"/>
          <w:vertAlign w:val="superscript"/>
        </w:rPr>
        <w:t>]</w:t>
      </w:r>
      <w:r w:rsidRPr="008140AA">
        <w:rPr>
          <w:rFonts w:ascii="Book Antiqua" w:hAnsi="Book Antiqua" w:cs="ACaslon-Regular"/>
          <w:color w:val="000000"/>
          <w:sz w:val="24"/>
          <w:szCs w:val="24"/>
        </w:rPr>
        <w:t xml:space="preserve"> </w:t>
      </w:r>
      <w:r w:rsidR="005D149B">
        <w:rPr>
          <w:rFonts w:ascii="Book Antiqua" w:hAnsi="Book Antiqua" w:cs="ACaslon-Regular"/>
          <w:color w:val="000000"/>
          <w:sz w:val="24"/>
          <w:szCs w:val="24"/>
        </w:rPr>
        <w:t>and improve arterial compliance</w:t>
      </w:r>
      <w:r w:rsidRPr="008140AA">
        <w:rPr>
          <w:rFonts w:ascii="Book Antiqua" w:hAnsi="Book Antiqua" w:cs="ACaslon-Regular"/>
          <w:color w:val="000000"/>
          <w:sz w:val="24"/>
          <w:szCs w:val="24"/>
          <w:vertAlign w:val="superscript"/>
        </w:rPr>
        <w:t>[</w:t>
      </w:r>
      <w:r w:rsidR="006376EC" w:rsidRPr="008140AA">
        <w:rPr>
          <w:rFonts w:ascii="Book Antiqua" w:hAnsi="Book Antiqua" w:cs="ACaslon-Regular"/>
          <w:color w:val="000000"/>
          <w:sz w:val="24"/>
          <w:szCs w:val="24"/>
          <w:vertAlign w:val="superscript"/>
        </w:rPr>
        <w:t>57</w:t>
      </w:r>
      <w:r w:rsidRPr="008140AA">
        <w:rPr>
          <w:rFonts w:ascii="Book Antiqua" w:hAnsi="Book Antiqua" w:cs="ACaslon-Regular"/>
          <w:color w:val="000000"/>
          <w:sz w:val="24"/>
          <w:szCs w:val="24"/>
          <w:vertAlign w:val="superscript"/>
        </w:rPr>
        <w:t>]</w:t>
      </w:r>
      <w:r w:rsidRPr="008140AA">
        <w:rPr>
          <w:rFonts w:ascii="Book Antiqua" w:hAnsi="Book Antiqua" w:cs="ACaslon-Regular"/>
          <w:color w:val="000000"/>
          <w:sz w:val="24"/>
          <w:szCs w:val="24"/>
        </w:rPr>
        <w:t xml:space="preserve"> better than beta-blockers.</w:t>
      </w:r>
    </w:p>
    <w:p w:rsidR="00531501" w:rsidRPr="008140AA" w:rsidRDefault="00531501" w:rsidP="00373393">
      <w:pPr>
        <w:autoSpaceDE w:val="0"/>
        <w:autoSpaceDN w:val="0"/>
        <w:adjustRightInd w:val="0"/>
        <w:spacing w:after="0" w:line="360" w:lineRule="auto"/>
        <w:jc w:val="both"/>
        <w:rPr>
          <w:rFonts w:ascii="Book Antiqua" w:hAnsi="Book Antiqua" w:cs="Times New Roman"/>
          <w:b/>
          <w:bCs/>
          <w:color w:val="000000"/>
          <w:sz w:val="24"/>
          <w:szCs w:val="24"/>
        </w:rPr>
      </w:pPr>
    </w:p>
    <w:p w:rsidR="00966221" w:rsidRPr="008140AA" w:rsidRDefault="00456F7D" w:rsidP="00373393">
      <w:pPr>
        <w:autoSpaceDE w:val="0"/>
        <w:autoSpaceDN w:val="0"/>
        <w:adjustRightInd w:val="0"/>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EPIDEMIOLOGY OF PHTN</w:t>
      </w:r>
    </w:p>
    <w:p w:rsidR="00966221" w:rsidRPr="008140AA" w:rsidRDefault="00966221" w:rsidP="00373393">
      <w:pPr>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Many studies in various countries were performed to determine the magnitude of the PHTN </w:t>
      </w:r>
      <w:r w:rsidR="00DD580E" w:rsidRPr="008140AA">
        <w:rPr>
          <w:rFonts w:ascii="Book Antiqua" w:hAnsi="Book Antiqua" w:cs="Times New Roman"/>
          <w:sz w:val="24"/>
          <w:szCs w:val="24"/>
        </w:rPr>
        <w:t>rate</w:t>
      </w:r>
      <w:r w:rsidRPr="008140AA">
        <w:rPr>
          <w:rFonts w:ascii="Book Antiqua" w:hAnsi="Book Antiqua" w:cs="Times New Roman"/>
          <w:sz w:val="24"/>
          <w:szCs w:val="24"/>
        </w:rPr>
        <w:t xml:space="preserve">. These have revealed that PHTN prevalence is considerable and it varies </w:t>
      </w:r>
      <w:r w:rsidR="00A65BA5" w:rsidRPr="008140AA">
        <w:rPr>
          <w:rFonts w:ascii="Book Antiqua" w:hAnsi="Book Antiqua" w:cs="Times New Roman"/>
          <w:sz w:val="24"/>
          <w:szCs w:val="24"/>
        </w:rPr>
        <w:t xml:space="preserve">widely </w:t>
      </w:r>
      <w:r w:rsidRPr="008140AA">
        <w:rPr>
          <w:rFonts w:ascii="Book Antiqua" w:hAnsi="Book Antiqua" w:cs="Times New Roman"/>
          <w:sz w:val="24"/>
          <w:szCs w:val="24"/>
        </w:rPr>
        <w:t>from country to country. For example, prevalence rate averages at 21.9% in China</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lang w:val="fr-FR"/>
        </w:rPr>
        <w:t>55</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at 32.8% in the Netherlands</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56</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at 34% in Taiwan</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57</w:t>
      </w:r>
      <w:r w:rsidRPr="008140AA">
        <w:rPr>
          <w:rFonts w:ascii="Book Antiqua" w:hAnsi="Book Antiqua" w:cs="Times New Roman"/>
          <w:sz w:val="24"/>
          <w:szCs w:val="24"/>
          <w:vertAlign w:val="superscript"/>
        </w:rPr>
        <w:t>]</w:t>
      </w:r>
      <w:r w:rsidR="00D649FF" w:rsidRPr="008140AA">
        <w:rPr>
          <w:rFonts w:ascii="Book Antiqua" w:hAnsi="Book Antiqua" w:cs="Times New Roman"/>
          <w:sz w:val="24"/>
          <w:szCs w:val="24"/>
        </w:rPr>
        <w:t xml:space="preserve">, at 37% in the </w:t>
      </w:r>
      <w:bookmarkStart w:id="44" w:name="OLE_LINK144"/>
      <w:bookmarkStart w:id="45" w:name="OLE_LINK145"/>
      <w:bookmarkStart w:id="46" w:name="OLE_LINK31"/>
      <w:r w:rsidR="005D149B" w:rsidRPr="00506C76">
        <w:rPr>
          <w:rFonts w:ascii="Book Antiqua" w:hAnsi="Book Antiqua" w:cs="Garamond"/>
          <w:sz w:val="24"/>
          <w:szCs w:val="24"/>
        </w:rPr>
        <w:t>United States</w:t>
      </w:r>
      <w:bookmarkEnd w:id="44"/>
      <w:bookmarkEnd w:id="45"/>
      <w:bookmarkEnd w:id="46"/>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58</w:t>
      </w:r>
      <w:r w:rsidRPr="008140AA">
        <w:rPr>
          <w:rFonts w:ascii="Book Antiqua" w:hAnsi="Book Antiqua" w:cs="Times New Roman"/>
          <w:sz w:val="24"/>
          <w:szCs w:val="24"/>
          <w:vertAlign w:val="superscript"/>
        </w:rPr>
        <w:t>]</w:t>
      </w:r>
      <w:r w:rsidR="00BE50CE" w:rsidRPr="008140AA">
        <w:rPr>
          <w:rFonts w:ascii="Book Antiqua" w:hAnsi="Book Antiqua" w:cs="Times New Roman"/>
          <w:sz w:val="24"/>
          <w:szCs w:val="24"/>
        </w:rPr>
        <w:t>,</w:t>
      </w:r>
      <w:r w:rsidRPr="008140AA">
        <w:rPr>
          <w:rFonts w:ascii="Book Antiqua" w:hAnsi="Book Antiqua" w:cs="Times New Roman"/>
          <w:sz w:val="24"/>
          <w:szCs w:val="24"/>
        </w:rPr>
        <w:t xml:space="preserve"> at 40% in Ghana</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lang w:val="fr-FR"/>
        </w:rPr>
        <w:t>59</w:t>
      </w:r>
      <w:r w:rsidRPr="008140AA">
        <w:rPr>
          <w:rFonts w:ascii="Book Antiqua" w:hAnsi="Book Antiqua" w:cs="Times New Roman"/>
          <w:sz w:val="24"/>
          <w:szCs w:val="24"/>
          <w:vertAlign w:val="superscript"/>
        </w:rPr>
        <w:t>]</w:t>
      </w:r>
      <w:r w:rsidR="009C5274" w:rsidRPr="008140AA">
        <w:rPr>
          <w:rFonts w:ascii="Book Antiqua" w:hAnsi="Book Antiqua" w:cs="Times New Roman"/>
          <w:sz w:val="24"/>
          <w:szCs w:val="24"/>
        </w:rPr>
        <w:t>,</w:t>
      </w:r>
      <w:r w:rsidRPr="008140AA">
        <w:rPr>
          <w:rFonts w:ascii="Book Antiqua" w:hAnsi="Book Antiqua" w:cs="Times New Roman"/>
          <w:sz w:val="24"/>
          <w:szCs w:val="24"/>
        </w:rPr>
        <w:t xml:space="preserve"> at 48.2% in Oman</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60</w:t>
      </w:r>
      <w:r w:rsidRPr="008140AA">
        <w:rPr>
          <w:rFonts w:ascii="Book Antiqua" w:hAnsi="Book Antiqua" w:cs="Times New Roman"/>
          <w:sz w:val="24"/>
          <w:szCs w:val="24"/>
          <w:vertAlign w:val="superscript"/>
        </w:rPr>
        <w:t>]</w:t>
      </w:r>
      <w:r w:rsidR="009C5274" w:rsidRPr="008140AA">
        <w:rPr>
          <w:rFonts w:ascii="Book Antiqua" w:hAnsi="Book Antiqua" w:cs="Times New Roman"/>
          <w:sz w:val="24"/>
          <w:szCs w:val="24"/>
        </w:rPr>
        <w:t xml:space="preserve"> and</w:t>
      </w:r>
      <w:r w:rsidRPr="008140AA">
        <w:rPr>
          <w:rFonts w:ascii="Book Antiqua" w:hAnsi="Book Antiqua" w:cs="Times New Roman"/>
          <w:sz w:val="24"/>
          <w:szCs w:val="24"/>
        </w:rPr>
        <w:t xml:space="preserve"> at 52% in Iran</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61</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Men</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57-59</w:t>
      </w:r>
      <w:r w:rsidRPr="008140AA">
        <w:rPr>
          <w:rFonts w:ascii="Book Antiqua" w:hAnsi="Book Antiqua" w:cs="Times New Roman"/>
          <w:sz w:val="24"/>
          <w:szCs w:val="24"/>
          <w:vertAlign w:val="superscript"/>
        </w:rPr>
        <w:t xml:space="preserve">, </w:t>
      </w:r>
      <w:r w:rsidR="00304E83">
        <w:rPr>
          <w:rFonts w:ascii="Book Antiqua" w:hAnsi="Book Antiqua" w:cs="Times New Roman"/>
          <w:sz w:val="24"/>
          <w:szCs w:val="24"/>
          <w:vertAlign w:val="superscript"/>
        </w:rPr>
        <w:t>61</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and blacks</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62</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are more likely to be affected than women or whites; respectively.</w:t>
      </w:r>
    </w:p>
    <w:p w:rsidR="00655386" w:rsidRPr="008140AA" w:rsidRDefault="00655386" w:rsidP="00373393">
      <w:pPr>
        <w:spacing w:after="0" w:line="360" w:lineRule="auto"/>
        <w:jc w:val="both"/>
        <w:rPr>
          <w:rFonts w:ascii="Book Antiqua" w:hAnsi="Book Antiqua" w:cs="Times New Roman"/>
          <w:sz w:val="24"/>
          <w:szCs w:val="24"/>
        </w:rPr>
      </w:pPr>
    </w:p>
    <w:p w:rsidR="00655386" w:rsidRPr="008140AA" w:rsidRDefault="00456F7D" w:rsidP="00373393">
      <w:pPr>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CARDIOVASCULAR RISK OF PHTN</w:t>
      </w:r>
    </w:p>
    <w:p w:rsidR="00655386" w:rsidRPr="008140AA" w:rsidRDefault="00655386" w:rsidP="00373393">
      <w:pPr>
        <w:spacing w:after="0" w:line="360" w:lineRule="auto"/>
        <w:jc w:val="both"/>
        <w:rPr>
          <w:rFonts w:ascii="Book Antiqua" w:hAnsi="Book Antiqua" w:cs="Times New Roman"/>
          <w:color w:val="000000"/>
          <w:sz w:val="24"/>
          <w:szCs w:val="24"/>
        </w:rPr>
      </w:pPr>
      <w:r w:rsidRPr="008140AA">
        <w:rPr>
          <w:rFonts w:ascii="Book Antiqua" w:hAnsi="Book Antiqua" w:cs="Times New Roman"/>
          <w:color w:val="000000"/>
          <w:sz w:val="24"/>
          <w:szCs w:val="24"/>
        </w:rPr>
        <w:lastRenderedPageBreak/>
        <w:t xml:space="preserve">PHTN is not only a caveat to develop overt HTN, but it is a major health risk on its own also. Prehypertensives were repeatedly reported to be subjected to approximately double the risk of cardiovascular disease </w:t>
      </w:r>
      <w:r w:rsidR="00BE50CE" w:rsidRPr="008140AA">
        <w:rPr>
          <w:rFonts w:ascii="Book Antiqua" w:hAnsi="Book Antiqua" w:cs="Times New Roman"/>
          <w:color w:val="000000"/>
          <w:sz w:val="24"/>
          <w:szCs w:val="24"/>
        </w:rPr>
        <w:t xml:space="preserve">(CVD) </w:t>
      </w:r>
      <w:r w:rsidRPr="008140AA">
        <w:rPr>
          <w:rFonts w:ascii="Book Antiqua" w:hAnsi="Book Antiqua" w:cs="Times New Roman"/>
          <w:color w:val="000000"/>
          <w:sz w:val="24"/>
          <w:szCs w:val="24"/>
        </w:rPr>
        <w:t>independent of progression to HTN</w:t>
      </w:r>
      <w:r w:rsidRPr="008140AA">
        <w:rPr>
          <w:rFonts w:ascii="Book Antiqua" w:hAnsi="Book Antiqua" w:cs="Times New Roman"/>
          <w:color w:val="000000"/>
          <w:sz w:val="24"/>
          <w:szCs w:val="24"/>
          <w:vertAlign w:val="superscript"/>
        </w:rPr>
        <w:t>[</w:t>
      </w:r>
      <w:r w:rsidR="00304E83">
        <w:rPr>
          <w:rFonts w:ascii="Book Antiqua" w:hAnsi="Book Antiqua" w:cs="Times New Roman"/>
          <w:color w:val="000000"/>
          <w:sz w:val="24"/>
          <w:szCs w:val="24"/>
          <w:vertAlign w:val="superscript"/>
        </w:rPr>
        <w:t>58</w:t>
      </w:r>
      <w:r w:rsidR="00F44C42" w:rsidRPr="008140AA">
        <w:rPr>
          <w:rFonts w:ascii="Book Antiqua" w:hAnsi="Book Antiqua" w:cs="Times New Roman"/>
          <w:color w:val="000000"/>
          <w:sz w:val="24"/>
          <w:szCs w:val="24"/>
          <w:vertAlign w:val="superscript"/>
        </w:rPr>
        <w:t>,</w:t>
      </w:r>
      <w:r w:rsidR="00304E83">
        <w:rPr>
          <w:rFonts w:ascii="Book Antiqua" w:hAnsi="Book Antiqua" w:cs="Times New Roman"/>
          <w:color w:val="000000"/>
          <w:sz w:val="24"/>
          <w:szCs w:val="24"/>
          <w:vertAlign w:val="superscript"/>
        </w:rPr>
        <w:t>63</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in addition to other cardiovascular complications</w:t>
      </w:r>
      <w:r w:rsidRPr="008140AA">
        <w:rPr>
          <w:rFonts w:ascii="Book Antiqua" w:hAnsi="Book Antiqua" w:cs="Times New Roman"/>
          <w:color w:val="000000"/>
          <w:sz w:val="24"/>
          <w:szCs w:val="24"/>
          <w:vertAlign w:val="superscript"/>
        </w:rPr>
        <w:t>[</w:t>
      </w:r>
      <w:r w:rsidR="00304E83">
        <w:rPr>
          <w:rFonts w:ascii="Book Antiqua" w:hAnsi="Book Antiqua" w:cs="Times New Roman"/>
          <w:color w:val="000000"/>
          <w:sz w:val="24"/>
          <w:szCs w:val="24"/>
          <w:vertAlign w:val="superscript"/>
        </w:rPr>
        <w:t>55,64</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w:t>
      </w:r>
    </w:p>
    <w:p w:rsidR="00840ADB" w:rsidRPr="008140AA" w:rsidRDefault="00840ADB" w:rsidP="00373393">
      <w:pPr>
        <w:spacing w:after="0" w:line="360" w:lineRule="auto"/>
        <w:jc w:val="both"/>
        <w:rPr>
          <w:rFonts w:ascii="Book Antiqua" w:hAnsi="Book Antiqua" w:cs="Times New Roman"/>
          <w:color w:val="000000"/>
          <w:sz w:val="24"/>
          <w:szCs w:val="24"/>
        </w:rPr>
      </w:pPr>
    </w:p>
    <w:p w:rsidR="00596586" w:rsidRPr="008140AA" w:rsidRDefault="00553EA4" w:rsidP="00373393">
      <w:pPr>
        <w:spacing w:after="0" w:line="360" w:lineRule="auto"/>
        <w:jc w:val="both"/>
        <w:rPr>
          <w:rFonts w:ascii="Book Antiqua" w:hAnsi="Book Antiqua" w:cs="Times New Roman"/>
          <w:b/>
          <w:bCs/>
          <w:sz w:val="24"/>
          <w:szCs w:val="24"/>
        </w:rPr>
      </w:pPr>
      <w:r w:rsidRPr="008140AA">
        <w:rPr>
          <w:rFonts w:ascii="Book Antiqua" w:hAnsi="Book Antiqua" w:cs="Times New Roman"/>
          <w:b/>
          <w:bCs/>
          <w:sz w:val="24"/>
          <w:szCs w:val="24"/>
        </w:rPr>
        <w:t>PATHOPHYSIOLOGIC CHANGES ASSOCIATED WITH RAISED BP</w:t>
      </w:r>
    </w:p>
    <w:p w:rsidR="00596586" w:rsidRPr="008140AA" w:rsidRDefault="00596586" w:rsidP="00373393">
      <w:pPr>
        <w:pStyle w:val="a7"/>
        <w:spacing w:after="0" w:line="360" w:lineRule="auto"/>
        <w:ind w:left="0"/>
        <w:jc w:val="both"/>
        <w:rPr>
          <w:rFonts w:ascii="Book Antiqua" w:hAnsi="Book Antiqua" w:cs="Times New Roman"/>
          <w:sz w:val="24"/>
          <w:szCs w:val="24"/>
        </w:rPr>
      </w:pPr>
      <w:r w:rsidRPr="008140AA">
        <w:rPr>
          <w:rFonts w:ascii="Book Antiqua" w:hAnsi="Book Antiqua" w:cs="Times New Roman"/>
          <w:sz w:val="24"/>
          <w:szCs w:val="24"/>
        </w:rPr>
        <w:t xml:space="preserve">This part of the </w:t>
      </w:r>
      <w:r w:rsidR="00BE63A3" w:rsidRPr="008140AA">
        <w:rPr>
          <w:rFonts w:ascii="Book Antiqua" w:hAnsi="Book Antiqua" w:cs="Times New Roman"/>
          <w:sz w:val="24"/>
          <w:szCs w:val="24"/>
        </w:rPr>
        <w:t>review</w:t>
      </w:r>
      <w:r w:rsidRPr="008140AA">
        <w:rPr>
          <w:rFonts w:ascii="Book Antiqua" w:hAnsi="Book Antiqua" w:cs="Times New Roman"/>
          <w:sz w:val="24"/>
          <w:szCs w:val="24"/>
        </w:rPr>
        <w:t xml:space="preserve"> is intended to discuss briefly the significant pathophysiologic changes associated with </w:t>
      </w:r>
      <w:r w:rsidR="004573D7" w:rsidRPr="008140AA">
        <w:rPr>
          <w:rFonts w:ascii="Book Antiqua" w:hAnsi="Book Antiqua" w:cs="Times New Roman"/>
          <w:sz w:val="24"/>
          <w:szCs w:val="24"/>
        </w:rPr>
        <w:t xml:space="preserve">the </w:t>
      </w:r>
      <w:r w:rsidRPr="008140AA">
        <w:rPr>
          <w:rFonts w:ascii="Book Antiqua" w:hAnsi="Book Antiqua" w:cs="Times New Roman"/>
          <w:sz w:val="24"/>
          <w:szCs w:val="24"/>
        </w:rPr>
        <w:t>progressi</w:t>
      </w:r>
      <w:r w:rsidR="00BE63A3" w:rsidRPr="008140AA">
        <w:rPr>
          <w:rFonts w:ascii="Book Antiqua" w:hAnsi="Book Antiqua" w:cs="Times New Roman"/>
          <w:sz w:val="24"/>
          <w:szCs w:val="24"/>
        </w:rPr>
        <w:t xml:space="preserve">ve increase in </w:t>
      </w:r>
      <w:r w:rsidR="0069587C" w:rsidRPr="008140AA">
        <w:rPr>
          <w:rFonts w:ascii="Book Antiqua" w:hAnsi="Book Antiqua" w:cs="Times New Roman"/>
          <w:sz w:val="24"/>
          <w:szCs w:val="24"/>
        </w:rPr>
        <w:t>B</w:t>
      </w:r>
      <w:r w:rsidR="00FA7479" w:rsidRPr="008140AA">
        <w:rPr>
          <w:rFonts w:ascii="Book Antiqua" w:hAnsi="Book Antiqua" w:cs="Times New Roman"/>
          <w:sz w:val="24"/>
          <w:szCs w:val="24"/>
        </w:rPr>
        <w:t>P</w:t>
      </w:r>
      <w:r w:rsidR="004573D7" w:rsidRPr="008140AA">
        <w:rPr>
          <w:rFonts w:ascii="Book Antiqua" w:hAnsi="Book Antiqua" w:cs="Times New Roman"/>
          <w:sz w:val="24"/>
          <w:szCs w:val="24"/>
        </w:rPr>
        <w:t xml:space="preserve"> to provide the scientific </w:t>
      </w:r>
      <w:r w:rsidR="003808A0" w:rsidRPr="008140AA">
        <w:rPr>
          <w:rFonts w:ascii="Book Antiqua" w:hAnsi="Book Antiqua" w:cs="Times New Roman"/>
          <w:sz w:val="24"/>
          <w:szCs w:val="24"/>
        </w:rPr>
        <w:t>premise</w:t>
      </w:r>
      <w:r w:rsidR="004573D7" w:rsidRPr="008140AA">
        <w:rPr>
          <w:rFonts w:ascii="Book Antiqua" w:hAnsi="Book Antiqua" w:cs="Times New Roman"/>
          <w:sz w:val="24"/>
          <w:szCs w:val="24"/>
        </w:rPr>
        <w:t xml:space="preserve"> for currently recommended </w:t>
      </w:r>
      <w:r w:rsidR="00710DDB" w:rsidRPr="008140AA">
        <w:rPr>
          <w:rFonts w:ascii="Book Antiqua" w:hAnsi="Book Antiqua" w:cs="Times New Roman"/>
          <w:sz w:val="24"/>
          <w:szCs w:val="24"/>
        </w:rPr>
        <w:t>interventions</w:t>
      </w:r>
      <w:r w:rsidR="004573D7" w:rsidRPr="008140AA">
        <w:rPr>
          <w:rFonts w:ascii="Book Antiqua" w:hAnsi="Book Antiqua" w:cs="Times New Roman"/>
          <w:sz w:val="24"/>
          <w:szCs w:val="24"/>
        </w:rPr>
        <w:t xml:space="preserve"> or </w:t>
      </w:r>
      <w:r w:rsidR="000302C0" w:rsidRPr="008140AA">
        <w:rPr>
          <w:rFonts w:ascii="Book Antiqua" w:hAnsi="Book Antiqua" w:cs="Times New Roman"/>
          <w:sz w:val="24"/>
          <w:szCs w:val="24"/>
        </w:rPr>
        <w:t>an</w:t>
      </w:r>
      <w:r w:rsidR="00BC050D" w:rsidRPr="008140AA">
        <w:rPr>
          <w:rFonts w:ascii="Book Antiqua" w:hAnsi="Book Antiqua" w:cs="Times New Roman"/>
          <w:sz w:val="24"/>
          <w:szCs w:val="24"/>
        </w:rPr>
        <w:t>other</w:t>
      </w:r>
      <w:r w:rsidR="00582C47" w:rsidRPr="008140AA">
        <w:rPr>
          <w:rFonts w:ascii="Book Antiqua" w:hAnsi="Book Antiqua" w:cs="Times New Roman"/>
          <w:sz w:val="24"/>
          <w:szCs w:val="24"/>
        </w:rPr>
        <w:t xml:space="preserve"> </w:t>
      </w:r>
      <w:r w:rsidR="004573D7" w:rsidRPr="008140AA">
        <w:rPr>
          <w:rFonts w:ascii="Book Antiqua" w:hAnsi="Book Antiqua" w:cs="Times New Roman"/>
          <w:sz w:val="24"/>
          <w:szCs w:val="24"/>
        </w:rPr>
        <w:t xml:space="preserve">that </w:t>
      </w:r>
      <w:r w:rsidR="00BC050D" w:rsidRPr="008140AA">
        <w:rPr>
          <w:rFonts w:ascii="Book Antiqua" w:hAnsi="Book Antiqua" w:cs="Times New Roman"/>
          <w:sz w:val="24"/>
          <w:szCs w:val="24"/>
        </w:rPr>
        <w:t xml:space="preserve">is </w:t>
      </w:r>
      <w:r w:rsidR="000302C0" w:rsidRPr="008140AA">
        <w:rPr>
          <w:rFonts w:ascii="Book Antiqua" w:hAnsi="Book Antiqua" w:cs="Times New Roman"/>
          <w:sz w:val="24"/>
          <w:szCs w:val="24"/>
        </w:rPr>
        <w:t>recommended</w:t>
      </w:r>
      <w:r w:rsidR="00BC050D" w:rsidRPr="008140AA">
        <w:rPr>
          <w:rFonts w:ascii="Book Antiqua" w:hAnsi="Book Antiqua" w:cs="Times New Roman"/>
          <w:sz w:val="24"/>
          <w:szCs w:val="24"/>
        </w:rPr>
        <w:t xml:space="preserve"> by this review</w:t>
      </w:r>
      <w:r w:rsidR="00710DDB" w:rsidRPr="008140AA">
        <w:rPr>
          <w:rFonts w:ascii="Book Antiqua" w:hAnsi="Book Antiqua" w:cs="Times New Roman"/>
          <w:sz w:val="24"/>
          <w:szCs w:val="24"/>
        </w:rPr>
        <w:t xml:space="preserve">. </w:t>
      </w:r>
    </w:p>
    <w:p w:rsidR="00596586" w:rsidRPr="008140AA" w:rsidRDefault="00596586" w:rsidP="00373393">
      <w:pPr>
        <w:pStyle w:val="a7"/>
        <w:spacing w:after="0" w:line="360" w:lineRule="auto"/>
        <w:ind w:left="0"/>
        <w:jc w:val="both"/>
        <w:rPr>
          <w:rFonts w:ascii="Book Antiqua" w:hAnsi="Book Antiqua" w:cs="Times New Roman"/>
          <w:sz w:val="24"/>
          <w:szCs w:val="24"/>
        </w:rPr>
      </w:pPr>
    </w:p>
    <w:p w:rsidR="00596586" w:rsidRPr="008140AA" w:rsidRDefault="00456F7D" w:rsidP="00373393">
      <w:pPr>
        <w:pStyle w:val="a7"/>
        <w:spacing w:after="0" w:line="360" w:lineRule="auto"/>
        <w:ind w:left="0"/>
        <w:jc w:val="both"/>
        <w:rPr>
          <w:rFonts w:ascii="Book Antiqua" w:hAnsi="Book Antiqua" w:cs="Times New Roman"/>
          <w:b/>
          <w:bCs/>
          <w:sz w:val="24"/>
          <w:szCs w:val="24"/>
        </w:rPr>
      </w:pPr>
      <w:r w:rsidRPr="008140AA">
        <w:rPr>
          <w:rFonts w:ascii="Book Antiqua" w:hAnsi="Book Antiqua" w:cs="Times New Roman"/>
          <w:b/>
          <w:bCs/>
          <w:sz w:val="24"/>
          <w:szCs w:val="24"/>
        </w:rPr>
        <w:t xml:space="preserve">INVOLVEMENT OF THE RENIN-ANGIOTENSIN SYSTEM </w:t>
      </w:r>
    </w:p>
    <w:p w:rsidR="00710DDB" w:rsidRPr="00240E74"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240E74">
        <w:rPr>
          <w:rFonts w:ascii="Book Antiqua" w:hAnsi="Book Antiqua" w:cs="Times New Roman"/>
          <w:b/>
          <w:i/>
          <w:iCs/>
          <w:sz w:val="24"/>
          <w:szCs w:val="24"/>
        </w:rPr>
        <w:t>E</w:t>
      </w:r>
      <w:r w:rsidR="00240E74" w:rsidRPr="00240E74">
        <w:rPr>
          <w:rFonts w:ascii="Book Antiqua" w:hAnsi="Book Antiqua" w:cs="Times New Roman"/>
          <w:b/>
          <w:i/>
          <w:iCs/>
          <w:sz w:val="24"/>
          <w:szCs w:val="24"/>
        </w:rPr>
        <w:t>ffects of RAS on cardiovascular system in general</w:t>
      </w:r>
    </w:p>
    <w:p w:rsidR="005E0AAE" w:rsidRPr="008140AA" w:rsidRDefault="00710DDB" w:rsidP="00373393">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Angiotensin II, an active peptide of the renin–angiotensin system (RAS)</w:t>
      </w:r>
      <w:r w:rsidR="00BC050D" w:rsidRPr="008140AA">
        <w:rPr>
          <w:rFonts w:ascii="Book Antiqua" w:hAnsi="Book Antiqua" w:cs="Times New Roman"/>
          <w:sz w:val="24"/>
          <w:szCs w:val="24"/>
        </w:rPr>
        <w:t>,</w:t>
      </w:r>
      <w:r w:rsidRPr="008140AA">
        <w:rPr>
          <w:rFonts w:ascii="Book Antiqua" w:hAnsi="Book Antiqua" w:cs="Times New Roman"/>
          <w:sz w:val="24"/>
          <w:szCs w:val="24"/>
        </w:rPr>
        <w:t xml:space="preserve"> causes increase in </w:t>
      </w:r>
      <w:r w:rsidR="0069587C" w:rsidRPr="008140AA">
        <w:rPr>
          <w:rFonts w:ascii="Book Antiqua" w:hAnsi="Book Antiqua" w:cs="Times New Roman"/>
          <w:sz w:val="24"/>
          <w:szCs w:val="24"/>
        </w:rPr>
        <w:t>BP</w:t>
      </w:r>
      <w:r w:rsidRPr="008140AA">
        <w:rPr>
          <w:rFonts w:ascii="Book Antiqua" w:hAnsi="Book Antiqua" w:cs="Times New Roman"/>
          <w:sz w:val="24"/>
          <w:szCs w:val="24"/>
        </w:rPr>
        <w:t xml:space="preserve"> and enhances oxidation of the low-density lipoprotein </w:t>
      </w:r>
      <w:r w:rsidR="00BB1D9D" w:rsidRPr="00BB1D9D">
        <w:rPr>
          <w:rFonts w:ascii="Book Antiqua" w:hAnsi="Book Antiqua" w:cs="Times New Roman"/>
          <w:i/>
          <w:sz w:val="24"/>
          <w:szCs w:val="24"/>
        </w:rPr>
        <w:t>via</w:t>
      </w:r>
      <w:r w:rsidRPr="008140AA">
        <w:rPr>
          <w:rFonts w:ascii="Book Antiqua" w:hAnsi="Book Antiqua" w:cs="Times New Roman"/>
          <w:sz w:val="24"/>
          <w:szCs w:val="24"/>
        </w:rPr>
        <w:t xml:space="preserve"> stimulati</w:t>
      </w:r>
      <w:r w:rsidR="00BB7DD6" w:rsidRPr="008140AA">
        <w:rPr>
          <w:rFonts w:ascii="Book Antiqua" w:hAnsi="Book Antiqua" w:cs="Times New Roman"/>
          <w:sz w:val="24"/>
          <w:szCs w:val="24"/>
        </w:rPr>
        <w:t>on of its type 1 receptor (AT1)</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67</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68</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It appears that it acts</w:t>
      </w:r>
      <w:r w:rsidR="000A14A9" w:rsidRPr="008140AA">
        <w:rPr>
          <w:rFonts w:ascii="Book Antiqua" w:hAnsi="Book Antiqua" w:cs="Times New Roman"/>
          <w:sz w:val="24"/>
          <w:szCs w:val="24"/>
        </w:rPr>
        <w:t xml:space="preserve"> in</w:t>
      </w:r>
      <w:r w:rsidRPr="008140AA">
        <w:rPr>
          <w:rFonts w:ascii="Book Antiqua" w:hAnsi="Book Antiqua" w:cs="Times New Roman"/>
          <w:sz w:val="24"/>
          <w:szCs w:val="24"/>
        </w:rPr>
        <w:t xml:space="preserve"> th</w:t>
      </w:r>
      <w:r w:rsidR="000A14A9" w:rsidRPr="008140AA">
        <w:rPr>
          <w:rFonts w:ascii="Book Antiqua" w:hAnsi="Book Antiqua" w:cs="Times New Roman"/>
          <w:sz w:val="24"/>
          <w:szCs w:val="24"/>
        </w:rPr>
        <w:t>i</w:t>
      </w:r>
      <w:r w:rsidR="00BB7DD6" w:rsidRPr="008140AA">
        <w:rPr>
          <w:rFonts w:ascii="Book Antiqua" w:hAnsi="Book Antiqua" w:cs="Times New Roman"/>
          <w:sz w:val="24"/>
          <w:szCs w:val="24"/>
        </w:rPr>
        <w:t>s respect</w:t>
      </w:r>
      <w:r w:rsidRPr="008140AA">
        <w:rPr>
          <w:rFonts w:ascii="Book Antiqua" w:hAnsi="Book Antiqua" w:cs="Times New Roman"/>
          <w:sz w:val="24"/>
          <w:szCs w:val="24"/>
        </w:rPr>
        <w:t xml:space="preserve"> by inhibiting NAD(P)H oxidase-mediated oxygen synthesis and enhances antioxidant superoxide dismutase activi</w:t>
      </w:r>
      <w:r w:rsidR="00BB7DD6" w:rsidRPr="008140AA">
        <w:rPr>
          <w:rFonts w:ascii="Book Antiqua" w:hAnsi="Book Antiqua" w:cs="Times New Roman"/>
          <w:sz w:val="24"/>
          <w:szCs w:val="24"/>
        </w:rPr>
        <w:t>ty in the cardiovascular system</w:t>
      </w:r>
      <w:r w:rsidRPr="008140AA">
        <w:rPr>
          <w:rFonts w:ascii="Book Antiqua" w:hAnsi="Book Antiqua" w:cs="Times New Roman"/>
          <w:sz w:val="24"/>
          <w:szCs w:val="24"/>
        </w:rPr>
        <w:t xml:space="preserve"> </w:t>
      </w:r>
      <w:r w:rsidR="005C1C88" w:rsidRPr="008140AA">
        <w:rPr>
          <w:rFonts w:ascii="Book Antiqua" w:hAnsi="Book Antiqua" w:cs="Times New Roman"/>
          <w:sz w:val="24"/>
          <w:szCs w:val="24"/>
        </w:rPr>
        <w:t>and</w:t>
      </w:r>
      <w:r w:rsidRPr="008140AA">
        <w:rPr>
          <w:rFonts w:ascii="Book Antiqua" w:hAnsi="Book Antiqua" w:cs="Times New Roman"/>
          <w:sz w:val="24"/>
          <w:szCs w:val="24"/>
        </w:rPr>
        <w:t xml:space="preserve"> </w:t>
      </w:r>
      <w:r w:rsidR="00461CB2" w:rsidRPr="008140AA">
        <w:rPr>
          <w:rFonts w:ascii="Book Antiqua" w:hAnsi="Book Antiqua" w:cs="Times New Roman"/>
          <w:sz w:val="24"/>
          <w:szCs w:val="24"/>
        </w:rPr>
        <w:t>decreases</w:t>
      </w:r>
      <w:r w:rsidRPr="008140AA">
        <w:rPr>
          <w:rFonts w:ascii="Book Antiqua" w:hAnsi="Book Antiqua" w:cs="Times New Roman"/>
          <w:sz w:val="24"/>
          <w:szCs w:val="24"/>
        </w:rPr>
        <w:t xml:space="preserve"> nitric oxide (NO) bioavailability</w:t>
      </w:r>
      <w:r w:rsidR="005C1C88" w:rsidRPr="008140AA">
        <w:rPr>
          <w:rFonts w:ascii="Book Antiqua" w:hAnsi="Book Antiqua" w:cs="Times New Roman"/>
          <w:sz w:val="24"/>
          <w:szCs w:val="24"/>
        </w:rPr>
        <w:t>. Th</w:t>
      </w:r>
      <w:r w:rsidR="00BB7DD6" w:rsidRPr="008140AA">
        <w:rPr>
          <w:rFonts w:ascii="Book Antiqua" w:hAnsi="Book Antiqua" w:cs="Times New Roman"/>
          <w:sz w:val="24"/>
          <w:szCs w:val="24"/>
        </w:rPr>
        <w:t>e latter</w:t>
      </w:r>
      <w:r w:rsidR="005C1C88" w:rsidRPr="008140AA">
        <w:rPr>
          <w:rFonts w:ascii="Book Antiqua" w:hAnsi="Book Antiqua" w:cs="Times New Roman"/>
          <w:sz w:val="24"/>
          <w:szCs w:val="24"/>
        </w:rPr>
        <w:t xml:space="preserve"> effect</w:t>
      </w:r>
      <w:r w:rsidRPr="008140AA">
        <w:rPr>
          <w:rFonts w:ascii="Book Antiqua" w:hAnsi="Book Antiqua" w:cs="Times New Roman"/>
          <w:sz w:val="24"/>
          <w:szCs w:val="24"/>
        </w:rPr>
        <w:t xml:space="preserve"> may be responsible, at least in part, </w:t>
      </w:r>
      <w:r w:rsidR="005C1C88" w:rsidRPr="008140AA">
        <w:rPr>
          <w:rFonts w:ascii="Book Antiqua" w:hAnsi="Book Antiqua" w:cs="Times New Roman"/>
          <w:sz w:val="24"/>
          <w:szCs w:val="24"/>
        </w:rPr>
        <w:t xml:space="preserve">for </w:t>
      </w:r>
      <w:r w:rsidRPr="008140AA">
        <w:rPr>
          <w:rFonts w:ascii="Book Antiqua" w:hAnsi="Book Antiqua" w:cs="Times New Roman"/>
          <w:sz w:val="24"/>
          <w:szCs w:val="24"/>
        </w:rPr>
        <w:t xml:space="preserve">the beneficial effects of drugs inhibit RAS activity such as angiotensin converting enzyme inhibitors (ACEIs) or angiotensin II type 1 receptor blockers (ARBs) </w:t>
      </w:r>
      <w:r w:rsidR="005C1C88" w:rsidRPr="008140AA">
        <w:rPr>
          <w:rFonts w:ascii="Book Antiqua" w:hAnsi="Book Antiqua" w:cs="Times New Roman"/>
          <w:sz w:val="24"/>
          <w:szCs w:val="24"/>
        </w:rPr>
        <w:t xml:space="preserve">that </w:t>
      </w:r>
      <w:r w:rsidR="00BC050D" w:rsidRPr="008140AA">
        <w:rPr>
          <w:rFonts w:ascii="Book Antiqua" w:hAnsi="Book Antiqua" w:cs="Times New Roman"/>
          <w:sz w:val="24"/>
          <w:szCs w:val="24"/>
        </w:rPr>
        <w:t xml:space="preserve">may </w:t>
      </w:r>
      <w:r w:rsidR="005C1C88" w:rsidRPr="008140AA">
        <w:rPr>
          <w:rFonts w:ascii="Book Antiqua" w:hAnsi="Book Antiqua" w:cs="Times New Roman"/>
          <w:sz w:val="24"/>
          <w:szCs w:val="24"/>
        </w:rPr>
        <w:t>act, eventually,</w:t>
      </w:r>
      <w:r w:rsidRPr="008140AA">
        <w:rPr>
          <w:rFonts w:ascii="Book Antiqua" w:hAnsi="Book Antiqua" w:cs="Times New Roman"/>
          <w:sz w:val="24"/>
          <w:szCs w:val="24"/>
        </w:rPr>
        <w:t xml:space="preserve"> </w:t>
      </w:r>
      <w:r w:rsidR="00BC050D" w:rsidRPr="008140AA">
        <w:rPr>
          <w:rFonts w:ascii="Book Antiqua" w:hAnsi="Book Antiqua" w:cs="Times New Roman"/>
          <w:sz w:val="24"/>
          <w:szCs w:val="24"/>
        </w:rPr>
        <w:t>by</w:t>
      </w:r>
      <w:r w:rsidRPr="008140AA">
        <w:rPr>
          <w:rFonts w:ascii="Book Antiqua" w:hAnsi="Book Antiqua" w:cs="Times New Roman"/>
          <w:sz w:val="24"/>
          <w:szCs w:val="24"/>
        </w:rPr>
        <w:t xml:space="preserve"> enhanc</w:t>
      </w:r>
      <w:r w:rsidR="00BC050D" w:rsidRPr="008140AA">
        <w:rPr>
          <w:rFonts w:ascii="Book Antiqua" w:hAnsi="Book Antiqua" w:cs="Times New Roman"/>
          <w:sz w:val="24"/>
          <w:szCs w:val="24"/>
        </w:rPr>
        <w:t>ing</w:t>
      </w:r>
      <w:r w:rsidRPr="008140AA">
        <w:rPr>
          <w:rFonts w:ascii="Book Antiqua" w:hAnsi="Book Antiqua" w:cs="Times New Roman"/>
          <w:sz w:val="24"/>
          <w:szCs w:val="24"/>
        </w:rPr>
        <w:t xml:space="preserve"> NO </w:t>
      </w:r>
      <w:r w:rsidR="00BC050D" w:rsidRPr="008140AA">
        <w:rPr>
          <w:rFonts w:ascii="Book Antiqua" w:hAnsi="Book Antiqua" w:cs="Times New Roman"/>
          <w:sz w:val="24"/>
          <w:szCs w:val="24"/>
        </w:rPr>
        <w:t>availability</w:t>
      </w:r>
      <w:r w:rsidR="00BC050D"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69</w:t>
      </w:r>
      <w:r w:rsidR="00813400"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71</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However, RAS blockade provides additional protective effect on cardiovascular function that cannot be solely explained by mere reduction of </w:t>
      </w:r>
      <w:r w:rsidR="0069587C" w:rsidRPr="008140AA">
        <w:rPr>
          <w:rFonts w:ascii="Book Antiqua" w:hAnsi="Book Antiqua" w:cs="Times New Roman"/>
          <w:sz w:val="24"/>
          <w:szCs w:val="24"/>
        </w:rPr>
        <w:t>BP</w:t>
      </w:r>
      <w:r w:rsidRPr="008140AA">
        <w:rPr>
          <w:rFonts w:ascii="Book Antiqua" w:hAnsi="Book Antiqua" w:cs="Times New Roman"/>
          <w:sz w:val="24"/>
          <w:szCs w:val="24"/>
        </w:rPr>
        <w:t xml:space="preserve"> </w:t>
      </w:r>
      <w:r w:rsidR="005C1C88" w:rsidRPr="008140AA">
        <w:rPr>
          <w:rFonts w:ascii="Book Antiqua" w:hAnsi="Book Antiqua" w:cs="Times New Roman"/>
          <w:sz w:val="24"/>
          <w:szCs w:val="24"/>
        </w:rPr>
        <w:t>which is the action mediated by increasing NO availability</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72</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r w:rsidR="005E0AAE" w:rsidRPr="008140AA">
        <w:rPr>
          <w:rFonts w:ascii="Book Antiqua" w:hAnsi="Book Antiqua" w:cs="Times New Roman"/>
          <w:sz w:val="24"/>
          <w:szCs w:val="24"/>
        </w:rPr>
        <w:t xml:space="preserve"> </w:t>
      </w:r>
    </w:p>
    <w:p w:rsidR="00024A4E" w:rsidRPr="008140AA" w:rsidRDefault="00024A4E" w:rsidP="00373393">
      <w:pPr>
        <w:spacing w:after="0" w:line="360" w:lineRule="auto"/>
        <w:ind w:firstLineChars="150" w:firstLine="360"/>
        <w:jc w:val="both"/>
        <w:rPr>
          <w:rFonts w:ascii="Book Antiqua" w:hAnsi="Book Antiqua"/>
          <w:sz w:val="24"/>
          <w:szCs w:val="24"/>
        </w:rPr>
      </w:pPr>
      <w:r w:rsidRPr="008140AA">
        <w:rPr>
          <w:rFonts w:ascii="Book Antiqua" w:hAnsi="Book Antiqua" w:cstheme="majorBidi"/>
          <w:sz w:val="24"/>
          <w:szCs w:val="24"/>
        </w:rPr>
        <w:t xml:space="preserve">In this context, it may be added that </w:t>
      </w:r>
      <w:r w:rsidRPr="008140AA">
        <w:rPr>
          <w:rFonts w:ascii="Book Antiqua" w:hAnsi="Book Antiqua"/>
          <w:sz w:val="24"/>
          <w:szCs w:val="24"/>
        </w:rPr>
        <w:t>angiotensin-converting enzyme 2 (ACE2) converts angiotensin I to angiotensin (Ang)-1-9, that can be converted by ACE to a shorter peptide, Ang-1-7, which has an intrinsic vasodilator activity</w:t>
      </w:r>
      <w:r w:rsidR="00E60BCD" w:rsidRPr="008140AA">
        <w:rPr>
          <w:rFonts w:ascii="Book Antiqua" w:hAnsi="Book Antiqua"/>
          <w:sz w:val="24"/>
          <w:szCs w:val="24"/>
          <w:vertAlign w:val="superscript"/>
        </w:rPr>
        <w:t>[</w:t>
      </w:r>
      <w:r w:rsidR="00304E83">
        <w:rPr>
          <w:rFonts w:ascii="Book Antiqua" w:hAnsi="Book Antiqua"/>
          <w:sz w:val="24"/>
          <w:szCs w:val="24"/>
          <w:vertAlign w:val="superscript"/>
        </w:rPr>
        <w:t>73,74</w:t>
      </w:r>
      <w:r w:rsidR="00E60BCD" w:rsidRPr="008140AA">
        <w:rPr>
          <w:rFonts w:ascii="Book Antiqua" w:hAnsi="Book Antiqua"/>
          <w:sz w:val="24"/>
          <w:szCs w:val="24"/>
          <w:vertAlign w:val="superscript"/>
        </w:rPr>
        <w:t>]</w:t>
      </w:r>
      <w:r w:rsidRPr="008140AA">
        <w:rPr>
          <w:rFonts w:ascii="Book Antiqua" w:hAnsi="Book Antiqua"/>
          <w:sz w:val="24"/>
          <w:szCs w:val="24"/>
        </w:rPr>
        <w:t xml:space="preserve">. ACE2 have been described to be a potent negative regulator of RAS, counterbalancing </w:t>
      </w:r>
      <w:r w:rsidRPr="008140AA">
        <w:rPr>
          <w:rFonts w:ascii="Book Antiqua" w:hAnsi="Book Antiqua"/>
          <w:sz w:val="24"/>
          <w:szCs w:val="24"/>
        </w:rPr>
        <w:lastRenderedPageBreak/>
        <w:t>the multiple functions of ACE, thus, it plays a protective role in the CV system and other organs</w:t>
      </w:r>
      <w:r w:rsidR="00E60BCD" w:rsidRPr="008140AA">
        <w:rPr>
          <w:rFonts w:ascii="Book Antiqua" w:hAnsi="Book Antiqua"/>
          <w:sz w:val="24"/>
          <w:szCs w:val="24"/>
          <w:vertAlign w:val="superscript"/>
        </w:rPr>
        <w:t>[</w:t>
      </w:r>
      <w:r w:rsidR="00304E83">
        <w:rPr>
          <w:rFonts w:ascii="Book Antiqua" w:hAnsi="Book Antiqua"/>
          <w:sz w:val="24"/>
          <w:szCs w:val="24"/>
          <w:vertAlign w:val="superscript"/>
        </w:rPr>
        <w:t>75</w:t>
      </w:r>
      <w:r w:rsidR="00E60BCD" w:rsidRPr="008140AA">
        <w:rPr>
          <w:rFonts w:ascii="Book Antiqua" w:hAnsi="Book Antiqua"/>
          <w:sz w:val="24"/>
          <w:szCs w:val="24"/>
          <w:vertAlign w:val="superscript"/>
        </w:rPr>
        <w:t>]</w:t>
      </w:r>
      <w:r w:rsidRPr="008140AA">
        <w:rPr>
          <w:rFonts w:ascii="Book Antiqua" w:hAnsi="Book Antiqua"/>
          <w:sz w:val="24"/>
          <w:szCs w:val="24"/>
        </w:rPr>
        <w:t xml:space="preserve">. </w:t>
      </w:r>
    </w:p>
    <w:p w:rsidR="00897A04" w:rsidRPr="00063D23" w:rsidRDefault="00897A04" w:rsidP="00373393">
      <w:pPr>
        <w:spacing w:after="0" w:line="360" w:lineRule="auto"/>
        <w:ind w:firstLineChars="200" w:firstLine="480"/>
        <w:jc w:val="both"/>
        <w:rPr>
          <w:rFonts w:ascii="Book Antiqua" w:hAnsi="Book Antiqua" w:cstheme="majorBidi"/>
          <w:sz w:val="24"/>
          <w:szCs w:val="24"/>
          <w:lang w:eastAsia="zh-CN"/>
        </w:rPr>
      </w:pPr>
      <w:r w:rsidRPr="008140AA">
        <w:rPr>
          <w:rFonts w:ascii="Book Antiqua" w:hAnsi="Book Antiqua" w:cstheme="majorBidi"/>
          <w:sz w:val="24"/>
          <w:szCs w:val="24"/>
        </w:rPr>
        <w:t>Also, chronic activation of the RAS was shown to underlie HTN, insulin resistance, cardiac and renal disease, and polycystic ovarian syndrome and it serves as a link between obesity and low-grade systematic inflammation</w:t>
      </w:r>
      <w:r w:rsidR="00D86440" w:rsidRPr="008140AA">
        <w:rPr>
          <w:rFonts w:ascii="Book Antiqua" w:hAnsi="Book Antiqua" w:cstheme="majorBidi"/>
          <w:sz w:val="24"/>
          <w:szCs w:val="24"/>
          <w:vertAlign w:val="superscript"/>
        </w:rPr>
        <w:t>[</w:t>
      </w:r>
      <w:r w:rsidR="00304E83">
        <w:rPr>
          <w:rFonts w:ascii="Book Antiqua" w:hAnsi="Book Antiqua" w:cstheme="majorBidi"/>
          <w:sz w:val="24"/>
          <w:szCs w:val="24"/>
          <w:vertAlign w:val="superscript"/>
        </w:rPr>
        <w:t>76</w:t>
      </w:r>
      <w:r w:rsidR="00D86440" w:rsidRPr="008140AA">
        <w:rPr>
          <w:rFonts w:ascii="Book Antiqua" w:hAnsi="Book Antiqua" w:cstheme="majorBidi"/>
          <w:sz w:val="24"/>
          <w:szCs w:val="24"/>
          <w:vertAlign w:val="superscript"/>
        </w:rPr>
        <w:t>-</w:t>
      </w:r>
      <w:r w:rsidR="00304E83">
        <w:rPr>
          <w:rFonts w:ascii="Book Antiqua" w:hAnsi="Book Antiqua" w:cstheme="majorBidi"/>
          <w:sz w:val="24"/>
          <w:szCs w:val="24"/>
          <w:vertAlign w:val="superscript"/>
        </w:rPr>
        <w:t>80</w:t>
      </w:r>
      <w:r w:rsidR="00D86440" w:rsidRPr="008140AA">
        <w:rPr>
          <w:rFonts w:ascii="Book Antiqua" w:hAnsi="Book Antiqua" w:cstheme="majorBidi"/>
          <w:sz w:val="24"/>
          <w:szCs w:val="24"/>
          <w:vertAlign w:val="superscript"/>
        </w:rPr>
        <w:t>]</w:t>
      </w:r>
      <w:r w:rsidRPr="008140AA">
        <w:rPr>
          <w:rFonts w:ascii="Book Antiqua" w:hAnsi="Book Antiqua" w:cstheme="majorBidi"/>
          <w:sz w:val="24"/>
          <w:szCs w:val="24"/>
        </w:rPr>
        <w:t xml:space="preserve">. In addition, it is suggested that </w:t>
      </w:r>
      <w:r w:rsidRPr="008140AA">
        <w:rPr>
          <w:rFonts w:ascii="Book Antiqua" w:hAnsi="Book Antiqua"/>
          <w:sz w:val="24"/>
          <w:szCs w:val="24"/>
        </w:rPr>
        <w:t>RAS contributes to  the atherosclerotic process through angiotensin II which acts as a proinflamatory mediator directly inducing atherosclerotic plaque development and heart remodeling and exacerbate endothelial dysfunction</w:t>
      </w:r>
      <w:r w:rsidR="00063D23" w:rsidRPr="008140AA">
        <w:rPr>
          <w:rFonts w:ascii="Book Antiqua" w:hAnsi="Book Antiqua"/>
          <w:sz w:val="24"/>
          <w:szCs w:val="24"/>
          <w:vertAlign w:val="superscript"/>
        </w:rPr>
        <w:t>[</w:t>
      </w:r>
      <w:r w:rsidR="00304E83">
        <w:rPr>
          <w:rFonts w:ascii="Book Antiqua" w:hAnsi="Book Antiqua"/>
          <w:sz w:val="24"/>
          <w:szCs w:val="24"/>
          <w:vertAlign w:val="superscript"/>
        </w:rPr>
        <w:t>81</w:t>
      </w:r>
      <w:r w:rsidR="00063D23" w:rsidRPr="008140AA">
        <w:rPr>
          <w:rFonts w:ascii="Book Antiqua" w:hAnsi="Book Antiqua"/>
          <w:sz w:val="24"/>
          <w:szCs w:val="24"/>
          <w:vertAlign w:val="superscript"/>
        </w:rPr>
        <w:t>,</w:t>
      </w:r>
      <w:r w:rsidR="00304E83">
        <w:rPr>
          <w:rFonts w:ascii="Book Antiqua" w:hAnsi="Book Antiqua"/>
          <w:sz w:val="24"/>
          <w:szCs w:val="24"/>
          <w:vertAlign w:val="superscript"/>
        </w:rPr>
        <w:t>82</w:t>
      </w:r>
      <w:r w:rsidR="00063D23" w:rsidRPr="008140AA">
        <w:rPr>
          <w:rFonts w:ascii="Book Antiqua" w:hAnsi="Book Antiqua"/>
          <w:sz w:val="24"/>
          <w:szCs w:val="24"/>
          <w:vertAlign w:val="superscript"/>
        </w:rPr>
        <w:t>]</w:t>
      </w:r>
      <w:r w:rsidRPr="008140AA">
        <w:rPr>
          <w:rFonts w:ascii="Book Antiqua" w:hAnsi="Book Antiqua"/>
          <w:sz w:val="24"/>
          <w:szCs w:val="24"/>
        </w:rPr>
        <w:t xml:space="preserve">. </w:t>
      </w:r>
      <w:r w:rsidRPr="008140AA">
        <w:rPr>
          <w:rFonts w:ascii="Book Antiqua" w:hAnsi="Book Antiqua" w:cstheme="majorBidi"/>
          <w:sz w:val="24"/>
          <w:szCs w:val="24"/>
        </w:rPr>
        <w:t>On the other hand, blockade of RAS can offer protection from RAS-related metabolic diseases including diabetes</w:t>
      </w:r>
      <w:r w:rsidRPr="008140AA">
        <w:rPr>
          <w:rFonts w:ascii="Book Antiqua" w:hAnsi="Book Antiqua" w:cstheme="majorBidi"/>
          <w:sz w:val="24"/>
          <w:szCs w:val="24"/>
          <w:vertAlign w:val="superscript"/>
        </w:rPr>
        <w:t>[</w:t>
      </w:r>
      <w:r w:rsidR="00304E83">
        <w:rPr>
          <w:rFonts w:ascii="Book Antiqua" w:hAnsi="Book Antiqua" w:cstheme="majorBidi"/>
          <w:sz w:val="24"/>
          <w:szCs w:val="24"/>
          <w:vertAlign w:val="superscript"/>
        </w:rPr>
        <w:t>83-88</w:t>
      </w:r>
      <w:r w:rsidRPr="008140AA">
        <w:rPr>
          <w:rFonts w:ascii="Book Antiqua" w:hAnsi="Book Antiqua" w:cstheme="majorBidi"/>
          <w:sz w:val="24"/>
          <w:szCs w:val="24"/>
          <w:vertAlign w:val="superscript"/>
        </w:rPr>
        <w:t>]</w:t>
      </w:r>
      <w:r w:rsidR="00063D23">
        <w:rPr>
          <w:rFonts w:ascii="Book Antiqua" w:hAnsi="Book Antiqua" w:cstheme="majorBidi" w:hint="eastAsia"/>
          <w:sz w:val="24"/>
          <w:szCs w:val="24"/>
          <w:lang w:eastAsia="zh-CN"/>
        </w:rPr>
        <w:t>.</w:t>
      </w:r>
    </w:p>
    <w:p w:rsidR="00710DDB" w:rsidRPr="008140AA" w:rsidRDefault="005E0AAE" w:rsidP="00373393">
      <w:pPr>
        <w:autoSpaceDE w:val="0"/>
        <w:autoSpaceDN w:val="0"/>
        <w:adjustRightInd w:val="0"/>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 xml:space="preserve">The statement by Demirci </w:t>
      </w:r>
      <w:r w:rsidR="00BB4D40" w:rsidRPr="00BB4D40">
        <w:rPr>
          <w:rFonts w:ascii="Book Antiqua" w:hAnsi="Book Antiqua" w:cs="Times New Roman"/>
          <w:i/>
          <w:sz w:val="24"/>
          <w:szCs w:val="24"/>
        </w:rPr>
        <w:t>et al</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72</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is further enforced by the observation that t</w:t>
      </w:r>
      <w:r w:rsidR="00710DDB" w:rsidRPr="008140AA">
        <w:rPr>
          <w:rFonts w:ascii="Book Antiqua" w:hAnsi="Book Antiqua" w:cs="Times New Roman"/>
          <w:sz w:val="24"/>
          <w:szCs w:val="24"/>
        </w:rPr>
        <w:t>he ACE gene may be a determinant of serum ACE levels, but it does not appear to confer susceptibility to essential hypertension</w:t>
      </w:r>
      <w:r w:rsidR="00710DDB"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89</w:t>
      </w:r>
      <w:r w:rsidR="00710DDB" w:rsidRPr="008140AA">
        <w:rPr>
          <w:rFonts w:ascii="Book Antiqua" w:hAnsi="Book Antiqua" w:cs="Times New Roman"/>
          <w:sz w:val="24"/>
          <w:szCs w:val="24"/>
          <w:vertAlign w:val="superscript"/>
        </w:rPr>
        <w:t>]</w:t>
      </w:r>
      <w:r w:rsidR="00710DDB" w:rsidRPr="008140AA">
        <w:rPr>
          <w:rFonts w:ascii="Book Antiqua" w:hAnsi="Book Antiqua" w:cs="Times New Roman"/>
          <w:sz w:val="24"/>
          <w:szCs w:val="24"/>
        </w:rPr>
        <w:t>, since there are many factors that influence the genetic make-up of blood pressure</w:t>
      </w:r>
      <w:r w:rsidR="00710DDB"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90</w:t>
      </w:r>
      <w:r w:rsidR="00710DDB" w:rsidRPr="008140AA">
        <w:rPr>
          <w:rFonts w:ascii="Book Antiqua" w:hAnsi="Book Antiqua" w:cs="Times New Roman"/>
          <w:sz w:val="24"/>
          <w:szCs w:val="24"/>
          <w:vertAlign w:val="superscript"/>
        </w:rPr>
        <w:t>]</w:t>
      </w:r>
      <w:r w:rsidRPr="008140AA">
        <w:rPr>
          <w:rFonts w:ascii="Book Antiqua" w:hAnsi="Book Antiqua" w:cs="Times New Roman"/>
          <w:sz w:val="24"/>
          <w:szCs w:val="24"/>
        </w:rPr>
        <w:t>. I</w:t>
      </w:r>
      <w:r w:rsidR="00710DDB" w:rsidRPr="008140AA">
        <w:rPr>
          <w:rFonts w:ascii="Book Antiqua" w:hAnsi="Book Antiqua" w:cs="Times New Roman"/>
          <w:sz w:val="24"/>
          <w:szCs w:val="24"/>
        </w:rPr>
        <w:t>n addition</w:t>
      </w:r>
      <w:r w:rsidRPr="008140AA">
        <w:rPr>
          <w:rFonts w:ascii="Book Antiqua" w:hAnsi="Book Antiqua" w:cs="Times New Roman"/>
          <w:sz w:val="24"/>
          <w:szCs w:val="24"/>
        </w:rPr>
        <w:t xml:space="preserve">, </w:t>
      </w:r>
      <w:r w:rsidR="00710DDB" w:rsidRPr="008140AA">
        <w:rPr>
          <w:rFonts w:ascii="Book Antiqua" w:hAnsi="Book Antiqua" w:cs="Times New Roman"/>
          <w:sz w:val="24"/>
          <w:szCs w:val="24"/>
        </w:rPr>
        <w:t>other environmental factors</w:t>
      </w:r>
      <w:r w:rsidR="00710DDB"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91</w:t>
      </w:r>
      <w:r w:rsidR="00710DDB"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may be involved in determining </w:t>
      </w:r>
      <w:r w:rsidR="0069587C" w:rsidRPr="008140AA">
        <w:rPr>
          <w:rFonts w:ascii="Book Antiqua" w:hAnsi="Book Antiqua" w:cs="Times New Roman"/>
          <w:sz w:val="24"/>
          <w:szCs w:val="24"/>
        </w:rPr>
        <w:t>BP</w:t>
      </w:r>
      <w:r w:rsidRPr="008140AA">
        <w:rPr>
          <w:rFonts w:ascii="Book Antiqua" w:hAnsi="Book Antiqua" w:cs="Times New Roman"/>
          <w:sz w:val="24"/>
          <w:szCs w:val="24"/>
        </w:rPr>
        <w:t>. Therefore, the possibility of drugs interfering in the RAS to be additionally interfering with any of these other facto</w:t>
      </w:r>
      <w:r w:rsidR="004C7080" w:rsidRPr="008140AA">
        <w:rPr>
          <w:rFonts w:ascii="Book Antiqua" w:hAnsi="Book Antiqua" w:cs="Times New Roman"/>
          <w:sz w:val="24"/>
          <w:szCs w:val="24"/>
        </w:rPr>
        <w:t>r</w:t>
      </w:r>
      <w:r w:rsidRPr="008140AA">
        <w:rPr>
          <w:rFonts w:ascii="Book Antiqua" w:hAnsi="Book Antiqua" w:cs="Times New Roman"/>
          <w:sz w:val="24"/>
          <w:szCs w:val="24"/>
        </w:rPr>
        <w:t>s cannot be eliminated</w:t>
      </w:r>
      <w:r w:rsidR="00710DDB" w:rsidRPr="008140AA">
        <w:rPr>
          <w:rFonts w:ascii="Book Antiqua" w:hAnsi="Book Antiqua" w:cs="Times New Roman"/>
          <w:sz w:val="24"/>
          <w:szCs w:val="24"/>
        </w:rPr>
        <w:t>.</w:t>
      </w:r>
    </w:p>
    <w:p w:rsidR="00456F7D" w:rsidRPr="008140AA" w:rsidRDefault="00456F7D" w:rsidP="00373393">
      <w:pPr>
        <w:autoSpaceDE w:val="0"/>
        <w:autoSpaceDN w:val="0"/>
        <w:adjustRightInd w:val="0"/>
        <w:spacing w:after="0" w:line="360" w:lineRule="auto"/>
        <w:jc w:val="both"/>
        <w:rPr>
          <w:rFonts w:ascii="Book Antiqua" w:hAnsi="Book Antiqua" w:cs="Times New Roman"/>
          <w:i/>
          <w:iCs/>
          <w:sz w:val="24"/>
          <w:szCs w:val="24"/>
        </w:rPr>
      </w:pPr>
    </w:p>
    <w:p w:rsidR="00710DDB" w:rsidRPr="00C625FC"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C625FC">
        <w:rPr>
          <w:rFonts w:ascii="Book Antiqua" w:hAnsi="Book Antiqua" w:cs="Times New Roman"/>
          <w:b/>
          <w:i/>
          <w:iCs/>
          <w:sz w:val="24"/>
          <w:szCs w:val="24"/>
        </w:rPr>
        <w:t>E</w:t>
      </w:r>
      <w:r w:rsidR="00C625FC" w:rsidRPr="00C625FC">
        <w:rPr>
          <w:rFonts w:ascii="Book Antiqua" w:hAnsi="Book Antiqua" w:cs="Times New Roman"/>
          <w:b/>
          <w:i/>
          <w:iCs/>
          <w:sz w:val="24"/>
          <w:szCs w:val="24"/>
        </w:rPr>
        <w:t>ffect of RAS on development of hypertension</w:t>
      </w:r>
    </w:p>
    <w:p w:rsidR="00885931" w:rsidRPr="008140AA" w:rsidRDefault="00710DDB" w:rsidP="00373393">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The first report on the potential of early intervention to prevent HTN was in 1990</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92</w:t>
      </w:r>
      <w:r w:rsidRPr="008140AA">
        <w:rPr>
          <w:rFonts w:ascii="Book Antiqua" w:hAnsi="Book Antiqua" w:cs="Times New Roman"/>
          <w:sz w:val="24"/>
          <w:szCs w:val="24"/>
          <w:vertAlign w:val="superscript"/>
        </w:rPr>
        <w:t>]</w:t>
      </w:r>
      <w:r w:rsidR="00813400" w:rsidRPr="008140AA">
        <w:rPr>
          <w:rFonts w:ascii="Book Antiqua" w:hAnsi="Book Antiqua" w:cs="Times New Roman"/>
          <w:sz w:val="24"/>
          <w:szCs w:val="24"/>
        </w:rPr>
        <w:t>. The a</w:t>
      </w:r>
      <w:r w:rsidR="004C7080" w:rsidRPr="008140AA">
        <w:rPr>
          <w:rFonts w:ascii="Book Antiqua" w:hAnsi="Book Antiqua" w:cs="Times New Roman"/>
          <w:sz w:val="24"/>
          <w:szCs w:val="24"/>
        </w:rPr>
        <w:t>uthors</w:t>
      </w:r>
      <w:r w:rsidRPr="008140AA">
        <w:rPr>
          <w:rFonts w:ascii="Book Antiqua" w:hAnsi="Book Antiqua" w:cs="Times New Roman"/>
          <w:sz w:val="24"/>
          <w:szCs w:val="24"/>
        </w:rPr>
        <w:t xml:space="preserve"> showed that inhibiting RAS by captopril (an ACEI) for two weeks may intervene in the progression of </w:t>
      </w:r>
      <w:r w:rsidR="00885931" w:rsidRPr="008140AA">
        <w:rPr>
          <w:rFonts w:ascii="Book Antiqua" w:hAnsi="Book Antiqua" w:cs="Times New Roman"/>
          <w:sz w:val="24"/>
          <w:szCs w:val="24"/>
        </w:rPr>
        <w:t>HTN</w:t>
      </w:r>
      <w:r w:rsidRPr="008140AA">
        <w:rPr>
          <w:rFonts w:ascii="Book Antiqua" w:hAnsi="Book Antiqua" w:cs="Times New Roman"/>
          <w:sz w:val="24"/>
          <w:szCs w:val="24"/>
        </w:rPr>
        <w:t xml:space="preserve"> in young “prehypertensive” spontaneously hypertensive rats (SHRs). Later, other studies have shown that transient inhibition of the renin-angiotensin system from two weeks of age in SHRs, either with ACEIs or with ARBs, </w:t>
      </w:r>
      <w:r w:rsidR="00885931" w:rsidRPr="008140AA">
        <w:rPr>
          <w:rFonts w:ascii="Book Antiqua" w:hAnsi="Book Antiqua" w:cs="Times New Roman"/>
          <w:sz w:val="24"/>
          <w:szCs w:val="24"/>
        </w:rPr>
        <w:t>diminishes</w:t>
      </w:r>
      <w:r w:rsidRPr="008140AA">
        <w:rPr>
          <w:rFonts w:ascii="Book Antiqua" w:hAnsi="Book Antiqua" w:cs="Times New Roman"/>
          <w:sz w:val="24"/>
          <w:szCs w:val="24"/>
        </w:rPr>
        <w:t xml:space="preserve"> the increase in </w:t>
      </w:r>
      <w:r w:rsidR="00C47663" w:rsidRPr="008140AA">
        <w:rPr>
          <w:rFonts w:ascii="Book Antiqua" w:hAnsi="Book Antiqua" w:cs="Times New Roman"/>
          <w:sz w:val="24"/>
          <w:szCs w:val="24"/>
        </w:rPr>
        <w:t>BP</w:t>
      </w:r>
      <w:r w:rsidRPr="008140AA">
        <w:rPr>
          <w:rFonts w:ascii="Book Antiqua" w:hAnsi="Book Antiqua" w:cs="Times New Roman"/>
          <w:sz w:val="24"/>
          <w:szCs w:val="24"/>
        </w:rPr>
        <w:t xml:space="preserve"> for up to 21 w</w:t>
      </w:r>
      <w:r w:rsidR="00942890">
        <w:rPr>
          <w:rFonts w:ascii="Book Antiqua" w:hAnsi="Book Antiqua" w:cs="Times New Roman" w:hint="eastAsia"/>
          <w:sz w:val="24"/>
          <w:szCs w:val="24"/>
          <w:lang w:eastAsia="zh-CN"/>
        </w:rPr>
        <w:t>k</w:t>
      </w:r>
      <w:r w:rsidRPr="008140AA">
        <w:rPr>
          <w:rFonts w:ascii="Book Antiqua" w:hAnsi="Book Antiqua" w:cs="Times New Roman"/>
          <w:sz w:val="24"/>
          <w:szCs w:val="24"/>
        </w:rPr>
        <w:t xml:space="preserve"> after cessation of treatment</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93</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While others reported that permanent treatment of SHRs from conception onwards with ACEIs completely prevents hypertension</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94</w:t>
      </w:r>
      <w:r w:rsidR="006D1698" w:rsidRPr="008140AA">
        <w:rPr>
          <w:rFonts w:ascii="Book Antiqua" w:hAnsi="Book Antiqua" w:cs="Times New Roman"/>
          <w:sz w:val="24"/>
          <w:szCs w:val="24"/>
          <w:vertAlign w:val="superscript"/>
        </w:rPr>
        <w:t xml:space="preserve">, </w:t>
      </w:r>
      <w:r w:rsidR="00304E83">
        <w:rPr>
          <w:rFonts w:ascii="Book Antiqua" w:hAnsi="Book Antiqua" w:cs="Times New Roman"/>
          <w:sz w:val="24"/>
          <w:szCs w:val="24"/>
          <w:vertAlign w:val="superscript"/>
        </w:rPr>
        <w:t>95</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t>
      </w:r>
    </w:p>
    <w:p w:rsidR="00E57323" w:rsidRPr="008140AA" w:rsidRDefault="00E57323" w:rsidP="00373393">
      <w:pPr>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lastRenderedPageBreak/>
        <w:t xml:space="preserve">The ARBs losartan was reported to have beneficial effect </w:t>
      </w:r>
      <w:r w:rsidR="00BB7DD6" w:rsidRPr="008140AA">
        <w:rPr>
          <w:rFonts w:ascii="Book Antiqua" w:hAnsi="Book Antiqua" w:cs="Times New Roman"/>
          <w:sz w:val="24"/>
          <w:szCs w:val="24"/>
        </w:rPr>
        <w:t>in humans</w:t>
      </w:r>
      <w:r w:rsidR="00BB7DD6"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96</w:t>
      </w:r>
      <w:r w:rsidR="009E1C86" w:rsidRPr="008140AA">
        <w:rPr>
          <w:rFonts w:ascii="Book Antiqua" w:hAnsi="Book Antiqua" w:cs="Times New Roman"/>
          <w:sz w:val="24"/>
          <w:szCs w:val="24"/>
          <w:vertAlign w:val="superscript"/>
        </w:rPr>
        <w:t>]</w:t>
      </w:r>
      <w:r w:rsidR="00897A04" w:rsidRPr="008140AA">
        <w:rPr>
          <w:rFonts w:ascii="Book Antiqua" w:hAnsi="Book Antiqua" w:cs="Times New Roman"/>
          <w:sz w:val="24"/>
          <w:szCs w:val="24"/>
          <w:vertAlign w:val="superscript"/>
        </w:rPr>
        <w:t xml:space="preserve"> </w:t>
      </w:r>
      <w:r w:rsidR="00897A04" w:rsidRPr="008140AA">
        <w:rPr>
          <w:rFonts w:ascii="Book Antiqua" w:hAnsi="Book Antiqua" w:cs="Times New Roman"/>
          <w:sz w:val="24"/>
          <w:szCs w:val="24"/>
        </w:rPr>
        <w:t>and rats</w:t>
      </w:r>
      <w:r w:rsidR="00897A04"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97</w:t>
      </w:r>
      <w:r w:rsidR="009E1C86"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98</w:t>
      </w:r>
      <w:r w:rsidR="00BB7DD6" w:rsidRPr="008140AA">
        <w:rPr>
          <w:rFonts w:ascii="Book Antiqua" w:hAnsi="Book Antiqua" w:cs="Times New Roman"/>
          <w:sz w:val="24"/>
          <w:szCs w:val="24"/>
          <w:vertAlign w:val="superscript"/>
        </w:rPr>
        <w:t>]</w:t>
      </w:r>
      <w:r w:rsidR="00BB7DD6" w:rsidRPr="008140AA">
        <w:rPr>
          <w:rFonts w:ascii="Book Antiqua" w:hAnsi="Book Antiqua" w:cs="Times New Roman"/>
          <w:sz w:val="24"/>
          <w:szCs w:val="24"/>
        </w:rPr>
        <w:t xml:space="preserve"> similar </w:t>
      </w:r>
      <w:r w:rsidRPr="008140AA">
        <w:rPr>
          <w:rFonts w:ascii="Book Antiqua" w:hAnsi="Book Antiqua" w:cs="Times New Roman"/>
          <w:sz w:val="24"/>
          <w:szCs w:val="24"/>
        </w:rPr>
        <w:t>to that of captopril in SHRs, specifically, as shown by another study that transient use of losartan resulted in a long-lasting improvement of arterial contractility an</w:t>
      </w:r>
      <w:r w:rsidR="00BB7DD6" w:rsidRPr="008140AA">
        <w:rPr>
          <w:rFonts w:ascii="Book Antiqua" w:hAnsi="Book Antiqua" w:cs="Times New Roman"/>
          <w:sz w:val="24"/>
          <w:szCs w:val="24"/>
        </w:rPr>
        <w:t xml:space="preserve"> effect that was</w:t>
      </w:r>
      <w:r w:rsidRPr="008140AA">
        <w:rPr>
          <w:rFonts w:ascii="Book Antiqua" w:hAnsi="Book Antiqua" w:cs="Times New Roman"/>
          <w:sz w:val="24"/>
          <w:szCs w:val="24"/>
        </w:rPr>
        <w:t xml:space="preserve"> linked to endothelium-dependent vasodilatation</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92</w:t>
      </w:r>
      <w:r w:rsidR="00BB7DD6" w:rsidRPr="008140AA">
        <w:rPr>
          <w:rFonts w:ascii="Book Antiqua" w:hAnsi="Book Antiqua" w:cs="Times New Roman"/>
          <w:sz w:val="24"/>
          <w:szCs w:val="24"/>
          <w:vertAlign w:val="superscript"/>
        </w:rPr>
        <w:t xml:space="preserve">, </w:t>
      </w:r>
      <w:r w:rsidR="00304E83">
        <w:rPr>
          <w:rFonts w:ascii="Book Antiqua" w:hAnsi="Book Antiqua" w:cs="Times New Roman"/>
          <w:sz w:val="24"/>
          <w:szCs w:val="24"/>
          <w:vertAlign w:val="superscript"/>
        </w:rPr>
        <w:t>98</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p>
    <w:p w:rsidR="00710DDB" w:rsidRPr="008140AA" w:rsidRDefault="00710DDB" w:rsidP="00373393">
      <w:pPr>
        <w:autoSpaceDE w:val="0"/>
        <w:autoSpaceDN w:val="0"/>
        <w:adjustRightInd w:val="0"/>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Paradoxically, other</w:t>
      </w:r>
      <w:r w:rsidR="00885931" w:rsidRPr="008140AA">
        <w:rPr>
          <w:rFonts w:ascii="Book Antiqua" w:hAnsi="Book Antiqua" w:cs="Times New Roman"/>
          <w:sz w:val="24"/>
          <w:szCs w:val="24"/>
        </w:rPr>
        <w:t xml:space="preserve"> author</w:t>
      </w:r>
      <w:r w:rsidRPr="008140AA">
        <w:rPr>
          <w:rFonts w:ascii="Book Antiqua" w:hAnsi="Book Antiqua" w:cs="Times New Roman"/>
          <w:sz w:val="24"/>
          <w:szCs w:val="24"/>
        </w:rPr>
        <w:t xml:space="preserve">s showed that decreased </w:t>
      </w:r>
      <w:r w:rsidR="0069587C" w:rsidRPr="008140AA">
        <w:rPr>
          <w:rFonts w:ascii="Book Antiqua" w:hAnsi="Book Antiqua" w:cs="Times New Roman"/>
          <w:sz w:val="24"/>
          <w:szCs w:val="24"/>
        </w:rPr>
        <w:t>BP</w:t>
      </w:r>
      <w:r w:rsidRPr="008140AA">
        <w:rPr>
          <w:rFonts w:ascii="Book Antiqua" w:hAnsi="Book Antiqua" w:cs="Times New Roman"/>
          <w:sz w:val="24"/>
          <w:szCs w:val="24"/>
        </w:rPr>
        <w:t xml:space="preserve"> is accompanied by severe disruption of the normal vascular arch</w:t>
      </w:r>
      <w:r w:rsidR="00BB7DD6" w:rsidRPr="008140AA">
        <w:rPr>
          <w:rFonts w:ascii="Book Antiqua" w:hAnsi="Book Antiqua" w:cs="Times New Roman"/>
          <w:sz w:val="24"/>
          <w:szCs w:val="24"/>
        </w:rPr>
        <w:t>itecture of intrarenal arteries</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99</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These authors concluded that</w:t>
      </w:r>
      <w:r w:rsidR="00885931" w:rsidRPr="008140AA">
        <w:rPr>
          <w:rFonts w:ascii="Book Antiqua" w:hAnsi="Book Antiqua" w:cs="Times New Roman"/>
          <w:sz w:val="24"/>
          <w:szCs w:val="24"/>
        </w:rPr>
        <w:t>,</w:t>
      </w:r>
      <w:r w:rsidRPr="008140AA">
        <w:rPr>
          <w:rFonts w:ascii="Book Antiqua" w:hAnsi="Book Antiqua" w:cs="Times New Roman"/>
          <w:sz w:val="24"/>
          <w:szCs w:val="24"/>
        </w:rPr>
        <w:t xml:space="preserve"> apparently interference with RAS during a crucial stage of development in SHR</w:t>
      </w:r>
      <w:r w:rsidR="00BB7DD6" w:rsidRPr="008140AA">
        <w:rPr>
          <w:rFonts w:ascii="Book Antiqua" w:hAnsi="Book Antiqua" w:cs="Times New Roman"/>
          <w:sz w:val="24"/>
          <w:szCs w:val="24"/>
        </w:rPr>
        <w:t>s</w:t>
      </w:r>
      <w:r w:rsidRPr="008140AA">
        <w:rPr>
          <w:rFonts w:ascii="Book Antiqua" w:hAnsi="Book Antiqua" w:cs="Times New Roman"/>
          <w:sz w:val="24"/>
          <w:szCs w:val="24"/>
        </w:rPr>
        <w:t xml:space="preserve"> can initiate this disturbance </w:t>
      </w:r>
      <w:r w:rsidR="00885931" w:rsidRPr="008140AA">
        <w:rPr>
          <w:rFonts w:ascii="Book Antiqua" w:hAnsi="Book Antiqua" w:cs="Times New Roman"/>
          <w:sz w:val="24"/>
          <w:szCs w:val="24"/>
        </w:rPr>
        <w:t xml:space="preserve">and </w:t>
      </w:r>
      <w:r w:rsidRPr="008140AA">
        <w:rPr>
          <w:rFonts w:ascii="Book Antiqua" w:hAnsi="Book Antiqua" w:cs="Times New Roman"/>
          <w:sz w:val="24"/>
          <w:szCs w:val="24"/>
        </w:rPr>
        <w:t>may cause intrarenal vascular smooth muscle hyperplasia, suggesting the involvement of another trophic factor that is inhibited by angiotensin II under physiologic conditions. Such led other workers</w:t>
      </w:r>
      <w:r w:rsidRPr="008140AA">
        <w:rPr>
          <w:rFonts w:ascii="Book Antiqua" w:hAnsi="Book Antiqua" w:cs="Times New Roman"/>
          <w:sz w:val="24"/>
          <w:szCs w:val="24"/>
          <w:vertAlign w:val="superscript"/>
        </w:rPr>
        <w:t>[</w:t>
      </w:r>
      <w:r w:rsidR="00304E83">
        <w:rPr>
          <w:rFonts w:ascii="Book Antiqua" w:hAnsi="Book Antiqua" w:cs="Times New Roman"/>
          <w:sz w:val="24"/>
          <w:szCs w:val="24"/>
          <w:vertAlign w:val="superscript"/>
        </w:rPr>
        <w:t>72</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to suggest that the efficacy of antihypertensive treatment is </w:t>
      </w:r>
      <w:r w:rsidR="00885931" w:rsidRPr="008140AA">
        <w:rPr>
          <w:rFonts w:ascii="Book Antiqua" w:hAnsi="Book Antiqua" w:cs="Times New Roman"/>
          <w:sz w:val="24"/>
          <w:szCs w:val="24"/>
        </w:rPr>
        <w:t xml:space="preserve">also </w:t>
      </w:r>
      <w:r w:rsidR="0080446C" w:rsidRPr="008140AA">
        <w:rPr>
          <w:rFonts w:ascii="Book Antiqua" w:hAnsi="Book Antiqua" w:cs="Times New Roman"/>
          <w:sz w:val="24"/>
          <w:szCs w:val="24"/>
        </w:rPr>
        <w:t>influenced</w:t>
      </w:r>
      <w:r w:rsidRPr="008140AA">
        <w:rPr>
          <w:rFonts w:ascii="Book Antiqua" w:hAnsi="Book Antiqua" w:cs="Times New Roman"/>
          <w:sz w:val="24"/>
          <w:szCs w:val="24"/>
        </w:rPr>
        <w:t xml:space="preserve"> by age and the hypertensive stage of the animals. </w:t>
      </w:r>
    </w:p>
    <w:p w:rsidR="00596586" w:rsidRPr="008140AA" w:rsidRDefault="00596586" w:rsidP="00373393">
      <w:pPr>
        <w:pStyle w:val="a7"/>
        <w:spacing w:after="0" w:line="360" w:lineRule="auto"/>
        <w:ind w:left="0"/>
        <w:jc w:val="both"/>
        <w:rPr>
          <w:rFonts w:ascii="Book Antiqua" w:hAnsi="Book Antiqua" w:cs="Times New Roman"/>
          <w:sz w:val="24"/>
          <w:szCs w:val="24"/>
        </w:rPr>
      </w:pPr>
    </w:p>
    <w:p w:rsidR="00596586" w:rsidRPr="008140AA" w:rsidRDefault="00456F7D" w:rsidP="00373393">
      <w:pPr>
        <w:pStyle w:val="a7"/>
        <w:spacing w:after="0" w:line="360" w:lineRule="auto"/>
        <w:ind w:left="0"/>
        <w:jc w:val="both"/>
        <w:rPr>
          <w:rFonts w:ascii="Book Antiqua" w:hAnsi="Book Antiqua" w:cs="Times New Roman"/>
          <w:b/>
          <w:bCs/>
          <w:sz w:val="24"/>
          <w:szCs w:val="24"/>
        </w:rPr>
      </w:pPr>
      <w:r w:rsidRPr="008140AA">
        <w:rPr>
          <w:rFonts w:ascii="Book Antiqua" w:hAnsi="Book Antiqua" w:cs="Times New Roman"/>
          <w:b/>
          <w:bCs/>
          <w:sz w:val="24"/>
          <w:szCs w:val="24"/>
        </w:rPr>
        <w:t xml:space="preserve">INVOLVEMENT OF VASCULAR ENDOTHELIUM </w:t>
      </w:r>
    </w:p>
    <w:p w:rsidR="00596586" w:rsidRPr="008140AA" w:rsidRDefault="00596586" w:rsidP="00373393">
      <w:pPr>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The association between </w:t>
      </w:r>
      <w:r w:rsidR="00074E82" w:rsidRPr="008140AA">
        <w:rPr>
          <w:rFonts w:ascii="Book Antiqua" w:hAnsi="Book Antiqua" w:cs="Times New Roman"/>
          <w:sz w:val="24"/>
          <w:szCs w:val="24"/>
        </w:rPr>
        <w:t>RAS</w:t>
      </w:r>
      <w:r w:rsidR="00BB7DD6" w:rsidRPr="008140AA">
        <w:rPr>
          <w:rFonts w:ascii="Book Antiqua" w:hAnsi="Book Antiqua" w:cs="Times New Roman"/>
          <w:sz w:val="24"/>
          <w:szCs w:val="24"/>
        </w:rPr>
        <w:t xml:space="preserve"> and endothelium-</w:t>
      </w:r>
      <w:r w:rsidRPr="008140AA">
        <w:rPr>
          <w:rFonts w:ascii="Book Antiqua" w:hAnsi="Book Antiqua" w:cs="Times New Roman"/>
          <w:sz w:val="24"/>
          <w:szCs w:val="24"/>
        </w:rPr>
        <w:t>dependent pathways in PHTN was suggested by mor</w:t>
      </w:r>
      <w:r w:rsidR="00BB7DD6" w:rsidRPr="008140AA">
        <w:rPr>
          <w:rFonts w:ascii="Book Antiqua" w:hAnsi="Book Antiqua" w:cs="Times New Roman"/>
          <w:sz w:val="24"/>
          <w:szCs w:val="24"/>
        </w:rPr>
        <w:t>e than one observation. I</w:t>
      </w:r>
      <w:r w:rsidRPr="008140AA">
        <w:rPr>
          <w:rFonts w:ascii="Book Antiqua" w:hAnsi="Book Antiqua" w:cs="Times New Roman"/>
          <w:sz w:val="24"/>
          <w:szCs w:val="24"/>
        </w:rPr>
        <w:t xml:space="preserve">t was shown that dysfunctional </w:t>
      </w:r>
      <w:r w:rsidR="00BB7DD6" w:rsidRPr="008140AA">
        <w:rPr>
          <w:rFonts w:ascii="Book Antiqua" w:hAnsi="Book Antiqua" w:cs="Times New Roman"/>
          <w:sz w:val="24"/>
          <w:szCs w:val="24"/>
        </w:rPr>
        <w:t>NO</w:t>
      </w:r>
      <w:r w:rsidRPr="008140AA">
        <w:rPr>
          <w:rFonts w:ascii="Book Antiqua" w:hAnsi="Book Antiqua" w:cs="Times New Roman"/>
          <w:sz w:val="24"/>
          <w:szCs w:val="24"/>
        </w:rPr>
        <w:t xml:space="preserve"> synthesis in PHTN may be a source of oxygen free radicals or reactive oxygen species (ROS) which may </w:t>
      </w:r>
      <w:r w:rsidR="003123A3" w:rsidRPr="008140AA">
        <w:rPr>
          <w:rFonts w:ascii="Book Antiqua" w:hAnsi="Book Antiqua" w:cs="Times New Roman"/>
          <w:sz w:val="24"/>
          <w:szCs w:val="24"/>
        </w:rPr>
        <w:t xml:space="preserve">be an </w:t>
      </w:r>
      <w:r w:rsidRPr="008140AA">
        <w:rPr>
          <w:rFonts w:ascii="Book Antiqua" w:hAnsi="Book Antiqua" w:cs="Times New Roman"/>
          <w:sz w:val="24"/>
          <w:szCs w:val="24"/>
        </w:rPr>
        <w:t>add</w:t>
      </w:r>
      <w:r w:rsidR="003123A3" w:rsidRPr="008140AA">
        <w:rPr>
          <w:rFonts w:ascii="Book Antiqua" w:hAnsi="Book Antiqua" w:cs="Times New Roman"/>
          <w:sz w:val="24"/>
          <w:szCs w:val="24"/>
        </w:rPr>
        <w:t>itive factor</w:t>
      </w:r>
      <w:r w:rsidRPr="008140AA">
        <w:rPr>
          <w:rFonts w:ascii="Book Antiqua" w:hAnsi="Book Antiqua" w:cs="Times New Roman"/>
          <w:sz w:val="24"/>
          <w:szCs w:val="24"/>
        </w:rPr>
        <w:t xml:space="preserve"> to develo</w:t>
      </w:r>
      <w:r w:rsidR="003123A3" w:rsidRPr="008140AA">
        <w:rPr>
          <w:rFonts w:ascii="Book Antiqua" w:hAnsi="Book Antiqua" w:cs="Times New Roman"/>
          <w:sz w:val="24"/>
          <w:szCs w:val="24"/>
        </w:rPr>
        <w:t>p</w:t>
      </w:r>
      <w:r w:rsidRPr="008140AA">
        <w:rPr>
          <w:rFonts w:ascii="Book Antiqua" w:hAnsi="Book Antiqua" w:cs="Times New Roman"/>
          <w:sz w:val="24"/>
          <w:szCs w:val="24"/>
        </w:rPr>
        <w:t xml:space="preserve"> overt HTN</w:t>
      </w:r>
      <w:r w:rsidRPr="008140AA">
        <w:rPr>
          <w:rFonts w:ascii="Book Antiqua" w:hAnsi="Book Antiqua" w:cs="Times New Roman"/>
          <w:sz w:val="24"/>
          <w:szCs w:val="24"/>
          <w:vertAlign w:val="superscript"/>
        </w:rPr>
        <w:t>[</w:t>
      </w:r>
      <w:r w:rsidR="00281237" w:rsidRPr="008140AA">
        <w:rPr>
          <w:rFonts w:ascii="Book Antiqua" w:hAnsi="Book Antiqua" w:cs="Times New Roman"/>
          <w:sz w:val="24"/>
          <w:szCs w:val="24"/>
          <w:vertAlign w:val="superscript"/>
        </w:rPr>
        <w:t>10</w:t>
      </w:r>
      <w:r w:rsidR="00475FA2" w:rsidRPr="008140AA">
        <w:rPr>
          <w:rFonts w:ascii="Book Antiqua" w:hAnsi="Book Antiqua" w:cs="Times New Roman"/>
          <w:sz w:val="24"/>
          <w:szCs w:val="24"/>
          <w:vertAlign w:val="superscript"/>
        </w:rPr>
        <w:t>4</w:t>
      </w:r>
      <w:r w:rsidR="00810057" w:rsidRPr="008140AA">
        <w:rPr>
          <w:rFonts w:ascii="Book Antiqua" w:hAnsi="Book Antiqua" w:cs="Times New Roman"/>
          <w:sz w:val="24"/>
          <w:szCs w:val="24"/>
          <w:vertAlign w:val="superscript"/>
        </w:rPr>
        <w:t>]</w:t>
      </w:r>
      <w:r w:rsidR="00810057" w:rsidRPr="008140AA">
        <w:rPr>
          <w:rFonts w:ascii="Book Antiqua" w:hAnsi="Book Antiqua" w:cs="Times New Roman"/>
          <w:sz w:val="24"/>
          <w:szCs w:val="24"/>
        </w:rPr>
        <w:t>.</w:t>
      </w:r>
      <w:r w:rsidRPr="008140AA">
        <w:rPr>
          <w:rFonts w:ascii="Book Antiqua" w:hAnsi="Book Antiqua" w:cs="Times New Roman"/>
          <w:sz w:val="24"/>
          <w:szCs w:val="24"/>
        </w:rPr>
        <w:t xml:space="preserve"> Jameson </w:t>
      </w:r>
      <w:r w:rsidR="00BB4D40" w:rsidRPr="00BB4D40">
        <w:rPr>
          <w:rFonts w:ascii="Book Antiqua" w:hAnsi="Book Antiqua" w:cs="Times New Roman"/>
          <w:i/>
          <w:iCs/>
          <w:sz w:val="24"/>
          <w:szCs w:val="24"/>
        </w:rPr>
        <w:t>et al</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101</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reported that, endot</w:t>
      </w:r>
      <w:r w:rsidR="00810057" w:rsidRPr="008140AA">
        <w:rPr>
          <w:rFonts w:ascii="Book Antiqua" w:hAnsi="Book Antiqua" w:cs="Times New Roman"/>
          <w:sz w:val="24"/>
          <w:szCs w:val="24"/>
        </w:rPr>
        <w:t xml:space="preserve">helium-dependent relaxation of prehypertensive </w:t>
      </w:r>
      <w:r w:rsidRPr="008140AA">
        <w:rPr>
          <w:rFonts w:ascii="Book Antiqua" w:hAnsi="Book Antiqua" w:cs="Times New Roman"/>
          <w:sz w:val="24"/>
          <w:szCs w:val="24"/>
        </w:rPr>
        <w:t>SHR</w:t>
      </w:r>
      <w:r w:rsidR="00BB7DD6" w:rsidRPr="008140AA">
        <w:rPr>
          <w:rFonts w:ascii="Book Antiqua" w:hAnsi="Book Antiqua" w:cs="Times New Roman"/>
          <w:sz w:val="24"/>
          <w:szCs w:val="24"/>
        </w:rPr>
        <w:t>s</w:t>
      </w:r>
      <w:r w:rsidRPr="008140AA">
        <w:rPr>
          <w:rFonts w:ascii="Book Antiqua" w:hAnsi="Book Antiqua" w:cs="Times New Roman"/>
          <w:sz w:val="24"/>
          <w:szCs w:val="24"/>
        </w:rPr>
        <w:t xml:space="preserve"> mesenteric arteries was impaired. Later</w:t>
      </w:r>
      <w:r w:rsidR="00BB7DD6" w:rsidRPr="008140AA">
        <w:rPr>
          <w:rFonts w:ascii="Book Antiqua" w:hAnsi="Book Antiqua" w:cs="Times New Roman"/>
          <w:sz w:val="24"/>
          <w:szCs w:val="24"/>
        </w:rPr>
        <w:t>, interleukin</w:t>
      </w:r>
      <w:r w:rsidRPr="008140AA">
        <w:rPr>
          <w:rFonts w:ascii="Book Antiqua" w:hAnsi="Book Antiqua" w:cs="Times New Roman"/>
          <w:sz w:val="24"/>
          <w:szCs w:val="24"/>
        </w:rPr>
        <w:t xml:space="preserve">-1 </w:t>
      </w:r>
      <w:r w:rsidR="00810057" w:rsidRPr="008140AA">
        <w:rPr>
          <w:rFonts w:ascii="Book Antiqua" w:hAnsi="Book Antiqua" w:cs="Times New Roman"/>
          <w:sz w:val="24"/>
          <w:szCs w:val="24"/>
        </w:rPr>
        <w:t xml:space="preserve">β </w:t>
      </w:r>
      <w:r w:rsidRPr="008140AA">
        <w:rPr>
          <w:rFonts w:ascii="Book Antiqua" w:hAnsi="Book Antiqua" w:cs="Times New Roman"/>
          <w:sz w:val="24"/>
          <w:szCs w:val="24"/>
        </w:rPr>
        <w:t>(which induces inducible NO Synthase) was shown to cause a lower production of NO and a reduced generation of cGMP in these animals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102</w:t>
      </w:r>
      <w:r w:rsidR="00BB7DD6" w:rsidRPr="008140AA">
        <w:rPr>
          <w:rFonts w:ascii="Book Antiqua" w:hAnsi="Book Antiqua" w:cs="Times New Roman"/>
          <w:sz w:val="24"/>
          <w:szCs w:val="24"/>
          <w:vertAlign w:val="superscript"/>
        </w:rPr>
        <w:t>]</w:t>
      </w:r>
      <w:r w:rsidR="00BB7DD6" w:rsidRPr="008140AA">
        <w:rPr>
          <w:rFonts w:ascii="Book Antiqua" w:hAnsi="Book Antiqua" w:cs="Times New Roman"/>
          <w:sz w:val="24"/>
          <w:szCs w:val="24"/>
        </w:rPr>
        <w:t xml:space="preserve">. </w:t>
      </w:r>
      <w:r w:rsidRPr="008140AA">
        <w:rPr>
          <w:rFonts w:ascii="Book Antiqua" w:hAnsi="Book Antiqua" w:cs="Times New Roman"/>
          <w:sz w:val="24"/>
          <w:szCs w:val="24"/>
        </w:rPr>
        <w:t>This</w:t>
      </w:r>
      <w:r w:rsidR="003123A3" w:rsidRPr="008140AA">
        <w:rPr>
          <w:rFonts w:ascii="Book Antiqua" w:hAnsi="Book Antiqua" w:cs="Times New Roman"/>
          <w:sz w:val="24"/>
          <w:szCs w:val="24"/>
        </w:rPr>
        <w:t xml:space="preserve"> </w:t>
      </w:r>
      <w:r w:rsidR="00BB7DD6" w:rsidRPr="008140AA">
        <w:rPr>
          <w:rFonts w:ascii="Book Antiqua" w:hAnsi="Book Antiqua" w:cs="Times New Roman"/>
          <w:sz w:val="24"/>
          <w:szCs w:val="24"/>
        </w:rPr>
        <w:t>observation</w:t>
      </w:r>
      <w:r w:rsidRPr="008140AA">
        <w:rPr>
          <w:rFonts w:ascii="Book Antiqua" w:hAnsi="Book Antiqua" w:cs="Times New Roman"/>
          <w:sz w:val="24"/>
          <w:szCs w:val="24"/>
        </w:rPr>
        <w:t xml:space="preserve"> was followed by demonstrating that lower NO level correlated with increased systolic </w:t>
      </w:r>
      <w:r w:rsidR="0069587C" w:rsidRPr="008140AA">
        <w:rPr>
          <w:rFonts w:ascii="Book Antiqua" w:hAnsi="Book Antiqua" w:cs="Times New Roman"/>
          <w:sz w:val="24"/>
          <w:szCs w:val="24"/>
        </w:rPr>
        <w:t>BP</w:t>
      </w:r>
      <w:r w:rsidRPr="008140AA">
        <w:rPr>
          <w:rFonts w:ascii="Book Antiqua" w:hAnsi="Book Antiqua" w:cs="Times New Roman"/>
          <w:sz w:val="24"/>
          <w:szCs w:val="24"/>
        </w:rPr>
        <w:t xml:space="preserve"> in the same species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103</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Such was related to impaired NO production alone</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104</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or combined with an enhanced ROS activity which may contribute to </w:t>
      </w:r>
      <w:r w:rsidR="00BB7DD6" w:rsidRPr="008140AA">
        <w:rPr>
          <w:rFonts w:ascii="Book Antiqua" w:hAnsi="Book Antiqua" w:cs="Times New Roman"/>
          <w:sz w:val="24"/>
          <w:szCs w:val="24"/>
        </w:rPr>
        <w:t>progression</w:t>
      </w:r>
      <w:r w:rsidRPr="008140AA">
        <w:rPr>
          <w:rFonts w:ascii="Book Antiqua" w:hAnsi="Book Antiqua" w:cs="Times New Roman"/>
          <w:sz w:val="24"/>
          <w:szCs w:val="24"/>
        </w:rPr>
        <w:t xml:space="preserve"> of PHTN to HTN</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105</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All</w:t>
      </w:r>
      <w:r w:rsidR="00BB7DD6" w:rsidRPr="008140AA">
        <w:rPr>
          <w:rFonts w:ascii="Book Antiqua" w:hAnsi="Book Antiqua" w:cs="Times New Roman"/>
          <w:sz w:val="24"/>
          <w:szCs w:val="24"/>
        </w:rPr>
        <w:t xml:space="preserve"> these </w:t>
      </w:r>
      <w:r w:rsidR="00461CB2" w:rsidRPr="008140AA">
        <w:rPr>
          <w:rFonts w:ascii="Book Antiqua" w:hAnsi="Book Antiqua" w:cs="Times New Roman"/>
          <w:sz w:val="24"/>
          <w:szCs w:val="24"/>
        </w:rPr>
        <w:t>effects</w:t>
      </w:r>
      <w:r w:rsidRPr="008140AA">
        <w:rPr>
          <w:rFonts w:ascii="Book Antiqua" w:hAnsi="Book Antiqua" w:cs="Times New Roman"/>
          <w:sz w:val="24"/>
          <w:szCs w:val="24"/>
        </w:rPr>
        <w:t xml:space="preserve"> indicate that endothelial </w:t>
      </w:r>
      <w:r w:rsidR="00810057" w:rsidRPr="008140AA">
        <w:rPr>
          <w:rFonts w:ascii="Book Antiqua" w:hAnsi="Book Antiqua" w:cs="Times New Roman"/>
          <w:sz w:val="24"/>
          <w:szCs w:val="24"/>
        </w:rPr>
        <w:t>vasodilator</w:t>
      </w:r>
      <w:r w:rsidRPr="008140AA">
        <w:rPr>
          <w:rFonts w:ascii="Book Antiqua" w:hAnsi="Book Antiqua" w:cs="Times New Roman"/>
          <w:sz w:val="24"/>
          <w:szCs w:val="24"/>
        </w:rPr>
        <w:t xml:space="preserve"> capacity is impaired in PHTN</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106</w:t>
      </w:r>
      <w:r w:rsidR="00810057" w:rsidRPr="008140AA">
        <w:rPr>
          <w:rFonts w:ascii="Book Antiqua" w:hAnsi="Book Antiqua" w:cs="Times New Roman"/>
          <w:sz w:val="24"/>
          <w:szCs w:val="24"/>
          <w:vertAlign w:val="superscript"/>
        </w:rPr>
        <w:t>]</w:t>
      </w:r>
      <w:r w:rsidR="00810057" w:rsidRPr="008140AA">
        <w:rPr>
          <w:rFonts w:ascii="Book Antiqua" w:hAnsi="Book Antiqua" w:cs="Times New Roman"/>
          <w:sz w:val="24"/>
          <w:szCs w:val="24"/>
        </w:rPr>
        <w:t>.</w:t>
      </w:r>
    </w:p>
    <w:p w:rsidR="00596586" w:rsidRPr="008140AA" w:rsidRDefault="00596586" w:rsidP="00373393">
      <w:pPr>
        <w:spacing w:after="0" w:line="360" w:lineRule="auto"/>
        <w:jc w:val="both"/>
        <w:rPr>
          <w:rFonts w:ascii="Book Antiqua" w:hAnsi="Book Antiqua" w:cs="Times New Roman"/>
          <w:sz w:val="24"/>
          <w:szCs w:val="24"/>
        </w:rPr>
      </w:pPr>
    </w:p>
    <w:p w:rsidR="00596586" w:rsidRPr="008140AA" w:rsidRDefault="00456F7D" w:rsidP="00373393">
      <w:pPr>
        <w:pStyle w:val="a7"/>
        <w:spacing w:after="0" w:line="360" w:lineRule="auto"/>
        <w:ind w:left="0"/>
        <w:jc w:val="both"/>
        <w:rPr>
          <w:rFonts w:ascii="Book Antiqua" w:hAnsi="Book Antiqua" w:cs="Times New Roman"/>
          <w:b/>
          <w:bCs/>
          <w:sz w:val="24"/>
          <w:szCs w:val="24"/>
        </w:rPr>
      </w:pPr>
      <w:r w:rsidRPr="008140AA">
        <w:rPr>
          <w:rFonts w:ascii="Book Antiqua" w:hAnsi="Book Antiqua" w:cs="Times New Roman"/>
          <w:b/>
          <w:bCs/>
          <w:sz w:val="24"/>
          <w:szCs w:val="24"/>
        </w:rPr>
        <w:t xml:space="preserve">INVOLVEMENT OF REACTIVE OXYGEN SPECIES (ROS) </w:t>
      </w:r>
    </w:p>
    <w:p w:rsidR="00596586" w:rsidRPr="008140AA" w:rsidRDefault="00596586" w:rsidP="00373393">
      <w:pPr>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It is stated above that ROS may add to developing overt HTN. </w:t>
      </w:r>
      <w:r w:rsidR="00F77423" w:rsidRPr="008140AA">
        <w:rPr>
          <w:rFonts w:ascii="Book Antiqua" w:hAnsi="Book Antiqua" w:cs="Times New Roman"/>
          <w:sz w:val="24"/>
          <w:szCs w:val="24"/>
        </w:rPr>
        <w:t>Therefore, it is not surprising that</w:t>
      </w:r>
      <w:r w:rsidR="00DD3BCC" w:rsidRPr="008140AA">
        <w:rPr>
          <w:rFonts w:ascii="Book Antiqua" w:hAnsi="Book Antiqua" w:cs="Times New Roman"/>
          <w:sz w:val="24"/>
          <w:szCs w:val="24"/>
        </w:rPr>
        <w:t xml:space="preserve"> a</w:t>
      </w:r>
      <w:r w:rsidRPr="008140AA">
        <w:rPr>
          <w:rFonts w:ascii="Book Antiqua" w:hAnsi="Book Antiqua" w:cs="Times New Roman"/>
          <w:sz w:val="24"/>
          <w:szCs w:val="24"/>
        </w:rPr>
        <w:t>ntioxidant deficiency has been long implicated in HTN pathogenesis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107</w:t>
      </w:r>
      <w:r w:rsidR="00152DC4"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109</w:t>
      </w:r>
      <w:r w:rsidR="00DD3BCC" w:rsidRPr="008140AA">
        <w:rPr>
          <w:rFonts w:ascii="Book Antiqua" w:hAnsi="Book Antiqua" w:cs="Times New Roman"/>
          <w:sz w:val="24"/>
          <w:szCs w:val="24"/>
          <w:vertAlign w:val="superscript"/>
        </w:rPr>
        <w:t>]</w:t>
      </w:r>
      <w:r w:rsidRPr="008140AA">
        <w:rPr>
          <w:rFonts w:ascii="Book Antiqua" w:hAnsi="Book Antiqua" w:cs="Times New Roman"/>
          <w:sz w:val="24"/>
          <w:szCs w:val="24"/>
        </w:rPr>
        <w:t>; whereas, antioxidant treatment to reduce oxidative stress was shown to prevent development of HTN in SHRs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110</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Many studies have demonstrated that enhanced production of plasma free radicals may impair the physiologic function of vascular endothelium</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111</w:t>
      </w:r>
      <w:r w:rsidR="00281237"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113</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r w:rsidR="00DD3BCC" w:rsidRPr="008140AA">
        <w:rPr>
          <w:rFonts w:ascii="Book Antiqua" w:hAnsi="Book Antiqua" w:cs="Times New Roman"/>
          <w:sz w:val="24"/>
          <w:szCs w:val="24"/>
        </w:rPr>
        <w:t xml:space="preserve"> An action that may lead to increase in </w:t>
      </w:r>
      <w:r w:rsidR="0069587C" w:rsidRPr="008140AA">
        <w:rPr>
          <w:rFonts w:ascii="Book Antiqua" w:hAnsi="Book Antiqua" w:cs="Times New Roman"/>
          <w:sz w:val="24"/>
          <w:szCs w:val="24"/>
        </w:rPr>
        <w:t>BP</w:t>
      </w:r>
      <w:r w:rsidR="00DD3BCC" w:rsidRPr="008140AA">
        <w:rPr>
          <w:rFonts w:ascii="Book Antiqua" w:hAnsi="Book Antiqua" w:cs="Times New Roman"/>
          <w:sz w:val="24"/>
          <w:szCs w:val="24"/>
        </w:rPr>
        <w:t>.</w:t>
      </w:r>
      <w:r w:rsidR="00FA7601" w:rsidRPr="008140AA">
        <w:rPr>
          <w:rFonts w:ascii="Book Antiqua" w:hAnsi="Book Antiqua" w:cs="Times New Roman"/>
          <w:sz w:val="24"/>
          <w:szCs w:val="24"/>
        </w:rPr>
        <w:t xml:space="preserve"> Recently, the rationale for antioxidant trials in P</w:t>
      </w:r>
      <w:r w:rsidR="00F85C27" w:rsidRPr="008140AA">
        <w:rPr>
          <w:rFonts w:ascii="Book Antiqua" w:hAnsi="Book Antiqua" w:cs="Times New Roman"/>
          <w:sz w:val="24"/>
          <w:szCs w:val="24"/>
        </w:rPr>
        <w:t xml:space="preserve">HTN was reviewed by Nambiar </w:t>
      </w:r>
      <w:r w:rsidR="00BB4D40" w:rsidRPr="00BB4D40">
        <w:rPr>
          <w:rFonts w:ascii="Book Antiqua" w:hAnsi="Book Antiqua" w:cs="Times New Roman"/>
          <w:i/>
          <w:sz w:val="24"/>
          <w:szCs w:val="24"/>
        </w:rPr>
        <w:t>et al</w:t>
      </w:r>
      <w:r w:rsidR="00FA7601"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114</w:t>
      </w:r>
      <w:r w:rsidR="00FA7601" w:rsidRPr="008140AA">
        <w:rPr>
          <w:rFonts w:ascii="Book Antiqua" w:hAnsi="Book Antiqua" w:cs="Times New Roman"/>
          <w:sz w:val="24"/>
          <w:szCs w:val="24"/>
          <w:vertAlign w:val="superscript"/>
        </w:rPr>
        <w:t>]</w:t>
      </w:r>
      <w:r w:rsidR="00F85C27" w:rsidRPr="008140AA">
        <w:rPr>
          <w:rFonts w:ascii="Book Antiqua" w:hAnsi="Book Antiqua" w:cs="Times New Roman"/>
          <w:sz w:val="24"/>
          <w:szCs w:val="24"/>
        </w:rPr>
        <w:t>.</w:t>
      </w:r>
    </w:p>
    <w:p w:rsidR="00596586" w:rsidRPr="008140AA" w:rsidRDefault="00596586" w:rsidP="00373393">
      <w:pPr>
        <w:pStyle w:val="a7"/>
        <w:spacing w:after="0" w:line="360" w:lineRule="auto"/>
        <w:ind w:left="0"/>
        <w:jc w:val="both"/>
        <w:rPr>
          <w:rFonts w:ascii="Book Antiqua" w:hAnsi="Book Antiqua" w:cs="Times New Roman"/>
          <w:sz w:val="24"/>
          <w:szCs w:val="24"/>
        </w:rPr>
      </w:pPr>
    </w:p>
    <w:p w:rsidR="00596586" w:rsidRPr="008140AA" w:rsidRDefault="00456F7D" w:rsidP="00373393">
      <w:pPr>
        <w:pStyle w:val="a7"/>
        <w:spacing w:after="0" w:line="360" w:lineRule="auto"/>
        <w:ind w:left="0"/>
        <w:jc w:val="both"/>
        <w:rPr>
          <w:rFonts w:ascii="Book Antiqua" w:hAnsi="Book Antiqua" w:cs="Times New Roman"/>
          <w:b/>
          <w:bCs/>
          <w:sz w:val="24"/>
          <w:szCs w:val="24"/>
        </w:rPr>
      </w:pPr>
      <w:r w:rsidRPr="008140AA">
        <w:rPr>
          <w:rFonts w:ascii="Book Antiqua" w:hAnsi="Book Antiqua" w:cs="Times New Roman"/>
          <w:b/>
          <w:bCs/>
          <w:sz w:val="24"/>
          <w:szCs w:val="24"/>
        </w:rPr>
        <w:t xml:space="preserve">INVOLVEMENT OF THE INFLAMMATORY PROCESS: PROSTGLANDINS AND C-REACTIVE PROTEIN </w:t>
      </w:r>
    </w:p>
    <w:p w:rsidR="00596586" w:rsidRPr="008140AA" w:rsidRDefault="00596586" w:rsidP="00373393">
      <w:pPr>
        <w:spacing w:after="0" w:line="360" w:lineRule="auto"/>
        <w:jc w:val="both"/>
        <w:rPr>
          <w:rFonts w:ascii="Book Antiqua" w:hAnsi="Book Antiqua" w:cs="Times New Roman"/>
          <w:b/>
          <w:bCs/>
          <w:sz w:val="24"/>
          <w:szCs w:val="24"/>
        </w:rPr>
      </w:pPr>
      <w:r w:rsidRPr="008140AA">
        <w:rPr>
          <w:rFonts w:ascii="Book Antiqua" w:hAnsi="Book Antiqua" w:cs="Times New Roman"/>
          <w:sz w:val="24"/>
          <w:szCs w:val="24"/>
        </w:rPr>
        <w:t>Inflammation was also implicated in the development of HTN and in endothelial dysfunction either as a primary or a secondary event</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115</w:t>
      </w:r>
      <w:r w:rsidR="00DD3BCC" w:rsidRPr="008140AA">
        <w:rPr>
          <w:rFonts w:ascii="Book Antiqua" w:hAnsi="Book Antiqua" w:cs="Times New Roman"/>
          <w:sz w:val="24"/>
          <w:szCs w:val="24"/>
          <w:vertAlign w:val="superscript"/>
        </w:rPr>
        <w:t>]</w:t>
      </w:r>
      <w:r w:rsidR="00DD3BCC" w:rsidRPr="008140AA">
        <w:rPr>
          <w:rFonts w:ascii="Book Antiqua" w:hAnsi="Book Antiqua" w:cs="Times New Roman"/>
          <w:sz w:val="24"/>
          <w:szCs w:val="24"/>
        </w:rPr>
        <w:t xml:space="preserve">. </w:t>
      </w:r>
      <w:r w:rsidRPr="008140AA">
        <w:rPr>
          <w:rFonts w:ascii="Book Antiqua" w:hAnsi="Book Antiqua" w:cs="Times New Roman"/>
          <w:sz w:val="24"/>
          <w:szCs w:val="24"/>
        </w:rPr>
        <w:t xml:space="preserve">Inflammation, indicated by </w:t>
      </w:r>
      <w:r w:rsidR="00461CB2" w:rsidRPr="008140AA">
        <w:rPr>
          <w:rFonts w:ascii="Book Antiqua" w:hAnsi="Book Antiqua" w:cs="Times New Roman"/>
          <w:sz w:val="24"/>
          <w:szCs w:val="24"/>
        </w:rPr>
        <w:t>C-</w:t>
      </w:r>
      <w:r w:rsidR="005257DA" w:rsidRPr="008140AA">
        <w:rPr>
          <w:rFonts w:ascii="Book Antiqua" w:hAnsi="Book Antiqua" w:cs="Times New Roman"/>
          <w:sz w:val="24"/>
          <w:szCs w:val="24"/>
        </w:rPr>
        <w:t>reactive p</w:t>
      </w:r>
      <w:r w:rsidR="00461CB2" w:rsidRPr="008140AA">
        <w:rPr>
          <w:rFonts w:ascii="Book Antiqua" w:hAnsi="Book Antiqua" w:cs="Times New Roman"/>
          <w:sz w:val="24"/>
          <w:szCs w:val="24"/>
        </w:rPr>
        <w:t>rotein (</w:t>
      </w:r>
      <w:r w:rsidRPr="008140AA">
        <w:rPr>
          <w:rFonts w:ascii="Book Antiqua" w:hAnsi="Book Antiqua" w:cs="Times New Roman"/>
          <w:sz w:val="24"/>
          <w:szCs w:val="24"/>
        </w:rPr>
        <w:t>C</w:t>
      </w:r>
      <w:r w:rsidR="00DD3BCC" w:rsidRPr="008140AA">
        <w:rPr>
          <w:rFonts w:ascii="Book Antiqua" w:hAnsi="Book Antiqua" w:cs="Times New Roman"/>
          <w:sz w:val="24"/>
          <w:szCs w:val="24"/>
        </w:rPr>
        <w:t>-</w:t>
      </w:r>
      <w:r w:rsidRPr="008140AA">
        <w:rPr>
          <w:rFonts w:ascii="Book Antiqua" w:hAnsi="Book Antiqua" w:cs="Times New Roman"/>
          <w:sz w:val="24"/>
          <w:szCs w:val="24"/>
        </w:rPr>
        <w:t>RP</w:t>
      </w:r>
      <w:r w:rsidR="00461CB2" w:rsidRPr="008140AA">
        <w:rPr>
          <w:rFonts w:ascii="Book Antiqua" w:hAnsi="Book Antiqua" w:cs="Times New Roman"/>
          <w:sz w:val="24"/>
          <w:szCs w:val="24"/>
        </w:rPr>
        <w:t>)</w:t>
      </w:r>
      <w:r w:rsidRPr="008140AA">
        <w:rPr>
          <w:rFonts w:ascii="Book Antiqua" w:hAnsi="Book Antiqua" w:cs="Times New Roman"/>
          <w:sz w:val="24"/>
          <w:szCs w:val="24"/>
        </w:rPr>
        <w:t xml:space="preserve"> level</w:t>
      </w:r>
      <w:r w:rsidR="00461CB2" w:rsidRPr="008140AA">
        <w:rPr>
          <w:rFonts w:ascii="Book Antiqua" w:hAnsi="Book Antiqua" w:cs="Times New Roman"/>
          <w:sz w:val="24"/>
          <w:szCs w:val="24"/>
        </w:rPr>
        <w:t>,</w:t>
      </w:r>
      <w:r w:rsidRPr="008140AA">
        <w:rPr>
          <w:rFonts w:ascii="Book Antiqua" w:hAnsi="Book Antiqua" w:cs="Times New Roman"/>
          <w:sz w:val="24"/>
          <w:szCs w:val="24"/>
        </w:rPr>
        <w:t xml:space="preserve"> was used to predict HTN among PHTN subjects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116</w:t>
      </w:r>
      <w:r w:rsidRPr="008140AA">
        <w:rPr>
          <w:rFonts w:ascii="Book Antiqua" w:hAnsi="Book Antiqua" w:cs="Times New Roman"/>
          <w:sz w:val="24"/>
          <w:szCs w:val="24"/>
          <w:vertAlign w:val="superscript"/>
        </w:rPr>
        <w:t>,</w:t>
      </w:r>
      <w:r w:rsidR="00DA30FE" w:rsidRPr="008140AA">
        <w:rPr>
          <w:rFonts w:ascii="Book Antiqua" w:hAnsi="Book Antiqua" w:cs="Times New Roman"/>
          <w:sz w:val="24"/>
          <w:szCs w:val="24"/>
          <w:vertAlign w:val="superscript"/>
        </w:rPr>
        <w:t xml:space="preserve"> </w:t>
      </w:r>
      <w:r w:rsidR="00623B35">
        <w:rPr>
          <w:rFonts w:ascii="Book Antiqua" w:hAnsi="Book Antiqua" w:cs="Times New Roman"/>
          <w:sz w:val="24"/>
          <w:szCs w:val="24"/>
          <w:vertAlign w:val="superscript"/>
        </w:rPr>
        <w:t>117</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t>
      </w:r>
      <w:r w:rsidR="007E32A9" w:rsidRPr="008140AA">
        <w:rPr>
          <w:rFonts w:ascii="Book Antiqua" w:hAnsi="Book Antiqua" w:cs="Times New Roman"/>
          <w:sz w:val="24"/>
          <w:szCs w:val="24"/>
        </w:rPr>
        <w:t>In addition, p</w:t>
      </w:r>
      <w:r w:rsidRPr="008140AA">
        <w:rPr>
          <w:rFonts w:ascii="Book Antiqua" w:hAnsi="Book Antiqua" w:cs="Times New Roman"/>
          <w:sz w:val="24"/>
          <w:szCs w:val="24"/>
        </w:rPr>
        <w:t>rostaglandin E2</w:t>
      </w:r>
      <w:r w:rsidR="007E32A9" w:rsidRPr="008140AA">
        <w:rPr>
          <w:rFonts w:ascii="Book Antiqua" w:hAnsi="Book Antiqua" w:cs="Times New Roman"/>
          <w:sz w:val="24"/>
          <w:szCs w:val="24"/>
        </w:rPr>
        <w:t xml:space="preserve"> (an inflammatory cytokine)</w:t>
      </w:r>
      <w:r w:rsidRPr="008140AA">
        <w:rPr>
          <w:rFonts w:ascii="Book Antiqua" w:hAnsi="Book Antiqua" w:cs="Times New Roman"/>
          <w:sz w:val="24"/>
          <w:szCs w:val="24"/>
        </w:rPr>
        <w:t xml:space="preserve"> was </w:t>
      </w:r>
      <w:r w:rsidR="007E32A9" w:rsidRPr="008140AA">
        <w:rPr>
          <w:rFonts w:ascii="Book Antiqua" w:hAnsi="Book Antiqua" w:cs="Times New Roman"/>
          <w:sz w:val="24"/>
          <w:szCs w:val="24"/>
        </w:rPr>
        <w:t xml:space="preserve">particularly </w:t>
      </w:r>
      <w:r w:rsidRPr="008140AA">
        <w:rPr>
          <w:rFonts w:ascii="Book Antiqua" w:hAnsi="Book Antiqua" w:cs="Times New Roman"/>
          <w:sz w:val="24"/>
          <w:szCs w:val="24"/>
        </w:rPr>
        <w:t>shown to enhance norepinephrine-pressor response in PHTN; an effect that was abolished by indomethacin (a prostaglandin synthesis inhibitor)</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118</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p>
    <w:p w:rsidR="00596586" w:rsidRPr="008140AA" w:rsidRDefault="00596586" w:rsidP="00373393">
      <w:pPr>
        <w:pStyle w:val="a7"/>
        <w:spacing w:after="0" w:line="360" w:lineRule="auto"/>
        <w:ind w:left="0"/>
        <w:jc w:val="both"/>
        <w:rPr>
          <w:rFonts w:ascii="Book Antiqua" w:hAnsi="Book Antiqua" w:cs="Times New Roman"/>
          <w:sz w:val="24"/>
          <w:szCs w:val="24"/>
        </w:rPr>
      </w:pPr>
    </w:p>
    <w:p w:rsidR="00596586" w:rsidRPr="008140AA" w:rsidRDefault="00456F7D" w:rsidP="00373393">
      <w:pPr>
        <w:pStyle w:val="a7"/>
        <w:spacing w:after="0" w:line="360" w:lineRule="auto"/>
        <w:ind w:left="0"/>
        <w:jc w:val="both"/>
        <w:rPr>
          <w:rFonts w:ascii="Book Antiqua" w:hAnsi="Book Antiqua" w:cs="Times New Roman"/>
          <w:b/>
          <w:bCs/>
          <w:sz w:val="24"/>
          <w:szCs w:val="24"/>
        </w:rPr>
      </w:pPr>
      <w:r w:rsidRPr="008140AA">
        <w:rPr>
          <w:rFonts w:ascii="Book Antiqua" w:hAnsi="Book Antiqua" w:cs="Times New Roman"/>
          <w:b/>
          <w:bCs/>
          <w:sz w:val="24"/>
          <w:szCs w:val="24"/>
        </w:rPr>
        <w:t>INVOLVEMENT OF THE AUTONOMIC NERVOUS SYSTEM</w:t>
      </w:r>
    </w:p>
    <w:p w:rsidR="0071539E" w:rsidRPr="008140AA" w:rsidRDefault="007E32A9" w:rsidP="00373393">
      <w:pPr>
        <w:spacing w:after="0" w:line="360" w:lineRule="auto"/>
        <w:jc w:val="both"/>
        <w:rPr>
          <w:rFonts w:ascii="Book Antiqua" w:hAnsi="Book Antiqua" w:cs="Times New Roman"/>
          <w:sz w:val="24"/>
          <w:szCs w:val="24"/>
        </w:rPr>
      </w:pPr>
      <w:r w:rsidRPr="008140AA">
        <w:rPr>
          <w:rFonts w:ascii="Book Antiqua" w:hAnsi="Book Antiqua" w:cs="Times New Roman"/>
          <w:i/>
          <w:iCs/>
          <w:sz w:val="24"/>
          <w:szCs w:val="24"/>
        </w:rPr>
        <w:t xml:space="preserve">Eyal </w:t>
      </w:r>
      <w:r w:rsidR="00BB4D40" w:rsidRPr="00BB4D40">
        <w:rPr>
          <w:rFonts w:ascii="Book Antiqua" w:hAnsi="Book Antiqua" w:cs="Times New Roman"/>
          <w:i/>
          <w:iCs/>
          <w:sz w:val="24"/>
          <w:szCs w:val="24"/>
        </w:rPr>
        <w:t>et al</w:t>
      </w:r>
      <w:r w:rsidR="00596586"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119</w:t>
      </w:r>
      <w:r w:rsidR="00596586" w:rsidRPr="008140AA">
        <w:rPr>
          <w:rFonts w:ascii="Book Antiqua" w:hAnsi="Book Antiqua" w:cs="Times New Roman"/>
          <w:sz w:val="24"/>
          <w:szCs w:val="24"/>
          <w:vertAlign w:val="superscript"/>
        </w:rPr>
        <w:t>]</w:t>
      </w:r>
      <w:r w:rsidR="00596586" w:rsidRPr="008140AA">
        <w:rPr>
          <w:rFonts w:ascii="Book Antiqua" w:hAnsi="Book Antiqua" w:cs="Times New Roman"/>
          <w:sz w:val="24"/>
          <w:szCs w:val="24"/>
        </w:rPr>
        <w:t xml:space="preserve"> suggested that α-adrenoceptors of SHRs are in a basic state of excitation even prior to the onset of overt HTN i.e. in PHTN. Prior to this observation, Fujimoto </w:t>
      </w:r>
      <w:r w:rsidR="00BB4D40" w:rsidRPr="00BB4D40">
        <w:rPr>
          <w:rFonts w:ascii="Book Antiqua" w:hAnsi="Book Antiqua" w:cs="Times New Roman"/>
          <w:i/>
          <w:iCs/>
          <w:sz w:val="24"/>
          <w:szCs w:val="24"/>
        </w:rPr>
        <w:t>et al</w:t>
      </w:r>
      <w:r w:rsidR="00596586"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120</w:t>
      </w:r>
      <w:r w:rsidR="00596586" w:rsidRPr="008140AA">
        <w:rPr>
          <w:rFonts w:ascii="Book Antiqua" w:hAnsi="Book Antiqua" w:cs="Times New Roman"/>
          <w:sz w:val="24"/>
          <w:szCs w:val="24"/>
          <w:vertAlign w:val="superscript"/>
        </w:rPr>
        <w:t>]</w:t>
      </w:r>
      <w:r w:rsidR="00596586" w:rsidRPr="008140AA">
        <w:rPr>
          <w:rFonts w:ascii="Book Antiqua" w:hAnsi="Book Antiqua" w:cs="Times New Roman"/>
          <w:sz w:val="24"/>
          <w:szCs w:val="24"/>
        </w:rPr>
        <w:t xml:space="preserve"> demonstrated that β-adrenoceptor-mediated relaxation of arteries, in same species, was diminished before and during development of HTN. The diminished relaxation may be because of defective hyperpolarisation induced by these receptors</w:t>
      </w:r>
      <w:r w:rsidR="00596586"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121</w:t>
      </w:r>
      <w:r w:rsidR="00596586" w:rsidRPr="008140AA">
        <w:rPr>
          <w:rFonts w:ascii="Book Antiqua" w:hAnsi="Book Antiqua" w:cs="Times New Roman"/>
          <w:sz w:val="24"/>
          <w:szCs w:val="24"/>
          <w:vertAlign w:val="superscript"/>
        </w:rPr>
        <w:t>]</w:t>
      </w:r>
      <w:r w:rsidR="00596586" w:rsidRPr="008140AA">
        <w:rPr>
          <w:rFonts w:ascii="Book Antiqua" w:hAnsi="Book Antiqua" w:cs="Times New Roman"/>
          <w:sz w:val="24"/>
          <w:szCs w:val="24"/>
        </w:rPr>
        <w:t>. In the same rat</w:t>
      </w:r>
      <w:r w:rsidR="00F77423" w:rsidRPr="008140AA">
        <w:rPr>
          <w:rFonts w:ascii="Book Antiqua" w:hAnsi="Book Antiqua" w:cs="Times New Roman"/>
          <w:sz w:val="24"/>
          <w:szCs w:val="24"/>
        </w:rPr>
        <w:t xml:space="preserve"> </w:t>
      </w:r>
      <w:r w:rsidR="00596586" w:rsidRPr="008140AA">
        <w:rPr>
          <w:rFonts w:ascii="Book Antiqua" w:hAnsi="Book Antiqua" w:cs="Times New Roman"/>
          <w:sz w:val="24"/>
          <w:szCs w:val="24"/>
        </w:rPr>
        <w:t>s</w:t>
      </w:r>
      <w:r w:rsidR="00F77423" w:rsidRPr="008140AA">
        <w:rPr>
          <w:rFonts w:ascii="Book Antiqua" w:hAnsi="Book Antiqua" w:cs="Times New Roman"/>
          <w:sz w:val="24"/>
          <w:szCs w:val="24"/>
        </w:rPr>
        <w:t>pecies</w:t>
      </w:r>
      <w:r w:rsidR="00596586" w:rsidRPr="008140AA">
        <w:rPr>
          <w:rFonts w:ascii="Book Antiqua" w:hAnsi="Book Antiqua" w:cs="Times New Roman"/>
          <w:sz w:val="24"/>
          <w:szCs w:val="24"/>
        </w:rPr>
        <w:t>, both the M3 cholinoceptors- and P2y-mediated relaxation was not altered</w:t>
      </w:r>
      <w:r w:rsidR="00596586"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122</w:t>
      </w:r>
      <w:r w:rsidR="00596586" w:rsidRPr="008140AA">
        <w:rPr>
          <w:rFonts w:ascii="Book Antiqua" w:hAnsi="Book Antiqua" w:cs="Times New Roman"/>
          <w:sz w:val="24"/>
          <w:szCs w:val="24"/>
          <w:vertAlign w:val="superscript"/>
        </w:rPr>
        <w:t>]</w:t>
      </w:r>
      <w:r w:rsidR="00596586" w:rsidRPr="008140AA">
        <w:rPr>
          <w:rFonts w:ascii="Book Antiqua" w:hAnsi="Book Antiqua" w:cs="Times New Roman"/>
          <w:sz w:val="24"/>
          <w:szCs w:val="24"/>
        </w:rPr>
        <w:t xml:space="preserve"> ruling </w:t>
      </w:r>
      <w:r w:rsidR="00596586" w:rsidRPr="008140AA">
        <w:rPr>
          <w:rFonts w:ascii="Book Antiqua" w:hAnsi="Book Antiqua" w:cs="Times New Roman"/>
          <w:sz w:val="24"/>
          <w:szCs w:val="24"/>
        </w:rPr>
        <w:lastRenderedPageBreak/>
        <w:t>out involvement of any other component of the autonomic nervous system apart from the sympathetic.</w:t>
      </w:r>
      <w:r w:rsidR="007B515A" w:rsidRPr="008140AA">
        <w:rPr>
          <w:rFonts w:ascii="Book Antiqua" w:hAnsi="Book Antiqua" w:cs="Times New Roman"/>
          <w:sz w:val="24"/>
          <w:szCs w:val="24"/>
        </w:rPr>
        <w:t xml:space="preserve"> However, β</w:t>
      </w:r>
      <w:r w:rsidR="0071539E" w:rsidRPr="008140AA">
        <w:rPr>
          <w:rFonts w:ascii="Book Antiqua" w:hAnsi="Book Antiqua" w:cs="Times New Roman"/>
          <w:sz w:val="24"/>
          <w:szCs w:val="24"/>
        </w:rPr>
        <w:t>-blockers</w:t>
      </w:r>
      <w:r w:rsidR="007B515A" w:rsidRPr="008140AA">
        <w:rPr>
          <w:rFonts w:ascii="Book Antiqua" w:hAnsi="Book Antiqua" w:cs="Times New Roman"/>
          <w:sz w:val="24"/>
          <w:szCs w:val="24"/>
        </w:rPr>
        <w:t>, compared to ACEIs,</w:t>
      </w:r>
      <w:r w:rsidR="0071539E" w:rsidRPr="008140AA">
        <w:rPr>
          <w:rFonts w:ascii="Book Antiqua" w:hAnsi="Book Antiqua" w:cs="Times New Roman"/>
          <w:sz w:val="24"/>
          <w:szCs w:val="24"/>
        </w:rPr>
        <w:t xml:space="preserve"> d</w:t>
      </w:r>
      <w:r w:rsidR="007B515A" w:rsidRPr="008140AA">
        <w:rPr>
          <w:rFonts w:ascii="Book Antiqua" w:hAnsi="Book Antiqua" w:cs="Times New Roman"/>
          <w:sz w:val="24"/>
          <w:szCs w:val="24"/>
        </w:rPr>
        <w:t>id</w:t>
      </w:r>
      <w:r w:rsidR="0071539E" w:rsidRPr="008140AA">
        <w:rPr>
          <w:rFonts w:ascii="Book Antiqua" w:hAnsi="Book Antiqua" w:cs="Times New Roman"/>
          <w:sz w:val="24"/>
          <w:szCs w:val="24"/>
        </w:rPr>
        <w:t xml:space="preserve"> not improve </w:t>
      </w:r>
      <w:r w:rsidR="007B515A" w:rsidRPr="008140AA">
        <w:rPr>
          <w:rFonts w:ascii="Book Antiqua" w:hAnsi="Book Antiqua" w:cs="Times New Roman"/>
          <w:sz w:val="24"/>
          <w:szCs w:val="24"/>
        </w:rPr>
        <w:t>resistance arteries function after two years of use in human</w:t>
      </w:r>
      <w:r w:rsidR="0071539E"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123</w:t>
      </w:r>
      <w:r w:rsidR="0071539E"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124</w:t>
      </w:r>
      <w:r w:rsidR="0071539E" w:rsidRPr="008140AA">
        <w:rPr>
          <w:rFonts w:ascii="Book Antiqua" w:hAnsi="Book Antiqua" w:cs="Times New Roman"/>
          <w:sz w:val="24"/>
          <w:szCs w:val="24"/>
          <w:vertAlign w:val="superscript"/>
        </w:rPr>
        <w:t>]</w:t>
      </w:r>
      <w:r w:rsidR="00EE3F29" w:rsidRPr="008140AA">
        <w:rPr>
          <w:rFonts w:ascii="Book Antiqua" w:hAnsi="Book Antiqua" w:cs="Times New Roman"/>
          <w:sz w:val="24"/>
          <w:szCs w:val="24"/>
        </w:rPr>
        <w:t>.</w:t>
      </w:r>
    </w:p>
    <w:p w:rsidR="00AA6EBC" w:rsidRPr="008140AA" w:rsidRDefault="00596586" w:rsidP="00373393">
      <w:pPr>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The underlying mechanism for the sympathetic involvement was also indicated by the presence of sub-sensitive presynaptic α2-adrenceptors which may lead to exaggerated norepinephrine secretion</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125</w:t>
      </w:r>
      <w:r w:rsidRPr="008140AA">
        <w:rPr>
          <w:rFonts w:ascii="Book Antiqua" w:hAnsi="Book Antiqua" w:cs="Times New Roman"/>
          <w:sz w:val="24"/>
          <w:szCs w:val="24"/>
          <w:vertAlign w:val="superscript"/>
        </w:rPr>
        <w:t>]</w:t>
      </w:r>
      <w:r w:rsidR="008D2AAB" w:rsidRPr="008140AA">
        <w:rPr>
          <w:rFonts w:ascii="Book Antiqua" w:hAnsi="Book Antiqua" w:cs="Times New Roman"/>
          <w:sz w:val="24"/>
          <w:szCs w:val="24"/>
        </w:rPr>
        <w:t xml:space="preserve">, an effect that </w:t>
      </w:r>
      <w:r w:rsidRPr="008140AA">
        <w:rPr>
          <w:rFonts w:ascii="Book Antiqua" w:hAnsi="Book Antiqua" w:cs="Times New Roman"/>
          <w:sz w:val="24"/>
          <w:szCs w:val="24"/>
        </w:rPr>
        <w:t>may have a causal relevance to development of HTN</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126</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Similarly, the β2-adrenceptor-mediated facilitation of neurogenic pressor respon</w:t>
      </w:r>
      <w:r w:rsidR="008D2AAB" w:rsidRPr="008140AA">
        <w:rPr>
          <w:rFonts w:ascii="Book Antiqua" w:hAnsi="Book Antiqua" w:cs="Times New Roman"/>
          <w:sz w:val="24"/>
          <w:szCs w:val="24"/>
        </w:rPr>
        <w:t xml:space="preserve">se was found to be enhanced in prehypertensive </w:t>
      </w:r>
      <w:r w:rsidRPr="008140AA">
        <w:rPr>
          <w:rFonts w:ascii="Book Antiqua" w:hAnsi="Book Antiqua" w:cs="Times New Roman"/>
          <w:sz w:val="24"/>
          <w:szCs w:val="24"/>
        </w:rPr>
        <w:t>SHRs</w:t>
      </w:r>
      <w:r w:rsidR="008D2AAB" w:rsidRPr="008140AA">
        <w:rPr>
          <w:rFonts w:ascii="Book Antiqua" w:hAnsi="Book Antiqua" w:cs="Times New Roman"/>
          <w:sz w:val="24"/>
          <w:szCs w:val="24"/>
        </w:rPr>
        <w:t>,</w:t>
      </w:r>
      <w:r w:rsidRPr="008140AA">
        <w:rPr>
          <w:rFonts w:ascii="Book Antiqua" w:hAnsi="Book Antiqua" w:cs="Times New Roman"/>
          <w:sz w:val="24"/>
          <w:szCs w:val="24"/>
        </w:rPr>
        <w:t xml:space="preserve"> which may contribute to development of HTN</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127</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t>
      </w:r>
    </w:p>
    <w:p w:rsidR="00AA6EBC" w:rsidRPr="008140AA" w:rsidRDefault="00AA6EBC" w:rsidP="00373393">
      <w:pPr>
        <w:spacing w:after="0" w:line="360" w:lineRule="auto"/>
        <w:jc w:val="both"/>
        <w:rPr>
          <w:rFonts w:ascii="Book Antiqua" w:hAnsi="Book Antiqua" w:cs="Times New Roman"/>
          <w:sz w:val="24"/>
          <w:szCs w:val="24"/>
        </w:rPr>
      </w:pPr>
    </w:p>
    <w:p w:rsidR="00AA6EBC" w:rsidRPr="008140AA" w:rsidRDefault="00456F7D" w:rsidP="00373393">
      <w:pPr>
        <w:spacing w:after="0" w:line="360" w:lineRule="auto"/>
        <w:jc w:val="both"/>
        <w:rPr>
          <w:rFonts w:ascii="Book Antiqua" w:hAnsi="Book Antiqua" w:cs="Times New Roman"/>
          <w:b/>
          <w:bCs/>
          <w:sz w:val="24"/>
          <w:szCs w:val="24"/>
        </w:rPr>
      </w:pPr>
      <w:r w:rsidRPr="008140AA">
        <w:rPr>
          <w:rFonts w:ascii="Book Antiqua" w:hAnsi="Book Antiqua" w:cs="Times New Roman"/>
          <w:b/>
          <w:bCs/>
          <w:color w:val="000000"/>
          <w:sz w:val="24"/>
          <w:szCs w:val="24"/>
        </w:rPr>
        <w:t>INVOLVEMENT OF CENTRAL MECHANISMS</w:t>
      </w:r>
    </w:p>
    <w:p w:rsidR="00596586" w:rsidRPr="008140AA" w:rsidRDefault="00596586" w:rsidP="00373393">
      <w:pPr>
        <w:spacing w:after="0" w:line="360" w:lineRule="auto"/>
        <w:jc w:val="both"/>
        <w:rPr>
          <w:rFonts w:ascii="Book Antiqua" w:hAnsi="Book Antiqua" w:cs="Times New Roman"/>
          <w:b/>
          <w:bCs/>
          <w:sz w:val="24"/>
          <w:szCs w:val="24"/>
        </w:rPr>
      </w:pPr>
      <w:r w:rsidRPr="008140AA">
        <w:rPr>
          <w:rFonts w:ascii="Book Antiqua" w:hAnsi="Book Antiqua" w:cs="Times New Roman"/>
          <w:sz w:val="24"/>
          <w:szCs w:val="24"/>
        </w:rPr>
        <w:t>An impaired baroreceptor control of vascular re</w:t>
      </w:r>
      <w:r w:rsidR="00D649FF" w:rsidRPr="008140AA">
        <w:rPr>
          <w:rFonts w:ascii="Book Antiqua" w:hAnsi="Book Antiqua" w:cs="Times New Roman"/>
          <w:sz w:val="24"/>
          <w:szCs w:val="24"/>
        </w:rPr>
        <w:t>sistance was implicated in SHRs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128</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and such was thought to be a primary defect</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129</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In humans, baroreflex was not found to be altered, but plasma norepinephrine positively correlated to </w:t>
      </w:r>
      <w:r w:rsidR="0069587C" w:rsidRPr="008140AA">
        <w:rPr>
          <w:rFonts w:ascii="Book Antiqua" w:hAnsi="Book Antiqua" w:cs="Times New Roman"/>
          <w:sz w:val="24"/>
          <w:szCs w:val="24"/>
        </w:rPr>
        <w:t>BP</w:t>
      </w:r>
      <w:r w:rsidRPr="008140AA">
        <w:rPr>
          <w:rFonts w:ascii="Book Antiqua" w:hAnsi="Book Antiqua" w:cs="Times New Roman"/>
          <w:sz w:val="24"/>
          <w:szCs w:val="24"/>
        </w:rPr>
        <w:t xml:space="preserve"> and associated with subs</w:t>
      </w:r>
      <w:r w:rsidR="00D649FF" w:rsidRPr="008140AA">
        <w:rPr>
          <w:rFonts w:ascii="Book Antiqua" w:hAnsi="Book Antiqua" w:cs="Times New Roman"/>
          <w:sz w:val="24"/>
          <w:szCs w:val="24"/>
        </w:rPr>
        <w:t>ensitive α- and β-adrenoceptors</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130</w:t>
      </w:r>
      <w:r w:rsidR="008D2AAB" w:rsidRPr="008140AA">
        <w:rPr>
          <w:rFonts w:ascii="Book Antiqua" w:hAnsi="Book Antiqua" w:cs="Times New Roman"/>
          <w:sz w:val="24"/>
          <w:szCs w:val="24"/>
          <w:vertAlign w:val="superscript"/>
        </w:rPr>
        <w:t>]</w:t>
      </w:r>
      <w:r w:rsidR="008D2AAB" w:rsidRPr="008140AA">
        <w:rPr>
          <w:rFonts w:ascii="Book Antiqua" w:hAnsi="Book Antiqua" w:cs="Times New Roman"/>
          <w:sz w:val="24"/>
          <w:szCs w:val="24"/>
        </w:rPr>
        <w:t>.</w:t>
      </w:r>
      <w:r w:rsidRPr="008140AA">
        <w:rPr>
          <w:rFonts w:ascii="Book Antiqua" w:hAnsi="Book Antiqua" w:cs="Times New Roman"/>
          <w:sz w:val="24"/>
          <w:szCs w:val="24"/>
        </w:rPr>
        <w:t xml:space="preserve">  </w:t>
      </w:r>
    </w:p>
    <w:p w:rsidR="00596586" w:rsidRPr="008140AA" w:rsidRDefault="00596586" w:rsidP="00373393">
      <w:pPr>
        <w:spacing w:after="0" w:line="360" w:lineRule="auto"/>
        <w:ind w:firstLineChars="150" w:firstLine="360"/>
        <w:jc w:val="both"/>
        <w:rPr>
          <w:rFonts w:ascii="Book Antiqua" w:hAnsi="Book Antiqua" w:cs="Times New Roman"/>
          <w:b/>
          <w:bCs/>
          <w:sz w:val="24"/>
          <w:szCs w:val="24"/>
        </w:rPr>
      </w:pPr>
      <w:r w:rsidRPr="008140AA">
        <w:rPr>
          <w:rFonts w:ascii="Book Antiqua" w:hAnsi="Book Antiqua" w:cs="Times New Roman"/>
          <w:color w:val="000000"/>
          <w:sz w:val="24"/>
          <w:szCs w:val="24"/>
        </w:rPr>
        <w:t xml:space="preserve">Another explanation of the symapthetic overactive state in PHTN/HTN was postulated </w:t>
      </w:r>
      <w:r w:rsidR="00AA6EBC" w:rsidRPr="008140AA">
        <w:rPr>
          <w:rFonts w:ascii="Book Antiqua" w:hAnsi="Book Antiqua" w:cs="Times New Roman"/>
          <w:color w:val="000000"/>
          <w:sz w:val="24"/>
          <w:szCs w:val="24"/>
        </w:rPr>
        <w:t xml:space="preserve">by Kotchen </w:t>
      </w:r>
      <w:r w:rsidR="00BB4D40" w:rsidRPr="00BB4D40">
        <w:rPr>
          <w:rFonts w:ascii="Book Antiqua" w:hAnsi="Book Antiqua" w:cs="Times New Roman"/>
          <w:i/>
          <w:iCs/>
          <w:color w:val="000000"/>
          <w:sz w:val="24"/>
          <w:szCs w:val="24"/>
        </w:rPr>
        <w:t>et al</w:t>
      </w:r>
      <w:r w:rsidRPr="008140AA">
        <w:rPr>
          <w:rFonts w:ascii="Book Antiqua" w:hAnsi="Book Antiqua" w:cs="Times New Roman"/>
          <w:color w:val="000000"/>
          <w:sz w:val="24"/>
          <w:szCs w:val="24"/>
          <w:vertAlign w:val="superscript"/>
        </w:rPr>
        <w:t>[</w:t>
      </w:r>
      <w:r w:rsidR="00623B35">
        <w:rPr>
          <w:rFonts w:ascii="Book Antiqua" w:hAnsi="Book Antiqua" w:cs="Times New Roman"/>
          <w:color w:val="000000"/>
          <w:sz w:val="24"/>
          <w:szCs w:val="24"/>
          <w:vertAlign w:val="superscript"/>
        </w:rPr>
        <w:t>131</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It is based on the observation that brain NO, as a neurotransmitter, reduces sympathetic output, and systemic angiotensin II activates NO-producing neurons. SHRs show higher gene expression of nNOS, probably, as a compensatory mechanism for increased </w:t>
      </w:r>
      <w:r w:rsidR="0069587C" w:rsidRPr="008140AA">
        <w:rPr>
          <w:rFonts w:ascii="Book Antiqua" w:hAnsi="Book Antiqua" w:cs="Times New Roman"/>
          <w:color w:val="000000"/>
          <w:sz w:val="24"/>
          <w:szCs w:val="24"/>
        </w:rPr>
        <w:t>BP</w:t>
      </w:r>
      <w:r w:rsidRPr="008140AA">
        <w:rPr>
          <w:rFonts w:ascii="Book Antiqua" w:hAnsi="Book Antiqua" w:cs="Times New Roman"/>
          <w:color w:val="000000"/>
          <w:sz w:val="24"/>
          <w:szCs w:val="24"/>
        </w:rPr>
        <w:t>. That hypothesis was supported by the finding that hypothalamic angiotensin II-sensitive neurons activity was greatly enhanced in PHTN</w:t>
      </w:r>
      <w:r w:rsidRPr="008140AA">
        <w:rPr>
          <w:rFonts w:ascii="Book Antiqua" w:hAnsi="Book Antiqua" w:cs="Times New Roman"/>
          <w:color w:val="000000"/>
          <w:sz w:val="24"/>
          <w:szCs w:val="24"/>
          <w:vertAlign w:val="superscript"/>
        </w:rPr>
        <w:t>[</w:t>
      </w:r>
      <w:r w:rsidR="00623B35">
        <w:rPr>
          <w:rFonts w:ascii="Book Antiqua" w:hAnsi="Book Antiqua" w:cs="Times New Roman"/>
          <w:color w:val="000000"/>
          <w:sz w:val="24"/>
          <w:szCs w:val="24"/>
          <w:vertAlign w:val="superscript"/>
        </w:rPr>
        <w:t>132</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and that the central component of the baroreflex was also impaired</w:t>
      </w:r>
      <w:r w:rsidRPr="008140AA">
        <w:rPr>
          <w:rFonts w:ascii="Book Antiqua" w:hAnsi="Book Antiqua" w:cs="Times New Roman"/>
          <w:color w:val="000000"/>
          <w:sz w:val="24"/>
          <w:szCs w:val="24"/>
          <w:vertAlign w:val="superscript"/>
        </w:rPr>
        <w:t>[</w:t>
      </w:r>
      <w:r w:rsidR="00623B35">
        <w:rPr>
          <w:rFonts w:ascii="Book Antiqua" w:hAnsi="Book Antiqua" w:cs="Times New Roman"/>
          <w:color w:val="000000"/>
          <w:sz w:val="24"/>
          <w:szCs w:val="24"/>
          <w:vertAlign w:val="superscript"/>
        </w:rPr>
        <w:t>133</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p>
    <w:p w:rsidR="00840ADB" w:rsidRPr="008140AA" w:rsidRDefault="00840ADB" w:rsidP="00373393">
      <w:pPr>
        <w:spacing w:after="0" w:line="360" w:lineRule="auto"/>
        <w:jc w:val="both"/>
        <w:rPr>
          <w:rFonts w:ascii="Book Antiqua" w:hAnsi="Book Antiqua" w:cs="Times New Roman"/>
          <w:b/>
          <w:bCs/>
          <w:color w:val="000000"/>
          <w:sz w:val="24"/>
          <w:szCs w:val="24"/>
        </w:rPr>
      </w:pPr>
    </w:p>
    <w:p w:rsidR="00840ADB" w:rsidRPr="008140AA" w:rsidRDefault="00456F7D" w:rsidP="00373393">
      <w:pPr>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INVOLVEMENT OF OTHER MECHANISMS</w:t>
      </w:r>
    </w:p>
    <w:p w:rsidR="00A04681" w:rsidRPr="008140AA" w:rsidRDefault="00923CC8" w:rsidP="00373393">
      <w:pPr>
        <w:pStyle w:val="Pa22"/>
        <w:spacing w:line="360" w:lineRule="auto"/>
        <w:jc w:val="both"/>
        <w:rPr>
          <w:rFonts w:ascii="Book Antiqua" w:hAnsi="Book Antiqua" w:cs="Times New Roman"/>
          <w:color w:val="000000"/>
        </w:rPr>
      </w:pPr>
      <w:r w:rsidRPr="008140AA">
        <w:rPr>
          <w:rFonts w:ascii="Book Antiqua" w:eastAsia="Times New Roman" w:hAnsi="Book Antiqua" w:cs="Times New Roman"/>
          <w:color w:val="000000"/>
        </w:rPr>
        <w:t>Other than RAS pathways should be investigated since not all the beneficial effect</w:t>
      </w:r>
      <w:r w:rsidR="00F77423" w:rsidRPr="008140AA">
        <w:rPr>
          <w:rFonts w:ascii="Book Antiqua" w:eastAsia="Times New Roman" w:hAnsi="Book Antiqua" w:cs="Times New Roman"/>
          <w:color w:val="000000"/>
        </w:rPr>
        <w:t>s</w:t>
      </w:r>
      <w:r w:rsidRPr="008140AA">
        <w:rPr>
          <w:rFonts w:ascii="Book Antiqua" w:eastAsia="Times New Roman" w:hAnsi="Book Antiqua" w:cs="Times New Roman"/>
          <w:color w:val="000000"/>
        </w:rPr>
        <w:t xml:space="preserve"> attributed to anti</w:t>
      </w:r>
      <w:r w:rsidR="00D74E6A" w:rsidRPr="008140AA">
        <w:rPr>
          <w:rFonts w:ascii="Book Antiqua" w:eastAsia="Times New Roman" w:hAnsi="Book Antiqua" w:cs="Times New Roman"/>
          <w:color w:val="000000"/>
        </w:rPr>
        <w:t>-</w:t>
      </w:r>
      <w:r w:rsidRPr="008140AA">
        <w:rPr>
          <w:rFonts w:ascii="Book Antiqua" w:eastAsia="Times New Roman" w:hAnsi="Book Antiqua" w:cs="Times New Roman"/>
          <w:color w:val="000000"/>
        </w:rPr>
        <w:t xml:space="preserve">RAS drugs (in HTN and PHTN) </w:t>
      </w:r>
      <w:r w:rsidR="00011D65" w:rsidRPr="008140AA">
        <w:rPr>
          <w:rFonts w:ascii="Book Antiqua" w:eastAsia="Times New Roman" w:hAnsi="Book Antiqua" w:cs="Times New Roman"/>
          <w:color w:val="000000"/>
        </w:rPr>
        <w:t>can be</w:t>
      </w:r>
      <w:r w:rsidRPr="008140AA">
        <w:rPr>
          <w:rFonts w:ascii="Book Antiqua" w:eastAsia="Times New Roman" w:hAnsi="Book Antiqua" w:cs="Times New Roman"/>
          <w:color w:val="000000"/>
        </w:rPr>
        <w:t xml:space="preserve"> solely </w:t>
      </w:r>
      <w:r w:rsidR="00F77423" w:rsidRPr="008140AA">
        <w:rPr>
          <w:rFonts w:ascii="Book Antiqua" w:eastAsia="Times New Roman" w:hAnsi="Book Antiqua" w:cs="Times New Roman"/>
          <w:color w:val="000000"/>
        </w:rPr>
        <w:t>understandable</w:t>
      </w:r>
      <w:r w:rsidRPr="008140AA">
        <w:rPr>
          <w:rFonts w:ascii="Book Antiqua" w:eastAsia="Times New Roman" w:hAnsi="Book Antiqua" w:cs="Times New Roman"/>
          <w:color w:val="000000"/>
        </w:rPr>
        <w:t xml:space="preserve"> by its mere reduction in </w:t>
      </w:r>
      <w:r w:rsidR="0069587C" w:rsidRPr="008140AA">
        <w:rPr>
          <w:rFonts w:ascii="Book Antiqua" w:eastAsia="Times New Roman" w:hAnsi="Book Antiqua" w:cs="Times New Roman"/>
          <w:color w:val="000000"/>
        </w:rPr>
        <w:t>BP</w:t>
      </w:r>
      <w:r w:rsidR="00524703" w:rsidRPr="008140AA">
        <w:rPr>
          <w:rFonts w:ascii="Book Antiqua" w:eastAsia="Times New Roman" w:hAnsi="Book Antiqua" w:cs="Times New Roman"/>
          <w:color w:val="000000"/>
        </w:rPr>
        <w:t xml:space="preserve">. For example, </w:t>
      </w:r>
      <w:r w:rsidR="00524703" w:rsidRPr="008140AA">
        <w:rPr>
          <w:rFonts w:ascii="Book Antiqua" w:hAnsi="Book Antiqua" w:cs="Times New Roman"/>
          <w:color w:val="000000"/>
        </w:rPr>
        <w:t xml:space="preserve">RAS is activated by </w:t>
      </w:r>
      <w:r w:rsidR="00CC5141" w:rsidRPr="008140AA">
        <w:rPr>
          <w:rFonts w:ascii="Book Antiqua" w:hAnsi="Book Antiqua" w:cs="Times New Roman"/>
          <w:color w:val="000000"/>
        </w:rPr>
        <w:t>common comorbidity</w:t>
      </w:r>
      <w:r w:rsidR="00F77423" w:rsidRPr="008140AA">
        <w:rPr>
          <w:rFonts w:ascii="Book Antiqua" w:hAnsi="Book Antiqua" w:cs="Times New Roman"/>
          <w:color w:val="000000"/>
        </w:rPr>
        <w:t xml:space="preserve"> including Type 2 diabetes, hyperinsulinemia and</w:t>
      </w:r>
      <w:r w:rsidR="00524703" w:rsidRPr="008140AA">
        <w:rPr>
          <w:rFonts w:ascii="Book Antiqua" w:hAnsi="Book Antiqua" w:cs="Times New Roman"/>
          <w:color w:val="000000"/>
        </w:rPr>
        <w:t xml:space="preserve"> excess </w:t>
      </w:r>
      <w:r w:rsidR="00524703" w:rsidRPr="008140AA">
        <w:rPr>
          <w:rFonts w:ascii="Book Antiqua" w:hAnsi="Book Antiqua" w:cs="Times New Roman"/>
          <w:color w:val="000000"/>
        </w:rPr>
        <w:lastRenderedPageBreak/>
        <w:t xml:space="preserve">weight </w:t>
      </w:r>
      <w:r w:rsidR="00F77423" w:rsidRPr="008140AA">
        <w:rPr>
          <w:rFonts w:ascii="Book Antiqua" w:hAnsi="Book Antiqua" w:cs="Times New Roman"/>
          <w:color w:val="000000"/>
        </w:rPr>
        <w:t>as well as it can be activated by</w:t>
      </w:r>
      <w:r w:rsidR="00524703" w:rsidRPr="008140AA">
        <w:rPr>
          <w:rFonts w:ascii="Book Antiqua" w:hAnsi="Book Antiqua" w:cs="Times New Roman"/>
          <w:color w:val="000000"/>
        </w:rPr>
        <w:t xml:space="preserve"> a diet rich in carbohydrates and fats. Two clinical trials</w:t>
      </w:r>
      <w:r w:rsidR="00524703" w:rsidRPr="008140AA">
        <w:rPr>
          <w:rFonts w:ascii="Book Antiqua" w:hAnsi="Book Antiqua" w:cs="Times New Roman"/>
          <w:color w:val="000000"/>
          <w:vertAlign w:val="superscript"/>
        </w:rPr>
        <w:t>[</w:t>
      </w:r>
      <w:r w:rsidR="00623B35">
        <w:rPr>
          <w:rFonts w:ascii="Book Antiqua" w:hAnsi="Book Antiqua" w:cs="Times New Roman"/>
          <w:color w:val="000000"/>
          <w:vertAlign w:val="superscript"/>
        </w:rPr>
        <w:t>134</w:t>
      </w:r>
      <w:r w:rsidR="00524703" w:rsidRPr="008140AA">
        <w:rPr>
          <w:rFonts w:ascii="Book Antiqua" w:hAnsi="Book Antiqua" w:cs="Times New Roman"/>
          <w:color w:val="000000"/>
          <w:vertAlign w:val="superscript"/>
        </w:rPr>
        <w:t>,</w:t>
      </w:r>
      <w:r w:rsidR="00CC5141" w:rsidRPr="008140AA">
        <w:rPr>
          <w:rFonts w:ascii="Book Antiqua" w:hAnsi="Book Antiqua" w:cs="Times New Roman"/>
          <w:color w:val="000000"/>
          <w:vertAlign w:val="superscript"/>
        </w:rPr>
        <w:t xml:space="preserve"> </w:t>
      </w:r>
      <w:r w:rsidR="00623B35">
        <w:rPr>
          <w:rFonts w:ascii="Book Antiqua" w:hAnsi="Book Antiqua" w:cs="Times New Roman"/>
          <w:color w:val="000000"/>
          <w:vertAlign w:val="superscript"/>
        </w:rPr>
        <w:t>135</w:t>
      </w:r>
      <w:r w:rsidR="00524703" w:rsidRPr="008140AA">
        <w:rPr>
          <w:rFonts w:ascii="Book Antiqua" w:hAnsi="Book Antiqua" w:cs="Times New Roman"/>
          <w:vertAlign w:val="superscript"/>
        </w:rPr>
        <w:t>]</w:t>
      </w:r>
      <w:r w:rsidR="00524703" w:rsidRPr="008140AA">
        <w:rPr>
          <w:rStyle w:val="A9"/>
          <w:rFonts w:ascii="Book Antiqua" w:hAnsi="Book Antiqua" w:cs="Times New Roman"/>
          <w:sz w:val="24"/>
          <w:szCs w:val="24"/>
        </w:rPr>
        <w:t xml:space="preserve"> </w:t>
      </w:r>
      <w:r w:rsidR="00524703" w:rsidRPr="008140AA">
        <w:rPr>
          <w:rFonts w:ascii="Book Antiqua" w:hAnsi="Book Antiqua" w:cs="Times New Roman"/>
          <w:color w:val="000000"/>
        </w:rPr>
        <w:t xml:space="preserve">have shown that </w:t>
      </w:r>
      <w:r w:rsidR="00CC5141" w:rsidRPr="008140AA">
        <w:rPr>
          <w:rFonts w:ascii="Book Antiqua" w:hAnsi="Book Antiqua" w:cs="Times New Roman"/>
          <w:color w:val="000000"/>
        </w:rPr>
        <w:t>ACEI</w:t>
      </w:r>
      <w:r w:rsidR="00524703" w:rsidRPr="008140AA">
        <w:rPr>
          <w:rFonts w:ascii="Book Antiqua" w:hAnsi="Book Antiqua" w:cs="Times New Roman"/>
          <w:color w:val="000000"/>
        </w:rPr>
        <w:t xml:space="preserve">s decrease the risk of </w:t>
      </w:r>
      <w:r w:rsidR="00F77423" w:rsidRPr="008140AA">
        <w:rPr>
          <w:rFonts w:ascii="Book Antiqua" w:hAnsi="Book Antiqua" w:cs="Times New Roman"/>
          <w:color w:val="000000"/>
        </w:rPr>
        <w:t>developing T</w:t>
      </w:r>
      <w:r w:rsidR="00524703" w:rsidRPr="008140AA">
        <w:rPr>
          <w:rFonts w:ascii="Book Antiqua" w:hAnsi="Book Antiqua" w:cs="Times New Roman"/>
          <w:color w:val="000000"/>
        </w:rPr>
        <w:t>ype 2 diabetes in patients</w:t>
      </w:r>
      <w:r w:rsidR="00CC5141" w:rsidRPr="008140AA">
        <w:rPr>
          <w:rFonts w:ascii="Book Antiqua" w:hAnsi="Book Antiqua" w:cs="Times New Roman"/>
          <w:color w:val="000000"/>
        </w:rPr>
        <w:t xml:space="preserve"> with </w:t>
      </w:r>
      <w:r w:rsidR="00F77423" w:rsidRPr="008140AA">
        <w:rPr>
          <w:rFonts w:ascii="Book Antiqua" w:hAnsi="Book Antiqua" w:cs="Times New Roman"/>
          <w:color w:val="000000"/>
        </w:rPr>
        <w:t>HYN</w:t>
      </w:r>
      <w:r w:rsidR="00CC5141" w:rsidRPr="008140AA">
        <w:rPr>
          <w:rFonts w:ascii="Book Antiqua" w:hAnsi="Book Antiqua" w:cs="Times New Roman"/>
          <w:color w:val="000000"/>
        </w:rPr>
        <w:t xml:space="preserve"> and/or vascu</w:t>
      </w:r>
      <w:r w:rsidR="00524703" w:rsidRPr="008140AA">
        <w:rPr>
          <w:rFonts w:ascii="Book Antiqua" w:hAnsi="Book Antiqua" w:cs="Times New Roman"/>
          <w:color w:val="000000"/>
        </w:rPr>
        <w:t>lar disease.</w:t>
      </w:r>
      <w:r w:rsidR="00A04681" w:rsidRPr="008140AA">
        <w:rPr>
          <w:rFonts w:ascii="Book Antiqua" w:hAnsi="Book Antiqua" w:cs="Times New Roman"/>
          <w:color w:val="000000"/>
        </w:rPr>
        <w:t xml:space="preserve"> </w:t>
      </w:r>
    </w:p>
    <w:p w:rsidR="00A04681" w:rsidRPr="008140AA" w:rsidRDefault="00A04681" w:rsidP="00373393">
      <w:pPr>
        <w:pStyle w:val="Pa22"/>
        <w:spacing w:line="360" w:lineRule="auto"/>
        <w:jc w:val="both"/>
        <w:rPr>
          <w:rFonts w:ascii="Book Antiqua" w:hAnsi="Book Antiqua" w:cs="Times New Roman"/>
          <w:color w:val="000000"/>
        </w:rPr>
      </w:pPr>
    </w:p>
    <w:p w:rsidR="0041365A" w:rsidRPr="008140AA" w:rsidRDefault="00C87C3A" w:rsidP="00373393">
      <w:pPr>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THERAPEUTIC OPTIONS OF PREHYPERTENSION</w:t>
      </w:r>
    </w:p>
    <w:p w:rsidR="00216182" w:rsidRPr="00DC0AEA" w:rsidRDefault="00456F7D" w:rsidP="00373393">
      <w:pPr>
        <w:autoSpaceDE w:val="0"/>
        <w:autoSpaceDN w:val="0"/>
        <w:adjustRightInd w:val="0"/>
        <w:spacing w:after="0" w:line="360" w:lineRule="auto"/>
        <w:jc w:val="both"/>
        <w:rPr>
          <w:rFonts w:ascii="Book Antiqua" w:hAnsi="Book Antiqua" w:cs="Times New Roman"/>
          <w:b/>
          <w:bCs/>
          <w:i/>
          <w:color w:val="000000"/>
          <w:sz w:val="24"/>
          <w:szCs w:val="24"/>
        </w:rPr>
      </w:pPr>
      <w:r w:rsidRPr="00DC0AEA">
        <w:rPr>
          <w:rFonts w:ascii="Book Antiqua" w:hAnsi="Book Antiqua" w:cs="Times New Roman"/>
          <w:b/>
          <w:bCs/>
          <w:i/>
          <w:color w:val="000000"/>
          <w:sz w:val="24"/>
          <w:szCs w:val="24"/>
        </w:rPr>
        <w:t>R</w:t>
      </w:r>
      <w:r w:rsidR="00DC0AEA" w:rsidRPr="00DC0AEA">
        <w:rPr>
          <w:rFonts w:ascii="Book Antiqua" w:hAnsi="Book Antiqua" w:cs="Times New Roman"/>
          <w:b/>
          <w:bCs/>
          <w:i/>
          <w:color w:val="000000"/>
          <w:sz w:val="24"/>
          <w:szCs w:val="24"/>
        </w:rPr>
        <w:t>ationale for therapeutic intervention in phtn</w:t>
      </w:r>
    </w:p>
    <w:p w:rsidR="008F620F" w:rsidRPr="008140AA" w:rsidRDefault="000E0822" w:rsidP="00715ED4">
      <w:pPr>
        <w:autoSpaceDE w:val="0"/>
        <w:autoSpaceDN w:val="0"/>
        <w:adjustRightInd w:val="0"/>
        <w:spacing w:after="0" w:line="360" w:lineRule="auto"/>
        <w:jc w:val="both"/>
        <w:rPr>
          <w:rFonts w:ascii="Book Antiqua" w:hAnsi="Book Antiqua" w:cs="Times New Roman"/>
          <w:color w:val="000000"/>
          <w:sz w:val="24"/>
          <w:szCs w:val="24"/>
        </w:rPr>
      </w:pPr>
      <w:r w:rsidRPr="008140AA">
        <w:rPr>
          <w:rFonts w:ascii="Book Antiqua" w:hAnsi="Book Antiqua" w:cs="Times New Roman"/>
          <w:sz w:val="24"/>
          <w:szCs w:val="24"/>
        </w:rPr>
        <w:t xml:space="preserve">PHTN </w:t>
      </w:r>
      <w:r w:rsidR="00311EBB" w:rsidRPr="008140AA">
        <w:rPr>
          <w:rFonts w:ascii="Book Antiqua" w:hAnsi="Book Antiqua" w:cs="Times New Roman"/>
          <w:sz w:val="24"/>
          <w:szCs w:val="24"/>
        </w:rPr>
        <w:t>and</w:t>
      </w:r>
      <w:r w:rsidRPr="008140AA">
        <w:rPr>
          <w:rFonts w:ascii="Book Antiqua" w:hAnsi="Book Antiqua" w:cs="Times New Roman"/>
          <w:sz w:val="24"/>
          <w:szCs w:val="24"/>
        </w:rPr>
        <w:t xml:space="preserve"> HTN </w:t>
      </w:r>
      <w:r w:rsidR="00216182" w:rsidRPr="008140AA">
        <w:rPr>
          <w:rFonts w:ascii="Book Antiqua" w:hAnsi="Book Antiqua" w:cs="Times New Roman"/>
          <w:sz w:val="24"/>
          <w:szCs w:val="24"/>
        </w:rPr>
        <w:t xml:space="preserve">are associated with </w:t>
      </w:r>
      <w:r w:rsidRPr="008140AA">
        <w:rPr>
          <w:rFonts w:ascii="Book Antiqua" w:hAnsi="Book Antiqua" w:cs="Times New Roman"/>
          <w:sz w:val="24"/>
          <w:szCs w:val="24"/>
        </w:rPr>
        <w:t xml:space="preserve">a number of factors such as increased age, male gender, </w:t>
      </w:r>
      <w:r w:rsidR="00D74E6A" w:rsidRPr="008140AA">
        <w:rPr>
          <w:rFonts w:ascii="Book Antiqua" w:hAnsi="Book Antiqua" w:cs="Times New Roman"/>
          <w:sz w:val="24"/>
          <w:szCs w:val="24"/>
        </w:rPr>
        <w:t>increased C-RP</w:t>
      </w:r>
      <w:r w:rsidR="00311EBB" w:rsidRPr="008140AA">
        <w:rPr>
          <w:rFonts w:ascii="Book Antiqua" w:hAnsi="Book Antiqua" w:cs="Times New Roman"/>
          <w:sz w:val="24"/>
          <w:szCs w:val="24"/>
        </w:rPr>
        <w:t xml:space="preserve"> </w:t>
      </w:r>
      <w:r w:rsidR="00D74E6A" w:rsidRPr="008140AA">
        <w:rPr>
          <w:rFonts w:ascii="Book Antiqua" w:hAnsi="Book Antiqua" w:cs="Times New Roman"/>
          <w:sz w:val="24"/>
          <w:szCs w:val="24"/>
        </w:rPr>
        <w:t xml:space="preserve">level </w:t>
      </w:r>
      <w:r w:rsidR="00311EBB" w:rsidRPr="008140AA">
        <w:rPr>
          <w:rFonts w:ascii="Book Antiqua" w:hAnsi="Book Antiqua" w:cs="Times New Roman"/>
          <w:sz w:val="24"/>
          <w:szCs w:val="24"/>
        </w:rPr>
        <w:t>and waist circumference</w:t>
      </w:r>
      <w:r w:rsidR="00311EBB" w:rsidRPr="008140AA">
        <w:rPr>
          <w:rFonts w:ascii="Book Antiqua" w:hAnsi="Book Antiqua" w:cs="Times New Roman"/>
          <w:sz w:val="24"/>
          <w:szCs w:val="24"/>
          <w:vertAlign w:val="superscript"/>
        </w:rPr>
        <w:t>[</w:t>
      </w:r>
      <w:r w:rsidR="00777091">
        <w:rPr>
          <w:rFonts w:ascii="Book Antiqua" w:hAnsi="Book Antiqua" w:cs="Times New Roman"/>
          <w:sz w:val="24"/>
          <w:szCs w:val="24"/>
          <w:vertAlign w:val="superscript"/>
        </w:rPr>
        <w:t>117</w:t>
      </w:r>
      <w:r w:rsidR="00311EBB" w:rsidRPr="008140AA">
        <w:rPr>
          <w:rFonts w:ascii="Book Antiqua" w:hAnsi="Book Antiqua" w:cs="Times New Roman"/>
          <w:sz w:val="24"/>
          <w:szCs w:val="24"/>
          <w:vertAlign w:val="superscript"/>
        </w:rPr>
        <w:t xml:space="preserve">, </w:t>
      </w:r>
      <w:r w:rsidR="00623B35">
        <w:rPr>
          <w:rFonts w:ascii="Book Antiqua" w:hAnsi="Book Antiqua" w:cs="Times New Roman"/>
          <w:sz w:val="24"/>
          <w:szCs w:val="24"/>
          <w:vertAlign w:val="superscript"/>
        </w:rPr>
        <w:t>136</w:t>
      </w:r>
      <w:r w:rsidR="00311EBB"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r w:rsidR="00D16F1A" w:rsidRPr="008140AA">
        <w:rPr>
          <w:rFonts w:ascii="Book Antiqua" w:hAnsi="Book Antiqua" w:cs="Times New Roman"/>
          <w:sz w:val="24"/>
          <w:szCs w:val="24"/>
        </w:rPr>
        <w:t xml:space="preserve"> </w:t>
      </w:r>
      <w:r w:rsidRPr="008140AA">
        <w:rPr>
          <w:rFonts w:ascii="Book Antiqua" w:hAnsi="Book Antiqua" w:cs="Times New Roman"/>
          <w:sz w:val="24"/>
          <w:szCs w:val="24"/>
        </w:rPr>
        <w:t xml:space="preserve">These factors are positively </w:t>
      </w:r>
      <w:r w:rsidR="00216182" w:rsidRPr="008140AA">
        <w:rPr>
          <w:rFonts w:ascii="Book Antiqua" w:hAnsi="Book Antiqua" w:cs="Times New Roman"/>
          <w:sz w:val="24"/>
          <w:szCs w:val="24"/>
        </w:rPr>
        <w:t>correlated</w:t>
      </w:r>
      <w:r w:rsidRPr="008140AA">
        <w:rPr>
          <w:rFonts w:ascii="Book Antiqua" w:hAnsi="Book Antiqua" w:cs="Times New Roman"/>
          <w:sz w:val="24"/>
          <w:szCs w:val="24"/>
        </w:rPr>
        <w:t xml:space="preserve"> with the development of HTN</w:t>
      </w:r>
      <w:r w:rsidRPr="008140AA">
        <w:rPr>
          <w:rFonts w:ascii="Book Antiqua" w:hAnsi="Book Antiqua" w:cs="Times New Roman"/>
          <w:sz w:val="24"/>
          <w:szCs w:val="24"/>
          <w:vertAlign w:val="superscript"/>
        </w:rPr>
        <w:t>[</w:t>
      </w:r>
      <w:r w:rsidR="00777091">
        <w:rPr>
          <w:rFonts w:ascii="Book Antiqua" w:hAnsi="Book Antiqua" w:cs="Times New Roman"/>
          <w:sz w:val="24"/>
          <w:szCs w:val="24"/>
          <w:vertAlign w:val="superscript"/>
        </w:rPr>
        <w:t>117</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t>
      </w:r>
      <w:r w:rsidR="00216182" w:rsidRPr="008140AA">
        <w:rPr>
          <w:rFonts w:ascii="Book Antiqua" w:hAnsi="Book Antiqua" w:cs="Times New Roman"/>
          <w:sz w:val="24"/>
          <w:szCs w:val="24"/>
        </w:rPr>
        <w:t>Yet and d</w:t>
      </w:r>
      <w:r w:rsidR="00311EBB" w:rsidRPr="008140AA">
        <w:rPr>
          <w:rFonts w:ascii="Book Antiqua" w:hAnsi="Book Antiqua" w:cs="Times New Roman"/>
          <w:sz w:val="24"/>
          <w:szCs w:val="24"/>
        </w:rPr>
        <w:t>espite the</w:t>
      </w:r>
      <w:r w:rsidRPr="008140AA">
        <w:rPr>
          <w:rFonts w:ascii="Book Antiqua" w:hAnsi="Book Antiqua" w:cs="Times New Roman"/>
          <w:sz w:val="24"/>
          <w:szCs w:val="24"/>
        </w:rPr>
        <w:t xml:space="preserve"> clear </w:t>
      </w:r>
      <w:r w:rsidR="00216182" w:rsidRPr="008140AA">
        <w:rPr>
          <w:rFonts w:ascii="Book Antiqua" w:hAnsi="Book Antiqua" w:cs="Times New Roman"/>
          <w:sz w:val="24"/>
          <w:szCs w:val="24"/>
        </w:rPr>
        <w:t>relationship</w:t>
      </w:r>
      <w:r w:rsidRPr="008140AA">
        <w:rPr>
          <w:rFonts w:ascii="Book Antiqua" w:hAnsi="Book Antiqua" w:cs="Times New Roman"/>
          <w:sz w:val="24"/>
          <w:szCs w:val="24"/>
        </w:rPr>
        <w:t xml:space="preserve"> between HTN and PHTN</w:t>
      </w:r>
      <w:r w:rsidR="00311EBB" w:rsidRPr="008140AA">
        <w:rPr>
          <w:rFonts w:ascii="Book Antiqua" w:hAnsi="Book Antiqua" w:cs="Times New Roman"/>
          <w:sz w:val="24"/>
          <w:szCs w:val="24"/>
        </w:rPr>
        <w:t xml:space="preserve">, </w:t>
      </w:r>
      <w:r w:rsidRPr="008140AA">
        <w:rPr>
          <w:rFonts w:ascii="Book Antiqua" w:hAnsi="Book Antiqua" w:cs="Times New Roman"/>
          <w:color w:val="000000"/>
          <w:sz w:val="24"/>
          <w:szCs w:val="24"/>
        </w:rPr>
        <w:t>treating HTN is unequivocally accepted, but the debate over the use of the term PHTN itself as a clinical category</w:t>
      </w:r>
      <w:r w:rsidRPr="008140AA">
        <w:rPr>
          <w:rFonts w:ascii="Book Antiqua" w:hAnsi="Book Antiqua" w:cs="Times New Roman"/>
          <w:color w:val="000000"/>
          <w:sz w:val="24"/>
          <w:szCs w:val="24"/>
          <w:vertAlign w:val="superscript"/>
        </w:rPr>
        <w:t>[</w:t>
      </w:r>
      <w:r w:rsidR="00623B35">
        <w:rPr>
          <w:rFonts w:ascii="Book Antiqua" w:hAnsi="Book Antiqua" w:cs="Times New Roman"/>
          <w:color w:val="000000"/>
          <w:sz w:val="24"/>
          <w:szCs w:val="24"/>
          <w:vertAlign w:val="superscript"/>
        </w:rPr>
        <w:t>137</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or what type of intervention to be used in this case has not yet been concluded.</w:t>
      </w:r>
      <w:r w:rsidR="00216182" w:rsidRPr="008140AA">
        <w:rPr>
          <w:rFonts w:ascii="Book Antiqua" w:hAnsi="Book Antiqua" w:cs="Times New Roman"/>
          <w:color w:val="000000"/>
          <w:sz w:val="24"/>
          <w:szCs w:val="24"/>
        </w:rPr>
        <w:t xml:space="preserve"> T</w:t>
      </w:r>
      <w:r w:rsidR="008F620F" w:rsidRPr="008140AA">
        <w:rPr>
          <w:rFonts w:ascii="Book Antiqua" w:hAnsi="Book Antiqua" w:cs="Times New Roman"/>
          <w:sz w:val="24"/>
          <w:szCs w:val="24"/>
        </w:rPr>
        <w:t xml:space="preserve">he </w:t>
      </w:r>
      <w:r w:rsidR="00216182" w:rsidRPr="008140AA">
        <w:rPr>
          <w:rFonts w:ascii="Book Antiqua" w:hAnsi="Book Antiqua" w:cs="Times New Roman"/>
          <w:sz w:val="24"/>
          <w:szCs w:val="24"/>
        </w:rPr>
        <w:t xml:space="preserve">main </w:t>
      </w:r>
      <w:r w:rsidR="008F620F" w:rsidRPr="008140AA">
        <w:rPr>
          <w:rFonts w:ascii="Book Antiqua" w:hAnsi="Book Antiqua" w:cs="Times New Roman"/>
          <w:sz w:val="24"/>
          <w:szCs w:val="24"/>
        </w:rPr>
        <w:t xml:space="preserve">reasons raising the thought of therapeutically intervening in prehypertensive subjects </w:t>
      </w:r>
      <w:r w:rsidR="00216182" w:rsidRPr="008140AA">
        <w:rPr>
          <w:rFonts w:ascii="Book Antiqua" w:hAnsi="Book Antiqua" w:cs="Times New Roman"/>
          <w:sz w:val="24"/>
          <w:szCs w:val="24"/>
        </w:rPr>
        <w:t>can be summarized</w:t>
      </w:r>
      <w:r w:rsidR="008F620F" w:rsidRPr="008140AA">
        <w:rPr>
          <w:rFonts w:ascii="Book Antiqua" w:hAnsi="Book Antiqua" w:cs="Times New Roman"/>
          <w:sz w:val="24"/>
          <w:szCs w:val="24"/>
        </w:rPr>
        <w:t xml:space="preserve"> as follows:</w:t>
      </w:r>
      <w:r w:rsidR="009F16D0">
        <w:rPr>
          <w:rFonts w:ascii="Book Antiqua" w:hAnsi="Book Antiqua" w:cs="Times New Roman" w:hint="eastAsia"/>
          <w:sz w:val="24"/>
          <w:szCs w:val="24"/>
          <w:lang w:eastAsia="zh-CN"/>
        </w:rPr>
        <w:t xml:space="preserve"> </w:t>
      </w:r>
      <w:r w:rsidR="00E44B6D">
        <w:rPr>
          <w:rFonts w:ascii="Book Antiqua" w:hAnsi="Book Antiqua" w:cs="Times New Roman" w:hint="eastAsia"/>
          <w:sz w:val="24"/>
          <w:szCs w:val="24"/>
          <w:lang w:eastAsia="zh-CN"/>
        </w:rPr>
        <w:t xml:space="preserve">(1) </w:t>
      </w:r>
      <w:r w:rsidR="000F309E" w:rsidRPr="008140AA">
        <w:rPr>
          <w:rFonts w:ascii="Book Antiqua" w:hAnsi="Book Antiqua" w:cs="Times New Roman"/>
          <w:sz w:val="24"/>
          <w:szCs w:val="24"/>
        </w:rPr>
        <w:t>E</w:t>
      </w:r>
      <w:r w:rsidR="008F620F" w:rsidRPr="008140AA">
        <w:rPr>
          <w:rFonts w:ascii="Book Antiqua" w:hAnsi="Book Antiqua" w:cs="Times New Roman"/>
          <w:color w:val="000000"/>
          <w:sz w:val="24"/>
          <w:szCs w:val="24"/>
        </w:rPr>
        <w:t>levated systolic BP is the most important risk factor for cardiovascular, cerebrovascular, and renal disease</w:t>
      </w:r>
      <w:r w:rsidR="008F620F" w:rsidRPr="008140AA">
        <w:rPr>
          <w:rFonts w:ascii="Book Antiqua" w:hAnsi="Book Antiqua" w:cs="Times New Roman"/>
          <w:color w:val="000000"/>
          <w:sz w:val="24"/>
          <w:szCs w:val="24"/>
          <w:vertAlign w:val="superscript"/>
        </w:rPr>
        <w:t>[</w:t>
      </w:r>
      <w:r w:rsidR="00715ED4">
        <w:rPr>
          <w:rFonts w:ascii="Book Antiqua" w:hAnsi="Book Antiqua" w:cs="Times New Roman"/>
          <w:color w:val="000000"/>
          <w:sz w:val="24"/>
          <w:szCs w:val="24"/>
          <w:vertAlign w:val="superscript"/>
        </w:rPr>
        <w:t>4,</w:t>
      </w:r>
      <w:r w:rsidR="007413B0">
        <w:rPr>
          <w:rFonts w:ascii="Book Antiqua" w:hAnsi="Book Antiqua" w:cs="Times New Roman"/>
          <w:color w:val="000000"/>
          <w:sz w:val="24"/>
          <w:szCs w:val="24"/>
          <w:vertAlign w:val="superscript"/>
        </w:rPr>
        <w:t xml:space="preserve"> </w:t>
      </w:r>
      <w:r w:rsidR="00B16D32">
        <w:rPr>
          <w:rFonts w:ascii="Book Antiqua" w:hAnsi="Book Antiqua" w:cs="Times New Roman"/>
          <w:color w:val="000000"/>
          <w:sz w:val="24"/>
          <w:szCs w:val="24"/>
          <w:vertAlign w:val="superscript"/>
        </w:rPr>
        <w:t>16</w:t>
      </w:r>
      <w:r w:rsidR="007413B0">
        <w:rPr>
          <w:rFonts w:ascii="Book Antiqua" w:hAnsi="Book Antiqua" w:cs="Times New Roman"/>
          <w:color w:val="000000"/>
          <w:sz w:val="24"/>
          <w:szCs w:val="24"/>
          <w:vertAlign w:val="superscript"/>
        </w:rPr>
        <w:t xml:space="preserve"> </w:t>
      </w:r>
      <w:r w:rsidR="00623B35">
        <w:rPr>
          <w:rFonts w:ascii="Book Antiqua" w:hAnsi="Book Antiqua" w:cs="Times New Roman"/>
          <w:color w:val="000000"/>
          <w:sz w:val="24"/>
          <w:szCs w:val="24"/>
          <w:vertAlign w:val="superscript"/>
        </w:rPr>
        <w:t>,138</w:t>
      </w:r>
      <w:r w:rsidR="008F620F" w:rsidRPr="008140AA">
        <w:rPr>
          <w:rFonts w:ascii="Book Antiqua" w:hAnsi="Book Antiqua" w:cs="Times New Roman"/>
          <w:color w:val="000000"/>
          <w:sz w:val="24"/>
          <w:szCs w:val="24"/>
          <w:vertAlign w:val="superscript"/>
        </w:rPr>
        <w:t>]</w:t>
      </w:r>
      <w:r w:rsidR="009F16D0">
        <w:rPr>
          <w:rFonts w:ascii="Book Antiqua" w:hAnsi="Book Antiqua" w:cs="Times New Roman" w:hint="eastAsia"/>
          <w:color w:val="000000"/>
          <w:sz w:val="24"/>
          <w:szCs w:val="24"/>
          <w:lang w:eastAsia="zh-CN"/>
        </w:rPr>
        <w:t xml:space="preserve">; </w:t>
      </w:r>
      <w:r w:rsidR="00E44B6D">
        <w:rPr>
          <w:rFonts w:ascii="Book Antiqua" w:hAnsi="Book Antiqua" w:cs="Times New Roman" w:hint="eastAsia"/>
          <w:sz w:val="24"/>
          <w:szCs w:val="24"/>
          <w:lang w:eastAsia="zh-CN"/>
        </w:rPr>
        <w:t xml:space="preserve">(2) </w:t>
      </w:r>
      <w:r w:rsidR="00866E1B" w:rsidRPr="008140AA">
        <w:rPr>
          <w:rFonts w:ascii="Book Antiqua" w:hAnsi="Book Antiqua" w:cs="Times New Roman"/>
          <w:sz w:val="24"/>
          <w:szCs w:val="24"/>
        </w:rPr>
        <w:t>T</w:t>
      </w:r>
      <w:r w:rsidR="008F620F" w:rsidRPr="008140AA">
        <w:rPr>
          <w:rFonts w:ascii="Book Antiqua" w:hAnsi="Book Antiqua" w:cs="Times New Roman"/>
          <w:sz w:val="24"/>
          <w:szCs w:val="24"/>
        </w:rPr>
        <w:t xml:space="preserve">here is a strong association of cardiovascular mortality risk with </w:t>
      </w:r>
      <w:r w:rsidR="0069587C" w:rsidRPr="008140AA">
        <w:rPr>
          <w:rFonts w:ascii="Book Antiqua" w:hAnsi="Book Antiqua" w:cs="Times New Roman"/>
          <w:sz w:val="24"/>
          <w:szCs w:val="24"/>
        </w:rPr>
        <w:t>BP</w:t>
      </w:r>
      <w:r w:rsidR="008F620F" w:rsidRPr="008140AA">
        <w:rPr>
          <w:rFonts w:ascii="Book Antiqua" w:hAnsi="Book Antiqua" w:cs="Times New Roman"/>
          <w:sz w:val="24"/>
          <w:szCs w:val="24"/>
          <w:vertAlign w:val="superscript"/>
        </w:rPr>
        <w:t>[</w:t>
      </w:r>
      <w:r w:rsidR="00B16D32">
        <w:rPr>
          <w:rFonts w:ascii="Book Antiqua" w:hAnsi="Book Antiqua" w:cs="Times New Roman"/>
          <w:sz w:val="24"/>
          <w:szCs w:val="24"/>
          <w:vertAlign w:val="superscript"/>
        </w:rPr>
        <w:t>16</w:t>
      </w:r>
      <w:r w:rsidR="008F620F" w:rsidRPr="008140AA">
        <w:rPr>
          <w:rFonts w:ascii="Book Antiqua" w:hAnsi="Book Antiqua" w:cs="Times New Roman"/>
          <w:sz w:val="24"/>
          <w:szCs w:val="24"/>
          <w:vertAlign w:val="superscript"/>
        </w:rPr>
        <w:t>]</w:t>
      </w:r>
      <w:r w:rsidR="009F16D0">
        <w:rPr>
          <w:rFonts w:ascii="Book Antiqua" w:hAnsi="Book Antiqua" w:cs="Times New Roman" w:hint="eastAsia"/>
          <w:sz w:val="24"/>
          <w:szCs w:val="24"/>
          <w:lang w:eastAsia="zh-CN"/>
        </w:rPr>
        <w:t xml:space="preserve">; </w:t>
      </w:r>
      <w:r w:rsidR="00E44B6D">
        <w:rPr>
          <w:rFonts w:ascii="Book Antiqua" w:hAnsi="Book Antiqua" w:cs="Times New Roman" w:hint="eastAsia"/>
          <w:color w:val="000000"/>
          <w:sz w:val="24"/>
          <w:szCs w:val="24"/>
          <w:lang w:eastAsia="zh-CN"/>
        </w:rPr>
        <w:t xml:space="preserve">(3) </w:t>
      </w:r>
      <w:r w:rsidR="008F620F" w:rsidRPr="008140AA">
        <w:rPr>
          <w:rFonts w:ascii="Book Antiqua" w:hAnsi="Book Antiqua" w:cs="Times New Roman"/>
          <w:color w:val="000000"/>
          <w:sz w:val="24"/>
          <w:szCs w:val="24"/>
        </w:rPr>
        <w:t>It is expected that many individuals with PHTN will, with time, become overt hypertensive patients</w:t>
      </w:r>
      <w:r w:rsidR="008F620F" w:rsidRPr="008140AA">
        <w:rPr>
          <w:rFonts w:ascii="Book Antiqua" w:hAnsi="Book Antiqua" w:cs="Times New Roman"/>
          <w:color w:val="000000"/>
          <w:sz w:val="24"/>
          <w:szCs w:val="24"/>
          <w:vertAlign w:val="superscript"/>
        </w:rPr>
        <w:t>[</w:t>
      </w:r>
      <w:r w:rsidR="00715ED4">
        <w:rPr>
          <w:rFonts w:ascii="Book Antiqua" w:hAnsi="Book Antiqua" w:cs="Times New Roman"/>
          <w:color w:val="000000"/>
          <w:sz w:val="24"/>
          <w:szCs w:val="24"/>
          <w:vertAlign w:val="superscript"/>
        </w:rPr>
        <w:t>139</w:t>
      </w:r>
      <w:r w:rsidR="008F620F" w:rsidRPr="008140AA">
        <w:rPr>
          <w:rFonts w:ascii="Book Antiqua" w:hAnsi="Book Antiqua" w:cs="Times New Roman"/>
          <w:sz w:val="24"/>
          <w:szCs w:val="24"/>
          <w:vertAlign w:val="superscript"/>
        </w:rPr>
        <w:t>]</w:t>
      </w:r>
      <w:r w:rsidR="009F16D0">
        <w:rPr>
          <w:rFonts w:ascii="Book Antiqua" w:hAnsi="Book Antiqua" w:cs="Times New Roman" w:hint="eastAsia"/>
          <w:sz w:val="24"/>
          <w:szCs w:val="24"/>
          <w:lang w:eastAsia="zh-CN"/>
        </w:rPr>
        <w:t xml:space="preserve">; </w:t>
      </w:r>
      <w:r w:rsidR="00B376F9">
        <w:rPr>
          <w:rFonts w:ascii="Book Antiqua" w:hAnsi="Book Antiqua" w:cs="Times New Roman"/>
          <w:sz w:val="24"/>
          <w:szCs w:val="24"/>
          <w:lang w:eastAsia="zh-CN"/>
        </w:rPr>
        <w:t>a</w:t>
      </w:r>
      <w:r w:rsidR="00E44B6D">
        <w:rPr>
          <w:rFonts w:ascii="Book Antiqua" w:hAnsi="Book Antiqua" w:cs="Times New Roman" w:hint="eastAsia"/>
          <w:sz w:val="24"/>
          <w:szCs w:val="24"/>
          <w:lang w:eastAsia="zh-CN"/>
        </w:rPr>
        <w:t xml:space="preserve">nd (4) </w:t>
      </w:r>
      <w:r w:rsidR="000F309E" w:rsidRPr="008140AA">
        <w:rPr>
          <w:rFonts w:ascii="Book Antiqua" w:hAnsi="Book Antiqua" w:cs="Times New Roman"/>
          <w:sz w:val="24"/>
          <w:szCs w:val="24"/>
        </w:rPr>
        <w:t>F</w:t>
      </w:r>
      <w:r w:rsidR="008F620F" w:rsidRPr="008140AA">
        <w:rPr>
          <w:rFonts w:ascii="Book Antiqua" w:hAnsi="Book Antiqua" w:cs="Times New Roman"/>
          <w:sz w:val="24"/>
          <w:szCs w:val="24"/>
        </w:rPr>
        <w:t xml:space="preserve">or </w:t>
      </w:r>
      <w:r w:rsidR="003E2381" w:rsidRPr="008140AA">
        <w:rPr>
          <w:rFonts w:ascii="Book Antiqua" w:hAnsi="Book Antiqua" w:cs="Times New Roman"/>
          <w:sz w:val="24"/>
          <w:szCs w:val="24"/>
        </w:rPr>
        <w:t>normotensive</w:t>
      </w:r>
      <w:r w:rsidR="008F620F" w:rsidRPr="008140AA">
        <w:rPr>
          <w:rFonts w:ascii="Book Antiqua" w:hAnsi="Book Antiqua" w:cs="Times New Roman"/>
          <w:sz w:val="24"/>
          <w:szCs w:val="24"/>
        </w:rPr>
        <w:t xml:space="preserve"> population, it was calculated that </w:t>
      </w:r>
      <w:r w:rsidR="008F620F" w:rsidRPr="008140AA">
        <w:rPr>
          <w:rFonts w:ascii="Book Antiqua" w:hAnsi="Book Antiqua" w:cs="Times New Roman"/>
          <w:color w:val="000000"/>
          <w:sz w:val="24"/>
          <w:szCs w:val="24"/>
        </w:rPr>
        <w:t>systolic BP increases at an average rate of about 0.5 mmHg/year</w:t>
      </w:r>
      <w:r w:rsidR="008F620F" w:rsidRPr="008140AA">
        <w:rPr>
          <w:rFonts w:ascii="Book Antiqua" w:hAnsi="Book Antiqua" w:cs="Times New Roman"/>
          <w:color w:val="000000"/>
          <w:sz w:val="24"/>
          <w:szCs w:val="24"/>
          <w:vertAlign w:val="superscript"/>
        </w:rPr>
        <w:t>[</w:t>
      </w:r>
      <w:r w:rsidR="00623B35">
        <w:rPr>
          <w:rFonts w:ascii="Book Antiqua" w:hAnsi="Book Antiqua" w:cs="Times New Roman"/>
          <w:color w:val="000000"/>
          <w:sz w:val="24"/>
          <w:szCs w:val="24"/>
          <w:vertAlign w:val="superscript"/>
        </w:rPr>
        <w:t>137</w:t>
      </w:r>
      <w:r w:rsidR="008F620F" w:rsidRPr="008140AA">
        <w:rPr>
          <w:rFonts w:ascii="Book Antiqua" w:hAnsi="Book Antiqua" w:cs="Times New Roman"/>
          <w:color w:val="000000"/>
          <w:sz w:val="24"/>
          <w:szCs w:val="24"/>
          <w:vertAlign w:val="superscript"/>
        </w:rPr>
        <w:t>]</w:t>
      </w:r>
      <w:r w:rsidR="008F620F" w:rsidRPr="008140AA">
        <w:rPr>
          <w:rFonts w:ascii="Book Antiqua" w:hAnsi="Book Antiqua" w:cs="Times New Roman"/>
          <w:color w:val="000000"/>
          <w:sz w:val="24"/>
          <w:szCs w:val="24"/>
        </w:rPr>
        <w:t xml:space="preserve">. </w:t>
      </w:r>
    </w:p>
    <w:p w:rsidR="008F620F" w:rsidRPr="008140AA" w:rsidRDefault="008F620F" w:rsidP="00373393">
      <w:pPr>
        <w:autoSpaceDE w:val="0"/>
        <w:autoSpaceDN w:val="0"/>
        <w:adjustRightInd w:val="0"/>
        <w:spacing w:after="0" w:line="360" w:lineRule="auto"/>
        <w:jc w:val="both"/>
        <w:rPr>
          <w:rFonts w:ascii="Book Antiqua" w:hAnsi="Book Antiqua" w:cs="Times New Roman"/>
          <w:color w:val="000000"/>
          <w:sz w:val="24"/>
          <w:szCs w:val="24"/>
        </w:rPr>
      </w:pPr>
    </w:p>
    <w:p w:rsidR="008F620F" w:rsidRPr="00C659C6" w:rsidRDefault="00553EA4" w:rsidP="00373393">
      <w:pPr>
        <w:autoSpaceDE w:val="0"/>
        <w:autoSpaceDN w:val="0"/>
        <w:adjustRightInd w:val="0"/>
        <w:spacing w:after="0" w:line="360" w:lineRule="auto"/>
        <w:jc w:val="both"/>
        <w:rPr>
          <w:rFonts w:ascii="Book Antiqua" w:hAnsi="Book Antiqua" w:cs="Times New Roman"/>
          <w:b/>
          <w:bCs/>
          <w:i/>
          <w:color w:val="000000"/>
          <w:sz w:val="24"/>
          <w:szCs w:val="24"/>
        </w:rPr>
      </w:pPr>
      <w:r w:rsidRPr="00C659C6">
        <w:rPr>
          <w:rFonts w:ascii="Book Antiqua" w:hAnsi="Book Antiqua" w:cs="Times New Roman"/>
          <w:b/>
          <w:bCs/>
          <w:i/>
          <w:color w:val="000000"/>
          <w:sz w:val="24"/>
          <w:szCs w:val="24"/>
        </w:rPr>
        <w:t>C</w:t>
      </w:r>
      <w:r w:rsidR="00C659C6" w:rsidRPr="00C659C6">
        <w:rPr>
          <w:rFonts w:ascii="Book Antiqua" w:hAnsi="Book Antiqua" w:cs="Times New Roman"/>
          <w:b/>
          <w:bCs/>
          <w:i/>
          <w:color w:val="000000"/>
          <w:sz w:val="24"/>
          <w:szCs w:val="24"/>
        </w:rPr>
        <w:t>urrent suggested intervention strategies in PHTN</w:t>
      </w:r>
    </w:p>
    <w:p w:rsidR="00FD6404" w:rsidRPr="008140AA" w:rsidRDefault="00FD6404" w:rsidP="00373393">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color w:val="000000"/>
          <w:sz w:val="24"/>
          <w:szCs w:val="24"/>
        </w:rPr>
        <w:t xml:space="preserve">In principle, </w:t>
      </w:r>
      <w:r w:rsidRPr="008140AA">
        <w:rPr>
          <w:rFonts w:ascii="Book Antiqua" w:hAnsi="Book Antiqua" w:cs="Times New Roman"/>
          <w:sz w:val="24"/>
          <w:szCs w:val="24"/>
        </w:rPr>
        <w:t>intervening in PHTN is a form of primary prevention, which can be enacted in more than one way. One is by t</w:t>
      </w:r>
      <w:r w:rsidR="00216182" w:rsidRPr="008140AA">
        <w:rPr>
          <w:rFonts w:ascii="Book Antiqua" w:hAnsi="Book Antiqua" w:cs="Times New Roman"/>
          <w:sz w:val="24"/>
          <w:szCs w:val="24"/>
        </w:rPr>
        <w:t>he use of proven and safe drugs; a</w:t>
      </w:r>
      <w:r w:rsidR="00910D25" w:rsidRPr="008140AA">
        <w:rPr>
          <w:rFonts w:ascii="Book Antiqua" w:hAnsi="Book Antiqua" w:cs="Times New Roman"/>
          <w:sz w:val="24"/>
          <w:szCs w:val="24"/>
        </w:rPr>
        <w:t>nother</w:t>
      </w:r>
      <w:r w:rsidRPr="008140AA">
        <w:rPr>
          <w:rFonts w:ascii="Book Antiqua" w:hAnsi="Book Antiqua" w:cs="Times New Roman"/>
          <w:sz w:val="24"/>
          <w:szCs w:val="24"/>
        </w:rPr>
        <w:t xml:space="preserve"> is by inducing individual behavioral changes</w:t>
      </w:r>
      <w:r w:rsidR="00360D14" w:rsidRPr="008140AA">
        <w:rPr>
          <w:rFonts w:ascii="Book Antiqua" w:hAnsi="Book Antiqua" w:cs="Times New Roman"/>
          <w:sz w:val="24"/>
          <w:szCs w:val="24"/>
        </w:rPr>
        <w:t>. The latter</w:t>
      </w:r>
      <w:r w:rsidRPr="008140AA">
        <w:rPr>
          <w:rFonts w:ascii="Book Antiqua" w:hAnsi="Book Antiqua" w:cs="Times New Roman"/>
          <w:sz w:val="24"/>
          <w:szCs w:val="24"/>
        </w:rPr>
        <w:t xml:space="preserve"> is an attractive option because of its inherent “natural” appeal, perceived low cost, simplicity and safety though may not be sustainable. </w:t>
      </w:r>
    </w:p>
    <w:p w:rsidR="00FD6404" w:rsidRPr="008140AA" w:rsidRDefault="00FD6404" w:rsidP="00373393">
      <w:pPr>
        <w:autoSpaceDE w:val="0"/>
        <w:autoSpaceDN w:val="0"/>
        <w:adjustRightInd w:val="0"/>
        <w:spacing w:after="0" w:line="360" w:lineRule="auto"/>
        <w:ind w:firstLineChars="150" w:firstLine="360"/>
        <w:jc w:val="both"/>
        <w:rPr>
          <w:rFonts w:ascii="Book Antiqua" w:hAnsi="Book Antiqua" w:cs="Times New Roman"/>
          <w:sz w:val="24"/>
          <w:szCs w:val="24"/>
        </w:rPr>
      </w:pPr>
      <w:r w:rsidRPr="008140AA">
        <w:rPr>
          <w:rFonts w:ascii="Book Antiqua" w:hAnsi="Book Antiqua" w:cs="Times New Roman"/>
          <w:sz w:val="24"/>
          <w:szCs w:val="24"/>
        </w:rPr>
        <w:t xml:space="preserve">Primary prevention strategies that are directed towards the individual necessitate screening all individuals in order to identify those who are over a </w:t>
      </w:r>
      <w:r w:rsidRPr="008140AA">
        <w:rPr>
          <w:rFonts w:ascii="Book Antiqua" w:hAnsi="Book Antiqua" w:cs="Times New Roman"/>
          <w:sz w:val="24"/>
          <w:szCs w:val="24"/>
        </w:rPr>
        <w:lastRenderedPageBreak/>
        <w:t>certain “threshold”. That process is followed by subjecting individuals at risk to an appropriately “tailored” intervention to each of them which incurs high cost. In addition, risk prediction in primary prevention remains imprecise and may not reflect long-term risk</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14</w:t>
      </w:r>
      <w:r w:rsidR="00715ED4">
        <w:rPr>
          <w:rFonts w:ascii="Book Antiqua" w:hAnsi="Book Antiqua" w:cs="Times New Roman"/>
          <w:sz w:val="24"/>
          <w:szCs w:val="24"/>
          <w:vertAlign w:val="superscript"/>
        </w:rPr>
        <w:t>0</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p>
    <w:p w:rsidR="00FD6404" w:rsidRPr="008140AA" w:rsidRDefault="00FD6404" w:rsidP="00373393">
      <w:pPr>
        <w:autoSpaceDE w:val="0"/>
        <w:autoSpaceDN w:val="0"/>
        <w:adjustRightInd w:val="0"/>
        <w:spacing w:after="0" w:line="360" w:lineRule="auto"/>
        <w:ind w:firstLineChars="150" w:firstLine="360"/>
        <w:jc w:val="both"/>
        <w:rPr>
          <w:rFonts w:ascii="Book Antiqua" w:hAnsi="Book Antiqua" w:cs="Times New Roman"/>
          <w:sz w:val="24"/>
          <w:szCs w:val="24"/>
        </w:rPr>
      </w:pPr>
      <w:r w:rsidRPr="008140AA">
        <w:rPr>
          <w:rFonts w:ascii="Book Antiqua" w:hAnsi="Book Antiqua" w:cs="Times New Roman"/>
          <w:sz w:val="24"/>
          <w:szCs w:val="24"/>
        </w:rPr>
        <w:t xml:space="preserve">At the community level, primary prevention may be </w:t>
      </w:r>
      <w:r w:rsidR="00216182" w:rsidRPr="008140AA">
        <w:rPr>
          <w:rFonts w:ascii="Book Antiqua" w:hAnsi="Book Antiqua" w:cs="Times New Roman"/>
          <w:sz w:val="24"/>
          <w:szCs w:val="24"/>
        </w:rPr>
        <w:t>endorsed</w:t>
      </w:r>
      <w:r w:rsidRPr="008140AA">
        <w:rPr>
          <w:rFonts w:ascii="Book Antiqua" w:hAnsi="Book Antiqua" w:cs="Times New Roman"/>
          <w:sz w:val="24"/>
          <w:szCs w:val="24"/>
        </w:rPr>
        <w:t xml:space="preserve"> by passing health policies, encouraging beneficial cultural attitudes and/or impos</w:t>
      </w:r>
      <w:r w:rsidR="00216182" w:rsidRPr="008140AA">
        <w:rPr>
          <w:rFonts w:ascii="Book Antiqua" w:hAnsi="Book Antiqua" w:cs="Times New Roman"/>
          <w:sz w:val="24"/>
          <w:szCs w:val="24"/>
        </w:rPr>
        <w:t>ing</w:t>
      </w:r>
      <w:r w:rsidRPr="008140AA">
        <w:rPr>
          <w:rFonts w:ascii="Book Antiqua" w:hAnsi="Book Antiqua" w:cs="Times New Roman"/>
          <w:sz w:val="24"/>
          <w:szCs w:val="24"/>
        </w:rPr>
        <w:t xml:space="preserve"> environmental changes. This approach is more likely to have a greater impact </w:t>
      </w:r>
      <w:r w:rsidR="00216182" w:rsidRPr="008140AA">
        <w:rPr>
          <w:rFonts w:ascii="Book Antiqua" w:hAnsi="Book Antiqua" w:cs="Times New Roman"/>
          <w:sz w:val="24"/>
          <w:szCs w:val="24"/>
        </w:rPr>
        <w:t xml:space="preserve">on </w:t>
      </w:r>
      <w:r w:rsidR="00D74E6A" w:rsidRPr="008140AA">
        <w:rPr>
          <w:rFonts w:ascii="Book Antiqua" w:hAnsi="Book Antiqua" w:cs="Times New Roman"/>
          <w:sz w:val="24"/>
          <w:szCs w:val="24"/>
        </w:rPr>
        <w:t>individual’s</w:t>
      </w:r>
      <w:r w:rsidR="00216182" w:rsidRPr="008140AA">
        <w:rPr>
          <w:rFonts w:ascii="Book Antiqua" w:hAnsi="Book Antiqua" w:cs="Times New Roman"/>
          <w:sz w:val="24"/>
          <w:szCs w:val="24"/>
        </w:rPr>
        <w:t xml:space="preserve"> health</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14</w:t>
      </w:r>
      <w:r w:rsidR="00715ED4">
        <w:rPr>
          <w:rFonts w:ascii="Book Antiqua" w:hAnsi="Book Antiqua" w:cs="Times New Roman"/>
          <w:sz w:val="24"/>
          <w:szCs w:val="24"/>
          <w:vertAlign w:val="superscript"/>
        </w:rPr>
        <w:t>1</w:t>
      </w:r>
      <w:r w:rsidR="00910D25"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14</w:t>
      </w:r>
      <w:r w:rsidR="00715ED4">
        <w:rPr>
          <w:rFonts w:ascii="Book Antiqua" w:hAnsi="Book Antiqua" w:cs="Times New Roman"/>
          <w:sz w:val="24"/>
          <w:szCs w:val="24"/>
          <w:vertAlign w:val="superscript"/>
        </w:rPr>
        <w:t>4</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t>
      </w:r>
    </w:p>
    <w:p w:rsidR="008F620F" w:rsidRPr="008140AA" w:rsidRDefault="00FD6404" w:rsidP="00715ED4">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8140AA">
        <w:rPr>
          <w:rFonts w:ascii="Book Antiqua" w:hAnsi="Book Antiqua" w:cs="Times New Roman"/>
          <w:color w:val="000000"/>
          <w:sz w:val="24"/>
          <w:szCs w:val="24"/>
        </w:rPr>
        <w:t>At present</w:t>
      </w:r>
      <w:r w:rsidR="008F620F" w:rsidRPr="008140AA">
        <w:rPr>
          <w:rFonts w:ascii="Book Antiqua" w:hAnsi="Book Antiqua" w:cs="Times New Roman"/>
          <w:color w:val="000000"/>
          <w:sz w:val="24"/>
          <w:szCs w:val="24"/>
        </w:rPr>
        <w:t>, it is agreed</w:t>
      </w:r>
      <w:r w:rsidR="00360D14" w:rsidRPr="008140AA">
        <w:rPr>
          <w:rFonts w:ascii="Book Antiqua" w:hAnsi="Book Antiqua" w:cs="Times New Roman"/>
          <w:color w:val="000000"/>
          <w:sz w:val="24"/>
          <w:szCs w:val="24"/>
        </w:rPr>
        <w:t xml:space="preserve"> in principle,</w:t>
      </w:r>
      <w:r w:rsidR="008F620F" w:rsidRPr="008140AA">
        <w:rPr>
          <w:rFonts w:ascii="Book Antiqua" w:hAnsi="Book Antiqua" w:cs="Times New Roman"/>
          <w:color w:val="000000"/>
          <w:sz w:val="24"/>
          <w:szCs w:val="24"/>
        </w:rPr>
        <w:t xml:space="preserve"> that prehypertensive subjects should be treated. However, there is a polarizing controversy on the means of intervention. Two main strategies are recommended; one is based on “Therapeutic Life Changes (TLCS)”</w:t>
      </w:r>
      <w:r w:rsidR="008F620F" w:rsidRPr="008140AA">
        <w:rPr>
          <w:rFonts w:ascii="Book Antiqua" w:hAnsi="Book Antiqua" w:cs="Times New Roman"/>
          <w:color w:val="000000"/>
          <w:sz w:val="24"/>
          <w:szCs w:val="24"/>
          <w:vertAlign w:val="superscript"/>
        </w:rPr>
        <w:t>[</w:t>
      </w:r>
      <w:r w:rsidR="00715ED4">
        <w:rPr>
          <w:rFonts w:ascii="Book Antiqua" w:hAnsi="Book Antiqua" w:cs="Times New Roman"/>
          <w:color w:val="000000"/>
          <w:sz w:val="24"/>
          <w:szCs w:val="24"/>
          <w:vertAlign w:val="superscript"/>
        </w:rPr>
        <w:t>4</w:t>
      </w:r>
      <w:r w:rsidR="008F620F" w:rsidRPr="008140AA">
        <w:rPr>
          <w:rFonts w:ascii="Book Antiqua" w:hAnsi="Book Antiqua" w:cs="Times New Roman"/>
          <w:color w:val="000000"/>
          <w:sz w:val="24"/>
          <w:szCs w:val="24"/>
          <w:vertAlign w:val="superscript"/>
        </w:rPr>
        <w:t>]</w:t>
      </w:r>
      <w:r w:rsidR="008F620F" w:rsidRPr="008140AA">
        <w:rPr>
          <w:rFonts w:ascii="Book Antiqua" w:hAnsi="Book Antiqua" w:cs="Times New Roman"/>
          <w:color w:val="000000"/>
          <w:sz w:val="24"/>
          <w:szCs w:val="24"/>
        </w:rPr>
        <w:t>, and the second is based on using antihypertensive mono</w:t>
      </w:r>
      <w:r w:rsidR="00216182" w:rsidRPr="008140AA">
        <w:rPr>
          <w:rFonts w:ascii="Book Antiqua" w:hAnsi="Book Antiqua" w:cs="Times New Roman"/>
          <w:color w:val="000000"/>
          <w:sz w:val="24"/>
          <w:szCs w:val="24"/>
        </w:rPr>
        <w:t xml:space="preserve">drug </w:t>
      </w:r>
      <w:r w:rsidR="008F620F" w:rsidRPr="008140AA">
        <w:rPr>
          <w:rFonts w:ascii="Book Antiqua" w:hAnsi="Book Antiqua" w:cs="Times New Roman"/>
          <w:color w:val="000000"/>
          <w:sz w:val="24"/>
          <w:szCs w:val="24"/>
        </w:rPr>
        <w:t>therapy</w:t>
      </w:r>
      <w:r w:rsidR="008F620F" w:rsidRPr="008140AA">
        <w:rPr>
          <w:rFonts w:ascii="Book Antiqua" w:hAnsi="Book Antiqua" w:cs="Times New Roman"/>
          <w:color w:val="000000"/>
          <w:sz w:val="24"/>
          <w:szCs w:val="24"/>
          <w:vertAlign w:val="superscript"/>
        </w:rPr>
        <w:t>[</w:t>
      </w:r>
      <w:r w:rsidR="0044075B" w:rsidRPr="008140AA">
        <w:rPr>
          <w:rFonts w:ascii="Book Antiqua" w:hAnsi="Book Antiqua" w:cs="Times New Roman"/>
          <w:color w:val="000000"/>
          <w:sz w:val="24"/>
          <w:szCs w:val="24"/>
          <w:vertAlign w:val="superscript"/>
        </w:rPr>
        <w:t>5</w:t>
      </w:r>
      <w:r w:rsidR="008F620F" w:rsidRPr="008140AA">
        <w:rPr>
          <w:rFonts w:ascii="Book Antiqua" w:hAnsi="Book Antiqua" w:cs="Times New Roman"/>
          <w:color w:val="000000"/>
          <w:sz w:val="24"/>
          <w:szCs w:val="24"/>
          <w:vertAlign w:val="superscript"/>
        </w:rPr>
        <w:t>]</w:t>
      </w:r>
      <w:r w:rsidR="008F620F" w:rsidRPr="008140AA">
        <w:rPr>
          <w:rFonts w:ascii="Book Antiqua" w:hAnsi="Book Antiqua" w:cs="Times New Roman"/>
          <w:color w:val="000000"/>
          <w:sz w:val="24"/>
          <w:szCs w:val="24"/>
        </w:rPr>
        <w:t xml:space="preserve">. </w:t>
      </w:r>
    </w:p>
    <w:p w:rsidR="0041365A" w:rsidRPr="008140AA" w:rsidRDefault="0041365A" w:rsidP="00373393">
      <w:pPr>
        <w:autoSpaceDE w:val="0"/>
        <w:autoSpaceDN w:val="0"/>
        <w:adjustRightInd w:val="0"/>
        <w:spacing w:after="0" w:line="360" w:lineRule="auto"/>
        <w:jc w:val="both"/>
        <w:rPr>
          <w:rFonts w:ascii="Book Antiqua" w:hAnsi="Book Antiqua" w:cs="Times New Roman"/>
          <w:sz w:val="24"/>
          <w:szCs w:val="24"/>
        </w:rPr>
      </w:pPr>
    </w:p>
    <w:p w:rsidR="00C475A1" w:rsidRPr="008140AA" w:rsidRDefault="00456F7D" w:rsidP="00373393">
      <w:pPr>
        <w:autoSpaceDE w:val="0"/>
        <w:autoSpaceDN w:val="0"/>
        <w:adjustRightInd w:val="0"/>
        <w:spacing w:after="0" w:line="360" w:lineRule="auto"/>
        <w:jc w:val="both"/>
        <w:rPr>
          <w:rFonts w:ascii="Book Antiqua" w:hAnsi="Book Antiqua" w:cs="Times New Roman"/>
          <w:b/>
          <w:bCs/>
          <w:sz w:val="24"/>
          <w:szCs w:val="24"/>
        </w:rPr>
      </w:pPr>
      <w:r w:rsidRPr="008140AA">
        <w:rPr>
          <w:rFonts w:ascii="Book Antiqua" w:hAnsi="Book Antiqua" w:cs="Times New Roman"/>
          <w:b/>
          <w:bCs/>
          <w:sz w:val="24"/>
          <w:szCs w:val="24"/>
        </w:rPr>
        <w:t>THERAPEUTIC LIFESTYLE CHANGES (TLCS)</w:t>
      </w:r>
    </w:p>
    <w:p w:rsidR="00C371F4" w:rsidRPr="008140AA" w:rsidRDefault="00887958" w:rsidP="00373393">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Previous</w:t>
      </w:r>
      <w:r w:rsidRPr="008140AA">
        <w:rPr>
          <w:rFonts w:ascii="Book Antiqua" w:hAnsi="Book Antiqua" w:cs="Times New Roman"/>
          <w:sz w:val="24"/>
          <w:szCs w:val="24"/>
          <w:vertAlign w:val="superscript"/>
        </w:rPr>
        <w:t>[</w:t>
      </w:r>
      <w:r w:rsidR="00514CBD" w:rsidRPr="008140AA">
        <w:rPr>
          <w:rFonts w:ascii="Book Antiqua" w:hAnsi="Book Antiqua" w:cs="Times New Roman"/>
          <w:sz w:val="24"/>
          <w:szCs w:val="24"/>
          <w:vertAlign w:val="superscript"/>
        </w:rPr>
        <w:t>3]</w:t>
      </w:r>
      <w:r w:rsidR="00514CBD" w:rsidRPr="008140AA">
        <w:rPr>
          <w:rFonts w:ascii="Book Antiqua" w:hAnsi="Book Antiqua" w:cs="Times New Roman"/>
          <w:sz w:val="24"/>
          <w:szCs w:val="24"/>
        </w:rPr>
        <w:t xml:space="preserve"> </w:t>
      </w:r>
      <w:r w:rsidRPr="008140AA">
        <w:rPr>
          <w:rFonts w:ascii="Book Antiqua" w:hAnsi="Book Antiqua" w:cs="Times New Roman"/>
          <w:sz w:val="24"/>
          <w:szCs w:val="24"/>
        </w:rPr>
        <w:t xml:space="preserve">and </w:t>
      </w:r>
      <w:r w:rsidR="00360D14" w:rsidRPr="008140AA">
        <w:rPr>
          <w:rFonts w:ascii="Book Antiqua" w:hAnsi="Book Antiqua" w:cs="Times New Roman"/>
          <w:sz w:val="24"/>
          <w:szCs w:val="24"/>
        </w:rPr>
        <w:t>current</w:t>
      </w:r>
      <w:r w:rsidR="00341D8B" w:rsidRPr="008140AA">
        <w:rPr>
          <w:rFonts w:ascii="Book Antiqua" w:hAnsi="Book Antiqua" w:cs="Times New Roman"/>
          <w:sz w:val="24"/>
          <w:szCs w:val="24"/>
        </w:rPr>
        <w:t xml:space="preserve"> guidelines</w:t>
      </w:r>
      <w:r w:rsidR="00360D14" w:rsidRPr="008140AA">
        <w:rPr>
          <w:rFonts w:ascii="Book Antiqua" w:hAnsi="Book Antiqua" w:cs="Times New Roman"/>
          <w:sz w:val="24"/>
          <w:szCs w:val="24"/>
          <w:vertAlign w:val="superscript"/>
        </w:rPr>
        <w:t>[</w:t>
      </w:r>
      <w:r w:rsidR="00514CBD" w:rsidRPr="008140AA">
        <w:rPr>
          <w:rFonts w:ascii="Book Antiqua" w:hAnsi="Book Antiqua" w:cs="Times New Roman"/>
          <w:sz w:val="24"/>
          <w:szCs w:val="24"/>
          <w:vertAlign w:val="superscript"/>
        </w:rPr>
        <w:t>5</w:t>
      </w:r>
      <w:r w:rsidR="0044075B" w:rsidRPr="008140AA">
        <w:rPr>
          <w:rFonts w:ascii="Book Antiqua" w:hAnsi="Book Antiqua" w:cs="Times New Roman"/>
          <w:sz w:val="24"/>
          <w:szCs w:val="24"/>
          <w:vertAlign w:val="superscript"/>
        </w:rPr>
        <w:t>]</w:t>
      </w:r>
      <w:r w:rsidR="00341D8B" w:rsidRPr="008140AA">
        <w:rPr>
          <w:rFonts w:ascii="Book Antiqua" w:hAnsi="Book Antiqua" w:cs="Times New Roman"/>
          <w:sz w:val="24"/>
          <w:szCs w:val="24"/>
        </w:rPr>
        <w:t xml:space="preserve"> </w:t>
      </w:r>
      <w:r w:rsidRPr="008140AA">
        <w:rPr>
          <w:rFonts w:ascii="Book Antiqua" w:hAnsi="Book Antiqua" w:cs="Times New Roman"/>
          <w:sz w:val="24"/>
          <w:szCs w:val="24"/>
        </w:rPr>
        <w:t xml:space="preserve">advocate </w:t>
      </w:r>
      <w:r w:rsidR="00341D8B" w:rsidRPr="008140AA">
        <w:rPr>
          <w:rFonts w:ascii="Book Antiqua" w:hAnsi="Book Antiqua" w:cs="Times New Roman"/>
          <w:sz w:val="24"/>
          <w:szCs w:val="24"/>
        </w:rPr>
        <w:t>specific l</w:t>
      </w:r>
      <w:r w:rsidR="00C371F4" w:rsidRPr="008140AA">
        <w:rPr>
          <w:rFonts w:ascii="Book Antiqua" w:hAnsi="Book Antiqua" w:cs="Times New Roman"/>
          <w:sz w:val="24"/>
          <w:szCs w:val="24"/>
        </w:rPr>
        <w:t xml:space="preserve">ifestyle </w:t>
      </w:r>
      <w:r w:rsidR="00341D8B" w:rsidRPr="008140AA">
        <w:rPr>
          <w:rFonts w:ascii="Book Antiqua" w:hAnsi="Book Antiqua" w:cs="Times New Roman"/>
          <w:sz w:val="24"/>
          <w:szCs w:val="24"/>
        </w:rPr>
        <w:t>m</w:t>
      </w:r>
      <w:r w:rsidR="00C371F4" w:rsidRPr="008140AA">
        <w:rPr>
          <w:rFonts w:ascii="Book Antiqua" w:hAnsi="Book Antiqua" w:cs="Times New Roman"/>
          <w:sz w:val="24"/>
          <w:szCs w:val="24"/>
        </w:rPr>
        <w:t xml:space="preserve">odifications </w:t>
      </w:r>
      <w:r w:rsidR="00360D14" w:rsidRPr="008140AA">
        <w:rPr>
          <w:rFonts w:ascii="Book Antiqua" w:hAnsi="Book Antiqua" w:cs="Times New Roman"/>
          <w:sz w:val="24"/>
          <w:szCs w:val="24"/>
        </w:rPr>
        <w:t xml:space="preserve">for prehypertensives. The most recent </w:t>
      </w:r>
      <w:r w:rsidR="00514CBD" w:rsidRPr="008140AA">
        <w:rPr>
          <w:rFonts w:ascii="Book Antiqua" w:hAnsi="Book Antiqua" w:cs="Times New Roman"/>
          <w:sz w:val="24"/>
          <w:szCs w:val="24"/>
        </w:rPr>
        <w:t xml:space="preserve">recommendations </w:t>
      </w:r>
      <w:r w:rsidR="00360D14" w:rsidRPr="008140AA">
        <w:rPr>
          <w:rFonts w:ascii="Book Antiqua" w:hAnsi="Book Antiqua" w:cs="Times New Roman"/>
          <w:sz w:val="24"/>
          <w:szCs w:val="24"/>
        </w:rPr>
        <w:t>(JNC7 report)</w:t>
      </w:r>
      <w:r w:rsidR="00514CBD" w:rsidRPr="008140AA">
        <w:rPr>
          <w:rFonts w:ascii="Book Antiqua" w:hAnsi="Book Antiqua" w:cs="Times New Roman"/>
          <w:sz w:val="24"/>
          <w:szCs w:val="24"/>
          <w:vertAlign w:val="superscript"/>
        </w:rPr>
        <w:t>[4]</w:t>
      </w:r>
      <w:r w:rsidR="00360D14" w:rsidRPr="008140AA">
        <w:rPr>
          <w:rFonts w:ascii="Book Antiqua" w:hAnsi="Book Antiqua" w:cs="Times New Roman"/>
          <w:sz w:val="24"/>
          <w:szCs w:val="24"/>
        </w:rPr>
        <w:t xml:space="preserve"> are as follows</w:t>
      </w:r>
      <w:r w:rsidR="00341D8B" w:rsidRPr="008140AA">
        <w:rPr>
          <w:rFonts w:ascii="Book Antiqua" w:hAnsi="Book Antiqua" w:cs="Times New Roman"/>
          <w:sz w:val="24"/>
          <w:szCs w:val="24"/>
        </w:rPr>
        <w:t>:</w:t>
      </w:r>
      <w:r w:rsidR="00973CE5">
        <w:rPr>
          <w:rFonts w:ascii="Book Antiqua" w:hAnsi="Book Antiqua" w:cs="Times New Roman" w:hint="eastAsia"/>
          <w:sz w:val="24"/>
          <w:szCs w:val="24"/>
          <w:lang w:eastAsia="zh-CN"/>
        </w:rPr>
        <w:t xml:space="preserve"> (1) </w:t>
      </w:r>
      <w:r w:rsidR="00C371F4" w:rsidRPr="008140AA">
        <w:rPr>
          <w:rFonts w:ascii="Book Antiqua" w:hAnsi="Book Antiqua" w:cs="Times New Roman"/>
          <w:sz w:val="24"/>
          <w:szCs w:val="24"/>
        </w:rPr>
        <w:t>Maintain body mass index between 18.5 and 24.9 kg/m</w:t>
      </w:r>
      <w:r w:rsidR="00C371F4" w:rsidRPr="008140AA">
        <w:rPr>
          <w:rFonts w:ascii="Book Antiqua" w:hAnsi="Book Antiqua" w:cs="Times New Roman"/>
          <w:sz w:val="24"/>
          <w:szCs w:val="24"/>
          <w:vertAlign w:val="superscript"/>
        </w:rPr>
        <w:t>2</w:t>
      </w:r>
      <w:r w:rsidR="00C371F4" w:rsidRPr="008140AA">
        <w:rPr>
          <w:rFonts w:ascii="Book Antiqua" w:hAnsi="Book Antiqua" w:cs="Times New Roman"/>
          <w:sz w:val="24"/>
          <w:szCs w:val="24"/>
        </w:rPr>
        <w:t xml:space="preserve">; this is expected to reduce </w:t>
      </w:r>
      <w:r w:rsidR="00D74E6A" w:rsidRPr="008140AA">
        <w:rPr>
          <w:rFonts w:ascii="Book Antiqua" w:hAnsi="Book Antiqua" w:cs="Times New Roman"/>
          <w:sz w:val="24"/>
          <w:szCs w:val="24"/>
        </w:rPr>
        <w:t xml:space="preserve">systolic </w:t>
      </w:r>
      <w:r w:rsidR="00C371F4" w:rsidRPr="008140AA">
        <w:rPr>
          <w:rFonts w:ascii="Book Antiqua" w:hAnsi="Book Antiqua" w:cs="Times New Roman"/>
          <w:sz w:val="24"/>
          <w:szCs w:val="24"/>
        </w:rPr>
        <w:t>BP by 5 to 20 mmHg for each 10-kg reduction in weight</w:t>
      </w:r>
      <w:r w:rsidR="00973CE5">
        <w:rPr>
          <w:rFonts w:ascii="Book Antiqua" w:hAnsi="Book Antiqua" w:cs="Times New Roman" w:hint="eastAsia"/>
          <w:sz w:val="24"/>
          <w:szCs w:val="24"/>
          <w:lang w:eastAsia="zh-CN"/>
        </w:rPr>
        <w:t xml:space="preserve">; (2) </w:t>
      </w:r>
      <w:r w:rsidR="00C371F4" w:rsidRPr="008140AA">
        <w:rPr>
          <w:rFonts w:ascii="Book Antiqua" w:hAnsi="Book Antiqua" w:cs="Times New Roman"/>
          <w:sz w:val="24"/>
          <w:szCs w:val="24"/>
        </w:rPr>
        <w:t>Consume a diet rich in fruits and vegetables, as well as low-fat dairy products; this is expected to reduce SBP by 8 to 14mmHg</w:t>
      </w:r>
      <w:r w:rsidR="00973CE5">
        <w:rPr>
          <w:rFonts w:ascii="Book Antiqua" w:hAnsi="Book Antiqua" w:cs="Times New Roman" w:hint="eastAsia"/>
          <w:sz w:val="24"/>
          <w:szCs w:val="24"/>
          <w:lang w:eastAsia="zh-CN"/>
        </w:rPr>
        <w:t xml:space="preserve">; (3) </w:t>
      </w:r>
      <w:r w:rsidR="00C371F4" w:rsidRPr="008140AA">
        <w:rPr>
          <w:rFonts w:ascii="Book Antiqua" w:hAnsi="Book Antiqua" w:cs="Times New Roman"/>
          <w:sz w:val="24"/>
          <w:szCs w:val="24"/>
        </w:rPr>
        <w:t>Restrict sodium to no more than 6 g of table salt per day; this is expected to reduce SBP by 2 to 8 mmHg</w:t>
      </w:r>
      <w:r w:rsidR="00973CE5">
        <w:rPr>
          <w:rFonts w:ascii="Book Antiqua" w:hAnsi="Book Antiqua" w:cs="Times New Roman" w:hint="eastAsia"/>
          <w:sz w:val="24"/>
          <w:szCs w:val="24"/>
          <w:lang w:eastAsia="zh-CN"/>
        </w:rPr>
        <w:t xml:space="preserve">; (4) </w:t>
      </w:r>
      <w:r w:rsidR="00C371F4" w:rsidRPr="008140AA">
        <w:rPr>
          <w:rFonts w:ascii="Book Antiqua" w:hAnsi="Book Antiqua" w:cs="Times New Roman"/>
          <w:sz w:val="24"/>
          <w:szCs w:val="24"/>
        </w:rPr>
        <w:t>Walk briskly at least 30 min per day or engage in other regular aerobic physical activity; this is expected to reduce SBP by 4 to 9 mmHg</w:t>
      </w:r>
      <w:r w:rsidR="00973CE5">
        <w:rPr>
          <w:rFonts w:ascii="Book Antiqua" w:hAnsi="Book Antiqua" w:cs="Times New Roman" w:hint="eastAsia"/>
          <w:sz w:val="24"/>
          <w:szCs w:val="24"/>
          <w:lang w:eastAsia="zh-CN"/>
        </w:rPr>
        <w:t>; and (5)</w:t>
      </w:r>
      <w:r w:rsidR="00C371F4" w:rsidRPr="008140AA">
        <w:rPr>
          <w:rFonts w:ascii="Book Antiqua" w:hAnsi="Book Antiqua" w:cs="Times New Roman"/>
          <w:sz w:val="24"/>
          <w:szCs w:val="24"/>
        </w:rPr>
        <w:t xml:space="preserve"> </w:t>
      </w:r>
      <w:r w:rsidR="00514CBD" w:rsidRPr="008140AA">
        <w:rPr>
          <w:rFonts w:ascii="Book Antiqua" w:hAnsi="Book Antiqua" w:cs="Times New Roman"/>
          <w:sz w:val="24"/>
          <w:szCs w:val="24"/>
        </w:rPr>
        <w:t>Reduce</w:t>
      </w:r>
      <w:r w:rsidR="00C371F4" w:rsidRPr="008140AA">
        <w:rPr>
          <w:rFonts w:ascii="Book Antiqua" w:hAnsi="Book Antiqua" w:cs="Times New Roman"/>
          <w:sz w:val="24"/>
          <w:szCs w:val="24"/>
        </w:rPr>
        <w:t xml:space="preserve"> alcohol </w:t>
      </w:r>
      <w:r w:rsidR="00514CBD" w:rsidRPr="008140AA">
        <w:rPr>
          <w:rFonts w:ascii="Book Antiqua" w:hAnsi="Book Antiqua" w:cs="Times New Roman"/>
          <w:sz w:val="24"/>
          <w:szCs w:val="24"/>
        </w:rPr>
        <w:t>consumption</w:t>
      </w:r>
      <w:r w:rsidR="00C371F4" w:rsidRPr="008140AA">
        <w:rPr>
          <w:rFonts w:ascii="Book Antiqua" w:hAnsi="Book Antiqua" w:cs="Times New Roman"/>
          <w:sz w:val="24"/>
          <w:szCs w:val="24"/>
        </w:rPr>
        <w:t>; this reduces SBP by 2 to 4 mmHg.</w:t>
      </w:r>
    </w:p>
    <w:p w:rsidR="00C371F4" w:rsidRPr="008140AA" w:rsidRDefault="00C371F4" w:rsidP="00373393">
      <w:pPr>
        <w:autoSpaceDE w:val="0"/>
        <w:autoSpaceDN w:val="0"/>
        <w:adjustRightInd w:val="0"/>
        <w:spacing w:after="0" w:line="360" w:lineRule="auto"/>
        <w:jc w:val="both"/>
        <w:rPr>
          <w:rFonts w:ascii="Book Antiqua" w:hAnsi="Book Antiqua" w:cs="Times New Roman"/>
          <w:sz w:val="24"/>
          <w:szCs w:val="24"/>
        </w:rPr>
      </w:pPr>
    </w:p>
    <w:p w:rsidR="00B80F7B" w:rsidRPr="00A6626B"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A6626B">
        <w:rPr>
          <w:rFonts w:ascii="Book Antiqua" w:hAnsi="Book Antiqua" w:cs="Times New Roman"/>
          <w:b/>
          <w:i/>
          <w:iCs/>
          <w:sz w:val="24"/>
          <w:szCs w:val="24"/>
        </w:rPr>
        <w:t>E</w:t>
      </w:r>
      <w:r w:rsidR="00F429A5" w:rsidRPr="00A6626B">
        <w:rPr>
          <w:rFonts w:ascii="Book Antiqua" w:hAnsi="Book Antiqua" w:cs="Times New Roman"/>
          <w:b/>
          <w:i/>
          <w:iCs/>
          <w:sz w:val="24"/>
          <w:szCs w:val="24"/>
        </w:rPr>
        <w:t>vidence for therapeutic effectiveness of lifestyle modifications</w:t>
      </w:r>
    </w:p>
    <w:p w:rsidR="00B80F7B" w:rsidRPr="008140AA" w:rsidRDefault="00360D14" w:rsidP="00373393">
      <w:pPr>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The JNC 7 lifestyle changes </w:t>
      </w:r>
      <w:r w:rsidR="00CF7228" w:rsidRPr="008140AA">
        <w:rPr>
          <w:rFonts w:ascii="Book Antiqua" w:hAnsi="Book Antiqua" w:cs="Times New Roman"/>
          <w:sz w:val="24"/>
          <w:szCs w:val="24"/>
        </w:rPr>
        <w:t>are focused on weight loss, dietary restriction and exercise, which were supported by</w:t>
      </w:r>
      <w:r w:rsidRPr="008140AA">
        <w:rPr>
          <w:rFonts w:ascii="Book Antiqua" w:hAnsi="Book Antiqua" w:cs="Times New Roman"/>
          <w:sz w:val="24"/>
          <w:szCs w:val="24"/>
        </w:rPr>
        <w:t xml:space="preserve"> abundant clinical evidence.</w:t>
      </w:r>
      <w:r w:rsidR="002044D1" w:rsidRPr="008140AA">
        <w:rPr>
          <w:rFonts w:ascii="Book Antiqua" w:hAnsi="Book Antiqua" w:cs="Times New Roman"/>
          <w:sz w:val="24"/>
          <w:szCs w:val="24"/>
        </w:rPr>
        <w:t xml:space="preserve"> For example, </w:t>
      </w:r>
      <w:r w:rsidR="002044D1" w:rsidRPr="008140AA">
        <w:rPr>
          <w:rFonts w:ascii="Book Antiqua" w:hAnsi="Book Antiqua" w:cs="Times New Roman"/>
          <w:sz w:val="24"/>
          <w:szCs w:val="24"/>
        </w:rPr>
        <w:lastRenderedPageBreak/>
        <w:t>w</w:t>
      </w:r>
      <w:r w:rsidR="00C475A1" w:rsidRPr="008140AA">
        <w:rPr>
          <w:rFonts w:ascii="Book Antiqua" w:hAnsi="Book Antiqua" w:cs="Times New Roman"/>
          <w:sz w:val="24"/>
          <w:szCs w:val="24"/>
        </w:rPr>
        <w:t>eight loss</w:t>
      </w:r>
      <w:r w:rsidR="00C475A1"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14</w:t>
      </w:r>
      <w:r w:rsidR="00715ED4">
        <w:rPr>
          <w:rFonts w:ascii="Book Antiqua" w:hAnsi="Book Antiqua" w:cs="Times New Roman"/>
          <w:sz w:val="24"/>
          <w:szCs w:val="24"/>
          <w:vertAlign w:val="superscript"/>
        </w:rPr>
        <w:t>5</w:t>
      </w:r>
      <w:r w:rsidRPr="008140AA">
        <w:rPr>
          <w:rFonts w:ascii="Book Antiqua" w:hAnsi="Book Antiqua" w:cs="Times New Roman"/>
          <w:sz w:val="24"/>
          <w:szCs w:val="24"/>
          <w:vertAlign w:val="superscript"/>
        </w:rPr>
        <w:t>]</w:t>
      </w:r>
      <w:r w:rsidR="00C475A1" w:rsidRPr="008140AA">
        <w:rPr>
          <w:rFonts w:ascii="Book Antiqua" w:hAnsi="Book Antiqua" w:cs="Times New Roman"/>
          <w:sz w:val="24"/>
          <w:szCs w:val="24"/>
        </w:rPr>
        <w:t xml:space="preserve">, </w:t>
      </w:r>
      <w:r w:rsidR="005E07B7" w:rsidRPr="008140AA">
        <w:rPr>
          <w:rFonts w:ascii="Book Antiqua" w:hAnsi="Book Antiqua" w:cs="Times New Roman"/>
          <w:sz w:val="24"/>
          <w:szCs w:val="24"/>
        </w:rPr>
        <w:t xml:space="preserve">and </w:t>
      </w:r>
      <w:r w:rsidR="00C475A1" w:rsidRPr="008140AA">
        <w:rPr>
          <w:rFonts w:ascii="Book Antiqua" w:hAnsi="Book Antiqua" w:cs="Times New Roman"/>
          <w:sz w:val="24"/>
          <w:szCs w:val="24"/>
        </w:rPr>
        <w:t>salt restriction</w:t>
      </w:r>
      <w:r w:rsidR="00C475A1"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14</w:t>
      </w:r>
      <w:r w:rsidR="00715ED4">
        <w:rPr>
          <w:rFonts w:ascii="Book Antiqua" w:hAnsi="Book Antiqua" w:cs="Times New Roman"/>
          <w:sz w:val="24"/>
          <w:szCs w:val="24"/>
          <w:vertAlign w:val="superscript"/>
        </w:rPr>
        <w:t>6</w:t>
      </w:r>
      <w:r w:rsidR="00C475A1" w:rsidRPr="008140AA">
        <w:rPr>
          <w:rFonts w:ascii="Book Antiqua" w:hAnsi="Book Antiqua" w:cs="Times New Roman"/>
          <w:sz w:val="24"/>
          <w:szCs w:val="24"/>
          <w:vertAlign w:val="superscript"/>
        </w:rPr>
        <w:t>]</w:t>
      </w:r>
      <w:r w:rsidR="005E07B7" w:rsidRPr="008140AA">
        <w:rPr>
          <w:rFonts w:ascii="Book Antiqua" w:hAnsi="Book Antiqua" w:cs="Times New Roman"/>
          <w:sz w:val="24"/>
          <w:szCs w:val="24"/>
        </w:rPr>
        <w:t xml:space="preserve"> have been shown to improve PHTN.</w:t>
      </w:r>
      <w:r w:rsidR="00B80F7B" w:rsidRPr="008140AA">
        <w:rPr>
          <w:rFonts w:ascii="Book Antiqua" w:hAnsi="Book Antiqua" w:cs="Times New Roman"/>
          <w:sz w:val="24"/>
          <w:szCs w:val="24"/>
        </w:rPr>
        <w:t xml:space="preserve"> Maintaining a body mass index between 18.5 and 24.9 kg/m</w:t>
      </w:r>
      <w:r w:rsidR="00B80F7B" w:rsidRPr="008140AA">
        <w:rPr>
          <w:rFonts w:ascii="Book Antiqua" w:hAnsi="Book Antiqua" w:cs="Times New Roman"/>
          <w:sz w:val="24"/>
          <w:szCs w:val="24"/>
          <w:vertAlign w:val="superscript"/>
        </w:rPr>
        <w:t>2</w:t>
      </w:r>
      <w:r w:rsidR="00B80F7B" w:rsidRPr="008140AA">
        <w:rPr>
          <w:rFonts w:ascii="Book Antiqua" w:hAnsi="Book Antiqua" w:cs="Times New Roman"/>
          <w:sz w:val="24"/>
          <w:szCs w:val="24"/>
        </w:rPr>
        <w:t xml:space="preserve"> is expected to reduce </w:t>
      </w:r>
      <w:r w:rsidR="005E07B7" w:rsidRPr="008140AA">
        <w:rPr>
          <w:rFonts w:ascii="Book Antiqua" w:hAnsi="Book Antiqua" w:cs="Times New Roman"/>
          <w:sz w:val="24"/>
          <w:szCs w:val="24"/>
        </w:rPr>
        <w:t xml:space="preserve">systolic </w:t>
      </w:r>
      <w:r w:rsidR="00B80F7B" w:rsidRPr="008140AA">
        <w:rPr>
          <w:rFonts w:ascii="Book Antiqua" w:hAnsi="Book Antiqua" w:cs="Times New Roman"/>
          <w:sz w:val="24"/>
          <w:szCs w:val="24"/>
        </w:rPr>
        <w:t>BP by 5 to 20 mmHg for each 10-kg reduction in weight</w:t>
      </w:r>
      <w:r w:rsidR="00B80F7B" w:rsidRPr="008140AA">
        <w:rPr>
          <w:rFonts w:ascii="Book Antiqua" w:hAnsi="Book Antiqua" w:cs="Times New Roman"/>
          <w:sz w:val="24"/>
          <w:szCs w:val="24"/>
          <w:vertAlign w:val="superscript"/>
        </w:rPr>
        <w:t>[</w:t>
      </w:r>
      <w:r w:rsidR="00B16D32">
        <w:rPr>
          <w:rFonts w:ascii="Book Antiqua" w:hAnsi="Book Antiqua" w:cs="Times New Roman"/>
          <w:sz w:val="24"/>
          <w:szCs w:val="24"/>
          <w:vertAlign w:val="superscript"/>
        </w:rPr>
        <w:t>16</w:t>
      </w:r>
      <w:r w:rsidR="00B80F7B" w:rsidRPr="008140AA">
        <w:rPr>
          <w:rFonts w:ascii="Book Antiqua" w:hAnsi="Book Antiqua" w:cs="Times New Roman"/>
          <w:sz w:val="24"/>
          <w:szCs w:val="24"/>
          <w:vertAlign w:val="superscript"/>
        </w:rPr>
        <w:t>]</w:t>
      </w:r>
      <w:r w:rsidR="00B80F7B" w:rsidRPr="008140AA">
        <w:rPr>
          <w:rFonts w:ascii="Book Antiqua" w:hAnsi="Book Antiqua" w:cs="Times New Roman"/>
          <w:sz w:val="24"/>
          <w:szCs w:val="24"/>
        </w:rPr>
        <w:t>.</w:t>
      </w:r>
      <w:r w:rsidR="00C475A1" w:rsidRPr="008140AA">
        <w:rPr>
          <w:rFonts w:ascii="Book Antiqua" w:hAnsi="Book Antiqua" w:cs="Times New Roman"/>
          <w:sz w:val="24"/>
          <w:szCs w:val="24"/>
        </w:rPr>
        <w:t xml:space="preserve"> </w:t>
      </w:r>
    </w:p>
    <w:p w:rsidR="00B80F7B" w:rsidRPr="008140AA" w:rsidRDefault="00B80F7B" w:rsidP="00715ED4">
      <w:pPr>
        <w:pStyle w:val="Default"/>
        <w:spacing w:line="360" w:lineRule="auto"/>
        <w:ind w:firstLineChars="150" w:firstLine="360"/>
        <w:jc w:val="both"/>
        <w:rPr>
          <w:rFonts w:ascii="Book Antiqua" w:hAnsi="Book Antiqua" w:cs="Times New Roman"/>
        </w:rPr>
      </w:pPr>
      <w:r w:rsidRPr="008140AA">
        <w:rPr>
          <w:rFonts w:ascii="Book Antiqua" w:hAnsi="Book Antiqua" w:cs="Times New Roman"/>
        </w:rPr>
        <w:t>Weight loss has been show</w:t>
      </w:r>
      <w:r w:rsidR="005E07B7" w:rsidRPr="008140AA">
        <w:rPr>
          <w:rFonts w:ascii="Book Antiqua" w:hAnsi="Book Antiqua" w:cs="Times New Roman"/>
        </w:rPr>
        <w:t>n to be the most effective life</w:t>
      </w:r>
      <w:r w:rsidRPr="008140AA">
        <w:rPr>
          <w:rFonts w:ascii="Book Antiqua" w:hAnsi="Book Antiqua" w:cs="Times New Roman"/>
        </w:rPr>
        <w:t xml:space="preserve">style </w:t>
      </w:r>
      <w:r w:rsidR="005E07B7" w:rsidRPr="008140AA">
        <w:rPr>
          <w:rFonts w:ascii="Book Antiqua" w:hAnsi="Book Antiqua" w:cs="Times New Roman"/>
        </w:rPr>
        <w:t xml:space="preserve">modification </w:t>
      </w:r>
      <w:r w:rsidRPr="008140AA">
        <w:rPr>
          <w:rFonts w:ascii="Book Antiqua" w:hAnsi="Book Antiqua" w:cs="Times New Roman"/>
        </w:rPr>
        <w:t>strategy</w:t>
      </w:r>
      <w:r w:rsidR="000732E2" w:rsidRPr="008140AA">
        <w:rPr>
          <w:rFonts w:ascii="Book Antiqua" w:hAnsi="Book Antiqua" w:cs="Times New Roman"/>
        </w:rPr>
        <w:t xml:space="preserve"> for prevention of hypertension</w:t>
      </w:r>
      <w:r w:rsidRPr="008140AA">
        <w:rPr>
          <w:rFonts w:ascii="Book Antiqua" w:hAnsi="Book Antiqua" w:cs="Times New Roman"/>
          <w:vertAlign w:val="superscript"/>
        </w:rPr>
        <w:t>[</w:t>
      </w:r>
      <w:r w:rsidR="00623B35">
        <w:rPr>
          <w:rFonts w:ascii="Book Antiqua" w:hAnsi="Book Antiqua" w:cs="Times New Roman"/>
          <w:vertAlign w:val="superscript"/>
        </w:rPr>
        <w:t>14</w:t>
      </w:r>
      <w:r w:rsidR="00715ED4">
        <w:rPr>
          <w:rFonts w:ascii="Book Antiqua" w:hAnsi="Book Antiqua" w:cs="Times New Roman"/>
          <w:vertAlign w:val="superscript"/>
        </w:rPr>
        <w:t>7</w:t>
      </w:r>
      <w:r w:rsidR="00AD1928" w:rsidRPr="008140AA">
        <w:rPr>
          <w:rFonts w:ascii="Book Antiqua" w:hAnsi="Book Antiqua" w:cs="Times New Roman"/>
          <w:vertAlign w:val="superscript"/>
        </w:rPr>
        <w:t>]</w:t>
      </w:r>
      <w:r w:rsidR="00A3713E" w:rsidRPr="008140AA">
        <w:rPr>
          <w:rFonts w:ascii="Book Antiqua" w:hAnsi="Book Antiqua" w:cs="Times New Roman"/>
        </w:rPr>
        <w:t>. Reductions in BP occur even without attainment</w:t>
      </w:r>
      <w:r w:rsidR="00675046" w:rsidRPr="008140AA">
        <w:rPr>
          <w:rFonts w:ascii="Book Antiqua" w:hAnsi="Book Antiqua" w:cs="Times New Roman"/>
        </w:rPr>
        <w:t xml:space="preserve"> of normal body mass index</w:t>
      </w:r>
      <w:r w:rsidR="00A3713E" w:rsidRPr="008140AA">
        <w:rPr>
          <w:rFonts w:ascii="Book Antiqua" w:hAnsi="Book Antiqua" w:cs="Times New Roman"/>
        </w:rPr>
        <w:t>. In a meta-analysis of 25 randomized, controlled trials, weight loss of 1 kg was associated with</w:t>
      </w:r>
      <w:bookmarkStart w:id="47" w:name="OLE_LINK170"/>
      <w:bookmarkStart w:id="48" w:name="OLE_LINK171"/>
      <w:r w:rsidR="004734BD" w:rsidRPr="004734BD">
        <w:rPr>
          <w:rFonts w:ascii="Book Antiqua" w:hAnsi="Book Antiqua" w:cs="宋体"/>
        </w:rPr>
        <w:t xml:space="preserve"> </w:t>
      </w:r>
      <w:r w:rsidR="004734BD" w:rsidRPr="00C2412E">
        <w:rPr>
          <w:rFonts w:ascii="Book Antiqua" w:hAnsi="Book Antiqua" w:cs="宋体"/>
        </w:rPr>
        <w:t>approximately</w:t>
      </w:r>
      <w:bookmarkEnd w:id="47"/>
      <w:bookmarkEnd w:id="48"/>
      <w:r w:rsidR="004734BD">
        <w:rPr>
          <w:rFonts w:ascii="Book Antiqua" w:hAnsi="Book Antiqua" w:cs="宋体" w:hint="eastAsia"/>
        </w:rPr>
        <w:t xml:space="preserve"> </w:t>
      </w:r>
      <w:r w:rsidR="00A3713E" w:rsidRPr="008140AA">
        <w:rPr>
          <w:rFonts w:ascii="Book Antiqua" w:hAnsi="Book Antiqua" w:cs="Times New Roman"/>
        </w:rPr>
        <w:t>1 mmHg reduction in SBP and DBP in individuals with HT</w:t>
      </w:r>
      <w:r w:rsidR="00675046" w:rsidRPr="008140AA">
        <w:rPr>
          <w:rFonts w:ascii="Book Antiqua" w:hAnsi="Book Antiqua" w:cs="Times New Roman"/>
        </w:rPr>
        <w:t>N</w:t>
      </w:r>
      <w:r w:rsidR="00A3713E" w:rsidRPr="008140AA">
        <w:rPr>
          <w:rFonts w:ascii="Book Antiqua" w:hAnsi="Book Antiqua" w:cs="Times New Roman"/>
          <w:vertAlign w:val="superscript"/>
        </w:rPr>
        <w:t>[</w:t>
      </w:r>
      <w:r w:rsidR="00623B35">
        <w:rPr>
          <w:rFonts w:ascii="Book Antiqua" w:hAnsi="Book Antiqua" w:cs="Times New Roman"/>
          <w:vertAlign w:val="superscript"/>
        </w:rPr>
        <w:t>14</w:t>
      </w:r>
      <w:r w:rsidR="00715ED4">
        <w:rPr>
          <w:rFonts w:ascii="Book Antiqua" w:hAnsi="Book Antiqua" w:cs="Times New Roman"/>
          <w:vertAlign w:val="superscript"/>
        </w:rPr>
        <w:t>8</w:t>
      </w:r>
      <w:r w:rsidR="00A3713E" w:rsidRPr="008140AA">
        <w:rPr>
          <w:rFonts w:ascii="Book Antiqua" w:hAnsi="Book Antiqua" w:cs="Times New Roman"/>
          <w:vertAlign w:val="superscript"/>
        </w:rPr>
        <w:t>]</w:t>
      </w:r>
      <w:r w:rsidR="00A3713E" w:rsidRPr="008140AA">
        <w:rPr>
          <w:rFonts w:ascii="Book Antiqua" w:hAnsi="Book Antiqua" w:cs="Times New Roman"/>
        </w:rPr>
        <w:t xml:space="preserve">. </w:t>
      </w:r>
      <w:r w:rsidR="00AD1928" w:rsidRPr="008140AA">
        <w:rPr>
          <w:rFonts w:ascii="Book Antiqua" w:hAnsi="Book Antiqua" w:cs="Times New Roman"/>
        </w:rPr>
        <w:t>A</w:t>
      </w:r>
      <w:r w:rsidRPr="008140AA">
        <w:rPr>
          <w:rFonts w:ascii="Book Antiqua" w:hAnsi="Book Antiqua" w:cs="Times New Roman"/>
        </w:rPr>
        <w:t>ddition of antihypertensive medication has been shown to have an effect on BP reduction that is additive to that achieved by weight loss alone</w:t>
      </w:r>
      <w:r w:rsidR="00F52F02" w:rsidRPr="008140AA">
        <w:rPr>
          <w:rFonts w:ascii="Book Antiqua" w:hAnsi="Book Antiqua" w:cs="Times New Roman"/>
          <w:vertAlign w:val="superscript"/>
        </w:rPr>
        <w:t>[</w:t>
      </w:r>
      <w:r w:rsidR="00623B35">
        <w:rPr>
          <w:rFonts w:ascii="Book Antiqua" w:hAnsi="Book Antiqua" w:cs="Times New Roman"/>
          <w:vertAlign w:val="superscript"/>
        </w:rPr>
        <w:t>14</w:t>
      </w:r>
      <w:r w:rsidR="00715ED4">
        <w:rPr>
          <w:rFonts w:ascii="Book Antiqua" w:hAnsi="Book Antiqua" w:cs="Times New Roman"/>
          <w:vertAlign w:val="superscript"/>
        </w:rPr>
        <w:t>8</w:t>
      </w:r>
      <w:r w:rsidR="00B10642" w:rsidRPr="008140AA">
        <w:rPr>
          <w:rFonts w:ascii="Book Antiqua" w:hAnsi="Book Antiqua" w:cs="Times New Roman"/>
          <w:vertAlign w:val="superscript"/>
        </w:rPr>
        <w:t xml:space="preserve">, </w:t>
      </w:r>
      <w:r w:rsidR="00623B35">
        <w:rPr>
          <w:rFonts w:ascii="Book Antiqua" w:hAnsi="Book Antiqua" w:cs="Times New Roman"/>
          <w:vertAlign w:val="superscript"/>
        </w:rPr>
        <w:t>1</w:t>
      </w:r>
      <w:r w:rsidR="00715ED4">
        <w:rPr>
          <w:rFonts w:ascii="Book Antiqua" w:hAnsi="Book Antiqua" w:cs="Times New Roman"/>
          <w:vertAlign w:val="superscript"/>
        </w:rPr>
        <w:t>49</w:t>
      </w:r>
      <w:r w:rsidRPr="008140AA">
        <w:rPr>
          <w:rFonts w:ascii="Book Antiqua" w:hAnsi="Book Antiqua" w:cs="Times New Roman"/>
          <w:vertAlign w:val="superscript"/>
        </w:rPr>
        <w:t>]</w:t>
      </w:r>
      <w:r w:rsidRPr="008140AA">
        <w:rPr>
          <w:rFonts w:ascii="Book Antiqua" w:hAnsi="Book Antiqua" w:cs="Times New Roman"/>
        </w:rPr>
        <w:t>.</w:t>
      </w:r>
      <w:r w:rsidRPr="008140AA">
        <w:rPr>
          <w:rStyle w:val="A9"/>
          <w:rFonts w:ascii="Book Antiqua" w:hAnsi="Book Antiqua" w:cs="Times New Roman"/>
          <w:sz w:val="24"/>
          <w:szCs w:val="24"/>
        </w:rPr>
        <w:t xml:space="preserve"> </w:t>
      </w:r>
      <w:r w:rsidRPr="008140AA">
        <w:rPr>
          <w:rFonts w:ascii="Book Antiqua" w:hAnsi="Book Antiqua" w:cs="Times New Roman"/>
        </w:rPr>
        <w:t>However, it has been shown that the type of medication prescribed may decrease the ability of the patient to lose weight</w:t>
      </w:r>
      <w:r w:rsidRPr="008140AA">
        <w:rPr>
          <w:rFonts w:ascii="Book Antiqua" w:hAnsi="Book Antiqua" w:cs="Times New Roman"/>
          <w:vertAlign w:val="superscript"/>
        </w:rPr>
        <w:t>[</w:t>
      </w:r>
      <w:r w:rsidR="00715ED4">
        <w:rPr>
          <w:rFonts w:ascii="Book Antiqua" w:hAnsi="Book Antiqua" w:cs="Times New Roman"/>
          <w:vertAlign w:val="superscript"/>
        </w:rPr>
        <w:t>147</w:t>
      </w:r>
      <w:r w:rsidR="00F52F02" w:rsidRPr="008140AA">
        <w:rPr>
          <w:rFonts w:ascii="Book Antiqua" w:hAnsi="Book Antiqua" w:cs="Times New Roman"/>
          <w:vertAlign w:val="superscript"/>
        </w:rPr>
        <w:t>]</w:t>
      </w:r>
      <w:r w:rsidRPr="008140AA">
        <w:rPr>
          <w:rFonts w:ascii="Book Antiqua" w:hAnsi="Book Antiqua" w:cs="Times New Roman"/>
        </w:rPr>
        <w:t xml:space="preserve">. </w:t>
      </w:r>
    </w:p>
    <w:p w:rsidR="00B80F7B" w:rsidRPr="008140AA" w:rsidRDefault="00AD1928" w:rsidP="00715ED4">
      <w:pPr>
        <w:autoSpaceDE w:val="0"/>
        <w:autoSpaceDN w:val="0"/>
        <w:adjustRightInd w:val="0"/>
        <w:spacing w:after="0" w:line="360" w:lineRule="auto"/>
        <w:ind w:firstLineChars="150" w:firstLine="360"/>
        <w:jc w:val="both"/>
        <w:rPr>
          <w:rFonts w:ascii="Book Antiqua" w:hAnsi="Book Antiqua" w:cs="Times New Roman"/>
          <w:b/>
          <w:bCs/>
          <w:sz w:val="24"/>
          <w:szCs w:val="24"/>
        </w:rPr>
      </w:pPr>
      <w:r w:rsidRPr="008140AA">
        <w:rPr>
          <w:rFonts w:ascii="Book Antiqua" w:hAnsi="Book Antiqua" w:cs="Times New Roman"/>
          <w:sz w:val="24"/>
          <w:szCs w:val="24"/>
        </w:rPr>
        <w:t>Dietary pattern changes, in gen</w:t>
      </w:r>
      <w:r w:rsidR="000732E2" w:rsidRPr="008140AA">
        <w:rPr>
          <w:rFonts w:ascii="Book Antiqua" w:hAnsi="Book Antiqua" w:cs="Times New Roman"/>
          <w:sz w:val="24"/>
          <w:szCs w:val="24"/>
        </w:rPr>
        <w:t>eral</w:t>
      </w:r>
      <w:r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15</w:t>
      </w:r>
      <w:r w:rsidR="00715ED4">
        <w:rPr>
          <w:rFonts w:ascii="Book Antiqua" w:hAnsi="Book Antiqua" w:cs="Times New Roman"/>
          <w:sz w:val="24"/>
          <w:szCs w:val="24"/>
          <w:vertAlign w:val="superscript"/>
        </w:rPr>
        <w:t>0</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or specifically prescribed such as the</w:t>
      </w:r>
      <w:r w:rsidR="00B80F7B" w:rsidRPr="008140AA">
        <w:rPr>
          <w:rFonts w:ascii="Book Antiqua" w:hAnsi="Book Antiqua" w:cs="Times New Roman"/>
          <w:sz w:val="24"/>
          <w:szCs w:val="24"/>
        </w:rPr>
        <w:t xml:space="preserve"> Dietary Approaches to Stop Hypertension (DASH) plan</w:t>
      </w:r>
      <w:r w:rsidR="00F52F02" w:rsidRPr="008140AA">
        <w:rPr>
          <w:rFonts w:ascii="Book Antiqua" w:hAnsi="Book Antiqua" w:cs="Times New Roman"/>
          <w:sz w:val="24"/>
          <w:szCs w:val="24"/>
          <w:vertAlign w:val="superscript"/>
        </w:rPr>
        <w:t>[</w:t>
      </w:r>
      <w:r w:rsidR="00715ED4">
        <w:rPr>
          <w:rFonts w:ascii="Book Antiqua" w:hAnsi="Book Antiqua" w:cs="Times New Roman"/>
          <w:sz w:val="24"/>
          <w:szCs w:val="24"/>
          <w:vertAlign w:val="superscript"/>
        </w:rPr>
        <w:t>151</w:t>
      </w:r>
      <w:r w:rsidR="00B10642" w:rsidRPr="008140AA">
        <w:rPr>
          <w:rFonts w:ascii="Book Antiqua" w:hAnsi="Book Antiqua" w:cs="Times New Roman"/>
          <w:sz w:val="24"/>
          <w:szCs w:val="24"/>
          <w:vertAlign w:val="superscript"/>
        </w:rPr>
        <w:t xml:space="preserve">, </w:t>
      </w:r>
      <w:r w:rsidR="00623B35">
        <w:rPr>
          <w:rFonts w:ascii="Book Antiqua" w:hAnsi="Book Antiqua" w:cs="Times New Roman"/>
          <w:sz w:val="24"/>
          <w:szCs w:val="24"/>
          <w:vertAlign w:val="superscript"/>
        </w:rPr>
        <w:t>15</w:t>
      </w:r>
      <w:r w:rsidR="00715ED4">
        <w:rPr>
          <w:rFonts w:ascii="Book Antiqua" w:hAnsi="Book Antiqua" w:cs="Times New Roman"/>
          <w:sz w:val="24"/>
          <w:szCs w:val="24"/>
          <w:vertAlign w:val="superscript"/>
        </w:rPr>
        <w:t>2</w:t>
      </w:r>
      <w:r w:rsidR="00A3713E" w:rsidRPr="008140AA">
        <w:rPr>
          <w:rFonts w:ascii="Book Antiqua" w:hAnsi="Book Antiqua" w:cs="Times New Roman"/>
          <w:sz w:val="24"/>
          <w:szCs w:val="24"/>
          <w:vertAlign w:val="superscript"/>
        </w:rPr>
        <w:t>]</w:t>
      </w:r>
      <w:r w:rsidR="00A3713E" w:rsidRPr="008140AA">
        <w:rPr>
          <w:rFonts w:ascii="Book Antiqua" w:hAnsi="Book Antiqua" w:cs="Times New Roman"/>
          <w:sz w:val="24"/>
          <w:szCs w:val="24"/>
        </w:rPr>
        <w:t xml:space="preserve"> </w:t>
      </w:r>
      <w:r w:rsidR="00B80F7B" w:rsidRPr="008140AA">
        <w:rPr>
          <w:rFonts w:ascii="Book Antiqua" w:hAnsi="Book Antiqua" w:cs="Times New Roman"/>
          <w:sz w:val="24"/>
          <w:szCs w:val="24"/>
        </w:rPr>
        <w:t>which uses a diet rich in fruits, vegetables, legumes, nuts, and low-fat dietary products and low in saturated fats, induced a significant lowering of BP</w:t>
      </w:r>
      <w:r w:rsidR="00675046" w:rsidRPr="008140AA">
        <w:rPr>
          <w:rFonts w:ascii="Book Antiqua" w:hAnsi="Book Antiqua" w:cs="Times New Roman"/>
          <w:sz w:val="24"/>
          <w:szCs w:val="24"/>
        </w:rPr>
        <w:t>.</w:t>
      </w:r>
      <w:r w:rsidR="00AF1BF9" w:rsidRPr="008140AA">
        <w:rPr>
          <w:rFonts w:ascii="Book Antiqua" w:hAnsi="Book Antiqua" w:cs="Times New Roman"/>
          <w:sz w:val="24"/>
          <w:szCs w:val="24"/>
        </w:rPr>
        <w:t xml:space="preserve"> </w:t>
      </w:r>
      <w:r w:rsidRPr="008140AA">
        <w:rPr>
          <w:rFonts w:ascii="Book Antiqua" w:hAnsi="Book Antiqua" w:cs="Times New Roman"/>
          <w:sz w:val="24"/>
          <w:szCs w:val="24"/>
        </w:rPr>
        <w:t xml:space="preserve">Adhering to the DASH diet </w:t>
      </w:r>
      <w:r w:rsidR="00AF1BF9" w:rsidRPr="008140AA">
        <w:rPr>
          <w:rFonts w:ascii="Book Antiqua" w:hAnsi="Book Antiqua" w:cs="Times New Roman"/>
          <w:sz w:val="24"/>
          <w:szCs w:val="24"/>
        </w:rPr>
        <w:t>can reduce BP by 8–14 mmHg</w:t>
      </w:r>
      <w:r w:rsidR="00675046" w:rsidRPr="008140AA">
        <w:rPr>
          <w:rFonts w:ascii="Book Antiqua" w:hAnsi="Book Antiqua" w:cs="Times New Roman"/>
          <w:sz w:val="24"/>
          <w:szCs w:val="24"/>
        </w:rPr>
        <w:t>,</w:t>
      </w:r>
      <w:r w:rsidR="00A3713E" w:rsidRPr="008140AA">
        <w:rPr>
          <w:rFonts w:ascii="Book Antiqua" w:hAnsi="Book Antiqua" w:cs="Times New Roman"/>
          <w:sz w:val="24"/>
          <w:szCs w:val="24"/>
        </w:rPr>
        <w:t xml:space="preserve"> a</w:t>
      </w:r>
      <w:r w:rsidR="00AF1BF9" w:rsidRPr="008140AA">
        <w:rPr>
          <w:rFonts w:ascii="Book Antiqua" w:hAnsi="Book Antiqua" w:cs="Times New Roman"/>
          <w:sz w:val="24"/>
          <w:szCs w:val="24"/>
        </w:rPr>
        <w:t xml:space="preserve">n effect that </w:t>
      </w:r>
      <w:r w:rsidR="00B80F7B" w:rsidRPr="008140AA">
        <w:rPr>
          <w:rFonts w:ascii="Book Antiqua" w:hAnsi="Book Antiqua" w:cs="Times New Roman"/>
          <w:sz w:val="24"/>
          <w:szCs w:val="24"/>
        </w:rPr>
        <w:t xml:space="preserve">was </w:t>
      </w:r>
      <w:r w:rsidR="00AF1BF9" w:rsidRPr="008140AA">
        <w:rPr>
          <w:rFonts w:ascii="Book Antiqua" w:hAnsi="Book Antiqua" w:cs="Times New Roman"/>
          <w:sz w:val="24"/>
          <w:szCs w:val="24"/>
        </w:rPr>
        <w:t>augmented</w:t>
      </w:r>
      <w:r w:rsidR="00B80F7B" w:rsidRPr="008140AA">
        <w:rPr>
          <w:rFonts w:ascii="Book Antiqua" w:hAnsi="Book Antiqua" w:cs="Times New Roman"/>
          <w:sz w:val="24"/>
          <w:szCs w:val="24"/>
        </w:rPr>
        <w:t xml:space="preserve"> even further when die</w:t>
      </w:r>
      <w:r w:rsidR="00640D74" w:rsidRPr="008140AA">
        <w:rPr>
          <w:rFonts w:ascii="Book Antiqua" w:hAnsi="Book Antiqua" w:cs="Times New Roman"/>
          <w:sz w:val="24"/>
          <w:szCs w:val="24"/>
        </w:rPr>
        <w:t>tary sodium was restricted. T</w:t>
      </w:r>
      <w:r w:rsidR="00B80F7B" w:rsidRPr="008140AA">
        <w:rPr>
          <w:rFonts w:ascii="Book Antiqua" w:hAnsi="Book Antiqua" w:cs="Times New Roman"/>
          <w:sz w:val="24"/>
          <w:szCs w:val="24"/>
        </w:rPr>
        <w:t xml:space="preserve">he </w:t>
      </w:r>
      <w:r w:rsidR="00640D74" w:rsidRPr="008140AA">
        <w:rPr>
          <w:rFonts w:ascii="Book Antiqua" w:hAnsi="Book Antiqua" w:cs="Times New Roman"/>
          <w:sz w:val="24"/>
          <w:szCs w:val="24"/>
        </w:rPr>
        <w:t>OmniHeart</w:t>
      </w:r>
      <w:r w:rsidR="00B80F7B" w:rsidRPr="008140AA">
        <w:rPr>
          <w:rFonts w:ascii="Book Antiqua" w:hAnsi="Book Antiqua" w:cs="Times New Roman"/>
          <w:sz w:val="24"/>
          <w:szCs w:val="24"/>
        </w:rPr>
        <w:t xml:space="preserve"> </w:t>
      </w:r>
      <w:r w:rsidR="00640D74" w:rsidRPr="008140AA">
        <w:rPr>
          <w:rFonts w:ascii="Book Antiqua" w:hAnsi="Book Antiqua" w:cs="Times New Roman"/>
          <w:color w:val="000000"/>
          <w:sz w:val="24"/>
          <w:szCs w:val="24"/>
          <w:shd w:val="clear" w:color="auto" w:fill="FFFFFF"/>
        </w:rPr>
        <w:t>Collaborative Research Group</w:t>
      </w:r>
      <w:r w:rsidR="00640D74" w:rsidRPr="008140AA">
        <w:rPr>
          <w:rFonts w:ascii="Book Antiqua" w:hAnsi="Book Antiqua" w:cs="Times New Roman"/>
          <w:sz w:val="24"/>
          <w:szCs w:val="24"/>
        </w:rPr>
        <w:t xml:space="preserve"> study</w:t>
      </w:r>
      <w:r w:rsidR="00CB1649"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154</w:t>
      </w:r>
      <w:r w:rsidR="00F52F02" w:rsidRPr="008140AA">
        <w:rPr>
          <w:rFonts w:ascii="Book Antiqua" w:hAnsi="Book Antiqua" w:cs="Times New Roman"/>
          <w:sz w:val="24"/>
          <w:szCs w:val="24"/>
          <w:vertAlign w:val="superscript"/>
        </w:rPr>
        <w:t>]</w:t>
      </w:r>
      <w:r w:rsidR="00B80F7B" w:rsidRPr="008140AA">
        <w:rPr>
          <w:rFonts w:ascii="Book Antiqua" w:hAnsi="Book Antiqua" w:cs="Times New Roman"/>
          <w:sz w:val="24"/>
          <w:szCs w:val="24"/>
        </w:rPr>
        <w:t xml:space="preserve"> in which the DASH diet was modified to provide more protein and unsaturated fat and less carbohydrate, impressive reductions of BP were also achieved. </w:t>
      </w:r>
      <w:r w:rsidR="00A00710" w:rsidRPr="008140AA">
        <w:rPr>
          <w:rFonts w:ascii="Book Antiqua" w:hAnsi="Book Antiqua" w:cs="Times New Roman"/>
          <w:sz w:val="24"/>
          <w:szCs w:val="24"/>
        </w:rPr>
        <w:t>The TOHP trial</w:t>
      </w:r>
      <w:r w:rsidR="00A00710" w:rsidRPr="008140AA">
        <w:rPr>
          <w:rFonts w:ascii="Book Antiqua" w:hAnsi="Book Antiqua" w:cs="Times New Roman"/>
          <w:sz w:val="24"/>
          <w:szCs w:val="24"/>
          <w:vertAlign w:val="superscript"/>
        </w:rPr>
        <w:t>[</w:t>
      </w:r>
      <w:r w:rsidR="003F2E80">
        <w:rPr>
          <w:rFonts w:ascii="Book Antiqua" w:hAnsi="Book Antiqua" w:cs="Times New Roman"/>
          <w:sz w:val="24"/>
          <w:szCs w:val="24"/>
          <w:vertAlign w:val="superscript"/>
        </w:rPr>
        <w:t>14</w:t>
      </w:r>
      <w:r w:rsidR="00715ED4">
        <w:rPr>
          <w:rFonts w:ascii="Book Antiqua" w:hAnsi="Book Antiqua" w:cs="Times New Roman"/>
          <w:sz w:val="24"/>
          <w:szCs w:val="24"/>
          <w:vertAlign w:val="superscript"/>
        </w:rPr>
        <w:t>7</w:t>
      </w:r>
      <w:r w:rsidR="00AF1BF9" w:rsidRPr="008140AA">
        <w:rPr>
          <w:rFonts w:ascii="Book Antiqua" w:hAnsi="Book Antiqua" w:cs="Times New Roman"/>
          <w:sz w:val="24"/>
          <w:szCs w:val="24"/>
          <w:vertAlign w:val="superscript"/>
        </w:rPr>
        <w:t>]</w:t>
      </w:r>
      <w:r w:rsidR="00AF1BF9" w:rsidRPr="008140AA">
        <w:rPr>
          <w:rFonts w:ascii="Book Antiqua" w:hAnsi="Book Antiqua" w:cs="Times New Roman"/>
          <w:sz w:val="24"/>
          <w:szCs w:val="24"/>
        </w:rPr>
        <w:t xml:space="preserve">, </w:t>
      </w:r>
      <w:r w:rsidR="00A00710" w:rsidRPr="008140AA">
        <w:rPr>
          <w:rFonts w:ascii="Book Antiqua" w:hAnsi="Book Antiqua" w:cs="Times New Roman"/>
          <w:sz w:val="24"/>
          <w:szCs w:val="24"/>
        </w:rPr>
        <w:t xml:space="preserve">in </w:t>
      </w:r>
      <w:r w:rsidR="00AF1BF9" w:rsidRPr="008140AA">
        <w:rPr>
          <w:rFonts w:ascii="Book Antiqua" w:hAnsi="Book Antiqua" w:cs="Times New Roman"/>
          <w:sz w:val="24"/>
          <w:szCs w:val="24"/>
        </w:rPr>
        <w:t>a</w:t>
      </w:r>
      <w:r w:rsidR="00B80F7B" w:rsidRPr="008140AA">
        <w:rPr>
          <w:rFonts w:ascii="Book Antiqua" w:hAnsi="Book Antiqua" w:cs="Times New Roman"/>
          <w:sz w:val="24"/>
          <w:szCs w:val="24"/>
        </w:rPr>
        <w:t xml:space="preserve"> substudy of the DASH trial also showed that by reducing sodium intake to less than 100 mmol in your daily diet, in addition to dietary changes provided greater benefit than either approach alone</w:t>
      </w:r>
      <w:r w:rsidR="00B80F7B" w:rsidRPr="008140AA">
        <w:rPr>
          <w:rFonts w:ascii="Book Antiqua" w:hAnsi="Book Antiqua" w:cs="Times New Roman"/>
          <w:sz w:val="24"/>
          <w:szCs w:val="24"/>
          <w:vertAlign w:val="superscript"/>
        </w:rPr>
        <w:t>[</w:t>
      </w:r>
      <w:r w:rsidR="00623B35">
        <w:rPr>
          <w:rFonts w:ascii="Book Antiqua" w:hAnsi="Book Antiqua" w:cs="Times New Roman"/>
          <w:sz w:val="24"/>
          <w:szCs w:val="24"/>
          <w:vertAlign w:val="superscript"/>
        </w:rPr>
        <w:t>153</w:t>
      </w:r>
      <w:r w:rsidR="00B80F7B" w:rsidRPr="008140AA">
        <w:rPr>
          <w:rFonts w:ascii="Book Antiqua" w:hAnsi="Book Antiqua" w:cs="Times New Roman"/>
          <w:sz w:val="24"/>
          <w:szCs w:val="24"/>
          <w:vertAlign w:val="superscript"/>
        </w:rPr>
        <w:t>]</w:t>
      </w:r>
      <w:r w:rsidR="00B80F7B" w:rsidRPr="008140AA">
        <w:rPr>
          <w:rFonts w:ascii="Book Antiqua" w:hAnsi="Book Antiqua" w:cs="Times New Roman"/>
          <w:sz w:val="24"/>
          <w:szCs w:val="24"/>
        </w:rPr>
        <w:t>.</w:t>
      </w:r>
      <w:r w:rsidR="008B3E1C" w:rsidRPr="008140AA">
        <w:rPr>
          <w:rFonts w:ascii="Book Antiqua" w:hAnsi="Book Antiqua" w:cs="Times New Roman"/>
          <w:sz w:val="24"/>
          <w:szCs w:val="24"/>
        </w:rPr>
        <w:t xml:space="preserve"> </w:t>
      </w:r>
    </w:p>
    <w:p w:rsidR="00B80F7B" w:rsidRPr="008140AA" w:rsidRDefault="00CF7228" w:rsidP="00373393">
      <w:pPr>
        <w:pStyle w:val="Pa22"/>
        <w:spacing w:line="360" w:lineRule="auto"/>
        <w:ind w:firstLineChars="150" w:firstLine="360"/>
        <w:jc w:val="both"/>
        <w:rPr>
          <w:rFonts w:ascii="Book Antiqua" w:hAnsi="Book Antiqua" w:cs="Times New Roman"/>
        </w:rPr>
      </w:pPr>
      <w:r w:rsidRPr="008140AA">
        <w:rPr>
          <w:rFonts w:ascii="Book Antiqua" w:hAnsi="Book Antiqua" w:cs="Times New Roman"/>
          <w:color w:val="000000"/>
        </w:rPr>
        <w:t>Similarly, t</w:t>
      </w:r>
      <w:r w:rsidR="00ED2923" w:rsidRPr="008140AA">
        <w:rPr>
          <w:rFonts w:ascii="Book Antiqua" w:hAnsi="Book Antiqua" w:cs="Times New Roman"/>
          <w:color w:val="000000"/>
        </w:rPr>
        <w:t xml:space="preserve">here </w:t>
      </w:r>
      <w:r w:rsidR="00675046" w:rsidRPr="008140AA">
        <w:rPr>
          <w:rFonts w:ascii="Book Antiqua" w:hAnsi="Book Antiqua" w:cs="Times New Roman"/>
          <w:color w:val="000000"/>
        </w:rPr>
        <w:t>is</w:t>
      </w:r>
      <w:r w:rsidR="00ED2923" w:rsidRPr="008140AA">
        <w:rPr>
          <w:rFonts w:ascii="Book Antiqua" w:hAnsi="Book Antiqua" w:cs="Times New Roman"/>
          <w:color w:val="000000"/>
        </w:rPr>
        <w:t xml:space="preserve"> ample evidence that exercise, independent of weight loss, decreases BP</w:t>
      </w:r>
      <w:r w:rsidR="00ED2923" w:rsidRPr="008140AA">
        <w:rPr>
          <w:rFonts w:ascii="Book Antiqua" w:hAnsi="Book Antiqua" w:cs="Times New Roman"/>
          <w:vertAlign w:val="superscript"/>
        </w:rPr>
        <w:t>[</w:t>
      </w:r>
      <w:r w:rsidR="003F2E80" w:rsidRPr="008140AA">
        <w:rPr>
          <w:rFonts w:ascii="Book Antiqua" w:hAnsi="Book Antiqua" w:cs="Times New Roman"/>
          <w:vertAlign w:val="superscript"/>
        </w:rPr>
        <w:t>1</w:t>
      </w:r>
      <w:r w:rsidR="003F2E80">
        <w:rPr>
          <w:rFonts w:ascii="Book Antiqua" w:hAnsi="Book Antiqua" w:cs="Times New Roman"/>
          <w:vertAlign w:val="superscript"/>
        </w:rPr>
        <w:t>5</w:t>
      </w:r>
      <w:r w:rsidR="00715ED4">
        <w:rPr>
          <w:rFonts w:ascii="Book Antiqua" w:hAnsi="Book Antiqua" w:cs="Times New Roman"/>
          <w:vertAlign w:val="superscript"/>
        </w:rPr>
        <w:t>4</w:t>
      </w:r>
      <w:r w:rsidR="00F52F02" w:rsidRPr="008140AA">
        <w:rPr>
          <w:rFonts w:ascii="Book Antiqua" w:hAnsi="Book Antiqua" w:cs="Times New Roman"/>
          <w:color w:val="000000"/>
          <w:vertAlign w:val="superscript"/>
        </w:rPr>
        <w:t>-</w:t>
      </w:r>
      <w:r w:rsidR="003F2E80">
        <w:rPr>
          <w:rFonts w:ascii="Book Antiqua" w:hAnsi="Book Antiqua" w:cs="Times New Roman"/>
          <w:color w:val="000000"/>
          <w:vertAlign w:val="superscript"/>
        </w:rPr>
        <w:t>15</w:t>
      </w:r>
      <w:r w:rsidR="00715ED4">
        <w:rPr>
          <w:rFonts w:ascii="Book Antiqua" w:hAnsi="Book Antiqua" w:cs="Times New Roman"/>
          <w:color w:val="000000"/>
          <w:vertAlign w:val="superscript"/>
        </w:rPr>
        <w:t>7</w:t>
      </w:r>
      <w:r w:rsidR="00F52F02" w:rsidRPr="008140AA">
        <w:rPr>
          <w:rFonts w:ascii="Book Antiqua" w:hAnsi="Book Antiqua" w:cs="Times New Roman"/>
          <w:vertAlign w:val="superscript"/>
        </w:rPr>
        <w:t>]</w:t>
      </w:r>
      <w:r w:rsidR="00F52F02" w:rsidRPr="008140AA">
        <w:rPr>
          <w:rFonts w:ascii="Book Antiqua" w:hAnsi="Book Antiqua" w:cs="Times New Roman"/>
        </w:rPr>
        <w:t>.</w:t>
      </w:r>
      <w:r w:rsidR="00A3713E" w:rsidRPr="008140AA">
        <w:rPr>
          <w:rFonts w:ascii="Book Antiqua" w:hAnsi="Book Antiqua" w:cs="Times New Roman"/>
        </w:rPr>
        <w:t xml:space="preserve"> A number of clinical trials demonstrate</w:t>
      </w:r>
      <w:r w:rsidR="00F52F02" w:rsidRPr="008140AA">
        <w:rPr>
          <w:rFonts w:ascii="Book Antiqua" w:hAnsi="Book Antiqua" w:cs="Times New Roman"/>
        </w:rPr>
        <w:t>d</w:t>
      </w:r>
      <w:r w:rsidR="00A3713E" w:rsidRPr="008140AA">
        <w:rPr>
          <w:rFonts w:ascii="Book Antiqua" w:hAnsi="Book Antiqua" w:cs="Times New Roman"/>
        </w:rPr>
        <w:t xml:space="preserve"> that increased physical activity can lower BP independent of any effect on body weight, although this finding is not universal</w:t>
      </w:r>
      <w:r w:rsidR="00A3713E" w:rsidRPr="008140AA">
        <w:rPr>
          <w:rFonts w:ascii="Book Antiqua" w:hAnsi="Book Antiqua" w:cs="Times New Roman"/>
          <w:vertAlign w:val="superscript"/>
        </w:rPr>
        <w:t>[</w:t>
      </w:r>
      <w:r w:rsidR="003F2E80">
        <w:rPr>
          <w:rFonts w:ascii="Book Antiqua" w:hAnsi="Book Antiqua" w:cs="Times New Roman"/>
          <w:vertAlign w:val="superscript"/>
        </w:rPr>
        <w:t>15</w:t>
      </w:r>
      <w:r w:rsidR="00715ED4">
        <w:rPr>
          <w:rFonts w:ascii="Book Antiqua" w:hAnsi="Book Antiqua" w:cs="Times New Roman"/>
          <w:vertAlign w:val="superscript"/>
        </w:rPr>
        <w:t>8</w:t>
      </w:r>
      <w:r w:rsidR="008E59BC" w:rsidRPr="008140AA">
        <w:rPr>
          <w:rFonts w:ascii="Book Antiqua" w:hAnsi="Book Antiqua" w:cs="Times New Roman"/>
          <w:vertAlign w:val="superscript"/>
        </w:rPr>
        <w:t>-</w:t>
      </w:r>
      <w:r w:rsidR="003F2E80">
        <w:rPr>
          <w:rFonts w:ascii="Book Antiqua" w:hAnsi="Book Antiqua" w:cs="Times New Roman"/>
          <w:vertAlign w:val="superscript"/>
        </w:rPr>
        <w:t>16</w:t>
      </w:r>
      <w:r w:rsidR="00715ED4">
        <w:rPr>
          <w:rFonts w:ascii="Book Antiqua" w:hAnsi="Book Antiqua" w:cs="Times New Roman"/>
          <w:vertAlign w:val="superscript"/>
        </w:rPr>
        <w:t>0</w:t>
      </w:r>
      <w:r w:rsidR="00A3713E" w:rsidRPr="008140AA">
        <w:rPr>
          <w:rFonts w:ascii="Book Antiqua" w:hAnsi="Book Antiqua" w:cs="Times New Roman"/>
          <w:vertAlign w:val="superscript"/>
        </w:rPr>
        <w:t>]</w:t>
      </w:r>
      <w:r w:rsidR="00A3713E" w:rsidRPr="008140AA">
        <w:rPr>
          <w:rFonts w:ascii="Book Antiqua" w:hAnsi="Book Antiqua" w:cs="Times New Roman"/>
        </w:rPr>
        <w:t>.</w:t>
      </w:r>
      <w:bookmarkStart w:id="49" w:name="ref48"/>
      <w:bookmarkEnd w:id="49"/>
      <w:r w:rsidR="00A3713E" w:rsidRPr="008140AA">
        <w:rPr>
          <w:rFonts w:ascii="Book Antiqua" w:hAnsi="Book Antiqua" w:cs="Times New Roman"/>
        </w:rPr>
        <w:t xml:space="preserve"> However, two meta-analyses concluded clearly that physical activity independently lowers BP</w:t>
      </w:r>
      <w:r w:rsidR="00A3713E" w:rsidRPr="008140AA">
        <w:rPr>
          <w:rFonts w:ascii="Book Antiqua" w:hAnsi="Book Antiqua" w:cs="Times New Roman"/>
          <w:vertAlign w:val="superscript"/>
        </w:rPr>
        <w:t>[</w:t>
      </w:r>
      <w:r w:rsidR="003F2E80">
        <w:rPr>
          <w:rFonts w:ascii="Book Antiqua" w:hAnsi="Book Antiqua" w:cs="Times New Roman"/>
          <w:vertAlign w:val="superscript"/>
        </w:rPr>
        <w:t>16</w:t>
      </w:r>
      <w:r w:rsidR="00715ED4">
        <w:rPr>
          <w:rFonts w:ascii="Book Antiqua" w:hAnsi="Book Antiqua" w:cs="Times New Roman"/>
          <w:vertAlign w:val="superscript"/>
        </w:rPr>
        <w:t>1</w:t>
      </w:r>
      <w:r w:rsidR="00B10642" w:rsidRPr="008140AA">
        <w:rPr>
          <w:rFonts w:ascii="Book Antiqua" w:hAnsi="Book Antiqua" w:cs="Times New Roman"/>
          <w:vertAlign w:val="superscript"/>
        </w:rPr>
        <w:t xml:space="preserve">, </w:t>
      </w:r>
      <w:r w:rsidR="003F2E80">
        <w:rPr>
          <w:rFonts w:ascii="Book Antiqua" w:hAnsi="Book Antiqua" w:cs="Times New Roman"/>
          <w:vertAlign w:val="superscript"/>
        </w:rPr>
        <w:t>16</w:t>
      </w:r>
      <w:r w:rsidR="00715ED4">
        <w:rPr>
          <w:rFonts w:ascii="Book Antiqua" w:hAnsi="Book Antiqua" w:cs="Times New Roman"/>
          <w:vertAlign w:val="superscript"/>
        </w:rPr>
        <w:t>2</w:t>
      </w:r>
      <w:r w:rsidR="00A3713E" w:rsidRPr="008140AA">
        <w:rPr>
          <w:rFonts w:ascii="Book Antiqua" w:hAnsi="Book Antiqua" w:cs="Times New Roman"/>
          <w:vertAlign w:val="superscript"/>
        </w:rPr>
        <w:t>]</w:t>
      </w:r>
      <w:r w:rsidR="00A3713E" w:rsidRPr="008140AA">
        <w:rPr>
          <w:rFonts w:ascii="Book Antiqua" w:hAnsi="Book Antiqua" w:cs="Times New Roman"/>
        </w:rPr>
        <w:t xml:space="preserve">. In one of these meta-analyses, 27 of 50 studies reported results in nonhypertensive </w:t>
      </w:r>
      <w:r w:rsidR="00A3713E" w:rsidRPr="008140AA">
        <w:rPr>
          <w:rFonts w:ascii="Book Antiqua" w:hAnsi="Book Antiqua" w:cs="Times New Roman"/>
        </w:rPr>
        <w:lastRenderedPageBreak/>
        <w:t>subgroups, which presumably include a large proportion of pa</w:t>
      </w:r>
      <w:r w:rsidR="00675046" w:rsidRPr="008140AA">
        <w:rPr>
          <w:rFonts w:ascii="Book Antiqua" w:hAnsi="Book Antiqua" w:cs="Times New Roman"/>
        </w:rPr>
        <w:t>r</w:t>
      </w:r>
      <w:r w:rsidR="00A3713E" w:rsidRPr="008140AA">
        <w:rPr>
          <w:rFonts w:ascii="Book Antiqua" w:hAnsi="Book Antiqua" w:cs="Times New Roman"/>
        </w:rPr>
        <w:t>ticipants with PHT</w:t>
      </w:r>
      <w:r w:rsidR="00675046" w:rsidRPr="008140AA">
        <w:rPr>
          <w:rFonts w:ascii="Book Antiqua" w:hAnsi="Book Antiqua" w:cs="Times New Roman"/>
        </w:rPr>
        <w:t>N</w:t>
      </w:r>
      <w:r w:rsidR="00A3713E" w:rsidRPr="008140AA">
        <w:rPr>
          <w:rFonts w:ascii="Book Antiqua" w:hAnsi="Book Antiqua" w:cs="Times New Roman"/>
          <w:vertAlign w:val="superscript"/>
        </w:rPr>
        <w:t>[</w:t>
      </w:r>
      <w:r w:rsidR="003F2E80">
        <w:rPr>
          <w:rFonts w:ascii="Book Antiqua" w:hAnsi="Book Antiqua" w:cs="Times New Roman"/>
          <w:vertAlign w:val="superscript"/>
        </w:rPr>
        <w:t>16</w:t>
      </w:r>
      <w:r w:rsidR="00715ED4">
        <w:rPr>
          <w:rFonts w:ascii="Book Antiqua" w:hAnsi="Book Antiqua" w:cs="Times New Roman"/>
          <w:vertAlign w:val="superscript"/>
        </w:rPr>
        <w:t>2</w:t>
      </w:r>
      <w:r w:rsidR="00A3713E" w:rsidRPr="008140AA">
        <w:rPr>
          <w:rFonts w:ascii="Book Antiqua" w:hAnsi="Book Antiqua" w:cs="Times New Roman"/>
          <w:vertAlign w:val="superscript"/>
        </w:rPr>
        <w:t>]</w:t>
      </w:r>
      <w:r w:rsidR="00A3713E" w:rsidRPr="008140AA">
        <w:rPr>
          <w:rFonts w:ascii="Book Antiqua" w:hAnsi="Book Antiqua" w:cs="Times New Roman"/>
        </w:rPr>
        <w:t>.</w:t>
      </w:r>
      <w:r w:rsidR="00ED2923" w:rsidRPr="008140AA">
        <w:rPr>
          <w:rFonts w:ascii="Book Antiqua" w:hAnsi="Book Antiqua" w:cs="Times New Roman"/>
        </w:rPr>
        <w:t xml:space="preserve"> </w:t>
      </w:r>
      <w:r w:rsidR="00B80F7B" w:rsidRPr="008140AA">
        <w:rPr>
          <w:rFonts w:ascii="Book Antiqua" w:hAnsi="Book Antiqua" w:cs="Times New Roman"/>
          <w:color w:val="000000"/>
        </w:rPr>
        <w:t>Exercise alone has been associated with a 30% reduction in cardiac risk, making it similar to statin and antihypertensive interventions</w:t>
      </w:r>
      <w:r w:rsidR="00B80F7B" w:rsidRPr="008140AA">
        <w:rPr>
          <w:rFonts w:ascii="Book Antiqua" w:hAnsi="Book Antiqua" w:cs="Times New Roman"/>
          <w:vertAlign w:val="superscript"/>
        </w:rPr>
        <w:t>[</w:t>
      </w:r>
      <w:r w:rsidR="003F2E80">
        <w:rPr>
          <w:rFonts w:ascii="Book Antiqua" w:hAnsi="Book Antiqua" w:cs="Times New Roman"/>
          <w:vertAlign w:val="superscript"/>
        </w:rPr>
        <w:t>16</w:t>
      </w:r>
      <w:r w:rsidR="00715ED4">
        <w:rPr>
          <w:rFonts w:ascii="Book Antiqua" w:hAnsi="Book Antiqua" w:cs="Times New Roman"/>
          <w:vertAlign w:val="superscript"/>
        </w:rPr>
        <w:t>3</w:t>
      </w:r>
      <w:r w:rsidR="002838FE" w:rsidRPr="008140AA">
        <w:rPr>
          <w:rFonts w:ascii="Book Antiqua" w:hAnsi="Book Antiqua" w:cs="Times New Roman"/>
          <w:color w:val="000000"/>
          <w:vertAlign w:val="superscript"/>
        </w:rPr>
        <w:t>-</w:t>
      </w:r>
      <w:r w:rsidR="003F2E80">
        <w:rPr>
          <w:rFonts w:ascii="Book Antiqua" w:hAnsi="Book Antiqua" w:cs="Times New Roman"/>
          <w:color w:val="000000"/>
          <w:vertAlign w:val="superscript"/>
        </w:rPr>
        <w:t>16</w:t>
      </w:r>
      <w:r w:rsidR="00715ED4">
        <w:rPr>
          <w:rFonts w:ascii="Book Antiqua" w:hAnsi="Book Antiqua" w:cs="Times New Roman"/>
          <w:color w:val="000000"/>
          <w:vertAlign w:val="superscript"/>
        </w:rPr>
        <w:t>6</w:t>
      </w:r>
      <w:r w:rsidR="00B80F7B" w:rsidRPr="008140AA">
        <w:rPr>
          <w:rFonts w:ascii="Book Antiqua" w:hAnsi="Book Antiqua" w:cs="Times New Roman"/>
          <w:vertAlign w:val="superscript"/>
        </w:rPr>
        <w:t>]</w:t>
      </w:r>
      <w:r w:rsidR="00B80F7B" w:rsidRPr="008140AA">
        <w:rPr>
          <w:rFonts w:ascii="Book Antiqua" w:hAnsi="Book Antiqua" w:cs="Times New Roman"/>
          <w:color w:val="000000"/>
        </w:rPr>
        <w:t>.</w:t>
      </w:r>
      <w:r w:rsidR="00ED2923" w:rsidRPr="008140AA">
        <w:rPr>
          <w:rFonts w:ascii="Book Antiqua" w:hAnsi="Book Antiqua" w:cs="Times New Roman"/>
          <w:color w:val="000000"/>
        </w:rPr>
        <w:t xml:space="preserve"> Hence, a</w:t>
      </w:r>
      <w:r w:rsidR="00B80F7B" w:rsidRPr="008140AA">
        <w:rPr>
          <w:rFonts w:ascii="Book Antiqua" w:hAnsi="Book Antiqua" w:cs="Times New Roman"/>
          <w:color w:val="000000"/>
        </w:rPr>
        <w:t xml:space="preserve"> number of stud</w:t>
      </w:r>
      <w:r w:rsidR="00ED2923" w:rsidRPr="008140AA">
        <w:rPr>
          <w:rFonts w:ascii="Book Antiqua" w:hAnsi="Book Antiqua" w:cs="Times New Roman"/>
          <w:color w:val="000000"/>
        </w:rPr>
        <w:t>ies have been performed to exam</w:t>
      </w:r>
      <w:r w:rsidR="00B80F7B" w:rsidRPr="008140AA">
        <w:rPr>
          <w:rFonts w:ascii="Book Antiqua" w:hAnsi="Book Antiqua" w:cs="Times New Roman"/>
          <w:color w:val="000000"/>
        </w:rPr>
        <w:t>ine the effects of aerobic and/or resistance exercise on BP in hypertensive, prehypertensive, and normotensive groups, and a recent review has examined the relevant findings</w:t>
      </w:r>
      <w:r w:rsidR="00B80F7B" w:rsidRPr="008140AA">
        <w:rPr>
          <w:rFonts w:ascii="Book Antiqua" w:hAnsi="Book Antiqua" w:cs="Times New Roman"/>
          <w:vertAlign w:val="superscript"/>
        </w:rPr>
        <w:t>[</w:t>
      </w:r>
      <w:r w:rsidR="003F2E80" w:rsidRPr="008140AA">
        <w:rPr>
          <w:rFonts w:ascii="Book Antiqua" w:hAnsi="Book Antiqua" w:cs="Times New Roman"/>
          <w:vertAlign w:val="superscript"/>
        </w:rPr>
        <w:t>1</w:t>
      </w:r>
      <w:r w:rsidR="003F2E80">
        <w:rPr>
          <w:rFonts w:ascii="Book Antiqua" w:hAnsi="Book Antiqua" w:cs="Times New Roman"/>
          <w:vertAlign w:val="superscript"/>
        </w:rPr>
        <w:t>6</w:t>
      </w:r>
      <w:r w:rsidR="00715ED4">
        <w:rPr>
          <w:rFonts w:ascii="Book Antiqua" w:hAnsi="Book Antiqua" w:cs="Times New Roman"/>
          <w:vertAlign w:val="superscript"/>
        </w:rPr>
        <w:t>7</w:t>
      </w:r>
      <w:r w:rsidR="00B80F7B" w:rsidRPr="008140AA">
        <w:rPr>
          <w:rFonts w:ascii="Book Antiqua" w:hAnsi="Book Antiqua" w:cs="Times New Roman"/>
          <w:vertAlign w:val="superscript"/>
        </w:rPr>
        <w:t>]</w:t>
      </w:r>
      <w:r w:rsidR="00B80F7B" w:rsidRPr="008140AA">
        <w:rPr>
          <w:rFonts w:ascii="Book Antiqua" w:hAnsi="Book Antiqua" w:cs="Times New Roman"/>
          <w:color w:val="000000"/>
        </w:rPr>
        <w:t>.</w:t>
      </w:r>
      <w:r w:rsidR="00B80F7B" w:rsidRPr="008140AA">
        <w:rPr>
          <w:rStyle w:val="A9"/>
          <w:rFonts w:ascii="Book Antiqua" w:hAnsi="Book Antiqua" w:cs="Times New Roman"/>
          <w:sz w:val="24"/>
          <w:szCs w:val="24"/>
        </w:rPr>
        <w:t xml:space="preserve"> </w:t>
      </w:r>
    </w:p>
    <w:p w:rsidR="00396D1B" w:rsidRPr="008140AA" w:rsidRDefault="00CF7228" w:rsidP="00715ED4">
      <w:pPr>
        <w:pStyle w:val="Pa22"/>
        <w:spacing w:line="360" w:lineRule="auto"/>
        <w:ind w:firstLineChars="200" w:firstLine="480"/>
        <w:jc w:val="both"/>
        <w:rPr>
          <w:rFonts w:ascii="Book Antiqua" w:hAnsi="Book Antiqua" w:cs="Times New Roman"/>
        </w:rPr>
      </w:pPr>
      <w:r w:rsidRPr="008140AA">
        <w:rPr>
          <w:rFonts w:ascii="Book Antiqua" w:hAnsi="Book Antiqua" w:cs="Times New Roman"/>
        </w:rPr>
        <w:t>Nevertheless, s</w:t>
      </w:r>
      <w:r w:rsidR="00931AED" w:rsidRPr="008140AA">
        <w:rPr>
          <w:rFonts w:ascii="Book Antiqua" w:hAnsi="Book Antiqua" w:cs="Times New Roman"/>
        </w:rPr>
        <w:t xml:space="preserve">ome trials </w:t>
      </w:r>
      <w:r w:rsidRPr="008140AA">
        <w:rPr>
          <w:rFonts w:ascii="Book Antiqua" w:hAnsi="Book Antiqua" w:cs="Times New Roman"/>
        </w:rPr>
        <w:t>have shown that L</w:t>
      </w:r>
      <w:r w:rsidR="00675046" w:rsidRPr="008140AA">
        <w:rPr>
          <w:rFonts w:ascii="Book Antiqua" w:hAnsi="Book Antiqua" w:cs="Times New Roman"/>
        </w:rPr>
        <w:t>C</w:t>
      </w:r>
      <w:r w:rsidRPr="008140AA">
        <w:rPr>
          <w:rFonts w:ascii="Book Antiqua" w:hAnsi="Book Antiqua" w:cs="Times New Roman"/>
        </w:rPr>
        <w:t xml:space="preserve">Ts </w:t>
      </w:r>
      <w:r w:rsidR="00931AED" w:rsidRPr="008140AA">
        <w:rPr>
          <w:rFonts w:ascii="Book Antiqua" w:hAnsi="Book Antiqua" w:cs="Times New Roman"/>
        </w:rPr>
        <w:t>to have a modest and unsustainable impact to reduce CVD events when tested in large, long-term trials</w:t>
      </w:r>
      <w:r w:rsidR="00931AED" w:rsidRPr="008140AA">
        <w:rPr>
          <w:rFonts w:ascii="Book Antiqua" w:hAnsi="Book Antiqua" w:cs="Times New Roman"/>
          <w:vertAlign w:val="superscript"/>
        </w:rPr>
        <w:t>[</w:t>
      </w:r>
      <w:r w:rsidR="00715ED4">
        <w:rPr>
          <w:rFonts w:ascii="Book Antiqua" w:hAnsi="Book Antiqua" w:cs="Times New Roman"/>
          <w:vertAlign w:val="superscript"/>
        </w:rPr>
        <w:t>152</w:t>
      </w:r>
      <w:r w:rsidR="002838FE" w:rsidRPr="008140AA">
        <w:rPr>
          <w:rFonts w:ascii="Book Antiqua" w:hAnsi="Book Antiqua" w:cs="Times New Roman"/>
          <w:vertAlign w:val="superscript"/>
        </w:rPr>
        <w:t xml:space="preserve">, </w:t>
      </w:r>
      <w:r w:rsidR="003F2E80">
        <w:rPr>
          <w:rFonts w:ascii="Book Antiqua" w:hAnsi="Book Antiqua" w:cs="Times New Roman"/>
          <w:vertAlign w:val="superscript"/>
        </w:rPr>
        <w:t>16</w:t>
      </w:r>
      <w:r w:rsidR="00715ED4">
        <w:rPr>
          <w:rFonts w:ascii="Book Antiqua" w:hAnsi="Book Antiqua" w:cs="Times New Roman"/>
          <w:vertAlign w:val="superscript"/>
        </w:rPr>
        <w:t>8</w:t>
      </w:r>
      <w:r w:rsidR="002838FE" w:rsidRPr="008140AA">
        <w:rPr>
          <w:rFonts w:ascii="Book Antiqua" w:hAnsi="Book Antiqua" w:cs="Times New Roman"/>
          <w:vertAlign w:val="superscript"/>
        </w:rPr>
        <w:t>]</w:t>
      </w:r>
      <w:r w:rsidR="002838FE" w:rsidRPr="008140AA">
        <w:rPr>
          <w:rFonts w:ascii="Book Antiqua" w:hAnsi="Book Antiqua" w:cs="Times New Roman"/>
        </w:rPr>
        <w:t>.</w:t>
      </w:r>
      <w:r w:rsidR="00931AED" w:rsidRPr="008140AA">
        <w:rPr>
          <w:rFonts w:ascii="Book Antiqua" w:hAnsi="Book Antiqua" w:cs="Times New Roman"/>
        </w:rPr>
        <w:t xml:space="preserve"> </w:t>
      </w:r>
      <w:r w:rsidR="00AF1BF9" w:rsidRPr="008140AA">
        <w:rPr>
          <w:rFonts w:ascii="Book Antiqua" w:hAnsi="Book Antiqua" w:cs="Times New Roman"/>
        </w:rPr>
        <w:t>Th</w:t>
      </w:r>
      <w:r w:rsidR="00931AED" w:rsidRPr="008140AA">
        <w:rPr>
          <w:rFonts w:ascii="Book Antiqua" w:hAnsi="Book Antiqua" w:cs="Times New Roman"/>
        </w:rPr>
        <w:t>is observation has been challenged by th</w:t>
      </w:r>
      <w:r w:rsidR="00AF1BF9" w:rsidRPr="008140AA">
        <w:rPr>
          <w:rFonts w:ascii="Book Antiqua" w:hAnsi="Book Antiqua" w:cs="Times New Roman"/>
        </w:rPr>
        <w:t>e PREMIER trial</w:t>
      </w:r>
      <w:r w:rsidR="00931AED" w:rsidRPr="008140AA">
        <w:rPr>
          <w:rFonts w:ascii="Book Antiqua" w:hAnsi="Book Antiqua" w:cs="Times New Roman"/>
          <w:vertAlign w:val="superscript"/>
        </w:rPr>
        <w:t>[</w:t>
      </w:r>
      <w:r w:rsidR="00715ED4">
        <w:rPr>
          <w:rFonts w:ascii="Book Antiqua" w:hAnsi="Book Antiqua" w:cs="Times New Roman"/>
          <w:vertAlign w:val="superscript"/>
        </w:rPr>
        <w:t>169</w:t>
      </w:r>
      <w:r w:rsidR="00931AED" w:rsidRPr="008140AA">
        <w:rPr>
          <w:rFonts w:ascii="Book Antiqua" w:hAnsi="Book Antiqua" w:cs="Times New Roman"/>
          <w:vertAlign w:val="superscript"/>
        </w:rPr>
        <w:t>]</w:t>
      </w:r>
      <w:r w:rsidR="00931AED" w:rsidRPr="008140AA">
        <w:rPr>
          <w:rFonts w:ascii="Book Antiqua" w:hAnsi="Book Antiqua" w:cs="Times New Roman"/>
        </w:rPr>
        <w:t xml:space="preserve"> which </w:t>
      </w:r>
      <w:r w:rsidR="00AF1BF9" w:rsidRPr="008140AA">
        <w:rPr>
          <w:rFonts w:ascii="Book Antiqua" w:hAnsi="Book Antiqua" w:cs="Times New Roman"/>
        </w:rPr>
        <w:t xml:space="preserve">studied the combined effects of diet, physical activity, and weight reduction in </w:t>
      </w:r>
      <w:r w:rsidR="002E7B8B" w:rsidRPr="008140AA">
        <w:rPr>
          <w:rFonts w:ascii="Book Antiqua" w:hAnsi="Book Antiqua" w:cs="Times New Roman"/>
        </w:rPr>
        <w:t>three</w:t>
      </w:r>
      <w:r w:rsidR="00AF1BF9" w:rsidRPr="008140AA">
        <w:rPr>
          <w:rFonts w:ascii="Book Antiqua" w:hAnsi="Book Antiqua" w:cs="Times New Roman"/>
        </w:rPr>
        <w:t xml:space="preserve"> groups of prehypertensive and hypertensive subjects over an 18-month period. Although all </w:t>
      </w:r>
      <w:r w:rsidR="002E7B8B" w:rsidRPr="008140AA">
        <w:rPr>
          <w:rFonts w:ascii="Book Antiqua" w:hAnsi="Book Antiqua" w:cs="Times New Roman"/>
        </w:rPr>
        <w:t>three</w:t>
      </w:r>
      <w:r w:rsidR="00AF1BF9" w:rsidRPr="008140AA">
        <w:rPr>
          <w:rFonts w:ascii="Book Antiqua" w:hAnsi="Book Antiqua" w:cs="Times New Roman"/>
        </w:rPr>
        <w:t xml:space="preserve"> groups demonstrated significant reductions in BP in both prehypertensive and hypertensive subjects, the amount of decrease in the group given relatively minimal counseling was both surprising and gratifying</w:t>
      </w:r>
      <w:r w:rsidR="00931AED" w:rsidRPr="008140AA">
        <w:rPr>
          <w:rFonts w:ascii="Book Antiqua" w:hAnsi="Book Antiqua" w:cs="Times New Roman"/>
        </w:rPr>
        <w:t xml:space="preserve"> in view of the previous difficulties with obtaining long-term behavioural changes to improve the cardiovascular risk status. </w:t>
      </w:r>
      <w:r w:rsidR="002E7B8B" w:rsidRPr="008140AA">
        <w:rPr>
          <w:rFonts w:ascii="Book Antiqua" w:hAnsi="Book Antiqua" w:cs="Times New Roman"/>
        </w:rPr>
        <w:t>These findings encourage adding counseling as an important</w:t>
      </w:r>
      <w:r w:rsidR="00C56A26" w:rsidRPr="008140AA">
        <w:rPr>
          <w:rFonts w:ascii="Book Antiqua" w:hAnsi="Book Antiqua" w:cs="Times New Roman"/>
        </w:rPr>
        <w:t xml:space="preserve"> early</w:t>
      </w:r>
      <w:r w:rsidR="002E7B8B" w:rsidRPr="008140AA">
        <w:rPr>
          <w:rFonts w:ascii="Book Antiqua" w:hAnsi="Book Antiqua" w:cs="Times New Roman"/>
        </w:rPr>
        <w:t xml:space="preserve"> </w:t>
      </w:r>
      <w:r w:rsidR="00675046" w:rsidRPr="008140AA">
        <w:rPr>
          <w:rFonts w:ascii="Book Antiqua" w:hAnsi="Book Antiqua" w:cs="Times New Roman"/>
        </w:rPr>
        <w:t>augmenting</w:t>
      </w:r>
      <w:r w:rsidR="002E7B8B" w:rsidRPr="008140AA">
        <w:rPr>
          <w:rFonts w:ascii="Book Antiqua" w:hAnsi="Book Antiqua" w:cs="Times New Roman"/>
        </w:rPr>
        <w:t xml:space="preserve"> </w:t>
      </w:r>
      <w:r w:rsidR="00675046" w:rsidRPr="008140AA">
        <w:rPr>
          <w:rFonts w:ascii="Book Antiqua" w:hAnsi="Book Antiqua" w:cs="Times New Roman"/>
        </w:rPr>
        <w:t>intervention</w:t>
      </w:r>
      <w:r w:rsidR="002E7B8B" w:rsidRPr="008140AA">
        <w:rPr>
          <w:rFonts w:ascii="Book Antiqua" w:hAnsi="Book Antiqua" w:cs="Times New Roman"/>
        </w:rPr>
        <w:t xml:space="preserve"> to lifestyle modification</w:t>
      </w:r>
      <w:r w:rsidR="00675046" w:rsidRPr="008140AA">
        <w:rPr>
          <w:rFonts w:ascii="Book Antiqua" w:hAnsi="Book Antiqua" w:cs="Times New Roman"/>
        </w:rPr>
        <w:t>s</w:t>
      </w:r>
      <w:r w:rsidR="002E7B8B" w:rsidRPr="008140AA">
        <w:rPr>
          <w:rFonts w:ascii="Book Antiqua" w:hAnsi="Book Antiqua" w:cs="Times New Roman"/>
        </w:rPr>
        <w:t xml:space="preserve"> </w:t>
      </w:r>
      <w:r w:rsidR="00675046" w:rsidRPr="008140AA">
        <w:rPr>
          <w:rFonts w:ascii="Book Antiqua" w:hAnsi="Book Antiqua" w:cs="Times New Roman"/>
        </w:rPr>
        <w:t>that may</w:t>
      </w:r>
      <w:r w:rsidR="002E7B8B" w:rsidRPr="008140AA">
        <w:rPr>
          <w:rFonts w:ascii="Book Antiqua" w:hAnsi="Book Antiqua" w:cs="Times New Roman"/>
        </w:rPr>
        <w:t xml:space="preserve"> sustain beneficial therapeutic effect.</w:t>
      </w:r>
      <w:r w:rsidR="002044D1" w:rsidRPr="008140AA">
        <w:rPr>
          <w:rFonts w:ascii="Book Antiqua" w:hAnsi="Book Antiqua" w:cs="Times New Roman"/>
        </w:rPr>
        <w:t xml:space="preserve"> This view is further supported with the findings of the largest population-based experience of lifestyle modification as a strategy to reduce cardiovascular risk factors, CVD, and mortality. The study used a comprehensive community-level approach that encompassed the health and other services like voluntary organizations,</w:t>
      </w:r>
      <w:r w:rsidR="00675046" w:rsidRPr="008140AA">
        <w:rPr>
          <w:rFonts w:ascii="Book Antiqua" w:hAnsi="Book Antiqua" w:cs="Times New Roman"/>
        </w:rPr>
        <w:t xml:space="preserve"> local media, businesses including the F</w:t>
      </w:r>
      <w:r w:rsidR="002044D1" w:rsidRPr="008140AA">
        <w:rPr>
          <w:rFonts w:ascii="Book Antiqua" w:hAnsi="Book Antiqua" w:cs="Times New Roman"/>
        </w:rPr>
        <w:t>ood Industry and changes to public policy</w:t>
      </w:r>
      <w:r w:rsidR="00675046" w:rsidRPr="008140AA">
        <w:rPr>
          <w:rFonts w:ascii="Book Antiqua" w:hAnsi="Book Antiqua" w:cs="Times New Roman"/>
        </w:rPr>
        <w:t>. I</w:t>
      </w:r>
      <w:r w:rsidR="002044D1" w:rsidRPr="008140AA">
        <w:rPr>
          <w:rFonts w:ascii="Book Antiqua" w:hAnsi="Book Antiqua" w:cs="Times New Roman"/>
        </w:rPr>
        <w:t>t demonstrate</w:t>
      </w:r>
      <w:r w:rsidR="00675046" w:rsidRPr="008140AA">
        <w:rPr>
          <w:rFonts w:ascii="Book Antiqua" w:hAnsi="Book Antiqua" w:cs="Times New Roman"/>
        </w:rPr>
        <w:t>d</w:t>
      </w:r>
      <w:r w:rsidR="002044D1" w:rsidRPr="008140AA">
        <w:rPr>
          <w:rFonts w:ascii="Book Antiqua" w:hAnsi="Book Antiqua" w:cs="Times New Roman"/>
        </w:rPr>
        <w:t xml:space="preserve"> a reduction in mortality from coronary artery disease by 55% in men and by 68% in women over a 20 year period</w:t>
      </w:r>
      <w:r w:rsidR="002044D1" w:rsidRPr="008140AA">
        <w:rPr>
          <w:rFonts w:ascii="Book Antiqua" w:hAnsi="Book Antiqua" w:cs="Times New Roman"/>
          <w:vertAlign w:val="superscript"/>
        </w:rPr>
        <w:t>[</w:t>
      </w:r>
      <w:r w:rsidR="00715ED4">
        <w:rPr>
          <w:rFonts w:ascii="Book Antiqua" w:hAnsi="Book Antiqua" w:cs="Times New Roman"/>
          <w:vertAlign w:val="superscript"/>
        </w:rPr>
        <w:t>170</w:t>
      </w:r>
      <w:r w:rsidR="002044D1" w:rsidRPr="008140AA">
        <w:rPr>
          <w:rFonts w:ascii="Book Antiqua" w:hAnsi="Book Antiqua" w:cs="Times New Roman"/>
          <w:vertAlign w:val="superscript"/>
        </w:rPr>
        <w:t>]</w:t>
      </w:r>
      <w:r w:rsidR="002044D1" w:rsidRPr="008140AA">
        <w:rPr>
          <w:rFonts w:ascii="Book Antiqua" w:hAnsi="Book Antiqua" w:cs="Times New Roman"/>
        </w:rPr>
        <w:t xml:space="preserve">. </w:t>
      </w:r>
      <w:bookmarkStart w:id="50" w:name="ref43"/>
      <w:bookmarkStart w:id="51" w:name="ft44"/>
      <w:bookmarkEnd w:id="50"/>
      <w:r w:rsidR="007A3103" w:rsidRPr="008140AA">
        <w:rPr>
          <w:rFonts w:ascii="Book Antiqua" w:hAnsi="Book Antiqua" w:cs="Times New Roman"/>
        </w:rPr>
        <w:t>Furthermore, in a recent randomized clinical trial</w:t>
      </w:r>
      <w:r w:rsidR="007A3103" w:rsidRPr="008140AA">
        <w:rPr>
          <w:rFonts w:ascii="Book Antiqua" w:hAnsi="Book Antiqua" w:cs="Times New Roman"/>
          <w:color w:val="000000"/>
          <w:vertAlign w:val="superscript"/>
        </w:rPr>
        <w:t>[</w:t>
      </w:r>
      <w:r w:rsidR="00715ED4">
        <w:rPr>
          <w:rFonts w:ascii="Book Antiqua" w:hAnsi="Book Antiqua" w:cs="Times New Roman"/>
          <w:color w:val="000000"/>
          <w:vertAlign w:val="superscript"/>
        </w:rPr>
        <w:t>171</w:t>
      </w:r>
      <w:r w:rsidR="007A3103" w:rsidRPr="008140AA">
        <w:rPr>
          <w:rFonts w:ascii="Book Antiqua" w:hAnsi="Book Antiqua" w:cs="Times New Roman"/>
          <w:color w:val="000000"/>
          <w:vertAlign w:val="superscript"/>
        </w:rPr>
        <w:t>]</w:t>
      </w:r>
      <w:r w:rsidR="007A3103" w:rsidRPr="008140AA">
        <w:rPr>
          <w:rFonts w:ascii="Book Antiqua" w:hAnsi="Book Antiqua" w:cs="Times New Roman"/>
          <w:color w:val="000000"/>
        </w:rPr>
        <w:t xml:space="preserve"> </w:t>
      </w:r>
      <w:r w:rsidR="00A10368" w:rsidRPr="008140AA">
        <w:rPr>
          <w:rFonts w:ascii="Book Antiqua" w:hAnsi="Book Antiqua" w:cs="Times New Roman"/>
          <w:color w:val="000000"/>
        </w:rPr>
        <w:t xml:space="preserve">it </w:t>
      </w:r>
      <w:r w:rsidR="007A3103" w:rsidRPr="008140AA">
        <w:rPr>
          <w:rFonts w:ascii="Book Antiqua" w:hAnsi="Book Antiqua" w:cs="Times New Roman"/>
          <w:color w:val="000000"/>
        </w:rPr>
        <w:t xml:space="preserve">was found that </w:t>
      </w:r>
      <w:r w:rsidR="007A3103" w:rsidRPr="008140AA">
        <w:rPr>
          <w:rFonts w:ascii="Book Antiqua" w:hAnsi="Book Antiqua" w:cs="Times New Roman"/>
          <w:color w:val="000000"/>
          <w:shd w:val="clear" w:color="auto" w:fill="FFFFFF"/>
        </w:rPr>
        <w:t>subjects w</w:t>
      </w:r>
      <w:r w:rsidR="00675046" w:rsidRPr="008140AA">
        <w:rPr>
          <w:rFonts w:ascii="Book Antiqua" w:hAnsi="Book Antiqua" w:cs="Times New Roman"/>
          <w:color w:val="000000"/>
          <w:shd w:val="clear" w:color="auto" w:fill="FFFFFF"/>
        </w:rPr>
        <w:t xml:space="preserve">ith </w:t>
      </w:r>
      <w:r w:rsidR="006517F5" w:rsidRPr="008140AA">
        <w:rPr>
          <w:rFonts w:ascii="Book Antiqua" w:hAnsi="Book Antiqua" w:cs="Times New Roman"/>
          <w:color w:val="000000"/>
          <w:shd w:val="clear" w:color="auto" w:fill="FFFFFF"/>
        </w:rPr>
        <w:t>increased BP</w:t>
      </w:r>
      <w:r w:rsidR="00675046" w:rsidRPr="008140AA">
        <w:rPr>
          <w:rFonts w:ascii="Book Antiqua" w:hAnsi="Book Antiqua" w:cs="Times New Roman"/>
          <w:color w:val="000000"/>
          <w:shd w:val="clear" w:color="auto" w:fill="FFFFFF"/>
        </w:rPr>
        <w:t xml:space="preserve"> </w:t>
      </w:r>
      <w:r w:rsidR="006517F5" w:rsidRPr="008140AA">
        <w:rPr>
          <w:rFonts w:ascii="Book Antiqua" w:hAnsi="Book Antiqua" w:cs="Times New Roman"/>
          <w:color w:val="000000"/>
          <w:shd w:val="clear" w:color="auto" w:fill="FFFFFF"/>
        </w:rPr>
        <w:t>who</w:t>
      </w:r>
      <w:r w:rsidR="00675046" w:rsidRPr="008140AA">
        <w:rPr>
          <w:rFonts w:ascii="Book Antiqua" w:hAnsi="Book Antiqua" w:cs="Times New Roman"/>
          <w:color w:val="000000"/>
          <w:shd w:val="clear" w:color="auto" w:fill="FFFFFF"/>
        </w:rPr>
        <w:t xml:space="preserve"> participate</w:t>
      </w:r>
      <w:r w:rsidR="006517F5" w:rsidRPr="008140AA">
        <w:rPr>
          <w:rFonts w:ascii="Book Antiqua" w:hAnsi="Book Antiqua" w:cs="Times New Roman"/>
          <w:color w:val="000000"/>
          <w:shd w:val="clear" w:color="auto" w:fill="FFFFFF"/>
        </w:rPr>
        <w:t>d</w:t>
      </w:r>
      <w:r w:rsidR="007A3103" w:rsidRPr="008140AA">
        <w:rPr>
          <w:rFonts w:ascii="Book Antiqua" w:hAnsi="Book Antiqua" w:cs="Times New Roman"/>
          <w:color w:val="000000"/>
          <w:shd w:val="clear" w:color="auto" w:fill="FFFFFF"/>
        </w:rPr>
        <w:t xml:space="preserve"> in an automated online self-management program resulted in improved </w:t>
      </w:r>
      <w:r w:rsidR="00A10368" w:rsidRPr="008140AA">
        <w:rPr>
          <w:rFonts w:ascii="Book Antiqua" w:hAnsi="Book Antiqua" w:cs="Times New Roman"/>
          <w:color w:val="000000"/>
          <w:shd w:val="clear" w:color="auto" w:fill="FFFFFF"/>
        </w:rPr>
        <w:t>BP</w:t>
      </w:r>
      <w:r w:rsidR="007A3103" w:rsidRPr="008140AA">
        <w:rPr>
          <w:rFonts w:ascii="Book Antiqua" w:hAnsi="Book Antiqua" w:cs="Times New Roman"/>
          <w:color w:val="000000"/>
          <w:shd w:val="clear" w:color="auto" w:fill="FFFFFF"/>
        </w:rPr>
        <w:t xml:space="preserve"> among prehypertensi</w:t>
      </w:r>
      <w:r w:rsidR="00675046" w:rsidRPr="008140AA">
        <w:rPr>
          <w:rFonts w:ascii="Book Antiqua" w:hAnsi="Book Antiqua" w:cs="Times New Roman"/>
          <w:color w:val="000000"/>
          <w:shd w:val="clear" w:color="auto" w:fill="FFFFFF"/>
        </w:rPr>
        <w:t>ve</w:t>
      </w:r>
      <w:r w:rsidR="007A3103" w:rsidRPr="008140AA">
        <w:rPr>
          <w:rFonts w:ascii="Book Antiqua" w:hAnsi="Book Antiqua" w:cs="Times New Roman"/>
          <w:color w:val="000000"/>
          <w:shd w:val="clear" w:color="auto" w:fill="FFFFFF"/>
        </w:rPr>
        <w:t xml:space="preserve"> or hypertensi</w:t>
      </w:r>
      <w:r w:rsidR="00675046" w:rsidRPr="008140AA">
        <w:rPr>
          <w:rFonts w:ascii="Book Antiqua" w:hAnsi="Book Antiqua" w:cs="Times New Roman"/>
          <w:color w:val="000000"/>
          <w:shd w:val="clear" w:color="auto" w:fill="FFFFFF"/>
        </w:rPr>
        <w:t>ve subject</w:t>
      </w:r>
      <w:r w:rsidR="001C6B28" w:rsidRPr="008140AA">
        <w:rPr>
          <w:rFonts w:ascii="Book Antiqua" w:hAnsi="Book Antiqua" w:cs="Times New Roman"/>
          <w:color w:val="000000"/>
          <w:shd w:val="clear" w:color="auto" w:fill="FFFFFF"/>
        </w:rPr>
        <w:t>s</w:t>
      </w:r>
      <w:r w:rsidR="007A3103" w:rsidRPr="008140AA">
        <w:rPr>
          <w:rFonts w:ascii="Book Antiqua" w:hAnsi="Book Antiqua" w:cs="Times New Roman"/>
          <w:color w:val="000000"/>
          <w:shd w:val="clear" w:color="auto" w:fill="FFFFFF"/>
        </w:rPr>
        <w:t>.</w:t>
      </w:r>
      <w:r w:rsidR="00295462" w:rsidRPr="008140AA">
        <w:rPr>
          <w:rFonts w:ascii="Book Antiqua" w:hAnsi="Book Antiqua" w:cs="Times New Roman"/>
          <w:color w:val="000000"/>
          <w:shd w:val="clear" w:color="auto" w:fill="FFFFFF"/>
        </w:rPr>
        <w:t xml:space="preserve"> These findings </w:t>
      </w:r>
      <w:r w:rsidR="00295462" w:rsidRPr="008140AA">
        <w:rPr>
          <w:rFonts w:ascii="Book Antiqua" w:hAnsi="Book Antiqua" w:cs="Times New Roman"/>
          <w:color w:val="000000"/>
          <w:shd w:val="clear" w:color="auto" w:fill="FFFFFF"/>
        </w:rPr>
        <w:lastRenderedPageBreak/>
        <w:t>emphasize the need to involve patients for a more sustainable outcome.</w:t>
      </w:r>
      <w:r w:rsidR="008B3E1C" w:rsidRPr="008140AA">
        <w:rPr>
          <w:rFonts w:ascii="Book Antiqua" w:hAnsi="Book Antiqua" w:cs="Times New Roman"/>
          <w:color w:val="000000"/>
          <w:shd w:val="clear" w:color="auto" w:fill="FFFFFF"/>
        </w:rPr>
        <w:t xml:space="preserve"> Similar results were obtained in overt hypertensive patients, who, in a</w:t>
      </w:r>
      <w:r w:rsidR="008B3E1C" w:rsidRPr="008140AA">
        <w:rPr>
          <w:rFonts w:ascii="Book Antiqua" w:hAnsi="Book Antiqua" w:cs="Times New Roman"/>
        </w:rPr>
        <w:t xml:space="preserve"> prospective cohort study recei</w:t>
      </w:r>
      <w:r w:rsidR="00675046" w:rsidRPr="008140AA">
        <w:rPr>
          <w:rFonts w:ascii="Book Antiqua" w:hAnsi="Book Antiqua" w:cs="Times New Roman"/>
        </w:rPr>
        <w:t>v</w:t>
      </w:r>
      <w:r w:rsidR="008B3E1C" w:rsidRPr="008140AA">
        <w:rPr>
          <w:rFonts w:ascii="Book Antiqua" w:hAnsi="Book Antiqua" w:cs="Times New Roman"/>
        </w:rPr>
        <w:t xml:space="preserve">ed repeated nonpharmacological </w:t>
      </w:r>
      <w:r w:rsidR="00675046" w:rsidRPr="008140AA">
        <w:rPr>
          <w:rFonts w:ascii="Book Antiqua" w:hAnsi="Book Antiqua" w:cs="Times New Roman"/>
        </w:rPr>
        <w:t>recommendations</w:t>
      </w:r>
      <w:r w:rsidR="008B3E1C" w:rsidRPr="008140AA">
        <w:rPr>
          <w:rFonts w:ascii="Book Antiqua" w:hAnsi="Book Antiqua" w:cs="Times New Roman"/>
        </w:rPr>
        <w:t xml:space="preserve"> to follow low-salt and low-calorie diets and to do physical activities</w:t>
      </w:r>
      <w:r w:rsidR="008B3E1C" w:rsidRPr="008140AA">
        <w:rPr>
          <w:rFonts w:ascii="Book Antiqua" w:hAnsi="Book Antiqua" w:cs="Times New Roman"/>
          <w:vertAlign w:val="superscript"/>
        </w:rPr>
        <w:t>[</w:t>
      </w:r>
      <w:r w:rsidR="00715ED4">
        <w:rPr>
          <w:rFonts w:ascii="Book Antiqua" w:hAnsi="Book Antiqua" w:cs="Times New Roman"/>
          <w:vertAlign w:val="superscript"/>
        </w:rPr>
        <w:t>172</w:t>
      </w:r>
      <w:r w:rsidR="008B3E1C" w:rsidRPr="008140AA">
        <w:rPr>
          <w:rFonts w:ascii="Book Antiqua" w:hAnsi="Book Antiqua" w:cs="Times New Roman"/>
          <w:vertAlign w:val="superscript"/>
        </w:rPr>
        <w:t>]</w:t>
      </w:r>
      <w:r w:rsidR="001C6B28" w:rsidRPr="008140AA">
        <w:rPr>
          <w:rFonts w:ascii="Book Antiqua" w:hAnsi="Book Antiqua" w:cs="Times New Roman"/>
        </w:rPr>
        <w:t>. This</w:t>
      </w:r>
      <w:r w:rsidR="00420CF2" w:rsidRPr="008140AA">
        <w:rPr>
          <w:rFonts w:ascii="Book Antiqua" w:hAnsi="Book Antiqua" w:cs="Times New Roman"/>
        </w:rPr>
        <w:t xml:space="preserve"> </w:t>
      </w:r>
      <w:r w:rsidR="00675046" w:rsidRPr="008140AA">
        <w:rPr>
          <w:rFonts w:ascii="Book Antiqua" w:hAnsi="Book Antiqua" w:cs="Times New Roman"/>
        </w:rPr>
        <w:t>s</w:t>
      </w:r>
      <w:r w:rsidR="008B3E1C" w:rsidRPr="008140AA">
        <w:rPr>
          <w:rFonts w:ascii="Book Antiqua" w:hAnsi="Book Antiqua" w:cs="Times New Roman"/>
        </w:rPr>
        <w:t>tudy concluded that adherence to follow low-salt and low-calorie diets is associated with clinically relevant long-term BP reduction and better hypertension control in clinical setting.</w:t>
      </w:r>
    </w:p>
    <w:bookmarkEnd w:id="51"/>
    <w:p w:rsidR="00C475A1" w:rsidRPr="008140AA" w:rsidRDefault="009A5E74" w:rsidP="00715ED4">
      <w:pPr>
        <w:spacing w:after="0" w:line="360" w:lineRule="auto"/>
        <w:ind w:firstLineChars="150" w:firstLine="360"/>
        <w:jc w:val="both"/>
        <w:rPr>
          <w:rFonts w:ascii="Book Antiqua" w:hAnsi="Book Antiqua" w:cs="Times New Roman"/>
          <w:sz w:val="24"/>
          <w:szCs w:val="24"/>
        </w:rPr>
      </w:pPr>
      <w:r w:rsidRPr="008140AA">
        <w:rPr>
          <w:rFonts w:ascii="Book Antiqua" w:hAnsi="Book Antiqua" w:cs="Times New Roman"/>
          <w:sz w:val="24"/>
          <w:szCs w:val="24"/>
        </w:rPr>
        <w:t>Although t</w:t>
      </w:r>
      <w:r w:rsidR="00C475A1" w:rsidRPr="008140AA">
        <w:rPr>
          <w:rFonts w:ascii="Book Antiqua" w:hAnsi="Book Antiqua" w:cs="Times New Roman"/>
          <w:sz w:val="24"/>
          <w:szCs w:val="24"/>
        </w:rPr>
        <w:t xml:space="preserve">he </w:t>
      </w:r>
      <w:r w:rsidRPr="008140AA">
        <w:rPr>
          <w:rFonts w:ascii="Book Antiqua" w:hAnsi="Book Antiqua" w:cs="Times New Roman"/>
          <w:sz w:val="24"/>
          <w:szCs w:val="24"/>
        </w:rPr>
        <w:t xml:space="preserve">evidence </w:t>
      </w:r>
      <w:r w:rsidR="00C475A1" w:rsidRPr="008140AA">
        <w:rPr>
          <w:rFonts w:ascii="Book Antiqua" w:hAnsi="Book Antiqua" w:cs="Times New Roman"/>
          <w:sz w:val="24"/>
          <w:szCs w:val="24"/>
        </w:rPr>
        <w:t xml:space="preserve">on </w:t>
      </w:r>
      <w:r w:rsidR="00420CF2" w:rsidRPr="008140AA">
        <w:rPr>
          <w:rFonts w:ascii="Book Antiqua" w:hAnsi="Book Antiqua" w:cs="Times New Roman"/>
          <w:sz w:val="24"/>
          <w:szCs w:val="24"/>
        </w:rPr>
        <w:t>reducing</w:t>
      </w:r>
      <w:r w:rsidR="00C475A1" w:rsidRPr="008140AA">
        <w:rPr>
          <w:rFonts w:ascii="Book Antiqua" w:hAnsi="Book Antiqua" w:cs="Times New Roman"/>
          <w:sz w:val="24"/>
          <w:szCs w:val="24"/>
        </w:rPr>
        <w:t xml:space="preserve"> alcohol intake and reduction in BP </w:t>
      </w:r>
      <w:r w:rsidRPr="008140AA">
        <w:rPr>
          <w:rFonts w:ascii="Book Antiqua" w:hAnsi="Book Antiqua" w:cs="Times New Roman"/>
          <w:sz w:val="24"/>
          <w:szCs w:val="24"/>
        </w:rPr>
        <w:t>equivocal</w:t>
      </w:r>
      <w:r w:rsidR="00C475A1" w:rsidRPr="008140AA">
        <w:rPr>
          <w:rFonts w:ascii="Book Antiqua" w:hAnsi="Book Antiqua" w:cs="Times New Roman"/>
          <w:sz w:val="24"/>
          <w:szCs w:val="24"/>
          <w:vertAlign w:val="superscript"/>
        </w:rPr>
        <w:t>[</w:t>
      </w:r>
      <w:r w:rsidR="00715ED4">
        <w:rPr>
          <w:rFonts w:ascii="Book Antiqua" w:hAnsi="Book Antiqua" w:cs="Times New Roman"/>
          <w:sz w:val="24"/>
          <w:szCs w:val="24"/>
          <w:vertAlign w:val="superscript"/>
        </w:rPr>
        <w:t>173</w:t>
      </w:r>
      <w:r w:rsidR="00B10642" w:rsidRPr="008140AA">
        <w:rPr>
          <w:rFonts w:ascii="Book Antiqua" w:hAnsi="Book Antiqua" w:cs="Times New Roman"/>
          <w:sz w:val="24"/>
          <w:szCs w:val="24"/>
          <w:vertAlign w:val="superscript"/>
        </w:rPr>
        <w:t xml:space="preserve">, </w:t>
      </w:r>
      <w:bookmarkStart w:id="52" w:name="ft53"/>
      <w:r w:rsidR="003F2E80">
        <w:rPr>
          <w:rFonts w:ascii="Book Antiqua" w:hAnsi="Book Antiqua" w:cs="Times New Roman"/>
          <w:sz w:val="24"/>
          <w:szCs w:val="24"/>
          <w:vertAlign w:val="superscript"/>
        </w:rPr>
        <w:t>17</w:t>
      </w:r>
      <w:r w:rsidR="00715ED4">
        <w:rPr>
          <w:rFonts w:ascii="Book Antiqua" w:hAnsi="Book Antiqua" w:cs="Times New Roman"/>
          <w:sz w:val="24"/>
          <w:szCs w:val="24"/>
          <w:vertAlign w:val="superscript"/>
        </w:rPr>
        <w:t>4</w:t>
      </w:r>
      <w:r w:rsidR="00C475A1" w:rsidRPr="008140AA">
        <w:rPr>
          <w:rFonts w:ascii="Book Antiqua" w:hAnsi="Book Antiqua" w:cs="Times New Roman"/>
          <w:sz w:val="24"/>
          <w:szCs w:val="24"/>
          <w:vertAlign w:val="superscript"/>
        </w:rPr>
        <w:t>]</w:t>
      </w:r>
      <w:bookmarkEnd w:id="52"/>
      <w:r w:rsidRPr="008140AA">
        <w:rPr>
          <w:rFonts w:ascii="Book Antiqua" w:hAnsi="Book Antiqua" w:cs="Times New Roman"/>
          <w:sz w:val="24"/>
          <w:szCs w:val="24"/>
        </w:rPr>
        <w:t xml:space="preserve">, a </w:t>
      </w:r>
      <w:r w:rsidR="00C475A1" w:rsidRPr="008140AA">
        <w:rPr>
          <w:rFonts w:ascii="Book Antiqua" w:hAnsi="Book Antiqua" w:cs="Times New Roman"/>
          <w:sz w:val="24"/>
          <w:szCs w:val="24"/>
        </w:rPr>
        <w:t xml:space="preserve">meta-analysis </w:t>
      </w:r>
      <w:bookmarkStart w:id="53" w:name="ft55"/>
      <w:r w:rsidRPr="008140AA">
        <w:rPr>
          <w:rFonts w:ascii="Book Antiqua" w:hAnsi="Book Antiqua" w:cs="Times New Roman"/>
          <w:sz w:val="24"/>
          <w:szCs w:val="24"/>
        </w:rPr>
        <w:t>of trial</w:t>
      </w:r>
      <w:r w:rsidR="00CF7228" w:rsidRPr="008140AA">
        <w:rPr>
          <w:rFonts w:ascii="Book Antiqua" w:hAnsi="Book Antiqua" w:cs="Times New Roman"/>
          <w:sz w:val="24"/>
          <w:szCs w:val="24"/>
        </w:rPr>
        <w:t xml:space="preserve">s in this respect </w:t>
      </w:r>
      <w:r w:rsidRPr="008140AA">
        <w:rPr>
          <w:rFonts w:ascii="Book Antiqua" w:hAnsi="Book Antiqua" w:cs="Times New Roman"/>
          <w:sz w:val="24"/>
          <w:szCs w:val="24"/>
        </w:rPr>
        <w:t>with many of the analysed trials included prehypertensives</w:t>
      </w:r>
      <w:r w:rsidR="00C475A1" w:rsidRPr="008140AA">
        <w:rPr>
          <w:rFonts w:ascii="Book Antiqua" w:hAnsi="Book Antiqua" w:cs="Times New Roman"/>
          <w:sz w:val="24"/>
          <w:szCs w:val="24"/>
          <w:vertAlign w:val="superscript"/>
        </w:rPr>
        <w:t>[</w:t>
      </w:r>
      <w:r w:rsidR="00715ED4">
        <w:rPr>
          <w:rFonts w:ascii="Book Antiqua" w:hAnsi="Book Antiqua" w:cs="Times New Roman"/>
          <w:sz w:val="24"/>
          <w:szCs w:val="24"/>
          <w:vertAlign w:val="superscript"/>
        </w:rPr>
        <w:t>175</w:t>
      </w:r>
      <w:r w:rsidR="00C475A1" w:rsidRPr="008140AA">
        <w:rPr>
          <w:rFonts w:ascii="Book Antiqua" w:hAnsi="Book Antiqua" w:cs="Times New Roman"/>
          <w:sz w:val="24"/>
          <w:szCs w:val="24"/>
          <w:vertAlign w:val="superscript"/>
        </w:rPr>
        <w:t>]</w:t>
      </w:r>
      <w:hyperlink r:id="rId10" w:anchor="ref55" w:history="1"/>
      <w:r w:rsidRPr="008140AA">
        <w:rPr>
          <w:rFonts w:ascii="Book Antiqua" w:hAnsi="Book Antiqua" w:cs="Times New Roman"/>
          <w:sz w:val="24"/>
          <w:szCs w:val="24"/>
        </w:rPr>
        <w:t xml:space="preserve"> suggest that </w:t>
      </w:r>
      <w:r w:rsidR="00420CF2" w:rsidRPr="008140AA">
        <w:rPr>
          <w:rFonts w:ascii="Book Antiqua" w:hAnsi="Book Antiqua" w:cs="Times New Roman"/>
          <w:sz w:val="24"/>
          <w:szCs w:val="24"/>
        </w:rPr>
        <w:t>reducing</w:t>
      </w:r>
      <w:r w:rsidR="00C475A1" w:rsidRPr="008140AA">
        <w:rPr>
          <w:rFonts w:ascii="Book Antiqua" w:hAnsi="Book Antiqua" w:cs="Times New Roman"/>
          <w:sz w:val="24"/>
          <w:szCs w:val="24"/>
        </w:rPr>
        <w:t xml:space="preserve"> alcohol intake can independently lower systolic BP. </w:t>
      </w:r>
      <w:bookmarkEnd w:id="53"/>
    </w:p>
    <w:p w:rsidR="00C475A1" w:rsidRPr="008140AA" w:rsidRDefault="00C475A1" w:rsidP="00373393">
      <w:pPr>
        <w:autoSpaceDE w:val="0"/>
        <w:autoSpaceDN w:val="0"/>
        <w:adjustRightInd w:val="0"/>
        <w:spacing w:after="0" w:line="360" w:lineRule="auto"/>
        <w:jc w:val="both"/>
        <w:rPr>
          <w:rFonts w:ascii="Book Antiqua" w:hAnsi="Book Antiqua" w:cs="Times New Roman"/>
          <w:sz w:val="24"/>
          <w:szCs w:val="24"/>
        </w:rPr>
      </w:pPr>
    </w:p>
    <w:p w:rsidR="0041365A" w:rsidRPr="008140AA" w:rsidRDefault="00456F7D" w:rsidP="00373393">
      <w:pPr>
        <w:autoSpaceDE w:val="0"/>
        <w:autoSpaceDN w:val="0"/>
        <w:adjustRightInd w:val="0"/>
        <w:spacing w:after="0" w:line="360" w:lineRule="auto"/>
        <w:jc w:val="both"/>
        <w:rPr>
          <w:rFonts w:ascii="Book Antiqua" w:hAnsi="Book Antiqua" w:cs="Times New Roman"/>
          <w:b/>
          <w:bCs/>
          <w:sz w:val="24"/>
          <w:szCs w:val="24"/>
        </w:rPr>
      </w:pPr>
      <w:r w:rsidRPr="008140AA">
        <w:rPr>
          <w:rFonts w:ascii="Book Antiqua" w:hAnsi="Book Antiqua" w:cs="Times New Roman"/>
          <w:b/>
          <w:bCs/>
          <w:sz w:val="24"/>
          <w:szCs w:val="24"/>
        </w:rPr>
        <w:t>THERAPEUTIC INTERVENTION WITH A MONODRUG THERAPY</w:t>
      </w:r>
    </w:p>
    <w:p w:rsidR="0041365A" w:rsidRPr="008140AA" w:rsidRDefault="00204352" w:rsidP="00373393">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All concluded studies that have been </w:t>
      </w:r>
      <w:r w:rsidR="00CB3DF9" w:rsidRPr="008140AA">
        <w:rPr>
          <w:rFonts w:ascii="Book Antiqua" w:hAnsi="Book Antiqua" w:cs="Times New Roman"/>
          <w:sz w:val="24"/>
          <w:szCs w:val="24"/>
        </w:rPr>
        <w:t>attempt</w:t>
      </w:r>
      <w:r w:rsidRPr="008140AA">
        <w:rPr>
          <w:rFonts w:ascii="Book Antiqua" w:hAnsi="Book Antiqua" w:cs="Times New Roman"/>
          <w:sz w:val="24"/>
          <w:szCs w:val="24"/>
        </w:rPr>
        <w:t>ing</w:t>
      </w:r>
      <w:r w:rsidR="00CB3DF9" w:rsidRPr="008140AA">
        <w:rPr>
          <w:rFonts w:ascii="Book Antiqua" w:hAnsi="Book Antiqua" w:cs="Times New Roman"/>
          <w:sz w:val="24"/>
          <w:szCs w:val="24"/>
        </w:rPr>
        <w:t xml:space="preserve"> to treat PHTN us</w:t>
      </w:r>
      <w:r w:rsidRPr="008140AA">
        <w:rPr>
          <w:rFonts w:ascii="Book Antiqua" w:hAnsi="Book Antiqua" w:cs="Times New Roman"/>
          <w:sz w:val="24"/>
          <w:szCs w:val="24"/>
        </w:rPr>
        <w:t>ed</w:t>
      </w:r>
      <w:r w:rsidR="00CB3DF9" w:rsidRPr="008140AA">
        <w:rPr>
          <w:rFonts w:ascii="Book Antiqua" w:hAnsi="Book Antiqua" w:cs="Times New Roman"/>
          <w:sz w:val="24"/>
          <w:szCs w:val="24"/>
        </w:rPr>
        <w:t xml:space="preserve"> </w:t>
      </w:r>
      <w:r w:rsidR="00701DE2" w:rsidRPr="008140AA">
        <w:rPr>
          <w:rFonts w:ascii="Book Antiqua" w:hAnsi="Book Antiqua" w:cs="Times New Roman"/>
          <w:sz w:val="24"/>
          <w:szCs w:val="24"/>
        </w:rPr>
        <w:t>one drug</w:t>
      </w:r>
      <w:r w:rsidR="00CB3DF9" w:rsidRPr="008140AA">
        <w:rPr>
          <w:rFonts w:ascii="Book Antiqua" w:hAnsi="Book Antiqua" w:cs="Times New Roman"/>
          <w:sz w:val="24"/>
          <w:szCs w:val="24"/>
        </w:rPr>
        <w:t xml:space="preserve"> that affects the RAS </w:t>
      </w:r>
      <w:r w:rsidRPr="008140AA">
        <w:rPr>
          <w:rFonts w:ascii="Book Antiqua" w:hAnsi="Book Antiqua" w:cs="Times New Roman"/>
          <w:sz w:val="24"/>
          <w:szCs w:val="24"/>
        </w:rPr>
        <w:t xml:space="preserve">in the form of </w:t>
      </w:r>
      <w:r w:rsidR="00CB3DF9" w:rsidRPr="008140AA">
        <w:rPr>
          <w:rFonts w:ascii="Book Antiqua" w:hAnsi="Book Antiqua" w:cs="Times New Roman"/>
          <w:sz w:val="24"/>
          <w:szCs w:val="24"/>
        </w:rPr>
        <w:t>ACEIs</w:t>
      </w:r>
      <w:r w:rsidR="00701DE2" w:rsidRPr="008140AA">
        <w:rPr>
          <w:rFonts w:ascii="Book Antiqua" w:hAnsi="Book Antiqua" w:cs="Times New Roman"/>
          <w:sz w:val="24"/>
          <w:szCs w:val="24"/>
        </w:rPr>
        <w:t>,</w:t>
      </w:r>
      <w:r w:rsidR="00CB3DF9" w:rsidRPr="008140AA">
        <w:rPr>
          <w:rFonts w:ascii="Book Antiqua" w:hAnsi="Book Antiqua" w:cs="Times New Roman"/>
          <w:sz w:val="24"/>
          <w:szCs w:val="24"/>
        </w:rPr>
        <w:t xml:space="preserve"> ARBs </w:t>
      </w:r>
      <w:r w:rsidR="00701DE2" w:rsidRPr="008140AA">
        <w:rPr>
          <w:rFonts w:ascii="Book Antiqua" w:hAnsi="Book Antiqua" w:cs="Times New Roman"/>
          <w:sz w:val="24"/>
          <w:szCs w:val="24"/>
        </w:rPr>
        <w:t>or renin inhibitors</w:t>
      </w:r>
      <w:r w:rsidR="00CB3DF9" w:rsidRPr="008140AA">
        <w:rPr>
          <w:rFonts w:ascii="Book Antiqua" w:hAnsi="Book Antiqua" w:cs="Times New Roman"/>
          <w:sz w:val="24"/>
          <w:szCs w:val="24"/>
        </w:rPr>
        <w:t xml:space="preserve">. </w:t>
      </w:r>
      <w:r w:rsidR="001D6301" w:rsidRPr="008140AA">
        <w:rPr>
          <w:rFonts w:ascii="Book Antiqua" w:hAnsi="Book Antiqua" w:cs="Times New Roman"/>
          <w:sz w:val="24"/>
          <w:szCs w:val="24"/>
        </w:rPr>
        <w:t>The use of other monotherapies such as β-blockers, was not shown to be, compared to ACEIs, effective in improving resistance arteries function after two years of use in human</w:t>
      </w:r>
      <w:r w:rsidR="001D6301" w:rsidRPr="008140AA">
        <w:rPr>
          <w:rFonts w:ascii="Book Antiqua" w:hAnsi="Book Antiqua" w:cs="Times New Roman"/>
          <w:sz w:val="24"/>
          <w:szCs w:val="24"/>
          <w:vertAlign w:val="superscript"/>
        </w:rPr>
        <w:t>[</w:t>
      </w:r>
      <w:r w:rsidR="003F2E80">
        <w:rPr>
          <w:rFonts w:ascii="Book Antiqua" w:hAnsi="Book Antiqua" w:cs="Times New Roman"/>
          <w:sz w:val="24"/>
          <w:szCs w:val="24"/>
          <w:vertAlign w:val="superscript"/>
        </w:rPr>
        <w:t>123</w:t>
      </w:r>
      <w:r w:rsidR="001D6301" w:rsidRPr="008140AA">
        <w:rPr>
          <w:rFonts w:ascii="Book Antiqua" w:hAnsi="Book Antiqua" w:cs="Times New Roman"/>
          <w:sz w:val="24"/>
          <w:szCs w:val="24"/>
          <w:vertAlign w:val="superscript"/>
        </w:rPr>
        <w:t xml:space="preserve">, </w:t>
      </w:r>
      <w:r w:rsidR="003F2E80">
        <w:rPr>
          <w:rFonts w:ascii="Book Antiqua" w:hAnsi="Book Antiqua" w:cs="Times New Roman"/>
          <w:sz w:val="24"/>
          <w:szCs w:val="24"/>
          <w:vertAlign w:val="superscript"/>
        </w:rPr>
        <w:t>124</w:t>
      </w:r>
      <w:r w:rsidR="002838FE" w:rsidRPr="008140AA">
        <w:rPr>
          <w:rFonts w:ascii="Book Antiqua" w:hAnsi="Book Antiqua" w:cs="Times New Roman"/>
          <w:sz w:val="24"/>
          <w:szCs w:val="24"/>
          <w:vertAlign w:val="superscript"/>
        </w:rPr>
        <w:t>]</w:t>
      </w:r>
      <w:r w:rsidR="00ED5E06" w:rsidRPr="008140AA">
        <w:rPr>
          <w:rFonts w:ascii="Book Antiqua" w:hAnsi="Book Antiqua" w:cs="Times New Roman"/>
          <w:sz w:val="24"/>
          <w:szCs w:val="24"/>
        </w:rPr>
        <w:t xml:space="preserve">. </w:t>
      </w:r>
      <w:r w:rsidR="00CB3DF9" w:rsidRPr="008140AA">
        <w:rPr>
          <w:rFonts w:ascii="Book Antiqua" w:hAnsi="Book Antiqua" w:cs="Times New Roman"/>
          <w:sz w:val="24"/>
          <w:szCs w:val="24"/>
        </w:rPr>
        <w:t xml:space="preserve">The involvement </w:t>
      </w:r>
      <w:r w:rsidR="00070DF7" w:rsidRPr="008140AA">
        <w:rPr>
          <w:rFonts w:ascii="Book Antiqua" w:hAnsi="Book Antiqua" w:cs="Times New Roman"/>
          <w:sz w:val="24"/>
          <w:szCs w:val="24"/>
        </w:rPr>
        <w:t>of RAS in PHTN and HTN was discussed</w:t>
      </w:r>
      <w:r w:rsidR="001D6301" w:rsidRPr="008140AA">
        <w:rPr>
          <w:rFonts w:ascii="Book Antiqua" w:hAnsi="Book Antiqua" w:cs="Times New Roman"/>
          <w:sz w:val="24"/>
          <w:szCs w:val="24"/>
        </w:rPr>
        <w:t xml:space="preserve"> earlier</w:t>
      </w:r>
      <w:r w:rsidR="00070DF7" w:rsidRPr="008140AA">
        <w:rPr>
          <w:rFonts w:ascii="Book Antiqua" w:hAnsi="Book Antiqua" w:cs="Times New Roman"/>
          <w:sz w:val="24"/>
          <w:szCs w:val="24"/>
        </w:rPr>
        <w:t xml:space="preserve">. This part of the review </w:t>
      </w:r>
      <w:r w:rsidR="00146B5C" w:rsidRPr="008140AA">
        <w:rPr>
          <w:rFonts w:ascii="Book Antiqua" w:hAnsi="Book Antiqua" w:cs="Times New Roman"/>
          <w:sz w:val="24"/>
          <w:szCs w:val="24"/>
        </w:rPr>
        <w:t>summarizes</w:t>
      </w:r>
      <w:r w:rsidR="00070DF7" w:rsidRPr="008140AA">
        <w:rPr>
          <w:rFonts w:ascii="Book Antiqua" w:hAnsi="Book Antiqua" w:cs="Times New Roman"/>
          <w:sz w:val="24"/>
          <w:szCs w:val="24"/>
        </w:rPr>
        <w:t xml:space="preserve"> the </w:t>
      </w:r>
      <w:r w:rsidR="00FA69E0" w:rsidRPr="008140AA">
        <w:rPr>
          <w:rFonts w:ascii="Book Antiqua" w:hAnsi="Book Antiqua" w:cs="Times New Roman"/>
          <w:sz w:val="24"/>
          <w:szCs w:val="24"/>
        </w:rPr>
        <w:t xml:space="preserve">outcome of </w:t>
      </w:r>
      <w:r w:rsidR="00070DF7" w:rsidRPr="008140AA">
        <w:rPr>
          <w:rFonts w:ascii="Book Antiqua" w:hAnsi="Book Antiqua" w:cs="Times New Roman"/>
          <w:sz w:val="24"/>
          <w:szCs w:val="24"/>
        </w:rPr>
        <w:t>clinical trial</w:t>
      </w:r>
      <w:r w:rsidR="00FA69E0" w:rsidRPr="008140AA">
        <w:rPr>
          <w:rFonts w:ascii="Book Antiqua" w:hAnsi="Book Antiqua" w:cs="Times New Roman"/>
          <w:sz w:val="24"/>
          <w:szCs w:val="24"/>
        </w:rPr>
        <w:t>s</w:t>
      </w:r>
      <w:r w:rsidR="00070DF7" w:rsidRPr="008140AA">
        <w:rPr>
          <w:rFonts w:ascii="Book Antiqua" w:hAnsi="Book Antiqua" w:cs="Times New Roman"/>
          <w:sz w:val="24"/>
          <w:szCs w:val="24"/>
        </w:rPr>
        <w:t xml:space="preserve"> using drugs that affect RAS.</w:t>
      </w:r>
    </w:p>
    <w:p w:rsidR="00512AEB" w:rsidRPr="008140AA" w:rsidRDefault="00512AEB" w:rsidP="00373393">
      <w:pPr>
        <w:autoSpaceDE w:val="0"/>
        <w:autoSpaceDN w:val="0"/>
        <w:adjustRightInd w:val="0"/>
        <w:spacing w:after="0" w:line="360" w:lineRule="auto"/>
        <w:jc w:val="both"/>
        <w:rPr>
          <w:rFonts w:ascii="Book Antiqua" w:hAnsi="Book Antiqua" w:cs="Times New Roman"/>
          <w:sz w:val="24"/>
          <w:szCs w:val="24"/>
        </w:rPr>
      </w:pPr>
    </w:p>
    <w:p w:rsidR="00204352" w:rsidRPr="000F1FA0"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0F1FA0">
        <w:rPr>
          <w:rFonts w:ascii="Book Antiqua" w:hAnsi="Book Antiqua" w:cs="Times New Roman"/>
          <w:b/>
          <w:i/>
          <w:iCs/>
          <w:sz w:val="24"/>
          <w:szCs w:val="24"/>
        </w:rPr>
        <w:t>C</w:t>
      </w:r>
      <w:r w:rsidR="000F1FA0" w:rsidRPr="000F1FA0">
        <w:rPr>
          <w:rFonts w:ascii="Book Antiqua" w:hAnsi="Book Antiqua" w:cs="Times New Roman"/>
          <w:b/>
          <w:i/>
          <w:iCs/>
          <w:sz w:val="24"/>
          <w:szCs w:val="24"/>
        </w:rPr>
        <w:t>linical trials with drugs affecting ras: ongoing clinical trials</w:t>
      </w:r>
    </w:p>
    <w:p w:rsidR="00204352" w:rsidRPr="008140AA" w:rsidRDefault="00204352" w:rsidP="00EC22C2">
      <w:pPr>
        <w:pStyle w:val="a8"/>
        <w:spacing w:before="0" w:beforeAutospacing="0" w:after="0" w:afterAutospacing="0" w:line="360" w:lineRule="auto"/>
        <w:jc w:val="both"/>
        <w:rPr>
          <w:rFonts w:ascii="Book Antiqua" w:hAnsi="Book Antiqua"/>
        </w:rPr>
      </w:pPr>
      <w:r w:rsidRPr="008140AA">
        <w:rPr>
          <w:rFonts w:ascii="Book Antiqua" w:hAnsi="Book Antiqua"/>
        </w:rPr>
        <w:t>Two clinical trials are ongoing:</w:t>
      </w:r>
      <w:r w:rsidR="000F1FA0">
        <w:rPr>
          <w:rFonts w:ascii="Book Antiqua" w:eastAsiaTheme="minorEastAsia" w:hAnsi="Book Antiqua" w:hint="eastAsia"/>
          <w:lang w:eastAsia="zh-CN"/>
        </w:rPr>
        <w:t xml:space="preserve"> (1) </w:t>
      </w:r>
      <w:r w:rsidRPr="008140AA">
        <w:rPr>
          <w:rFonts w:ascii="Book Antiqua" w:hAnsi="Book Antiqua"/>
        </w:rPr>
        <w:t>The first trial is the PREVER-Prevention trial</w:t>
      </w:r>
      <w:r w:rsidRPr="008140AA">
        <w:rPr>
          <w:rFonts w:ascii="Book Antiqua" w:hAnsi="Book Antiqua"/>
          <w:vertAlign w:val="superscript"/>
        </w:rPr>
        <w:t>[</w:t>
      </w:r>
      <w:r w:rsidR="003F2E80">
        <w:rPr>
          <w:rFonts w:ascii="Book Antiqua" w:hAnsi="Book Antiqua"/>
          <w:vertAlign w:val="superscript"/>
        </w:rPr>
        <w:t>17</w:t>
      </w:r>
      <w:r w:rsidR="00715ED4">
        <w:rPr>
          <w:rFonts w:ascii="Book Antiqua" w:hAnsi="Book Antiqua"/>
          <w:vertAlign w:val="superscript"/>
        </w:rPr>
        <w:t>6</w:t>
      </w:r>
      <w:r w:rsidR="00F15383" w:rsidRPr="008140AA">
        <w:rPr>
          <w:rFonts w:ascii="Book Antiqua" w:hAnsi="Book Antiqua"/>
          <w:vertAlign w:val="superscript"/>
        </w:rPr>
        <w:t>]</w:t>
      </w:r>
      <w:r w:rsidR="00F15383" w:rsidRPr="008140AA">
        <w:rPr>
          <w:rFonts w:ascii="Book Antiqua" w:hAnsi="Book Antiqua"/>
        </w:rPr>
        <w:t xml:space="preserve">, a controlled randomized, double-blind trial designed to include individuals with PHTN given chlorthalidone 12.5 mg plus amiloride 2.5 mg or placebo. The study is to investigate if early use of drugs in individuals with PHTN may prevent cardiovascular events, target-organ damage and the incidence of </w:t>
      </w:r>
      <w:r w:rsidR="00FA69E0" w:rsidRPr="008140AA">
        <w:rPr>
          <w:rFonts w:ascii="Book Antiqua" w:hAnsi="Book Antiqua"/>
        </w:rPr>
        <w:t>overt</w:t>
      </w:r>
      <w:r w:rsidR="00F15383" w:rsidRPr="008140AA">
        <w:rPr>
          <w:rFonts w:ascii="Book Antiqua" w:hAnsi="Book Antiqua"/>
        </w:rPr>
        <w:t xml:space="preserve"> HTN.</w:t>
      </w:r>
      <w:r w:rsidR="000F1FA0">
        <w:rPr>
          <w:rFonts w:ascii="Book Antiqua" w:eastAsiaTheme="minorEastAsia" w:hAnsi="Book Antiqua" w:hint="eastAsia"/>
          <w:lang w:eastAsia="zh-CN"/>
        </w:rPr>
        <w:t xml:space="preserve"> </w:t>
      </w:r>
      <w:r w:rsidRPr="008140AA">
        <w:rPr>
          <w:rFonts w:ascii="Book Antiqua" w:hAnsi="Book Antiqua"/>
        </w:rPr>
        <w:t>In the 2</w:t>
      </w:r>
      <w:r w:rsidRPr="00992101">
        <w:rPr>
          <w:rFonts w:ascii="Book Antiqua" w:hAnsi="Book Antiqua"/>
          <w:vertAlign w:val="superscript"/>
        </w:rPr>
        <w:t>nd</w:t>
      </w:r>
      <w:r w:rsidRPr="008140AA">
        <w:rPr>
          <w:rFonts w:ascii="Book Antiqua" w:hAnsi="Book Antiqua"/>
        </w:rPr>
        <w:t xml:space="preserve"> International Conference on Prehypertensio</w:t>
      </w:r>
      <w:r w:rsidR="00FA69E0" w:rsidRPr="008140AA">
        <w:rPr>
          <w:rFonts w:ascii="Book Antiqua" w:hAnsi="Book Antiqua"/>
        </w:rPr>
        <w:t xml:space="preserve">n and Cardiometabolic Syndrome </w:t>
      </w:r>
      <w:r w:rsidRPr="008140AA">
        <w:rPr>
          <w:rFonts w:ascii="Book Antiqua" w:hAnsi="Book Antiqua"/>
        </w:rPr>
        <w:t xml:space="preserve">(January 31 - February 3, 2013; Barcelona, Spain) </w:t>
      </w:r>
      <w:r w:rsidRPr="008140AA">
        <w:rPr>
          <w:rFonts w:ascii="Book Antiqua" w:hAnsi="Book Antiqua"/>
        </w:rPr>
        <w:lastRenderedPageBreak/>
        <w:t xml:space="preserve">the trial co-principal investigator (Fuchs FD) announced that </w:t>
      </w:r>
      <w:r w:rsidRPr="008140AA">
        <w:rPr>
          <w:rFonts w:ascii="Book Antiqua" w:hAnsi="Book Antiqua"/>
          <w:shd w:val="clear" w:color="auto" w:fill="FFFFFF"/>
        </w:rPr>
        <w:t>PREVER has finished enrollment of 1053 patients. According to the study design, patients who are still prehypertensive after three months of recommended lifestyle changes are randomized to a low-dose combination of chlorthalidone plus amiloride</w:t>
      </w:r>
      <w:r w:rsidRPr="008140AA">
        <w:rPr>
          <w:rStyle w:val="apple-converted-space"/>
          <w:rFonts w:ascii="Book Antiqua" w:hAnsi="Book Antiqua"/>
          <w:shd w:val="clear" w:color="auto" w:fill="FFFFFF"/>
        </w:rPr>
        <w:t xml:space="preserve"> </w:t>
      </w:r>
      <w:r w:rsidRPr="008140AA">
        <w:rPr>
          <w:rFonts w:ascii="Book Antiqua" w:hAnsi="Book Antiqua"/>
          <w:shd w:val="clear" w:color="auto" w:fill="FFFFFF"/>
        </w:rPr>
        <w:t>or to placebo. Preliminary results from the study</w:t>
      </w:r>
      <w:r w:rsidR="008B3E1C" w:rsidRPr="008140AA">
        <w:rPr>
          <w:rFonts w:ascii="Book Antiqua" w:hAnsi="Book Antiqua"/>
          <w:vertAlign w:val="superscript"/>
        </w:rPr>
        <w:t>[</w:t>
      </w:r>
      <w:r w:rsidR="003F2E80">
        <w:rPr>
          <w:rFonts w:ascii="Book Antiqua" w:hAnsi="Book Antiqua"/>
          <w:vertAlign w:val="superscript"/>
        </w:rPr>
        <w:t>17</w:t>
      </w:r>
      <w:r w:rsidR="00715ED4">
        <w:rPr>
          <w:rFonts w:ascii="Book Antiqua" w:hAnsi="Book Antiqua"/>
          <w:vertAlign w:val="superscript"/>
        </w:rPr>
        <w:t>7</w:t>
      </w:r>
      <w:r w:rsidR="008B3E1C" w:rsidRPr="008140AA">
        <w:rPr>
          <w:rFonts w:ascii="Book Antiqua" w:hAnsi="Book Antiqua"/>
          <w:vertAlign w:val="superscript"/>
        </w:rPr>
        <w:t>]</w:t>
      </w:r>
      <w:r w:rsidRPr="008140AA">
        <w:rPr>
          <w:rFonts w:ascii="Book Antiqua" w:hAnsi="Book Antiqua"/>
          <w:shd w:val="clear" w:color="auto" w:fill="FFFFFF"/>
        </w:rPr>
        <w:t xml:space="preserve"> indicate that </w:t>
      </w:r>
      <w:r w:rsidR="008B3E1C" w:rsidRPr="008140AA">
        <w:rPr>
          <w:rFonts w:ascii="Book Antiqua" w:hAnsi="Book Antiqua"/>
          <w:shd w:val="clear" w:color="auto" w:fill="FFFFFF"/>
        </w:rPr>
        <w:t>659 (77%) of subjects remained</w:t>
      </w:r>
      <w:r w:rsidRPr="008140AA">
        <w:rPr>
          <w:rFonts w:ascii="Book Antiqua" w:hAnsi="Book Antiqua"/>
          <w:shd w:val="clear" w:color="auto" w:fill="FFFFFF"/>
        </w:rPr>
        <w:t xml:space="preserve"> prehypertensive and were randomized according to the study protocol; another 7.5% had abnormal lab values, and 6.2% had progressed to developing </w:t>
      </w:r>
      <w:r w:rsidR="008B3E1C" w:rsidRPr="008140AA">
        <w:rPr>
          <w:rFonts w:ascii="Book Antiqua" w:hAnsi="Book Antiqua"/>
          <w:shd w:val="clear" w:color="auto" w:fill="FFFFFF"/>
        </w:rPr>
        <w:t>HTN</w:t>
      </w:r>
      <w:r w:rsidRPr="008140AA">
        <w:rPr>
          <w:rFonts w:ascii="Book Antiqua" w:hAnsi="Book Antiqua"/>
          <w:shd w:val="clear" w:color="auto" w:fill="FFFFFF"/>
        </w:rPr>
        <w:t xml:space="preserve">, while 9% had seen their </w:t>
      </w:r>
      <w:r w:rsidR="00A10368" w:rsidRPr="008140AA">
        <w:rPr>
          <w:rFonts w:ascii="Book Antiqua" w:hAnsi="Book Antiqua"/>
          <w:shd w:val="clear" w:color="auto" w:fill="FFFFFF"/>
        </w:rPr>
        <w:t>BP</w:t>
      </w:r>
      <w:r w:rsidRPr="008140AA">
        <w:rPr>
          <w:rFonts w:ascii="Book Antiqua" w:hAnsi="Book Antiqua"/>
          <w:shd w:val="clear" w:color="auto" w:fill="FFFFFF"/>
        </w:rPr>
        <w:t xml:space="preserve"> drop to within normal values</w:t>
      </w:r>
      <w:r w:rsidR="000115D2">
        <w:rPr>
          <w:rFonts w:ascii="Book Antiqua" w:eastAsiaTheme="minorEastAsia" w:hAnsi="Book Antiqua" w:hint="eastAsia"/>
          <w:shd w:val="clear" w:color="auto" w:fill="FFFFFF"/>
          <w:lang w:eastAsia="zh-CN"/>
        </w:rPr>
        <w:t xml:space="preserve">; </w:t>
      </w:r>
      <w:r w:rsidR="000F1FA0">
        <w:rPr>
          <w:rFonts w:ascii="Book Antiqua" w:eastAsiaTheme="minorEastAsia" w:hAnsi="Book Antiqua"/>
          <w:lang w:eastAsia="zh-CN"/>
        </w:rPr>
        <w:t>a</w:t>
      </w:r>
      <w:r w:rsidR="000F1FA0">
        <w:rPr>
          <w:rFonts w:ascii="Book Antiqua" w:eastAsiaTheme="minorEastAsia" w:hAnsi="Book Antiqua" w:hint="eastAsia"/>
          <w:lang w:eastAsia="zh-CN"/>
        </w:rPr>
        <w:t xml:space="preserve">nd (2) </w:t>
      </w:r>
      <w:r w:rsidRPr="008140AA">
        <w:rPr>
          <w:rFonts w:ascii="Book Antiqua" w:hAnsi="Book Antiqua"/>
        </w:rPr>
        <w:t>The</w:t>
      </w:r>
      <w:r w:rsidRPr="008140AA">
        <w:rPr>
          <w:rStyle w:val="apple-converted-space"/>
          <w:rFonts w:ascii="Book Antiqua" w:hAnsi="Book Antiqua"/>
        </w:rPr>
        <w:t xml:space="preserve"> second trial is the </w:t>
      </w:r>
      <w:r w:rsidRPr="008140AA">
        <w:rPr>
          <w:rFonts w:ascii="Book Antiqua" w:hAnsi="Book Antiqua"/>
        </w:rPr>
        <w:t>Chinese High Normal Blood Pressure</w:t>
      </w:r>
      <w:r w:rsidRPr="008140AA">
        <w:rPr>
          <w:rStyle w:val="apple-converted-space"/>
          <w:rFonts w:ascii="Book Antiqua" w:hAnsi="Book Antiqua"/>
        </w:rPr>
        <w:t xml:space="preserve"> </w:t>
      </w:r>
      <w:r w:rsidRPr="008140AA">
        <w:rPr>
          <w:rFonts w:ascii="Book Antiqua" w:hAnsi="Book Antiqua"/>
        </w:rPr>
        <w:t>(CHINOM) trial. The stud</w:t>
      </w:r>
      <w:r w:rsidR="00D504DF" w:rsidRPr="008140AA">
        <w:rPr>
          <w:rFonts w:ascii="Book Antiqua" w:hAnsi="Book Antiqua"/>
        </w:rPr>
        <w:t>y has finished enrollment of 10</w:t>
      </w:r>
      <w:r w:rsidRPr="008140AA">
        <w:rPr>
          <w:rFonts w:ascii="Book Antiqua" w:hAnsi="Book Antiqua"/>
        </w:rPr>
        <w:t xml:space="preserve">689 patients with </w:t>
      </w:r>
      <w:r w:rsidR="00A10368" w:rsidRPr="008140AA">
        <w:rPr>
          <w:rFonts w:ascii="Book Antiqua" w:hAnsi="Book Antiqua"/>
        </w:rPr>
        <w:t>BP</w:t>
      </w:r>
      <w:r w:rsidRPr="008140AA">
        <w:rPr>
          <w:rFonts w:ascii="Book Antiqua" w:hAnsi="Book Antiqua"/>
        </w:rPr>
        <w:t xml:space="preserve"> in the range of 130–139/85–89 mm Hg and at least one other cardiovascular disease risk factor (but no established diabetes, renal or hepatic dysfunction, or history of stroke or CVD. The trial randomized patients to one of three parallel treatment groups: telmisartan 40 mg,</w:t>
      </w:r>
      <w:r w:rsidRPr="008140AA">
        <w:rPr>
          <w:rStyle w:val="apple-converted-space"/>
          <w:rFonts w:ascii="Book Antiqua" w:hAnsi="Book Antiqua"/>
        </w:rPr>
        <w:t xml:space="preserve"> </w:t>
      </w:r>
      <w:r w:rsidRPr="008140AA">
        <w:rPr>
          <w:rFonts w:ascii="Book Antiqua" w:hAnsi="Book Antiqua"/>
        </w:rPr>
        <w:t>indapamide</w:t>
      </w:r>
      <w:r w:rsidRPr="008140AA">
        <w:rPr>
          <w:rStyle w:val="apple-converted-space"/>
          <w:rFonts w:ascii="Book Antiqua" w:hAnsi="Book Antiqua"/>
        </w:rPr>
        <w:t xml:space="preserve"> </w:t>
      </w:r>
      <w:r w:rsidRPr="008140AA">
        <w:rPr>
          <w:rFonts w:ascii="Book Antiqua" w:hAnsi="Book Antiqua"/>
        </w:rPr>
        <w:t>1.5 mg, or, in the third group, placebo or a combination pill of hydrochlorothiazide</w:t>
      </w:r>
      <w:r w:rsidRPr="008140AA">
        <w:rPr>
          <w:rStyle w:val="apple-converted-space"/>
          <w:rFonts w:ascii="Book Antiqua" w:hAnsi="Book Antiqua"/>
        </w:rPr>
        <w:t xml:space="preserve"> </w:t>
      </w:r>
      <w:r w:rsidRPr="008140AA">
        <w:rPr>
          <w:rFonts w:ascii="Book Antiqua" w:hAnsi="Book Antiqua"/>
        </w:rPr>
        <w:t>12.5 mg,</w:t>
      </w:r>
      <w:r w:rsidRPr="008140AA">
        <w:rPr>
          <w:rStyle w:val="apple-converted-space"/>
          <w:rFonts w:ascii="Book Antiqua" w:hAnsi="Book Antiqua"/>
        </w:rPr>
        <w:t xml:space="preserve"> </w:t>
      </w:r>
      <w:r w:rsidRPr="008140AA">
        <w:rPr>
          <w:rFonts w:ascii="Book Antiqua" w:hAnsi="Book Antiqua"/>
        </w:rPr>
        <w:t>triamterene 12.5 mg,</w:t>
      </w:r>
      <w:r w:rsidRPr="008140AA">
        <w:rPr>
          <w:rStyle w:val="apple-converted-space"/>
          <w:rFonts w:ascii="Book Antiqua" w:hAnsi="Book Antiqua"/>
        </w:rPr>
        <w:t xml:space="preserve"> </w:t>
      </w:r>
      <w:r w:rsidRPr="008140AA">
        <w:rPr>
          <w:rFonts w:ascii="Book Antiqua" w:hAnsi="Book Antiqua"/>
        </w:rPr>
        <w:t>dihydralazine 12.5 mg, and</w:t>
      </w:r>
      <w:r w:rsidRPr="008140AA">
        <w:rPr>
          <w:rStyle w:val="apple-converted-space"/>
          <w:rFonts w:ascii="Book Antiqua" w:hAnsi="Book Antiqua"/>
        </w:rPr>
        <w:t xml:space="preserve"> </w:t>
      </w:r>
      <w:r w:rsidRPr="008140AA">
        <w:rPr>
          <w:rFonts w:ascii="Book Antiqua" w:hAnsi="Book Antiqua"/>
        </w:rPr>
        <w:t>reserpine</w:t>
      </w:r>
      <w:r w:rsidRPr="008140AA">
        <w:rPr>
          <w:rStyle w:val="apple-converted-space"/>
          <w:rFonts w:ascii="Book Antiqua" w:hAnsi="Book Antiqua"/>
        </w:rPr>
        <w:t xml:space="preserve"> </w:t>
      </w:r>
      <w:r w:rsidRPr="008140AA">
        <w:rPr>
          <w:rFonts w:ascii="Book Antiqua" w:hAnsi="Book Antiqua"/>
        </w:rPr>
        <w:t xml:space="preserve">0.1 mg. The primary end point of the study is combined CV events (nonfatal stroke, nonfatal MI, and CVD death), while </w:t>
      </w:r>
      <w:r w:rsidR="007D129D" w:rsidRPr="008140AA">
        <w:rPr>
          <w:rFonts w:ascii="Book Antiqua" w:hAnsi="Book Antiqua"/>
        </w:rPr>
        <w:t>secondary</w:t>
      </w:r>
      <w:r w:rsidRPr="008140AA">
        <w:rPr>
          <w:rFonts w:ascii="Book Antiqua" w:hAnsi="Book Antiqua"/>
        </w:rPr>
        <w:t xml:space="preserve"> end point addresses new-onset hypertension and new-onset diabetes. In the above mentioned conference, it was announced that the CHINOM trial</w:t>
      </w:r>
      <w:r w:rsidRPr="008140AA">
        <w:rPr>
          <w:rFonts w:ascii="Book Antiqua" w:hAnsi="Book Antiqua"/>
          <w:b/>
          <w:bCs/>
        </w:rPr>
        <w:t xml:space="preserve"> </w:t>
      </w:r>
      <w:r w:rsidRPr="008140AA">
        <w:rPr>
          <w:rFonts w:ascii="Book Antiqua" w:hAnsi="Book Antiqua"/>
        </w:rPr>
        <w:t xml:space="preserve">is </w:t>
      </w:r>
      <w:r w:rsidR="00D504DF" w:rsidRPr="008140AA">
        <w:rPr>
          <w:rFonts w:ascii="Book Antiqua" w:hAnsi="Book Antiqua"/>
        </w:rPr>
        <w:t>s</w:t>
      </w:r>
      <w:r w:rsidRPr="008140AA">
        <w:rPr>
          <w:rFonts w:ascii="Book Antiqua" w:hAnsi="Book Antiqua"/>
        </w:rPr>
        <w:t>till awaiting the first results which may be still several years away. However, baseline characteristics of study subjects are showing that 70% of subjects enrolled actually have more than</w:t>
      </w:r>
      <w:r w:rsidR="007D129D" w:rsidRPr="008140AA">
        <w:rPr>
          <w:rFonts w:ascii="Book Antiqua" w:hAnsi="Book Antiqua"/>
        </w:rPr>
        <w:t xml:space="preserve"> one cardiovascular risk factor</w:t>
      </w:r>
      <w:r w:rsidRPr="008140AA">
        <w:rPr>
          <w:rFonts w:ascii="Book Antiqua" w:hAnsi="Book Antiqua"/>
        </w:rPr>
        <w:t xml:space="preserve"> with metabolic syndrome being the most common. More than three-quarters of participants are overweight or obese, 42% have high triglycerides, and over one-third have a family history of hypertension</w:t>
      </w:r>
      <w:r w:rsidRPr="008140AA">
        <w:rPr>
          <w:rFonts w:ascii="Book Antiqua" w:hAnsi="Book Antiqua"/>
          <w:vertAlign w:val="superscript"/>
        </w:rPr>
        <w:t>[</w:t>
      </w:r>
      <w:r w:rsidR="00EC22C2">
        <w:rPr>
          <w:rFonts w:ascii="Book Antiqua" w:hAnsi="Book Antiqua"/>
          <w:vertAlign w:val="superscript"/>
        </w:rPr>
        <w:t>177</w:t>
      </w:r>
      <w:r w:rsidRPr="008140AA">
        <w:rPr>
          <w:rFonts w:ascii="Book Antiqua" w:hAnsi="Book Antiqua"/>
          <w:vertAlign w:val="superscript"/>
        </w:rPr>
        <w:t>]</w:t>
      </w:r>
      <w:r w:rsidRPr="008140AA">
        <w:rPr>
          <w:rFonts w:ascii="Book Antiqua" w:hAnsi="Book Antiqua"/>
        </w:rPr>
        <w:t>.</w:t>
      </w:r>
    </w:p>
    <w:p w:rsidR="00204352" w:rsidRPr="008140AA" w:rsidRDefault="00204352" w:rsidP="00373393">
      <w:pPr>
        <w:spacing w:after="0" w:line="360" w:lineRule="auto"/>
        <w:jc w:val="both"/>
        <w:rPr>
          <w:rFonts w:ascii="Book Antiqua" w:hAnsi="Book Antiqua" w:cs="Times New Roman"/>
          <w:sz w:val="24"/>
          <w:szCs w:val="24"/>
        </w:rPr>
      </w:pPr>
    </w:p>
    <w:p w:rsidR="00204352" w:rsidRPr="00C94AD0" w:rsidRDefault="00456F7D" w:rsidP="00373393">
      <w:pPr>
        <w:spacing w:after="0" w:line="360" w:lineRule="auto"/>
        <w:jc w:val="both"/>
        <w:rPr>
          <w:rFonts w:ascii="Book Antiqua" w:hAnsi="Book Antiqua" w:cs="Times New Roman"/>
          <w:b/>
          <w:i/>
          <w:iCs/>
          <w:sz w:val="24"/>
          <w:szCs w:val="24"/>
        </w:rPr>
      </w:pPr>
      <w:r w:rsidRPr="00C94AD0">
        <w:rPr>
          <w:rFonts w:ascii="Book Antiqua" w:hAnsi="Book Antiqua" w:cs="Times New Roman"/>
          <w:b/>
          <w:i/>
          <w:iCs/>
          <w:sz w:val="24"/>
          <w:szCs w:val="24"/>
        </w:rPr>
        <w:t>C</w:t>
      </w:r>
      <w:r w:rsidR="0031137A" w:rsidRPr="00C94AD0">
        <w:rPr>
          <w:rFonts w:ascii="Book Antiqua" w:hAnsi="Book Antiqua" w:cs="Times New Roman"/>
          <w:b/>
          <w:i/>
          <w:iCs/>
          <w:sz w:val="24"/>
          <w:szCs w:val="24"/>
        </w:rPr>
        <w:t xml:space="preserve">linical trials with drugs affecting </w:t>
      </w:r>
      <w:r w:rsidR="003410CA" w:rsidRPr="00C94AD0">
        <w:rPr>
          <w:rFonts w:ascii="Book Antiqua" w:hAnsi="Book Antiqua" w:cs="Times New Roman"/>
          <w:b/>
          <w:i/>
          <w:iCs/>
          <w:sz w:val="24"/>
          <w:szCs w:val="24"/>
        </w:rPr>
        <w:t>RAS</w:t>
      </w:r>
      <w:r w:rsidR="0031137A" w:rsidRPr="00C94AD0">
        <w:rPr>
          <w:rFonts w:ascii="Book Antiqua" w:hAnsi="Book Antiqua" w:cs="Times New Roman"/>
          <w:b/>
          <w:i/>
          <w:iCs/>
          <w:sz w:val="24"/>
          <w:szCs w:val="24"/>
        </w:rPr>
        <w:t>: concluded clinical trials</w:t>
      </w:r>
    </w:p>
    <w:p w:rsidR="008C6A11" w:rsidRPr="008140AA" w:rsidRDefault="00512AEB" w:rsidP="00EC22C2">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The first clinical trial was the TRial Of Preventing HYpertension (TROPHY)</w:t>
      </w:r>
      <w:r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17</w:t>
      </w:r>
      <w:r w:rsidR="00EC22C2">
        <w:rPr>
          <w:rFonts w:ascii="Book Antiqua" w:hAnsi="Book Antiqua" w:cs="Times New Roman"/>
          <w:sz w:val="24"/>
          <w:szCs w:val="24"/>
          <w:vertAlign w:val="superscript"/>
        </w:rPr>
        <w:t>8</w:t>
      </w:r>
      <w:r w:rsidRPr="008140AA">
        <w:rPr>
          <w:rFonts w:ascii="Book Antiqua" w:hAnsi="Book Antiqua" w:cs="Times New Roman"/>
          <w:sz w:val="24"/>
          <w:szCs w:val="24"/>
          <w:vertAlign w:val="superscript"/>
        </w:rPr>
        <w:t>,</w:t>
      </w:r>
      <w:r w:rsidR="00D504DF" w:rsidRPr="008140AA">
        <w:rPr>
          <w:rFonts w:ascii="Book Antiqua" w:hAnsi="Book Antiqua" w:cs="Times New Roman"/>
          <w:sz w:val="24"/>
          <w:szCs w:val="24"/>
          <w:vertAlign w:val="superscript"/>
        </w:rPr>
        <w:t xml:space="preserve"> </w:t>
      </w:r>
      <w:r w:rsidR="00EC22C2">
        <w:rPr>
          <w:rFonts w:ascii="Book Antiqua" w:hAnsi="Book Antiqua" w:cs="Times New Roman"/>
          <w:sz w:val="24"/>
          <w:szCs w:val="24"/>
          <w:vertAlign w:val="superscript"/>
        </w:rPr>
        <w:t>179</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which examined whether early treatment of PHTN justified pharmacologic </w:t>
      </w:r>
      <w:r w:rsidRPr="008140AA">
        <w:rPr>
          <w:rFonts w:ascii="Book Antiqua" w:hAnsi="Book Antiqua" w:cs="Times New Roman"/>
          <w:sz w:val="24"/>
          <w:szCs w:val="24"/>
        </w:rPr>
        <w:lastRenderedPageBreak/>
        <w:t xml:space="preserve">intervention with the use of an ARB (candesartan </w:t>
      </w:r>
      <w:r w:rsidRPr="008140AA">
        <w:rPr>
          <w:rFonts w:ascii="Book Antiqua" w:hAnsi="Book Antiqua" w:cs="Times New Roman"/>
          <w:color w:val="010202"/>
          <w:sz w:val="24"/>
          <w:szCs w:val="24"/>
        </w:rPr>
        <w:t>16 mg daily</w:t>
      </w:r>
      <w:r w:rsidRPr="008140AA">
        <w:rPr>
          <w:rFonts w:ascii="Book Antiqua" w:hAnsi="Book Antiqua" w:cs="Times New Roman"/>
          <w:sz w:val="24"/>
          <w:szCs w:val="24"/>
        </w:rPr>
        <w:t xml:space="preserve">) in </w:t>
      </w:r>
      <w:r w:rsidR="008C6A11" w:rsidRPr="008140AA">
        <w:rPr>
          <w:rFonts w:ascii="Book Antiqua" w:hAnsi="Book Antiqua" w:cs="Times New Roman"/>
          <w:sz w:val="24"/>
          <w:szCs w:val="24"/>
        </w:rPr>
        <w:t>HTN</w:t>
      </w:r>
      <w:r w:rsidRPr="008140AA">
        <w:rPr>
          <w:rFonts w:ascii="Book Antiqua" w:hAnsi="Book Antiqua" w:cs="Times New Roman"/>
          <w:sz w:val="24"/>
          <w:szCs w:val="24"/>
        </w:rPr>
        <w:t xml:space="preserve">. </w:t>
      </w:r>
      <w:r w:rsidR="008C6A11" w:rsidRPr="008140AA">
        <w:rPr>
          <w:rFonts w:ascii="Book Antiqua" w:hAnsi="Book Antiqua" w:cs="Times New Roman"/>
          <w:sz w:val="24"/>
          <w:szCs w:val="24"/>
        </w:rPr>
        <w:t>TROPHY hypothesis to examine whether ARBs may be useful to treat PHTN was based on the following:</w:t>
      </w:r>
      <w:r w:rsidR="00773CD8">
        <w:rPr>
          <w:rFonts w:ascii="Book Antiqua" w:hAnsi="Book Antiqua" w:cs="Times New Roman" w:hint="eastAsia"/>
          <w:sz w:val="24"/>
          <w:szCs w:val="24"/>
          <w:lang w:eastAsia="zh-CN"/>
        </w:rPr>
        <w:t xml:space="preserve"> (1) </w:t>
      </w:r>
      <w:r w:rsidR="008C6A11" w:rsidRPr="008140AA">
        <w:rPr>
          <w:rFonts w:ascii="Book Antiqua" w:hAnsi="Book Antiqua" w:cs="Times New Roman"/>
          <w:sz w:val="24"/>
          <w:szCs w:val="24"/>
        </w:rPr>
        <w:t>PHTN is a strong independent predictor of cardiovascular events</w:t>
      </w:r>
      <w:r w:rsidR="00773CD8">
        <w:rPr>
          <w:rFonts w:ascii="Book Antiqua" w:hAnsi="Book Antiqua" w:cs="Times New Roman" w:hint="eastAsia"/>
          <w:sz w:val="24"/>
          <w:szCs w:val="24"/>
          <w:lang w:eastAsia="zh-CN"/>
        </w:rPr>
        <w:t xml:space="preserve">; (2) </w:t>
      </w:r>
      <w:r w:rsidR="008C6A11" w:rsidRPr="008140AA">
        <w:rPr>
          <w:rFonts w:ascii="Book Antiqua" w:hAnsi="Book Antiqua" w:cs="Times New Roman"/>
          <w:sz w:val="24"/>
          <w:szCs w:val="24"/>
        </w:rPr>
        <w:t>Growth factors mediated by stimulation of the sympathetic nervous system</w:t>
      </w:r>
      <w:r w:rsidR="008C6A11"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18</w:t>
      </w:r>
      <w:r w:rsidR="00EC22C2">
        <w:rPr>
          <w:rFonts w:ascii="Book Antiqua" w:hAnsi="Book Antiqua" w:cs="Times New Roman"/>
          <w:sz w:val="24"/>
          <w:szCs w:val="24"/>
          <w:vertAlign w:val="superscript"/>
        </w:rPr>
        <w:t>0</w:t>
      </w:r>
      <w:r w:rsidR="008C6A11" w:rsidRPr="008140AA">
        <w:rPr>
          <w:rFonts w:ascii="Book Antiqua" w:hAnsi="Book Antiqua" w:cs="Times New Roman"/>
          <w:sz w:val="24"/>
          <w:szCs w:val="24"/>
          <w:vertAlign w:val="superscript"/>
        </w:rPr>
        <w:t>]</w:t>
      </w:r>
      <w:r w:rsidR="008C6A11" w:rsidRPr="008140AA">
        <w:rPr>
          <w:rFonts w:ascii="Book Antiqua" w:hAnsi="Book Antiqua" w:cs="Times New Roman"/>
          <w:sz w:val="24"/>
          <w:szCs w:val="24"/>
        </w:rPr>
        <w:t xml:space="preserve"> and excess activity of RAS</w:t>
      </w:r>
      <w:r w:rsidR="008C6A11"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181</w:t>
      </w:r>
      <w:r w:rsidR="008C6A11" w:rsidRPr="008140AA">
        <w:rPr>
          <w:rFonts w:ascii="Book Antiqua" w:hAnsi="Book Antiqua" w:cs="Times New Roman"/>
          <w:sz w:val="24"/>
          <w:szCs w:val="24"/>
          <w:vertAlign w:val="superscript"/>
        </w:rPr>
        <w:t>]</w:t>
      </w:r>
      <w:r w:rsidR="008C6A11" w:rsidRPr="008140AA">
        <w:rPr>
          <w:rFonts w:ascii="Book Antiqua" w:hAnsi="Book Antiqua" w:cs="Times New Roman"/>
          <w:sz w:val="24"/>
          <w:szCs w:val="24"/>
        </w:rPr>
        <w:t xml:space="preserve"> tend to promote vascular hypertrophy by direct as well as hemodynamic effects. Antihypertension treatment with ACIs or ARBs, but not with betablockers, has been reported to cause regression of arteriolar hypertrophy</w:t>
      </w:r>
      <w:r w:rsidR="008C6A11"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123</w:t>
      </w:r>
      <w:r w:rsidR="00B10642" w:rsidRPr="008140AA">
        <w:rPr>
          <w:rFonts w:ascii="Book Antiqua" w:hAnsi="Book Antiqua" w:cs="Times New Roman"/>
          <w:sz w:val="24"/>
          <w:szCs w:val="24"/>
          <w:vertAlign w:val="superscript"/>
        </w:rPr>
        <w:t xml:space="preserve">, </w:t>
      </w:r>
      <w:r w:rsidR="009A3FDC">
        <w:rPr>
          <w:rFonts w:ascii="Book Antiqua" w:hAnsi="Book Antiqua" w:cs="Times New Roman"/>
          <w:sz w:val="24"/>
          <w:szCs w:val="24"/>
          <w:vertAlign w:val="superscript"/>
        </w:rPr>
        <w:t>124</w:t>
      </w:r>
      <w:r w:rsidR="008C6A11" w:rsidRPr="008140AA">
        <w:rPr>
          <w:rFonts w:ascii="Book Antiqua" w:hAnsi="Book Antiqua" w:cs="Times New Roman"/>
          <w:sz w:val="24"/>
          <w:szCs w:val="24"/>
          <w:vertAlign w:val="superscript"/>
        </w:rPr>
        <w:t>]</w:t>
      </w:r>
      <w:r w:rsidR="00773CD8">
        <w:rPr>
          <w:rFonts w:ascii="Book Antiqua" w:hAnsi="Book Antiqua" w:cs="Times New Roman" w:hint="eastAsia"/>
          <w:sz w:val="24"/>
          <w:szCs w:val="24"/>
          <w:lang w:eastAsia="zh-CN"/>
        </w:rPr>
        <w:t xml:space="preserve">; and </w:t>
      </w:r>
      <w:r w:rsidR="00773CD8">
        <w:rPr>
          <w:rFonts w:ascii="Book Antiqua" w:hAnsi="Book Antiqua" w:cs="Times New Roman"/>
          <w:sz w:val="24"/>
          <w:szCs w:val="24"/>
          <w:lang w:eastAsia="zh-CN"/>
        </w:rPr>
        <w:t>a</w:t>
      </w:r>
      <w:r w:rsidR="00773CD8">
        <w:rPr>
          <w:rFonts w:ascii="Book Antiqua" w:hAnsi="Book Antiqua" w:cs="Times New Roman" w:hint="eastAsia"/>
          <w:sz w:val="24"/>
          <w:szCs w:val="24"/>
          <w:lang w:eastAsia="zh-CN"/>
        </w:rPr>
        <w:t xml:space="preserve">nd (3) </w:t>
      </w:r>
      <w:r w:rsidR="008C6A11" w:rsidRPr="008140AA">
        <w:rPr>
          <w:rFonts w:ascii="Book Antiqua" w:hAnsi="Book Antiqua" w:cs="Times New Roman"/>
          <w:sz w:val="24"/>
          <w:szCs w:val="24"/>
        </w:rPr>
        <w:t>Despite intensive community efforts to promote healthy lifestyle, the prevalence of PHTN</w:t>
      </w:r>
      <w:r w:rsidR="008C6A11"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18</w:t>
      </w:r>
      <w:r w:rsidR="00EC22C2">
        <w:rPr>
          <w:rFonts w:ascii="Book Antiqua" w:hAnsi="Book Antiqua" w:cs="Times New Roman"/>
          <w:sz w:val="24"/>
          <w:szCs w:val="24"/>
          <w:vertAlign w:val="superscript"/>
        </w:rPr>
        <w:t>2</w:t>
      </w:r>
      <w:r w:rsidR="008C6A11" w:rsidRPr="008140AA">
        <w:rPr>
          <w:rFonts w:ascii="Book Antiqua" w:hAnsi="Book Antiqua" w:cs="Times New Roman"/>
          <w:sz w:val="24"/>
          <w:szCs w:val="24"/>
          <w:vertAlign w:val="superscript"/>
        </w:rPr>
        <w:t>]</w:t>
      </w:r>
      <w:r w:rsidR="008C6A11" w:rsidRPr="008140AA">
        <w:rPr>
          <w:rFonts w:ascii="Book Antiqua" w:hAnsi="Book Antiqua" w:cs="Times New Roman"/>
          <w:sz w:val="24"/>
          <w:szCs w:val="24"/>
        </w:rPr>
        <w:t xml:space="preserve"> in the United States is increasing.</w:t>
      </w:r>
    </w:p>
    <w:p w:rsidR="00512AEB" w:rsidRPr="008140AA" w:rsidRDefault="00512AEB" w:rsidP="00373393">
      <w:pPr>
        <w:spacing w:after="0" w:line="360" w:lineRule="auto"/>
        <w:ind w:firstLineChars="250" w:firstLine="600"/>
        <w:jc w:val="both"/>
        <w:rPr>
          <w:rFonts w:ascii="Book Antiqua" w:hAnsi="Book Antiqua" w:cs="Times New Roman"/>
          <w:sz w:val="24"/>
          <w:szCs w:val="24"/>
        </w:rPr>
      </w:pPr>
      <w:r w:rsidRPr="008140AA">
        <w:rPr>
          <w:rFonts w:ascii="Book Antiqua" w:hAnsi="Book Antiqua" w:cs="Times New Roman"/>
          <w:sz w:val="24"/>
          <w:szCs w:val="24"/>
        </w:rPr>
        <w:t>Over a period of four years</w:t>
      </w:r>
      <w:r w:rsidR="008C6A11" w:rsidRPr="008140AA">
        <w:rPr>
          <w:rFonts w:ascii="Book Antiqua" w:hAnsi="Book Antiqua" w:cs="Times New Roman"/>
          <w:sz w:val="24"/>
          <w:szCs w:val="24"/>
        </w:rPr>
        <w:t xml:space="preserve"> of TROPHY study</w:t>
      </w:r>
      <w:r w:rsidRPr="008140AA">
        <w:rPr>
          <w:rFonts w:ascii="Book Antiqua" w:hAnsi="Book Antiqua" w:cs="Times New Roman"/>
          <w:sz w:val="24"/>
          <w:szCs w:val="24"/>
        </w:rPr>
        <w:t xml:space="preserve">, </w:t>
      </w:r>
      <w:r w:rsidR="008C6A11" w:rsidRPr="008140AA">
        <w:rPr>
          <w:rFonts w:ascii="Book Antiqua" w:hAnsi="Book Antiqua" w:cs="Times New Roman"/>
          <w:sz w:val="24"/>
          <w:szCs w:val="24"/>
        </w:rPr>
        <w:t xml:space="preserve">it was found that </w:t>
      </w:r>
      <w:r w:rsidRPr="008140AA">
        <w:rPr>
          <w:rFonts w:ascii="Book Antiqua" w:hAnsi="Book Antiqua" w:cs="Times New Roman"/>
          <w:sz w:val="24"/>
          <w:szCs w:val="24"/>
        </w:rPr>
        <w:t xml:space="preserve">stage 1 </w:t>
      </w:r>
      <w:r w:rsidR="008C6A11" w:rsidRPr="008140AA">
        <w:rPr>
          <w:rFonts w:ascii="Book Antiqua" w:hAnsi="Book Antiqua" w:cs="Times New Roman"/>
          <w:sz w:val="24"/>
          <w:szCs w:val="24"/>
        </w:rPr>
        <w:t>HTN</w:t>
      </w:r>
      <w:r w:rsidRPr="008140AA">
        <w:rPr>
          <w:rFonts w:ascii="Book Antiqua" w:hAnsi="Book Antiqua" w:cs="Times New Roman"/>
          <w:sz w:val="24"/>
          <w:szCs w:val="24"/>
        </w:rPr>
        <w:t xml:space="preserve"> developed in nearly two thirds of patients with untreated </w:t>
      </w:r>
      <w:r w:rsidR="008C6A11" w:rsidRPr="008140AA">
        <w:rPr>
          <w:rFonts w:ascii="Book Antiqua" w:hAnsi="Book Antiqua" w:cs="Times New Roman"/>
          <w:sz w:val="24"/>
          <w:szCs w:val="24"/>
        </w:rPr>
        <w:t>PHTN</w:t>
      </w:r>
      <w:r w:rsidRPr="008140AA">
        <w:rPr>
          <w:rFonts w:ascii="Book Antiqua" w:hAnsi="Book Antiqua" w:cs="Times New Roman"/>
          <w:sz w:val="24"/>
          <w:szCs w:val="24"/>
        </w:rPr>
        <w:t xml:space="preserve"> (the placebo group). Treatment of </w:t>
      </w:r>
      <w:r w:rsidR="008C6A11" w:rsidRPr="008140AA">
        <w:rPr>
          <w:rFonts w:ascii="Book Antiqua" w:hAnsi="Book Antiqua" w:cs="Times New Roman"/>
          <w:sz w:val="24"/>
          <w:szCs w:val="24"/>
        </w:rPr>
        <w:t>PHTN</w:t>
      </w:r>
      <w:r w:rsidRPr="008140AA">
        <w:rPr>
          <w:rFonts w:ascii="Book Antiqua" w:hAnsi="Book Antiqua" w:cs="Times New Roman"/>
          <w:sz w:val="24"/>
          <w:szCs w:val="24"/>
        </w:rPr>
        <w:t xml:space="preserve"> with candesartan appeared to be well tolerated and reduced the risk of incident </w:t>
      </w:r>
      <w:r w:rsidR="008C6A11" w:rsidRPr="008140AA">
        <w:rPr>
          <w:rFonts w:ascii="Book Antiqua" w:hAnsi="Book Antiqua" w:cs="Times New Roman"/>
          <w:sz w:val="24"/>
          <w:szCs w:val="24"/>
        </w:rPr>
        <w:t>HTN</w:t>
      </w:r>
      <w:r w:rsidRPr="008140AA">
        <w:rPr>
          <w:rFonts w:ascii="Book Antiqua" w:hAnsi="Book Antiqua" w:cs="Times New Roman"/>
          <w:sz w:val="24"/>
          <w:szCs w:val="24"/>
        </w:rPr>
        <w:t xml:space="preserve"> during the study period. The authors concluded that, treatment of </w:t>
      </w:r>
      <w:r w:rsidR="007D129D" w:rsidRPr="008140AA">
        <w:rPr>
          <w:rFonts w:ascii="Book Antiqua" w:hAnsi="Book Antiqua" w:cs="Times New Roman"/>
          <w:sz w:val="24"/>
          <w:szCs w:val="24"/>
        </w:rPr>
        <w:t>PHTN</w:t>
      </w:r>
      <w:r w:rsidRPr="008140AA">
        <w:rPr>
          <w:rFonts w:ascii="Book Antiqua" w:hAnsi="Book Antiqua" w:cs="Times New Roman"/>
          <w:sz w:val="24"/>
          <w:szCs w:val="24"/>
        </w:rPr>
        <w:t xml:space="preserve"> appears to be feasible.</w:t>
      </w:r>
    </w:p>
    <w:p w:rsidR="00512AEB" w:rsidRPr="008140AA" w:rsidRDefault="00512AEB" w:rsidP="00373393">
      <w:pPr>
        <w:autoSpaceDE w:val="0"/>
        <w:autoSpaceDN w:val="0"/>
        <w:adjustRightInd w:val="0"/>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 xml:space="preserve">Although the observations in this study indicate that candesartan may ameliorate </w:t>
      </w:r>
      <w:r w:rsidR="00A10368" w:rsidRPr="008140AA">
        <w:rPr>
          <w:rFonts w:ascii="Book Antiqua" w:hAnsi="Book Antiqua" w:cs="Times New Roman"/>
          <w:sz w:val="24"/>
          <w:szCs w:val="24"/>
        </w:rPr>
        <w:t>BP</w:t>
      </w:r>
      <w:r w:rsidRPr="008140AA">
        <w:rPr>
          <w:rFonts w:ascii="Book Antiqua" w:hAnsi="Book Antiqua" w:cs="Times New Roman"/>
          <w:sz w:val="24"/>
          <w:szCs w:val="24"/>
        </w:rPr>
        <w:t xml:space="preserve"> in prehypertensives, a comment by the authors stated that they do not advocate treatment of the 25 million people</w:t>
      </w:r>
      <w:r w:rsidR="00F458E0">
        <w:rPr>
          <w:rFonts w:ascii="Book Antiqua" w:hAnsi="Book Antiqua" w:cs="Times New Roman" w:hint="eastAsia"/>
          <w:sz w:val="24"/>
          <w:szCs w:val="24"/>
          <w:lang w:eastAsia="zh-CN"/>
        </w:rPr>
        <w:t>(</w:t>
      </w:r>
      <w:r w:rsidRPr="008140AA">
        <w:rPr>
          <w:rFonts w:ascii="Book Antiqua" w:hAnsi="Book Antiqua" w:cs="Times New Roman"/>
          <w:sz w:val="24"/>
          <w:szCs w:val="24"/>
        </w:rPr>
        <w:t xml:space="preserve">in the </w:t>
      </w:r>
      <w:bookmarkStart w:id="54" w:name="OLE_LINK464"/>
      <w:r w:rsidR="00F458E0" w:rsidRPr="00506C76">
        <w:rPr>
          <w:rFonts w:ascii="Book Antiqua" w:hAnsi="Book Antiqua" w:cs="Garamond"/>
          <w:sz w:val="24"/>
          <w:szCs w:val="24"/>
        </w:rPr>
        <w:t>United States</w:t>
      </w:r>
      <w:bookmarkEnd w:id="54"/>
      <w:r w:rsidR="00F458E0">
        <w:rPr>
          <w:rFonts w:ascii="Book Antiqua" w:hAnsi="Book Antiqua" w:cs="Times New Roman" w:hint="eastAsia"/>
          <w:sz w:val="24"/>
          <w:szCs w:val="24"/>
          <w:lang w:eastAsia="zh-CN"/>
        </w:rPr>
        <w:t>)</w:t>
      </w:r>
      <w:r w:rsidRPr="008140AA">
        <w:rPr>
          <w:rFonts w:ascii="Book Antiqua" w:hAnsi="Book Antiqua" w:cs="Times New Roman"/>
          <w:sz w:val="24"/>
          <w:szCs w:val="24"/>
        </w:rPr>
        <w:t xml:space="preserve"> with prehypertension. They </w:t>
      </w:r>
      <w:r w:rsidR="00857009" w:rsidRPr="008140AA">
        <w:rPr>
          <w:rFonts w:ascii="Book Antiqua" w:hAnsi="Book Antiqua" w:cs="Times New Roman"/>
          <w:sz w:val="24"/>
          <w:szCs w:val="24"/>
        </w:rPr>
        <w:t>added</w:t>
      </w:r>
      <w:r w:rsidR="00D67502" w:rsidRPr="008140AA">
        <w:rPr>
          <w:rFonts w:ascii="Book Antiqua" w:hAnsi="Book Antiqua" w:cs="Times New Roman"/>
          <w:sz w:val="24"/>
          <w:szCs w:val="24"/>
        </w:rPr>
        <w:t xml:space="preserve"> </w:t>
      </w:r>
      <w:r w:rsidRPr="008140AA">
        <w:rPr>
          <w:rFonts w:ascii="Book Antiqua" w:hAnsi="Book Antiqua" w:cs="Times New Roman"/>
          <w:sz w:val="24"/>
          <w:szCs w:val="24"/>
        </w:rPr>
        <w:t>that additional studies will be needed to ascertain whether this or other strategies involving early pharmacologic treatment of prehypertension would positively affect clinical outcomes.</w:t>
      </w:r>
    </w:p>
    <w:p w:rsidR="00BD015C" w:rsidRPr="008140AA" w:rsidRDefault="00387A64" w:rsidP="00373393">
      <w:pPr>
        <w:pStyle w:val="Pa22"/>
        <w:spacing w:line="360" w:lineRule="auto"/>
        <w:ind w:firstLineChars="200" w:firstLine="480"/>
        <w:jc w:val="both"/>
        <w:rPr>
          <w:rFonts w:ascii="Book Antiqua" w:hAnsi="Book Antiqua" w:cs="Times New Roman"/>
        </w:rPr>
      </w:pPr>
      <w:r w:rsidRPr="008140AA">
        <w:rPr>
          <w:rFonts w:ascii="Book Antiqua" w:hAnsi="Book Antiqua" w:cs="Times New Roman"/>
        </w:rPr>
        <w:t>Another trial is t</w:t>
      </w:r>
      <w:r w:rsidR="00BC0353" w:rsidRPr="008140AA">
        <w:rPr>
          <w:rFonts w:ascii="Book Antiqua" w:hAnsi="Book Antiqua" w:cs="Times New Roman"/>
        </w:rPr>
        <w:t>he PHARAO study</w:t>
      </w:r>
      <w:r w:rsidR="00AA5CAA" w:rsidRPr="008140AA">
        <w:rPr>
          <w:rFonts w:ascii="Book Antiqua" w:hAnsi="Book Antiqua" w:cs="Times New Roman"/>
          <w:vertAlign w:val="superscript"/>
        </w:rPr>
        <w:t>[</w:t>
      </w:r>
      <w:r w:rsidR="009A3FDC">
        <w:rPr>
          <w:rFonts w:ascii="Book Antiqua" w:hAnsi="Book Antiqua" w:cs="Times New Roman"/>
          <w:vertAlign w:val="superscript"/>
        </w:rPr>
        <w:t>18</w:t>
      </w:r>
      <w:r w:rsidR="00EC22C2">
        <w:rPr>
          <w:rFonts w:ascii="Book Antiqua" w:hAnsi="Book Antiqua" w:cs="Times New Roman"/>
          <w:vertAlign w:val="superscript"/>
        </w:rPr>
        <w:t>3</w:t>
      </w:r>
      <w:r w:rsidR="00F33075" w:rsidRPr="008140AA">
        <w:rPr>
          <w:rFonts w:ascii="Book Antiqua" w:hAnsi="Book Antiqua" w:cs="Times New Roman"/>
          <w:vertAlign w:val="superscript"/>
        </w:rPr>
        <w:t>]</w:t>
      </w:r>
      <w:r w:rsidR="00AA5CAA" w:rsidRPr="008140AA">
        <w:rPr>
          <w:rFonts w:ascii="Book Antiqua" w:hAnsi="Book Antiqua" w:cs="Times New Roman"/>
        </w:rPr>
        <w:t xml:space="preserve"> </w:t>
      </w:r>
      <w:r w:rsidR="00857009" w:rsidRPr="008140AA">
        <w:rPr>
          <w:rFonts w:ascii="Book Antiqua" w:hAnsi="Book Antiqua" w:cs="Times New Roman"/>
        </w:rPr>
        <w:t xml:space="preserve">which </w:t>
      </w:r>
      <w:r w:rsidR="00AA5CAA" w:rsidRPr="008140AA">
        <w:rPr>
          <w:rFonts w:ascii="Book Antiqua" w:hAnsi="Book Antiqua" w:cs="Times New Roman"/>
        </w:rPr>
        <w:t>demonstrated that ram</w:t>
      </w:r>
      <w:r w:rsidR="00B66E37" w:rsidRPr="008140AA">
        <w:rPr>
          <w:rFonts w:ascii="Book Antiqua" w:hAnsi="Book Antiqua" w:cs="Times New Roman"/>
        </w:rPr>
        <w:t xml:space="preserve">ipril </w:t>
      </w:r>
      <w:r w:rsidR="00F33075" w:rsidRPr="008140AA">
        <w:rPr>
          <w:rFonts w:ascii="Book Antiqua" w:hAnsi="Book Antiqua" w:cs="Times New Roman"/>
        </w:rPr>
        <w:t xml:space="preserve">(an ACEI) </w:t>
      </w:r>
      <w:r w:rsidR="00B66E37" w:rsidRPr="008140AA">
        <w:rPr>
          <w:rFonts w:ascii="Book Antiqua" w:hAnsi="Book Antiqua" w:cs="Times New Roman"/>
        </w:rPr>
        <w:t>give</w:t>
      </w:r>
      <w:r w:rsidR="00F33075" w:rsidRPr="008140AA">
        <w:rPr>
          <w:rFonts w:ascii="Book Antiqua" w:hAnsi="Book Antiqua" w:cs="Times New Roman"/>
        </w:rPr>
        <w:t>n</w:t>
      </w:r>
      <w:r w:rsidR="00B66E37" w:rsidRPr="008140AA">
        <w:rPr>
          <w:rFonts w:ascii="Book Antiqua" w:hAnsi="Book Antiqua" w:cs="Times New Roman"/>
        </w:rPr>
        <w:t xml:space="preserve"> to prehypertensives</w:t>
      </w:r>
      <w:r w:rsidR="00AA5CAA" w:rsidRPr="008140AA">
        <w:rPr>
          <w:rFonts w:ascii="Book Antiqua" w:hAnsi="Book Antiqua" w:cs="Times New Roman"/>
        </w:rPr>
        <w:t xml:space="preserve"> reduced the risk of </w:t>
      </w:r>
      <w:r w:rsidR="00857009" w:rsidRPr="008140AA">
        <w:rPr>
          <w:rFonts w:ascii="Book Antiqua" w:hAnsi="Book Antiqua" w:cs="Times New Roman"/>
        </w:rPr>
        <w:t>HTN</w:t>
      </w:r>
      <w:r w:rsidR="00AA5CAA" w:rsidRPr="008140AA">
        <w:rPr>
          <w:rFonts w:ascii="Book Antiqua" w:hAnsi="Book Antiqua" w:cs="Times New Roman"/>
        </w:rPr>
        <w:t xml:space="preserve"> by 34.4% compared to those not taking antihypertensive</w:t>
      </w:r>
      <w:r w:rsidR="00F33075" w:rsidRPr="008140AA">
        <w:rPr>
          <w:rFonts w:ascii="Book Antiqua" w:hAnsi="Book Antiqua" w:cs="Times New Roman"/>
        </w:rPr>
        <w:t xml:space="preserve"> drug</w:t>
      </w:r>
      <w:r w:rsidR="00AA5CAA" w:rsidRPr="008140AA">
        <w:rPr>
          <w:rFonts w:ascii="Book Antiqua" w:hAnsi="Book Antiqua" w:cs="Times New Roman"/>
        </w:rPr>
        <w:t xml:space="preserve">s; </w:t>
      </w:r>
      <w:r w:rsidR="00B66E37" w:rsidRPr="008140AA">
        <w:rPr>
          <w:rFonts w:ascii="Book Antiqua" w:hAnsi="Book Antiqua" w:cs="Times New Roman"/>
        </w:rPr>
        <w:t>h</w:t>
      </w:r>
      <w:r w:rsidR="00AA5CAA" w:rsidRPr="008140AA">
        <w:rPr>
          <w:rFonts w:ascii="Book Antiqua" w:hAnsi="Book Antiqua" w:cs="Times New Roman"/>
        </w:rPr>
        <w:t xml:space="preserve">owever, no differences were found in cardiovascular or cerebrovascular events. </w:t>
      </w:r>
      <w:r w:rsidR="00B66E37" w:rsidRPr="008140AA">
        <w:rPr>
          <w:rFonts w:ascii="Book Antiqua" w:hAnsi="Book Antiqua" w:cs="Times New Roman"/>
        </w:rPr>
        <w:t xml:space="preserve">The study concluded that </w:t>
      </w:r>
      <w:r w:rsidR="00B05A5F" w:rsidRPr="008140AA">
        <w:rPr>
          <w:rFonts w:ascii="Book Antiqua" w:hAnsi="Book Antiqua" w:cs="Times New Roman"/>
        </w:rPr>
        <w:t>prehypertensives</w:t>
      </w:r>
      <w:r w:rsidR="00B66E37" w:rsidRPr="008140AA">
        <w:rPr>
          <w:rFonts w:ascii="Book Antiqua" w:hAnsi="Book Antiqua" w:cs="Times New Roman"/>
        </w:rPr>
        <w:t xml:space="preserve"> are more likely to progress to </w:t>
      </w:r>
      <w:r w:rsidR="00857009" w:rsidRPr="008140AA">
        <w:rPr>
          <w:rFonts w:ascii="Book Antiqua" w:hAnsi="Book Antiqua" w:cs="Times New Roman"/>
        </w:rPr>
        <w:t>overt HTN</w:t>
      </w:r>
      <w:r w:rsidR="00B66E37" w:rsidRPr="008140AA">
        <w:rPr>
          <w:rFonts w:ascii="Book Antiqua" w:hAnsi="Book Antiqua" w:cs="Times New Roman"/>
        </w:rPr>
        <w:t xml:space="preserve"> than </w:t>
      </w:r>
      <w:r w:rsidR="00B05A5F" w:rsidRPr="008140AA">
        <w:rPr>
          <w:rFonts w:ascii="Book Antiqua" w:hAnsi="Book Antiqua" w:cs="Times New Roman"/>
        </w:rPr>
        <w:t>those</w:t>
      </w:r>
      <w:r w:rsidR="00B66E37" w:rsidRPr="008140AA">
        <w:rPr>
          <w:rFonts w:ascii="Book Antiqua" w:hAnsi="Book Antiqua" w:cs="Times New Roman"/>
        </w:rPr>
        <w:t xml:space="preserve"> with o</w:t>
      </w:r>
      <w:r w:rsidR="00B05A5F" w:rsidRPr="008140AA">
        <w:rPr>
          <w:rFonts w:ascii="Book Antiqua" w:hAnsi="Book Antiqua" w:cs="Times New Roman"/>
        </w:rPr>
        <w:t xml:space="preserve">ptimal or normal </w:t>
      </w:r>
      <w:r w:rsidR="00A10368" w:rsidRPr="008140AA">
        <w:rPr>
          <w:rFonts w:ascii="Book Antiqua" w:hAnsi="Book Antiqua" w:cs="Times New Roman"/>
        </w:rPr>
        <w:t>BP</w:t>
      </w:r>
      <w:r w:rsidR="00B05A5F" w:rsidRPr="008140AA">
        <w:rPr>
          <w:rFonts w:ascii="Book Antiqua" w:hAnsi="Book Antiqua" w:cs="Times New Roman"/>
        </w:rPr>
        <w:t xml:space="preserve"> when treated with ACEIs.</w:t>
      </w:r>
      <w:r w:rsidR="00BD015C" w:rsidRPr="008140AA">
        <w:rPr>
          <w:rFonts w:ascii="Book Antiqua" w:hAnsi="Book Antiqua" w:cs="Times New Roman"/>
        </w:rPr>
        <w:t xml:space="preserve"> </w:t>
      </w:r>
    </w:p>
    <w:p w:rsidR="006135A1" w:rsidRPr="008140AA" w:rsidRDefault="00857009" w:rsidP="00373393">
      <w:pPr>
        <w:autoSpaceDE w:val="0"/>
        <w:autoSpaceDN w:val="0"/>
        <w:adjustRightInd w:val="0"/>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A third trial, o</w:t>
      </w:r>
      <w:r w:rsidR="00387A64" w:rsidRPr="008140AA">
        <w:rPr>
          <w:rFonts w:ascii="Book Antiqua" w:hAnsi="Book Antiqua" w:cs="Times New Roman"/>
          <w:sz w:val="24"/>
          <w:szCs w:val="24"/>
        </w:rPr>
        <w:t xml:space="preserve">n the other hand, </w:t>
      </w:r>
      <w:r w:rsidR="006135A1" w:rsidRPr="008140AA">
        <w:rPr>
          <w:rFonts w:ascii="Book Antiqua" w:hAnsi="Book Antiqua" w:cs="Times New Roman"/>
          <w:sz w:val="24"/>
          <w:szCs w:val="24"/>
        </w:rPr>
        <w:t xml:space="preserve">concluded that pharmacological therapy is indicated for some patients with PHTN who have specific comorbidities, </w:t>
      </w:r>
      <w:r w:rsidR="006135A1" w:rsidRPr="008140AA">
        <w:rPr>
          <w:rFonts w:ascii="Book Antiqua" w:hAnsi="Book Antiqua" w:cs="Times New Roman"/>
          <w:sz w:val="24"/>
          <w:szCs w:val="24"/>
        </w:rPr>
        <w:lastRenderedPageBreak/>
        <w:t>including diabetes mellitus, chronic kidney disease and coronary artery disease</w:t>
      </w:r>
      <w:r w:rsidR="006135A1"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18</w:t>
      </w:r>
      <w:r w:rsidR="00EC22C2">
        <w:rPr>
          <w:rFonts w:ascii="Book Antiqua" w:hAnsi="Book Antiqua" w:cs="Times New Roman"/>
          <w:sz w:val="24"/>
          <w:szCs w:val="24"/>
          <w:vertAlign w:val="superscript"/>
        </w:rPr>
        <w:t>4</w:t>
      </w:r>
      <w:r w:rsidR="006135A1" w:rsidRPr="008140AA">
        <w:rPr>
          <w:rFonts w:ascii="Book Antiqua" w:hAnsi="Book Antiqua" w:cs="Times New Roman"/>
          <w:sz w:val="24"/>
          <w:szCs w:val="24"/>
          <w:vertAlign w:val="superscript"/>
        </w:rPr>
        <w:t>]</w:t>
      </w:r>
      <w:r w:rsidR="006135A1" w:rsidRPr="008140AA">
        <w:rPr>
          <w:rFonts w:ascii="Book Antiqua" w:hAnsi="Book Antiqua" w:cs="Times New Roman"/>
          <w:sz w:val="24"/>
          <w:szCs w:val="24"/>
        </w:rPr>
        <w:t xml:space="preserve">, </w:t>
      </w:r>
      <w:r w:rsidR="00387A64" w:rsidRPr="008140AA">
        <w:rPr>
          <w:rFonts w:ascii="Book Antiqua" w:hAnsi="Book Antiqua" w:cs="Times New Roman"/>
          <w:sz w:val="24"/>
          <w:szCs w:val="24"/>
        </w:rPr>
        <w:t>while an</w:t>
      </w:r>
      <w:r w:rsidR="006135A1" w:rsidRPr="008140AA">
        <w:rPr>
          <w:rFonts w:ascii="Book Antiqua" w:hAnsi="Book Antiqua" w:cs="Times New Roman"/>
          <w:sz w:val="24"/>
          <w:szCs w:val="24"/>
        </w:rPr>
        <w:t>other</w:t>
      </w:r>
      <w:r w:rsidRPr="008140AA">
        <w:rPr>
          <w:rFonts w:ascii="Book Antiqua" w:hAnsi="Book Antiqua" w:cs="Times New Roman"/>
          <w:sz w:val="24"/>
          <w:szCs w:val="24"/>
        </w:rPr>
        <w:t xml:space="preserve"> trial</w:t>
      </w:r>
      <w:r w:rsidR="006135A1"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18</w:t>
      </w:r>
      <w:r w:rsidR="00EC22C2">
        <w:rPr>
          <w:rFonts w:ascii="Book Antiqua" w:hAnsi="Book Antiqua" w:cs="Times New Roman"/>
          <w:sz w:val="24"/>
          <w:szCs w:val="24"/>
          <w:vertAlign w:val="superscript"/>
        </w:rPr>
        <w:t>5</w:t>
      </w:r>
      <w:r w:rsidR="006135A1" w:rsidRPr="008140AA">
        <w:rPr>
          <w:rFonts w:ascii="Book Antiqua" w:hAnsi="Book Antiqua" w:cs="Times New Roman"/>
          <w:sz w:val="24"/>
          <w:szCs w:val="24"/>
          <w:vertAlign w:val="superscript"/>
        </w:rPr>
        <w:t>]</w:t>
      </w:r>
      <w:r w:rsidR="006135A1" w:rsidRPr="008140AA">
        <w:rPr>
          <w:rFonts w:ascii="Book Antiqua" w:hAnsi="Book Antiqua" w:cs="Times New Roman"/>
          <w:sz w:val="24"/>
          <w:szCs w:val="24"/>
        </w:rPr>
        <w:t xml:space="preserve"> did not support the use of antihypertensive drugs in “normotensive” subjects and that, ARBs might offer less protection against myocardial infarction than ACEs.</w:t>
      </w:r>
    </w:p>
    <w:p w:rsidR="006F1E67" w:rsidRPr="008140AA" w:rsidRDefault="006F1E67" w:rsidP="00373393">
      <w:pPr>
        <w:shd w:val="clear" w:color="auto" w:fill="FFFFFF"/>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Most recently, the AQUARIUS trial</w:t>
      </w:r>
      <w:r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18</w:t>
      </w:r>
      <w:r w:rsidR="00EC22C2">
        <w:rPr>
          <w:rFonts w:ascii="Book Antiqua" w:hAnsi="Book Antiqua" w:cs="Times New Roman"/>
          <w:sz w:val="24"/>
          <w:szCs w:val="24"/>
          <w:vertAlign w:val="superscript"/>
        </w:rPr>
        <w:t>6</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examined the effect of </w:t>
      </w:r>
      <w:r w:rsidR="00D504DF" w:rsidRPr="008140AA">
        <w:rPr>
          <w:rFonts w:ascii="Book Antiqua" w:hAnsi="Book Antiqua" w:cs="Times New Roman"/>
          <w:sz w:val="24"/>
          <w:szCs w:val="24"/>
        </w:rPr>
        <w:t>a</w:t>
      </w:r>
      <w:r w:rsidRPr="008140AA">
        <w:rPr>
          <w:rFonts w:ascii="Book Antiqua" w:hAnsi="Book Antiqua" w:cs="Times New Roman"/>
          <w:sz w:val="24"/>
          <w:szCs w:val="24"/>
        </w:rPr>
        <w:t xml:space="preserve">liskiren (a renin inhibitor) on progression of coronary atherosclerosis in a double-blind, randomized, multicenter trial study. It concluded that among participants with </w:t>
      </w:r>
      <w:r w:rsidR="00857009" w:rsidRPr="008140AA">
        <w:rPr>
          <w:rFonts w:ascii="Book Antiqua" w:hAnsi="Book Antiqua" w:cs="Times New Roman"/>
          <w:sz w:val="24"/>
          <w:szCs w:val="24"/>
        </w:rPr>
        <w:t>PHTN</w:t>
      </w:r>
      <w:r w:rsidRPr="008140AA">
        <w:rPr>
          <w:rFonts w:ascii="Book Antiqua" w:hAnsi="Book Antiqua" w:cs="Times New Roman"/>
          <w:sz w:val="24"/>
          <w:szCs w:val="24"/>
        </w:rPr>
        <w:t xml:space="preserve"> and coronary artery disease, the use of aliskiren compared with placebo did not result in improvement or slowing of progression of coronary atherosclerosis and that their findings do not support the use of aliskiren for regression or prevention of progression of coronary atherosclerosis.</w:t>
      </w:r>
    </w:p>
    <w:p w:rsidR="00006F91" w:rsidRPr="008140AA" w:rsidRDefault="00006F91" w:rsidP="00373393">
      <w:pPr>
        <w:autoSpaceDE w:val="0"/>
        <w:autoSpaceDN w:val="0"/>
        <w:adjustRightInd w:val="0"/>
        <w:spacing w:after="0" w:line="360" w:lineRule="auto"/>
        <w:jc w:val="both"/>
        <w:rPr>
          <w:rFonts w:ascii="Book Antiqua" w:hAnsi="Book Antiqua" w:cs="Times New Roman"/>
          <w:sz w:val="24"/>
          <w:szCs w:val="24"/>
        </w:rPr>
      </w:pPr>
    </w:p>
    <w:p w:rsidR="0041365A" w:rsidRPr="008140AA" w:rsidRDefault="00E92E48" w:rsidP="00373393">
      <w:pPr>
        <w:autoSpaceDE w:val="0"/>
        <w:autoSpaceDN w:val="0"/>
        <w:adjustRightInd w:val="0"/>
        <w:spacing w:after="0" w:line="360" w:lineRule="auto"/>
        <w:jc w:val="both"/>
        <w:rPr>
          <w:rFonts w:ascii="Book Antiqua" w:hAnsi="Book Antiqua" w:cs="Times New Roman"/>
          <w:b/>
          <w:bCs/>
          <w:sz w:val="24"/>
          <w:szCs w:val="24"/>
        </w:rPr>
      </w:pPr>
      <w:r w:rsidRPr="008140AA">
        <w:rPr>
          <w:rFonts w:ascii="Book Antiqua" w:hAnsi="Book Antiqua" w:cs="Times New Roman"/>
          <w:b/>
          <w:bCs/>
          <w:sz w:val="24"/>
          <w:szCs w:val="24"/>
        </w:rPr>
        <w:t xml:space="preserve">INTERVENTION WITH </w:t>
      </w:r>
      <w:r w:rsidR="005E04A3" w:rsidRPr="008140AA">
        <w:rPr>
          <w:rFonts w:ascii="Book Antiqua" w:hAnsi="Book Antiqua" w:cs="Times New Roman"/>
          <w:b/>
          <w:bCs/>
          <w:sz w:val="24"/>
          <w:szCs w:val="24"/>
        </w:rPr>
        <w:t>MULTI</w:t>
      </w:r>
      <w:r w:rsidRPr="008140AA">
        <w:rPr>
          <w:rFonts w:ascii="Book Antiqua" w:hAnsi="Book Antiqua" w:cs="Times New Roman"/>
          <w:b/>
          <w:bCs/>
          <w:sz w:val="24"/>
          <w:szCs w:val="24"/>
        </w:rPr>
        <w:t>DRUG FORMULATIONS: SHOULD THE “POLYPILL” BE CONSIDERED IN PHTN?</w:t>
      </w:r>
    </w:p>
    <w:p w:rsidR="007E5F09" w:rsidRPr="002C5E04"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2C5E04">
        <w:rPr>
          <w:rFonts w:ascii="Book Antiqua" w:hAnsi="Book Antiqua" w:cs="Times New Roman"/>
          <w:b/>
          <w:i/>
          <w:iCs/>
          <w:sz w:val="24"/>
          <w:szCs w:val="24"/>
        </w:rPr>
        <w:t>W</w:t>
      </w:r>
      <w:r w:rsidR="002C5E04" w:rsidRPr="002C5E04">
        <w:rPr>
          <w:rFonts w:ascii="Book Antiqua" w:hAnsi="Book Antiqua" w:cs="Times New Roman"/>
          <w:b/>
          <w:i/>
          <w:iCs/>
          <w:sz w:val="24"/>
          <w:szCs w:val="24"/>
        </w:rPr>
        <w:t>hat is the “Polypill</w:t>
      </w:r>
      <w:r w:rsidRPr="002C5E04">
        <w:rPr>
          <w:rFonts w:ascii="Book Antiqua" w:hAnsi="Book Antiqua" w:cs="Times New Roman"/>
          <w:b/>
          <w:i/>
          <w:iCs/>
          <w:sz w:val="24"/>
          <w:szCs w:val="24"/>
        </w:rPr>
        <w:t>”?</w:t>
      </w:r>
    </w:p>
    <w:p w:rsidR="007A0040" w:rsidRPr="008140AA" w:rsidRDefault="007E5F09" w:rsidP="00373393">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The “Polypill” </w:t>
      </w:r>
      <w:r w:rsidR="00B80B9E" w:rsidRPr="008140AA">
        <w:rPr>
          <w:rFonts w:ascii="Book Antiqua" w:hAnsi="Book Antiqua" w:cs="Times New Roman"/>
          <w:sz w:val="24"/>
          <w:szCs w:val="24"/>
        </w:rPr>
        <w:t>is a multidrug formulation</w:t>
      </w:r>
      <w:r w:rsidR="00705173" w:rsidRPr="008140AA">
        <w:rPr>
          <w:rFonts w:ascii="Book Antiqua" w:hAnsi="Book Antiqua" w:cs="Times New Roman"/>
          <w:sz w:val="24"/>
          <w:szCs w:val="24"/>
        </w:rPr>
        <w:t xml:space="preserve"> with </w:t>
      </w:r>
      <w:r w:rsidR="001233E4" w:rsidRPr="008140AA">
        <w:rPr>
          <w:rFonts w:ascii="Book Antiqua" w:hAnsi="Book Antiqua" w:cs="Times New Roman"/>
          <w:sz w:val="24"/>
          <w:szCs w:val="24"/>
        </w:rPr>
        <w:t>modified</w:t>
      </w:r>
      <w:r w:rsidRPr="008140AA">
        <w:rPr>
          <w:rFonts w:ascii="Book Antiqua" w:hAnsi="Book Antiqua" w:cs="Times New Roman"/>
          <w:sz w:val="24"/>
          <w:szCs w:val="24"/>
        </w:rPr>
        <w:t xml:space="preserve"> drug combinations</w:t>
      </w:r>
      <w:r w:rsidR="001233E4" w:rsidRPr="008140AA">
        <w:rPr>
          <w:rFonts w:ascii="Book Antiqua" w:hAnsi="Book Antiqua" w:cs="Times New Roman"/>
          <w:sz w:val="24"/>
          <w:szCs w:val="24"/>
        </w:rPr>
        <w:t xml:space="preserve"> </w:t>
      </w:r>
      <w:r w:rsidR="007A0040" w:rsidRPr="008140AA">
        <w:rPr>
          <w:rFonts w:ascii="Book Antiqua" w:hAnsi="Book Antiqua" w:cs="Times New Roman"/>
          <w:sz w:val="24"/>
          <w:szCs w:val="24"/>
        </w:rPr>
        <w:t xml:space="preserve">containing drugs </w:t>
      </w:r>
      <w:r w:rsidR="00146B5C" w:rsidRPr="008140AA">
        <w:rPr>
          <w:rFonts w:ascii="Book Antiqua" w:hAnsi="Book Antiqua" w:cs="Times New Roman"/>
          <w:sz w:val="24"/>
          <w:szCs w:val="24"/>
        </w:rPr>
        <w:t>such aspirin, statins, β</w:t>
      </w:r>
      <w:r w:rsidR="001233E4" w:rsidRPr="008140AA">
        <w:rPr>
          <w:rFonts w:ascii="Book Antiqua" w:hAnsi="Book Antiqua" w:cs="Times New Roman"/>
          <w:sz w:val="24"/>
          <w:szCs w:val="24"/>
        </w:rPr>
        <w:t>-blockers, ACEIs and ARBs; a</w:t>
      </w:r>
      <w:r w:rsidRPr="008140AA">
        <w:rPr>
          <w:rFonts w:ascii="Book Antiqua" w:hAnsi="Book Antiqua" w:cs="Times New Roman"/>
          <w:sz w:val="24"/>
          <w:szCs w:val="24"/>
        </w:rPr>
        <w:t xml:space="preserve">ll </w:t>
      </w:r>
      <w:r w:rsidR="001233E4" w:rsidRPr="008140AA">
        <w:rPr>
          <w:rFonts w:ascii="Book Antiqua" w:hAnsi="Book Antiqua" w:cs="Times New Roman"/>
          <w:sz w:val="24"/>
          <w:szCs w:val="24"/>
        </w:rPr>
        <w:t>of which</w:t>
      </w:r>
      <w:r w:rsidRPr="008140AA">
        <w:rPr>
          <w:rFonts w:ascii="Book Antiqua" w:hAnsi="Book Antiqua" w:cs="Times New Roman"/>
          <w:sz w:val="24"/>
          <w:szCs w:val="24"/>
        </w:rPr>
        <w:t xml:space="preserve"> are</w:t>
      </w:r>
      <w:r w:rsidR="007A0040" w:rsidRPr="008140AA">
        <w:rPr>
          <w:rFonts w:ascii="Book Antiqua" w:hAnsi="Book Antiqua" w:cs="Times New Roman"/>
          <w:sz w:val="24"/>
          <w:szCs w:val="24"/>
        </w:rPr>
        <w:t xml:space="preserve"> of</w:t>
      </w:r>
      <w:r w:rsidRPr="008140AA">
        <w:rPr>
          <w:rFonts w:ascii="Book Antiqua" w:hAnsi="Book Antiqua" w:cs="Times New Roman"/>
          <w:sz w:val="24"/>
          <w:szCs w:val="24"/>
        </w:rPr>
        <w:t xml:space="preserve"> proven </w:t>
      </w:r>
      <w:r w:rsidR="007A0040" w:rsidRPr="008140AA">
        <w:rPr>
          <w:rFonts w:ascii="Book Antiqua" w:hAnsi="Book Antiqua" w:cs="Times New Roman"/>
          <w:sz w:val="24"/>
          <w:szCs w:val="24"/>
        </w:rPr>
        <w:t>value in</w:t>
      </w:r>
      <w:r w:rsidRPr="008140AA">
        <w:rPr>
          <w:rFonts w:ascii="Book Antiqua" w:hAnsi="Book Antiqua" w:cs="Times New Roman"/>
          <w:sz w:val="24"/>
          <w:szCs w:val="24"/>
        </w:rPr>
        <w:t xml:space="preserve"> reduc</w:t>
      </w:r>
      <w:r w:rsidR="007A0040" w:rsidRPr="008140AA">
        <w:rPr>
          <w:rFonts w:ascii="Book Antiqua" w:hAnsi="Book Antiqua" w:cs="Times New Roman"/>
          <w:sz w:val="24"/>
          <w:szCs w:val="24"/>
        </w:rPr>
        <w:t>ing</w:t>
      </w:r>
      <w:r w:rsidRPr="008140AA">
        <w:rPr>
          <w:rFonts w:ascii="Book Antiqua" w:hAnsi="Book Antiqua" w:cs="Times New Roman"/>
          <w:sz w:val="24"/>
          <w:szCs w:val="24"/>
        </w:rPr>
        <w:t xml:space="preserve"> </w:t>
      </w:r>
      <w:r w:rsidR="001233E4" w:rsidRPr="008140AA">
        <w:rPr>
          <w:rFonts w:ascii="Book Antiqua" w:hAnsi="Book Antiqua" w:cs="Times New Roman"/>
          <w:sz w:val="24"/>
          <w:szCs w:val="24"/>
        </w:rPr>
        <w:t>CVD</w:t>
      </w:r>
      <w:r w:rsidR="007A0040" w:rsidRPr="008140AA">
        <w:rPr>
          <w:rFonts w:ascii="Book Antiqua" w:hAnsi="Book Antiqua" w:cs="Times New Roman"/>
          <w:sz w:val="24"/>
          <w:szCs w:val="24"/>
        </w:rPr>
        <w:t xml:space="preserve"> morbidity and mortality</w:t>
      </w:r>
      <w:r w:rsidRPr="008140AA">
        <w:rPr>
          <w:rFonts w:ascii="Book Antiqua" w:hAnsi="Book Antiqua" w:cs="Times New Roman"/>
          <w:sz w:val="24"/>
          <w:szCs w:val="24"/>
        </w:rPr>
        <w:t>. Approximately</w:t>
      </w:r>
      <w:r w:rsidR="00B80B9E" w:rsidRPr="008140AA">
        <w:rPr>
          <w:rFonts w:ascii="Book Antiqua" w:hAnsi="Book Antiqua" w:cs="Times New Roman"/>
          <w:sz w:val="24"/>
          <w:szCs w:val="24"/>
        </w:rPr>
        <w:t>,</w:t>
      </w:r>
      <w:r w:rsidRPr="008140AA">
        <w:rPr>
          <w:rFonts w:ascii="Book Antiqua" w:hAnsi="Book Antiqua" w:cs="Times New Roman"/>
          <w:sz w:val="24"/>
          <w:szCs w:val="24"/>
        </w:rPr>
        <w:t xml:space="preserve"> half of the decline in cardiovascular mortality observed in developed countries during the last </w:t>
      </w:r>
      <w:r w:rsidR="007A0040" w:rsidRPr="008140AA">
        <w:rPr>
          <w:rFonts w:ascii="Book Antiqua" w:hAnsi="Book Antiqua" w:cs="Times New Roman"/>
          <w:sz w:val="24"/>
          <w:szCs w:val="24"/>
        </w:rPr>
        <w:t>two</w:t>
      </w:r>
      <w:r w:rsidRPr="008140AA">
        <w:rPr>
          <w:rFonts w:ascii="Book Antiqua" w:hAnsi="Book Antiqua" w:cs="Times New Roman"/>
          <w:sz w:val="24"/>
          <w:szCs w:val="24"/>
        </w:rPr>
        <w:t xml:space="preserve"> decades is attributable to medical therapy using these type</w:t>
      </w:r>
      <w:r w:rsidR="00B80B9E" w:rsidRPr="008140AA">
        <w:rPr>
          <w:rFonts w:ascii="Book Antiqua" w:hAnsi="Book Antiqua" w:cs="Times New Roman"/>
          <w:sz w:val="24"/>
          <w:szCs w:val="24"/>
        </w:rPr>
        <w:t>s</w:t>
      </w:r>
      <w:r w:rsidRPr="008140AA">
        <w:rPr>
          <w:rFonts w:ascii="Book Antiqua" w:hAnsi="Book Antiqua" w:cs="Times New Roman"/>
          <w:sz w:val="24"/>
          <w:szCs w:val="24"/>
        </w:rPr>
        <w:t xml:space="preserve"> of drugs</w:t>
      </w:r>
      <w:r w:rsidRPr="008140AA">
        <w:rPr>
          <w:rFonts w:ascii="Book Antiqua" w:hAnsi="Book Antiqua" w:cs="Times New Roman"/>
          <w:sz w:val="24"/>
          <w:szCs w:val="24"/>
          <w:vertAlign w:val="superscript"/>
        </w:rPr>
        <w:t>[</w:t>
      </w:r>
      <w:r w:rsidR="009A3FDC">
        <w:rPr>
          <w:rFonts w:ascii="Book Antiqua" w:hAnsi="Book Antiqua" w:cs="Times New Roman"/>
          <w:sz w:val="24"/>
          <w:szCs w:val="24"/>
          <w:vertAlign w:val="superscript"/>
        </w:rPr>
        <w:t>18</w:t>
      </w:r>
      <w:r w:rsidR="00EC22C2">
        <w:rPr>
          <w:rFonts w:ascii="Book Antiqua" w:hAnsi="Book Antiqua" w:cs="Times New Roman"/>
          <w:sz w:val="24"/>
          <w:szCs w:val="24"/>
          <w:vertAlign w:val="superscript"/>
        </w:rPr>
        <w:t>7</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 xml:space="preserve">. </w:t>
      </w:r>
    </w:p>
    <w:p w:rsidR="007A0040" w:rsidRPr="008140AA" w:rsidRDefault="001233E4" w:rsidP="00373393">
      <w:pPr>
        <w:autoSpaceDE w:val="0"/>
        <w:autoSpaceDN w:val="0"/>
        <w:adjustRightInd w:val="0"/>
        <w:spacing w:after="0" w:line="360" w:lineRule="auto"/>
        <w:ind w:firstLineChars="150" w:firstLine="360"/>
        <w:jc w:val="both"/>
        <w:rPr>
          <w:rFonts w:ascii="Book Antiqua" w:hAnsi="Book Antiqua" w:cs="Times New Roman"/>
          <w:sz w:val="24"/>
          <w:szCs w:val="24"/>
        </w:rPr>
      </w:pPr>
      <w:r w:rsidRPr="008140AA">
        <w:rPr>
          <w:rFonts w:ascii="Book Antiqua" w:hAnsi="Book Antiqua" w:cs="Times New Roman"/>
          <w:sz w:val="24"/>
          <w:szCs w:val="24"/>
        </w:rPr>
        <w:t>The introduction of the Polypill idea was not intended for use in PHTN, rather it was for reducing the burden of CVD in economically disadvantaged individuals to reduce cost and improve adherence.</w:t>
      </w:r>
      <w:r w:rsidR="007A0040" w:rsidRPr="008140AA">
        <w:rPr>
          <w:rFonts w:ascii="Book Antiqua" w:hAnsi="Book Antiqua" w:cs="Times New Roman"/>
          <w:sz w:val="24"/>
          <w:szCs w:val="24"/>
        </w:rPr>
        <w:t xml:space="preserve"> It was meant to be applied to entire or large segments of the population. The reasons behind innovating the Polypill (see below) were, in effect, the same as those for intervening with PHTN, the authors suggest considering to include prehypertensives in future Polypill clinical trials to ascertain the potential </w:t>
      </w:r>
      <w:r w:rsidR="005E04A3" w:rsidRPr="008140AA">
        <w:rPr>
          <w:rFonts w:ascii="Book Antiqua" w:hAnsi="Book Antiqua" w:cs="Times New Roman"/>
          <w:sz w:val="24"/>
          <w:szCs w:val="24"/>
        </w:rPr>
        <w:t xml:space="preserve">benefit of </w:t>
      </w:r>
      <w:r w:rsidR="007A0040" w:rsidRPr="008140AA">
        <w:rPr>
          <w:rFonts w:ascii="Book Antiqua" w:hAnsi="Book Antiqua" w:cs="Times New Roman"/>
          <w:sz w:val="24"/>
          <w:szCs w:val="24"/>
        </w:rPr>
        <w:t>us</w:t>
      </w:r>
      <w:r w:rsidR="005E04A3" w:rsidRPr="008140AA">
        <w:rPr>
          <w:rFonts w:ascii="Book Antiqua" w:hAnsi="Book Antiqua" w:cs="Times New Roman"/>
          <w:sz w:val="24"/>
          <w:szCs w:val="24"/>
        </w:rPr>
        <w:t>ing</w:t>
      </w:r>
      <w:r w:rsidR="007A0040" w:rsidRPr="008140AA">
        <w:rPr>
          <w:rFonts w:ascii="Book Antiqua" w:hAnsi="Book Antiqua" w:cs="Times New Roman"/>
          <w:sz w:val="24"/>
          <w:szCs w:val="24"/>
        </w:rPr>
        <w:t xml:space="preserve"> the Polypill in these subjects.</w:t>
      </w:r>
    </w:p>
    <w:p w:rsidR="00B80B9E" w:rsidRPr="008140AA" w:rsidRDefault="00B80B9E" w:rsidP="00373393">
      <w:pPr>
        <w:spacing w:after="0" w:line="360" w:lineRule="auto"/>
        <w:jc w:val="both"/>
        <w:rPr>
          <w:rFonts w:ascii="Book Antiqua" w:hAnsi="Book Antiqua" w:cs="Times New Roman"/>
          <w:color w:val="000000"/>
          <w:sz w:val="24"/>
          <w:szCs w:val="24"/>
        </w:rPr>
      </w:pPr>
    </w:p>
    <w:p w:rsidR="00B80B9E" w:rsidRPr="009D5CA7"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9D5CA7">
        <w:rPr>
          <w:rFonts w:ascii="Book Antiqua" w:hAnsi="Book Antiqua" w:cs="Times New Roman"/>
          <w:b/>
          <w:i/>
          <w:iCs/>
          <w:sz w:val="24"/>
          <w:szCs w:val="24"/>
        </w:rPr>
        <w:t>R</w:t>
      </w:r>
      <w:r w:rsidR="009D5CA7" w:rsidRPr="009D5CA7">
        <w:rPr>
          <w:rFonts w:ascii="Book Antiqua" w:hAnsi="Book Antiqua" w:cs="Times New Roman"/>
          <w:b/>
          <w:i/>
          <w:iCs/>
          <w:sz w:val="24"/>
          <w:szCs w:val="24"/>
        </w:rPr>
        <w:t>ationale behind the polypill composition</w:t>
      </w:r>
    </w:p>
    <w:p w:rsidR="00B80B9E" w:rsidRPr="008140AA" w:rsidRDefault="00837F4F" w:rsidP="00EC22C2">
      <w:pPr>
        <w:autoSpaceDE w:val="0"/>
        <w:autoSpaceDN w:val="0"/>
        <w:adjustRightInd w:val="0"/>
        <w:spacing w:after="0" w:line="360" w:lineRule="auto"/>
        <w:jc w:val="both"/>
        <w:rPr>
          <w:rFonts w:ascii="Book Antiqua" w:hAnsi="Book Antiqua" w:cs="Times New Roman"/>
          <w:sz w:val="24"/>
          <w:szCs w:val="24"/>
        </w:rPr>
      </w:pPr>
      <w:r w:rsidRPr="008140AA">
        <w:rPr>
          <w:rFonts w:ascii="Book Antiqua" w:hAnsi="Book Antiqua" w:cs="Times New Roman"/>
          <w:sz w:val="24"/>
          <w:szCs w:val="24"/>
        </w:rPr>
        <w:t xml:space="preserve">Some of the </w:t>
      </w:r>
      <w:r w:rsidR="00B52458" w:rsidRPr="008140AA">
        <w:rPr>
          <w:rFonts w:ascii="Book Antiqua" w:hAnsi="Book Antiqua" w:cs="Times New Roman"/>
          <w:sz w:val="24"/>
          <w:szCs w:val="24"/>
        </w:rPr>
        <w:t xml:space="preserve">main </w:t>
      </w:r>
      <w:r w:rsidRPr="008140AA">
        <w:rPr>
          <w:rFonts w:ascii="Book Antiqua" w:hAnsi="Book Antiqua" w:cs="Times New Roman"/>
          <w:sz w:val="24"/>
          <w:szCs w:val="24"/>
        </w:rPr>
        <w:t xml:space="preserve">relevant </w:t>
      </w:r>
      <w:r w:rsidR="00B80B9E" w:rsidRPr="008140AA">
        <w:rPr>
          <w:rFonts w:ascii="Book Antiqua" w:hAnsi="Book Antiqua" w:cs="Times New Roman"/>
          <w:sz w:val="24"/>
          <w:szCs w:val="24"/>
        </w:rPr>
        <w:t>reasons for introducing the Polypill are summarized as follows:</w:t>
      </w:r>
      <w:r w:rsidR="0011776D">
        <w:rPr>
          <w:rFonts w:ascii="Book Antiqua" w:hAnsi="Book Antiqua" w:cs="Times New Roman" w:hint="eastAsia"/>
          <w:sz w:val="24"/>
          <w:szCs w:val="24"/>
          <w:lang w:eastAsia="zh-CN"/>
        </w:rPr>
        <w:t xml:space="preserve"> (1) </w:t>
      </w:r>
      <w:r w:rsidR="00B80B9E" w:rsidRPr="008140AA">
        <w:rPr>
          <w:rFonts w:ascii="Book Antiqua" w:hAnsi="Book Antiqua" w:cs="Times New Roman"/>
          <w:sz w:val="24"/>
          <w:szCs w:val="24"/>
        </w:rPr>
        <w:t>Cardiovascular disease is the major cause o</w:t>
      </w:r>
      <w:r w:rsidR="00CD085D" w:rsidRPr="008140AA">
        <w:rPr>
          <w:rFonts w:ascii="Book Antiqua" w:hAnsi="Book Antiqua" w:cs="Times New Roman"/>
          <w:sz w:val="24"/>
          <w:szCs w:val="24"/>
        </w:rPr>
        <w:t>f death and disability globally</w:t>
      </w:r>
      <w:r w:rsidR="00B80B9E" w:rsidRPr="008140AA">
        <w:rPr>
          <w:rFonts w:ascii="Book Antiqua" w:hAnsi="Book Antiqua" w:cs="Times New Roman"/>
          <w:sz w:val="24"/>
          <w:szCs w:val="24"/>
        </w:rPr>
        <w:t xml:space="preserve"> and affects approximately half of all individuals over their lifetimes</w:t>
      </w:r>
      <w:r w:rsidR="00B80B9E"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140</w:t>
      </w:r>
      <w:r w:rsidR="00B80B9E" w:rsidRPr="008140AA">
        <w:rPr>
          <w:rFonts w:ascii="Book Antiqua" w:hAnsi="Book Antiqua" w:cs="Times New Roman"/>
          <w:sz w:val="24"/>
          <w:szCs w:val="24"/>
          <w:vertAlign w:val="superscript"/>
        </w:rPr>
        <w:t>]</w:t>
      </w:r>
      <w:r w:rsidR="00CD085D" w:rsidRPr="008140AA">
        <w:rPr>
          <w:rFonts w:ascii="Book Antiqua" w:hAnsi="Book Antiqua" w:cs="Times New Roman"/>
          <w:sz w:val="24"/>
          <w:szCs w:val="24"/>
        </w:rPr>
        <w:t>. CVD has increased in developing countries, and by the year 2020, 80% of the global CVD mortality is predicted to occur in low- and middle-income countries</w:t>
      </w:r>
      <w:r w:rsidR="00CD085D"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188</w:t>
      </w:r>
      <w:r w:rsidR="00CD085D" w:rsidRPr="008140AA">
        <w:rPr>
          <w:rFonts w:ascii="Book Antiqua" w:hAnsi="Book Antiqua" w:cs="Times New Roman"/>
          <w:color w:val="000000"/>
          <w:sz w:val="24"/>
          <w:szCs w:val="24"/>
          <w:vertAlign w:val="superscript"/>
        </w:rPr>
        <w:t>]</w:t>
      </w:r>
      <w:r w:rsidR="0011776D">
        <w:rPr>
          <w:rFonts w:ascii="Book Antiqua" w:hAnsi="Book Antiqua" w:cs="Times New Roman" w:hint="eastAsia"/>
          <w:color w:val="000000"/>
          <w:sz w:val="24"/>
          <w:szCs w:val="24"/>
          <w:lang w:eastAsia="zh-CN"/>
        </w:rPr>
        <w:t xml:space="preserve">; </w:t>
      </w:r>
      <w:r w:rsidR="0011776D">
        <w:rPr>
          <w:rFonts w:ascii="Book Antiqua" w:hAnsi="Book Antiqua" w:cs="Times New Roman" w:hint="eastAsia"/>
          <w:sz w:val="24"/>
          <w:szCs w:val="24"/>
          <w:lang w:eastAsia="zh-CN"/>
        </w:rPr>
        <w:t xml:space="preserve">(2) </w:t>
      </w:r>
      <w:r w:rsidR="00CD085D" w:rsidRPr="008140AA">
        <w:rPr>
          <w:rFonts w:ascii="Book Antiqua" w:hAnsi="Book Antiqua" w:cs="Times New Roman"/>
          <w:sz w:val="24"/>
          <w:szCs w:val="24"/>
        </w:rPr>
        <w:t>World population is t</w:t>
      </w:r>
      <w:r w:rsidR="00B80B9E" w:rsidRPr="008140AA">
        <w:rPr>
          <w:rFonts w:ascii="Book Antiqua" w:hAnsi="Book Antiqua" w:cs="Times New Roman"/>
          <w:sz w:val="24"/>
          <w:szCs w:val="24"/>
        </w:rPr>
        <w:t xml:space="preserve">hreatened by increasing obesity, sedentary lifestyles, and diabetes mellitus </w:t>
      </w:r>
      <w:r w:rsidR="00CD085D" w:rsidRPr="008140AA">
        <w:rPr>
          <w:rFonts w:ascii="Book Antiqua" w:hAnsi="Book Antiqua" w:cs="Times New Roman"/>
          <w:sz w:val="24"/>
          <w:szCs w:val="24"/>
        </w:rPr>
        <w:t>rates</w:t>
      </w:r>
      <w:r w:rsidR="00B80B9E"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187</w:t>
      </w:r>
      <w:r w:rsidR="00B80B9E" w:rsidRPr="008140AA">
        <w:rPr>
          <w:rFonts w:ascii="Book Antiqua" w:hAnsi="Book Antiqua" w:cs="Times New Roman"/>
          <w:sz w:val="24"/>
          <w:szCs w:val="24"/>
          <w:vertAlign w:val="superscript"/>
        </w:rPr>
        <w:t>]</w:t>
      </w:r>
      <w:r w:rsidR="00B80B9E" w:rsidRPr="008140AA">
        <w:rPr>
          <w:rFonts w:ascii="Book Antiqua" w:hAnsi="Book Antiqua" w:cs="Times New Roman"/>
          <w:sz w:val="24"/>
          <w:szCs w:val="24"/>
        </w:rPr>
        <w:t>.</w:t>
      </w:r>
      <w:r w:rsidR="003E2381" w:rsidRPr="008140AA">
        <w:rPr>
          <w:rFonts w:ascii="Book Antiqua" w:hAnsi="Book Antiqua" w:cs="Times New Roman"/>
          <w:sz w:val="24"/>
          <w:szCs w:val="24"/>
        </w:rPr>
        <w:t xml:space="preserve"> If these conditions are added to </w:t>
      </w:r>
      <w:r w:rsidR="00B52458" w:rsidRPr="008140AA">
        <w:rPr>
          <w:rFonts w:ascii="Book Antiqua" w:hAnsi="Book Antiqua" w:cs="Times New Roman"/>
          <w:sz w:val="24"/>
          <w:szCs w:val="24"/>
        </w:rPr>
        <w:t>increased</w:t>
      </w:r>
      <w:r w:rsidR="003E2381" w:rsidRPr="008140AA">
        <w:rPr>
          <w:rFonts w:ascii="Book Antiqua" w:hAnsi="Book Antiqua" w:cs="Times New Roman"/>
          <w:sz w:val="24"/>
          <w:szCs w:val="24"/>
        </w:rPr>
        <w:t xml:space="preserve"> BP, primary intervention strategies directed towards community rather than individuals become of more therapeutic value</w:t>
      </w:r>
      <w:r w:rsidR="0011776D">
        <w:rPr>
          <w:rFonts w:ascii="Book Antiqua" w:hAnsi="Book Antiqua" w:cs="Times New Roman" w:hint="eastAsia"/>
          <w:sz w:val="24"/>
          <w:szCs w:val="24"/>
          <w:lang w:eastAsia="zh-CN"/>
        </w:rPr>
        <w:t xml:space="preserve">; (3) </w:t>
      </w:r>
      <w:r w:rsidR="008222CA" w:rsidRPr="008140AA">
        <w:rPr>
          <w:rFonts w:ascii="Book Antiqua" w:hAnsi="Book Antiqua" w:cs="Times New Roman"/>
          <w:sz w:val="24"/>
          <w:szCs w:val="24"/>
        </w:rPr>
        <w:t>Nine to ten potentially modifiable risk factors account for 90% of the</w:t>
      </w:r>
      <w:r w:rsidR="003E2381" w:rsidRPr="008140AA">
        <w:rPr>
          <w:rFonts w:ascii="Book Antiqua" w:hAnsi="Book Antiqua" w:cs="Times New Roman"/>
          <w:sz w:val="24"/>
          <w:szCs w:val="24"/>
        </w:rPr>
        <w:t xml:space="preserve"> </w:t>
      </w:r>
      <w:r w:rsidR="008222CA" w:rsidRPr="008140AA">
        <w:rPr>
          <w:rFonts w:ascii="Book Antiqua" w:hAnsi="Book Antiqua" w:cs="Times New Roman"/>
          <w:sz w:val="24"/>
          <w:szCs w:val="24"/>
        </w:rPr>
        <w:t>attributable risk for myocardial infarction and stroke, with similar estimates in all major regions of the world</w:t>
      </w:r>
      <w:r w:rsidR="008222CA"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189</w:t>
      </w:r>
      <w:r w:rsidR="00212DE8" w:rsidRPr="008140AA">
        <w:rPr>
          <w:rFonts w:ascii="Book Antiqua" w:hAnsi="Book Antiqua" w:cs="Times New Roman"/>
          <w:sz w:val="24"/>
          <w:szCs w:val="24"/>
          <w:vertAlign w:val="superscript"/>
        </w:rPr>
        <w:t xml:space="preserve">, </w:t>
      </w:r>
      <w:r w:rsidR="009A3FDC">
        <w:rPr>
          <w:rFonts w:ascii="Book Antiqua" w:hAnsi="Book Antiqua" w:cs="Times New Roman"/>
          <w:sz w:val="24"/>
          <w:szCs w:val="24"/>
          <w:vertAlign w:val="superscript"/>
        </w:rPr>
        <w:t>19</w:t>
      </w:r>
      <w:r w:rsidR="00EC22C2">
        <w:rPr>
          <w:rFonts w:ascii="Book Antiqua" w:hAnsi="Book Antiqua" w:cs="Times New Roman"/>
          <w:sz w:val="24"/>
          <w:szCs w:val="24"/>
          <w:vertAlign w:val="superscript"/>
        </w:rPr>
        <w:t>0</w:t>
      </w:r>
      <w:r w:rsidR="008222CA" w:rsidRPr="008140AA">
        <w:rPr>
          <w:rFonts w:ascii="Book Antiqua" w:hAnsi="Book Antiqua" w:cs="Times New Roman"/>
          <w:sz w:val="24"/>
          <w:szCs w:val="24"/>
          <w:vertAlign w:val="superscript"/>
        </w:rPr>
        <w:t>]</w:t>
      </w:r>
      <w:r w:rsidR="0011776D">
        <w:rPr>
          <w:rFonts w:ascii="Book Antiqua" w:hAnsi="Book Antiqua" w:cs="Times New Roman" w:hint="eastAsia"/>
          <w:sz w:val="24"/>
          <w:szCs w:val="24"/>
          <w:lang w:eastAsia="zh-CN"/>
        </w:rPr>
        <w:t xml:space="preserve">; and (4) </w:t>
      </w:r>
      <w:r w:rsidR="00B80B9E" w:rsidRPr="008140AA">
        <w:rPr>
          <w:rFonts w:ascii="Book Antiqua" w:hAnsi="Book Antiqua" w:cs="Times New Roman"/>
          <w:sz w:val="24"/>
          <w:szCs w:val="24"/>
        </w:rPr>
        <w:t>The prevalence of low risk factor burden is on the increase. In the US it was only 4.4% during 1971–1975, 10.5% during 1988–1994, and 7.5% during 1999–2004</w:t>
      </w:r>
      <w:r w:rsidR="00B80B9E"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191</w:t>
      </w:r>
      <w:r w:rsidR="00B80B9E" w:rsidRPr="008140AA">
        <w:rPr>
          <w:rFonts w:ascii="Book Antiqua" w:hAnsi="Book Antiqua" w:cs="Times New Roman"/>
          <w:sz w:val="24"/>
          <w:szCs w:val="24"/>
          <w:vertAlign w:val="superscript"/>
        </w:rPr>
        <w:t>]</w:t>
      </w:r>
      <w:r w:rsidR="00B80B9E" w:rsidRPr="008140AA">
        <w:rPr>
          <w:rFonts w:ascii="Book Antiqua" w:hAnsi="Book Antiqua" w:cs="Times New Roman"/>
          <w:sz w:val="24"/>
          <w:szCs w:val="24"/>
        </w:rPr>
        <w:t>.</w:t>
      </w:r>
    </w:p>
    <w:p w:rsidR="00B80B9E" w:rsidRPr="008140AA" w:rsidRDefault="00CD085D" w:rsidP="00EC22C2">
      <w:pPr>
        <w:autoSpaceDE w:val="0"/>
        <w:autoSpaceDN w:val="0"/>
        <w:adjustRightInd w:val="0"/>
        <w:spacing w:after="0" w:line="360" w:lineRule="auto"/>
        <w:ind w:firstLineChars="200" w:firstLine="480"/>
        <w:jc w:val="both"/>
        <w:rPr>
          <w:rFonts w:ascii="Book Antiqua" w:hAnsi="Book Antiqua" w:cs="Times New Roman"/>
          <w:sz w:val="24"/>
          <w:szCs w:val="24"/>
        </w:rPr>
      </w:pPr>
      <w:r w:rsidRPr="008140AA">
        <w:rPr>
          <w:rFonts w:ascii="Book Antiqua" w:hAnsi="Book Antiqua" w:cs="Times New Roman"/>
          <w:sz w:val="24"/>
          <w:szCs w:val="24"/>
        </w:rPr>
        <w:t>In addition to the above</w:t>
      </w:r>
      <w:r w:rsidR="007D26E1" w:rsidRPr="008140AA">
        <w:rPr>
          <w:rFonts w:ascii="Book Antiqua" w:hAnsi="Book Antiqua" w:cs="Times New Roman"/>
          <w:sz w:val="24"/>
          <w:szCs w:val="24"/>
        </w:rPr>
        <w:t xml:space="preserve"> reasons</w:t>
      </w:r>
      <w:r w:rsidRPr="008140AA">
        <w:rPr>
          <w:rFonts w:ascii="Book Antiqua" w:hAnsi="Book Antiqua" w:cs="Times New Roman"/>
          <w:sz w:val="24"/>
          <w:szCs w:val="24"/>
        </w:rPr>
        <w:t xml:space="preserve">, </w:t>
      </w:r>
      <w:r w:rsidR="003E2381" w:rsidRPr="008140AA">
        <w:rPr>
          <w:rFonts w:ascii="Book Antiqua" w:hAnsi="Book Antiqua" w:cs="Times New Roman"/>
          <w:sz w:val="24"/>
          <w:szCs w:val="24"/>
        </w:rPr>
        <w:t xml:space="preserve">it has been shown that </w:t>
      </w:r>
      <w:r w:rsidRPr="008140AA">
        <w:rPr>
          <w:rFonts w:ascii="Book Antiqua" w:hAnsi="Book Antiqua" w:cs="Times New Roman"/>
          <w:sz w:val="24"/>
          <w:szCs w:val="24"/>
        </w:rPr>
        <w:t>m</w:t>
      </w:r>
      <w:r w:rsidR="00B80B9E" w:rsidRPr="008140AA">
        <w:rPr>
          <w:rFonts w:ascii="Book Antiqua" w:hAnsi="Book Antiqua" w:cs="Times New Roman"/>
          <w:sz w:val="24"/>
          <w:szCs w:val="24"/>
        </w:rPr>
        <w:t>ono</w:t>
      </w:r>
      <w:r w:rsidR="00B52458" w:rsidRPr="008140AA">
        <w:rPr>
          <w:rFonts w:ascii="Book Antiqua" w:hAnsi="Book Antiqua" w:cs="Times New Roman"/>
          <w:sz w:val="24"/>
          <w:szCs w:val="24"/>
        </w:rPr>
        <w:t xml:space="preserve">drug </w:t>
      </w:r>
      <w:r w:rsidR="00B80B9E" w:rsidRPr="008140AA">
        <w:rPr>
          <w:rFonts w:ascii="Book Antiqua" w:hAnsi="Book Antiqua" w:cs="Times New Roman"/>
          <w:sz w:val="24"/>
          <w:szCs w:val="24"/>
        </w:rPr>
        <w:t>therap</w:t>
      </w:r>
      <w:r w:rsidR="00B52458" w:rsidRPr="008140AA">
        <w:rPr>
          <w:rFonts w:ascii="Book Antiqua" w:hAnsi="Book Antiqua" w:cs="Times New Roman"/>
          <w:sz w:val="24"/>
          <w:szCs w:val="24"/>
        </w:rPr>
        <w:t xml:space="preserve">eutic </w:t>
      </w:r>
      <w:r w:rsidR="00B80B9E" w:rsidRPr="008140AA">
        <w:rPr>
          <w:rFonts w:ascii="Book Antiqua" w:hAnsi="Book Antiqua" w:cs="Times New Roman"/>
          <w:sz w:val="24"/>
          <w:szCs w:val="24"/>
        </w:rPr>
        <w:t xml:space="preserve">intervention in </w:t>
      </w:r>
      <w:r w:rsidR="007D26E1" w:rsidRPr="008140AA">
        <w:rPr>
          <w:rFonts w:ascii="Book Antiqua" w:hAnsi="Book Antiqua" w:cs="Times New Roman"/>
          <w:sz w:val="24"/>
          <w:szCs w:val="24"/>
        </w:rPr>
        <w:t>PHTN</w:t>
      </w:r>
      <w:r w:rsidR="00B80B9E" w:rsidRPr="008140AA">
        <w:rPr>
          <w:rFonts w:ascii="Book Antiqua" w:hAnsi="Book Antiqua" w:cs="Times New Roman"/>
          <w:sz w:val="24"/>
          <w:szCs w:val="24"/>
        </w:rPr>
        <w:t xml:space="preserve"> has yielded mixed results, with some researchers </w:t>
      </w:r>
      <w:r w:rsidRPr="008140AA">
        <w:rPr>
          <w:rFonts w:ascii="Book Antiqua" w:hAnsi="Book Antiqua" w:cs="Times New Roman"/>
          <w:sz w:val="24"/>
          <w:szCs w:val="24"/>
        </w:rPr>
        <w:t>have show</w:t>
      </w:r>
      <w:r w:rsidR="00B80B9E" w:rsidRPr="008140AA">
        <w:rPr>
          <w:rFonts w:ascii="Book Antiqua" w:hAnsi="Book Antiqua" w:cs="Times New Roman"/>
          <w:sz w:val="24"/>
          <w:szCs w:val="24"/>
        </w:rPr>
        <w:t>n benefits</w:t>
      </w:r>
      <w:r w:rsidR="00B80B9E"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184</w:t>
      </w:r>
      <w:r w:rsidR="00B80B9E" w:rsidRPr="008140AA">
        <w:rPr>
          <w:rFonts w:ascii="Book Antiqua" w:hAnsi="Book Antiqua" w:cs="Times New Roman"/>
          <w:sz w:val="24"/>
          <w:szCs w:val="24"/>
          <w:vertAlign w:val="superscript"/>
        </w:rPr>
        <w:t>]</w:t>
      </w:r>
      <w:r w:rsidR="00B80B9E" w:rsidRPr="008140AA">
        <w:rPr>
          <w:rStyle w:val="A9"/>
          <w:rFonts w:ascii="Book Antiqua" w:hAnsi="Book Antiqua" w:cs="Times New Roman"/>
          <w:sz w:val="24"/>
          <w:szCs w:val="24"/>
        </w:rPr>
        <w:t xml:space="preserve"> </w:t>
      </w:r>
      <w:r w:rsidR="00B80B9E" w:rsidRPr="008140AA">
        <w:rPr>
          <w:rFonts w:ascii="Book Antiqua" w:hAnsi="Book Antiqua" w:cs="Times New Roman"/>
          <w:sz w:val="24"/>
          <w:szCs w:val="24"/>
        </w:rPr>
        <w:t>while others have not</w:t>
      </w:r>
      <w:r w:rsidR="00B80B9E"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185</w:t>
      </w:r>
      <w:r w:rsidR="00B80B9E" w:rsidRPr="008140AA">
        <w:rPr>
          <w:rFonts w:ascii="Book Antiqua" w:hAnsi="Book Antiqua" w:cs="Times New Roman"/>
          <w:sz w:val="24"/>
          <w:szCs w:val="24"/>
          <w:vertAlign w:val="superscript"/>
        </w:rPr>
        <w:t>]</w:t>
      </w:r>
      <w:r w:rsidR="00B80B9E" w:rsidRPr="008140AA">
        <w:rPr>
          <w:rFonts w:ascii="Book Antiqua" w:hAnsi="Book Antiqua" w:cs="Times New Roman"/>
          <w:sz w:val="24"/>
          <w:szCs w:val="24"/>
        </w:rPr>
        <w:t>.</w:t>
      </w:r>
      <w:r w:rsidR="00B80B9E" w:rsidRPr="008140AA">
        <w:rPr>
          <w:rStyle w:val="A9"/>
          <w:rFonts w:ascii="Book Antiqua" w:hAnsi="Book Antiqua" w:cs="Times New Roman"/>
          <w:sz w:val="24"/>
          <w:szCs w:val="24"/>
        </w:rPr>
        <w:t xml:space="preserve"> </w:t>
      </w:r>
      <w:r w:rsidR="00B80B9E" w:rsidRPr="008140AA">
        <w:rPr>
          <w:rFonts w:ascii="Book Antiqua" w:hAnsi="Book Antiqua" w:cs="Times New Roman"/>
          <w:sz w:val="24"/>
          <w:szCs w:val="24"/>
        </w:rPr>
        <w:t xml:space="preserve">It seems that the existence of comorbidities determines </w:t>
      </w:r>
      <w:r w:rsidR="007D26E1" w:rsidRPr="008140AA">
        <w:rPr>
          <w:rFonts w:ascii="Book Antiqua" w:hAnsi="Book Antiqua" w:cs="Times New Roman"/>
          <w:sz w:val="24"/>
          <w:szCs w:val="24"/>
        </w:rPr>
        <w:t>how</w:t>
      </w:r>
      <w:r w:rsidRPr="008140AA">
        <w:rPr>
          <w:rFonts w:ascii="Book Antiqua" w:hAnsi="Book Antiqua" w:cs="Times New Roman"/>
          <w:sz w:val="24"/>
          <w:szCs w:val="24"/>
        </w:rPr>
        <w:t xml:space="preserve"> </w:t>
      </w:r>
      <w:r w:rsidR="00B80B9E" w:rsidRPr="008140AA">
        <w:rPr>
          <w:rFonts w:ascii="Book Antiqua" w:hAnsi="Book Antiqua" w:cs="Times New Roman"/>
          <w:sz w:val="24"/>
          <w:szCs w:val="24"/>
        </w:rPr>
        <w:t xml:space="preserve">a prehypertensive </w:t>
      </w:r>
      <w:r w:rsidR="007D26E1" w:rsidRPr="008140AA">
        <w:rPr>
          <w:rFonts w:ascii="Book Antiqua" w:hAnsi="Book Antiqua" w:cs="Times New Roman"/>
          <w:sz w:val="24"/>
          <w:szCs w:val="24"/>
        </w:rPr>
        <w:t>subject</w:t>
      </w:r>
      <w:r w:rsidR="00B80B9E" w:rsidRPr="008140AA">
        <w:rPr>
          <w:rFonts w:ascii="Book Antiqua" w:hAnsi="Book Antiqua" w:cs="Times New Roman"/>
          <w:sz w:val="24"/>
          <w:szCs w:val="24"/>
        </w:rPr>
        <w:t xml:space="preserve"> is likely to respond to pharmacological intervention</w:t>
      </w:r>
      <w:r w:rsidR="00B80B9E" w:rsidRPr="008140AA">
        <w:rPr>
          <w:rFonts w:ascii="Book Antiqua" w:hAnsi="Book Antiqua" w:cs="Times New Roman"/>
          <w:sz w:val="24"/>
          <w:szCs w:val="24"/>
          <w:vertAlign w:val="superscript"/>
        </w:rPr>
        <w:t>[</w:t>
      </w:r>
      <w:r w:rsidR="00EC22C2">
        <w:rPr>
          <w:rFonts w:ascii="Book Antiqua" w:hAnsi="Book Antiqua" w:cs="Times New Roman"/>
          <w:sz w:val="24"/>
          <w:szCs w:val="24"/>
          <w:vertAlign w:val="superscript"/>
        </w:rPr>
        <w:t>192</w:t>
      </w:r>
      <w:r w:rsidR="00B80B9E" w:rsidRPr="008140AA">
        <w:rPr>
          <w:rFonts w:ascii="Book Antiqua" w:hAnsi="Book Antiqua" w:cs="Times New Roman"/>
          <w:sz w:val="24"/>
          <w:szCs w:val="24"/>
          <w:vertAlign w:val="superscript"/>
        </w:rPr>
        <w:t>]</w:t>
      </w:r>
      <w:r w:rsidR="00B80B9E" w:rsidRPr="008140AA">
        <w:rPr>
          <w:rFonts w:ascii="Book Antiqua" w:hAnsi="Book Antiqua" w:cs="Times New Roman"/>
          <w:sz w:val="24"/>
          <w:szCs w:val="24"/>
        </w:rPr>
        <w:t>.</w:t>
      </w:r>
      <w:r w:rsidR="00837F4F" w:rsidRPr="008140AA">
        <w:rPr>
          <w:rFonts w:ascii="Book Antiqua" w:hAnsi="Book Antiqua" w:cs="Times New Roman"/>
          <w:sz w:val="24"/>
          <w:szCs w:val="24"/>
        </w:rPr>
        <w:t xml:space="preserve"> Hence, the authors propose to consider including prehypertensives in future clinical trial of the Polypill</w:t>
      </w:r>
      <w:r w:rsidR="00DC0ADA" w:rsidRPr="008140AA">
        <w:rPr>
          <w:rFonts w:ascii="Book Antiqua" w:hAnsi="Book Antiqua" w:cs="Times New Roman"/>
          <w:sz w:val="24"/>
          <w:szCs w:val="24"/>
        </w:rPr>
        <w:t xml:space="preserve"> to investigate how much benefit they may gain by multidrug therapeutic intervention</w:t>
      </w:r>
      <w:r w:rsidR="00837F4F" w:rsidRPr="008140AA">
        <w:rPr>
          <w:rFonts w:ascii="Book Antiqua" w:hAnsi="Book Antiqua" w:cs="Times New Roman"/>
          <w:sz w:val="24"/>
          <w:szCs w:val="24"/>
        </w:rPr>
        <w:t>.</w:t>
      </w:r>
    </w:p>
    <w:p w:rsidR="007E5F09" w:rsidRPr="008140AA" w:rsidRDefault="007E5F09" w:rsidP="00373393">
      <w:pPr>
        <w:autoSpaceDE w:val="0"/>
        <w:autoSpaceDN w:val="0"/>
        <w:adjustRightInd w:val="0"/>
        <w:spacing w:after="0" w:line="360" w:lineRule="auto"/>
        <w:jc w:val="both"/>
        <w:rPr>
          <w:rFonts w:ascii="Book Antiqua" w:hAnsi="Book Antiqua" w:cs="Times New Roman"/>
          <w:sz w:val="24"/>
          <w:szCs w:val="24"/>
        </w:rPr>
      </w:pPr>
    </w:p>
    <w:p w:rsidR="00B80B9E" w:rsidRPr="00AD7D13" w:rsidRDefault="00456F7D" w:rsidP="00373393">
      <w:pPr>
        <w:autoSpaceDE w:val="0"/>
        <w:autoSpaceDN w:val="0"/>
        <w:adjustRightInd w:val="0"/>
        <w:spacing w:after="0" w:line="360" w:lineRule="auto"/>
        <w:jc w:val="both"/>
        <w:rPr>
          <w:rFonts w:ascii="Book Antiqua" w:hAnsi="Book Antiqua" w:cs="Times New Roman"/>
          <w:b/>
          <w:i/>
          <w:iCs/>
          <w:sz w:val="24"/>
          <w:szCs w:val="24"/>
        </w:rPr>
      </w:pPr>
      <w:r w:rsidRPr="00AD7D13">
        <w:rPr>
          <w:rFonts w:ascii="Book Antiqua" w:hAnsi="Book Antiqua" w:cs="Times New Roman"/>
          <w:b/>
          <w:i/>
          <w:iCs/>
          <w:sz w:val="24"/>
          <w:szCs w:val="24"/>
        </w:rPr>
        <w:t>C</w:t>
      </w:r>
      <w:r w:rsidR="00AD7D13" w:rsidRPr="00AD7D13">
        <w:rPr>
          <w:rFonts w:ascii="Book Antiqua" w:hAnsi="Book Antiqua" w:cs="Times New Roman"/>
          <w:b/>
          <w:i/>
          <w:iCs/>
          <w:sz w:val="24"/>
          <w:szCs w:val="24"/>
        </w:rPr>
        <w:t>linical evidence for the polypill effectiveness</w:t>
      </w:r>
    </w:p>
    <w:p w:rsidR="007E5F09" w:rsidRPr="008140AA" w:rsidRDefault="007E5F09" w:rsidP="00EC22C2">
      <w:pPr>
        <w:autoSpaceDE w:val="0"/>
        <w:autoSpaceDN w:val="0"/>
        <w:adjustRightInd w:val="0"/>
        <w:spacing w:after="0" w:line="360" w:lineRule="auto"/>
        <w:jc w:val="both"/>
        <w:rPr>
          <w:rFonts w:ascii="Book Antiqua" w:hAnsi="Book Antiqua" w:cs="Times New Roman"/>
          <w:color w:val="000000"/>
          <w:sz w:val="24"/>
          <w:szCs w:val="24"/>
        </w:rPr>
      </w:pPr>
      <w:r w:rsidRPr="008140AA">
        <w:rPr>
          <w:rFonts w:ascii="Book Antiqua" w:hAnsi="Book Antiqua" w:cs="Times New Roman"/>
          <w:color w:val="000000"/>
          <w:sz w:val="24"/>
          <w:szCs w:val="24"/>
        </w:rPr>
        <w:t xml:space="preserve">Two randomized, placebo-controlled trials investigated the therapeutic effect of </w:t>
      </w:r>
      <w:r w:rsidR="00B80B9E" w:rsidRPr="008140AA">
        <w:rPr>
          <w:rFonts w:ascii="Book Antiqua" w:hAnsi="Book Antiqua" w:cs="Times New Roman"/>
          <w:color w:val="000000"/>
          <w:sz w:val="24"/>
          <w:szCs w:val="24"/>
        </w:rPr>
        <w:t>the</w:t>
      </w:r>
      <w:r w:rsidRPr="008140AA">
        <w:rPr>
          <w:rFonts w:ascii="Book Antiqua" w:hAnsi="Book Antiqua" w:cs="Times New Roman"/>
          <w:color w:val="000000"/>
          <w:sz w:val="24"/>
          <w:szCs w:val="24"/>
        </w:rPr>
        <w:t xml:space="preserve"> polypill. The first </w:t>
      </w:r>
      <w:r w:rsidRPr="008140AA">
        <w:rPr>
          <w:rFonts w:ascii="Book Antiqua" w:hAnsi="Book Antiqua" w:cs="Times New Roman"/>
          <w:sz w:val="24"/>
          <w:szCs w:val="24"/>
        </w:rPr>
        <w:t>was conducted in 2011</w:t>
      </w:r>
      <w:r w:rsidRPr="008140AA">
        <w:rPr>
          <w:rFonts w:ascii="Book Antiqua" w:hAnsi="Book Antiqua" w:cs="Times New Roman"/>
          <w:b/>
          <w:bCs/>
          <w:sz w:val="24"/>
          <w:szCs w:val="24"/>
          <w:vertAlign w:val="superscript"/>
        </w:rPr>
        <w:t>[</w:t>
      </w:r>
      <w:r w:rsidR="00EC22C2">
        <w:rPr>
          <w:rFonts w:ascii="Book Antiqua" w:hAnsi="Book Antiqua" w:cs="Times New Roman"/>
          <w:sz w:val="24"/>
          <w:szCs w:val="24"/>
          <w:vertAlign w:val="superscript"/>
        </w:rPr>
        <w:t>193</w:t>
      </w:r>
      <w:r w:rsidRPr="008140AA">
        <w:rPr>
          <w:rFonts w:ascii="Book Antiqua" w:hAnsi="Book Antiqua" w:cs="Times New Roman"/>
          <w:sz w:val="24"/>
          <w:szCs w:val="24"/>
          <w:vertAlign w:val="superscript"/>
        </w:rPr>
        <w:t>]</w:t>
      </w:r>
      <w:r w:rsidRPr="008140AA">
        <w:rPr>
          <w:rFonts w:ascii="Book Antiqua" w:hAnsi="Book Antiqua" w:cs="Times New Roman"/>
          <w:sz w:val="24"/>
          <w:szCs w:val="24"/>
        </w:rPr>
        <w:t>.</w:t>
      </w:r>
      <w:r w:rsidRPr="008140AA">
        <w:rPr>
          <w:rFonts w:ascii="Book Antiqua" w:hAnsi="Book Antiqua" w:cs="Times New Roman"/>
          <w:color w:val="000000"/>
          <w:sz w:val="24"/>
          <w:szCs w:val="24"/>
        </w:rPr>
        <w:t xml:space="preserve"> It was an international randomised placebo-controlled trial of a four-component combination pill </w:t>
      </w:r>
      <w:r w:rsidRPr="008140AA">
        <w:rPr>
          <w:rFonts w:ascii="Book Antiqua" w:hAnsi="Book Antiqua" w:cs="Times New Roman"/>
          <w:color w:val="000000"/>
          <w:sz w:val="24"/>
          <w:szCs w:val="24"/>
        </w:rPr>
        <w:lastRenderedPageBreak/>
        <w:t>("polypill'') in people with raised cardiovascular risk (over 7.5%, determined by the Framingham risk</w:t>
      </w:r>
      <w:r w:rsidR="00B52458" w:rsidRPr="008140AA">
        <w:rPr>
          <w:rFonts w:ascii="Book Antiqua" w:hAnsi="Book Antiqua" w:cs="Times New Roman"/>
          <w:color w:val="000000"/>
          <w:sz w:val="24"/>
          <w:szCs w:val="24"/>
        </w:rPr>
        <w:t>)</w:t>
      </w:r>
      <w:r w:rsidRPr="008140AA">
        <w:rPr>
          <w:rFonts w:ascii="Book Antiqua" w:hAnsi="Book Antiqua" w:cs="Times New Roman"/>
          <w:color w:val="000000"/>
          <w:sz w:val="24"/>
          <w:szCs w:val="24"/>
        </w:rPr>
        <w:t xml:space="preserve"> using data on age, gender, </w:t>
      </w:r>
      <w:r w:rsidR="00A10368" w:rsidRPr="008140AA">
        <w:rPr>
          <w:rFonts w:ascii="Book Antiqua" w:hAnsi="Book Antiqua" w:cs="Times New Roman"/>
          <w:color w:val="000000"/>
          <w:sz w:val="24"/>
          <w:szCs w:val="24"/>
        </w:rPr>
        <w:t>BP</w:t>
      </w:r>
      <w:r w:rsidRPr="008140AA">
        <w:rPr>
          <w:rFonts w:ascii="Book Antiqua" w:hAnsi="Book Antiqua" w:cs="Times New Roman"/>
          <w:color w:val="000000"/>
          <w:sz w:val="24"/>
          <w:szCs w:val="24"/>
        </w:rPr>
        <w:t>, total cholesterol, HDL cholesterol, diabetes status, and cigaret</w:t>
      </w:r>
      <w:r w:rsidR="00772D22" w:rsidRPr="008140AA">
        <w:rPr>
          <w:rFonts w:ascii="Book Antiqua" w:hAnsi="Book Antiqua" w:cs="Times New Roman"/>
          <w:color w:val="000000"/>
          <w:sz w:val="24"/>
          <w:szCs w:val="24"/>
        </w:rPr>
        <w:t>te smoking status. It contained</w:t>
      </w:r>
      <w:r w:rsidRPr="008140AA">
        <w:rPr>
          <w:rFonts w:ascii="Book Antiqua" w:hAnsi="Book Antiqua" w:cs="Times New Roman"/>
          <w:color w:val="000000"/>
          <w:sz w:val="24"/>
          <w:szCs w:val="24"/>
        </w:rPr>
        <w:t xml:space="preserve"> aspirin 75 mg, lisinopril 10 mg, hydrochlorothiazide 12.5 mg, and simvastatin 20 mg or to placebo. The drug combination was associated with a 9.9-mm-Hg drop in systolic </w:t>
      </w:r>
      <w:r w:rsidR="00A10368" w:rsidRPr="008140AA">
        <w:rPr>
          <w:rFonts w:ascii="Book Antiqua" w:hAnsi="Book Antiqua" w:cs="Times New Roman"/>
          <w:color w:val="000000"/>
          <w:sz w:val="24"/>
          <w:szCs w:val="24"/>
        </w:rPr>
        <w:t>BP</w:t>
      </w:r>
      <w:r w:rsidRPr="008140AA">
        <w:rPr>
          <w:rFonts w:ascii="Book Antiqua" w:hAnsi="Book Antiqua" w:cs="Times New Roman"/>
          <w:color w:val="000000"/>
          <w:sz w:val="24"/>
          <w:szCs w:val="24"/>
        </w:rPr>
        <w:t xml:space="preserve"> and a 0.8-mmol/L reduction in LDL cholesterol over a 12-week treatment period. </w:t>
      </w:r>
    </w:p>
    <w:p w:rsidR="007E5F09" w:rsidRPr="008140AA" w:rsidRDefault="007E5F09" w:rsidP="00EC22C2">
      <w:pPr>
        <w:spacing w:after="0" w:line="360" w:lineRule="auto"/>
        <w:ind w:firstLineChars="150" w:firstLine="360"/>
        <w:jc w:val="both"/>
        <w:rPr>
          <w:rFonts w:ascii="Book Antiqua" w:hAnsi="Book Antiqua" w:cs="Times New Roman"/>
          <w:sz w:val="24"/>
          <w:szCs w:val="24"/>
        </w:rPr>
      </w:pPr>
      <w:r w:rsidRPr="008140AA">
        <w:rPr>
          <w:rFonts w:ascii="Book Antiqua" w:hAnsi="Book Antiqua" w:cs="Times New Roman"/>
          <w:color w:val="000000"/>
          <w:sz w:val="24"/>
          <w:szCs w:val="24"/>
        </w:rPr>
        <w:t>The second clinical trial</w:t>
      </w:r>
      <w:r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194</w:t>
      </w:r>
      <w:r w:rsidRPr="008140AA">
        <w:rPr>
          <w:rFonts w:ascii="Book Antiqua" w:hAnsi="Book Antiqua" w:cs="Times New Roman"/>
          <w:color w:val="000000"/>
          <w:sz w:val="24"/>
          <w:szCs w:val="24"/>
          <w:vertAlign w:val="superscript"/>
        </w:rPr>
        <w:t>]</w:t>
      </w:r>
      <w:r w:rsidRPr="008140AA">
        <w:rPr>
          <w:rFonts w:ascii="Book Antiqua" w:hAnsi="Book Antiqua" w:cs="Times New Roman"/>
          <w:color w:val="000000"/>
          <w:sz w:val="24"/>
          <w:szCs w:val="24"/>
        </w:rPr>
        <w:t xml:space="preserve"> studied a polypill  contained amlodipine 2.5 mg, losartan 25 mg, hydrochlorothiazide 12.5 mg and simvastatin 40 mg.; but contained no aspirin. The pill was gi</w:t>
      </w:r>
      <w:r w:rsidR="00A10368" w:rsidRPr="008140AA">
        <w:rPr>
          <w:rFonts w:ascii="Book Antiqua" w:hAnsi="Book Antiqua" w:cs="Times New Roman"/>
          <w:color w:val="000000"/>
          <w:sz w:val="24"/>
          <w:szCs w:val="24"/>
        </w:rPr>
        <w:t>ven for 12 w</w:t>
      </w:r>
      <w:r w:rsidR="00942890">
        <w:rPr>
          <w:rFonts w:ascii="Book Antiqua" w:hAnsi="Book Antiqua" w:cs="Times New Roman" w:hint="eastAsia"/>
          <w:color w:val="000000"/>
          <w:sz w:val="24"/>
          <w:szCs w:val="24"/>
          <w:lang w:eastAsia="zh-CN"/>
        </w:rPr>
        <w:t>k</w:t>
      </w:r>
      <w:r w:rsidR="00A10368" w:rsidRPr="008140AA">
        <w:rPr>
          <w:rFonts w:ascii="Book Antiqua" w:hAnsi="Book Antiqua" w:cs="Times New Roman"/>
          <w:color w:val="000000"/>
          <w:sz w:val="24"/>
          <w:szCs w:val="24"/>
        </w:rPr>
        <w:t>. The treatment</w:t>
      </w:r>
      <w:r w:rsidRPr="008140AA">
        <w:rPr>
          <w:rFonts w:ascii="Book Antiqua" w:hAnsi="Book Antiqua" w:cs="Times New Roman"/>
          <w:color w:val="000000"/>
          <w:sz w:val="24"/>
          <w:szCs w:val="24"/>
        </w:rPr>
        <w:t xml:space="preserve"> showed reductions </w:t>
      </w:r>
      <w:r w:rsidRPr="008140AA">
        <w:rPr>
          <w:rFonts w:ascii="Book Antiqua" w:hAnsi="Book Antiqua" w:cs="Times New Roman"/>
          <w:sz w:val="24"/>
          <w:szCs w:val="24"/>
        </w:rPr>
        <w:t xml:space="preserve">mean systolic (17.9 mm Hg) and diastolic </w:t>
      </w:r>
      <w:r w:rsidR="00A10368" w:rsidRPr="008140AA">
        <w:rPr>
          <w:rFonts w:ascii="Book Antiqua" w:hAnsi="Book Antiqua" w:cs="Times New Roman"/>
          <w:sz w:val="24"/>
          <w:szCs w:val="24"/>
        </w:rPr>
        <w:t>BP</w:t>
      </w:r>
      <w:r w:rsidRPr="008140AA">
        <w:rPr>
          <w:rFonts w:ascii="Book Antiqua" w:hAnsi="Book Antiqua" w:cs="Times New Roman"/>
          <w:sz w:val="24"/>
          <w:szCs w:val="24"/>
        </w:rPr>
        <w:t xml:space="preserve"> (9.8 mm Hg) and LDL blood level was reduced by 1.4 mmol/L.</w:t>
      </w:r>
    </w:p>
    <w:p w:rsidR="00840ADB" w:rsidRPr="008140AA" w:rsidRDefault="00840ADB" w:rsidP="00373393">
      <w:pPr>
        <w:spacing w:after="0" w:line="360" w:lineRule="auto"/>
        <w:jc w:val="both"/>
        <w:rPr>
          <w:rFonts w:ascii="Book Antiqua" w:hAnsi="Book Antiqua" w:cs="Times New Roman"/>
          <w:color w:val="000000"/>
          <w:sz w:val="24"/>
          <w:szCs w:val="24"/>
        </w:rPr>
      </w:pPr>
    </w:p>
    <w:p w:rsidR="00840ADB" w:rsidRPr="008140AA" w:rsidRDefault="00C87C3A" w:rsidP="00373393">
      <w:pPr>
        <w:spacing w:after="0" w:line="360" w:lineRule="auto"/>
        <w:jc w:val="both"/>
        <w:rPr>
          <w:rFonts w:ascii="Book Antiqua" w:hAnsi="Book Antiqua" w:cs="Times New Roman"/>
          <w:b/>
          <w:bCs/>
          <w:color w:val="000000"/>
          <w:sz w:val="24"/>
          <w:szCs w:val="24"/>
        </w:rPr>
      </w:pPr>
      <w:r w:rsidRPr="008140AA">
        <w:rPr>
          <w:rFonts w:ascii="Book Antiqua" w:hAnsi="Book Antiqua" w:cs="Times New Roman"/>
          <w:b/>
          <w:bCs/>
          <w:color w:val="000000"/>
          <w:sz w:val="24"/>
          <w:szCs w:val="24"/>
        </w:rPr>
        <w:t>CONCLUSION</w:t>
      </w:r>
    </w:p>
    <w:p w:rsidR="00F9574A" w:rsidRPr="008140AA" w:rsidRDefault="002238F4" w:rsidP="00373393">
      <w:pPr>
        <w:spacing w:after="0" w:line="360" w:lineRule="auto"/>
        <w:jc w:val="both"/>
        <w:rPr>
          <w:rFonts w:ascii="Book Antiqua" w:hAnsi="Book Antiqua" w:cs="Times New Roman"/>
          <w:color w:val="000000"/>
          <w:sz w:val="24"/>
          <w:szCs w:val="24"/>
        </w:rPr>
      </w:pPr>
      <w:r w:rsidRPr="008140AA">
        <w:rPr>
          <w:rFonts w:ascii="Book Antiqua" w:hAnsi="Book Antiqua" w:cs="Times New Roman"/>
          <w:color w:val="000000"/>
          <w:sz w:val="24"/>
          <w:szCs w:val="24"/>
        </w:rPr>
        <w:t xml:space="preserve">PHTN is a </w:t>
      </w:r>
      <w:r w:rsidR="00E92E48" w:rsidRPr="008140AA">
        <w:rPr>
          <w:rFonts w:ascii="Book Antiqua" w:hAnsi="Book Antiqua" w:cs="Times New Roman"/>
          <w:color w:val="000000"/>
          <w:sz w:val="24"/>
          <w:szCs w:val="24"/>
        </w:rPr>
        <w:t>major health challenge</w:t>
      </w:r>
      <w:r w:rsidR="00F9574A" w:rsidRPr="008140AA">
        <w:rPr>
          <w:rFonts w:ascii="Book Antiqua" w:hAnsi="Book Antiqua" w:cs="Times New Roman"/>
          <w:color w:val="000000"/>
          <w:sz w:val="24"/>
          <w:szCs w:val="24"/>
        </w:rPr>
        <w:t xml:space="preserve"> t</w:t>
      </w:r>
      <w:r w:rsidRPr="008140AA">
        <w:rPr>
          <w:rFonts w:ascii="Book Antiqua" w:hAnsi="Book Antiqua" w:cs="Times New Roman"/>
          <w:color w:val="000000"/>
          <w:sz w:val="24"/>
          <w:szCs w:val="24"/>
        </w:rPr>
        <w:t>hat requires</w:t>
      </w:r>
      <w:r w:rsidR="00E92E48" w:rsidRPr="008140AA">
        <w:rPr>
          <w:rFonts w:ascii="Book Antiqua" w:hAnsi="Book Antiqua" w:cs="Times New Roman"/>
          <w:color w:val="000000"/>
          <w:sz w:val="24"/>
          <w:szCs w:val="24"/>
        </w:rPr>
        <w:t xml:space="preserve"> extra-</w:t>
      </w:r>
      <w:r w:rsidRPr="008140AA">
        <w:rPr>
          <w:rFonts w:ascii="Book Antiqua" w:hAnsi="Book Antiqua" w:cs="Times New Roman"/>
          <w:color w:val="000000"/>
          <w:sz w:val="24"/>
          <w:szCs w:val="24"/>
        </w:rPr>
        <w:t xml:space="preserve">attention. The “challenge” resides in finding the answer to “how/what” should be the intervention strategy (or strategies) that may best reduce its health impact. </w:t>
      </w:r>
    </w:p>
    <w:p w:rsidR="004D0350" w:rsidRPr="008140AA" w:rsidRDefault="000D57EE" w:rsidP="00EC22C2">
      <w:pPr>
        <w:spacing w:after="0" w:line="360" w:lineRule="auto"/>
        <w:ind w:firstLineChars="250" w:firstLine="600"/>
        <w:jc w:val="both"/>
        <w:rPr>
          <w:rFonts w:ascii="Book Antiqua" w:hAnsi="Book Antiqua" w:cs="Times New Roman"/>
          <w:color w:val="000000"/>
          <w:sz w:val="24"/>
          <w:szCs w:val="24"/>
        </w:rPr>
      </w:pPr>
      <w:r w:rsidRPr="008140AA">
        <w:rPr>
          <w:rFonts w:ascii="Book Antiqua" w:hAnsi="Book Antiqua" w:cs="Times New Roman"/>
          <w:color w:val="000000"/>
          <w:sz w:val="24"/>
          <w:szCs w:val="24"/>
        </w:rPr>
        <w:t>In the search for a</w:t>
      </w:r>
      <w:r w:rsidR="00F9574A" w:rsidRPr="008140AA">
        <w:rPr>
          <w:rFonts w:ascii="Book Antiqua" w:hAnsi="Book Antiqua" w:cs="Times New Roman"/>
          <w:color w:val="000000"/>
          <w:sz w:val="24"/>
          <w:szCs w:val="24"/>
        </w:rPr>
        <w:t xml:space="preserve"> “strategy”</w:t>
      </w:r>
      <w:r w:rsidRPr="008140AA">
        <w:rPr>
          <w:rFonts w:ascii="Book Antiqua" w:hAnsi="Book Antiqua" w:cs="Times New Roman"/>
          <w:color w:val="000000"/>
          <w:sz w:val="24"/>
          <w:szCs w:val="24"/>
        </w:rPr>
        <w:t xml:space="preserve"> to intervene in prehypertension,</w:t>
      </w:r>
      <w:r w:rsidR="00F9574A" w:rsidRPr="008140AA">
        <w:rPr>
          <w:rFonts w:ascii="Book Antiqua" w:hAnsi="Book Antiqua" w:cs="Times New Roman"/>
          <w:color w:val="000000"/>
          <w:sz w:val="24"/>
          <w:szCs w:val="24"/>
        </w:rPr>
        <w:t xml:space="preserve"> a number of considerations may be noteworthy and can be summarized as follows:</w:t>
      </w:r>
      <w:r w:rsidR="009B7975">
        <w:rPr>
          <w:rFonts w:ascii="Book Antiqua" w:hAnsi="Book Antiqua" w:cs="Times New Roman" w:hint="eastAsia"/>
          <w:color w:val="000000"/>
          <w:sz w:val="24"/>
          <w:szCs w:val="24"/>
          <w:lang w:eastAsia="zh-CN"/>
        </w:rPr>
        <w:t xml:space="preserve"> </w:t>
      </w:r>
      <w:r w:rsidR="00313C35">
        <w:rPr>
          <w:rFonts w:ascii="Book Antiqua" w:hAnsi="Book Antiqua" w:cs="Times New Roman" w:hint="eastAsia"/>
          <w:color w:val="010202"/>
          <w:sz w:val="24"/>
          <w:szCs w:val="24"/>
          <w:lang w:eastAsia="zh-CN"/>
        </w:rPr>
        <w:t xml:space="preserve">(1) </w:t>
      </w:r>
      <w:r w:rsidR="00F2785A" w:rsidRPr="008140AA">
        <w:rPr>
          <w:rFonts w:ascii="Book Antiqua" w:hAnsi="Book Antiqua" w:cs="Times New Roman"/>
          <w:color w:val="010202"/>
          <w:sz w:val="24"/>
          <w:szCs w:val="24"/>
        </w:rPr>
        <w:t>T</w:t>
      </w:r>
      <w:r w:rsidR="00C90C1C" w:rsidRPr="008140AA">
        <w:rPr>
          <w:rFonts w:ascii="Book Antiqua" w:hAnsi="Book Antiqua" w:cs="Times New Roman"/>
          <w:color w:val="010202"/>
          <w:sz w:val="24"/>
          <w:szCs w:val="24"/>
        </w:rPr>
        <w:t>he rationale behind therapeutic intervention in hypertensive, and</w:t>
      </w:r>
      <w:r w:rsidR="00E92E48" w:rsidRPr="008140AA">
        <w:rPr>
          <w:rFonts w:ascii="Book Antiqua" w:hAnsi="Book Antiqua" w:cs="Times New Roman"/>
          <w:color w:val="010202"/>
          <w:sz w:val="24"/>
          <w:szCs w:val="24"/>
        </w:rPr>
        <w:t>,</w:t>
      </w:r>
      <w:r w:rsidR="00C90C1C" w:rsidRPr="008140AA">
        <w:rPr>
          <w:rFonts w:ascii="Book Antiqua" w:hAnsi="Book Antiqua" w:cs="Times New Roman"/>
          <w:color w:val="010202"/>
          <w:sz w:val="24"/>
          <w:szCs w:val="24"/>
        </w:rPr>
        <w:t xml:space="preserve"> indeed, prehypertensive subjects is to prevent (or delay progression of) cardiovascular events and mortality caused by these conditions. Yet, it is equally accepted that presence of other comorbidities such as diabetes mellitus, obesity, dyslipidemia etc. in addition to ethnic, age and gender differences </w:t>
      </w:r>
      <w:r w:rsidR="00DC0ADA" w:rsidRPr="008140AA">
        <w:rPr>
          <w:rFonts w:ascii="Book Antiqua" w:hAnsi="Book Antiqua" w:cs="Times New Roman"/>
          <w:color w:val="010202"/>
          <w:sz w:val="24"/>
          <w:szCs w:val="24"/>
        </w:rPr>
        <w:t>should</w:t>
      </w:r>
      <w:r w:rsidR="00C90C1C" w:rsidRPr="008140AA">
        <w:rPr>
          <w:rFonts w:ascii="Book Antiqua" w:hAnsi="Book Antiqua" w:cs="Times New Roman"/>
          <w:color w:val="010202"/>
          <w:sz w:val="24"/>
          <w:szCs w:val="24"/>
        </w:rPr>
        <w:t xml:space="preserve"> also</w:t>
      </w:r>
      <w:r w:rsidR="00DC0ADA" w:rsidRPr="008140AA">
        <w:rPr>
          <w:rFonts w:ascii="Book Antiqua" w:hAnsi="Book Antiqua" w:cs="Times New Roman"/>
          <w:color w:val="010202"/>
          <w:sz w:val="24"/>
          <w:szCs w:val="24"/>
        </w:rPr>
        <w:t xml:space="preserve"> be</w:t>
      </w:r>
      <w:r w:rsidR="00C90C1C" w:rsidRPr="008140AA">
        <w:rPr>
          <w:rFonts w:ascii="Book Antiqua" w:hAnsi="Book Antiqua" w:cs="Times New Roman"/>
          <w:color w:val="010202"/>
          <w:sz w:val="24"/>
          <w:szCs w:val="24"/>
        </w:rPr>
        <w:t xml:space="preserve"> account</w:t>
      </w:r>
      <w:r w:rsidR="00DC0ADA" w:rsidRPr="008140AA">
        <w:rPr>
          <w:rFonts w:ascii="Book Antiqua" w:hAnsi="Book Antiqua" w:cs="Times New Roman"/>
          <w:color w:val="010202"/>
          <w:sz w:val="24"/>
          <w:szCs w:val="24"/>
        </w:rPr>
        <w:t>ed for</w:t>
      </w:r>
      <w:r w:rsidR="00F2785A" w:rsidRPr="008140AA">
        <w:rPr>
          <w:rFonts w:ascii="Book Antiqua" w:hAnsi="Book Antiqua" w:cs="Times New Roman"/>
          <w:color w:val="010202"/>
          <w:sz w:val="24"/>
          <w:szCs w:val="24"/>
        </w:rPr>
        <w:t xml:space="preserve"> when an intervention strategy considered</w:t>
      </w:r>
      <w:r w:rsidR="009B7975">
        <w:rPr>
          <w:rFonts w:ascii="Book Antiqua" w:hAnsi="Book Antiqua" w:cs="Times New Roman" w:hint="eastAsia"/>
          <w:color w:val="010202"/>
          <w:sz w:val="24"/>
          <w:szCs w:val="24"/>
          <w:lang w:eastAsia="zh-CN"/>
        </w:rPr>
        <w:t xml:space="preserve">; </w:t>
      </w:r>
      <w:r w:rsidR="00313C35">
        <w:rPr>
          <w:rFonts w:ascii="Book Antiqua" w:hAnsi="Book Antiqua" w:cs="Times New Roman" w:hint="eastAsia"/>
          <w:color w:val="010202"/>
          <w:sz w:val="24"/>
          <w:szCs w:val="24"/>
          <w:lang w:eastAsia="zh-CN"/>
        </w:rPr>
        <w:t xml:space="preserve">(2) </w:t>
      </w:r>
      <w:r w:rsidR="00F2785A" w:rsidRPr="008140AA">
        <w:rPr>
          <w:rFonts w:ascii="Book Antiqua" w:hAnsi="Book Antiqua" w:cs="Times New Roman"/>
          <w:color w:val="010202"/>
          <w:sz w:val="24"/>
          <w:szCs w:val="24"/>
        </w:rPr>
        <w:t>T</w:t>
      </w:r>
      <w:r w:rsidR="009B48E9" w:rsidRPr="008140AA">
        <w:rPr>
          <w:rFonts w:ascii="Book Antiqua" w:hAnsi="Book Antiqua" w:cs="Times New Roman"/>
          <w:color w:val="010202"/>
          <w:sz w:val="24"/>
          <w:szCs w:val="24"/>
        </w:rPr>
        <w:t xml:space="preserve">he term </w:t>
      </w:r>
      <w:r w:rsidR="00DC0ADA" w:rsidRPr="008140AA">
        <w:rPr>
          <w:rFonts w:ascii="Book Antiqua" w:hAnsi="Book Antiqua" w:cs="Times New Roman"/>
          <w:color w:val="010202"/>
          <w:sz w:val="24"/>
          <w:szCs w:val="24"/>
        </w:rPr>
        <w:t>PHTN</w:t>
      </w:r>
      <w:r w:rsidR="009B48E9" w:rsidRPr="008140AA">
        <w:rPr>
          <w:rFonts w:ascii="Book Antiqua" w:hAnsi="Book Antiqua" w:cs="Times New Roman"/>
          <w:color w:val="010202"/>
          <w:sz w:val="24"/>
          <w:szCs w:val="24"/>
        </w:rPr>
        <w:t xml:space="preserve"> is </w:t>
      </w:r>
      <w:r w:rsidR="00C140BA" w:rsidRPr="008140AA">
        <w:rPr>
          <w:rFonts w:ascii="Book Antiqua" w:hAnsi="Book Antiqua" w:cs="Times New Roman"/>
          <w:color w:val="010202"/>
          <w:sz w:val="24"/>
          <w:szCs w:val="24"/>
        </w:rPr>
        <w:t>based</w:t>
      </w:r>
      <w:r w:rsidR="009B48E9" w:rsidRPr="008140AA">
        <w:rPr>
          <w:rFonts w:ascii="Book Antiqua" w:hAnsi="Book Antiqua" w:cs="Times New Roman"/>
          <w:color w:val="010202"/>
          <w:sz w:val="24"/>
          <w:szCs w:val="24"/>
        </w:rPr>
        <w:t xml:space="preserve"> on </w:t>
      </w:r>
      <w:r w:rsidR="001D4C64" w:rsidRPr="008140AA">
        <w:rPr>
          <w:rFonts w:ascii="Book Antiqua" w:hAnsi="Book Antiqua" w:cs="Times New Roman"/>
          <w:color w:val="010202"/>
          <w:sz w:val="24"/>
          <w:szCs w:val="24"/>
        </w:rPr>
        <w:t>“</w:t>
      </w:r>
      <w:r w:rsidR="00C90C1C" w:rsidRPr="008140AA">
        <w:rPr>
          <w:rFonts w:ascii="Book Antiqua" w:hAnsi="Book Antiqua" w:cs="Times New Roman"/>
          <w:color w:val="010202"/>
          <w:sz w:val="24"/>
          <w:szCs w:val="24"/>
        </w:rPr>
        <w:t>defining</w:t>
      </w:r>
      <w:r w:rsidR="001D4C64" w:rsidRPr="008140AA">
        <w:rPr>
          <w:rFonts w:ascii="Book Antiqua" w:hAnsi="Book Antiqua" w:cs="Times New Roman"/>
          <w:color w:val="010202"/>
          <w:sz w:val="24"/>
          <w:szCs w:val="24"/>
        </w:rPr>
        <w:t>”</w:t>
      </w:r>
      <w:r w:rsidR="009B48E9" w:rsidRPr="008140AA">
        <w:rPr>
          <w:rFonts w:ascii="Book Antiqua" w:hAnsi="Book Antiqua" w:cs="Times New Roman"/>
          <w:color w:val="010202"/>
          <w:sz w:val="24"/>
          <w:szCs w:val="24"/>
        </w:rPr>
        <w:t xml:space="preserve"> </w:t>
      </w:r>
      <w:r w:rsidR="00DC0ADA" w:rsidRPr="008140AA">
        <w:rPr>
          <w:rFonts w:ascii="Book Antiqua" w:hAnsi="Book Antiqua" w:cs="Times New Roman"/>
          <w:color w:val="010202"/>
          <w:sz w:val="24"/>
          <w:szCs w:val="24"/>
        </w:rPr>
        <w:t>HTN</w:t>
      </w:r>
      <w:r w:rsidR="009B48E9" w:rsidRPr="008140AA">
        <w:rPr>
          <w:rFonts w:ascii="Book Antiqua" w:hAnsi="Book Antiqua" w:cs="Times New Roman"/>
          <w:color w:val="010202"/>
          <w:sz w:val="24"/>
          <w:szCs w:val="24"/>
        </w:rPr>
        <w:t xml:space="preserve"> itself</w:t>
      </w:r>
      <w:r w:rsidR="00C140BA" w:rsidRPr="008140AA">
        <w:rPr>
          <w:rFonts w:ascii="Book Antiqua" w:hAnsi="Book Antiqua" w:cs="Times New Roman"/>
          <w:color w:val="010202"/>
          <w:sz w:val="24"/>
          <w:szCs w:val="24"/>
        </w:rPr>
        <w:t xml:space="preserve">, which is </w:t>
      </w:r>
      <w:r w:rsidR="001D4C64" w:rsidRPr="008140AA">
        <w:rPr>
          <w:rFonts w:ascii="Book Antiqua" w:hAnsi="Book Antiqua" w:cs="Times New Roman"/>
          <w:color w:val="010202"/>
          <w:sz w:val="24"/>
          <w:szCs w:val="24"/>
        </w:rPr>
        <w:t>established</w:t>
      </w:r>
      <w:r w:rsidR="00C140BA" w:rsidRPr="008140AA">
        <w:rPr>
          <w:rFonts w:ascii="Book Antiqua" w:hAnsi="Book Antiqua" w:cs="Times New Roman"/>
          <w:color w:val="010202"/>
          <w:sz w:val="24"/>
          <w:szCs w:val="24"/>
        </w:rPr>
        <w:t xml:space="preserve"> on </w:t>
      </w:r>
      <w:r w:rsidR="00C90C1C" w:rsidRPr="008140AA">
        <w:rPr>
          <w:rFonts w:ascii="Book Antiqua" w:hAnsi="Book Antiqua" w:cs="Times New Roman"/>
          <w:color w:val="010202"/>
          <w:sz w:val="24"/>
          <w:szCs w:val="24"/>
        </w:rPr>
        <w:t xml:space="preserve">a </w:t>
      </w:r>
      <w:r w:rsidR="00C140BA" w:rsidRPr="008140AA">
        <w:rPr>
          <w:rFonts w:ascii="Book Antiqua" w:hAnsi="Book Antiqua" w:cs="Times New Roman"/>
          <w:color w:val="010202"/>
          <w:sz w:val="24"/>
          <w:szCs w:val="24"/>
        </w:rPr>
        <w:t xml:space="preserve">20-mmHg </w:t>
      </w:r>
      <w:r w:rsidR="001D4C64" w:rsidRPr="008140AA">
        <w:rPr>
          <w:rFonts w:ascii="Book Antiqua" w:hAnsi="Book Antiqua" w:cs="Times New Roman"/>
          <w:color w:val="010202"/>
          <w:sz w:val="24"/>
          <w:szCs w:val="24"/>
        </w:rPr>
        <w:t xml:space="preserve">per </w:t>
      </w:r>
      <w:r w:rsidR="00C90C1C" w:rsidRPr="008140AA">
        <w:rPr>
          <w:rFonts w:ascii="Book Antiqua" w:hAnsi="Book Antiqua" w:cs="Times New Roman"/>
          <w:color w:val="010202"/>
          <w:sz w:val="24"/>
          <w:szCs w:val="24"/>
        </w:rPr>
        <w:t>brackets</w:t>
      </w:r>
      <w:r w:rsidR="00C140BA" w:rsidRPr="008140AA">
        <w:rPr>
          <w:rFonts w:ascii="Book Antiqua" w:hAnsi="Book Antiqua" w:cs="Times New Roman"/>
          <w:color w:val="010202"/>
          <w:sz w:val="24"/>
          <w:szCs w:val="24"/>
        </w:rPr>
        <w:t>.</w:t>
      </w:r>
      <w:r w:rsidR="00B52458" w:rsidRPr="008140AA">
        <w:rPr>
          <w:rFonts w:ascii="Book Antiqua" w:hAnsi="Book Antiqua" w:cs="Times New Roman"/>
          <w:color w:val="010202"/>
          <w:sz w:val="24"/>
          <w:szCs w:val="24"/>
        </w:rPr>
        <w:t xml:space="preserve"> Y</w:t>
      </w:r>
      <w:r w:rsidR="00C90C1C" w:rsidRPr="008140AA">
        <w:rPr>
          <w:rFonts w:ascii="Book Antiqua" w:hAnsi="Book Antiqua" w:cs="Times New Roman"/>
          <w:color w:val="010202"/>
          <w:sz w:val="24"/>
          <w:szCs w:val="24"/>
        </w:rPr>
        <w:t xml:space="preserve">et, </w:t>
      </w:r>
      <w:r w:rsidR="00500282" w:rsidRPr="008140AA">
        <w:rPr>
          <w:rFonts w:ascii="Book Antiqua" w:hAnsi="Book Antiqua" w:cs="Times New Roman"/>
          <w:color w:val="010202"/>
          <w:sz w:val="24"/>
          <w:szCs w:val="24"/>
        </w:rPr>
        <w:t>BP</w:t>
      </w:r>
      <w:r w:rsidR="00C140BA" w:rsidRPr="008140AA">
        <w:rPr>
          <w:rFonts w:ascii="Book Antiqua" w:hAnsi="Book Antiqua" w:cs="Times New Roman"/>
          <w:color w:val="010202"/>
          <w:sz w:val="24"/>
          <w:szCs w:val="24"/>
        </w:rPr>
        <w:t xml:space="preserve"> is confounded by many factors such as </w:t>
      </w:r>
      <w:r w:rsidR="009B48E9" w:rsidRPr="008140AA">
        <w:rPr>
          <w:rFonts w:ascii="Book Antiqua" w:hAnsi="Book Antiqua" w:cs="Times New Roman"/>
          <w:color w:val="010202"/>
          <w:sz w:val="24"/>
          <w:szCs w:val="24"/>
        </w:rPr>
        <w:t>circadian rhythms</w:t>
      </w:r>
      <w:r w:rsidR="00C140BA" w:rsidRPr="008140AA">
        <w:rPr>
          <w:rFonts w:ascii="Book Antiqua" w:hAnsi="Book Antiqua" w:cs="Times New Roman"/>
          <w:color w:val="010202"/>
          <w:sz w:val="24"/>
          <w:szCs w:val="24"/>
        </w:rPr>
        <w:t xml:space="preserve">, </w:t>
      </w:r>
      <w:r w:rsidR="009B48E9" w:rsidRPr="008140AA">
        <w:rPr>
          <w:rFonts w:ascii="Book Antiqua" w:hAnsi="Book Antiqua" w:cs="Times New Roman"/>
          <w:color w:val="010202"/>
          <w:sz w:val="24"/>
          <w:szCs w:val="24"/>
        </w:rPr>
        <w:t>food intake, stress, exercise, emotional state etc.</w:t>
      </w:r>
      <w:r w:rsidR="00C140BA" w:rsidRPr="008140AA">
        <w:rPr>
          <w:rFonts w:ascii="Book Antiqua" w:hAnsi="Book Antiqua" w:cs="Times New Roman"/>
          <w:color w:val="010202"/>
          <w:sz w:val="24"/>
          <w:szCs w:val="24"/>
        </w:rPr>
        <w:t xml:space="preserve"> leading to “variable </w:t>
      </w:r>
      <w:r w:rsidR="00500282" w:rsidRPr="008140AA">
        <w:rPr>
          <w:rFonts w:ascii="Book Antiqua" w:hAnsi="Book Antiqua" w:cs="Times New Roman"/>
          <w:color w:val="010202"/>
          <w:sz w:val="24"/>
          <w:szCs w:val="24"/>
        </w:rPr>
        <w:t>BP</w:t>
      </w:r>
      <w:r w:rsidR="00C140BA" w:rsidRPr="008140AA">
        <w:rPr>
          <w:rFonts w:ascii="Book Antiqua" w:hAnsi="Book Antiqua" w:cs="Times New Roman"/>
          <w:color w:val="010202"/>
          <w:sz w:val="24"/>
          <w:szCs w:val="24"/>
        </w:rPr>
        <w:t xml:space="preserve"> variability”</w:t>
      </w:r>
      <w:r w:rsidR="009B48E9" w:rsidRPr="008140AA">
        <w:rPr>
          <w:rFonts w:ascii="Book Antiqua" w:hAnsi="Book Antiqua" w:cs="Times New Roman"/>
          <w:color w:val="010202"/>
          <w:sz w:val="24"/>
          <w:szCs w:val="24"/>
          <w:vertAlign w:val="superscript"/>
        </w:rPr>
        <w:t>[</w:t>
      </w:r>
      <w:r w:rsidR="009A3FDC">
        <w:rPr>
          <w:rFonts w:ascii="Book Antiqua" w:hAnsi="Book Antiqua" w:cs="Times New Roman"/>
          <w:color w:val="010202"/>
          <w:sz w:val="24"/>
          <w:szCs w:val="24"/>
          <w:vertAlign w:val="superscript"/>
        </w:rPr>
        <w:t>137</w:t>
      </w:r>
      <w:r w:rsidR="001E5A2E" w:rsidRPr="008140AA">
        <w:rPr>
          <w:rFonts w:ascii="Book Antiqua" w:hAnsi="Book Antiqua" w:cs="Times New Roman"/>
          <w:color w:val="010202"/>
          <w:sz w:val="24"/>
          <w:szCs w:val="24"/>
          <w:vertAlign w:val="superscript"/>
        </w:rPr>
        <w:t>,</w:t>
      </w:r>
      <w:r w:rsidR="000F63CA" w:rsidRPr="008140AA">
        <w:rPr>
          <w:rFonts w:ascii="Book Antiqua" w:hAnsi="Book Antiqua" w:cs="Times New Roman"/>
          <w:color w:val="010202"/>
          <w:sz w:val="24"/>
          <w:szCs w:val="24"/>
          <w:vertAlign w:val="superscript"/>
        </w:rPr>
        <w:t xml:space="preserve"> </w:t>
      </w:r>
      <w:r w:rsidR="00EC22C2">
        <w:rPr>
          <w:rFonts w:ascii="Book Antiqua" w:hAnsi="Book Antiqua" w:cs="Times New Roman"/>
          <w:color w:val="010202"/>
          <w:sz w:val="24"/>
          <w:szCs w:val="24"/>
          <w:vertAlign w:val="superscript"/>
        </w:rPr>
        <w:t>195</w:t>
      </w:r>
      <w:r w:rsidR="009B48E9" w:rsidRPr="008140AA">
        <w:rPr>
          <w:rFonts w:ascii="Book Antiqua" w:hAnsi="Book Antiqua" w:cs="Times New Roman"/>
          <w:color w:val="010202"/>
          <w:sz w:val="24"/>
          <w:szCs w:val="24"/>
          <w:vertAlign w:val="superscript"/>
        </w:rPr>
        <w:t>]</w:t>
      </w:r>
      <w:r w:rsidR="009B7975">
        <w:rPr>
          <w:rFonts w:ascii="Book Antiqua" w:hAnsi="Book Antiqua" w:cs="Times New Roman" w:hint="eastAsia"/>
          <w:color w:val="010202"/>
          <w:sz w:val="24"/>
          <w:szCs w:val="24"/>
          <w:lang w:eastAsia="zh-CN"/>
        </w:rPr>
        <w:t xml:space="preserve">; </w:t>
      </w:r>
      <w:r w:rsidR="00313C35">
        <w:rPr>
          <w:rFonts w:ascii="Book Antiqua" w:hAnsi="Book Antiqua" w:cs="Times New Roman" w:hint="eastAsia"/>
          <w:color w:val="010202"/>
          <w:sz w:val="24"/>
          <w:szCs w:val="24"/>
          <w:lang w:eastAsia="zh-CN"/>
        </w:rPr>
        <w:t xml:space="preserve">(3) </w:t>
      </w:r>
      <w:r w:rsidR="00C90C1C" w:rsidRPr="008140AA">
        <w:rPr>
          <w:rFonts w:ascii="Book Antiqua" w:hAnsi="Book Antiqua" w:cs="Times New Roman"/>
          <w:color w:val="010202"/>
          <w:sz w:val="24"/>
          <w:szCs w:val="24"/>
        </w:rPr>
        <w:t>Based on the above</w:t>
      </w:r>
      <w:r w:rsidR="00F2785A" w:rsidRPr="008140AA">
        <w:rPr>
          <w:rFonts w:ascii="Book Antiqua" w:hAnsi="Book Antiqua" w:cs="Times New Roman"/>
          <w:color w:val="010202"/>
          <w:sz w:val="24"/>
          <w:szCs w:val="24"/>
        </w:rPr>
        <w:t xml:space="preserve"> two points</w:t>
      </w:r>
      <w:r w:rsidR="00C90C1C" w:rsidRPr="008140AA">
        <w:rPr>
          <w:rFonts w:ascii="Book Antiqua" w:hAnsi="Book Antiqua" w:cs="Times New Roman"/>
          <w:color w:val="010202"/>
          <w:sz w:val="24"/>
          <w:szCs w:val="24"/>
        </w:rPr>
        <w:t xml:space="preserve">, </w:t>
      </w:r>
      <w:r w:rsidR="00DC0ADA" w:rsidRPr="008140AA">
        <w:rPr>
          <w:rFonts w:ascii="Book Antiqua" w:hAnsi="Book Antiqua" w:cs="Times New Roman"/>
          <w:color w:val="010202"/>
          <w:sz w:val="24"/>
          <w:szCs w:val="24"/>
        </w:rPr>
        <w:t xml:space="preserve">it is plausible to suggest that, </w:t>
      </w:r>
      <w:r w:rsidR="00C90C1C" w:rsidRPr="008140AA">
        <w:rPr>
          <w:rFonts w:ascii="Book Antiqua" w:hAnsi="Book Antiqua" w:cs="Times New Roman"/>
          <w:color w:val="010202"/>
          <w:sz w:val="24"/>
          <w:szCs w:val="24"/>
        </w:rPr>
        <w:t>categorizing</w:t>
      </w:r>
      <w:r w:rsidR="00DC0ADA" w:rsidRPr="008140AA">
        <w:rPr>
          <w:rFonts w:ascii="Book Antiqua" w:hAnsi="Book Antiqua" w:cs="Times New Roman"/>
          <w:color w:val="010202"/>
          <w:sz w:val="24"/>
          <w:szCs w:val="24"/>
        </w:rPr>
        <w:t xml:space="preserve"> and </w:t>
      </w:r>
      <w:r w:rsidR="00C90C1C" w:rsidRPr="008140AA">
        <w:rPr>
          <w:rFonts w:ascii="Book Antiqua" w:hAnsi="Book Antiqua" w:cs="Times New Roman"/>
          <w:color w:val="010202"/>
          <w:sz w:val="24"/>
          <w:szCs w:val="24"/>
        </w:rPr>
        <w:t xml:space="preserve">staging </w:t>
      </w:r>
      <w:r w:rsidR="00DC0ADA" w:rsidRPr="008140AA">
        <w:rPr>
          <w:rFonts w:ascii="Book Antiqua" w:hAnsi="Book Antiqua" w:cs="Times New Roman"/>
          <w:color w:val="010202"/>
          <w:sz w:val="24"/>
          <w:szCs w:val="24"/>
        </w:rPr>
        <w:lastRenderedPageBreak/>
        <w:t xml:space="preserve">of </w:t>
      </w:r>
      <w:r w:rsidR="00C90C1C" w:rsidRPr="008140AA">
        <w:rPr>
          <w:rFonts w:ascii="Book Antiqua" w:hAnsi="Book Antiqua" w:cs="Times New Roman"/>
          <w:color w:val="010202"/>
          <w:sz w:val="24"/>
          <w:szCs w:val="24"/>
        </w:rPr>
        <w:t xml:space="preserve">subjects on basis of </w:t>
      </w:r>
      <w:r w:rsidR="00500282" w:rsidRPr="008140AA">
        <w:rPr>
          <w:rFonts w:ascii="Book Antiqua" w:hAnsi="Book Antiqua" w:cs="Times New Roman"/>
          <w:color w:val="010202"/>
          <w:sz w:val="24"/>
          <w:szCs w:val="24"/>
        </w:rPr>
        <w:t>BP</w:t>
      </w:r>
      <w:r w:rsidR="00C90C1C" w:rsidRPr="008140AA">
        <w:rPr>
          <w:rFonts w:ascii="Book Antiqua" w:hAnsi="Book Antiqua" w:cs="Times New Roman"/>
          <w:color w:val="010202"/>
          <w:sz w:val="24"/>
          <w:szCs w:val="24"/>
        </w:rPr>
        <w:t xml:space="preserve"> alone may need to be re-considered. It may be more clinically useful to </w:t>
      </w:r>
      <w:r w:rsidR="00DC0ADA" w:rsidRPr="008140AA">
        <w:rPr>
          <w:rFonts w:ascii="Book Antiqua" w:hAnsi="Book Antiqua" w:cs="Times New Roman"/>
          <w:color w:val="010202"/>
          <w:sz w:val="24"/>
          <w:szCs w:val="24"/>
        </w:rPr>
        <w:t>contain</w:t>
      </w:r>
      <w:r w:rsidR="00C90C1C" w:rsidRPr="008140AA">
        <w:rPr>
          <w:rFonts w:ascii="Book Antiqua" w:hAnsi="Book Antiqua" w:cs="Times New Roman"/>
          <w:color w:val="010202"/>
          <w:sz w:val="24"/>
          <w:szCs w:val="24"/>
        </w:rPr>
        <w:t xml:space="preserve"> factors</w:t>
      </w:r>
      <w:r w:rsidR="00B52458" w:rsidRPr="008140AA">
        <w:rPr>
          <w:rFonts w:ascii="Book Antiqua" w:hAnsi="Book Antiqua" w:cs="Times New Roman"/>
          <w:color w:val="010202"/>
          <w:sz w:val="24"/>
          <w:szCs w:val="24"/>
        </w:rPr>
        <w:t>,</w:t>
      </w:r>
      <w:r w:rsidR="0087230C" w:rsidRPr="008140AA">
        <w:rPr>
          <w:rFonts w:ascii="Book Antiqua" w:hAnsi="Book Antiqua" w:cs="Times New Roman"/>
          <w:color w:val="010202"/>
          <w:sz w:val="24"/>
          <w:szCs w:val="24"/>
        </w:rPr>
        <w:t xml:space="preserve"> </w:t>
      </w:r>
      <w:r w:rsidR="00B52458" w:rsidRPr="008140AA">
        <w:rPr>
          <w:rFonts w:ascii="Book Antiqua" w:hAnsi="Book Antiqua" w:cs="Times New Roman"/>
          <w:color w:val="010202"/>
          <w:sz w:val="24"/>
          <w:szCs w:val="24"/>
        </w:rPr>
        <w:t>together,</w:t>
      </w:r>
      <w:r w:rsidR="00C90C1C" w:rsidRPr="008140AA">
        <w:rPr>
          <w:rFonts w:ascii="Book Antiqua" w:hAnsi="Book Antiqua" w:cs="Times New Roman"/>
          <w:color w:val="010202"/>
          <w:sz w:val="24"/>
          <w:szCs w:val="24"/>
        </w:rPr>
        <w:t xml:space="preserve"> that cause </w:t>
      </w:r>
      <w:r w:rsidR="00500282" w:rsidRPr="008140AA">
        <w:rPr>
          <w:rFonts w:ascii="Book Antiqua" w:hAnsi="Book Antiqua" w:cs="Times New Roman"/>
          <w:color w:val="010202"/>
          <w:sz w:val="24"/>
          <w:szCs w:val="24"/>
        </w:rPr>
        <w:t>BP</w:t>
      </w:r>
      <w:r w:rsidR="00C90C1C" w:rsidRPr="008140AA">
        <w:rPr>
          <w:rFonts w:ascii="Book Antiqua" w:hAnsi="Book Antiqua" w:cs="Times New Roman"/>
          <w:color w:val="010202"/>
          <w:sz w:val="24"/>
          <w:szCs w:val="24"/>
        </w:rPr>
        <w:t xml:space="preserve"> variability to “stag</w:t>
      </w:r>
      <w:r w:rsidR="00DC0ADA" w:rsidRPr="008140AA">
        <w:rPr>
          <w:rFonts w:ascii="Book Antiqua" w:hAnsi="Book Antiqua" w:cs="Times New Roman"/>
          <w:color w:val="010202"/>
          <w:sz w:val="24"/>
          <w:szCs w:val="24"/>
        </w:rPr>
        <w:t>e</w:t>
      </w:r>
      <w:r w:rsidR="00C90C1C" w:rsidRPr="008140AA">
        <w:rPr>
          <w:rFonts w:ascii="Book Antiqua" w:hAnsi="Book Antiqua" w:cs="Times New Roman"/>
          <w:color w:val="010202"/>
          <w:sz w:val="24"/>
          <w:szCs w:val="24"/>
        </w:rPr>
        <w:t xml:space="preserve">” </w:t>
      </w:r>
      <w:r w:rsidR="00500282" w:rsidRPr="008140AA">
        <w:rPr>
          <w:rFonts w:ascii="Book Antiqua" w:hAnsi="Book Antiqua" w:cs="Times New Roman"/>
          <w:color w:val="010202"/>
          <w:sz w:val="24"/>
          <w:szCs w:val="24"/>
        </w:rPr>
        <w:t>BP</w:t>
      </w:r>
      <w:r w:rsidR="00C90C1C" w:rsidRPr="008140AA">
        <w:rPr>
          <w:rFonts w:ascii="Book Antiqua" w:hAnsi="Book Antiqua" w:cs="Times New Roman"/>
          <w:color w:val="010202"/>
          <w:sz w:val="24"/>
          <w:szCs w:val="24"/>
        </w:rPr>
        <w:t xml:space="preserve"> levels </w:t>
      </w:r>
      <w:r w:rsidR="00F2785A" w:rsidRPr="008140AA">
        <w:rPr>
          <w:rFonts w:ascii="Book Antiqua" w:hAnsi="Book Antiqua" w:cs="Times New Roman"/>
          <w:color w:val="010202"/>
          <w:sz w:val="24"/>
          <w:szCs w:val="24"/>
        </w:rPr>
        <w:t xml:space="preserve">as well as </w:t>
      </w:r>
      <w:r w:rsidR="00C90C1C" w:rsidRPr="008140AA">
        <w:rPr>
          <w:rFonts w:ascii="Book Antiqua" w:hAnsi="Book Antiqua" w:cs="Times New Roman"/>
          <w:color w:val="010202"/>
          <w:sz w:val="24"/>
          <w:szCs w:val="24"/>
        </w:rPr>
        <w:t xml:space="preserve">to </w:t>
      </w:r>
      <w:r w:rsidR="00B52458" w:rsidRPr="008140AA">
        <w:rPr>
          <w:rFonts w:ascii="Book Antiqua" w:hAnsi="Book Antiqua" w:cs="Times New Roman"/>
          <w:color w:val="010202"/>
          <w:sz w:val="24"/>
          <w:szCs w:val="24"/>
        </w:rPr>
        <w:t>calculate cardiovascular</w:t>
      </w:r>
      <w:r w:rsidR="00C90C1C" w:rsidRPr="008140AA">
        <w:rPr>
          <w:rFonts w:ascii="Book Antiqua" w:hAnsi="Book Antiqua" w:cs="Times New Roman"/>
          <w:color w:val="010202"/>
          <w:sz w:val="24"/>
          <w:szCs w:val="24"/>
        </w:rPr>
        <w:t xml:space="preserve"> risk factors</w:t>
      </w:r>
      <w:r w:rsidR="00DC0ADA" w:rsidRPr="008140AA">
        <w:rPr>
          <w:rFonts w:ascii="Book Antiqua" w:hAnsi="Book Antiqua" w:cs="Times New Roman"/>
          <w:color w:val="010202"/>
          <w:sz w:val="24"/>
          <w:szCs w:val="24"/>
        </w:rPr>
        <w:t xml:space="preserve">. </w:t>
      </w:r>
      <w:r w:rsidR="00C90C1C" w:rsidRPr="008140AA">
        <w:rPr>
          <w:rFonts w:ascii="Book Antiqua" w:hAnsi="Book Antiqua" w:cs="Times New Roman"/>
          <w:color w:val="010202"/>
          <w:sz w:val="24"/>
          <w:szCs w:val="24"/>
        </w:rPr>
        <w:t>Such</w:t>
      </w:r>
      <w:r w:rsidR="00C140BA" w:rsidRPr="008140AA">
        <w:rPr>
          <w:rFonts w:ascii="Book Antiqua" w:hAnsi="Book Antiqua" w:cs="Times New Roman"/>
          <w:color w:val="010202"/>
          <w:sz w:val="24"/>
          <w:szCs w:val="24"/>
        </w:rPr>
        <w:t xml:space="preserve">, </w:t>
      </w:r>
      <w:r w:rsidR="00C90C1C" w:rsidRPr="008140AA">
        <w:rPr>
          <w:rFonts w:ascii="Book Antiqua" w:hAnsi="Book Antiqua" w:cs="Times New Roman"/>
          <w:color w:val="010202"/>
          <w:sz w:val="24"/>
          <w:szCs w:val="24"/>
        </w:rPr>
        <w:t xml:space="preserve">may produce new terminologies or new definitions of </w:t>
      </w:r>
      <w:r w:rsidR="00DC0ADA" w:rsidRPr="008140AA">
        <w:rPr>
          <w:rFonts w:ascii="Book Antiqua" w:hAnsi="Book Antiqua" w:cs="Times New Roman"/>
          <w:color w:val="010202"/>
          <w:sz w:val="24"/>
          <w:szCs w:val="24"/>
        </w:rPr>
        <w:t>PHTN</w:t>
      </w:r>
      <w:r w:rsidR="00C140BA" w:rsidRPr="008140AA">
        <w:rPr>
          <w:rFonts w:ascii="Book Antiqua" w:hAnsi="Book Antiqua" w:cs="Times New Roman"/>
          <w:color w:val="010202"/>
          <w:sz w:val="24"/>
          <w:szCs w:val="24"/>
        </w:rPr>
        <w:t xml:space="preserve"> </w:t>
      </w:r>
      <w:r w:rsidR="00C90C1C" w:rsidRPr="008140AA">
        <w:rPr>
          <w:rFonts w:ascii="Book Antiqua" w:hAnsi="Book Antiqua" w:cs="Times New Roman"/>
          <w:color w:val="010202"/>
          <w:sz w:val="24"/>
          <w:szCs w:val="24"/>
        </w:rPr>
        <w:t xml:space="preserve">and </w:t>
      </w:r>
      <w:r w:rsidR="00DC0ADA" w:rsidRPr="008140AA">
        <w:rPr>
          <w:rFonts w:ascii="Book Antiqua" w:hAnsi="Book Antiqua" w:cs="Times New Roman"/>
          <w:color w:val="010202"/>
          <w:sz w:val="24"/>
          <w:szCs w:val="24"/>
        </w:rPr>
        <w:t>HTN</w:t>
      </w:r>
      <w:r w:rsidR="00C140BA" w:rsidRPr="008140AA">
        <w:rPr>
          <w:rFonts w:ascii="Book Antiqua" w:hAnsi="Book Antiqua" w:cs="Times New Roman"/>
          <w:color w:val="010202"/>
          <w:sz w:val="24"/>
          <w:szCs w:val="24"/>
        </w:rPr>
        <w:t>.</w:t>
      </w:r>
      <w:r w:rsidR="001D4C64" w:rsidRPr="008140AA">
        <w:rPr>
          <w:rFonts w:ascii="Book Antiqua" w:hAnsi="Book Antiqua" w:cs="Times New Roman"/>
          <w:color w:val="010202"/>
          <w:sz w:val="24"/>
          <w:szCs w:val="24"/>
        </w:rPr>
        <w:t xml:space="preserve"> </w:t>
      </w:r>
      <w:r w:rsidR="00EE661B" w:rsidRPr="008140AA">
        <w:rPr>
          <w:rFonts w:ascii="Book Antiqua" w:hAnsi="Book Antiqua" w:cs="Times New Roman"/>
          <w:color w:val="000000"/>
          <w:sz w:val="24"/>
          <w:szCs w:val="24"/>
        </w:rPr>
        <w:t xml:space="preserve">Consequently, an intervention strategy may not be “one-size-fits-all”, </w:t>
      </w:r>
      <w:r w:rsidR="00DC0ADA" w:rsidRPr="008140AA">
        <w:rPr>
          <w:rFonts w:ascii="Book Antiqua" w:hAnsi="Book Antiqua" w:cs="Times New Roman"/>
          <w:color w:val="000000"/>
          <w:sz w:val="24"/>
          <w:szCs w:val="24"/>
        </w:rPr>
        <w:t>and may necessitate more than</w:t>
      </w:r>
      <w:r w:rsidR="00EE661B" w:rsidRPr="008140AA">
        <w:rPr>
          <w:rFonts w:ascii="Book Antiqua" w:hAnsi="Book Antiqua" w:cs="Times New Roman"/>
          <w:color w:val="000000"/>
          <w:sz w:val="24"/>
          <w:szCs w:val="24"/>
        </w:rPr>
        <w:t xml:space="preserve"> one intervention. Different strategies (or combination thereof) may be considered. For example, males may require a different strategy from females since differences between genders have been reported in overt HTN</w:t>
      </w:r>
      <w:r w:rsidR="00EE661B"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196</w:t>
      </w:r>
      <w:r w:rsidR="00B1416D" w:rsidRPr="008140AA">
        <w:rPr>
          <w:rFonts w:ascii="Book Antiqua" w:hAnsi="Book Antiqua" w:cs="Times New Roman"/>
          <w:color w:val="000000"/>
          <w:sz w:val="24"/>
          <w:szCs w:val="24"/>
          <w:vertAlign w:val="superscript"/>
        </w:rPr>
        <w:t xml:space="preserve">, </w:t>
      </w:r>
      <w:r w:rsidR="009A3FDC">
        <w:rPr>
          <w:rFonts w:ascii="Book Antiqua" w:hAnsi="Book Antiqua" w:cs="Times New Roman"/>
          <w:color w:val="000000"/>
          <w:sz w:val="24"/>
          <w:szCs w:val="24"/>
          <w:vertAlign w:val="superscript"/>
        </w:rPr>
        <w:t>19</w:t>
      </w:r>
      <w:r w:rsidR="00EC22C2">
        <w:rPr>
          <w:rFonts w:ascii="Book Antiqua" w:hAnsi="Book Antiqua" w:cs="Times New Roman"/>
          <w:color w:val="000000"/>
          <w:sz w:val="24"/>
          <w:szCs w:val="24"/>
          <w:vertAlign w:val="superscript"/>
        </w:rPr>
        <w:t>7</w:t>
      </w:r>
      <w:r w:rsidR="00EE661B" w:rsidRPr="008140AA">
        <w:rPr>
          <w:rFonts w:ascii="Book Antiqua" w:hAnsi="Book Antiqua" w:cs="Times New Roman"/>
          <w:color w:val="000000"/>
          <w:sz w:val="24"/>
          <w:szCs w:val="24"/>
          <w:vertAlign w:val="superscript"/>
        </w:rPr>
        <w:t>]</w:t>
      </w:r>
      <w:r w:rsidR="00EE661B" w:rsidRPr="008140AA">
        <w:rPr>
          <w:rFonts w:ascii="Book Antiqua" w:hAnsi="Book Antiqua" w:cs="Times New Roman"/>
          <w:color w:val="000000"/>
          <w:sz w:val="24"/>
          <w:szCs w:val="24"/>
        </w:rPr>
        <w:t xml:space="preserve">. Similarly, children </w:t>
      </w:r>
      <w:r w:rsidR="00DC0ADA" w:rsidRPr="008140AA">
        <w:rPr>
          <w:rFonts w:ascii="Book Antiqua" w:hAnsi="Book Antiqua" w:cs="Times New Roman"/>
          <w:color w:val="000000"/>
          <w:sz w:val="24"/>
          <w:szCs w:val="24"/>
        </w:rPr>
        <w:t>PB</w:t>
      </w:r>
      <w:r w:rsidR="00EE661B" w:rsidRPr="008140AA">
        <w:rPr>
          <w:rFonts w:ascii="Book Antiqua" w:hAnsi="Book Antiqua" w:cs="Times New Roman"/>
          <w:color w:val="000000"/>
          <w:sz w:val="24"/>
          <w:szCs w:val="24"/>
        </w:rPr>
        <w:t xml:space="preserve"> progression differs from that of adults</w:t>
      </w:r>
      <w:r w:rsidR="00EE661B" w:rsidRPr="008140AA">
        <w:rPr>
          <w:rFonts w:ascii="Book Antiqua" w:hAnsi="Book Antiqua" w:cs="Times New Roman"/>
          <w:color w:val="000000"/>
          <w:sz w:val="24"/>
          <w:szCs w:val="24"/>
          <w:vertAlign w:val="superscript"/>
        </w:rPr>
        <w:t>[</w:t>
      </w:r>
      <w:r w:rsidR="009A3FDC">
        <w:rPr>
          <w:rFonts w:ascii="Book Antiqua" w:hAnsi="Book Antiqua" w:cs="Times New Roman"/>
          <w:color w:val="000000"/>
          <w:sz w:val="24"/>
          <w:szCs w:val="24"/>
          <w:vertAlign w:val="superscript"/>
        </w:rPr>
        <w:t>19</w:t>
      </w:r>
      <w:r w:rsidR="00975C3E">
        <w:rPr>
          <w:rFonts w:ascii="Book Antiqua" w:hAnsi="Book Antiqua" w:cs="Times New Roman"/>
          <w:color w:val="000000"/>
          <w:sz w:val="24"/>
          <w:szCs w:val="24"/>
          <w:vertAlign w:val="superscript"/>
        </w:rPr>
        <w:t>8</w:t>
      </w:r>
      <w:r w:rsidR="00EE661B" w:rsidRPr="008140AA">
        <w:rPr>
          <w:rFonts w:ascii="Book Antiqua" w:hAnsi="Book Antiqua" w:cs="Times New Roman"/>
          <w:color w:val="000000"/>
          <w:sz w:val="24"/>
          <w:szCs w:val="24"/>
          <w:vertAlign w:val="superscript"/>
        </w:rPr>
        <w:t>]</w:t>
      </w:r>
      <w:r w:rsidR="00DC0ADA" w:rsidRPr="008140AA">
        <w:rPr>
          <w:rFonts w:ascii="Book Antiqua" w:hAnsi="Book Antiqua" w:cs="Times New Roman"/>
          <w:color w:val="000000"/>
          <w:sz w:val="24"/>
          <w:szCs w:val="24"/>
        </w:rPr>
        <w:t xml:space="preserve"> and, thus may need a different intervention strategy</w:t>
      </w:r>
      <w:r w:rsidR="00EE661B" w:rsidRPr="008140AA">
        <w:rPr>
          <w:rFonts w:ascii="Book Antiqua" w:hAnsi="Book Antiqua" w:cs="Times New Roman"/>
          <w:color w:val="000000"/>
          <w:sz w:val="24"/>
          <w:szCs w:val="24"/>
        </w:rPr>
        <w:t xml:space="preserve">. Furthermore, different ethnicities have shown different patterns in both progression of their </w:t>
      </w:r>
      <w:r w:rsidR="00500282" w:rsidRPr="008140AA">
        <w:rPr>
          <w:rFonts w:ascii="Book Antiqua" w:hAnsi="Book Antiqua" w:cs="Times New Roman"/>
          <w:color w:val="000000"/>
          <w:sz w:val="24"/>
          <w:szCs w:val="24"/>
        </w:rPr>
        <w:t>BP</w:t>
      </w:r>
      <w:r w:rsidR="00EE661B" w:rsidRPr="008140AA">
        <w:rPr>
          <w:rFonts w:ascii="Book Antiqua" w:hAnsi="Book Antiqua" w:cs="Times New Roman"/>
          <w:color w:val="000000"/>
          <w:sz w:val="24"/>
          <w:szCs w:val="24"/>
        </w:rPr>
        <w:t xml:space="preserve"> as well as response to therapy and, hence, they may need different intervention strategies</w:t>
      </w:r>
      <w:r w:rsidR="00EE661B"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199</w:t>
      </w:r>
      <w:r w:rsidR="00207212"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202</w:t>
      </w:r>
      <w:r w:rsidR="00EE661B" w:rsidRPr="008140AA">
        <w:rPr>
          <w:rFonts w:ascii="Book Antiqua" w:hAnsi="Book Antiqua" w:cs="Times New Roman"/>
          <w:color w:val="000000"/>
          <w:sz w:val="24"/>
          <w:szCs w:val="24"/>
          <w:vertAlign w:val="superscript"/>
        </w:rPr>
        <w:t>]</w:t>
      </w:r>
      <w:r w:rsidR="009B7975">
        <w:rPr>
          <w:rFonts w:ascii="Book Antiqua" w:hAnsi="Book Antiqua" w:cs="Times New Roman" w:hint="eastAsia"/>
          <w:color w:val="000000"/>
          <w:sz w:val="24"/>
          <w:szCs w:val="24"/>
          <w:lang w:eastAsia="zh-CN"/>
        </w:rPr>
        <w:t xml:space="preserve">; </w:t>
      </w:r>
      <w:r w:rsidR="00313C35">
        <w:rPr>
          <w:rFonts w:ascii="Book Antiqua" w:hAnsi="Book Antiqua" w:cs="Times New Roman" w:hint="eastAsia"/>
          <w:sz w:val="24"/>
          <w:szCs w:val="24"/>
          <w:lang w:eastAsia="zh-CN"/>
        </w:rPr>
        <w:t xml:space="preserve">(4) </w:t>
      </w:r>
      <w:r w:rsidR="00EE3A78" w:rsidRPr="008140AA">
        <w:rPr>
          <w:rFonts w:ascii="Book Antiqua" w:hAnsi="Book Antiqua" w:cs="Times New Roman"/>
          <w:sz w:val="24"/>
          <w:szCs w:val="24"/>
        </w:rPr>
        <w:t xml:space="preserve">The first-line treatment for prehypertensives should be based on adoption of a healthy lifestyle, especially if there are other associated risk factors such as obesity, dyslipidemia, pre-diabetes or diabetes, excessive alcohol intake, sedentary </w:t>
      </w:r>
      <w:r w:rsidR="003E2381" w:rsidRPr="008140AA">
        <w:rPr>
          <w:rFonts w:ascii="Book Antiqua" w:hAnsi="Book Antiqua" w:cs="Times New Roman"/>
          <w:sz w:val="24"/>
          <w:szCs w:val="24"/>
        </w:rPr>
        <w:t>lifestyle</w:t>
      </w:r>
      <w:r w:rsidR="00F611E5" w:rsidRPr="008140AA">
        <w:rPr>
          <w:rFonts w:ascii="Book Antiqua" w:hAnsi="Book Antiqua" w:cs="Times New Roman"/>
          <w:sz w:val="24"/>
          <w:szCs w:val="24"/>
        </w:rPr>
        <w:t xml:space="preserve"> and </w:t>
      </w:r>
      <w:r w:rsidR="00EE3A78" w:rsidRPr="008140AA">
        <w:rPr>
          <w:rFonts w:ascii="Book Antiqua" w:hAnsi="Book Antiqua" w:cs="Times New Roman"/>
          <w:sz w:val="24"/>
          <w:szCs w:val="24"/>
        </w:rPr>
        <w:t>smoking</w:t>
      </w:r>
      <w:r w:rsidR="00811CFE"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203</w:t>
      </w:r>
      <w:r w:rsidR="00811CFE" w:rsidRPr="008140AA">
        <w:rPr>
          <w:rFonts w:ascii="Book Antiqua" w:hAnsi="Book Antiqua" w:cs="Times New Roman"/>
          <w:color w:val="000000"/>
          <w:sz w:val="24"/>
          <w:szCs w:val="24"/>
          <w:vertAlign w:val="superscript"/>
        </w:rPr>
        <w:t>]</w:t>
      </w:r>
      <w:r w:rsidR="00811CFE" w:rsidRPr="008140AA">
        <w:rPr>
          <w:rFonts w:ascii="Book Antiqua" w:hAnsi="Book Antiqua" w:cs="Times New Roman"/>
          <w:color w:val="000000"/>
          <w:sz w:val="24"/>
          <w:szCs w:val="24"/>
        </w:rPr>
        <w:t xml:space="preserve"> </w:t>
      </w:r>
      <w:r w:rsidR="00F611E5" w:rsidRPr="008140AA">
        <w:rPr>
          <w:rFonts w:ascii="Book Antiqua" w:hAnsi="Book Antiqua" w:cs="Times New Roman"/>
          <w:color w:val="000000"/>
          <w:sz w:val="24"/>
          <w:szCs w:val="24"/>
        </w:rPr>
        <w:t>as well as</w:t>
      </w:r>
      <w:r w:rsidR="00811CFE" w:rsidRPr="008140AA">
        <w:rPr>
          <w:rFonts w:ascii="Book Antiqua" w:hAnsi="Book Antiqua" w:cs="Times New Roman"/>
          <w:color w:val="000000"/>
          <w:sz w:val="24"/>
          <w:szCs w:val="24"/>
        </w:rPr>
        <w:t xml:space="preserve"> salt-intake restriction</w:t>
      </w:r>
      <w:r w:rsidR="00673900" w:rsidRPr="008140AA">
        <w:rPr>
          <w:rFonts w:ascii="Book Antiqua" w:hAnsi="Book Antiqua" w:cs="Times New Roman"/>
          <w:color w:val="000000"/>
          <w:sz w:val="24"/>
          <w:szCs w:val="24"/>
          <w:vertAlign w:val="superscript"/>
        </w:rPr>
        <w:t>[</w:t>
      </w:r>
      <w:r w:rsidR="00EC22C2">
        <w:rPr>
          <w:rFonts w:ascii="Book Antiqua" w:hAnsi="Book Antiqua" w:cs="Times New Roman"/>
          <w:color w:val="000000"/>
          <w:sz w:val="24"/>
          <w:szCs w:val="24"/>
          <w:vertAlign w:val="superscript"/>
        </w:rPr>
        <w:t>152</w:t>
      </w:r>
      <w:r w:rsidR="00811CFE" w:rsidRPr="008140AA">
        <w:rPr>
          <w:rFonts w:ascii="Book Antiqua" w:hAnsi="Book Antiqua" w:cs="Times New Roman"/>
          <w:color w:val="000000"/>
          <w:sz w:val="24"/>
          <w:szCs w:val="24"/>
          <w:vertAlign w:val="superscript"/>
        </w:rPr>
        <w:t>]</w:t>
      </w:r>
      <w:r w:rsidR="001D4C64" w:rsidRPr="008140AA">
        <w:rPr>
          <w:rFonts w:ascii="Book Antiqua" w:hAnsi="Book Antiqua" w:cs="Times New Roman"/>
          <w:color w:val="000000"/>
          <w:sz w:val="24"/>
          <w:szCs w:val="24"/>
        </w:rPr>
        <w:t xml:space="preserve">. </w:t>
      </w:r>
      <w:r w:rsidR="004D0350" w:rsidRPr="008140AA">
        <w:rPr>
          <w:rFonts w:ascii="Book Antiqua" w:hAnsi="Book Antiqua" w:cs="Times New Roman"/>
          <w:color w:val="000000"/>
          <w:sz w:val="24"/>
          <w:szCs w:val="24"/>
        </w:rPr>
        <w:t>I</w:t>
      </w:r>
      <w:r w:rsidR="00F9606C" w:rsidRPr="008140AA">
        <w:rPr>
          <w:rFonts w:ascii="Book Antiqua" w:hAnsi="Book Antiqua" w:cs="Times New Roman"/>
          <w:color w:val="000000"/>
          <w:sz w:val="24"/>
          <w:szCs w:val="24"/>
        </w:rPr>
        <w:t xml:space="preserve">t is </w:t>
      </w:r>
      <w:r w:rsidR="001D4C64" w:rsidRPr="008140AA">
        <w:rPr>
          <w:rFonts w:ascii="Book Antiqua" w:hAnsi="Book Antiqua" w:cs="Times New Roman"/>
          <w:color w:val="000000"/>
          <w:sz w:val="24"/>
          <w:szCs w:val="24"/>
        </w:rPr>
        <w:t>desirable</w:t>
      </w:r>
      <w:r w:rsidR="00F9606C" w:rsidRPr="008140AA">
        <w:rPr>
          <w:rFonts w:ascii="Book Antiqua" w:hAnsi="Book Antiqua" w:cs="Times New Roman"/>
          <w:color w:val="000000"/>
          <w:sz w:val="24"/>
          <w:szCs w:val="24"/>
        </w:rPr>
        <w:t xml:space="preserve"> if </w:t>
      </w:r>
      <w:r w:rsidR="00811CFE" w:rsidRPr="008140AA">
        <w:rPr>
          <w:rFonts w:ascii="Book Antiqua" w:hAnsi="Book Antiqua" w:cs="Times New Roman"/>
          <w:color w:val="000000"/>
          <w:sz w:val="24"/>
          <w:szCs w:val="24"/>
        </w:rPr>
        <w:t>TLCs</w:t>
      </w:r>
      <w:r w:rsidR="00F9606C" w:rsidRPr="008140AA">
        <w:rPr>
          <w:rFonts w:ascii="Book Antiqua" w:hAnsi="Book Antiqua" w:cs="Times New Roman"/>
          <w:color w:val="000000"/>
          <w:sz w:val="24"/>
          <w:szCs w:val="24"/>
        </w:rPr>
        <w:t xml:space="preserve"> would be </w:t>
      </w:r>
      <w:r w:rsidR="001D4C64" w:rsidRPr="008140AA">
        <w:rPr>
          <w:rFonts w:ascii="Book Antiqua" w:hAnsi="Book Antiqua" w:cs="Times New Roman"/>
          <w:color w:val="000000"/>
          <w:sz w:val="24"/>
          <w:szCs w:val="24"/>
        </w:rPr>
        <w:t>adopted</w:t>
      </w:r>
      <w:r w:rsidR="00F9606C" w:rsidRPr="008140AA">
        <w:rPr>
          <w:rFonts w:ascii="Book Antiqua" w:hAnsi="Book Antiqua" w:cs="Times New Roman"/>
          <w:color w:val="000000"/>
          <w:sz w:val="24"/>
          <w:szCs w:val="24"/>
        </w:rPr>
        <w:t xml:space="preserve"> by government </w:t>
      </w:r>
      <w:r w:rsidR="00811CFE" w:rsidRPr="008140AA">
        <w:rPr>
          <w:rFonts w:ascii="Book Antiqua" w:hAnsi="Book Antiqua" w:cs="Times New Roman"/>
          <w:color w:val="000000"/>
          <w:sz w:val="24"/>
          <w:szCs w:val="24"/>
        </w:rPr>
        <w:t>and</w:t>
      </w:r>
      <w:r w:rsidR="00F9606C" w:rsidRPr="008140AA">
        <w:rPr>
          <w:rFonts w:ascii="Book Antiqua" w:hAnsi="Book Antiqua" w:cs="Times New Roman"/>
          <w:color w:val="000000"/>
          <w:sz w:val="24"/>
          <w:szCs w:val="24"/>
        </w:rPr>
        <w:t xml:space="preserve"> NGOs </w:t>
      </w:r>
      <w:r w:rsidR="004D0350" w:rsidRPr="008140AA">
        <w:rPr>
          <w:rFonts w:ascii="Book Antiqua" w:hAnsi="Book Antiqua" w:cs="Times New Roman"/>
          <w:color w:val="000000"/>
          <w:sz w:val="24"/>
          <w:szCs w:val="24"/>
        </w:rPr>
        <w:t>and may be</w:t>
      </w:r>
      <w:r w:rsidR="00F9606C" w:rsidRPr="008140AA">
        <w:rPr>
          <w:rFonts w:ascii="Book Antiqua" w:hAnsi="Book Antiqua" w:cs="Times New Roman"/>
          <w:color w:val="000000"/>
          <w:sz w:val="24"/>
          <w:szCs w:val="24"/>
        </w:rPr>
        <w:t xml:space="preserve"> </w:t>
      </w:r>
      <w:r w:rsidR="00811CFE" w:rsidRPr="008140AA">
        <w:rPr>
          <w:rFonts w:ascii="Book Antiqua" w:hAnsi="Book Antiqua" w:cs="Times New Roman"/>
          <w:color w:val="000000"/>
          <w:sz w:val="24"/>
          <w:szCs w:val="24"/>
        </w:rPr>
        <w:t>“</w:t>
      </w:r>
      <w:r w:rsidR="00F9606C" w:rsidRPr="008140AA">
        <w:rPr>
          <w:rFonts w:ascii="Book Antiqua" w:hAnsi="Book Antiqua" w:cs="Times New Roman"/>
          <w:color w:val="000000"/>
          <w:sz w:val="24"/>
          <w:szCs w:val="24"/>
        </w:rPr>
        <w:t>enforce</w:t>
      </w:r>
      <w:r w:rsidR="001D4C64" w:rsidRPr="008140AA">
        <w:rPr>
          <w:rFonts w:ascii="Book Antiqua" w:hAnsi="Book Antiqua" w:cs="Times New Roman"/>
          <w:color w:val="000000"/>
          <w:sz w:val="24"/>
          <w:szCs w:val="24"/>
        </w:rPr>
        <w:t>d</w:t>
      </w:r>
      <w:r w:rsidR="00811CFE" w:rsidRPr="008140AA">
        <w:rPr>
          <w:rFonts w:ascii="Book Antiqua" w:hAnsi="Book Antiqua" w:cs="Times New Roman"/>
          <w:color w:val="000000"/>
          <w:sz w:val="24"/>
          <w:szCs w:val="24"/>
        </w:rPr>
        <w:t>”</w:t>
      </w:r>
      <w:r w:rsidR="00F9606C" w:rsidRPr="008140AA">
        <w:rPr>
          <w:rFonts w:ascii="Book Antiqua" w:hAnsi="Book Antiqua" w:cs="Times New Roman"/>
          <w:color w:val="000000"/>
          <w:sz w:val="24"/>
          <w:szCs w:val="24"/>
        </w:rPr>
        <w:t xml:space="preserve"> as a “policy”</w:t>
      </w:r>
      <w:r w:rsidR="00811CFE" w:rsidRPr="008140AA">
        <w:rPr>
          <w:rFonts w:ascii="Book Antiqua" w:hAnsi="Book Antiqua" w:cs="Times New Roman"/>
          <w:color w:val="000000"/>
          <w:sz w:val="24"/>
          <w:szCs w:val="24"/>
        </w:rPr>
        <w:t xml:space="preserve"> </w:t>
      </w:r>
      <w:r w:rsidR="001D4C64" w:rsidRPr="008140AA">
        <w:rPr>
          <w:rFonts w:ascii="Book Antiqua" w:hAnsi="Book Antiqua" w:cs="Times New Roman"/>
          <w:color w:val="000000"/>
          <w:sz w:val="24"/>
          <w:szCs w:val="24"/>
        </w:rPr>
        <w:t>that is</w:t>
      </w:r>
      <w:r w:rsidR="00811CFE" w:rsidRPr="008140AA">
        <w:rPr>
          <w:rFonts w:ascii="Book Antiqua" w:hAnsi="Book Antiqua" w:cs="Times New Roman"/>
          <w:color w:val="000000"/>
          <w:sz w:val="24"/>
          <w:szCs w:val="24"/>
        </w:rPr>
        <w:t xml:space="preserve"> directed </w:t>
      </w:r>
      <w:r w:rsidR="001D4C64" w:rsidRPr="008140AA">
        <w:rPr>
          <w:rFonts w:ascii="Book Antiqua" w:hAnsi="Book Antiqua" w:cs="Times New Roman"/>
          <w:color w:val="000000"/>
          <w:sz w:val="24"/>
          <w:szCs w:val="24"/>
        </w:rPr>
        <w:t xml:space="preserve">(in a way similar to the antismoking campaign) </w:t>
      </w:r>
      <w:r w:rsidR="004D0350" w:rsidRPr="008140AA">
        <w:rPr>
          <w:rFonts w:ascii="Book Antiqua" w:hAnsi="Book Antiqua" w:cs="Times New Roman"/>
          <w:color w:val="000000"/>
          <w:sz w:val="24"/>
          <w:szCs w:val="24"/>
        </w:rPr>
        <w:t xml:space="preserve">towards changing community </w:t>
      </w:r>
      <w:r w:rsidR="00C3035D" w:rsidRPr="008140AA">
        <w:rPr>
          <w:rFonts w:ascii="Book Antiqua" w:hAnsi="Book Antiqua" w:cs="Times New Roman"/>
          <w:color w:val="000000"/>
          <w:sz w:val="24"/>
          <w:szCs w:val="24"/>
        </w:rPr>
        <w:t>behavior</w:t>
      </w:r>
      <w:r w:rsidR="009B7975">
        <w:rPr>
          <w:rFonts w:ascii="Book Antiqua" w:hAnsi="Book Antiqua" w:cs="Times New Roman" w:hint="eastAsia"/>
          <w:color w:val="000000"/>
          <w:sz w:val="24"/>
          <w:szCs w:val="24"/>
          <w:lang w:eastAsia="zh-CN"/>
        </w:rPr>
        <w:t xml:space="preserve">; </w:t>
      </w:r>
      <w:r w:rsidR="00404707">
        <w:rPr>
          <w:rFonts w:ascii="Book Antiqua" w:hAnsi="Book Antiqua" w:cs="Times New Roman" w:hint="eastAsia"/>
          <w:color w:val="000000"/>
          <w:sz w:val="24"/>
          <w:szCs w:val="24"/>
          <w:lang w:eastAsia="zh-CN"/>
        </w:rPr>
        <w:t xml:space="preserve">and </w:t>
      </w:r>
      <w:r w:rsidR="00313C35">
        <w:rPr>
          <w:rFonts w:ascii="Book Antiqua" w:hAnsi="Book Antiqua" w:cs="Times New Roman" w:hint="eastAsia"/>
          <w:color w:val="000000"/>
          <w:sz w:val="24"/>
          <w:szCs w:val="24"/>
          <w:lang w:eastAsia="zh-CN"/>
        </w:rPr>
        <w:t xml:space="preserve">(5) </w:t>
      </w:r>
      <w:r w:rsidR="00F9606C" w:rsidRPr="008140AA">
        <w:rPr>
          <w:rFonts w:ascii="Book Antiqua" w:hAnsi="Book Antiqua" w:cs="Times New Roman"/>
          <w:color w:val="000000"/>
          <w:sz w:val="24"/>
          <w:szCs w:val="24"/>
        </w:rPr>
        <w:t xml:space="preserve">If pharmacologic means will be used, </w:t>
      </w:r>
      <w:r w:rsidR="00F11794" w:rsidRPr="008140AA">
        <w:rPr>
          <w:rFonts w:ascii="Book Antiqua" w:hAnsi="Book Antiqua" w:cs="Times New Roman"/>
          <w:color w:val="000000"/>
          <w:sz w:val="24"/>
          <w:szCs w:val="24"/>
        </w:rPr>
        <w:t xml:space="preserve">such should not be confined to drugs affecting RAS, </w:t>
      </w:r>
      <w:r w:rsidR="00F9606C" w:rsidRPr="008140AA">
        <w:rPr>
          <w:rFonts w:ascii="Book Antiqua" w:hAnsi="Book Antiqua" w:cs="Times New Roman"/>
          <w:color w:val="000000"/>
          <w:sz w:val="24"/>
          <w:szCs w:val="24"/>
        </w:rPr>
        <w:t>other drug</w:t>
      </w:r>
      <w:r w:rsidR="004D0350" w:rsidRPr="008140AA">
        <w:rPr>
          <w:rFonts w:ascii="Book Antiqua" w:hAnsi="Book Antiqua" w:cs="Times New Roman"/>
          <w:color w:val="000000"/>
          <w:sz w:val="24"/>
          <w:szCs w:val="24"/>
        </w:rPr>
        <w:t>s</w:t>
      </w:r>
      <w:r w:rsidR="00F9606C" w:rsidRPr="008140AA">
        <w:rPr>
          <w:rFonts w:ascii="Book Antiqua" w:hAnsi="Book Antiqua" w:cs="Times New Roman"/>
          <w:color w:val="000000"/>
          <w:sz w:val="24"/>
          <w:szCs w:val="24"/>
        </w:rPr>
        <w:t xml:space="preserve"> may be investigated to ascertain whether it is </w:t>
      </w:r>
      <w:r w:rsidR="00811CFE" w:rsidRPr="008140AA">
        <w:rPr>
          <w:rFonts w:ascii="Book Antiqua" w:hAnsi="Book Antiqua" w:cs="Times New Roman"/>
          <w:color w:val="000000"/>
          <w:sz w:val="24"/>
          <w:szCs w:val="24"/>
        </w:rPr>
        <w:t xml:space="preserve">the </w:t>
      </w:r>
      <w:r w:rsidR="00F9606C" w:rsidRPr="008140AA">
        <w:rPr>
          <w:rFonts w:ascii="Book Antiqua" w:hAnsi="Book Antiqua" w:cs="Times New Roman"/>
          <w:color w:val="000000"/>
          <w:sz w:val="24"/>
          <w:szCs w:val="24"/>
        </w:rPr>
        <w:t xml:space="preserve">mere reduction in </w:t>
      </w:r>
      <w:r w:rsidR="00500282" w:rsidRPr="008140AA">
        <w:rPr>
          <w:rFonts w:ascii="Book Antiqua" w:hAnsi="Book Antiqua" w:cs="Times New Roman"/>
          <w:color w:val="000000"/>
          <w:sz w:val="24"/>
          <w:szCs w:val="24"/>
        </w:rPr>
        <w:t>BP</w:t>
      </w:r>
      <w:r w:rsidR="00F9606C" w:rsidRPr="008140AA">
        <w:rPr>
          <w:rFonts w:ascii="Book Antiqua" w:hAnsi="Book Antiqua" w:cs="Times New Roman"/>
          <w:color w:val="000000"/>
          <w:sz w:val="24"/>
          <w:szCs w:val="24"/>
        </w:rPr>
        <w:t xml:space="preserve"> that is benefitting </w:t>
      </w:r>
      <w:r w:rsidR="00F11794" w:rsidRPr="008140AA">
        <w:rPr>
          <w:rFonts w:ascii="Book Antiqua" w:hAnsi="Book Antiqua" w:cs="Times New Roman"/>
          <w:color w:val="000000"/>
          <w:sz w:val="24"/>
          <w:szCs w:val="24"/>
        </w:rPr>
        <w:t xml:space="preserve">prehypertensives </w:t>
      </w:r>
      <w:r w:rsidR="00F9606C" w:rsidRPr="008140AA">
        <w:rPr>
          <w:rFonts w:ascii="Book Antiqua" w:hAnsi="Book Antiqua" w:cs="Times New Roman"/>
          <w:color w:val="000000"/>
          <w:sz w:val="24"/>
          <w:szCs w:val="24"/>
        </w:rPr>
        <w:t xml:space="preserve">or other </w:t>
      </w:r>
      <w:r w:rsidR="00C3035D" w:rsidRPr="008140AA">
        <w:rPr>
          <w:rFonts w:ascii="Book Antiqua" w:hAnsi="Book Antiqua" w:cs="Times New Roman"/>
          <w:color w:val="000000"/>
          <w:sz w:val="24"/>
          <w:szCs w:val="24"/>
        </w:rPr>
        <w:t>effects</w:t>
      </w:r>
      <w:r w:rsidR="00F9606C" w:rsidRPr="008140AA">
        <w:rPr>
          <w:rFonts w:ascii="Book Antiqua" w:hAnsi="Book Antiqua" w:cs="Times New Roman"/>
          <w:color w:val="000000"/>
          <w:sz w:val="24"/>
          <w:szCs w:val="24"/>
        </w:rPr>
        <w:t xml:space="preserve">. </w:t>
      </w:r>
    </w:p>
    <w:p w:rsidR="00456F7D" w:rsidRPr="008140AA" w:rsidRDefault="00456F7D" w:rsidP="00373393">
      <w:pPr>
        <w:spacing w:after="0" w:line="360" w:lineRule="auto"/>
        <w:jc w:val="both"/>
        <w:rPr>
          <w:rFonts w:ascii="Book Antiqua" w:hAnsi="Book Antiqua" w:cs="Times New Roman"/>
          <w:b/>
          <w:bCs/>
          <w:color w:val="000000"/>
          <w:sz w:val="24"/>
          <w:szCs w:val="24"/>
        </w:rPr>
      </w:pPr>
    </w:p>
    <w:p w:rsidR="00E54A26" w:rsidRDefault="00E54A26" w:rsidP="00373393">
      <w:pPr>
        <w:spacing w:after="0" w:line="360" w:lineRule="auto"/>
        <w:jc w:val="both"/>
        <w:rPr>
          <w:rFonts w:ascii="Book Antiqua" w:hAnsi="Book Antiqua" w:cs="Times New Roman"/>
          <w:b/>
          <w:bCs/>
          <w:color w:val="000000"/>
          <w:sz w:val="24"/>
          <w:szCs w:val="24"/>
          <w:lang w:eastAsia="zh-CN"/>
        </w:rPr>
      </w:pPr>
      <w:r w:rsidRPr="008140AA">
        <w:rPr>
          <w:rFonts w:ascii="Book Antiqua" w:hAnsi="Book Antiqua" w:cs="Times New Roman"/>
          <w:b/>
          <w:bCs/>
          <w:color w:val="000000"/>
          <w:sz w:val="24"/>
          <w:szCs w:val="24"/>
        </w:rPr>
        <w:t>REFERENCES</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 xml:space="preserve">1 </w:t>
      </w:r>
      <w:r w:rsidRPr="007A7CE7">
        <w:rPr>
          <w:rFonts w:ascii="Book Antiqua" w:hAnsi="Book Antiqua" w:cs="宋体"/>
          <w:b/>
          <w:color w:val="000000"/>
          <w:sz w:val="24"/>
          <w:szCs w:val="24"/>
        </w:rPr>
        <w:t>Robinson SC,</w:t>
      </w:r>
      <w:r w:rsidRPr="007A7CE7">
        <w:rPr>
          <w:rFonts w:ascii="Book Antiqua" w:hAnsi="Book Antiqua" w:cs="宋体"/>
          <w:color w:val="000000"/>
          <w:sz w:val="24"/>
          <w:szCs w:val="24"/>
        </w:rPr>
        <w:t xml:space="preserve"> Brucer M. Range of normal blood pressure: a statistical and clinical study of 11,383 persons. </w:t>
      </w:r>
      <w:r w:rsidRPr="007A7CE7">
        <w:rPr>
          <w:rFonts w:ascii="Book Antiqua" w:hAnsi="Book Antiqua" w:cs="宋体"/>
          <w:i/>
          <w:color w:val="000000"/>
          <w:sz w:val="24"/>
          <w:szCs w:val="24"/>
        </w:rPr>
        <w:t>Arch Int Med</w:t>
      </w:r>
      <w:r w:rsidRPr="007A7CE7">
        <w:rPr>
          <w:rFonts w:ascii="Book Antiqua" w:hAnsi="Book Antiqua" w:cs="宋体"/>
          <w:color w:val="000000"/>
          <w:sz w:val="24"/>
          <w:szCs w:val="24"/>
        </w:rPr>
        <w:t xml:space="preserve"> 1939; </w:t>
      </w:r>
      <w:r w:rsidRPr="007A7CE7">
        <w:rPr>
          <w:rFonts w:ascii="Book Antiqua" w:hAnsi="Book Antiqua" w:cs="宋体"/>
          <w:b/>
          <w:color w:val="000000"/>
          <w:sz w:val="24"/>
          <w:szCs w:val="24"/>
        </w:rPr>
        <w:t>64</w:t>
      </w:r>
      <w:r w:rsidRPr="007A7CE7">
        <w:rPr>
          <w:rFonts w:ascii="Book Antiqua" w:hAnsi="Book Antiqua" w:cs="宋体"/>
          <w:color w:val="000000"/>
          <w:sz w:val="24"/>
          <w:szCs w:val="24"/>
        </w:rPr>
        <w:t>: 409–444 [DOI: 10.1001/archinte.1939.00190030002001]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2 </w:t>
      </w:r>
      <w:r w:rsidRPr="007A7CE7">
        <w:rPr>
          <w:rFonts w:ascii="Book Antiqua" w:hAnsi="Book Antiqua" w:cs="宋体"/>
          <w:b/>
          <w:bCs/>
          <w:color w:val="000000"/>
          <w:sz w:val="24"/>
          <w:szCs w:val="24"/>
        </w:rPr>
        <w:t>Julius S</w:t>
      </w:r>
      <w:r w:rsidRPr="007A7CE7">
        <w:rPr>
          <w:rFonts w:ascii="Book Antiqua" w:hAnsi="Book Antiqua" w:cs="宋体"/>
          <w:color w:val="000000"/>
          <w:sz w:val="24"/>
          <w:szCs w:val="24"/>
        </w:rPr>
        <w:t>, Schork MA. Borderline hypertension--a critical review. </w:t>
      </w:r>
      <w:r w:rsidRPr="007A7CE7">
        <w:rPr>
          <w:rFonts w:ascii="Book Antiqua" w:hAnsi="Book Antiqua" w:cs="宋体"/>
          <w:i/>
          <w:iCs/>
          <w:color w:val="000000"/>
          <w:sz w:val="24"/>
          <w:szCs w:val="24"/>
        </w:rPr>
        <w:t>J Chronic Dis</w:t>
      </w:r>
      <w:r w:rsidRPr="007A7CE7">
        <w:rPr>
          <w:rFonts w:ascii="Book Antiqua" w:hAnsi="Book Antiqua" w:cs="宋体"/>
          <w:color w:val="000000"/>
          <w:sz w:val="24"/>
          <w:szCs w:val="24"/>
        </w:rPr>
        <w:t> 1971;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723-754 [PMID: 4933751 DOI: 10.1016/0021-9681(71)90005-1]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 . The sixth report of the Joint National Committee on prevention, detection, evaluation, and treatment of high blood pressure. </w:t>
      </w:r>
      <w:r w:rsidRPr="007A7CE7">
        <w:rPr>
          <w:rFonts w:ascii="Book Antiqua" w:hAnsi="Book Antiqua" w:cs="宋体"/>
          <w:i/>
          <w:iCs/>
          <w:color w:val="000000"/>
          <w:sz w:val="24"/>
          <w:szCs w:val="24"/>
        </w:rPr>
        <w:t>Arch Intern Med</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157</w:t>
      </w:r>
      <w:r w:rsidRPr="007A7CE7">
        <w:rPr>
          <w:rFonts w:ascii="Book Antiqua" w:hAnsi="Book Antiqua" w:cs="宋体"/>
          <w:color w:val="000000"/>
          <w:sz w:val="24"/>
          <w:szCs w:val="24"/>
        </w:rPr>
        <w:t>: 2413-2446 [PMID: 9385294]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4 </w:t>
      </w:r>
      <w:r w:rsidRPr="007A7CE7">
        <w:rPr>
          <w:rFonts w:ascii="Book Antiqua" w:hAnsi="Book Antiqua" w:cs="宋体"/>
          <w:b/>
          <w:bCs/>
          <w:color w:val="000000"/>
          <w:sz w:val="24"/>
          <w:szCs w:val="24"/>
        </w:rPr>
        <w:t>Chobanian AV</w:t>
      </w:r>
      <w:r w:rsidRPr="007A7CE7">
        <w:rPr>
          <w:rFonts w:ascii="Book Antiqua" w:hAnsi="Book Antiqua" w:cs="宋体"/>
          <w:color w:val="000000"/>
          <w:sz w:val="24"/>
          <w:szCs w:val="24"/>
        </w:rPr>
        <w:t>, Bakris GL, Black HR, Cushman WC, Green LA, Izzo JL, Jones DW, Materson BJ, Oparil S, Wright JT, Roccella EJ. The Seventh Report of the Joint National Committee on Prevention, Detection, Evaluation, and Treatment of High Blood Pressure: the JNC 7 report.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2003; </w:t>
      </w:r>
      <w:r w:rsidRPr="007A7CE7">
        <w:rPr>
          <w:rFonts w:ascii="Book Antiqua" w:hAnsi="Book Antiqua" w:cs="宋体"/>
          <w:b/>
          <w:bCs/>
          <w:color w:val="000000"/>
          <w:sz w:val="24"/>
          <w:szCs w:val="24"/>
        </w:rPr>
        <w:t>289</w:t>
      </w:r>
      <w:r w:rsidRPr="007A7CE7">
        <w:rPr>
          <w:rFonts w:ascii="Book Antiqua" w:hAnsi="Book Antiqua" w:cs="宋体"/>
          <w:color w:val="000000"/>
          <w:sz w:val="24"/>
          <w:szCs w:val="24"/>
        </w:rPr>
        <w:t>: 2560-2572 [PMID: 12748199 DOI: 10.1001/jama.289.19.2560]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5 </w:t>
      </w:r>
      <w:r w:rsidRPr="007A7CE7">
        <w:rPr>
          <w:rFonts w:ascii="Book Antiqua" w:hAnsi="Book Antiqua" w:cs="宋体"/>
          <w:b/>
          <w:bCs/>
          <w:color w:val="000000"/>
          <w:sz w:val="24"/>
          <w:szCs w:val="24"/>
        </w:rPr>
        <w:t>Egan BM</w:t>
      </w:r>
      <w:r w:rsidRPr="007A7CE7">
        <w:rPr>
          <w:rFonts w:ascii="Book Antiqua" w:hAnsi="Book Antiqua" w:cs="宋体"/>
          <w:color w:val="000000"/>
          <w:sz w:val="24"/>
          <w:szCs w:val="24"/>
        </w:rPr>
        <w:t>, Nesbitt SD, Julius S. Prehypertension: should we be treating with pharmacologic therapy? </w:t>
      </w:r>
      <w:r w:rsidRPr="007A7CE7">
        <w:rPr>
          <w:rFonts w:ascii="Book Antiqua" w:hAnsi="Book Antiqua" w:cs="宋体"/>
          <w:i/>
          <w:iCs/>
          <w:color w:val="000000"/>
          <w:sz w:val="24"/>
          <w:szCs w:val="24"/>
        </w:rPr>
        <w:t>Ther Adv Cardiovasc Dis</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2</w:t>
      </w:r>
      <w:r w:rsidRPr="007A7CE7">
        <w:rPr>
          <w:rFonts w:ascii="Book Antiqua" w:hAnsi="Book Antiqua" w:cs="宋体"/>
          <w:color w:val="000000"/>
          <w:sz w:val="24"/>
          <w:szCs w:val="24"/>
        </w:rPr>
        <w:t>: 305-314 [PMID: 19124429 DOI: 10.1177/1753944708094226]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6 </w:t>
      </w:r>
      <w:r w:rsidRPr="007A7CE7">
        <w:rPr>
          <w:rFonts w:ascii="Book Antiqua" w:hAnsi="Book Antiqua" w:cs="宋体"/>
          <w:b/>
          <w:bCs/>
          <w:color w:val="000000"/>
          <w:sz w:val="24"/>
          <w:szCs w:val="24"/>
        </w:rPr>
        <w:t>Mancia G</w:t>
      </w:r>
      <w:r w:rsidRPr="007A7CE7">
        <w:rPr>
          <w:rFonts w:ascii="Book Antiqua" w:hAnsi="Book Antiqua" w:cs="宋体"/>
          <w:color w:val="000000"/>
          <w:sz w:val="24"/>
          <w:szCs w:val="24"/>
        </w:rPr>
        <w:t xml:space="preserve">, Fagard R, Narkiewicz K, Redon J, Zanchetti A, Böhm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EA, Ambrosioni E, Anker SD, Bauersachs J, Hitij JB, Caulfield M, De Buyzere M, De Geest S, Derumeaux GA, Erdine S, Farsang C, Funck-Brentano C, Gerc V, Germano G, Gielen S, Haller H, Hoes AW, Jordan J, Kahan T, Komajda M, Lovic D, Mahrholdt H, Olsen MH, </w:t>
      </w:r>
      <w:r w:rsidRPr="007A7CE7">
        <w:rPr>
          <w:rFonts w:ascii="Book Antiqua" w:hAnsi="Book Antiqua" w:cs="宋体"/>
          <w:color w:val="000000"/>
          <w:sz w:val="24"/>
          <w:szCs w:val="24"/>
        </w:rPr>
        <w:lastRenderedPageBreak/>
        <w:t>Ostergren J, Parati G, Perk J, Polonia J, Popescu BA, Reiner Z, Rydén L, Sirenko Y, Stanton A, Struijker-Boudier H, Tsioufis C, van de Borne P, Vlachopoulos C, Volpe M, Wood DA. 2013 ESH/ESC guidelines for the management of arterial hypertension: the Task Force for the Management of Arterial Hypertension of the European Society of Hypertension (ESH) and of the European Society of Cardiology (ESC). </w:t>
      </w:r>
      <w:r w:rsidRPr="007A7CE7">
        <w:rPr>
          <w:rFonts w:ascii="Book Antiqua" w:hAnsi="Book Antiqua" w:cs="宋体"/>
          <w:i/>
          <w:iCs/>
          <w:color w:val="000000"/>
          <w:sz w:val="24"/>
          <w:szCs w:val="24"/>
        </w:rPr>
        <w:t>Eur Heart J</w:t>
      </w:r>
      <w:r w:rsidRPr="007A7CE7">
        <w:rPr>
          <w:rFonts w:ascii="Book Antiqua" w:hAnsi="Book Antiqua" w:cs="宋体"/>
          <w:color w:val="000000"/>
          <w:sz w:val="24"/>
          <w:szCs w:val="24"/>
        </w:rPr>
        <w:t> 2013; </w:t>
      </w:r>
      <w:r w:rsidRPr="007A7CE7">
        <w:rPr>
          <w:rFonts w:ascii="Book Antiqua" w:hAnsi="Book Antiqua" w:cs="宋体"/>
          <w:b/>
          <w:bCs/>
          <w:color w:val="000000"/>
          <w:sz w:val="24"/>
          <w:szCs w:val="24"/>
        </w:rPr>
        <w:t>34</w:t>
      </w:r>
      <w:r w:rsidRPr="007A7CE7">
        <w:rPr>
          <w:rFonts w:ascii="Book Antiqua" w:hAnsi="Book Antiqua" w:cs="宋体"/>
          <w:color w:val="000000"/>
          <w:sz w:val="24"/>
          <w:szCs w:val="24"/>
        </w:rPr>
        <w:t>: 2159-2219 [PMID: 23771844]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7 </w:t>
      </w:r>
      <w:r w:rsidRPr="007A7CE7">
        <w:rPr>
          <w:rFonts w:ascii="Book Antiqua" w:hAnsi="Book Antiqua" w:cs="宋体"/>
          <w:b/>
          <w:bCs/>
          <w:color w:val="000000"/>
          <w:sz w:val="24"/>
          <w:szCs w:val="24"/>
        </w:rPr>
        <w:t>Carretero OA</w:t>
      </w:r>
      <w:r w:rsidRPr="007A7CE7">
        <w:rPr>
          <w:rFonts w:ascii="Book Antiqua" w:hAnsi="Book Antiqua" w:cs="宋体"/>
          <w:color w:val="000000"/>
          <w:sz w:val="24"/>
          <w:szCs w:val="24"/>
        </w:rPr>
        <w:t>, Oparil S. Essential hypertension. Part I: definition and etiology.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2000; </w:t>
      </w:r>
      <w:r w:rsidRPr="007A7CE7">
        <w:rPr>
          <w:rFonts w:ascii="Book Antiqua" w:hAnsi="Book Antiqua" w:cs="宋体"/>
          <w:b/>
          <w:bCs/>
          <w:color w:val="000000"/>
          <w:sz w:val="24"/>
          <w:szCs w:val="24"/>
        </w:rPr>
        <w:t>101</w:t>
      </w:r>
      <w:r w:rsidRPr="007A7CE7">
        <w:rPr>
          <w:rFonts w:ascii="Book Antiqua" w:hAnsi="Book Antiqua" w:cs="宋体"/>
          <w:color w:val="000000"/>
          <w:sz w:val="24"/>
          <w:szCs w:val="24"/>
        </w:rPr>
        <w:t>: 329-335 [PMID: 10645931 DOI: 10.1161/01.CIR.101.3.329]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8 </w:t>
      </w:r>
      <w:r w:rsidRPr="007A7CE7">
        <w:rPr>
          <w:rFonts w:ascii="Book Antiqua" w:hAnsi="Book Antiqua" w:cs="宋体"/>
          <w:b/>
          <w:bCs/>
          <w:color w:val="000000"/>
          <w:sz w:val="24"/>
          <w:szCs w:val="24"/>
        </w:rPr>
        <w:t>Liebson PR</w:t>
      </w:r>
      <w:r w:rsidRPr="007A7CE7">
        <w:rPr>
          <w:rFonts w:ascii="Book Antiqua" w:hAnsi="Book Antiqua" w:cs="宋体"/>
          <w:color w:val="000000"/>
          <w:sz w:val="24"/>
          <w:szCs w:val="24"/>
        </w:rPr>
        <w:t>. CHARISMA and TROPHY. </w:t>
      </w:r>
      <w:r w:rsidRPr="007A7CE7">
        <w:rPr>
          <w:rFonts w:ascii="Book Antiqua" w:hAnsi="Book Antiqua" w:cs="宋体"/>
          <w:i/>
          <w:iCs/>
          <w:color w:val="000000"/>
          <w:sz w:val="24"/>
          <w:szCs w:val="24"/>
        </w:rPr>
        <w:t>Prev Cardiol</w:t>
      </w:r>
      <w:r w:rsidRPr="007A7CE7">
        <w:rPr>
          <w:rFonts w:ascii="Book Antiqua" w:hAnsi="Book Antiqua" w:cs="宋体"/>
          <w:color w:val="000000"/>
          <w:sz w:val="24"/>
          <w:szCs w:val="24"/>
        </w:rPr>
        <w:t> 2006; </w:t>
      </w:r>
      <w:r w:rsidRPr="007A7CE7">
        <w:rPr>
          <w:rFonts w:ascii="Book Antiqua" w:hAnsi="Book Antiqua" w:cs="宋体"/>
          <w:b/>
          <w:bCs/>
          <w:color w:val="000000"/>
          <w:sz w:val="24"/>
          <w:szCs w:val="24"/>
        </w:rPr>
        <w:t>9</w:t>
      </w:r>
      <w:r w:rsidRPr="007A7CE7">
        <w:rPr>
          <w:rFonts w:ascii="Book Antiqua" w:hAnsi="Book Antiqua" w:cs="宋体"/>
          <w:color w:val="000000"/>
          <w:sz w:val="24"/>
          <w:szCs w:val="24"/>
        </w:rPr>
        <w:t>: 235-238 [PMID: 17085987 DOI: 10.1111/j.1520-037X.2006.04994.x]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9 </w:t>
      </w:r>
      <w:r w:rsidRPr="007A7CE7">
        <w:rPr>
          <w:rFonts w:ascii="Book Antiqua" w:hAnsi="Book Antiqua" w:cs="宋体"/>
          <w:b/>
          <w:bCs/>
          <w:color w:val="000000"/>
          <w:sz w:val="24"/>
          <w:szCs w:val="24"/>
        </w:rPr>
        <w:t>Kearney PM</w:t>
      </w:r>
      <w:r w:rsidRPr="007A7CE7">
        <w:rPr>
          <w:rFonts w:ascii="Book Antiqua" w:hAnsi="Book Antiqua" w:cs="宋体"/>
          <w:color w:val="000000"/>
          <w:sz w:val="24"/>
          <w:szCs w:val="24"/>
        </w:rPr>
        <w:t>, Whelton M, Reynolds K, Whelton PK, He J. Worldwide prevalence of hypertension: a systematic review.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22</w:t>
      </w:r>
      <w:r w:rsidRPr="007A7CE7">
        <w:rPr>
          <w:rFonts w:ascii="Book Antiqua" w:hAnsi="Book Antiqua" w:cs="宋体"/>
          <w:color w:val="000000"/>
          <w:sz w:val="24"/>
          <w:szCs w:val="24"/>
        </w:rPr>
        <w:t>: 11-19 [PMID: 15106785 DOI: 10.1097/00004872-200401000-00003]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10 </w:t>
      </w:r>
      <w:r w:rsidRPr="007A7CE7">
        <w:rPr>
          <w:rFonts w:ascii="Book Antiqua" w:hAnsi="Book Antiqua" w:cs="宋体"/>
          <w:b/>
          <w:bCs/>
          <w:color w:val="000000"/>
          <w:sz w:val="24"/>
          <w:szCs w:val="24"/>
        </w:rPr>
        <w:t>Flynn JT</w:t>
      </w:r>
      <w:r w:rsidRPr="007A7CE7">
        <w:rPr>
          <w:rFonts w:ascii="Book Antiqua" w:hAnsi="Book Antiqua" w:cs="宋体"/>
          <w:color w:val="000000"/>
          <w:sz w:val="24"/>
          <w:szCs w:val="24"/>
        </w:rPr>
        <w:t>. Hypertension in the young: epidemiology, sequelae and therapy. </w:t>
      </w:r>
      <w:r w:rsidRPr="007A7CE7">
        <w:rPr>
          <w:rFonts w:ascii="Book Antiqua" w:hAnsi="Book Antiqua" w:cs="宋体"/>
          <w:i/>
          <w:iCs/>
          <w:color w:val="000000"/>
          <w:sz w:val="24"/>
          <w:szCs w:val="24"/>
        </w:rPr>
        <w:t>Nephrol Dial Transplant</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24</w:t>
      </w:r>
      <w:r w:rsidRPr="007A7CE7">
        <w:rPr>
          <w:rFonts w:ascii="Book Antiqua" w:hAnsi="Book Antiqua" w:cs="宋体"/>
          <w:color w:val="000000"/>
          <w:sz w:val="24"/>
          <w:szCs w:val="24"/>
        </w:rPr>
        <w:t>: 370-375 [PMID: 18996836 DOI: 10.1093/ndt/gfn597]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11 </w:t>
      </w:r>
      <w:r w:rsidRPr="007A7CE7">
        <w:rPr>
          <w:rFonts w:ascii="Book Antiqua" w:hAnsi="Book Antiqua" w:cs="宋体"/>
          <w:b/>
          <w:bCs/>
          <w:color w:val="000000"/>
          <w:sz w:val="24"/>
          <w:szCs w:val="24"/>
        </w:rPr>
        <w:t>Ezzati M</w:t>
      </w:r>
      <w:r w:rsidRPr="007A7CE7">
        <w:rPr>
          <w:rFonts w:ascii="Book Antiqua" w:hAnsi="Book Antiqua" w:cs="宋体"/>
          <w:color w:val="000000"/>
          <w:sz w:val="24"/>
          <w:szCs w:val="24"/>
        </w:rPr>
        <w:t>, Lopez AD, Rodgers A, Vander Hoorn S, Murray CJ. Selected major risk factors and global and regional burden of disease.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360</w:t>
      </w:r>
      <w:r w:rsidRPr="007A7CE7">
        <w:rPr>
          <w:rFonts w:ascii="Book Antiqua" w:hAnsi="Book Antiqua" w:cs="宋体"/>
          <w:color w:val="000000"/>
          <w:sz w:val="24"/>
          <w:szCs w:val="24"/>
        </w:rPr>
        <w:t>: 1347-1360 [PMID: 12423980 DOI: 10.1016/S0140-6736(02)11403-6]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12 </w:t>
      </w:r>
      <w:r w:rsidRPr="007A7CE7">
        <w:rPr>
          <w:rFonts w:ascii="Book Antiqua" w:hAnsi="Book Antiqua" w:cs="宋体"/>
          <w:b/>
          <w:bCs/>
          <w:color w:val="000000"/>
          <w:sz w:val="24"/>
          <w:szCs w:val="24"/>
        </w:rPr>
        <w:t>He J</w:t>
      </w:r>
      <w:r w:rsidRPr="007A7CE7">
        <w:rPr>
          <w:rFonts w:ascii="Book Antiqua" w:hAnsi="Book Antiqua" w:cs="宋体"/>
          <w:color w:val="000000"/>
          <w:sz w:val="24"/>
          <w:szCs w:val="24"/>
        </w:rPr>
        <w:t>, Whelton PK. Epidemiology and prevention of hypertension. </w:t>
      </w:r>
      <w:r w:rsidRPr="007A7CE7">
        <w:rPr>
          <w:rFonts w:ascii="Book Antiqua" w:hAnsi="Book Antiqua" w:cs="宋体"/>
          <w:i/>
          <w:iCs/>
          <w:color w:val="000000"/>
          <w:sz w:val="24"/>
          <w:szCs w:val="24"/>
        </w:rPr>
        <w:t>Med Clin North Am</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81</w:t>
      </w:r>
      <w:r w:rsidRPr="007A7CE7">
        <w:rPr>
          <w:rFonts w:ascii="Book Antiqua" w:hAnsi="Book Antiqua" w:cs="宋体"/>
          <w:color w:val="000000"/>
          <w:sz w:val="24"/>
          <w:szCs w:val="24"/>
        </w:rPr>
        <w:t>: 1077-1097 [PMID: 9308599 DOI: 10.1016/S0025-7125(05)70568-X]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13 </w:t>
      </w:r>
      <w:r w:rsidRPr="007A7CE7">
        <w:rPr>
          <w:rFonts w:ascii="Book Antiqua" w:hAnsi="Book Antiqua" w:cs="宋体"/>
          <w:b/>
          <w:bCs/>
          <w:color w:val="000000"/>
          <w:sz w:val="24"/>
          <w:szCs w:val="24"/>
        </w:rPr>
        <w:t>Messerli FH</w:t>
      </w:r>
      <w:r w:rsidRPr="007A7CE7">
        <w:rPr>
          <w:rFonts w:ascii="Book Antiqua" w:hAnsi="Book Antiqua" w:cs="宋体"/>
          <w:color w:val="000000"/>
          <w:sz w:val="24"/>
          <w:szCs w:val="24"/>
        </w:rPr>
        <w:t>, Panjrath GS. The J-curve between blood pressure and coronary artery disease or essential hypertension: exactly how essential? </w:t>
      </w:r>
      <w:r w:rsidRPr="007A7CE7">
        <w:rPr>
          <w:rFonts w:ascii="Book Antiqua" w:hAnsi="Book Antiqua" w:cs="宋体"/>
          <w:i/>
          <w:iCs/>
          <w:color w:val="000000"/>
          <w:sz w:val="24"/>
          <w:szCs w:val="24"/>
        </w:rPr>
        <w:t>J Am Coll Cardiol</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54</w:t>
      </w:r>
      <w:r w:rsidRPr="007A7CE7">
        <w:rPr>
          <w:rFonts w:ascii="Book Antiqua" w:hAnsi="Book Antiqua" w:cs="宋体"/>
          <w:color w:val="000000"/>
          <w:sz w:val="24"/>
          <w:szCs w:val="24"/>
        </w:rPr>
        <w:t>: 1827-1834 [PMID: 19892233 DOI: 10.1016/j.jacc.2009.05.073]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14 </w:t>
      </w:r>
      <w:r w:rsidRPr="007A7CE7">
        <w:rPr>
          <w:rFonts w:ascii="Book Antiqua" w:hAnsi="Book Antiqua" w:cs="宋体"/>
          <w:b/>
          <w:bCs/>
          <w:color w:val="000000"/>
          <w:sz w:val="24"/>
          <w:szCs w:val="24"/>
        </w:rPr>
        <w:t>Farnett L</w:t>
      </w:r>
      <w:r w:rsidRPr="007A7CE7">
        <w:rPr>
          <w:rFonts w:ascii="Book Antiqua" w:hAnsi="Book Antiqua" w:cs="宋体"/>
          <w:color w:val="000000"/>
          <w:sz w:val="24"/>
          <w:szCs w:val="24"/>
        </w:rPr>
        <w:t>, Mulrow CD, Linn WD, Lucey CR, Tuley MR. The J-curve phenomenon and the treatment of hypertension. Is there a point beyond which pressure reduction is dangerous?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w:t>
      </w:r>
      <w:r>
        <w:rPr>
          <w:rFonts w:ascii="Book Antiqua" w:hAnsi="Book Antiqua" w:cs="宋体" w:hint="eastAsia"/>
          <w:color w:val="000000"/>
          <w:sz w:val="24"/>
          <w:szCs w:val="24"/>
        </w:rPr>
        <w:t>1991</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265</w:t>
      </w:r>
      <w:r w:rsidRPr="007A7CE7">
        <w:rPr>
          <w:rFonts w:ascii="Book Antiqua" w:hAnsi="Book Antiqua" w:cs="宋体"/>
          <w:color w:val="000000"/>
          <w:sz w:val="24"/>
          <w:szCs w:val="24"/>
        </w:rPr>
        <w:t>: 489-495 [PMID: 1824642 DOI: 10.1001/jama.265.4.489]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15 </w:t>
      </w:r>
      <w:r w:rsidRPr="007A7CE7">
        <w:rPr>
          <w:rFonts w:ascii="Book Antiqua" w:hAnsi="Book Antiqua" w:cs="宋体"/>
          <w:b/>
          <w:bCs/>
          <w:color w:val="000000"/>
          <w:sz w:val="24"/>
          <w:szCs w:val="24"/>
        </w:rPr>
        <w:t>Morita K</w:t>
      </w:r>
      <w:r w:rsidRPr="007A7CE7">
        <w:rPr>
          <w:rFonts w:ascii="Book Antiqua" w:hAnsi="Book Antiqua" w:cs="宋体"/>
          <w:color w:val="000000"/>
          <w:sz w:val="24"/>
          <w:szCs w:val="24"/>
        </w:rPr>
        <w:t>, Mori H, Tsujioka K, Kimura A, Ogasawara Y, Goto M, Hiramatsu O, Kajiya F, Feigl EO. Alpha-adrenergic vasoconstriction reduces systolic retrograde coronary blood flow. </w:t>
      </w:r>
      <w:r w:rsidRPr="007A7CE7">
        <w:rPr>
          <w:rFonts w:ascii="Book Antiqua" w:hAnsi="Book Antiqua" w:cs="宋体"/>
          <w:i/>
          <w:iCs/>
          <w:color w:val="000000"/>
          <w:sz w:val="24"/>
          <w:szCs w:val="24"/>
        </w:rPr>
        <w:t>Am J Physiol</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273</w:t>
      </w:r>
      <w:r w:rsidRPr="007A7CE7">
        <w:rPr>
          <w:rFonts w:ascii="Book Antiqua" w:hAnsi="Book Antiqua" w:cs="宋体"/>
          <w:color w:val="000000"/>
          <w:sz w:val="24"/>
          <w:szCs w:val="24"/>
        </w:rPr>
        <w:t>: H2746-H2755 [PMID: 9435611 DOI: ]</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16 </w:t>
      </w:r>
      <w:r w:rsidRPr="007A7CE7">
        <w:rPr>
          <w:rFonts w:ascii="Book Antiqua" w:hAnsi="Book Antiqua" w:cs="宋体"/>
          <w:b/>
          <w:bCs/>
          <w:color w:val="000000"/>
          <w:sz w:val="24"/>
          <w:szCs w:val="24"/>
        </w:rPr>
        <w:t>Lewington S</w:t>
      </w:r>
      <w:r w:rsidRPr="007A7CE7">
        <w:rPr>
          <w:rFonts w:ascii="Book Antiqua" w:hAnsi="Book Antiqua" w:cs="宋体"/>
          <w:color w:val="000000"/>
          <w:sz w:val="24"/>
          <w:szCs w:val="24"/>
        </w:rPr>
        <w:t>, Clarke R, Qizilbash N, Peto R, Collins R. Age-specific relevance of usual blood pressure to vascular mortality: a meta-analysis of individual data for one million adults in 61 prospective studies.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360</w:t>
      </w:r>
      <w:r w:rsidRPr="007A7CE7">
        <w:rPr>
          <w:rFonts w:ascii="Book Antiqua" w:hAnsi="Book Antiqua" w:cs="宋体"/>
          <w:color w:val="000000"/>
          <w:sz w:val="24"/>
          <w:szCs w:val="24"/>
        </w:rPr>
        <w:t>: 1903-1913 [PMID: 12493255 DOI: 10.1016/S0140-6736(02)11911-8]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17 </w:t>
      </w:r>
      <w:r w:rsidRPr="007A7CE7">
        <w:rPr>
          <w:rFonts w:ascii="Book Antiqua" w:hAnsi="Book Antiqua" w:cs="宋体"/>
          <w:b/>
          <w:bCs/>
          <w:color w:val="000000"/>
          <w:sz w:val="24"/>
          <w:szCs w:val="24"/>
        </w:rPr>
        <w:t>Britton KA</w:t>
      </w:r>
      <w:r w:rsidRPr="007A7CE7">
        <w:rPr>
          <w:rFonts w:ascii="Book Antiqua" w:hAnsi="Book Antiqua" w:cs="宋体"/>
          <w:color w:val="000000"/>
          <w:sz w:val="24"/>
          <w:szCs w:val="24"/>
        </w:rPr>
        <w:t>, Gaziano JM, Djoussé L. Normal systolic blood pressure and risk of heart failure in US male physicians. </w:t>
      </w:r>
      <w:r w:rsidRPr="007A7CE7">
        <w:rPr>
          <w:rFonts w:ascii="Book Antiqua" w:hAnsi="Book Antiqua" w:cs="宋体"/>
          <w:i/>
          <w:iCs/>
          <w:color w:val="000000"/>
          <w:sz w:val="24"/>
          <w:szCs w:val="24"/>
        </w:rPr>
        <w:t>Eur J Heart Fail</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11</w:t>
      </w:r>
      <w:r w:rsidRPr="007A7CE7">
        <w:rPr>
          <w:rFonts w:ascii="Book Antiqua" w:hAnsi="Book Antiqua" w:cs="宋体"/>
          <w:color w:val="000000"/>
          <w:sz w:val="24"/>
          <w:szCs w:val="24"/>
        </w:rPr>
        <w:t>: 1129-1134 [PMID: 19861382 DOI: 10.1093/eurjhf/hfp141]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18 </w:t>
      </w:r>
      <w:r w:rsidRPr="007A7CE7">
        <w:rPr>
          <w:rFonts w:ascii="Book Antiqua" w:hAnsi="Book Antiqua" w:cs="宋体"/>
          <w:b/>
          <w:bCs/>
          <w:color w:val="000000"/>
          <w:sz w:val="24"/>
          <w:szCs w:val="24"/>
        </w:rPr>
        <w:t>Kalaitzidis RG</w:t>
      </w:r>
      <w:r w:rsidRPr="007A7CE7">
        <w:rPr>
          <w:rFonts w:ascii="Book Antiqua" w:hAnsi="Book Antiqua" w:cs="宋体"/>
          <w:color w:val="000000"/>
          <w:sz w:val="24"/>
          <w:szCs w:val="24"/>
        </w:rPr>
        <w:t>, Bakris GL. Prehypertension: is it relevant for nephrologists? </w:t>
      </w:r>
      <w:r w:rsidRPr="007A7CE7">
        <w:rPr>
          <w:rFonts w:ascii="Book Antiqua" w:hAnsi="Book Antiqua" w:cs="宋体"/>
          <w:i/>
          <w:iCs/>
          <w:color w:val="000000"/>
          <w:sz w:val="24"/>
          <w:szCs w:val="24"/>
        </w:rPr>
        <w:t>Kidney Int</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77</w:t>
      </w:r>
      <w:r w:rsidRPr="007A7CE7">
        <w:rPr>
          <w:rFonts w:ascii="Book Antiqua" w:hAnsi="Book Antiqua" w:cs="宋体"/>
          <w:color w:val="000000"/>
          <w:sz w:val="24"/>
          <w:szCs w:val="24"/>
        </w:rPr>
        <w:t>: 194-200 [PMID: 19924105 DOI: 10.1038/ki.2009.439]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19 </w:t>
      </w:r>
      <w:r w:rsidRPr="007A7CE7">
        <w:rPr>
          <w:rFonts w:ascii="Book Antiqua" w:hAnsi="Book Antiqua" w:cs="宋体"/>
          <w:b/>
          <w:bCs/>
          <w:color w:val="000000"/>
          <w:sz w:val="24"/>
          <w:szCs w:val="24"/>
        </w:rPr>
        <w:t>Lawes CM</w:t>
      </w:r>
      <w:r w:rsidRPr="007A7CE7">
        <w:rPr>
          <w:rFonts w:ascii="Book Antiqua" w:hAnsi="Book Antiqua" w:cs="宋体"/>
          <w:color w:val="000000"/>
          <w:sz w:val="24"/>
          <w:szCs w:val="24"/>
        </w:rPr>
        <w:t>, Rodgers A, Bennett DA, Parag V, Suh I, Ueshima H, MacMahon S. Blood pressure and cardiovascular disease in the Asia Pacific region.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2003; </w:t>
      </w:r>
      <w:r w:rsidRPr="007A7CE7">
        <w:rPr>
          <w:rFonts w:ascii="Book Antiqua" w:hAnsi="Book Antiqua" w:cs="宋体"/>
          <w:b/>
          <w:bCs/>
          <w:color w:val="000000"/>
          <w:sz w:val="24"/>
          <w:szCs w:val="24"/>
        </w:rPr>
        <w:t>21</w:t>
      </w:r>
      <w:r w:rsidRPr="007A7CE7">
        <w:rPr>
          <w:rFonts w:ascii="Book Antiqua" w:hAnsi="Book Antiqua" w:cs="宋体"/>
          <w:color w:val="000000"/>
          <w:sz w:val="24"/>
          <w:szCs w:val="24"/>
        </w:rPr>
        <w:t>: 707-716 [PMID: 12658016 DOI: 10.1097/00004872-200304000-00013]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20 </w:t>
      </w:r>
      <w:r w:rsidRPr="007A7CE7">
        <w:rPr>
          <w:rFonts w:ascii="Book Antiqua" w:hAnsi="Book Antiqua" w:cs="宋体"/>
          <w:b/>
          <w:bCs/>
          <w:color w:val="000000"/>
          <w:sz w:val="24"/>
          <w:szCs w:val="24"/>
        </w:rPr>
        <w:t>Brown DW</w:t>
      </w:r>
      <w:r w:rsidRPr="007A7CE7">
        <w:rPr>
          <w:rFonts w:ascii="Book Antiqua" w:hAnsi="Book Antiqua" w:cs="宋体"/>
          <w:color w:val="000000"/>
          <w:sz w:val="24"/>
          <w:szCs w:val="24"/>
        </w:rPr>
        <w:t>, Giles WH, Greenlund KJ. Blood pressure parameters and risk of fatal stroke, NHANES II mortality study.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20</w:t>
      </w:r>
      <w:r w:rsidRPr="007A7CE7">
        <w:rPr>
          <w:rFonts w:ascii="Book Antiqua" w:hAnsi="Book Antiqua" w:cs="宋体"/>
          <w:color w:val="000000"/>
          <w:sz w:val="24"/>
          <w:szCs w:val="24"/>
        </w:rPr>
        <w:t>: 338-341 [PMID: 17324749 DOI: 10.1016/j.amjhyper.2006.08.004]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21 </w:t>
      </w:r>
      <w:r w:rsidRPr="007A7CE7">
        <w:rPr>
          <w:rFonts w:ascii="Book Antiqua" w:hAnsi="Book Antiqua" w:cs="宋体"/>
          <w:b/>
          <w:bCs/>
          <w:color w:val="000000"/>
          <w:sz w:val="24"/>
          <w:szCs w:val="24"/>
        </w:rPr>
        <w:t>Franklin SS</w:t>
      </w:r>
      <w:r w:rsidRPr="007A7CE7">
        <w:rPr>
          <w:rFonts w:ascii="Book Antiqua" w:hAnsi="Book Antiqua" w:cs="宋体"/>
          <w:color w:val="000000"/>
          <w:sz w:val="24"/>
          <w:szCs w:val="24"/>
        </w:rPr>
        <w:t>, Gustin W, Wong ND, Larson MG, Weber MA, Kannel WB, Levy D. Hemodynamic patterns of age-related changes in blood pressure. The Framingham Heart Study.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96</w:t>
      </w:r>
      <w:r w:rsidRPr="007A7CE7">
        <w:rPr>
          <w:rFonts w:ascii="Book Antiqua" w:hAnsi="Book Antiqua" w:cs="宋体"/>
          <w:color w:val="000000"/>
          <w:sz w:val="24"/>
          <w:szCs w:val="24"/>
        </w:rPr>
        <w:t>: 308-315 [PMID: 9236450 DOI: 10.1161/01.CIR.96.1.308]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22 </w:t>
      </w:r>
      <w:r w:rsidRPr="007A7CE7">
        <w:rPr>
          <w:rFonts w:ascii="Book Antiqua" w:hAnsi="Book Antiqua" w:cs="宋体"/>
          <w:b/>
          <w:bCs/>
          <w:color w:val="000000"/>
          <w:sz w:val="24"/>
          <w:szCs w:val="24"/>
        </w:rPr>
        <w:t>Vishram JK</w:t>
      </w:r>
      <w:r w:rsidRPr="007A7CE7">
        <w:rPr>
          <w:rFonts w:ascii="Book Antiqua" w:hAnsi="Book Antiqua" w:cs="宋体"/>
          <w:color w:val="000000"/>
          <w:sz w:val="24"/>
          <w:szCs w:val="24"/>
        </w:rPr>
        <w:t>, Borglykke A, Andreasen AH, Jeppesen J, Ibsen H, Jørgensen T, Broda G, Palmieri L, Giampaoli S, Donfrancesco C, Kee F, Mancia G, Cesana G, Kuulasmaa K, Sans S, Olsen MH. Impact of age on the importance of systolic and diastolic blood pressures for stroke risk: the MOnica, Risk, Genetics, Archiving, and Monograph (MORGAM) Project.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60</w:t>
      </w:r>
      <w:r w:rsidRPr="007A7CE7">
        <w:rPr>
          <w:rFonts w:ascii="Book Antiqua" w:hAnsi="Book Antiqua" w:cs="宋体"/>
          <w:color w:val="000000"/>
          <w:sz w:val="24"/>
          <w:szCs w:val="24"/>
        </w:rPr>
        <w:t>: 1117-1123 [PMID: 23006731 DOI: 10.1161/HYPERTENSIONAHA.112.201400]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 xml:space="preserve">23 </w:t>
      </w:r>
      <w:r w:rsidRPr="007A7CE7">
        <w:rPr>
          <w:rFonts w:ascii="Book Antiqua" w:hAnsi="Book Antiqua" w:cs="宋体"/>
          <w:b/>
          <w:color w:val="000000"/>
          <w:sz w:val="24"/>
          <w:szCs w:val="24"/>
        </w:rPr>
        <w:t>Nichols WW</w:t>
      </w:r>
      <w:r w:rsidRPr="007A7CE7">
        <w:rPr>
          <w:rFonts w:ascii="Book Antiqua" w:hAnsi="Book Antiqua" w:cs="宋体"/>
          <w:color w:val="000000"/>
          <w:sz w:val="24"/>
          <w:szCs w:val="24"/>
        </w:rPr>
        <w:t>, O'Rourke MF. McDonald's blood flow in arteries. Theoretical, experimental and clinical principles. London: Arnold, 1998. [ISBN-13: 978-0340985014]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24 </w:t>
      </w:r>
      <w:r w:rsidRPr="007A7CE7">
        <w:rPr>
          <w:rFonts w:ascii="Book Antiqua" w:hAnsi="Book Antiqua" w:cs="宋体"/>
          <w:b/>
          <w:bCs/>
          <w:color w:val="000000"/>
          <w:sz w:val="24"/>
          <w:szCs w:val="24"/>
        </w:rPr>
        <w:t>Roman MJ</w:t>
      </w:r>
      <w:r w:rsidRPr="007A7CE7">
        <w:rPr>
          <w:rFonts w:ascii="Book Antiqua" w:hAnsi="Book Antiqua" w:cs="宋体"/>
          <w:color w:val="000000"/>
          <w:sz w:val="24"/>
          <w:szCs w:val="24"/>
        </w:rPr>
        <w:t>, Devereux RB, Kizer JR, Lee ET, Galloway JM, Ali T, Umans JG, Howard BV. Central pressure more strongly relates to vascular disease and outcome than does brachial pressure: the Strong Heart Study.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50</w:t>
      </w:r>
      <w:r w:rsidRPr="007A7CE7">
        <w:rPr>
          <w:rFonts w:ascii="Book Antiqua" w:hAnsi="Book Antiqua" w:cs="宋体"/>
          <w:color w:val="000000"/>
          <w:sz w:val="24"/>
          <w:szCs w:val="24"/>
        </w:rPr>
        <w:t>: 197-203 [PMID: 17485598 DOI: 10.1161/HYPERTENSIONAHA.107.089078]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25 </w:t>
      </w:r>
      <w:r w:rsidRPr="007A7CE7">
        <w:rPr>
          <w:rFonts w:ascii="Book Antiqua" w:hAnsi="Book Antiqua" w:cs="宋体"/>
          <w:b/>
          <w:bCs/>
          <w:color w:val="000000"/>
          <w:sz w:val="24"/>
          <w:szCs w:val="24"/>
        </w:rPr>
        <w:t>Williams B</w:t>
      </w:r>
      <w:r w:rsidRPr="007A7CE7">
        <w:rPr>
          <w:rFonts w:ascii="Book Antiqua" w:hAnsi="Book Antiqua" w:cs="宋体"/>
          <w:color w:val="000000"/>
          <w:sz w:val="24"/>
          <w:szCs w:val="24"/>
        </w:rPr>
        <w:t>, Lacy PS, Thom SM, Cruickshank K, Stanton A, Collier D, Hughes AD, Thurston H, O'Rourke M. Differential impact of blood pressure-lowering drugs on central aortic pressure and clinical outcomes: principal results of the Conduit Artery Function Evaluation (CAFE) study.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2006; </w:t>
      </w:r>
      <w:r w:rsidRPr="007A7CE7">
        <w:rPr>
          <w:rFonts w:ascii="Book Antiqua" w:hAnsi="Book Antiqua" w:cs="宋体"/>
          <w:b/>
          <w:bCs/>
          <w:color w:val="000000"/>
          <w:sz w:val="24"/>
          <w:szCs w:val="24"/>
        </w:rPr>
        <w:t>113</w:t>
      </w:r>
      <w:r w:rsidRPr="007A7CE7">
        <w:rPr>
          <w:rFonts w:ascii="Book Antiqua" w:hAnsi="Book Antiqua" w:cs="宋体"/>
          <w:color w:val="000000"/>
          <w:sz w:val="24"/>
          <w:szCs w:val="24"/>
        </w:rPr>
        <w:t>: 1213-1225 [PMID: 16476843 DOI: 10.1161/CIRCULATIONAHA.105.595496]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26 . Central blood pressure: current evidence and clinical importance. </w:t>
      </w:r>
      <w:r w:rsidRPr="007A7CE7">
        <w:rPr>
          <w:rFonts w:ascii="Book Antiqua" w:hAnsi="Book Antiqua" w:cs="宋体"/>
          <w:i/>
          <w:iCs/>
          <w:color w:val="000000"/>
          <w:sz w:val="24"/>
          <w:szCs w:val="24"/>
        </w:rPr>
        <w:t>Eur Heart J</w:t>
      </w:r>
      <w:r w:rsidRPr="007A7CE7">
        <w:rPr>
          <w:rFonts w:ascii="Book Antiqua" w:hAnsi="Book Antiqua" w:cs="宋体"/>
          <w:color w:val="000000"/>
          <w:sz w:val="24"/>
          <w:szCs w:val="24"/>
        </w:rPr>
        <w:t> 2014; : [PMID: 24459197 DOI: 10.1093/eurheartj/eht565]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27 </w:t>
      </w:r>
      <w:r w:rsidRPr="007A7CE7">
        <w:rPr>
          <w:rFonts w:ascii="Book Antiqua" w:hAnsi="Book Antiqua" w:cs="宋体"/>
          <w:b/>
          <w:bCs/>
          <w:color w:val="000000"/>
          <w:sz w:val="24"/>
          <w:szCs w:val="24"/>
        </w:rPr>
        <w:t>Benetos A</w:t>
      </w:r>
      <w:r w:rsidRPr="007A7CE7">
        <w:rPr>
          <w:rFonts w:ascii="Book Antiqua" w:hAnsi="Book Antiqua" w:cs="宋体"/>
          <w:color w:val="000000"/>
          <w:sz w:val="24"/>
          <w:szCs w:val="24"/>
        </w:rPr>
        <w:t>, Zureik M, Morcet J, Thomas F, Bean K, Safar M, Ducimetière P, Guize L. A decrease in diastolic blood pressure combined with an increase in systolic blood pressure is associated with a higher cardiovascular mortality in men. </w:t>
      </w:r>
      <w:r w:rsidRPr="007A7CE7">
        <w:rPr>
          <w:rFonts w:ascii="Book Antiqua" w:hAnsi="Book Antiqua" w:cs="宋体"/>
          <w:i/>
          <w:iCs/>
          <w:color w:val="000000"/>
          <w:sz w:val="24"/>
          <w:szCs w:val="24"/>
        </w:rPr>
        <w:t>J Am Coll Cardiol</w:t>
      </w:r>
      <w:r w:rsidRPr="007A7CE7">
        <w:rPr>
          <w:rFonts w:ascii="Book Antiqua" w:hAnsi="Book Antiqua" w:cs="宋体"/>
          <w:color w:val="000000"/>
          <w:sz w:val="24"/>
          <w:szCs w:val="24"/>
        </w:rPr>
        <w:t> 2000; </w:t>
      </w:r>
      <w:r w:rsidRPr="007A7CE7">
        <w:rPr>
          <w:rFonts w:ascii="Book Antiqua" w:hAnsi="Book Antiqua" w:cs="宋体"/>
          <w:b/>
          <w:bCs/>
          <w:color w:val="000000"/>
          <w:sz w:val="24"/>
          <w:szCs w:val="24"/>
        </w:rPr>
        <w:t>35</w:t>
      </w:r>
      <w:r w:rsidRPr="007A7CE7">
        <w:rPr>
          <w:rFonts w:ascii="Book Antiqua" w:hAnsi="Book Antiqua" w:cs="宋体"/>
          <w:color w:val="000000"/>
          <w:sz w:val="24"/>
          <w:szCs w:val="24"/>
        </w:rPr>
        <w:t>: 673-680 [PMID: 10716470 DOI: 10.1016/S0735-1097(99)00586-0]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28 </w:t>
      </w:r>
      <w:r w:rsidRPr="007A7CE7">
        <w:rPr>
          <w:rFonts w:ascii="Book Antiqua" w:hAnsi="Book Antiqua" w:cs="宋体"/>
          <w:b/>
          <w:bCs/>
          <w:color w:val="000000"/>
          <w:sz w:val="24"/>
          <w:szCs w:val="24"/>
        </w:rPr>
        <w:t>Domanski MJ</w:t>
      </w:r>
      <w:r w:rsidRPr="007A7CE7">
        <w:rPr>
          <w:rFonts w:ascii="Book Antiqua" w:hAnsi="Book Antiqua" w:cs="宋体"/>
          <w:color w:val="000000"/>
          <w:sz w:val="24"/>
          <w:szCs w:val="24"/>
        </w:rPr>
        <w:t>, Sutton-Tyrrell K, Mitchell GF, Faxon DP, Pitt B, Sopko G. Determinants and prognostic information provided by pulse pressure in patients with coronary artery disease undergoing revascularization. The Balloon Angioplasty Revascularization Investigation (BARI). </w:t>
      </w:r>
      <w:r w:rsidRPr="007A7CE7">
        <w:rPr>
          <w:rFonts w:ascii="Book Antiqua" w:hAnsi="Book Antiqua" w:cs="宋体"/>
          <w:i/>
          <w:iCs/>
          <w:color w:val="000000"/>
          <w:sz w:val="24"/>
          <w:szCs w:val="24"/>
        </w:rPr>
        <w:t>Am J Cardiol</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87</w:t>
      </w:r>
      <w:r w:rsidRPr="007A7CE7">
        <w:rPr>
          <w:rFonts w:ascii="Book Antiqua" w:hAnsi="Book Antiqua" w:cs="宋体"/>
          <w:color w:val="000000"/>
          <w:sz w:val="24"/>
          <w:szCs w:val="24"/>
        </w:rPr>
        <w:t>: 675-679 [PMID: 11249882 DOI: 10.1016/S0002-9149(00)01482-X]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29 </w:t>
      </w:r>
      <w:r w:rsidRPr="007A7CE7">
        <w:rPr>
          <w:rFonts w:ascii="Book Antiqua" w:hAnsi="Book Antiqua" w:cs="宋体"/>
          <w:b/>
          <w:bCs/>
          <w:color w:val="000000"/>
          <w:sz w:val="24"/>
          <w:szCs w:val="24"/>
        </w:rPr>
        <w:t>Domanski M</w:t>
      </w:r>
      <w:r w:rsidRPr="007A7CE7">
        <w:rPr>
          <w:rFonts w:ascii="Book Antiqua" w:hAnsi="Book Antiqua" w:cs="宋体"/>
          <w:color w:val="000000"/>
          <w:sz w:val="24"/>
          <w:szCs w:val="24"/>
        </w:rPr>
        <w:t>, Mitchell G, Pfeffer M, Neaton JD, Norman J, Svendsen K, Grimm R, Cohen J, Stamler J. Pulse pressure and cardiovascular disease-related mortality: follow-up study of the Multiple Risk Factor Intervention Trial (MRFIT).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w:t>
      </w:r>
      <w:r>
        <w:rPr>
          <w:rFonts w:ascii="Book Antiqua" w:hAnsi="Book Antiqua" w:cs="宋体" w:hint="eastAsia"/>
          <w:color w:val="000000"/>
          <w:sz w:val="24"/>
          <w:szCs w:val="24"/>
        </w:rPr>
        <w:t>2002</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287</w:t>
      </w:r>
      <w:r w:rsidRPr="007A7CE7">
        <w:rPr>
          <w:rFonts w:ascii="Book Antiqua" w:hAnsi="Book Antiqua" w:cs="宋体"/>
          <w:color w:val="000000"/>
          <w:sz w:val="24"/>
          <w:szCs w:val="24"/>
        </w:rPr>
        <w:t>: 2677-2683 [PMID: 12020303 DOI: 10.1001/jama.287.20.2677]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30 </w:t>
      </w:r>
      <w:r w:rsidRPr="007A7CE7">
        <w:rPr>
          <w:rFonts w:ascii="Book Antiqua" w:hAnsi="Book Antiqua" w:cs="宋体"/>
          <w:b/>
          <w:bCs/>
          <w:color w:val="000000"/>
          <w:sz w:val="24"/>
          <w:szCs w:val="24"/>
        </w:rPr>
        <w:t>Benetos A</w:t>
      </w:r>
      <w:r w:rsidRPr="007A7CE7">
        <w:rPr>
          <w:rFonts w:ascii="Book Antiqua" w:hAnsi="Book Antiqua" w:cs="宋体"/>
          <w:color w:val="000000"/>
          <w:sz w:val="24"/>
          <w:szCs w:val="24"/>
        </w:rPr>
        <w:t>, Rudnichi A, Safar M, Guize L. Pulse pressure and cardiovascular mortality in normotensive and hypertensive subjects.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1998; </w:t>
      </w:r>
      <w:r w:rsidRPr="007A7CE7">
        <w:rPr>
          <w:rFonts w:ascii="Book Antiqua" w:hAnsi="Book Antiqua" w:cs="宋体"/>
          <w:b/>
          <w:bCs/>
          <w:color w:val="000000"/>
          <w:sz w:val="24"/>
          <w:szCs w:val="24"/>
        </w:rPr>
        <w:t>32</w:t>
      </w:r>
      <w:r w:rsidRPr="007A7CE7">
        <w:rPr>
          <w:rFonts w:ascii="Book Antiqua" w:hAnsi="Book Antiqua" w:cs="宋体"/>
          <w:color w:val="000000"/>
          <w:sz w:val="24"/>
          <w:szCs w:val="24"/>
        </w:rPr>
        <w:t>: 560-564 [PMID: 9740626 DOI: 10.1161/01.HYP.32.3.560]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31 </w:t>
      </w:r>
      <w:r w:rsidRPr="007A7CE7">
        <w:rPr>
          <w:rFonts w:ascii="Book Antiqua" w:hAnsi="Book Antiqua" w:cs="宋体"/>
          <w:b/>
          <w:bCs/>
          <w:color w:val="000000"/>
          <w:sz w:val="24"/>
          <w:szCs w:val="24"/>
        </w:rPr>
        <w:t>Chirinos JA</w:t>
      </w:r>
      <w:r w:rsidRPr="007A7CE7">
        <w:rPr>
          <w:rFonts w:ascii="Book Antiqua" w:hAnsi="Book Antiqua" w:cs="宋体"/>
          <w:color w:val="000000"/>
          <w:sz w:val="24"/>
          <w:szCs w:val="24"/>
        </w:rPr>
        <w:t>, Zambrano JP, Chakko S, Veerani A, Schob A, Willens HJ, Perez G, Mendez AJ. Aortic pressure augmentation predicts adverse cardiovascular events in patients with established coronary artery disease.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45</w:t>
      </w:r>
      <w:r w:rsidRPr="007A7CE7">
        <w:rPr>
          <w:rFonts w:ascii="Book Antiqua" w:hAnsi="Book Antiqua" w:cs="宋体"/>
          <w:color w:val="000000"/>
          <w:sz w:val="24"/>
          <w:szCs w:val="24"/>
        </w:rPr>
        <w:t>: 980-985 [PMID: 15837821 DOI: 10.1161/01.HYP.0000165025.16381.44]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32 </w:t>
      </w:r>
      <w:r w:rsidRPr="007A7CE7">
        <w:rPr>
          <w:rFonts w:ascii="Book Antiqua" w:hAnsi="Book Antiqua" w:cs="宋体"/>
          <w:b/>
          <w:bCs/>
          <w:color w:val="000000"/>
          <w:sz w:val="24"/>
          <w:szCs w:val="24"/>
        </w:rPr>
        <w:t>Danchin N</w:t>
      </w:r>
      <w:r w:rsidRPr="007A7CE7">
        <w:rPr>
          <w:rFonts w:ascii="Book Antiqua" w:hAnsi="Book Antiqua" w:cs="宋体"/>
          <w:color w:val="000000"/>
          <w:sz w:val="24"/>
          <w:szCs w:val="24"/>
        </w:rPr>
        <w:t>, Benetos A, Lopez-Sublet M, Demicheli T, Safar M, Mourad JJ. Aortic pulse pressure is related to the presence and extent of coronary artery disease in men undergoing diagnostic coronary angiography: a multicenter study.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17</w:t>
      </w:r>
      <w:r w:rsidRPr="007A7CE7">
        <w:rPr>
          <w:rFonts w:ascii="Book Antiqua" w:hAnsi="Book Antiqua" w:cs="宋体"/>
          <w:color w:val="000000"/>
          <w:sz w:val="24"/>
          <w:szCs w:val="24"/>
        </w:rPr>
        <w:t>: 129-133 [PMID: 14751654 DOI: 10.1016/j.amjhyper.2003.09.010]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33 </w:t>
      </w:r>
      <w:r w:rsidRPr="007A7CE7">
        <w:rPr>
          <w:rFonts w:ascii="Book Antiqua" w:hAnsi="Book Antiqua" w:cs="宋体"/>
          <w:b/>
          <w:bCs/>
          <w:color w:val="000000"/>
          <w:sz w:val="24"/>
          <w:szCs w:val="24"/>
        </w:rPr>
        <w:t>Pařenica J</w:t>
      </w:r>
      <w:r w:rsidRPr="007A7CE7">
        <w:rPr>
          <w:rFonts w:ascii="Book Antiqua" w:hAnsi="Book Antiqua" w:cs="宋体"/>
          <w:color w:val="000000"/>
          <w:sz w:val="24"/>
          <w:szCs w:val="24"/>
        </w:rPr>
        <w:t>, Kala P, Jarkovský J, Poloczek M, Boček O, Jeřábek P, Neugebauer P, Vytiska M, Pařenicová I, Tomčíková D, Pávková Goldbergová M, Spinar J. Relationship between high aortic pulse pressure and extension of coronary atherosclerosis in males. </w:t>
      </w:r>
      <w:r w:rsidRPr="007A7CE7">
        <w:rPr>
          <w:rFonts w:ascii="Book Antiqua" w:hAnsi="Book Antiqua" w:cs="宋体"/>
          <w:i/>
          <w:iCs/>
          <w:color w:val="000000"/>
          <w:sz w:val="24"/>
          <w:szCs w:val="24"/>
        </w:rPr>
        <w:t>Physiol Res</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60</w:t>
      </w:r>
      <w:r w:rsidRPr="007A7CE7">
        <w:rPr>
          <w:rFonts w:ascii="Book Antiqua" w:hAnsi="Book Antiqua" w:cs="宋体"/>
          <w:color w:val="000000"/>
          <w:sz w:val="24"/>
          <w:szCs w:val="24"/>
        </w:rPr>
        <w:t>: 47-53 [PMID: 20945964]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34 </w:t>
      </w:r>
      <w:r w:rsidRPr="007A7CE7">
        <w:rPr>
          <w:rFonts w:ascii="Book Antiqua" w:hAnsi="Book Antiqua" w:cs="宋体"/>
          <w:b/>
          <w:bCs/>
          <w:color w:val="000000"/>
          <w:sz w:val="24"/>
          <w:szCs w:val="24"/>
        </w:rPr>
        <w:t>Boutouyrie P</w:t>
      </w:r>
      <w:r w:rsidRPr="007A7CE7">
        <w:rPr>
          <w:rFonts w:ascii="Book Antiqua" w:hAnsi="Book Antiqua" w:cs="宋体"/>
          <w:color w:val="000000"/>
          <w:sz w:val="24"/>
          <w:szCs w:val="24"/>
        </w:rPr>
        <w:t>, Bussy C, Lacolley P, Girerd X, Laloux B, Laurent S. Association between local pulse pressure, mean blood pressure, and large-artery remodeling.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1999; </w:t>
      </w:r>
      <w:r w:rsidRPr="007A7CE7">
        <w:rPr>
          <w:rFonts w:ascii="Book Antiqua" w:hAnsi="Book Antiqua" w:cs="宋体"/>
          <w:b/>
          <w:bCs/>
          <w:color w:val="000000"/>
          <w:sz w:val="24"/>
          <w:szCs w:val="24"/>
        </w:rPr>
        <w:t>100</w:t>
      </w:r>
      <w:r w:rsidRPr="007A7CE7">
        <w:rPr>
          <w:rFonts w:ascii="Book Antiqua" w:hAnsi="Book Antiqua" w:cs="宋体"/>
          <w:color w:val="000000"/>
          <w:sz w:val="24"/>
          <w:szCs w:val="24"/>
        </w:rPr>
        <w:t>: 1387-1393 [PMID: 10500038 DOI: 10.1161/01.CIR.100.13.1387]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35 </w:t>
      </w:r>
      <w:r w:rsidRPr="007A7CE7">
        <w:rPr>
          <w:rFonts w:ascii="Book Antiqua" w:hAnsi="Book Antiqua" w:cs="宋体"/>
          <w:b/>
          <w:bCs/>
          <w:color w:val="000000"/>
          <w:sz w:val="24"/>
          <w:szCs w:val="24"/>
        </w:rPr>
        <w:t>Wang KL</w:t>
      </w:r>
      <w:r w:rsidRPr="007A7CE7">
        <w:rPr>
          <w:rFonts w:ascii="Book Antiqua" w:hAnsi="Book Antiqua" w:cs="宋体"/>
          <w:color w:val="000000"/>
          <w:sz w:val="24"/>
          <w:szCs w:val="24"/>
        </w:rPr>
        <w:t>, Cheng HM, Chuang SY, Spurgeon HA, Ting CT, Lakatta EG, Yin FC, Chou P, Chen CH. Central or peripheral systolic or pulse pressure: which best relates to target organs and future mortality?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27</w:t>
      </w:r>
      <w:r w:rsidRPr="007A7CE7">
        <w:rPr>
          <w:rFonts w:ascii="Book Antiqua" w:hAnsi="Book Antiqua" w:cs="宋体"/>
          <w:color w:val="000000"/>
          <w:sz w:val="24"/>
          <w:szCs w:val="24"/>
        </w:rPr>
        <w:t>: 461-467 [PMID: 19330899 DOI: 10.1097/HJH.0b013e3283220ea4]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36 </w:t>
      </w:r>
      <w:r w:rsidRPr="007A7CE7">
        <w:rPr>
          <w:rFonts w:ascii="Book Antiqua" w:hAnsi="Book Antiqua" w:cs="宋体"/>
          <w:b/>
          <w:bCs/>
          <w:color w:val="000000"/>
          <w:sz w:val="24"/>
          <w:szCs w:val="24"/>
        </w:rPr>
        <w:t>Roman MJ</w:t>
      </w:r>
      <w:r w:rsidRPr="007A7CE7">
        <w:rPr>
          <w:rFonts w:ascii="Book Antiqua" w:hAnsi="Book Antiqua" w:cs="宋体"/>
          <w:color w:val="000000"/>
          <w:sz w:val="24"/>
          <w:szCs w:val="24"/>
        </w:rPr>
        <w:t>, Okin PM, Kizer JR, Lee ET, Howard BV, Devereux RB. Relations of central and brachial blood pressure to left ventricular hypertrophy and geometry: the Strong Heart Study.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28</w:t>
      </w:r>
      <w:r w:rsidRPr="007A7CE7">
        <w:rPr>
          <w:rFonts w:ascii="Book Antiqua" w:hAnsi="Book Antiqua" w:cs="宋体"/>
          <w:color w:val="000000"/>
          <w:sz w:val="24"/>
          <w:szCs w:val="24"/>
        </w:rPr>
        <w:t>: 384-388 [PMID: 20051906 DOI: 10.1097/HJH.0b013e328333d228]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37 </w:t>
      </w:r>
      <w:r w:rsidRPr="007A7CE7">
        <w:rPr>
          <w:rFonts w:ascii="Book Antiqua" w:hAnsi="Book Antiqua" w:cs="宋体"/>
          <w:b/>
          <w:bCs/>
          <w:color w:val="000000"/>
          <w:sz w:val="24"/>
          <w:szCs w:val="24"/>
        </w:rPr>
        <w:t>Covic A</w:t>
      </w:r>
      <w:r w:rsidRPr="007A7CE7">
        <w:rPr>
          <w:rFonts w:ascii="Book Antiqua" w:hAnsi="Book Antiqua" w:cs="宋体"/>
          <w:color w:val="000000"/>
          <w:sz w:val="24"/>
          <w:szCs w:val="24"/>
        </w:rPr>
        <w:t>, Goldsmith DJ, Panaghiu L, Covic M, Sedor J. Analysis of the effect of hemodialysis on peripheral and central arterial pressure waveforms. </w:t>
      </w:r>
      <w:r w:rsidRPr="007A7CE7">
        <w:rPr>
          <w:rFonts w:ascii="Book Antiqua" w:hAnsi="Book Antiqua" w:cs="宋体"/>
          <w:i/>
          <w:iCs/>
          <w:color w:val="000000"/>
          <w:sz w:val="24"/>
          <w:szCs w:val="24"/>
        </w:rPr>
        <w:t>Kidney Int</w:t>
      </w:r>
      <w:r w:rsidRPr="007A7CE7">
        <w:rPr>
          <w:rFonts w:ascii="Book Antiqua" w:hAnsi="Book Antiqua" w:cs="宋体"/>
          <w:color w:val="000000"/>
          <w:sz w:val="24"/>
          <w:szCs w:val="24"/>
        </w:rPr>
        <w:t> 2000; </w:t>
      </w:r>
      <w:r w:rsidRPr="007A7CE7">
        <w:rPr>
          <w:rFonts w:ascii="Book Antiqua" w:hAnsi="Book Antiqua" w:cs="宋体"/>
          <w:b/>
          <w:bCs/>
          <w:color w:val="000000"/>
          <w:sz w:val="24"/>
          <w:szCs w:val="24"/>
        </w:rPr>
        <w:t>57</w:t>
      </w:r>
      <w:r w:rsidRPr="007A7CE7">
        <w:rPr>
          <w:rFonts w:ascii="Book Antiqua" w:hAnsi="Book Antiqua" w:cs="宋体"/>
          <w:color w:val="000000"/>
          <w:sz w:val="24"/>
          <w:szCs w:val="24"/>
        </w:rPr>
        <w:t>: 2634-2643 [PMID: 10844634 DOI: 10.1046/j.1523-1755.2000.00124.x]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38 </w:t>
      </w:r>
      <w:r w:rsidRPr="007A7CE7">
        <w:rPr>
          <w:rFonts w:ascii="Book Antiqua" w:hAnsi="Book Antiqua" w:cs="宋体"/>
          <w:b/>
          <w:bCs/>
          <w:color w:val="000000"/>
          <w:sz w:val="24"/>
          <w:szCs w:val="24"/>
        </w:rPr>
        <w:t>Ozaki M</w:t>
      </w:r>
      <w:r w:rsidRPr="007A7CE7">
        <w:rPr>
          <w:rFonts w:ascii="Book Antiqua" w:hAnsi="Book Antiqua" w:cs="宋体"/>
          <w:color w:val="000000"/>
          <w:sz w:val="24"/>
          <w:szCs w:val="24"/>
        </w:rPr>
        <w:t>, Masuoka H, Kawasaki A, Ito M, Nakano T. Intraortic pulse pressure is correlated with coronary artery stenosis. </w:t>
      </w:r>
      <w:r w:rsidRPr="007A7CE7">
        <w:rPr>
          <w:rFonts w:ascii="Book Antiqua" w:hAnsi="Book Antiqua" w:cs="宋体"/>
          <w:i/>
          <w:iCs/>
          <w:color w:val="000000"/>
          <w:sz w:val="24"/>
          <w:szCs w:val="24"/>
        </w:rPr>
        <w:t>Int Heart J</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46</w:t>
      </w:r>
      <w:r w:rsidRPr="007A7CE7">
        <w:rPr>
          <w:rFonts w:ascii="Book Antiqua" w:hAnsi="Book Antiqua" w:cs="宋体"/>
          <w:color w:val="000000"/>
          <w:sz w:val="24"/>
          <w:szCs w:val="24"/>
        </w:rPr>
        <w:t>: 69-78 [PMID: 15858938 DOI: 10.1536/ihj.46.69]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39 </w:t>
      </w:r>
      <w:r w:rsidRPr="007A7CE7">
        <w:rPr>
          <w:rFonts w:ascii="Book Antiqua" w:hAnsi="Book Antiqua" w:cs="宋体"/>
          <w:b/>
          <w:bCs/>
          <w:color w:val="000000"/>
          <w:sz w:val="24"/>
          <w:szCs w:val="24"/>
        </w:rPr>
        <w:t>Safar ME</w:t>
      </w:r>
      <w:r w:rsidRPr="007A7CE7">
        <w:rPr>
          <w:rFonts w:ascii="Book Antiqua" w:hAnsi="Book Antiqua" w:cs="宋体"/>
          <w:color w:val="000000"/>
          <w:sz w:val="24"/>
          <w:szCs w:val="24"/>
        </w:rPr>
        <w:t>, Blacher J, Pannier B, Guerin AP, Marchais SJ, Guyonvarc'h PM, London GM. Central pulse pressure and mortality in end-stage renal disease.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39</w:t>
      </w:r>
      <w:r w:rsidRPr="007A7CE7">
        <w:rPr>
          <w:rFonts w:ascii="Book Antiqua" w:hAnsi="Book Antiqua" w:cs="宋体"/>
          <w:color w:val="000000"/>
          <w:sz w:val="24"/>
          <w:szCs w:val="24"/>
        </w:rPr>
        <w:t>: 735-738 [PMID: 11897754 DOI: 10.1161/hy0202.098325]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40 </w:t>
      </w:r>
      <w:r w:rsidRPr="007A7CE7">
        <w:rPr>
          <w:rFonts w:ascii="Book Antiqua" w:hAnsi="Book Antiqua" w:cs="宋体"/>
          <w:b/>
          <w:bCs/>
          <w:color w:val="000000"/>
          <w:sz w:val="24"/>
          <w:szCs w:val="24"/>
        </w:rPr>
        <w:t>Pini R</w:t>
      </w:r>
      <w:r w:rsidRPr="007A7CE7">
        <w:rPr>
          <w:rFonts w:ascii="Book Antiqua" w:hAnsi="Book Antiqua" w:cs="宋体"/>
          <w:color w:val="000000"/>
          <w:sz w:val="24"/>
          <w:szCs w:val="24"/>
        </w:rPr>
        <w:t>, Cavallini MC, Palmieri V, Marchionni N, Di Bari M, Devereux RB, Masotti G, Roman MJ. Central but not brachial blood pressure predicts cardiovascular events in an unselected geriatric population: the ICARe Dicomano Study. </w:t>
      </w:r>
      <w:r w:rsidRPr="007A7CE7">
        <w:rPr>
          <w:rFonts w:ascii="Book Antiqua" w:hAnsi="Book Antiqua" w:cs="宋体"/>
          <w:i/>
          <w:iCs/>
          <w:color w:val="000000"/>
          <w:sz w:val="24"/>
          <w:szCs w:val="24"/>
        </w:rPr>
        <w:t>J Am Coll Cardiol</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51</w:t>
      </w:r>
      <w:r w:rsidRPr="007A7CE7">
        <w:rPr>
          <w:rFonts w:ascii="Book Antiqua" w:hAnsi="Book Antiqua" w:cs="宋体"/>
          <w:color w:val="000000"/>
          <w:sz w:val="24"/>
          <w:szCs w:val="24"/>
        </w:rPr>
        <w:t>: 2432-2439 [PMID: 18565402 DOI: 10.1016/j.jacc.2008.03.031]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41 </w:t>
      </w:r>
      <w:r w:rsidRPr="007A7CE7">
        <w:rPr>
          <w:rFonts w:ascii="Book Antiqua" w:hAnsi="Book Antiqua" w:cs="宋体"/>
          <w:b/>
          <w:bCs/>
          <w:color w:val="000000"/>
          <w:sz w:val="24"/>
          <w:szCs w:val="24"/>
        </w:rPr>
        <w:t>Jankowski P</w:t>
      </w:r>
      <w:r w:rsidRPr="007A7CE7">
        <w:rPr>
          <w:rFonts w:ascii="Book Antiqua" w:hAnsi="Book Antiqua" w:cs="宋体"/>
          <w:color w:val="000000"/>
          <w:sz w:val="24"/>
          <w:szCs w:val="24"/>
        </w:rPr>
        <w:t>, Kawecka-Jaszcz K, Czarnecka D, Brzozowska-Kiszka M, Styczkiewicz K, Loster M, Kloch-Badełek M, Wiliński J, Curyło AM, Dudek D. Pulsatile but not steady component of blood pressure predicts cardiovascular events in coronary patients.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51</w:t>
      </w:r>
      <w:r w:rsidRPr="007A7CE7">
        <w:rPr>
          <w:rFonts w:ascii="Book Antiqua" w:hAnsi="Book Antiqua" w:cs="宋体"/>
          <w:color w:val="000000"/>
          <w:sz w:val="24"/>
          <w:szCs w:val="24"/>
        </w:rPr>
        <w:t>: 848-855 [PMID: 18268136 DOI: 10.1161/HYPERTENSIONAHA.107.101725]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42 </w:t>
      </w:r>
      <w:r w:rsidRPr="007A7CE7">
        <w:rPr>
          <w:rFonts w:ascii="Book Antiqua" w:hAnsi="Book Antiqua" w:cs="宋体"/>
          <w:b/>
          <w:bCs/>
          <w:color w:val="000000"/>
          <w:sz w:val="24"/>
          <w:szCs w:val="24"/>
        </w:rPr>
        <w:t>Asmar RG</w:t>
      </w:r>
      <w:r w:rsidRPr="007A7CE7">
        <w:rPr>
          <w:rFonts w:ascii="Book Antiqua" w:hAnsi="Book Antiqua" w:cs="宋体"/>
          <w:color w:val="000000"/>
          <w:sz w:val="24"/>
          <w:szCs w:val="24"/>
        </w:rPr>
        <w:t>, London GM, O'Rourke ME, Safar ME. Improvement in blood pressure, arterial stiffness and wave reflections with a very-low-dose perindopril/indapamide combination in hypertensive patient: a comparison with atenolol.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38</w:t>
      </w:r>
      <w:r w:rsidRPr="007A7CE7">
        <w:rPr>
          <w:rFonts w:ascii="Book Antiqua" w:hAnsi="Book Antiqua" w:cs="宋体"/>
          <w:color w:val="000000"/>
          <w:sz w:val="24"/>
          <w:szCs w:val="24"/>
        </w:rPr>
        <w:t>: 922-926 [PMID: 11641310 DOI: 10.1161/hy1001.095774]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43 . Major outcomes in high-risk hypertensive patients randomized to angiotensin-converting enzyme inhibitor or calcium channel blocker vs diuretic: The Antihypertensive and Lipid-Lowering Treatment to Prevent Heart Attack Trial (ALLHAT).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288</w:t>
      </w:r>
      <w:r w:rsidRPr="007A7CE7">
        <w:rPr>
          <w:rFonts w:ascii="Book Antiqua" w:hAnsi="Book Antiqua" w:cs="宋体"/>
          <w:color w:val="000000"/>
          <w:sz w:val="24"/>
          <w:szCs w:val="24"/>
        </w:rPr>
        <w:t>: 2981-2997 [PMID: 12479763 DOI: 10.1001/jama.288.23.2981]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44 </w:t>
      </w:r>
      <w:r w:rsidRPr="007A7CE7">
        <w:rPr>
          <w:rFonts w:ascii="Book Antiqua" w:hAnsi="Book Antiqua" w:cs="宋体"/>
          <w:b/>
          <w:bCs/>
          <w:color w:val="000000"/>
          <w:sz w:val="24"/>
          <w:szCs w:val="24"/>
        </w:rPr>
        <w:t>Carlberg B</w:t>
      </w:r>
      <w:r w:rsidRPr="007A7CE7">
        <w:rPr>
          <w:rFonts w:ascii="Book Antiqua" w:hAnsi="Book Antiqua" w:cs="宋体"/>
          <w:color w:val="000000"/>
          <w:sz w:val="24"/>
          <w:szCs w:val="24"/>
        </w:rPr>
        <w:t>, Samuelsson O, Lindholm LH. Atenolol in hypertension: is it a wise choice?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w:t>
      </w:r>
      <w:r>
        <w:rPr>
          <w:rFonts w:ascii="Book Antiqua" w:hAnsi="Book Antiqua" w:cs="宋体" w:hint="eastAsia"/>
          <w:color w:val="000000"/>
          <w:sz w:val="24"/>
          <w:szCs w:val="24"/>
        </w:rPr>
        <w:t>2004</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364</w:t>
      </w:r>
      <w:r w:rsidRPr="007A7CE7">
        <w:rPr>
          <w:rFonts w:ascii="Book Antiqua" w:hAnsi="Book Antiqua" w:cs="宋体"/>
          <w:color w:val="000000"/>
          <w:sz w:val="24"/>
          <w:szCs w:val="24"/>
        </w:rPr>
        <w:t>: 1684-1689 [PMID: 15530629 DOI: 10.1016/S0140-6736(04)17355-8]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45 </w:t>
      </w:r>
      <w:r w:rsidRPr="007A7CE7">
        <w:rPr>
          <w:rFonts w:ascii="Book Antiqua" w:hAnsi="Book Antiqua" w:cs="宋体"/>
          <w:b/>
          <w:bCs/>
          <w:color w:val="000000"/>
          <w:sz w:val="24"/>
          <w:szCs w:val="24"/>
        </w:rPr>
        <w:t>Lindholm LH</w:t>
      </w:r>
      <w:r w:rsidRPr="007A7CE7">
        <w:rPr>
          <w:rFonts w:ascii="Book Antiqua" w:hAnsi="Book Antiqua" w:cs="宋体"/>
          <w:color w:val="000000"/>
          <w:sz w:val="24"/>
          <w:szCs w:val="24"/>
        </w:rPr>
        <w:t>, Carlberg B, Samuelsson O. Should beta blockers remain first choice in the treatment of primary hypertension? A meta-analysis.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w:t>
      </w:r>
      <w:r>
        <w:rPr>
          <w:rFonts w:ascii="Book Antiqua" w:hAnsi="Book Antiqua" w:cs="宋体" w:hint="eastAsia"/>
          <w:color w:val="000000"/>
          <w:sz w:val="24"/>
          <w:szCs w:val="24"/>
        </w:rPr>
        <w:t>2005</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366</w:t>
      </w:r>
      <w:r w:rsidRPr="007A7CE7">
        <w:rPr>
          <w:rFonts w:ascii="Book Antiqua" w:hAnsi="Book Antiqua" w:cs="宋体"/>
          <w:color w:val="000000"/>
          <w:sz w:val="24"/>
          <w:szCs w:val="24"/>
        </w:rPr>
        <w:t>: 1545-1553 [PMID: 16257341 DOI: 10.1016/S0140-6736(05)67573-3]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46 . Medical Research Council trial of treatment of hypertension in older adults: principal results. MRC Working Party. </w:t>
      </w:r>
      <w:r w:rsidRPr="007A7CE7">
        <w:rPr>
          <w:rFonts w:ascii="Book Antiqua" w:hAnsi="Book Antiqua" w:cs="宋体"/>
          <w:i/>
          <w:iCs/>
          <w:color w:val="000000"/>
          <w:sz w:val="24"/>
          <w:szCs w:val="24"/>
        </w:rPr>
        <w:t>BMJ</w:t>
      </w:r>
      <w:r w:rsidRPr="007A7CE7">
        <w:rPr>
          <w:rFonts w:ascii="Book Antiqua" w:hAnsi="Book Antiqua" w:cs="宋体"/>
          <w:color w:val="000000"/>
          <w:sz w:val="24"/>
          <w:szCs w:val="24"/>
        </w:rPr>
        <w:t> 1992; </w:t>
      </w:r>
      <w:r w:rsidRPr="007A7CE7">
        <w:rPr>
          <w:rFonts w:ascii="Book Antiqua" w:hAnsi="Book Antiqua" w:cs="宋体"/>
          <w:b/>
          <w:bCs/>
          <w:color w:val="000000"/>
          <w:sz w:val="24"/>
          <w:szCs w:val="24"/>
        </w:rPr>
        <w:t>304</w:t>
      </w:r>
      <w:r w:rsidRPr="007A7CE7">
        <w:rPr>
          <w:rFonts w:ascii="Book Antiqua" w:hAnsi="Book Antiqua" w:cs="宋体"/>
          <w:color w:val="000000"/>
          <w:sz w:val="24"/>
          <w:szCs w:val="24"/>
        </w:rPr>
        <w:t>: 405-412 [PMID: 1445513 DOI: 10.1136/bmj.304.6824.405]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47 </w:t>
      </w:r>
      <w:r w:rsidRPr="007A7CE7">
        <w:rPr>
          <w:rFonts w:ascii="Book Antiqua" w:hAnsi="Book Antiqua" w:cs="宋体"/>
          <w:b/>
          <w:bCs/>
          <w:color w:val="000000"/>
          <w:sz w:val="24"/>
          <w:szCs w:val="24"/>
        </w:rPr>
        <w:t>Dahlöf B</w:t>
      </w:r>
      <w:r w:rsidRPr="007A7CE7">
        <w:rPr>
          <w:rFonts w:ascii="Book Antiqua" w:hAnsi="Book Antiqua" w:cs="宋体"/>
          <w:color w:val="000000"/>
          <w:sz w:val="24"/>
          <w:szCs w:val="24"/>
        </w:rPr>
        <w:t>, Devereux RB, Kjeldsen SE, Julius S, Beevers G, de Faire U, Fyhrquist F, Ibsen H, Kristiansson K, Lederballe-Pedersen O, Lindholm LH, Nieminen MS, Omvik P, Oparil S, Wedel H. Cardiovascular morbidity and mortality in the Losartan Intervention For Endpoint reduction in hypertension study (LIFE): a randomised trial against atenolol.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359</w:t>
      </w:r>
      <w:r w:rsidRPr="007A7CE7">
        <w:rPr>
          <w:rFonts w:ascii="Book Antiqua" w:hAnsi="Book Antiqua" w:cs="宋体"/>
          <w:color w:val="000000"/>
          <w:sz w:val="24"/>
          <w:szCs w:val="24"/>
        </w:rPr>
        <w:t>: 995-1003 [PMID: 11937178 DOI: 10.1016/S0140-6736(02)08089-3]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48 </w:t>
      </w:r>
      <w:r w:rsidRPr="007A7CE7">
        <w:rPr>
          <w:rFonts w:ascii="Book Antiqua" w:hAnsi="Book Antiqua" w:cs="宋体"/>
          <w:b/>
          <w:bCs/>
          <w:color w:val="000000"/>
          <w:sz w:val="24"/>
          <w:szCs w:val="24"/>
        </w:rPr>
        <w:t>Dahlöf B</w:t>
      </w:r>
      <w:r w:rsidRPr="007A7CE7">
        <w:rPr>
          <w:rFonts w:ascii="Book Antiqua" w:hAnsi="Book Antiqua" w:cs="宋体"/>
          <w:color w:val="000000"/>
          <w:sz w:val="24"/>
          <w:szCs w:val="24"/>
        </w:rPr>
        <w:t>, Sever PS, Poulter NR, Wedel H, Beevers DG, Caulfield M, Collins R, Kjeldsen SE, Kristinsson A, McInnes GT, Mehlsen J, Nieminen M, O'Brien E, Ostergren J. Prevention of cardiovascular events with an antihypertensive regimen of amlodipine adding perindopril as required versus atenolol adding bendroflumethiazide as required, in the Anglo-Scandinavian Cardiac Outcomes Trial-Blood Pressure Lowering Arm (ASCOT-BPLA): a multicentre randomised controlled trial.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w:t>
      </w:r>
      <w:r>
        <w:rPr>
          <w:rFonts w:ascii="Book Antiqua" w:hAnsi="Book Antiqua" w:cs="宋体" w:hint="eastAsia"/>
          <w:color w:val="000000"/>
          <w:sz w:val="24"/>
          <w:szCs w:val="24"/>
        </w:rPr>
        <w:t>2005</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366</w:t>
      </w:r>
      <w:r w:rsidRPr="007A7CE7">
        <w:rPr>
          <w:rFonts w:ascii="Book Antiqua" w:hAnsi="Book Antiqua" w:cs="宋体"/>
          <w:color w:val="000000"/>
          <w:sz w:val="24"/>
          <w:szCs w:val="24"/>
        </w:rPr>
        <w:t>: 895-906 [PMID: 16154016 DOI: 10.1016/S0140-6736(05)67185-1]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49 </w:t>
      </w:r>
      <w:r w:rsidRPr="007A7CE7">
        <w:rPr>
          <w:rFonts w:ascii="Book Antiqua" w:hAnsi="Book Antiqua" w:cs="宋体"/>
          <w:b/>
          <w:bCs/>
          <w:color w:val="000000"/>
          <w:sz w:val="24"/>
          <w:szCs w:val="24"/>
        </w:rPr>
        <w:t>Grossman E</w:t>
      </w:r>
      <w:r w:rsidRPr="007A7CE7">
        <w:rPr>
          <w:rFonts w:ascii="Book Antiqua" w:hAnsi="Book Antiqua" w:cs="宋体"/>
          <w:color w:val="000000"/>
          <w:sz w:val="24"/>
          <w:szCs w:val="24"/>
        </w:rPr>
        <w:t>, Messerli FH, Grodzicki T, Kowey P. Should a moratorium be placed on sublingual nifedipine capsules given for hypertensive emergencies and pseudoemergencies?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w:t>
      </w:r>
      <w:r>
        <w:rPr>
          <w:rFonts w:ascii="Book Antiqua" w:hAnsi="Book Antiqua" w:cs="宋体" w:hint="eastAsia"/>
          <w:color w:val="000000"/>
          <w:sz w:val="24"/>
          <w:szCs w:val="24"/>
        </w:rPr>
        <w:t>1996</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276</w:t>
      </w:r>
      <w:r w:rsidRPr="007A7CE7">
        <w:rPr>
          <w:rFonts w:ascii="Book Antiqua" w:hAnsi="Book Antiqua" w:cs="宋体"/>
          <w:color w:val="000000"/>
          <w:sz w:val="24"/>
          <w:szCs w:val="24"/>
        </w:rPr>
        <w:t>: 1328-1331 [PMID: 8861992 DOI: 10.1001/jama.1996.03540160050032]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50 </w:t>
      </w:r>
      <w:r w:rsidRPr="007A7CE7">
        <w:rPr>
          <w:rFonts w:ascii="Book Antiqua" w:hAnsi="Book Antiqua" w:cs="宋体"/>
          <w:b/>
          <w:bCs/>
          <w:color w:val="000000"/>
          <w:sz w:val="24"/>
          <w:szCs w:val="24"/>
        </w:rPr>
        <w:t>Schmieder RE</w:t>
      </w:r>
      <w:r w:rsidRPr="007A7CE7">
        <w:rPr>
          <w:rFonts w:ascii="Book Antiqua" w:hAnsi="Book Antiqua" w:cs="宋体"/>
          <w:color w:val="000000"/>
          <w:sz w:val="24"/>
          <w:szCs w:val="24"/>
        </w:rPr>
        <w:t>, Martus P, Klingbeil A. Reversal of left ventricular hypertrophy in essential hypertension. A meta-analysis of randomized double-blind studies.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1996; </w:t>
      </w:r>
      <w:r w:rsidRPr="007A7CE7">
        <w:rPr>
          <w:rFonts w:ascii="Book Antiqua" w:hAnsi="Book Antiqua" w:cs="宋体"/>
          <w:b/>
          <w:bCs/>
          <w:color w:val="000000"/>
          <w:sz w:val="24"/>
          <w:szCs w:val="24"/>
        </w:rPr>
        <w:t>275</w:t>
      </w:r>
      <w:r w:rsidRPr="007A7CE7">
        <w:rPr>
          <w:rFonts w:ascii="Book Antiqua" w:hAnsi="Book Antiqua" w:cs="宋体"/>
          <w:color w:val="000000"/>
          <w:sz w:val="24"/>
          <w:szCs w:val="24"/>
        </w:rPr>
        <w:t>: 1507-1513 [PMID: 8622227 DOI: 10.1001/jama.1996.03530430051039]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51 </w:t>
      </w:r>
      <w:r w:rsidRPr="007A7CE7">
        <w:rPr>
          <w:rFonts w:ascii="Book Antiqua" w:hAnsi="Book Antiqua" w:cs="宋体"/>
          <w:b/>
          <w:bCs/>
          <w:color w:val="000000"/>
          <w:sz w:val="24"/>
          <w:szCs w:val="24"/>
        </w:rPr>
        <w:t>Schiffrin EL</w:t>
      </w:r>
      <w:r w:rsidRPr="007A7CE7">
        <w:rPr>
          <w:rFonts w:ascii="Book Antiqua" w:hAnsi="Book Antiqua" w:cs="宋体"/>
          <w:color w:val="000000"/>
          <w:sz w:val="24"/>
          <w:szCs w:val="24"/>
        </w:rPr>
        <w:t xml:space="preserve">, Deng LY, Larochelle P. Effects of a beta-blocker or a converting enzyme inhibitor on resistance arteries in essential </w:t>
      </w:r>
      <w:r w:rsidRPr="007A7CE7">
        <w:rPr>
          <w:rFonts w:ascii="Book Antiqua" w:hAnsi="Book Antiqua" w:cs="宋体"/>
          <w:color w:val="000000"/>
          <w:sz w:val="24"/>
          <w:szCs w:val="24"/>
        </w:rPr>
        <w:lastRenderedPageBreak/>
        <w:t>hypertension.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1994;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83-91 [PMID: 8282334 DOI: 10.1161/01.HYP.23.1.83]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52 </w:t>
      </w:r>
      <w:r w:rsidRPr="007A7CE7">
        <w:rPr>
          <w:rFonts w:ascii="Book Antiqua" w:hAnsi="Book Antiqua" w:cs="宋体"/>
          <w:b/>
          <w:bCs/>
          <w:color w:val="000000"/>
          <w:sz w:val="24"/>
          <w:szCs w:val="24"/>
        </w:rPr>
        <w:t>Schiffrin EL</w:t>
      </w:r>
      <w:r w:rsidRPr="007A7CE7">
        <w:rPr>
          <w:rFonts w:ascii="Book Antiqua" w:hAnsi="Book Antiqua" w:cs="宋体"/>
          <w:color w:val="000000"/>
          <w:sz w:val="24"/>
          <w:szCs w:val="24"/>
        </w:rPr>
        <w:t>, Deng LY. Structure and function of resistance arteries of hypertensive patients treated with a beta-blocker or a calcium channel antagonist.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1996; </w:t>
      </w:r>
      <w:r w:rsidRPr="007A7CE7">
        <w:rPr>
          <w:rFonts w:ascii="Book Antiqua" w:hAnsi="Book Antiqua" w:cs="宋体"/>
          <w:b/>
          <w:bCs/>
          <w:color w:val="000000"/>
          <w:sz w:val="24"/>
          <w:szCs w:val="24"/>
        </w:rPr>
        <w:t>14</w:t>
      </w:r>
      <w:r w:rsidRPr="007A7CE7">
        <w:rPr>
          <w:rFonts w:ascii="Book Antiqua" w:hAnsi="Book Antiqua" w:cs="宋体"/>
          <w:color w:val="000000"/>
          <w:sz w:val="24"/>
          <w:szCs w:val="24"/>
        </w:rPr>
        <w:t>: 1247-1255 [PMID: 8906525 DOI: 10.1097/00004872-199610000-00014]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53 </w:t>
      </w:r>
      <w:r w:rsidRPr="007A7CE7">
        <w:rPr>
          <w:rFonts w:ascii="Book Antiqua" w:hAnsi="Book Antiqua" w:cs="宋体"/>
          <w:b/>
          <w:bCs/>
          <w:color w:val="000000"/>
          <w:sz w:val="24"/>
          <w:szCs w:val="24"/>
        </w:rPr>
        <w:t>Schiffrin EL</w:t>
      </w:r>
      <w:r w:rsidRPr="007A7CE7">
        <w:rPr>
          <w:rFonts w:ascii="Book Antiqua" w:hAnsi="Book Antiqua" w:cs="宋体"/>
          <w:color w:val="000000"/>
          <w:sz w:val="24"/>
          <w:szCs w:val="24"/>
        </w:rPr>
        <w:t>, Park JB, Intengan HD, Touyz RM. Correction of arterial structure and endothelial dysfunction in human essential hypertension by the angiotensin receptor antagonist losartan.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2000; </w:t>
      </w:r>
      <w:r w:rsidRPr="007A7CE7">
        <w:rPr>
          <w:rFonts w:ascii="Book Antiqua" w:hAnsi="Book Antiqua" w:cs="宋体"/>
          <w:b/>
          <w:bCs/>
          <w:color w:val="000000"/>
          <w:sz w:val="24"/>
          <w:szCs w:val="24"/>
        </w:rPr>
        <w:t>101</w:t>
      </w:r>
      <w:r w:rsidRPr="007A7CE7">
        <w:rPr>
          <w:rFonts w:ascii="Book Antiqua" w:hAnsi="Book Antiqua" w:cs="宋体"/>
          <w:color w:val="000000"/>
          <w:sz w:val="24"/>
          <w:szCs w:val="24"/>
        </w:rPr>
        <w:t>: 1653-1659 [PMID: 10758046 DOI: 10.1161/01.CIR.101.14.1653]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54 </w:t>
      </w:r>
      <w:r w:rsidRPr="007A7CE7">
        <w:rPr>
          <w:rFonts w:ascii="Book Antiqua" w:hAnsi="Book Antiqua" w:cs="宋体"/>
          <w:b/>
          <w:bCs/>
          <w:color w:val="000000"/>
          <w:sz w:val="24"/>
          <w:szCs w:val="24"/>
        </w:rPr>
        <w:t>Safar ME</w:t>
      </w:r>
      <w:r w:rsidRPr="007A7CE7">
        <w:rPr>
          <w:rFonts w:ascii="Book Antiqua" w:hAnsi="Book Antiqua" w:cs="宋体"/>
          <w:color w:val="000000"/>
          <w:sz w:val="24"/>
          <w:szCs w:val="24"/>
        </w:rPr>
        <w:t>. Epidemiological findings imply that goals for drug treatment of hypertension need to be revised.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103</w:t>
      </w:r>
      <w:r w:rsidRPr="007A7CE7">
        <w:rPr>
          <w:rFonts w:ascii="Book Antiqua" w:hAnsi="Book Antiqua" w:cs="宋体"/>
          <w:color w:val="000000"/>
          <w:sz w:val="24"/>
          <w:szCs w:val="24"/>
        </w:rPr>
        <w:t>: 1188-1190 [PMID: 11238258 DOI: 10.1161/01.CIR.103.9.1188]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55 </w:t>
      </w:r>
      <w:r w:rsidRPr="007A7CE7">
        <w:rPr>
          <w:rFonts w:ascii="Book Antiqua" w:hAnsi="Book Antiqua" w:cs="宋体"/>
          <w:b/>
          <w:bCs/>
          <w:color w:val="000000"/>
          <w:sz w:val="24"/>
          <w:szCs w:val="24"/>
        </w:rPr>
        <w:t>Yu D</w:t>
      </w:r>
      <w:r w:rsidRPr="007A7CE7">
        <w:rPr>
          <w:rFonts w:ascii="Book Antiqua" w:hAnsi="Book Antiqua" w:cs="宋体"/>
          <w:color w:val="000000"/>
          <w:sz w:val="24"/>
          <w:szCs w:val="24"/>
        </w:rPr>
        <w:t>, Huang J, Hu D, Chen J, Cao J, Li J, Gu D. Prevalence and risk factors of prehypertension among Chinese adults. </w:t>
      </w:r>
      <w:r w:rsidRPr="007A7CE7">
        <w:rPr>
          <w:rFonts w:ascii="Book Antiqua" w:hAnsi="Book Antiqua" w:cs="宋体"/>
          <w:i/>
          <w:iCs/>
          <w:color w:val="000000"/>
          <w:sz w:val="24"/>
          <w:szCs w:val="24"/>
        </w:rPr>
        <w:t>J Cardiovasc Pharmacol</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52</w:t>
      </w:r>
      <w:r w:rsidRPr="007A7CE7">
        <w:rPr>
          <w:rFonts w:ascii="Book Antiqua" w:hAnsi="Book Antiqua" w:cs="宋体"/>
          <w:color w:val="000000"/>
          <w:sz w:val="24"/>
          <w:szCs w:val="24"/>
        </w:rPr>
        <w:t>: 363-368 [PMID: 18841073 DOI: 10.1097/FJC.0b013e31818953ac]</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56 </w:t>
      </w:r>
      <w:r w:rsidRPr="007A7CE7">
        <w:rPr>
          <w:rFonts w:ascii="Book Antiqua" w:hAnsi="Book Antiqua" w:cs="宋体"/>
          <w:b/>
          <w:bCs/>
          <w:color w:val="000000"/>
          <w:sz w:val="24"/>
          <w:szCs w:val="24"/>
        </w:rPr>
        <w:t>Agyemang C</w:t>
      </w:r>
      <w:r w:rsidRPr="007A7CE7">
        <w:rPr>
          <w:rFonts w:ascii="Book Antiqua" w:hAnsi="Book Antiqua" w:cs="宋体"/>
          <w:color w:val="000000"/>
          <w:sz w:val="24"/>
          <w:szCs w:val="24"/>
        </w:rPr>
        <w:t>, van Valkengoed I, van den Born BJ, Stronks K. Prevalence and determinants of prehypertension among African Surinamese, Hindustani Surinamese, and White Dutch in Amsterdam, the Netherlands: the SUNSET study. </w:t>
      </w:r>
      <w:r w:rsidRPr="007A7CE7">
        <w:rPr>
          <w:rFonts w:ascii="Book Antiqua" w:hAnsi="Book Antiqua" w:cs="宋体"/>
          <w:i/>
          <w:iCs/>
          <w:color w:val="000000"/>
          <w:sz w:val="24"/>
          <w:szCs w:val="24"/>
        </w:rPr>
        <w:t>Eur J Cardiovasc Prev Rehabil</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14</w:t>
      </w:r>
      <w:r w:rsidRPr="007A7CE7">
        <w:rPr>
          <w:rFonts w:ascii="Book Antiqua" w:hAnsi="Book Antiqua" w:cs="宋体"/>
          <w:color w:val="000000"/>
          <w:sz w:val="24"/>
          <w:szCs w:val="24"/>
        </w:rPr>
        <w:t>: 775-781 [PMID: 18043298 DOI: 10.1097/HJR.0b013e32828621df]</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57 </w:t>
      </w:r>
      <w:r w:rsidRPr="007A7CE7">
        <w:rPr>
          <w:rFonts w:ascii="Book Antiqua" w:hAnsi="Book Antiqua" w:cs="宋体"/>
          <w:b/>
          <w:bCs/>
          <w:color w:val="000000"/>
          <w:sz w:val="24"/>
          <w:szCs w:val="24"/>
        </w:rPr>
        <w:t>Tsai PS</w:t>
      </w:r>
      <w:r w:rsidRPr="007A7CE7">
        <w:rPr>
          <w:rFonts w:ascii="Book Antiqua" w:hAnsi="Book Antiqua" w:cs="宋体"/>
          <w:color w:val="000000"/>
          <w:sz w:val="24"/>
          <w:szCs w:val="24"/>
        </w:rPr>
        <w:t>, Ke TL, Huang CJ, Tsai JC, Chen PL, Wang SY, Shyu YK. Prevalence and determinants of prehypertension status in the Taiwanese general population.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1355-1360 [PMID: 15942457 DOI: 10.1097/01.hjh.0000173517.68234.c3]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58 </w:t>
      </w:r>
      <w:r w:rsidRPr="007A7CE7">
        <w:rPr>
          <w:rFonts w:ascii="Book Antiqua" w:hAnsi="Book Antiqua" w:cs="宋体"/>
          <w:b/>
          <w:bCs/>
          <w:color w:val="000000"/>
          <w:sz w:val="24"/>
          <w:szCs w:val="24"/>
        </w:rPr>
        <w:t>Egan BM</w:t>
      </w:r>
      <w:r w:rsidRPr="007A7CE7">
        <w:rPr>
          <w:rFonts w:ascii="Book Antiqua" w:hAnsi="Book Antiqua" w:cs="宋体"/>
          <w:color w:val="000000"/>
          <w:sz w:val="24"/>
          <w:szCs w:val="24"/>
        </w:rPr>
        <w:t>, Julius S. Prehypertension: risk stratification and management considerations. </w:t>
      </w:r>
      <w:r w:rsidRPr="007A7CE7">
        <w:rPr>
          <w:rFonts w:ascii="Book Antiqua" w:hAnsi="Book Antiqua" w:cs="宋体"/>
          <w:i/>
          <w:iCs/>
          <w:color w:val="000000"/>
          <w:sz w:val="24"/>
          <w:szCs w:val="24"/>
        </w:rPr>
        <w:t>Curr Hypertens Rep</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10</w:t>
      </w:r>
      <w:r w:rsidRPr="007A7CE7">
        <w:rPr>
          <w:rFonts w:ascii="Book Antiqua" w:hAnsi="Book Antiqua" w:cs="宋体"/>
          <w:color w:val="000000"/>
          <w:sz w:val="24"/>
          <w:szCs w:val="24"/>
        </w:rPr>
        <w:t>: 359-366 [PMID: 18775112 DOI: 10.1007/s11906-008-0068-0]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59 </w:t>
      </w:r>
      <w:r w:rsidRPr="007A7CE7">
        <w:rPr>
          <w:rFonts w:ascii="Book Antiqua" w:hAnsi="Book Antiqua" w:cs="宋体"/>
          <w:b/>
          <w:bCs/>
          <w:color w:val="000000"/>
          <w:sz w:val="24"/>
          <w:szCs w:val="24"/>
        </w:rPr>
        <w:t>Agyemang C</w:t>
      </w:r>
      <w:r w:rsidRPr="007A7CE7">
        <w:rPr>
          <w:rFonts w:ascii="Book Antiqua" w:hAnsi="Book Antiqua" w:cs="宋体"/>
          <w:color w:val="000000"/>
          <w:sz w:val="24"/>
          <w:szCs w:val="24"/>
        </w:rPr>
        <w:t>, Owusu-Dabo E. Prehypertension in the Ashanti region of Ghana, West Africa: an opportunity for early prevention of clinical hypertension. </w:t>
      </w:r>
      <w:r w:rsidRPr="007A7CE7">
        <w:rPr>
          <w:rFonts w:ascii="Book Antiqua" w:hAnsi="Book Antiqua" w:cs="宋体"/>
          <w:i/>
          <w:iCs/>
          <w:color w:val="000000"/>
          <w:sz w:val="24"/>
          <w:szCs w:val="24"/>
        </w:rPr>
        <w:t>Public Health</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122</w:t>
      </w:r>
      <w:r w:rsidRPr="007A7CE7">
        <w:rPr>
          <w:rFonts w:ascii="Book Antiqua" w:hAnsi="Book Antiqua" w:cs="宋体"/>
          <w:color w:val="000000"/>
          <w:sz w:val="24"/>
          <w:szCs w:val="24"/>
        </w:rPr>
        <w:t>: 19-24 [PMID: 17825331 DOI: 10.1016/j.puhe.2007.04.015]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60 </w:t>
      </w:r>
      <w:r w:rsidRPr="007A7CE7">
        <w:rPr>
          <w:rFonts w:ascii="Book Antiqua" w:hAnsi="Book Antiqua" w:cs="宋体"/>
          <w:b/>
          <w:bCs/>
          <w:color w:val="000000"/>
          <w:sz w:val="24"/>
          <w:szCs w:val="24"/>
        </w:rPr>
        <w:t>Ganguly SS</w:t>
      </w:r>
      <w:r w:rsidRPr="007A7CE7">
        <w:rPr>
          <w:rFonts w:ascii="Book Antiqua" w:hAnsi="Book Antiqua" w:cs="宋体"/>
          <w:color w:val="000000"/>
          <w:sz w:val="24"/>
          <w:szCs w:val="24"/>
        </w:rPr>
        <w:t>, Al-Shafaee MA, Bhargava K, Duttagupta KK. Prevalence of prehypertension and associated cardiovascular risk profiles among prediabetic Omani adults. </w:t>
      </w:r>
      <w:r w:rsidRPr="007A7CE7">
        <w:rPr>
          <w:rFonts w:ascii="Book Antiqua" w:hAnsi="Book Antiqua" w:cs="宋体"/>
          <w:i/>
          <w:iCs/>
          <w:color w:val="000000"/>
          <w:sz w:val="24"/>
          <w:szCs w:val="24"/>
        </w:rPr>
        <w:t>BMC Public Health</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8</w:t>
      </w:r>
      <w:r w:rsidRPr="007A7CE7">
        <w:rPr>
          <w:rFonts w:ascii="Book Antiqua" w:hAnsi="Book Antiqua" w:cs="宋体"/>
          <w:color w:val="000000"/>
          <w:sz w:val="24"/>
          <w:szCs w:val="24"/>
        </w:rPr>
        <w:t>: 108 [PMID: 18394173 DOI: 10.1186/1471-2458-8-108]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61 </w:t>
      </w:r>
      <w:r w:rsidRPr="007A7CE7">
        <w:rPr>
          <w:rFonts w:ascii="Book Antiqua" w:hAnsi="Book Antiqua" w:cs="宋体"/>
          <w:b/>
          <w:bCs/>
          <w:color w:val="000000"/>
          <w:sz w:val="24"/>
          <w:szCs w:val="24"/>
        </w:rPr>
        <w:t>Janghorbani M</w:t>
      </w:r>
      <w:r w:rsidRPr="007A7CE7">
        <w:rPr>
          <w:rFonts w:ascii="Book Antiqua" w:hAnsi="Book Antiqua" w:cs="宋体"/>
          <w:color w:val="000000"/>
          <w:sz w:val="24"/>
          <w:szCs w:val="24"/>
        </w:rPr>
        <w:t>, Amini M, Gouya MM, Delavari A, Alikhani S, Mahdavi A. Nationwide survey of prevalence and risk factors of prehypertension and hypertension in Iranian adults.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26</w:t>
      </w:r>
      <w:r w:rsidRPr="007A7CE7">
        <w:rPr>
          <w:rFonts w:ascii="Book Antiqua" w:hAnsi="Book Antiqua" w:cs="宋体"/>
          <w:color w:val="000000"/>
          <w:sz w:val="24"/>
          <w:szCs w:val="24"/>
        </w:rPr>
        <w:t>: 419-426 [PMID: 18300850 DOI: 10.1097/HJH.0b013e3282f2d34d]</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62 </w:t>
      </w:r>
      <w:r w:rsidRPr="007A7CE7">
        <w:rPr>
          <w:rFonts w:ascii="Book Antiqua" w:hAnsi="Book Antiqua" w:cs="宋体"/>
          <w:b/>
          <w:bCs/>
          <w:color w:val="000000"/>
          <w:sz w:val="24"/>
          <w:szCs w:val="24"/>
        </w:rPr>
        <w:t>Selassie A</w:t>
      </w:r>
      <w:r w:rsidRPr="007A7CE7">
        <w:rPr>
          <w:rFonts w:ascii="Book Antiqua" w:hAnsi="Book Antiqua" w:cs="宋体"/>
          <w:color w:val="000000"/>
          <w:sz w:val="24"/>
          <w:szCs w:val="24"/>
        </w:rPr>
        <w:t>, Wagner CS, Laken ML, Ferguson ML, Ferdinand KC, Egan BM. Progression is accelerated from prehypertension to hypertension in blacks.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58</w:t>
      </w:r>
      <w:r w:rsidRPr="007A7CE7">
        <w:rPr>
          <w:rFonts w:ascii="Book Antiqua" w:hAnsi="Book Antiqua" w:cs="宋体"/>
          <w:color w:val="000000"/>
          <w:sz w:val="24"/>
          <w:szCs w:val="24"/>
        </w:rPr>
        <w:t>: 579-587 [PMID: 21911708 DOI: 10.1161/HYPERTENSIONAHA.111.177410]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63 </w:t>
      </w:r>
      <w:r w:rsidRPr="007A7CE7">
        <w:rPr>
          <w:rFonts w:ascii="Book Antiqua" w:hAnsi="Book Antiqua" w:cs="宋体"/>
          <w:b/>
          <w:bCs/>
          <w:color w:val="000000"/>
          <w:sz w:val="24"/>
          <w:szCs w:val="24"/>
        </w:rPr>
        <w:t>Liszka HA</w:t>
      </w:r>
      <w:r w:rsidRPr="007A7CE7">
        <w:rPr>
          <w:rFonts w:ascii="Book Antiqua" w:hAnsi="Book Antiqua" w:cs="宋体"/>
          <w:color w:val="000000"/>
          <w:sz w:val="24"/>
          <w:szCs w:val="24"/>
        </w:rPr>
        <w:t>, Mainous AG, King DE, Everett CJ, Egan BM. Prehypertension and cardiovascular morbidity. </w:t>
      </w:r>
      <w:r w:rsidRPr="007A7CE7">
        <w:rPr>
          <w:rFonts w:ascii="Book Antiqua" w:hAnsi="Book Antiqua" w:cs="宋体"/>
          <w:i/>
          <w:iCs/>
          <w:color w:val="000000"/>
          <w:sz w:val="24"/>
          <w:szCs w:val="24"/>
        </w:rPr>
        <w:t>Ann Fam Med</w:t>
      </w:r>
      <w:r w:rsidRPr="007A7CE7">
        <w:rPr>
          <w:rFonts w:ascii="Book Antiqua" w:hAnsi="Book Antiqua" w:cs="宋体"/>
          <w:color w:val="000000"/>
          <w:sz w:val="24"/>
          <w:szCs w:val="24"/>
        </w:rPr>
        <w:t> </w:t>
      </w:r>
      <w:r>
        <w:rPr>
          <w:rFonts w:ascii="Book Antiqua" w:hAnsi="Book Antiqua" w:cs="宋体" w:hint="eastAsia"/>
          <w:color w:val="000000"/>
          <w:sz w:val="24"/>
          <w:szCs w:val="24"/>
        </w:rPr>
        <w:t>2005</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w:t>
      </w:r>
      <w:r w:rsidRPr="007A7CE7">
        <w:rPr>
          <w:rFonts w:ascii="Book Antiqua" w:hAnsi="Book Antiqua" w:cs="宋体"/>
          <w:color w:val="000000"/>
          <w:sz w:val="24"/>
          <w:szCs w:val="24"/>
        </w:rPr>
        <w:t>: 294-299 [PMID: 16046560 DOI: 10.1370/afm.312]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64 </w:t>
      </w:r>
      <w:r w:rsidRPr="007A7CE7">
        <w:rPr>
          <w:rFonts w:ascii="Book Antiqua" w:hAnsi="Book Antiqua" w:cs="宋体"/>
          <w:b/>
          <w:bCs/>
          <w:color w:val="000000"/>
          <w:sz w:val="24"/>
          <w:szCs w:val="24"/>
        </w:rPr>
        <w:t>Lee JH</w:t>
      </w:r>
      <w:r w:rsidRPr="007A7CE7">
        <w:rPr>
          <w:rFonts w:ascii="Book Antiqua" w:hAnsi="Book Antiqua" w:cs="宋体"/>
          <w:color w:val="000000"/>
          <w:sz w:val="24"/>
          <w:szCs w:val="24"/>
        </w:rPr>
        <w:t>, Hwang SY, Kim EJ, Kim MJ. Comparison of risk factors between prehypertension and hypertension in Korean male industrial workers. </w:t>
      </w:r>
      <w:r w:rsidRPr="007A7CE7">
        <w:rPr>
          <w:rFonts w:ascii="Book Antiqua" w:hAnsi="Book Antiqua" w:cs="宋体"/>
          <w:i/>
          <w:iCs/>
          <w:color w:val="000000"/>
          <w:sz w:val="24"/>
          <w:szCs w:val="24"/>
        </w:rPr>
        <w:t>Public Health Nurs</w:t>
      </w:r>
      <w:r w:rsidRPr="007A7CE7">
        <w:rPr>
          <w:rFonts w:ascii="Book Antiqua" w:hAnsi="Book Antiqua" w:cs="宋体"/>
          <w:color w:val="000000"/>
          <w:sz w:val="24"/>
          <w:szCs w:val="24"/>
        </w:rPr>
        <w:t> </w:t>
      </w:r>
      <w:r>
        <w:rPr>
          <w:rFonts w:ascii="Book Antiqua" w:hAnsi="Book Antiqua" w:cs="宋体" w:hint="eastAsia"/>
          <w:color w:val="000000"/>
          <w:sz w:val="24"/>
          <w:szCs w:val="24"/>
        </w:rPr>
        <w:t>2006</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314-323 [PMID: 16817802 DOI: 10.1111/j.1525-1446.2006.00567.x]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65 </w:t>
      </w:r>
      <w:r w:rsidRPr="007A7CE7">
        <w:rPr>
          <w:rFonts w:ascii="Book Antiqua" w:hAnsi="Book Antiqua" w:cs="宋体"/>
          <w:b/>
          <w:bCs/>
          <w:color w:val="000000"/>
          <w:sz w:val="24"/>
          <w:szCs w:val="24"/>
        </w:rPr>
        <w:t>Zhu H</w:t>
      </w:r>
      <w:r w:rsidRPr="007A7CE7">
        <w:rPr>
          <w:rFonts w:ascii="Book Antiqua" w:hAnsi="Book Antiqua" w:cs="宋体"/>
          <w:color w:val="000000"/>
          <w:sz w:val="24"/>
          <w:szCs w:val="24"/>
        </w:rPr>
        <w:t>, Yan W, Ge D, Treiber FA, Harshfield GA, Kapuku G, Snieder H, Dong Y. Cardiovascular characteristics in American youth with prehypertension.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20</w:t>
      </w:r>
      <w:r w:rsidRPr="007A7CE7">
        <w:rPr>
          <w:rFonts w:ascii="Book Antiqua" w:hAnsi="Book Antiqua" w:cs="宋体"/>
          <w:color w:val="000000"/>
          <w:sz w:val="24"/>
          <w:szCs w:val="24"/>
        </w:rPr>
        <w:t>: 1051-1057 [PMID: 17903687 DOI: 10.1016/j.amjhyper.2007.05.009]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66 </w:t>
      </w:r>
      <w:r w:rsidRPr="007A7CE7">
        <w:rPr>
          <w:rFonts w:ascii="Book Antiqua" w:hAnsi="Book Antiqua" w:cs="宋体"/>
          <w:b/>
          <w:bCs/>
          <w:color w:val="000000"/>
          <w:sz w:val="24"/>
          <w:szCs w:val="24"/>
        </w:rPr>
        <w:t>Zhang Y</w:t>
      </w:r>
      <w:r w:rsidRPr="007A7CE7">
        <w:rPr>
          <w:rFonts w:ascii="Book Antiqua" w:hAnsi="Book Antiqua" w:cs="宋体"/>
          <w:color w:val="000000"/>
          <w:sz w:val="24"/>
          <w:szCs w:val="24"/>
        </w:rPr>
        <w:t>, Lee ET, Devereux RB, Yeh J, Best LG, Fabsitz RR, Howard BV. Prehypertension, diabetes, and cardiovascular disease risk in a population-based sample: the Strong Heart Study.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2006; </w:t>
      </w:r>
      <w:r w:rsidRPr="007A7CE7">
        <w:rPr>
          <w:rFonts w:ascii="Book Antiqua" w:hAnsi="Book Antiqua" w:cs="宋体"/>
          <w:b/>
          <w:bCs/>
          <w:color w:val="000000"/>
          <w:sz w:val="24"/>
          <w:szCs w:val="24"/>
        </w:rPr>
        <w:t>47</w:t>
      </w:r>
      <w:r w:rsidRPr="007A7CE7">
        <w:rPr>
          <w:rFonts w:ascii="Book Antiqua" w:hAnsi="Book Antiqua" w:cs="宋体"/>
          <w:color w:val="000000"/>
          <w:sz w:val="24"/>
          <w:szCs w:val="24"/>
        </w:rPr>
        <w:t>: 410-414 [PMID: 16446387 DOI: 10.1161/01.HYP.0000205119.19804.08]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67 </w:t>
      </w:r>
      <w:r w:rsidRPr="007A7CE7">
        <w:rPr>
          <w:rFonts w:ascii="Book Antiqua" w:hAnsi="Book Antiqua" w:cs="宋体"/>
          <w:b/>
          <w:bCs/>
          <w:color w:val="000000"/>
          <w:sz w:val="24"/>
          <w:szCs w:val="24"/>
        </w:rPr>
        <w:t>Fyhrquist F</w:t>
      </w:r>
      <w:r w:rsidRPr="007A7CE7">
        <w:rPr>
          <w:rFonts w:ascii="Book Antiqua" w:hAnsi="Book Antiqua" w:cs="宋体"/>
          <w:color w:val="000000"/>
          <w:sz w:val="24"/>
          <w:szCs w:val="24"/>
        </w:rPr>
        <w:t>, Metsärinne K, Tikkanen I. Role of angiotensin II in blood pressure regulation and in the pathophysiology of cardiovascular disorders. </w:t>
      </w:r>
      <w:r w:rsidRPr="007A7CE7">
        <w:rPr>
          <w:rFonts w:ascii="Book Antiqua" w:hAnsi="Book Antiqua" w:cs="宋体"/>
          <w:i/>
          <w:iCs/>
          <w:color w:val="000000"/>
          <w:sz w:val="24"/>
          <w:szCs w:val="24"/>
        </w:rPr>
        <w:t>J Hum Hypertens</w:t>
      </w:r>
      <w:r w:rsidRPr="007A7CE7">
        <w:rPr>
          <w:rFonts w:ascii="Book Antiqua" w:hAnsi="Book Antiqua" w:cs="宋体"/>
          <w:color w:val="000000"/>
          <w:sz w:val="24"/>
          <w:szCs w:val="24"/>
        </w:rPr>
        <w:t> 1995; </w:t>
      </w:r>
      <w:r w:rsidRPr="007A7CE7">
        <w:rPr>
          <w:rFonts w:ascii="Book Antiqua" w:hAnsi="Book Antiqua" w:cs="宋体"/>
          <w:b/>
          <w:bCs/>
          <w:color w:val="000000"/>
          <w:sz w:val="24"/>
          <w:szCs w:val="24"/>
        </w:rPr>
        <w:t>9 Suppl 5</w:t>
      </w:r>
      <w:r w:rsidRPr="007A7CE7">
        <w:rPr>
          <w:rFonts w:ascii="Book Antiqua" w:hAnsi="Book Antiqua" w:cs="宋体"/>
          <w:color w:val="000000"/>
          <w:sz w:val="24"/>
          <w:szCs w:val="24"/>
        </w:rPr>
        <w:t>: S19-S24 [PMID: 8583476]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68 </w:t>
      </w:r>
      <w:r w:rsidRPr="007A7CE7">
        <w:rPr>
          <w:rFonts w:ascii="Book Antiqua" w:hAnsi="Book Antiqua" w:cs="宋体"/>
          <w:b/>
          <w:bCs/>
          <w:color w:val="000000"/>
          <w:sz w:val="24"/>
          <w:szCs w:val="24"/>
        </w:rPr>
        <w:t>Keidar S</w:t>
      </w:r>
      <w:r w:rsidRPr="007A7CE7">
        <w:rPr>
          <w:rFonts w:ascii="Book Antiqua" w:hAnsi="Book Antiqua" w:cs="宋体"/>
          <w:color w:val="000000"/>
          <w:sz w:val="24"/>
          <w:szCs w:val="24"/>
        </w:rPr>
        <w:t>, Kaplan M, Hoffman A, Aviram M. Angiotensin II stimulates macrophage-mediated oxidation of low density lipoproteins. </w:t>
      </w:r>
      <w:r w:rsidRPr="007A7CE7">
        <w:rPr>
          <w:rFonts w:ascii="Book Antiqua" w:hAnsi="Book Antiqua" w:cs="宋体"/>
          <w:i/>
          <w:iCs/>
          <w:color w:val="000000"/>
          <w:sz w:val="24"/>
          <w:szCs w:val="24"/>
        </w:rPr>
        <w:t>Atherosclerosis</w:t>
      </w:r>
      <w:r w:rsidRPr="007A7CE7">
        <w:rPr>
          <w:rFonts w:ascii="Book Antiqua" w:hAnsi="Book Antiqua" w:cs="宋体"/>
          <w:color w:val="000000"/>
          <w:sz w:val="24"/>
          <w:szCs w:val="24"/>
        </w:rPr>
        <w:t> 1995; </w:t>
      </w:r>
      <w:r w:rsidRPr="007A7CE7">
        <w:rPr>
          <w:rFonts w:ascii="Book Antiqua" w:hAnsi="Book Antiqua" w:cs="宋体"/>
          <w:b/>
          <w:bCs/>
          <w:color w:val="000000"/>
          <w:sz w:val="24"/>
          <w:szCs w:val="24"/>
        </w:rPr>
        <w:t>115</w:t>
      </w:r>
      <w:r w:rsidRPr="007A7CE7">
        <w:rPr>
          <w:rFonts w:ascii="Book Antiqua" w:hAnsi="Book Antiqua" w:cs="宋体"/>
          <w:color w:val="000000"/>
          <w:sz w:val="24"/>
          <w:szCs w:val="24"/>
        </w:rPr>
        <w:t>: 201-215 [PMID: 7661879 DOI: 10.1016/0021-9150(94)05514-J]</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69 </w:t>
      </w:r>
      <w:r w:rsidRPr="007A7CE7">
        <w:rPr>
          <w:rFonts w:ascii="Book Antiqua" w:hAnsi="Book Antiqua" w:cs="宋体"/>
          <w:b/>
          <w:bCs/>
          <w:color w:val="000000"/>
          <w:sz w:val="24"/>
          <w:szCs w:val="24"/>
        </w:rPr>
        <w:t>Rajagopalan S</w:t>
      </w:r>
      <w:r w:rsidRPr="007A7CE7">
        <w:rPr>
          <w:rFonts w:ascii="Book Antiqua" w:hAnsi="Book Antiqua" w:cs="宋体"/>
          <w:color w:val="000000"/>
          <w:sz w:val="24"/>
          <w:szCs w:val="24"/>
        </w:rPr>
        <w:t>, Kurz S, Münzel T, Tarpey M, Freeman BA, Griendling KK, Harrison DG. Angiotensin II-mediated hypertension in the rat increases vascular superoxide production via membrane NADH/NADPH oxidase activation. Contribution to alterations of vasomotor tone. </w:t>
      </w:r>
      <w:r w:rsidRPr="007A7CE7">
        <w:rPr>
          <w:rFonts w:ascii="Book Antiqua" w:hAnsi="Book Antiqua" w:cs="宋体"/>
          <w:i/>
          <w:iCs/>
          <w:color w:val="000000"/>
          <w:sz w:val="24"/>
          <w:szCs w:val="24"/>
        </w:rPr>
        <w:t>J Clin Invest</w:t>
      </w:r>
      <w:r w:rsidRPr="007A7CE7">
        <w:rPr>
          <w:rFonts w:ascii="Book Antiqua" w:hAnsi="Book Antiqua" w:cs="宋体"/>
          <w:color w:val="000000"/>
          <w:sz w:val="24"/>
          <w:szCs w:val="24"/>
        </w:rPr>
        <w:t> 1996; </w:t>
      </w:r>
      <w:r w:rsidRPr="007A7CE7">
        <w:rPr>
          <w:rFonts w:ascii="Book Antiqua" w:hAnsi="Book Antiqua" w:cs="宋体"/>
          <w:b/>
          <w:bCs/>
          <w:color w:val="000000"/>
          <w:sz w:val="24"/>
          <w:szCs w:val="24"/>
        </w:rPr>
        <w:t>97</w:t>
      </w:r>
      <w:r w:rsidRPr="007A7CE7">
        <w:rPr>
          <w:rFonts w:ascii="Book Antiqua" w:hAnsi="Book Antiqua" w:cs="宋体"/>
          <w:color w:val="000000"/>
          <w:sz w:val="24"/>
          <w:szCs w:val="24"/>
        </w:rPr>
        <w:t>: 1916-1923 [PMID: 8621776 DOI: 10.1172/JCI118623]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70 </w:t>
      </w:r>
      <w:r w:rsidRPr="007A7CE7">
        <w:rPr>
          <w:rFonts w:ascii="Book Antiqua" w:hAnsi="Book Antiqua" w:cs="宋体"/>
          <w:b/>
          <w:bCs/>
          <w:color w:val="000000"/>
          <w:sz w:val="24"/>
          <w:szCs w:val="24"/>
        </w:rPr>
        <w:t>Münzel T</w:t>
      </w:r>
      <w:r w:rsidRPr="007A7CE7">
        <w:rPr>
          <w:rFonts w:ascii="Book Antiqua" w:hAnsi="Book Antiqua" w:cs="宋体"/>
          <w:color w:val="000000"/>
          <w:sz w:val="24"/>
          <w:szCs w:val="24"/>
        </w:rPr>
        <w:t>, Kurz S, Rajagopalan S, Thoenes M, Berrington WR, Thompson JA, Freeman BA, Harrison DG. Hydralazine prevents nitroglycerin tolerance by inhibiting activation of a membrane-bound NADH oxidase. A new action for an old drug. </w:t>
      </w:r>
      <w:r w:rsidRPr="007A7CE7">
        <w:rPr>
          <w:rFonts w:ascii="Book Antiqua" w:hAnsi="Book Antiqua" w:cs="宋体"/>
          <w:i/>
          <w:iCs/>
          <w:color w:val="000000"/>
          <w:sz w:val="24"/>
          <w:szCs w:val="24"/>
        </w:rPr>
        <w:t>J Clin Invest</w:t>
      </w:r>
      <w:r w:rsidRPr="007A7CE7">
        <w:rPr>
          <w:rFonts w:ascii="Book Antiqua" w:hAnsi="Book Antiqua" w:cs="宋体"/>
          <w:color w:val="000000"/>
          <w:sz w:val="24"/>
          <w:szCs w:val="24"/>
        </w:rPr>
        <w:t> 1996; </w:t>
      </w:r>
      <w:r w:rsidRPr="007A7CE7">
        <w:rPr>
          <w:rFonts w:ascii="Book Antiqua" w:hAnsi="Book Antiqua" w:cs="宋体"/>
          <w:b/>
          <w:bCs/>
          <w:color w:val="000000"/>
          <w:sz w:val="24"/>
          <w:szCs w:val="24"/>
        </w:rPr>
        <w:t>98</w:t>
      </w:r>
      <w:r w:rsidRPr="007A7CE7">
        <w:rPr>
          <w:rFonts w:ascii="Book Antiqua" w:hAnsi="Book Antiqua" w:cs="宋体"/>
          <w:color w:val="000000"/>
          <w:sz w:val="24"/>
          <w:szCs w:val="24"/>
        </w:rPr>
        <w:t>: 1465-1470 [PMID: 8823313 DOI: 10.1172/JCI118935]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71 </w:t>
      </w:r>
      <w:r w:rsidRPr="007A7CE7">
        <w:rPr>
          <w:rFonts w:ascii="Book Antiqua" w:hAnsi="Book Antiqua" w:cs="宋体"/>
          <w:b/>
          <w:bCs/>
          <w:color w:val="000000"/>
          <w:sz w:val="24"/>
          <w:szCs w:val="24"/>
        </w:rPr>
        <w:t>Cabell KS</w:t>
      </w:r>
      <w:r w:rsidRPr="007A7CE7">
        <w:rPr>
          <w:rFonts w:ascii="Book Antiqua" w:hAnsi="Book Antiqua" w:cs="宋体"/>
          <w:color w:val="000000"/>
          <w:sz w:val="24"/>
          <w:szCs w:val="24"/>
        </w:rPr>
        <w:t>, Ma L, Johnson P. Effects of antihypertensive drugs on rat tissue antioxidant enzyme activities and lipid peroxidation levels. </w:t>
      </w:r>
      <w:r w:rsidRPr="007A7CE7">
        <w:rPr>
          <w:rFonts w:ascii="Book Antiqua" w:hAnsi="Book Antiqua" w:cs="宋体"/>
          <w:i/>
          <w:iCs/>
          <w:color w:val="000000"/>
          <w:sz w:val="24"/>
          <w:szCs w:val="24"/>
        </w:rPr>
        <w:t>Biochem Pharmacol</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54</w:t>
      </w:r>
      <w:r w:rsidRPr="007A7CE7">
        <w:rPr>
          <w:rFonts w:ascii="Book Antiqua" w:hAnsi="Book Antiqua" w:cs="宋体"/>
          <w:color w:val="000000"/>
          <w:sz w:val="24"/>
          <w:szCs w:val="24"/>
        </w:rPr>
        <w:t>: 133-141 [PMID: 9296359 DOI: 10.1016/S0006-2952(97)00161-5]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72 </w:t>
      </w:r>
      <w:r w:rsidRPr="007A7CE7">
        <w:rPr>
          <w:rFonts w:ascii="Book Antiqua" w:hAnsi="Book Antiqua" w:cs="宋体"/>
          <w:b/>
          <w:bCs/>
          <w:color w:val="000000"/>
          <w:sz w:val="24"/>
          <w:szCs w:val="24"/>
        </w:rPr>
        <w:t>Demirci B</w:t>
      </w:r>
      <w:r w:rsidRPr="007A7CE7">
        <w:rPr>
          <w:rFonts w:ascii="Book Antiqua" w:hAnsi="Book Antiqua" w:cs="宋体"/>
          <w:color w:val="000000"/>
          <w:sz w:val="24"/>
          <w:szCs w:val="24"/>
        </w:rPr>
        <w:t>, McKeown PP, Bayraktutan U. Blockade of angiotensin II provides additional benefits in hypertension- and ageing-related cardiac and vascular dysfunctions beyond its blood pressure-lowering effects.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2219-2227 [PMID: 16269964 DOI: 10.1097/01.hjh.0000191906.03983.ee]</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73 </w:t>
      </w:r>
      <w:r w:rsidRPr="007A7CE7">
        <w:rPr>
          <w:rFonts w:ascii="Book Antiqua" w:hAnsi="Book Antiqua" w:cs="宋体"/>
          <w:b/>
          <w:bCs/>
          <w:color w:val="000000"/>
          <w:sz w:val="24"/>
          <w:szCs w:val="24"/>
        </w:rPr>
        <w:t>Boehm M</w:t>
      </w:r>
      <w:r w:rsidRPr="007A7CE7">
        <w:rPr>
          <w:rFonts w:ascii="Book Antiqua" w:hAnsi="Book Antiqua" w:cs="宋体"/>
          <w:color w:val="000000"/>
          <w:sz w:val="24"/>
          <w:szCs w:val="24"/>
        </w:rPr>
        <w:t>, Nabel EG. Angiotensin-converting enzyme 2--a new cardiac regulator. </w:t>
      </w:r>
      <w:r w:rsidRPr="007A7CE7">
        <w:rPr>
          <w:rFonts w:ascii="Book Antiqua" w:hAnsi="Book Antiqua" w:cs="宋体"/>
          <w:i/>
          <w:iCs/>
          <w:color w:val="000000"/>
          <w:sz w:val="24"/>
          <w:szCs w:val="24"/>
        </w:rPr>
        <w:t>N Engl J Med</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347</w:t>
      </w:r>
      <w:r w:rsidRPr="007A7CE7">
        <w:rPr>
          <w:rFonts w:ascii="Book Antiqua" w:hAnsi="Book Antiqua" w:cs="宋体"/>
          <w:color w:val="000000"/>
          <w:sz w:val="24"/>
          <w:szCs w:val="24"/>
        </w:rPr>
        <w:t>: 1795-1797 [PMID: 12456857 DOI: 10.1056/NEJMcibr022472]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74 </w:t>
      </w:r>
      <w:r w:rsidRPr="007A7CE7">
        <w:rPr>
          <w:rFonts w:ascii="Book Antiqua" w:hAnsi="Book Antiqua" w:cs="宋体"/>
          <w:b/>
          <w:bCs/>
          <w:color w:val="000000"/>
          <w:sz w:val="24"/>
          <w:szCs w:val="24"/>
        </w:rPr>
        <w:t>Crackower MA</w:t>
      </w:r>
      <w:r w:rsidRPr="007A7CE7">
        <w:rPr>
          <w:rFonts w:ascii="Book Antiqua" w:hAnsi="Book Antiqua" w:cs="宋体"/>
          <w:color w:val="000000"/>
          <w:sz w:val="24"/>
          <w:szCs w:val="24"/>
        </w:rPr>
        <w:t>, Sarao R, Oudit GY, Yagil C, Kozieradzki I, Scanga SE, Oliveira-dos-Santos AJ, da Costa J, Zhang L, Pei Y, Scholey J, Ferrario CM, Manoukian AS, Chappell MC, Backx PH, Yagil Y, Penninger JM. Angiotensin-converting enzyme 2 is an essential regulator of heart function. </w:t>
      </w:r>
      <w:r w:rsidRPr="007A7CE7">
        <w:rPr>
          <w:rFonts w:ascii="Book Antiqua" w:hAnsi="Book Antiqua" w:cs="宋体"/>
          <w:i/>
          <w:iCs/>
          <w:color w:val="000000"/>
          <w:sz w:val="24"/>
          <w:szCs w:val="24"/>
        </w:rPr>
        <w:t>Nature</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417</w:t>
      </w:r>
      <w:r w:rsidRPr="007A7CE7">
        <w:rPr>
          <w:rFonts w:ascii="Book Antiqua" w:hAnsi="Book Antiqua" w:cs="宋体"/>
          <w:color w:val="000000"/>
          <w:sz w:val="24"/>
          <w:szCs w:val="24"/>
        </w:rPr>
        <w:t>: 822-828 [PMID: 12075344 DOI: 10.1038/nature00786]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75 </w:t>
      </w:r>
      <w:r w:rsidRPr="007A7CE7">
        <w:rPr>
          <w:rFonts w:ascii="Book Antiqua" w:hAnsi="Book Antiqua" w:cs="宋体"/>
          <w:b/>
          <w:bCs/>
          <w:color w:val="000000"/>
          <w:sz w:val="24"/>
          <w:szCs w:val="24"/>
        </w:rPr>
        <w:t>Kim MA</w:t>
      </w:r>
      <w:r w:rsidRPr="007A7CE7">
        <w:rPr>
          <w:rFonts w:ascii="Book Antiqua" w:hAnsi="Book Antiqua" w:cs="宋体"/>
          <w:color w:val="000000"/>
          <w:sz w:val="24"/>
          <w:szCs w:val="24"/>
        </w:rPr>
        <w:t>, Yang D, Kida K, Molotkova N, Yeo SJ, Varki N, Iwata M, Dalton ND, Peterson KL, Siems WE, Walther T, Cowling RT, Kjekshus J, Greenberg B. Effects of ACE2 inhibition in the post-myocardial infarction heart. </w:t>
      </w:r>
      <w:r w:rsidRPr="007A7CE7">
        <w:rPr>
          <w:rFonts w:ascii="Book Antiqua" w:hAnsi="Book Antiqua" w:cs="宋体"/>
          <w:i/>
          <w:iCs/>
          <w:color w:val="000000"/>
          <w:sz w:val="24"/>
          <w:szCs w:val="24"/>
        </w:rPr>
        <w:t>J Card Fail</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16</w:t>
      </w:r>
      <w:r w:rsidRPr="007A7CE7">
        <w:rPr>
          <w:rFonts w:ascii="Book Antiqua" w:hAnsi="Book Antiqua" w:cs="宋体"/>
          <w:color w:val="000000"/>
          <w:sz w:val="24"/>
          <w:szCs w:val="24"/>
        </w:rPr>
        <w:t>: 777-785 [PMID: 20797602 DOI: 10.1016/j.cardfail.2010.04.002]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76 </w:t>
      </w:r>
      <w:r w:rsidRPr="007A7CE7">
        <w:rPr>
          <w:rFonts w:ascii="Book Antiqua" w:hAnsi="Book Antiqua" w:cs="宋体"/>
          <w:b/>
          <w:bCs/>
          <w:color w:val="000000"/>
          <w:sz w:val="24"/>
          <w:szCs w:val="24"/>
        </w:rPr>
        <w:t>Kalupahana NS</w:t>
      </w:r>
      <w:r w:rsidRPr="007A7CE7">
        <w:rPr>
          <w:rFonts w:ascii="Book Antiqua" w:hAnsi="Book Antiqua" w:cs="宋体"/>
          <w:color w:val="000000"/>
          <w:sz w:val="24"/>
          <w:szCs w:val="24"/>
        </w:rPr>
        <w:t>, Moustaid-Moussa N. The renin-angiotensin system: a link between obesity, inflammation and insulin resistance. </w:t>
      </w:r>
      <w:r w:rsidRPr="007A7CE7">
        <w:rPr>
          <w:rFonts w:ascii="Book Antiqua" w:hAnsi="Book Antiqua" w:cs="宋体"/>
          <w:i/>
          <w:iCs/>
          <w:color w:val="000000"/>
          <w:sz w:val="24"/>
          <w:szCs w:val="24"/>
        </w:rPr>
        <w:t>Obes Rev</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13</w:t>
      </w:r>
      <w:r w:rsidRPr="007A7CE7">
        <w:rPr>
          <w:rFonts w:ascii="Book Antiqua" w:hAnsi="Book Antiqua" w:cs="宋体"/>
          <w:color w:val="000000"/>
          <w:sz w:val="24"/>
          <w:szCs w:val="24"/>
        </w:rPr>
        <w:t>: 136-149 [PMID: 22034852 DOI: 10.1111/j.1467-789X.2011.00942.x]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77 </w:t>
      </w:r>
      <w:r w:rsidRPr="007A7CE7">
        <w:rPr>
          <w:rFonts w:ascii="Book Antiqua" w:hAnsi="Book Antiqua" w:cs="宋体"/>
          <w:b/>
          <w:bCs/>
          <w:color w:val="000000"/>
          <w:sz w:val="24"/>
          <w:szCs w:val="24"/>
        </w:rPr>
        <w:t>Pulakat L</w:t>
      </w:r>
      <w:r w:rsidRPr="007A7CE7">
        <w:rPr>
          <w:rFonts w:ascii="Book Antiqua" w:hAnsi="Book Antiqua" w:cs="宋体"/>
          <w:color w:val="000000"/>
          <w:sz w:val="24"/>
          <w:szCs w:val="24"/>
        </w:rPr>
        <w:t>, DeMarco VG, Ardhanari S, Chockalingam A, Gul R, Whaley-Connell A, Sowers JR. Adaptive mechanisms to compensate for overnutrition-induced cardiovascular abnormalities. </w:t>
      </w:r>
      <w:r w:rsidRPr="007A7CE7">
        <w:rPr>
          <w:rFonts w:ascii="Book Antiqua" w:hAnsi="Book Antiqua" w:cs="宋体"/>
          <w:i/>
          <w:iCs/>
          <w:color w:val="000000"/>
          <w:sz w:val="24"/>
          <w:szCs w:val="24"/>
        </w:rPr>
        <w:t>Am J Physiol Regul Integr Comp Physiol</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301</w:t>
      </w:r>
      <w:r w:rsidRPr="007A7CE7">
        <w:rPr>
          <w:rFonts w:ascii="Book Antiqua" w:hAnsi="Book Antiqua" w:cs="宋体"/>
          <w:color w:val="000000"/>
          <w:sz w:val="24"/>
          <w:szCs w:val="24"/>
        </w:rPr>
        <w:t>: R885-R895 [PMID: 21813874 DOI: 10.1152/ajpregu.00316.2011]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78 </w:t>
      </w:r>
      <w:r w:rsidRPr="007A7CE7">
        <w:rPr>
          <w:rFonts w:ascii="Book Antiqua" w:hAnsi="Book Antiqua" w:cs="宋体"/>
          <w:b/>
          <w:bCs/>
          <w:color w:val="000000"/>
          <w:sz w:val="24"/>
          <w:szCs w:val="24"/>
        </w:rPr>
        <w:t>Ren J</w:t>
      </w:r>
      <w:r w:rsidRPr="007A7CE7">
        <w:rPr>
          <w:rFonts w:ascii="Book Antiqua" w:hAnsi="Book Antiqua" w:cs="宋体"/>
          <w:color w:val="000000"/>
          <w:sz w:val="24"/>
          <w:szCs w:val="24"/>
        </w:rPr>
        <w:t>, Pulakat L, Whaley-Connell A, Sowers JR. Mitochondrial biogenesis in the metabolic syndrome and cardiovascular disease. </w:t>
      </w:r>
      <w:r w:rsidRPr="007A7CE7">
        <w:rPr>
          <w:rFonts w:ascii="Book Antiqua" w:hAnsi="Book Antiqua" w:cs="宋体"/>
          <w:i/>
          <w:iCs/>
          <w:color w:val="000000"/>
          <w:sz w:val="24"/>
          <w:szCs w:val="24"/>
        </w:rPr>
        <w:t>J Mol Med (Berl)</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88</w:t>
      </w:r>
      <w:r w:rsidRPr="007A7CE7">
        <w:rPr>
          <w:rFonts w:ascii="Book Antiqua" w:hAnsi="Book Antiqua" w:cs="宋体"/>
          <w:color w:val="000000"/>
          <w:sz w:val="24"/>
          <w:szCs w:val="24"/>
        </w:rPr>
        <w:t>: 993-1001 [PMID: 20725711]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79 </w:t>
      </w:r>
      <w:r w:rsidRPr="007A7CE7">
        <w:rPr>
          <w:rFonts w:ascii="Book Antiqua" w:hAnsi="Book Antiqua" w:cs="宋体"/>
          <w:b/>
          <w:bCs/>
          <w:color w:val="000000"/>
          <w:sz w:val="24"/>
          <w:szCs w:val="24"/>
        </w:rPr>
        <w:t>Iwai M</w:t>
      </w:r>
      <w:r w:rsidRPr="007A7CE7">
        <w:rPr>
          <w:rFonts w:ascii="Book Antiqua" w:hAnsi="Book Antiqua" w:cs="宋体"/>
          <w:color w:val="000000"/>
          <w:sz w:val="24"/>
          <w:szCs w:val="24"/>
        </w:rPr>
        <w:t>, Horiuchi M. Devil and angel in the renin-angiotensin system: ACE-angiotensin II-AT1 receptor axis vs. ACE2-angiotensin-(1-7)-Mas receptor axis. </w:t>
      </w:r>
      <w:r w:rsidRPr="007A7CE7">
        <w:rPr>
          <w:rFonts w:ascii="Book Antiqua" w:hAnsi="Book Antiqua" w:cs="宋体"/>
          <w:i/>
          <w:iCs/>
          <w:color w:val="000000"/>
          <w:sz w:val="24"/>
          <w:szCs w:val="24"/>
        </w:rPr>
        <w:t>Hypertens Res</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32</w:t>
      </w:r>
      <w:r w:rsidRPr="007A7CE7">
        <w:rPr>
          <w:rFonts w:ascii="Book Antiqua" w:hAnsi="Book Antiqua" w:cs="宋体"/>
          <w:color w:val="000000"/>
          <w:sz w:val="24"/>
          <w:szCs w:val="24"/>
        </w:rPr>
        <w:t>: 533-536 [PMID: 19461648 DOI: 10.1038/hr.2009.74]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80 </w:t>
      </w:r>
      <w:r w:rsidRPr="007A7CE7">
        <w:rPr>
          <w:rFonts w:ascii="Book Antiqua" w:hAnsi="Book Antiqua" w:cs="宋体"/>
          <w:b/>
          <w:bCs/>
          <w:color w:val="000000"/>
          <w:sz w:val="24"/>
          <w:szCs w:val="24"/>
        </w:rPr>
        <w:t>Ferrario CM</w:t>
      </w:r>
      <w:r w:rsidRPr="007A7CE7">
        <w:rPr>
          <w:rFonts w:ascii="Book Antiqua" w:hAnsi="Book Antiqua" w:cs="宋体"/>
          <w:color w:val="000000"/>
          <w:sz w:val="24"/>
          <w:szCs w:val="24"/>
        </w:rPr>
        <w:t>. New physiological concepts of the renin-angiotensin system from the investigation of precursors and products of angiotensin I metabolism.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55</w:t>
      </w:r>
      <w:r w:rsidRPr="007A7CE7">
        <w:rPr>
          <w:rFonts w:ascii="Book Antiqua" w:hAnsi="Book Antiqua" w:cs="宋体"/>
          <w:color w:val="000000"/>
          <w:sz w:val="24"/>
          <w:szCs w:val="24"/>
        </w:rPr>
        <w:t>: 445-452 [PMID: 20026757 DOI: 10.1161/HYPERTENSIONAHA.109.145839]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81 </w:t>
      </w:r>
      <w:r w:rsidRPr="007A7CE7">
        <w:rPr>
          <w:rFonts w:ascii="Book Antiqua" w:hAnsi="Book Antiqua" w:cs="宋体"/>
          <w:b/>
          <w:bCs/>
          <w:color w:val="000000"/>
          <w:sz w:val="24"/>
          <w:szCs w:val="24"/>
        </w:rPr>
        <w:t>Vašků A</w:t>
      </w:r>
      <w:r w:rsidRPr="007A7CE7">
        <w:rPr>
          <w:rFonts w:ascii="Book Antiqua" w:hAnsi="Book Antiqua" w:cs="宋体"/>
          <w:color w:val="000000"/>
          <w:sz w:val="24"/>
          <w:szCs w:val="24"/>
        </w:rPr>
        <w:t>, Bienertová-Vašků J, Pařenica J, Goldbergová MP, Lipková J, Zlámal F, Kala P, Spinar J. ACE2 gene polymorphisms and invasively measured central pulse pressure in cardiac patients indicated for coronarography. </w:t>
      </w:r>
      <w:r w:rsidRPr="007A7CE7">
        <w:rPr>
          <w:rFonts w:ascii="Book Antiqua" w:hAnsi="Book Antiqua" w:cs="宋体"/>
          <w:i/>
          <w:iCs/>
          <w:color w:val="000000"/>
          <w:sz w:val="24"/>
          <w:szCs w:val="24"/>
        </w:rPr>
        <w:t>J Renin Angiotensin Aldosterone Syst</w:t>
      </w:r>
      <w:r w:rsidRPr="007A7CE7">
        <w:rPr>
          <w:rFonts w:ascii="Book Antiqua" w:hAnsi="Book Antiqua" w:cs="宋体"/>
          <w:color w:val="000000"/>
          <w:sz w:val="24"/>
          <w:szCs w:val="24"/>
        </w:rPr>
        <w:t> 2013; </w:t>
      </w:r>
      <w:r w:rsidRPr="007A7CE7">
        <w:rPr>
          <w:rFonts w:ascii="Book Antiqua" w:hAnsi="Book Antiqua" w:cs="宋体"/>
          <w:b/>
          <w:bCs/>
          <w:color w:val="000000"/>
          <w:sz w:val="24"/>
          <w:szCs w:val="24"/>
        </w:rPr>
        <w:t>14</w:t>
      </w:r>
      <w:r w:rsidRPr="007A7CE7">
        <w:rPr>
          <w:rFonts w:ascii="Book Antiqua" w:hAnsi="Book Antiqua" w:cs="宋体"/>
          <w:color w:val="000000"/>
          <w:sz w:val="24"/>
          <w:szCs w:val="24"/>
        </w:rPr>
        <w:t>: 220-226 [PMID: 23077079 DOI: 10.1177/1470320312460291]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82 </w:t>
      </w:r>
      <w:r w:rsidRPr="007A7CE7">
        <w:rPr>
          <w:rFonts w:ascii="Book Antiqua" w:hAnsi="Book Antiqua" w:cs="宋体"/>
          <w:b/>
          <w:bCs/>
          <w:color w:val="000000"/>
          <w:sz w:val="24"/>
          <w:szCs w:val="24"/>
        </w:rPr>
        <w:t>Montecucco F</w:t>
      </w:r>
      <w:r w:rsidRPr="007A7CE7">
        <w:rPr>
          <w:rFonts w:ascii="Book Antiqua" w:hAnsi="Book Antiqua" w:cs="宋体"/>
          <w:color w:val="000000"/>
          <w:sz w:val="24"/>
          <w:szCs w:val="24"/>
        </w:rPr>
        <w:t>, Pende A, Mach F. The renin-angiotensin system modulates inflammatory processes in atherosclerosis: evidence from basic research and clinical studies. </w:t>
      </w:r>
      <w:r w:rsidRPr="007A7CE7">
        <w:rPr>
          <w:rFonts w:ascii="Book Antiqua" w:hAnsi="Book Antiqua" w:cs="宋体"/>
          <w:i/>
          <w:iCs/>
          <w:color w:val="000000"/>
          <w:sz w:val="24"/>
          <w:szCs w:val="24"/>
        </w:rPr>
        <w:t>Mediators Inflamm</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2009</w:t>
      </w:r>
      <w:r w:rsidRPr="007A7CE7">
        <w:rPr>
          <w:rFonts w:ascii="Book Antiqua" w:hAnsi="Book Antiqua" w:cs="宋体"/>
          <w:color w:val="000000"/>
          <w:sz w:val="24"/>
          <w:szCs w:val="24"/>
        </w:rPr>
        <w:t>: 752406 [PMID: 19390623 DOI: 10.1155/2009/752406]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83 </w:t>
      </w:r>
      <w:r w:rsidRPr="007A7CE7">
        <w:rPr>
          <w:rFonts w:ascii="Book Antiqua" w:hAnsi="Book Antiqua" w:cs="宋体"/>
          <w:b/>
          <w:bCs/>
          <w:color w:val="000000"/>
          <w:sz w:val="24"/>
          <w:szCs w:val="24"/>
        </w:rPr>
        <w:t>Lu H</w:t>
      </w:r>
      <w:r w:rsidRPr="007A7CE7">
        <w:rPr>
          <w:rFonts w:ascii="Book Antiqua" w:hAnsi="Book Antiqua" w:cs="宋体"/>
          <w:color w:val="000000"/>
          <w:sz w:val="24"/>
          <w:szCs w:val="24"/>
        </w:rPr>
        <w:t>, Balakrishnan A, Howatt DA, Wu C, Charnigo R, Liau G, Cassis LA, Daugherty A. Comparative effects of different modes of renin angiotensin system inhibition on hypercholesterolaemia-induced atherosclerosis. </w:t>
      </w:r>
      <w:r w:rsidRPr="007A7CE7">
        <w:rPr>
          <w:rFonts w:ascii="Book Antiqua" w:hAnsi="Book Antiqua" w:cs="宋体"/>
          <w:i/>
          <w:iCs/>
          <w:color w:val="000000"/>
          <w:sz w:val="24"/>
          <w:szCs w:val="24"/>
        </w:rPr>
        <w:t>Br J Pharmacol</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165</w:t>
      </w:r>
      <w:r w:rsidRPr="007A7CE7">
        <w:rPr>
          <w:rFonts w:ascii="Book Antiqua" w:hAnsi="Book Antiqua" w:cs="宋体"/>
          <w:color w:val="000000"/>
          <w:sz w:val="24"/>
          <w:szCs w:val="24"/>
        </w:rPr>
        <w:t>: 2000-2008 [PMID: 22014125 DOI: 10.1111/j.1476-5381.2011.01712.x]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84 </w:t>
      </w:r>
      <w:r w:rsidRPr="007A7CE7">
        <w:rPr>
          <w:rFonts w:ascii="Book Antiqua" w:hAnsi="Book Antiqua" w:cs="宋体"/>
          <w:b/>
          <w:bCs/>
          <w:color w:val="000000"/>
          <w:sz w:val="24"/>
          <w:szCs w:val="24"/>
        </w:rPr>
        <w:t>Düsing R</w:t>
      </w:r>
      <w:r w:rsidRPr="007A7CE7">
        <w:rPr>
          <w:rFonts w:ascii="Book Antiqua" w:hAnsi="Book Antiqua" w:cs="宋体"/>
          <w:color w:val="000000"/>
          <w:sz w:val="24"/>
          <w:szCs w:val="24"/>
        </w:rPr>
        <w:t xml:space="preserve">, Brunel P, Baek I, Baschiera F. Sustained decrease in blood pressure following missed doses of aliskiren or telmisartan: the ASSERTIVE double-blind, </w:t>
      </w:r>
      <w:r w:rsidRPr="007A7CE7">
        <w:rPr>
          <w:rFonts w:ascii="Book Antiqua" w:hAnsi="Book Antiqua" w:cs="宋体"/>
          <w:color w:val="000000"/>
          <w:sz w:val="24"/>
          <w:szCs w:val="24"/>
        </w:rPr>
        <w:lastRenderedPageBreak/>
        <w:t>randomized study.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30</w:t>
      </w:r>
      <w:r w:rsidRPr="007A7CE7">
        <w:rPr>
          <w:rFonts w:ascii="Book Antiqua" w:hAnsi="Book Antiqua" w:cs="宋体"/>
          <w:color w:val="000000"/>
          <w:sz w:val="24"/>
          <w:szCs w:val="24"/>
        </w:rPr>
        <w:t>: 1029-1040 [PMID: 22441345 DOI: 10.1097/HJH.0b013e328351c263]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85 </w:t>
      </w:r>
      <w:r w:rsidRPr="007A7CE7">
        <w:rPr>
          <w:rFonts w:ascii="Book Antiqua" w:hAnsi="Book Antiqua" w:cs="宋体"/>
          <w:b/>
          <w:bCs/>
          <w:color w:val="000000"/>
          <w:sz w:val="24"/>
          <w:szCs w:val="24"/>
        </w:rPr>
        <w:t>Fisher ND</w:t>
      </w:r>
      <w:r w:rsidRPr="007A7CE7">
        <w:rPr>
          <w:rFonts w:ascii="Book Antiqua" w:hAnsi="Book Antiqua" w:cs="宋体"/>
          <w:color w:val="000000"/>
          <w:sz w:val="24"/>
          <w:szCs w:val="24"/>
        </w:rPr>
        <w:t>, Jan Danser AH, Nussberger J, Dole WP, Hollenberg NK. Renal and hormonal responses to direct renin inhibition with aliskiren in healthy humans.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117</w:t>
      </w:r>
      <w:r w:rsidRPr="007A7CE7">
        <w:rPr>
          <w:rFonts w:ascii="Book Antiqua" w:hAnsi="Book Antiqua" w:cs="宋体"/>
          <w:color w:val="000000"/>
          <w:sz w:val="24"/>
          <w:szCs w:val="24"/>
        </w:rPr>
        <w:t>: 3199-3205 [PMID: 18559696 DOI: 10.1161/CIRCULATIONAHA.108.767202]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86 </w:t>
      </w:r>
      <w:r w:rsidRPr="007A7CE7">
        <w:rPr>
          <w:rFonts w:ascii="Book Antiqua" w:hAnsi="Book Antiqua" w:cs="宋体"/>
          <w:b/>
          <w:bCs/>
          <w:color w:val="000000"/>
          <w:sz w:val="24"/>
          <w:szCs w:val="24"/>
        </w:rPr>
        <w:t>Lam S</w:t>
      </w:r>
      <w:r w:rsidRPr="007A7CE7">
        <w:rPr>
          <w:rFonts w:ascii="Book Antiqua" w:hAnsi="Book Antiqua" w:cs="宋体"/>
          <w:color w:val="000000"/>
          <w:sz w:val="24"/>
          <w:szCs w:val="24"/>
        </w:rPr>
        <w:t>. Azilsartan: a newly approved angiotensin II receptor blocker. </w:t>
      </w:r>
      <w:r w:rsidRPr="007A7CE7">
        <w:rPr>
          <w:rFonts w:ascii="Book Antiqua" w:hAnsi="Book Antiqua" w:cs="宋体"/>
          <w:i/>
          <w:iCs/>
          <w:color w:val="000000"/>
          <w:sz w:val="24"/>
          <w:szCs w:val="24"/>
        </w:rPr>
        <w:t>Cardiol Rev</w:t>
      </w:r>
      <w:r w:rsidRPr="007A7CE7">
        <w:rPr>
          <w:rFonts w:ascii="Book Antiqua" w:hAnsi="Book Antiqua" w:cs="宋体"/>
          <w:color w:val="000000"/>
          <w:sz w:val="24"/>
          <w:szCs w:val="24"/>
        </w:rPr>
        <w:t> </w:t>
      </w:r>
      <w:r>
        <w:rPr>
          <w:rFonts w:ascii="Book Antiqua" w:hAnsi="Book Antiqua" w:cs="宋体" w:hint="eastAsia"/>
          <w:color w:val="000000"/>
          <w:sz w:val="24"/>
          <w:szCs w:val="24"/>
        </w:rPr>
        <w:t>2011</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19</w:t>
      </w:r>
      <w:r w:rsidRPr="007A7CE7">
        <w:rPr>
          <w:rFonts w:ascii="Book Antiqua" w:hAnsi="Book Antiqua" w:cs="宋体"/>
          <w:color w:val="000000"/>
          <w:sz w:val="24"/>
          <w:szCs w:val="24"/>
        </w:rPr>
        <w:t>: 300-304 [PMID: 21983318 DOI: 10.1097/CRD.0b013e31822e9ba3]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87 </w:t>
      </w:r>
      <w:r w:rsidRPr="007A7CE7">
        <w:rPr>
          <w:rFonts w:ascii="Book Antiqua" w:hAnsi="Book Antiqua" w:cs="宋体"/>
          <w:b/>
          <w:bCs/>
          <w:color w:val="000000"/>
          <w:sz w:val="24"/>
          <w:szCs w:val="24"/>
        </w:rPr>
        <w:t>Hale TM</w:t>
      </w:r>
      <w:r w:rsidRPr="007A7CE7">
        <w:rPr>
          <w:rFonts w:ascii="Book Antiqua" w:hAnsi="Book Antiqua" w:cs="宋体"/>
          <w:color w:val="000000"/>
          <w:sz w:val="24"/>
          <w:szCs w:val="24"/>
        </w:rPr>
        <w:t>, Robertson SJ, Burns KD, deBlois D. Short-term ACE inhibition confers long-term protection against target organ damage. </w:t>
      </w:r>
      <w:r w:rsidRPr="007A7CE7">
        <w:rPr>
          <w:rFonts w:ascii="Book Antiqua" w:hAnsi="Book Antiqua" w:cs="宋体"/>
          <w:i/>
          <w:iCs/>
          <w:color w:val="000000"/>
          <w:sz w:val="24"/>
          <w:szCs w:val="24"/>
        </w:rPr>
        <w:t>Hypertens Res</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35</w:t>
      </w:r>
      <w:r w:rsidRPr="007A7CE7">
        <w:rPr>
          <w:rFonts w:ascii="Book Antiqua" w:hAnsi="Book Antiqua" w:cs="宋体"/>
          <w:color w:val="000000"/>
          <w:sz w:val="24"/>
          <w:szCs w:val="24"/>
        </w:rPr>
        <w:t>: 604-610 [PMID: 22318205 DOI: 10.1038/hr.2012.2]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88 </w:t>
      </w:r>
      <w:r w:rsidRPr="007A7CE7">
        <w:rPr>
          <w:rFonts w:ascii="Book Antiqua" w:hAnsi="Book Antiqua" w:cs="宋体"/>
          <w:b/>
          <w:bCs/>
          <w:color w:val="000000"/>
          <w:sz w:val="24"/>
          <w:szCs w:val="24"/>
        </w:rPr>
        <w:t>Barodka V</w:t>
      </w:r>
      <w:r w:rsidRPr="007A7CE7">
        <w:rPr>
          <w:rFonts w:ascii="Book Antiqua" w:hAnsi="Book Antiqua" w:cs="宋体"/>
          <w:color w:val="000000"/>
          <w:sz w:val="24"/>
          <w:szCs w:val="24"/>
        </w:rPr>
        <w:t>, Silvestry S, Zhao N, Jiao X, Whellan DJ, Diehl J, Sun JZ. Preoperative renin-angiotensin system inhibitors protect renal function in aging patients undergoing cardiac surgery. </w:t>
      </w:r>
      <w:r w:rsidRPr="007A7CE7">
        <w:rPr>
          <w:rFonts w:ascii="Book Antiqua" w:hAnsi="Book Antiqua" w:cs="宋体"/>
          <w:i/>
          <w:iCs/>
          <w:color w:val="000000"/>
          <w:sz w:val="24"/>
          <w:szCs w:val="24"/>
        </w:rPr>
        <w:t>J Surg Res</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167</w:t>
      </w:r>
      <w:r w:rsidRPr="007A7CE7">
        <w:rPr>
          <w:rFonts w:ascii="Book Antiqua" w:hAnsi="Book Antiqua" w:cs="宋体"/>
          <w:color w:val="000000"/>
          <w:sz w:val="24"/>
          <w:szCs w:val="24"/>
        </w:rPr>
        <w:t>: e63-e69 [PMID: 20189597 DOI: 10.1016/j.jss.2009.11.702]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89 </w:t>
      </w:r>
      <w:r w:rsidRPr="007A7CE7">
        <w:rPr>
          <w:rFonts w:ascii="Book Antiqua" w:hAnsi="Book Antiqua" w:cs="宋体"/>
          <w:b/>
          <w:bCs/>
          <w:color w:val="000000"/>
          <w:sz w:val="24"/>
          <w:szCs w:val="24"/>
        </w:rPr>
        <w:t>Harrap SB</w:t>
      </w:r>
      <w:r w:rsidRPr="007A7CE7">
        <w:rPr>
          <w:rFonts w:ascii="Book Antiqua" w:hAnsi="Book Antiqua" w:cs="宋体"/>
          <w:color w:val="000000"/>
          <w:sz w:val="24"/>
          <w:szCs w:val="24"/>
        </w:rPr>
        <w:t>, Davidson HR, Connor JM, Soubrier F, Corvol P, Fraser R, Foy CJ, Watt GC. The angiotensin I converting enzyme gene and predisposition to high blood pressure.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1993; </w:t>
      </w:r>
      <w:r w:rsidRPr="007A7CE7">
        <w:rPr>
          <w:rFonts w:ascii="Book Antiqua" w:hAnsi="Book Antiqua" w:cs="宋体"/>
          <w:b/>
          <w:bCs/>
          <w:color w:val="000000"/>
          <w:sz w:val="24"/>
          <w:szCs w:val="24"/>
        </w:rPr>
        <w:t>21</w:t>
      </w:r>
      <w:r w:rsidRPr="007A7CE7">
        <w:rPr>
          <w:rFonts w:ascii="Book Antiqua" w:hAnsi="Book Antiqua" w:cs="宋体"/>
          <w:color w:val="000000"/>
          <w:sz w:val="24"/>
          <w:szCs w:val="24"/>
        </w:rPr>
        <w:t>: 455-460 [PMID: 8384602 DOI: 10.1161/01.HYP.21.4.455]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90 </w:t>
      </w:r>
      <w:r w:rsidRPr="007A7CE7">
        <w:rPr>
          <w:rFonts w:ascii="Book Antiqua" w:hAnsi="Book Antiqua" w:cs="宋体"/>
          <w:b/>
          <w:bCs/>
          <w:color w:val="000000"/>
          <w:sz w:val="24"/>
          <w:szCs w:val="24"/>
        </w:rPr>
        <w:t>Tanira MO</w:t>
      </w:r>
      <w:r w:rsidRPr="007A7CE7">
        <w:rPr>
          <w:rFonts w:ascii="Book Antiqua" w:hAnsi="Book Antiqua" w:cs="宋体"/>
          <w:color w:val="000000"/>
          <w:sz w:val="24"/>
          <w:szCs w:val="24"/>
        </w:rPr>
        <w:t>, Al Balushi KA. Genetic variations related to hypertension: a review. </w:t>
      </w:r>
      <w:r w:rsidRPr="007A7CE7">
        <w:rPr>
          <w:rFonts w:ascii="Book Antiqua" w:hAnsi="Book Antiqua" w:cs="宋体"/>
          <w:i/>
          <w:iCs/>
          <w:color w:val="000000"/>
          <w:sz w:val="24"/>
          <w:szCs w:val="24"/>
        </w:rPr>
        <w:t>J Hum Hypertens</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19</w:t>
      </w:r>
      <w:r w:rsidRPr="007A7CE7">
        <w:rPr>
          <w:rFonts w:ascii="Book Antiqua" w:hAnsi="Book Antiqua" w:cs="宋体"/>
          <w:color w:val="000000"/>
          <w:sz w:val="24"/>
          <w:szCs w:val="24"/>
        </w:rPr>
        <w:t>: 7-19 [PMID: 15361889 DOI: 10.1038/sj.jhh.1001780]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91 </w:t>
      </w:r>
      <w:r w:rsidRPr="007A7CE7">
        <w:rPr>
          <w:rFonts w:ascii="Book Antiqua" w:hAnsi="Book Antiqua" w:cs="宋体"/>
          <w:b/>
          <w:bCs/>
          <w:color w:val="000000"/>
          <w:sz w:val="24"/>
          <w:szCs w:val="24"/>
        </w:rPr>
        <w:t>Harrap SB</w:t>
      </w:r>
      <w:r w:rsidRPr="007A7CE7">
        <w:rPr>
          <w:rFonts w:ascii="Book Antiqua" w:hAnsi="Book Antiqua" w:cs="宋体"/>
          <w:color w:val="000000"/>
          <w:sz w:val="24"/>
          <w:szCs w:val="24"/>
        </w:rPr>
        <w:t>. Hypertension: genes versus environment.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1994; </w:t>
      </w:r>
      <w:r w:rsidRPr="007A7CE7">
        <w:rPr>
          <w:rFonts w:ascii="Book Antiqua" w:hAnsi="Book Antiqua" w:cs="宋体"/>
          <w:b/>
          <w:bCs/>
          <w:color w:val="000000"/>
          <w:sz w:val="24"/>
          <w:szCs w:val="24"/>
        </w:rPr>
        <w:t>344</w:t>
      </w:r>
      <w:r w:rsidRPr="007A7CE7">
        <w:rPr>
          <w:rFonts w:ascii="Book Antiqua" w:hAnsi="Book Antiqua" w:cs="宋体"/>
          <w:color w:val="000000"/>
          <w:sz w:val="24"/>
          <w:szCs w:val="24"/>
        </w:rPr>
        <w:t>: 169-171 [PMID: 7912770 DOI: 10.1016/S0140-6736(94)92762-6]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92 </w:t>
      </w:r>
      <w:r w:rsidRPr="007A7CE7">
        <w:rPr>
          <w:rFonts w:ascii="Book Antiqua" w:hAnsi="Book Antiqua" w:cs="宋体"/>
          <w:b/>
          <w:bCs/>
          <w:color w:val="000000"/>
          <w:sz w:val="24"/>
          <w:szCs w:val="24"/>
        </w:rPr>
        <w:t>Harrap SB</w:t>
      </w:r>
      <w:r w:rsidRPr="007A7CE7">
        <w:rPr>
          <w:rFonts w:ascii="Book Antiqua" w:hAnsi="Book Antiqua" w:cs="宋体"/>
          <w:color w:val="000000"/>
          <w:sz w:val="24"/>
          <w:szCs w:val="24"/>
        </w:rPr>
        <w:t>, Van der Merwe WM, Griffin SA, Macpherson F, Lever AF. Brief angiotensin converting enzyme inhibitor treatment in young spontaneously hypertensive rats reduces blood pressure long-term.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1990; </w:t>
      </w:r>
      <w:r w:rsidRPr="007A7CE7">
        <w:rPr>
          <w:rFonts w:ascii="Book Antiqua" w:hAnsi="Book Antiqua" w:cs="宋体"/>
          <w:b/>
          <w:bCs/>
          <w:color w:val="000000"/>
          <w:sz w:val="24"/>
          <w:szCs w:val="24"/>
        </w:rPr>
        <w:t>16</w:t>
      </w:r>
      <w:r w:rsidRPr="007A7CE7">
        <w:rPr>
          <w:rFonts w:ascii="Book Antiqua" w:hAnsi="Book Antiqua" w:cs="宋体"/>
          <w:color w:val="000000"/>
          <w:sz w:val="24"/>
          <w:szCs w:val="24"/>
        </w:rPr>
        <w:t>: 603-614 [PMID: 2246027 DOI: 10.1161/01.HYP.16.6.603]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93 </w:t>
      </w:r>
      <w:r w:rsidRPr="007A7CE7">
        <w:rPr>
          <w:rFonts w:ascii="Book Antiqua" w:hAnsi="Book Antiqua" w:cs="宋体"/>
          <w:b/>
          <w:bCs/>
          <w:color w:val="000000"/>
          <w:sz w:val="24"/>
          <w:szCs w:val="24"/>
        </w:rPr>
        <w:t>Lundie MJ</w:t>
      </w:r>
      <w:r w:rsidRPr="007A7CE7">
        <w:rPr>
          <w:rFonts w:ascii="Book Antiqua" w:hAnsi="Book Antiqua" w:cs="宋体"/>
          <w:color w:val="000000"/>
          <w:sz w:val="24"/>
          <w:szCs w:val="24"/>
        </w:rPr>
        <w:t>, Friberg P, Kline RL, Adams MA. Long-term inhibition of the renin-angiotensin system in genetic hypertension: analysis of the impact on blood pressure and cardiovascular structural changes.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15</w:t>
      </w:r>
      <w:r w:rsidRPr="007A7CE7">
        <w:rPr>
          <w:rFonts w:ascii="Book Antiqua" w:hAnsi="Book Antiqua" w:cs="宋体"/>
          <w:color w:val="000000"/>
          <w:sz w:val="24"/>
          <w:szCs w:val="24"/>
        </w:rPr>
        <w:t>: 339-348 [PMID: 9211168 DOI: 10.1097/00004872-199715040-00004]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94 </w:t>
      </w:r>
      <w:r w:rsidRPr="007A7CE7">
        <w:rPr>
          <w:rFonts w:ascii="Book Antiqua" w:hAnsi="Book Antiqua" w:cs="宋体"/>
          <w:b/>
          <w:bCs/>
          <w:color w:val="000000"/>
          <w:sz w:val="24"/>
          <w:szCs w:val="24"/>
        </w:rPr>
        <w:t>Lee RM</w:t>
      </w:r>
      <w:r w:rsidRPr="007A7CE7">
        <w:rPr>
          <w:rFonts w:ascii="Book Antiqua" w:hAnsi="Book Antiqua" w:cs="宋体"/>
          <w:color w:val="000000"/>
          <w:sz w:val="24"/>
          <w:szCs w:val="24"/>
        </w:rPr>
        <w:t>, Berecek KH, Tsoporis J, McKenzie R, Triggle CR. Prevention of hypertension and vascular changes by captopril treatment.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1991; </w:t>
      </w:r>
      <w:r w:rsidRPr="007A7CE7">
        <w:rPr>
          <w:rFonts w:ascii="Book Antiqua" w:hAnsi="Book Antiqua" w:cs="宋体"/>
          <w:b/>
          <w:bCs/>
          <w:color w:val="000000"/>
          <w:sz w:val="24"/>
          <w:szCs w:val="24"/>
        </w:rPr>
        <w:t>17</w:t>
      </w:r>
      <w:r w:rsidRPr="007A7CE7">
        <w:rPr>
          <w:rFonts w:ascii="Book Antiqua" w:hAnsi="Book Antiqua" w:cs="宋体"/>
          <w:color w:val="000000"/>
          <w:sz w:val="24"/>
          <w:szCs w:val="24"/>
        </w:rPr>
        <w:t>: 141-150 [PMID: 1991647 DOI: 10.1161/01.HYP.17.2.141]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95 </w:t>
      </w:r>
      <w:r w:rsidRPr="007A7CE7">
        <w:rPr>
          <w:rFonts w:ascii="Book Antiqua" w:hAnsi="Book Antiqua" w:cs="宋体"/>
          <w:b/>
          <w:bCs/>
          <w:color w:val="000000"/>
          <w:sz w:val="24"/>
          <w:szCs w:val="24"/>
        </w:rPr>
        <w:t>Unger T</w:t>
      </w:r>
      <w:r w:rsidRPr="007A7CE7">
        <w:rPr>
          <w:rFonts w:ascii="Book Antiqua" w:hAnsi="Book Antiqua" w:cs="宋体"/>
          <w:color w:val="000000"/>
          <w:sz w:val="24"/>
          <w:szCs w:val="24"/>
        </w:rPr>
        <w:t>, Mattfeldt T, Lamberty V, Bock P, Mall G, Linz W, Schölkens BA, Gohlke P. Effect of early onset angiotensin converting enzyme inhibition on myocardial capillaries.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1992; </w:t>
      </w:r>
      <w:r w:rsidRPr="007A7CE7">
        <w:rPr>
          <w:rFonts w:ascii="Book Antiqua" w:hAnsi="Book Antiqua" w:cs="宋体"/>
          <w:b/>
          <w:bCs/>
          <w:color w:val="000000"/>
          <w:sz w:val="24"/>
          <w:szCs w:val="24"/>
        </w:rPr>
        <w:t>20</w:t>
      </w:r>
      <w:r w:rsidRPr="007A7CE7">
        <w:rPr>
          <w:rFonts w:ascii="Book Antiqua" w:hAnsi="Book Antiqua" w:cs="宋体"/>
          <w:color w:val="000000"/>
          <w:sz w:val="24"/>
          <w:szCs w:val="24"/>
        </w:rPr>
        <w:t>: 478-482 [PMID: 1328047 DOI: 10.1161/01.HYP.20.4.478]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96 </w:t>
      </w:r>
      <w:r w:rsidRPr="007A7CE7">
        <w:rPr>
          <w:rFonts w:ascii="Book Antiqua" w:hAnsi="Book Antiqua" w:cs="宋体"/>
          <w:b/>
          <w:bCs/>
          <w:color w:val="000000"/>
          <w:sz w:val="24"/>
          <w:szCs w:val="24"/>
        </w:rPr>
        <w:t>Amador N</w:t>
      </w:r>
      <w:r w:rsidRPr="007A7CE7">
        <w:rPr>
          <w:rFonts w:ascii="Book Antiqua" w:hAnsi="Book Antiqua" w:cs="宋体"/>
          <w:color w:val="000000"/>
          <w:sz w:val="24"/>
          <w:szCs w:val="24"/>
        </w:rPr>
        <w:t>, Encarnación JJ, Guízar JM, Rodríguez L, López M. Effect of losartan and spironolactone on left ventricular mass and heart sympathetic activity in prehypertensive obese subjects: a 16-week randomized trial. </w:t>
      </w:r>
      <w:r w:rsidRPr="007A7CE7">
        <w:rPr>
          <w:rFonts w:ascii="Book Antiqua" w:hAnsi="Book Antiqua" w:cs="宋体"/>
          <w:i/>
          <w:iCs/>
          <w:color w:val="000000"/>
          <w:sz w:val="24"/>
          <w:szCs w:val="24"/>
        </w:rPr>
        <w:t>J Hum Hypertens</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19</w:t>
      </w:r>
      <w:r w:rsidRPr="007A7CE7">
        <w:rPr>
          <w:rFonts w:ascii="Book Antiqua" w:hAnsi="Book Antiqua" w:cs="宋体"/>
          <w:color w:val="000000"/>
          <w:sz w:val="24"/>
          <w:szCs w:val="24"/>
        </w:rPr>
        <w:t>: 277-283 [PMID: 15674406 DOI: 10.1038/sj.jhh.1001816]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97 </w:t>
      </w:r>
      <w:r w:rsidRPr="007A7CE7">
        <w:rPr>
          <w:rFonts w:ascii="Book Antiqua" w:hAnsi="Book Antiqua" w:cs="宋体"/>
          <w:b/>
          <w:bCs/>
          <w:color w:val="000000"/>
          <w:sz w:val="24"/>
          <w:szCs w:val="24"/>
        </w:rPr>
        <w:t>Baumann M</w:t>
      </w:r>
      <w:r w:rsidRPr="007A7CE7">
        <w:rPr>
          <w:rFonts w:ascii="Book Antiqua" w:hAnsi="Book Antiqua" w:cs="宋体"/>
          <w:color w:val="000000"/>
          <w:sz w:val="24"/>
          <w:szCs w:val="24"/>
        </w:rPr>
        <w:t>, Hermans JJ, Janssen BJ, Peutz-Kootstra C, Witzke O, Heemann U, Smits JF, Boudier HA. Transient prehypertensive treatment in spontaneously hypertensive rats: a comparison of spironolactone and losartan regarding long-term blood pressure and target organ damage.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25</w:t>
      </w:r>
      <w:r w:rsidRPr="007A7CE7">
        <w:rPr>
          <w:rFonts w:ascii="Book Antiqua" w:hAnsi="Book Antiqua" w:cs="宋体"/>
          <w:color w:val="000000"/>
          <w:sz w:val="24"/>
          <w:szCs w:val="24"/>
        </w:rPr>
        <w:t>: 2504-2511 [PMID: 17984673 DOI: 10.1097/HJH.0b013e3282ef84f8]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98 </w:t>
      </w:r>
      <w:r w:rsidRPr="007A7CE7">
        <w:rPr>
          <w:rFonts w:ascii="Book Antiqua" w:hAnsi="Book Antiqua" w:cs="宋体"/>
          <w:b/>
          <w:bCs/>
          <w:color w:val="000000"/>
          <w:sz w:val="24"/>
          <w:szCs w:val="24"/>
        </w:rPr>
        <w:t>Baumann M</w:t>
      </w:r>
      <w:r w:rsidRPr="007A7CE7">
        <w:rPr>
          <w:rFonts w:ascii="Book Antiqua" w:hAnsi="Book Antiqua" w:cs="宋体"/>
          <w:color w:val="000000"/>
          <w:sz w:val="24"/>
          <w:szCs w:val="24"/>
        </w:rPr>
        <w:t xml:space="preserve">, Janssen BJ, Hermans JJ, Peutz-Kootstra C, Witzke O, Smits JF, Struijker Boudier HA. Transient AT1 receptor-inhibition in prehypertensive </w:t>
      </w:r>
      <w:r w:rsidRPr="007A7CE7">
        <w:rPr>
          <w:rFonts w:ascii="Book Antiqua" w:hAnsi="Book Antiqua" w:cs="宋体"/>
          <w:color w:val="000000"/>
          <w:sz w:val="24"/>
          <w:szCs w:val="24"/>
        </w:rPr>
        <w:lastRenderedPageBreak/>
        <w:t>spontaneously hypertensive rats results in maintained cardiac protection until advanced age.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25</w:t>
      </w:r>
      <w:r w:rsidRPr="007A7CE7">
        <w:rPr>
          <w:rFonts w:ascii="Book Antiqua" w:hAnsi="Book Antiqua" w:cs="宋体"/>
          <w:color w:val="000000"/>
          <w:sz w:val="24"/>
          <w:szCs w:val="24"/>
        </w:rPr>
        <w:t>: 207-215 [PMID: 17143193 DOI: 10.1097/HJH.0b013e3280102bff]</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99 </w:t>
      </w:r>
      <w:r w:rsidRPr="007A7CE7">
        <w:rPr>
          <w:rFonts w:ascii="Book Antiqua" w:hAnsi="Book Antiqua" w:cs="宋体"/>
          <w:b/>
          <w:bCs/>
          <w:color w:val="000000"/>
          <w:sz w:val="24"/>
          <w:szCs w:val="24"/>
        </w:rPr>
        <w:t>Racasan S</w:t>
      </w:r>
      <w:r w:rsidRPr="007A7CE7">
        <w:rPr>
          <w:rFonts w:ascii="Book Antiqua" w:hAnsi="Book Antiqua" w:cs="宋体"/>
          <w:color w:val="000000"/>
          <w:sz w:val="24"/>
          <w:szCs w:val="24"/>
        </w:rPr>
        <w:t>, Hahnel B, van der Giezen DM, Blezer EL, Goldschmeding R, Braam B, Kriz W, Koomans HA, Joles JA. Temporary losartan or captopril in young SHR induces malignant hypertension despite initial normotension. </w:t>
      </w:r>
      <w:r w:rsidRPr="007A7CE7">
        <w:rPr>
          <w:rFonts w:ascii="Book Antiqua" w:hAnsi="Book Antiqua" w:cs="宋体"/>
          <w:i/>
          <w:iCs/>
          <w:color w:val="000000"/>
          <w:sz w:val="24"/>
          <w:szCs w:val="24"/>
        </w:rPr>
        <w:t>Kidney Int</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65</w:t>
      </w:r>
      <w:r w:rsidRPr="007A7CE7">
        <w:rPr>
          <w:rFonts w:ascii="Book Antiqua" w:hAnsi="Book Antiqua" w:cs="宋体"/>
          <w:color w:val="000000"/>
          <w:sz w:val="24"/>
          <w:szCs w:val="24"/>
        </w:rPr>
        <w:t>: 575-581 [PMID: 14717927 DOI: 10.1111/j.1523-1755.2004.00410.x]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100 </w:t>
      </w:r>
      <w:r w:rsidRPr="007A7CE7">
        <w:rPr>
          <w:rFonts w:ascii="Book Antiqua" w:hAnsi="Book Antiqua" w:cs="宋体"/>
          <w:b/>
          <w:bCs/>
          <w:color w:val="000000"/>
          <w:sz w:val="24"/>
          <w:szCs w:val="24"/>
        </w:rPr>
        <w:t>Cosentino F</w:t>
      </w:r>
      <w:r w:rsidRPr="007A7CE7">
        <w:rPr>
          <w:rFonts w:ascii="Book Antiqua" w:hAnsi="Book Antiqua" w:cs="宋体"/>
          <w:color w:val="000000"/>
          <w:sz w:val="24"/>
          <w:szCs w:val="24"/>
        </w:rPr>
        <w:t>, Patton S, d'Uscio LV, Werner ER, Werner-Felmayer G, Moreau P, Malinski T, Lüscher TF. Tetrahydrobiopterin alters superoxide and nitric oxide release in prehypertensive rats. </w:t>
      </w:r>
      <w:r w:rsidRPr="007A7CE7">
        <w:rPr>
          <w:rFonts w:ascii="Book Antiqua" w:hAnsi="Book Antiqua" w:cs="宋体"/>
          <w:i/>
          <w:iCs/>
          <w:color w:val="000000"/>
          <w:sz w:val="24"/>
          <w:szCs w:val="24"/>
        </w:rPr>
        <w:t>J Clin Invest</w:t>
      </w:r>
      <w:r w:rsidRPr="007A7CE7">
        <w:rPr>
          <w:rFonts w:ascii="Book Antiqua" w:hAnsi="Book Antiqua" w:cs="宋体"/>
          <w:color w:val="000000"/>
          <w:sz w:val="24"/>
          <w:szCs w:val="24"/>
        </w:rPr>
        <w:t> 1998; </w:t>
      </w:r>
      <w:r w:rsidRPr="007A7CE7">
        <w:rPr>
          <w:rFonts w:ascii="Book Antiqua" w:hAnsi="Book Antiqua" w:cs="宋体"/>
          <w:b/>
          <w:bCs/>
          <w:color w:val="000000"/>
          <w:sz w:val="24"/>
          <w:szCs w:val="24"/>
        </w:rPr>
        <w:t>101</w:t>
      </w:r>
      <w:r w:rsidRPr="007A7CE7">
        <w:rPr>
          <w:rFonts w:ascii="Book Antiqua" w:hAnsi="Book Antiqua" w:cs="宋体"/>
          <w:color w:val="000000"/>
          <w:sz w:val="24"/>
          <w:szCs w:val="24"/>
        </w:rPr>
        <w:t>: 1530-1537 [PMID: 9525996]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101 </w:t>
      </w:r>
      <w:r w:rsidRPr="007A7CE7">
        <w:rPr>
          <w:rFonts w:ascii="Book Antiqua" w:hAnsi="Book Antiqua" w:cs="宋体"/>
          <w:b/>
          <w:bCs/>
          <w:color w:val="000000"/>
          <w:sz w:val="24"/>
          <w:szCs w:val="24"/>
        </w:rPr>
        <w:t>Jameson M</w:t>
      </w:r>
      <w:r w:rsidRPr="007A7CE7">
        <w:rPr>
          <w:rFonts w:ascii="Book Antiqua" w:hAnsi="Book Antiqua" w:cs="宋体"/>
          <w:color w:val="000000"/>
          <w:sz w:val="24"/>
          <w:szCs w:val="24"/>
        </w:rPr>
        <w:t>, Dai FX, Lüscher T, Skopec J, Diederich A, Diederich D. Endothelium-derived contracting factors in resistance arteries of young spontaneously hypertensive rats before development of overt hypertension.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1993; </w:t>
      </w:r>
      <w:r w:rsidRPr="007A7CE7">
        <w:rPr>
          <w:rFonts w:ascii="Book Antiqua" w:hAnsi="Book Antiqua" w:cs="宋体"/>
          <w:b/>
          <w:bCs/>
          <w:color w:val="000000"/>
          <w:sz w:val="24"/>
          <w:szCs w:val="24"/>
        </w:rPr>
        <w:t>21</w:t>
      </w:r>
      <w:r w:rsidRPr="007A7CE7">
        <w:rPr>
          <w:rFonts w:ascii="Book Antiqua" w:hAnsi="Book Antiqua" w:cs="宋体"/>
          <w:color w:val="000000"/>
          <w:sz w:val="24"/>
          <w:szCs w:val="24"/>
        </w:rPr>
        <w:t>: 280-288 [PMID: 8386699 DOI: 10.1161/01.HYP.21.3.280]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102 </w:t>
      </w:r>
      <w:r w:rsidRPr="007A7CE7">
        <w:rPr>
          <w:rFonts w:ascii="Book Antiqua" w:hAnsi="Book Antiqua" w:cs="宋体"/>
          <w:b/>
          <w:bCs/>
          <w:color w:val="000000"/>
          <w:sz w:val="24"/>
          <w:szCs w:val="24"/>
        </w:rPr>
        <w:t>Singh A</w:t>
      </w:r>
      <w:r w:rsidRPr="007A7CE7">
        <w:rPr>
          <w:rFonts w:ascii="Book Antiqua" w:hAnsi="Book Antiqua" w:cs="宋体"/>
          <w:color w:val="000000"/>
          <w:sz w:val="24"/>
          <w:szCs w:val="24"/>
        </w:rPr>
        <w:t>, Sventek P, Larivière R, Thibault G, Schiffrin EL. Inducible nitric oxide synthase in vascular smooth muscle cells from prehypertensive spontaneously hypertensive rats.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1996; </w:t>
      </w:r>
      <w:r w:rsidRPr="007A7CE7">
        <w:rPr>
          <w:rFonts w:ascii="Book Antiqua" w:hAnsi="Book Antiqua" w:cs="宋体"/>
          <w:b/>
          <w:bCs/>
          <w:color w:val="000000"/>
          <w:sz w:val="24"/>
          <w:szCs w:val="24"/>
        </w:rPr>
        <w:t>9</w:t>
      </w:r>
      <w:r w:rsidRPr="007A7CE7">
        <w:rPr>
          <w:rFonts w:ascii="Book Antiqua" w:hAnsi="Book Antiqua" w:cs="宋体"/>
          <w:color w:val="000000"/>
          <w:sz w:val="24"/>
          <w:szCs w:val="24"/>
        </w:rPr>
        <w:t>: 867-877 [PMID: 8879343 DOI: 10.1016/S0895-7061(96)00104-5]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103 </w:t>
      </w:r>
      <w:r w:rsidRPr="007A7CE7">
        <w:rPr>
          <w:rFonts w:ascii="Book Antiqua" w:hAnsi="Book Antiqua" w:cs="宋体"/>
          <w:b/>
          <w:bCs/>
          <w:color w:val="000000"/>
          <w:sz w:val="24"/>
          <w:szCs w:val="24"/>
        </w:rPr>
        <w:t>Gerasimovska-Kitanovska B</w:t>
      </w:r>
      <w:r w:rsidRPr="007A7CE7">
        <w:rPr>
          <w:rFonts w:ascii="Book Antiqua" w:hAnsi="Book Antiqua" w:cs="宋体"/>
          <w:color w:val="000000"/>
          <w:sz w:val="24"/>
          <w:szCs w:val="24"/>
        </w:rPr>
        <w:t>, Zafirovska K, Bogdanovska S, Lozance L, Severova-Andreevska G. Decreased nitric oxide in women with essential hypertension in prehypertensive phase. </w:t>
      </w:r>
      <w:r w:rsidRPr="007A7CE7">
        <w:rPr>
          <w:rFonts w:ascii="Book Antiqua" w:hAnsi="Book Antiqua" w:cs="宋体"/>
          <w:i/>
          <w:iCs/>
          <w:color w:val="000000"/>
          <w:sz w:val="24"/>
          <w:szCs w:val="24"/>
        </w:rPr>
        <w:t>Croat Med J</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46</w:t>
      </w:r>
      <w:r w:rsidRPr="007A7CE7">
        <w:rPr>
          <w:rFonts w:ascii="Book Antiqua" w:hAnsi="Book Antiqua" w:cs="宋体"/>
          <w:color w:val="000000"/>
          <w:sz w:val="24"/>
          <w:szCs w:val="24"/>
        </w:rPr>
        <w:t>: 889-893 [PMID: 16342341]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104 </w:t>
      </w:r>
      <w:r w:rsidRPr="007A7CE7">
        <w:rPr>
          <w:rFonts w:ascii="Book Antiqua" w:hAnsi="Book Antiqua" w:cs="宋体"/>
          <w:b/>
          <w:bCs/>
          <w:color w:val="000000"/>
          <w:sz w:val="24"/>
          <w:szCs w:val="24"/>
        </w:rPr>
        <w:t>Mokuno S</w:t>
      </w:r>
      <w:r w:rsidRPr="007A7CE7">
        <w:rPr>
          <w:rFonts w:ascii="Book Antiqua" w:hAnsi="Book Antiqua" w:cs="宋体"/>
          <w:color w:val="000000"/>
          <w:sz w:val="24"/>
          <w:szCs w:val="24"/>
        </w:rPr>
        <w:t xml:space="preserve">, Ito T, Numaguchi Y, Matsui H, Toki Y, Okumura K, Hayakawa T. Impaired nitric oxide production and enhanced autoregulation of coronary circulation in young spontaneously hypertensive rats at prehypertensive </w:t>
      </w:r>
      <w:r w:rsidRPr="007A7CE7">
        <w:rPr>
          <w:rFonts w:ascii="Book Antiqua" w:hAnsi="Book Antiqua" w:cs="宋体"/>
          <w:color w:val="000000"/>
          <w:sz w:val="24"/>
          <w:szCs w:val="24"/>
        </w:rPr>
        <w:lastRenderedPageBreak/>
        <w:t>stage. </w:t>
      </w:r>
      <w:r w:rsidRPr="007A7CE7">
        <w:rPr>
          <w:rFonts w:ascii="Book Antiqua" w:hAnsi="Book Antiqua" w:cs="宋体"/>
          <w:i/>
          <w:iCs/>
          <w:color w:val="000000"/>
          <w:sz w:val="24"/>
          <w:szCs w:val="24"/>
        </w:rPr>
        <w:t>Hypertens Res</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24</w:t>
      </w:r>
      <w:r w:rsidRPr="007A7CE7">
        <w:rPr>
          <w:rFonts w:ascii="Book Antiqua" w:hAnsi="Book Antiqua" w:cs="宋体"/>
          <w:color w:val="000000"/>
          <w:sz w:val="24"/>
          <w:szCs w:val="24"/>
        </w:rPr>
        <w:t>: 395-401 [PMID: 11510752 DOI: 10.1291/hypres.24.395]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105 </w:t>
      </w:r>
      <w:r w:rsidRPr="007A7CE7">
        <w:rPr>
          <w:rFonts w:ascii="Book Antiqua" w:hAnsi="Book Antiqua" w:cs="宋体"/>
          <w:b/>
          <w:bCs/>
          <w:color w:val="000000"/>
          <w:sz w:val="24"/>
          <w:szCs w:val="24"/>
        </w:rPr>
        <w:t>Triggle CR</w:t>
      </w:r>
      <w:r w:rsidRPr="007A7CE7">
        <w:rPr>
          <w:rFonts w:ascii="Book Antiqua" w:hAnsi="Book Antiqua" w:cs="宋体"/>
          <w:color w:val="000000"/>
          <w:sz w:val="24"/>
          <w:szCs w:val="24"/>
        </w:rPr>
        <w:t>, Ding H, Anderson TJ, Pannirselvam M. The endothelium in health and disease: a discussion of the contribution of non-nitric oxide endothelium-derived vasoactive mediators to vascular homeostasis in normal vessels and in type II diabetes. </w:t>
      </w:r>
      <w:r w:rsidRPr="007A7CE7">
        <w:rPr>
          <w:rFonts w:ascii="Book Antiqua" w:hAnsi="Book Antiqua" w:cs="宋体"/>
          <w:i/>
          <w:iCs/>
          <w:color w:val="000000"/>
          <w:sz w:val="24"/>
          <w:szCs w:val="24"/>
        </w:rPr>
        <w:t>Mol Cell Biochem</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263</w:t>
      </w:r>
      <w:r w:rsidRPr="007A7CE7">
        <w:rPr>
          <w:rFonts w:ascii="Book Antiqua" w:hAnsi="Book Antiqua" w:cs="宋体"/>
          <w:color w:val="000000"/>
          <w:sz w:val="24"/>
          <w:szCs w:val="24"/>
        </w:rPr>
        <w:t>: 21-27 [PMID: 15524164 DOI: 10.1023/B: MCBI.0000041845.62061.c9]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106 </w:t>
      </w:r>
      <w:r w:rsidRPr="007A7CE7">
        <w:rPr>
          <w:rFonts w:ascii="Book Antiqua" w:hAnsi="Book Antiqua" w:cs="宋体"/>
          <w:b/>
          <w:bCs/>
          <w:color w:val="000000"/>
          <w:sz w:val="24"/>
          <w:szCs w:val="24"/>
        </w:rPr>
        <w:t>Giannotti G</w:t>
      </w:r>
      <w:r w:rsidRPr="007A7CE7">
        <w:rPr>
          <w:rFonts w:ascii="Book Antiqua" w:hAnsi="Book Antiqua" w:cs="宋体"/>
          <w:color w:val="000000"/>
          <w:sz w:val="24"/>
          <w:szCs w:val="24"/>
        </w:rPr>
        <w:t>, Doerries C, Mocharla PS, Mueller MF, Bahlmann FH, Horvàth T, Jiang H, Sorrentino SA, Steenken N, Manes C, Marzilli M, Rudolph KL, Lüscher TF, Drexler H, Landmesser U. Impaired endothelial repair capacity of early endothelial progenitor cells in prehypertension: relation to endothelial dysfunction.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55</w:t>
      </w:r>
      <w:r w:rsidRPr="007A7CE7">
        <w:rPr>
          <w:rFonts w:ascii="Book Antiqua" w:hAnsi="Book Antiqua" w:cs="宋体"/>
          <w:color w:val="000000"/>
          <w:sz w:val="24"/>
          <w:szCs w:val="24"/>
        </w:rPr>
        <w:t>: 1389-1397 [PMID: 20458006 DOI: 10.1161/HYPERTENSIONAHA.109.141614]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107 </w:t>
      </w:r>
      <w:r w:rsidRPr="007A7CE7">
        <w:rPr>
          <w:rFonts w:ascii="Book Antiqua" w:hAnsi="Book Antiqua" w:cs="宋体"/>
          <w:b/>
          <w:bCs/>
          <w:color w:val="000000"/>
          <w:sz w:val="24"/>
          <w:szCs w:val="24"/>
        </w:rPr>
        <w:t>McCarron DA</w:t>
      </w:r>
      <w:r w:rsidRPr="007A7CE7">
        <w:rPr>
          <w:rFonts w:ascii="Book Antiqua" w:hAnsi="Book Antiqua" w:cs="宋体"/>
          <w:color w:val="000000"/>
          <w:sz w:val="24"/>
          <w:szCs w:val="24"/>
        </w:rPr>
        <w:t>, Morris CD, Henry HJ, Stanton JL. Blood pressure and nutrient intake in the United States. </w:t>
      </w:r>
      <w:r w:rsidRPr="007A7CE7">
        <w:rPr>
          <w:rFonts w:ascii="Book Antiqua" w:hAnsi="Book Antiqua" w:cs="宋体"/>
          <w:i/>
          <w:iCs/>
          <w:color w:val="000000"/>
          <w:sz w:val="24"/>
          <w:szCs w:val="24"/>
        </w:rPr>
        <w:t>Science</w:t>
      </w:r>
      <w:r w:rsidRPr="007A7CE7">
        <w:rPr>
          <w:rFonts w:ascii="Book Antiqua" w:hAnsi="Book Antiqua" w:cs="宋体"/>
          <w:color w:val="000000"/>
          <w:sz w:val="24"/>
          <w:szCs w:val="24"/>
        </w:rPr>
        <w:t> 1984; </w:t>
      </w:r>
      <w:r w:rsidRPr="007A7CE7">
        <w:rPr>
          <w:rFonts w:ascii="Book Antiqua" w:hAnsi="Book Antiqua" w:cs="宋体"/>
          <w:b/>
          <w:bCs/>
          <w:color w:val="000000"/>
          <w:sz w:val="24"/>
          <w:szCs w:val="24"/>
        </w:rPr>
        <w:t>224</w:t>
      </w:r>
      <w:r w:rsidRPr="007A7CE7">
        <w:rPr>
          <w:rFonts w:ascii="Book Antiqua" w:hAnsi="Book Antiqua" w:cs="宋体"/>
          <w:color w:val="000000"/>
          <w:sz w:val="24"/>
          <w:szCs w:val="24"/>
        </w:rPr>
        <w:t>: 1392-1398 [PMID: 6729459 DOI: 10.1126/science.6729459]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108 </w:t>
      </w:r>
      <w:r w:rsidRPr="007A7CE7">
        <w:rPr>
          <w:rFonts w:ascii="Book Antiqua" w:hAnsi="Book Antiqua" w:cs="宋体"/>
          <w:b/>
          <w:bCs/>
          <w:color w:val="000000"/>
          <w:sz w:val="24"/>
          <w:szCs w:val="24"/>
        </w:rPr>
        <w:t>Salonen JT</w:t>
      </w:r>
      <w:r w:rsidRPr="007A7CE7">
        <w:rPr>
          <w:rFonts w:ascii="Book Antiqua" w:hAnsi="Book Antiqua" w:cs="宋体"/>
          <w:color w:val="000000"/>
          <w:sz w:val="24"/>
          <w:szCs w:val="24"/>
        </w:rPr>
        <w:t>, Salonen R, Ihanainen M, Parviainen M, Seppänen R, Kantola M, Seppänen K, Rauramaa R. Blood pressure, dietary fats, and antioxidants. </w:t>
      </w:r>
      <w:r w:rsidRPr="007A7CE7">
        <w:rPr>
          <w:rFonts w:ascii="Book Antiqua" w:hAnsi="Book Antiqua" w:cs="宋体"/>
          <w:i/>
          <w:iCs/>
          <w:color w:val="000000"/>
          <w:sz w:val="24"/>
          <w:szCs w:val="24"/>
        </w:rPr>
        <w:t>Am J Clin Nutr</w:t>
      </w:r>
      <w:r w:rsidRPr="007A7CE7">
        <w:rPr>
          <w:rFonts w:ascii="Book Antiqua" w:hAnsi="Book Antiqua" w:cs="宋体"/>
          <w:color w:val="000000"/>
          <w:sz w:val="24"/>
          <w:szCs w:val="24"/>
        </w:rPr>
        <w:t> 1988; </w:t>
      </w:r>
      <w:r w:rsidRPr="007A7CE7">
        <w:rPr>
          <w:rFonts w:ascii="Book Antiqua" w:hAnsi="Book Antiqua" w:cs="宋体"/>
          <w:b/>
          <w:bCs/>
          <w:color w:val="000000"/>
          <w:sz w:val="24"/>
          <w:szCs w:val="24"/>
        </w:rPr>
        <w:t>48</w:t>
      </w:r>
      <w:r w:rsidRPr="007A7CE7">
        <w:rPr>
          <w:rFonts w:ascii="Book Antiqua" w:hAnsi="Book Antiqua" w:cs="宋体"/>
          <w:color w:val="000000"/>
          <w:sz w:val="24"/>
          <w:szCs w:val="24"/>
        </w:rPr>
        <w:t>: 1226-1232 [PMID: 3189209 DOI: 10.3109/07853899109148063]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109 </w:t>
      </w:r>
      <w:r w:rsidRPr="007A7CE7">
        <w:rPr>
          <w:rFonts w:ascii="Book Antiqua" w:hAnsi="Book Antiqua" w:cs="宋体"/>
          <w:b/>
          <w:bCs/>
          <w:color w:val="000000"/>
          <w:sz w:val="24"/>
          <w:szCs w:val="24"/>
        </w:rPr>
        <w:t>Yoshioka M</w:t>
      </w:r>
      <w:r w:rsidRPr="007A7CE7">
        <w:rPr>
          <w:rFonts w:ascii="Book Antiqua" w:hAnsi="Book Antiqua" w:cs="宋体"/>
          <w:color w:val="000000"/>
          <w:sz w:val="24"/>
          <w:szCs w:val="24"/>
        </w:rPr>
        <w:t>, Matsushita T, Chuman Y. Inverse association of serum ascorbic acid level and blood pressure or rate of hypertension in male adults aged 30-39 years. </w:t>
      </w:r>
      <w:r w:rsidRPr="007A7CE7">
        <w:rPr>
          <w:rFonts w:ascii="Book Antiqua" w:hAnsi="Book Antiqua" w:cs="宋体"/>
          <w:i/>
          <w:iCs/>
          <w:color w:val="000000"/>
          <w:sz w:val="24"/>
          <w:szCs w:val="24"/>
        </w:rPr>
        <w:t>Int J Vitam Nutr Res</w:t>
      </w:r>
      <w:r w:rsidRPr="007A7CE7">
        <w:rPr>
          <w:rFonts w:ascii="Book Antiqua" w:hAnsi="Book Antiqua" w:cs="宋体"/>
          <w:color w:val="000000"/>
          <w:sz w:val="24"/>
          <w:szCs w:val="24"/>
        </w:rPr>
        <w:t> 1984; </w:t>
      </w:r>
      <w:r w:rsidRPr="007A7CE7">
        <w:rPr>
          <w:rFonts w:ascii="Book Antiqua" w:hAnsi="Book Antiqua" w:cs="宋体"/>
          <w:b/>
          <w:bCs/>
          <w:color w:val="000000"/>
          <w:sz w:val="24"/>
          <w:szCs w:val="24"/>
        </w:rPr>
        <w:t>54</w:t>
      </w:r>
      <w:r w:rsidRPr="007A7CE7">
        <w:rPr>
          <w:rFonts w:ascii="Book Antiqua" w:hAnsi="Book Antiqua" w:cs="宋体"/>
          <w:color w:val="000000"/>
          <w:sz w:val="24"/>
          <w:szCs w:val="24"/>
        </w:rPr>
        <w:t>: 343-347 [PMID: 6151942]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110 </w:t>
      </w:r>
      <w:r w:rsidRPr="007A7CE7">
        <w:rPr>
          <w:rFonts w:ascii="Book Antiqua" w:hAnsi="Book Antiqua" w:cs="宋体"/>
          <w:b/>
          <w:bCs/>
          <w:color w:val="000000"/>
          <w:sz w:val="24"/>
          <w:szCs w:val="24"/>
        </w:rPr>
        <w:t>Nabha L</w:t>
      </w:r>
      <w:r w:rsidRPr="007A7CE7">
        <w:rPr>
          <w:rFonts w:ascii="Book Antiqua" w:hAnsi="Book Antiqua" w:cs="宋体"/>
          <w:color w:val="000000"/>
          <w:sz w:val="24"/>
          <w:szCs w:val="24"/>
        </w:rPr>
        <w:t>, Garbern JC, Buller CL, Charpie JR. Vascular oxidative stress precedes high blood pressure in spontaneously hypertensive rats. </w:t>
      </w:r>
      <w:r w:rsidRPr="007A7CE7">
        <w:rPr>
          <w:rFonts w:ascii="Book Antiqua" w:hAnsi="Book Antiqua" w:cs="宋体"/>
          <w:i/>
          <w:iCs/>
          <w:color w:val="000000"/>
          <w:sz w:val="24"/>
          <w:szCs w:val="24"/>
        </w:rPr>
        <w:t>Clin Exp Hypertens</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27</w:t>
      </w:r>
      <w:r w:rsidRPr="007A7CE7">
        <w:rPr>
          <w:rFonts w:ascii="Book Antiqua" w:hAnsi="Book Antiqua" w:cs="宋体"/>
          <w:color w:val="000000"/>
          <w:sz w:val="24"/>
          <w:szCs w:val="24"/>
        </w:rPr>
        <w:t>: 71-82 [PMID: 15773231 DOI: 10.1081/CEH-200044267]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111 </w:t>
      </w:r>
      <w:r w:rsidRPr="007A7CE7">
        <w:rPr>
          <w:rFonts w:ascii="Book Antiqua" w:hAnsi="Book Antiqua" w:cs="宋体"/>
          <w:b/>
          <w:bCs/>
          <w:color w:val="000000"/>
          <w:sz w:val="24"/>
          <w:szCs w:val="24"/>
        </w:rPr>
        <w:t>Witztum JL</w:t>
      </w:r>
      <w:r w:rsidRPr="007A7CE7">
        <w:rPr>
          <w:rFonts w:ascii="Book Antiqua" w:hAnsi="Book Antiqua" w:cs="宋体"/>
          <w:color w:val="000000"/>
          <w:sz w:val="24"/>
          <w:szCs w:val="24"/>
        </w:rPr>
        <w:t>. The oxidation hypothesis of atherosclerosis.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1994; </w:t>
      </w:r>
      <w:r w:rsidRPr="007A7CE7">
        <w:rPr>
          <w:rFonts w:ascii="Book Antiqua" w:hAnsi="Book Antiqua" w:cs="宋体"/>
          <w:b/>
          <w:bCs/>
          <w:color w:val="000000"/>
          <w:sz w:val="24"/>
          <w:szCs w:val="24"/>
        </w:rPr>
        <w:t>344</w:t>
      </w:r>
      <w:r w:rsidRPr="007A7CE7">
        <w:rPr>
          <w:rFonts w:ascii="Book Antiqua" w:hAnsi="Book Antiqua" w:cs="宋体"/>
          <w:color w:val="000000"/>
          <w:sz w:val="24"/>
          <w:szCs w:val="24"/>
        </w:rPr>
        <w:t>: 793-795 [PMID: 7916078 DOI: 10.1016/S0140-6736(94)92346-9]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112 </w:t>
      </w:r>
      <w:r w:rsidRPr="007A7CE7">
        <w:rPr>
          <w:rFonts w:ascii="Book Antiqua" w:hAnsi="Book Antiqua" w:cs="宋体"/>
          <w:b/>
          <w:bCs/>
          <w:color w:val="000000"/>
          <w:sz w:val="24"/>
          <w:szCs w:val="24"/>
        </w:rPr>
        <w:t>Offermann MK</w:t>
      </w:r>
      <w:r w:rsidRPr="007A7CE7">
        <w:rPr>
          <w:rFonts w:ascii="Book Antiqua" w:hAnsi="Book Antiqua" w:cs="宋体"/>
          <w:color w:val="000000"/>
          <w:sz w:val="24"/>
          <w:szCs w:val="24"/>
        </w:rPr>
        <w:t>, Medford RM. Antioxidants and atherosclerosis: a molecular perspective. </w:t>
      </w:r>
      <w:r w:rsidRPr="007A7CE7">
        <w:rPr>
          <w:rFonts w:ascii="Book Antiqua" w:hAnsi="Book Antiqua" w:cs="宋体"/>
          <w:i/>
          <w:iCs/>
          <w:color w:val="000000"/>
          <w:sz w:val="24"/>
          <w:szCs w:val="24"/>
        </w:rPr>
        <w:t>Heart Dis Stroke</w:t>
      </w:r>
      <w:r w:rsidRPr="007A7CE7">
        <w:rPr>
          <w:rFonts w:ascii="Book Antiqua" w:hAnsi="Book Antiqua" w:cs="宋体"/>
          <w:color w:val="000000"/>
          <w:sz w:val="24"/>
          <w:szCs w:val="24"/>
        </w:rPr>
        <w:t> </w:t>
      </w:r>
      <w:r>
        <w:rPr>
          <w:rFonts w:ascii="Book Antiqua" w:hAnsi="Book Antiqua" w:cs="宋体" w:hint="eastAsia"/>
          <w:color w:val="000000"/>
          <w:sz w:val="24"/>
          <w:szCs w:val="24"/>
        </w:rPr>
        <w:t>1994</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w:t>
      </w:r>
      <w:r w:rsidRPr="007A7CE7">
        <w:rPr>
          <w:rFonts w:ascii="Book Antiqua" w:hAnsi="Book Antiqua" w:cs="宋体"/>
          <w:color w:val="000000"/>
          <w:sz w:val="24"/>
          <w:szCs w:val="24"/>
        </w:rPr>
        <w:t>: 52-57 [PMID: 7511030]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113 </w:t>
      </w:r>
      <w:r w:rsidRPr="007A7CE7">
        <w:rPr>
          <w:rFonts w:ascii="Book Antiqua" w:hAnsi="Book Antiqua" w:cs="宋体"/>
          <w:b/>
          <w:bCs/>
          <w:color w:val="000000"/>
          <w:sz w:val="24"/>
          <w:szCs w:val="24"/>
        </w:rPr>
        <w:t>Kunsch C</w:t>
      </w:r>
      <w:r w:rsidRPr="007A7CE7">
        <w:rPr>
          <w:rFonts w:ascii="Book Antiqua" w:hAnsi="Book Antiqua" w:cs="宋体"/>
          <w:color w:val="000000"/>
          <w:sz w:val="24"/>
          <w:szCs w:val="24"/>
        </w:rPr>
        <w:t>, Medford RM. Oxidative stress as a regulator of gene expression in the vasculature. </w:t>
      </w:r>
      <w:r w:rsidRPr="007A7CE7">
        <w:rPr>
          <w:rFonts w:ascii="Book Antiqua" w:hAnsi="Book Antiqua" w:cs="宋体"/>
          <w:i/>
          <w:iCs/>
          <w:color w:val="000000"/>
          <w:sz w:val="24"/>
          <w:szCs w:val="24"/>
        </w:rPr>
        <w:t>Circ Res</w:t>
      </w:r>
      <w:r w:rsidRPr="007A7CE7">
        <w:rPr>
          <w:rFonts w:ascii="Book Antiqua" w:hAnsi="Book Antiqua" w:cs="宋体"/>
          <w:color w:val="000000"/>
          <w:sz w:val="24"/>
          <w:szCs w:val="24"/>
        </w:rPr>
        <w:t> 1999; </w:t>
      </w:r>
      <w:r w:rsidRPr="007A7CE7">
        <w:rPr>
          <w:rFonts w:ascii="Book Antiqua" w:hAnsi="Book Antiqua" w:cs="宋体"/>
          <w:b/>
          <w:bCs/>
          <w:color w:val="000000"/>
          <w:sz w:val="24"/>
          <w:szCs w:val="24"/>
        </w:rPr>
        <w:t>85</w:t>
      </w:r>
      <w:r w:rsidRPr="007A7CE7">
        <w:rPr>
          <w:rFonts w:ascii="Book Antiqua" w:hAnsi="Book Antiqua" w:cs="宋体"/>
          <w:color w:val="000000"/>
          <w:sz w:val="24"/>
          <w:szCs w:val="24"/>
        </w:rPr>
        <w:t>: 753-766 [PMID: 10521248 DOI: 10.1161/01.RES.85.8.753]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114 </w:t>
      </w:r>
      <w:r w:rsidRPr="007A7CE7">
        <w:rPr>
          <w:rFonts w:ascii="Book Antiqua" w:hAnsi="Book Antiqua" w:cs="宋体"/>
          <w:b/>
          <w:bCs/>
          <w:color w:val="000000"/>
          <w:sz w:val="24"/>
          <w:szCs w:val="24"/>
        </w:rPr>
        <w:t>Nambiar S</w:t>
      </w:r>
      <w:r w:rsidRPr="007A7CE7">
        <w:rPr>
          <w:rFonts w:ascii="Book Antiqua" w:hAnsi="Book Antiqua" w:cs="宋体"/>
          <w:color w:val="000000"/>
          <w:sz w:val="24"/>
          <w:szCs w:val="24"/>
        </w:rPr>
        <w:t>, Viswanathan S, Zachariah B, Hanumanthappa N, Magadi SG. Oxidative stress in prehypertension: rationale for antioxidant clinical trials. </w:t>
      </w:r>
      <w:r w:rsidRPr="007A7CE7">
        <w:rPr>
          <w:rFonts w:ascii="Book Antiqua" w:hAnsi="Book Antiqua" w:cs="宋体"/>
          <w:i/>
          <w:iCs/>
          <w:color w:val="000000"/>
          <w:sz w:val="24"/>
          <w:szCs w:val="24"/>
        </w:rPr>
        <w:t>Angiology</w:t>
      </w:r>
      <w:r w:rsidRPr="007A7CE7">
        <w:rPr>
          <w:rFonts w:ascii="Book Antiqua" w:hAnsi="Book Antiqua" w:cs="宋体"/>
          <w:color w:val="000000"/>
          <w:sz w:val="24"/>
          <w:szCs w:val="24"/>
        </w:rPr>
        <w:t> </w:t>
      </w:r>
      <w:r>
        <w:rPr>
          <w:rFonts w:ascii="Book Antiqua" w:hAnsi="Book Antiqua" w:cs="宋体" w:hint="eastAsia"/>
          <w:color w:val="000000"/>
          <w:sz w:val="24"/>
          <w:szCs w:val="24"/>
        </w:rPr>
        <w:t>2009</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60</w:t>
      </w:r>
      <w:r w:rsidRPr="007A7CE7">
        <w:rPr>
          <w:rFonts w:ascii="Book Antiqua" w:hAnsi="Book Antiqua" w:cs="宋体"/>
          <w:color w:val="000000"/>
          <w:sz w:val="24"/>
          <w:szCs w:val="24"/>
        </w:rPr>
        <w:t>: 221-234 [PMID: 18796443 DOI: 10.1177/0003319708319781]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115 </w:t>
      </w:r>
      <w:r w:rsidRPr="007A7CE7">
        <w:rPr>
          <w:rFonts w:ascii="Book Antiqua" w:hAnsi="Book Antiqua" w:cs="宋体"/>
          <w:b/>
          <w:bCs/>
          <w:color w:val="000000"/>
          <w:sz w:val="24"/>
          <w:szCs w:val="24"/>
        </w:rPr>
        <w:t>Boos CJ</w:t>
      </w:r>
      <w:r w:rsidRPr="007A7CE7">
        <w:rPr>
          <w:rFonts w:ascii="Book Antiqua" w:hAnsi="Book Antiqua" w:cs="宋体"/>
          <w:color w:val="000000"/>
          <w:sz w:val="24"/>
          <w:szCs w:val="24"/>
        </w:rPr>
        <w:t>, Lip GY. Is hypertension an inflammatory process? </w:t>
      </w:r>
      <w:r w:rsidRPr="007A7CE7">
        <w:rPr>
          <w:rFonts w:ascii="Book Antiqua" w:hAnsi="Book Antiqua" w:cs="宋体"/>
          <w:i/>
          <w:iCs/>
          <w:color w:val="000000"/>
          <w:sz w:val="24"/>
          <w:szCs w:val="24"/>
        </w:rPr>
        <w:t>Curr Pharm Des</w:t>
      </w:r>
      <w:r w:rsidRPr="007A7CE7">
        <w:rPr>
          <w:rFonts w:ascii="Book Antiqua" w:hAnsi="Book Antiqua" w:cs="宋体"/>
          <w:color w:val="000000"/>
          <w:sz w:val="24"/>
          <w:szCs w:val="24"/>
        </w:rPr>
        <w:t> 2006; </w:t>
      </w:r>
      <w:r w:rsidRPr="007A7CE7">
        <w:rPr>
          <w:rFonts w:ascii="Book Antiqua" w:hAnsi="Book Antiqua" w:cs="宋体"/>
          <w:b/>
          <w:bCs/>
          <w:color w:val="000000"/>
          <w:sz w:val="24"/>
          <w:szCs w:val="24"/>
        </w:rPr>
        <w:t>12</w:t>
      </w:r>
      <w:r w:rsidRPr="007A7CE7">
        <w:rPr>
          <w:rFonts w:ascii="Book Antiqua" w:hAnsi="Book Antiqua" w:cs="宋体"/>
          <w:color w:val="000000"/>
          <w:sz w:val="24"/>
          <w:szCs w:val="24"/>
        </w:rPr>
        <w:t>: 1623-1635 [PMID: 16729874 DOI: 10.2174/138161206776843313]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116 </w:t>
      </w:r>
      <w:r w:rsidRPr="007A7CE7">
        <w:rPr>
          <w:rFonts w:ascii="Book Antiqua" w:hAnsi="Book Antiqua" w:cs="宋体"/>
          <w:b/>
          <w:bCs/>
          <w:color w:val="000000"/>
          <w:sz w:val="24"/>
          <w:szCs w:val="24"/>
        </w:rPr>
        <w:t>Chrysohoou C</w:t>
      </w:r>
      <w:r w:rsidRPr="007A7CE7">
        <w:rPr>
          <w:rFonts w:ascii="Book Antiqua" w:hAnsi="Book Antiqua" w:cs="宋体"/>
          <w:color w:val="000000"/>
          <w:sz w:val="24"/>
          <w:szCs w:val="24"/>
        </w:rPr>
        <w:t>, Pitsavos C, Panagiotakos DB, Skoumas J, Stefanadis C. Association between prehypertension status and inflammatory markers related to atherosclerotic disease: The ATTICA Study.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17</w:t>
      </w:r>
      <w:r w:rsidRPr="007A7CE7">
        <w:rPr>
          <w:rFonts w:ascii="Book Antiqua" w:hAnsi="Book Antiqua" w:cs="宋体"/>
          <w:color w:val="000000"/>
          <w:sz w:val="24"/>
          <w:szCs w:val="24"/>
        </w:rPr>
        <w:t>: 568-573 [PMID: 15233975 DOI: 10.1016/j.amjhyper.2004.03.675]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117 </w:t>
      </w:r>
      <w:r w:rsidRPr="007A7CE7">
        <w:rPr>
          <w:rFonts w:ascii="Book Antiqua" w:hAnsi="Book Antiqua" w:cs="宋体"/>
          <w:b/>
          <w:bCs/>
          <w:color w:val="000000"/>
          <w:sz w:val="24"/>
          <w:szCs w:val="24"/>
        </w:rPr>
        <w:t>Pitsavos C</w:t>
      </w:r>
      <w:r w:rsidRPr="007A7CE7">
        <w:rPr>
          <w:rFonts w:ascii="Book Antiqua" w:hAnsi="Book Antiqua" w:cs="宋体"/>
          <w:color w:val="000000"/>
          <w:sz w:val="24"/>
          <w:szCs w:val="24"/>
        </w:rPr>
        <w:t>, Chrysohoou C, Panagiotakos DB, Lentzas Y, Stefanadis C. Abdominal obesity and inflammation predicts hypertension among prehypertensive men and women: the ATTICA Study. </w:t>
      </w:r>
      <w:r w:rsidRPr="007A7CE7">
        <w:rPr>
          <w:rFonts w:ascii="Book Antiqua" w:hAnsi="Book Antiqua" w:cs="宋体"/>
          <w:i/>
          <w:iCs/>
          <w:color w:val="000000"/>
          <w:sz w:val="24"/>
          <w:szCs w:val="24"/>
        </w:rPr>
        <w:t>Heart Vessels</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96-103 [PMID: 18389333 DOI: 10.1007/s00380-007-1018-5]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118 </w:t>
      </w:r>
      <w:r w:rsidRPr="007A7CE7">
        <w:rPr>
          <w:rFonts w:ascii="Book Antiqua" w:hAnsi="Book Antiqua" w:cs="宋体"/>
          <w:b/>
          <w:bCs/>
          <w:color w:val="000000"/>
          <w:sz w:val="24"/>
          <w:szCs w:val="24"/>
        </w:rPr>
        <w:t>Kogure M</w:t>
      </w:r>
      <w:r w:rsidRPr="007A7CE7">
        <w:rPr>
          <w:rFonts w:ascii="Book Antiqua" w:hAnsi="Book Antiqua" w:cs="宋体"/>
          <w:color w:val="000000"/>
          <w:sz w:val="24"/>
          <w:szCs w:val="24"/>
        </w:rPr>
        <w:t>, Ichikawa S, Yagi S, Sato K, Fujita H, Fujie M, Kumakura H, Yagi A, Nakamura T, Murata K. Prostaglandins in enhanced pressor response in renal prehypertensive rabbits. </w:t>
      </w:r>
      <w:r w:rsidRPr="007A7CE7">
        <w:rPr>
          <w:rFonts w:ascii="Book Antiqua" w:hAnsi="Book Antiqua" w:cs="宋体"/>
          <w:i/>
          <w:iCs/>
          <w:color w:val="000000"/>
          <w:sz w:val="24"/>
          <w:szCs w:val="24"/>
        </w:rPr>
        <w:t>Life Sci</w:t>
      </w:r>
      <w:r w:rsidRPr="007A7CE7">
        <w:rPr>
          <w:rFonts w:ascii="Book Antiqua" w:hAnsi="Book Antiqua" w:cs="宋体"/>
          <w:color w:val="000000"/>
          <w:sz w:val="24"/>
          <w:szCs w:val="24"/>
        </w:rPr>
        <w:t> 1987; </w:t>
      </w:r>
      <w:r w:rsidRPr="007A7CE7">
        <w:rPr>
          <w:rFonts w:ascii="Book Antiqua" w:hAnsi="Book Antiqua" w:cs="宋体"/>
          <w:b/>
          <w:bCs/>
          <w:color w:val="000000"/>
          <w:sz w:val="24"/>
          <w:szCs w:val="24"/>
        </w:rPr>
        <w:t>40</w:t>
      </w:r>
      <w:r w:rsidRPr="007A7CE7">
        <w:rPr>
          <w:rFonts w:ascii="Book Antiqua" w:hAnsi="Book Antiqua" w:cs="宋体"/>
          <w:color w:val="000000"/>
          <w:sz w:val="24"/>
          <w:szCs w:val="24"/>
        </w:rPr>
        <w:t>: 1277-1286 [PMID: 3550345 DOI: 10.1016/0024-3205(87)90584-4]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119 </w:t>
      </w:r>
      <w:r w:rsidRPr="007A7CE7">
        <w:rPr>
          <w:rFonts w:ascii="Book Antiqua" w:hAnsi="Book Antiqua" w:cs="宋体"/>
          <w:b/>
          <w:bCs/>
          <w:color w:val="000000"/>
          <w:sz w:val="24"/>
          <w:szCs w:val="24"/>
        </w:rPr>
        <w:t>Eyal S</w:t>
      </w:r>
      <w:r w:rsidRPr="007A7CE7">
        <w:rPr>
          <w:rFonts w:ascii="Book Antiqua" w:hAnsi="Book Antiqua" w:cs="宋体"/>
          <w:color w:val="000000"/>
          <w:sz w:val="24"/>
          <w:szCs w:val="24"/>
        </w:rPr>
        <w:t>, Oz O, Eliash S, Wasserman G, Akselrod S. The diastolic decay constant in spontaneously hypertensive rats versus WKY rats as an indicator for vasomotor control. </w:t>
      </w:r>
      <w:r w:rsidRPr="007A7CE7">
        <w:rPr>
          <w:rFonts w:ascii="Book Antiqua" w:hAnsi="Book Antiqua" w:cs="宋体"/>
          <w:i/>
          <w:iCs/>
          <w:color w:val="000000"/>
          <w:sz w:val="24"/>
          <w:szCs w:val="24"/>
        </w:rPr>
        <w:t>J Auton Nerv Syst</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64</w:t>
      </w:r>
      <w:r w:rsidRPr="007A7CE7">
        <w:rPr>
          <w:rFonts w:ascii="Book Antiqua" w:hAnsi="Book Antiqua" w:cs="宋体"/>
          <w:color w:val="000000"/>
          <w:sz w:val="24"/>
          <w:szCs w:val="24"/>
        </w:rPr>
        <w:t>: 24-32 [PMID: 9188082 DOI: 10.1016/S0165-1838(97)00012-X]</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120 </w:t>
      </w:r>
      <w:r w:rsidRPr="007A7CE7">
        <w:rPr>
          <w:rFonts w:ascii="Book Antiqua" w:hAnsi="Book Antiqua" w:cs="宋体"/>
          <w:b/>
          <w:bCs/>
          <w:color w:val="000000"/>
          <w:sz w:val="24"/>
          <w:szCs w:val="24"/>
        </w:rPr>
        <w:t>Fujimoto S</w:t>
      </w:r>
      <w:r w:rsidRPr="007A7CE7">
        <w:rPr>
          <w:rFonts w:ascii="Book Antiqua" w:hAnsi="Book Antiqua" w:cs="宋体"/>
          <w:color w:val="000000"/>
          <w:sz w:val="24"/>
          <w:szCs w:val="24"/>
        </w:rPr>
        <w:t>, Dohi Y, Aoki K, Asano M, Matsuda T. Diminished beta-adrenoceptor-mediated relaxation of arteries from spontaneously hypertensive rats before and during development of hypertension. </w:t>
      </w:r>
      <w:r w:rsidRPr="007A7CE7">
        <w:rPr>
          <w:rFonts w:ascii="Book Antiqua" w:hAnsi="Book Antiqua" w:cs="宋体"/>
          <w:i/>
          <w:iCs/>
          <w:color w:val="000000"/>
          <w:sz w:val="24"/>
          <w:szCs w:val="24"/>
        </w:rPr>
        <w:t>Eur J Pharmacol</w:t>
      </w:r>
      <w:r w:rsidRPr="007A7CE7">
        <w:rPr>
          <w:rFonts w:ascii="Book Antiqua" w:hAnsi="Book Antiqua" w:cs="宋体"/>
          <w:color w:val="000000"/>
          <w:sz w:val="24"/>
          <w:szCs w:val="24"/>
        </w:rPr>
        <w:t> 1987; </w:t>
      </w:r>
      <w:r w:rsidRPr="007A7CE7">
        <w:rPr>
          <w:rFonts w:ascii="Book Antiqua" w:hAnsi="Book Antiqua" w:cs="宋体"/>
          <w:b/>
          <w:bCs/>
          <w:color w:val="000000"/>
          <w:sz w:val="24"/>
          <w:szCs w:val="24"/>
        </w:rPr>
        <w:t>136</w:t>
      </w:r>
      <w:r w:rsidRPr="007A7CE7">
        <w:rPr>
          <w:rFonts w:ascii="Book Antiqua" w:hAnsi="Book Antiqua" w:cs="宋体"/>
          <w:color w:val="000000"/>
          <w:sz w:val="24"/>
          <w:szCs w:val="24"/>
        </w:rPr>
        <w:t>: 179-187 [PMID: 3036546 DOI: 10.1016/0014-2999(87)90710-2]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121 </w:t>
      </w:r>
      <w:r w:rsidRPr="007A7CE7">
        <w:rPr>
          <w:rFonts w:ascii="Book Antiqua" w:hAnsi="Book Antiqua" w:cs="宋体"/>
          <w:b/>
          <w:bCs/>
          <w:color w:val="000000"/>
          <w:sz w:val="24"/>
          <w:szCs w:val="24"/>
        </w:rPr>
        <w:t>Goto K</w:t>
      </w:r>
      <w:r w:rsidRPr="007A7CE7">
        <w:rPr>
          <w:rFonts w:ascii="Book Antiqua" w:hAnsi="Book Antiqua" w:cs="宋体"/>
          <w:color w:val="000000"/>
          <w:sz w:val="24"/>
          <w:szCs w:val="24"/>
        </w:rPr>
        <w:t>, Fujii K, Abe I. Impaired beta-adrenergic hyperpolarization in arteries from prehypertensive spontaneously hypertensive rats.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37</w:t>
      </w:r>
      <w:r w:rsidRPr="007A7CE7">
        <w:rPr>
          <w:rFonts w:ascii="Book Antiqua" w:hAnsi="Book Antiqua" w:cs="宋体"/>
          <w:color w:val="000000"/>
          <w:sz w:val="24"/>
          <w:szCs w:val="24"/>
        </w:rPr>
        <w:t>: 609-613 [PMID: 11230343 DOI: 10.1161/01.HYP.37.2.609]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122 </w:t>
      </w:r>
      <w:r w:rsidRPr="007A7CE7">
        <w:rPr>
          <w:rFonts w:ascii="Book Antiqua" w:hAnsi="Book Antiqua" w:cs="宋体"/>
          <w:b/>
          <w:bCs/>
          <w:color w:val="000000"/>
          <w:sz w:val="24"/>
          <w:szCs w:val="24"/>
        </w:rPr>
        <w:t>Fujimoto S</w:t>
      </w:r>
      <w:r w:rsidRPr="007A7CE7">
        <w:rPr>
          <w:rFonts w:ascii="Book Antiqua" w:hAnsi="Book Antiqua" w:cs="宋体"/>
          <w:color w:val="000000"/>
          <w:sz w:val="24"/>
          <w:szCs w:val="24"/>
        </w:rPr>
        <w:t>, Matsuda T. M3 cholinoceptors and P2y purinoceptors mediating relaxation of arteries in spontaneously hypertensive rats at prehypertensive stages. </w:t>
      </w:r>
      <w:r w:rsidRPr="007A7CE7">
        <w:rPr>
          <w:rFonts w:ascii="Book Antiqua" w:hAnsi="Book Antiqua" w:cs="宋体"/>
          <w:i/>
          <w:iCs/>
          <w:color w:val="000000"/>
          <w:sz w:val="24"/>
          <w:szCs w:val="24"/>
        </w:rPr>
        <w:t>Eur J Pharmacol</w:t>
      </w:r>
      <w:r w:rsidRPr="007A7CE7">
        <w:rPr>
          <w:rFonts w:ascii="Book Antiqua" w:hAnsi="Book Antiqua" w:cs="宋体"/>
          <w:color w:val="000000"/>
          <w:sz w:val="24"/>
          <w:szCs w:val="24"/>
        </w:rPr>
        <w:t> 1991; </w:t>
      </w:r>
      <w:r w:rsidRPr="007A7CE7">
        <w:rPr>
          <w:rFonts w:ascii="Book Antiqua" w:hAnsi="Book Antiqua" w:cs="宋体"/>
          <w:b/>
          <w:bCs/>
          <w:color w:val="000000"/>
          <w:sz w:val="24"/>
          <w:szCs w:val="24"/>
        </w:rPr>
        <w:t>202</w:t>
      </w:r>
      <w:r w:rsidRPr="007A7CE7">
        <w:rPr>
          <w:rFonts w:ascii="Book Antiqua" w:hAnsi="Book Antiqua" w:cs="宋体"/>
          <w:color w:val="000000"/>
          <w:sz w:val="24"/>
          <w:szCs w:val="24"/>
        </w:rPr>
        <w:t>: 9-15 [PMID: 1786803 DOI: 10.1016/0014-2999(91)90247-N]</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123 </w:t>
      </w:r>
      <w:r w:rsidRPr="007A7CE7">
        <w:rPr>
          <w:rFonts w:ascii="Book Antiqua" w:hAnsi="Book Antiqua" w:cs="宋体"/>
          <w:b/>
          <w:bCs/>
          <w:color w:val="000000"/>
          <w:sz w:val="24"/>
          <w:szCs w:val="24"/>
        </w:rPr>
        <w:t>Schiffrin EL</w:t>
      </w:r>
      <w:r w:rsidRPr="007A7CE7">
        <w:rPr>
          <w:rFonts w:ascii="Book Antiqua" w:hAnsi="Book Antiqua" w:cs="宋体"/>
          <w:color w:val="000000"/>
          <w:sz w:val="24"/>
          <w:szCs w:val="24"/>
        </w:rPr>
        <w:t>, Deng LY, Larochelle P. Progressive improvement in the structure of resistance arteries of hypertensive patients after 2 years of treatment with an angiotensin I-converting enzyme inhibitor. Comparison with effects of a beta-blocker.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1995; </w:t>
      </w:r>
      <w:r w:rsidRPr="007A7CE7">
        <w:rPr>
          <w:rFonts w:ascii="Book Antiqua" w:hAnsi="Book Antiqua" w:cs="宋体"/>
          <w:b/>
          <w:bCs/>
          <w:color w:val="000000"/>
          <w:sz w:val="24"/>
          <w:szCs w:val="24"/>
        </w:rPr>
        <w:t>8</w:t>
      </w:r>
      <w:r w:rsidRPr="007A7CE7">
        <w:rPr>
          <w:rFonts w:ascii="Book Antiqua" w:hAnsi="Book Antiqua" w:cs="宋体"/>
          <w:color w:val="000000"/>
          <w:sz w:val="24"/>
          <w:szCs w:val="24"/>
        </w:rPr>
        <w:t>: 229-236 [PMID: 7794571 DOI: 10.1016/0895-7061(95)96211-2]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124 </w:t>
      </w:r>
      <w:r w:rsidRPr="007A7CE7">
        <w:rPr>
          <w:rFonts w:ascii="Book Antiqua" w:hAnsi="Book Antiqua" w:cs="宋体"/>
          <w:b/>
          <w:bCs/>
          <w:color w:val="000000"/>
          <w:sz w:val="24"/>
          <w:szCs w:val="24"/>
        </w:rPr>
        <w:t>Schiffrin EL</w:t>
      </w:r>
      <w:r w:rsidRPr="007A7CE7">
        <w:rPr>
          <w:rFonts w:ascii="Book Antiqua" w:hAnsi="Book Antiqua" w:cs="宋体"/>
          <w:color w:val="000000"/>
          <w:sz w:val="24"/>
          <w:szCs w:val="24"/>
        </w:rPr>
        <w:t>, Deng LY. Comparison of effects of angiotensin I-converting enzyme inhibition and beta-blockade for 2 years on function of small arteries from hypertensive patients.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1995; </w:t>
      </w:r>
      <w:r w:rsidRPr="007A7CE7">
        <w:rPr>
          <w:rFonts w:ascii="Book Antiqua" w:hAnsi="Book Antiqua" w:cs="宋体"/>
          <w:b/>
          <w:bCs/>
          <w:color w:val="000000"/>
          <w:sz w:val="24"/>
          <w:szCs w:val="24"/>
        </w:rPr>
        <w:t>25</w:t>
      </w:r>
      <w:r w:rsidRPr="007A7CE7">
        <w:rPr>
          <w:rFonts w:ascii="Book Antiqua" w:hAnsi="Book Antiqua" w:cs="宋体"/>
          <w:color w:val="000000"/>
          <w:sz w:val="24"/>
          <w:szCs w:val="24"/>
        </w:rPr>
        <w:t>: 699-703 [PMID: 7721419 DOI: 10.1161/01.HYP.25.4.699]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125 </w:t>
      </w:r>
      <w:r w:rsidRPr="007A7CE7">
        <w:rPr>
          <w:rFonts w:ascii="Book Antiqua" w:hAnsi="Book Antiqua" w:cs="宋体"/>
          <w:b/>
          <w:bCs/>
          <w:color w:val="000000"/>
          <w:sz w:val="24"/>
          <w:szCs w:val="24"/>
        </w:rPr>
        <w:t>Galloway MP</w:t>
      </w:r>
      <w:r w:rsidRPr="007A7CE7">
        <w:rPr>
          <w:rFonts w:ascii="Book Antiqua" w:hAnsi="Book Antiqua" w:cs="宋体"/>
          <w:color w:val="000000"/>
          <w:sz w:val="24"/>
          <w:szCs w:val="24"/>
        </w:rPr>
        <w:t>, Westfall TC. The release of endogenous norepinephrine from the coccygeal artery of spontaneously hypertensive and Wistar-Kyoto rats. </w:t>
      </w:r>
      <w:r w:rsidRPr="007A7CE7">
        <w:rPr>
          <w:rFonts w:ascii="Book Antiqua" w:hAnsi="Book Antiqua" w:cs="宋体"/>
          <w:i/>
          <w:iCs/>
          <w:color w:val="000000"/>
          <w:sz w:val="24"/>
          <w:szCs w:val="24"/>
        </w:rPr>
        <w:t>Circ Res</w:t>
      </w:r>
      <w:r w:rsidRPr="007A7CE7">
        <w:rPr>
          <w:rFonts w:ascii="Book Antiqua" w:hAnsi="Book Antiqua" w:cs="宋体"/>
          <w:color w:val="000000"/>
          <w:sz w:val="24"/>
          <w:szCs w:val="24"/>
        </w:rPr>
        <w:t> 1982; </w:t>
      </w:r>
      <w:r w:rsidRPr="007A7CE7">
        <w:rPr>
          <w:rFonts w:ascii="Book Antiqua" w:hAnsi="Book Antiqua" w:cs="宋体"/>
          <w:b/>
          <w:bCs/>
          <w:color w:val="000000"/>
          <w:sz w:val="24"/>
          <w:szCs w:val="24"/>
        </w:rPr>
        <w:t>51</w:t>
      </w:r>
      <w:r w:rsidRPr="007A7CE7">
        <w:rPr>
          <w:rFonts w:ascii="Book Antiqua" w:hAnsi="Book Antiqua" w:cs="宋体"/>
          <w:color w:val="000000"/>
          <w:sz w:val="24"/>
          <w:szCs w:val="24"/>
        </w:rPr>
        <w:t>: 225-232 [PMID: 7094231 DOI: 10.1161/01.RES.51.2.225]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126 </w:t>
      </w:r>
      <w:r w:rsidRPr="007A7CE7">
        <w:rPr>
          <w:rFonts w:ascii="Book Antiqua" w:hAnsi="Book Antiqua" w:cs="宋体"/>
          <w:b/>
          <w:bCs/>
          <w:color w:val="000000"/>
          <w:sz w:val="24"/>
          <w:szCs w:val="24"/>
        </w:rPr>
        <w:t>Misu Y</w:t>
      </w:r>
      <w:r w:rsidRPr="007A7CE7">
        <w:rPr>
          <w:rFonts w:ascii="Book Antiqua" w:hAnsi="Book Antiqua" w:cs="宋体"/>
          <w:color w:val="000000"/>
          <w:sz w:val="24"/>
          <w:szCs w:val="24"/>
        </w:rPr>
        <w:t>, Kuwahara M, Kubo T. Some relevance of presynaptic beta-adrenoceptors to development of hypertension in spontaneously hypertensive rats. </w:t>
      </w:r>
      <w:r w:rsidRPr="007A7CE7">
        <w:rPr>
          <w:rFonts w:ascii="Book Antiqua" w:hAnsi="Book Antiqua" w:cs="宋体"/>
          <w:i/>
          <w:iCs/>
          <w:color w:val="000000"/>
          <w:sz w:val="24"/>
          <w:szCs w:val="24"/>
        </w:rPr>
        <w:t>Arch Int Pharmacodyn Ther</w:t>
      </w:r>
      <w:r w:rsidRPr="007A7CE7">
        <w:rPr>
          <w:rFonts w:ascii="Book Antiqua" w:hAnsi="Book Antiqua" w:cs="宋体"/>
          <w:color w:val="000000"/>
          <w:sz w:val="24"/>
          <w:szCs w:val="24"/>
        </w:rPr>
        <w:t> 1987; </w:t>
      </w:r>
      <w:r w:rsidRPr="007A7CE7">
        <w:rPr>
          <w:rFonts w:ascii="Book Antiqua" w:hAnsi="Book Antiqua" w:cs="宋体"/>
          <w:b/>
          <w:bCs/>
          <w:color w:val="000000"/>
          <w:sz w:val="24"/>
          <w:szCs w:val="24"/>
        </w:rPr>
        <w:t>287</w:t>
      </w:r>
      <w:r w:rsidRPr="007A7CE7">
        <w:rPr>
          <w:rFonts w:ascii="Book Antiqua" w:hAnsi="Book Antiqua" w:cs="宋体"/>
          <w:color w:val="000000"/>
          <w:sz w:val="24"/>
          <w:szCs w:val="24"/>
        </w:rPr>
        <w:t>: 299-308 [PMID: 2820328]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127 </w:t>
      </w:r>
      <w:r w:rsidRPr="007A7CE7">
        <w:rPr>
          <w:rFonts w:ascii="Book Antiqua" w:hAnsi="Book Antiqua" w:cs="宋体"/>
          <w:b/>
          <w:bCs/>
          <w:color w:val="000000"/>
          <w:sz w:val="24"/>
          <w:szCs w:val="24"/>
        </w:rPr>
        <w:t>Tsuji T</w:t>
      </w:r>
      <w:r w:rsidRPr="007A7CE7">
        <w:rPr>
          <w:rFonts w:ascii="Book Antiqua" w:hAnsi="Book Antiqua" w:cs="宋体"/>
          <w:color w:val="000000"/>
          <w:sz w:val="24"/>
          <w:szCs w:val="24"/>
        </w:rPr>
        <w:t>, Su C, Lee TJ. Enhanced presynaptic beta 2-adrenoceptor-mediated facilitation of the pressor responses in the prehypertensive SHR. </w:t>
      </w:r>
      <w:r w:rsidRPr="007A7CE7">
        <w:rPr>
          <w:rFonts w:ascii="Book Antiqua" w:hAnsi="Book Antiqua" w:cs="宋体"/>
          <w:i/>
          <w:iCs/>
          <w:color w:val="000000"/>
          <w:sz w:val="24"/>
          <w:szCs w:val="24"/>
        </w:rPr>
        <w:t>J Cardiovasc Pharmacol</w:t>
      </w:r>
      <w:r w:rsidRPr="007A7CE7">
        <w:rPr>
          <w:rFonts w:ascii="Book Antiqua" w:hAnsi="Book Antiqua" w:cs="宋体"/>
          <w:color w:val="000000"/>
          <w:sz w:val="24"/>
          <w:szCs w:val="24"/>
        </w:rPr>
        <w:t> 1989; </w:t>
      </w:r>
      <w:r w:rsidRPr="007A7CE7">
        <w:rPr>
          <w:rFonts w:ascii="Book Antiqua" w:hAnsi="Book Antiqua" w:cs="宋体"/>
          <w:b/>
          <w:bCs/>
          <w:color w:val="000000"/>
          <w:sz w:val="24"/>
          <w:szCs w:val="24"/>
        </w:rPr>
        <w:t>14</w:t>
      </w:r>
      <w:r w:rsidRPr="007A7CE7">
        <w:rPr>
          <w:rFonts w:ascii="Book Antiqua" w:hAnsi="Book Antiqua" w:cs="宋体"/>
          <w:color w:val="000000"/>
          <w:sz w:val="24"/>
          <w:szCs w:val="24"/>
        </w:rPr>
        <w:t>: 737-746 [PMID: 2481188 DOI: 10.1097/00005344-198911000-00010]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128 </w:t>
      </w:r>
      <w:r w:rsidRPr="007A7CE7">
        <w:rPr>
          <w:rFonts w:ascii="Book Antiqua" w:hAnsi="Book Antiqua" w:cs="宋体"/>
          <w:b/>
          <w:bCs/>
          <w:color w:val="000000"/>
          <w:sz w:val="24"/>
          <w:szCs w:val="24"/>
        </w:rPr>
        <w:t>Gordon FJ</w:t>
      </w:r>
      <w:r w:rsidRPr="007A7CE7">
        <w:rPr>
          <w:rFonts w:ascii="Book Antiqua" w:hAnsi="Book Antiqua" w:cs="宋体"/>
          <w:color w:val="000000"/>
          <w:sz w:val="24"/>
          <w:szCs w:val="24"/>
        </w:rPr>
        <w:t>, Mark AL. Impaired baroreflex control of vascular resistance in prehypertensive Dahl S rats. </w:t>
      </w:r>
      <w:r w:rsidRPr="007A7CE7">
        <w:rPr>
          <w:rFonts w:ascii="Book Antiqua" w:hAnsi="Book Antiqua" w:cs="宋体"/>
          <w:i/>
          <w:iCs/>
          <w:color w:val="000000"/>
          <w:sz w:val="24"/>
          <w:szCs w:val="24"/>
        </w:rPr>
        <w:t>Am J Physiol</w:t>
      </w:r>
      <w:r w:rsidRPr="007A7CE7">
        <w:rPr>
          <w:rFonts w:ascii="Book Antiqua" w:hAnsi="Book Antiqua" w:cs="宋体"/>
          <w:color w:val="000000"/>
          <w:sz w:val="24"/>
          <w:szCs w:val="24"/>
        </w:rPr>
        <w:t> 1983; </w:t>
      </w:r>
      <w:r w:rsidRPr="007A7CE7">
        <w:rPr>
          <w:rFonts w:ascii="Book Antiqua" w:hAnsi="Book Antiqua" w:cs="宋体"/>
          <w:b/>
          <w:bCs/>
          <w:color w:val="000000"/>
          <w:sz w:val="24"/>
          <w:szCs w:val="24"/>
        </w:rPr>
        <w:t>245</w:t>
      </w:r>
      <w:r w:rsidRPr="007A7CE7">
        <w:rPr>
          <w:rFonts w:ascii="Book Antiqua" w:hAnsi="Book Antiqua" w:cs="宋体"/>
          <w:color w:val="000000"/>
          <w:sz w:val="24"/>
          <w:szCs w:val="24"/>
        </w:rPr>
        <w:t>: H210-H217 [PMID: 6881355]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129 </w:t>
      </w:r>
      <w:r w:rsidRPr="007A7CE7">
        <w:rPr>
          <w:rFonts w:ascii="Book Antiqua" w:hAnsi="Book Antiqua" w:cs="宋体"/>
          <w:b/>
          <w:bCs/>
          <w:color w:val="000000"/>
          <w:sz w:val="24"/>
          <w:szCs w:val="24"/>
        </w:rPr>
        <w:t>Gordon FJ</w:t>
      </w:r>
      <w:r w:rsidRPr="007A7CE7">
        <w:rPr>
          <w:rFonts w:ascii="Book Antiqua" w:hAnsi="Book Antiqua" w:cs="宋体"/>
          <w:color w:val="000000"/>
          <w:sz w:val="24"/>
          <w:szCs w:val="24"/>
        </w:rPr>
        <w:t>, Mark AL. Mechanism of impaired baroreflex control in prehypertensive Dahl salt-sensitive rats. </w:t>
      </w:r>
      <w:r w:rsidRPr="007A7CE7">
        <w:rPr>
          <w:rFonts w:ascii="Book Antiqua" w:hAnsi="Book Antiqua" w:cs="宋体"/>
          <w:i/>
          <w:iCs/>
          <w:color w:val="000000"/>
          <w:sz w:val="24"/>
          <w:szCs w:val="24"/>
        </w:rPr>
        <w:t>Circ Res</w:t>
      </w:r>
      <w:r w:rsidRPr="007A7CE7">
        <w:rPr>
          <w:rFonts w:ascii="Book Antiqua" w:hAnsi="Book Antiqua" w:cs="宋体"/>
          <w:color w:val="000000"/>
          <w:sz w:val="24"/>
          <w:szCs w:val="24"/>
        </w:rPr>
        <w:t> 1984; </w:t>
      </w:r>
      <w:r w:rsidRPr="007A7CE7">
        <w:rPr>
          <w:rFonts w:ascii="Book Antiqua" w:hAnsi="Book Antiqua" w:cs="宋体"/>
          <w:b/>
          <w:bCs/>
          <w:color w:val="000000"/>
          <w:sz w:val="24"/>
          <w:szCs w:val="24"/>
        </w:rPr>
        <w:t>54</w:t>
      </w:r>
      <w:r w:rsidRPr="007A7CE7">
        <w:rPr>
          <w:rFonts w:ascii="Book Antiqua" w:hAnsi="Book Antiqua" w:cs="宋体"/>
          <w:color w:val="000000"/>
          <w:sz w:val="24"/>
          <w:szCs w:val="24"/>
        </w:rPr>
        <w:t>: 378-387 [PMID: 6713604 DOI: 10.1161/01.RES.54.4.378]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130 </w:t>
      </w:r>
      <w:r w:rsidRPr="007A7CE7">
        <w:rPr>
          <w:rFonts w:ascii="Book Antiqua" w:hAnsi="Book Antiqua" w:cs="宋体"/>
          <w:b/>
          <w:bCs/>
          <w:color w:val="000000"/>
          <w:sz w:val="24"/>
          <w:szCs w:val="24"/>
        </w:rPr>
        <w:t>Kotchen TA</w:t>
      </w:r>
      <w:r w:rsidRPr="007A7CE7">
        <w:rPr>
          <w:rFonts w:ascii="Book Antiqua" w:hAnsi="Book Antiqua" w:cs="宋体"/>
          <w:color w:val="000000"/>
          <w:sz w:val="24"/>
          <w:szCs w:val="24"/>
        </w:rPr>
        <w:t>, Guthrie GP, McKean H, Kotchen JM. Adrenergic responsiveness in prehypertensive subjects.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1982; </w:t>
      </w:r>
      <w:r w:rsidRPr="007A7CE7">
        <w:rPr>
          <w:rFonts w:ascii="Book Antiqua" w:hAnsi="Book Antiqua" w:cs="宋体"/>
          <w:b/>
          <w:bCs/>
          <w:color w:val="000000"/>
          <w:sz w:val="24"/>
          <w:szCs w:val="24"/>
        </w:rPr>
        <w:t>65</w:t>
      </w:r>
      <w:r w:rsidRPr="007A7CE7">
        <w:rPr>
          <w:rFonts w:ascii="Book Antiqua" w:hAnsi="Book Antiqua" w:cs="宋体"/>
          <w:color w:val="000000"/>
          <w:sz w:val="24"/>
          <w:szCs w:val="24"/>
        </w:rPr>
        <w:t>: 285-290 [PMID: 7032747 DOI: 10.1161/01.CIR.65.2.285]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131 </w:t>
      </w:r>
      <w:r w:rsidRPr="007A7CE7">
        <w:rPr>
          <w:rFonts w:ascii="Book Antiqua" w:hAnsi="Book Antiqua" w:cs="宋体"/>
          <w:b/>
          <w:bCs/>
          <w:color w:val="000000"/>
          <w:sz w:val="24"/>
          <w:szCs w:val="24"/>
        </w:rPr>
        <w:t>Kotchen TA</w:t>
      </w:r>
      <w:r w:rsidRPr="007A7CE7">
        <w:rPr>
          <w:rFonts w:ascii="Book Antiqua" w:hAnsi="Book Antiqua" w:cs="宋体"/>
          <w:color w:val="000000"/>
          <w:sz w:val="24"/>
          <w:szCs w:val="24"/>
        </w:rPr>
        <w:t>, Kotchen JM, Guthrie GP, Berk MR, Knapp CF, McFadden M. Baroreceptor sensitivity in prehypertensive young adults.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1989; </w:t>
      </w:r>
      <w:r w:rsidRPr="007A7CE7">
        <w:rPr>
          <w:rFonts w:ascii="Book Antiqua" w:hAnsi="Book Antiqua" w:cs="宋体"/>
          <w:b/>
          <w:bCs/>
          <w:color w:val="000000"/>
          <w:sz w:val="24"/>
          <w:szCs w:val="24"/>
        </w:rPr>
        <w:t>13</w:t>
      </w:r>
      <w:r w:rsidRPr="007A7CE7">
        <w:rPr>
          <w:rFonts w:ascii="Book Antiqua" w:hAnsi="Book Antiqua" w:cs="宋体"/>
          <w:color w:val="000000"/>
          <w:sz w:val="24"/>
          <w:szCs w:val="24"/>
        </w:rPr>
        <w:t>: 878-883 [PMID: 2737725 DOI: 10.1161/01.HYP.13.6.878]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132 </w:t>
      </w:r>
      <w:r w:rsidRPr="007A7CE7">
        <w:rPr>
          <w:rFonts w:ascii="Book Antiqua" w:hAnsi="Book Antiqua" w:cs="宋体"/>
          <w:b/>
          <w:bCs/>
          <w:color w:val="000000"/>
          <w:sz w:val="24"/>
          <w:szCs w:val="24"/>
        </w:rPr>
        <w:t>Kubo T</w:t>
      </w:r>
      <w:r w:rsidRPr="007A7CE7">
        <w:rPr>
          <w:rFonts w:ascii="Book Antiqua" w:hAnsi="Book Antiqua" w:cs="宋体"/>
          <w:color w:val="000000"/>
          <w:sz w:val="24"/>
          <w:szCs w:val="24"/>
        </w:rPr>
        <w:t>, Hagiwara Y. Activities of hypothalamic angiotensin II-sensitive neurons are greately enhanced even in prehypertensive spontaneously hypertensive rats. </w:t>
      </w:r>
      <w:r w:rsidRPr="007A7CE7">
        <w:rPr>
          <w:rFonts w:ascii="Book Antiqua" w:hAnsi="Book Antiqua" w:cs="宋体"/>
          <w:i/>
          <w:iCs/>
          <w:color w:val="000000"/>
          <w:sz w:val="24"/>
          <w:szCs w:val="24"/>
        </w:rPr>
        <w:t>Neurosci Lett</w:t>
      </w:r>
      <w:r w:rsidRPr="007A7CE7">
        <w:rPr>
          <w:rFonts w:ascii="Book Antiqua" w:hAnsi="Book Antiqua" w:cs="宋体"/>
          <w:color w:val="000000"/>
          <w:sz w:val="24"/>
          <w:szCs w:val="24"/>
        </w:rPr>
        <w:t> </w:t>
      </w:r>
      <w:r>
        <w:rPr>
          <w:rFonts w:ascii="Book Antiqua" w:hAnsi="Book Antiqua" w:cs="宋体" w:hint="eastAsia"/>
          <w:color w:val="000000"/>
          <w:sz w:val="24"/>
          <w:szCs w:val="24"/>
        </w:rPr>
        <w:t>2006</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397</w:t>
      </w:r>
      <w:r w:rsidRPr="007A7CE7">
        <w:rPr>
          <w:rFonts w:ascii="Book Antiqua" w:hAnsi="Book Antiqua" w:cs="宋体"/>
          <w:color w:val="000000"/>
          <w:sz w:val="24"/>
          <w:szCs w:val="24"/>
        </w:rPr>
        <w:t>: 74-78 [PMID: 16384641 DOI: 10.1016/j.neulet.2005.11.059]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133 </w:t>
      </w:r>
      <w:r w:rsidRPr="007A7CE7">
        <w:rPr>
          <w:rFonts w:ascii="Book Antiqua" w:hAnsi="Book Antiqua" w:cs="宋体"/>
          <w:b/>
          <w:bCs/>
          <w:color w:val="000000"/>
          <w:sz w:val="24"/>
          <w:szCs w:val="24"/>
        </w:rPr>
        <w:t>Nakamura Y</w:t>
      </w:r>
      <w:r w:rsidRPr="007A7CE7">
        <w:rPr>
          <w:rFonts w:ascii="Book Antiqua" w:hAnsi="Book Antiqua" w:cs="宋体"/>
          <w:color w:val="000000"/>
          <w:sz w:val="24"/>
          <w:szCs w:val="24"/>
        </w:rPr>
        <w:t>, Takeda K, Nakata T, Hayashi J, Kawasaki S, Lee LC, Sasaki S, Nakagawa M, Ijichi H. Central attenuation of aortic baroreceptor reflex in prehypertensive DOCA-salt-loaded rats.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1988; </w:t>
      </w:r>
      <w:r w:rsidRPr="007A7CE7">
        <w:rPr>
          <w:rFonts w:ascii="Book Antiqua" w:hAnsi="Book Antiqua" w:cs="宋体"/>
          <w:b/>
          <w:bCs/>
          <w:color w:val="000000"/>
          <w:sz w:val="24"/>
          <w:szCs w:val="24"/>
        </w:rPr>
        <w:t>12</w:t>
      </w:r>
      <w:r w:rsidRPr="007A7CE7">
        <w:rPr>
          <w:rFonts w:ascii="Book Antiqua" w:hAnsi="Book Antiqua" w:cs="宋体"/>
          <w:color w:val="000000"/>
          <w:sz w:val="24"/>
          <w:szCs w:val="24"/>
        </w:rPr>
        <w:t>: 259-266 [PMID: 3169941 DOI: 10.1161/01.HYP.12.3.259]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134 </w:t>
      </w:r>
      <w:r w:rsidRPr="007A7CE7">
        <w:rPr>
          <w:rFonts w:ascii="Book Antiqua" w:hAnsi="Book Antiqua" w:cs="宋体"/>
          <w:b/>
          <w:bCs/>
          <w:color w:val="000000"/>
          <w:sz w:val="24"/>
          <w:szCs w:val="24"/>
        </w:rPr>
        <w:t>Brown-Maher T</w:t>
      </w:r>
      <w:r w:rsidRPr="007A7CE7">
        <w:rPr>
          <w:rFonts w:ascii="Book Antiqua" w:hAnsi="Book Antiqua" w:cs="宋体"/>
          <w:color w:val="000000"/>
          <w:sz w:val="24"/>
          <w:szCs w:val="24"/>
        </w:rPr>
        <w:t>. Multidisciplinary approach to chronic wound care: our 2-year Newfoundland and Labrador experience. </w:t>
      </w:r>
      <w:r w:rsidRPr="007A7CE7">
        <w:rPr>
          <w:rFonts w:ascii="Book Antiqua" w:hAnsi="Book Antiqua" w:cs="宋体"/>
          <w:i/>
          <w:iCs/>
          <w:color w:val="000000"/>
          <w:sz w:val="24"/>
          <w:szCs w:val="24"/>
        </w:rPr>
        <w:t>J Cutan Med Surg</w:t>
      </w:r>
      <w:r w:rsidRPr="007A7CE7">
        <w:rPr>
          <w:rFonts w:ascii="Book Antiqua" w:hAnsi="Book Antiqua" w:cs="宋体"/>
          <w:color w:val="000000"/>
          <w:sz w:val="24"/>
          <w:szCs w:val="24"/>
        </w:rPr>
        <w:t> </w:t>
      </w:r>
      <w:r>
        <w:rPr>
          <w:rFonts w:ascii="Book Antiqua" w:hAnsi="Book Antiqua" w:cs="宋体" w:hint="eastAsia"/>
          <w:color w:val="000000"/>
          <w:sz w:val="24"/>
          <w:szCs w:val="24"/>
        </w:rPr>
        <w:t>2009</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13 Suppl 1</w:t>
      </w:r>
      <w:r w:rsidRPr="007A7CE7">
        <w:rPr>
          <w:rFonts w:ascii="Book Antiqua" w:hAnsi="Book Antiqua" w:cs="宋体"/>
          <w:color w:val="000000"/>
          <w:sz w:val="24"/>
          <w:szCs w:val="24"/>
        </w:rPr>
        <w:t>: S26-S28 [PMID: 19480748]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135 </w:t>
      </w:r>
      <w:r w:rsidRPr="007A7CE7">
        <w:rPr>
          <w:rFonts w:ascii="Book Antiqua" w:hAnsi="Book Antiqua" w:cs="宋体"/>
          <w:b/>
          <w:bCs/>
          <w:color w:val="000000"/>
          <w:sz w:val="24"/>
          <w:szCs w:val="24"/>
        </w:rPr>
        <w:t>Scheen AJ</w:t>
      </w:r>
      <w:r w:rsidRPr="007A7CE7">
        <w:rPr>
          <w:rFonts w:ascii="Book Antiqua" w:hAnsi="Book Antiqua" w:cs="宋体"/>
          <w:color w:val="000000"/>
          <w:sz w:val="24"/>
          <w:szCs w:val="24"/>
        </w:rPr>
        <w:t>. [Clinical study of the month. The CAPPP study: "The Captopril Prevention Project"]. </w:t>
      </w:r>
      <w:r w:rsidRPr="007A7CE7">
        <w:rPr>
          <w:rFonts w:ascii="Book Antiqua" w:hAnsi="Book Antiqua" w:cs="宋体"/>
          <w:i/>
          <w:iCs/>
          <w:color w:val="000000"/>
          <w:sz w:val="24"/>
          <w:szCs w:val="24"/>
        </w:rPr>
        <w:t>Rev Med Liege</w:t>
      </w:r>
      <w:r w:rsidRPr="007A7CE7">
        <w:rPr>
          <w:rFonts w:ascii="Book Antiqua" w:hAnsi="Book Antiqua" w:cs="宋体"/>
          <w:color w:val="000000"/>
          <w:sz w:val="24"/>
          <w:szCs w:val="24"/>
        </w:rPr>
        <w:t> 1999; </w:t>
      </w:r>
      <w:r w:rsidRPr="007A7CE7">
        <w:rPr>
          <w:rFonts w:ascii="Book Antiqua" w:hAnsi="Book Antiqua" w:cs="宋体"/>
          <w:b/>
          <w:bCs/>
          <w:color w:val="000000"/>
          <w:sz w:val="24"/>
          <w:szCs w:val="24"/>
        </w:rPr>
        <w:t>54</w:t>
      </w:r>
      <w:r w:rsidRPr="007A7CE7">
        <w:rPr>
          <w:rFonts w:ascii="Book Antiqua" w:hAnsi="Book Antiqua" w:cs="宋体"/>
          <w:color w:val="000000"/>
          <w:sz w:val="24"/>
          <w:szCs w:val="24"/>
        </w:rPr>
        <w:t>: 197-199 [PMID: 10321112]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136 </w:t>
      </w:r>
      <w:r w:rsidRPr="007A7CE7">
        <w:rPr>
          <w:rFonts w:ascii="Book Antiqua" w:hAnsi="Book Antiqua" w:cs="宋体"/>
          <w:b/>
          <w:bCs/>
          <w:color w:val="000000"/>
          <w:sz w:val="24"/>
          <w:szCs w:val="24"/>
        </w:rPr>
        <w:t>De Marco M</w:t>
      </w:r>
      <w:r w:rsidRPr="007A7CE7">
        <w:rPr>
          <w:rFonts w:ascii="Book Antiqua" w:hAnsi="Book Antiqua" w:cs="宋体"/>
          <w:color w:val="000000"/>
          <w:sz w:val="24"/>
          <w:szCs w:val="24"/>
        </w:rPr>
        <w:t>, de Simone G, Roman MJ, Chinali M, Lee ET, Russell M, Howard BV, Devereux RB. Cardiovascular and metabolic predictors of progression of prehypertension into hypertension: the Strong Heart Study.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54</w:t>
      </w:r>
      <w:r w:rsidRPr="007A7CE7">
        <w:rPr>
          <w:rFonts w:ascii="Book Antiqua" w:hAnsi="Book Antiqua" w:cs="宋体"/>
          <w:color w:val="000000"/>
          <w:sz w:val="24"/>
          <w:szCs w:val="24"/>
        </w:rPr>
        <w:t>: 974-980 [PMID: 19720957 DOI: 10.1161/HYPERTENSIONAHA.109.129031]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137 </w:t>
      </w:r>
      <w:r w:rsidRPr="007A7CE7">
        <w:rPr>
          <w:rFonts w:ascii="Book Antiqua" w:hAnsi="Book Antiqua" w:cs="宋体"/>
          <w:b/>
          <w:bCs/>
          <w:color w:val="000000"/>
          <w:sz w:val="24"/>
          <w:szCs w:val="24"/>
        </w:rPr>
        <w:t>Izzo JL</w:t>
      </w:r>
      <w:r w:rsidRPr="007A7CE7">
        <w:rPr>
          <w:rFonts w:ascii="Book Antiqua" w:hAnsi="Book Antiqua" w:cs="宋体"/>
          <w:color w:val="000000"/>
          <w:sz w:val="24"/>
          <w:szCs w:val="24"/>
        </w:rPr>
        <w:t>. Prehypertension: demographics, pathophysiology, and treatment. </w:t>
      </w:r>
      <w:r w:rsidRPr="007A7CE7">
        <w:rPr>
          <w:rFonts w:ascii="Book Antiqua" w:hAnsi="Book Antiqua" w:cs="宋体"/>
          <w:i/>
          <w:iCs/>
          <w:color w:val="000000"/>
          <w:sz w:val="24"/>
          <w:szCs w:val="24"/>
        </w:rPr>
        <w:t>Curr Hypertens Rep</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9</w:t>
      </w:r>
      <w:r w:rsidRPr="007A7CE7">
        <w:rPr>
          <w:rFonts w:ascii="Book Antiqua" w:hAnsi="Book Antiqua" w:cs="宋体"/>
          <w:color w:val="000000"/>
          <w:sz w:val="24"/>
          <w:szCs w:val="24"/>
        </w:rPr>
        <w:t>: 264-268 [PMID: 17686375 DOI: 10.1007/s11906-007-0049-8]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138 </w:t>
      </w:r>
      <w:r w:rsidRPr="007A7CE7">
        <w:rPr>
          <w:rFonts w:ascii="Book Antiqua" w:hAnsi="Book Antiqua" w:cs="宋体"/>
          <w:b/>
          <w:bCs/>
          <w:color w:val="000000"/>
          <w:sz w:val="24"/>
          <w:szCs w:val="24"/>
        </w:rPr>
        <w:t>Izzo JL</w:t>
      </w:r>
      <w:r w:rsidRPr="007A7CE7">
        <w:rPr>
          <w:rFonts w:ascii="Book Antiqua" w:hAnsi="Book Antiqua" w:cs="宋体"/>
          <w:color w:val="000000"/>
          <w:sz w:val="24"/>
          <w:szCs w:val="24"/>
        </w:rPr>
        <w:t>, Levy D, Black HR. Clinical Advisory Statement. Importance of systolic blood pressure in older Americans.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2000; </w:t>
      </w:r>
      <w:r w:rsidRPr="007A7CE7">
        <w:rPr>
          <w:rFonts w:ascii="Book Antiqua" w:hAnsi="Book Antiqua" w:cs="宋体"/>
          <w:b/>
          <w:bCs/>
          <w:color w:val="000000"/>
          <w:sz w:val="24"/>
          <w:szCs w:val="24"/>
        </w:rPr>
        <w:t>35</w:t>
      </w:r>
      <w:r w:rsidRPr="007A7CE7">
        <w:rPr>
          <w:rFonts w:ascii="Book Antiqua" w:hAnsi="Book Antiqua" w:cs="宋体"/>
          <w:color w:val="000000"/>
          <w:sz w:val="24"/>
          <w:szCs w:val="24"/>
        </w:rPr>
        <w:t>: 1021-1024 [PMID: 10818056 DOI: 10.1161/01.HYP.35.5.1021]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139 </w:t>
      </w:r>
      <w:r w:rsidRPr="007A7CE7">
        <w:rPr>
          <w:rFonts w:ascii="Book Antiqua" w:hAnsi="Book Antiqua" w:cs="宋体"/>
          <w:b/>
          <w:bCs/>
          <w:color w:val="000000"/>
          <w:sz w:val="24"/>
          <w:szCs w:val="24"/>
        </w:rPr>
        <w:t>Qureshi AI</w:t>
      </w:r>
      <w:r w:rsidRPr="007A7CE7">
        <w:rPr>
          <w:rFonts w:ascii="Book Antiqua" w:hAnsi="Book Antiqua" w:cs="宋体"/>
          <w:color w:val="000000"/>
          <w:sz w:val="24"/>
          <w:szCs w:val="24"/>
        </w:rPr>
        <w:t>, Suri MF, Kirmani JF, Divani AA, Mohammad Y. Is prehypertension a risk factor for cardiovascular diseases? </w:t>
      </w:r>
      <w:r w:rsidRPr="007A7CE7">
        <w:rPr>
          <w:rFonts w:ascii="Book Antiqua" w:hAnsi="Book Antiqua" w:cs="宋体"/>
          <w:i/>
          <w:iCs/>
          <w:color w:val="000000"/>
          <w:sz w:val="24"/>
          <w:szCs w:val="24"/>
        </w:rPr>
        <w:t>Stroke</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36</w:t>
      </w:r>
      <w:r w:rsidRPr="007A7CE7">
        <w:rPr>
          <w:rFonts w:ascii="Book Antiqua" w:hAnsi="Book Antiqua" w:cs="宋体"/>
          <w:color w:val="000000"/>
          <w:sz w:val="24"/>
          <w:szCs w:val="24"/>
        </w:rPr>
        <w:t>: 1859-1863 [PMID: 16081866 DOI: 10.1161/01.STR.0000177495.45580.f1]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140 </w:t>
      </w:r>
      <w:r w:rsidRPr="007A7CE7">
        <w:rPr>
          <w:rFonts w:ascii="Book Antiqua" w:hAnsi="Book Antiqua" w:cs="宋体"/>
          <w:b/>
          <w:bCs/>
          <w:color w:val="000000"/>
          <w:sz w:val="24"/>
          <w:szCs w:val="24"/>
        </w:rPr>
        <w:t>Lloyd-Jones DM</w:t>
      </w:r>
      <w:r w:rsidRPr="007A7CE7">
        <w:rPr>
          <w:rFonts w:ascii="Book Antiqua" w:hAnsi="Book Antiqua" w:cs="宋体"/>
          <w:color w:val="000000"/>
          <w:sz w:val="24"/>
          <w:szCs w:val="24"/>
        </w:rPr>
        <w:t xml:space="preserve">, Leip EP, Larson MG, D'Agostino RB, Beiser A, Wilson PW, Wolf PA, Levy D. Prediction of lifetime risk for cardiovascular disease by risk </w:t>
      </w:r>
      <w:r w:rsidRPr="007A7CE7">
        <w:rPr>
          <w:rFonts w:ascii="Book Antiqua" w:hAnsi="Book Antiqua" w:cs="宋体"/>
          <w:color w:val="000000"/>
          <w:sz w:val="24"/>
          <w:szCs w:val="24"/>
        </w:rPr>
        <w:lastRenderedPageBreak/>
        <w:t>factor burden at 50 years of age.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2006; </w:t>
      </w:r>
      <w:r w:rsidRPr="007A7CE7">
        <w:rPr>
          <w:rFonts w:ascii="Book Antiqua" w:hAnsi="Book Antiqua" w:cs="宋体"/>
          <w:b/>
          <w:bCs/>
          <w:color w:val="000000"/>
          <w:sz w:val="24"/>
          <w:szCs w:val="24"/>
        </w:rPr>
        <w:t>113</w:t>
      </w:r>
      <w:r w:rsidRPr="007A7CE7">
        <w:rPr>
          <w:rFonts w:ascii="Book Antiqua" w:hAnsi="Book Antiqua" w:cs="宋体"/>
          <w:color w:val="000000"/>
          <w:sz w:val="24"/>
          <w:szCs w:val="24"/>
        </w:rPr>
        <w:t>: 791-798 [PMID: 16461820 DOI: 10.1161/CIRCULATIONAHA.105.548206]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141 </w:t>
      </w:r>
      <w:r w:rsidRPr="007A7CE7">
        <w:rPr>
          <w:rFonts w:ascii="Book Antiqua" w:hAnsi="Book Antiqua" w:cs="宋体"/>
          <w:b/>
          <w:bCs/>
          <w:color w:val="000000"/>
          <w:sz w:val="24"/>
          <w:szCs w:val="24"/>
        </w:rPr>
        <w:t>Naiman A</w:t>
      </w:r>
      <w:r w:rsidRPr="007A7CE7">
        <w:rPr>
          <w:rFonts w:ascii="Book Antiqua" w:hAnsi="Book Antiqua" w:cs="宋体"/>
          <w:color w:val="000000"/>
          <w:sz w:val="24"/>
          <w:szCs w:val="24"/>
        </w:rPr>
        <w:t>, Glazier RH, Moineddin R. Association of anti-smoking legislation with rates of hospital admission for cardiovascular and respiratory conditions. </w:t>
      </w:r>
      <w:r w:rsidRPr="007A7CE7">
        <w:rPr>
          <w:rFonts w:ascii="Book Antiqua" w:hAnsi="Book Antiqua" w:cs="宋体"/>
          <w:i/>
          <w:iCs/>
          <w:color w:val="000000"/>
          <w:sz w:val="24"/>
          <w:szCs w:val="24"/>
        </w:rPr>
        <w:t>CMAJ</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182</w:t>
      </w:r>
      <w:r w:rsidRPr="007A7CE7">
        <w:rPr>
          <w:rFonts w:ascii="Book Antiqua" w:hAnsi="Book Antiqua" w:cs="宋体"/>
          <w:color w:val="000000"/>
          <w:sz w:val="24"/>
          <w:szCs w:val="24"/>
        </w:rPr>
        <w:t>: 761-767 [PMID: 20385737 DOI: 10.1503/cmaj.091130]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142 </w:t>
      </w:r>
      <w:r w:rsidRPr="007A7CE7">
        <w:rPr>
          <w:rFonts w:ascii="Book Antiqua" w:hAnsi="Book Antiqua" w:cs="宋体"/>
          <w:b/>
          <w:bCs/>
          <w:color w:val="000000"/>
          <w:sz w:val="24"/>
          <w:szCs w:val="24"/>
        </w:rPr>
        <w:t>Callinan JE</w:t>
      </w:r>
      <w:r w:rsidRPr="007A7CE7">
        <w:rPr>
          <w:rFonts w:ascii="Book Antiqua" w:hAnsi="Book Antiqua" w:cs="宋体"/>
          <w:color w:val="000000"/>
          <w:sz w:val="24"/>
          <w:szCs w:val="24"/>
        </w:rPr>
        <w:t>, Clarke A, Doherty K, Kelleher C. Legislative smoking bans for reducing secondhand smoke exposure, smoking prevalence and tobacco consumption. </w:t>
      </w:r>
      <w:r w:rsidRPr="007A7CE7">
        <w:rPr>
          <w:rFonts w:ascii="Book Antiqua" w:hAnsi="Book Antiqua" w:cs="宋体"/>
          <w:i/>
          <w:iCs/>
          <w:color w:val="000000"/>
          <w:sz w:val="24"/>
          <w:szCs w:val="24"/>
        </w:rPr>
        <w:t>Cochrane Database Syst Rev</w:t>
      </w:r>
      <w:r w:rsidRPr="007A7CE7">
        <w:rPr>
          <w:rFonts w:ascii="Book Antiqua" w:hAnsi="Book Antiqua" w:cs="宋体"/>
          <w:color w:val="000000"/>
          <w:sz w:val="24"/>
          <w:szCs w:val="24"/>
        </w:rPr>
        <w:t> 2010; : CD005992 [PMID: 20393945 DOI: 10.1002/14651858.CD005992.pub2]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143 </w:t>
      </w:r>
      <w:r w:rsidRPr="007A7CE7">
        <w:rPr>
          <w:rFonts w:ascii="Book Antiqua" w:hAnsi="Book Antiqua" w:cs="宋体"/>
          <w:b/>
          <w:bCs/>
          <w:color w:val="000000"/>
          <w:sz w:val="24"/>
          <w:szCs w:val="24"/>
        </w:rPr>
        <w:t>Vartiainen E</w:t>
      </w:r>
      <w:r w:rsidRPr="007A7CE7">
        <w:rPr>
          <w:rFonts w:ascii="Book Antiqua" w:hAnsi="Book Antiqua" w:cs="宋体"/>
          <w:color w:val="000000"/>
          <w:sz w:val="24"/>
          <w:szCs w:val="24"/>
        </w:rPr>
        <w:t>, Laatikainen T, Peltonen M, Juolevi A, Männistö S, Sundvall J, Jousilahti P, Salomaa V, Valsta L, Puska P. Thirty-five-year trends in cardiovascular risk factors in Finland. </w:t>
      </w:r>
      <w:r w:rsidRPr="007A7CE7">
        <w:rPr>
          <w:rFonts w:ascii="Book Antiqua" w:hAnsi="Book Antiqua" w:cs="宋体"/>
          <w:i/>
          <w:iCs/>
          <w:color w:val="000000"/>
          <w:sz w:val="24"/>
          <w:szCs w:val="24"/>
        </w:rPr>
        <w:t>Int J Epidemiol</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39</w:t>
      </w:r>
      <w:r w:rsidRPr="007A7CE7">
        <w:rPr>
          <w:rFonts w:ascii="Book Antiqua" w:hAnsi="Book Antiqua" w:cs="宋体"/>
          <w:color w:val="000000"/>
          <w:sz w:val="24"/>
          <w:szCs w:val="24"/>
        </w:rPr>
        <w:t>: 504-518 [PMID: 19959603 DOI: 10.1093/ije/dyp330]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144 </w:t>
      </w:r>
      <w:r w:rsidRPr="007A7CE7">
        <w:rPr>
          <w:rFonts w:ascii="Book Antiqua" w:hAnsi="Book Antiqua" w:cs="宋体"/>
          <w:b/>
          <w:bCs/>
          <w:color w:val="000000"/>
          <w:sz w:val="24"/>
          <w:szCs w:val="24"/>
        </w:rPr>
        <w:t>Weinehall L</w:t>
      </w:r>
      <w:r w:rsidRPr="007A7CE7">
        <w:rPr>
          <w:rFonts w:ascii="Book Antiqua" w:hAnsi="Book Antiqua" w:cs="宋体"/>
          <w:color w:val="000000"/>
          <w:sz w:val="24"/>
          <w:szCs w:val="24"/>
        </w:rPr>
        <w:t>, Hellsten G, Boman K, Hallmans G, Asplund K, Wall S. Can a sustainable community intervention reduce the health gap?--10-year evaluation of a Swedish community intervention program for the prevention of cardiovascular disease. </w:t>
      </w:r>
      <w:r w:rsidRPr="007A7CE7">
        <w:rPr>
          <w:rFonts w:ascii="Book Antiqua" w:hAnsi="Book Antiqua" w:cs="宋体"/>
          <w:i/>
          <w:iCs/>
          <w:color w:val="000000"/>
          <w:sz w:val="24"/>
          <w:szCs w:val="24"/>
        </w:rPr>
        <w:t>Scand J Public Health Suppl</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56</w:t>
      </w:r>
      <w:r w:rsidRPr="007A7CE7">
        <w:rPr>
          <w:rFonts w:ascii="Book Antiqua" w:hAnsi="Book Antiqua" w:cs="宋体"/>
          <w:color w:val="000000"/>
          <w:sz w:val="24"/>
          <w:szCs w:val="24"/>
        </w:rPr>
        <w:t>: 59-68 [PMID: 11681565 DOI: 10.1177/14034948010290021901]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145 . Effects of weight loss and sodium reduction intervention on blood pressure and hypertension incidence in overweight people with high-normal blood pressure. The Trials of Hypertension Prevention, phase II. The Trials of Hypertension Prevention Collaborative Research Group. </w:t>
      </w:r>
      <w:r w:rsidRPr="007A7CE7">
        <w:rPr>
          <w:rFonts w:ascii="Book Antiqua" w:hAnsi="Book Antiqua" w:cs="宋体"/>
          <w:i/>
          <w:iCs/>
          <w:color w:val="000000"/>
          <w:sz w:val="24"/>
          <w:szCs w:val="24"/>
        </w:rPr>
        <w:t>Arch Intern Med</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157</w:t>
      </w:r>
      <w:r w:rsidRPr="007A7CE7">
        <w:rPr>
          <w:rFonts w:ascii="Book Antiqua" w:hAnsi="Book Antiqua" w:cs="宋体"/>
          <w:color w:val="000000"/>
          <w:sz w:val="24"/>
          <w:szCs w:val="24"/>
        </w:rPr>
        <w:t>: 657-667 [PMID: 9080920 DOI: 10.1001/archinte.1997.00440270105009]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146 . The Hypertension Prevention Trial: three-year effects of dietary changes on blood pressure. Hypertension Prevention Trial Research Group. </w:t>
      </w:r>
      <w:r w:rsidRPr="007A7CE7">
        <w:rPr>
          <w:rFonts w:ascii="Book Antiqua" w:hAnsi="Book Antiqua" w:cs="宋体"/>
          <w:i/>
          <w:iCs/>
          <w:color w:val="000000"/>
          <w:sz w:val="24"/>
          <w:szCs w:val="24"/>
        </w:rPr>
        <w:t xml:space="preserve">Arch Intern </w:t>
      </w:r>
      <w:r w:rsidRPr="007A7CE7">
        <w:rPr>
          <w:rFonts w:ascii="Book Antiqua" w:hAnsi="Book Antiqua" w:cs="宋体"/>
          <w:i/>
          <w:iCs/>
          <w:color w:val="000000"/>
          <w:sz w:val="24"/>
          <w:szCs w:val="24"/>
        </w:rPr>
        <w:lastRenderedPageBreak/>
        <w:t>Med</w:t>
      </w:r>
      <w:r w:rsidRPr="007A7CE7">
        <w:rPr>
          <w:rFonts w:ascii="Book Antiqua" w:hAnsi="Book Antiqua" w:cs="宋体"/>
          <w:color w:val="000000"/>
          <w:sz w:val="24"/>
          <w:szCs w:val="24"/>
        </w:rPr>
        <w:t> 1990; </w:t>
      </w:r>
      <w:r w:rsidRPr="007A7CE7">
        <w:rPr>
          <w:rFonts w:ascii="Book Antiqua" w:hAnsi="Book Antiqua" w:cs="宋体"/>
          <w:b/>
          <w:bCs/>
          <w:color w:val="000000"/>
          <w:sz w:val="24"/>
          <w:szCs w:val="24"/>
        </w:rPr>
        <w:t>150</w:t>
      </w:r>
      <w:r w:rsidRPr="007A7CE7">
        <w:rPr>
          <w:rFonts w:ascii="Book Antiqua" w:hAnsi="Book Antiqua" w:cs="宋体"/>
          <w:color w:val="000000"/>
          <w:sz w:val="24"/>
          <w:szCs w:val="24"/>
        </w:rPr>
        <w:t>: 153-162 [PMID: 2404477 DOI: 10.1001/archinte.1990.00390130131021]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147 </w:t>
      </w:r>
      <w:r w:rsidRPr="007A7CE7">
        <w:rPr>
          <w:rFonts w:ascii="Book Antiqua" w:hAnsi="Book Antiqua" w:cs="宋体"/>
          <w:b/>
          <w:bCs/>
          <w:color w:val="000000"/>
          <w:sz w:val="24"/>
          <w:szCs w:val="24"/>
        </w:rPr>
        <w:t>Stevens VJ</w:t>
      </w:r>
      <w:r w:rsidRPr="007A7CE7">
        <w:rPr>
          <w:rFonts w:ascii="Book Antiqua" w:hAnsi="Book Antiqua" w:cs="宋体"/>
          <w:color w:val="000000"/>
          <w:sz w:val="24"/>
          <w:szCs w:val="24"/>
        </w:rPr>
        <w:t>, Corrigan SA, Obarzanek E, Bernauer E, Cook NR, Hebert P, Mattfeldt-Beman M, Oberman A, Sugars C, Dalcin AT. Weight loss intervention in phase 1 of the Trials of Hypertension Prevention. The TOHP Collaborative Research Group. </w:t>
      </w:r>
      <w:r w:rsidRPr="007A7CE7">
        <w:rPr>
          <w:rFonts w:ascii="Book Antiqua" w:hAnsi="Book Antiqua" w:cs="宋体"/>
          <w:i/>
          <w:iCs/>
          <w:color w:val="000000"/>
          <w:sz w:val="24"/>
          <w:szCs w:val="24"/>
        </w:rPr>
        <w:t>Arch Intern Med</w:t>
      </w:r>
      <w:r w:rsidRPr="007A7CE7">
        <w:rPr>
          <w:rFonts w:ascii="Book Antiqua" w:hAnsi="Book Antiqua" w:cs="宋体"/>
          <w:color w:val="000000"/>
          <w:sz w:val="24"/>
          <w:szCs w:val="24"/>
        </w:rPr>
        <w:t> 1993; </w:t>
      </w:r>
      <w:r w:rsidRPr="007A7CE7">
        <w:rPr>
          <w:rFonts w:ascii="Book Antiqua" w:hAnsi="Book Antiqua" w:cs="宋体"/>
          <w:b/>
          <w:bCs/>
          <w:color w:val="000000"/>
          <w:sz w:val="24"/>
          <w:szCs w:val="24"/>
        </w:rPr>
        <w:t>153</w:t>
      </w:r>
      <w:r w:rsidRPr="007A7CE7">
        <w:rPr>
          <w:rFonts w:ascii="Book Antiqua" w:hAnsi="Book Antiqua" w:cs="宋体"/>
          <w:color w:val="000000"/>
          <w:sz w:val="24"/>
          <w:szCs w:val="24"/>
        </w:rPr>
        <w:t>: 849-858 [PMID: 8466377 DOI: 10.1001/archinte.153.7.849]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148 </w:t>
      </w:r>
      <w:r w:rsidRPr="007A7CE7">
        <w:rPr>
          <w:rFonts w:ascii="Book Antiqua" w:hAnsi="Book Antiqua" w:cs="宋体"/>
          <w:b/>
          <w:bCs/>
          <w:color w:val="000000"/>
          <w:sz w:val="24"/>
          <w:szCs w:val="24"/>
        </w:rPr>
        <w:t>Neter JE</w:t>
      </w:r>
      <w:r w:rsidRPr="007A7CE7">
        <w:rPr>
          <w:rFonts w:ascii="Book Antiqua" w:hAnsi="Book Antiqua" w:cs="宋体"/>
          <w:color w:val="000000"/>
          <w:sz w:val="24"/>
          <w:szCs w:val="24"/>
        </w:rPr>
        <w:t>, Stam BE, Kok FJ, Grobbee DE, Geleijnse JM. Influence of weight reduction on blood pressure: a meta-analysis of randomized controlled trials.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2003; </w:t>
      </w:r>
      <w:r w:rsidRPr="007A7CE7">
        <w:rPr>
          <w:rFonts w:ascii="Book Antiqua" w:hAnsi="Book Antiqua" w:cs="宋体"/>
          <w:b/>
          <w:bCs/>
          <w:color w:val="000000"/>
          <w:sz w:val="24"/>
          <w:szCs w:val="24"/>
        </w:rPr>
        <w:t>42</w:t>
      </w:r>
      <w:r w:rsidRPr="007A7CE7">
        <w:rPr>
          <w:rFonts w:ascii="Book Antiqua" w:hAnsi="Book Antiqua" w:cs="宋体"/>
          <w:color w:val="000000"/>
          <w:sz w:val="24"/>
          <w:szCs w:val="24"/>
        </w:rPr>
        <w:t>: 878-884 [PMID: 12975389 DOI: 10.1161/01.HYP.0000094221.86888.AE]</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149 </w:t>
      </w:r>
      <w:r w:rsidRPr="007A7CE7">
        <w:rPr>
          <w:rFonts w:ascii="Book Antiqua" w:hAnsi="Book Antiqua" w:cs="宋体"/>
          <w:b/>
          <w:bCs/>
          <w:color w:val="000000"/>
          <w:sz w:val="24"/>
          <w:szCs w:val="24"/>
        </w:rPr>
        <w:t>Elmer PJ</w:t>
      </w:r>
      <w:r w:rsidRPr="007A7CE7">
        <w:rPr>
          <w:rFonts w:ascii="Book Antiqua" w:hAnsi="Book Antiqua" w:cs="宋体"/>
          <w:color w:val="000000"/>
          <w:sz w:val="24"/>
          <w:szCs w:val="24"/>
        </w:rPr>
        <w:t>, Grimm R, Laing B, Grandits G, Svendsen K, Van Heel N, Betz E, Raines J, Link M, Stamler J. Lifestyle intervention: results of the Treatment of Mild Hypertension Study (TOMHS). </w:t>
      </w:r>
      <w:r w:rsidRPr="007A7CE7">
        <w:rPr>
          <w:rFonts w:ascii="Book Antiqua" w:hAnsi="Book Antiqua" w:cs="宋体"/>
          <w:i/>
          <w:iCs/>
          <w:color w:val="000000"/>
          <w:sz w:val="24"/>
          <w:szCs w:val="24"/>
        </w:rPr>
        <w:t>Prev Med</w:t>
      </w:r>
      <w:r w:rsidRPr="007A7CE7">
        <w:rPr>
          <w:rFonts w:ascii="Book Antiqua" w:hAnsi="Book Antiqua" w:cs="宋体"/>
          <w:color w:val="000000"/>
          <w:sz w:val="24"/>
          <w:szCs w:val="24"/>
        </w:rPr>
        <w:t> 1995; </w:t>
      </w:r>
      <w:r w:rsidRPr="007A7CE7">
        <w:rPr>
          <w:rFonts w:ascii="Book Antiqua" w:hAnsi="Book Antiqua" w:cs="宋体"/>
          <w:b/>
          <w:bCs/>
          <w:color w:val="000000"/>
          <w:sz w:val="24"/>
          <w:szCs w:val="24"/>
        </w:rPr>
        <w:t>24</w:t>
      </w:r>
      <w:r w:rsidRPr="007A7CE7">
        <w:rPr>
          <w:rFonts w:ascii="Book Antiqua" w:hAnsi="Book Antiqua" w:cs="宋体"/>
          <w:color w:val="000000"/>
          <w:sz w:val="24"/>
          <w:szCs w:val="24"/>
        </w:rPr>
        <w:t>: 378-388 [PMID: 7479629 DOI: 10.1006/pmed.1995.1062]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150 </w:t>
      </w:r>
      <w:r w:rsidRPr="007A7CE7">
        <w:rPr>
          <w:rFonts w:ascii="Book Antiqua" w:hAnsi="Book Antiqua" w:cs="宋体"/>
          <w:b/>
          <w:bCs/>
          <w:color w:val="000000"/>
          <w:sz w:val="24"/>
          <w:szCs w:val="24"/>
        </w:rPr>
        <w:t>Appel LJ</w:t>
      </w:r>
      <w:r w:rsidRPr="007A7CE7">
        <w:rPr>
          <w:rFonts w:ascii="Book Antiqua" w:hAnsi="Book Antiqua" w:cs="宋体"/>
          <w:color w:val="000000"/>
          <w:sz w:val="24"/>
          <w:szCs w:val="24"/>
        </w:rPr>
        <w:t>, Moore TJ, Obarzanek E, Vollmer WM, Svetkey LP, Sacks FM, Bray GA, Vogt TM, Cutler JA, Windhauser MM, Lin PH, Karanja N. A clinical trial of the effects of dietary patterns on blood pressure. DASH Collaborative Research Group. </w:t>
      </w:r>
      <w:r w:rsidRPr="007A7CE7">
        <w:rPr>
          <w:rFonts w:ascii="Book Antiqua" w:hAnsi="Book Antiqua" w:cs="宋体"/>
          <w:i/>
          <w:iCs/>
          <w:color w:val="000000"/>
          <w:sz w:val="24"/>
          <w:szCs w:val="24"/>
        </w:rPr>
        <w:t>N Engl J Med</w:t>
      </w:r>
      <w:r w:rsidRPr="007A7CE7">
        <w:rPr>
          <w:rFonts w:ascii="Book Antiqua" w:hAnsi="Book Antiqua" w:cs="宋体"/>
          <w:color w:val="000000"/>
          <w:sz w:val="24"/>
          <w:szCs w:val="24"/>
        </w:rPr>
        <w:t> 1997; </w:t>
      </w:r>
      <w:r w:rsidRPr="007A7CE7">
        <w:rPr>
          <w:rFonts w:ascii="Book Antiqua" w:hAnsi="Book Antiqua" w:cs="宋体"/>
          <w:b/>
          <w:bCs/>
          <w:color w:val="000000"/>
          <w:sz w:val="24"/>
          <w:szCs w:val="24"/>
        </w:rPr>
        <w:t>336</w:t>
      </w:r>
      <w:r w:rsidRPr="007A7CE7">
        <w:rPr>
          <w:rFonts w:ascii="Book Antiqua" w:hAnsi="Book Antiqua" w:cs="宋体"/>
          <w:color w:val="000000"/>
          <w:sz w:val="24"/>
          <w:szCs w:val="24"/>
        </w:rPr>
        <w:t>: 1117-1124 [PMID: 9099655 DOI: 10.1056/NEJM199704173361601]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151 http: //www.nhlbi.nih.gov/health/public/heart/hbp/dash/new_dash.pdf (accessed November 2, 2013)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152 </w:t>
      </w:r>
      <w:r w:rsidRPr="007A7CE7">
        <w:rPr>
          <w:rFonts w:ascii="Book Antiqua" w:hAnsi="Book Antiqua" w:cs="宋体"/>
          <w:b/>
          <w:bCs/>
          <w:color w:val="000000"/>
          <w:sz w:val="24"/>
          <w:szCs w:val="24"/>
        </w:rPr>
        <w:t>Sacks FM</w:t>
      </w:r>
      <w:r w:rsidRPr="007A7CE7">
        <w:rPr>
          <w:rFonts w:ascii="Book Antiqua" w:hAnsi="Book Antiqua" w:cs="宋体"/>
          <w:color w:val="000000"/>
          <w:sz w:val="24"/>
          <w:szCs w:val="24"/>
        </w:rPr>
        <w:t xml:space="preserve">, Svetkey LP, Vollmer WM, Appel LJ, Bray GA, Harsha D, Obarzanek E, Conlin PR, Miller ER, Simons-Morton DG, Karanja N, Lin PH. Effects on blood pressure of reduced dietary sodium and the Dietary Approaches to Stop Hypertension (DASH) diet. DASH-Sodium Collaborative Research </w:t>
      </w:r>
      <w:r w:rsidRPr="007A7CE7">
        <w:rPr>
          <w:rFonts w:ascii="Book Antiqua" w:hAnsi="Book Antiqua" w:cs="宋体"/>
          <w:color w:val="000000"/>
          <w:sz w:val="24"/>
          <w:szCs w:val="24"/>
        </w:rPr>
        <w:lastRenderedPageBreak/>
        <w:t>Group. </w:t>
      </w:r>
      <w:r w:rsidRPr="007A7CE7">
        <w:rPr>
          <w:rFonts w:ascii="Book Antiqua" w:hAnsi="Book Antiqua" w:cs="宋体"/>
          <w:i/>
          <w:iCs/>
          <w:color w:val="000000"/>
          <w:sz w:val="24"/>
          <w:szCs w:val="24"/>
        </w:rPr>
        <w:t>N Engl J Med</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344</w:t>
      </w:r>
      <w:r w:rsidRPr="007A7CE7">
        <w:rPr>
          <w:rFonts w:ascii="Book Antiqua" w:hAnsi="Book Antiqua" w:cs="宋体"/>
          <w:color w:val="000000"/>
          <w:sz w:val="24"/>
          <w:szCs w:val="24"/>
        </w:rPr>
        <w:t>: 3-10 [PMID: 11136953 DOI: 10.1056/NEJM200101043440101]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153 </w:t>
      </w:r>
      <w:r w:rsidRPr="007A7CE7">
        <w:rPr>
          <w:rFonts w:ascii="Book Antiqua" w:hAnsi="Book Antiqua" w:cs="宋体"/>
          <w:b/>
          <w:bCs/>
          <w:color w:val="000000"/>
          <w:sz w:val="24"/>
          <w:szCs w:val="24"/>
        </w:rPr>
        <w:t>Appel LJ</w:t>
      </w:r>
      <w:r w:rsidRPr="007A7CE7">
        <w:rPr>
          <w:rFonts w:ascii="Book Antiqua" w:hAnsi="Book Antiqua" w:cs="宋体"/>
          <w:color w:val="000000"/>
          <w:sz w:val="24"/>
          <w:szCs w:val="24"/>
        </w:rPr>
        <w:t>, Sacks FM, Carey VJ, Obarzanek E, Swain JF, Miller ER, Conlin PR, Erlinger TP, Rosner BA, Laranjo NM, Charleston J, McCarron P, Bishop LM. Effects of protein, monounsaturated fat, and carbohydrate intake on blood pressure and serum lipids: results of the OmniHeart randomized trial.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294</w:t>
      </w:r>
      <w:r w:rsidRPr="007A7CE7">
        <w:rPr>
          <w:rFonts w:ascii="Book Antiqua" w:hAnsi="Book Antiqua" w:cs="宋体"/>
          <w:color w:val="000000"/>
          <w:sz w:val="24"/>
          <w:szCs w:val="24"/>
        </w:rPr>
        <w:t>: 2455-2464 [PMID: 16287956 DOI: 10.1001/jama.294.19.2455]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154 </w:t>
      </w:r>
      <w:r w:rsidRPr="007A7CE7">
        <w:rPr>
          <w:rFonts w:ascii="Book Antiqua" w:hAnsi="Book Antiqua" w:cs="宋体"/>
          <w:b/>
          <w:bCs/>
          <w:color w:val="000000"/>
          <w:sz w:val="24"/>
          <w:szCs w:val="24"/>
        </w:rPr>
        <w:t>Collier SR</w:t>
      </w:r>
      <w:r w:rsidRPr="007A7CE7">
        <w:rPr>
          <w:rFonts w:ascii="Book Antiqua" w:hAnsi="Book Antiqua" w:cs="宋体"/>
          <w:color w:val="000000"/>
          <w:sz w:val="24"/>
          <w:szCs w:val="24"/>
        </w:rPr>
        <w:t>, Frechette V, Sandberg K, Schafer P, Ji H, Smulyan H, Fernhall B. Sex differences in resting hemodynamics and arterial stiffness following 4 weeks of resistance versus aerobic exercise training in individuals with pre-hypertension to stage 1 hypertension. </w:t>
      </w:r>
      <w:r w:rsidRPr="007A7CE7">
        <w:rPr>
          <w:rFonts w:ascii="Book Antiqua" w:hAnsi="Book Antiqua" w:cs="宋体"/>
          <w:i/>
          <w:iCs/>
          <w:color w:val="000000"/>
          <w:sz w:val="24"/>
          <w:szCs w:val="24"/>
        </w:rPr>
        <w:t>Biol Sex Differ</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2</w:t>
      </w:r>
      <w:r w:rsidRPr="007A7CE7">
        <w:rPr>
          <w:rFonts w:ascii="Book Antiqua" w:hAnsi="Book Antiqua" w:cs="宋体"/>
          <w:color w:val="000000"/>
          <w:sz w:val="24"/>
          <w:szCs w:val="24"/>
        </w:rPr>
        <w:t>: 9 [PMID: 21867499 DOI: 10.1186/2042-6410-2-9]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155 </w:t>
      </w:r>
      <w:r w:rsidRPr="007A7CE7">
        <w:rPr>
          <w:rFonts w:ascii="Book Antiqua" w:hAnsi="Book Antiqua" w:cs="宋体"/>
          <w:b/>
          <w:bCs/>
          <w:color w:val="000000"/>
          <w:sz w:val="24"/>
          <w:szCs w:val="24"/>
        </w:rPr>
        <w:t>Collier SR</w:t>
      </w:r>
      <w:r w:rsidRPr="007A7CE7">
        <w:rPr>
          <w:rFonts w:ascii="Book Antiqua" w:hAnsi="Book Antiqua" w:cs="宋体"/>
          <w:color w:val="000000"/>
          <w:sz w:val="24"/>
          <w:szCs w:val="24"/>
        </w:rPr>
        <w:t>, Kanaley JA, Carhart R, Frechette V, Tobin MM, Hall AK, Luckenbaugh AN, Fernhall B. Effect of 4 weeks of aerobic or resistance exercise training on arterial stiffness, blood flow and blood pressure in pre- and stage-1 hypertensives. </w:t>
      </w:r>
      <w:r w:rsidRPr="007A7CE7">
        <w:rPr>
          <w:rFonts w:ascii="Book Antiqua" w:hAnsi="Book Antiqua" w:cs="宋体"/>
          <w:i/>
          <w:iCs/>
          <w:color w:val="000000"/>
          <w:sz w:val="24"/>
          <w:szCs w:val="24"/>
        </w:rPr>
        <w:t>J Hum Hypertens</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22</w:t>
      </w:r>
      <w:r w:rsidRPr="007A7CE7">
        <w:rPr>
          <w:rFonts w:ascii="Book Antiqua" w:hAnsi="Book Antiqua" w:cs="宋体"/>
          <w:color w:val="000000"/>
          <w:sz w:val="24"/>
          <w:szCs w:val="24"/>
        </w:rPr>
        <w:t>: 678-686 [PMID: 18432253 DOI: 10.1038/jhh.2008.36]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156 </w:t>
      </w:r>
      <w:r w:rsidRPr="007A7CE7">
        <w:rPr>
          <w:rFonts w:ascii="Book Antiqua" w:hAnsi="Book Antiqua" w:cs="宋体"/>
          <w:b/>
          <w:bCs/>
          <w:color w:val="000000"/>
          <w:sz w:val="24"/>
          <w:szCs w:val="24"/>
        </w:rPr>
        <w:t>Jennings G</w:t>
      </w:r>
      <w:r w:rsidRPr="007A7CE7">
        <w:rPr>
          <w:rFonts w:ascii="Book Antiqua" w:hAnsi="Book Antiqua" w:cs="宋体"/>
          <w:color w:val="000000"/>
          <w:sz w:val="24"/>
          <w:szCs w:val="24"/>
        </w:rPr>
        <w:t>, Nelson L, Nestel P, Esler M, Korner P, Burton D, Bazelmans J. The effects of changes in physical activity on major cardiovascular risk factors, hemodynamics, sympathetic function, and glucose utilization in man: a controlled study of four levels of activity.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1986; </w:t>
      </w:r>
      <w:r w:rsidRPr="007A7CE7">
        <w:rPr>
          <w:rFonts w:ascii="Book Antiqua" w:hAnsi="Book Antiqua" w:cs="宋体"/>
          <w:b/>
          <w:bCs/>
          <w:color w:val="000000"/>
          <w:sz w:val="24"/>
          <w:szCs w:val="24"/>
        </w:rPr>
        <w:t>73</w:t>
      </w:r>
      <w:r w:rsidRPr="007A7CE7">
        <w:rPr>
          <w:rFonts w:ascii="Book Antiqua" w:hAnsi="Book Antiqua" w:cs="宋体"/>
          <w:color w:val="000000"/>
          <w:sz w:val="24"/>
          <w:szCs w:val="24"/>
        </w:rPr>
        <w:t>: 30-40 [PMID: 3510088 DOI: 10.1161/01.CIR.73.1.30]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157 </w:t>
      </w:r>
      <w:r w:rsidRPr="007A7CE7">
        <w:rPr>
          <w:rFonts w:ascii="Book Antiqua" w:hAnsi="Book Antiqua" w:cs="宋体"/>
          <w:b/>
          <w:bCs/>
          <w:color w:val="000000"/>
          <w:sz w:val="24"/>
          <w:szCs w:val="24"/>
        </w:rPr>
        <w:t>Neaton JD</w:t>
      </w:r>
      <w:r w:rsidRPr="007A7CE7">
        <w:rPr>
          <w:rFonts w:ascii="Book Antiqua" w:hAnsi="Book Antiqua" w:cs="宋体"/>
          <w:color w:val="000000"/>
          <w:sz w:val="24"/>
          <w:szCs w:val="24"/>
        </w:rPr>
        <w:t xml:space="preserve">, Grimm RH, Prineas RJ, Stamler J, Grandits GA, Elmer PJ, Cutler JA, Flack JM, Schoenberger JA, McDonald R. Treatment of Mild Hypertension Study. Final results. Treatment of Mild Hypertension Study Research </w:t>
      </w:r>
      <w:r w:rsidRPr="007A7CE7">
        <w:rPr>
          <w:rFonts w:ascii="Book Antiqua" w:hAnsi="Book Antiqua" w:cs="宋体"/>
          <w:color w:val="000000"/>
          <w:sz w:val="24"/>
          <w:szCs w:val="24"/>
        </w:rPr>
        <w:lastRenderedPageBreak/>
        <w:t>Group.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1993; </w:t>
      </w:r>
      <w:r w:rsidRPr="007A7CE7">
        <w:rPr>
          <w:rFonts w:ascii="Book Antiqua" w:hAnsi="Book Antiqua" w:cs="宋体"/>
          <w:b/>
          <w:bCs/>
          <w:color w:val="000000"/>
          <w:sz w:val="24"/>
          <w:szCs w:val="24"/>
        </w:rPr>
        <w:t>270</w:t>
      </w:r>
      <w:r w:rsidRPr="007A7CE7">
        <w:rPr>
          <w:rFonts w:ascii="Book Antiqua" w:hAnsi="Book Antiqua" w:cs="宋体"/>
          <w:color w:val="000000"/>
          <w:sz w:val="24"/>
          <w:szCs w:val="24"/>
        </w:rPr>
        <w:t>: 713-724 [PMID: 8336373 DOI: 10.1001/jama.1993.03510240036015]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158 </w:t>
      </w:r>
      <w:r w:rsidRPr="007A7CE7">
        <w:rPr>
          <w:rFonts w:ascii="Book Antiqua" w:hAnsi="Book Antiqua" w:cs="宋体"/>
          <w:b/>
          <w:bCs/>
          <w:color w:val="000000"/>
          <w:sz w:val="24"/>
          <w:szCs w:val="24"/>
        </w:rPr>
        <w:t>Braith RW</w:t>
      </w:r>
      <w:r w:rsidRPr="007A7CE7">
        <w:rPr>
          <w:rFonts w:ascii="Book Antiqua" w:hAnsi="Book Antiqua" w:cs="宋体"/>
          <w:color w:val="000000"/>
          <w:sz w:val="24"/>
          <w:szCs w:val="24"/>
        </w:rPr>
        <w:t>, Pollock ML, Lowenthal DT, Graves JE, Limacher MC. Moderate- and high-intensity exercise lowers blood pressure in normotensive subjects 60 to 79 years of age. </w:t>
      </w:r>
      <w:r w:rsidRPr="007A7CE7">
        <w:rPr>
          <w:rFonts w:ascii="Book Antiqua" w:hAnsi="Book Antiqua" w:cs="宋体"/>
          <w:i/>
          <w:iCs/>
          <w:color w:val="000000"/>
          <w:sz w:val="24"/>
          <w:szCs w:val="24"/>
        </w:rPr>
        <w:t>Am J Cardiol</w:t>
      </w:r>
      <w:r w:rsidRPr="007A7CE7">
        <w:rPr>
          <w:rFonts w:ascii="Book Antiqua" w:hAnsi="Book Antiqua" w:cs="宋体"/>
          <w:color w:val="000000"/>
          <w:sz w:val="24"/>
          <w:szCs w:val="24"/>
        </w:rPr>
        <w:t> 1994; </w:t>
      </w:r>
      <w:r w:rsidRPr="007A7CE7">
        <w:rPr>
          <w:rFonts w:ascii="Book Antiqua" w:hAnsi="Book Antiqua" w:cs="宋体"/>
          <w:b/>
          <w:bCs/>
          <w:color w:val="000000"/>
          <w:sz w:val="24"/>
          <w:szCs w:val="24"/>
        </w:rPr>
        <w:t>73</w:t>
      </w:r>
      <w:r w:rsidRPr="007A7CE7">
        <w:rPr>
          <w:rFonts w:ascii="Book Antiqua" w:hAnsi="Book Antiqua" w:cs="宋体"/>
          <w:color w:val="000000"/>
          <w:sz w:val="24"/>
          <w:szCs w:val="24"/>
        </w:rPr>
        <w:t>: 1124-1128 [PMID: 8198040 DOI: 10.1016/0002-9149(94)90294-1]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159 </w:t>
      </w:r>
      <w:r w:rsidRPr="007A7CE7">
        <w:rPr>
          <w:rFonts w:ascii="Book Antiqua" w:hAnsi="Book Antiqua" w:cs="宋体"/>
          <w:b/>
          <w:bCs/>
          <w:color w:val="000000"/>
          <w:sz w:val="24"/>
          <w:szCs w:val="24"/>
        </w:rPr>
        <w:t>Román O</w:t>
      </w:r>
      <w:r w:rsidRPr="007A7CE7">
        <w:rPr>
          <w:rFonts w:ascii="Book Antiqua" w:hAnsi="Book Antiqua" w:cs="宋体"/>
          <w:color w:val="000000"/>
          <w:sz w:val="24"/>
          <w:szCs w:val="24"/>
        </w:rPr>
        <w:t>, Camuzzi AL, Villalón E, Klenner C. Physical training program in arterial hypertension. A long-term prospective follow-up. </w:t>
      </w:r>
      <w:r w:rsidRPr="007A7CE7">
        <w:rPr>
          <w:rFonts w:ascii="Book Antiqua" w:hAnsi="Book Antiqua" w:cs="宋体"/>
          <w:i/>
          <w:iCs/>
          <w:color w:val="000000"/>
          <w:sz w:val="24"/>
          <w:szCs w:val="24"/>
        </w:rPr>
        <w:t>Cardiology</w:t>
      </w:r>
      <w:r w:rsidRPr="007A7CE7">
        <w:rPr>
          <w:rFonts w:ascii="Book Antiqua" w:hAnsi="Book Antiqua" w:cs="宋体"/>
          <w:color w:val="000000"/>
          <w:sz w:val="24"/>
          <w:szCs w:val="24"/>
        </w:rPr>
        <w:t> 1981; </w:t>
      </w:r>
      <w:r w:rsidRPr="007A7CE7">
        <w:rPr>
          <w:rFonts w:ascii="Book Antiqua" w:hAnsi="Book Antiqua" w:cs="宋体"/>
          <w:b/>
          <w:bCs/>
          <w:color w:val="000000"/>
          <w:sz w:val="24"/>
          <w:szCs w:val="24"/>
        </w:rPr>
        <w:t>67</w:t>
      </w:r>
      <w:r w:rsidRPr="007A7CE7">
        <w:rPr>
          <w:rFonts w:ascii="Book Antiqua" w:hAnsi="Book Antiqua" w:cs="宋体"/>
          <w:color w:val="000000"/>
          <w:sz w:val="24"/>
          <w:szCs w:val="24"/>
        </w:rPr>
        <w:t>: 230-243 [PMID: 7248998 DOI: 10.1159/000173248]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160 </w:t>
      </w:r>
      <w:r w:rsidRPr="007A7CE7">
        <w:rPr>
          <w:rFonts w:ascii="Book Antiqua" w:hAnsi="Book Antiqua" w:cs="宋体"/>
          <w:b/>
          <w:bCs/>
          <w:color w:val="000000"/>
          <w:sz w:val="24"/>
          <w:szCs w:val="24"/>
        </w:rPr>
        <w:t>Blumenthal JA</w:t>
      </w:r>
      <w:r w:rsidRPr="007A7CE7">
        <w:rPr>
          <w:rFonts w:ascii="Book Antiqua" w:hAnsi="Book Antiqua" w:cs="宋体"/>
          <w:color w:val="000000"/>
          <w:sz w:val="24"/>
          <w:szCs w:val="24"/>
        </w:rPr>
        <w:t>, Siegel WC, Appelbaum M. Failure of exercise to reduce blood pressure in patients with mild hypertension. Results of a randomized controlled trial.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1991; </w:t>
      </w:r>
      <w:r w:rsidRPr="007A7CE7">
        <w:rPr>
          <w:rFonts w:ascii="Book Antiqua" w:hAnsi="Book Antiqua" w:cs="宋体"/>
          <w:b/>
          <w:bCs/>
          <w:color w:val="000000"/>
          <w:sz w:val="24"/>
          <w:szCs w:val="24"/>
        </w:rPr>
        <w:t>266</w:t>
      </w:r>
      <w:r w:rsidRPr="007A7CE7">
        <w:rPr>
          <w:rFonts w:ascii="Book Antiqua" w:hAnsi="Book Antiqua" w:cs="宋体"/>
          <w:color w:val="000000"/>
          <w:sz w:val="24"/>
          <w:szCs w:val="24"/>
        </w:rPr>
        <w:t>: 2098-2104 [PMID: 1920698 DOI: 10.1001/jama.1991.03470150070033]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161 </w:t>
      </w:r>
      <w:r w:rsidRPr="007A7CE7">
        <w:rPr>
          <w:rFonts w:ascii="Book Antiqua" w:hAnsi="Book Antiqua" w:cs="宋体"/>
          <w:b/>
          <w:bCs/>
          <w:color w:val="000000"/>
          <w:sz w:val="24"/>
          <w:szCs w:val="24"/>
        </w:rPr>
        <w:t>Kelley GA</w:t>
      </w:r>
      <w:r w:rsidRPr="007A7CE7">
        <w:rPr>
          <w:rFonts w:ascii="Book Antiqua" w:hAnsi="Book Antiqua" w:cs="宋体"/>
          <w:color w:val="000000"/>
          <w:sz w:val="24"/>
          <w:szCs w:val="24"/>
        </w:rPr>
        <w:t>, Kelley KS. Progressive resistance exercise and resting blood pressure : A meta-analysis of randomized controlled trials.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2000; </w:t>
      </w:r>
      <w:r w:rsidRPr="007A7CE7">
        <w:rPr>
          <w:rFonts w:ascii="Book Antiqua" w:hAnsi="Book Antiqua" w:cs="宋体"/>
          <w:b/>
          <w:bCs/>
          <w:color w:val="000000"/>
          <w:sz w:val="24"/>
          <w:szCs w:val="24"/>
        </w:rPr>
        <w:t>35</w:t>
      </w:r>
      <w:r w:rsidRPr="007A7CE7">
        <w:rPr>
          <w:rFonts w:ascii="Book Antiqua" w:hAnsi="Book Antiqua" w:cs="宋体"/>
          <w:color w:val="000000"/>
          <w:sz w:val="24"/>
          <w:szCs w:val="24"/>
        </w:rPr>
        <w:t>: 838-843 [PMID: 10720604 DOI: 10.1161/01.HYP.35.3.838]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162 </w:t>
      </w:r>
      <w:r w:rsidRPr="007A7CE7">
        <w:rPr>
          <w:rFonts w:ascii="Book Antiqua" w:hAnsi="Book Antiqua" w:cs="宋体"/>
          <w:b/>
          <w:bCs/>
          <w:color w:val="000000"/>
          <w:sz w:val="24"/>
          <w:szCs w:val="24"/>
        </w:rPr>
        <w:t>Whelton SP</w:t>
      </w:r>
      <w:r w:rsidRPr="007A7CE7">
        <w:rPr>
          <w:rFonts w:ascii="Book Antiqua" w:hAnsi="Book Antiqua" w:cs="宋体"/>
          <w:color w:val="000000"/>
          <w:sz w:val="24"/>
          <w:szCs w:val="24"/>
        </w:rPr>
        <w:t>, Chin A, Xin X, He J. Effect of aerobic exercise on blood pressure: a meta-analysis of randomized, controlled trials. </w:t>
      </w:r>
      <w:r w:rsidRPr="007A7CE7">
        <w:rPr>
          <w:rFonts w:ascii="Book Antiqua" w:hAnsi="Book Antiqua" w:cs="宋体"/>
          <w:i/>
          <w:iCs/>
          <w:color w:val="000000"/>
          <w:sz w:val="24"/>
          <w:szCs w:val="24"/>
        </w:rPr>
        <w:t>Ann Intern Med</w:t>
      </w:r>
      <w:r w:rsidRPr="007A7CE7">
        <w:rPr>
          <w:rFonts w:ascii="Book Antiqua" w:hAnsi="Book Antiqua" w:cs="宋体"/>
          <w:color w:val="000000"/>
          <w:sz w:val="24"/>
          <w:szCs w:val="24"/>
        </w:rPr>
        <w:t> 2002; </w:t>
      </w:r>
      <w:r w:rsidRPr="007A7CE7">
        <w:rPr>
          <w:rFonts w:ascii="Book Antiqua" w:hAnsi="Book Antiqua" w:cs="宋体"/>
          <w:b/>
          <w:bCs/>
          <w:color w:val="000000"/>
          <w:sz w:val="24"/>
          <w:szCs w:val="24"/>
        </w:rPr>
        <w:t>136</w:t>
      </w:r>
      <w:r w:rsidRPr="007A7CE7">
        <w:rPr>
          <w:rFonts w:ascii="Book Antiqua" w:hAnsi="Book Antiqua" w:cs="宋体"/>
          <w:color w:val="000000"/>
          <w:sz w:val="24"/>
          <w:szCs w:val="24"/>
        </w:rPr>
        <w:t>: 493-503 [PMID: 11926784 DOI: 10.7326/0003-4819-136-7-200204020-00006]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163 </w:t>
      </w:r>
      <w:r w:rsidRPr="007A7CE7">
        <w:rPr>
          <w:rFonts w:ascii="Book Antiqua" w:hAnsi="Book Antiqua" w:cs="宋体"/>
          <w:b/>
          <w:bCs/>
          <w:color w:val="000000"/>
          <w:sz w:val="24"/>
          <w:szCs w:val="24"/>
        </w:rPr>
        <w:t>Taylor RS</w:t>
      </w:r>
      <w:r w:rsidRPr="007A7CE7">
        <w:rPr>
          <w:rFonts w:ascii="Book Antiqua" w:hAnsi="Book Antiqua" w:cs="宋体"/>
          <w:color w:val="000000"/>
          <w:sz w:val="24"/>
          <w:szCs w:val="24"/>
        </w:rPr>
        <w:t>, Brown A, Ebrahim S, Jolliffe J, Noorani H, Rees K, Skidmore B, Stone JA, Thompson DR, Oldridge N. Exercise-based rehabilitation for patients with coronary heart disease: systematic review and meta-analysis of randomized controlled trials. </w:t>
      </w:r>
      <w:r w:rsidRPr="007A7CE7">
        <w:rPr>
          <w:rFonts w:ascii="Book Antiqua" w:hAnsi="Book Antiqua" w:cs="宋体"/>
          <w:i/>
          <w:iCs/>
          <w:color w:val="000000"/>
          <w:sz w:val="24"/>
          <w:szCs w:val="24"/>
        </w:rPr>
        <w:t>Am J Med</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116</w:t>
      </w:r>
      <w:r w:rsidRPr="007A7CE7">
        <w:rPr>
          <w:rFonts w:ascii="Book Antiqua" w:hAnsi="Book Antiqua" w:cs="宋体"/>
          <w:color w:val="000000"/>
          <w:sz w:val="24"/>
          <w:szCs w:val="24"/>
        </w:rPr>
        <w:t>: 682-692 [PMID: 15121495 DOI: 10.1016/j.amjmed.2004.01.009]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164 </w:t>
      </w:r>
      <w:r w:rsidRPr="007A7CE7">
        <w:rPr>
          <w:rFonts w:ascii="Book Antiqua" w:hAnsi="Book Antiqua" w:cs="宋体"/>
          <w:b/>
          <w:bCs/>
          <w:color w:val="000000"/>
          <w:sz w:val="24"/>
          <w:szCs w:val="24"/>
        </w:rPr>
        <w:t>Thompson PD</w:t>
      </w:r>
      <w:r w:rsidRPr="007A7CE7">
        <w:rPr>
          <w:rFonts w:ascii="Book Antiqua" w:hAnsi="Book Antiqua" w:cs="宋体"/>
          <w:color w:val="000000"/>
          <w:sz w:val="24"/>
          <w:szCs w:val="24"/>
        </w:rPr>
        <w:t>, Buchner D, Pina IL, Balady GJ, Williams MA, Marcus BH, Berra K, Blair SN, Costa F, Franklin B, Fletcher GF, Gordon NF, Pate RR, Rodriguez BL, Yancey AK, Wenger NK.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2003; </w:t>
      </w:r>
      <w:r w:rsidRPr="007A7CE7">
        <w:rPr>
          <w:rFonts w:ascii="Book Antiqua" w:hAnsi="Book Antiqua" w:cs="宋体"/>
          <w:b/>
          <w:bCs/>
          <w:color w:val="000000"/>
          <w:sz w:val="24"/>
          <w:szCs w:val="24"/>
        </w:rPr>
        <w:t>107</w:t>
      </w:r>
      <w:r w:rsidRPr="007A7CE7">
        <w:rPr>
          <w:rFonts w:ascii="Book Antiqua" w:hAnsi="Book Antiqua" w:cs="宋体"/>
          <w:color w:val="000000"/>
          <w:sz w:val="24"/>
          <w:szCs w:val="24"/>
        </w:rPr>
        <w:t>: 3109-3116 [PMID: 12821592 DOI: 10.1161/01.CIR.0000075572.40158.77]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165 </w:t>
      </w:r>
      <w:r w:rsidRPr="007A7CE7">
        <w:rPr>
          <w:rFonts w:ascii="Book Antiqua" w:hAnsi="Book Antiqua" w:cs="宋体"/>
          <w:b/>
          <w:bCs/>
          <w:color w:val="000000"/>
          <w:sz w:val="24"/>
          <w:szCs w:val="24"/>
        </w:rPr>
        <w:t>Turnbull F</w:t>
      </w:r>
      <w:r w:rsidRPr="007A7CE7">
        <w:rPr>
          <w:rFonts w:ascii="Book Antiqua" w:hAnsi="Book Antiqua" w:cs="宋体"/>
          <w:color w:val="000000"/>
          <w:sz w:val="24"/>
          <w:szCs w:val="24"/>
        </w:rPr>
        <w:t>. Effects of different blood-pressure-lowering regimens on major cardiovascular events: results of prospectively-designed overviews of randomised trials.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2003; </w:t>
      </w:r>
      <w:r w:rsidRPr="007A7CE7">
        <w:rPr>
          <w:rFonts w:ascii="Book Antiqua" w:hAnsi="Book Antiqua" w:cs="宋体"/>
          <w:b/>
          <w:bCs/>
          <w:color w:val="000000"/>
          <w:sz w:val="24"/>
          <w:szCs w:val="24"/>
        </w:rPr>
        <w:t>362</w:t>
      </w:r>
      <w:r w:rsidRPr="007A7CE7">
        <w:rPr>
          <w:rFonts w:ascii="Book Antiqua" w:hAnsi="Book Antiqua" w:cs="宋体"/>
          <w:color w:val="000000"/>
          <w:sz w:val="24"/>
          <w:szCs w:val="24"/>
        </w:rPr>
        <w:t>: 1527-1535 [PMID: 14615107 DOI: 10.1016/S0140-6736(03)14739-3]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166 </w:t>
      </w:r>
      <w:r w:rsidRPr="007A7CE7">
        <w:rPr>
          <w:rFonts w:ascii="Book Antiqua" w:hAnsi="Book Antiqua" w:cs="宋体"/>
          <w:b/>
          <w:bCs/>
          <w:color w:val="000000"/>
          <w:sz w:val="24"/>
          <w:szCs w:val="24"/>
        </w:rPr>
        <w:t>Wilt TJ</w:t>
      </w:r>
      <w:r w:rsidRPr="007A7CE7">
        <w:rPr>
          <w:rFonts w:ascii="Book Antiqua" w:hAnsi="Book Antiqua" w:cs="宋体"/>
          <w:color w:val="000000"/>
          <w:sz w:val="24"/>
          <w:szCs w:val="24"/>
        </w:rPr>
        <w:t>, Bloomfield HE, MacDonald R, Nelson D, Rutks I, Ho M, Larsen G, McCall A, Pineros S, Sales A. Effectiveness of statin therapy in adults with coronary heart disease. </w:t>
      </w:r>
      <w:r w:rsidRPr="007A7CE7">
        <w:rPr>
          <w:rFonts w:ascii="Book Antiqua" w:hAnsi="Book Antiqua" w:cs="宋体"/>
          <w:i/>
          <w:iCs/>
          <w:color w:val="000000"/>
          <w:sz w:val="24"/>
          <w:szCs w:val="24"/>
        </w:rPr>
        <w:t>Arch Intern Med</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164</w:t>
      </w:r>
      <w:r w:rsidRPr="007A7CE7">
        <w:rPr>
          <w:rFonts w:ascii="Book Antiqua" w:hAnsi="Book Antiqua" w:cs="宋体"/>
          <w:color w:val="000000"/>
          <w:sz w:val="24"/>
          <w:szCs w:val="24"/>
        </w:rPr>
        <w:t>: 1427-1436 [PMID: 15249352 DOI: 10.1001/archinte.164.13.1427]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167 </w:t>
      </w:r>
      <w:r w:rsidRPr="007A7CE7">
        <w:rPr>
          <w:rFonts w:ascii="Book Antiqua" w:hAnsi="Book Antiqua" w:cs="宋体"/>
          <w:b/>
          <w:bCs/>
          <w:color w:val="000000"/>
          <w:sz w:val="24"/>
          <w:szCs w:val="24"/>
        </w:rPr>
        <w:t>Hedayati SS</w:t>
      </w:r>
      <w:r w:rsidRPr="007A7CE7">
        <w:rPr>
          <w:rFonts w:ascii="Book Antiqua" w:hAnsi="Book Antiqua" w:cs="宋体"/>
          <w:color w:val="000000"/>
          <w:sz w:val="24"/>
          <w:szCs w:val="24"/>
        </w:rPr>
        <w:t>, Elsayed EF, Reilly RF. Non-pharmacological aspects of blood pressure management: what are the data? </w:t>
      </w:r>
      <w:r w:rsidRPr="007A7CE7">
        <w:rPr>
          <w:rFonts w:ascii="Book Antiqua" w:hAnsi="Book Antiqua" w:cs="宋体"/>
          <w:i/>
          <w:iCs/>
          <w:color w:val="000000"/>
          <w:sz w:val="24"/>
          <w:szCs w:val="24"/>
        </w:rPr>
        <w:t>Kidney Int</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79</w:t>
      </w:r>
      <w:r w:rsidRPr="007A7CE7">
        <w:rPr>
          <w:rFonts w:ascii="Book Antiqua" w:hAnsi="Book Antiqua" w:cs="宋体"/>
          <w:color w:val="000000"/>
          <w:sz w:val="24"/>
          <w:szCs w:val="24"/>
        </w:rPr>
        <w:t>: 1061-1070 [PMID: 21389976 DOI: 10.1038/ki.2011.46]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168 </w:t>
      </w:r>
      <w:r w:rsidRPr="007A7CE7">
        <w:rPr>
          <w:rFonts w:ascii="Book Antiqua" w:hAnsi="Book Antiqua" w:cs="宋体"/>
          <w:b/>
          <w:bCs/>
          <w:color w:val="000000"/>
          <w:sz w:val="24"/>
          <w:szCs w:val="24"/>
        </w:rPr>
        <w:t>Ebrahim S</w:t>
      </w:r>
      <w:r w:rsidRPr="007A7CE7">
        <w:rPr>
          <w:rFonts w:ascii="Book Antiqua" w:hAnsi="Book Antiqua" w:cs="宋体"/>
          <w:color w:val="000000"/>
          <w:sz w:val="24"/>
          <w:szCs w:val="24"/>
        </w:rPr>
        <w:t>, Beswick A, Burke M, Davey Smith G. Multiple risk factor interventions for primary prevention of coronary heart disease. </w:t>
      </w:r>
      <w:r w:rsidRPr="007A7CE7">
        <w:rPr>
          <w:rFonts w:ascii="Book Antiqua" w:hAnsi="Book Antiqua" w:cs="宋体"/>
          <w:i/>
          <w:iCs/>
          <w:color w:val="000000"/>
          <w:sz w:val="24"/>
          <w:szCs w:val="24"/>
        </w:rPr>
        <w:t>Cochrane Database Syst Rev</w:t>
      </w:r>
      <w:r w:rsidRPr="007A7CE7">
        <w:rPr>
          <w:rFonts w:ascii="Book Antiqua" w:hAnsi="Book Antiqua" w:cs="宋体"/>
          <w:color w:val="000000"/>
          <w:sz w:val="24"/>
          <w:szCs w:val="24"/>
        </w:rPr>
        <w:t> 2006; : CD001561 [PMID: 17054138 DOI: 10.1002/14651858.CD001561.pub2]</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169 </w:t>
      </w:r>
      <w:r w:rsidRPr="007A7CE7">
        <w:rPr>
          <w:rFonts w:ascii="Book Antiqua" w:hAnsi="Book Antiqua" w:cs="宋体"/>
          <w:b/>
          <w:bCs/>
          <w:color w:val="000000"/>
          <w:sz w:val="24"/>
          <w:szCs w:val="24"/>
        </w:rPr>
        <w:t>Appel LJ</w:t>
      </w:r>
      <w:r w:rsidRPr="007A7CE7">
        <w:rPr>
          <w:rFonts w:ascii="Book Antiqua" w:hAnsi="Book Antiqua" w:cs="宋体"/>
          <w:color w:val="000000"/>
          <w:sz w:val="24"/>
          <w:szCs w:val="24"/>
        </w:rPr>
        <w:t xml:space="preserve">, Champagne CM, Harsha DW, Cooper LS, Obarzanek E, Elmer PJ, Stevens VJ, Vollmer WM, Lin PH, Svetkey LP, Stedman SW, Young DR. Effects of comprehensive lifestyle modification on blood pressure control: main results </w:t>
      </w:r>
      <w:r w:rsidRPr="007A7CE7">
        <w:rPr>
          <w:rFonts w:ascii="Book Antiqua" w:hAnsi="Book Antiqua" w:cs="宋体"/>
          <w:color w:val="000000"/>
          <w:sz w:val="24"/>
          <w:szCs w:val="24"/>
        </w:rPr>
        <w:lastRenderedPageBreak/>
        <w:t>of the PREMIER clinical trial.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w:t>
      </w:r>
      <w:r>
        <w:rPr>
          <w:rFonts w:ascii="Book Antiqua" w:hAnsi="Book Antiqua" w:cs="宋体" w:hint="eastAsia"/>
          <w:color w:val="000000"/>
          <w:sz w:val="24"/>
          <w:szCs w:val="24"/>
        </w:rPr>
        <w:t>2003</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289</w:t>
      </w:r>
      <w:r w:rsidRPr="007A7CE7">
        <w:rPr>
          <w:rFonts w:ascii="Book Antiqua" w:hAnsi="Book Antiqua" w:cs="宋体"/>
          <w:color w:val="000000"/>
          <w:sz w:val="24"/>
          <w:szCs w:val="24"/>
        </w:rPr>
        <w:t>: 2083-2093 [PMID: 12709466 DOI: 10.1001/jama.289.16.2083]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170 </w:t>
      </w:r>
      <w:r w:rsidRPr="007A7CE7">
        <w:rPr>
          <w:rFonts w:ascii="Book Antiqua" w:hAnsi="Book Antiqua" w:cs="宋体"/>
          <w:b/>
          <w:bCs/>
          <w:color w:val="000000"/>
          <w:sz w:val="24"/>
          <w:szCs w:val="24"/>
        </w:rPr>
        <w:t>Vartiainen E</w:t>
      </w:r>
      <w:r w:rsidRPr="007A7CE7">
        <w:rPr>
          <w:rFonts w:ascii="Book Antiqua" w:hAnsi="Book Antiqua" w:cs="宋体"/>
          <w:color w:val="000000"/>
          <w:sz w:val="24"/>
          <w:szCs w:val="24"/>
        </w:rPr>
        <w:t>, Puska P, Jousilahti P, Korhonen HJ, Tuomilehto J, Nissinen A. Twenty-year trends in coronary risk factors in north Karelia and in other areas of Finland. </w:t>
      </w:r>
      <w:r w:rsidRPr="007A7CE7">
        <w:rPr>
          <w:rFonts w:ascii="Book Antiqua" w:hAnsi="Book Antiqua" w:cs="宋体"/>
          <w:i/>
          <w:iCs/>
          <w:color w:val="000000"/>
          <w:sz w:val="24"/>
          <w:szCs w:val="24"/>
        </w:rPr>
        <w:t>Int J Epidemiol</w:t>
      </w:r>
      <w:r w:rsidRPr="007A7CE7">
        <w:rPr>
          <w:rFonts w:ascii="Book Antiqua" w:hAnsi="Book Antiqua" w:cs="宋体"/>
          <w:color w:val="000000"/>
          <w:sz w:val="24"/>
          <w:szCs w:val="24"/>
        </w:rPr>
        <w:t> 1994;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495-504 [PMID: 7960373 DOI: 10.1093/ije/23.3.495]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171 </w:t>
      </w:r>
      <w:r w:rsidRPr="007A7CE7">
        <w:rPr>
          <w:rFonts w:ascii="Book Antiqua" w:hAnsi="Book Antiqua" w:cs="宋体"/>
          <w:b/>
          <w:bCs/>
          <w:color w:val="000000"/>
          <w:sz w:val="24"/>
          <w:szCs w:val="24"/>
        </w:rPr>
        <w:t>Watson AJ</w:t>
      </w:r>
      <w:r w:rsidRPr="007A7CE7">
        <w:rPr>
          <w:rFonts w:ascii="Book Antiqua" w:hAnsi="Book Antiqua" w:cs="宋体"/>
          <w:color w:val="000000"/>
          <w:sz w:val="24"/>
          <w:szCs w:val="24"/>
        </w:rPr>
        <w:t>, Singh K, Myint-U K, Grant RW, Jethwani K, Murachver E, Harris K, Lee TH, Kvedar JC. Evaluating a web-based self-management program for employees with hypertension and prehypertension: a randomized clinical trial. </w:t>
      </w:r>
      <w:r w:rsidRPr="007A7CE7">
        <w:rPr>
          <w:rFonts w:ascii="Book Antiqua" w:hAnsi="Book Antiqua" w:cs="宋体"/>
          <w:i/>
          <w:iCs/>
          <w:color w:val="000000"/>
          <w:sz w:val="24"/>
          <w:szCs w:val="24"/>
        </w:rPr>
        <w:t>Am Heart J</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164</w:t>
      </w:r>
      <w:r w:rsidRPr="007A7CE7">
        <w:rPr>
          <w:rFonts w:ascii="Book Antiqua" w:hAnsi="Book Antiqua" w:cs="宋体"/>
          <w:color w:val="000000"/>
          <w:sz w:val="24"/>
          <w:szCs w:val="24"/>
        </w:rPr>
        <w:t>: 625-631 [PMID: 23067923 DOI: 10.1016/j.ahj.2012.06.013]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172 </w:t>
      </w:r>
      <w:r w:rsidRPr="007A7CE7">
        <w:rPr>
          <w:rFonts w:ascii="Book Antiqua" w:hAnsi="Book Antiqua" w:cs="宋体"/>
          <w:b/>
          <w:bCs/>
          <w:color w:val="000000"/>
          <w:sz w:val="24"/>
          <w:szCs w:val="24"/>
        </w:rPr>
        <w:t>Riegel G</w:t>
      </w:r>
      <w:r w:rsidRPr="007A7CE7">
        <w:rPr>
          <w:rFonts w:ascii="Book Antiqua" w:hAnsi="Book Antiqua" w:cs="宋体"/>
          <w:color w:val="000000"/>
          <w:sz w:val="24"/>
          <w:szCs w:val="24"/>
        </w:rPr>
        <w:t>, Moreira LB, Fuchs SC, Gus M, Nunes G, Correa V, Wiehe M, Gonçalves CC, Fernandes FS, Fuchs FD. Long-term effectiveness of non-drug recommendations to treat hypertension in a clinical setting.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25</w:t>
      </w:r>
      <w:r w:rsidRPr="007A7CE7">
        <w:rPr>
          <w:rFonts w:ascii="Book Antiqua" w:hAnsi="Book Antiqua" w:cs="宋体"/>
          <w:color w:val="000000"/>
          <w:sz w:val="24"/>
          <w:szCs w:val="24"/>
        </w:rPr>
        <w:t>: 1202-1208 [PMID: 22810842 DOI: 10.1038/ajh.2012.103.Epub]</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173 </w:t>
      </w:r>
      <w:r w:rsidRPr="007A7CE7">
        <w:rPr>
          <w:rFonts w:ascii="Book Antiqua" w:hAnsi="Book Antiqua" w:cs="宋体"/>
          <w:b/>
          <w:bCs/>
          <w:color w:val="000000"/>
          <w:sz w:val="24"/>
          <w:szCs w:val="24"/>
        </w:rPr>
        <w:t>Puddey IB</w:t>
      </w:r>
      <w:r w:rsidRPr="007A7CE7">
        <w:rPr>
          <w:rFonts w:ascii="Book Antiqua" w:hAnsi="Book Antiqua" w:cs="宋体"/>
          <w:color w:val="000000"/>
          <w:sz w:val="24"/>
          <w:szCs w:val="24"/>
        </w:rPr>
        <w:t>, Beilin LJ, Vandongen R, Rouse IL, Rogers P. Evidence for a direct effect of alcohol consumption on blood pressure in normotensive men. A randomized controlled trial.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w:t>
      </w:r>
      <w:r>
        <w:rPr>
          <w:rFonts w:ascii="Book Antiqua" w:hAnsi="Book Antiqua" w:cs="宋体" w:hint="eastAsia"/>
          <w:color w:val="000000"/>
          <w:sz w:val="24"/>
          <w:szCs w:val="24"/>
        </w:rPr>
        <w:t>1985</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7</w:t>
      </w:r>
      <w:r w:rsidRPr="007A7CE7">
        <w:rPr>
          <w:rFonts w:ascii="Book Antiqua" w:hAnsi="Book Antiqua" w:cs="宋体"/>
          <w:color w:val="000000"/>
          <w:sz w:val="24"/>
          <w:szCs w:val="24"/>
        </w:rPr>
        <w:t>: 707-713 [PMID: 3897044 DOI: 10.1161/01.HYP.7.5.707]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174 </w:t>
      </w:r>
      <w:r w:rsidRPr="007A7CE7">
        <w:rPr>
          <w:rFonts w:ascii="Book Antiqua" w:hAnsi="Book Antiqua" w:cs="宋体"/>
          <w:b/>
          <w:bCs/>
          <w:color w:val="000000"/>
          <w:sz w:val="24"/>
          <w:szCs w:val="24"/>
        </w:rPr>
        <w:t>Cushman WC</w:t>
      </w:r>
      <w:r w:rsidRPr="007A7CE7">
        <w:rPr>
          <w:rFonts w:ascii="Book Antiqua" w:hAnsi="Book Antiqua" w:cs="宋体"/>
          <w:color w:val="000000"/>
          <w:sz w:val="24"/>
          <w:szCs w:val="24"/>
        </w:rPr>
        <w:t>, Cutler JA, Hanna E, Bingham SF, Follmann D, Harford T, Dubbert P, Allender PS, Dufour M, Collins JF, Walsh SM, Kirk GF, Burg M, Felicetta JV, Hamilton BP, Katz LA, Perry HM, Willenbring ML, Lakshman R, Hamburger RJ. Prevention and Treatment of Hypertension Study (PATHS): effects of an alcohol treatment program on blood pressure. </w:t>
      </w:r>
      <w:r w:rsidRPr="007A7CE7">
        <w:rPr>
          <w:rFonts w:ascii="Book Antiqua" w:hAnsi="Book Antiqua" w:cs="宋体"/>
          <w:i/>
          <w:iCs/>
          <w:color w:val="000000"/>
          <w:sz w:val="24"/>
          <w:szCs w:val="24"/>
        </w:rPr>
        <w:t>Arch Intern Med</w:t>
      </w:r>
      <w:r w:rsidRPr="007A7CE7">
        <w:rPr>
          <w:rFonts w:ascii="Book Antiqua" w:hAnsi="Book Antiqua" w:cs="宋体"/>
          <w:color w:val="000000"/>
          <w:sz w:val="24"/>
          <w:szCs w:val="24"/>
        </w:rPr>
        <w:t> 1998; </w:t>
      </w:r>
      <w:r w:rsidRPr="007A7CE7">
        <w:rPr>
          <w:rFonts w:ascii="Book Antiqua" w:hAnsi="Book Antiqua" w:cs="宋体"/>
          <w:b/>
          <w:bCs/>
          <w:color w:val="000000"/>
          <w:sz w:val="24"/>
          <w:szCs w:val="24"/>
        </w:rPr>
        <w:t>158</w:t>
      </w:r>
      <w:r w:rsidRPr="007A7CE7">
        <w:rPr>
          <w:rFonts w:ascii="Book Antiqua" w:hAnsi="Book Antiqua" w:cs="宋体"/>
          <w:color w:val="000000"/>
          <w:sz w:val="24"/>
          <w:szCs w:val="24"/>
        </w:rPr>
        <w:t>: 1197-1207 [PMID: 9625399 DOI: 10.1001/archinte.158.11.1197]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175 </w:t>
      </w:r>
      <w:r w:rsidRPr="007A7CE7">
        <w:rPr>
          <w:rFonts w:ascii="Book Antiqua" w:hAnsi="Book Antiqua" w:cs="宋体"/>
          <w:b/>
          <w:bCs/>
          <w:color w:val="000000"/>
          <w:sz w:val="24"/>
          <w:szCs w:val="24"/>
        </w:rPr>
        <w:t>Xin X</w:t>
      </w:r>
      <w:r w:rsidRPr="007A7CE7">
        <w:rPr>
          <w:rFonts w:ascii="Book Antiqua" w:hAnsi="Book Antiqua" w:cs="宋体"/>
          <w:color w:val="000000"/>
          <w:sz w:val="24"/>
          <w:szCs w:val="24"/>
        </w:rPr>
        <w:t>, He J, Frontini MG, Ogden LG, Motsamai OI, Whelton PK. Effects of alcohol reduction on blood pressure: a meta-analysis of randomized controlled trials.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2001; </w:t>
      </w:r>
      <w:r w:rsidRPr="007A7CE7">
        <w:rPr>
          <w:rFonts w:ascii="Book Antiqua" w:hAnsi="Book Antiqua" w:cs="宋体"/>
          <w:b/>
          <w:bCs/>
          <w:color w:val="000000"/>
          <w:sz w:val="24"/>
          <w:szCs w:val="24"/>
        </w:rPr>
        <w:t>38</w:t>
      </w:r>
      <w:r w:rsidRPr="007A7CE7">
        <w:rPr>
          <w:rFonts w:ascii="Book Antiqua" w:hAnsi="Book Antiqua" w:cs="宋体"/>
          <w:color w:val="000000"/>
          <w:sz w:val="24"/>
          <w:szCs w:val="24"/>
        </w:rPr>
        <w:t>: 1112-1117 [PMID: 11711507 DOI: 10.1161/hy1101.093424]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176 </w:t>
      </w:r>
      <w:r w:rsidRPr="007A7CE7">
        <w:rPr>
          <w:rFonts w:ascii="Book Antiqua" w:hAnsi="Book Antiqua" w:cs="宋体"/>
          <w:b/>
          <w:bCs/>
          <w:color w:val="000000"/>
          <w:sz w:val="24"/>
          <w:szCs w:val="24"/>
        </w:rPr>
        <w:t>Fuchs FD</w:t>
      </w:r>
      <w:r w:rsidRPr="007A7CE7">
        <w:rPr>
          <w:rFonts w:ascii="Book Antiqua" w:hAnsi="Book Antiqua" w:cs="宋体"/>
          <w:color w:val="000000"/>
          <w:sz w:val="24"/>
          <w:szCs w:val="24"/>
        </w:rPr>
        <w:t>, Fuchs SC, Moreira LB, Gus M, Nóbrega AC, Poli-de-Figueiredo CE, Mion D, Bortoloto L, Consolim-Colombo F, Nobre F, Coelho EB, Vilela-Martin JF, Moreno H, Cesarino EJ, Franco R, Brandão AA, de Sousa MR, Ribeiro AL, Jardim PC, Neto AA, Scala LC, Mota M, Chaves H, Alves JG, Filho DC, Pereira e Silva R, Neto JA, Irigoyen MC, Castro I, Steffens AA, Schlatter R, de Mello RB, Mosele F, Ghizzoni F, Berwanger O. Prevention of hypertension in patients with pre-hypertension: protocol for the PREVER-prevention trial.</w:t>
      </w:r>
      <w:r w:rsidRPr="007A7CE7">
        <w:rPr>
          <w:rFonts w:ascii="Book Antiqua" w:hAnsi="Book Antiqua" w:cs="宋体"/>
          <w:i/>
          <w:iCs/>
          <w:color w:val="000000"/>
          <w:sz w:val="24"/>
          <w:szCs w:val="24"/>
        </w:rPr>
        <w:t>Trials</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12</w:t>
      </w:r>
      <w:r w:rsidRPr="007A7CE7">
        <w:rPr>
          <w:rFonts w:ascii="Book Antiqua" w:hAnsi="Book Antiqua" w:cs="宋体"/>
          <w:color w:val="000000"/>
          <w:sz w:val="24"/>
          <w:szCs w:val="24"/>
        </w:rPr>
        <w:t>: 65 [PMID: 21375762 DOI: 10.1186/1745-6215-12-65]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177 http: //www.medscape.com/viewarticle/778740 Accessed November 2, 2013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178 </w:t>
      </w:r>
      <w:r w:rsidRPr="007A7CE7">
        <w:rPr>
          <w:rFonts w:ascii="Book Antiqua" w:hAnsi="Book Antiqua" w:cs="宋体"/>
          <w:b/>
          <w:bCs/>
          <w:color w:val="000000"/>
          <w:sz w:val="24"/>
          <w:szCs w:val="24"/>
        </w:rPr>
        <w:t>Julius S</w:t>
      </w:r>
      <w:r w:rsidRPr="007A7CE7">
        <w:rPr>
          <w:rFonts w:ascii="Book Antiqua" w:hAnsi="Book Antiqua" w:cs="宋体"/>
          <w:color w:val="000000"/>
          <w:sz w:val="24"/>
          <w:szCs w:val="24"/>
        </w:rPr>
        <w:t>, Nesbitt S, Egan B, Kaciroti N, Schork MA, Grozinski M, Michelson E. Trial of preventing hypertension: design and 2-year progress report.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44</w:t>
      </w:r>
      <w:r w:rsidRPr="007A7CE7">
        <w:rPr>
          <w:rFonts w:ascii="Book Antiqua" w:hAnsi="Book Antiqua" w:cs="宋体"/>
          <w:color w:val="000000"/>
          <w:sz w:val="24"/>
          <w:szCs w:val="24"/>
        </w:rPr>
        <w:t>: 146-151 [PMID: 15238567 DOI: 10.1161/01.HYP.0000130174.70055.ca]</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179 </w:t>
      </w:r>
      <w:r w:rsidRPr="007A7CE7">
        <w:rPr>
          <w:rFonts w:ascii="Book Antiqua" w:hAnsi="Book Antiqua" w:cs="宋体"/>
          <w:b/>
          <w:bCs/>
          <w:color w:val="000000"/>
          <w:sz w:val="24"/>
          <w:szCs w:val="24"/>
        </w:rPr>
        <w:t>Julius S</w:t>
      </w:r>
      <w:r w:rsidRPr="007A7CE7">
        <w:rPr>
          <w:rFonts w:ascii="Book Antiqua" w:hAnsi="Book Antiqua" w:cs="宋体"/>
          <w:color w:val="000000"/>
          <w:sz w:val="24"/>
          <w:szCs w:val="24"/>
        </w:rPr>
        <w:t>, Nesbitt SD, Egan BM, Weber MA, Michelson EL, Kaciroti N, Black HR, Grimm RH, Messerli FH, Oparil S, Schork MA. Feasibility of treating prehypertension with an angiotensin-receptor blocker. </w:t>
      </w:r>
      <w:r w:rsidRPr="007A7CE7">
        <w:rPr>
          <w:rFonts w:ascii="Book Antiqua" w:hAnsi="Book Antiqua" w:cs="宋体"/>
          <w:i/>
          <w:iCs/>
          <w:color w:val="000000"/>
          <w:sz w:val="24"/>
          <w:szCs w:val="24"/>
        </w:rPr>
        <w:t>N Engl J Med</w:t>
      </w:r>
      <w:r w:rsidRPr="007A7CE7">
        <w:rPr>
          <w:rFonts w:ascii="Book Antiqua" w:hAnsi="Book Antiqua" w:cs="宋体"/>
          <w:color w:val="000000"/>
          <w:sz w:val="24"/>
          <w:szCs w:val="24"/>
        </w:rPr>
        <w:t> 2006; </w:t>
      </w:r>
      <w:r w:rsidRPr="007A7CE7">
        <w:rPr>
          <w:rFonts w:ascii="Book Antiqua" w:hAnsi="Book Antiqua" w:cs="宋体"/>
          <w:b/>
          <w:bCs/>
          <w:color w:val="000000"/>
          <w:sz w:val="24"/>
          <w:szCs w:val="24"/>
        </w:rPr>
        <w:t>354</w:t>
      </w:r>
      <w:r w:rsidRPr="007A7CE7">
        <w:rPr>
          <w:rFonts w:ascii="Book Antiqua" w:hAnsi="Book Antiqua" w:cs="宋体"/>
          <w:color w:val="000000"/>
          <w:sz w:val="24"/>
          <w:szCs w:val="24"/>
        </w:rPr>
        <w:t>: 1685-1697 [PMID: 16537662 DOI: 10.1056/NEJMoa060838]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180 </w:t>
      </w:r>
      <w:r w:rsidRPr="007A7CE7">
        <w:rPr>
          <w:rFonts w:ascii="Book Antiqua" w:hAnsi="Book Antiqua" w:cs="宋体"/>
          <w:b/>
          <w:bCs/>
          <w:color w:val="000000"/>
          <w:sz w:val="24"/>
          <w:szCs w:val="24"/>
        </w:rPr>
        <w:t>Hart MN</w:t>
      </w:r>
      <w:r w:rsidRPr="007A7CE7">
        <w:rPr>
          <w:rFonts w:ascii="Book Antiqua" w:hAnsi="Book Antiqua" w:cs="宋体"/>
          <w:color w:val="000000"/>
          <w:sz w:val="24"/>
          <w:szCs w:val="24"/>
        </w:rPr>
        <w:t>, Heistad DD, Brody MJ. Effect of chronic hypertension and sympathetic denervation on wall/lumen ratio of cerebral vessels.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w:t>
      </w:r>
      <w:r>
        <w:rPr>
          <w:rFonts w:ascii="Book Antiqua" w:hAnsi="Book Antiqua" w:cs="宋体" w:hint="eastAsia"/>
          <w:color w:val="000000"/>
          <w:sz w:val="24"/>
          <w:szCs w:val="24"/>
        </w:rPr>
        <w:t>1980</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2</w:t>
      </w:r>
      <w:r w:rsidRPr="007A7CE7">
        <w:rPr>
          <w:rFonts w:ascii="Book Antiqua" w:hAnsi="Book Antiqua" w:cs="宋体"/>
          <w:color w:val="000000"/>
          <w:sz w:val="24"/>
          <w:szCs w:val="24"/>
        </w:rPr>
        <w:t>: 419-423 [PMID: 7399625 DOI: 10.1161/01.HYP.2.4.419]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181 </w:t>
      </w:r>
      <w:r w:rsidRPr="007A7CE7">
        <w:rPr>
          <w:rFonts w:ascii="Book Antiqua" w:hAnsi="Book Antiqua" w:cs="宋体"/>
          <w:b/>
          <w:bCs/>
          <w:color w:val="000000"/>
          <w:sz w:val="24"/>
          <w:szCs w:val="24"/>
        </w:rPr>
        <w:t>Dzau V</w:t>
      </w:r>
      <w:r w:rsidRPr="007A7CE7">
        <w:rPr>
          <w:rFonts w:ascii="Book Antiqua" w:hAnsi="Book Antiqua" w:cs="宋体"/>
          <w:color w:val="000000"/>
          <w:sz w:val="24"/>
          <w:szCs w:val="24"/>
        </w:rPr>
        <w:t>. The cardiovascular continuum and renin-angiotensin-aldosterone system blockade. </w:t>
      </w:r>
      <w:r w:rsidRPr="007A7CE7">
        <w:rPr>
          <w:rFonts w:ascii="Book Antiqua" w:hAnsi="Book Antiqua" w:cs="宋体"/>
          <w:i/>
          <w:iCs/>
          <w:color w:val="000000"/>
          <w:sz w:val="24"/>
          <w:szCs w:val="24"/>
        </w:rPr>
        <w:t>J Hypertens Suppl</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23</w:t>
      </w:r>
      <w:r w:rsidRPr="007A7CE7">
        <w:rPr>
          <w:rFonts w:ascii="Book Antiqua" w:hAnsi="Book Antiqua" w:cs="宋体"/>
          <w:color w:val="000000"/>
          <w:sz w:val="24"/>
          <w:szCs w:val="24"/>
        </w:rPr>
        <w:t>: S9-17 [PMID: 15821452 DOI: 10.1097/01.hjh.0000165623.72310.dd]</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182 </w:t>
      </w:r>
      <w:r w:rsidRPr="007A7CE7">
        <w:rPr>
          <w:rFonts w:ascii="Book Antiqua" w:hAnsi="Book Antiqua" w:cs="宋体"/>
          <w:b/>
          <w:bCs/>
          <w:color w:val="000000"/>
          <w:sz w:val="24"/>
          <w:szCs w:val="24"/>
        </w:rPr>
        <w:t>Qureshi AI</w:t>
      </w:r>
      <w:r w:rsidRPr="007A7CE7">
        <w:rPr>
          <w:rFonts w:ascii="Book Antiqua" w:hAnsi="Book Antiqua" w:cs="宋体"/>
          <w:color w:val="000000"/>
          <w:sz w:val="24"/>
          <w:szCs w:val="24"/>
        </w:rPr>
        <w:t>, Suri MF, Kirmani JF, Divani AA. Prevalence and trends of prehypertension and hypertension in United States: National Health and Nutrition Examination Surveys 1976 to 2000. </w:t>
      </w:r>
      <w:r w:rsidRPr="007A7CE7">
        <w:rPr>
          <w:rFonts w:ascii="Book Antiqua" w:hAnsi="Book Antiqua" w:cs="宋体"/>
          <w:i/>
          <w:iCs/>
          <w:color w:val="000000"/>
          <w:sz w:val="24"/>
          <w:szCs w:val="24"/>
        </w:rPr>
        <w:t>Med Sci Monit</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11</w:t>
      </w:r>
      <w:r w:rsidRPr="007A7CE7">
        <w:rPr>
          <w:rFonts w:ascii="Book Antiqua" w:hAnsi="Book Antiqua" w:cs="宋体"/>
          <w:color w:val="000000"/>
          <w:sz w:val="24"/>
          <w:szCs w:val="24"/>
        </w:rPr>
        <w:t>: CR403-CR409 [PMID: 16127357]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183 </w:t>
      </w:r>
      <w:r w:rsidRPr="007A7CE7">
        <w:rPr>
          <w:rFonts w:ascii="Book Antiqua" w:hAnsi="Book Antiqua" w:cs="宋体"/>
          <w:b/>
          <w:bCs/>
          <w:color w:val="000000"/>
          <w:sz w:val="24"/>
          <w:szCs w:val="24"/>
        </w:rPr>
        <w:t>Lüders S</w:t>
      </w:r>
      <w:r w:rsidRPr="007A7CE7">
        <w:rPr>
          <w:rFonts w:ascii="Book Antiqua" w:hAnsi="Book Antiqua" w:cs="宋体"/>
          <w:color w:val="000000"/>
          <w:sz w:val="24"/>
          <w:szCs w:val="24"/>
        </w:rPr>
        <w:t>, Schrader J, Berger J, Unger T, Zidek W, Böhm M, Middeke M, Motz W, Lübcke C, Gansz A, Brokamp L, Schmieder RE, Trenkwalder P, Haller H, Dominiak P. The PHARAO study: prevention of hypertension with the angiotensin-converting enzyme inhibitor ramipril in patients with high-normal blood pressure: a prospective, randomized, controlled prevention trial of the German Hypertension League. </w:t>
      </w:r>
      <w:r w:rsidRPr="007A7CE7">
        <w:rPr>
          <w:rFonts w:ascii="Book Antiqua" w:hAnsi="Book Antiqua" w:cs="宋体"/>
          <w:i/>
          <w:iCs/>
          <w:color w:val="000000"/>
          <w:sz w:val="24"/>
          <w:szCs w:val="24"/>
        </w:rPr>
        <w:t>J Hypertens</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26</w:t>
      </w:r>
      <w:r w:rsidRPr="007A7CE7">
        <w:rPr>
          <w:rFonts w:ascii="Book Antiqua" w:hAnsi="Book Antiqua" w:cs="宋体"/>
          <w:color w:val="000000"/>
          <w:sz w:val="24"/>
          <w:szCs w:val="24"/>
        </w:rPr>
        <w:t>: 1487-1496 [PMID: 18551027 DOI: 10.1097/HJH.0b013e3282ff8864]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184 </w:t>
      </w:r>
      <w:r w:rsidRPr="007A7CE7">
        <w:rPr>
          <w:rFonts w:ascii="Book Antiqua" w:hAnsi="Book Antiqua" w:cs="宋体"/>
          <w:b/>
          <w:bCs/>
          <w:color w:val="000000"/>
          <w:sz w:val="24"/>
          <w:szCs w:val="24"/>
        </w:rPr>
        <w:t>Pimenta E</w:t>
      </w:r>
      <w:r w:rsidRPr="007A7CE7">
        <w:rPr>
          <w:rFonts w:ascii="Book Antiqua" w:hAnsi="Book Antiqua" w:cs="宋体"/>
          <w:color w:val="000000"/>
          <w:sz w:val="24"/>
          <w:szCs w:val="24"/>
        </w:rPr>
        <w:t>, Oparil S. Prehypertension: epidemiology, consequences and treatment. </w:t>
      </w:r>
      <w:r w:rsidRPr="007A7CE7">
        <w:rPr>
          <w:rFonts w:ascii="Book Antiqua" w:hAnsi="Book Antiqua" w:cs="宋体"/>
          <w:i/>
          <w:iCs/>
          <w:color w:val="000000"/>
          <w:sz w:val="24"/>
          <w:szCs w:val="24"/>
        </w:rPr>
        <w:t>Nat Rev Nephrol</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6</w:t>
      </w:r>
      <w:r w:rsidRPr="007A7CE7">
        <w:rPr>
          <w:rFonts w:ascii="Book Antiqua" w:hAnsi="Book Antiqua" w:cs="宋体"/>
          <w:color w:val="000000"/>
          <w:sz w:val="24"/>
          <w:szCs w:val="24"/>
        </w:rPr>
        <w:t>: 21-30 [PMID: 19918256 DOI: 10.1038/nrneph.2009.191]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185 </w:t>
      </w:r>
      <w:r w:rsidRPr="007A7CE7">
        <w:rPr>
          <w:rFonts w:ascii="Book Antiqua" w:hAnsi="Book Antiqua" w:cs="宋体"/>
          <w:b/>
          <w:bCs/>
          <w:color w:val="000000"/>
          <w:sz w:val="24"/>
          <w:szCs w:val="24"/>
        </w:rPr>
        <w:t>Staessen JA</w:t>
      </w:r>
      <w:r w:rsidRPr="007A7CE7">
        <w:rPr>
          <w:rFonts w:ascii="Book Antiqua" w:hAnsi="Book Antiqua" w:cs="宋体"/>
          <w:color w:val="000000"/>
          <w:sz w:val="24"/>
          <w:szCs w:val="24"/>
        </w:rPr>
        <w:t>, Richart T, Wang Z, Thijs L. Implications of recently published trials of blood pressure-lowering drugs in hypertensive or high-risk patients.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55</w:t>
      </w:r>
      <w:r w:rsidRPr="007A7CE7">
        <w:rPr>
          <w:rFonts w:ascii="Book Antiqua" w:hAnsi="Book Antiqua" w:cs="宋体"/>
          <w:color w:val="000000"/>
          <w:sz w:val="24"/>
          <w:szCs w:val="24"/>
        </w:rPr>
        <w:t>: 819-831 [PMID: 20212274 DOI: 10.1161/HYPERTENSIONAHA.108.122879]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186 </w:t>
      </w:r>
      <w:r w:rsidRPr="007A7CE7">
        <w:rPr>
          <w:rFonts w:ascii="Book Antiqua" w:hAnsi="Book Antiqua" w:cs="宋体"/>
          <w:b/>
          <w:bCs/>
          <w:color w:val="000000"/>
          <w:sz w:val="24"/>
          <w:szCs w:val="24"/>
        </w:rPr>
        <w:t>Nicholls SJ</w:t>
      </w:r>
      <w:r w:rsidRPr="007A7CE7">
        <w:rPr>
          <w:rFonts w:ascii="Book Antiqua" w:hAnsi="Book Antiqua" w:cs="宋体"/>
          <w:color w:val="000000"/>
          <w:sz w:val="24"/>
          <w:szCs w:val="24"/>
        </w:rPr>
        <w:t>, Bakris GL, Kastelein JJ, Menon V, Williams B, Armbrecht J, Brunel P, Nicolaides M, Hsu A, Hu B, Fang H, Puri R, Uno K, Kataoka Y, Bash D, Nissen SE. Effect of aliskiren on progression of coronary disease in patients with prehypertension: the AQUARIUS randomized clinical trial.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2013; </w:t>
      </w:r>
      <w:r w:rsidRPr="007A7CE7">
        <w:rPr>
          <w:rFonts w:ascii="Book Antiqua" w:hAnsi="Book Antiqua" w:cs="宋体"/>
          <w:b/>
          <w:bCs/>
          <w:color w:val="000000"/>
          <w:sz w:val="24"/>
          <w:szCs w:val="24"/>
        </w:rPr>
        <w:t>310</w:t>
      </w:r>
      <w:r w:rsidRPr="007A7CE7">
        <w:rPr>
          <w:rFonts w:ascii="Book Antiqua" w:hAnsi="Book Antiqua" w:cs="宋体"/>
          <w:color w:val="000000"/>
          <w:sz w:val="24"/>
          <w:szCs w:val="24"/>
        </w:rPr>
        <w:t>: 1135-1144 [PMID: 23999933 DOI: 10.1001/jama.2013.277169]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187 </w:t>
      </w:r>
      <w:r w:rsidRPr="007A7CE7">
        <w:rPr>
          <w:rFonts w:ascii="Book Antiqua" w:hAnsi="Book Antiqua" w:cs="宋体"/>
          <w:b/>
          <w:bCs/>
          <w:color w:val="000000"/>
          <w:sz w:val="24"/>
          <w:szCs w:val="24"/>
        </w:rPr>
        <w:t>Ford ES</w:t>
      </w:r>
      <w:r w:rsidRPr="007A7CE7">
        <w:rPr>
          <w:rFonts w:ascii="Book Antiqua" w:hAnsi="Book Antiqua" w:cs="宋体"/>
          <w:color w:val="000000"/>
          <w:sz w:val="24"/>
          <w:szCs w:val="24"/>
        </w:rPr>
        <w:t>, Ajani UA, Croft JB, Critchley JA, Labarthe DR, Kottke TE, Giles WH, Capewell S. Explaining the decrease in U.S. deaths from coronary disease, 1980-2000. </w:t>
      </w:r>
      <w:r w:rsidRPr="007A7CE7">
        <w:rPr>
          <w:rFonts w:ascii="Book Antiqua" w:hAnsi="Book Antiqua" w:cs="宋体"/>
          <w:i/>
          <w:iCs/>
          <w:color w:val="000000"/>
          <w:sz w:val="24"/>
          <w:szCs w:val="24"/>
        </w:rPr>
        <w:t>N Engl J Med</w:t>
      </w:r>
      <w:r w:rsidRPr="007A7CE7">
        <w:rPr>
          <w:rFonts w:ascii="Book Antiqua" w:hAnsi="Book Antiqua" w:cs="宋体"/>
          <w:color w:val="000000"/>
          <w:sz w:val="24"/>
          <w:szCs w:val="24"/>
        </w:rPr>
        <w:t> 2007; </w:t>
      </w:r>
      <w:r w:rsidRPr="007A7CE7">
        <w:rPr>
          <w:rFonts w:ascii="Book Antiqua" w:hAnsi="Book Antiqua" w:cs="宋体"/>
          <w:b/>
          <w:bCs/>
          <w:color w:val="000000"/>
          <w:sz w:val="24"/>
          <w:szCs w:val="24"/>
        </w:rPr>
        <w:t>356</w:t>
      </w:r>
      <w:r w:rsidRPr="007A7CE7">
        <w:rPr>
          <w:rFonts w:ascii="Book Antiqua" w:hAnsi="Book Antiqua" w:cs="宋体"/>
          <w:color w:val="000000"/>
          <w:sz w:val="24"/>
          <w:szCs w:val="24"/>
        </w:rPr>
        <w:t>: 2388-2398 [PMID: 17554120 DOI: 10.1056/NEJMsa053935]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188 World Health Statistics 2009. Table 2: cause-specific mortality and morbidity. Available at: http: //www.who.int/whosis/whostat/EN_WHS09_Table2.pdf Accessed July 2, 2010</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189 </w:t>
      </w:r>
      <w:r w:rsidRPr="007A7CE7">
        <w:rPr>
          <w:rFonts w:ascii="Book Antiqua" w:hAnsi="Book Antiqua" w:cs="宋体"/>
          <w:b/>
          <w:bCs/>
          <w:color w:val="000000"/>
          <w:sz w:val="24"/>
          <w:szCs w:val="24"/>
        </w:rPr>
        <w:t>Yusuf S</w:t>
      </w:r>
      <w:r w:rsidRPr="007A7CE7">
        <w:rPr>
          <w:rFonts w:ascii="Book Antiqua" w:hAnsi="Book Antiqua" w:cs="宋体"/>
          <w:color w:val="000000"/>
          <w:sz w:val="24"/>
          <w:szCs w:val="24"/>
        </w:rPr>
        <w:t>, Hawken S, Ounpuu S, Dans T, Avezum A, Lanas F, McQueen M, Budaj A, Pais P, Varigos J, Lisheng L. Effect of potentially modifiable risk factors associated with myocardial infarction in 52 countries (the INTERHEART study): case-control study.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w:t>
      </w:r>
      <w:r>
        <w:rPr>
          <w:rFonts w:ascii="Book Antiqua" w:hAnsi="Book Antiqua" w:cs="宋体" w:hint="eastAsia"/>
          <w:color w:val="000000"/>
          <w:sz w:val="24"/>
          <w:szCs w:val="24"/>
        </w:rPr>
        <w:t>2004</w:t>
      </w:r>
      <w:r w:rsidRPr="007A7CE7">
        <w:rPr>
          <w:rFonts w:ascii="Book Antiqua" w:hAnsi="Book Antiqua" w:cs="宋体"/>
          <w:color w:val="000000"/>
          <w:sz w:val="24"/>
          <w:szCs w:val="24"/>
        </w:rPr>
        <w:t>; </w:t>
      </w:r>
      <w:r w:rsidRPr="007A7CE7">
        <w:rPr>
          <w:rFonts w:ascii="Book Antiqua" w:hAnsi="Book Antiqua" w:cs="宋体"/>
          <w:b/>
          <w:bCs/>
          <w:color w:val="000000"/>
          <w:sz w:val="24"/>
          <w:szCs w:val="24"/>
        </w:rPr>
        <w:t>364</w:t>
      </w:r>
      <w:r w:rsidRPr="007A7CE7">
        <w:rPr>
          <w:rFonts w:ascii="Book Antiqua" w:hAnsi="Book Antiqua" w:cs="宋体"/>
          <w:color w:val="000000"/>
          <w:sz w:val="24"/>
          <w:szCs w:val="24"/>
        </w:rPr>
        <w:t>: 937-952 [PMID: 15364185 DOI: 10.1016/S0140-6736(04)17018-9]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190 </w:t>
      </w:r>
      <w:r w:rsidRPr="007A7CE7">
        <w:rPr>
          <w:rFonts w:ascii="Book Antiqua" w:hAnsi="Book Antiqua" w:cs="宋体"/>
          <w:b/>
          <w:bCs/>
          <w:color w:val="000000"/>
          <w:sz w:val="24"/>
          <w:szCs w:val="24"/>
        </w:rPr>
        <w:t>O'Donnell MJ</w:t>
      </w:r>
      <w:r w:rsidRPr="007A7CE7">
        <w:rPr>
          <w:rFonts w:ascii="Book Antiqua" w:hAnsi="Book Antiqua" w:cs="宋体"/>
          <w:color w:val="000000"/>
          <w:sz w:val="24"/>
          <w:szCs w:val="24"/>
        </w:rPr>
        <w:t>, Xavier D, Liu L, Zhang H, Chin SL, Rao-Melacini P, Rangarajan S, Islam S, Pais P, McQueen MJ, Mondo C, Damasceno A, Lopez-Jaramillo P, Hankey GJ, Dans AL, Yusoff K, Truelsen T, Diener HC, Sacco RL, Ryglewicz D, Czlonkowska A, Weimar C, Wang X, Yusuf S. Risk factors for ischaemic and intracerebral haemorrhagic stroke in 22 countries (the INTERSTROKE study): a case-control study. </w:t>
      </w:r>
      <w:r w:rsidRPr="007A7CE7">
        <w:rPr>
          <w:rFonts w:ascii="Book Antiqua" w:hAnsi="Book Antiqua" w:cs="宋体"/>
          <w:i/>
          <w:iCs/>
          <w:color w:val="000000"/>
          <w:sz w:val="24"/>
          <w:szCs w:val="24"/>
        </w:rPr>
        <w:t>Lancet</w:t>
      </w:r>
      <w:r w:rsidRPr="007A7CE7">
        <w:rPr>
          <w:rFonts w:ascii="Book Antiqua" w:hAnsi="Book Antiqua" w:cs="宋体"/>
          <w:color w:val="000000"/>
          <w:sz w:val="24"/>
          <w:szCs w:val="24"/>
        </w:rPr>
        <w:t> 2010; </w:t>
      </w:r>
      <w:r w:rsidRPr="007A7CE7">
        <w:rPr>
          <w:rFonts w:ascii="Book Antiqua" w:hAnsi="Book Antiqua" w:cs="宋体"/>
          <w:b/>
          <w:bCs/>
          <w:color w:val="000000"/>
          <w:sz w:val="24"/>
          <w:szCs w:val="24"/>
        </w:rPr>
        <w:t>376</w:t>
      </w:r>
      <w:r w:rsidRPr="007A7CE7">
        <w:rPr>
          <w:rFonts w:ascii="Book Antiqua" w:hAnsi="Book Antiqua" w:cs="宋体"/>
          <w:color w:val="000000"/>
          <w:sz w:val="24"/>
          <w:szCs w:val="24"/>
        </w:rPr>
        <w:t>: 112-123 [PMID: 20561675 DOI: 0.1016/S0140-6736(10)60834-3]</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191 </w:t>
      </w:r>
      <w:r w:rsidRPr="007A7CE7">
        <w:rPr>
          <w:rFonts w:ascii="Book Antiqua" w:hAnsi="Book Antiqua" w:cs="宋体"/>
          <w:b/>
          <w:bCs/>
          <w:color w:val="000000"/>
          <w:sz w:val="24"/>
          <w:szCs w:val="24"/>
        </w:rPr>
        <w:t>Ford ES</w:t>
      </w:r>
      <w:r w:rsidRPr="007A7CE7">
        <w:rPr>
          <w:rFonts w:ascii="Book Antiqua" w:hAnsi="Book Antiqua" w:cs="宋体"/>
          <w:color w:val="000000"/>
          <w:sz w:val="24"/>
          <w:szCs w:val="24"/>
        </w:rPr>
        <w:t>, Li C, Zhao G, Pearson WS, Capewell S. Trends in the prevalence of low risk factor burden for cardiovascular disease among United States adults.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2009; </w:t>
      </w:r>
      <w:r w:rsidRPr="007A7CE7">
        <w:rPr>
          <w:rFonts w:ascii="Book Antiqua" w:hAnsi="Book Antiqua" w:cs="宋体"/>
          <w:b/>
          <w:bCs/>
          <w:color w:val="000000"/>
          <w:sz w:val="24"/>
          <w:szCs w:val="24"/>
        </w:rPr>
        <w:t>120</w:t>
      </w:r>
      <w:r w:rsidRPr="007A7CE7">
        <w:rPr>
          <w:rFonts w:ascii="Book Antiqua" w:hAnsi="Book Antiqua" w:cs="宋体"/>
          <w:color w:val="000000"/>
          <w:sz w:val="24"/>
          <w:szCs w:val="24"/>
        </w:rPr>
        <w:t>: 1181-1188 [PMID: 19752328 DOI: 10.1161/CIRCULATIONAHA.108.835728]</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192 </w:t>
      </w:r>
      <w:r w:rsidRPr="007A7CE7">
        <w:rPr>
          <w:rFonts w:ascii="Book Antiqua" w:hAnsi="Book Antiqua" w:cs="宋体"/>
          <w:b/>
          <w:bCs/>
          <w:color w:val="000000"/>
          <w:sz w:val="24"/>
          <w:szCs w:val="24"/>
        </w:rPr>
        <w:t>Ventura HO</w:t>
      </w:r>
      <w:r w:rsidRPr="007A7CE7">
        <w:rPr>
          <w:rFonts w:ascii="Book Antiqua" w:hAnsi="Book Antiqua" w:cs="宋体"/>
          <w:color w:val="000000"/>
          <w:sz w:val="24"/>
          <w:szCs w:val="24"/>
        </w:rPr>
        <w:t>, Lavie CJ. Antihypertensive therapy for prehypertension: relationship with cardiovascular outcomes. </w:t>
      </w:r>
      <w:r w:rsidRPr="007A7CE7">
        <w:rPr>
          <w:rFonts w:ascii="Book Antiqua" w:hAnsi="Book Antiqua" w:cs="宋体"/>
          <w:i/>
          <w:iCs/>
          <w:color w:val="000000"/>
          <w:sz w:val="24"/>
          <w:szCs w:val="24"/>
        </w:rPr>
        <w:t>JAMA</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305</w:t>
      </w:r>
      <w:r w:rsidRPr="007A7CE7">
        <w:rPr>
          <w:rFonts w:ascii="Book Antiqua" w:hAnsi="Book Antiqua" w:cs="宋体"/>
          <w:color w:val="000000"/>
          <w:sz w:val="24"/>
          <w:szCs w:val="24"/>
        </w:rPr>
        <w:t>: 940-941 [PMID: 21364146 DOI: 10.1001/jama.2011.256]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193 </w:t>
      </w:r>
      <w:r w:rsidRPr="007A7CE7">
        <w:rPr>
          <w:rFonts w:ascii="Book Antiqua" w:hAnsi="Book Antiqua" w:cs="宋体"/>
          <w:b/>
          <w:bCs/>
          <w:color w:val="000000"/>
          <w:sz w:val="24"/>
          <w:szCs w:val="24"/>
        </w:rPr>
        <w:t>Rodgers A</w:t>
      </w:r>
      <w:r w:rsidRPr="007A7CE7">
        <w:rPr>
          <w:rFonts w:ascii="Book Antiqua" w:hAnsi="Book Antiqua" w:cs="宋体"/>
          <w:color w:val="000000"/>
          <w:sz w:val="24"/>
          <w:szCs w:val="24"/>
        </w:rPr>
        <w:t>, Patel A, Berwanger O, Bots M, Grimm R, Grobbee DE, Jackson R, Neal B, Neaton J, Poulter N, Rafter N, Raju PK, Reddy S, Thom S, Vander Hoorn S, Webster R. An international randomised placebo-controlled trial of a four-component combination pill ("polypill") in people with raised cardiovascular risk. </w:t>
      </w:r>
      <w:r w:rsidRPr="007A7CE7">
        <w:rPr>
          <w:rFonts w:ascii="Book Antiqua" w:hAnsi="Book Antiqua" w:cs="宋体"/>
          <w:i/>
          <w:iCs/>
          <w:color w:val="000000"/>
          <w:sz w:val="24"/>
          <w:szCs w:val="24"/>
        </w:rPr>
        <w:t>PLoS One</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6</w:t>
      </w:r>
      <w:r w:rsidRPr="007A7CE7">
        <w:rPr>
          <w:rFonts w:ascii="Book Antiqua" w:hAnsi="Book Antiqua" w:cs="宋体"/>
          <w:color w:val="000000"/>
          <w:sz w:val="24"/>
          <w:szCs w:val="24"/>
        </w:rPr>
        <w:t>: e19857 [PMID: 21647425 DOI: 10.1371/journal.pone.0019857]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194 </w:t>
      </w:r>
      <w:r w:rsidRPr="007A7CE7">
        <w:rPr>
          <w:rFonts w:ascii="Book Antiqua" w:hAnsi="Book Antiqua" w:cs="宋体"/>
          <w:b/>
          <w:bCs/>
          <w:color w:val="000000"/>
          <w:sz w:val="24"/>
          <w:szCs w:val="24"/>
        </w:rPr>
        <w:t>Wald DS</w:t>
      </w:r>
      <w:r w:rsidRPr="007A7CE7">
        <w:rPr>
          <w:rFonts w:ascii="Book Antiqua" w:hAnsi="Book Antiqua" w:cs="宋体"/>
          <w:color w:val="000000"/>
          <w:sz w:val="24"/>
          <w:szCs w:val="24"/>
        </w:rPr>
        <w:t>, Morris JK, Wald NJ. Randomized Polypill crossover trial in people aged 50 and over. </w:t>
      </w:r>
      <w:r w:rsidRPr="007A7CE7">
        <w:rPr>
          <w:rFonts w:ascii="Book Antiqua" w:hAnsi="Book Antiqua" w:cs="宋体"/>
          <w:i/>
          <w:iCs/>
          <w:color w:val="000000"/>
          <w:sz w:val="24"/>
          <w:szCs w:val="24"/>
        </w:rPr>
        <w:t>PLoS One</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7</w:t>
      </w:r>
      <w:r w:rsidRPr="007A7CE7">
        <w:rPr>
          <w:rFonts w:ascii="Book Antiqua" w:hAnsi="Book Antiqua" w:cs="宋体"/>
          <w:color w:val="000000"/>
          <w:sz w:val="24"/>
          <w:szCs w:val="24"/>
        </w:rPr>
        <w:t>: e41297 [PMID: 22815989 DOI: 10.1371/journal.pone.0041297]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195 </w:t>
      </w:r>
      <w:r w:rsidRPr="007A7CE7">
        <w:rPr>
          <w:rFonts w:ascii="Book Antiqua" w:hAnsi="Book Antiqua" w:cs="宋体"/>
          <w:b/>
          <w:bCs/>
          <w:color w:val="000000"/>
          <w:sz w:val="24"/>
          <w:szCs w:val="24"/>
        </w:rPr>
        <w:t>Parati G</w:t>
      </w:r>
      <w:r w:rsidRPr="007A7CE7">
        <w:rPr>
          <w:rFonts w:ascii="Book Antiqua" w:hAnsi="Book Antiqua" w:cs="宋体"/>
          <w:color w:val="000000"/>
          <w:sz w:val="24"/>
          <w:szCs w:val="24"/>
        </w:rPr>
        <w:t>, Ochoa JE, Lombardi C, Bilo G. Assessment and management of blood-pressure variability. </w:t>
      </w:r>
      <w:r w:rsidRPr="007A7CE7">
        <w:rPr>
          <w:rFonts w:ascii="Book Antiqua" w:hAnsi="Book Antiqua" w:cs="宋体"/>
          <w:i/>
          <w:iCs/>
          <w:color w:val="000000"/>
          <w:sz w:val="24"/>
          <w:szCs w:val="24"/>
        </w:rPr>
        <w:t>Nat Rev Cardiol</w:t>
      </w:r>
      <w:r w:rsidRPr="007A7CE7">
        <w:rPr>
          <w:rFonts w:ascii="Book Antiqua" w:hAnsi="Book Antiqua" w:cs="宋体"/>
          <w:color w:val="000000"/>
          <w:sz w:val="24"/>
          <w:szCs w:val="24"/>
        </w:rPr>
        <w:t> 2013; </w:t>
      </w:r>
      <w:r w:rsidRPr="007A7CE7">
        <w:rPr>
          <w:rFonts w:ascii="Book Antiqua" w:hAnsi="Book Antiqua" w:cs="宋体"/>
          <w:b/>
          <w:bCs/>
          <w:color w:val="000000"/>
          <w:sz w:val="24"/>
          <w:szCs w:val="24"/>
        </w:rPr>
        <w:t>10</w:t>
      </w:r>
      <w:r w:rsidRPr="007A7CE7">
        <w:rPr>
          <w:rFonts w:ascii="Book Antiqua" w:hAnsi="Book Antiqua" w:cs="宋体"/>
          <w:color w:val="000000"/>
          <w:sz w:val="24"/>
          <w:szCs w:val="24"/>
        </w:rPr>
        <w:t>: 143-155 [PMID: 23399972 DOI: 10.1038/nrcardio.2013.1]</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196 </w:t>
      </w:r>
      <w:r w:rsidRPr="007A7CE7">
        <w:rPr>
          <w:rFonts w:ascii="Book Antiqua" w:hAnsi="Book Antiqua" w:cs="宋体"/>
          <w:b/>
          <w:bCs/>
          <w:color w:val="000000"/>
          <w:sz w:val="24"/>
          <w:szCs w:val="24"/>
        </w:rPr>
        <w:t>Burt VL</w:t>
      </w:r>
      <w:r w:rsidRPr="007A7CE7">
        <w:rPr>
          <w:rFonts w:ascii="Book Antiqua" w:hAnsi="Book Antiqua" w:cs="宋体"/>
          <w:color w:val="000000"/>
          <w:sz w:val="24"/>
          <w:szCs w:val="24"/>
        </w:rPr>
        <w:t>, Whelton P, Roccella EJ, Brown C, Cutler JA, Higgins M, Horan MJ, Labarthe D. Prevalence of hypertension in the US adult population. Results from the Third National Health and Nutrition Examination Survey, 1988-1991.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1995; </w:t>
      </w:r>
      <w:r w:rsidRPr="007A7CE7">
        <w:rPr>
          <w:rFonts w:ascii="Book Antiqua" w:hAnsi="Book Antiqua" w:cs="宋体"/>
          <w:b/>
          <w:bCs/>
          <w:color w:val="000000"/>
          <w:sz w:val="24"/>
          <w:szCs w:val="24"/>
        </w:rPr>
        <w:t>25</w:t>
      </w:r>
      <w:r w:rsidRPr="007A7CE7">
        <w:rPr>
          <w:rFonts w:ascii="Book Antiqua" w:hAnsi="Book Antiqua" w:cs="宋体"/>
          <w:color w:val="000000"/>
          <w:sz w:val="24"/>
          <w:szCs w:val="24"/>
        </w:rPr>
        <w:t>: 305-313 [PMID: 7875754 DOI: 10.1161/01.HYP.25.3.305]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197 </w:t>
      </w:r>
      <w:r w:rsidRPr="007A7CE7">
        <w:rPr>
          <w:rFonts w:ascii="Book Antiqua" w:hAnsi="Book Antiqua" w:cs="宋体"/>
          <w:b/>
          <w:bCs/>
          <w:color w:val="000000"/>
          <w:sz w:val="24"/>
          <w:szCs w:val="24"/>
        </w:rPr>
        <w:t>Sandberg K</w:t>
      </w:r>
      <w:r w:rsidRPr="007A7CE7">
        <w:rPr>
          <w:rFonts w:ascii="Book Antiqua" w:hAnsi="Book Antiqua" w:cs="宋体"/>
          <w:color w:val="000000"/>
          <w:sz w:val="24"/>
          <w:szCs w:val="24"/>
        </w:rPr>
        <w:t>, Ji H. Sex differences in primary hypertension. </w:t>
      </w:r>
      <w:r w:rsidRPr="007A7CE7">
        <w:rPr>
          <w:rFonts w:ascii="Book Antiqua" w:hAnsi="Book Antiqua" w:cs="宋体"/>
          <w:i/>
          <w:iCs/>
          <w:color w:val="000000"/>
          <w:sz w:val="24"/>
          <w:szCs w:val="24"/>
        </w:rPr>
        <w:t>Biol Sex Differ</w:t>
      </w:r>
      <w:r w:rsidRPr="007A7CE7">
        <w:rPr>
          <w:rFonts w:ascii="Book Antiqua" w:hAnsi="Book Antiqua" w:cs="宋体"/>
          <w:color w:val="000000"/>
          <w:sz w:val="24"/>
          <w:szCs w:val="24"/>
        </w:rPr>
        <w:t> 2012; </w:t>
      </w:r>
      <w:r w:rsidRPr="007A7CE7">
        <w:rPr>
          <w:rFonts w:ascii="Book Antiqua" w:hAnsi="Book Antiqua" w:cs="宋体"/>
          <w:b/>
          <w:bCs/>
          <w:color w:val="000000"/>
          <w:sz w:val="24"/>
          <w:szCs w:val="24"/>
        </w:rPr>
        <w:t>3</w:t>
      </w:r>
      <w:r w:rsidRPr="007A7CE7">
        <w:rPr>
          <w:rFonts w:ascii="Book Antiqua" w:hAnsi="Book Antiqua" w:cs="宋体"/>
          <w:color w:val="000000"/>
          <w:sz w:val="24"/>
          <w:szCs w:val="24"/>
        </w:rPr>
        <w:t>: 7 [PMID: 22417477 DOI: 10.1186/2042-6410-3-7]</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198 </w:t>
      </w:r>
      <w:r w:rsidRPr="007A7CE7">
        <w:rPr>
          <w:rFonts w:ascii="Book Antiqua" w:hAnsi="Book Antiqua" w:cs="宋体"/>
          <w:b/>
          <w:bCs/>
          <w:color w:val="000000"/>
          <w:sz w:val="24"/>
          <w:szCs w:val="24"/>
        </w:rPr>
        <w:t>Chen X</w:t>
      </w:r>
      <w:r w:rsidRPr="007A7CE7">
        <w:rPr>
          <w:rFonts w:ascii="Book Antiqua" w:hAnsi="Book Antiqua" w:cs="宋体"/>
          <w:color w:val="000000"/>
          <w:sz w:val="24"/>
          <w:szCs w:val="24"/>
        </w:rPr>
        <w:t>, Wang Y. Tracking of blood pressure from childhood to adulthood: a systematic review and meta-regression analysis. </w:t>
      </w:r>
      <w:r w:rsidRPr="007A7CE7">
        <w:rPr>
          <w:rFonts w:ascii="Book Antiqua" w:hAnsi="Book Antiqua" w:cs="宋体"/>
          <w:i/>
          <w:iCs/>
          <w:color w:val="000000"/>
          <w:sz w:val="24"/>
          <w:szCs w:val="24"/>
        </w:rPr>
        <w:t>Circulation</w:t>
      </w:r>
      <w:r w:rsidRPr="007A7CE7">
        <w:rPr>
          <w:rFonts w:ascii="Book Antiqua" w:hAnsi="Book Antiqua" w:cs="宋体"/>
          <w:color w:val="000000"/>
          <w:sz w:val="24"/>
          <w:szCs w:val="24"/>
        </w:rPr>
        <w:t> 2008; </w:t>
      </w:r>
      <w:r w:rsidRPr="007A7CE7">
        <w:rPr>
          <w:rFonts w:ascii="Book Antiqua" w:hAnsi="Book Antiqua" w:cs="宋体"/>
          <w:b/>
          <w:bCs/>
          <w:color w:val="000000"/>
          <w:sz w:val="24"/>
          <w:szCs w:val="24"/>
        </w:rPr>
        <w:t>117</w:t>
      </w:r>
      <w:r w:rsidRPr="007A7CE7">
        <w:rPr>
          <w:rFonts w:ascii="Book Antiqua" w:hAnsi="Book Antiqua" w:cs="宋体"/>
          <w:color w:val="000000"/>
          <w:sz w:val="24"/>
          <w:szCs w:val="24"/>
        </w:rPr>
        <w:t>: 3171-3180 [PMID: 18559702 DOI: 10.1161/CIRCULATIONAHA.107.730366]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199 </w:t>
      </w:r>
      <w:r w:rsidRPr="007A7CE7">
        <w:rPr>
          <w:rFonts w:ascii="Book Antiqua" w:hAnsi="Book Antiqua" w:cs="宋体"/>
          <w:b/>
          <w:bCs/>
          <w:color w:val="000000"/>
          <w:sz w:val="24"/>
          <w:szCs w:val="24"/>
        </w:rPr>
        <w:t>Wang Y</w:t>
      </w:r>
      <w:r w:rsidRPr="007A7CE7">
        <w:rPr>
          <w:rFonts w:ascii="Book Antiqua" w:hAnsi="Book Antiqua" w:cs="宋体"/>
          <w:color w:val="000000"/>
          <w:sz w:val="24"/>
          <w:szCs w:val="24"/>
        </w:rPr>
        <w:t>, Wang QJ. The prevalence of prehypertension and hypertension among US adults according to the new joint national committee guidelines: new challenges of the old problem. </w:t>
      </w:r>
      <w:r w:rsidRPr="007A7CE7">
        <w:rPr>
          <w:rFonts w:ascii="Book Antiqua" w:hAnsi="Book Antiqua" w:cs="宋体"/>
          <w:i/>
          <w:iCs/>
          <w:color w:val="000000"/>
          <w:sz w:val="24"/>
          <w:szCs w:val="24"/>
        </w:rPr>
        <w:t>Arch Intern Med</w:t>
      </w:r>
      <w:r w:rsidRPr="007A7CE7">
        <w:rPr>
          <w:rFonts w:ascii="Book Antiqua" w:hAnsi="Book Antiqua" w:cs="宋体"/>
          <w:color w:val="000000"/>
          <w:sz w:val="24"/>
          <w:szCs w:val="24"/>
        </w:rPr>
        <w:t> 2004; </w:t>
      </w:r>
      <w:r w:rsidRPr="007A7CE7">
        <w:rPr>
          <w:rFonts w:ascii="Book Antiqua" w:hAnsi="Book Antiqua" w:cs="宋体"/>
          <w:b/>
          <w:bCs/>
          <w:color w:val="000000"/>
          <w:sz w:val="24"/>
          <w:szCs w:val="24"/>
        </w:rPr>
        <w:t>164</w:t>
      </w:r>
      <w:r w:rsidRPr="007A7CE7">
        <w:rPr>
          <w:rFonts w:ascii="Book Antiqua" w:hAnsi="Book Antiqua" w:cs="宋体"/>
          <w:color w:val="000000"/>
          <w:sz w:val="24"/>
          <w:szCs w:val="24"/>
        </w:rPr>
        <w:t>: 2126-2134 [PMID: 15505126 DOI: 10.1001/archinte.164.19.2126]</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lastRenderedPageBreak/>
        <w:t>200 </w:t>
      </w:r>
      <w:r w:rsidRPr="007A7CE7">
        <w:rPr>
          <w:rFonts w:ascii="Book Antiqua" w:hAnsi="Book Antiqua" w:cs="宋体"/>
          <w:b/>
          <w:bCs/>
          <w:color w:val="000000"/>
          <w:sz w:val="24"/>
          <w:szCs w:val="24"/>
        </w:rPr>
        <w:t>Cummings DM</w:t>
      </w:r>
      <w:r w:rsidRPr="007A7CE7">
        <w:rPr>
          <w:rFonts w:ascii="Book Antiqua" w:hAnsi="Book Antiqua" w:cs="宋体"/>
          <w:color w:val="000000"/>
          <w:sz w:val="24"/>
          <w:szCs w:val="24"/>
        </w:rPr>
        <w:t>, Letter AJ, Howard G, Howard VJ, Safford MM, Prince V, Muntner P. Generic medications and blood pressure control in diabetic hypertensive subjects: results from the REasons for Geographic And Racial Differences in Stroke (REGARDS) study. </w:t>
      </w:r>
      <w:r w:rsidRPr="007A7CE7">
        <w:rPr>
          <w:rFonts w:ascii="Book Antiqua" w:hAnsi="Book Antiqua" w:cs="宋体"/>
          <w:i/>
          <w:iCs/>
          <w:color w:val="000000"/>
          <w:sz w:val="24"/>
          <w:szCs w:val="24"/>
        </w:rPr>
        <w:t>Diabetes Care</w:t>
      </w:r>
      <w:r w:rsidRPr="007A7CE7">
        <w:rPr>
          <w:rFonts w:ascii="Book Antiqua" w:hAnsi="Book Antiqua" w:cs="宋体"/>
          <w:color w:val="000000"/>
          <w:sz w:val="24"/>
          <w:szCs w:val="24"/>
        </w:rPr>
        <w:t> 2013; </w:t>
      </w:r>
      <w:r w:rsidRPr="007A7CE7">
        <w:rPr>
          <w:rFonts w:ascii="Book Antiqua" w:hAnsi="Book Antiqua" w:cs="宋体"/>
          <w:b/>
          <w:bCs/>
          <w:color w:val="000000"/>
          <w:sz w:val="24"/>
          <w:szCs w:val="24"/>
        </w:rPr>
        <w:t>36</w:t>
      </w:r>
      <w:r w:rsidRPr="007A7CE7">
        <w:rPr>
          <w:rFonts w:ascii="Book Antiqua" w:hAnsi="Book Antiqua" w:cs="宋体"/>
          <w:color w:val="000000"/>
          <w:sz w:val="24"/>
          <w:szCs w:val="24"/>
        </w:rPr>
        <w:t>: 591-597 [PMID: 23150284 DOI: 10.2337/dc12-0755]</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201 </w:t>
      </w:r>
      <w:r w:rsidRPr="007A7CE7">
        <w:rPr>
          <w:rFonts w:ascii="Book Antiqua" w:hAnsi="Book Antiqua" w:cs="宋体"/>
          <w:b/>
          <w:bCs/>
          <w:color w:val="000000"/>
          <w:sz w:val="24"/>
          <w:szCs w:val="24"/>
        </w:rPr>
        <w:t>Pavlik VN</w:t>
      </w:r>
      <w:r w:rsidRPr="007A7CE7">
        <w:rPr>
          <w:rFonts w:ascii="Book Antiqua" w:hAnsi="Book Antiqua" w:cs="宋体"/>
          <w:color w:val="000000"/>
          <w:sz w:val="24"/>
          <w:szCs w:val="24"/>
        </w:rPr>
        <w:t>, Hyman DJ, Doody R. Cardiovascular risk factors and cognitive function in adults 30-59 years of age (NHANES III). </w:t>
      </w:r>
      <w:r w:rsidRPr="007A7CE7">
        <w:rPr>
          <w:rFonts w:ascii="Book Antiqua" w:hAnsi="Book Antiqua" w:cs="宋体"/>
          <w:i/>
          <w:iCs/>
          <w:color w:val="000000"/>
          <w:sz w:val="24"/>
          <w:szCs w:val="24"/>
        </w:rPr>
        <w:t>Neuroepidemiology</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24</w:t>
      </w:r>
      <w:r w:rsidRPr="007A7CE7">
        <w:rPr>
          <w:rFonts w:ascii="Book Antiqua" w:hAnsi="Book Antiqua" w:cs="宋体"/>
          <w:color w:val="000000"/>
          <w:sz w:val="24"/>
          <w:szCs w:val="24"/>
        </w:rPr>
        <w:t>: 42-50 [PMID: 15459509 DOI: 10.1159/000081049]</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202 </w:t>
      </w:r>
      <w:r w:rsidRPr="007A7CE7">
        <w:rPr>
          <w:rFonts w:ascii="Book Antiqua" w:hAnsi="Book Antiqua" w:cs="宋体"/>
          <w:b/>
          <w:bCs/>
          <w:color w:val="000000"/>
          <w:sz w:val="24"/>
          <w:szCs w:val="24"/>
        </w:rPr>
        <w:t>Glasser SP</w:t>
      </w:r>
      <w:r w:rsidRPr="007A7CE7">
        <w:rPr>
          <w:rFonts w:ascii="Book Antiqua" w:hAnsi="Book Antiqua" w:cs="宋体"/>
          <w:color w:val="000000"/>
          <w:sz w:val="24"/>
          <w:szCs w:val="24"/>
        </w:rPr>
        <w:t>, Judd S, Basile J, Lackland D, Halanych J, Cushman M, Prineas R, Howard V, Howard G. Prehypertension, racial prevalence and its association with risk factors: Analysis of the REasons for Geographic And Racial Differences in Stroke (REGARDS) study. </w:t>
      </w:r>
      <w:r w:rsidRPr="007A7CE7">
        <w:rPr>
          <w:rFonts w:ascii="Book Antiqua" w:hAnsi="Book Antiqua" w:cs="宋体"/>
          <w:i/>
          <w:iCs/>
          <w:color w:val="000000"/>
          <w:sz w:val="24"/>
          <w:szCs w:val="24"/>
        </w:rPr>
        <w:t>Am J Hypertens</w:t>
      </w:r>
      <w:r w:rsidRPr="007A7CE7">
        <w:rPr>
          <w:rFonts w:ascii="Book Antiqua" w:hAnsi="Book Antiqua" w:cs="宋体"/>
          <w:color w:val="000000"/>
          <w:sz w:val="24"/>
          <w:szCs w:val="24"/>
        </w:rPr>
        <w:t> 2011; </w:t>
      </w:r>
      <w:r w:rsidRPr="007A7CE7">
        <w:rPr>
          <w:rFonts w:ascii="Book Antiqua" w:hAnsi="Book Antiqua" w:cs="宋体"/>
          <w:b/>
          <w:bCs/>
          <w:color w:val="000000"/>
          <w:sz w:val="24"/>
          <w:szCs w:val="24"/>
        </w:rPr>
        <w:t>24</w:t>
      </w:r>
      <w:r w:rsidRPr="007A7CE7">
        <w:rPr>
          <w:rFonts w:ascii="Book Antiqua" w:hAnsi="Book Antiqua" w:cs="宋体"/>
          <w:color w:val="000000"/>
          <w:sz w:val="24"/>
          <w:szCs w:val="24"/>
        </w:rPr>
        <w:t>: 194-199 [PMID: 20864944 DOI: 10.1038/ajh.2010.204]</w:t>
      </w:r>
    </w:p>
    <w:p w:rsidR="00B20A75" w:rsidRPr="007A7CE7" w:rsidRDefault="00B20A75" w:rsidP="00B20A75">
      <w:pPr>
        <w:spacing w:line="360" w:lineRule="auto"/>
        <w:jc w:val="both"/>
        <w:rPr>
          <w:rFonts w:ascii="Book Antiqua" w:hAnsi="Book Antiqua" w:cs="宋体"/>
          <w:color w:val="000000"/>
          <w:sz w:val="24"/>
          <w:szCs w:val="24"/>
        </w:rPr>
      </w:pPr>
      <w:r w:rsidRPr="007A7CE7">
        <w:rPr>
          <w:rFonts w:ascii="Book Antiqua" w:hAnsi="Book Antiqua" w:cs="宋体"/>
          <w:color w:val="000000"/>
          <w:sz w:val="24"/>
          <w:szCs w:val="24"/>
        </w:rPr>
        <w:t>203 </w:t>
      </w:r>
      <w:r w:rsidRPr="007A7CE7">
        <w:rPr>
          <w:rFonts w:ascii="Book Antiqua" w:hAnsi="Book Antiqua" w:cs="宋体"/>
          <w:b/>
          <w:bCs/>
          <w:color w:val="000000"/>
          <w:sz w:val="24"/>
          <w:szCs w:val="24"/>
        </w:rPr>
        <w:t>Svetkey LP</w:t>
      </w:r>
      <w:r w:rsidRPr="007A7CE7">
        <w:rPr>
          <w:rFonts w:ascii="Book Antiqua" w:hAnsi="Book Antiqua" w:cs="宋体"/>
          <w:color w:val="000000"/>
          <w:sz w:val="24"/>
          <w:szCs w:val="24"/>
        </w:rPr>
        <w:t>. Management of prehypertension. </w:t>
      </w:r>
      <w:r w:rsidRPr="007A7CE7">
        <w:rPr>
          <w:rFonts w:ascii="Book Antiqua" w:hAnsi="Book Antiqua" w:cs="宋体"/>
          <w:i/>
          <w:iCs/>
          <w:color w:val="000000"/>
          <w:sz w:val="24"/>
          <w:szCs w:val="24"/>
        </w:rPr>
        <w:t>Hypertension</w:t>
      </w:r>
      <w:r w:rsidRPr="007A7CE7">
        <w:rPr>
          <w:rFonts w:ascii="Book Antiqua" w:hAnsi="Book Antiqua" w:cs="宋体"/>
          <w:color w:val="000000"/>
          <w:sz w:val="24"/>
          <w:szCs w:val="24"/>
        </w:rPr>
        <w:t> 2005; </w:t>
      </w:r>
      <w:r w:rsidRPr="007A7CE7">
        <w:rPr>
          <w:rFonts w:ascii="Book Antiqua" w:hAnsi="Book Antiqua" w:cs="宋体"/>
          <w:b/>
          <w:bCs/>
          <w:color w:val="000000"/>
          <w:sz w:val="24"/>
          <w:szCs w:val="24"/>
        </w:rPr>
        <w:t>45</w:t>
      </w:r>
      <w:r w:rsidRPr="007A7CE7">
        <w:rPr>
          <w:rFonts w:ascii="Book Antiqua" w:hAnsi="Book Antiqua" w:cs="宋体"/>
          <w:color w:val="000000"/>
          <w:sz w:val="24"/>
          <w:szCs w:val="24"/>
        </w:rPr>
        <w:t>: 1056-1061 [PMID: 15897368 DOI: 10.1161/01.HYP.0000167152.98618.4b]</w:t>
      </w:r>
    </w:p>
    <w:p w:rsidR="000C2A8D" w:rsidRPr="00B20A75" w:rsidRDefault="000C2A8D" w:rsidP="00373393">
      <w:pPr>
        <w:spacing w:after="0" w:line="360" w:lineRule="auto"/>
        <w:jc w:val="both"/>
        <w:rPr>
          <w:rFonts w:ascii="Book Antiqua" w:hAnsi="Book Antiqua"/>
          <w:sz w:val="24"/>
          <w:szCs w:val="24"/>
          <w:lang w:eastAsia="zh-CN"/>
        </w:rPr>
      </w:pPr>
      <w:bookmarkStart w:id="55" w:name="OLE_LINK465"/>
      <w:bookmarkStart w:id="56" w:name="OLE_LINK466"/>
    </w:p>
    <w:p w:rsidR="000C2A8D" w:rsidRPr="00CE4867" w:rsidRDefault="000C2A8D" w:rsidP="00373393">
      <w:pPr>
        <w:spacing w:line="360" w:lineRule="auto"/>
        <w:jc w:val="both"/>
        <w:rPr>
          <w:rFonts w:ascii="Book Antiqua" w:hAnsi="Book Antiqua"/>
          <w:b/>
          <w:bCs/>
          <w:color w:val="000000"/>
          <w:sz w:val="24"/>
        </w:rPr>
      </w:pPr>
      <w:bookmarkStart w:id="57" w:name="OLE_LINK11"/>
      <w:bookmarkStart w:id="58" w:name="OLE_LINK12"/>
      <w:bookmarkStart w:id="59" w:name="OLE_LINK36"/>
      <w:bookmarkStart w:id="60" w:name="OLE_LINK37"/>
      <w:bookmarkStart w:id="61" w:name="OLE_LINK20"/>
      <w:bookmarkStart w:id="62" w:name="OLE_LINK80"/>
      <w:bookmarkStart w:id="63" w:name="OLE_LINK85"/>
      <w:bookmarkStart w:id="64" w:name="OLE_LINK194"/>
      <w:bookmarkStart w:id="65" w:name="OLE_LINK118"/>
      <w:bookmarkStart w:id="66" w:name="OLE_LINK159"/>
      <w:bookmarkStart w:id="67" w:name="OLE_LINK200"/>
      <w:bookmarkStart w:id="68" w:name="OLE_LINK310"/>
      <w:bookmarkStart w:id="69" w:name="OLE_LINK225"/>
      <w:bookmarkStart w:id="70" w:name="OLE_LINK344"/>
      <w:bookmarkStart w:id="71" w:name="OLE_LINK397"/>
      <w:r w:rsidRPr="00CE4867">
        <w:rPr>
          <w:rStyle w:val="ae"/>
          <w:rFonts w:ascii="Book Antiqua" w:hAnsi="Book Antiqua"/>
          <w:noProof/>
          <w:color w:val="000000"/>
          <w:sz w:val="24"/>
          <w:szCs w:val="24"/>
        </w:rPr>
        <w:t>P-Reviewer</w:t>
      </w:r>
      <w:bookmarkEnd w:id="57"/>
      <w:bookmarkEnd w:id="58"/>
      <w:r>
        <w:rPr>
          <w:rStyle w:val="ae"/>
          <w:rFonts w:ascii="Book Antiqua" w:hAnsi="Book Antiqua" w:hint="eastAsia"/>
          <w:noProof/>
          <w:color w:val="000000"/>
          <w:sz w:val="24"/>
          <w:szCs w:val="24"/>
        </w:rPr>
        <w:t>:</w:t>
      </w:r>
      <w:r w:rsidRPr="00CE4867">
        <w:rPr>
          <w:rFonts w:ascii="Book Antiqua" w:hAnsi="Book Antiqua"/>
          <w:b/>
          <w:bCs/>
          <w:color w:val="000000"/>
          <w:sz w:val="24"/>
        </w:rPr>
        <w:t xml:space="preserve"> </w:t>
      </w:r>
      <w:r w:rsidR="009F3AEA" w:rsidRPr="009F3AEA">
        <w:rPr>
          <w:rFonts w:ascii="Book Antiqua" w:hAnsi="Book Antiqua"/>
          <w:bCs/>
          <w:color w:val="000000"/>
          <w:sz w:val="24"/>
        </w:rPr>
        <w:t>Jankowski</w:t>
      </w:r>
      <w:r w:rsidRPr="009F3AEA">
        <w:rPr>
          <w:rFonts w:ascii="Book Antiqua" w:hAnsi="Book Antiqua"/>
          <w:bCs/>
          <w:color w:val="000000"/>
          <w:sz w:val="24"/>
        </w:rPr>
        <w:t xml:space="preserve"> </w:t>
      </w:r>
      <w:r w:rsidR="009F3AEA" w:rsidRPr="009F3AEA">
        <w:rPr>
          <w:rFonts w:ascii="Book Antiqua" w:hAnsi="Book Antiqua" w:hint="eastAsia"/>
          <w:bCs/>
          <w:color w:val="000000"/>
          <w:sz w:val="24"/>
          <w:lang w:eastAsia="zh-CN"/>
        </w:rPr>
        <w:t>P</w:t>
      </w:r>
      <w:r w:rsidRPr="009F3AEA">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59"/>
    <w:bookmarkEnd w:id="60"/>
    <w:bookmarkEnd w:id="61"/>
    <w:bookmarkEnd w:id="62"/>
    <w:bookmarkEnd w:id="63"/>
    <w:bookmarkEnd w:id="64"/>
    <w:bookmarkEnd w:id="65"/>
    <w:bookmarkEnd w:id="66"/>
    <w:bookmarkEnd w:id="67"/>
    <w:bookmarkEnd w:id="68"/>
    <w:bookmarkEnd w:id="69"/>
    <w:bookmarkEnd w:id="70"/>
    <w:bookmarkEnd w:id="71"/>
    <w:p w:rsidR="000C2A8D" w:rsidRPr="003D5165" w:rsidRDefault="000C2A8D" w:rsidP="00373393">
      <w:pPr>
        <w:spacing w:after="0" w:line="360" w:lineRule="auto"/>
        <w:jc w:val="both"/>
        <w:rPr>
          <w:rFonts w:ascii="Book Antiqua" w:hAnsi="Book Antiqua"/>
          <w:sz w:val="24"/>
          <w:szCs w:val="24"/>
          <w:lang w:eastAsia="zh-CN"/>
        </w:rPr>
      </w:pPr>
    </w:p>
    <w:bookmarkEnd w:id="55"/>
    <w:bookmarkEnd w:id="56"/>
    <w:p w:rsidR="005D4AE5" w:rsidRPr="0052152B" w:rsidRDefault="005D4AE5" w:rsidP="00373393">
      <w:pPr>
        <w:pStyle w:val="a7"/>
        <w:spacing w:after="0" w:line="360" w:lineRule="auto"/>
        <w:ind w:left="-630"/>
        <w:jc w:val="both"/>
        <w:rPr>
          <w:rFonts w:ascii="Book Antiqua" w:hAnsi="Book Antiqua"/>
          <w:sz w:val="24"/>
          <w:szCs w:val="24"/>
          <w:u w:val="single"/>
        </w:rPr>
      </w:pPr>
    </w:p>
    <w:sectPr w:rsidR="005D4AE5" w:rsidRPr="0052152B" w:rsidSect="00E525D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05" w:rsidRDefault="00116905" w:rsidP="00C64DF1">
      <w:pPr>
        <w:spacing w:after="0" w:line="240" w:lineRule="auto"/>
      </w:pPr>
      <w:r>
        <w:separator/>
      </w:r>
    </w:p>
  </w:endnote>
  <w:endnote w:type="continuationSeparator" w:id="0">
    <w:p w:rsidR="00116905" w:rsidRDefault="00116905" w:rsidP="00C6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dvOTb7819099">
    <w:altName w:val="Arial"/>
    <w:panose1 w:val="00000000000000000000"/>
    <w:charset w:val="00"/>
    <w:family w:val="swiss"/>
    <w:notTrueType/>
    <w:pitch w:val="default"/>
    <w:sig w:usb0="00000003" w:usb1="00000000" w:usb2="00000000" w:usb3="00000000" w:csb0="00000001"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B4" w:rsidRDefault="001E23B4">
    <w:pPr>
      <w:pStyle w:val="a6"/>
      <w:jc w:val="right"/>
    </w:pPr>
    <w:r>
      <w:fldChar w:fldCharType="begin"/>
    </w:r>
    <w:r>
      <w:instrText xml:space="preserve"> PAGE   \* MERGEFORMAT </w:instrText>
    </w:r>
    <w:r>
      <w:fldChar w:fldCharType="separate"/>
    </w:r>
    <w:r w:rsidR="00341E85">
      <w:rPr>
        <w:noProof/>
      </w:rPr>
      <w:t>1</w:t>
    </w:r>
    <w:r>
      <w:rPr>
        <w:noProof/>
      </w:rPr>
      <w:fldChar w:fldCharType="end"/>
    </w:r>
  </w:p>
  <w:p w:rsidR="001E23B4" w:rsidRDefault="001E2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05" w:rsidRDefault="00116905" w:rsidP="00C64DF1">
      <w:pPr>
        <w:spacing w:after="0" w:line="240" w:lineRule="auto"/>
      </w:pPr>
      <w:r>
        <w:separator/>
      </w:r>
    </w:p>
  </w:footnote>
  <w:footnote w:type="continuationSeparator" w:id="0">
    <w:p w:rsidR="00116905" w:rsidRDefault="00116905" w:rsidP="00C64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5DC"/>
    <w:multiLevelType w:val="hybridMultilevel"/>
    <w:tmpl w:val="7F54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300"/>
    <w:multiLevelType w:val="hybridMultilevel"/>
    <w:tmpl w:val="E662FC58"/>
    <w:lvl w:ilvl="0" w:tplc="3BF6A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B5CAA"/>
    <w:multiLevelType w:val="hybridMultilevel"/>
    <w:tmpl w:val="5796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B2770"/>
    <w:multiLevelType w:val="hybridMultilevel"/>
    <w:tmpl w:val="5406C59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E182B67"/>
    <w:multiLevelType w:val="hybridMultilevel"/>
    <w:tmpl w:val="F152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6426D"/>
    <w:multiLevelType w:val="hybridMultilevel"/>
    <w:tmpl w:val="C93C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32593"/>
    <w:multiLevelType w:val="hybridMultilevel"/>
    <w:tmpl w:val="8734772A"/>
    <w:lvl w:ilvl="0" w:tplc="22AC7B9A">
      <w:start w:val="1"/>
      <w:numFmt w:val="bullet"/>
      <w:lvlText w:val="•"/>
      <w:lvlJc w:val="left"/>
      <w:pPr>
        <w:tabs>
          <w:tab w:val="num" w:pos="720"/>
        </w:tabs>
        <w:ind w:left="720" w:hanging="360"/>
      </w:pPr>
      <w:rPr>
        <w:rFonts w:ascii="Arial" w:hAnsi="Arial" w:hint="default"/>
      </w:rPr>
    </w:lvl>
    <w:lvl w:ilvl="1" w:tplc="2A904E3E" w:tentative="1">
      <w:start w:val="1"/>
      <w:numFmt w:val="bullet"/>
      <w:lvlText w:val="•"/>
      <w:lvlJc w:val="left"/>
      <w:pPr>
        <w:tabs>
          <w:tab w:val="num" w:pos="1440"/>
        </w:tabs>
        <w:ind w:left="1440" w:hanging="360"/>
      </w:pPr>
      <w:rPr>
        <w:rFonts w:ascii="Arial" w:hAnsi="Arial" w:hint="default"/>
      </w:rPr>
    </w:lvl>
    <w:lvl w:ilvl="2" w:tplc="2528CAD0" w:tentative="1">
      <w:start w:val="1"/>
      <w:numFmt w:val="bullet"/>
      <w:lvlText w:val="•"/>
      <w:lvlJc w:val="left"/>
      <w:pPr>
        <w:tabs>
          <w:tab w:val="num" w:pos="2160"/>
        </w:tabs>
        <w:ind w:left="2160" w:hanging="360"/>
      </w:pPr>
      <w:rPr>
        <w:rFonts w:ascii="Arial" w:hAnsi="Arial" w:hint="default"/>
      </w:rPr>
    </w:lvl>
    <w:lvl w:ilvl="3" w:tplc="15DE38AA" w:tentative="1">
      <w:start w:val="1"/>
      <w:numFmt w:val="bullet"/>
      <w:lvlText w:val="•"/>
      <w:lvlJc w:val="left"/>
      <w:pPr>
        <w:tabs>
          <w:tab w:val="num" w:pos="2880"/>
        </w:tabs>
        <w:ind w:left="2880" w:hanging="360"/>
      </w:pPr>
      <w:rPr>
        <w:rFonts w:ascii="Arial" w:hAnsi="Arial" w:hint="default"/>
      </w:rPr>
    </w:lvl>
    <w:lvl w:ilvl="4" w:tplc="4470E9BE" w:tentative="1">
      <w:start w:val="1"/>
      <w:numFmt w:val="bullet"/>
      <w:lvlText w:val="•"/>
      <w:lvlJc w:val="left"/>
      <w:pPr>
        <w:tabs>
          <w:tab w:val="num" w:pos="3600"/>
        </w:tabs>
        <w:ind w:left="3600" w:hanging="360"/>
      </w:pPr>
      <w:rPr>
        <w:rFonts w:ascii="Arial" w:hAnsi="Arial" w:hint="default"/>
      </w:rPr>
    </w:lvl>
    <w:lvl w:ilvl="5" w:tplc="C7E0843C" w:tentative="1">
      <w:start w:val="1"/>
      <w:numFmt w:val="bullet"/>
      <w:lvlText w:val="•"/>
      <w:lvlJc w:val="left"/>
      <w:pPr>
        <w:tabs>
          <w:tab w:val="num" w:pos="4320"/>
        </w:tabs>
        <w:ind w:left="4320" w:hanging="360"/>
      </w:pPr>
      <w:rPr>
        <w:rFonts w:ascii="Arial" w:hAnsi="Arial" w:hint="default"/>
      </w:rPr>
    </w:lvl>
    <w:lvl w:ilvl="6" w:tplc="715AE596" w:tentative="1">
      <w:start w:val="1"/>
      <w:numFmt w:val="bullet"/>
      <w:lvlText w:val="•"/>
      <w:lvlJc w:val="left"/>
      <w:pPr>
        <w:tabs>
          <w:tab w:val="num" w:pos="5040"/>
        </w:tabs>
        <w:ind w:left="5040" w:hanging="360"/>
      </w:pPr>
      <w:rPr>
        <w:rFonts w:ascii="Arial" w:hAnsi="Arial" w:hint="default"/>
      </w:rPr>
    </w:lvl>
    <w:lvl w:ilvl="7" w:tplc="479A6F78" w:tentative="1">
      <w:start w:val="1"/>
      <w:numFmt w:val="bullet"/>
      <w:lvlText w:val="•"/>
      <w:lvlJc w:val="left"/>
      <w:pPr>
        <w:tabs>
          <w:tab w:val="num" w:pos="5760"/>
        </w:tabs>
        <w:ind w:left="5760" w:hanging="360"/>
      </w:pPr>
      <w:rPr>
        <w:rFonts w:ascii="Arial" w:hAnsi="Arial" w:hint="default"/>
      </w:rPr>
    </w:lvl>
    <w:lvl w:ilvl="8" w:tplc="EED29BBC" w:tentative="1">
      <w:start w:val="1"/>
      <w:numFmt w:val="bullet"/>
      <w:lvlText w:val="•"/>
      <w:lvlJc w:val="left"/>
      <w:pPr>
        <w:tabs>
          <w:tab w:val="num" w:pos="6480"/>
        </w:tabs>
        <w:ind w:left="6480" w:hanging="360"/>
      </w:pPr>
      <w:rPr>
        <w:rFonts w:ascii="Arial" w:hAnsi="Arial" w:hint="default"/>
      </w:rPr>
    </w:lvl>
  </w:abstractNum>
  <w:abstractNum w:abstractNumId="7">
    <w:nsid w:val="3CAD6C42"/>
    <w:multiLevelType w:val="hybridMultilevel"/>
    <w:tmpl w:val="779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F7392"/>
    <w:multiLevelType w:val="hybridMultilevel"/>
    <w:tmpl w:val="6896CD4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5902659A"/>
    <w:multiLevelType w:val="hybridMultilevel"/>
    <w:tmpl w:val="19E4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8152F"/>
    <w:multiLevelType w:val="hybridMultilevel"/>
    <w:tmpl w:val="4A88BF50"/>
    <w:lvl w:ilvl="0" w:tplc="0E182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067715"/>
    <w:multiLevelType w:val="hybridMultilevel"/>
    <w:tmpl w:val="386253E8"/>
    <w:lvl w:ilvl="0" w:tplc="FCBA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154F2"/>
    <w:multiLevelType w:val="hybridMultilevel"/>
    <w:tmpl w:val="3B46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834F8"/>
    <w:multiLevelType w:val="hybridMultilevel"/>
    <w:tmpl w:val="75FEFB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EE10C66"/>
    <w:multiLevelType w:val="hybridMultilevel"/>
    <w:tmpl w:val="DB1C511A"/>
    <w:lvl w:ilvl="0" w:tplc="FCBA1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81E53"/>
    <w:multiLevelType w:val="hybridMultilevel"/>
    <w:tmpl w:val="550C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17E00"/>
    <w:multiLevelType w:val="hybridMultilevel"/>
    <w:tmpl w:val="22C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B1429"/>
    <w:multiLevelType w:val="hybridMultilevel"/>
    <w:tmpl w:val="07F6E29A"/>
    <w:lvl w:ilvl="0" w:tplc="9CB44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7"/>
  </w:num>
  <w:num w:numId="5">
    <w:abstractNumId w:val="16"/>
  </w:num>
  <w:num w:numId="6">
    <w:abstractNumId w:val="12"/>
  </w:num>
  <w:num w:numId="7">
    <w:abstractNumId w:val="13"/>
  </w:num>
  <w:num w:numId="8">
    <w:abstractNumId w:val="5"/>
  </w:num>
  <w:num w:numId="9">
    <w:abstractNumId w:val="0"/>
  </w:num>
  <w:num w:numId="10">
    <w:abstractNumId w:val="17"/>
  </w:num>
  <w:num w:numId="11">
    <w:abstractNumId w:val="1"/>
  </w:num>
  <w:num w:numId="12">
    <w:abstractNumId w:val="4"/>
  </w:num>
  <w:num w:numId="13">
    <w:abstractNumId w:val="10"/>
  </w:num>
  <w:num w:numId="14">
    <w:abstractNumId w:val="2"/>
  </w:num>
  <w:num w:numId="15">
    <w:abstractNumId w:val="15"/>
  </w:num>
  <w:num w:numId="16">
    <w:abstractNumId w:val="1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CC"/>
    <w:rsid w:val="00002A6A"/>
    <w:rsid w:val="00004A15"/>
    <w:rsid w:val="00006DEF"/>
    <w:rsid w:val="00006F91"/>
    <w:rsid w:val="000115D2"/>
    <w:rsid w:val="00011D65"/>
    <w:rsid w:val="000201B8"/>
    <w:rsid w:val="00022F2F"/>
    <w:rsid w:val="00023CE8"/>
    <w:rsid w:val="00024A4E"/>
    <w:rsid w:val="00027232"/>
    <w:rsid w:val="00027BCA"/>
    <w:rsid w:val="000302C0"/>
    <w:rsid w:val="00034A32"/>
    <w:rsid w:val="00035F36"/>
    <w:rsid w:val="00044211"/>
    <w:rsid w:val="00046115"/>
    <w:rsid w:val="000559E6"/>
    <w:rsid w:val="00062664"/>
    <w:rsid w:val="00063D23"/>
    <w:rsid w:val="0007060E"/>
    <w:rsid w:val="00070DF7"/>
    <w:rsid w:val="000732E2"/>
    <w:rsid w:val="00074C2B"/>
    <w:rsid w:val="00074E82"/>
    <w:rsid w:val="00075358"/>
    <w:rsid w:val="000775FD"/>
    <w:rsid w:val="00080D4E"/>
    <w:rsid w:val="000820D9"/>
    <w:rsid w:val="00082EA8"/>
    <w:rsid w:val="000924E6"/>
    <w:rsid w:val="000950C9"/>
    <w:rsid w:val="000A02F5"/>
    <w:rsid w:val="000A14A9"/>
    <w:rsid w:val="000A1E1A"/>
    <w:rsid w:val="000A5CE6"/>
    <w:rsid w:val="000A63EF"/>
    <w:rsid w:val="000B7FFC"/>
    <w:rsid w:val="000C17AA"/>
    <w:rsid w:val="000C1F79"/>
    <w:rsid w:val="000C2A8D"/>
    <w:rsid w:val="000C4520"/>
    <w:rsid w:val="000D3045"/>
    <w:rsid w:val="000D57EE"/>
    <w:rsid w:val="000D75FF"/>
    <w:rsid w:val="000E0822"/>
    <w:rsid w:val="000E113E"/>
    <w:rsid w:val="000E28A5"/>
    <w:rsid w:val="000E699F"/>
    <w:rsid w:val="000F1FA0"/>
    <w:rsid w:val="000F2DD8"/>
    <w:rsid w:val="000F2F03"/>
    <w:rsid w:val="000F309E"/>
    <w:rsid w:val="000F3E96"/>
    <w:rsid w:val="000F63CA"/>
    <w:rsid w:val="00116905"/>
    <w:rsid w:val="0011776D"/>
    <w:rsid w:val="001215CE"/>
    <w:rsid w:val="00122761"/>
    <w:rsid w:val="001233E4"/>
    <w:rsid w:val="001253D7"/>
    <w:rsid w:val="00126F4F"/>
    <w:rsid w:val="00130808"/>
    <w:rsid w:val="00131976"/>
    <w:rsid w:val="0013500F"/>
    <w:rsid w:val="001356FF"/>
    <w:rsid w:val="00142F1B"/>
    <w:rsid w:val="00146A33"/>
    <w:rsid w:val="00146B5C"/>
    <w:rsid w:val="001514ED"/>
    <w:rsid w:val="00152DC4"/>
    <w:rsid w:val="0015704C"/>
    <w:rsid w:val="00162AF8"/>
    <w:rsid w:val="0016638D"/>
    <w:rsid w:val="00170142"/>
    <w:rsid w:val="00170492"/>
    <w:rsid w:val="00171F9A"/>
    <w:rsid w:val="001736C2"/>
    <w:rsid w:val="00174C61"/>
    <w:rsid w:val="001750B0"/>
    <w:rsid w:val="00184DCD"/>
    <w:rsid w:val="00186D54"/>
    <w:rsid w:val="00191D4D"/>
    <w:rsid w:val="00192CA2"/>
    <w:rsid w:val="001951D7"/>
    <w:rsid w:val="001967D6"/>
    <w:rsid w:val="001B0C70"/>
    <w:rsid w:val="001B42C4"/>
    <w:rsid w:val="001C2426"/>
    <w:rsid w:val="001C50FC"/>
    <w:rsid w:val="001C6B28"/>
    <w:rsid w:val="001D28E6"/>
    <w:rsid w:val="001D4C64"/>
    <w:rsid w:val="001D6301"/>
    <w:rsid w:val="001E23B4"/>
    <w:rsid w:val="001E4D6E"/>
    <w:rsid w:val="001E5A2E"/>
    <w:rsid w:val="001F1870"/>
    <w:rsid w:val="001F4F8E"/>
    <w:rsid w:val="002038FF"/>
    <w:rsid w:val="00204352"/>
    <w:rsid w:val="002044D1"/>
    <w:rsid w:val="002051BF"/>
    <w:rsid w:val="00207212"/>
    <w:rsid w:val="0020788B"/>
    <w:rsid w:val="00212DE8"/>
    <w:rsid w:val="00216182"/>
    <w:rsid w:val="002203F3"/>
    <w:rsid w:val="00223133"/>
    <w:rsid w:val="002238F4"/>
    <w:rsid w:val="00223A7F"/>
    <w:rsid w:val="00224842"/>
    <w:rsid w:val="00227CC5"/>
    <w:rsid w:val="00231779"/>
    <w:rsid w:val="00232897"/>
    <w:rsid w:val="00233837"/>
    <w:rsid w:val="00233BEE"/>
    <w:rsid w:val="00236227"/>
    <w:rsid w:val="00236591"/>
    <w:rsid w:val="00237A63"/>
    <w:rsid w:val="00240AE1"/>
    <w:rsid w:val="00240E74"/>
    <w:rsid w:val="00243DDF"/>
    <w:rsid w:val="002524E8"/>
    <w:rsid w:val="00254546"/>
    <w:rsid w:val="002565D7"/>
    <w:rsid w:val="00257011"/>
    <w:rsid w:val="002577D1"/>
    <w:rsid w:val="002673A1"/>
    <w:rsid w:val="002778B7"/>
    <w:rsid w:val="00277BD0"/>
    <w:rsid w:val="002809A8"/>
    <w:rsid w:val="00281237"/>
    <w:rsid w:val="002838FE"/>
    <w:rsid w:val="00284062"/>
    <w:rsid w:val="00287F0A"/>
    <w:rsid w:val="00292708"/>
    <w:rsid w:val="00292D8B"/>
    <w:rsid w:val="00295462"/>
    <w:rsid w:val="002A005A"/>
    <w:rsid w:val="002A74E0"/>
    <w:rsid w:val="002C13BB"/>
    <w:rsid w:val="002C229B"/>
    <w:rsid w:val="002C5E04"/>
    <w:rsid w:val="002D1018"/>
    <w:rsid w:val="002D4CA1"/>
    <w:rsid w:val="002E2C35"/>
    <w:rsid w:val="002E6283"/>
    <w:rsid w:val="002E635C"/>
    <w:rsid w:val="002E6599"/>
    <w:rsid w:val="002E78FD"/>
    <w:rsid w:val="002E7B8B"/>
    <w:rsid w:val="002F1FFD"/>
    <w:rsid w:val="0030045B"/>
    <w:rsid w:val="00302AD6"/>
    <w:rsid w:val="00304E83"/>
    <w:rsid w:val="0030741F"/>
    <w:rsid w:val="0031137A"/>
    <w:rsid w:val="00311EBB"/>
    <w:rsid w:val="003123A3"/>
    <w:rsid w:val="00313C35"/>
    <w:rsid w:val="003156CC"/>
    <w:rsid w:val="00321A26"/>
    <w:rsid w:val="00325AE4"/>
    <w:rsid w:val="00327935"/>
    <w:rsid w:val="003410CA"/>
    <w:rsid w:val="00341D8B"/>
    <w:rsid w:val="00341E85"/>
    <w:rsid w:val="00343C59"/>
    <w:rsid w:val="00351DD8"/>
    <w:rsid w:val="00360D14"/>
    <w:rsid w:val="00364D8E"/>
    <w:rsid w:val="00366369"/>
    <w:rsid w:val="00367FBC"/>
    <w:rsid w:val="003720CE"/>
    <w:rsid w:val="00373393"/>
    <w:rsid w:val="00373F01"/>
    <w:rsid w:val="00376A1C"/>
    <w:rsid w:val="003808A0"/>
    <w:rsid w:val="003819C2"/>
    <w:rsid w:val="00387A64"/>
    <w:rsid w:val="0039423E"/>
    <w:rsid w:val="00395FCA"/>
    <w:rsid w:val="00396D1B"/>
    <w:rsid w:val="003A444D"/>
    <w:rsid w:val="003A6097"/>
    <w:rsid w:val="003A7CE7"/>
    <w:rsid w:val="003B0563"/>
    <w:rsid w:val="003B0B29"/>
    <w:rsid w:val="003B3413"/>
    <w:rsid w:val="003B3E34"/>
    <w:rsid w:val="003B4B5B"/>
    <w:rsid w:val="003B558C"/>
    <w:rsid w:val="003C0A75"/>
    <w:rsid w:val="003C40B5"/>
    <w:rsid w:val="003C7FC4"/>
    <w:rsid w:val="003D01E1"/>
    <w:rsid w:val="003D1520"/>
    <w:rsid w:val="003D5013"/>
    <w:rsid w:val="003D5165"/>
    <w:rsid w:val="003D5523"/>
    <w:rsid w:val="003E0C34"/>
    <w:rsid w:val="003E2381"/>
    <w:rsid w:val="003E38C1"/>
    <w:rsid w:val="003E55B5"/>
    <w:rsid w:val="003F23D4"/>
    <w:rsid w:val="003F2E80"/>
    <w:rsid w:val="003F468D"/>
    <w:rsid w:val="003F75E0"/>
    <w:rsid w:val="00401BBA"/>
    <w:rsid w:val="004046F7"/>
    <w:rsid w:val="00404707"/>
    <w:rsid w:val="00405B43"/>
    <w:rsid w:val="00406318"/>
    <w:rsid w:val="0040639F"/>
    <w:rsid w:val="00407821"/>
    <w:rsid w:val="0041365A"/>
    <w:rsid w:val="004173FF"/>
    <w:rsid w:val="00420166"/>
    <w:rsid w:val="00420CF2"/>
    <w:rsid w:val="00423798"/>
    <w:rsid w:val="0042572F"/>
    <w:rsid w:val="00427476"/>
    <w:rsid w:val="00431679"/>
    <w:rsid w:val="00436959"/>
    <w:rsid w:val="00437BF9"/>
    <w:rsid w:val="0044075B"/>
    <w:rsid w:val="00445ECB"/>
    <w:rsid w:val="00446393"/>
    <w:rsid w:val="004522F5"/>
    <w:rsid w:val="0045556B"/>
    <w:rsid w:val="00456F7D"/>
    <w:rsid w:val="004573D7"/>
    <w:rsid w:val="004573F5"/>
    <w:rsid w:val="00461A16"/>
    <w:rsid w:val="00461CB2"/>
    <w:rsid w:val="00462476"/>
    <w:rsid w:val="00472D0D"/>
    <w:rsid w:val="004734BD"/>
    <w:rsid w:val="00475FA2"/>
    <w:rsid w:val="004857D2"/>
    <w:rsid w:val="00495098"/>
    <w:rsid w:val="004961C5"/>
    <w:rsid w:val="004A31C4"/>
    <w:rsid w:val="004B21DD"/>
    <w:rsid w:val="004B6B5C"/>
    <w:rsid w:val="004B7D88"/>
    <w:rsid w:val="004C109B"/>
    <w:rsid w:val="004C19BB"/>
    <w:rsid w:val="004C5C42"/>
    <w:rsid w:val="004C7080"/>
    <w:rsid w:val="004D0350"/>
    <w:rsid w:val="004D32EF"/>
    <w:rsid w:val="004D7E48"/>
    <w:rsid w:val="004E2D44"/>
    <w:rsid w:val="00500282"/>
    <w:rsid w:val="00511BBA"/>
    <w:rsid w:val="00512AEB"/>
    <w:rsid w:val="00513DB5"/>
    <w:rsid w:val="00514CBD"/>
    <w:rsid w:val="00515110"/>
    <w:rsid w:val="00515F0A"/>
    <w:rsid w:val="00515F94"/>
    <w:rsid w:val="00516FCA"/>
    <w:rsid w:val="00517F90"/>
    <w:rsid w:val="005202F9"/>
    <w:rsid w:val="00520497"/>
    <w:rsid w:val="00520F60"/>
    <w:rsid w:val="00520FF1"/>
    <w:rsid w:val="0052152B"/>
    <w:rsid w:val="00524703"/>
    <w:rsid w:val="005255AC"/>
    <w:rsid w:val="005257DA"/>
    <w:rsid w:val="00531501"/>
    <w:rsid w:val="0053421C"/>
    <w:rsid w:val="0053453D"/>
    <w:rsid w:val="0053490D"/>
    <w:rsid w:val="00542757"/>
    <w:rsid w:val="00552CFC"/>
    <w:rsid w:val="00553EA4"/>
    <w:rsid w:val="00554786"/>
    <w:rsid w:val="0055720D"/>
    <w:rsid w:val="005633C7"/>
    <w:rsid w:val="005636AB"/>
    <w:rsid w:val="005663BA"/>
    <w:rsid w:val="005665FA"/>
    <w:rsid w:val="005711F2"/>
    <w:rsid w:val="00574159"/>
    <w:rsid w:val="00575285"/>
    <w:rsid w:val="00576C0C"/>
    <w:rsid w:val="00577B6F"/>
    <w:rsid w:val="00582C47"/>
    <w:rsid w:val="005900FC"/>
    <w:rsid w:val="00592472"/>
    <w:rsid w:val="00596586"/>
    <w:rsid w:val="00597453"/>
    <w:rsid w:val="005A0577"/>
    <w:rsid w:val="005A2993"/>
    <w:rsid w:val="005A4C86"/>
    <w:rsid w:val="005A65DF"/>
    <w:rsid w:val="005B66E7"/>
    <w:rsid w:val="005C1108"/>
    <w:rsid w:val="005C1C88"/>
    <w:rsid w:val="005C1C9F"/>
    <w:rsid w:val="005C489C"/>
    <w:rsid w:val="005C51EC"/>
    <w:rsid w:val="005D149B"/>
    <w:rsid w:val="005D1977"/>
    <w:rsid w:val="005D1FA5"/>
    <w:rsid w:val="005D2A50"/>
    <w:rsid w:val="005D4AE5"/>
    <w:rsid w:val="005D5CA3"/>
    <w:rsid w:val="005D5EE8"/>
    <w:rsid w:val="005E04A3"/>
    <w:rsid w:val="005E07B7"/>
    <w:rsid w:val="005E0AAE"/>
    <w:rsid w:val="005E2348"/>
    <w:rsid w:val="005E6CAB"/>
    <w:rsid w:val="005F28D0"/>
    <w:rsid w:val="00600EC8"/>
    <w:rsid w:val="006135A1"/>
    <w:rsid w:val="00615B1E"/>
    <w:rsid w:val="00617F43"/>
    <w:rsid w:val="0062097F"/>
    <w:rsid w:val="00623790"/>
    <w:rsid w:val="00623B35"/>
    <w:rsid w:val="00627BCB"/>
    <w:rsid w:val="00631F6D"/>
    <w:rsid w:val="006320F8"/>
    <w:rsid w:val="006326CD"/>
    <w:rsid w:val="00637536"/>
    <w:rsid w:val="006376EC"/>
    <w:rsid w:val="00640D74"/>
    <w:rsid w:val="00641406"/>
    <w:rsid w:val="006428A4"/>
    <w:rsid w:val="006517F5"/>
    <w:rsid w:val="006518AD"/>
    <w:rsid w:val="00655386"/>
    <w:rsid w:val="00655638"/>
    <w:rsid w:val="006616CE"/>
    <w:rsid w:val="00664E13"/>
    <w:rsid w:val="00666B8B"/>
    <w:rsid w:val="00673900"/>
    <w:rsid w:val="006748D6"/>
    <w:rsid w:val="00675046"/>
    <w:rsid w:val="006802CF"/>
    <w:rsid w:val="006846E0"/>
    <w:rsid w:val="006853F2"/>
    <w:rsid w:val="0068629B"/>
    <w:rsid w:val="00692C45"/>
    <w:rsid w:val="0069461B"/>
    <w:rsid w:val="0069587C"/>
    <w:rsid w:val="00695F5D"/>
    <w:rsid w:val="006A3C81"/>
    <w:rsid w:val="006A51E5"/>
    <w:rsid w:val="006C4C5C"/>
    <w:rsid w:val="006C71E6"/>
    <w:rsid w:val="006D1698"/>
    <w:rsid w:val="006D3489"/>
    <w:rsid w:val="006D3F77"/>
    <w:rsid w:val="006F1E67"/>
    <w:rsid w:val="006F3E40"/>
    <w:rsid w:val="006F6317"/>
    <w:rsid w:val="00701DE2"/>
    <w:rsid w:val="00702D97"/>
    <w:rsid w:val="00705173"/>
    <w:rsid w:val="00710DDB"/>
    <w:rsid w:val="00712FCE"/>
    <w:rsid w:val="007130B2"/>
    <w:rsid w:val="0071539E"/>
    <w:rsid w:val="00715ED4"/>
    <w:rsid w:val="0072148E"/>
    <w:rsid w:val="0072467C"/>
    <w:rsid w:val="0072710C"/>
    <w:rsid w:val="0073531E"/>
    <w:rsid w:val="00737641"/>
    <w:rsid w:val="007413B0"/>
    <w:rsid w:val="007413B7"/>
    <w:rsid w:val="00741AE1"/>
    <w:rsid w:val="00756C7B"/>
    <w:rsid w:val="00761D8E"/>
    <w:rsid w:val="0076261E"/>
    <w:rsid w:val="00766D29"/>
    <w:rsid w:val="00767146"/>
    <w:rsid w:val="00771E48"/>
    <w:rsid w:val="00772D22"/>
    <w:rsid w:val="00773CD8"/>
    <w:rsid w:val="00777091"/>
    <w:rsid w:val="00780A07"/>
    <w:rsid w:val="00782409"/>
    <w:rsid w:val="00795D3F"/>
    <w:rsid w:val="007971FE"/>
    <w:rsid w:val="007A0040"/>
    <w:rsid w:val="007A2D51"/>
    <w:rsid w:val="007A3103"/>
    <w:rsid w:val="007A47E6"/>
    <w:rsid w:val="007B1D10"/>
    <w:rsid w:val="007B2810"/>
    <w:rsid w:val="007B515A"/>
    <w:rsid w:val="007C0D1B"/>
    <w:rsid w:val="007C101B"/>
    <w:rsid w:val="007C647D"/>
    <w:rsid w:val="007D129D"/>
    <w:rsid w:val="007D26E1"/>
    <w:rsid w:val="007D5E17"/>
    <w:rsid w:val="007D6823"/>
    <w:rsid w:val="007E32A9"/>
    <w:rsid w:val="007E3438"/>
    <w:rsid w:val="007E4BF5"/>
    <w:rsid w:val="007E5F09"/>
    <w:rsid w:val="007E6F7A"/>
    <w:rsid w:val="007F03FD"/>
    <w:rsid w:val="007F12FC"/>
    <w:rsid w:val="007F345A"/>
    <w:rsid w:val="007F51B4"/>
    <w:rsid w:val="007F74D0"/>
    <w:rsid w:val="00800F09"/>
    <w:rsid w:val="00802F61"/>
    <w:rsid w:val="0080446C"/>
    <w:rsid w:val="008050F3"/>
    <w:rsid w:val="00805155"/>
    <w:rsid w:val="00810057"/>
    <w:rsid w:val="00810F30"/>
    <w:rsid w:val="00811CFE"/>
    <w:rsid w:val="008127AB"/>
    <w:rsid w:val="00812AFA"/>
    <w:rsid w:val="00813400"/>
    <w:rsid w:val="008140AA"/>
    <w:rsid w:val="0082227B"/>
    <w:rsid w:val="008222CA"/>
    <w:rsid w:val="0082377E"/>
    <w:rsid w:val="008266D5"/>
    <w:rsid w:val="008275E7"/>
    <w:rsid w:val="00830472"/>
    <w:rsid w:val="00832ECE"/>
    <w:rsid w:val="008373B6"/>
    <w:rsid w:val="00837F4F"/>
    <w:rsid w:val="00840ADB"/>
    <w:rsid w:val="00840B83"/>
    <w:rsid w:val="00847F46"/>
    <w:rsid w:val="00855191"/>
    <w:rsid w:val="00857009"/>
    <w:rsid w:val="008603FF"/>
    <w:rsid w:val="008631D8"/>
    <w:rsid w:val="0086416F"/>
    <w:rsid w:val="00864A31"/>
    <w:rsid w:val="00866843"/>
    <w:rsid w:val="00866E1B"/>
    <w:rsid w:val="0087230C"/>
    <w:rsid w:val="00872D79"/>
    <w:rsid w:val="008774C4"/>
    <w:rsid w:val="00877AD8"/>
    <w:rsid w:val="00880776"/>
    <w:rsid w:val="00883B4C"/>
    <w:rsid w:val="008845E6"/>
    <w:rsid w:val="00885931"/>
    <w:rsid w:val="00887958"/>
    <w:rsid w:val="008909C7"/>
    <w:rsid w:val="0089499D"/>
    <w:rsid w:val="008956F6"/>
    <w:rsid w:val="00897A04"/>
    <w:rsid w:val="008B0098"/>
    <w:rsid w:val="008B108B"/>
    <w:rsid w:val="008B13A8"/>
    <w:rsid w:val="008B20CE"/>
    <w:rsid w:val="008B2E60"/>
    <w:rsid w:val="008B3E1C"/>
    <w:rsid w:val="008B454F"/>
    <w:rsid w:val="008B64C4"/>
    <w:rsid w:val="008B669B"/>
    <w:rsid w:val="008C605F"/>
    <w:rsid w:val="008C6A11"/>
    <w:rsid w:val="008C7A3D"/>
    <w:rsid w:val="008D0C01"/>
    <w:rsid w:val="008D243D"/>
    <w:rsid w:val="008D2AAB"/>
    <w:rsid w:val="008D313F"/>
    <w:rsid w:val="008E19DE"/>
    <w:rsid w:val="008E31A7"/>
    <w:rsid w:val="008E496A"/>
    <w:rsid w:val="008E5389"/>
    <w:rsid w:val="008E59BC"/>
    <w:rsid w:val="008F08DB"/>
    <w:rsid w:val="008F37D7"/>
    <w:rsid w:val="008F44C4"/>
    <w:rsid w:val="008F620F"/>
    <w:rsid w:val="008F6EA3"/>
    <w:rsid w:val="00902FEC"/>
    <w:rsid w:val="00906730"/>
    <w:rsid w:val="00906970"/>
    <w:rsid w:val="00910D25"/>
    <w:rsid w:val="00913E5E"/>
    <w:rsid w:val="009154E3"/>
    <w:rsid w:val="009235D9"/>
    <w:rsid w:val="00923CC8"/>
    <w:rsid w:val="00925D4A"/>
    <w:rsid w:val="00926964"/>
    <w:rsid w:val="0093084A"/>
    <w:rsid w:val="00931AED"/>
    <w:rsid w:val="00935043"/>
    <w:rsid w:val="00942890"/>
    <w:rsid w:val="00945130"/>
    <w:rsid w:val="009503D0"/>
    <w:rsid w:val="00953948"/>
    <w:rsid w:val="00955843"/>
    <w:rsid w:val="00956BF0"/>
    <w:rsid w:val="009601D1"/>
    <w:rsid w:val="00966221"/>
    <w:rsid w:val="009664B0"/>
    <w:rsid w:val="00966A31"/>
    <w:rsid w:val="00970DC8"/>
    <w:rsid w:val="00970E4E"/>
    <w:rsid w:val="0097113A"/>
    <w:rsid w:val="009730DA"/>
    <w:rsid w:val="009734A5"/>
    <w:rsid w:val="00973CE5"/>
    <w:rsid w:val="00975C3E"/>
    <w:rsid w:val="00975EE2"/>
    <w:rsid w:val="0097689A"/>
    <w:rsid w:val="00977884"/>
    <w:rsid w:val="0098225E"/>
    <w:rsid w:val="00982661"/>
    <w:rsid w:val="00982878"/>
    <w:rsid w:val="00983733"/>
    <w:rsid w:val="00986BEA"/>
    <w:rsid w:val="00992101"/>
    <w:rsid w:val="0099637D"/>
    <w:rsid w:val="009A3FDC"/>
    <w:rsid w:val="009A5E74"/>
    <w:rsid w:val="009A6453"/>
    <w:rsid w:val="009B1B68"/>
    <w:rsid w:val="009B4654"/>
    <w:rsid w:val="009B48E9"/>
    <w:rsid w:val="009B677C"/>
    <w:rsid w:val="009B7975"/>
    <w:rsid w:val="009C5274"/>
    <w:rsid w:val="009D035A"/>
    <w:rsid w:val="009D59E3"/>
    <w:rsid w:val="009D5CA7"/>
    <w:rsid w:val="009E1C86"/>
    <w:rsid w:val="009F16D0"/>
    <w:rsid w:val="009F3AEA"/>
    <w:rsid w:val="00A00710"/>
    <w:rsid w:val="00A00923"/>
    <w:rsid w:val="00A04681"/>
    <w:rsid w:val="00A07451"/>
    <w:rsid w:val="00A10368"/>
    <w:rsid w:val="00A1106B"/>
    <w:rsid w:val="00A13F46"/>
    <w:rsid w:val="00A17A49"/>
    <w:rsid w:val="00A21E95"/>
    <w:rsid w:val="00A23C12"/>
    <w:rsid w:val="00A2638E"/>
    <w:rsid w:val="00A31550"/>
    <w:rsid w:val="00A31799"/>
    <w:rsid w:val="00A3713E"/>
    <w:rsid w:val="00A430FF"/>
    <w:rsid w:val="00A439FA"/>
    <w:rsid w:val="00A5159E"/>
    <w:rsid w:val="00A5227E"/>
    <w:rsid w:val="00A5700B"/>
    <w:rsid w:val="00A6053D"/>
    <w:rsid w:val="00A65BA5"/>
    <w:rsid w:val="00A6626B"/>
    <w:rsid w:val="00A6677D"/>
    <w:rsid w:val="00A73A6C"/>
    <w:rsid w:val="00A76B80"/>
    <w:rsid w:val="00A825BB"/>
    <w:rsid w:val="00A84FB3"/>
    <w:rsid w:val="00A8597F"/>
    <w:rsid w:val="00AA4598"/>
    <w:rsid w:val="00AA5CAA"/>
    <w:rsid w:val="00AA6814"/>
    <w:rsid w:val="00AA6EBC"/>
    <w:rsid w:val="00AB4E91"/>
    <w:rsid w:val="00AB67C4"/>
    <w:rsid w:val="00AC1FA1"/>
    <w:rsid w:val="00AC26FB"/>
    <w:rsid w:val="00AC55F7"/>
    <w:rsid w:val="00AC7AEC"/>
    <w:rsid w:val="00AD1928"/>
    <w:rsid w:val="00AD20F4"/>
    <w:rsid w:val="00AD2F0D"/>
    <w:rsid w:val="00AD784D"/>
    <w:rsid w:val="00AD7D13"/>
    <w:rsid w:val="00AF1790"/>
    <w:rsid w:val="00AF1BF9"/>
    <w:rsid w:val="00AF23A4"/>
    <w:rsid w:val="00B0108F"/>
    <w:rsid w:val="00B046E4"/>
    <w:rsid w:val="00B05A5F"/>
    <w:rsid w:val="00B06BB3"/>
    <w:rsid w:val="00B10642"/>
    <w:rsid w:val="00B12671"/>
    <w:rsid w:val="00B13C56"/>
    <w:rsid w:val="00B1416D"/>
    <w:rsid w:val="00B16D32"/>
    <w:rsid w:val="00B20A75"/>
    <w:rsid w:val="00B20D89"/>
    <w:rsid w:val="00B2564B"/>
    <w:rsid w:val="00B3574A"/>
    <w:rsid w:val="00B36C94"/>
    <w:rsid w:val="00B36FAA"/>
    <w:rsid w:val="00B376F9"/>
    <w:rsid w:val="00B40312"/>
    <w:rsid w:val="00B429D2"/>
    <w:rsid w:val="00B47A79"/>
    <w:rsid w:val="00B50F78"/>
    <w:rsid w:val="00B51A13"/>
    <w:rsid w:val="00B5208B"/>
    <w:rsid w:val="00B52458"/>
    <w:rsid w:val="00B53487"/>
    <w:rsid w:val="00B5539B"/>
    <w:rsid w:val="00B56CB7"/>
    <w:rsid w:val="00B60888"/>
    <w:rsid w:val="00B63D57"/>
    <w:rsid w:val="00B63E61"/>
    <w:rsid w:val="00B64704"/>
    <w:rsid w:val="00B66E37"/>
    <w:rsid w:val="00B7000C"/>
    <w:rsid w:val="00B80B9E"/>
    <w:rsid w:val="00B80F7B"/>
    <w:rsid w:val="00BA07CA"/>
    <w:rsid w:val="00BA26E2"/>
    <w:rsid w:val="00BA4555"/>
    <w:rsid w:val="00BB1D9D"/>
    <w:rsid w:val="00BB4D40"/>
    <w:rsid w:val="00BB7DD6"/>
    <w:rsid w:val="00BC0353"/>
    <w:rsid w:val="00BC050D"/>
    <w:rsid w:val="00BC1421"/>
    <w:rsid w:val="00BC3F1C"/>
    <w:rsid w:val="00BC5DB2"/>
    <w:rsid w:val="00BD015C"/>
    <w:rsid w:val="00BD40E9"/>
    <w:rsid w:val="00BD609F"/>
    <w:rsid w:val="00BD782A"/>
    <w:rsid w:val="00BE50CE"/>
    <w:rsid w:val="00BE63A3"/>
    <w:rsid w:val="00BE71F6"/>
    <w:rsid w:val="00C0474B"/>
    <w:rsid w:val="00C13070"/>
    <w:rsid w:val="00C140BA"/>
    <w:rsid w:val="00C14A7A"/>
    <w:rsid w:val="00C16C28"/>
    <w:rsid w:val="00C24458"/>
    <w:rsid w:val="00C26F6D"/>
    <w:rsid w:val="00C3035D"/>
    <w:rsid w:val="00C306B3"/>
    <w:rsid w:val="00C316C1"/>
    <w:rsid w:val="00C325DF"/>
    <w:rsid w:val="00C371F4"/>
    <w:rsid w:val="00C41F57"/>
    <w:rsid w:val="00C43089"/>
    <w:rsid w:val="00C44704"/>
    <w:rsid w:val="00C475A1"/>
    <w:rsid w:val="00C47663"/>
    <w:rsid w:val="00C5344C"/>
    <w:rsid w:val="00C5515F"/>
    <w:rsid w:val="00C56A26"/>
    <w:rsid w:val="00C614A6"/>
    <w:rsid w:val="00C625FC"/>
    <w:rsid w:val="00C64DF1"/>
    <w:rsid w:val="00C659C6"/>
    <w:rsid w:val="00C72791"/>
    <w:rsid w:val="00C738E5"/>
    <w:rsid w:val="00C73D74"/>
    <w:rsid w:val="00C777FB"/>
    <w:rsid w:val="00C8669B"/>
    <w:rsid w:val="00C87C3A"/>
    <w:rsid w:val="00C90BE5"/>
    <w:rsid w:val="00C90C1C"/>
    <w:rsid w:val="00C92180"/>
    <w:rsid w:val="00C92A2C"/>
    <w:rsid w:val="00C94A8D"/>
    <w:rsid w:val="00C94AD0"/>
    <w:rsid w:val="00C9706A"/>
    <w:rsid w:val="00CA7219"/>
    <w:rsid w:val="00CB0B5A"/>
    <w:rsid w:val="00CB1649"/>
    <w:rsid w:val="00CB3DF9"/>
    <w:rsid w:val="00CB6892"/>
    <w:rsid w:val="00CB767C"/>
    <w:rsid w:val="00CC2787"/>
    <w:rsid w:val="00CC4A02"/>
    <w:rsid w:val="00CC5141"/>
    <w:rsid w:val="00CC5FB7"/>
    <w:rsid w:val="00CC7754"/>
    <w:rsid w:val="00CC78A4"/>
    <w:rsid w:val="00CD085D"/>
    <w:rsid w:val="00CD2B8A"/>
    <w:rsid w:val="00CE47EA"/>
    <w:rsid w:val="00CE79D5"/>
    <w:rsid w:val="00CF7228"/>
    <w:rsid w:val="00D01DAF"/>
    <w:rsid w:val="00D06BEE"/>
    <w:rsid w:val="00D15818"/>
    <w:rsid w:val="00D161FC"/>
    <w:rsid w:val="00D16F1A"/>
    <w:rsid w:val="00D17BFE"/>
    <w:rsid w:val="00D201D7"/>
    <w:rsid w:val="00D21360"/>
    <w:rsid w:val="00D26BFE"/>
    <w:rsid w:val="00D40F8C"/>
    <w:rsid w:val="00D43CAD"/>
    <w:rsid w:val="00D46AE8"/>
    <w:rsid w:val="00D504DF"/>
    <w:rsid w:val="00D54771"/>
    <w:rsid w:val="00D554FB"/>
    <w:rsid w:val="00D62A68"/>
    <w:rsid w:val="00D649FF"/>
    <w:rsid w:val="00D6546A"/>
    <w:rsid w:val="00D67502"/>
    <w:rsid w:val="00D70F77"/>
    <w:rsid w:val="00D7147E"/>
    <w:rsid w:val="00D74E6A"/>
    <w:rsid w:val="00D76A6B"/>
    <w:rsid w:val="00D86440"/>
    <w:rsid w:val="00D9242F"/>
    <w:rsid w:val="00DA08DC"/>
    <w:rsid w:val="00DA1323"/>
    <w:rsid w:val="00DA30FE"/>
    <w:rsid w:val="00DA5409"/>
    <w:rsid w:val="00DA5C25"/>
    <w:rsid w:val="00DB6F7F"/>
    <w:rsid w:val="00DC0ADA"/>
    <w:rsid w:val="00DC0AEA"/>
    <w:rsid w:val="00DD013B"/>
    <w:rsid w:val="00DD3BCC"/>
    <w:rsid w:val="00DD580E"/>
    <w:rsid w:val="00DD7D61"/>
    <w:rsid w:val="00DE11C9"/>
    <w:rsid w:val="00DE5F95"/>
    <w:rsid w:val="00DF01C8"/>
    <w:rsid w:val="00DF6CEE"/>
    <w:rsid w:val="00DF7E7A"/>
    <w:rsid w:val="00E002A9"/>
    <w:rsid w:val="00E014B1"/>
    <w:rsid w:val="00E04351"/>
    <w:rsid w:val="00E06822"/>
    <w:rsid w:val="00E117AB"/>
    <w:rsid w:val="00E14A99"/>
    <w:rsid w:val="00E16DEB"/>
    <w:rsid w:val="00E17B0D"/>
    <w:rsid w:val="00E23CF5"/>
    <w:rsid w:val="00E23F7F"/>
    <w:rsid w:val="00E268FE"/>
    <w:rsid w:val="00E43558"/>
    <w:rsid w:val="00E44040"/>
    <w:rsid w:val="00E44B6D"/>
    <w:rsid w:val="00E4769E"/>
    <w:rsid w:val="00E50B8E"/>
    <w:rsid w:val="00E525D5"/>
    <w:rsid w:val="00E541C1"/>
    <w:rsid w:val="00E54A26"/>
    <w:rsid w:val="00E55AB8"/>
    <w:rsid w:val="00E57323"/>
    <w:rsid w:val="00E60BCD"/>
    <w:rsid w:val="00E71FBA"/>
    <w:rsid w:val="00E75284"/>
    <w:rsid w:val="00E82B3C"/>
    <w:rsid w:val="00E92E48"/>
    <w:rsid w:val="00E94C2B"/>
    <w:rsid w:val="00EA03A7"/>
    <w:rsid w:val="00EB0BE6"/>
    <w:rsid w:val="00EB616B"/>
    <w:rsid w:val="00EC118A"/>
    <w:rsid w:val="00EC22C2"/>
    <w:rsid w:val="00EC4348"/>
    <w:rsid w:val="00EC7122"/>
    <w:rsid w:val="00ED2923"/>
    <w:rsid w:val="00ED5E06"/>
    <w:rsid w:val="00ED6467"/>
    <w:rsid w:val="00EE0C97"/>
    <w:rsid w:val="00EE3A78"/>
    <w:rsid w:val="00EE3F29"/>
    <w:rsid w:val="00EE661B"/>
    <w:rsid w:val="00EF1A21"/>
    <w:rsid w:val="00EF349B"/>
    <w:rsid w:val="00EF3E1F"/>
    <w:rsid w:val="00EF6424"/>
    <w:rsid w:val="00F01868"/>
    <w:rsid w:val="00F038E6"/>
    <w:rsid w:val="00F04188"/>
    <w:rsid w:val="00F110EB"/>
    <w:rsid w:val="00F11794"/>
    <w:rsid w:val="00F12D02"/>
    <w:rsid w:val="00F13B81"/>
    <w:rsid w:val="00F15383"/>
    <w:rsid w:val="00F2397B"/>
    <w:rsid w:val="00F2785A"/>
    <w:rsid w:val="00F33075"/>
    <w:rsid w:val="00F40639"/>
    <w:rsid w:val="00F429A5"/>
    <w:rsid w:val="00F44C42"/>
    <w:rsid w:val="00F44FE1"/>
    <w:rsid w:val="00F458E0"/>
    <w:rsid w:val="00F50CBF"/>
    <w:rsid w:val="00F52F02"/>
    <w:rsid w:val="00F53F39"/>
    <w:rsid w:val="00F55281"/>
    <w:rsid w:val="00F611E5"/>
    <w:rsid w:val="00F61561"/>
    <w:rsid w:val="00F7661B"/>
    <w:rsid w:val="00F77423"/>
    <w:rsid w:val="00F83077"/>
    <w:rsid w:val="00F85C27"/>
    <w:rsid w:val="00F911FE"/>
    <w:rsid w:val="00F91C62"/>
    <w:rsid w:val="00F92D11"/>
    <w:rsid w:val="00F92F8B"/>
    <w:rsid w:val="00F94325"/>
    <w:rsid w:val="00F9574A"/>
    <w:rsid w:val="00F95946"/>
    <w:rsid w:val="00F9606C"/>
    <w:rsid w:val="00F97026"/>
    <w:rsid w:val="00FA69E0"/>
    <w:rsid w:val="00FA7479"/>
    <w:rsid w:val="00FA7601"/>
    <w:rsid w:val="00FB2CFA"/>
    <w:rsid w:val="00FB5D33"/>
    <w:rsid w:val="00FB6334"/>
    <w:rsid w:val="00FC15B7"/>
    <w:rsid w:val="00FC3004"/>
    <w:rsid w:val="00FC3F15"/>
    <w:rsid w:val="00FC42CF"/>
    <w:rsid w:val="00FC72CB"/>
    <w:rsid w:val="00FD2B81"/>
    <w:rsid w:val="00FD3D3D"/>
    <w:rsid w:val="00FD490A"/>
    <w:rsid w:val="00FD6404"/>
    <w:rsid w:val="00FD6E22"/>
    <w:rsid w:val="00FD7E46"/>
    <w:rsid w:val="00FF0EE6"/>
    <w:rsid w:val="00FF32DA"/>
    <w:rsid w:val="00FF3E55"/>
    <w:rsid w:val="00FF40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27"/>
    <w:pPr>
      <w:spacing w:after="200" w:line="276" w:lineRule="auto"/>
    </w:pPr>
    <w:rPr>
      <w:sz w:val="22"/>
      <w:szCs w:val="22"/>
    </w:rPr>
  </w:style>
  <w:style w:type="paragraph" w:styleId="1">
    <w:name w:val="heading 1"/>
    <w:basedOn w:val="a"/>
    <w:link w:val="1Char"/>
    <w:uiPriority w:val="9"/>
    <w:qFormat/>
    <w:rsid w:val="00080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2B8A"/>
    <w:rPr>
      <w:color w:val="0000FF"/>
      <w:u w:val="single"/>
    </w:rPr>
  </w:style>
  <w:style w:type="paragraph" w:styleId="a4">
    <w:name w:val="Balloon Text"/>
    <w:basedOn w:val="a"/>
    <w:link w:val="Char"/>
    <w:uiPriority w:val="99"/>
    <w:semiHidden/>
    <w:unhideWhenUsed/>
    <w:rsid w:val="00C64DF1"/>
    <w:pPr>
      <w:spacing w:after="0" w:line="240" w:lineRule="auto"/>
    </w:pPr>
    <w:rPr>
      <w:rFonts w:ascii="Tahoma" w:hAnsi="Tahoma" w:cs="Times New Roman"/>
      <w:sz w:val="16"/>
      <w:szCs w:val="16"/>
    </w:rPr>
  </w:style>
  <w:style w:type="character" w:customStyle="1" w:styleId="Char">
    <w:name w:val="批注框文本 Char"/>
    <w:link w:val="a4"/>
    <w:uiPriority w:val="99"/>
    <w:semiHidden/>
    <w:rsid w:val="00C64DF1"/>
    <w:rPr>
      <w:rFonts w:ascii="Tahoma" w:hAnsi="Tahoma" w:cs="Tahoma"/>
      <w:sz w:val="16"/>
      <w:szCs w:val="16"/>
    </w:rPr>
  </w:style>
  <w:style w:type="paragraph" w:styleId="a5">
    <w:name w:val="header"/>
    <w:basedOn w:val="a"/>
    <w:link w:val="Char0"/>
    <w:uiPriority w:val="99"/>
    <w:unhideWhenUsed/>
    <w:rsid w:val="00C64DF1"/>
    <w:pPr>
      <w:tabs>
        <w:tab w:val="center" w:pos="4680"/>
        <w:tab w:val="right" w:pos="9360"/>
      </w:tabs>
      <w:spacing w:after="0" w:line="240" w:lineRule="auto"/>
    </w:pPr>
  </w:style>
  <w:style w:type="character" w:customStyle="1" w:styleId="Char0">
    <w:name w:val="页眉 Char"/>
    <w:basedOn w:val="a0"/>
    <w:link w:val="a5"/>
    <w:uiPriority w:val="99"/>
    <w:rsid w:val="00C64DF1"/>
  </w:style>
  <w:style w:type="paragraph" w:styleId="a6">
    <w:name w:val="footer"/>
    <w:basedOn w:val="a"/>
    <w:link w:val="Char1"/>
    <w:uiPriority w:val="99"/>
    <w:unhideWhenUsed/>
    <w:rsid w:val="00C64DF1"/>
    <w:pPr>
      <w:tabs>
        <w:tab w:val="center" w:pos="4680"/>
        <w:tab w:val="right" w:pos="9360"/>
      </w:tabs>
      <w:spacing w:after="0" w:line="240" w:lineRule="auto"/>
    </w:pPr>
  </w:style>
  <w:style w:type="character" w:customStyle="1" w:styleId="Char1">
    <w:name w:val="页脚 Char"/>
    <w:basedOn w:val="a0"/>
    <w:link w:val="a6"/>
    <w:uiPriority w:val="99"/>
    <w:rsid w:val="00C64DF1"/>
  </w:style>
  <w:style w:type="paragraph" w:styleId="a7">
    <w:name w:val="List Paragraph"/>
    <w:basedOn w:val="a"/>
    <w:uiPriority w:val="34"/>
    <w:qFormat/>
    <w:rsid w:val="00046115"/>
    <w:pPr>
      <w:ind w:left="720"/>
      <w:contextualSpacing/>
    </w:pPr>
  </w:style>
  <w:style w:type="character" w:customStyle="1" w:styleId="A9">
    <w:name w:val="A9"/>
    <w:uiPriority w:val="99"/>
    <w:rsid w:val="00673900"/>
    <w:rPr>
      <w:rFonts w:cs="TimesNewRomanPS"/>
      <w:color w:val="000000"/>
      <w:sz w:val="11"/>
      <w:szCs w:val="11"/>
    </w:rPr>
  </w:style>
  <w:style w:type="paragraph" w:customStyle="1" w:styleId="enrichlocation">
    <w:name w:val="enrichlocation"/>
    <w:basedOn w:val="a"/>
    <w:rsid w:val="0041365A"/>
    <w:pPr>
      <w:spacing w:before="100" w:beforeAutospacing="1" w:after="100" w:afterAutospacing="1" w:line="312" w:lineRule="atLeast"/>
    </w:pPr>
    <w:rPr>
      <w:rFonts w:ascii="Times New Roman" w:eastAsia="Times New Roman" w:hAnsi="Times New Roman" w:cs="Times New Roman"/>
      <w:sz w:val="20"/>
      <w:szCs w:val="20"/>
    </w:rPr>
  </w:style>
  <w:style w:type="paragraph" w:customStyle="1" w:styleId="Default">
    <w:name w:val="Default"/>
    <w:rsid w:val="00D67502"/>
    <w:pPr>
      <w:autoSpaceDE w:val="0"/>
      <w:autoSpaceDN w:val="0"/>
      <w:adjustRightInd w:val="0"/>
    </w:pPr>
    <w:rPr>
      <w:rFonts w:ascii="Gill Sans MT" w:eastAsia="Calibri" w:hAnsi="Gill Sans MT" w:cs="Gill Sans MT"/>
      <w:color w:val="000000"/>
      <w:sz w:val="24"/>
      <w:szCs w:val="24"/>
    </w:rPr>
  </w:style>
  <w:style w:type="paragraph" w:customStyle="1" w:styleId="Pa22">
    <w:name w:val="Pa22"/>
    <w:basedOn w:val="Default"/>
    <w:next w:val="Default"/>
    <w:uiPriority w:val="99"/>
    <w:rsid w:val="00D67502"/>
    <w:pPr>
      <w:spacing w:line="161" w:lineRule="atLeast"/>
    </w:pPr>
    <w:rPr>
      <w:rFonts w:ascii="TimesNewRomanPS" w:hAnsi="TimesNewRomanPS" w:cs="Arial"/>
      <w:color w:val="auto"/>
    </w:rPr>
  </w:style>
  <w:style w:type="paragraph" w:styleId="a8">
    <w:name w:val="Normal (Web)"/>
    <w:basedOn w:val="a"/>
    <w:uiPriority w:val="99"/>
    <w:unhideWhenUsed/>
    <w:rsid w:val="00204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352"/>
  </w:style>
  <w:style w:type="character" w:styleId="aa">
    <w:name w:val="annotation reference"/>
    <w:basedOn w:val="a0"/>
    <w:uiPriority w:val="99"/>
    <w:semiHidden/>
    <w:unhideWhenUsed/>
    <w:rsid w:val="00F40639"/>
    <w:rPr>
      <w:sz w:val="21"/>
      <w:szCs w:val="21"/>
    </w:rPr>
  </w:style>
  <w:style w:type="paragraph" w:styleId="ab">
    <w:name w:val="annotation text"/>
    <w:basedOn w:val="a"/>
    <w:link w:val="Char2"/>
    <w:uiPriority w:val="99"/>
    <w:unhideWhenUsed/>
    <w:rsid w:val="00F40639"/>
  </w:style>
  <w:style w:type="character" w:customStyle="1" w:styleId="Char2">
    <w:name w:val="批注文字 Char"/>
    <w:basedOn w:val="a0"/>
    <w:link w:val="ab"/>
    <w:uiPriority w:val="99"/>
    <w:semiHidden/>
    <w:rsid w:val="00F40639"/>
    <w:rPr>
      <w:sz w:val="22"/>
      <w:szCs w:val="22"/>
      <w:lang w:eastAsia="en-US"/>
    </w:rPr>
  </w:style>
  <w:style w:type="paragraph" w:styleId="ac">
    <w:name w:val="annotation subject"/>
    <w:basedOn w:val="ab"/>
    <w:next w:val="ab"/>
    <w:link w:val="Char3"/>
    <w:uiPriority w:val="99"/>
    <w:semiHidden/>
    <w:unhideWhenUsed/>
    <w:rsid w:val="00F40639"/>
    <w:rPr>
      <w:b/>
      <w:bCs/>
    </w:rPr>
  </w:style>
  <w:style w:type="character" w:customStyle="1" w:styleId="Char3">
    <w:name w:val="批注主题 Char"/>
    <w:basedOn w:val="Char2"/>
    <w:link w:val="ac"/>
    <w:uiPriority w:val="99"/>
    <w:semiHidden/>
    <w:rsid w:val="00F40639"/>
    <w:rPr>
      <w:b/>
      <w:bCs/>
      <w:sz w:val="22"/>
      <w:szCs w:val="22"/>
      <w:lang w:eastAsia="en-US"/>
    </w:rPr>
  </w:style>
  <w:style w:type="character" w:customStyle="1" w:styleId="Char10">
    <w:name w:val="批注文字 Char1"/>
    <w:basedOn w:val="a0"/>
    <w:semiHidden/>
    <w:rsid w:val="00F40639"/>
    <w:rPr>
      <w:rFonts w:eastAsia="宋体"/>
      <w:kern w:val="2"/>
      <w:sz w:val="21"/>
      <w:szCs w:val="24"/>
      <w:lang w:val="en-US" w:eastAsia="zh-CN" w:bidi="ar-SA"/>
    </w:rPr>
  </w:style>
  <w:style w:type="character" w:customStyle="1" w:styleId="trans">
    <w:name w:val="trans"/>
    <w:basedOn w:val="a0"/>
    <w:rsid w:val="00F40639"/>
  </w:style>
  <w:style w:type="character" w:styleId="ad">
    <w:name w:val="FollowedHyperlink"/>
    <w:basedOn w:val="a0"/>
    <w:uiPriority w:val="99"/>
    <w:semiHidden/>
    <w:unhideWhenUsed/>
    <w:rsid w:val="00F61561"/>
    <w:rPr>
      <w:color w:val="800080" w:themeColor="followedHyperlink"/>
      <w:u w:val="single"/>
    </w:rPr>
  </w:style>
  <w:style w:type="character" w:customStyle="1" w:styleId="A30">
    <w:name w:val="A3"/>
    <w:uiPriority w:val="99"/>
    <w:rsid w:val="00A1106B"/>
    <w:rPr>
      <w:color w:val="000000"/>
      <w:sz w:val="13"/>
      <w:szCs w:val="13"/>
    </w:rPr>
  </w:style>
  <w:style w:type="character" w:customStyle="1" w:styleId="1Char">
    <w:name w:val="标题 1 Char"/>
    <w:basedOn w:val="a0"/>
    <w:link w:val="1"/>
    <w:uiPriority w:val="9"/>
    <w:rsid w:val="00080D4E"/>
    <w:rPr>
      <w:rFonts w:ascii="Times New Roman" w:eastAsia="Times New Roman" w:hAnsi="Times New Roman" w:cs="Times New Roman"/>
      <w:b/>
      <w:bCs/>
      <w:kern w:val="36"/>
      <w:sz w:val="48"/>
      <w:szCs w:val="48"/>
    </w:rPr>
  </w:style>
  <w:style w:type="character" w:customStyle="1" w:styleId="slug-doi">
    <w:name w:val="slug-doi"/>
    <w:basedOn w:val="a0"/>
    <w:rsid w:val="00080D4E"/>
  </w:style>
  <w:style w:type="character" w:customStyle="1" w:styleId="a-color-secondary">
    <w:name w:val="a-color-secondary"/>
    <w:basedOn w:val="a0"/>
    <w:rsid w:val="00780A07"/>
  </w:style>
  <w:style w:type="character" w:styleId="ae">
    <w:name w:val="Strong"/>
    <w:uiPriority w:val="22"/>
    <w:qFormat/>
    <w:rsid w:val="000C2A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27"/>
    <w:pPr>
      <w:spacing w:after="200" w:line="276" w:lineRule="auto"/>
    </w:pPr>
    <w:rPr>
      <w:sz w:val="22"/>
      <w:szCs w:val="22"/>
    </w:rPr>
  </w:style>
  <w:style w:type="paragraph" w:styleId="1">
    <w:name w:val="heading 1"/>
    <w:basedOn w:val="a"/>
    <w:link w:val="1Char"/>
    <w:uiPriority w:val="9"/>
    <w:qFormat/>
    <w:rsid w:val="00080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2B8A"/>
    <w:rPr>
      <w:color w:val="0000FF"/>
      <w:u w:val="single"/>
    </w:rPr>
  </w:style>
  <w:style w:type="paragraph" w:styleId="a4">
    <w:name w:val="Balloon Text"/>
    <w:basedOn w:val="a"/>
    <w:link w:val="Char"/>
    <w:uiPriority w:val="99"/>
    <w:semiHidden/>
    <w:unhideWhenUsed/>
    <w:rsid w:val="00C64DF1"/>
    <w:pPr>
      <w:spacing w:after="0" w:line="240" w:lineRule="auto"/>
    </w:pPr>
    <w:rPr>
      <w:rFonts w:ascii="Tahoma" w:hAnsi="Tahoma" w:cs="Times New Roman"/>
      <w:sz w:val="16"/>
      <w:szCs w:val="16"/>
    </w:rPr>
  </w:style>
  <w:style w:type="character" w:customStyle="1" w:styleId="Char">
    <w:name w:val="批注框文本 Char"/>
    <w:link w:val="a4"/>
    <w:uiPriority w:val="99"/>
    <w:semiHidden/>
    <w:rsid w:val="00C64DF1"/>
    <w:rPr>
      <w:rFonts w:ascii="Tahoma" w:hAnsi="Tahoma" w:cs="Tahoma"/>
      <w:sz w:val="16"/>
      <w:szCs w:val="16"/>
    </w:rPr>
  </w:style>
  <w:style w:type="paragraph" w:styleId="a5">
    <w:name w:val="header"/>
    <w:basedOn w:val="a"/>
    <w:link w:val="Char0"/>
    <w:uiPriority w:val="99"/>
    <w:unhideWhenUsed/>
    <w:rsid w:val="00C64DF1"/>
    <w:pPr>
      <w:tabs>
        <w:tab w:val="center" w:pos="4680"/>
        <w:tab w:val="right" w:pos="9360"/>
      </w:tabs>
      <w:spacing w:after="0" w:line="240" w:lineRule="auto"/>
    </w:pPr>
  </w:style>
  <w:style w:type="character" w:customStyle="1" w:styleId="Char0">
    <w:name w:val="页眉 Char"/>
    <w:basedOn w:val="a0"/>
    <w:link w:val="a5"/>
    <w:uiPriority w:val="99"/>
    <w:rsid w:val="00C64DF1"/>
  </w:style>
  <w:style w:type="paragraph" w:styleId="a6">
    <w:name w:val="footer"/>
    <w:basedOn w:val="a"/>
    <w:link w:val="Char1"/>
    <w:uiPriority w:val="99"/>
    <w:unhideWhenUsed/>
    <w:rsid w:val="00C64DF1"/>
    <w:pPr>
      <w:tabs>
        <w:tab w:val="center" w:pos="4680"/>
        <w:tab w:val="right" w:pos="9360"/>
      </w:tabs>
      <w:spacing w:after="0" w:line="240" w:lineRule="auto"/>
    </w:pPr>
  </w:style>
  <w:style w:type="character" w:customStyle="1" w:styleId="Char1">
    <w:name w:val="页脚 Char"/>
    <w:basedOn w:val="a0"/>
    <w:link w:val="a6"/>
    <w:uiPriority w:val="99"/>
    <w:rsid w:val="00C64DF1"/>
  </w:style>
  <w:style w:type="paragraph" w:styleId="a7">
    <w:name w:val="List Paragraph"/>
    <w:basedOn w:val="a"/>
    <w:uiPriority w:val="34"/>
    <w:qFormat/>
    <w:rsid w:val="00046115"/>
    <w:pPr>
      <w:ind w:left="720"/>
      <w:contextualSpacing/>
    </w:pPr>
  </w:style>
  <w:style w:type="character" w:customStyle="1" w:styleId="A9">
    <w:name w:val="A9"/>
    <w:uiPriority w:val="99"/>
    <w:rsid w:val="00673900"/>
    <w:rPr>
      <w:rFonts w:cs="TimesNewRomanPS"/>
      <w:color w:val="000000"/>
      <w:sz w:val="11"/>
      <w:szCs w:val="11"/>
    </w:rPr>
  </w:style>
  <w:style w:type="paragraph" w:customStyle="1" w:styleId="enrichlocation">
    <w:name w:val="enrichlocation"/>
    <w:basedOn w:val="a"/>
    <w:rsid w:val="0041365A"/>
    <w:pPr>
      <w:spacing w:before="100" w:beforeAutospacing="1" w:after="100" w:afterAutospacing="1" w:line="312" w:lineRule="atLeast"/>
    </w:pPr>
    <w:rPr>
      <w:rFonts w:ascii="Times New Roman" w:eastAsia="Times New Roman" w:hAnsi="Times New Roman" w:cs="Times New Roman"/>
      <w:sz w:val="20"/>
      <w:szCs w:val="20"/>
    </w:rPr>
  </w:style>
  <w:style w:type="paragraph" w:customStyle="1" w:styleId="Default">
    <w:name w:val="Default"/>
    <w:rsid w:val="00D67502"/>
    <w:pPr>
      <w:autoSpaceDE w:val="0"/>
      <w:autoSpaceDN w:val="0"/>
      <w:adjustRightInd w:val="0"/>
    </w:pPr>
    <w:rPr>
      <w:rFonts w:ascii="Gill Sans MT" w:eastAsia="Calibri" w:hAnsi="Gill Sans MT" w:cs="Gill Sans MT"/>
      <w:color w:val="000000"/>
      <w:sz w:val="24"/>
      <w:szCs w:val="24"/>
    </w:rPr>
  </w:style>
  <w:style w:type="paragraph" w:customStyle="1" w:styleId="Pa22">
    <w:name w:val="Pa22"/>
    <w:basedOn w:val="Default"/>
    <w:next w:val="Default"/>
    <w:uiPriority w:val="99"/>
    <w:rsid w:val="00D67502"/>
    <w:pPr>
      <w:spacing w:line="161" w:lineRule="atLeast"/>
    </w:pPr>
    <w:rPr>
      <w:rFonts w:ascii="TimesNewRomanPS" w:hAnsi="TimesNewRomanPS" w:cs="Arial"/>
      <w:color w:val="auto"/>
    </w:rPr>
  </w:style>
  <w:style w:type="paragraph" w:styleId="a8">
    <w:name w:val="Normal (Web)"/>
    <w:basedOn w:val="a"/>
    <w:uiPriority w:val="99"/>
    <w:unhideWhenUsed/>
    <w:rsid w:val="00204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352"/>
  </w:style>
  <w:style w:type="character" w:styleId="aa">
    <w:name w:val="annotation reference"/>
    <w:basedOn w:val="a0"/>
    <w:uiPriority w:val="99"/>
    <w:semiHidden/>
    <w:unhideWhenUsed/>
    <w:rsid w:val="00F40639"/>
    <w:rPr>
      <w:sz w:val="21"/>
      <w:szCs w:val="21"/>
    </w:rPr>
  </w:style>
  <w:style w:type="paragraph" w:styleId="ab">
    <w:name w:val="annotation text"/>
    <w:basedOn w:val="a"/>
    <w:link w:val="Char2"/>
    <w:uiPriority w:val="99"/>
    <w:unhideWhenUsed/>
    <w:rsid w:val="00F40639"/>
  </w:style>
  <w:style w:type="character" w:customStyle="1" w:styleId="Char2">
    <w:name w:val="批注文字 Char"/>
    <w:basedOn w:val="a0"/>
    <w:link w:val="ab"/>
    <w:uiPriority w:val="99"/>
    <w:semiHidden/>
    <w:rsid w:val="00F40639"/>
    <w:rPr>
      <w:sz w:val="22"/>
      <w:szCs w:val="22"/>
      <w:lang w:eastAsia="en-US"/>
    </w:rPr>
  </w:style>
  <w:style w:type="paragraph" w:styleId="ac">
    <w:name w:val="annotation subject"/>
    <w:basedOn w:val="ab"/>
    <w:next w:val="ab"/>
    <w:link w:val="Char3"/>
    <w:uiPriority w:val="99"/>
    <w:semiHidden/>
    <w:unhideWhenUsed/>
    <w:rsid w:val="00F40639"/>
    <w:rPr>
      <w:b/>
      <w:bCs/>
    </w:rPr>
  </w:style>
  <w:style w:type="character" w:customStyle="1" w:styleId="Char3">
    <w:name w:val="批注主题 Char"/>
    <w:basedOn w:val="Char2"/>
    <w:link w:val="ac"/>
    <w:uiPriority w:val="99"/>
    <w:semiHidden/>
    <w:rsid w:val="00F40639"/>
    <w:rPr>
      <w:b/>
      <w:bCs/>
      <w:sz w:val="22"/>
      <w:szCs w:val="22"/>
      <w:lang w:eastAsia="en-US"/>
    </w:rPr>
  </w:style>
  <w:style w:type="character" w:customStyle="1" w:styleId="Char10">
    <w:name w:val="批注文字 Char1"/>
    <w:basedOn w:val="a0"/>
    <w:semiHidden/>
    <w:rsid w:val="00F40639"/>
    <w:rPr>
      <w:rFonts w:eastAsia="宋体"/>
      <w:kern w:val="2"/>
      <w:sz w:val="21"/>
      <w:szCs w:val="24"/>
      <w:lang w:val="en-US" w:eastAsia="zh-CN" w:bidi="ar-SA"/>
    </w:rPr>
  </w:style>
  <w:style w:type="character" w:customStyle="1" w:styleId="trans">
    <w:name w:val="trans"/>
    <w:basedOn w:val="a0"/>
    <w:rsid w:val="00F40639"/>
  </w:style>
  <w:style w:type="character" w:styleId="ad">
    <w:name w:val="FollowedHyperlink"/>
    <w:basedOn w:val="a0"/>
    <w:uiPriority w:val="99"/>
    <w:semiHidden/>
    <w:unhideWhenUsed/>
    <w:rsid w:val="00F61561"/>
    <w:rPr>
      <w:color w:val="800080" w:themeColor="followedHyperlink"/>
      <w:u w:val="single"/>
    </w:rPr>
  </w:style>
  <w:style w:type="character" w:customStyle="1" w:styleId="A30">
    <w:name w:val="A3"/>
    <w:uiPriority w:val="99"/>
    <w:rsid w:val="00A1106B"/>
    <w:rPr>
      <w:color w:val="000000"/>
      <w:sz w:val="13"/>
      <w:szCs w:val="13"/>
    </w:rPr>
  </w:style>
  <w:style w:type="character" w:customStyle="1" w:styleId="1Char">
    <w:name w:val="标题 1 Char"/>
    <w:basedOn w:val="a0"/>
    <w:link w:val="1"/>
    <w:uiPriority w:val="9"/>
    <w:rsid w:val="00080D4E"/>
    <w:rPr>
      <w:rFonts w:ascii="Times New Roman" w:eastAsia="Times New Roman" w:hAnsi="Times New Roman" w:cs="Times New Roman"/>
      <w:b/>
      <w:bCs/>
      <w:kern w:val="36"/>
      <w:sz w:val="48"/>
      <w:szCs w:val="48"/>
    </w:rPr>
  </w:style>
  <w:style w:type="character" w:customStyle="1" w:styleId="slug-doi">
    <w:name w:val="slug-doi"/>
    <w:basedOn w:val="a0"/>
    <w:rsid w:val="00080D4E"/>
  </w:style>
  <w:style w:type="character" w:customStyle="1" w:styleId="a-color-secondary">
    <w:name w:val="a-color-secondary"/>
    <w:basedOn w:val="a0"/>
    <w:rsid w:val="00780A07"/>
  </w:style>
  <w:style w:type="character" w:styleId="ae">
    <w:name w:val="Strong"/>
    <w:uiPriority w:val="22"/>
    <w:qFormat/>
    <w:rsid w:val="000C2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1688">
      <w:bodyDiv w:val="1"/>
      <w:marLeft w:val="0"/>
      <w:marRight w:val="0"/>
      <w:marTop w:val="0"/>
      <w:marBottom w:val="0"/>
      <w:divBdr>
        <w:top w:val="none" w:sz="0" w:space="0" w:color="auto"/>
        <w:left w:val="none" w:sz="0" w:space="0" w:color="auto"/>
        <w:bottom w:val="none" w:sz="0" w:space="0" w:color="auto"/>
        <w:right w:val="none" w:sz="0" w:space="0" w:color="auto"/>
      </w:divBdr>
    </w:div>
    <w:div w:id="406735314">
      <w:bodyDiv w:val="1"/>
      <w:marLeft w:val="120"/>
      <w:marRight w:val="120"/>
      <w:marTop w:val="0"/>
      <w:marBottom w:val="120"/>
      <w:divBdr>
        <w:top w:val="none" w:sz="0" w:space="0" w:color="auto"/>
        <w:left w:val="none" w:sz="0" w:space="0" w:color="auto"/>
        <w:bottom w:val="none" w:sz="0" w:space="0" w:color="auto"/>
        <w:right w:val="none" w:sz="0" w:space="0" w:color="auto"/>
      </w:divBdr>
      <w:divsChild>
        <w:div w:id="245383534">
          <w:marLeft w:val="0"/>
          <w:marRight w:val="0"/>
          <w:marTop w:val="0"/>
          <w:marBottom w:val="0"/>
          <w:divBdr>
            <w:top w:val="none" w:sz="0" w:space="0" w:color="auto"/>
            <w:left w:val="none" w:sz="0" w:space="0" w:color="auto"/>
            <w:bottom w:val="none" w:sz="0" w:space="0" w:color="auto"/>
            <w:right w:val="none" w:sz="0" w:space="0" w:color="auto"/>
          </w:divBdr>
        </w:div>
      </w:divsChild>
    </w:div>
    <w:div w:id="471673830">
      <w:bodyDiv w:val="1"/>
      <w:marLeft w:val="0"/>
      <w:marRight w:val="0"/>
      <w:marTop w:val="0"/>
      <w:marBottom w:val="0"/>
      <w:divBdr>
        <w:top w:val="none" w:sz="0" w:space="0" w:color="auto"/>
        <w:left w:val="none" w:sz="0" w:space="0" w:color="auto"/>
        <w:bottom w:val="none" w:sz="0" w:space="0" w:color="auto"/>
        <w:right w:val="none" w:sz="0" w:space="0" w:color="auto"/>
      </w:divBdr>
    </w:div>
    <w:div w:id="573708751">
      <w:bodyDiv w:val="1"/>
      <w:marLeft w:val="0"/>
      <w:marRight w:val="0"/>
      <w:marTop w:val="0"/>
      <w:marBottom w:val="0"/>
      <w:divBdr>
        <w:top w:val="none" w:sz="0" w:space="0" w:color="auto"/>
        <w:left w:val="none" w:sz="0" w:space="0" w:color="auto"/>
        <w:bottom w:val="none" w:sz="0" w:space="0" w:color="auto"/>
        <w:right w:val="none" w:sz="0" w:space="0" w:color="auto"/>
      </w:divBdr>
    </w:div>
    <w:div w:id="694893408">
      <w:bodyDiv w:val="1"/>
      <w:marLeft w:val="0"/>
      <w:marRight w:val="0"/>
      <w:marTop w:val="0"/>
      <w:marBottom w:val="0"/>
      <w:divBdr>
        <w:top w:val="none" w:sz="0" w:space="0" w:color="auto"/>
        <w:left w:val="none" w:sz="0" w:space="0" w:color="auto"/>
        <w:bottom w:val="none" w:sz="0" w:space="0" w:color="auto"/>
        <w:right w:val="none" w:sz="0" w:space="0" w:color="auto"/>
      </w:divBdr>
    </w:div>
    <w:div w:id="884096657">
      <w:bodyDiv w:val="1"/>
      <w:marLeft w:val="0"/>
      <w:marRight w:val="0"/>
      <w:marTop w:val="0"/>
      <w:marBottom w:val="0"/>
      <w:divBdr>
        <w:top w:val="none" w:sz="0" w:space="0" w:color="auto"/>
        <w:left w:val="none" w:sz="0" w:space="0" w:color="auto"/>
        <w:bottom w:val="none" w:sz="0" w:space="0" w:color="auto"/>
        <w:right w:val="none" w:sz="0" w:space="0" w:color="auto"/>
      </w:divBdr>
    </w:div>
    <w:div w:id="925312254">
      <w:bodyDiv w:val="1"/>
      <w:marLeft w:val="0"/>
      <w:marRight w:val="0"/>
      <w:marTop w:val="0"/>
      <w:marBottom w:val="0"/>
      <w:divBdr>
        <w:top w:val="none" w:sz="0" w:space="0" w:color="auto"/>
        <w:left w:val="none" w:sz="0" w:space="0" w:color="auto"/>
        <w:bottom w:val="none" w:sz="0" w:space="0" w:color="auto"/>
        <w:right w:val="none" w:sz="0" w:space="0" w:color="auto"/>
      </w:divBdr>
    </w:div>
    <w:div w:id="1105729119">
      <w:bodyDiv w:val="1"/>
      <w:marLeft w:val="0"/>
      <w:marRight w:val="0"/>
      <w:marTop w:val="0"/>
      <w:marBottom w:val="0"/>
      <w:divBdr>
        <w:top w:val="none" w:sz="0" w:space="0" w:color="auto"/>
        <w:left w:val="none" w:sz="0" w:space="0" w:color="auto"/>
        <w:bottom w:val="none" w:sz="0" w:space="0" w:color="auto"/>
        <w:right w:val="none" w:sz="0" w:space="0" w:color="auto"/>
      </w:divBdr>
    </w:div>
    <w:div w:id="1490252439">
      <w:bodyDiv w:val="1"/>
      <w:marLeft w:val="0"/>
      <w:marRight w:val="0"/>
      <w:marTop w:val="0"/>
      <w:marBottom w:val="0"/>
      <w:divBdr>
        <w:top w:val="none" w:sz="0" w:space="0" w:color="auto"/>
        <w:left w:val="none" w:sz="0" w:space="0" w:color="auto"/>
        <w:bottom w:val="none" w:sz="0" w:space="0" w:color="auto"/>
        <w:right w:val="none" w:sz="0" w:space="0" w:color="auto"/>
      </w:divBdr>
    </w:div>
    <w:div w:id="1709793333">
      <w:bodyDiv w:val="1"/>
      <w:marLeft w:val="0"/>
      <w:marRight w:val="0"/>
      <w:marTop w:val="0"/>
      <w:marBottom w:val="0"/>
      <w:divBdr>
        <w:top w:val="none" w:sz="0" w:space="0" w:color="auto"/>
        <w:left w:val="none" w:sz="0" w:space="0" w:color="auto"/>
        <w:bottom w:val="none" w:sz="0" w:space="0" w:color="auto"/>
        <w:right w:val="none" w:sz="0" w:space="0" w:color="auto"/>
      </w:divBdr>
    </w:div>
    <w:div w:id="1733580697">
      <w:bodyDiv w:val="1"/>
      <w:marLeft w:val="0"/>
      <w:marRight w:val="0"/>
      <w:marTop w:val="0"/>
      <w:marBottom w:val="0"/>
      <w:divBdr>
        <w:top w:val="none" w:sz="0" w:space="0" w:color="auto"/>
        <w:left w:val="none" w:sz="0" w:space="0" w:color="auto"/>
        <w:bottom w:val="none" w:sz="0" w:space="0" w:color="auto"/>
        <w:right w:val="none" w:sz="0" w:space="0" w:color="auto"/>
      </w:divBdr>
    </w:div>
    <w:div w:id="20592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jkdt.org/article.asp?issn=1319-2442;year=2012;volume=23;issue=2;spage=223;epage=233;aulast=Gupta" TargetMode="External"/><Relationship Id="rId4" Type="http://schemas.microsoft.com/office/2007/relationships/stylesWithEffects" Target="stylesWithEffects.xml"/><Relationship Id="rId9" Type="http://schemas.openxmlformats.org/officeDocument/2006/relationships/hyperlink" Target="mailto:tanira@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2BCF-2D76-4147-A4A1-E597D875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14487</Words>
  <Characters>82582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96876</CharactersWithSpaces>
  <SharedDoc>false</SharedDoc>
  <HLinks>
    <vt:vector size="84" baseType="variant">
      <vt:variant>
        <vt:i4>4915258</vt:i4>
      </vt:variant>
      <vt:variant>
        <vt:i4>33</vt:i4>
      </vt:variant>
      <vt:variant>
        <vt:i4>0</vt:i4>
      </vt:variant>
      <vt:variant>
        <vt:i4>5</vt:i4>
      </vt:variant>
      <vt:variant>
        <vt:lpwstr>http://www.theheart.org/article/1428261.do</vt:lpwstr>
      </vt:variant>
      <vt:variant>
        <vt:lpwstr>bib_1</vt:lpwstr>
      </vt:variant>
      <vt:variant>
        <vt:i4>2687095</vt:i4>
      </vt:variant>
      <vt:variant>
        <vt:i4>30</vt:i4>
      </vt:variant>
      <vt:variant>
        <vt:i4>0</vt:i4>
      </vt:variant>
      <vt:variant>
        <vt:i4>5</vt:i4>
      </vt:variant>
      <vt:variant>
        <vt:lpwstr>http://www.medscape.com/viewarticle/778740</vt:lpwstr>
      </vt:variant>
      <vt:variant>
        <vt:lpwstr/>
      </vt:variant>
      <vt:variant>
        <vt:i4>2687095</vt:i4>
      </vt:variant>
      <vt:variant>
        <vt:i4>27</vt:i4>
      </vt:variant>
      <vt:variant>
        <vt:i4>0</vt:i4>
      </vt:variant>
      <vt:variant>
        <vt:i4>5</vt:i4>
      </vt:variant>
      <vt:variant>
        <vt:lpwstr>http://www.medscape.com/viewarticle/778740</vt:lpwstr>
      </vt:variant>
      <vt:variant>
        <vt:lpwstr/>
      </vt:variant>
      <vt:variant>
        <vt:i4>458878</vt:i4>
      </vt:variant>
      <vt:variant>
        <vt:i4>24</vt:i4>
      </vt:variant>
      <vt:variant>
        <vt:i4>0</vt:i4>
      </vt:variant>
      <vt:variant>
        <vt:i4>5</vt:i4>
      </vt:variant>
      <vt:variant>
        <vt:lpwstr>http://www.nhlbi.nih.gov/health/public/heart/hbp/dash/new_dash.pdf</vt:lpwstr>
      </vt:variant>
      <vt:variant>
        <vt:lpwstr/>
      </vt:variant>
      <vt:variant>
        <vt:i4>3211296</vt:i4>
      </vt:variant>
      <vt:variant>
        <vt:i4>21</vt:i4>
      </vt:variant>
      <vt:variant>
        <vt:i4>0</vt:i4>
      </vt:variant>
      <vt:variant>
        <vt:i4>5</vt:i4>
      </vt:variant>
      <vt:variant>
        <vt:lpwstr>http://www.ncbi.nlm.nih.gov/pubmed/19480748</vt:lpwstr>
      </vt:variant>
      <vt:variant>
        <vt:lpwstr/>
      </vt:variant>
      <vt:variant>
        <vt:i4>3276846</vt:i4>
      </vt:variant>
      <vt:variant>
        <vt:i4>18</vt:i4>
      </vt:variant>
      <vt:variant>
        <vt:i4>0</vt:i4>
      </vt:variant>
      <vt:variant>
        <vt:i4>5</vt:i4>
      </vt:variant>
      <vt:variant>
        <vt:lpwstr>http://www.ncbi.nlm.nih.gov/pubmed/16384641</vt:lpwstr>
      </vt:variant>
      <vt:variant>
        <vt:lpwstr/>
      </vt:variant>
      <vt:variant>
        <vt:i4>4128837</vt:i4>
      </vt:variant>
      <vt:variant>
        <vt:i4>15</vt:i4>
      </vt:variant>
      <vt:variant>
        <vt:i4>0</vt:i4>
      </vt:variant>
      <vt:variant>
        <vt:i4>5</vt:i4>
      </vt:variant>
      <vt:variant>
        <vt:lpwstr>javascript:AL_get(this, 'jour', 'Ann Fam Med.');</vt:lpwstr>
      </vt:variant>
      <vt:variant>
        <vt:lpwstr/>
      </vt:variant>
      <vt:variant>
        <vt:i4>6488124</vt:i4>
      </vt:variant>
      <vt:variant>
        <vt:i4>12</vt:i4>
      </vt:variant>
      <vt:variant>
        <vt:i4>0</vt:i4>
      </vt:variant>
      <vt:variant>
        <vt:i4>5</vt:i4>
      </vt:variant>
      <vt:variant>
        <vt:lpwstr>http://www.ncbi.nlm.nih.gov/pubmed?term=%22King%20DE%22%5BAuthor%5D</vt:lpwstr>
      </vt:variant>
      <vt:variant>
        <vt:lpwstr/>
      </vt:variant>
      <vt:variant>
        <vt:i4>1441868</vt:i4>
      </vt:variant>
      <vt:variant>
        <vt:i4>9</vt:i4>
      </vt:variant>
      <vt:variant>
        <vt:i4>0</vt:i4>
      </vt:variant>
      <vt:variant>
        <vt:i4>5</vt:i4>
      </vt:variant>
      <vt:variant>
        <vt:lpwstr>http://www.ncbi.nlm.nih.gov/pubmed?term=%22Liszka%20HA%22%5BAuthor%5D</vt:lpwstr>
      </vt:variant>
      <vt:variant>
        <vt:lpwstr/>
      </vt:variant>
      <vt:variant>
        <vt:i4>2097256</vt:i4>
      </vt:variant>
      <vt:variant>
        <vt:i4>6</vt:i4>
      </vt:variant>
      <vt:variant>
        <vt:i4>0</vt:i4>
      </vt:variant>
      <vt:variant>
        <vt:i4>5</vt:i4>
      </vt:variant>
      <vt:variant>
        <vt:lpwstr>http://www.nice.org.uk/nicemedia/live/13561/56015/56015.pdf</vt:lpwstr>
      </vt:variant>
      <vt:variant>
        <vt:lpwstr/>
      </vt:variant>
      <vt:variant>
        <vt:i4>4391005</vt:i4>
      </vt:variant>
      <vt:variant>
        <vt:i4>3</vt:i4>
      </vt:variant>
      <vt:variant>
        <vt:i4>0</vt:i4>
      </vt:variant>
      <vt:variant>
        <vt:i4>5</vt:i4>
      </vt:variant>
      <vt:variant>
        <vt:lpwstr>http://www.sjkdt.org/article.asp?issn=1319-2442;year=2012;volume=23;issue=2;spage=223;epage=233;aulast=Gupta</vt:lpwstr>
      </vt:variant>
      <vt:variant>
        <vt:lpwstr>ref55</vt:lpwstr>
      </vt:variant>
      <vt:variant>
        <vt:i4>3276890</vt:i4>
      </vt:variant>
      <vt:variant>
        <vt:i4>0</vt:i4>
      </vt:variant>
      <vt:variant>
        <vt:i4>0</vt:i4>
      </vt:variant>
      <vt:variant>
        <vt:i4>5</vt:i4>
      </vt:variant>
      <vt:variant>
        <vt:lpwstr>mailto:tanira@squ.edu.om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Musbah</dc:creator>
  <cp:lastModifiedBy>LS Ma</cp:lastModifiedBy>
  <cp:revision>2</cp:revision>
  <cp:lastPrinted>2014-05-15T10:09:00Z</cp:lastPrinted>
  <dcterms:created xsi:type="dcterms:W3CDTF">2014-06-13T19:45:00Z</dcterms:created>
  <dcterms:modified xsi:type="dcterms:W3CDTF">2014-06-13T19:45:00Z</dcterms:modified>
</cp:coreProperties>
</file>