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E00C" w14:textId="77777777" w:rsidR="001A7B9B" w:rsidRPr="00636C24" w:rsidRDefault="001A7B9B" w:rsidP="00B112C4">
      <w:pPr>
        <w:pStyle w:val="af0"/>
        <w:spacing w:line="360" w:lineRule="auto"/>
        <w:rPr>
          <w:rFonts w:ascii="Book Antiqua" w:hAnsi="Book Antiqua" w:cs="Tahoma"/>
          <w:b/>
          <w:sz w:val="24"/>
          <w:szCs w:val="24"/>
        </w:rPr>
      </w:pPr>
      <w:r w:rsidRPr="00636C24">
        <w:rPr>
          <w:rFonts w:ascii="Book Antiqua" w:hAnsi="Book Antiqua" w:cs="Tahoma"/>
          <w:b/>
          <w:sz w:val="24"/>
          <w:szCs w:val="24"/>
        </w:rPr>
        <w:t xml:space="preserve">Name of journal: </w:t>
      </w:r>
      <w:r w:rsidRPr="00636C24">
        <w:rPr>
          <w:rFonts w:ascii="Book Antiqua" w:hAnsi="Book Antiqua" w:cs="Tahoma"/>
          <w:i/>
          <w:sz w:val="24"/>
          <w:szCs w:val="24"/>
        </w:rPr>
        <w:t>World Journal of Clinical Oncology</w:t>
      </w:r>
    </w:p>
    <w:p w14:paraId="6A8AFF4D" w14:textId="259ED4F8" w:rsidR="001A7B9B" w:rsidRPr="00636C24" w:rsidRDefault="001A7B9B" w:rsidP="00B112C4">
      <w:pPr>
        <w:pStyle w:val="af0"/>
        <w:spacing w:line="360" w:lineRule="auto"/>
        <w:rPr>
          <w:rFonts w:ascii="Book Antiqua" w:hAnsi="Book Antiqua" w:cs="Tahoma"/>
          <w:b/>
          <w:sz w:val="24"/>
          <w:szCs w:val="24"/>
        </w:rPr>
      </w:pPr>
      <w:r w:rsidRPr="00636C24">
        <w:rPr>
          <w:rFonts w:ascii="Book Antiqua" w:hAnsi="Book Antiqua" w:cs="Tahoma"/>
          <w:b/>
          <w:sz w:val="24"/>
          <w:szCs w:val="24"/>
        </w:rPr>
        <w:t xml:space="preserve">ESPS Manuscript NO: </w:t>
      </w:r>
      <w:r w:rsidRPr="00636C24">
        <w:rPr>
          <w:rFonts w:ascii="Book Antiqua" w:hAnsi="Book Antiqua" w:cs="Tahoma"/>
          <w:sz w:val="24"/>
          <w:szCs w:val="24"/>
        </w:rPr>
        <w:t>8178</w:t>
      </w:r>
    </w:p>
    <w:p w14:paraId="752CC0A8" w14:textId="58586004" w:rsidR="001A7B9B" w:rsidRPr="00636C24" w:rsidRDefault="001A7B9B" w:rsidP="00B112C4">
      <w:pPr>
        <w:pStyle w:val="af0"/>
        <w:spacing w:line="360" w:lineRule="auto"/>
        <w:rPr>
          <w:rFonts w:ascii="Book Antiqua" w:eastAsia="幼圆" w:hAnsi="Book Antiqua"/>
          <w:sz w:val="24"/>
          <w:szCs w:val="24"/>
        </w:rPr>
      </w:pPr>
      <w:r w:rsidRPr="00636C24">
        <w:rPr>
          <w:rFonts w:ascii="Book Antiqua" w:hAnsi="Book Antiqua" w:cs="Tahoma"/>
          <w:b/>
          <w:sz w:val="24"/>
          <w:szCs w:val="24"/>
        </w:rPr>
        <w:t xml:space="preserve">Columns: </w:t>
      </w:r>
      <w:r w:rsidRPr="00636C24">
        <w:rPr>
          <w:rFonts w:ascii="Book Antiqua" w:eastAsia="幼圆" w:hAnsi="Book Antiqua"/>
          <w:sz w:val="24"/>
          <w:szCs w:val="24"/>
        </w:rPr>
        <w:t>TOPIC HIGHLIGHT</w:t>
      </w:r>
    </w:p>
    <w:p w14:paraId="2B26D363" w14:textId="77777777" w:rsidR="00B112C4" w:rsidRPr="00636C24" w:rsidRDefault="00B112C4" w:rsidP="00B112C4">
      <w:pPr>
        <w:pStyle w:val="af0"/>
        <w:spacing w:line="360" w:lineRule="auto"/>
        <w:rPr>
          <w:rFonts w:ascii="Book Antiqua" w:hAnsi="Book Antiqua" w:cs="Tahoma"/>
          <w:b/>
          <w:sz w:val="24"/>
          <w:szCs w:val="24"/>
        </w:rPr>
      </w:pPr>
    </w:p>
    <w:p w14:paraId="5B6557A4" w14:textId="5CB619C1" w:rsidR="000A5571" w:rsidRPr="00636C24" w:rsidRDefault="00B112C4" w:rsidP="00B112C4">
      <w:pPr>
        <w:pStyle w:val="af"/>
        <w:pBdr>
          <w:bottom w:val="none" w:sz="0" w:space="0" w:color="auto"/>
        </w:pBdr>
        <w:spacing w:after="0" w:line="360" w:lineRule="auto"/>
        <w:jc w:val="both"/>
        <w:rPr>
          <w:rFonts w:ascii="Book Antiqua" w:eastAsia="宋体" w:hAnsi="Book Antiqua" w:cs="TwCenMT-Bold"/>
          <w:bCs/>
          <w:color w:val="auto"/>
          <w:kern w:val="0"/>
          <w:sz w:val="24"/>
          <w:szCs w:val="24"/>
          <w:lang w:eastAsia="zh-CN"/>
        </w:rPr>
      </w:pPr>
      <w:r w:rsidRPr="00636C24">
        <w:rPr>
          <w:rFonts w:ascii="Book Antiqua" w:hAnsi="Book Antiqua" w:cs="TwCenMT-Bold"/>
          <w:bCs/>
          <w:color w:val="auto"/>
          <w:kern w:val="0"/>
          <w:sz w:val="24"/>
          <w:szCs w:val="24"/>
        </w:rPr>
        <w:t>WJCO 5th Anniversary Special Issues (2): Breast Cancer</w:t>
      </w:r>
    </w:p>
    <w:p w14:paraId="0B88571B" w14:textId="77777777" w:rsidR="00B112C4" w:rsidRPr="00636C24" w:rsidRDefault="00B112C4" w:rsidP="00B112C4">
      <w:pPr>
        <w:spacing w:after="0"/>
        <w:jc w:val="both"/>
        <w:rPr>
          <w:rFonts w:ascii="Book Antiqua" w:eastAsia="宋体" w:hAnsi="Book Antiqua"/>
          <w:lang w:eastAsia="zh-CN"/>
        </w:rPr>
      </w:pPr>
    </w:p>
    <w:p w14:paraId="4633E32E" w14:textId="77777777" w:rsidR="000A5571" w:rsidRPr="00636C24" w:rsidRDefault="000A5571" w:rsidP="00B112C4">
      <w:pPr>
        <w:pStyle w:val="af"/>
        <w:pBdr>
          <w:bottom w:val="none" w:sz="0" w:space="0" w:color="auto"/>
        </w:pBdr>
        <w:spacing w:after="0" w:line="360" w:lineRule="auto"/>
        <w:jc w:val="both"/>
        <w:rPr>
          <w:rFonts w:ascii="Book Antiqua" w:eastAsia="宋体" w:hAnsi="Book Antiqua"/>
          <w:b/>
          <w:color w:val="auto"/>
          <w:sz w:val="24"/>
          <w:szCs w:val="24"/>
          <w:lang w:val="en-US" w:eastAsia="zh-CN"/>
        </w:rPr>
      </w:pPr>
      <w:r w:rsidRPr="00636C24">
        <w:rPr>
          <w:rFonts w:ascii="Book Antiqua" w:hAnsi="Book Antiqua"/>
          <w:b/>
          <w:color w:val="auto"/>
          <w:sz w:val="24"/>
          <w:szCs w:val="24"/>
          <w:lang w:val="en-US"/>
        </w:rPr>
        <w:t>Toremifene in the treatment of breast cancer</w:t>
      </w:r>
    </w:p>
    <w:p w14:paraId="74A93FC4" w14:textId="77777777" w:rsidR="003C093B" w:rsidRPr="00636C24" w:rsidRDefault="003C093B" w:rsidP="00B112C4">
      <w:pPr>
        <w:spacing w:after="0"/>
        <w:jc w:val="both"/>
        <w:rPr>
          <w:rFonts w:ascii="Book Antiqua" w:eastAsia="宋体" w:hAnsi="Book Antiqua"/>
          <w:lang w:val="en-US" w:eastAsia="zh-CN"/>
        </w:rPr>
      </w:pPr>
      <w:bookmarkStart w:id="0" w:name="_GoBack"/>
      <w:bookmarkEnd w:id="0"/>
    </w:p>
    <w:p w14:paraId="52A97885" w14:textId="47AA8B27" w:rsidR="003C093B" w:rsidRPr="00636C24" w:rsidRDefault="003C093B" w:rsidP="00B112C4">
      <w:pPr>
        <w:spacing w:after="0"/>
        <w:jc w:val="both"/>
        <w:rPr>
          <w:rFonts w:ascii="Book Antiqua" w:hAnsi="Book Antiqua"/>
          <w:lang w:val="en-US"/>
        </w:rPr>
      </w:pPr>
      <w:r w:rsidRPr="00636C24">
        <w:rPr>
          <w:rFonts w:ascii="Book Antiqua" w:hAnsi="Book Antiqua"/>
          <w:lang w:val="en-US"/>
        </w:rPr>
        <w:t xml:space="preserve">Mustonen </w:t>
      </w:r>
      <w:r w:rsidRPr="00636C24">
        <w:rPr>
          <w:rFonts w:ascii="Book Antiqua" w:eastAsia="宋体" w:hAnsi="Book Antiqua"/>
          <w:lang w:val="en-US" w:eastAsia="zh-CN"/>
        </w:rPr>
        <w:t xml:space="preserve">MVJ </w:t>
      </w:r>
      <w:r w:rsidRPr="00636C24">
        <w:rPr>
          <w:rFonts w:ascii="Book Antiqua" w:eastAsia="宋体" w:hAnsi="Book Antiqua"/>
          <w:i/>
          <w:lang w:val="en-US" w:eastAsia="zh-CN"/>
        </w:rPr>
        <w:t xml:space="preserve">et al. </w:t>
      </w:r>
      <w:proofErr w:type="spellStart"/>
      <w:r w:rsidRPr="00636C24">
        <w:rPr>
          <w:rFonts w:ascii="Book Antiqua" w:hAnsi="Book Antiqua"/>
          <w:lang w:val="en-US"/>
        </w:rPr>
        <w:t>Antiestrogens</w:t>
      </w:r>
      <w:proofErr w:type="spellEnd"/>
      <w:r w:rsidRPr="00636C24">
        <w:rPr>
          <w:rFonts w:ascii="Book Antiqua" w:hAnsi="Book Antiqua"/>
          <w:lang w:val="en-US"/>
        </w:rPr>
        <w:t xml:space="preserve"> in breast cancer</w:t>
      </w:r>
    </w:p>
    <w:p w14:paraId="29BBEF5C" w14:textId="77777777" w:rsidR="003C093B" w:rsidRPr="00636C24" w:rsidRDefault="003C093B" w:rsidP="00B112C4">
      <w:pPr>
        <w:spacing w:after="0"/>
        <w:jc w:val="both"/>
        <w:rPr>
          <w:rFonts w:ascii="Book Antiqua" w:eastAsia="宋体" w:hAnsi="Book Antiqua"/>
          <w:lang w:val="en-US" w:eastAsia="zh-CN"/>
        </w:rPr>
      </w:pPr>
    </w:p>
    <w:p w14:paraId="4F9F30D4" w14:textId="77777777" w:rsidR="000A5571" w:rsidRPr="00636C24" w:rsidRDefault="000A5571" w:rsidP="00B112C4">
      <w:pPr>
        <w:spacing w:after="0"/>
        <w:jc w:val="both"/>
        <w:rPr>
          <w:rFonts w:ascii="Book Antiqua" w:hAnsi="Book Antiqua"/>
          <w:lang w:val="fi-FI"/>
        </w:rPr>
      </w:pPr>
      <w:r w:rsidRPr="00636C24">
        <w:rPr>
          <w:rFonts w:ascii="Book Antiqua" w:hAnsi="Book Antiqua"/>
          <w:lang w:val="fi-FI"/>
        </w:rPr>
        <w:t>Mika VJ Mustonen, Seppo Pyrhönen, Pirkko-Liisa Kellokumpu-Lehtinen</w:t>
      </w:r>
    </w:p>
    <w:p w14:paraId="763DA277" w14:textId="77777777" w:rsidR="000A5571" w:rsidRPr="00636C24" w:rsidRDefault="000A5571" w:rsidP="00B112C4">
      <w:pPr>
        <w:spacing w:after="0"/>
        <w:jc w:val="both"/>
        <w:rPr>
          <w:rFonts w:ascii="Book Antiqua" w:eastAsia="宋体" w:hAnsi="Book Antiqua"/>
          <w:lang w:val="fi-FI" w:eastAsia="zh-CN"/>
        </w:rPr>
      </w:pPr>
    </w:p>
    <w:p w14:paraId="358EB295" w14:textId="21DD38D4" w:rsidR="000A5571" w:rsidRPr="00636C24" w:rsidRDefault="000A5571" w:rsidP="00B112C4">
      <w:pPr>
        <w:spacing w:after="0"/>
        <w:jc w:val="both"/>
        <w:rPr>
          <w:rFonts w:ascii="Book Antiqua" w:eastAsia="宋体" w:hAnsi="Book Antiqua"/>
          <w:lang w:val="en-US" w:eastAsia="zh-CN"/>
        </w:rPr>
      </w:pPr>
      <w:r w:rsidRPr="00636C24">
        <w:rPr>
          <w:rFonts w:ascii="Book Antiqua" w:hAnsi="Book Antiqua"/>
          <w:b/>
          <w:lang w:val="en-US"/>
        </w:rPr>
        <w:t xml:space="preserve">Mika VJ </w:t>
      </w:r>
      <w:proofErr w:type="spellStart"/>
      <w:r w:rsidRPr="00636C24">
        <w:rPr>
          <w:rFonts w:ascii="Book Antiqua" w:hAnsi="Book Antiqua"/>
          <w:b/>
          <w:lang w:val="en-US"/>
        </w:rPr>
        <w:t>Mustonen</w:t>
      </w:r>
      <w:proofErr w:type="spellEnd"/>
      <w:r w:rsidRPr="00636C24">
        <w:rPr>
          <w:rFonts w:ascii="Book Antiqua" w:hAnsi="Book Antiqua"/>
          <w:lang w:val="en-US"/>
        </w:rPr>
        <w:t xml:space="preserve">, </w:t>
      </w:r>
      <w:r w:rsidR="005D02DB" w:rsidRPr="00636C24">
        <w:rPr>
          <w:rFonts w:ascii="Book Antiqua" w:hAnsi="Book Antiqua"/>
          <w:lang w:val="en-US"/>
        </w:rPr>
        <w:t>Orion Corporation,</w:t>
      </w:r>
      <w:r w:rsidRPr="00636C24">
        <w:rPr>
          <w:rFonts w:ascii="Book Antiqua" w:hAnsi="Book Antiqua"/>
          <w:lang w:val="en-US"/>
        </w:rPr>
        <w:t xml:space="preserve"> </w:t>
      </w:r>
      <w:r w:rsidR="003C093B" w:rsidRPr="00636C24">
        <w:rPr>
          <w:rFonts w:ascii="Book Antiqua" w:hAnsi="Book Antiqua"/>
          <w:lang w:val="en-US"/>
        </w:rPr>
        <w:t xml:space="preserve">Orion </w:t>
      </w:r>
      <w:proofErr w:type="spellStart"/>
      <w:r w:rsidR="003C093B" w:rsidRPr="00636C24">
        <w:rPr>
          <w:rFonts w:ascii="Book Antiqua" w:hAnsi="Book Antiqua"/>
          <w:lang w:val="en-US"/>
        </w:rPr>
        <w:t>Pharma</w:t>
      </w:r>
      <w:proofErr w:type="spellEnd"/>
      <w:r w:rsidR="003C093B" w:rsidRPr="00636C24">
        <w:rPr>
          <w:rFonts w:ascii="Book Antiqua" w:hAnsi="Book Antiqua"/>
          <w:lang w:val="en-US"/>
        </w:rPr>
        <w:t xml:space="preserve">, </w:t>
      </w:r>
      <w:r w:rsidRPr="00636C24">
        <w:rPr>
          <w:rFonts w:ascii="Book Antiqua" w:hAnsi="Book Antiqua"/>
          <w:lang w:val="en-US"/>
        </w:rPr>
        <w:t>FIN-02101, Espoo, Finland</w:t>
      </w:r>
    </w:p>
    <w:p w14:paraId="52275874" w14:textId="77777777" w:rsidR="003C093B" w:rsidRPr="00636C24" w:rsidRDefault="003C093B" w:rsidP="00B112C4">
      <w:pPr>
        <w:spacing w:after="0"/>
        <w:jc w:val="both"/>
        <w:rPr>
          <w:rFonts w:ascii="Book Antiqua" w:eastAsia="宋体" w:hAnsi="Book Antiqua"/>
          <w:lang w:val="en-US" w:eastAsia="zh-CN"/>
        </w:rPr>
      </w:pPr>
    </w:p>
    <w:p w14:paraId="3E65C1A4" w14:textId="77777777" w:rsidR="000A5571" w:rsidRPr="00636C24" w:rsidRDefault="000A5571" w:rsidP="00B112C4">
      <w:pPr>
        <w:spacing w:after="0"/>
        <w:jc w:val="both"/>
        <w:rPr>
          <w:rFonts w:ascii="Book Antiqua" w:eastAsia="宋体" w:hAnsi="Book Antiqua"/>
          <w:lang w:val="en-US" w:eastAsia="zh-CN"/>
        </w:rPr>
      </w:pPr>
      <w:r w:rsidRPr="00636C24">
        <w:rPr>
          <w:rFonts w:ascii="Book Antiqua" w:hAnsi="Book Antiqua"/>
          <w:b/>
          <w:lang w:val="en-US"/>
        </w:rPr>
        <w:t>Seppo Pyrhönen</w:t>
      </w:r>
      <w:r w:rsidRPr="00636C24">
        <w:rPr>
          <w:rFonts w:ascii="Book Antiqua" w:hAnsi="Book Antiqua"/>
          <w:lang w:val="en-US"/>
        </w:rPr>
        <w:t xml:space="preserve">, Department of Oncology and Radiotherapy, Turku University Hospital and University of Turku, </w:t>
      </w:r>
      <w:r w:rsidRPr="00636C24">
        <w:rPr>
          <w:rFonts w:ascii="Book Antiqua" w:hAnsi="Book Antiqua"/>
        </w:rPr>
        <w:t xml:space="preserve">FIN-20520, Turku, </w:t>
      </w:r>
      <w:r w:rsidRPr="00636C24">
        <w:rPr>
          <w:rFonts w:ascii="Book Antiqua" w:hAnsi="Book Antiqua"/>
          <w:lang w:val="en-US"/>
        </w:rPr>
        <w:t>Finland</w:t>
      </w:r>
    </w:p>
    <w:p w14:paraId="4A7944EA" w14:textId="77777777" w:rsidR="003C093B" w:rsidRPr="00636C24" w:rsidRDefault="003C093B" w:rsidP="00B112C4">
      <w:pPr>
        <w:spacing w:after="0"/>
        <w:jc w:val="both"/>
        <w:rPr>
          <w:rFonts w:ascii="Book Antiqua" w:eastAsia="宋体" w:hAnsi="Book Antiqua"/>
          <w:lang w:val="en-US" w:eastAsia="zh-CN"/>
        </w:rPr>
      </w:pPr>
    </w:p>
    <w:p w14:paraId="60C27D4E" w14:textId="77777777" w:rsidR="000A5571" w:rsidRPr="00636C24" w:rsidRDefault="000A5571" w:rsidP="00B112C4">
      <w:pPr>
        <w:spacing w:after="0"/>
        <w:jc w:val="both"/>
        <w:rPr>
          <w:rFonts w:ascii="Book Antiqua" w:hAnsi="Book Antiqua"/>
          <w:b/>
          <w:lang w:val="en-US"/>
        </w:rPr>
      </w:pPr>
      <w:proofErr w:type="spellStart"/>
      <w:r w:rsidRPr="00636C24">
        <w:rPr>
          <w:rFonts w:ascii="Book Antiqua" w:hAnsi="Book Antiqua"/>
          <w:b/>
          <w:lang w:val="en-US"/>
        </w:rPr>
        <w:t>Pirkko-Liisa</w:t>
      </w:r>
      <w:proofErr w:type="spellEnd"/>
      <w:r w:rsidRPr="00636C24">
        <w:rPr>
          <w:rFonts w:ascii="Book Antiqua" w:hAnsi="Book Antiqua"/>
          <w:b/>
          <w:lang w:val="en-US"/>
        </w:rPr>
        <w:t xml:space="preserve"> </w:t>
      </w:r>
      <w:proofErr w:type="spellStart"/>
      <w:r w:rsidRPr="00636C24">
        <w:rPr>
          <w:rFonts w:ascii="Book Antiqua" w:hAnsi="Book Antiqua"/>
          <w:b/>
          <w:lang w:val="en-US"/>
        </w:rPr>
        <w:t>Kellokumpu-Lehtinen</w:t>
      </w:r>
      <w:proofErr w:type="spellEnd"/>
      <w:r w:rsidRPr="00636C24">
        <w:rPr>
          <w:rFonts w:ascii="Book Antiqua" w:hAnsi="Book Antiqua"/>
          <w:lang w:val="en-US"/>
        </w:rPr>
        <w:t>, Department of Oncology, University of Tampere, School of Medicine, Tampere University Hospital, FIN-33520, Tampere, Finland</w:t>
      </w:r>
      <w:r w:rsidRPr="00636C24">
        <w:rPr>
          <w:rFonts w:ascii="Book Antiqua" w:hAnsi="Book Antiqua"/>
          <w:b/>
          <w:lang w:val="en-US"/>
        </w:rPr>
        <w:t xml:space="preserve"> </w:t>
      </w:r>
    </w:p>
    <w:p w14:paraId="0F23B436" w14:textId="77777777" w:rsidR="000A5571" w:rsidRPr="00636C24" w:rsidRDefault="000A5571" w:rsidP="00B112C4">
      <w:pPr>
        <w:spacing w:after="0"/>
        <w:jc w:val="both"/>
        <w:rPr>
          <w:rFonts w:ascii="Book Antiqua" w:eastAsia="宋体" w:hAnsi="Book Antiqua"/>
          <w:b/>
          <w:lang w:eastAsia="zh-CN"/>
        </w:rPr>
      </w:pPr>
    </w:p>
    <w:p w14:paraId="67C5237A" w14:textId="77777777" w:rsidR="000A5571" w:rsidRPr="00636C24" w:rsidRDefault="000A5571" w:rsidP="00B112C4">
      <w:pPr>
        <w:spacing w:after="0"/>
        <w:jc w:val="both"/>
        <w:rPr>
          <w:rFonts w:ascii="Book Antiqua" w:eastAsia="宋体" w:hAnsi="Book Antiqua"/>
          <w:lang w:eastAsia="zh-CN"/>
        </w:rPr>
      </w:pPr>
      <w:r w:rsidRPr="00636C24">
        <w:rPr>
          <w:rFonts w:ascii="Book Antiqua" w:hAnsi="Book Antiqua"/>
          <w:b/>
        </w:rPr>
        <w:t>Author contributions:</w:t>
      </w:r>
      <w:r w:rsidRPr="00636C24">
        <w:rPr>
          <w:rFonts w:ascii="Book Antiqua" w:hAnsi="Book Antiqua"/>
        </w:rPr>
        <w:t xml:space="preserve"> </w:t>
      </w:r>
      <w:r w:rsidRPr="00636C24">
        <w:rPr>
          <w:rFonts w:ascii="Book Antiqua" w:eastAsia="宋体" w:hAnsi="Book Antiqua"/>
          <w:lang w:eastAsia="zh-CN"/>
        </w:rPr>
        <w:t>All the authors contributed to the acquisition of data, preparation of the manuscript, reviewing and amending for intellectual content.</w:t>
      </w:r>
    </w:p>
    <w:p w14:paraId="10EEF170" w14:textId="77777777" w:rsidR="000A5571" w:rsidRPr="00636C24" w:rsidRDefault="000A5571" w:rsidP="00B112C4">
      <w:pPr>
        <w:spacing w:after="0"/>
        <w:jc w:val="both"/>
        <w:rPr>
          <w:rFonts w:ascii="Book Antiqua" w:hAnsi="Book Antiqua"/>
          <w:b/>
          <w:lang w:val="en-US"/>
        </w:rPr>
      </w:pPr>
    </w:p>
    <w:p w14:paraId="39B121AA" w14:textId="14499CB1" w:rsidR="000A5571" w:rsidRPr="00636C24" w:rsidRDefault="000A5571" w:rsidP="00B112C4">
      <w:pPr>
        <w:spacing w:after="0"/>
        <w:jc w:val="both"/>
        <w:rPr>
          <w:rFonts w:ascii="Book Antiqua" w:eastAsia="宋体" w:hAnsi="Book Antiqua"/>
          <w:lang w:val="en-US" w:eastAsia="zh-CN"/>
        </w:rPr>
      </w:pPr>
      <w:r w:rsidRPr="00636C24">
        <w:rPr>
          <w:rFonts w:ascii="Book Antiqua" w:hAnsi="Book Antiqua"/>
          <w:b/>
          <w:lang w:val="en-US"/>
        </w:rPr>
        <w:t>Correspondence to: Mika VJ Mustonen, PhD,</w:t>
      </w:r>
      <w:r w:rsidRPr="00636C24">
        <w:rPr>
          <w:rFonts w:ascii="Book Antiqua" w:hAnsi="Book Antiqua"/>
          <w:lang w:val="en-US"/>
        </w:rPr>
        <w:t xml:space="preserve"> Orion Corporation, Orion Pharma, Orionintie 1, FIN-02101, Espoo, F</w:t>
      </w:r>
      <w:r w:rsidR="00B112C4" w:rsidRPr="00636C24">
        <w:rPr>
          <w:rFonts w:ascii="Book Antiqua" w:hAnsi="Book Antiqua"/>
          <w:lang w:val="en-US"/>
        </w:rPr>
        <w:t>inland</w:t>
      </w:r>
      <w:r w:rsidR="00B112C4" w:rsidRPr="00636C24">
        <w:rPr>
          <w:rFonts w:ascii="Book Antiqua" w:eastAsia="宋体" w:hAnsi="Book Antiqua"/>
          <w:lang w:val="en-US" w:eastAsia="zh-CN"/>
        </w:rPr>
        <w:t xml:space="preserve">. </w:t>
      </w:r>
      <w:hyperlink r:id="rId8" w:history="1">
        <w:r w:rsidR="00B112C4" w:rsidRPr="00636C24">
          <w:rPr>
            <w:rStyle w:val="aa"/>
            <w:rFonts w:ascii="Book Antiqua" w:hAnsi="Book Antiqua"/>
            <w:color w:val="auto"/>
            <w:lang w:val="en-US"/>
          </w:rPr>
          <w:t>mika.mustonen@orionpharma.com</w:t>
        </w:r>
      </w:hyperlink>
    </w:p>
    <w:p w14:paraId="294E1A99" w14:textId="77777777" w:rsidR="00B112C4" w:rsidRPr="00636C24" w:rsidRDefault="00B112C4" w:rsidP="00B112C4">
      <w:pPr>
        <w:spacing w:after="0"/>
        <w:jc w:val="both"/>
        <w:rPr>
          <w:rFonts w:ascii="Book Antiqua" w:eastAsia="宋体" w:hAnsi="Book Antiqua"/>
          <w:lang w:val="en-US" w:eastAsia="zh-CN"/>
        </w:rPr>
      </w:pPr>
    </w:p>
    <w:p w14:paraId="3978C4ED" w14:textId="470F1965" w:rsidR="00B112C4" w:rsidRPr="00636C24" w:rsidRDefault="00B112C4" w:rsidP="00B112C4">
      <w:pPr>
        <w:spacing w:after="0"/>
        <w:jc w:val="both"/>
        <w:rPr>
          <w:rFonts w:ascii="Book Antiqua" w:eastAsia="宋体" w:hAnsi="Book Antiqua"/>
          <w:lang w:eastAsia="zh-CN"/>
        </w:rPr>
      </w:pPr>
      <w:r w:rsidRPr="00636C24">
        <w:rPr>
          <w:rFonts w:ascii="Book Antiqua" w:hAnsi="Book Antiqua"/>
          <w:b/>
        </w:rPr>
        <w:t>Telephone:</w:t>
      </w:r>
      <w:r w:rsidRPr="00636C24">
        <w:rPr>
          <w:rFonts w:ascii="Book Antiqua" w:eastAsia="宋体" w:hAnsi="Book Antiqua"/>
          <w:b/>
          <w:lang w:eastAsia="zh-CN"/>
        </w:rPr>
        <w:t xml:space="preserve"> </w:t>
      </w:r>
      <w:r w:rsidRPr="00636C24">
        <w:rPr>
          <w:rFonts w:ascii="Book Antiqua" w:eastAsia="宋体" w:hAnsi="Book Antiqua"/>
          <w:lang w:eastAsia="zh-CN"/>
        </w:rPr>
        <w:t>+358-50-9664804</w:t>
      </w:r>
      <w:r w:rsidRPr="00636C24">
        <w:rPr>
          <w:rFonts w:ascii="Book Antiqua" w:eastAsia="宋体" w:hAnsi="Book Antiqua"/>
          <w:b/>
          <w:lang w:eastAsia="zh-CN"/>
        </w:rPr>
        <w:t xml:space="preserve"> Fax:</w:t>
      </w:r>
      <w:r w:rsidRPr="00636C24">
        <w:rPr>
          <w:rFonts w:ascii="Book Antiqua" w:hAnsi="Book Antiqua"/>
          <w:b/>
        </w:rPr>
        <w:t xml:space="preserve"> </w:t>
      </w:r>
      <w:r w:rsidRPr="00636C24">
        <w:rPr>
          <w:rFonts w:ascii="Book Antiqua" w:eastAsia="宋体" w:hAnsi="Book Antiqua"/>
          <w:lang w:eastAsia="zh-CN"/>
        </w:rPr>
        <w:t>+358-50-9664804</w:t>
      </w:r>
    </w:p>
    <w:p w14:paraId="345F306E" w14:textId="77777777" w:rsidR="00B112C4" w:rsidRPr="00636C24" w:rsidRDefault="00B112C4" w:rsidP="00B112C4">
      <w:pPr>
        <w:spacing w:after="0"/>
        <w:jc w:val="both"/>
        <w:rPr>
          <w:rFonts w:ascii="Book Antiqua" w:eastAsia="宋体" w:hAnsi="Book Antiqua"/>
          <w:lang w:val="en-US" w:eastAsia="zh-CN"/>
        </w:rPr>
      </w:pPr>
    </w:p>
    <w:p w14:paraId="40FF0B1C" w14:textId="625BF52D" w:rsidR="00B112C4" w:rsidRPr="00636C24" w:rsidRDefault="00B112C4" w:rsidP="00B112C4">
      <w:pPr>
        <w:spacing w:after="0"/>
        <w:jc w:val="both"/>
        <w:rPr>
          <w:rFonts w:ascii="Book Antiqua" w:eastAsia="宋体" w:hAnsi="Book Antiqua"/>
          <w:b/>
          <w:lang w:eastAsia="zh-CN"/>
        </w:rPr>
      </w:pPr>
      <w:r w:rsidRPr="00636C24">
        <w:rPr>
          <w:rFonts w:ascii="Book Antiqua" w:hAnsi="Book Antiqua"/>
          <w:b/>
        </w:rPr>
        <w:t xml:space="preserve">Received: </w:t>
      </w:r>
      <w:r w:rsidRPr="00636C24">
        <w:rPr>
          <w:rFonts w:ascii="Book Antiqua" w:hAnsi="Book Antiqua"/>
        </w:rPr>
        <w:t>December</w:t>
      </w:r>
      <w:r w:rsidRPr="00636C24">
        <w:rPr>
          <w:rFonts w:ascii="Book Antiqua" w:eastAsia="宋体" w:hAnsi="Book Antiqua"/>
          <w:lang w:eastAsia="zh-CN"/>
        </w:rPr>
        <w:t xml:space="preserve"> 18, 2013</w:t>
      </w:r>
      <w:r w:rsidR="002C221D" w:rsidRPr="00636C24">
        <w:rPr>
          <w:rFonts w:ascii="Book Antiqua" w:hAnsi="Book Antiqua"/>
          <w:b/>
        </w:rPr>
        <w:t xml:space="preserve"> </w:t>
      </w:r>
      <w:r w:rsidRPr="00636C24">
        <w:rPr>
          <w:rFonts w:ascii="Book Antiqua" w:hAnsi="Book Antiqua"/>
          <w:b/>
        </w:rPr>
        <w:t xml:space="preserve">Revised: </w:t>
      </w:r>
      <w:r w:rsidRPr="00636C24">
        <w:rPr>
          <w:rFonts w:ascii="Book Antiqua" w:hAnsi="Book Antiqua"/>
        </w:rPr>
        <w:t>April</w:t>
      </w:r>
      <w:r w:rsidRPr="00636C24">
        <w:rPr>
          <w:rFonts w:ascii="Book Antiqua" w:eastAsia="宋体" w:hAnsi="Book Antiqua"/>
          <w:lang w:eastAsia="zh-CN"/>
        </w:rPr>
        <w:t xml:space="preserve"> 8, 2014</w:t>
      </w:r>
    </w:p>
    <w:p w14:paraId="5840E6FB" w14:textId="77777777" w:rsidR="00FE0769" w:rsidRPr="00CF105C" w:rsidRDefault="00B112C4" w:rsidP="00FE0769">
      <w:pPr>
        <w:rPr>
          <w:rFonts w:ascii="Book Antiqua" w:hAnsi="Book Antiqua"/>
        </w:rPr>
      </w:pPr>
      <w:r w:rsidRPr="00636C24">
        <w:rPr>
          <w:rFonts w:ascii="Book Antiqua" w:hAnsi="Book Antiqua"/>
          <w:b/>
        </w:rPr>
        <w:t xml:space="preserve">Accepted: </w:t>
      </w:r>
      <w:r w:rsidR="00FE0769" w:rsidRPr="00CF105C">
        <w:rPr>
          <w:rFonts w:ascii="Book Antiqua" w:hAnsi="Book Antiqua"/>
        </w:rPr>
        <w:t>May 28, 2014</w:t>
      </w:r>
    </w:p>
    <w:p w14:paraId="1359FE20" w14:textId="77777777" w:rsidR="00B112C4" w:rsidRPr="00636C24" w:rsidRDefault="00B112C4" w:rsidP="00B112C4">
      <w:pPr>
        <w:spacing w:after="0"/>
        <w:jc w:val="both"/>
        <w:rPr>
          <w:rFonts w:ascii="Book Antiqua" w:hAnsi="Book Antiqua"/>
          <w:b/>
        </w:rPr>
      </w:pPr>
      <w:r w:rsidRPr="00636C24">
        <w:rPr>
          <w:rFonts w:ascii="Book Antiqua" w:hAnsi="Book Antiqua"/>
          <w:b/>
        </w:rPr>
        <w:t xml:space="preserve"> </w:t>
      </w:r>
    </w:p>
    <w:p w14:paraId="7E76DA01" w14:textId="77777777" w:rsidR="00B112C4" w:rsidRPr="00636C24" w:rsidRDefault="00B112C4" w:rsidP="00B112C4">
      <w:pPr>
        <w:spacing w:after="0"/>
        <w:jc w:val="both"/>
        <w:rPr>
          <w:rFonts w:ascii="Book Antiqua" w:eastAsia="宋体" w:hAnsi="Book Antiqua"/>
          <w:b/>
          <w:lang w:eastAsia="zh-CN"/>
        </w:rPr>
      </w:pPr>
      <w:r w:rsidRPr="00636C24">
        <w:rPr>
          <w:rFonts w:ascii="Book Antiqua" w:hAnsi="Book Antiqua"/>
          <w:b/>
        </w:rPr>
        <w:t>Published online:</w:t>
      </w:r>
    </w:p>
    <w:p w14:paraId="062A1B88" w14:textId="77777777" w:rsidR="00D93351" w:rsidRPr="00636C24" w:rsidRDefault="00D93351" w:rsidP="00B112C4">
      <w:pPr>
        <w:pStyle w:val="1"/>
        <w:pageBreakBefore/>
        <w:spacing w:before="0"/>
        <w:jc w:val="both"/>
        <w:rPr>
          <w:rFonts w:ascii="Book Antiqua" w:hAnsi="Book Antiqua"/>
          <w:color w:val="auto"/>
          <w:sz w:val="24"/>
          <w:szCs w:val="24"/>
          <w:lang w:val="en-US"/>
        </w:rPr>
      </w:pPr>
      <w:r w:rsidRPr="00636C24">
        <w:rPr>
          <w:rFonts w:ascii="Book Antiqua" w:hAnsi="Book Antiqua"/>
          <w:color w:val="auto"/>
          <w:sz w:val="24"/>
          <w:szCs w:val="24"/>
          <w:lang w:val="en-US"/>
        </w:rPr>
        <w:lastRenderedPageBreak/>
        <w:t>Abstract</w:t>
      </w:r>
    </w:p>
    <w:p w14:paraId="186EE9F4" w14:textId="039E1FB6" w:rsidR="00964F61" w:rsidRPr="00636C24" w:rsidRDefault="00964F61" w:rsidP="00B112C4">
      <w:pPr>
        <w:spacing w:after="0"/>
        <w:jc w:val="both"/>
        <w:rPr>
          <w:rFonts w:ascii="Book Antiqua" w:hAnsi="Book Antiqua"/>
          <w:lang w:val="en-US"/>
        </w:rPr>
      </w:pPr>
      <w:r w:rsidRPr="00636C24">
        <w:rPr>
          <w:rFonts w:ascii="Book Antiqua" w:hAnsi="Book Antiqua"/>
          <w:lang w:val="en-US"/>
        </w:rPr>
        <w:t>Although more widespread screening and routine adjuvant therapy has improved the out</w:t>
      </w:r>
      <w:r w:rsidR="000A58EA" w:rsidRPr="00636C24">
        <w:rPr>
          <w:rFonts w:ascii="Book Antiqua" w:hAnsi="Book Antiqua"/>
          <w:lang w:val="en-US"/>
        </w:rPr>
        <w:t>come</w:t>
      </w:r>
      <w:r w:rsidR="00FF17AA" w:rsidRPr="00636C24">
        <w:rPr>
          <w:rFonts w:ascii="Book Antiqua" w:hAnsi="Book Antiqua"/>
          <w:lang w:val="en-US"/>
        </w:rPr>
        <w:t xml:space="preserve"> </w:t>
      </w:r>
      <w:r w:rsidRPr="00636C24">
        <w:rPr>
          <w:rFonts w:ascii="Book Antiqua" w:hAnsi="Book Antiqua"/>
          <w:lang w:val="en-US"/>
        </w:rPr>
        <w:t xml:space="preserve">for breast cancer </w:t>
      </w:r>
      <w:r w:rsidR="000A58EA" w:rsidRPr="00636C24">
        <w:rPr>
          <w:rFonts w:ascii="Book Antiqua" w:hAnsi="Book Antiqua"/>
          <w:lang w:val="en-US"/>
        </w:rPr>
        <w:t>patients</w:t>
      </w:r>
      <w:r w:rsidRPr="00636C24">
        <w:rPr>
          <w:rFonts w:ascii="Book Antiqua" w:hAnsi="Book Antiqua"/>
          <w:lang w:val="en-US"/>
        </w:rPr>
        <w:t xml:space="preserve"> in recent years, there remains considerable scope for improving the efficacy, safety and tolerability of </w:t>
      </w:r>
      <w:r w:rsidR="000A58EA" w:rsidRPr="00636C24">
        <w:rPr>
          <w:rFonts w:ascii="Book Antiqua" w:hAnsi="Book Antiqua"/>
          <w:lang w:val="en-US"/>
        </w:rPr>
        <w:t>adjuvant</w:t>
      </w:r>
      <w:r w:rsidRPr="00636C24">
        <w:rPr>
          <w:rFonts w:ascii="Book Antiqua" w:hAnsi="Book Antiqua"/>
          <w:lang w:val="en-US"/>
        </w:rPr>
        <w:t xml:space="preserve"> therapy in </w:t>
      </w:r>
      <w:r w:rsidR="000A58EA" w:rsidRPr="00636C24">
        <w:rPr>
          <w:rFonts w:ascii="Book Antiqua" w:hAnsi="Book Antiqua"/>
          <w:lang w:val="en-US"/>
        </w:rPr>
        <w:t xml:space="preserve">the </w:t>
      </w:r>
      <w:r w:rsidRPr="00636C24">
        <w:rPr>
          <w:rFonts w:ascii="Book Antiqua" w:hAnsi="Book Antiqua"/>
          <w:lang w:val="en-US"/>
        </w:rPr>
        <w:t xml:space="preserve">early stage disease and the treatment of advanced disease. </w:t>
      </w:r>
      <w:proofErr w:type="spellStart"/>
      <w:r w:rsidRPr="00636C24">
        <w:rPr>
          <w:rFonts w:ascii="Book Antiqua" w:hAnsi="Book Antiqua"/>
          <w:lang w:val="en-US"/>
        </w:rPr>
        <w:t>Toremifene</w:t>
      </w:r>
      <w:proofErr w:type="spellEnd"/>
      <w:r w:rsidRPr="00636C24">
        <w:rPr>
          <w:rFonts w:ascii="Book Antiqua" w:hAnsi="Book Antiqua"/>
          <w:lang w:val="en-US"/>
        </w:rPr>
        <w:t xml:space="preserve"> is a selective estrogen receptor modifier (SERM) that has been widely used for decades</w:t>
      </w:r>
      <w:r w:rsidR="00FF17AA" w:rsidRPr="00636C24">
        <w:rPr>
          <w:rFonts w:ascii="Book Antiqua" w:hAnsi="Book Antiqua"/>
          <w:lang w:val="en-US"/>
        </w:rPr>
        <w:t xml:space="preserve"> in hormone rec</w:t>
      </w:r>
      <w:r w:rsidR="00265D80" w:rsidRPr="00636C24">
        <w:rPr>
          <w:rFonts w:ascii="Book Antiqua" w:hAnsi="Book Antiqua"/>
          <w:lang w:val="en-US"/>
        </w:rPr>
        <w:t>eptor positive breast cancer</w:t>
      </w:r>
      <w:r w:rsidRPr="00636C24">
        <w:rPr>
          <w:rFonts w:ascii="Book Antiqua" w:hAnsi="Book Antiqua"/>
          <w:lang w:val="en-US"/>
        </w:rPr>
        <w:t xml:space="preserve"> both </w:t>
      </w:r>
      <w:r w:rsidR="000A58EA" w:rsidRPr="00636C24">
        <w:rPr>
          <w:rFonts w:ascii="Book Antiqua" w:hAnsi="Book Antiqua"/>
          <w:lang w:val="en-US"/>
        </w:rPr>
        <w:t xml:space="preserve">in </w:t>
      </w:r>
      <w:r w:rsidR="00B112C4" w:rsidRPr="00636C24">
        <w:rPr>
          <w:rFonts w:ascii="Book Antiqua" w:hAnsi="Book Antiqua"/>
          <w:lang w:val="en-US"/>
        </w:rPr>
        <w:t xml:space="preserve">early and late stage disease. </w:t>
      </w:r>
      <w:r w:rsidRPr="00636C24">
        <w:rPr>
          <w:rFonts w:ascii="Book Antiqua" w:hAnsi="Book Antiqua"/>
          <w:lang w:val="en-US"/>
        </w:rPr>
        <w:t xml:space="preserve">Its efficacy has been well established in nine </w:t>
      </w:r>
      <w:r w:rsidR="000A58EA" w:rsidRPr="00636C24">
        <w:rPr>
          <w:rFonts w:ascii="Book Antiqua" w:hAnsi="Book Antiqua"/>
          <w:lang w:val="en-US"/>
        </w:rPr>
        <w:t xml:space="preserve">prospective </w:t>
      </w:r>
      <w:r w:rsidR="00A11FEE" w:rsidRPr="00636C24">
        <w:rPr>
          <w:rFonts w:ascii="Book Antiqua" w:hAnsi="Book Antiqua"/>
          <w:lang w:val="en-US"/>
        </w:rPr>
        <w:t>randomized</w:t>
      </w:r>
      <w:r w:rsidRPr="00636C24">
        <w:rPr>
          <w:rFonts w:ascii="Book Antiqua" w:hAnsi="Book Antiqua"/>
          <w:lang w:val="en-US"/>
        </w:rPr>
        <w:t xml:space="preserve"> </w:t>
      </w:r>
      <w:r w:rsidR="000A58EA" w:rsidRPr="00636C24">
        <w:rPr>
          <w:rFonts w:ascii="Book Antiqua" w:hAnsi="Book Antiqua"/>
          <w:lang w:val="en-US"/>
        </w:rPr>
        <w:t>phase III trials compared to</w:t>
      </w:r>
      <w:r w:rsidRPr="00636C24">
        <w:rPr>
          <w:rFonts w:ascii="Book Antiqua" w:hAnsi="Book Antiqua"/>
          <w:lang w:val="en-US"/>
        </w:rPr>
        <w:t xml:space="preserve"> tamoxifen involving more than 5500 patients</w:t>
      </w:r>
      <w:r w:rsidR="00FC1909" w:rsidRPr="00636C24">
        <w:rPr>
          <w:rFonts w:ascii="Book Antiqua" w:hAnsi="Book Antiqua"/>
          <w:lang w:val="en-US"/>
        </w:rPr>
        <w:t xml:space="preserve">, </w:t>
      </w:r>
      <w:r w:rsidRPr="00636C24">
        <w:rPr>
          <w:rFonts w:ascii="Book Antiqua" w:hAnsi="Book Antiqua"/>
          <w:lang w:val="en-US"/>
        </w:rPr>
        <w:t xml:space="preserve">as well as several </w:t>
      </w:r>
      <w:r w:rsidR="00FC22AC" w:rsidRPr="00636C24">
        <w:rPr>
          <w:rFonts w:ascii="Book Antiqua" w:hAnsi="Book Antiqua"/>
          <w:lang w:val="en-US"/>
        </w:rPr>
        <w:t xml:space="preserve">large </w:t>
      </w:r>
      <w:r w:rsidRPr="00636C24">
        <w:rPr>
          <w:rFonts w:ascii="Book Antiqua" w:hAnsi="Book Antiqua"/>
          <w:lang w:val="en-US"/>
        </w:rPr>
        <w:t>uncontrolled and non-</w:t>
      </w:r>
      <w:r w:rsidR="00A11FEE" w:rsidRPr="00636C24">
        <w:rPr>
          <w:rFonts w:ascii="Book Antiqua" w:hAnsi="Book Antiqua"/>
          <w:lang w:val="en-US"/>
        </w:rPr>
        <w:t>randomized</w:t>
      </w:r>
      <w:r w:rsidRPr="00636C24">
        <w:rPr>
          <w:rFonts w:ascii="Book Antiqua" w:hAnsi="Book Antiqua"/>
          <w:lang w:val="en-US"/>
        </w:rPr>
        <w:t xml:space="preserve"> studies.  Although most studies show therapeutic equivalence between the two SERMs, some show an advantage for toremifene. Several meta-analyses have also confirmed that the efficacy of toremifene is at leas</w:t>
      </w:r>
      <w:r w:rsidR="00B112C4" w:rsidRPr="00636C24">
        <w:rPr>
          <w:rFonts w:ascii="Book Antiqua" w:hAnsi="Book Antiqua"/>
          <w:lang w:val="en-US"/>
        </w:rPr>
        <w:t xml:space="preserve">t as good as that of </w:t>
      </w:r>
      <w:proofErr w:type="spellStart"/>
      <w:r w:rsidR="00B112C4" w:rsidRPr="00636C24">
        <w:rPr>
          <w:rFonts w:ascii="Book Antiqua" w:hAnsi="Book Antiqua"/>
          <w:lang w:val="en-US"/>
        </w:rPr>
        <w:t>tamoxifen</w:t>
      </w:r>
      <w:proofErr w:type="spellEnd"/>
      <w:r w:rsidR="00B112C4" w:rsidRPr="00636C24">
        <w:rPr>
          <w:rFonts w:ascii="Book Antiqua" w:hAnsi="Book Antiqua"/>
          <w:lang w:val="en-US"/>
        </w:rPr>
        <w:t>.</w:t>
      </w:r>
      <w:r w:rsidR="00FC1909" w:rsidRPr="00636C24">
        <w:rPr>
          <w:rFonts w:ascii="Book Antiqua" w:hAnsi="Book Antiqua"/>
          <w:lang w:val="en-US"/>
        </w:rPr>
        <w:t xml:space="preserve"> </w:t>
      </w:r>
      <w:r w:rsidRPr="00636C24">
        <w:rPr>
          <w:rFonts w:ascii="Book Antiqua" w:hAnsi="Book Antiqua"/>
          <w:lang w:val="en-US"/>
        </w:rPr>
        <w:t xml:space="preserve">In terms of safety and tolerability toremifene is broadly similar </w:t>
      </w:r>
      <w:r w:rsidR="00FC22AC" w:rsidRPr="00636C24">
        <w:rPr>
          <w:rFonts w:ascii="Book Antiqua" w:hAnsi="Book Antiqua"/>
          <w:lang w:val="en-US"/>
        </w:rPr>
        <w:t xml:space="preserve">to tamoxifen although there is some evidence </w:t>
      </w:r>
      <w:r w:rsidRPr="00636C24">
        <w:rPr>
          <w:rFonts w:ascii="Book Antiqua" w:hAnsi="Book Antiqua"/>
          <w:lang w:val="en-US"/>
        </w:rPr>
        <w:t xml:space="preserve">that toremifene is less likely to cause uterine neoplasms, serious vascular events and </w:t>
      </w:r>
      <w:r w:rsidR="00265D80" w:rsidRPr="00636C24">
        <w:rPr>
          <w:rFonts w:ascii="Book Antiqua" w:hAnsi="Book Antiqua"/>
          <w:lang w:val="en-US"/>
        </w:rPr>
        <w:t xml:space="preserve">it </w:t>
      </w:r>
      <w:r w:rsidRPr="00636C24">
        <w:rPr>
          <w:rFonts w:ascii="Book Antiqua" w:hAnsi="Book Antiqua"/>
          <w:lang w:val="en-US"/>
        </w:rPr>
        <w:t xml:space="preserve">has a more positive effect on serum lipids than does tamoxifen. </w:t>
      </w:r>
      <w:proofErr w:type="spellStart"/>
      <w:r w:rsidRPr="00636C24">
        <w:rPr>
          <w:rFonts w:ascii="Book Antiqua" w:hAnsi="Book Antiqua"/>
          <w:lang w:val="en-US"/>
        </w:rPr>
        <w:t>Toremifene</w:t>
      </w:r>
      <w:proofErr w:type="spellEnd"/>
      <w:r w:rsidRPr="00636C24">
        <w:rPr>
          <w:rFonts w:ascii="Book Antiqua" w:hAnsi="Book Antiqua"/>
          <w:lang w:val="en-US"/>
        </w:rPr>
        <w:t xml:space="preserve"> is therefore effective and safe in the treatment of breast cancer</w:t>
      </w:r>
      <w:r w:rsidR="00265D80" w:rsidRPr="00636C24">
        <w:rPr>
          <w:rFonts w:ascii="Book Antiqua" w:hAnsi="Book Antiqua"/>
          <w:lang w:val="en-US"/>
        </w:rPr>
        <w:t>.</w:t>
      </w:r>
      <w:r w:rsidR="00FC22AC" w:rsidRPr="00636C24">
        <w:rPr>
          <w:rFonts w:ascii="Book Antiqua" w:hAnsi="Book Antiqua"/>
          <w:lang w:val="en-US"/>
        </w:rPr>
        <w:t xml:space="preserve"> </w:t>
      </w:r>
      <w:r w:rsidR="00265D80" w:rsidRPr="00636C24">
        <w:rPr>
          <w:rFonts w:ascii="Book Antiqua" w:hAnsi="Book Antiqua"/>
          <w:lang w:val="en-US"/>
        </w:rPr>
        <w:t xml:space="preserve">It </w:t>
      </w:r>
      <w:r w:rsidRPr="00636C24">
        <w:rPr>
          <w:rFonts w:ascii="Book Antiqua" w:hAnsi="Book Antiqua"/>
          <w:lang w:val="en-US"/>
        </w:rPr>
        <w:t xml:space="preserve">provides </w:t>
      </w:r>
      <w:r w:rsidR="00265D80" w:rsidRPr="00636C24">
        <w:rPr>
          <w:rFonts w:ascii="Book Antiqua" w:hAnsi="Book Antiqua"/>
          <w:lang w:val="en-US"/>
        </w:rPr>
        <w:t xml:space="preserve">not only </w:t>
      </w:r>
      <w:r w:rsidRPr="00636C24">
        <w:rPr>
          <w:rFonts w:ascii="Book Antiqua" w:hAnsi="Book Antiqua"/>
          <w:lang w:val="en-US"/>
        </w:rPr>
        <w:t>a useful therapeutic alternative to tamoxifen, b</w:t>
      </w:r>
      <w:r w:rsidR="003F5EDC" w:rsidRPr="00636C24">
        <w:rPr>
          <w:rFonts w:ascii="Book Antiqua" w:hAnsi="Book Antiqua"/>
          <w:lang w:val="en-US"/>
        </w:rPr>
        <w:t>ut may bring specific benefits.</w:t>
      </w:r>
    </w:p>
    <w:p w14:paraId="28581C61" w14:textId="77777777" w:rsidR="006C6B20" w:rsidRPr="00636C24" w:rsidRDefault="006C6B20" w:rsidP="00B112C4">
      <w:pPr>
        <w:spacing w:after="0"/>
        <w:jc w:val="both"/>
        <w:rPr>
          <w:rFonts w:ascii="Book Antiqua" w:eastAsia="宋体" w:hAnsi="Book Antiqua"/>
          <w:b/>
          <w:lang w:val="en-US" w:eastAsia="zh-CN"/>
        </w:rPr>
      </w:pPr>
    </w:p>
    <w:p w14:paraId="64332AD5" w14:textId="55B29BB1" w:rsidR="00B112C4" w:rsidRDefault="00743346" w:rsidP="00B112C4">
      <w:pPr>
        <w:spacing w:after="0"/>
        <w:jc w:val="both"/>
        <w:rPr>
          <w:rFonts w:ascii="Book Antiqua" w:eastAsia="宋体" w:hAnsi="Book Antiqua"/>
          <w:lang w:eastAsia="zh-CN"/>
        </w:rPr>
      </w:pPr>
      <w:r w:rsidRPr="000632FC">
        <w:rPr>
          <w:rFonts w:ascii="Book Antiqua" w:hAnsi="Book Antiqua"/>
        </w:rPr>
        <w:t xml:space="preserve">© 2014 </w:t>
      </w:r>
      <w:proofErr w:type="spellStart"/>
      <w:r w:rsidRPr="000632FC">
        <w:rPr>
          <w:rFonts w:ascii="Book Antiqua" w:hAnsi="Book Antiqua"/>
        </w:rPr>
        <w:t>Baishideng</w:t>
      </w:r>
      <w:proofErr w:type="spellEnd"/>
      <w:r w:rsidRPr="000632FC">
        <w:rPr>
          <w:rFonts w:ascii="Book Antiqua" w:hAnsi="Book Antiqua"/>
        </w:rPr>
        <w:t xml:space="preserve"> Publishing Group </w:t>
      </w:r>
      <w:r w:rsidRPr="000632FC">
        <w:rPr>
          <w:rFonts w:ascii="Book Antiqua" w:eastAsiaTheme="minorEastAsia" w:hAnsi="Book Antiqua"/>
          <w:lang w:eastAsia="zh-CN"/>
        </w:rPr>
        <w:t>Inc</w:t>
      </w:r>
      <w:r>
        <w:rPr>
          <w:rFonts w:ascii="Book Antiqua" w:hAnsi="Book Antiqua" w:hint="eastAsia"/>
        </w:rPr>
        <w:t>.</w:t>
      </w:r>
      <w:r w:rsidRPr="000632FC">
        <w:rPr>
          <w:rFonts w:ascii="Book Antiqua" w:hAnsi="Book Antiqua"/>
        </w:rPr>
        <w:t xml:space="preserve"> All rights reserved.</w:t>
      </w:r>
    </w:p>
    <w:p w14:paraId="400BBC07" w14:textId="77777777" w:rsidR="00743346" w:rsidRPr="00743346" w:rsidRDefault="00743346" w:rsidP="00B112C4">
      <w:pPr>
        <w:spacing w:after="0"/>
        <w:jc w:val="both"/>
        <w:rPr>
          <w:rFonts w:ascii="Book Antiqua" w:eastAsia="宋体" w:hAnsi="Book Antiqua"/>
          <w:b/>
          <w:lang w:val="en-US" w:eastAsia="zh-CN"/>
        </w:rPr>
      </w:pPr>
    </w:p>
    <w:p w14:paraId="7211FC4C" w14:textId="0726B8C0" w:rsidR="00D93351" w:rsidRPr="00636C24" w:rsidRDefault="00D93351" w:rsidP="00B112C4">
      <w:pPr>
        <w:spacing w:after="0"/>
        <w:jc w:val="both"/>
        <w:rPr>
          <w:rFonts w:ascii="Book Antiqua" w:eastAsia="宋体" w:hAnsi="Book Antiqua"/>
          <w:lang w:val="en-US" w:eastAsia="zh-CN"/>
        </w:rPr>
      </w:pPr>
      <w:r w:rsidRPr="00636C24">
        <w:rPr>
          <w:rFonts w:ascii="Book Antiqua" w:hAnsi="Book Antiqua"/>
          <w:b/>
          <w:lang w:val="en-US"/>
        </w:rPr>
        <w:t>Key</w:t>
      </w:r>
      <w:r w:rsidR="00B112C4" w:rsidRPr="00636C24">
        <w:rPr>
          <w:rFonts w:ascii="Book Antiqua" w:eastAsia="宋体" w:hAnsi="Book Antiqua"/>
          <w:b/>
          <w:lang w:val="en-US" w:eastAsia="zh-CN"/>
        </w:rPr>
        <w:t xml:space="preserve"> </w:t>
      </w:r>
      <w:r w:rsidRPr="00636C24">
        <w:rPr>
          <w:rFonts w:ascii="Book Antiqua" w:hAnsi="Book Antiqua"/>
          <w:b/>
          <w:lang w:val="en-US"/>
        </w:rPr>
        <w:t>words</w:t>
      </w:r>
      <w:r w:rsidR="00933A18" w:rsidRPr="00636C24">
        <w:rPr>
          <w:rFonts w:ascii="Book Antiqua" w:hAnsi="Book Antiqua"/>
          <w:lang w:val="en-US"/>
        </w:rPr>
        <w:t xml:space="preserve">: </w:t>
      </w:r>
      <w:r w:rsidR="00B112C4" w:rsidRPr="00636C24">
        <w:rPr>
          <w:rFonts w:ascii="Book Antiqua" w:hAnsi="Book Antiqua"/>
          <w:lang w:val="en-US"/>
        </w:rPr>
        <w:t>B</w:t>
      </w:r>
      <w:r w:rsidR="00933A18" w:rsidRPr="00636C24">
        <w:rPr>
          <w:rFonts w:ascii="Book Antiqua" w:hAnsi="Book Antiqua"/>
          <w:lang w:val="en-US"/>
        </w:rPr>
        <w:t xml:space="preserve">reast cancer; </w:t>
      </w:r>
      <w:proofErr w:type="spellStart"/>
      <w:r w:rsidR="00B112C4" w:rsidRPr="00636C24">
        <w:rPr>
          <w:rFonts w:ascii="Book Antiqua" w:hAnsi="Book Antiqua"/>
          <w:lang w:val="en-US"/>
        </w:rPr>
        <w:t>T</w:t>
      </w:r>
      <w:r w:rsidR="00933A18" w:rsidRPr="00636C24">
        <w:rPr>
          <w:rFonts w:ascii="Book Antiqua" w:hAnsi="Book Antiqua"/>
          <w:lang w:val="en-US"/>
        </w:rPr>
        <w:t>oremifene</w:t>
      </w:r>
      <w:proofErr w:type="spellEnd"/>
      <w:r w:rsidR="00933A18" w:rsidRPr="00636C24">
        <w:rPr>
          <w:rFonts w:ascii="Book Antiqua" w:hAnsi="Book Antiqua"/>
          <w:lang w:val="en-US"/>
        </w:rPr>
        <w:t xml:space="preserve">; </w:t>
      </w:r>
      <w:proofErr w:type="spellStart"/>
      <w:r w:rsidR="00933A18" w:rsidRPr="00636C24">
        <w:rPr>
          <w:rFonts w:ascii="Book Antiqua" w:hAnsi="Book Antiqua"/>
          <w:lang w:val="en-US"/>
        </w:rPr>
        <w:t>tamoxifen</w:t>
      </w:r>
      <w:proofErr w:type="spellEnd"/>
      <w:r w:rsidR="00933A18" w:rsidRPr="00636C24">
        <w:rPr>
          <w:rFonts w:ascii="Book Antiqua" w:hAnsi="Book Antiqua"/>
          <w:lang w:val="en-US"/>
        </w:rPr>
        <w:t xml:space="preserve">; </w:t>
      </w:r>
      <w:r w:rsidR="00B112C4" w:rsidRPr="00636C24">
        <w:rPr>
          <w:rFonts w:ascii="Book Antiqua" w:hAnsi="Book Antiqua"/>
          <w:lang w:val="en-US"/>
        </w:rPr>
        <w:t>A</w:t>
      </w:r>
      <w:r w:rsidR="00933A18" w:rsidRPr="00636C24">
        <w:rPr>
          <w:rFonts w:ascii="Book Antiqua" w:hAnsi="Book Antiqua"/>
          <w:lang w:val="en-US"/>
        </w:rPr>
        <w:t xml:space="preserve">djuvant treatment; </w:t>
      </w:r>
      <w:proofErr w:type="gramStart"/>
      <w:r w:rsidR="00B112C4" w:rsidRPr="00636C24">
        <w:rPr>
          <w:rFonts w:ascii="Book Antiqua" w:hAnsi="Book Antiqua"/>
          <w:lang w:val="en-US"/>
        </w:rPr>
        <w:t>Advanced</w:t>
      </w:r>
      <w:proofErr w:type="gramEnd"/>
      <w:r w:rsidR="00B112C4" w:rsidRPr="00636C24">
        <w:rPr>
          <w:rFonts w:ascii="Book Antiqua" w:eastAsia="宋体" w:hAnsi="Book Antiqua"/>
          <w:lang w:val="en-US" w:eastAsia="zh-CN"/>
        </w:rPr>
        <w:t xml:space="preserve"> </w:t>
      </w:r>
      <w:r w:rsidR="00B112C4" w:rsidRPr="00636C24">
        <w:rPr>
          <w:rFonts w:ascii="Book Antiqua" w:hAnsi="Book Antiqua"/>
          <w:lang w:val="en-US"/>
        </w:rPr>
        <w:t>breast cancer</w:t>
      </w:r>
    </w:p>
    <w:p w14:paraId="213013B8" w14:textId="77777777" w:rsidR="006C6B20" w:rsidRPr="00636C24" w:rsidRDefault="006C6B20" w:rsidP="00B112C4">
      <w:pPr>
        <w:spacing w:after="0"/>
        <w:jc w:val="both"/>
        <w:rPr>
          <w:rFonts w:ascii="Book Antiqua" w:eastAsia="宋体" w:hAnsi="Book Antiqua"/>
          <w:b/>
          <w:lang w:eastAsia="zh-CN"/>
        </w:rPr>
      </w:pPr>
    </w:p>
    <w:p w14:paraId="2109D6DB" w14:textId="70A6C2E1" w:rsidR="00937E4E" w:rsidRPr="00636C24" w:rsidRDefault="00937E4E" w:rsidP="00B112C4">
      <w:pPr>
        <w:spacing w:after="0"/>
        <w:jc w:val="both"/>
        <w:rPr>
          <w:rFonts w:ascii="Book Antiqua" w:hAnsi="Book Antiqua"/>
        </w:rPr>
      </w:pPr>
      <w:r w:rsidRPr="00636C24">
        <w:rPr>
          <w:rFonts w:ascii="Book Antiqua" w:hAnsi="Book Antiqua"/>
          <w:b/>
        </w:rPr>
        <w:t>Core tip:</w:t>
      </w:r>
      <w:r w:rsidRPr="00636C24">
        <w:rPr>
          <w:rFonts w:ascii="Book Antiqua" w:hAnsi="Book Antiqua"/>
        </w:rPr>
        <w:t xml:space="preserve"> </w:t>
      </w:r>
      <w:proofErr w:type="spellStart"/>
      <w:r w:rsidRPr="00636C24">
        <w:rPr>
          <w:rFonts w:ascii="Book Antiqua" w:hAnsi="Book Antiqua"/>
        </w:rPr>
        <w:t>Toremifene</w:t>
      </w:r>
      <w:proofErr w:type="spellEnd"/>
      <w:r w:rsidRPr="00636C24">
        <w:rPr>
          <w:rFonts w:ascii="Book Antiqua" w:hAnsi="Book Antiqua"/>
        </w:rPr>
        <w:t xml:space="preserve"> is safe and effective in the treatment of breast cancer. Toremifene and tamoxifen are equivalently effective in the treatment of breast cancer, although some studies sh</w:t>
      </w:r>
      <w:r w:rsidR="00AC6D46">
        <w:rPr>
          <w:rFonts w:ascii="Book Antiqua" w:hAnsi="Book Antiqua"/>
        </w:rPr>
        <w:t xml:space="preserve">ow an advantage for </w:t>
      </w:r>
      <w:proofErr w:type="spellStart"/>
      <w:r w:rsidR="00AC6D46">
        <w:rPr>
          <w:rFonts w:ascii="Book Antiqua" w:hAnsi="Book Antiqua"/>
        </w:rPr>
        <w:t>toremifene</w:t>
      </w:r>
      <w:proofErr w:type="spellEnd"/>
      <w:r w:rsidR="00AC6D46">
        <w:rPr>
          <w:rFonts w:ascii="Book Antiqua" w:hAnsi="Book Antiqua"/>
        </w:rPr>
        <w:t>.</w:t>
      </w:r>
      <w:r w:rsidRPr="00636C24">
        <w:rPr>
          <w:rFonts w:ascii="Book Antiqua" w:hAnsi="Book Antiqua"/>
        </w:rPr>
        <w:t xml:space="preserve"> Safety and tolerability is also broadly equivalent, although toremifene may cause fewer uterine neoplasms, serious vascular adverse events and has a more beneficial effect on plasma lipids than </w:t>
      </w:r>
      <w:proofErr w:type="gramStart"/>
      <w:r w:rsidRPr="00636C24">
        <w:rPr>
          <w:rFonts w:ascii="Book Antiqua" w:hAnsi="Book Antiqua"/>
        </w:rPr>
        <w:t>does</w:t>
      </w:r>
      <w:proofErr w:type="gramEnd"/>
      <w:r w:rsidRPr="00636C24">
        <w:rPr>
          <w:rFonts w:ascii="Book Antiqua" w:hAnsi="Book Antiqua"/>
        </w:rPr>
        <w:t xml:space="preserve"> tamoxifen.</w:t>
      </w:r>
    </w:p>
    <w:p w14:paraId="7912A5AD" w14:textId="77777777" w:rsidR="00B112C4" w:rsidRPr="00636C24" w:rsidRDefault="00B112C4" w:rsidP="00B112C4">
      <w:pPr>
        <w:spacing w:after="0"/>
        <w:jc w:val="both"/>
        <w:rPr>
          <w:rFonts w:ascii="Book Antiqua" w:eastAsia="宋体" w:hAnsi="Book Antiqua"/>
          <w:lang w:val="en-US" w:eastAsia="zh-CN"/>
        </w:rPr>
      </w:pPr>
    </w:p>
    <w:p w14:paraId="17B08648" w14:textId="103770FB" w:rsidR="00B112C4" w:rsidRPr="00374477" w:rsidRDefault="00B112C4" w:rsidP="00B112C4">
      <w:pPr>
        <w:pStyle w:val="af"/>
        <w:pBdr>
          <w:bottom w:val="none" w:sz="0" w:space="0" w:color="auto"/>
        </w:pBdr>
        <w:spacing w:after="0" w:line="360" w:lineRule="auto"/>
        <w:jc w:val="both"/>
        <w:rPr>
          <w:rFonts w:ascii="Book Antiqua" w:eastAsia="宋体" w:hAnsi="Book Antiqua"/>
          <w:color w:val="auto"/>
          <w:sz w:val="24"/>
          <w:szCs w:val="24"/>
          <w:lang w:val="en-US" w:eastAsia="zh-CN"/>
        </w:rPr>
      </w:pPr>
      <w:r w:rsidRPr="00636C24">
        <w:rPr>
          <w:rFonts w:ascii="Book Antiqua" w:hAnsi="Book Antiqua"/>
          <w:color w:val="auto"/>
          <w:sz w:val="24"/>
          <w:szCs w:val="24"/>
          <w:lang w:val="en-US"/>
        </w:rPr>
        <w:t xml:space="preserve">Mustonen </w:t>
      </w:r>
      <w:r w:rsidRPr="00636C24">
        <w:rPr>
          <w:rFonts w:ascii="Book Antiqua" w:eastAsia="宋体" w:hAnsi="Book Antiqua"/>
          <w:color w:val="auto"/>
          <w:sz w:val="24"/>
          <w:szCs w:val="24"/>
          <w:lang w:val="en-US" w:eastAsia="zh-CN"/>
        </w:rPr>
        <w:t>MVJ,</w:t>
      </w:r>
      <w:r w:rsidRPr="00636C24">
        <w:rPr>
          <w:rFonts w:ascii="Book Antiqua" w:hAnsi="Book Antiqua"/>
          <w:color w:val="auto"/>
          <w:sz w:val="24"/>
          <w:szCs w:val="24"/>
          <w:lang w:val="fi-FI"/>
        </w:rPr>
        <w:t xml:space="preserve"> Pyrhönen</w:t>
      </w:r>
      <w:r w:rsidRPr="00636C24">
        <w:rPr>
          <w:rFonts w:ascii="Book Antiqua" w:eastAsia="宋体" w:hAnsi="Book Antiqua"/>
          <w:color w:val="auto"/>
          <w:sz w:val="24"/>
          <w:szCs w:val="24"/>
          <w:lang w:val="fi-FI" w:eastAsia="zh-CN"/>
        </w:rPr>
        <w:t xml:space="preserve"> S,</w:t>
      </w:r>
      <w:r w:rsidRPr="00636C24">
        <w:rPr>
          <w:rFonts w:ascii="Book Antiqua" w:hAnsi="Book Antiqua"/>
          <w:color w:val="auto"/>
          <w:sz w:val="24"/>
          <w:szCs w:val="24"/>
          <w:lang w:val="fi-FI"/>
        </w:rPr>
        <w:t xml:space="preserve"> Kellokumpu-Lehtinen</w:t>
      </w:r>
      <w:r w:rsidRPr="00636C24">
        <w:rPr>
          <w:rFonts w:ascii="Book Antiqua" w:eastAsia="宋体" w:hAnsi="Book Antiqua"/>
          <w:color w:val="auto"/>
          <w:sz w:val="24"/>
          <w:szCs w:val="24"/>
          <w:lang w:val="fi-FI" w:eastAsia="zh-CN"/>
        </w:rPr>
        <w:t xml:space="preserve"> PL. </w:t>
      </w:r>
      <w:proofErr w:type="spellStart"/>
      <w:r w:rsidRPr="00636C24">
        <w:rPr>
          <w:rFonts w:ascii="Book Antiqua" w:hAnsi="Book Antiqua"/>
          <w:color w:val="auto"/>
          <w:sz w:val="24"/>
          <w:szCs w:val="24"/>
          <w:lang w:val="en-US"/>
        </w:rPr>
        <w:t>Toremifene</w:t>
      </w:r>
      <w:proofErr w:type="spellEnd"/>
      <w:r w:rsidRPr="00636C24">
        <w:rPr>
          <w:rFonts w:ascii="Book Antiqua" w:hAnsi="Book Antiqua"/>
          <w:color w:val="auto"/>
          <w:sz w:val="24"/>
          <w:szCs w:val="24"/>
          <w:lang w:val="en-US"/>
        </w:rPr>
        <w:t xml:space="preserve"> in the treatment of breast cancer</w:t>
      </w:r>
      <w:r w:rsidRPr="00636C24">
        <w:rPr>
          <w:rFonts w:ascii="Book Antiqua" w:eastAsia="宋体" w:hAnsi="Book Antiqua"/>
          <w:color w:val="auto"/>
          <w:sz w:val="24"/>
          <w:szCs w:val="24"/>
          <w:lang w:val="en-US" w:eastAsia="zh-CN"/>
        </w:rPr>
        <w:t>.</w:t>
      </w:r>
      <w:r w:rsidR="00374477" w:rsidRPr="00374477">
        <w:rPr>
          <w:rFonts w:ascii="Book Antiqua" w:hAnsi="Book Antiqua" w:cs="Tahoma"/>
          <w:i/>
          <w:sz w:val="24"/>
          <w:szCs w:val="24"/>
        </w:rPr>
        <w:t xml:space="preserve"> </w:t>
      </w:r>
      <w:r w:rsidR="00374477" w:rsidRPr="00374477">
        <w:rPr>
          <w:rFonts w:ascii="Book Antiqua" w:hAnsi="Book Antiqua" w:cs="Tahoma"/>
          <w:i/>
          <w:color w:val="auto"/>
          <w:sz w:val="24"/>
          <w:szCs w:val="24"/>
        </w:rPr>
        <w:t xml:space="preserve">World J </w:t>
      </w:r>
      <w:proofErr w:type="spellStart"/>
      <w:r w:rsidR="00374477" w:rsidRPr="00374477">
        <w:rPr>
          <w:rFonts w:ascii="Book Antiqua" w:hAnsi="Book Antiqua" w:cs="Tahoma"/>
          <w:i/>
          <w:color w:val="auto"/>
          <w:sz w:val="24"/>
          <w:szCs w:val="24"/>
        </w:rPr>
        <w:t>ClinOncol</w:t>
      </w:r>
      <w:proofErr w:type="spellEnd"/>
      <w:r w:rsidR="00374477" w:rsidRPr="00374477">
        <w:rPr>
          <w:rFonts w:ascii="Book Antiqua" w:eastAsia="宋体" w:hAnsi="Book Antiqua" w:cs="Tahoma" w:hint="eastAsia"/>
          <w:color w:val="auto"/>
          <w:sz w:val="24"/>
          <w:szCs w:val="24"/>
          <w:lang w:eastAsia="zh-CN"/>
        </w:rPr>
        <w:t xml:space="preserve"> 2014; </w:t>
      </w:r>
      <w:proofErr w:type="gramStart"/>
      <w:r w:rsidR="00374477" w:rsidRPr="00374477">
        <w:rPr>
          <w:rFonts w:ascii="Book Antiqua" w:eastAsia="宋体" w:hAnsi="Book Antiqua" w:cs="Tahoma" w:hint="eastAsia"/>
          <w:color w:val="auto"/>
          <w:sz w:val="24"/>
          <w:szCs w:val="24"/>
          <w:lang w:eastAsia="zh-CN"/>
        </w:rPr>
        <w:t>In</w:t>
      </w:r>
      <w:proofErr w:type="gramEnd"/>
      <w:r w:rsidR="00374477" w:rsidRPr="00374477">
        <w:rPr>
          <w:rFonts w:ascii="Book Antiqua" w:eastAsia="宋体" w:hAnsi="Book Antiqua" w:cs="Tahoma" w:hint="eastAsia"/>
          <w:color w:val="auto"/>
          <w:sz w:val="24"/>
          <w:szCs w:val="24"/>
          <w:lang w:eastAsia="zh-CN"/>
        </w:rPr>
        <w:t xml:space="preserve"> press</w:t>
      </w:r>
    </w:p>
    <w:p w14:paraId="66B62CD5" w14:textId="38CCCAC0" w:rsidR="0092185A" w:rsidRPr="00636C24" w:rsidRDefault="00B112C4" w:rsidP="00B112C4">
      <w:pPr>
        <w:pStyle w:val="1"/>
        <w:pageBreakBefore/>
        <w:spacing w:before="0"/>
        <w:jc w:val="both"/>
        <w:rPr>
          <w:rFonts w:ascii="Book Antiqua" w:hAnsi="Book Antiqua"/>
          <w:color w:val="auto"/>
          <w:sz w:val="24"/>
          <w:szCs w:val="24"/>
          <w:lang w:val="en-US"/>
        </w:rPr>
      </w:pPr>
      <w:r w:rsidRPr="00636C24">
        <w:rPr>
          <w:rFonts w:ascii="Book Antiqua" w:hAnsi="Book Antiqua"/>
          <w:color w:val="auto"/>
          <w:sz w:val="24"/>
          <w:szCs w:val="24"/>
          <w:lang w:val="en-US"/>
        </w:rPr>
        <w:lastRenderedPageBreak/>
        <w:t>INTRODUCTION</w:t>
      </w:r>
    </w:p>
    <w:p w14:paraId="75E2E46E" w14:textId="0763A5F9" w:rsidR="0092185A" w:rsidRPr="00636C24" w:rsidRDefault="00FC2453" w:rsidP="00B112C4">
      <w:pPr>
        <w:pStyle w:val="3"/>
        <w:spacing w:before="0" w:after="0" w:line="360" w:lineRule="auto"/>
        <w:jc w:val="both"/>
        <w:rPr>
          <w:rFonts w:ascii="Book Antiqua" w:hAnsi="Book Antiqua" w:cs="Arial"/>
          <w:b w:val="0"/>
          <w:bCs w:val="0"/>
          <w:sz w:val="24"/>
          <w:szCs w:val="24"/>
        </w:rPr>
      </w:pPr>
      <w:r w:rsidRPr="00636C24">
        <w:rPr>
          <w:rFonts w:ascii="Book Antiqua" w:hAnsi="Book Antiqua"/>
          <w:b w:val="0"/>
          <w:sz w:val="24"/>
          <w:szCs w:val="24"/>
          <w:lang w:val="en-US"/>
        </w:rPr>
        <w:t xml:space="preserve">Despite improvements in screening and treatment, breast cancer remains a significant </w:t>
      </w:r>
      <w:r w:rsidR="00265D80" w:rsidRPr="00636C24">
        <w:rPr>
          <w:rFonts w:ascii="Book Antiqua" w:hAnsi="Book Antiqua"/>
          <w:b w:val="0"/>
          <w:sz w:val="24"/>
          <w:szCs w:val="24"/>
          <w:lang w:val="en-US"/>
        </w:rPr>
        <w:t>cause</w:t>
      </w:r>
      <w:r w:rsidRPr="00636C24">
        <w:rPr>
          <w:rFonts w:ascii="Book Antiqua" w:hAnsi="Book Antiqua"/>
          <w:b w:val="0"/>
          <w:sz w:val="24"/>
          <w:szCs w:val="24"/>
          <w:lang w:val="en-US"/>
        </w:rPr>
        <w:t xml:space="preserve"> of morbidity and mortality; accounting for almost one-third of all cancer diagnoses in the US</w:t>
      </w:r>
      <w:r w:rsidR="00D724F7" w:rsidRPr="00636C24">
        <w:rPr>
          <w:rFonts w:ascii="Book Antiqua" w:hAnsi="Book Antiqua"/>
          <w:b w:val="0"/>
          <w:sz w:val="24"/>
          <w:szCs w:val="24"/>
          <w:lang w:val="en-US"/>
        </w:rPr>
        <w:t xml:space="preserve"> and is second only to</w:t>
      </w:r>
      <w:r w:rsidR="00265D80" w:rsidRPr="00636C24">
        <w:rPr>
          <w:rFonts w:ascii="Book Antiqua" w:hAnsi="Book Antiqua"/>
          <w:b w:val="0"/>
          <w:sz w:val="24"/>
          <w:szCs w:val="24"/>
          <w:lang w:val="en-US"/>
        </w:rPr>
        <w:t xml:space="preserve"> lung cancer</w:t>
      </w:r>
      <w:r w:rsidR="00D724F7" w:rsidRPr="00636C24">
        <w:rPr>
          <w:rFonts w:ascii="Book Antiqua" w:hAnsi="Book Antiqua"/>
          <w:b w:val="0"/>
          <w:sz w:val="24"/>
          <w:szCs w:val="24"/>
          <w:lang w:val="en-US"/>
        </w:rPr>
        <w:t xml:space="preserve"> as a </w:t>
      </w:r>
      <w:r w:rsidR="00265D80" w:rsidRPr="00636C24">
        <w:rPr>
          <w:rFonts w:ascii="Book Antiqua" w:hAnsi="Book Antiqua"/>
          <w:b w:val="0"/>
          <w:sz w:val="24"/>
          <w:szCs w:val="24"/>
          <w:lang w:val="en-US"/>
        </w:rPr>
        <w:t>cause</w:t>
      </w:r>
      <w:r w:rsidR="00B112C4" w:rsidRPr="00636C24">
        <w:rPr>
          <w:rFonts w:ascii="Book Antiqua" w:hAnsi="Book Antiqua"/>
          <w:b w:val="0"/>
          <w:sz w:val="24"/>
          <w:szCs w:val="24"/>
          <w:lang w:val="en-US"/>
        </w:rPr>
        <w:t xml:space="preserve"> of cancer mortality</w:t>
      </w:r>
      <w:r w:rsidR="00EB5619" w:rsidRPr="00636C24">
        <w:rPr>
          <w:rStyle w:val="a4"/>
          <w:rFonts w:ascii="Book Antiqua" w:eastAsia="宋体" w:hAnsi="Book Antiqua"/>
          <w:sz w:val="24"/>
          <w:szCs w:val="24"/>
          <w:lang w:eastAsia="zh-CN"/>
        </w:rPr>
        <w:t>[</w:t>
      </w:r>
      <w:r w:rsidR="00EB5619" w:rsidRPr="00636C24">
        <w:rPr>
          <w:rFonts w:ascii="Book Antiqua" w:eastAsia="宋体" w:hAnsi="Book Antiqua"/>
          <w:b w:val="0"/>
          <w:sz w:val="24"/>
          <w:szCs w:val="24"/>
          <w:vertAlign w:val="superscript"/>
          <w:lang w:eastAsia="zh-CN"/>
        </w:rPr>
        <w:t>1]</w:t>
      </w:r>
      <w:r w:rsidR="00B112C4" w:rsidRPr="00AC6D46">
        <w:rPr>
          <w:rFonts w:ascii="Book Antiqua" w:hAnsi="Book Antiqua"/>
          <w:b w:val="0"/>
          <w:sz w:val="24"/>
          <w:szCs w:val="24"/>
          <w:lang w:val="en-US"/>
        </w:rPr>
        <w:t>.</w:t>
      </w:r>
      <w:r w:rsidR="00B112C4" w:rsidRPr="00636C24">
        <w:rPr>
          <w:rFonts w:ascii="Book Antiqua" w:eastAsia="宋体" w:hAnsi="Book Antiqua"/>
          <w:b w:val="0"/>
          <w:sz w:val="24"/>
          <w:szCs w:val="24"/>
          <w:lang w:val="en-US" w:eastAsia="zh-CN"/>
        </w:rPr>
        <w:t xml:space="preserve"> </w:t>
      </w:r>
      <w:r w:rsidR="007F2793" w:rsidRPr="00636C24">
        <w:rPr>
          <w:rFonts w:ascii="Book Antiqua" w:hAnsi="Book Antiqua"/>
          <w:b w:val="0"/>
          <w:sz w:val="24"/>
          <w:szCs w:val="24"/>
          <w:lang w:val="en-US"/>
        </w:rPr>
        <w:t>Over a million women are</w:t>
      </w:r>
      <w:r w:rsidR="006A7505" w:rsidRPr="00636C24">
        <w:rPr>
          <w:rFonts w:ascii="Book Antiqua" w:hAnsi="Book Antiqua"/>
          <w:b w:val="0"/>
          <w:sz w:val="24"/>
          <w:szCs w:val="24"/>
          <w:lang w:val="en-US"/>
        </w:rPr>
        <w:t xml:space="preserve"> diagnosed each year worldwide </w:t>
      </w:r>
      <w:r w:rsidR="007F2793" w:rsidRPr="00636C24">
        <w:rPr>
          <w:rFonts w:ascii="Book Antiqua" w:hAnsi="Book Antiqua"/>
          <w:b w:val="0"/>
          <w:sz w:val="24"/>
          <w:szCs w:val="24"/>
          <w:lang w:val="en-US"/>
        </w:rPr>
        <w:t xml:space="preserve">and almost half a million deaths due to breast cancer are recorded each </w:t>
      </w:r>
      <w:proofErr w:type="gramStart"/>
      <w:r w:rsidR="007F2793" w:rsidRPr="00636C24">
        <w:rPr>
          <w:rFonts w:ascii="Book Antiqua" w:hAnsi="Book Antiqua"/>
          <w:b w:val="0"/>
          <w:sz w:val="24"/>
          <w:szCs w:val="24"/>
          <w:lang w:val="en-US"/>
        </w:rPr>
        <w:t>year</w:t>
      </w:r>
      <w:r w:rsidR="002C221D" w:rsidRPr="00636C24">
        <w:rPr>
          <w:rFonts w:ascii="Book Antiqua" w:eastAsia="宋体" w:hAnsi="Book Antiqua"/>
          <w:b w:val="0"/>
          <w:sz w:val="24"/>
          <w:szCs w:val="24"/>
          <w:vertAlign w:val="superscript"/>
          <w:lang w:eastAsia="zh-CN"/>
        </w:rPr>
        <w:t>[</w:t>
      </w:r>
      <w:proofErr w:type="gramEnd"/>
      <w:r w:rsidR="002C221D" w:rsidRPr="00636C24">
        <w:rPr>
          <w:rFonts w:ascii="Book Antiqua" w:eastAsia="宋体" w:hAnsi="Book Antiqua"/>
          <w:b w:val="0"/>
          <w:sz w:val="24"/>
          <w:szCs w:val="24"/>
          <w:vertAlign w:val="superscript"/>
          <w:lang w:eastAsia="zh-CN"/>
        </w:rPr>
        <w:t>2]</w:t>
      </w:r>
      <w:r w:rsidR="002C221D" w:rsidRPr="00636C24">
        <w:rPr>
          <w:rFonts w:ascii="Book Antiqua" w:eastAsia="宋体" w:hAnsi="Book Antiqua"/>
          <w:b w:val="0"/>
          <w:sz w:val="24"/>
          <w:szCs w:val="24"/>
          <w:lang w:eastAsia="zh-CN"/>
        </w:rPr>
        <w:t>.</w:t>
      </w:r>
      <w:r w:rsidR="002C221D" w:rsidRPr="00636C24">
        <w:rPr>
          <w:rFonts w:ascii="Book Antiqua" w:eastAsia="宋体" w:hAnsi="Book Antiqua"/>
          <w:sz w:val="24"/>
          <w:szCs w:val="24"/>
          <w:lang w:eastAsia="zh-CN"/>
        </w:rPr>
        <w:t xml:space="preserve"> </w:t>
      </w:r>
      <w:r w:rsidR="006A7505" w:rsidRPr="00636C24">
        <w:rPr>
          <w:rFonts w:ascii="Book Antiqua" w:hAnsi="Book Antiqua"/>
          <w:b w:val="0"/>
          <w:sz w:val="24"/>
          <w:szCs w:val="24"/>
          <w:lang w:val="en-US"/>
        </w:rPr>
        <w:t>Whilst incidence rates are considerably higher in developed than in developing countries, survival rates are low in developing countries, probably due to the lack of screening and systematic use of adjuvant therapy</w:t>
      </w:r>
      <w:r w:rsidR="00135D82" w:rsidRPr="00636C24">
        <w:rPr>
          <w:rStyle w:val="a4"/>
          <w:rFonts w:ascii="Book Antiqua" w:hAnsi="Book Antiqua"/>
          <w:sz w:val="24"/>
          <w:szCs w:val="24"/>
        </w:rPr>
        <w:t>[</w:t>
      </w:r>
      <w:r w:rsidR="00EB5619" w:rsidRPr="00636C24">
        <w:rPr>
          <w:rFonts w:ascii="Book Antiqua" w:eastAsia="宋体" w:hAnsi="Book Antiqua"/>
          <w:sz w:val="24"/>
          <w:szCs w:val="24"/>
          <w:vertAlign w:val="superscript"/>
          <w:lang w:eastAsia="zh-CN"/>
        </w:rPr>
        <w:t>2</w:t>
      </w:r>
      <w:r w:rsidR="00135D82" w:rsidRPr="00636C24">
        <w:rPr>
          <w:rStyle w:val="a4"/>
          <w:rFonts w:ascii="Book Antiqua" w:hAnsi="Book Antiqua"/>
          <w:sz w:val="24"/>
          <w:szCs w:val="24"/>
        </w:rPr>
        <w:t>]</w:t>
      </w:r>
      <w:r w:rsidR="00B112C4" w:rsidRPr="00636C24">
        <w:rPr>
          <w:rStyle w:val="a4"/>
          <w:rFonts w:ascii="Book Antiqua" w:eastAsia="宋体" w:hAnsi="Book Antiqua"/>
          <w:sz w:val="24"/>
          <w:szCs w:val="24"/>
          <w:lang w:eastAsia="zh-CN"/>
        </w:rPr>
        <w:t xml:space="preserve">. </w:t>
      </w:r>
      <w:r w:rsidR="008B4FC2" w:rsidRPr="00636C24">
        <w:rPr>
          <w:rFonts w:ascii="Book Antiqua" w:hAnsi="Book Antiqua"/>
          <w:b w:val="0"/>
          <w:sz w:val="24"/>
          <w:szCs w:val="24"/>
          <w:lang w:val="en-US"/>
        </w:rPr>
        <w:t>Historically</w:t>
      </w:r>
      <w:r w:rsidR="0092185A" w:rsidRPr="00636C24">
        <w:rPr>
          <w:rFonts w:ascii="Book Antiqua" w:hAnsi="Book Antiqua"/>
          <w:b w:val="0"/>
          <w:sz w:val="24"/>
          <w:szCs w:val="24"/>
          <w:lang w:val="en-US"/>
        </w:rPr>
        <w:t xml:space="preserve"> low rates of breast cancer in, for example, the</w:t>
      </w:r>
      <w:r w:rsidR="00265D80" w:rsidRPr="00636C24">
        <w:rPr>
          <w:rFonts w:ascii="Book Antiqua" w:hAnsi="Book Antiqua"/>
          <w:b w:val="0"/>
          <w:sz w:val="24"/>
          <w:szCs w:val="24"/>
          <w:lang w:val="en-US"/>
        </w:rPr>
        <w:t xml:space="preserve"> Eastern</w:t>
      </w:r>
      <w:r w:rsidR="00A13A2D" w:rsidRPr="00636C24">
        <w:rPr>
          <w:rFonts w:ascii="Book Antiqua" w:hAnsi="Book Antiqua"/>
          <w:b w:val="0"/>
          <w:sz w:val="24"/>
          <w:szCs w:val="24"/>
          <w:lang w:val="en-US"/>
        </w:rPr>
        <w:t xml:space="preserve"> </w:t>
      </w:r>
      <w:r w:rsidR="00F7461B" w:rsidRPr="00636C24">
        <w:rPr>
          <w:rFonts w:ascii="Book Antiqua" w:hAnsi="Book Antiqua"/>
          <w:b w:val="0"/>
          <w:sz w:val="24"/>
          <w:szCs w:val="24"/>
          <w:lang w:val="en-US"/>
        </w:rPr>
        <w:t>W</w:t>
      </w:r>
      <w:r w:rsidR="00265D80" w:rsidRPr="00636C24">
        <w:rPr>
          <w:rFonts w:ascii="Book Antiqua" w:hAnsi="Book Antiqua"/>
          <w:b w:val="0"/>
          <w:sz w:val="24"/>
          <w:szCs w:val="24"/>
          <w:lang w:val="en-US"/>
        </w:rPr>
        <w:t>orld</w:t>
      </w:r>
      <w:r w:rsidR="0092185A" w:rsidRPr="00636C24">
        <w:rPr>
          <w:rFonts w:ascii="Book Antiqua" w:hAnsi="Book Antiqua"/>
          <w:b w:val="0"/>
          <w:sz w:val="24"/>
          <w:szCs w:val="24"/>
          <w:lang w:val="en-US"/>
        </w:rPr>
        <w:t xml:space="preserve"> have shown a rapid increase in recent years</w:t>
      </w:r>
      <w:r w:rsidR="002C221D" w:rsidRPr="00636C24">
        <w:rPr>
          <w:rFonts w:ascii="Book Antiqua" w:eastAsia="宋体" w:hAnsi="Book Antiqua"/>
          <w:b w:val="0"/>
          <w:sz w:val="24"/>
          <w:szCs w:val="24"/>
          <w:vertAlign w:val="superscript"/>
          <w:lang w:val="en-US" w:eastAsia="zh-CN"/>
        </w:rPr>
        <w:t>[3,4]</w:t>
      </w:r>
      <w:r w:rsidR="00B112C4" w:rsidRPr="00636C24">
        <w:rPr>
          <w:rFonts w:ascii="Book Antiqua" w:hAnsi="Book Antiqua"/>
          <w:b w:val="0"/>
          <w:sz w:val="24"/>
          <w:szCs w:val="24"/>
          <w:lang w:val="en-US"/>
        </w:rPr>
        <w:t xml:space="preserve">. </w:t>
      </w:r>
      <w:r w:rsidR="008B4FC2" w:rsidRPr="00636C24">
        <w:rPr>
          <w:rFonts w:ascii="Book Antiqua" w:hAnsi="Book Antiqua"/>
          <w:b w:val="0"/>
          <w:sz w:val="24"/>
          <w:szCs w:val="24"/>
          <w:lang w:val="en-US"/>
        </w:rPr>
        <w:t>Although typically a disease of later life,</w:t>
      </w:r>
      <w:r w:rsidR="0092185A" w:rsidRPr="00636C24">
        <w:rPr>
          <w:rFonts w:ascii="Book Antiqua" w:hAnsi="Book Antiqua"/>
          <w:b w:val="0"/>
          <w:sz w:val="24"/>
          <w:szCs w:val="24"/>
          <w:lang w:val="en-US"/>
        </w:rPr>
        <w:t xml:space="preserve"> breast cancer among younger, pre-menopausal women appears to be more common than in the West</w:t>
      </w:r>
      <w:r w:rsidR="00265D80" w:rsidRPr="00636C24">
        <w:rPr>
          <w:rFonts w:ascii="Book Antiqua" w:hAnsi="Book Antiqua"/>
          <w:b w:val="0"/>
          <w:sz w:val="24"/>
          <w:szCs w:val="24"/>
          <w:lang w:val="en-US"/>
        </w:rPr>
        <w:t>ern World</w:t>
      </w:r>
      <w:r w:rsidR="00135D82" w:rsidRPr="00636C24">
        <w:rPr>
          <w:rStyle w:val="a4"/>
          <w:rFonts w:ascii="Book Antiqua" w:hAnsi="Book Antiqua"/>
          <w:sz w:val="24"/>
          <w:szCs w:val="24"/>
        </w:rPr>
        <w:t>[</w:t>
      </w:r>
      <w:r w:rsidR="002C221D" w:rsidRPr="00636C24">
        <w:rPr>
          <w:rStyle w:val="a4"/>
          <w:rFonts w:ascii="Book Antiqua" w:eastAsia="宋体" w:hAnsi="Book Antiqua"/>
          <w:sz w:val="24"/>
          <w:szCs w:val="24"/>
          <w:lang w:eastAsia="zh-CN"/>
        </w:rPr>
        <w:t>5</w:t>
      </w:r>
      <w:proofErr w:type="gramStart"/>
      <w:r w:rsidR="002C221D" w:rsidRPr="00636C24">
        <w:rPr>
          <w:rFonts w:ascii="Book Antiqua" w:eastAsia="宋体" w:hAnsi="Book Antiqua"/>
          <w:b w:val="0"/>
          <w:sz w:val="24"/>
          <w:szCs w:val="24"/>
          <w:vertAlign w:val="superscript"/>
          <w:lang w:eastAsia="zh-CN"/>
        </w:rPr>
        <w:t>,6</w:t>
      </w:r>
      <w:proofErr w:type="gramEnd"/>
      <w:r w:rsidR="00135D82" w:rsidRPr="00636C24">
        <w:rPr>
          <w:rStyle w:val="a4"/>
          <w:rFonts w:ascii="Book Antiqua" w:hAnsi="Book Antiqua"/>
          <w:sz w:val="24"/>
          <w:szCs w:val="24"/>
        </w:rPr>
        <w:t>]</w:t>
      </w:r>
      <w:r w:rsidR="00B112C4" w:rsidRPr="00636C24">
        <w:rPr>
          <w:rFonts w:ascii="Book Antiqua" w:eastAsia="宋体" w:hAnsi="Book Antiqua"/>
          <w:b w:val="0"/>
          <w:sz w:val="24"/>
          <w:szCs w:val="24"/>
          <w:lang w:val="en-US" w:eastAsia="zh-CN"/>
        </w:rPr>
        <w:t xml:space="preserve">. </w:t>
      </w:r>
      <w:r w:rsidR="008B4FC2" w:rsidRPr="00636C24">
        <w:rPr>
          <w:rFonts w:ascii="Book Antiqua" w:hAnsi="Book Antiqua"/>
          <w:b w:val="0"/>
          <w:sz w:val="24"/>
          <w:szCs w:val="24"/>
          <w:lang w:val="en-US"/>
        </w:rPr>
        <w:t>Breast</w:t>
      </w:r>
      <w:r w:rsidR="006A7505" w:rsidRPr="00636C24">
        <w:rPr>
          <w:rFonts w:ascii="Book Antiqua" w:hAnsi="Book Antiqua"/>
          <w:b w:val="0"/>
          <w:sz w:val="24"/>
          <w:szCs w:val="24"/>
          <w:lang w:val="en-US"/>
        </w:rPr>
        <w:t xml:space="preserve"> cancer among young women, although comprising only around 7% of diagnosed cases, is associated with later presentation, high grade </w:t>
      </w:r>
      <w:r w:rsidR="00A13A2D" w:rsidRPr="00636C24">
        <w:rPr>
          <w:rFonts w:ascii="Book Antiqua" w:hAnsi="Book Antiqua"/>
          <w:b w:val="0"/>
          <w:sz w:val="24"/>
          <w:szCs w:val="24"/>
          <w:lang w:val="en-US"/>
        </w:rPr>
        <w:t>tumors</w:t>
      </w:r>
      <w:r w:rsidR="006A7505" w:rsidRPr="00636C24">
        <w:rPr>
          <w:rFonts w:ascii="Book Antiqua" w:hAnsi="Book Antiqua"/>
          <w:b w:val="0"/>
          <w:sz w:val="24"/>
          <w:szCs w:val="24"/>
          <w:lang w:val="en-US"/>
        </w:rPr>
        <w:t xml:space="preserve">, hormone receptor negativity and </w:t>
      </w:r>
      <w:hyperlink r:id="rId9" w:tgtFrame="_blank" w:history="1">
        <w:r w:rsidR="00B112C4" w:rsidRPr="00636C24">
          <w:rPr>
            <w:rFonts w:ascii="Book Antiqua" w:hAnsi="Book Antiqua"/>
            <w:b w:val="0"/>
            <w:sz w:val="24"/>
            <w:szCs w:val="24"/>
            <w:lang w:val="en-US"/>
          </w:rPr>
          <w:t>human epidermal growth factor receptor 2</w:t>
        </w:r>
      </w:hyperlink>
      <w:r w:rsidR="00B112C4" w:rsidRPr="00636C24">
        <w:rPr>
          <w:rFonts w:ascii="Book Antiqua" w:eastAsia="宋体" w:hAnsi="Book Antiqua"/>
          <w:b w:val="0"/>
          <w:sz w:val="24"/>
          <w:szCs w:val="24"/>
          <w:lang w:val="en-US" w:eastAsia="zh-CN"/>
        </w:rPr>
        <w:t xml:space="preserve"> (</w:t>
      </w:r>
      <w:r w:rsidR="006A7505" w:rsidRPr="00636C24">
        <w:rPr>
          <w:rFonts w:ascii="Book Antiqua" w:hAnsi="Book Antiqua"/>
          <w:b w:val="0"/>
          <w:sz w:val="24"/>
          <w:szCs w:val="24"/>
          <w:lang w:val="en-US"/>
        </w:rPr>
        <w:t>HER2 overexpression; factors that lead to a poorer overall prognosis</w:t>
      </w:r>
      <w:r w:rsidR="002C221D" w:rsidRPr="00636C24">
        <w:rPr>
          <w:rFonts w:ascii="Book Antiqua" w:eastAsia="宋体" w:hAnsi="Book Antiqua"/>
          <w:b w:val="0"/>
          <w:sz w:val="24"/>
          <w:szCs w:val="24"/>
          <w:vertAlign w:val="superscript"/>
          <w:lang w:eastAsia="zh-CN"/>
        </w:rPr>
        <w:t>[7]</w:t>
      </w:r>
      <w:r w:rsidR="00B112C4" w:rsidRPr="00636C24">
        <w:rPr>
          <w:rFonts w:ascii="Book Antiqua" w:eastAsia="宋体" w:hAnsi="Book Antiqua"/>
          <w:b w:val="0"/>
          <w:sz w:val="24"/>
          <w:szCs w:val="24"/>
          <w:lang w:eastAsia="zh-CN"/>
        </w:rPr>
        <w:t>.</w:t>
      </w:r>
    </w:p>
    <w:p w14:paraId="1C62563C" w14:textId="2DFB2EE9" w:rsidR="00A16393" w:rsidRPr="00636C24" w:rsidRDefault="00EA2CAF" w:rsidP="00B112C4">
      <w:pPr>
        <w:spacing w:after="0"/>
        <w:ind w:firstLineChars="100" w:firstLine="240"/>
        <w:jc w:val="both"/>
        <w:rPr>
          <w:rFonts w:ascii="Book Antiqua" w:eastAsia="宋体" w:hAnsi="Book Antiqua"/>
          <w:lang w:val="en-US" w:eastAsia="zh-CN"/>
        </w:rPr>
      </w:pPr>
      <w:r w:rsidRPr="00636C24">
        <w:rPr>
          <w:rFonts w:ascii="Book Antiqua" w:hAnsi="Book Antiqua"/>
          <w:lang w:val="en-US"/>
        </w:rPr>
        <w:t xml:space="preserve">The place of estrogen receptor modifiers (SERMs) in the treatment of breast cancer is now </w:t>
      </w:r>
      <w:r w:rsidR="00964F61" w:rsidRPr="00636C24">
        <w:rPr>
          <w:rFonts w:ascii="Book Antiqua" w:hAnsi="Book Antiqua"/>
          <w:lang w:val="en-US"/>
        </w:rPr>
        <w:t>well established</w:t>
      </w:r>
      <w:r w:rsidRPr="00636C24">
        <w:rPr>
          <w:rFonts w:ascii="Book Antiqua" w:hAnsi="Book Antiqua"/>
          <w:lang w:val="en-US"/>
        </w:rPr>
        <w:t xml:space="preserve">.  </w:t>
      </w:r>
      <w:r w:rsidR="00A16393" w:rsidRPr="00636C24">
        <w:rPr>
          <w:rFonts w:ascii="Book Antiqua" w:hAnsi="Book Antiqua"/>
          <w:lang w:val="en-US"/>
        </w:rPr>
        <w:t xml:space="preserve">Survival in breast cancer patients in the developed world has increased considerably over the past several decades, due principally to more widespread screening and the systematic use of adjuvant </w:t>
      </w:r>
      <w:proofErr w:type="gramStart"/>
      <w:r w:rsidR="00A16393" w:rsidRPr="00636C24">
        <w:rPr>
          <w:rFonts w:ascii="Book Antiqua" w:hAnsi="Book Antiqua"/>
          <w:lang w:val="en-US"/>
        </w:rPr>
        <w:t>therapy</w:t>
      </w:r>
      <w:r w:rsidR="002C221D" w:rsidRPr="00636C24">
        <w:rPr>
          <w:rFonts w:ascii="Book Antiqua" w:eastAsia="宋体" w:hAnsi="Book Antiqua"/>
          <w:vertAlign w:val="superscript"/>
          <w:lang w:eastAsia="zh-CN"/>
        </w:rPr>
        <w:t>[</w:t>
      </w:r>
      <w:proofErr w:type="gramEnd"/>
      <w:r w:rsidR="002C221D" w:rsidRPr="00636C24">
        <w:rPr>
          <w:rFonts w:ascii="Book Antiqua" w:eastAsia="宋体" w:hAnsi="Book Antiqua"/>
          <w:vertAlign w:val="superscript"/>
          <w:lang w:eastAsia="zh-CN"/>
        </w:rPr>
        <w:t>8,9]</w:t>
      </w:r>
      <w:r w:rsidR="00B112C4" w:rsidRPr="00636C24">
        <w:rPr>
          <w:rFonts w:ascii="Book Antiqua" w:eastAsia="宋体" w:hAnsi="Book Antiqua"/>
          <w:lang w:val="en-US" w:eastAsia="zh-CN"/>
        </w:rPr>
        <w:t xml:space="preserve">. </w:t>
      </w:r>
      <w:r w:rsidR="00AC7ADA" w:rsidRPr="00636C24">
        <w:rPr>
          <w:rFonts w:ascii="Book Antiqua" w:hAnsi="Book Antiqua"/>
          <w:lang w:val="en-US"/>
        </w:rPr>
        <w:t xml:space="preserve">Whilst adjuvant therapy with </w:t>
      </w:r>
      <w:r w:rsidR="00C12EFE" w:rsidRPr="00636C24">
        <w:rPr>
          <w:rFonts w:ascii="Book Antiqua" w:hAnsi="Book Antiqua"/>
          <w:lang w:val="en-US"/>
        </w:rPr>
        <w:t>SERMs</w:t>
      </w:r>
      <w:r w:rsidR="00AC7ADA" w:rsidRPr="00636C24">
        <w:rPr>
          <w:rFonts w:ascii="Book Antiqua" w:hAnsi="Book Antiqua"/>
          <w:lang w:val="en-US"/>
        </w:rPr>
        <w:t xml:space="preserve">, aromatase inhibitors, cytotoxic agents, monoclonal antibodies and other agents has transformed the outlook for breast cancer </w:t>
      </w:r>
      <w:r w:rsidR="005F33D2" w:rsidRPr="00636C24">
        <w:rPr>
          <w:rFonts w:ascii="Book Antiqua" w:hAnsi="Book Antiqua"/>
          <w:lang w:val="en-US"/>
        </w:rPr>
        <w:t>patients</w:t>
      </w:r>
      <w:r w:rsidR="00AC7ADA" w:rsidRPr="00636C24">
        <w:rPr>
          <w:rFonts w:ascii="Book Antiqua" w:hAnsi="Book Antiqua"/>
          <w:lang w:val="en-US"/>
        </w:rPr>
        <w:t>, the</w:t>
      </w:r>
      <w:r w:rsidR="00FC1909" w:rsidRPr="00636C24">
        <w:rPr>
          <w:rFonts w:ascii="Book Antiqua" w:hAnsi="Book Antiqua"/>
          <w:lang w:val="en-US"/>
        </w:rPr>
        <w:t>re</w:t>
      </w:r>
      <w:r w:rsidR="00AC7ADA" w:rsidRPr="00636C24">
        <w:rPr>
          <w:rFonts w:ascii="Book Antiqua" w:hAnsi="Book Antiqua"/>
          <w:lang w:val="en-US"/>
        </w:rPr>
        <w:t xml:space="preserve"> remains considerable unmet need for improvements in both efficacy and tolerability.</w:t>
      </w:r>
    </w:p>
    <w:p w14:paraId="3BADF4EC" w14:textId="77777777" w:rsidR="00B112C4" w:rsidRPr="00636C24" w:rsidRDefault="00B112C4" w:rsidP="00B112C4">
      <w:pPr>
        <w:spacing w:after="0"/>
        <w:ind w:firstLineChars="100" w:firstLine="240"/>
        <w:jc w:val="both"/>
        <w:rPr>
          <w:rFonts w:ascii="Book Antiqua" w:eastAsia="宋体" w:hAnsi="Book Antiqua"/>
          <w:lang w:val="en-US" w:eastAsia="zh-CN"/>
        </w:rPr>
      </w:pPr>
    </w:p>
    <w:p w14:paraId="03930275" w14:textId="77777777" w:rsidR="00AC7ADA" w:rsidRPr="00636C24" w:rsidRDefault="00AC7ADA" w:rsidP="00B112C4">
      <w:pPr>
        <w:pStyle w:val="1"/>
        <w:spacing w:before="0"/>
        <w:jc w:val="both"/>
        <w:rPr>
          <w:rFonts w:ascii="Book Antiqua" w:hAnsi="Book Antiqua"/>
          <w:i/>
          <w:color w:val="auto"/>
          <w:sz w:val="24"/>
          <w:szCs w:val="24"/>
          <w:lang w:val="en-US"/>
        </w:rPr>
      </w:pPr>
      <w:proofErr w:type="spellStart"/>
      <w:r w:rsidRPr="00636C24">
        <w:rPr>
          <w:rFonts w:ascii="Book Antiqua" w:hAnsi="Book Antiqua"/>
          <w:i/>
          <w:color w:val="auto"/>
          <w:sz w:val="24"/>
          <w:szCs w:val="24"/>
          <w:lang w:val="en-US"/>
        </w:rPr>
        <w:t>Toremifene</w:t>
      </w:r>
      <w:proofErr w:type="spellEnd"/>
    </w:p>
    <w:p w14:paraId="487CFCD8" w14:textId="0581F40D" w:rsidR="00AC7ADA" w:rsidRPr="00636C24" w:rsidRDefault="00AC7ADA" w:rsidP="00B112C4">
      <w:pPr>
        <w:spacing w:after="0"/>
        <w:jc w:val="both"/>
        <w:rPr>
          <w:rFonts w:ascii="Book Antiqua" w:hAnsi="Book Antiqua"/>
          <w:lang w:val="en-US"/>
        </w:rPr>
      </w:pPr>
      <w:r w:rsidRPr="00636C24">
        <w:rPr>
          <w:rFonts w:ascii="Book Antiqua" w:hAnsi="Book Antiqua"/>
          <w:lang w:val="en-US"/>
        </w:rPr>
        <w:t xml:space="preserve">The first SERM to be introduced, </w:t>
      </w:r>
      <w:r w:rsidR="00FC1909" w:rsidRPr="00636C24">
        <w:rPr>
          <w:rFonts w:ascii="Book Antiqua" w:hAnsi="Book Antiqua"/>
          <w:lang w:val="en-US"/>
        </w:rPr>
        <w:t>tamoxifen</w:t>
      </w:r>
      <w:r w:rsidRPr="00636C24">
        <w:rPr>
          <w:rFonts w:ascii="Book Antiqua" w:hAnsi="Book Antiqua"/>
          <w:lang w:val="en-US"/>
        </w:rPr>
        <w:t xml:space="preserve">, provided a revolutionary new treatment option for patients with </w:t>
      </w:r>
      <w:r w:rsidR="005F33D2" w:rsidRPr="00636C24">
        <w:rPr>
          <w:rFonts w:ascii="Book Antiqua" w:hAnsi="Book Antiqua"/>
          <w:lang w:val="en-US"/>
        </w:rPr>
        <w:t xml:space="preserve">hormone receptor positive breast </w:t>
      </w:r>
      <w:r w:rsidR="009979CA" w:rsidRPr="00636C24">
        <w:rPr>
          <w:rFonts w:ascii="Book Antiqua" w:hAnsi="Book Antiqua"/>
          <w:lang w:val="en-US"/>
        </w:rPr>
        <w:t xml:space="preserve">cancer. </w:t>
      </w:r>
      <w:r w:rsidRPr="00636C24">
        <w:rPr>
          <w:rFonts w:ascii="Book Antiqua" w:hAnsi="Book Antiqua"/>
          <w:lang w:val="en-US"/>
        </w:rPr>
        <w:t>With more than 30 years of experience now available this treatment modality has shown itself to be effective and physicians have learned how to manage its side effects.</w:t>
      </w:r>
      <w:r w:rsidR="009979CA" w:rsidRPr="00636C24">
        <w:rPr>
          <w:rFonts w:ascii="Book Antiqua" w:hAnsi="Book Antiqua"/>
          <w:lang w:val="en-US"/>
        </w:rPr>
        <w:t xml:space="preserve"> </w:t>
      </w:r>
      <w:r w:rsidR="003626AF" w:rsidRPr="00636C24">
        <w:rPr>
          <w:rFonts w:ascii="Book Antiqua" w:hAnsi="Book Antiqua"/>
          <w:lang w:val="en-US"/>
        </w:rPr>
        <w:t xml:space="preserve">The mixed agonist/antagonist properties of SERMs define both their therapeutic effects and their undesirable effects.  </w:t>
      </w:r>
      <w:r w:rsidR="00F83C37" w:rsidRPr="00636C24">
        <w:rPr>
          <w:rFonts w:ascii="Book Antiqua" w:hAnsi="Book Antiqua"/>
          <w:lang w:val="en-US"/>
        </w:rPr>
        <w:t>The different structural properties of</w:t>
      </w:r>
      <w:r w:rsidR="00AC1354" w:rsidRPr="00636C24">
        <w:rPr>
          <w:rFonts w:ascii="Book Antiqua" w:hAnsi="Book Antiqua"/>
          <w:lang w:val="en-US"/>
        </w:rPr>
        <w:t xml:space="preserve"> </w:t>
      </w:r>
      <w:r w:rsidR="00F83C37" w:rsidRPr="00636C24">
        <w:rPr>
          <w:rFonts w:ascii="Book Antiqua" w:hAnsi="Book Antiqua"/>
          <w:lang w:val="en-US"/>
        </w:rPr>
        <w:t>different SERMS</w:t>
      </w:r>
      <w:r w:rsidR="003626AF" w:rsidRPr="00636C24">
        <w:rPr>
          <w:rFonts w:ascii="Book Antiqua" w:hAnsi="Book Antiqua"/>
          <w:lang w:val="en-US"/>
        </w:rPr>
        <w:t xml:space="preserve"> </w:t>
      </w:r>
      <w:r w:rsidR="009979CA" w:rsidRPr="00636C24">
        <w:rPr>
          <w:rFonts w:ascii="Book Antiqua" w:hAnsi="Book Antiqua"/>
          <w:lang w:val="en-US"/>
        </w:rPr>
        <w:t>appears</w:t>
      </w:r>
      <w:r w:rsidR="009979CA" w:rsidRPr="00636C24">
        <w:rPr>
          <w:rFonts w:ascii="Book Antiqua" w:eastAsia="宋体" w:hAnsi="Book Antiqua"/>
          <w:lang w:val="en-US" w:eastAsia="zh-CN"/>
        </w:rPr>
        <w:t xml:space="preserve"> </w:t>
      </w:r>
      <w:r w:rsidR="00F83C37" w:rsidRPr="00636C24">
        <w:rPr>
          <w:rFonts w:ascii="Book Antiqua" w:hAnsi="Book Antiqua"/>
          <w:lang w:val="en-US"/>
        </w:rPr>
        <w:t xml:space="preserve">to influence their oncogenicity </w:t>
      </w:r>
      <w:r w:rsidR="003626AF" w:rsidRPr="00636C24">
        <w:rPr>
          <w:rFonts w:ascii="Book Antiqua" w:hAnsi="Book Antiqua"/>
          <w:lang w:val="en-US"/>
        </w:rPr>
        <w:t xml:space="preserve">in both </w:t>
      </w:r>
      <w:proofErr w:type="gramStart"/>
      <w:r w:rsidR="003626AF" w:rsidRPr="00636C24">
        <w:rPr>
          <w:rFonts w:ascii="Book Antiqua" w:hAnsi="Book Antiqua"/>
          <w:lang w:val="en-US"/>
        </w:rPr>
        <w:t>laboratory</w:t>
      </w:r>
      <w:r w:rsidR="002C221D" w:rsidRPr="00636C24">
        <w:rPr>
          <w:rFonts w:ascii="Book Antiqua" w:eastAsia="宋体" w:hAnsi="Book Antiqua"/>
          <w:vertAlign w:val="superscript"/>
          <w:lang w:eastAsia="zh-CN"/>
        </w:rPr>
        <w:t>[</w:t>
      </w:r>
      <w:proofErr w:type="gramEnd"/>
      <w:r w:rsidR="002C221D" w:rsidRPr="00636C24">
        <w:rPr>
          <w:rFonts w:ascii="Book Antiqua" w:eastAsia="宋体" w:hAnsi="Book Antiqua"/>
          <w:vertAlign w:val="superscript"/>
          <w:lang w:eastAsia="zh-CN"/>
        </w:rPr>
        <w:t>10,11]</w:t>
      </w:r>
      <w:r w:rsidR="003626AF" w:rsidRPr="00636C24">
        <w:rPr>
          <w:rFonts w:ascii="Book Antiqua" w:hAnsi="Book Antiqua"/>
          <w:lang w:val="en-US"/>
        </w:rPr>
        <w:t xml:space="preserve"> and clinical studies</w:t>
      </w:r>
      <w:r w:rsidR="002C221D" w:rsidRPr="00636C24">
        <w:rPr>
          <w:rFonts w:ascii="Book Antiqua" w:eastAsia="宋体" w:hAnsi="Book Antiqua"/>
          <w:vertAlign w:val="superscript"/>
          <w:lang w:eastAsia="zh-CN"/>
        </w:rPr>
        <w:t>[12-19]</w:t>
      </w:r>
      <w:r w:rsidR="003626AF" w:rsidRPr="00636C24">
        <w:rPr>
          <w:rFonts w:ascii="Book Antiqua" w:hAnsi="Book Antiqua"/>
          <w:lang w:val="en-US"/>
        </w:rPr>
        <w:t>.</w:t>
      </w:r>
    </w:p>
    <w:p w14:paraId="7DFCCBDF" w14:textId="1EAFE801" w:rsidR="003626AF" w:rsidRPr="00636C24" w:rsidRDefault="003626AF" w:rsidP="009979CA">
      <w:pPr>
        <w:spacing w:after="0"/>
        <w:ind w:firstLineChars="100" w:firstLine="240"/>
        <w:jc w:val="both"/>
        <w:rPr>
          <w:rFonts w:ascii="Book Antiqua" w:eastAsia="宋体" w:hAnsi="Book Antiqua"/>
          <w:vertAlign w:val="superscript"/>
          <w:lang w:val="en-US" w:eastAsia="zh-CN"/>
        </w:rPr>
      </w:pPr>
      <w:r w:rsidRPr="00636C24">
        <w:rPr>
          <w:rFonts w:ascii="Book Antiqua" w:hAnsi="Book Antiqua"/>
          <w:lang w:val="en-US"/>
        </w:rPr>
        <w:lastRenderedPageBreak/>
        <w:t xml:space="preserve">The structure of toremifene differs from that of </w:t>
      </w:r>
      <w:r w:rsidR="00396CCC" w:rsidRPr="00636C24">
        <w:rPr>
          <w:rFonts w:ascii="Book Antiqua" w:hAnsi="Book Antiqua"/>
          <w:lang w:val="en-US"/>
        </w:rPr>
        <w:t xml:space="preserve">tamoxifen </w:t>
      </w:r>
      <w:r w:rsidRPr="00636C24">
        <w:rPr>
          <w:rFonts w:ascii="Book Antiqua" w:hAnsi="Book Antiqua"/>
          <w:lang w:val="en-US"/>
        </w:rPr>
        <w:t xml:space="preserve">in that a chlorine atom replaces one of the hydrogen </w:t>
      </w:r>
      <w:r w:rsidR="009979CA" w:rsidRPr="00636C24">
        <w:rPr>
          <w:rFonts w:ascii="Book Antiqua" w:hAnsi="Book Antiqua"/>
          <w:lang w:val="en-US"/>
        </w:rPr>
        <w:t xml:space="preserve">atoms in the ethyl side chain. </w:t>
      </w:r>
      <w:r w:rsidRPr="00636C24">
        <w:rPr>
          <w:rFonts w:ascii="Book Antiqua" w:hAnsi="Book Antiqua"/>
          <w:lang w:val="en-US"/>
        </w:rPr>
        <w:t xml:space="preserve">This difference may modify the metabolism of toremifene such that the production of DNA adducts may be prevented or </w:t>
      </w:r>
      <w:r w:rsidR="009979CA" w:rsidRPr="00636C24">
        <w:rPr>
          <w:rFonts w:ascii="Book Antiqua" w:hAnsi="Book Antiqua"/>
          <w:lang w:val="en-US"/>
        </w:rPr>
        <w:t xml:space="preserve">reduced compared with </w:t>
      </w:r>
      <w:proofErr w:type="spellStart"/>
      <w:proofErr w:type="gramStart"/>
      <w:r w:rsidR="009979CA" w:rsidRPr="00636C24">
        <w:rPr>
          <w:rFonts w:ascii="Book Antiqua" w:hAnsi="Book Antiqua"/>
          <w:lang w:val="en-US"/>
        </w:rPr>
        <w:t>tamoxifen</w:t>
      </w:r>
      <w:proofErr w:type="spellEnd"/>
      <w:r w:rsidR="002C221D" w:rsidRPr="00636C24">
        <w:rPr>
          <w:rFonts w:ascii="Book Antiqua" w:eastAsia="宋体" w:hAnsi="Book Antiqua"/>
          <w:vertAlign w:val="superscript"/>
          <w:lang w:eastAsia="zh-CN"/>
        </w:rPr>
        <w:t>[</w:t>
      </w:r>
      <w:proofErr w:type="gramEnd"/>
      <w:r w:rsidR="002C221D" w:rsidRPr="00636C24">
        <w:rPr>
          <w:rFonts w:ascii="Book Antiqua" w:eastAsia="宋体" w:hAnsi="Book Antiqua"/>
          <w:vertAlign w:val="superscript"/>
          <w:lang w:eastAsia="zh-CN"/>
        </w:rPr>
        <w:t>20,21]</w:t>
      </w:r>
      <w:r w:rsidR="009979CA" w:rsidRPr="00636C24">
        <w:rPr>
          <w:rFonts w:ascii="Book Antiqua" w:eastAsia="宋体" w:hAnsi="Book Antiqua"/>
          <w:vertAlign w:val="superscript"/>
          <w:lang w:eastAsia="zh-CN"/>
        </w:rPr>
        <w:t>.</w:t>
      </w:r>
    </w:p>
    <w:p w14:paraId="66262F4F" w14:textId="4CB33FD6" w:rsidR="002E2F67" w:rsidRPr="00636C24" w:rsidRDefault="002E2F67" w:rsidP="009979CA">
      <w:pPr>
        <w:spacing w:after="0"/>
        <w:ind w:firstLineChars="100" w:firstLine="240"/>
        <w:jc w:val="both"/>
        <w:rPr>
          <w:rFonts w:ascii="Book Antiqua" w:eastAsia="宋体" w:hAnsi="Book Antiqua"/>
          <w:lang w:val="en-US" w:eastAsia="zh-CN"/>
        </w:rPr>
      </w:pPr>
      <w:r w:rsidRPr="00636C24">
        <w:rPr>
          <w:rFonts w:ascii="Book Antiqua" w:hAnsi="Book Antiqua"/>
          <w:lang w:val="en-US"/>
        </w:rPr>
        <w:t xml:space="preserve">Almost 25 years have elapsed since the first marketing </w:t>
      </w:r>
      <w:r w:rsidR="001F6617" w:rsidRPr="00636C24">
        <w:rPr>
          <w:rFonts w:ascii="Book Antiqua" w:hAnsi="Book Antiqua"/>
          <w:lang w:val="en-US"/>
        </w:rPr>
        <w:t>authorization</w:t>
      </w:r>
      <w:r w:rsidRPr="00636C24">
        <w:rPr>
          <w:rFonts w:ascii="Book Antiqua" w:hAnsi="Book Antiqua"/>
          <w:lang w:val="en-US"/>
        </w:rPr>
        <w:t xml:space="preserve"> of toremifene and during that time considerable clinical experience has accumulated indicting its efficacy, safety and good tolerability.  Indeed, so good was the safety and tolerability that the initially registered dose (60 mg per day) has been widely increased to 240 mg per day</w:t>
      </w:r>
      <w:r w:rsidR="00774359" w:rsidRPr="00636C24">
        <w:rPr>
          <w:rFonts w:ascii="Book Antiqua" w:hAnsi="Book Antiqua"/>
          <w:lang w:val="en-US"/>
        </w:rPr>
        <w:t>.</w:t>
      </w:r>
    </w:p>
    <w:p w14:paraId="7B0F19E3" w14:textId="77777777" w:rsidR="009979CA" w:rsidRPr="00636C24" w:rsidRDefault="009979CA" w:rsidP="009979CA">
      <w:pPr>
        <w:spacing w:after="0"/>
        <w:ind w:firstLineChars="100" w:firstLine="240"/>
        <w:jc w:val="both"/>
        <w:rPr>
          <w:rFonts w:ascii="Book Antiqua" w:eastAsia="宋体" w:hAnsi="Book Antiqua"/>
          <w:lang w:val="en-US" w:eastAsia="zh-CN"/>
        </w:rPr>
      </w:pPr>
    </w:p>
    <w:p w14:paraId="051E1430" w14:textId="5EF7BFC0" w:rsidR="00A4350B" w:rsidRPr="00636C24" w:rsidRDefault="00A4350B" w:rsidP="00B112C4">
      <w:pPr>
        <w:pStyle w:val="2"/>
        <w:spacing w:before="0"/>
        <w:jc w:val="both"/>
        <w:rPr>
          <w:rFonts w:ascii="Book Antiqua" w:hAnsi="Book Antiqua"/>
          <w:i/>
          <w:color w:val="auto"/>
          <w:sz w:val="24"/>
          <w:szCs w:val="24"/>
          <w:lang w:val="en-US"/>
        </w:rPr>
      </w:pPr>
      <w:proofErr w:type="spellStart"/>
      <w:r w:rsidRPr="00636C24">
        <w:rPr>
          <w:rFonts w:ascii="Book Antiqua" w:hAnsi="Book Antiqua"/>
          <w:i/>
          <w:color w:val="auto"/>
          <w:sz w:val="24"/>
          <w:szCs w:val="24"/>
          <w:lang w:val="en-US"/>
        </w:rPr>
        <w:t>Toremifene</w:t>
      </w:r>
      <w:proofErr w:type="spellEnd"/>
      <w:r w:rsidRPr="00636C24">
        <w:rPr>
          <w:rFonts w:ascii="Book Antiqua" w:hAnsi="Book Antiqua"/>
          <w:i/>
          <w:color w:val="auto"/>
          <w:sz w:val="24"/>
          <w:szCs w:val="24"/>
          <w:lang w:val="en-US"/>
        </w:rPr>
        <w:t xml:space="preserve"> </w:t>
      </w:r>
      <w:r w:rsidR="009979CA" w:rsidRPr="00636C24">
        <w:rPr>
          <w:rFonts w:ascii="Book Antiqua" w:hAnsi="Book Antiqua"/>
          <w:i/>
          <w:color w:val="auto"/>
          <w:sz w:val="24"/>
          <w:szCs w:val="24"/>
          <w:lang w:val="en-US"/>
        </w:rPr>
        <w:t>d</w:t>
      </w:r>
      <w:r w:rsidRPr="00636C24">
        <w:rPr>
          <w:rFonts w:ascii="Book Antiqua" w:hAnsi="Book Antiqua"/>
          <w:i/>
          <w:color w:val="auto"/>
          <w:sz w:val="24"/>
          <w:szCs w:val="24"/>
          <w:lang w:val="en-US"/>
        </w:rPr>
        <w:t>osage</w:t>
      </w:r>
    </w:p>
    <w:p w14:paraId="7079A0E3" w14:textId="29CD74BA" w:rsidR="00A4350B" w:rsidRPr="00636C24" w:rsidRDefault="00A4350B" w:rsidP="00B112C4">
      <w:pPr>
        <w:spacing w:after="0"/>
        <w:jc w:val="both"/>
        <w:rPr>
          <w:rStyle w:val="a4"/>
          <w:rFonts w:ascii="Book Antiqua" w:eastAsia="宋体" w:hAnsi="Book Antiqua"/>
          <w:vertAlign w:val="baseline"/>
          <w:lang w:eastAsia="zh-CN"/>
        </w:rPr>
      </w:pPr>
      <w:r w:rsidRPr="00636C24">
        <w:rPr>
          <w:rFonts w:ascii="Book Antiqua" w:hAnsi="Book Antiqua"/>
          <w:lang w:val="en-US"/>
        </w:rPr>
        <w:t xml:space="preserve">As shown in </w:t>
      </w:r>
      <w:r w:rsidRPr="00636C24">
        <w:rPr>
          <w:rFonts w:ascii="Book Antiqua" w:hAnsi="Book Antiqua"/>
          <w:lang w:val="en-US"/>
        </w:rPr>
        <w:fldChar w:fldCharType="begin"/>
      </w:r>
      <w:r w:rsidRPr="00636C24">
        <w:rPr>
          <w:rFonts w:ascii="Book Antiqua" w:hAnsi="Book Antiqua"/>
          <w:lang w:val="en-US"/>
        </w:rPr>
        <w:instrText xml:space="preserve"> REF _Ref247168656 \h </w:instrText>
      </w:r>
      <w:r w:rsidR="003C093B" w:rsidRPr="00636C24">
        <w:rPr>
          <w:rFonts w:ascii="Book Antiqua" w:hAnsi="Book Antiqua"/>
          <w:lang w:val="en-US"/>
        </w:rPr>
        <w:instrText xml:space="preserve"> \* MERGEFORMAT </w:instrText>
      </w:r>
      <w:r w:rsidRPr="00636C24">
        <w:rPr>
          <w:rFonts w:ascii="Book Antiqua" w:hAnsi="Book Antiqua"/>
          <w:lang w:val="en-US"/>
        </w:rPr>
      </w:r>
      <w:r w:rsidRPr="00636C24">
        <w:rPr>
          <w:rFonts w:ascii="Book Antiqua" w:hAnsi="Book Antiqua"/>
          <w:lang w:val="en-US"/>
        </w:rPr>
        <w:fldChar w:fldCharType="separate"/>
      </w:r>
      <w:r w:rsidR="00B21166" w:rsidRPr="00636C24">
        <w:rPr>
          <w:rFonts w:ascii="Book Antiqua" w:hAnsi="Book Antiqua"/>
          <w:lang w:val="en-US"/>
        </w:rPr>
        <w:t xml:space="preserve">Table </w:t>
      </w:r>
      <w:r w:rsidR="00B21166" w:rsidRPr="00636C24">
        <w:rPr>
          <w:rFonts w:ascii="Book Antiqua" w:hAnsi="Book Antiqua"/>
          <w:noProof/>
          <w:lang w:val="en-US"/>
        </w:rPr>
        <w:t>1</w:t>
      </w:r>
      <w:r w:rsidRPr="00636C24">
        <w:rPr>
          <w:rFonts w:ascii="Book Antiqua" w:hAnsi="Book Antiqua"/>
          <w:lang w:val="en-US"/>
        </w:rPr>
        <w:fldChar w:fldCharType="end"/>
      </w:r>
      <w:r w:rsidRPr="00636C24">
        <w:rPr>
          <w:rFonts w:ascii="Book Antiqua" w:hAnsi="Book Antiqua"/>
          <w:lang w:val="en-US"/>
        </w:rPr>
        <w:t xml:space="preserve"> and </w:t>
      </w:r>
      <w:r w:rsidRPr="00636C24">
        <w:rPr>
          <w:rFonts w:ascii="Book Antiqua" w:hAnsi="Book Antiqua"/>
          <w:lang w:val="en-US"/>
        </w:rPr>
        <w:fldChar w:fldCharType="begin"/>
      </w:r>
      <w:r w:rsidRPr="00636C24">
        <w:rPr>
          <w:rFonts w:ascii="Book Antiqua" w:hAnsi="Book Antiqua"/>
          <w:lang w:val="en-US"/>
        </w:rPr>
        <w:instrText xml:space="preserve"> REF _Ref244928000 \h </w:instrText>
      </w:r>
      <w:r w:rsidR="003C093B" w:rsidRPr="00636C24">
        <w:rPr>
          <w:rFonts w:ascii="Book Antiqua" w:hAnsi="Book Antiqua"/>
          <w:lang w:val="en-US"/>
        </w:rPr>
        <w:instrText xml:space="preserve"> \* MERGEFORMAT </w:instrText>
      </w:r>
      <w:r w:rsidRPr="00636C24">
        <w:rPr>
          <w:rFonts w:ascii="Book Antiqua" w:hAnsi="Book Antiqua"/>
          <w:lang w:val="en-US"/>
        </w:rPr>
      </w:r>
      <w:r w:rsidRPr="00636C24">
        <w:rPr>
          <w:rFonts w:ascii="Book Antiqua" w:hAnsi="Book Antiqua"/>
          <w:lang w:val="en-US"/>
        </w:rPr>
        <w:fldChar w:fldCharType="separate"/>
      </w:r>
      <w:r w:rsidR="00B21166" w:rsidRPr="00636C24">
        <w:rPr>
          <w:rFonts w:ascii="Book Antiqua" w:hAnsi="Book Antiqua"/>
          <w:lang w:val="en-US"/>
        </w:rPr>
        <w:t xml:space="preserve">Table </w:t>
      </w:r>
      <w:r w:rsidR="00B21166" w:rsidRPr="00636C24">
        <w:rPr>
          <w:rFonts w:ascii="Book Antiqua" w:hAnsi="Book Antiqua"/>
          <w:noProof/>
          <w:lang w:val="en-US"/>
        </w:rPr>
        <w:t>2</w:t>
      </w:r>
      <w:r w:rsidRPr="00636C24">
        <w:rPr>
          <w:rFonts w:ascii="Book Antiqua" w:hAnsi="Book Antiqua"/>
          <w:lang w:val="en-US"/>
        </w:rPr>
        <w:fldChar w:fldCharType="end"/>
      </w:r>
      <w:r w:rsidRPr="00636C24">
        <w:rPr>
          <w:rFonts w:ascii="Book Antiqua" w:hAnsi="Book Antiqua"/>
          <w:lang w:val="en-US"/>
        </w:rPr>
        <w:t xml:space="preserve"> a variety of doses of toremifene are, or have been, in common use.  Although some early dose finding studies failed to distinguish between a wide rang</w:t>
      </w:r>
      <w:r w:rsidR="009979CA" w:rsidRPr="00636C24">
        <w:rPr>
          <w:rFonts w:ascii="Book Antiqua" w:hAnsi="Book Antiqua"/>
          <w:lang w:val="en-US"/>
        </w:rPr>
        <w:t>e of doses from 20 mg to 200 </w:t>
      </w:r>
      <w:proofErr w:type="gramStart"/>
      <w:r w:rsidR="009979CA" w:rsidRPr="00636C24">
        <w:rPr>
          <w:rFonts w:ascii="Book Antiqua" w:hAnsi="Book Antiqua"/>
          <w:lang w:val="en-US"/>
        </w:rPr>
        <w:t>mg</w:t>
      </w:r>
      <w:r w:rsidR="002C221D" w:rsidRPr="00636C24">
        <w:rPr>
          <w:rFonts w:ascii="Book Antiqua" w:eastAsia="宋体" w:hAnsi="Book Antiqua"/>
          <w:vertAlign w:val="superscript"/>
          <w:lang w:eastAsia="zh-CN"/>
        </w:rPr>
        <w:t>[</w:t>
      </w:r>
      <w:proofErr w:type="gramEnd"/>
      <w:r w:rsidR="002C221D" w:rsidRPr="00636C24">
        <w:rPr>
          <w:rFonts w:ascii="Book Antiqua" w:eastAsia="宋体" w:hAnsi="Book Antiqua"/>
          <w:vertAlign w:val="superscript"/>
          <w:lang w:eastAsia="zh-CN"/>
        </w:rPr>
        <w:t>22]</w:t>
      </w:r>
      <w:r w:rsidR="009979CA" w:rsidRPr="00636C24">
        <w:rPr>
          <w:rFonts w:ascii="Book Antiqua" w:eastAsia="宋体" w:hAnsi="Book Antiqua"/>
          <w:lang w:val="en-US" w:eastAsia="zh-CN"/>
        </w:rPr>
        <w:t xml:space="preserve">, </w:t>
      </w:r>
      <w:r w:rsidRPr="00636C24">
        <w:rPr>
          <w:rFonts w:ascii="Book Antiqua" w:hAnsi="Book Antiqua"/>
          <w:lang w:val="en-US"/>
        </w:rPr>
        <w:t>60 mg was chosen as the most appropriate balance between anti-estrogenic effects and tolerability in Phase II studies; significant side effects being observed at th</w:t>
      </w:r>
      <w:r w:rsidR="009979CA" w:rsidRPr="00636C24">
        <w:rPr>
          <w:rFonts w:ascii="Book Antiqua" w:hAnsi="Book Antiqua"/>
          <w:lang w:val="en-US"/>
        </w:rPr>
        <w:t>e highest doses tested (680 mg)</w:t>
      </w:r>
      <w:r w:rsidRPr="00636C24">
        <w:rPr>
          <w:rStyle w:val="a4"/>
          <w:rFonts w:ascii="Book Antiqua" w:hAnsi="Book Antiqua"/>
        </w:rPr>
        <w:t>[</w:t>
      </w:r>
      <w:r w:rsidR="002C221D" w:rsidRPr="00636C24">
        <w:rPr>
          <w:rFonts w:ascii="Book Antiqua" w:eastAsia="宋体" w:hAnsi="Book Antiqua"/>
          <w:vertAlign w:val="superscript"/>
          <w:lang w:eastAsia="zh-CN"/>
        </w:rPr>
        <w:t>23</w:t>
      </w:r>
      <w:r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Dose finding and other studies suggested that 60 mg was safe and effective in breast cancer</w:t>
      </w:r>
      <w:r w:rsidRPr="00636C24">
        <w:rPr>
          <w:rStyle w:val="a4"/>
          <w:rFonts w:ascii="Book Antiqua" w:hAnsi="Book Antiqua"/>
        </w:rPr>
        <w:t>[</w:t>
      </w:r>
      <w:r w:rsidR="002C221D" w:rsidRPr="00636C24">
        <w:rPr>
          <w:rStyle w:val="a4"/>
          <w:rFonts w:ascii="Book Antiqua" w:eastAsia="宋体" w:hAnsi="Book Antiqua"/>
          <w:lang w:eastAsia="zh-CN"/>
        </w:rPr>
        <w:t>2</w:t>
      </w:r>
      <w:r w:rsidR="002C221D" w:rsidRPr="00636C24">
        <w:rPr>
          <w:rFonts w:ascii="Book Antiqua" w:eastAsia="宋体" w:hAnsi="Book Antiqua"/>
          <w:vertAlign w:val="superscript"/>
          <w:lang w:eastAsia="zh-CN"/>
        </w:rPr>
        <w:t>4-26</w:t>
      </w:r>
      <w:r w:rsidRPr="00636C24">
        <w:rPr>
          <w:rStyle w:val="a4"/>
          <w:rFonts w:ascii="Book Antiqua" w:hAnsi="Book Antiqua"/>
        </w:rPr>
        <w:t>]</w:t>
      </w:r>
      <w:r w:rsidR="009979CA" w:rsidRPr="00636C24">
        <w:rPr>
          <w:rFonts w:ascii="Book Antiqua" w:hAnsi="Book Antiqua"/>
          <w:lang w:val="en-US"/>
        </w:rPr>
        <w:t xml:space="preserve"> and more effective than 20 mg</w:t>
      </w:r>
      <w:r w:rsidRPr="00636C24">
        <w:rPr>
          <w:rStyle w:val="a4"/>
          <w:rFonts w:ascii="Book Antiqua" w:hAnsi="Book Antiqua"/>
        </w:rPr>
        <w:t>[</w:t>
      </w:r>
      <w:r w:rsidR="002C221D" w:rsidRPr="00636C24">
        <w:rPr>
          <w:rFonts w:ascii="Book Antiqua" w:eastAsia="宋体" w:hAnsi="Book Antiqua"/>
          <w:vertAlign w:val="superscript"/>
          <w:lang w:eastAsia="zh-CN"/>
        </w:rPr>
        <w:t>27</w:t>
      </w:r>
      <w:proofErr w:type="gramStart"/>
      <w:r w:rsidR="002C221D" w:rsidRPr="00636C24">
        <w:rPr>
          <w:rFonts w:ascii="Book Antiqua" w:eastAsia="宋体" w:hAnsi="Book Antiqua"/>
          <w:vertAlign w:val="superscript"/>
          <w:lang w:eastAsia="zh-CN"/>
        </w:rPr>
        <w:t>,28</w:t>
      </w:r>
      <w:proofErr w:type="gramEnd"/>
      <w:r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However, extrapolation from animal studies suggested that even higher doses would be well tolerated; phase I studies showed that 460 mg daily for five consecutive days was t</w:t>
      </w:r>
      <w:r w:rsidR="009979CA" w:rsidRPr="00636C24">
        <w:rPr>
          <w:rFonts w:ascii="Book Antiqua" w:hAnsi="Book Antiqua"/>
          <w:lang w:val="en-US"/>
        </w:rPr>
        <w:t>he highest fully tolerated dose</w:t>
      </w:r>
      <w:r w:rsidRPr="00636C24">
        <w:rPr>
          <w:rStyle w:val="a4"/>
          <w:rFonts w:ascii="Book Antiqua" w:hAnsi="Book Antiqua"/>
        </w:rPr>
        <w:t>[</w:t>
      </w:r>
      <w:r w:rsidR="002C221D" w:rsidRPr="00636C24">
        <w:rPr>
          <w:rStyle w:val="a4"/>
          <w:rFonts w:ascii="Book Antiqua" w:eastAsia="宋体" w:hAnsi="Book Antiqua"/>
          <w:lang w:eastAsia="zh-CN"/>
        </w:rPr>
        <w:t>2</w:t>
      </w:r>
      <w:r w:rsidR="002C221D" w:rsidRPr="00636C24">
        <w:rPr>
          <w:rFonts w:ascii="Book Antiqua" w:eastAsia="宋体" w:hAnsi="Book Antiqua"/>
          <w:vertAlign w:val="superscript"/>
          <w:lang w:eastAsia="zh-CN"/>
        </w:rPr>
        <w:t>3</w:t>
      </w:r>
      <w:r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 xml:space="preserve">A conservative approach led to 240 mg being chosen for the high dose formulation.  Subsequent phase III clinical trials appear to bear out the enhanced efficacy of the higher </w:t>
      </w:r>
      <w:bookmarkStart w:id="1" w:name="_Ref259805664"/>
      <w:r w:rsidR="009979CA" w:rsidRPr="00636C24">
        <w:rPr>
          <w:rFonts w:ascii="Book Antiqua" w:hAnsi="Book Antiqua"/>
          <w:lang w:val="en-US"/>
        </w:rPr>
        <w:t xml:space="preserve">dose formulations of </w:t>
      </w:r>
      <w:proofErr w:type="spellStart"/>
      <w:r w:rsidR="009979CA" w:rsidRPr="00636C24">
        <w:rPr>
          <w:rFonts w:ascii="Book Antiqua" w:hAnsi="Book Antiqua"/>
          <w:lang w:val="en-US"/>
        </w:rPr>
        <w:t>toremifene</w:t>
      </w:r>
      <w:proofErr w:type="spellEnd"/>
      <w:r w:rsidR="0067115B" w:rsidRPr="00636C24">
        <w:rPr>
          <w:rStyle w:val="a4"/>
          <w:rFonts w:ascii="Book Antiqua" w:hAnsi="Book Antiqua"/>
        </w:rPr>
        <w:t>[</w:t>
      </w:r>
      <w:bookmarkEnd w:id="1"/>
      <w:r w:rsidR="002C221D" w:rsidRPr="00636C24">
        <w:rPr>
          <w:rFonts w:ascii="Book Antiqua" w:eastAsia="宋体" w:hAnsi="Book Antiqua"/>
          <w:vertAlign w:val="superscript"/>
          <w:lang w:eastAsia="zh-CN"/>
        </w:rPr>
        <w:t>29</w:t>
      </w:r>
      <w:r w:rsidR="009979CA" w:rsidRPr="00636C24">
        <w:rPr>
          <w:rStyle w:val="a4"/>
          <w:rFonts w:ascii="Book Antiqua" w:eastAsia="宋体" w:hAnsi="Book Antiqua"/>
          <w:lang w:eastAsia="zh-CN"/>
        </w:rPr>
        <w:t>-</w:t>
      </w:r>
      <w:r w:rsidRPr="00636C24">
        <w:rPr>
          <w:rStyle w:val="a4"/>
          <w:rFonts w:ascii="Book Antiqua" w:hAnsi="Book Antiqua"/>
        </w:rPr>
        <w:fldChar w:fldCharType="begin"/>
      </w:r>
      <w:r w:rsidRPr="00636C24">
        <w:rPr>
          <w:rStyle w:val="a4"/>
          <w:rFonts w:ascii="Book Antiqua" w:hAnsi="Book Antiqua"/>
        </w:rPr>
        <w:instrText xml:space="preserve"> NOTEREF _Ref244837262 \h </w:instrText>
      </w:r>
      <w:r w:rsidR="003C093B" w:rsidRPr="00636C24">
        <w:rPr>
          <w:rStyle w:val="a4"/>
          <w:rFonts w:ascii="Book Antiqua" w:hAnsi="Book Antiqua"/>
        </w:rPr>
        <w:instrText xml:space="preserve"> \* MERGEFORMAT </w:instrText>
      </w:r>
      <w:r w:rsidRPr="00636C24">
        <w:rPr>
          <w:rStyle w:val="a4"/>
          <w:rFonts w:ascii="Book Antiqua" w:hAnsi="Book Antiqua"/>
        </w:rPr>
      </w:r>
      <w:r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1</w:t>
      </w:r>
      <w:r w:rsidRPr="00636C24">
        <w:rPr>
          <w:rStyle w:val="a4"/>
          <w:rFonts w:ascii="Book Antiqua" w:hAnsi="Book Antiqua"/>
        </w:rPr>
        <w:fldChar w:fldCharType="end"/>
      </w:r>
      <w:r w:rsidRPr="00636C24">
        <w:rPr>
          <w:rStyle w:val="a4"/>
          <w:rFonts w:ascii="Book Antiqua" w:hAnsi="Book Antiqua"/>
        </w:rPr>
        <w:t>]</w:t>
      </w:r>
      <w:r w:rsidR="009979CA" w:rsidRPr="00636C24">
        <w:rPr>
          <w:rStyle w:val="a4"/>
          <w:rFonts w:ascii="Book Antiqua" w:eastAsia="宋体" w:hAnsi="Book Antiqua"/>
          <w:vertAlign w:val="baseline"/>
          <w:lang w:eastAsia="zh-CN"/>
        </w:rPr>
        <w:t>.</w:t>
      </w:r>
    </w:p>
    <w:p w14:paraId="1ADE3851" w14:textId="77777777" w:rsidR="009979CA" w:rsidRPr="00636C24" w:rsidRDefault="009979CA" w:rsidP="00B112C4">
      <w:pPr>
        <w:spacing w:after="0"/>
        <w:jc w:val="both"/>
        <w:rPr>
          <w:rFonts w:ascii="Book Antiqua" w:eastAsia="宋体" w:hAnsi="Book Antiqua"/>
          <w:lang w:val="en-US" w:eastAsia="zh-CN"/>
        </w:rPr>
      </w:pPr>
    </w:p>
    <w:p w14:paraId="61F1C8EE" w14:textId="72840940" w:rsidR="00817357" w:rsidRPr="00636C24" w:rsidRDefault="00B91C04" w:rsidP="00B112C4">
      <w:pPr>
        <w:pStyle w:val="1"/>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t>Randomize</w:t>
      </w:r>
      <w:r w:rsidR="009979CA" w:rsidRPr="00636C24">
        <w:rPr>
          <w:rFonts w:ascii="Book Antiqua" w:hAnsi="Book Antiqua"/>
          <w:i/>
          <w:color w:val="auto"/>
          <w:sz w:val="24"/>
          <w:szCs w:val="24"/>
          <w:lang w:val="en-US"/>
        </w:rPr>
        <w:t xml:space="preserve">d studies with </w:t>
      </w:r>
      <w:proofErr w:type="spellStart"/>
      <w:r w:rsidR="009979CA" w:rsidRPr="00636C24">
        <w:rPr>
          <w:rFonts w:ascii="Book Antiqua" w:hAnsi="Book Antiqua"/>
          <w:i/>
          <w:color w:val="auto"/>
          <w:sz w:val="24"/>
          <w:szCs w:val="24"/>
          <w:lang w:val="en-US"/>
        </w:rPr>
        <w:t>toremifene</w:t>
      </w:r>
      <w:proofErr w:type="spellEnd"/>
    </w:p>
    <w:p w14:paraId="53C7BE5A" w14:textId="350D9C43" w:rsidR="00253BEA" w:rsidRPr="00636C24" w:rsidRDefault="009235CF" w:rsidP="00B112C4">
      <w:pPr>
        <w:spacing w:after="0"/>
        <w:jc w:val="both"/>
        <w:rPr>
          <w:rFonts w:ascii="Book Antiqua" w:eastAsia="宋体" w:hAnsi="Book Antiqua"/>
          <w:lang w:val="en-US" w:eastAsia="zh-CN"/>
        </w:rPr>
      </w:pPr>
      <w:r w:rsidRPr="00636C24">
        <w:rPr>
          <w:rFonts w:ascii="Book Antiqua" w:hAnsi="Book Antiqua"/>
          <w:lang w:val="en-US"/>
        </w:rPr>
        <w:t xml:space="preserve">There have been </w:t>
      </w:r>
      <w:r w:rsidR="007F63FA" w:rsidRPr="00636C24">
        <w:rPr>
          <w:rFonts w:ascii="Book Antiqua" w:hAnsi="Book Antiqua"/>
          <w:lang w:val="en-US"/>
        </w:rPr>
        <w:t>ten</w:t>
      </w:r>
      <w:r w:rsidRPr="00636C24">
        <w:rPr>
          <w:rFonts w:ascii="Book Antiqua" w:hAnsi="Book Antiqua"/>
          <w:lang w:val="en-US"/>
        </w:rPr>
        <w:t xml:space="preserve"> </w:t>
      </w:r>
      <w:r w:rsidR="00A11FEE" w:rsidRPr="00636C24">
        <w:rPr>
          <w:rFonts w:ascii="Book Antiqua" w:hAnsi="Book Antiqua"/>
          <w:lang w:val="en-US"/>
        </w:rPr>
        <w:t>randomized</w:t>
      </w:r>
      <w:r w:rsidRPr="00636C24">
        <w:rPr>
          <w:rFonts w:ascii="Book Antiqua" w:hAnsi="Book Antiqua"/>
          <w:lang w:val="en-US"/>
        </w:rPr>
        <w:t xml:space="preserve"> controlled studies comparing</w:t>
      </w:r>
      <w:r w:rsidR="00253BEA" w:rsidRPr="00636C24">
        <w:rPr>
          <w:rFonts w:ascii="Book Antiqua" w:hAnsi="Book Antiqua"/>
          <w:lang w:val="en-US"/>
        </w:rPr>
        <w:t xml:space="preserve"> </w:t>
      </w:r>
      <w:proofErr w:type="spellStart"/>
      <w:r w:rsidR="00253BEA" w:rsidRPr="00636C24">
        <w:rPr>
          <w:rFonts w:ascii="Book Antiqua" w:hAnsi="Book Antiqua"/>
          <w:lang w:val="en-US"/>
        </w:rPr>
        <w:t>toremifene</w:t>
      </w:r>
      <w:proofErr w:type="spellEnd"/>
      <w:r w:rsidR="00253BEA" w:rsidRPr="00636C24">
        <w:rPr>
          <w:rFonts w:ascii="Book Antiqua" w:hAnsi="Book Antiqua"/>
          <w:lang w:val="en-US"/>
        </w:rPr>
        <w:t xml:space="preserve"> with </w:t>
      </w:r>
      <w:proofErr w:type="spellStart"/>
      <w:r w:rsidR="00253BEA" w:rsidRPr="00636C24">
        <w:rPr>
          <w:rFonts w:ascii="Book Antiqua" w:hAnsi="Book Antiqua"/>
          <w:lang w:val="en-US"/>
        </w:rPr>
        <w:t>tamoxifen</w:t>
      </w:r>
      <w:bookmarkStart w:id="2" w:name="_Ref244149456"/>
      <w:proofErr w:type="spellEnd"/>
      <w:r w:rsidR="00135D82" w:rsidRPr="00636C24">
        <w:rPr>
          <w:rStyle w:val="a4"/>
          <w:rFonts w:ascii="Book Antiqua" w:hAnsi="Book Antiqua"/>
        </w:rPr>
        <w:t>[</w:t>
      </w:r>
      <w:bookmarkStart w:id="3" w:name="_Ref244837702"/>
      <w:bookmarkEnd w:id="2"/>
      <w:r w:rsidR="005D0A63" w:rsidRPr="00636C24">
        <w:rPr>
          <w:rStyle w:val="a4"/>
          <w:rFonts w:ascii="Book Antiqua" w:eastAsia="宋体" w:hAnsi="Book Antiqua"/>
          <w:lang w:eastAsia="zh-CN"/>
        </w:rPr>
        <w:t>2</w:t>
      </w:r>
      <w:r w:rsidR="005D0A63" w:rsidRPr="00636C24">
        <w:rPr>
          <w:rFonts w:ascii="Book Antiqua" w:eastAsia="宋体" w:hAnsi="Book Antiqua"/>
          <w:vertAlign w:val="superscript"/>
          <w:lang w:eastAsia="zh-CN"/>
        </w:rPr>
        <w:t>9</w:t>
      </w:r>
      <w:r w:rsidR="009979CA" w:rsidRPr="00636C24">
        <w:rPr>
          <w:rStyle w:val="a4"/>
          <w:rFonts w:ascii="Book Antiqua" w:eastAsia="宋体" w:hAnsi="Book Antiqua"/>
          <w:lang w:eastAsia="zh-CN"/>
        </w:rPr>
        <w:t>-</w:t>
      </w:r>
      <w:bookmarkEnd w:id="3"/>
      <w:r w:rsidR="005D0A63" w:rsidRPr="00636C24">
        <w:rPr>
          <w:rFonts w:ascii="Book Antiqua" w:eastAsia="宋体" w:hAnsi="Book Antiqua"/>
          <w:vertAlign w:val="superscript"/>
          <w:lang w:eastAsia="zh-CN"/>
        </w:rPr>
        <w:t>39</w:t>
      </w:r>
      <w:r w:rsidR="00135D82" w:rsidRPr="00636C24">
        <w:rPr>
          <w:rStyle w:val="a4"/>
          <w:rFonts w:ascii="Book Antiqua" w:hAnsi="Book Antiqua"/>
        </w:rPr>
        <w:t>]</w:t>
      </w:r>
      <w:r w:rsidR="009979CA" w:rsidRPr="00636C24">
        <w:rPr>
          <w:rFonts w:ascii="Book Antiqua" w:eastAsia="宋体" w:hAnsi="Book Antiqua"/>
          <w:lang w:val="en-US" w:eastAsia="zh-CN"/>
        </w:rPr>
        <w:t xml:space="preserve">. </w:t>
      </w:r>
      <w:r w:rsidR="00253BEA" w:rsidRPr="00636C24">
        <w:rPr>
          <w:rFonts w:ascii="Book Antiqua" w:hAnsi="Book Antiqua"/>
        </w:rPr>
        <w:t>Collectively, these studies, which include a total of</w:t>
      </w:r>
      <w:r w:rsidR="00221406" w:rsidRPr="00636C24">
        <w:rPr>
          <w:rFonts w:ascii="Book Antiqua" w:hAnsi="Book Antiqua"/>
        </w:rPr>
        <w:t xml:space="preserve"> more than 5500 </w:t>
      </w:r>
      <w:proofErr w:type="gramStart"/>
      <w:r w:rsidR="00221406" w:rsidRPr="00636C24">
        <w:rPr>
          <w:rFonts w:ascii="Book Antiqua" w:hAnsi="Book Antiqua"/>
        </w:rPr>
        <w:t>patients</w:t>
      </w:r>
      <w:proofErr w:type="gramEnd"/>
      <w:r w:rsidR="00253BEA" w:rsidRPr="00636C24">
        <w:rPr>
          <w:rFonts w:ascii="Book Antiqua" w:hAnsi="Book Antiqua"/>
        </w:rPr>
        <w:t xml:space="preserve"> </w:t>
      </w:r>
      <w:r w:rsidR="00221406" w:rsidRPr="00636C24">
        <w:rPr>
          <w:rFonts w:ascii="Book Antiqua" w:hAnsi="Book Antiqua"/>
        </w:rPr>
        <w:t xml:space="preserve">  </w:t>
      </w:r>
      <w:r w:rsidR="00253BEA" w:rsidRPr="00636C24">
        <w:rPr>
          <w:rFonts w:ascii="Book Antiqua" w:hAnsi="Book Antiqua"/>
        </w:rPr>
        <w:t xml:space="preserve">show rather clearly that toremifene is not less effective than </w:t>
      </w:r>
      <w:r w:rsidR="00396CCC" w:rsidRPr="00636C24">
        <w:rPr>
          <w:rFonts w:ascii="Book Antiqua" w:hAnsi="Book Antiqua"/>
        </w:rPr>
        <w:t>tamoxifen</w:t>
      </w:r>
      <w:r w:rsidR="00F8140D" w:rsidRPr="00636C24">
        <w:rPr>
          <w:rFonts w:ascii="Book Antiqua" w:hAnsi="Book Antiqua"/>
        </w:rPr>
        <w:t>.</w:t>
      </w:r>
      <w:r w:rsidR="00A626A7" w:rsidRPr="00636C24">
        <w:rPr>
          <w:rFonts w:ascii="Book Antiqua" w:hAnsi="Book Antiqua"/>
        </w:rPr>
        <w:t xml:space="preserve"> These studies</w:t>
      </w:r>
      <w:r w:rsidR="0085246D" w:rsidRPr="00636C24">
        <w:rPr>
          <w:rFonts w:ascii="Book Antiqua" w:hAnsi="Book Antiqua"/>
        </w:rPr>
        <w:t xml:space="preserve"> are </w:t>
      </w:r>
      <w:r w:rsidR="001F6617" w:rsidRPr="00636C24">
        <w:rPr>
          <w:rFonts w:ascii="Book Antiqua" w:hAnsi="Book Antiqua"/>
        </w:rPr>
        <w:t>summarized</w:t>
      </w:r>
      <w:r w:rsidR="0085246D" w:rsidRPr="00636C24">
        <w:rPr>
          <w:rFonts w:ascii="Book Antiqua" w:hAnsi="Book Antiqua"/>
        </w:rPr>
        <w:t xml:space="preserve"> i</w:t>
      </w:r>
      <w:r w:rsidR="00524337" w:rsidRPr="00636C24">
        <w:rPr>
          <w:rFonts w:ascii="Book Antiqua" w:hAnsi="Book Antiqua"/>
        </w:rPr>
        <w:t xml:space="preserve">n </w:t>
      </w:r>
      <w:r w:rsidR="00524337" w:rsidRPr="00636C24">
        <w:rPr>
          <w:rFonts w:ascii="Book Antiqua" w:hAnsi="Book Antiqua"/>
        </w:rPr>
        <w:fldChar w:fldCharType="begin"/>
      </w:r>
      <w:r w:rsidR="00524337" w:rsidRPr="00636C24">
        <w:rPr>
          <w:rFonts w:ascii="Book Antiqua" w:hAnsi="Book Antiqua"/>
        </w:rPr>
        <w:instrText xml:space="preserve"> REF _Ref247168656 \h </w:instrText>
      </w:r>
      <w:r w:rsidR="003C093B" w:rsidRPr="00636C24">
        <w:rPr>
          <w:rFonts w:ascii="Book Antiqua" w:hAnsi="Book Antiqua"/>
        </w:rPr>
        <w:instrText xml:space="preserve"> \* MERGEFORMAT </w:instrText>
      </w:r>
      <w:r w:rsidR="00524337" w:rsidRPr="00636C24">
        <w:rPr>
          <w:rFonts w:ascii="Book Antiqua" w:hAnsi="Book Antiqua"/>
        </w:rPr>
      </w:r>
      <w:r w:rsidR="00524337" w:rsidRPr="00636C24">
        <w:rPr>
          <w:rFonts w:ascii="Book Antiqua" w:hAnsi="Book Antiqua"/>
        </w:rPr>
        <w:fldChar w:fldCharType="separate"/>
      </w:r>
      <w:r w:rsidR="00B21166" w:rsidRPr="00636C24">
        <w:rPr>
          <w:rFonts w:ascii="Book Antiqua" w:hAnsi="Book Antiqua"/>
          <w:lang w:val="en-US"/>
        </w:rPr>
        <w:t xml:space="preserve">Table </w:t>
      </w:r>
      <w:r w:rsidR="00B21166" w:rsidRPr="00636C24">
        <w:rPr>
          <w:rFonts w:ascii="Book Antiqua" w:hAnsi="Book Antiqua"/>
          <w:noProof/>
          <w:lang w:val="en-US"/>
        </w:rPr>
        <w:t>1</w:t>
      </w:r>
      <w:r w:rsidR="00524337" w:rsidRPr="00636C24">
        <w:rPr>
          <w:rFonts w:ascii="Book Antiqua" w:hAnsi="Book Antiqua"/>
        </w:rPr>
        <w:fldChar w:fldCharType="end"/>
      </w:r>
      <w:r w:rsidR="0085246D" w:rsidRPr="00636C24">
        <w:rPr>
          <w:rFonts w:ascii="Book Antiqua" w:hAnsi="Book Antiqua"/>
          <w:lang w:val="en-US"/>
        </w:rPr>
        <w:t>.</w:t>
      </w:r>
    </w:p>
    <w:p w14:paraId="054AD433" w14:textId="77777777" w:rsidR="009979CA" w:rsidRPr="00636C24" w:rsidRDefault="009979CA" w:rsidP="00B112C4">
      <w:pPr>
        <w:spacing w:after="0"/>
        <w:jc w:val="both"/>
        <w:rPr>
          <w:rFonts w:ascii="Book Antiqua" w:eastAsia="宋体" w:hAnsi="Book Antiqua"/>
          <w:lang w:val="en-US" w:eastAsia="zh-CN"/>
        </w:rPr>
      </w:pPr>
    </w:p>
    <w:p w14:paraId="70F78EC5" w14:textId="476C59C2" w:rsidR="004F0FBF" w:rsidRPr="00636C24" w:rsidRDefault="004F0FBF" w:rsidP="00B112C4">
      <w:pPr>
        <w:pStyle w:val="2"/>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t>Toremifen</w:t>
      </w:r>
      <w:r w:rsidR="00306F68" w:rsidRPr="00636C24">
        <w:rPr>
          <w:rFonts w:ascii="Book Antiqua" w:hAnsi="Book Antiqua"/>
          <w:i/>
          <w:color w:val="auto"/>
          <w:sz w:val="24"/>
          <w:szCs w:val="24"/>
          <w:lang w:val="en-US"/>
        </w:rPr>
        <w:t>e</w:t>
      </w:r>
      <w:r w:rsidRPr="00636C24">
        <w:rPr>
          <w:rFonts w:ascii="Book Antiqua" w:hAnsi="Book Antiqua"/>
          <w:i/>
          <w:color w:val="auto"/>
          <w:sz w:val="24"/>
          <w:szCs w:val="24"/>
          <w:lang w:val="en-US"/>
        </w:rPr>
        <w:t xml:space="preserve"> in advanced breast cancer</w:t>
      </w:r>
    </w:p>
    <w:p w14:paraId="30DE6BE5" w14:textId="293C74A8" w:rsidR="002677E2" w:rsidRPr="00636C24" w:rsidRDefault="002677E2" w:rsidP="00B112C4">
      <w:pPr>
        <w:spacing w:after="0"/>
        <w:jc w:val="both"/>
        <w:rPr>
          <w:rFonts w:ascii="Book Antiqua" w:hAnsi="Book Antiqua"/>
          <w:lang w:val="en-US"/>
        </w:rPr>
      </w:pPr>
      <w:r w:rsidRPr="00636C24">
        <w:rPr>
          <w:rFonts w:ascii="Book Antiqua" w:hAnsi="Book Antiqua"/>
          <w:lang w:val="en-US"/>
        </w:rPr>
        <w:t>A</w:t>
      </w:r>
      <w:r w:rsidR="00F7461B" w:rsidRPr="00636C24">
        <w:rPr>
          <w:rFonts w:ascii="Book Antiqua" w:hAnsi="Book Antiqua"/>
          <w:lang w:val="en-US"/>
        </w:rPr>
        <w:t>n</w:t>
      </w:r>
      <w:r w:rsidRPr="00636C24">
        <w:rPr>
          <w:rFonts w:ascii="Book Antiqua" w:hAnsi="Book Antiqua"/>
          <w:lang w:val="en-US"/>
        </w:rPr>
        <w:t xml:space="preserve"> </w:t>
      </w:r>
      <w:r w:rsidR="006F0352" w:rsidRPr="00636C24">
        <w:rPr>
          <w:rFonts w:ascii="Book Antiqua" w:hAnsi="Book Antiqua"/>
          <w:lang w:val="en-US"/>
        </w:rPr>
        <w:t xml:space="preserve">early </w:t>
      </w:r>
      <w:r w:rsidRPr="00636C24">
        <w:rPr>
          <w:rFonts w:ascii="Book Antiqua" w:hAnsi="Book Antiqua"/>
          <w:lang w:val="en-US"/>
        </w:rPr>
        <w:t xml:space="preserve">double-blind, Japanese study in 114 women with advanced or recurrent breast cancer </w:t>
      </w:r>
      <w:r w:rsidR="006F0352" w:rsidRPr="00636C24">
        <w:rPr>
          <w:rFonts w:ascii="Book Antiqua" w:hAnsi="Book Antiqua"/>
          <w:lang w:val="en-US"/>
        </w:rPr>
        <w:t>found</w:t>
      </w:r>
      <w:r w:rsidRPr="00636C24">
        <w:rPr>
          <w:rFonts w:ascii="Book Antiqua" w:hAnsi="Book Antiqua"/>
          <w:lang w:val="en-US"/>
        </w:rPr>
        <w:t xml:space="preserve"> toremifene 40 mg and tamoxifen 20 mg resulted in s</w:t>
      </w:r>
      <w:r w:rsidR="009979CA" w:rsidRPr="00636C24">
        <w:rPr>
          <w:rFonts w:ascii="Book Antiqua" w:hAnsi="Book Antiqua"/>
          <w:lang w:val="en-US"/>
        </w:rPr>
        <w:t xml:space="preserve">imilar response rates (26.3% </w:t>
      </w:r>
      <w:r w:rsidR="009979CA" w:rsidRPr="00636C24">
        <w:rPr>
          <w:rFonts w:ascii="Book Antiqua" w:hAnsi="Book Antiqua"/>
          <w:i/>
          <w:lang w:val="en-US"/>
        </w:rPr>
        <w:t>vs</w:t>
      </w:r>
      <w:r w:rsidRPr="00636C24">
        <w:rPr>
          <w:rFonts w:ascii="Book Antiqua" w:hAnsi="Book Antiqua"/>
          <w:i/>
          <w:lang w:val="en-US"/>
        </w:rPr>
        <w:t xml:space="preserve"> </w:t>
      </w:r>
      <w:r w:rsidRPr="00636C24">
        <w:rPr>
          <w:rFonts w:ascii="Book Antiqua" w:hAnsi="Book Antiqua"/>
          <w:lang w:val="en-US"/>
        </w:rPr>
        <w:t xml:space="preserve">28.1%) and duration of response (155.0 </w:t>
      </w:r>
      <w:r w:rsidR="009979CA" w:rsidRPr="00636C24">
        <w:rPr>
          <w:rFonts w:ascii="Book Antiqua" w:hAnsi="Book Antiqua"/>
          <w:i/>
          <w:lang w:val="en-US"/>
        </w:rPr>
        <w:t>vs</w:t>
      </w:r>
      <w:r w:rsidRPr="00636C24">
        <w:rPr>
          <w:rFonts w:ascii="Book Antiqua" w:hAnsi="Book Antiqua"/>
          <w:lang w:val="en-US"/>
        </w:rPr>
        <w:t xml:space="preserve"> 154.5 d</w:t>
      </w:r>
      <w:bookmarkStart w:id="4" w:name="_Ref244840715"/>
      <w:r w:rsidR="009979CA" w:rsidRPr="00636C24">
        <w:rPr>
          <w:rFonts w:ascii="Book Antiqua" w:hAnsi="Book Antiqua"/>
          <w:lang w:val="en-US"/>
        </w:rPr>
        <w:t>)</w:t>
      </w:r>
      <w:r w:rsidR="00135D82" w:rsidRPr="00636C24">
        <w:rPr>
          <w:rStyle w:val="a4"/>
          <w:rFonts w:ascii="Book Antiqua" w:hAnsi="Book Antiqua"/>
        </w:rPr>
        <w:t>[</w:t>
      </w:r>
      <w:bookmarkEnd w:id="4"/>
      <w:r w:rsidR="00BA5830" w:rsidRPr="00636C24">
        <w:rPr>
          <w:rFonts w:ascii="Book Antiqua" w:eastAsia="宋体" w:hAnsi="Book Antiqua"/>
          <w:vertAlign w:val="superscript"/>
          <w:lang w:eastAsia="zh-CN"/>
        </w:rPr>
        <w:t>40</w:t>
      </w:r>
      <w:r w:rsidR="00135D82"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 xml:space="preserve">However, the time to onset </w:t>
      </w:r>
      <w:r w:rsidRPr="00636C24">
        <w:rPr>
          <w:rFonts w:ascii="Book Antiqua" w:hAnsi="Book Antiqua"/>
          <w:lang w:val="en-US"/>
        </w:rPr>
        <w:lastRenderedPageBreak/>
        <w:t xml:space="preserve">of complete response was significantly shorter with toremifene than with tamoxifen (91 </w:t>
      </w:r>
      <w:r w:rsidR="009979CA" w:rsidRPr="00636C24">
        <w:rPr>
          <w:rFonts w:ascii="Book Antiqua" w:hAnsi="Book Antiqua"/>
          <w:i/>
          <w:lang w:val="en-US"/>
        </w:rPr>
        <w:t>vs</w:t>
      </w:r>
      <w:r w:rsidRPr="00636C24">
        <w:rPr>
          <w:rFonts w:ascii="Book Antiqua" w:hAnsi="Book Antiqua"/>
          <w:lang w:val="en-US"/>
        </w:rPr>
        <w:t xml:space="preserve"> 169 d; </w:t>
      </w:r>
      <w:r w:rsidR="009979CA" w:rsidRPr="00636C24">
        <w:rPr>
          <w:rFonts w:ascii="Book Antiqua" w:hAnsi="Book Antiqua"/>
          <w:i/>
          <w:lang w:val="en-US"/>
        </w:rPr>
        <w:t>P</w:t>
      </w:r>
      <w:r w:rsidR="009979CA" w:rsidRPr="00636C24">
        <w:rPr>
          <w:rFonts w:ascii="Book Antiqua" w:eastAsia="宋体" w:hAnsi="Book Antiqua"/>
          <w:lang w:val="en-US" w:eastAsia="zh-CN"/>
        </w:rPr>
        <w:t xml:space="preserve"> </w:t>
      </w:r>
      <w:r w:rsidRPr="00636C24">
        <w:rPr>
          <w:rFonts w:ascii="Book Antiqua" w:hAnsi="Book Antiqua"/>
          <w:lang w:val="en-US"/>
        </w:rPr>
        <w:t>&lt;</w:t>
      </w:r>
      <w:r w:rsidR="009979CA" w:rsidRPr="00636C24">
        <w:rPr>
          <w:rFonts w:ascii="Book Antiqua" w:eastAsia="宋体" w:hAnsi="Book Antiqua"/>
          <w:lang w:val="en-US" w:eastAsia="zh-CN"/>
        </w:rPr>
        <w:t xml:space="preserve"> </w:t>
      </w:r>
      <w:r w:rsidRPr="00636C24">
        <w:rPr>
          <w:rFonts w:ascii="Book Antiqua" w:hAnsi="Book Antiqua"/>
          <w:lang w:val="en-US"/>
        </w:rPr>
        <w:t>0.05).</w:t>
      </w:r>
    </w:p>
    <w:p w14:paraId="5FDE0AEE" w14:textId="0E2E955C" w:rsidR="00F8140D" w:rsidRPr="00636C24" w:rsidRDefault="006B06F4" w:rsidP="009979CA">
      <w:pPr>
        <w:spacing w:after="0"/>
        <w:ind w:firstLineChars="100" w:firstLine="240"/>
        <w:jc w:val="both"/>
        <w:rPr>
          <w:rFonts w:ascii="Book Antiqua" w:hAnsi="Book Antiqua"/>
          <w:lang w:val="en-US"/>
        </w:rPr>
      </w:pPr>
      <w:r w:rsidRPr="00636C24">
        <w:rPr>
          <w:rFonts w:ascii="Book Antiqua" w:hAnsi="Book Antiqua"/>
          <w:lang w:val="en-US"/>
        </w:rPr>
        <w:t>A</w:t>
      </w:r>
      <w:r w:rsidR="001F6617" w:rsidRPr="00636C24">
        <w:rPr>
          <w:rFonts w:ascii="Book Antiqua" w:hAnsi="Book Antiqua"/>
          <w:lang w:val="en-US"/>
        </w:rPr>
        <w:t xml:space="preserve"> </w:t>
      </w:r>
      <w:r w:rsidR="00306F68" w:rsidRPr="00636C24">
        <w:rPr>
          <w:rFonts w:ascii="Book Antiqua" w:hAnsi="Book Antiqua"/>
          <w:lang w:val="en-US"/>
        </w:rPr>
        <w:t xml:space="preserve">Nordic </w:t>
      </w:r>
      <w:r w:rsidRPr="00636C24">
        <w:rPr>
          <w:rFonts w:ascii="Book Antiqua" w:hAnsi="Book Antiqua"/>
          <w:lang w:val="en-US"/>
        </w:rPr>
        <w:t xml:space="preserve">study </w:t>
      </w:r>
      <w:r w:rsidR="00F8140D" w:rsidRPr="00636C24">
        <w:rPr>
          <w:rFonts w:ascii="Book Antiqua" w:hAnsi="Book Antiqua"/>
          <w:lang w:val="en-US"/>
        </w:rPr>
        <w:t xml:space="preserve">compared </w:t>
      </w:r>
      <w:proofErr w:type="spellStart"/>
      <w:r w:rsidR="00F8140D" w:rsidRPr="00636C24">
        <w:rPr>
          <w:rFonts w:ascii="Book Antiqua" w:hAnsi="Book Antiqua"/>
          <w:lang w:val="en-US"/>
        </w:rPr>
        <w:t>toremifene</w:t>
      </w:r>
      <w:proofErr w:type="spellEnd"/>
      <w:r w:rsidR="00F8140D" w:rsidRPr="00636C24">
        <w:rPr>
          <w:rFonts w:ascii="Book Antiqua" w:hAnsi="Book Antiqua"/>
          <w:lang w:val="en-US"/>
        </w:rPr>
        <w:t xml:space="preserve"> 60 mg with </w:t>
      </w:r>
      <w:proofErr w:type="spellStart"/>
      <w:r w:rsidR="00F8140D" w:rsidRPr="00636C24">
        <w:rPr>
          <w:rFonts w:ascii="Book Antiqua" w:hAnsi="Book Antiqua"/>
          <w:lang w:val="en-US"/>
        </w:rPr>
        <w:t>tamoxifen</w:t>
      </w:r>
      <w:proofErr w:type="spellEnd"/>
      <w:r w:rsidR="00F8140D" w:rsidRPr="00636C24">
        <w:rPr>
          <w:rFonts w:ascii="Book Antiqua" w:hAnsi="Book Antiqua"/>
          <w:lang w:val="en-US"/>
        </w:rPr>
        <w:t xml:space="preserve"> 40 mg in 415 postmenopausal women </w:t>
      </w:r>
      <w:r w:rsidRPr="00636C24">
        <w:rPr>
          <w:rFonts w:ascii="Book Antiqua" w:hAnsi="Book Antiqua"/>
          <w:lang w:val="en-US"/>
        </w:rPr>
        <w:t xml:space="preserve">with </w:t>
      </w:r>
      <w:r w:rsidR="00F8140D" w:rsidRPr="00636C24">
        <w:rPr>
          <w:rFonts w:ascii="Book Antiqua" w:hAnsi="Book Antiqua"/>
          <w:lang w:val="en-US"/>
        </w:rPr>
        <w:t>advanced breast cancer</w:t>
      </w:r>
      <w:r w:rsidRPr="00636C24">
        <w:rPr>
          <w:rFonts w:ascii="Book Antiqua" w:hAnsi="Book Antiqua"/>
          <w:lang w:val="en-US"/>
        </w:rPr>
        <w:t xml:space="preserve"> in a double-blind randomized manner</w:t>
      </w:r>
      <w:r w:rsidR="00135D82" w:rsidRPr="00636C24">
        <w:rPr>
          <w:rStyle w:val="a4"/>
          <w:rFonts w:ascii="Book Antiqua" w:hAnsi="Book Antiqua"/>
        </w:rPr>
        <w:t>[</w:t>
      </w:r>
      <w:r w:rsidR="00FA4C47" w:rsidRPr="00636C24">
        <w:rPr>
          <w:rStyle w:val="a4"/>
          <w:rFonts w:ascii="Book Antiqua" w:hAnsi="Book Antiqua"/>
        </w:rPr>
        <w:fldChar w:fldCharType="begin"/>
      </w:r>
      <w:r w:rsidR="00F8140D" w:rsidRPr="00636C24">
        <w:rPr>
          <w:rStyle w:val="a4"/>
          <w:rFonts w:ascii="Book Antiqua" w:hAnsi="Book Antiqua"/>
        </w:rPr>
        <w:instrText xml:space="preserve"> NOTEREF _Ref244837555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2</w:t>
      </w:r>
      <w:r w:rsidR="00FA4C47" w:rsidRPr="00636C24">
        <w:rPr>
          <w:rStyle w:val="a4"/>
          <w:rFonts w:ascii="Book Antiqua" w:hAnsi="Book Antiqua"/>
        </w:rPr>
        <w:fldChar w:fldCharType="end"/>
      </w:r>
      <w:r w:rsidR="00135D82"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R</w:t>
      </w:r>
      <w:r w:rsidR="00F8140D" w:rsidRPr="00636C24">
        <w:rPr>
          <w:rFonts w:ascii="Book Antiqua" w:hAnsi="Book Antiqua"/>
          <w:lang w:val="en-US"/>
        </w:rPr>
        <w:t>esponse rate</w:t>
      </w:r>
      <w:r w:rsidRPr="00636C24">
        <w:rPr>
          <w:rFonts w:ascii="Book Antiqua" w:hAnsi="Book Antiqua"/>
          <w:lang w:val="en-US"/>
        </w:rPr>
        <w:t>s</w:t>
      </w:r>
      <w:r w:rsidR="00F8140D" w:rsidRPr="00636C24">
        <w:rPr>
          <w:rFonts w:ascii="Book Antiqua" w:hAnsi="Book Antiqua"/>
          <w:lang w:val="en-US"/>
        </w:rPr>
        <w:t xml:space="preserve"> </w:t>
      </w:r>
      <w:r w:rsidRPr="00636C24">
        <w:rPr>
          <w:rFonts w:ascii="Book Antiqua" w:hAnsi="Book Antiqua"/>
          <w:lang w:val="en-US"/>
        </w:rPr>
        <w:t>were</w:t>
      </w:r>
      <w:r w:rsidR="00F8140D" w:rsidRPr="00636C24">
        <w:rPr>
          <w:rFonts w:ascii="Book Antiqua" w:hAnsi="Book Antiqua"/>
          <w:lang w:val="en-US"/>
        </w:rPr>
        <w:t xml:space="preserve"> similar </w:t>
      </w:r>
      <w:r w:rsidRPr="00636C24">
        <w:rPr>
          <w:rFonts w:ascii="Book Antiqua" w:hAnsi="Book Antiqua"/>
          <w:lang w:val="en-US"/>
        </w:rPr>
        <w:t>in</w:t>
      </w:r>
      <w:r w:rsidR="00F8140D" w:rsidRPr="00636C24">
        <w:rPr>
          <w:rFonts w:ascii="Book Antiqua" w:hAnsi="Book Antiqua"/>
          <w:lang w:val="en-US"/>
        </w:rPr>
        <w:t xml:space="preserve"> </w:t>
      </w:r>
      <w:proofErr w:type="spellStart"/>
      <w:r w:rsidR="00F8140D" w:rsidRPr="00636C24">
        <w:rPr>
          <w:rFonts w:ascii="Book Antiqua" w:hAnsi="Book Antiqua"/>
          <w:lang w:val="en-US"/>
        </w:rPr>
        <w:t>toremifene</w:t>
      </w:r>
      <w:proofErr w:type="spellEnd"/>
      <w:r w:rsidR="00F8140D" w:rsidRPr="00636C24">
        <w:rPr>
          <w:rFonts w:ascii="Book Antiqua" w:hAnsi="Book Antiqua"/>
          <w:lang w:val="en-US"/>
        </w:rPr>
        <w:t xml:space="preserve"> and </w:t>
      </w:r>
      <w:proofErr w:type="spellStart"/>
      <w:r w:rsidR="00F8140D" w:rsidRPr="00636C24">
        <w:rPr>
          <w:rFonts w:ascii="Book Antiqua" w:hAnsi="Book Antiqua"/>
          <w:lang w:val="en-US"/>
        </w:rPr>
        <w:t>tamoxifen</w:t>
      </w:r>
      <w:proofErr w:type="spellEnd"/>
      <w:r w:rsidR="00F8140D" w:rsidRPr="00636C24">
        <w:rPr>
          <w:rFonts w:ascii="Book Antiqua" w:hAnsi="Book Antiqua"/>
          <w:lang w:val="en-US"/>
        </w:rPr>
        <w:t xml:space="preserve"> </w:t>
      </w:r>
      <w:r w:rsidRPr="00636C24">
        <w:rPr>
          <w:rFonts w:ascii="Book Antiqua" w:hAnsi="Book Antiqua"/>
          <w:lang w:val="en-US"/>
        </w:rPr>
        <w:t>groups</w:t>
      </w:r>
      <w:r w:rsidR="00396CCC" w:rsidRPr="00636C24">
        <w:rPr>
          <w:rFonts w:ascii="Book Antiqua" w:hAnsi="Book Antiqua"/>
          <w:lang w:val="en-US"/>
        </w:rPr>
        <w:t xml:space="preserve"> </w:t>
      </w:r>
      <w:r w:rsidR="00F8140D" w:rsidRPr="00636C24">
        <w:rPr>
          <w:rFonts w:ascii="Book Antiqua" w:hAnsi="Book Antiqua"/>
          <w:lang w:val="en-US"/>
        </w:rPr>
        <w:t xml:space="preserve">(31.5% </w:t>
      </w:r>
      <w:r w:rsidR="009979CA" w:rsidRPr="00636C24">
        <w:rPr>
          <w:rFonts w:ascii="Book Antiqua" w:hAnsi="Book Antiqua"/>
          <w:i/>
          <w:lang w:val="en-US"/>
        </w:rPr>
        <w:t>vs</w:t>
      </w:r>
      <w:r w:rsidR="009979CA" w:rsidRPr="00636C24">
        <w:rPr>
          <w:rFonts w:ascii="Book Antiqua" w:hAnsi="Book Antiqua"/>
          <w:lang w:val="en-US"/>
        </w:rPr>
        <w:t xml:space="preserve"> 37.3%).</w:t>
      </w:r>
      <w:r w:rsidR="00396CCC" w:rsidRPr="00636C24">
        <w:rPr>
          <w:rFonts w:ascii="Book Antiqua" w:hAnsi="Book Antiqua"/>
          <w:lang w:val="en-US"/>
        </w:rPr>
        <w:t xml:space="preserve"> </w:t>
      </w:r>
      <w:r w:rsidR="00F8140D" w:rsidRPr="00636C24">
        <w:rPr>
          <w:rFonts w:ascii="Book Antiqua" w:hAnsi="Book Antiqua"/>
          <w:lang w:val="en-US"/>
        </w:rPr>
        <w:t xml:space="preserve">Time to treatment failure and median overall survival were also </w:t>
      </w:r>
      <w:r w:rsidRPr="00636C24">
        <w:rPr>
          <w:rFonts w:ascii="Book Antiqua" w:hAnsi="Book Antiqua"/>
          <w:lang w:val="en-US"/>
        </w:rPr>
        <w:t>similar</w:t>
      </w:r>
      <w:r w:rsidR="00F8140D" w:rsidRPr="00636C24">
        <w:rPr>
          <w:rFonts w:ascii="Book Antiqua" w:hAnsi="Book Antiqua"/>
          <w:lang w:val="en-US"/>
        </w:rPr>
        <w:t>.</w:t>
      </w:r>
    </w:p>
    <w:p w14:paraId="64562506" w14:textId="14658B3F" w:rsidR="00F8140D" w:rsidRPr="00636C24" w:rsidRDefault="00F8140D" w:rsidP="009979CA">
      <w:pPr>
        <w:spacing w:after="0"/>
        <w:ind w:firstLineChars="100" w:firstLine="240"/>
        <w:jc w:val="both"/>
        <w:rPr>
          <w:rFonts w:ascii="Book Antiqua" w:hAnsi="Book Antiqua"/>
          <w:lang w:val="en-US"/>
        </w:rPr>
      </w:pPr>
      <w:r w:rsidRPr="00636C24">
        <w:rPr>
          <w:rFonts w:ascii="Book Antiqua" w:hAnsi="Book Antiqua"/>
          <w:lang w:val="en-US"/>
        </w:rPr>
        <w:t xml:space="preserve">An open study conducted in Eastern Europe compared </w:t>
      </w:r>
      <w:proofErr w:type="spellStart"/>
      <w:r w:rsidRPr="00636C24">
        <w:rPr>
          <w:rFonts w:ascii="Book Antiqua" w:hAnsi="Book Antiqua"/>
          <w:lang w:val="en-US"/>
        </w:rPr>
        <w:t>toremifene</w:t>
      </w:r>
      <w:proofErr w:type="spellEnd"/>
      <w:r w:rsidRPr="00636C24">
        <w:rPr>
          <w:rFonts w:ascii="Book Antiqua" w:hAnsi="Book Antiqua"/>
          <w:lang w:val="en-US"/>
        </w:rPr>
        <w:t xml:space="preserve"> 60 and 240 mg, with </w:t>
      </w:r>
      <w:proofErr w:type="spellStart"/>
      <w:r w:rsidRPr="00636C24">
        <w:rPr>
          <w:rFonts w:ascii="Book Antiqua" w:hAnsi="Book Antiqua"/>
          <w:lang w:val="en-US"/>
        </w:rPr>
        <w:t>tamoxifen</w:t>
      </w:r>
      <w:proofErr w:type="spellEnd"/>
      <w:r w:rsidRPr="00636C24">
        <w:rPr>
          <w:rFonts w:ascii="Book Antiqua" w:hAnsi="Book Antiqua"/>
          <w:lang w:val="en-US"/>
        </w:rPr>
        <w:t xml:space="preserve"> 40 mg in 463 postmenopausal women with advan</w:t>
      </w:r>
      <w:r w:rsidR="009979CA" w:rsidRPr="00636C24">
        <w:rPr>
          <w:rFonts w:ascii="Book Antiqua" w:hAnsi="Book Antiqua"/>
          <w:lang w:val="en-US"/>
        </w:rPr>
        <w:t>ced breast cancer</w:t>
      </w:r>
      <w:r w:rsidR="00135D82" w:rsidRPr="00636C24">
        <w:rPr>
          <w:rStyle w:val="a4"/>
          <w:rFonts w:ascii="Book Antiqua" w:hAnsi="Book Antiqua"/>
        </w:rPr>
        <w:t>[</w:t>
      </w:r>
      <w:r w:rsidR="00FA4C47" w:rsidRPr="00636C24">
        <w:rPr>
          <w:rStyle w:val="a4"/>
          <w:rFonts w:ascii="Book Antiqua" w:hAnsi="Book Antiqua"/>
        </w:rPr>
        <w:fldChar w:fldCharType="begin"/>
      </w:r>
      <w:r w:rsidRPr="00636C24">
        <w:rPr>
          <w:rStyle w:val="a4"/>
          <w:rFonts w:ascii="Book Antiqua" w:hAnsi="Book Antiqua"/>
        </w:rPr>
        <w:instrText xml:space="preserve"> NOTEREF _Ref244837262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1</w:t>
      </w:r>
      <w:r w:rsidR="00FA4C47" w:rsidRPr="00636C24">
        <w:rPr>
          <w:rStyle w:val="a4"/>
          <w:rFonts w:ascii="Book Antiqua" w:hAnsi="Book Antiqua"/>
        </w:rPr>
        <w:fldChar w:fldCharType="end"/>
      </w:r>
      <w:r w:rsidR="00135D82" w:rsidRPr="00636C24">
        <w:rPr>
          <w:rStyle w:val="a4"/>
          <w:rFonts w:ascii="Book Antiqua" w:hAnsi="Book Antiqua"/>
        </w:rPr>
        <w:t>]</w:t>
      </w:r>
      <w:r w:rsidR="009979CA" w:rsidRPr="00636C24">
        <w:rPr>
          <w:rStyle w:val="CrossRefMarker"/>
          <w:rFonts w:ascii="Book Antiqua" w:eastAsia="宋体" w:hAnsi="Book Antiqua"/>
          <w:color w:val="auto"/>
          <w:vertAlign w:val="baseline"/>
          <w:lang w:eastAsia="zh-CN"/>
        </w:rPr>
        <w:t xml:space="preserve">. </w:t>
      </w:r>
      <w:r w:rsidR="006D146C" w:rsidRPr="00636C24">
        <w:rPr>
          <w:rFonts w:ascii="Book Antiqua" w:hAnsi="Book Antiqua"/>
          <w:lang w:val="en-US"/>
        </w:rPr>
        <w:t>Response</w:t>
      </w:r>
      <w:r w:rsidRPr="00636C24">
        <w:rPr>
          <w:rFonts w:ascii="Book Antiqua" w:hAnsi="Book Antiqua"/>
          <w:lang w:val="en-US"/>
        </w:rPr>
        <w:t xml:space="preserve"> rates of 20.4% and 20.8% were achieved with </w:t>
      </w:r>
      <w:proofErr w:type="spellStart"/>
      <w:r w:rsidRPr="00636C24">
        <w:rPr>
          <w:rFonts w:ascii="Book Antiqua" w:hAnsi="Book Antiqua"/>
          <w:lang w:val="en-US"/>
        </w:rPr>
        <w:t>toremifene</w:t>
      </w:r>
      <w:proofErr w:type="spellEnd"/>
      <w:r w:rsidRPr="00636C24">
        <w:rPr>
          <w:rFonts w:ascii="Book Antiqua" w:hAnsi="Book Antiqua"/>
          <w:lang w:val="en-US"/>
        </w:rPr>
        <w:t xml:space="preserve"> 60 mg and </w:t>
      </w:r>
      <w:proofErr w:type="spellStart"/>
      <w:r w:rsidRPr="00636C24">
        <w:rPr>
          <w:rFonts w:ascii="Book Antiqua" w:hAnsi="Book Antiqua"/>
          <w:lang w:val="en-US"/>
        </w:rPr>
        <w:t>tamoxifen</w:t>
      </w:r>
      <w:proofErr w:type="spellEnd"/>
      <w:r w:rsidRPr="00636C24">
        <w:rPr>
          <w:rFonts w:ascii="Book Antiqua" w:hAnsi="Book Antiqua"/>
          <w:lang w:val="en-US"/>
        </w:rPr>
        <w:t>, respectively. Although the response rate with the higher dose of toremifene was slightly higher (28.7%), it did not differ significantly from the other treatments. The findings were similar for time to progression and overall survival</w:t>
      </w:r>
      <w:r w:rsidR="0057188B" w:rsidRPr="00636C24">
        <w:rPr>
          <w:rFonts w:ascii="Book Antiqua" w:hAnsi="Book Antiqua"/>
          <w:lang w:val="en-US"/>
        </w:rPr>
        <w:t>,</w:t>
      </w:r>
      <w:r w:rsidRPr="00636C24">
        <w:rPr>
          <w:rFonts w:ascii="Book Antiqua" w:hAnsi="Book Antiqua"/>
          <w:lang w:val="en-US"/>
        </w:rPr>
        <w:t xml:space="preserve"> </w:t>
      </w:r>
      <w:r w:rsidR="00396CCC" w:rsidRPr="00636C24">
        <w:rPr>
          <w:rFonts w:ascii="Book Antiqua" w:hAnsi="Book Antiqua"/>
          <w:lang w:val="en-US"/>
        </w:rPr>
        <w:t xml:space="preserve">quality </w:t>
      </w:r>
      <w:r w:rsidRPr="00636C24">
        <w:rPr>
          <w:rFonts w:ascii="Book Antiqua" w:hAnsi="Book Antiqua"/>
          <w:lang w:val="en-US"/>
        </w:rPr>
        <w:t>of life, as assessed by changes in the Eastern Cooperative Oncology Group (ECOG) scale</w:t>
      </w:r>
      <w:r w:rsidR="00A07EF0" w:rsidRPr="00636C24">
        <w:rPr>
          <w:rFonts w:ascii="Book Antiqua" w:hAnsi="Book Antiqua"/>
          <w:lang w:val="en-US"/>
        </w:rPr>
        <w:t>,</w:t>
      </w:r>
      <w:r w:rsidR="0057188B" w:rsidRPr="00636C24">
        <w:rPr>
          <w:rFonts w:ascii="Book Antiqua" w:hAnsi="Book Antiqua"/>
          <w:lang w:val="en-US"/>
        </w:rPr>
        <w:t xml:space="preserve"> </w:t>
      </w:r>
      <w:r w:rsidR="00A626A7" w:rsidRPr="00636C24">
        <w:rPr>
          <w:rFonts w:ascii="Book Antiqua" w:hAnsi="Book Antiqua"/>
          <w:lang w:val="en-US"/>
        </w:rPr>
        <w:t xml:space="preserve">was better </w:t>
      </w:r>
      <w:r w:rsidRPr="00636C24">
        <w:rPr>
          <w:rFonts w:ascii="Book Antiqua" w:hAnsi="Book Antiqua"/>
          <w:lang w:val="en-US"/>
        </w:rPr>
        <w:t>with toremifene 60 mg than with tamoxifen</w:t>
      </w:r>
      <w:r w:rsidR="00F7461B" w:rsidRPr="00636C24">
        <w:rPr>
          <w:rFonts w:ascii="Book Antiqua" w:hAnsi="Book Antiqua"/>
          <w:lang w:val="en-US"/>
        </w:rPr>
        <w:t>.</w:t>
      </w:r>
    </w:p>
    <w:p w14:paraId="139E7447" w14:textId="55AB11D7" w:rsidR="00AC250D" w:rsidRPr="00636C24" w:rsidRDefault="00AC250D" w:rsidP="009979CA">
      <w:pPr>
        <w:spacing w:after="0"/>
        <w:ind w:firstLineChars="100" w:firstLine="240"/>
        <w:jc w:val="both"/>
        <w:rPr>
          <w:rFonts w:ascii="Book Antiqua" w:hAnsi="Book Antiqua"/>
          <w:lang w:val="en-US"/>
        </w:rPr>
      </w:pPr>
      <w:r w:rsidRPr="00636C24">
        <w:rPr>
          <w:rFonts w:ascii="Book Antiqua" w:hAnsi="Book Antiqua"/>
          <w:lang w:val="en-US"/>
        </w:rPr>
        <w:t xml:space="preserve">A four-way randomized study was undertaken in 541 women in Russia comparing two doses of </w:t>
      </w:r>
      <w:proofErr w:type="spellStart"/>
      <w:r w:rsidRPr="00636C24">
        <w:rPr>
          <w:rFonts w:ascii="Book Antiqua" w:hAnsi="Book Antiqua"/>
          <w:lang w:val="en-US"/>
        </w:rPr>
        <w:t>toremifene</w:t>
      </w:r>
      <w:proofErr w:type="spellEnd"/>
      <w:r w:rsidRPr="00636C24">
        <w:rPr>
          <w:rFonts w:ascii="Book Antiqua" w:hAnsi="Book Antiqua"/>
          <w:lang w:val="en-US"/>
        </w:rPr>
        <w:t xml:space="preserve"> (60 mg and 240 mg) with </w:t>
      </w:r>
      <w:proofErr w:type="spellStart"/>
      <w:r w:rsidRPr="00636C24">
        <w:rPr>
          <w:rFonts w:ascii="Book Antiqua" w:hAnsi="Book Antiqua"/>
          <w:lang w:val="en-US"/>
        </w:rPr>
        <w:t>tamoxifen</w:t>
      </w:r>
      <w:proofErr w:type="spellEnd"/>
      <w:r w:rsidRPr="00636C24">
        <w:rPr>
          <w:rFonts w:ascii="Book Antiqua" w:hAnsi="Book Antiqua"/>
          <w:lang w:val="en-US"/>
        </w:rPr>
        <w:t xml:space="preserve"> (20 mg) and </w:t>
      </w:r>
      <w:proofErr w:type="spellStart"/>
      <w:r w:rsidR="00420CD5" w:rsidRPr="00636C24">
        <w:rPr>
          <w:rFonts w:ascii="Book Antiqua" w:hAnsi="Book Antiqua"/>
          <w:lang w:val="en-US"/>
        </w:rPr>
        <w:t>letrozole</w:t>
      </w:r>
      <w:proofErr w:type="spellEnd"/>
      <w:r w:rsidRPr="00636C24">
        <w:rPr>
          <w:rFonts w:ascii="Book Antiqua" w:hAnsi="Book Antiqua"/>
          <w:lang w:val="en-US"/>
        </w:rPr>
        <w:t xml:space="preserve"> (2.5 mg</w:t>
      </w:r>
      <w:proofErr w:type="gramStart"/>
      <w:r w:rsidRPr="00636C24">
        <w:rPr>
          <w:rFonts w:ascii="Book Antiqua" w:hAnsi="Book Antiqua"/>
          <w:lang w:val="en-US"/>
        </w:rPr>
        <w:t>)</w:t>
      </w:r>
      <w:proofErr w:type="gramEnd"/>
      <w:r w:rsidR="009979CA" w:rsidRPr="00636C24">
        <w:rPr>
          <w:rStyle w:val="a4"/>
          <w:rFonts w:ascii="Book Antiqua" w:eastAsia="宋体" w:hAnsi="Book Antiqua"/>
          <w:lang w:eastAsia="zh-CN"/>
        </w:rPr>
        <w:t>[</w:t>
      </w:r>
      <w:r w:rsidR="00AC1354" w:rsidRPr="00636C24">
        <w:rPr>
          <w:rStyle w:val="a4"/>
          <w:rFonts w:ascii="Book Antiqua" w:hAnsi="Book Antiqua"/>
        </w:rPr>
        <w:fldChar w:fldCharType="begin"/>
      </w:r>
      <w:r w:rsidR="00AC1354" w:rsidRPr="00636C24">
        <w:rPr>
          <w:rFonts w:ascii="Book Antiqua" w:hAnsi="Book Antiqua"/>
          <w:vertAlign w:val="superscript"/>
          <w:lang w:val="en-US"/>
        </w:rPr>
        <w:instrText xml:space="preserve"> NOTEREF _Ref260302773 \h </w:instrText>
      </w:r>
      <w:r w:rsidR="00B112C4" w:rsidRPr="00636C24">
        <w:rPr>
          <w:rStyle w:val="a4"/>
          <w:rFonts w:ascii="Book Antiqua" w:hAnsi="Book Antiqua"/>
        </w:rPr>
        <w:instrText xml:space="preserve"> \* MERGEFORMAT </w:instrText>
      </w:r>
      <w:r w:rsidR="00AC1354" w:rsidRPr="00636C24">
        <w:rPr>
          <w:rStyle w:val="a4"/>
          <w:rFonts w:ascii="Book Antiqua" w:hAnsi="Book Antiqua"/>
        </w:rPr>
      </w:r>
      <w:r w:rsidR="00AC1354" w:rsidRPr="00636C24">
        <w:rPr>
          <w:rStyle w:val="a4"/>
          <w:rFonts w:ascii="Book Antiqua" w:hAnsi="Book Antiqua"/>
        </w:rPr>
        <w:fldChar w:fldCharType="separate"/>
      </w:r>
      <w:r w:rsidR="00AC1354" w:rsidRPr="00636C24">
        <w:rPr>
          <w:rFonts w:ascii="Book Antiqua" w:hAnsi="Book Antiqua"/>
          <w:vertAlign w:val="superscript"/>
          <w:lang w:val="en-US"/>
        </w:rPr>
        <w:t>3</w:t>
      </w:r>
      <w:r w:rsidR="005D0A63" w:rsidRPr="00636C24">
        <w:rPr>
          <w:rFonts w:ascii="Book Antiqua" w:eastAsia="宋体" w:hAnsi="Book Antiqua"/>
          <w:vertAlign w:val="superscript"/>
          <w:lang w:val="en-US" w:eastAsia="zh-CN"/>
        </w:rPr>
        <w:t>5</w:t>
      </w:r>
      <w:r w:rsidR="00AC1354" w:rsidRPr="00636C24">
        <w:rPr>
          <w:rStyle w:val="a4"/>
          <w:rFonts w:ascii="Book Antiqua" w:hAnsi="Book Antiqua"/>
        </w:rPr>
        <w:fldChar w:fldCharType="end"/>
      </w:r>
      <w:r w:rsidR="009979CA" w:rsidRPr="00636C24">
        <w:rPr>
          <w:rFonts w:ascii="Book Antiqua" w:eastAsia="宋体" w:hAnsi="Book Antiqua"/>
          <w:vertAlign w:val="superscript"/>
          <w:lang w:eastAsia="zh-CN"/>
        </w:rPr>
        <w:t>]</w:t>
      </w:r>
      <w:r w:rsidRPr="00636C24">
        <w:rPr>
          <w:rFonts w:ascii="Book Antiqua" w:hAnsi="Book Antiqua"/>
          <w:lang w:val="en-US"/>
        </w:rPr>
        <w:t xml:space="preserve"> Objective responses were most frequent in the </w:t>
      </w:r>
      <w:proofErr w:type="spellStart"/>
      <w:r w:rsidRPr="00636C24">
        <w:rPr>
          <w:rFonts w:ascii="Book Antiqua" w:hAnsi="Book Antiqua"/>
          <w:lang w:val="en-US"/>
        </w:rPr>
        <w:t>toremifene</w:t>
      </w:r>
      <w:proofErr w:type="spellEnd"/>
      <w:r w:rsidRPr="00636C24">
        <w:rPr>
          <w:rFonts w:ascii="Book Antiqua" w:hAnsi="Book Antiqua"/>
          <w:lang w:val="en-US"/>
        </w:rPr>
        <w:t xml:space="preserve"> 240 mg group (</w:t>
      </w:r>
      <w:r w:rsidR="005A165C" w:rsidRPr="00636C24">
        <w:rPr>
          <w:rFonts w:ascii="Book Antiqua" w:hAnsi="Book Antiqua"/>
          <w:lang w:val="en-US"/>
        </w:rPr>
        <w:t>41.5</w:t>
      </w:r>
      <w:r w:rsidRPr="00636C24">
        <w:rPr>
          <w:rFonts w:ascii="Book Antiqua" w:hAnsi="Book Antiqua"/>
          <w:lang w:val="en-US"/>
        </w:rPr>
        <w:t xml:space="preserve">%); objective responses were lower (though not statistically significantly so) in the </w:t>
      </w:r>
      <w:proofErr w:type="spellStart"/>
      <w:r w:rsidRPr="00636C24">
        <w:rPr>
          <w:rFonts w:ascii="Book Antiqua" w:hAnsi="Book Antiqua"/>
          <w:lang w:val="en-US"/>
        </w:rPr>
        <w:t>toremifene</w:t>
      </w:r>
      <w:proofErr w:type="spellEnd"/>
      <w:r w:rsidRPr="00636C24">
        <w:rPr>
          <w:rFonts w:ascii="Book Antiqua" w:hAnsi="Book Antiqua"/>
          <w:lang w:val="en-US"/>
        </w:rPr>
        <w:t xml:space="preserve"> 60 mg and </w:t>
      </w:r>
      <w:proofErr w:type="spellStart"/>
      <w:r w:rsidR="00420CD5" w:rsidRPr="00636C24">
        <w:rPr>
          <w:rFonts w:ascii="Book Antiqua" w:hAnsi="Book Antiqua"/>
          <w:lang w:val="en-US"/>
        </w:rPr>
        <w:t>letrozole</w:t>
      </w:r>
      <w:proofErr w:type="spellEnd"/>
      <w:r w:rsidRPr="00636C24">
        <w:rPr>
          <w:rFonts w:ascii="Book Antiqua" w:hAnsi="Book Antiqua"/>
          <w:lang w:val="en-US"/>
        </w:rPr>
        <w:t xml:space="preserve"> groups (</w:t>
      </w:r>
      <w:r w:rsidR="009979CA" w:rsidRPr="00636C24">
        <w:rPr>
          <w:rFonts w:ascii="Book Antiqua" w:hAnsi="Book Antiqua"/>
          <w:lang w:val="en-US"/>
        </w:rPr>
        <w:t xml:space="preserve">33.0% and 35.4% respectively). </w:t>
      </w:r>
      <w:r w:rsidRPr="00636C24">
        <w:rPr>
          <w:rFonts w:ascii="Book Antiqua" w:hAnsi="Book Antiqua"/>
          <w:lang w:val="en-US"/>
        </w:rPr>
        <w:t xml:space="preserve">The </w:t>
      </w:r>
      <w:r w:rsidR="007A5A9D" w:rsidRPr="00636C24">
        <w:rPr>
          <w:rFonts w:ascii="Book Antiqua" w:hAnsi="Book Antiqua"/>
          <w:lang w:val="en-US"/>
        </w:rPr>
        <w:t>proportion of responses in the tamoxifen group was</w:t>
      </w:r>
      <w:r w:rsidRPr="00636C24">
        <w:rPr>
          <w:rFonts w:ascii="Book Antiqua" w:hAnsi="Book Antiqua"/>
          <w:lang w:val="en-US"/>
        </w:rPr>
        <w:t xml:space="preserve"> statistically significantly lower than in the other three treatment groups.  Similarly, the </w:t>
      </w:r>
      <w:r w:rsidR="00B06264" w:rsidRPr="00636C24">
        <w:rPr>
          <w:rFonts w:ascii="Book Antiqua" w:hAnsi="Book Antiqua"/>
          <w:lang w:val="en-US"/>
        </w:rPr>
        <w:t xml:space="preserve">median </w:t>
      </w:r>
      <w:r w:rsidRPr="00636C24">
        <w:rPr>
          <w:rFonts w:ascii="Book Antiqua" w:hAnsi="Book Antiqua"/>
          <w:lang w:val="en-US"/>
        </w:rPr>
        <w:t xml:space="preserve">duration of remission was longest in the toremifene 240 mg group (14.5 </w:t>
      </w:r>
      <w:proofErr w:type="spellStart"/>
      <w:r w:rsidRPr="00636C24">
        <w:rPr>
          <w:rFonts w:ascii="Book Antiqua" w:hAnsi="Book Antiqua"/>
          <w:lang w:val="en-US"/>
        </w:rPr>
        <w:t>mo</w:t>
      </w:r>
      <w:proofErr w:type="spellEnd"/>
      <w:r w:rsidRPr="00636C24">
        <w:rPr>
          <w:rFonts w:ascii="Book Antiqua" w:hAnsi="Book Antiqua"/>
          <w:lang w:val="en-US"/>
        </w:rPr>
        <w:t xml:space="preserve">), shortest in the </w:t>
      </w:r>
      <w:proofErr w:type="spellStart"/>
      <w:r w:rsidRPr="00636C24">
        <w:rPr>
          <w:rFonts w:ascii="Book Antiqua" w:hAnsi="Book Antiqua"/>
          <w:lang w:val="en-US"/>
        </w:rPr>
        <w:t>tamoxifen</w:t>
      </w:r>
      <w:proofErr w:type="spellEnd"/>
      <w:r w:rsidRPr="00636C24">
        <w:rPr>
          <w:rFonts w:ascii="Book Antiqua" w:hAnsi="Book Antiqua"/>
          <w:lang w:val="en-US"/>
        </w:rPr>
        <w:t xml:space="preserve"> group (9.2 </w:t>
      </w:r>
      <w:proofErr w:type="spellStart"/>
      <w:r w:rsidRPr="00636C24">
        <w:rPr>
          <w:rFonts w:ascii="Book Antiqua" w:hAnsi="Book Antiqua"/>
          <w:lang w:val="en-US"/>
        </w:rPr>
        <w:t>mo</w:t>
      </w:r>
      <w:proofErr w:type="spellEnd"/>
      <w:r w:rsidRPr="00636C24">
        <w:rPr>
          <w:rFonts w:ascii="Book Antiqua" w:hAnsi="Book Antiqua"/>
          <w:lang w:val="en-US"/>
        </w:rPr>
        <w:t xml:space="preserve">) and intermediate in the toremifene 60 mg and </w:t>
      </w:r>
      <w:r w:rsidR="00420CD5" w:rsidRPr="00636C24">
        <w:rPr>
          <w:rFonts w:ascii="Book Antiqua" w:hAnsi="Book Antiqua"/>
          <w:lang w:val="en-US"/>
        </w:rPr>
        <w:t>letrozole</w:t>
      </w:r>
      <w:r w:rsidRPr="00636C24">
        <w:rPr>
          <w:rFonts w:ascii="Book Antiqua" w:hAnsi="Book Antiqua"/>
          <w:lang w:val="en-US"/>
        </w:rPr>
        <w:t xml:space="preserve"> groups (11.3 and 13.1 </w:t>
      </w:r>
      <w:proofErr w:type="spellStart"/>
      <w:r w:rsidRPr="00636C24">
        <w:rPr>
          <w:rFonts w:ascii="Book Antiqua" w:hAnsi="Book Antiqua"/>
          <w:lang w:val="en-US"/>
        </w:rPr>
        <w:t>mo</w:t>
      </w:r>
      <w:proofErr w:type="spellEnd"/>
      <w:r w:rsidRPr="00636C24">
        <w:rPr>
          <w:rFonts w:ascii="Book Antiqua" w:hAnsi="Book Antiqua"/>
          <w:lang w:val="en-US"/>
        </w:rPr>
        <w:t>, respectively), the difference between tamoxifen and the other treatments was statistically significant.</w:t>
      </w:r>
    </w:p>
    <w:p w14:paraId="57D74BD8" w14:textId="1D1D27F6" w:rsidR="00F8140D" w:rsidRPr="00636C24" w:rsidRDefault="00F8140D" w:rsidP="009979CA">
      <w:pPr>
        <w:spacing w:after="0"/>
        <w:ind w:firstLineChars="100" w:firstLine="240"/>
        <w:jc w:val="both"/>
        <w:rPr>
          <w:rFonts w:ascii="Book Antiqua" w:hAnsi="Book Antiqua"/>
          <w:lang w:val="en-US"/>
        </w:rPr>
      </w:pPr>
      <w:r w:rsidRPr="00636C24">
        <w:rPr>
          <w:rFonts w:ascii="Book Antiqua" w:hAnsi="Book Antiqua"/>
          <w:lang w:val="en-US"/>
        </w:rPr>
        <w:t>Another open study, carried out in the U</w:t>
      </w:r>
      <w:r w:rsidR="009979CA" w:rsidRPr="00636C24">
        <w:rPr>
          <w:rFonts w:ascii="Book Antiqua" w:eastAsia="宋体" w:hAnsi="Book Antiqua"/>
          <w:lang w:val="en-US" w:eastAsia="zh-CN"/>
        </w:rPr>
        <w:t xml:space="preserve">nited </w:t>
      </w:r>
      <w:r w:rsidRPr="00636C24">
        <w:rPr>
          <w:rFonts w:ascii="Book Antiqua" w:hAnsi="Book Antiqua"/>
          <w:lang w:val="en-US"/>
        </w:rPr>
        <w:t>S</w:t>
      </w:r>
      <w:r w:rsidR="009979CA" w:rsidRPr="00636C24">
        <w:rPr>
          <w:rFonts w:ascii="Book Antiqua" w:eastAsia="宋体" w:hAnsi="Book Antiqua"/>
          <w:lang w:val="en-US" w:eastAsia="zh-CN"/>
        </w:rPr>
        <w:t>tates</w:t>
      </w:r>
      <w:r w:rsidRPr="00636C24">
        <w:rPr>
          <w:rFonts w:ascii="Book Antiqua" w:hAnsi="Book Antiqua"/>
          <w:lang w:val="en-US"/>
        </w:rPr>
        <w:t xml:space="preserve">, compared </w:t>
      </w:r>
      <w:proofErr w:type="spellStart"/>
      <w:r w:rsidRPr="00636C24">
        <w:rPr>
          <w:rFonts w:ascii="Book Antiqua" w:hAnsi="Book Antiqua"/>
          <w:lang w:val="en-US"/>
        </w:rPr>
        <w:t>toremifene</w:t>
      </w:r>
      <w:proofErr w:type="spellEnd"/>
      <w:r w:rsidRPr="00636C24">
        <w:rPr>
          <w:rFonts w:ascii="Book Antiqua" w:hAnsi="Book Antiqua"/>
          <w:lang w:val="en-US"/>
        </w:rPr>
        <w:t xml:space="preserve"> 60 mg and 200 mg with tamoxifen 20 mg in 648 post- or </w:t>
      </w:r>
      <w:proofErr w:type="spellStart"/>
      <w:r w:rsidRPr="00636C24">
        <w:rPr>
          <w:rFonts w:ascii="Book Antiqua" w:hAnsi="Book Antiqua"/>
          <w:lang w:val="en-US"/>
        </w:rPr>
        <w:t>peri</w:t>
      </w:r>
      <w:proofErr w:type="spellEnd"/>
      <w:r w:rsidRPr="00636C24">
        <w:rPr>
          <w:rFonts w:ascii="Book Antiqua" w:hAnsi="Book Antiqua"/>
          <w:lang w:val="en-US"/>
        </w:rPr>
        <w:t xml:space="preserve">-menopausal women with metastatic breast </w:t>
      </w:r>
      <w:proofErr w:type="gramStart"/>
      <w:r w:rsidRPr="00636C24">
        <w:rPr>
          <w:rFonts w:ascii="Book Antiqua" w:hAnsi="Book Antiqua"/>
          <w:lang w:val="en-US"/>
        </w:rPr>
        <w:t>cancer</w:t>
      </w:r>
      <w:r w:rsidR="009979CA" w:rsidRPr="00636C24">
        <w:rPr>
          <w:rFonts w:ascii="Book Antiqua" w:eastAsia="宋体" w:hAnsi="Book Antiqua"/>
          <w:vertAlign w:val="superscript"/>
          <w:lang w:val="en-US" w:eastAsia="zh-CN"/>
        </w:rPr>
        <w:t>[</w:t>
      </w:r>
      <w:proofErr w:type="gramEnd"/>
      <w:r w:rsidR="00AC1354" w:rsidRPr="00636C24">
        <w:rPr>
          <w:rStyle w:val="a4"/>
          <w:rFonts w:ascii="Book Antiqua" w:hAnsi="Book Antiqua"/>
        </w:rPr>
        <w:fldChar w:fldCharType="begin"/>
      </w:r>
      <w:r w:rsidR="00AC1354" w:rsidRPr="00636C24">
        <w:rPr>
          <w:rFonts w:ascii="Book Antiqua" w:hAnsi="Book Antiqua"/>
          <w:vertAlign w:val="superscript"/>
          <w:lang w:val="en-US"/>
        </w:rPr>
        <w:instrText xml:space="preserve"> NOTEREF _Ref260302773 \h </w:instrText>
      </w:r>
      <w:r w:rsidR="00B112C4" w:rsidRPr="00636C24">
        <w:rPr>
          <w:rStyle w:val="a4"/>
          <w:rFonts w:ascii="Book Antiqua" w:hAnsi="Book Antiqua"/>
        </w:rPr>
        <w:instrText xml:space="preserve"> \* MERGEFORMAT </w:instrText>
      </w:r>
      <w:r w:rsidR="00AC1354" w:rsidRPr="00636C24">
        <w:rPr>
          <w:rStyle w:val="a4"/>
          <w:rFonts w:ascii="Book Antiqua" w:hAnsi="Book Antiqua"/>
        </w:rPr>
      </w:r>
      <w:r w:rsidR="00AC1354" w:rsidRPr="00636C24">
        <w:rPr>
          <w:rStyle w:val="a4"/>
          <w:rFonts w:ascii="Book Antiqua" w:hAnsi="Book Antiqua"/>
        </w:rPr>
        <w:fldChar w:fldCharType="separate"/>
      </w:r>
      <w:r w:rsidR="00AC1354" w:rsidRPr="00636C24">
        <w:rPr>
          <w:rFonts w:ascii="Book Antiqua" w:hAnsi="Book Antiqua"/>
          <w:vertAlign w:val="superscript"/>
          <w:lang w:val="en-US"/>
        </w:rPr>
        <w:t>3</w:t>
      </w:r>
      <w:r w:rsidR="005D0A63" w:rsidRPr="00636C24">
        <w:rPr>
          <w:rFonts w:ascii="Book Antiqua" w:eastAsia="宋体" w:hAnsi="Book Antiqua"/>
          <w:vertAlign w:val="superscript"/>
          <w:lang w:val="en-US" w:eastAsia="zh-CN"/>
        </w:rPr>
        <w:t>5</w:t>
      </w:r>
      <w:r w:rsidR="00AC1354" w:rsidRPr="00636C24">
        <w:rPr>
          <w:rStyle w:val="a4"/>
          <w:rFonts w:ascii="Book Antiqua" w:hAnsi="Book Antiqua"/>
        </w:rPr>
        <w:fldChar w:fldCharType="end"/>
      </w:r>
      <w:r w:rsidR="009979CA" w:rsidRPr="00636C24">
        <w:rPr>
          <w:rFonts w:ascii="Book Antiqua" w:eastAsia="宋体" w:hAnsi="Book Antiqua"/>
          <w:vertAlign w:val="superscript"/>
          <w:lang w:eastAsia="zh-CN"/>
        </w:rPr>
        <w:t>]</w:t>
      </w:r>
      <w:r w:rsidR="009979CA" w:rsidRPr="00636C24">
        <w:rPr>
          <w:rFonts w:ascii="Book Antiqua" w:eastAsia="宋体" w:hAnsi="Book Antiqua"/>
          <w:lang w:eastAsia="zh-CN"/>
        </w:rPr>
        <w:t>.</w:t>
      </w:r>
      <w:r w:rsidR="009979CA" w:rsidRPr="00636C24">
        <w:rPr>
          <w:rFonts w:ascii="Book Antiqua" w:eastAsia="宋体" w:hAnsi="Book Antiqua"/>
          <w:lang w:val="en-US" w:eastAsia="zh-CN"/>
        </w:rPr>
        <w:t xml:space="preserve"> </w:t>
      </w:r>
      <w:r w:rsidRPr="00636C24">
        <w:rPr>
          <w:rFonts w:ascii="Book Antiqua" w:hAnsi="Book Antiqua"/>
          <w:lang w:val="en-US"/>
        </w:rPr>
        <w:t>As in the previous studies, there were no significant differences between the treatments with regard to response rates (21%, 23% and 19% with toremifene 60 mg, toremifene 200 mg and tamoxifen, respectively), time to progression, respons</w:t>
      </w:r>
      <w:r w:rsidR="009979CA" w:rsidRPr="00636C24">
        <w:rPr>
          <w:rFonts w:ascii="Book Antiqua" w:hAnsi="Book Antiqua"/>
          <w:lang w:val="en-US"/>
        </w:rPr>
        <w:t>e duration or overall survival.</w:t>
      </w:r>
      <w:r w:rsidR="00396CCC" w:rsidRPr="00636C24">
        <w:rPr>
          <w:rFonts w:ascii="Book Antiqua" w:hAnsi="Book Antiqua"/>
          <w:lang w:val="en-US"/>
        </w:rPr>
        <w:t xml:space="preserve"> </w:t>
      </w:r>
      <w:r w:rsidRPr="00636C24">
        <w:rPr>
          <w:rFonts w:ascii="Book Antiqua" w:hAnsi="Book Antiqua"/>
          <w:lang w:val="en-US"/>
        </w:rPr>
        <w:t xml:space="preserve">There was again a suggestion that the 60 mg dose of toremifene resulted in the greatest improvement in quality of life, although the differences were not </w:t>
      </w:r>
      <w:r w:rsidRPr="00636C24">
        <w:rPr>
          <w:rFonts w:ascii="Book Antiqua" w:hAnsi="Book Antiqua"/>
          <w:lang w:val="en-US"/>
        </w:rPr>
        <w:lastRenderedPageBreak/>
        <w:t xml:space="preserve">statistically significant. Compared with </w:t>
      </w:r>
      <w:proofErr w:type="spellStart"/>
      <w:r w:rsidRPr="00636C24">
        <w:rPr>
          <w:rFonts w:ascii="Book Antiqua" w:hAnsi="Book Antiqua"/>
          <w:lang w:val="en-US"/>
        </w:rPr>
        <w:t>tamoxifen</w:t>
      </w:r>
      <w:proofErr w:type="spellEnd"/>
      <w:r w:rsidRPr="00636C24">
        <w:rPr>
          <w:rFonts w:ascii="Book Antiqua" w:hAnsi="Book Antiqua"/>
          <w:lang w:val="en-US"/>
        </w:rPr>
        <w:t>, more patients given toremifene 60 mg reported an improvement in enjoyment of life, pain and mood.</w:t>
      </w:r>
    </w:p>
    <w:p w14:paraId="79857030" w14:textId="523FFF03" w:rsidR="009E6F7B" w:rsidRPr="00636C24" w:rsidRDefault="00D0586A" w:rsidP="009979CA">
      <w:pPr>
        <w:spacing w:after="0"/>
        <w:ind w:firstLineChars="100" w:firstLine="240"/>
        <w:jc w:val="both"/>
        <w:rPr>
          <w:rFonts w:ascii="Book Antiqua" w:hAnsi="Book Antiqua"/>
          <w:lang w:val="en-US"/>
        </w:rPr>
      </w:pPr>
      <w:r w:rsidRPr="00636C24">
        <w:rPr>
          <w:rFonts w:ascii="Book Antiqua" w:hAnsi="Book Antiqua"/>
          <w:lang w:val="en-US"/>
        </w:rPr>
        <w:t xml:space="preserve">A Spanish double-blind, </w:t>
      </w:r>
      <w:r w:rsidR="00B13294" w:rsidRPr="00636C24">
        <w:rPr>
          <w:rFonts w:ascii="Book Antiqua" w:hAnsi="Book Antiqua"/>
          <w:lang w:val="en-US"/>
        </w:rPr>
        <w:t>randomized</w:t>
      </w:r>
      <w:r w:rsidRPr="00636C24">
        <w:rPr>
          <w:rFonts w:ascii="Book Antiqua" w:hAnsi="Book Antiqua"/>
          <w:lang w:val="en-US"/>
        </w:rPr>
        <w:t xml:space="preserve"> study in 217 postmenopausal women with advanced breast cancer reported a somewhat higher response rate with </w:t>
      </w:r>
      <w:proofErr w:type="spellStart"/>
      <w:r w:rsidRPr="00636C24">
        <w:rPr>
          <w:rFonts w:ascii="Book Antiqua" w:hAnsi="Book Antiqua"/>
          <w:lang w:val="en-US"/>
        </w:rPr>
        <w:t>toremifene</w:t>
      </w:r>
      <w:proofErr w:type="spellEnd"/>
      <w:r w:rsidRPr="00636C24">
        <w:rPr>
          <w:rFonts w:ascii="Book Antiqua" w:hAnsi="Book Antiqua"/>
          <w:lang w:val="en-US"/>
        </w:rPr>
        <w:t xml:space="preserve"> </w:t>
      </w:r>
      <w:r w:rsidR="00792BE8" w:rsidRPr="00636C24">
        <w:rPr>
          <w:rFonts w:ascii="Book Antiqua" w:hAnsi="Book Antiqua"/>
          <w:lang w:val="en-US"/>
        </w:rPr>
        <w:t>60 </w:t>
      </w:r>
      <w:r w:rsidRPr="00636C24">
        <w:rPr>
          <w:rFonts w:ascii="Book Antiqua" w:hAnsi="Book Antiqua"/>
          <w:lang w:val="en-US"/>
        </w:rPr>
        <w:t xml:space="preserve">mg than with </w:t>
      </w:r>
      <w:proofErr w:type="spellStart"/>
      <w:r w:rsidRPr="00636C24">
        <w:rPr>
          <w:rFonts w:ascii="Book Antiqua" w:hAnsi="Book Antiqua"/>
          <w:lang w:val="en-US"/>
        </w:rPr>
        <w:t>tamoxifen</w:t>
      </w:r>
      <w:proofErr w:type="spellEnd"/>
      <w:r w:rsidRPr="00636C24">
        <w:rPr>
          <w:rFonts w:ascii="Book Antiqua" w:hAnsi="Book Antiqua"/>
          <w:lang w:val="en-US"/>
        </w:rPr>
        <w:t xml:space="preserve"> 40 mg (64% </w:t>
      </w:r>
      <w:r w:rsidR="009979CA" w:rsidRPr="00636C24">
        <w:rPr>
          <w:rFonts w:ascii="Book Antiqua" w:hAnsi="Book Antiqua"/>
          <w:i/>
          <w:lang w:val="en-US"/>
        </w:rPr>
        <w:t>vs</w:t>
      </w:r>
      <w:r w:rsidRPr="00636C24">
        <w:rPr>
          <w:rFonts w:ascii="Book Antiqua" w:hAnsi="Book Antiqua"/>
          <w:lang w:val="en-US"/>
        </w:rPr>
        <w:t xml:space="preserve"> 52%), although the difference did not a</w:t>
      </w:r>
      <w:r w:rsidR="009979CA" w:rsidRPr="00636C24">
        <w:rPr>
          <w:rFonts w:ascii="Book Antiqua" w:hAnsi="Book Antiqua"/>
          <w:lang w:val="en-US"/>
        </w:rPr>
        <w:t>chieve statistical significance</w:t>
      </w:r>
      <w:r w:rsidR="00EB7727" w:rsidRPr="00636C24">
        <w:rPr>
          <w:rStyle w:val="a4"/>
          <w:rFonts w:ascii="Book Antiqua" w:hAnsi="Book Antiqua"/>
        </w:rPr>
        <w:t>[</w:t>
      </w:r>
      <w:r w:rsidR="00FA4C47" w:rsidRPr="00636C24">
        <w:rPr>
          <w:rStyle w:val="a4"/>
          <w:rFonts w:ascii="Book Antiqua" w:hAnsi="Book Antiqua"/>
        </w:rPr>
        <w:fldChar w:fldCharType="begin"/>
      </w:r>
      <w:r w:rsidRPr="00636C24">
        <w:rPr>
          <w:rStyle w:val="a4"/>
          <w:rFonts w:ascii="Book Antiqua" w:hAnsi="Book Antiqua"/>
        </w:rPr>
        <w:instrText xml:space="preserve"> NOTEREF _Ref244837582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4</w:t>
      </w:r>
      <w:r w:rsidR="00FA4C47" w:rsidRPr="00636C24">
        <w:rPr>
          <w:rStyle w:val="a4"/>
          <w:rFonts w:ascii="Book Antiqua" w:hAnsi="Book Antiqua"/>
        </w:rPr>
        <w:fldChar w:fldCharType="end"/>
      </w:r>
      <w:r w:rsidR="00EB7727"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Time to progression and overall survival rates were similar in the two groups.</w:t>
      </w:r>
      <w:r w:rsidR="009E6F7B" w:rsidRPr="00636C24">
        <w:rPr>
          <w:rFonts w:ascii="Book Antiqua" w:hAnsi="Book Antiqua"/>
          <w:lang w:val="en-US"/>
        </w:rPr>
        <w:t xml:space="preserve">  </w:t>
      </w:r>
    </w:p>
    <w:p w14:paraId="628F71FE" w14:textId="1ED8483D" w:rsidR="00AC250D" w:rsidRPr="00636C24" w:rsidRDefault="00AC250D" w:rsidP="009979CA">
      <w:pPr>
        <w:spacing w:after="0"/>
        <w:ind w:firstLineChars="100" w:firstLine="240"/>
        <w:jc w:val="both"/>
        <w:rPr>
          <w:rFonts w:ascii="Book Antiqua" w:eastAsia="宋体" w:hAnsi="Book Antiqua"/>
          <w:lang w:val="en-US" w:eastAsia="zh-CN"/>
        </w:rPr>
      </w:pPr>
      <w:r w:rsidRPr="00636C24">
        <w:rPr>
          <w:rFonts w:ascii="Book Antiqua" w:hAnsi="Book Antiqua"/>
          <w:lang w:val="en-US"/>
        </w:rPr>
        <w:t xml:space="preserve">The most recent randomized study reported in 2013 and compared </w:t>
      </w:r>
      <w:proofErr w:type="spellStart"/>
      <w:r w:rsidRPr="00636C24">
        <w:rPr>
          <w:rFonts w:ascii="Book Antiqua" w:hAnsi="Book Antiqua"/>
          <w:lang w:val="en-US"/>
        </w:rPr>
        <w:t>toremifene</w:t>
      </w:r>
      <w:proofErr w:type="spellEnd"/>
      <w:r w:rsidRPr="00636C24">
        <w:rPr>
          <w:rFonts w:ascii="Book Antiqua" w:hAnsi="Book Antiqua"/>
          <w:lang w:val="en-US"/>
        </w:rPr>
        <w:t xml:space="preserve"> 120 mg with the aromatase inhibitor </w:t>
      </w:r>
      <w:proofErr w:type="spellStart"/>
      <w:r w:rsidRPr="00636C24">
        <w:rPr>
          <w:rFonts w:ascii="Book Antiqua" w:hAnsi="Book Antiqua"/>
          <w:lang w:val="en-US"/>
        </w:rPr>
        <w:t>exemestane</w:t>
      </w:r>
      <w:proofErr w:type="spellEnd"/>
      <w:r w:rsidRPr="00636C24">
        <w:rPr>
          <w:rFonts w:ascii="Book Antiqua" w:hAnsi="Book Antiqua"/>
          <w:lang w:val="en-US"/>
        </w:rPr>
        <w:t xml:space="preserve"> in 91 post-menopausal women with non-steroidal aromatase in</w:t>
      </w:r>
      <w:r w:rsidR="009979CA" w:rsidRPr="00636C24">
        <w:rPr>
          <w:rFonts w:ascii="Book Antiqua" w:hAnsi="Book Antiqua"/>
          <w:lang w:val="en-US"/>
        </w:rPr>
        <w:t>hibitor-resistant breast cancer</w:t>
      </w:r>
      <w:r w:rsidR="00EB7727" w:rsidRPr="00636C24">
        <w:rPr>
          <w:rStyle w:val="a4"/>
          <w:rFonts w:ascii="Book Antiqua" w:hAnsi="Book Antiqua"/>
        </w:rPr>
        <w:t>[</w:t>
      </w:r>
      <w:r w:rsidRPr="00636C24">
        <w:rPr>
          <w:rStyle w:val="a4"/>
          <w:rFonts w:ascii="Book Antiqua" w:hAnsi="Book Antiqua"/>
        </w:rPr>
        <w:fldChar w:fldCharType="begin"/>
      </w:r>
      <w:r w:rsidRPr="00636C24">
        <w:rPr>
          <w:rStyle w:val="a4"/>
          <w:rFonts w:ascii="Book Antiqua" w:hAnsi="Book Antiqua"/>
        </w:rPr>
        <w:instrText xml:space="preserve"> NOTEREF _Ref244837702 \h </w:instrText>
      </w:r>
      <w:r w:rsidR="003C093B" w:rsidRPr="00636C24">
        <w:rPr>
          <w:rStyle w:val="a4"/>
          <w:rFonts w:ascii="Book Antiqua" w:hAnsi="Book Antiqua"/>
        </w:rPr>
        <w:instrText xml:space="preserve"> \* MERGEFORMAT </w:instrText>
      </w:r>
      <w:r w:rsidRPr="00636C24">
        <w:rPr>
          <w:rStyle w:val="a4"/>
          <w:rFonts w:ascii="Book Antiqua" w:hAnsi="Book Antiqua"/>
        </w:rPr>
      </w:r>
      <w:r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8</w:t>
      </w:r>
      <w:r w:rsidRPr="00636C24">
        <w:rPr>
          <w:rStyle w:val="a4"/>
          <w:rFonts w:ascii="Book Antiqua" w:hAnsi="Book Antiqua"/>
        </w:rPr>
        <w:fldChar w:fldCharType="end"/>
      </w:r>
      <w:r w:rsidR="00EB7727" w:rsidRPr="00636C24">
        <w:rPr>
          <w:rStyle w:val="a4"/>
          <w:rFonts w:ascii="Book Antiqua" w:hAnsi="Book Antiqua"/>
        </w:rPr>
        <w:t>]</w:t>
      </w:r>
      <w:r w:rsidR="009979CA" w:rsidRPr="00636C24">
        <w:rPr>
          <w:rFonts w:ascii="Book Antiqua" w:eastAsia="宋体" w:hAnsi="Book Antiqua"/>
          <w:lang w:val="en-US" w:eastAsia="zh-CN"/>
        </w:rPr>
        <w:t>.</w:t>
      </w:r>
      <w:r w:rsidRPr="00636C24">
        <w:rPr>
          <w:rFonts w:ascii="Book Antiqua" w:hAnsi="Book Antiqua"/>
          <w:lang w:val="en-US"/>
        </w:rPr>
        <w:t xml:space="preserve"> After a median 16.9 </w:t>
      </w:r>
      <w:proofErr w:type="spellStart"/>
      <w:r w:rsidRPr="00636C24">
        <w:rPr>
          <w:rFonts w:ascii="Book Antiqua" w:hAnsi="Book Antiqua"/>
          <w:lang w:val="en-US"/>
        </w:rPr>
        <w:t>mo</w:t>
      </w:r>
      <w:proofErr w:type="spellEnd"/>
      <w:r w:rsidR="009979CA" w:rsidRPr="00636C24">
        <w:rPr>
          <w:rFonts w:ascii="Book Antiqua" w:eastAsia="宋体" w:hAnsi="Book Antiqua"/>
          <w:lang w:val="en-US" w:eastAsia="zh-CN"/>
        </w:rPr>
        <w:t xml:space="preserve"> </w:t>
      </w:r>
      <w:r w:rsidRPr="00636C24">
        <w:rPr>
          <w:rFonts w:ascii="Book Antiqua" w:hAnsi="Book Antiqua"/>
          <w:lang w:val="en-US"/>
        </w:rPr>
        <w:t xml:space="preserve">follow-up there were advantages for </w:t>
      </w:r>
      <w:proofErr w:type="spellStart"/>
      <w:r w:rsidRPr="00636C24">
        <w:rPr>
          <w:rFonts w:ascii="Book Antiqua" w:hAnsi="Book Antiqua"/>
          <w:lang w:val="en-US"/>
        </w:rPr>
        <w:t>toremifene</w:t>
      </w:r>
      <w:proofErr w:type="spellEnd"/>
      <w:r w:rsidRPr="00636C24">
        <w:rPr>
          <w:rFonts w:ascii="Book Antiqua" w:hAnsi="Book Antiqua"/>
          <w:lang w:val="en-US"/>
        </w:rPr>
        <w:t xml:space="preserve"> over </w:t>
      </w:r>
      <w:proofErr w:type="spellStart"/>
      <w:r w:rsidRPr="00636C24">
        <w:rPr>
          <w:rFonts w:ascii="Book Antiqua" w:hAnsi="Book Antiqua"/>
          <w:lang w:val="en-US"/>
        </w:rPr>
        <w:t>exemestane</w:t>
      </w:r>
      <w:proofErr w:type="spellEnd"/>
      <w:r w:rsidRPr="00636C24">
        <w:rPr>
          <w:rFonts w:ascii="Book Antiqua" w:hAnsi="Book Antiqua"/>
          <w:lang w:val="en-US"/>
        </w:rPr>
        <w:t xml:space="preserve"> in clinical benefit </w:t>
      </w:r>
      <w:r w:rsidR="009979CA" w:rsidRPr="00636C24">
        <w:rPr>
          <w:rFonts w:ascii="Book Antiqua" w:eastAsia="宋体" w:hAnsi="Book Antiqua"/>
          <w:lang w:val="en-US" w:eastAsia="zh-CN"/>
        </w:rPr>
        <w:t>[</w:t>
      </w:r>
      <w:r w:rsidRPr="00636C24">
        <w:rPr>
          <w:rFonts w:ascii="Book Antiqua" w:hAnsi="Book Antiqua"/>
          <w:lang w:val="en-US"/>
        </w:rPr>
        <w:t xml:space="preserve">41.3% </w:t>
      </w:r>
      <w:r w:rsidR="009979CA" w:rsidRPr="00636C24">
        <w:rPr>
          <w:rFonts w:ascii="Book Antiqua" w:hAnsi="Book Antiqua"/>
          <w:i/>
          <w:lang w:val="en-US"/>
        </w:rPr>
        <w:t xml:space="preserve">vs </w:t>
      </w:r>
      <w:r w:rsidRPr="00636C24">
        <w:rPr>
          <w:rFonts w:ascii="Book Antiqua" w:hAnsi="Book Antiqua"/>
          <w:lang w:val="en-US"/>
        </w:rPr>
        <w:t xml:space="preserve">26.7% respectively </w:t>
      </w:r>
      <w:r w:rsidR="009979CA" w:rsidRPr="00636C24">
        <w:rPr>
          <w:rFonts w:ascii="Book Antiqua" w:eastAsia="宋体" w:hAnsi="Book Antiqua"/>
          <w:lang w:val="en-US" w:eastAsia="zh-CN"/>
        </w:rPr>
        <w:t>(</w:t>
      </w:r>
      <w:r w:rsidRPr="00636C24">
        <w:rPr>
          <w:rFonts w:ascii="Book Antiqua" w:hAnsi="Book Antiqua"/>
          <w:lang w:val="en-US"/>
        </w:rPr>
        <w:t>ns</w:t>
      </w:r>
      <w:r w:rsidR="009979CA" w:rsidRPr="00636C24">
        <w:rPr>
          <w:rFonts w:ascii="Book Antiqua" w:eastAsia="宋体" w:hAnsi="Book Antiqua"/>
          <w:lang w:val="en-US" w:eastAsia="zh-CN"/>
        </w:rPr>
        <w:t>)]</w:t>
      </w:r>
      <w:r w:rsidRPr="00636C24">
        <w:rPr>
          <w:rFonts w:ascii="Book Antiqua" w:hAnsi="Book Antiqua"/>
          <w:lang w:val="en-US"/>
        </w:rPr>
        <w:t xml:space="preserve">, objective response rate </w:t>
      </w:r>
      <w:r w:rsidR="009979CA" w:rsidRPr="00636C24">
        <w:rPr>
          <w:rFonts w:ascii="Book Antiqua" w:eastAsia="宋体" w:hAnsi="Book Antiqua"/>
          <w:lang w:val="en-US" w:eastAsia="zh-CN"/>
        </w:rPr>
        <w:t>[</w:t>
      </w:r>
      <w:r w:rsidRPr="00636C24">
        <w:rPr>
          <w:rFonts w:ascii="Book Antiqua" w:hAnsi="Book Antiqua"/>
          <w:lang w:val="en-US"/>
        </w:rPr>
        <w:t xml:space="preserve">10.8% </w:t>
      </w:r>
      <w:r w:rsidR="009979CA" w:rsidRPr="00636C24">
        <w:rPr>
          <w:rFonts w:ascii="Book Antiqua" w:hAnsi="Book Antiqua"/>
          <w:i/>
          <w:lang w:val="en-US"/>
        </w:rPr>
        <w:t>vs</w:t>
      </w:r>
      <w:r w:rsidRPr="00636C24">
        <w:rPr>
          <w:rFonts w:ascii="Book Antiqua" w:hAnsi="Book Antiqua"/>
          <w:lang w:val="en-US"/>
        </w:rPr>
        <w:t xml:space="preserve"> 2.2% respectively </w:t>
      </w:r>
      <w:r w:rsidR="009979CA" w:rsidRPr="00636C24">
        <w:rPr>
          <w:rFonts w:ascii="Book Antiqua" w:eastAsia="宋体" w:hAnsi="Book Antiqua"/>
          <w:lang w:val="en-US" w:eastAsia="zh-CN"/>
        </w:rPr>
        <w:t>(</w:t>
      </w:r>
      <w:r w:rsidRPr="00636C24">
        <w:rPr>
          <w:rFonts w:ascii="Book Antiqua" w:hAnsi="Book Antiqua"/>
          <w:lang w:val="en-US"/>
        </w:rPr>
        <w:t>ns</w:t>
      </w:r>
      <w:r w:rsidR="009979CA" w:rsidRPr="00636C24">
        <w:rPr>
          <w:rFonts w:ascii="Book Antiqua" w:eastAsia="宋体" w:hAnsi="Book Antiqua"/>
          <w:lang w:val="en-US" w:eastAsia="zh-CN"/>
        </w:rPr>
        <w:t>)]</w:t>
      </w:r>
      <w:r w:rsidRPr="00636C24">
        <w:rPr>
          <w:rFonts w:ascii="Book Antiqua" w:hAnsi="Book Antiqua"/>
          <w:lang w:val="en-US"/>
        </w:rPr>
        <w:t xml:space="preserve">, progression-free survival (7.3 </w:t>
      </w:r>
      <w:proofErr w:type="spellStart"/>
      <w:r w:rsidRPr="00636C24">
        <w:rPr>
          <w:rFonts w:ascii="Book Antiqua" w:hAnsi="Book Antiqua"/>
          <w:lang w:val="en-US"/>
        </w:rPr>
        <w:t>mo</w:t>
      </w:r>
      <w:proofErr w:type="spellEnd"/>
      <w:r w:rsidRPr="00636C24">
        <w:rPr>
          <w:rFonts w:ascii="Book Antiqua" w:hAnsi="Book Antiqua"/>
          <w:lang w:val="en-US"/>
        </w:rPr>
        <w:t xml:space="preserve"> </w:t>
      </w:r>
      <w:r w:rsidR="009979CA" w:rsidRPr="00636C24">
        <w:rPr>
          <w:rFonts w:ascii="Book Antiqua" w:hAnsi="Book Antiqua"/>
          <w:i/>
          <w:lang w:val="en-US"/>
        </w:rPr>
        <w:t>vs</w:t>
      </w:r>
      <w:r w:rsidRPr="00636C24">
        <w:rPr>
          <w:rFonts w:ascii="Book Antiqua" w:hAnsi="Book Antiqua"/>
          <w:lang w:val="en-US"/>
        </w:rPr>
        <w:t xml:space="preserve"> 3.7 </w:t>
      </w:r>
      <w:proofErr w:type="spellStart"/>
      <w:r w:rsidRPr="00636C24">
        <w:rPr>
          <w:rFonts w:ascii="Book Antiqua" w:hAnsi="Book Antiqua"/>
          <w:lang w:val="en-US"/>
        </w:rPr>
        <w:t>mo</w:t>
      </w:r>
      <w:proofErr w:type="spellEnd"/>
      <w:r w:rsidR="009979CA" w:rsidRPr="00636C24">
        <w:rPr>
          <w:rFonts w:ascii="Book Antiqua" w:hAnsi="Book Antiqua"/>
          <w:lang w:val="en-US"/>
        </w:rPr>
        <w:t xml:space="preserve"> respectively</w:t>
      </w:r>
      <w:r w:rsidR="009979CA" w:rsidRPr="00636C24">
        <w:rPr>
          <w:rFonts w:ascii="Book Antiqua" w:eastAsia="宋体" w:hAnsi="Book Antiqua"/>
          <w:lang w:val="en-US" w:eastAsia="zh-CN"/>
        </w:rPr>
        <w:t xml:space="preserve">; </w:t>
      </w:r>
      <w:r w:rsidR="009979CA" w:rsidRPr="00636C24">
        <w:rPr>
          <w:rFonts w:ascii="Book Antiqua" w:hAnsi="Book Antiqua"/>
          <w:i/>
          <w:lang w:val="en-US"/>
        </w:rPr>
        <w:t>P</w:t>
      </w:r>
      <w:r w:rsidR="009979CA" w:rsidRPr="00636C24">
        <w:rPr>
          <w:rFonts w:ascii="Book Antiqua" w:eastAsia="宋体" w:hAnsi="Book Antiqua"/>
          <w:lang w:val="en-US" w:eastAsia="zh-CN"/>
        </w:rPr>
        <w:t xml:space="preserve"> </w:t>
      </w:r>
      <w:r w:rsidRPr="00636C24">
        <w:rPr>
          <w:rFonts w:ascii="Book Antiqua" w:hAnsi="Book Antiqua"/>
          <w:lang w:val="en-US"/>
        </w:rPr>
        <w:t>=</w:t>
      </w:r>
      <w:r w:rsidR="009979CA" w:rsidRPr="00636C24">
        <w:rPr>
          <w:rFonts w:ascii="Book Antiqua" w:eastAsia="宋体" w:hAnsi="Book Antiqua"/>
          <w:lang w:val="en-US" w:eastAsia="zh-CN"/>
        </w:rPr>
        <w:t xml:space="preserve"> </w:t>
      </w:r>
      <w:r w:rsidRPr="00636C24">
        <w:rPr>
          <w:rFonts w:ascii="Book Antiqua" w:hAnsi="Book Antiqua"/>
          <w:lang w:val="en-US"/>
        </w:rPr>
        <w:t xml:space="preserve">0.045) and overall survival </w:t>
      </w:r>
      <w:r w:rsidR="009979CA" w:rsidRPr="00636C24">
        <w:rPr>
          <w:rFonts w:ascii="Book Antiqua" w:eastAsia="宋体" w:hAnsi="Book Antiqua"/>
          <w:lang w:val="en-US" w:eastAsia="zh-CN"/>
        </w:rPr>
        <w:t>[</w:t>
      </w:r>
      <w:r w:rsidRPr="00636C24">
        <w:rPr>
          <w:rFonts w:ascii="Book Antiqua" w:hAnsi="Book Antiqua"/>
          <w:lang w:val="en-US"/>
        </w:rPr>
        <w:t xml:space="preserve">32.3 </w:t>
      </w:r>
      <w:r w:rsidR="009979CA" w:rsidRPr="00636C24">
        <w:rPr>
          <w:rFonts w:ascii="Book Antiqua" w:hAnsi="Book Antiqua"/>
          <w:i/>
          <w:lang w:val="en-US"/>
        </w:rPr>
        <w:t>vs</w:t>
      </w:r>
      <w:r w:rsidRPr="00636C24">
        <w:rPr>
          <w:rFonts w:ascii="Book Antiqua" w:hAnsi="Book Antiqua"/>
          <w:lang w:val="en-US"/>
        </w:rPr>
        <w:t xml:space="preserve"> 2</w:t>
      </w:r>
      <w:r w:rsidR="00B06264" w:rsidRPr="00636C24">
        <w:rPr>
          <w:rFonts w:ascii="Book Antiqua" w:hAnsi="Book Antiqua"/>
          <w:lang w:val="en-US"/>
        </w:rPr>
        <w:t>1</w:t>
      </w:r>
      <w:r w:rsidRPr="00636C24">
        <w:rPr>
          <w:rFonts w:ascii="Book Antiqua" w:hAnsi="Book Antiqua"/>
          <w:lang w:val="en-US"/>
        </w:rPr>
        <w:t>.9</w:t>
      </w:r>
      <w:r w:rsidR="00B06264" w:rsidRPr="00636C24">
        <w:rPr>
          <w:rFonts w:ascii="Book Antiqua" w:hAnsi="Book Antiqua"/>
          <w:lang w:val="en-US"/>
        </w:rPr>
        <w:t xml:space="preserve"> </w:t>
      </w:r>
      <w:proofErr w:type="spellStart"/>
      <w:r w:rsidR="00B06264" w:rsidRPr="00636C24">
        <w:rPr>
          <w:rFonts w:ascii="Book Antiqua" w:hAnsi="Book Antiqua"/>
          <w:lang w:val="en-US"/>
        </w:rPr>
        <w:t>mo</w:t>
      </w:r>
      <w:proofErr w:type="spellEnd"/>
      <w:r w:rsidRPr="00636C24">
        <w:rPr>
          <w:rFonts w:ascii="Book Antiqua" w:hAnsi="Book Antiqua"/>
          <w:lang w:val="en-US"/>
        </w:rPr>
        <w:t xml:space="preserve"> respectively </w:t>
      </w:r>
      <w:r w:rsidR="009979CA" w:rsidRPr="00636C24">
        <w:rPr>
          <w:rFonts w:ascii="Book Antiqua" w:eastAsia="宋体" w:hAnsi="Book Antiqua"/>
          <w:lang w:val="en-US" w:eastAsia="zh-CN"/>
        </w:rPr>
        <w:t>(</w:t>
      </w:r>
      <w:r w:rsidRPr="00636C24">
        <w:rPr>
          <w:rFonts w:ascii="Book Antiqua" w:hAnsi="Book Antiqua"/>
          <w:lang w:val="en-US"/>
        </w:rPr>
        <w:t>ns</w:t>
      </w:r>
      <w:r w:rsidR="009979CA" w:rsidRPr="00636C24">
        <w:rPr>
          <w:rFonts w:ascii="Book Antiqua" w:eastAsia="宋体" w:hAnsi="Book Antiqua"/>
          <w:lang w:val="en-US" w:eastAsia="zh-CN"/>
        </w:rPr>
        <w:t>)]</w:t>
      </w:r>
      <w:r w:rsidRPr="00636C24">
        <w:rPr>
          <w:rFonts w:ascii="Book Antiqua" w:hAnsi="Book Antiqua"/>
          <w:lang w:val="en-US"/>
        </w:rPr>
        <w:t>.</w:t>
      </w:r>
    </w:p>
    <w:p w14:paraId="0817FD4A" w14:textId="77777777" w:rsidR="009979CA" w:rsidRPr="00636C24" w:rsidRDefault="009979CA" w:rsidP="009979CA">
      <w:pPr>
        <w:spacing w:after="0"/>
        <w:ind w:firstLineChars="100" w:firstLine="240"/>
        <w:jc w:val="both"/>
        <w:rPr>
          <w:rFonts w:ascii="Book Antiqua" w:eastAsia="宋体" w:hAnsi="Book Antiqua"/>
          <w:lang w:val="en-US" w:eastAsia="zh-CN"/>
        </w:rPr>
      </w:pPr>
    </w:p>
    <w:p w14:paraId="4E1AB481" w14:textId="718B8D88" w:rsidR="00306F68" w:rsidRPr="00636C24" w:rsidRDefault="00306F68" w:rsidP="00B112C4">
      <w:pPr>
        <w:pStyle w:val="2"/>
        <w:spacing w:before="0"/>
        <w:jc w:val="both"/>
        <w:rPr>
          <w:rFonts w:ascii="Book Antiqua" w:hAnsi="Book Antiqua"/>
          <w:i/>
          <w:color w:val="auto"/>
          <w:sz w:val="24"/>
          <w:szCs w:val="24"/>
          <w:lang w:val="en-US"/>
        </w:rPr>
      </w:pPr>
      <w:proofErr w:type="spellStart"/>
      <w:r w:rsidRPr="00636C24">
        <w:rPr>
          <w:rFonts w:ascii="Book Antiqua" w:hAnsi="Book Antiqua"/>
          <w:i/>
          <w:color w:val="auto"/>
          <w:sz w:val="24"/>
          <w:szCs w:val="24"/>
          <w:lang w:val="en-US"/>
        </w:rPr>
        <w:t>Toremifene</w:t>
      </w:r>
      <w:proofErr w:type="spellEnd"/>
      <w:r w:rsidRPr="00636C24">
        <w:rPr>
          <w:rFonts w:ascii="Book Antiqua" w:hAnsi="Book Antiqua"/>
          <w:i/>
          <w:color w:val="auto"/>
          <w:sz w:val="24"/>
          <w:szCs w:val="24"/>
          <w:lang w:val="en-US"/>
        </w:rPr>
        <w:t xml:space="preserve"> in early stage breast cancer</w:t>
      </w:r>
    </w:p>
    <w:p w14:paraId="0F2DCFA9" w14:textId="0CCDBB64" w:rsidR="00D0586A" w:rsidRPr="00636C24" w:rsidRDefault="008104D7" w:rsidP="00B112C4">
      <w:pPr>
        <w:spacing w:after="0"/>
        <w:jc w:val="both"/>
        <w:rPr>
          <w:rFonts w:ascii="Book Antiqua" w:hAnsi="Book Antiqua"/>
          <w:lang w:val="en-US"/>
        </w:rPr>
      </w:pPr>
      <w:r w:rsidRPr="00636C24">
        <w:rPr>
          <w:rFonts w:ascii="Book Antiqua" w:hAnsi="Book Antiqua"/>
          <w:lang w:val="en-US"/>
        </w:rPr>
        <w:t>The International Breast Cancer Study group</w:t>
      </w:r>
      <w:r w:rsidR="009E6F7B" w:rsidRPr="00636C24">
        <w:rPr>
          <w:rFonts w:ascii="Book Antiqua" w:hAnsi="Book Antiqua"/>
          <w:lang w:val="en-US"/>
        </w:rPr>
        <w:t xml:space="preserve"> combined the results from two studies with almost identical protocols in which a total of 1035 </w:t>
      </w:r>
      <w:proofErr w:type="spellStart"/>
      <w:r w:rsidR="009E6F7B" w:rsidRPr="00636C24">
        <w:rPr>
          <w:rFonts w:ascii="Book Antiqua" w:hAnsi="Book Antiqua"/>
          <w:lang w:val="en-US"/>
        </w:rPr>
        <w:t>peri</w:t>
      </w:r>
      <w:proofErr w:type="spellEnd"/>
      <w:r w:rsidR="009E6F7B" w:rsidRPr="00636C24">
        <w:rPr>
          <w:rFonts w:ascii="Book Antiqua" w:hAnsi="Book Antiqua"/>
          <w:lang w:val="en-US"/>
        </w:rPr>
        <w:t>-</w:t>
      </w:r>
      <w:r w:rsidR="006D146C" w:rsidRPr="00636C24">
        <w:rPr>
          <w:rFonts w:ascii="Book Antiqua" w:hAnsi="Book Antiqua"/>
          <w:lang w:val="en-US"/>
        </w:rPr>
        <w:t xml:space="preserve"> </w:t>
      </w:r>
      <w:r w:rsidR="009E6F7B" w:rsidRPr="00636C24">
        <w:rPr>
          <w:rFonts w:ascii="Book Antiqua" w:hAnsi="Book Antiqua"/>
          <w:lang w:val="en-US"/>
        </w:rPr>
        <w:t xml:space="preserve">or post-menopausal women with breast cancer received either </w:t>
      </w:r>
      <w:proofErr w:type="spellStart"/>
      <w:r w:rsidR="009E6F7B" w:rsidRPr="00636C24">
        <w:rPr>
          <w:rFonts w:ascii="Book Antiqua" w:hAnsi="Book Antiqua"/>
          <w:lang w:val="en-US"/>
        </w:rPr>
        <w:t>tore</w:t>
      </w:r>
      <w:r w:rsidR="009979CA" w:rsidRPr="00636C24">
        <w:rPr>
          <w:rFonts w:ascii="Book Antiqua" w:hAnsi="Book Antiqua"/>
          <w:lang w:val="en-US"/>
        </w:rPr>
        <w:t>mifene</w:t>
      </w:r>
      <w:proofErr w:type="spellEnd"/>
      <w:r w:rsidR="009979CA" w:rsidRPr="00636C24">
        <w:rPr>
          <w:rFonts w:ascii="Book Antiqua" w:hAnsi="Book Antiqua"/>
          <w:lang w:val="en-US"/>
        </w:rPr>
        <w:t xml:space="preserve"> 60 mg or </w:t>
      </w:r>
      <w:proofErr w:type="spellStart"/>
      <w:r w:rsidR="009979CA" w:rsidRPr="00636C24">
        <w:rPr>
          <w:rFonts w:ascii="Book Antiqua" w:hAnsi="Book Antiqua"/>
          <w:lang w:val="en-US"/>
        </w:rPr>
        <w:t>tamoxifen</w:t>
      </w:r>
      <w:proofErr w:type="spellEnd"/>
      <w:r w:rsidR="009979CA" w:rsidRPr="00636C24">
        <w:rPr>
          <w:rFonts w:ascii="Book Antiqua" w:hAnsi="Book Antiqua"/>
          <w:lang w:val="en-US"/>
        </w:rPr>
        <w:t xml:space="preserve"> 40 mg</w:t>
      </w:r>
      <w:r w:rsidR="00EB7727" w:rsidRPr="00636C24">
        <w:rPr>
          <w:rStyle w:val="a4"/>
          <w:rFonts w:ascii="Book Antiqua" w:hAnsi="Book Antiqua"/>
        </w:rPr>
        <w:t>[</w:t>
      </w:r>
      <w:r w:rsidR="00FA4C47" w:rsidRPr="00636C24">
        <w:rPr>
          <w:rStyle w:val="a4"/>
          <w:rFonts w:ascii="Book Antiqua" w:hAnsi="Book Antiqua"/>
        </w:rPr>
        <w:fldChar w:fldCharType="begin"/>
      </w:r>
      <w:r w:rsidR="009E6F7B" w:rsidRPr="00636C24">
        <w:rPr>
          <w:rStyle w:val="a4"/>
          <w:rFonts w:ascii="Book Antiqua" w:hAnsi="Book Antiqua"/>
        </w:rPr>
        <w:instrText xml:space="preserve"> NOTEREF _Ref244837605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5</w:t>
      </w:r>
      <w:r w:rsidR="00FA4C47" w:rsidRPr="00636C24">
        <w:rPr>
          <w:rStyle w:val="a4"/>
          <w:rFonts w:ascii="Book Antiqua" w:hAnsi="Book Antiqua"/>
        </w:rPr>
        <w:fldChar w:fldCharType="end"/>
      </w:r>
      <w:r w:rsidR="00EB7727" w:rsidRPr="00636C24">
        <w:rPr>
          <w:rStyle w:val="a4"/>
          <w:rFonts w:ascii="Book Antiqua" w:hAnsi="Book Antiqua"/>
        </w:rPr>
        <w:t>]</w:t>
      </w:r>
      <w:r w:rsidR="009979CA" w:rsidRPr="00636C24">
        <w:rPr>
          <w:rFonts w:ascii="Book Antiqua" w:eastAsia="宋体" w:hAnsi="Book Antiqua"/>
          <w:lang w:val="en-US" w:eastAsia="zh-CN"/>
        </w:rPr>
        <w:t>.</w:t>
      </w:r>
      <w:r w:rsidR="009E6F7B" w:rsidRPr="00636C24">
        <w:rPr>
          <w:rFonts w:ascii="Book Antiqua" w:hAnsi="Book Antiqua"/>
          <w:lang w:val="en-US"/>
        </w:rPr>
        <w:t xml:space="preserve"> In common with other similar studies the efficacy of </w:t>
      </w:r>
      <w:proofErr w:type="spellStart"/>
      <w:r w:rsidR="009E6F7B" w:rsidRPr="00636C24">
        <w:rPr>
          <w:rFonts w:ascii="Book Antiqua" w:hAnsi="Book Antiqua"/>
          <w:lang w:val="en-US"/>
        </w:rPr>
        <w:t>toremifene</w:t>
      </w:r>
      <w:proofErr w:type="spellEnd"/>
      <w:r w:rsidR="009E6F7B" w:rsidRPr="00636C24">
        <w:rPr>
          <w:rFonts w:ascii="Book Antiqua" w:hAnsi="Book Antiqua"/>
          <w:lang w:val="en-US"/>
        </w:rPr>
        <w:t xml:space="preserve"> and </w:t>
      </w:r>
      <w:proofErr w:type="spellStart"/>
      <w:r w:rsidR="009E6F7B" w:rsidRPr="00636C24">
        <w:rPr>
          <w:rFonts w:ascii="Book Antiqua" w:hAnsi="Book Antiqua"/>
          <w:lang w:val="en-US"/>
        </w:rPr>
        <w:t>tamoxifen</w:t>
      </w:r>
      <w:proofErr w:type="spellEnd"/>
      <w:r w:rsidR="009E6F7B" w:rsidRPr="00636C24">
        <w:rPr>
          <w:rFonts w:ascii="Book Antiqua" w:hAnsi="Book Antiqua"/>
          <w:lang w:val="en-US"/>
        </w:rPr>
        <w:t xml:space="preserve"> were approximately equal; 5-year disease-free survival was 72</w:t>
      </w:r>
      <w:r w:rsidR="0091625D" w:rsidRPr="00636C24">
        <w:rPr>
          <w:rFonts w:ascii="Book Antiqua" w:hAnsi="Book Antiqua"/>
          <w:lang w:val="en-US"/>
        </w:rPr>
        <w:t>%</w:t>
      </w:r>
      <w:r w:rsidR="009E6F7B" w:rsidRPr="00636C24">
        <w:rPr>
          <w:rFonts w:ascii="Book Antiqua" w:hAnsi="Book Antiqua"/>
          <w:lang w:val="en-US"/>
        </w:rPr>
        <w:t xml:space="preserve"> and 69% respectively and 5-year overall survival was 85% and 81%.</w:t>
      </w:r>
      <w:r w:rsidR="0091625D" w:rsidRPr="00636C24">
        <w:rPr>
          <w:rFonts w:ascii="Book Antiqua" w:hAnsi="Book Antiqua"/>
          <w:lang w:val="en-US"/>
        </w:rPr>
        <w:t xml:space="preserve"> Likewise, in an even larger randomized study in </w:t>
      </w:r>
      <w:r w:rsidR="009979CA" w:rsidRPr="00636C24">
        <w:rPr>
          <w:rFonts w:ascii="Book Antiqua" w:eastAsia="宋体" w:hAnsi="Book Antiqua"/>
          <w:lang w:val="en-US" w:eastAsia="zh-CN"/>
        </w:rPr>
        <w:t>[</w:t>
      </w:r>
      <w:r w:rsidR="00A724FF" w:rsidRPr="00636C24">
        <w:rPr>
          <w:rFonts w:ascii="Book Antiqua" w:hAnsi="Book Antiqua"/>
          <w:lang w:val="en-US"/>
        </w:rPr>
        <w:t xml:space="preserve">North American </w:t>
      </w:r>
      <w:proofErr w:type="spellStart"/>
      <w:r w:rsidR="00A724FF" w:rsidRPr="00636C24">
        <w:rPr>
          <w:rFonts w:ascii="Book Antiqua" w:hAnsi="Book Antiqua"/>
          <w:lang w:val="en-US"/>
        </w:rPr>
        <w:t>Fareston</w:t>
      </w:r>
      <w:proofErr w:type="spellEnd"/>
      <w:r w:rsidR="00A724FF" w:rsidRPr="00636C24">
        <w:rPr>
          <w:rFonts w:ascii="Book Antiqua" w:hAnsi="Book Antiqua"/>
          <w:lang w:val="en-US"/>
        </w:rPr>
        <w:t xml:space="preserve"> versus </w:t>
      </w:r>
      <w:proofErr w:type="spellStart"/>
      <w:r w:rsidR="00A724FF" w:rsidRPr="00636C24">
        <w:rPr>
          <w:rFonts w:ascii="Book Antiqua" w:hAnsi="Book Antiqua"/>
          <w:lang w:val="en-US"/>
        </w:rPr>
        <w:t>Tamoxifen</w:t>
      </w:r>
      <w:proofErr w:type="spellEnd"/>
      <w:r w:rsidR="00A724FF" w:rsidRPr="00636C24">
        <w:rPr>
          <w:rFonts w:ascii="Book Antiqua" w:hAnsi="Book Antiqua"/>
          <w:lang w:val="en-US"/>
        </w:rPr>
        <w:t xml:space="preserve"> Adjuvant (NAFTA) trial</w:t>
      </w:r>
      <w:r w:rsidR="009979CA" w:rsidRPr="00636C24">
        <w:rPr>
          <w:rFonts w:ascii="Book Antiqua" w:eastAsia="宋体" w:hAnsi="Book Antiqua"/>
          <w:lang w:val="en-US" w:eastAsia="zh-CN"/>
        </w:rPr>
        <w:t>]</w:t>
      </w:r>
      <w:r w:rsidR="00A724FF" w:rsidRPr="00636C24">
        <w:rPr>
          <w:rFonts w:ascii="Book Antiqua" w:hAnsi="Book Antiqua"/>
          <w:lang w:val="en-US"/>
        </w:rPr>
        <w:t xml:space="preserve"> </w:t>
      </w:r>
      <w:r w:rsidR="0091625D" w:rsidRPr="00636C24">
        <w:rPr>
          <w:rFonts w:ascii="Book Antiqua" w:hAnsi="Book Antiqua"/>
          <w:lang w:val="en-US"/>
        </w:rPr>
        <w:t xml:space="preserve">1813 </w:t>
      </w:r>
      <w:proofErr w:type="spellStart"/>
      <w:r w:rsidR="0091625D" w:rsidRPr="00636C24">
        <w:rPr>
          <w:rFonts w:ascii="Book Antiqua" w:hAnsi="Book Antiqua"/>
          <w:lang w:val="en-US"/>
        </w:rPr>
        <w:t>peri</w:t>
      </w:r>
      <w:proofErr w:type="spellEnd"/>
      <w:r w:rsidR="0091625D" w:rsidRPr="00636C24">
        <w:rPr>
          <w:rFonts w:ascii="Book Antiqua" w:hAnsi="Book Antiqua"/>
          <w:lang w:val="en-US"/>
        </w:rPr>
        <w:t xml:space="preserve">- or post- menopausal women with invasive breast cancer toremifene 60 mg and tamoxifen 20 performed similarly (5-year disease-free survival 92.2% in both groups) </w:t>
      </w:r>
    </w:p>
    <w:p w14:paraId="3C8EF43C" w14:textId="082C7B18" w:rsidR="00544D51" w:rsidRPr="00636C24" w:rsidRDefault="00544D51" w:rsidP="009979CA">
      <w:pPr>
        <w:spacing w:after="0"/>
        <w:ind w:firstLineChars="100" w:firstLine="240"/>
        <w:jc w:val="both"/>
        <w:rPr>
          <w:rFonts w:ascii="Book Antiqua" w:eastAsia="宋体" w:hAnsi="Book Antiqua"/>
          <w:lang w:val="en-US" w:eastAsia="zh-CN"/>
        </w:rPr>
      </w:pPr>
      <w:r w:rsidRPr="00636C24">
        <w:rPr>
          <w:rFonts w:ascii="Book Antiqua" w:hAnsi="Book Antiqua"/>
          <w:lang w:val="en-US"/>
        </w:rPr>
        <w:t>After a median follow-up of 3.4 years a Finnish study found a number of efficacy parameters showing advantages for toremifene compared with tamoxifen, although none achieved statistical significance</w:t>
      </w:r>
      <w:r w:rsidR="009979CA" w:rsidRPr="00636C24">
        <w:rPr>
          <w:rFonts w:ascii="Book Antiqua" w:hAnsi="Book Antiqua"/>
          <w:lang w:val="en-US"/>
        </w:rPr>
        <w:t xml:space="preserve">. Overall, time to recurrence, </w:t>
      </w:r>
      <w:r w:rsidR="007A2D2F" w:rsidRPr="00636C24">
        <w:rPr>
          <w:rFonts w:ascii="Book Antiqua" w:hAnsi="Book Antiqua"/>
          <w:lang w:val="en-US"/>
        </w:rPr>
        <w:t>recurrence rate, recu</w:t>
      </w:r>
      <w:r w:rsidR="007A5415" w:rsidRPr="00636C24">
        <w:rPr>
          <w:rFonts w:ascii="Book Antiqua" w:hAnsi="Book Antiqua"/>
          <w:lang w:val="en-US"/>
        </w:rPr>
        <w:t>r</w:t>
      </w:r>
      <w:r w:rsidR="007A2D2F" w:rsidRPr="00636C24">
        <w:rPr>
          <w:rFonts w:ascii="Book Antiqua" w:hAnsi="Book Antiqua"/>
          <w:lang w:val="en-US"/>
        </w:rPr>
        <w:t xml:space="preserve">rence </w:t>
      </w:r>
      <w:r w:rsidRPr="00636C24">
        <w:rPr>
          <w:rFonts w:ascii="Book Antiqua" w:hAnsi="Book Antiqua"/>
          <w:lang w:val="en-US"/>
        </w:rPr>
        <w:t xml:space="preserve">at distant sites and the number of patients dying during follow-up were similar in toremifene- and tamoxifen- treated patients. Although the Kaplan-Meir analysis of the time to recurrence </w:t>
      </w:r>
      <w:r w:rsidR="007A2D2F" w:rsidRPr="00636C24">
        <w:rPr>
          <w:rFonts w:ascii="Book Antiqua" w:hAnsi="Book Antiqua"/>
          <w:lang w:val="en-US"/>
        </w:rPr>
        <w:t xml:space="preserve">or the time to progression or disease free survival </w:t>
      </w:r>
      <w:r w:rsidRPr="00636C24">
        <w:rPr>
          <w:rFonts w:ascii="Book Antiqua" w:hAnsi="Book Antiqua"/>
          <w:lang w:val="en-US"/>
        </w:rPr>
        <w:t>in this study (</w:t>
      </w:r>
      <w:r w:rsidRPr="00636C24">
        <w:rPr>
          <w:rFonts w:ascii="Book Antiqua" w:hAnsi="Book Antiqua"/>
          <w:lang w:val="en-US"/>
        </w:rPr>
        <w:fldChar w:fldCharType="begin"/>
      </w:r>
      <w:r w:rsidRPr="00636C24">
        <w:rPr>
          <w:rFonts w:ascii="Book Antiqua" w:hAnsi="Book Antiqua"/>
          <w:lang w:val="en-US"/>
        </w:rPr>
        <w:instrText xml:space="preserve"> REF _Ref245872051 \h  \* MERGEFORMAT </w:instrText>
      </w:r>
      <w:r w:rsidRPr="00636C24">
        <w:rPr>
          <w:rFonts w:ascii="Book Antiqua" w:hAnsi="Book Antiqua"/>
          <w:lang w:val="en-US"/>
        </w:rPr>
      </w:r>
      <w:r w:rsidRPr="00636C24">
        <w:rPr>
          <w:rFonts w:ascii="Book Antiqua" w:hAnsi="Book Antiqua"/>
          <w:lang w:val="en-US"/>
        </w:rPr>
        <w:fldChar w:fldCharType="separate"/>
      </w:r>
      <w:r w:rsidR="00B21166" w:rsidRPr="00636C24">
        <w:rPr>
          <w:rFonts w:ascii="Book Antiqua" w:hAnsi="Book Antiqua"/>
        </w:rPr>
        <w:t xml:space="preserve">Figure </w:t>
      </w:r>
      <w:r w:rsidR="00B21166" w:rsidRPr="00636C24">
        <w:rPr>
          <w:rFonts w:ascii="Book Antiqua" w:hAnsi="Book Antiqua"/>
          <w:noProof/>
        </w:rPr>
        <w:t>1</w:t>
      </w:r>
      <w:r w:rsidRPr="00636C24">
        <w:rPr>
          <w:rFonts w:ascii="Book Antiqua" w:hAnsi="Book Antiqua"/>
          <w:lang w:val="en-US"/>
        </w:rPr>
        <w:fldChar w:fldCharType="end"/>
      </w:r>
      <w:r w:rsidRPr="00636C24">
        <w:rPr>
          <w:rFonts w:ascii="Book Antiqua" w:hAnsi="Book Antiqua"/>
          <w:lang w:val="en-US"/>
        </w:rPr>
        <w:t xml:space="preserve">) appears to show a separation between toremifene and tamoxifen from 3 years onwards, </w:t>
      </w:r>
      <w:r w:rsidRPr="00636C24">
        <w:rPr>
          <w:rFonts w:ascii="Book Antiqua" w:hAnsi="Book Antiqua"/>
          <w:lang w:val="en-US"/>
        </w:rPr>
        <w:lastRenderedPageBreak/>
        <w:t>the difference is not statistically significant (hazard ratio</w:t>
      </w:r>
      <w:r w:rsidR="009979CA" w:rsidRPr="00636C24">
        <w:rPr>
          <w:rFonts w:ascii="Book Antiqua" w:hAnsi="Book Antiqua"/>
          <w:lang w:val="en-US"/>
        </w:rPr>
        <w:t xml:space="preserve"> </w:t>
      </w:r>
      <w:proofErr w:type="spellStart"/>
      <w:r w:rsidR="009979CA" w:rsidRPr="00636C24">
        <w:rPr>
          <w:rFonts w:ascii="Book Antiqua" w:hAnsi="Book Antiqua"/>
          <w:lang w:val="en-US"/>
        </w:rPr>
        <w:t>toremifene:tamoxifen</w:t>
      </w:r>
      <w:proofErr w:type="spellEnd"/>
      <w:r w:rsidR="009979CA" w:rsidRPr="00636C24">
        <w:rPr>
          <w:rFonts w:ascii="Book Antiqua" w:hAnsi="Book Antiqua"/>
          <w:lang w:val="en-US"/>
        </w:rPr>
        <w:t xml:space="preserve"> 0.88 (95%</w:t>
      </w:r>
      <w:r w:rsidRPr="00636C24">
        <w:rPr>
          <w:rFonts w:ascii="Book Antiqua" w:hAnsi="Book Antiqua"/>
          <w:lang w:val="en-US"/>
        </w:rPr>
        <w:t>CI</w:t>
      </w:r>
      <w:r w:rsidR="009979CA" w:rsidRPr="00636C24">
        <w:rPr>
          <w:rFonts w:ascii="Book Antiqua" w:eastAsia="宋体" w:hAnsi="Book Antiqua"/>
          <w:lang w:val="en-US" w:eastAsia="zh-CN"/>
        </w:rPr>
        <w:t>:</w:t>
      </w:r>
      <w:r w:rsidRPr="00636C24">
        <w:rPr>
          <w:rFonts w:ascii="Book Antiqua" w:hAnsi="Book Antiqua"/>
          <w:lang w:val="en-US"/>
        </w:rPr>
        <w:t xml:space="preserve"> 0.70-1.09). The respective 5-year survival rates were 70.3% </w:t>
      </w:r>
      <w:r w:rsidR="009979CA" w:rsidRPr="00636C24">
        <w:rPr>
          <w:rFonts w:ascii="Book Antiqua" w:hAnsi="Book Antiqua"/>
          <w:i/>
          <w:lang w:val="en-US"/>
        </w:rPr>
        <w:t>vs</w:t>
      </w:r>
      <w:r w:rsidRPr="00636C24">
        <w:rPr>
          <w:rFonts w:ascii="Book Antiqua" w:hAnsi="Book Antiqua"/>
          <w:lang w:val="en-US"/>
        </w:rPr>
        <w:t xml:space="preserve"> 65.6% (also not statistically significantly different)</w:t>
      </w:r>
      <w:r w:rsidR="00EB7727" w:rsidRPr="00636C24">
        <w:rPr>
          <w:rStyle w:val="a4"/>
          <w:rFonts w:ascii="Book Antiqua" w:hAnsi="Book Antiqua"/>
        </w:rPr>
        <w:t>[</w:t>
      </w:r>
      <w:r w:rsidR="00EB7727" w:rsidRPr="00636C24">
        <w:rPr>
          <w:rStyle w:val="a4"/>
          <w:rFonts w:ascii="Book Antiqua" w:hAnsi="Book Antiqua"/>
        </w:rPr>
        <w:fldChar w:fldCharType="begin"/>
      </w:r>
      <w:r w:rsidR="00EB7727" w:rsidRPr="00636C24">
        <w:rPr>
          <w:rStyle w:val="a4"/>
          <w:rFonts w:ascii="Book Antiqua" w:hAnsi="Book Antiqua"/>
        </w:rPr>
        <w:instrText xml:space="preserve"> NOTEREF _Ref247166000 \h </w:instrText>
      </w:r>
      <w:r w:rsidR="003C093B" w:rsidRPr="00636C24">
        <w:rPr>
          <w:rStyle w:val="a4"/>
          <w:rFonts w:ascii="Book Antiqua" w:hAnsi="Book Antiqua"/>
        </w:rPr>
        <w:instrText xml:space="preserve"> \* MERGEFORMAT </w:instrText>
      </w:r>
      <w:r w:rsidR="00EB7727" w:rsidRPr="00636C24">
        <w:rPr>
          <w:rStyle w:val="a4"/>
          <w:rFonts w:ascii="Book Antiqua" w:hAnsi="Book Antiqua"/>
        </w:rPr>
      </w:r>
      <w:r w:rsidR="00EB772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3</w:t>
      </w:r>
      <w:r w:rsidR="00EB7727" w:rsidRPr="00636C24">
        <w:rPr>
          <w:rStyle w:val="a4"/>
          <w:rFonts w:ascii="Book Antiqua" w:hAnsi="Book Antiqua"/>
        </w:rPr>
        <w:fldChar w:fldCharType="end"/>
      </w:r>
      <w:r w:rsidR="00EB7727" w:rsidRPr="00636C24">
        <w:rPr>
          <w:rStyle w:val="a4"/>
          <w:rFonts w:ascii="Book Antiqua" w:hAnsi="Book Antiqua"/>
        </w:rPr>
        <w:t>]</w:t>
      </w:r>
      <w:r w:rsidR="009979CA" w:rsidRPr="00636C24">
        <w:rPr>
          <w:rFonts w:ascii="Book Antiqua" w:eastAsia="宋体" w:hAnsi="Book Antiqua"/>
          <w:lang w:eastAsia="zh-CN"/>
        </w:rPr>
        <w:t>.</w:t>
      </w:r>
    </w:p>
    <w:p w14:paraId="4BCC64C0" w14:textId="633FB09C" w:rsidR="00FD71B4" w:rsidRPr="00636C24" w:rsidRDefault="007451A6" w:rsidP="009979CA">
      <w:pPr>
        <w:spacing w:after="0"/>
        <w:ind w:firstLineChars="100" w:firstLine="240"/>
        <w:jc w:val="both"/>
        <w:rPr>
          <w:rFonts w:ascii="Book Antiqua" w:eastAsia="宋体" w:hAnsi="Book Antiqua"/>
          <w:lang w:val="en-US" w:eastAsia="zh-CN"/>
        </w:rPr>
      </w:pPr>
      <w:r w:rsidRPr="00636C24">
        <w:rPr>
          <w:rFonts w:ascii="Book Antiqua" w:hAnsi="Book Antiqua"/>
          <w:lang w:val="en-US"/>
        </w:rPr>
        <w:t>Whilst m</w:t>
      </w:r>
      <w:r w:rsidR="00FD71B4" w:rsidRPr="00636C24">
        <w:rPr>
          <w:rFonts w:ascii="Book Antiqua" w:hAnsi="Book Antiqua"/>
          <w:lang w:val="en-US"/>
        </w:rPr>
        <w:t xml:space="preserve">ost </w:t>
      </w:r>
      <w:r w:rsidRPr="00636C24">
        <w:rPr>
          <w:rFonts w:ascii="Book Antiqua" w:hAnsi="Book Antiqua"/>
          <w:lang w:val="en-US"/>
        </w:rPr>
        <w:t xml:space="preserve">randomized controlled </w:t>
      </w:r>
      <w:r w:rsidR="00FD71B4" w:rsidRPr="00636C24">
        <w:rPr>
          <w:rFonts w:ascii="Book Antiqua" w:hAnsi="Book Antiqua"/>
          <w:lang w:val="en-US"/>
        </w:rPr>
        <w:t xml:space="preserve">studies of </w:t>
      </w:r>
      <w:proofErr w:type="spellStart"/>
      <w:r w:rsidR="00FD71B4" w:rsidRPr="00636C24">
        <w:rPr>
          <w:rFonts w:ascii="Book Antiqua" w:hAnsi="Book Antiqua"/>
          <w:lang w:val="en-US"/>
        </w:rPr>
        <w:t>toremifene</w:t>
      </w:r>
      <w:proofErr w:type="spellEnd"/>
      <w:r w:rsidR="00FD71B4" w:rsidRPr="00636C24">
        <w:rPr>
          <w:rFonts w:ascii="Book Antiqua" w:hAnsi="Book Antiqua"/>
          <w:lang w:val="en-US"/>
        </w:rPr>
        <w:t xml:space="preserve"> have been performed in patients with advanced or metastatic </w:t>
      </w:r>
      <w:r w:rsidR="00EE58D6" w:rsidRPr="00636C24">
        <w:rPr>
          <w:rFonts w:ascii="Book Antiqua" w:hAnsi="Book Antiqua"/>
          <w:lang w:val="en-US"/>
        </w:rPr>
        <w:t>disease</w:t>
      </w:r>
      <w:r w:rsidRPr="00636C24">
        <w:rPr>
          <w:rFonts w:ascii="Book Antiqua" w:hAnsi="Book Antiqua"/>
          <w:lang w:val="en-US"/>
        </w:rPr>
        <w:t>,</w:t>
      </w:r>
      <w:r w:rsidR="00FD71B4" w:rsidRPr="00636C24">
        <w:rPr>
          <w:rFonts w:ascii="Book Antiqua" w:hAnsi="Book Antiqua"/>
          <w:lang w:val="en-US"/>
        </w:rPr>
        <w:t xml:space="preserve"> </w:t>
      </w:r>
      <w:r w:rsidR="007A5415" w:rsidRPr="00636C24">
        <w:rPr>
          <w:rFonts w:ascii="Book Antiqua" w:hAnsi="Book Antiqua"/>
          <w:lang w:val="en-US"/>
        </w:rPr>
        <w:t xml:space="preserve">another small study </w:t>
      </w:r>
      <w:r w:rsidR="007D09A1" w:rsidRPr="00636C24">
        <w:rPr>
          <w:rFonts w:ascii="Book Antiqua" w:hAnsi="Book Antiqua"/>
          <w:lang w:val="en-US"/>
        </w:rPr>
        <w:t xml:space="preserve">has been </w:t>
      </w:r>
      <w:r w:rsidRPr="00636C24">
        <w:rPr>
          <w:rFonts w:ascii="Book Antiqua" w:hAnsi="Book Antiqua"/>
          <w:lang w:val="en-US"/>
        </w:rPr>
        <w:t>undertaken</w:t>
      </w:r>
      <w:r w:rsidR="00AC250D" w:rsidRPr="00636C24">
        <w:rPr>
          <w:rFonts w:ascii="Book Antiqua" w:hAnsi="Book Antiqua"/>
          <w:lang w:val="en-US"/>
        </w:rPr>
        <w:t xml:space="preserve"> in an adjuvant setting</w:t>
      </w:r>
      <w:r w:rsidR="007D09A1" w:rsidRPr="00636C24">
        <w:rPr>
          <w:rFonts w:ascii="Book Antiqua" w:hAnsi="Book Antiqua"/>
          <w:lang w:val="en-US"/>
        </w:rPr>
        <w:t xml:space="preserve"> in women</w:t>
      </w:r>
      <w:r w:rsidR="00FD71B4" w:rsidRPr="00636C24">
        <w:rPr>
          <w:rFonts w:ascii="Book Antiqua" w:hAnsi="Book Antiqua"/>
          <w:lang w:val="en-US"/>
        </w:rPr>
        <w:t xml:space="preserve"> with early stage breast cancer</w:t>
      </w:r>
      <w:r w:rsidR="00EE58D6" w:rsidRPr="00636C24">
        <w:rPr>
          <w:rFonts w:ascii="Book Antiqua" w:hAnsi="Book Antiqua"/>
          <w:lang w:val="en-US"/>
        </w:rPr>
        <w:t xml:space="preserve">; </w:t>
      </w:r>
      <w:r w:rsidR="00FD71B4" w:rsidRPr="00636C24">
        <w:rPr>
          <w:rFonts w:ascii="Book Antiqua" w:hAnsi="Book Antiqua"/>
          <w:lang w:val="en-US"/>
        </w:rPr>
        <w:t>91 post-menopausal women with early</w:t>
      </w:r>
      <w:r w:rsidR="007D09A1" w:rsidRPr="00636C24">
        <w:rPr>
          <w:rFonts w:ascii="Book Antiqua" w:hAnsi="Book Antiqua"/>
          <w:lang w:val="en-US"/>
        </w:rPr>
        <w:t xml:space="preserve"> </w:t>
      </w:r>
      <w:r w:rsidR="007A5415" w:rsidRPr="00636C24">
        <w:rPr>
          <w:rFonts w:ascii="Book Antiqua" w:hAnsi="Book Antiqua"/>
          <w:lang w:val="en-US"/>
        </w:rPr>
        <w:t xml:space="preserve">stage, </w:t>
      </w:r>
      <w:r w:rsidR="007D09A1" w:rsidRPr="00636C24">
        <w:rPr>
          <w:rFonts w:ascii="Book Antiqua" w:hAnsi="Book Antiqua"/>
          <w:lang w:val="en-US"/>
        </w:rPr>
        <w:t xml:space="preserve">lymph node negative breast cancer </w:t>
      </w:r>
      <w:r w:rsidR="00FD71B4" w:rsidRPr="00636C24">
        <w:rPr>
          <w:rFonts w:ascii="Book Antiqua" w:hAnsi="Book Antiqua"/>
          <w:lang w:val="en-US"/>
        </w:rPr>
        <w:t>were randomized</w:t>
      </w:r>
      <w:r w:rsidR="007D09A1" w:rsidRPr="00636C24">
        <w:rPr>
          <w:rFonts w:ascii="Book Antiqua" w:hAnsi="Book Antiqua"/>
          <w:lang w:val="en-US"/>
        </w:rPr>
        <w:t xml:space="preserve"> to adjuvant treatment with </w:t>
      </w:r>
      <w:proofErr w:type="spellStart"/>
      <w:r w:rsidR="007D09A1" w:rsidRPr="00636C24">
        <w:rPr>
          <w:rFonts w:ascii="Book Antiqua" w:hAnsi="Book Antiqua"/>
          <w:lang w:val="en-US"/>
        </w:rPr>
        <w:t>toremifene</w:t>
      </w:r>
      <w:proofErr w:type="spellEnd"/>
      <w:r w:rsidR="007D09A1" w:rsidRPr="00636C24">
        <w:rPr>
          <w:rFonts w:ascii="Book Antiqua" w:hAnsi="Book Antiqua"/>
          <w:lang w:val="en-US"/>
        </w:rPr>
        <w:t xml:space="preserve"> 120 mg</w:t>
      </w:r>
      <w:r w:rsidR="00FD71B4" w:rsidRPr="00636C24">
        <w:rPr>
          <w:rFonts w:ascii="Book Antiqua" w:hAnsi="Book Antiqua"/>
          <w:lang w:val="en-US"/>
        </w:rPr>
        <w:t xml:space="preserve"> </w:t>
      </w:r>
      <w:r w:rsidR="007D09A1" w:rsidRPr="00636C24">
        <w:rPr>
          <w:rFonts w:ascii="Book Antiqua" w:hAnsi="Book Antiqua"/>
          <w:lang w:val="en-US"/>
        </w:rPr>
        <w:t xml:space="preserve">or </w:t>
      </w:r>
      <w:proofErr w:type="spellStart"/>
      <w:r w:rsidR="007D09A1" w:rsidRPr="00636C24">
        <w:rPr>
          <w:rFonts w:ascii="Book Antiqua" w:hAnsi="Book Antiqua"/>
          <w:lang w:val="en-US"/>
        </w:rPr>
        <w:t>tamo</w:t>
      </w:r>
      <w:r w:rsidR="009979CA" w:rsidRPr="00636C24">
        <w:rPr>
          <w:rFonts w:ascii="Book Antiqua" w:hAnsi="Book Antiqua"/>
          <w:lang w:val="en-US"/>
        </w:rPr>
        <w:t>xifen</w:t>
      </w:r>
      <w:proofErr w:type="spellEnd"/>
      <w:r w:rsidR="009979CA" w:rsidRPr="00636C24">
        <w:rPr>
          <w:rFonts w:ascii="Book Antiqua" w:hAnsi="Book Antiqua"/>
          <w:lang w:val="en-US"/>
        </w:rPr>
        <w:t xml:space="preserve"> 20 mg</w:t>
      </w:r>
      <w:r w:rsidR="00FC3422" w:rsidRPr="00636C24">
        <w:rPr>
          <w:rStyle w:val="a4"/>
          <w:rFonts w:ascii="Book Antiqua" w:hAnsi="Book Antiqua"/>
        </w:rPr>
        <w:t>[</w:t>
      </w:r>
      <w:r w:rsidR="00FA4C47" w:rsidRPr="00636C24">
        <w:rPr>
          <w:rStyle w:val="a4"/>
          <w:rFonts w:ascii="Book Antiqua" w:hAnsi="Book Antiqua"/>
        </w:rPr>
        <w:fldChar w:fldCharType="begin"/>
      </w:r>
      <w:r w:rsidR="00EE58D6" w:rsidRPr="00636C24">
        <w:rPr>
          <w:rStyle w:val="a4"/>
          <w:rFonts w:ascii="Book Antiqua" w:hAnsi="Book Antiqua"/>
        </w:rPr>
        <w:instrText xml:space="preserve"> NOTEREF _Ref244837693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7</w:t>
      </w:r>
      <w:r w:rsidR="00FA4C47" w:rsidRPr="00636C24">
        <w:rPr>
          <w:rStyle w:val="a4"/>
          <w:rFonts w:ascii="Book Antiqua" w:hAnsi="Book Antiqua"/>
        </w:rPr>
        <w:fldChar w:fldCharType="end"/>
      </w:r>
      <w:r w:rsidR="00FC3422" w:rsidRPr="00636C24">
        <w:rPr>
          <w:rStyle w:val="a4"/>
          <w:rFonts w:ascii="Book Antiqua" w:hAnsi="Book Antiqua"/>
        </w:rPr>
        <w:t>]</w:t>
      </w:r>
      <w:r w:rsidR="009979CA" w:rsidRPr="00636C24">
        <w:rPr>
          <w:rFonts w:ascii="Book Antiqua" w:eastAsia="宋体" w:hAnsi="Book Antiqua"/>
          <w:lang w:val="en-US" w:eastAsia="zh-CN"/>
        </w:rPr>
        <w:t xml:space="preserve">. </w:t>
      </w:r>
      <w:r w:rsidR="0018519F" w:rsidRPr="00636C24">
        <w:rPr>
          <w:rFonts w:ascii="Book Antiqua" w:hAnsi="Book Antiqua"/>
          <w:lang w:val="en-US"/>
        </w:rPr>
        <w:t>Five</w:t>
      </w:r>
      <w:r w:rsidR="007D09A1" w:rsidRPr="00636C24">
        <w:rPr>
          <w:rFonts w:ascii="Book Antiqua" w:hAnsi="Book Antiqua"/>
          <w:lang w:val="en-US"/>
        </w:rPr>
        <w:t>-</w:t>
      </w:r>
      <w:r w:rsidR="0018519F" w:rsidRPr="00636C24">
        <w:rPr>
          <w:rFonts w:ascii="Book Antiqua" w:hAnsi="Book Antiqua"/>
          <w:lang w:val="en-US"/>
        </w:rPr>
        <w:t>y</w:t>
      </w:r>
      <w:r w:rsidR="007D09A1" w:rsidRPr="00636C24">
        <w:rPr>
          <w:rFonts w:ascii="Book Antiqua" w:hAnsi="Book Antiqua"/>
          <w:lang w:val="en-US"/>
        </w:rPr>
        <w:t xml:space="preserve">ear survival (97% and 96.7% respectively), cumulative </w:t>
      </w:r>
      <w:r w:rsidR="00A37B59" w:rsidRPr="00636C24">
        <w:rPr>
          <w:rFonts w:ascii="Book Antiqua" w:hAnsi="Book Antiqua"/>
          <w:lang w:val="en-US"/>
        </w:rPr>
        <w:t xml:space="preserve">disease-free survival </w:t>
      </w:r>
      <w:r w:rsidR="007D09A1" w:rsidRPr="00636C24">
        <w:rPr>
          <w:rFonts w:ascii="Book Antiqua" w:hAnsi="Book Antiqua"/>
          <w:lang w:val="en-US"/>
        </w:rPr>
        <w:t xml:space="preserve">(97.5% and 97.3% respectively) and cumulative disease-free survival (88.5% and 90.6% respectively) were </w:t>
      </w:r>
      <w:r w:rsidR="007A5415" w:rsidRPr="00636C24">
        <w:rPr>
          <w:rFonts w:ascii="Book Antiqua" w:hAnsi="Book Antiqua"/>
          <w:lang w:val="en-US"/>
        </w:rPr>
        <w:t xml:space="preserve">very </w:t>
      </w:r>
      <w:r w:rsidR="00A37B59" w:rsidRPr="00636C24">
        <w:rPr>
          <w:rFonts w:ascii="Book Antiqua" w:hAnsi="Book Antiqua"/>
          <w:lang w:val="en-US"/>
        </w:rPr>
        <w:t>similar</w:t>
      </w:r>
      <w:r w:rsidR="007A5415" w:rsidRPr="00636C24">
        <w:rPr>
          <w:rFonts w:ascii="Book Antiqua" w:hAnsi="Book Antiqua"/>
          <w:lang w:val="en-US"/>
        </w:rPr>
        <w:t xml:space="preserve"> </w:t>
      </w:r>
      <w:r w:rsidR="00EE58D6" w:rsidRPr="00636C24">
        <w:rPr>
          <w:rFonts w:ascii="Book Antiqua" w:hAnsi="Book Antiqua"/>
          <w:lang w:val="en-US"/>
        </w:rPr>
        <w:t xml:space="preserve">between the two groups after 66.5 </w:t>
      </w:r>
      <w:proofErr w:type="spellStart"/>
      <w:proofErr w:type="gramStart"/>
      <w:r w:rsidR="00EE58D6" w:rsidRPr="00636C24">
        <w:rPr>
          <w:rFonts w:ascii="Book Antiqua" w:hAnsi="Book Antiqua"/>
          <w:lang w:val="en-US"/>
        </w:rPr>
        <w:t>mo</w:t>
      </w:r>
      <w:proofErr w:type="spellEnd"/>
      <w:proofErr w:type="gramEnd"/>
      <w:r w:rsidR="00EE58D6" w:rsidRPr="00636C24">
        <w:rPr>
          <w:rFonts w:ascii="Book Antiqua" w:hAnsi="Book Antiqua"/>
          <w:lang w:val="en-US"/>
        </w:rPr>
        <w:t xml:space="preserve"> follow-up</w:t>
      </w:r>
      <w:r w:rsidR="008A1C78" w:rsidRPr="00636C24">
        <w:rPr>
          <w:rFonts w:ascii="Book Antiqua" w:hAnsi="Book Antiqua"/>
          <w:lang w:val="en-US"/>
        </w:rPr>
        <w:t>.</w:t>
      </w:r>
    </w:p>
    <w:p w14:paraId="0212EB64" w14:textId="77777777" w:rsidR="009979CA" w:rsidRPr="00636C24" w:rsidRDefault="009979CA" w:rsidP="009979CA">
      <w:pPr>
        <w:spacing w:after="0"/>
        <w:ind w:firstLineChars="100" w:firstLine="240"/>
        <w:jc w:val="both"/>
        <w:rPr>
          <w:rFonts w:ascii="Book Antiqua" w:eastAsia="宋体" w:hAnsi="Book Antiqua"/>
          <w:lang w:val="en-US" w:eastAsia="zh-CN"/>
        </w:rPr>
      </w:pPr>
    </w:p>
    <w:p w14:paraId="2D9AA8FA" w14:textId="7FDB0BFF" w:rsidR="008616CF" w:rsidRPr="00636C24" w:rsidRDefault="00AA24F1" w:rsidP="00B112C4">
      <w:pPr>
        <w:pStyle w:val="2"/>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t>Non-randomized</w:t>
      </w:r>
      <w:r w:rsidR="008616CF" w:rsidRPr="00636C24">
        <w:rPr>
          <w:rFonts w:ascii="Book Antiqua" w:hAnsi="Book Antiqua"/>
          <w:i/>
          <w:color w:val="auto"/>
          <w:sz w:val="24"/>
          <w:szCs w:val="24"/>
          <w:lang w:val="en-US"/>
        </w:rPr>
        <w:t xml:space="preserve"> </w:t>
      </w:r>
      <w:r w:rsidR="009979CA" w:rsidRPr="00636C24">
        <w:rPr>
          <w:rFonts w:ascii="Book Antiqua" w:hAnsi="Book Antiqua"/>
          <w:i/>
          <w:color w:val="auto"/>
          <w:sz w:val="24"/>
          <w:szCs w:val="24"/>
          <w:lang w:val="en-US"/>
        </w:rPr>
        <w:t>t</w:t>
      </w:r>
      <w:r w:rsidR="008616CF" w:rsidRPr="00636C24">
        <w:rPr>
          <w:rFonts w:ascii="Book Antiqua" w:hAnsi="Book Antiqua"/>
          <w:i/>
          <w:color w:val="auto"/>
          <w:sz w:val="24"/>
          <w:szCs w:val="24"/>
          <w:lang w:val="en-US"/>
        </w:rPr>
        <w:t>rials</w:t>
      </w:r>
    </w:p>
    <w:p w14:paraId="21513B97" w14:textId="52239CB2" w:rsidR="004521FE" w:rsidRPr="00636C24" w:rsidRDefault="004521FE" w:rsidP="00B112C4">
      <w:pPr>
        <w:spacing w:after="0"/>
        <w:jc w:val="both"/>
        <w:rPr>
          <w:rFonts w:ascii="Book Antiqua" w:hAnsi="Book Antiqua"/>
          <w:lang w:val="en-US"/>
        </w:rPr>
      </w:pPr>
      <w:r w:rsidRPr="00636C24">
        <w:rPr>
          <w:rFonts w:ascii="Book Antiqua" w:hAnsi="Book Antiqua"/>
          <w:lang w:val="en-US"/>
        </w:rPr>
        <w:t xml:space="preserve">Whilst there are at least 14 </w:t>
      </w:r>
      <w:r w:rsidR="00AA24F1" w:rsidRPr="00636C24">
        <w:rPr>
          <w:rFonts w:ascii="Book Antiqua" w:hAnsi="Book Antiqua"/>
          <w:lang w:val="en-US"/>
        </w:rPr>
        <w:t>published non-randomized</w:t>
      </w:r>
      <w:r w:rsidRPr="00636C24">
        <w:rPr>
          <w:rFonts w:ascii="Book Antiqua" w:hAnsi="Book Antiqua"/>
          <w:lang w:val="en-US"/>
        </w:rPr>
        <w:t xml:space="preserve"> studies </w:t>
      </w:r>
      <w:r w:rsidR="006F13D9" w:rsidRPr="00636C24">
        <w:rPr>
          <w:rFonts w:ascii="Book Antiqua" w:hAnsi="Book Antiqua"/>
          <w:lang w:val="en-US"/>
        </w:rPr>
        <w:t xml:space="preserve">of toremifene in </w:t>
      </w:r>
      <w:r w:rsidR="00306F68" w:rsidRPr="00636C24">
        <w:rPr>
          <w:rFonts w:ascii="Book Antiqua" w:hAnsi="Book Antiqua"/>
          <w:lang w:val="en-US"/>
        </w:rPr>
        <w:t>advanced</w:t>
      </w:r>
      <w:r w:rsidR="00AC250D" w:rsidRPr="00636C24">
        <w:rPr>
          <w:rFonts w:ascii="Book Antiqua" w:hAnsi="Book Antiqua"/>
          <w:lang w:val="en-US"/>
        </w:rPr>
        <w:t xml:space="preserve"> </w:t>
      </w:r>
      <w:r w:rsidR="006F13D9" w:rsidRPr="00636C24">
        <w:rPr>
          <w:rFonts w:ascii="Book Antiqua" w:hAnsi="Book Antiqua"/>
          <w:lang w:val="en-US"/>
        </w:rPr>
        <w:t xml:space="preserve">breast cancer many include rather few patients or have imperfect methodologies.  However, there are two recent </w:t>
      </w:r>
      <w:r w:rsidR="005115D3" w:rsidRPr="00636C24">
        <w:rPr>
          <w:rFonts w:ascii="Book Antiqua" w:hAnsi="Book Antiqua"/>
          <w:lang w:val="en-US"/>
        </w:rPr>
        <w:t xml:space="preserve">retrospective </w:t>
      </w:r>
      <w:r w:rsidR="006F13D9" w:rsidRPr="00636C24">
        <w:rPr>
          <w:rFonts w:ascii="Book Antiqua" w:hAnsi="Book Antiqua"/>
          <w:lang w:val="en-US"/>
        </w:rPr>
        <w:t xml:space="preserve">studies that merit further description </w:t>
      </w:r>
    </w:p>
    <w:p w14:paraId="4467CF3F" w14:textId="2AB881CA" w:rsidR="006F13D9" w:rsidRPr="00636C24" w:rsidRDefault="006F13D9" w:rsidP="009979CA">
      <w:pPr>
        <w:spacing w:after="0"/>
        <w:ind w:firstLineChars="100" w:firstLine="240"/>
        <w:jc w:val="both"/>
        <w:rPr>
          <w:rFonts w:ascii="Book Antiqua" w:hAnsi="Book Antiqua"/>
          <w:lang w:val="en-US"/>
        </w:rPr>
      </w:pPr>
      <w:r w:rsidRPr="00636C24">
        <w:rPr>
          <w:rFonts w:ascii="Book Antiqua" w:hAnsi="Book Antiqua"/>
          <w:lang w:val="en-US"/>
        </w:rPr>
        <w:t xml:space="preserve">The study of </w:t>
      </w:r>
      <w:proofErr w:type="spellStart"/>
      <w:r w:rsidRPr="00636C24">
        <w:rPr>
          <w:rFonts w:ascii="Book Antiqua" w:hAnsi="Book Antiqua"/>
          <w:lang w:val="en-US"/>
        </w:rPr>
        <w:t>Gu</w:t>
      </w:r>
      <w:proofErr w:type="spellEnd"/>
      <w:r w:rsidR="007A5415" w:rsidRPr="00636C24">
        <w:rPr>
          <w:rFonts w:ascii="Book Antiqua" w:hAnsi="Book Antiqua"/>
          <w:lang w:val="en-US"/>
        </w:rPr>
        <w:t xml:space="preserve"> </w:t>
      </w:r>
      <w:bookmarkStart w:id="5" w:name="_Ref257451008"/>
      <w:r w:rsidR="009979CA" w:rsidRPr="00636C24">
        <w:rPr>
          <w:rFonts w:ascii="Book Antiqua" w:eastAsia="宋体" w:hAnsi="Book Antiqua"/>
          <w:i/>
          <w:lang w:val="en-US" w:eastAsia="zh-CN"/>
        </w:rPr>
        <w:t>et al</w:t>
      </w:r>
      <w:r w:rsidR="0067115B" w:rsidRPr="00636C24">
        <w:rPr>
          <w:rStyle w:val="a4"/>
          <w:rFonts w:ascii="Book Antiqua" w:hAnsi="Book Antiqua"/>
        </w:rPr>
        <w:t>[</w:t>
      </w:r>
      <w:bookmarkEnd w:id="5"/>
      <w:r w:rsidR="00BA5830" w:rsidRPr="00636C24">
        <w:rPr>
          <w:rFonts w:ascii="Book Antiqua" w:eastAsia="宋体" w:hAnsi="Book Antiqua"/>
          <w:vertAlign w:val="superscript"/>
          <w:lang w:eastAsia="zh-CN"/>
        </w:rPr>
        <w:t>41</w:t>
      </w:r>
      <w:r w:rsidR="0067115B" w:rsidRPr="00636C24">
        <w:rPr>
          <w:rStyle w:val="a4"/>
          <w:rFonts w:ascii="Book Antiqua" w:hAnsi="Book Antiqua"/>
        </w:rPr>
        <w:t>]</w:t>
      </w:r>
      <w:r w:rsidR="00D31452" w:rsidRPr="00636C24">
        <w:rPr>
          <w:rFonts w:ascii="Book Antiqua" w:hAnsi="Book Antiqua"/>
        </w:rPr>
        <w:t xml:space="preserve"> </w:t>
      </w:r>
      <w:r w:rsidRPr="00636C24">
        <w:rPr>
          <w:rFonts w:ascii="Book Antiqua" w:hAnsi="Book Antiqua"/>
          <w:lang w:val="en-US"/>
        </w:rPr>
        <w:t xml:space="preserve">reviewed the records of 810 women with early invasive breast cancer and identified 240 eligible patients who had received </w:t>
      </w:r>
      <w:proofErr w:type="spellStart"/>
      <w:r w:rsidRPr="00636C24">
        <w:rPr>
          <w:rFonts w:ascii="Book Antiqua" w:hAnsi="Book Antiqua"/>
          <w:lang w:val="en-US"/>
        </w:rPr>
        <w:t>tamoxifen</w:t>
      </w:r>
      <w:proofErr w:type="spellEnd"/>
      <w:r w:rsidRPr="00636C24">
        <w:rPr>
          <w:rFonts w:ascii="Book Antiqua" w:hAnsi="Book Antiqua"/>
          <w:lang w:val="en-US"/>
        </w:rPr>
        <w:t xml:space="preserve"> and 212 who had received </w:t>
      </w:r>
      <w:proofErr w:type="spellStart"/>
      <w:r w:rsidRPr="00636C24">
        <w:rPr>
          <w:rFonts w:ascii="Book Antiqua" w:hAnsi="Book Antiqua"/>
          <w:lang w:val="en-US"/>
        </w:rPr>
        <w:t>toremifene</w:t>
      </w:r>
      <w:proofErr w:type="spellEnd"/>
      <w:r w:rsidR="0045769D" w:rsidRPr="00636C24">
        <w:rPr>
          <w:rFonts w:ascii="Book Antiqua" w:hAnsi="Book Antiqua"/>
          <w:lang w:val="en-US"/>
        </w:rPr>
        <w:t xml:space="preserve">.  Following median follow-up times of 50.8 </w:t>
      </w:r>
      <w:proofErr w:type="spellStart"/>
      <w:r w:rsidR="0045769D" w:rsidRPr="00636C24">
        <w:rPr>
          <w:rFonts w:ascii="Book Antiqua" w:hAnsi="Book Antiqua"/>
          <w:lang w:val="en-US"/>
        </w:rPr>
        <w:t>mo</w:t>
      </w:r>
      <w:proofErr w:type="spellEnd"/>
      <w:r w:rsidR="0045769D" w:rsidRPr="00636C24">
        <w:rPr>
          <w:rFonts w:ascii="Book Antiqua" w:hAnsi="Book Antiqua"/>
          <w:lang w:val="en-US"/>
        </w:rPr>
        <w:t xml:space="preserve">, although 5-year overall survival rates were similar (100% for toremifene and 98.4% for tamoxifen), recurrence-free survival was significantly longer in the toremifene group than in the tamoxifen (97.2% and 90.4% respectively, </w:t>
      </w:r>
      <w:r w:rsidR="009979CA" w:rsidRPr="00636C24">
        <w:rPr>
          <w:rFonts w:ascii="Book Antiqua" w:hAnsi="Book Antiqua"/>
          <w:i/>
          <w:lang w:val="en-US"/>
        </w:rPr>
        <w:t>P</w:t>
      </w:r>
      <w:r w:rsidR="009979CA" w:rsidRPr="00636C24">
        <w:rPr>
          <w:rFonts w:ascii="Book Antiqua" w:eastAsia="宋体" w:hAnsi="Book Antiqua"/>
          <w:lang w:val="en-US" w:eastAsia="zh-CN"/>
        </w:rPr>
        <w:t xml:space="preserve"> </w:t>
      </w:r>
      <w:r w:rsidR="0045769D" w:rsidRPr="00636C24">
        <w:rPr>
          <w:rFonts w:ascii="Book Antiqua" w:hAnsi="Book Antiqua"/>
          <w:lang w:val="en-US"/>
        </w:rPr>
        <w:t>=</w:t>
      </w:r>
      <w:r w:rsidR="009979CA" w:rsidRPr="00636C24">
        <w:rPr>
          <w:rFonts w:ascii="Book Antiqua" w:eastAsia="宋体" w:hAnsi="Book Antiqua"/>
          <w:lang w:val="en-US" w:eastAsia="zh-CN"/>
        </w:rPr>
        <w:t xml:space="preserve"> </w:t>
      </w:r>
      <w:r w:rsidR="0045769D" w:rsidRPr="00636C24">
        <w:rPr>
          <w:rFonts w:ascii="Book Antiqua" w:hAnsi="Book Antiqua"/>
          <w:lang w:val="en-US"/>
        </w:rPr>
        <w:t>0.022)</w:t>
      </w:r>
      <w:r w:rsidR="0046306F" w:rsidRPr="00636C24">
        <w:rPr>
          <w:rFonts w:ascii="Book Antiqua" w:hAnsi="Book Antiqua"/>
          <w:lang w:val="en-US"/>
        </w:rPr>
        <w:t>.</w:t>
      </w:r>
    </w:p>
    <w:p w14:paraId="5D8670FD" w14:textId="5EF5C516" w:rsidR="0046306F" w:rsidRPr="00636C24" w:rsidRDefault="0046306F" w:rsidP="009979CA">
      <w:pPr>
        <w:spacing w:after="0"/>
        <w:ind w:firstLineChars="100" w:firstLine="240"/>
        <w:jc w:val="both"/>
        <w:rPr>
          <w:rFonts w:ascii="Book Antiqua" w:eastAsia="宋体" w:hAnsi="Book Antiqua"/>
          <w:lang w:eastAsia="zh-CN"/>
        </w:rPr>
      </w:pPr>
      <w:r w:rsidRPr="00636C24">
        <w:rPr>
          <w:rFonts w:ascii="Book Antiqua" w:hAnsi="Book Antiqua"/>
        </w:rPr>
        <w:t xml:space="preserve">Another retrospective study, this time including </w:t>
      </w:r>
      <w:r w:rsidR="001B718A" w:rsidRPr="00636C24">
        <w:rPr>
          <w:rFonts w:ascii="Book Antiqua" w:hAnsi="Book Antiqua"/>
        </w:rPr>
        <w:t xml:space="preserve">1847 pre-menopausal women who had undergone surgery followed by chemotherapy toremifene or tamoxifen </w:t>
      </w:r>
      <w:r w:rsidR="001A03C5" w:rsidRPr="00636C24">
        <w:rPr>
          <w:rFonts w:ascii="Book Antiqua" w:hAnsi="Book Antiqua"/>
        </w:rPr>
        <w:t xml:space="preserve">similarly found no significant differences between </w:t>
      </w:r>
      <w:bookmarkStart w:id="6" w:name="_Ref245185471"/>
      <w:r w:rsidR="009979CA" w:rsidRPr="00636C24">
        <w:rPr>
          <w:rFonts w:ascii="Book Antiqua" w:hAnsi="Book Antiqua"/>
        </w:rPr>
        <w:t>the treatments</w:t>
      </w:r>
      <w:r w:rsidR="00FE66D0" w:rsidRPr="00636C24">
        <w:rPr>
          <w:rStyle w:val="a4"/>
          <w:rFonts w:ascii="Book Antiqua" w:hAnsi="Book Antiqua"/>
        </w:rPr>
        <w:t>[</w:t>
      </w:r>
      <w:bookmarkEnd w:id="6"/>
      <w:r w:rsidR="00BA5830" w:rsidRPr="00636C24">
        <w:rPr>
          <w:rFonts w:ascii="Book Antiqua" w:eastAsia="宋体" w:hAnsi="Book Antiqua"/>
          <w:vertAlign w:val="superscript"/>
          <w:lang w:eastAsia="zh-CN"/>
        </w:rPr>
        <w:t>42</w:t>
      </w:r>
      <w:r w:rsidR="00FE66D0" w:rsidRPr="00636C24">
        <w:rPr>
          <w:rStyle w:val="a4"/>
          <w:rFonts w:ascii="Book Antiqua" w:hAnsi="Book Antiqua"/>
        </w:rPr>
        <w:t>]</w:t>
      </w:r>
      <w:r w:rsidR="009979CA" w:rsidRPr="00636C24">
        <w:rPr>
          <w:rFonts w:ascii="Book Antiqua" w:eastAsia="宋体" w:hAnsi="Book Antiqua"/>
          <w:lang w:eastAsia="zh-CN"/>
        </w:rPr>
        <w:t xml:space="preserve">. </w:t>
      </w:r>
      <w:r w:rsidR="00E357EB" w:rsidRPr="00636C24">
        <w:rPr>
          <w:rFonts w:ascii="Book Antiqua" w:hAnsi="Book Antiqua"/>
        </w:rPr>
        <w:t>All survival figure were identical between toremifene and tamo</w:t>
      </w:r>
      <w:r w:rsidR="00642927" w:rsidRPr="00636C24">
        <w:rPr>
          <w:rFonts w:ascii="Book Antiqua" w:hAnsi="Book Antiqua"/>
        </w:rPr>
        <w:t>x</w:t>
      </w:r>
      <w:r w:rsidR="00E357EB" w:rsidRPr="00636C24">
        <w:rPr>
          <w:rFonts w:ascii="Book Antiqua" w:hAnsi="Book Antiqua"/>
        </w:rPr>
        <w:t xml:space="preserve">ifen; </w:t>
      </w:r>
      <w:r w:rsidR="00642927" w:rsidRPr="00636C24">
        <w:rPr>
          <w:rFonts w:ascii="Book Antiqua" w:hAnsi="Book Antiqua"/>
        </w:rPr>
        <w:t>d</w:t>
      </w:r>
      <w:r w:rsidR="001B718A" w:rsidRPr="00636C24">
        <w:rPr>
          <w:rFonts w:ascii="Book Antiqua" w:hAnsi="Book Antiqua"/>
        </w:rPr>
        <w:t>isease-free survival (10.3 years in both groups)</w:t>
      </w:r>
      <w:r w:rsidR="009979CA" w:rsidRPr="00636C24">
        <w:rPr>
          <w:rFonts w:ascii="Book Antiqua" w:hAnsi="Book Antiqua"/>
        </w:rPr>
        <w:t>.</w:t>
      </w:r>
      <w:r w:rsidR="0008520D" w:rsidRPr="00636C24">
        <w:rPr>
          <w:rFonts w:ascii="Book Antiqua" w:hAnsi="Book Antiqua"/>
        </w:rPr>
        <w:t xml:space="preserve"> </w:t>
      </w:r>
      <w:r w:rsidR="009979CA" w:rsidRPr="00636C24">
        <w:rPr>
          <w:rFonts w:ascii="Book Antiqua" w:eastAsia="宋体" w:hAnsi="Book Antiqua"/>
          <w:lang w:eastAsia="zh-CN"/>
        </w:rPr>
        <w:t>Five</w:t>
      </w:r>
      <w:r w:rsidR="001B718A" w:rsidRPr="00636C24">
        <w:rPr>
          <w:rFonts w:ascii="Book Antiqua" w:hAnsi="Book Antiqua"/>
        </w:rPr>
        <w:t xml:space="preserve">-year disease-free survival (87% </w:t>
      </w:r>
      <w:r w:rsidR="009979CA" w:rsidRPr="00636C24">
        <w:rPr>
          <w:rFonts w:ascii="Book Antiqua" w:hAnsi="Book Antiqua"/>
          <w:i/>
          <w:lang w:val="en-US"/>
        </w:rPr>
        <w:t>vs</w:t>
      </w:r>
      <w:r w:rsidR="001B718A" w:rsidRPr="00636C24">
        <w:rPr>
          <w:rFonts w:ascii="Book Antiqua" w:hAnsi="Book Antiqua"/>
        </w:rPr>
        <w:t xml:space="preserve"> 85%</w:t>
      </w:r>
      <w:r w:rsidR="0018519F" w:rsidRPr="00636C24">
        <w:rPr>
          <w:rFonts w:ascii="Book Antiqua" w:hAnsi="Book Antiqua"/>
        </w:rPr>
        <w:t>,</w:t>
      </w:r>
      <w:r w:rsidR="001B718A" w:rsidRPr="00636C24">
        <w:rPr>
          <w:rFonts w:ascii="Book Antiqua" w:hAnsi="Book Antiqua"/>
        </w:rPr>
        <w:t xml:space="preserve"> respectively) and 5-year overall survival (94.3% </w:t>
      </w:r>
      <w:r w:rsidR="009979CA" w:rsidRPr="00636C24">
        <w:rPr>
          <w:rFonts w:ascii="Book Antiqua" w:hAnsi="Book Antiqua"/>
          <w:i/>
          <w:lang w:val="en-US"/>
        </w:rPr>
        <w:t>vs</w:t>
      </w:r>
      <w:r w:rsidR="001B718A" w:rsidRPr="00636C24">
        <w:rPr>
          <w:rFonts w:ascii="Book Antiqua" w:hAnsi="Book Antiqua"/>
        </w:rPr>
        <w:t xml:space="preserve"> 93.5%</w:t>
      </w:r>
      <w:r w:rsidR="0018519F" w:rsidRPr="00636C24">
        <w:rPr>
          <w:rFonts w:ascii="Book Antiqua" w:hAnsi="Book Antiqua"/>
        </w:rPr>
        <w:t xml:space="preserve">, </w:t>
      </w:r>
      <w:r w:rsidR="001B718A" w:rsidRPr="00636C24">
        <w:rPr>
          <w:rFonts w:ascii="Book Antiqua" w:hAnsi="Book Antiqua"/>
        </w:rPr>
        <w:t xml:space="preserve">respectively) </w:t>
      </w:r>
    </w:p>
    <w:p w14:paraId="41DFF633" w14:textId="77777777" w:rsidR="009979CA" w:rsidRPr="00636C24" w:rsidRDefault="009979CA" w:rsidP="009979CA">
      <w:pPr>
        <w:spacing w:after="0"/>
        <w:ind w:firstLineChars="100" w:firstLine="240"/>
        <w:jc w:val="both"/>
        <w:rPr>
          <w:rFonts w:ascii="Book Antiqua" w:eastAsia="宋体" w:hAnsi="Book Antiqua"/>
          <w:lang w:eastAsia="zh-CN"/>
        </w:rPr>
      </w:pPr>
    </w:p>
    <w:p w14:paraId="09A9703B" w14:textId="14A8F700" w:rsidR="003651EE" w:rsidRPr="00636C24" w:rsidRDefault="009979CA" w:rsidP="00B112C4">
      <w:pPr>
        <w:pStyle w:val="2"/>
        <w:spacing w:before="0"/>
        <w:jc w:val="both"/>
        <w:rPr>
          <w:rFonts w:ascii="Book Antiqua" w:hAnsi="Book Antiqua"/>
          <w:color w:val="auto"/>
          <w:sz w:val="24"/>
          <w:szCs w:val="24"/>
          <w:lang w:val="en-US"/>
        </w:rPr>
      </w:pPr>
      <w:r w:rsidRPr="00636C24">
        <w:rPr>
          <w:rFonts w:ascii="Book Antiqua" w:hAnsi="Book Antiqua"/>
          <w:color w:val="auto"/>
          <w:sz w:val="24"/>
          <w:szCs w:val="24"/>
          <w:lang w:val="en-US"/>
        </w:rPr>
        <w:t>META-ANALYSES</w:t>
      </w:r>
    </w:p>
    <w:p w14:paraId="44434480" w14:textId="56BF23B3" w:rsidR="008104D7" w:rsidRPr="00636C24" w:rsidRDefault="008104D7" w:rsidP="00B112C4">
      <w:pPr>
        <w:spacing w:after="0"/>
        <w:jc w:val="both"/>
        <w:rPr>
          <w:rFonts w:ascii="Book Antiqua" w:hAnsi="Book Antiqua"/>
          <w:lang w:val="en-US"/>
        </w:rPr>
      </w:pPr>
      <w:r w:rsidRPr="00636C24">
        <w:rPr>
          <w:rFonts w:ascii="Book Antiqua" w:hAnsi="Book Antiqua"/>
          <w:lang w:val="en-US"/>
        </w:rPr>
        <w:t xml:space="preserve">Whilst individual clinical trials can provide invaluable data on the efficacy of a medication in restricted populations, meta-analysis can provide information about more generalized </w:t>
      </w:r>
      <w:r w:rsidRPr="00636C24">
        <w:rPr>
          <w:rFonts w:ascii="Book Antiqua" w:hAnsi="Book Antiqua"/>
          <w:lang w:val="en-US"/>
        </w:rPr>
        <w:lastRenderedPageBreak/>
        <w:t xml:space="preserve">patient populations </w:t>
      </w:r>
      <w:r w:rsidR="009979CA" w:rsidRPr="00636C24">
        <w:rPr>
          <w:rFonts w:ascii="Book Antiqua" w:hAnsi="Book Antiqua"/>
          <w:lang w:val="en-US"/>
        </w:rPr>
        <w:t>and increase statistical power.</w:t>
      </w:r>
      <w:r w:rsidR="009979CA" w:rsidRPr="00636C24">
        <w:rPr>
          <w:rFonts w:ascii="Book Antiqua" w:eastAsia="宋体" w:hAnsi="Book Antiqua"/>
          <w:lang w:val="en-US" w:eastAsia="zh-CN"/>
        </w:rPr>
        <w:t xml:space="preserve"> </w:t>
      </w:r>
      <w:r w:rsidRPr="00636C24">
        <w:rPr>
          <w:rFonts w:ascii="Book Antiqua" w:hAnsi="Book Antiqua"/>
          <w:lang w:val="en-US"/>
        </w:rPr>
        <w:t>The randomized clinical trials described above have been the subject of several meta-analyses</w:t>
      </w:r>
      <w:r w:rsidR="003651EE" w:rsidRPr="00636C24">
        <w:rPr>
          <w:rFonts w:ascii="Book Antiqua" w:hAnsi="Book Antiqua"/>
          <w:lang w:val="en-US"/>
        </w:rPr>
        <w:t>. The earliest combined two randomized studies comparing toremifene</w:t>
      </w:r>
      <w:r w:rsidR="00EA6566" w:rsidRPr="00636C24">
        <w:rPr>
          <w:rFonts w:ascii="Book Antiqua" w:hAnsi="Book Antiqua"/>
          <w:lang w:val="en-US"/>
        </w:rPr>
        <w:t xml:space="preserve"> (200 or 240 mg)</w:t>
      </w:r>
      <w:r w:rsidR="003651EE" w:rsidRPr="00636C24">
        <w:rPr>
          <w:rFonts w:ascii="Book Antiqua" w:hAnsi="Book Antiqua"/>
          <w:lang w:val="en-US"/>
        </w:rPr>
        <w:t xml:space="preserve"> and tamoxifen </w:t>
      </w:r>
      <w:r w:rsidR="00EA6566" w:rsidRPr="00636C24">
        <w:rPr>
          <w:rFonts w:ascii="Book Antiqua" w:hAnsi="Book Antiqua"/>
          <w:lang w:val="en-US"/>
        </w:rPr>
        <w:t xml:space="preserve">(20 or 40 mg) </w:t>
      </w:r>
      <w:r w:rsidR="003651EE" w:rsidRPr="00636C24">
        <w:rPr>
          <w:rFonts w:ascii="Book Antiqua" w:hAnsi="Book Antiqua"/>
          <w:lang w:val="en-US"/>
        </w:rPr>
        <w:t>and included a total of 733 patients</w:t>
      </w:r>
      <w:r w:rsidR="005115D3" w:rsidRPr="00636C24">
        <w:rPr>
          <w:rFonts w:ascii="Book Antiqua" w:hAnsi="Book Antiqua"/>
          <w:lang w:val="en-US"/>
        </w:rPr>
        <w:t xml:space="preserve"> with advanced breast cancer</w:t>
      </w:r>
      <w:bookmarkStart w:id="7" w:name="_Ref245187505"/>
      <w:r w:rsidR="00FE66D0" w:rsidRPr="00636C24">
        <w:rPr>
          <w:rStyle w:val="a4"/>
          <w:rFonts w:ascii="Book Antiqua" w:hAnsi="Book Antiqua"/>
        </w:rPr>
        <w:t>[</w:t>
      </w:r>
      <w:bookmarkEnd w:id="7"/>
      <w:r w:rsidR="00BA5830" w:rsidRPr="00636C24">
        <w:rPr>
          <w:rFonts w:ascii="Book Antiqua" w:eastAsia="宋体" w:hAnsi="Book Antiqua"/>
          <w:vertAlign w:val="superscript"/>
          <w:lang w:eastAsia="zh-CN"/>
        </w:rPr>
        <w:t>43</w:t>
      </w:r>
      <w:r w:rsidR="00FE66D0" w:rsidRPr="00636C24">
        <w:rPr>
          <w:rStyle w:val="a4"/>
          <w:rFonts w:ascii="Book Antiqua" w:hAnsi="Book Antiqua"/>
        </w:rPr>
        <w:t>]</w:t>
      </w:r>
      <w:r w:rsidR="009979CA" w:rsidRPr="00636C24">
        <w:rPr>
          <w:rFonts w:ascii="Book Antiqua" w:eastAsia="宋体" w:hAnsi="Book Antiqua"/>
          <w:lang w:val="en-US" w:eastAsia="zh-CN"/>
        </w:rPr>
        <w:t xml:space="preserve">. </w:t>
      </w:r>
      <w:r w:rsidR="003651EE" w:rsidRPr="00636C24">
        <w:rPr>
          <w:rFonts w:ascii="Book Antiqua" w:hAnsi="Book Antiqua"/>
          <w:lang w:val="en-US"/>
        </w:rPr>
        <w:t xml:space="preserve">Response rates were higher in toremifene patients than in tamoxifen patients (25.2% </w:t>
      </w:r>
      <w:r w:rsidR="009979CA" w:rsidRPr="00636C24">
        <w:rPr>
          <w:rFonts w:ascii="Book Antiqua" w:hAnsi="Book Antiqua"/>
          <w:i/>
          <w:lang w:val="en-US"/>
        </w:rPr>
        <w:t>vs</w:t>
      </w:r>
      <w:r w:rsidR="003651EE" w:rsidRPr="00636C24">
        <w:rPr>
          <w:rFonts w:ascii="Book Antiqua" w:hAnsi="Book Antiqua"/>
          <w:lang w:val="en-US"/>
        </w:rPr>
        <w:t xml:space="preserve"> 19.8%), but not statistically significantly (</w:t>
      </w:r>
      <w:r w:rsidR="009979CA" w:rsidRPr="00636C24">
        <w:rPr>
          <w:rFonts w:ascii="Book Antiqua" w:hAnsi="Book Antiqua"/>
          <w:i/>
          <w:lang w:val="en-US"/>
        </w:rPr>
        <w:t>P</w:t>
      </w:r>
      <w:r w:rsidR="009979CA" w:rsidRPr="00636C24">
        <w:rPr>
          <w:rFonts w:ascii="Book Antiqua" w:eastAsia="宋体" w:hAnsi="Book Antiqua"/>
          <w:lang w:val="en-US" w:eastAsia="zh-CN"/>
        </w:rPr>
        <w:t xml:space="preserve"> </w:t>
      </w:r>
      <w:r w:rsidR="003651EE" w:rsidRPr="00636C24">
        <w:rPr>
          <w:rFonts w:ascii="Book Antiqua" w:hAnsi="Book Antiqua"/>
          <w:lang w:val="en-US"/>
        </w:rPr>
        <w:t>=</w:t>
      </w:r>
      <w:r w:rsidR="009979CA" w:rsidRPr="00636C24">
        <w:rPr>
          <w:rFonts w:ascii="Book Antiqua" w:eastAsia="宋体" w:hAnsi="Book Antiqua"/>
          <w:lang w:val="en-US" w:eastAsia="zh-CN"/>
        </w:rPr>
        <w:t xml:space="preserve"> </w:t>
      </w:r>
      <w:r w:rsidR="003651EE" w:rsidRPr="00636C24">
        <w:rPr>
          <w:rFonts w:ascii="Book Antiqua" w:hAnsi="Book Antiqua"/>
          <w:lang w:val="en-US"/>
        </w:rPr>
        <w:t>0.87). Disease progression and survival als</w:t>
      </w:r>
      <w:r w:rsidR="00EA6566" w:rsidRPr="00636C24">
        <w:rPr>
          <w:rFonts w:ascii="Book Antiqua" w:hAnsi="Book Antiqua"/>
          <w:lang w:val="en-US"/>
        </w:rPr>
        <w:t>o</w:t>
      </w:r>
      <w:r w:rsidR="003651EE" w:rsidRPr="00636C24">
        <w:rPr>
          <w:rFonts w:ascii="Book Antiqua" w:hAnsi="Book Antiqua"/>
          <w:lang w:val="en-US"/>
        </w:rPr>
        <w:t xml:space="preserve"> showed no statistically</w:t>
      </w:r>
      <w:r w:rsidR="00EA6566" w:rsidRPr="00636C24">
        <w:rPr>
          <w:rFonts w:ascii="Book Antiqua" w:hAnsi="Book Antiqua"/>
          <w:lang w:val="en-US"/>
        </w:rPr>
        <w:t xml:space="preserve"> significant differences between</w:t>
      </w:r>
      <w:r w:rsidR="003651EE" w:rsidRPr="00636C24">
        <w:rPr>
          <w:rFonts w:ascii="Book Antiqua" w:hAnsi="Book Antiqua"/>
          <w:lang w:val="en-US"/>
        </w:rPr>
        <w:t xml:space="preserve"> toremifene and </w:t>
      </w:r>
      <w:r w:rsidR="00EA6566" w:rsidRPr="00636C24">
        <w:rPr>
          <w:rFonts w:ascii="Book Antiqua" w:hAnsi="Book Antiqua"/>
          <w:lang w:val="en-US"/>
        </w:rPr>
        <w:t xml:space="preserve">tamoxifen. </w:t>
      </w:r>
    </w:p>
    <w:p w14:paraId="63A7BDC3" w14:textId="488F13AB" w:rsidR="00EA6566" w:rsidRPr="00636C24" w:rsidRDefault="00EA6566" w:rsidP="009979CA">
      <w:pPr>
        <w:spacing w:after="0"/>
        <w:ind w:firstLineChars="100" w:firstLine="240"/>
        <w:jc w:val="both"/>
        <w:rPr>
          <w:rFonts w:ascii="Book Antiqua" w:hAnsi="Book Antiqua"/>
          <w:lang w:val="en-US"/>
        </w:rPr>
      </w:pPr>
      <w:r w:rsidRPr="00636C24">
        <w:rPr>
          <w:rFonts w:ascii="Book Antiqua" w:hAnsi="Book Antiqua"/>
          <w:lang w:val="en-US"/>
        </w:rPr>
        <w:t>A subsequent meta-analysis in 1999 included results from the five randomized</w:t>
      </w:r>
      <w:bookmarkStart w:id="8" w:name="_Ref245199949"/>
      <w:r w:rsidR="009979CA" w:rsidRPr="00636C24">
        <w:rPr>
          <w:rFonts w:ascii="Book Antiqua" w:hAnsi="Book Antiqua"/>
          <w:lang w:val="en-US"/>
        </w:rPr>
        <w:t xml:space="preserve"> studies completed to that date</w:t>
      </w:r>
      <w:r w:rsidR="00FE66D0" w:rsidRPr="00636C24">
        <w:rPr>
          <w:rStyle w:val="a4"/>
          <w:rFonts w:ascii="Book Antiqua" w:hAnsi="Book Antiqua"/>
        </w:rPr>
        <w:t>[</w:t>
      </w:r>
      <w:bookmarkEnd w:id="8"/>
      <w:r w:rsidR="00BA5830" w:rsidRPr="00636C24">
        <w:rPr>
          <w:rFonts w:ascii="Book Antiqua" w:eastAsia="宋体" w:hAnsi="Book Antiqua"/>
          <w:vertAlign w:val="superscript"/>
          <w:lang w:eastAsia="zh-CN"/>
        </w:rPr>
        <w:t>44</w:t>
      </w:r>
      <w:r w:rsidR="00FE66D0"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This meta-analysis represented</w:t>
      </w:r>
      <w:r w:rsidR="0050719B" w:rsidRPr="00636C24">
        <w:rPr>
          <w:rFonts w:ascii="Book Antiqua" w:hAnsi="Book Antiqua"/>
          <w:lang w:val="en-US"/>
        </w:rPr>
        <w:t xml:space="preserve"> </w:t>
      </w:r>
      <w:r w:rsidR="009979CA" w:rsidRPr="00636C24">
        <w:rPr>
          <w:rFonts w:ascii="Book Antiqua" w:hAnsi="Book Antiqua"/>
          <w:lang w:val="en-US"/>
        </w:rPr>
        <w:t>1</w:t>
      </w:r>
      <w:r w:rsidRPr="00636C24">
        <w:rPr>
          <w:rFonts w:ascii="Book Antiqua" w:hAnsi="Book Antiqua"/>
          <w:lang w:val="en-US"/>
        </w:rPr>
        <w:t xml:space="preserve">421 </w:t>
      </w:r>
      <w:r w:rsidR="00AC250D" w:rsidRPr="00636C24">
        <w:rPr>
          <w:rFonts w:ascii="Book Antiqua" w:hAnsi="Book Antiqua"/>
          <w:lang w:val="en-US"/>
        </w:rPr>
        <w:t>post</w:t>
      </w:r>
      <w:r w:rsidR="00F5285D" w:rsidRPr="00636C24">
        <w:rPr>
          <w:rFonts w:ascii="Book Antiqua" w:hAnsi="Book Antiqua"/>
          <w:lang w:val="en-US"/>
        </w:rPr>
        <w:t xml:space="preserve">menopausal patients with </w:t>
      </w:r>
      <w:r w:rsidR="00AC250D" w:rsidRPr="00636C24">
        <w:rPr>
          <w:rFonts w:ascii="Book Antiqua" w:hAnsi="Book Antiqua"/>
          <w:lang w:val="en-US"/>
        </w:rPr>
        <w:t>previously untreated, locally advanced or metastatic</w:t>
      </w:r>
      <w:r w:rsidR="00F5285D" w:rsidRPr="00636C24">
        <w:rPr>
          <w:rFonts w:ascii="Book Antiqua" w:hAnsi="Book Antiqua"/>
          <w:lang w:val="en-US"/>
        </w:rPr>
        <w:t xml:space="preserve"> breast cancer</w:t>
      </w:r>
      <w:r w:rsidR="005115D3" w:rsidRPr="00636C24">
        <w:rPr>
          <w:rFonts w:ascii="Book Antiqua" w:hAnsi="Book Antiqua"/>
          <w:lang w:val="en-US"/>
        </w:rPr>
        <w:t xml:space="preserve"> </w:t>
      </w:r>
      <w:r w:rsidR="00AC250D" w:rsidRPr="00636C24">
        <w:rPr>
          <w:rFonts w:ascii="Book Antiqua" w:hAnsi="Book Antiqua"/>
          <w:lang w:val="en-US"/>
        </w:rPr>
        <w:t>that</w:t>
      </w:r>
      <w:r w:rsidRPr="00636C24">
        <w:rPr>
          <w:rFonts w:ascii="Book Antiqua" w:hAnsi="Book Antiqua"/>
          <w:lang w:val="en-US"/>
        </w:rPr>
        <w:t xml:space="preserve"> were treated with either </w:t>
      </w:r>
      <w:proofErr w:type="spellStart"/>
      <w:r w:rsidRPr="00636C24">
        <w:rPr>
          <w:rFonts w:ascii="Book Antiqua" w:hAnsi="Book Antiqua"/>
          <w:lang w:val="en-US"/>
        </w:rPr>
        <w:t>toremifene</w:t>
      </w:r>
      <w:proofErr w:type="spellEnd"/>
      <w:r w:rsidRPr="00636C24">
        <w:rPr>
          <w:rFonts w:ascii="Book Antiqua" w:hAnsi="Book Antiqua"/>
          <w:lang w:val="en-US"/>
        </w:rPr>
        <w:t xml:space="preserve"> 40-60 mg (</w:t>
      </w:r>
      <w:r w:rsidRPr="00636C24">
        <w:rPr>
          <w:rFonts w:ascii="Book Antiqua" w:hAnsi="Book Antiqua"/>
          <w:i/>
          <w:lang w:val="en-US"/>
        </w:rPr>
        <w:t>n</w:t>
      </w:r>
      <w:r w:rsidR="009979CA" w:rsidRPr="00636C24">
        <w:rPr>
          <w:rFonts w:ascii="Book Antiqua" w:eastAsia="宋体" w:hAnsi="Book Antiqua"/>
          <w:lang w:val="en-US" w:eastAsia="zh-CN"/>
        </w:rPr>
        <w:t xml:space="preserve"> </w:t>
      </w:r>
      <w:r w:rsidRPr="00636C24">
        <w:rPr>
          <w:rFonts w:ascii="Book Antiqua" w:hAnsi="Book Antiqua"/>
          <w:lang w:val="en-US"/>
        </w:rPr>
        <w:t>=</w:t>
      </w:r>
      <w:r w:rsidR="009979CA" w:rsidRPr="00636C24">
        <w:rPr>
          <w:rFonts w:ascii="Book Antiqua" w:eastAsia="宋体" w:hAnsi="Book Antiqua"/>
          <w:lang w:val="en-US" w:eastAsia="zh-CN"/>
        </w:rPr>
        <w:t xml:space="preserve"> </w:t>
      </w:r>
      <w:r w:rsidRPr="00636C24">
        <w:rPr>
          <w:rFonts w:ascii="Book Antiqua" w:hAnsi="Book Antiqua"/>
          <w:lang w:val="en-US"/>
        </w:rPr>
        <w:t xml:space="preserve">725) or </w:t>
      </w:r>
      <w:proofErr w:type="spellStart"/>
      <w:r w:rsidRPr="00636C24">
        <w:rPr>
          <w:rFonts w:ascii="Book Antiqua" w:hAnsi="Book Antiqua"/>
          <w:lang w:val="en-US"/>
        </w:rPr>
        <w:t>tamoxifen</w:t>
      </w:r>
      <w:proofErr w:type="spellEnd"/>
      <w:r w:rsidRPr="00636C24">
        <w:rPr>
          <w:rFonts w:ascii="Book Antiqua" w:hAnsi="Book Antiqua"/>
          <w:lang w:val="en-US"/>
        </w:rPr>
        <w:t xml:space="preserve"> 20-40 mg (</w:t>
      </w:r>
      <w:r w:rsidRPr="00636C24">
        <w:rPr>
          <w:rFonts w:ascii="Book Antiqua" w:hAnsi="Book Antiqua"/>
          <w:i/>
          <w:lang w:val="en-US"/>
        </w:rPr>
        <w:t>n</w:t>
      </w:r>
      <w:r w:rsidR="009979CA" w:rsidRPr="00636C24">
        <w:rPr>
          <w:rFonts w:ascii="Book Antiqua" w:eastAsia="宋体" w:hAnsi="Book Antiqua"/>
          <w:lang w:val="en-US" w:eastAsia="zh-CN"/>
        </w:rPr>
        <w:t xml:space="preserve"> </w:t>
      </w:r>
      <w:r w:rsidRPr="00636C24">
        <w:rPr>
          <w:rFonts w:ascii="Book Antiqua" w:hAnsi="Book Antiqua"/>
          <w:lang w:val="en-US"/>
        </w:rPr>
        <w:t>=</w:t>
      </w:r>
      <w:r w:rsidR="009979CA" w:rsidRPr="00636C24">
        <w:rPr>
          <w:rFonts w:ascii="Book Antiqua" w:eastAsia="宋体" w:hAnsi="Book Antiqua"/>
          <w:lang w:val="en-US" w:eastAsia="zh-CN"/>
        </w:rPr>
        <w:t xml:space="preserve"> </w:t>
      </w:r>
      <w:r w:rsidRPr="00636C24">
        <w:rPr>
          <w:rFonts w:ascii="Book Antiqua" w:hAnsi="Book Antiqua"/>
          <w:lang w:val="en-US"/>
        </w:rPr>
        <w:t xml:space="preserve">696). </w:t>
      </w:r>
      <w:proofErr w:type="gramStart"/>
      <w:r w:rsidRPr="00636C24">
        <w:rPr>
          <w:rFonts w:ascii="Book Antiqua" w:hAnsi="Book Antiqua"/>
          <w:lang w:val="en-US"/>
        </w:rPr>
        <w:t>As in the previous meta-analysis toremifene and tamoxifen proved to be broadly equivalent in terms of response rate (24.0</w:t>
      </w:r>
      <w:r w:rsidR="00AC6D46">
        <w:rPr>
          <w:rFonts w:ascii="Book Antiqua" w:eastAsia="宋体" w:hAnsi="Book Antiqua" w:hint="eastAsia"/>
          <w:lang w:val="en-US" w:eastAsia="zh-CN"/>
        </w:rPr>
        <w:t>%</w:t>
      </w:r>
      <w:r w:rsidRPr="00636C24">
        <w:rPr>
          <w:rFonts w:ascii="Book Antiqua" w:hAnsi="Book Antiqua"/>
          <w:lang w:val="en-US"/>
        </w:rPr>
        <w:t xml:space="preserve"> </w:t>
      </w:r>
      <w:r w:rsidR="009979CA" w:rsidRPr="00636C24">
        <w:rPr>
          <w:rFonts w:ascii="Book Antiqua" w:hAnsi="Book Antiqua"/>
          <w:i/>
          <w:lang w:val="en-US"/>
        </w:rPr>
        <w:t xml:space="preserve">vs </w:t>
      </w:r>
      <w:r w:rsidRPr="00636C24">
        <w:rPr>
          <w:rFonts w:ascii="Book Antiqua" w:hAnsi="Book Antiqua"/>
          <w:lang w:val="en-US"/>
        </w:rPr>
        <w:t xml:space="preserve">25.3%, respectively), time to treatment failure (4.9 </w:t>
      </w:r>
      <w:r w:rsidR="009979CA" w:rsidRPr="00636C24">
        <w:rPr>
          <w:rFonts w:ascii="Book Antiqua" w:hAnsi="Book Antiqua"/>
          <w:i/>
          <w:lang w:val="en-US"/>
        </w:rPr>
        <w:t>vs</w:t>
      </w:r>
      <w:r w:rsidRPr="00636C24">
        <w:rPr>
          <w:rFonts w:ascii="Book Antiqua" w:hAnsi="Book Antiqua"/>
          <w:lang w:val="en-US"/>
        </w:rPr>
        <w:t xml:space="preserve"> 5.3 </w:t>
      </w:r>
      <w:proofErr w:type="spellStart"/>
      <w:r w:rsidRPr="00636C24">
        <w:rPr>
          <w:rFonts w:ascii="Book Antiqua" w:hAnsi="Book Antiqua"/>
          <w:lang w:val="en-US"/>
        </w:rPr>
        <w:t>mo</w:t>
      </w:r>
      <w:proofErr w:type="spellEnd"/>
      <w:r w:rsidRPr="00636C24">
        <w:rPr>
          <w:rFonts w:ascii="Book Antiqua" w:hAnsi="Book Antiqua"/>
          <w:lang w:val="en-US"/>
        </w:rPr>
        <w:t xml:space="preserve">) and survival (31.0 </w:t>
      </w:r>
      <w:r w:rsidR="009979CA" w:rsidRPr="00636C24">
        <w:rPr>
          <w:rFonts w:ascii="Book Antiqua" w:hAnsi="Book Antiqua"/>
          <w:i/>
          <w:lang w:val="en-US"/>
        </w:rPr>
        <w:t>vs</w:t>
      </w:r>
      <w:r w:rsidRPr="00636C24">
        <w:rPr>
          <w:rFonts w:ascii="Book Antiqua" w:hAnsi="Book Antiqua"/>
          <w:lang w:val="en-US"/>
        </w:rPr>
        <w:t xml:space="preserve"> 33.1 </w:t>
      </w:r>
      <w:proofErr w:type="spellStart"/>
      <w:r w:rsidRPr="00636C24">
        <w:rPr>
          <w:rFonts w:ascii="Book Antiqua" w:hAnsi="Book Antiqua"/>
          <w:lang w:val="en-US"/>
        </w:rPr>
        <w:t>mo</w:t>
      </w:r>
      <w:proofErr w:type="spellEnd"/>
      <w:r w:rsidRPr="00636C24">
        <w:rPr>
          <w:rFonts w:ascii="Book Antiqua" w:hAnsi="Book Antiqua"/>
          <w:lang w:val="en-US"/>
        </w:rPr>
        <w:t>).</w:t>
      </w:r>
      <w:proofErr w:type="gramEnd"/>
    </w:p>
    <w:p w14:paraId="101A8BD8" w14:textId="529BFA00" w:rsidR="00E357EB" w:rsidRPr="00636C24" w:rsidRDefault="00E357EB" w:rsidP="009979CA">
      <w:pPr>
        <w:spacing w:after="0"/>
        <w:ind w:firstLineChars="100" w:firstLine="240"/>
        <w:jc w:val="both"/>
        <w:rPr>
          <w:rFonts w:ascii="Book Antiqua" w:hAnsi="Book Antiqua"/>
          <w:lang w:val="en-US"/>
        </w:rPr>
      </w:pPr>
      <w:r w:rsidRPr="00636C24">
        <w:rPr>
          <w:rFonts w:ascii="Book Antiqua" w:hAnsi="Book Antiqua"/>
          <w:lang w:val="en-US"/>
        </w:rPr>
        <w:t>A</w:t>
      </w:r>
      <w:r w:rsidR="002A0E6B" w:rsidRPr="00636C24">
        <w:rPr>
          <w:rFonts w:ascii="Book Antiqua" w:hAnsi="Book Antiqua"/>
          <w:lang w:val="en-US"/>
        </w:rPr>
        <w:t>nother</w:t>
      </w:r>
      <w:r w:rsidRPr="00636C24">
        <w:rPr>
          <w:rFonts w:ascii="Book Antiqua" w:hAnsi="Book Antiqua"/>
          <w:lang w:val="en-US"/>
        </w:rPr>
        <w:t xml:space="preserve"> meta-analysis has been performed on the disease-free and overall survival findings from two pivotal randomized studies comparing </w:t>
      </w:r>
      <w:proofErr w:type="spellStart"/>
      <w:r w:rsidRPr="00636C24">
        <w:rPr>
          <w:rFonts w:ascii="Book Antiqua" w:hAnsi="Book Antiqua"/>
          <w:lang w:val="en-US"/>
        </w:rPr>
        <w:t>toremifene</w:t>
      </w:r>
      <w:proofErr w:type="spellEnd"/>
      <w:r w:rsidRPr="00636C24">
        <w:rPr>
          <w:rFonts w:ascii="Book Antiqua" w:hAnsi="Book Antiqua"/>
          <w:lang w:val="en-US"/>
        </w:rPr>
        <w:t xml:space="preserve"> and </w:t>
      </w:r>
      <w:proofErr w:type="spellStart"/>
      <w:r w:rsidRPr="00636C24">
        <w:rPr>
          <w:rFonts w:ascii="Book Antiqua" w:hAnsi="Book Antiqua"/>
          <w:lang w:val="en-US"/>
        </w:rPr>
        <w:t>tamoxifen</w:t>
      </w:r>
      <w:proofErr w:type="spellEnd"/>
      <w:r w:rsidRPr="00636C24">
        <w:rPr>
          <w:rFonts w:ascii="Book Antiqua" w:hAnsi="Book Antiqua"/>
          <w:lang w:val="en-US"/>
        </w:rPr>
        <w:t xml:space="preserve"> in an early breast</w:t>
      </w:r>
      <w:r w:rsidR="009979CA" w:rsidRPr="00636C24">
        <w:rPr>
          <w:rFonts w:ascii="Book Antiqua" w:hAnsi="Book Antiqua"/>
          <w:lang w:val="en-US"/>
        </w:rPr>
        <w:t xml:space="preserve"> cancer</w:t>
      </w:r>
      <w:r w:rsidR="00FE66D0" w:rsidRPr="00636C24">
        <w:rPr>
          <w:rStyle w:val="a4"/>
          <w:rFonts w:ascii="Book Antiqua" w:hAnsi="Book Antiqua"/>
        </w:rPr>
        <w:t>[</w:t>
      </w:r>
      <w:r w:rsidRPr="00636C24">
        <w:rPr>
          <w:rStyle w:val="a4"/>
          <w:rFonts w:ascii="Book Antiqua" w:hAnsi="Book Antiqua"/>
        </w:rPr>
        <w:fldChar w:fldCharType="begin"/>
      </w:r>
      <w:r w:rsidRPr="00636C24">
        <w:rPr>
          <w:rStyle w:val="a4"/>
          <w:rFonts w:ascii="Book Antiqua" w:hAnsi="Book Antiqua"/>
        </w:rPr>
        <w:instrText xml:space="preserve"> NOTEREF _Ref247169632 \h </w:instrText>
      </w:r>
      <w:r w:rsidR="003C093B" w:rsidRPr="00636C24">
        <w:rPr>
          <w:rStyle w:val="a4"/>
          <w:rFonts w:ascii="Book Antiqua" w:hAnsi="Book Antiqua"/>
        </w:rPr>
        <w:instrText xml:space="preserve"> \* MERGEFORMAT </w:instrText>
      </w:r>
      <w:r w:rsidRPr="00636C24">
        <w:rPr>
          <w:rStyle w:val="a4"/>
          <w:rFonts w:ascii="Book Antiqua" w:hAnsi="Book Antiqua"/>
        </w:rPr>
      </w:r>
      <w:r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3</w:t>
      </w:r>
      <w:r w:rsidRPr="00636C24">
        <w:rPr>
          <w:rStyle w:val="a4"/>
          <w:rFonts w:ascii="Book Antiqua" w:hAnsi="Book Antiqua"/>
        </w:rPr>
        <w:fldChar w:fldCharType="end"/>
      </w:r>
      <w:r w:rsidRPr="00636C24">
        <w:rPr>
          <w:rStyle w:val="a4"/>
          <w:rFonts w:ascii="Book Antiqua" w:hAnsi="Book Antiqua"/>
        </w:rPr>
        <w:t>,</w:t>
      </w:r>
      <w:r w:rsidRPr="00636C24">
        <w:rPr>
          <w:rStyle w:val="a4"/>
          <w:rFonts w:ascii="Book Antiqua" w:hAnsi="Book Antiqua"/>
        </w:rPr>
        <w:fldChar w:fldCharType="begin"/>
      </w:r>
      <w:r w:rsidRPr="00636C24">
        <w:rPr>
          <w:rStyle w:val="a4"/>
          <w:rFonts w:ascii="Book Antiqua" w:hAnsi="Book Antiqua"/>
        </w:rPr>
        <w:instrText xml:space="preserve"> NOTEREF _Ref244837605 \h </w:instrText>
      </w:r>
      <w:r w:rsidR="003C093B" w:rsidRPr="00636C24">
        <w:rPr>
          <w:rStyle w:val="a4"/>
          <w:rFonts w:ascii="Book Antiqua" w:hAnsi="Book Antiqua"/>
        </w:rPr>
        <w:instrText xml:space="preserve"> \* MERGEFORMAT </w:instrText>
      </w:r>
      <w:r w:rsidRPr="00636C24">
        <w:rPr>
          <w:rStyle w:val="a4"/>
          <w:rFonts w:ascii="Book Antiqua" w:hAnsi="Book Antiqua"/>
        </w:rPr>
      </w:r>
      <w:r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5</w:t>
      </w:r>
      <w:r w:rsidRPr="00636C24">
        <w:rPr>
          <w:rStyle w:val="a4"/>
          <w:rFonts w:ascii="Book Antiqua" w:hAnsi="Book Antiqua"/>
        </w:rPr>
        <w:fldChar w:fldCharType="end"/>
      </w:r>
      <w:r w:rsidR="00FE66D0" w:rsidRPr="00636C24">
        <w:rPr>
          <w:rStyle w:val="a4"/>
          <w:rFonts w:ascii="Book Antiqua" w:hAnsi="Book Antiqua"/>
        </w:rPr>
        <w:t>]</w:t>
      </w:r>
      <w:r w:rsidRPr="00636C24">
        <w:rPr>
          <w:rFonts w:ascii="Book Antiqua" w:hAnsi="Book Antiqua"/>
        </w:rPr>
        <w:t xml:space="preserve"> </w:t>
      </w:r>
      <w:r w:rsidRPr="00636C24">
        <w:rPr>
          <w:rFonts w:ascii="Book Antiqua" w:hAnsi="Book Antiqua"/>
          <w:lang w:val="en-US"/>
        </w:rPr>
        <w:t xml:space="preserve">(data on file, Orion). As shown in </w:t>
      </w:r>
      <w:r w:rsidRPr="00636C24">
        <w:rPr>
          <w:rFonts w:ascii="Book Antiqua" w:hAnsi="Book Antiqua"/>
          <w:lang w:val="en-US"/>
        </w:rPr>
        <w:fldChar w:fldCharType="begin"/>
      </w:r>
      <w:r w:rsidRPr="00636C24">
        <w:rPr>
          <w:rFonts w:ascii="Book Antiqua" w:hAnsi="Book Antiqua"/>
          <w:lang w:val="en-US"/>
        </w:rPr>
        <w:instrText xml:space="preserve"> REF _Ref245888879 \h </w:instrText>
      </w:r>
      <w:r w:rsidR="003C093B" w:rsidRPr="00636C24">
        <w:rPr>
          <w:rFonts w:ascii="Book Antiqua" w:hAnsi="Book Antiqua"/>
          <w:lang w:val="en-US"/>
        </w:rPr>
        <w:instrText xml:space="preserve"> \* MERGEFORMAT </w:instrText>
      </w:r>
      <w:r w:rsidRPr="00636C24">
        <w:rPr>
          <w:rFonts w:ascii="Book Antiqua" w:hAnsi="Book Antiqua"/>
          <w:lang w:val="en-US"/>
        </w:rPr>
      </w:r>
      <w:r w:rsidRPr="00636C24">
        <w:rPr>
          <w:rFonts w:ascii="Book Antiqua" w:hAnsi="Book Antiqua"/>
          <w:lang w:val="en-US"/>
        </w:rPr>
        <w:fldChar w:fldCharType="separate"/>
      </w:r>
      <w:r w:rsidR="00B21166" w:rsidRPr="00636C24">
        <w:rPr>
          <w:rFonts w:ascii="Book Antiqua" w:hAnsi="Book Antiqua"/>
        </w:rPr>
        <w:t xml:space="preserve">Figure </w:t>
      </w:r>
      <w:r w:rsidR="00B21166" w:rsidRPr="00636C24">
        <w:rPr>
          <w:rFonts w:ascii="Book Antiqua" w:hAnsi="Book Antiqua"/>
          <w:noProof/>
        </w:rPr>
        <w:t>2</w:t>
      </w:r>
      <w:r w:rsidRPr="00636C24">
        <w:rPr>
          <w:rFonts w:ascii="Book Antiqua" w:hAnsi="Book Antiqua"/>
          <w:lang w:val="en-US"/>
        </w:rPr>
        <w:fldChar w:fldCharType="end"/>
      </w:r>
      <w:r w:rsidRPr="00636C24">
        <w:rPr>
          <w:rFonts w:ascii="Book Antiqua" w:hAnsi="Book Antiqua"/>
          <w:lang w:val="en-US"/>
        </w:rPr>
        <w:t>, there are indications that toremifene may be superior to tamoxifen, most notably in estrogen-receptor-positive patients. In this subgroup of patients, the combined data showed a significant (</w:t>
      </w:r>
      <w:r w:rsidR="009979CA" w:rsidRPr="00636C24">
        <w:rPr>
          <w:rFonts w:ascii="Book Antiqua" w:hAnsi="Book Antiqua"/>
          <w:i/>
          <w:lang w:val="en-US"/>
        </w:rPr>
        <w:t>P</w:t>
      </w:r>
      <w:r w:rsidR="009979CA" w:rsidRPr="00636C24">
        <w:rPr>
          <w:rFonts w:ascii="Book Antiqua" w:eastAsia="宋体" w:hAnsi="Book Antiqua"/>
          <w:lang w:val="en-US" w:eastAsia="zh-CN"/>
        </w:rPr>
        <w:t xml:space="preserve"> </w:t>
      </w:r>
      <w:r w:rsidRPr="00636C24">
        <w:rPr>
          <w:rFonts w:ascii="Book Antiqua" w:hAnsi="Book Antiqua"/>
          <w:lang w:val="en-US"/>
        </w:rPr>
        <w:t>=</w:t>
      </w:r>
      <w:r w:rsidR="009979CA" w:rsidRPr="00636C24">
        <w:rPr>
          <w:rFonts w:ascii="Book Antiqua" w:eastAsia="宋体" w:hAnsi="Book Antiqua"/>
          <w:lang w:val="en-US" w:eastAsia="zh-CN"/>
        </w:rPr>
        <w:t xml:space="preserve"> </w:t>
      </w:r>
      <w:r w:rsidRPr="00636C24">
        <w:rPr>
          <w:rFonts w:ascii="Book Antiqua" w:hAnsi="Book Antiqua"/>
          <w:lang w:val="en-US"/>
        </w:rPr>
        <w:t xml:space="preserve">0.037) benefit for </w:t>
      </w:r>
      <w:proofErr w:type="spellStart"/>
      <w:r w:rsidRPr="00636C24">
        <w:rPr>
          <w:rFonts w:ascii="Book Antiqua" w:hAnsi="Book Antiqua"/>
          <w:lang w:val="en-US"/>
        </w:rPr>
        <w:t>toremifene</w:t>
      </w:r>
      <w:proofErr w:type="spellEnd"/>
      <w:r w:rsidRPr="00636C24">
        <w:rPr>
          <w:rFonts w:ascii="Book Antiqua" w:hAnsi="Book Antiqua"/>
          <w:lang w:val="en-US"/>
        </w:rPr>
        <w:t xml:space="preserve"> with regard to disease-free survival, </w:t>
      </w:r>
      <w:r w:rsidR="00774359" w:rsidRPr="00636C24">
        <w:rPr>
          <w:rFonts w:ascii="Book Antiqua" w:hAnsi="Book Antiqua"/>
          <w:lang w:val="en-US"/>
        </w:rPr>
        <w:t>although the difference</w:t>
      </w:r>
      <w:r w:rsidRPr="00636C24">
        <w:rPr>
          <w:rFonts w:ascii="Book Antiqua" w:hAnsi="Book Antiqua"/>
          <w:lang w:val="en-US"/>
        </w:rPr>
        <w:t xml:space="preserve"> with regard to overall survival</w:t>
      </w:r>
      <w:r w:rsidR="00774359" w:rsidRPr="00636C24">
        <w:rPr>
          <w:rFonts w:ascii="Book Antiqua" w:hAnsi="Book Antiqua"/>
          <w:lang w:val="en-US"/>
        </w:rPr>
        <w:t xml:space="preserve"> did not achieve statistical significance (</w:t>
      </w:r>
      <w:r w:rsidR="009979CA" w:rsidRPr="00636C24">
        <w:rPr>
          <w:rFonts w:ascii="Book Antiqua" w:hAnsi="Book Antiqua"/>
          <w:i/>
          <w:lang w:val="en-US"/>
        </w:rPr>
        <w:t>P</w:t>
      </w:r>
      <w:r w:rsidR="009979CA" w:rsidRPr="00636C24">
        <w:rPr>
          <w:rFonts w:ascii="Book Antiqua" w:eastAsia="宋体" w:hAnsi="Book Antiqua"/>
          <w:lang w:val="en-US" w:eastAsia="zh-CN"/>
        </w:rPr>
        <w:t xml:space="preserve"> </w:t>
      </w:r>
      <w:r w:rsidR="00774359" w:rsidRPr="00636C24">
        <w:rPr>
          <w:rFonts w:ascii="Book Antiqua" w:hAnsi="Book Antiqua"/>
          <w:lang w:val="en-US"/>
        </w:rPr>
        <w:t>=</w:t>
      </w:r>
      <w:r w:rsidR="009979CA" w:rsidRPr="00636C24">
        <w:rPr>
          <w:rFonts w:ascii="Book Antiqua" w:eastAsia="宋体" w:hAnsi="Book Antiqua"/>
          <w:lang w:val="en-US" w:eastAsia="zh-CN"/>
        </w:rPr>
        <w:t xml:space="preserve"> </w:t>
      </w:r>
      <w:r w:rsidR="00774359" w:rsidRPr="00636C24">
        <w:rPr>
          <w:rFonts w:ascii="Book Antiqua" w:hAnsi="Book Antiqua"/>
          <w:lang w:val="en-US"/>
        </w:rPr>
        <w:t>0.059)</w:t>
      </w:r>
      <w:r w:rsidRPr="00636C24">
        <w:rPr>
          <w:rFonts w:ascii="Book Antiqua" w:hAnsi="Book Antiqua"/>
          <w:lang w:val="en-US"/>
        </w:rPr>
        <w:t>.</w:t>
      </w:r>
    </w:p>
    <w:p w14:paraId="3527C4D2" w14:textId="6CE58026" w:rsidR="0050719B" w:rsidRPr="00636C24" w:rsidRDefault="0050719B" w:rsidP="009979CA">
      <w:pPr>
        <w:spacing w:after="0"/>
        <w:ind w:firstLineChars="100" w:firstLine="240"/>
        <w:jc w:val="both"/>
        <w:rPr>
          <w:rFonts w:ascii="Book Antiqua" w:hAnsi="Book Antiqua"/>
          <w:lang w:val="en-US"/>
        </w:rPr>
      </w:pPr>
      <w:r w:rsidRPr="00636C24">
        <w:rPr>
          <w:rFonts w:ascii="Book Antiqua" w:hAnsi="Book Antiqua"/>
          <w:lang w:val="en-US"/>
        </w:rPr>
        <w:t>A more recent meta-analysis using somewhat more restrictive criteria for inclusion analyzed three eligible random</w:t>
      </w:r>
      <w:r w:rsidR="009979CA" w:rsidRPr="00636C24">
        <w:rPr>
          <w:rFonts w:ascii="Book Antiqua" w:hAnsi="Book Antiqua"/>
          <w:lang w:val="en-US"/>
        </w:rPr>
        <w:t xml:space="preserve">ized comparisons with </w:t>
      </w:r>
      <w:proofErr w:type="spellStart"/>
      <w:r w:rsidR="009979CA" w:rsidRPr="00636C24">
        <w:rPr>
          <w:rFonts w:ascii="Book Antiqua" w:hAnsi="Book Antiqua"/>
          <w:lang w:val="en-US"/>
        </w:rPr>
        <w:t>tamoxifen</w:t>
      </w:r>
      <w:proofErr w:type="spellEnd"/>
      <w:r w:rsidR="00FE66D0" w:rsidRPr="00636C24">
        <w:rPr>
          <w:rStyle w:val="a4"/>
          <w:rFonts w:ascii="Book Antiqua" w:hAnsi="Book Antiqua"/>
        </w:rPr>
        <w:t>[</w:t>
      </w:r>
      <w:r w:rsidR="00BA5830" w:rsidRPr="00636C24">
        <w:rPr>
          <w:rFonts w:ascii="Book Antiqua" w:eastAsia="宋体" w:hAnsi="Book Antiqua"/>
          <w:vertAlign w:val="superscript"/>
          <w:lang w:eastAsia="zh-CN"/>
        </w:rPr>
        <w:t>45</w:t>
      </w:r>
      <w:r w:rsidR="00FE66D0"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However, the overall results were similar in that no significant differences in efficacy between toremifene and tamoxifen were identified with risk ratios close to unity for overall survival and disease-free survival.</w:t>
      </w:r>
    </w:p>
    <w:p w14:paraId="3E47D2E6" w14:textId="7EEB580B" w:rsidR="002A0E6B" w:rsidRPr="00636C24" w:rsidRDefault="002A0E6B" w:rsidP="009979CA">
      <w:pPr>
        <w:spacing w:after="0"/>
        <w:ind w:firstLineChars="100" w:firstLine="240"/>
        <w:jc w:val="both"/>
        <w:rPr>
          <w:rFonts w:ascii="Book Antiqua" w:hAnsi="Book Antiqua"/>
          <w:lang w:val="en-US"/>
        </w:rPr>
      </w:pPr>
      <w:r w:rsidRPr="00636C24">
        <w:rPr>
          <w:rFonts w:ascii="Book Antiqua" w:hAnsi="Book Antiqua"/>
          <w:lang w:val="en-US"/>
        </w:rPr>
        <w:t xml:space="preserve">A recent meta-analysis identified 23 randomized clinical trials comparing </w:t>
      </w:r>
      <w:proofErr w:type="spellStart"/>
      <w:r w:rsidRPr="00636C24">
        <w:rPr>
          <w:rFonts w:ascii="Book Antiqua" w:hAnsi="Book Antiqua"/>
          <w:lang w:val="en-US"/>
        </w:rPr>
        <w:t>toremifene</w:t>
      </w:r>
      <w:proofErr w:type="spellEnd"/>
      <w:r w:rsidRPr="00636C24">
        <w:rPr>
          <w:rFonts w:ascii="Book Antiqua" w:hAnsi="Book Antiqua"/>
          <w:lang w:val="en-US"/>
        </w:rPr>
        <w:t xml:space="preserve"> with </w:t>
      </w:r>
      <w:proofErr w:type="spellStart"/>
      <w:r w:rsidRPr="00636C24">
        <w:rPr>
          <w:rFonts w:ascii="Book Antiqua" w:hAnsi="Book Antiqua"/>
          <w:lang w:val="en-US"/>
        </w:rPr>
        <w:t>tamoxifen</w:t>
      </w:r>
      <w:proofErr w:type="spellEnd"/>
      <w:r w:rsidRPr="00636C24">
        <w:rPr>
          <w:rFonts w:ascii="Book Antiqua" w:hAnsi="Book Antiqua"/>
          <w:lang w:val="en-US"/>
        </w:rPr>
        <w:t xml:space="preserve"> involving a total of 7</w:t>
      </w:r>
      <w:r w:rsidR="009979CA" w:rsidRPr="00636C24">
        <w:rPr>
          <w:rFonts w:ascii="Book Antiqua" w:hAnsi="Book Antiqua"/>
          <w:lang w:val="en-US"/>
        </w:rPr>
        <w:t>242 patients with breast cancer</w:t>
      </w:r>
      <w:r w:rsidR="00FE66D0" w:rsidRPr="00636C24">
        <w:rPr>
          <w:rStyle w:val="a4"/>
          <w:rFonts w:ascii="Book Antiqua" w:hAnsi="Book Antiqua"/>
        </w:rPr>
        <w:t>[</w:t>
      </w:r>
      <w:r w:rsidR="00BA5830" w:rsidRPr="00636C24">
        <w:rPr>
          <w:rFonts w:ascii="Book Antiqua" w:eastAsia="宋体" w:hAnsi="Book Antiqua"/>
          <w:vertAlign w:val="superscript"/>
          <w:lang w:eastAsia="zh-CN"/>
        </w:rPr>
        <w:t>46</w:t>
      </w:r>
      <w:r w:rsidR="00FE66D0" w:rsidRPr="00636C24">
        <w:rPr>
          <w:rStyle w:val="a4"/>
          <w:rFonts w:ascii="Book Antiqua" w:hAnsi="Book Antiqua"/>
        </w:rPr>
        <w:t>]</w:t>
      </w:r>
      <w:r w:rsidR="009979CA" w:rsidRPr="00636C24">
        <w:rPr>
          <w:rFonts w:ascii="Book Antiqua" w:eastAsia="宋体" w:hAnsi="Book Antiqua"/>
          <w:lang w:val="en-US" w:eastAsia="zh-CN"/>
        </w:rPr>
        <w:t xml:space="preserve">. </w:t>
      </w:r>
      <w:r w:rsidRPr="00636C24">
        <w:rPr>
          <w:rFonts w:ascii="Book Antiqua" w:hAnsi="Book Antiqua"/>
          <w:lang w:val="en-US"/>
        </w:rPr>
        <w:t>This large study found that although for most efficacy parameters there were no significant differences between toremifene and tamoxifen, toremifene was significantly more effective in terms of 5-year</w:t>
      </w:r>
      <w:r w:rsidR="009979CA" w:rsidRPr="00636C24">
        <w:rPr>
          <w:rFonts w:ascii="Book Antiqua" w:hAnsi="Book Antiqua"/>
          <w:lang w:val="en-US"/>
        </w:rPr>
        <w:t xml:space="preserve"> survival (odds ratio 1.25</w:t>
      </w:r>
      <w:r w:rsidR="009979CA" w:rsidRPr="00636C24">
        <w:rPr>
          <w:rFonts w:ascii="Book Antiqua" w:eastAsia="宋体" w:hAnsi="Book Antiqua"/>
          <w:lang w:val="en-US" w:eastAsia="zh-CN"/>
        </w:rPr>
        <w:t>;</w:t>
      </w:r>
      <w:r w:rsidR="009979CA" w:rsidRPr="00636C24">
        <w:rPr>
          <w:rFonts w:ascii="Book Antiqua" w:hAnsi="Book Antiqua"/>
          <w:lang w:val="en-US"/>
        </w:rPr>
        <w:t xml:space="preserve"> 95%</w:t>
      </w:r>
      <w:r w:rsidRPr="00636C24">
        <w:rPr>
          <w:rFonts w:ascii="Book Antiqua" w:hAnsi="Book Antiqua"/>
          <w:lang w:val="en-US"/>
        </w:rPr>
        <w:t>CI</w:t>
      </w:r>
      <w:r w:rsidR="009979CA" w:rsidRPr="00636C24">
        <w:rPr>
          <w:rFonts w:ascii="Book Antiqua" w:eastAsia="宋体" w:hAnsi="Book Antiqua"/>
          <w:lang w:val="en-US" w:eastAsia="zh-CN"/>
        </w:rPr>
        <w:t>:</w:t>
      </w:r>
      <w:r w:rsidRPr="00636C24">
        <w:rPr>
          <w:rFonts w:ascii="Book Antiqua" w:hAnsi="Book Antiqua"/>
          <w:lang w:val="en-US"/>
        </w:rPr>
        <w:t xml:space="preserve"> 1.04-1.50) among patients with early stage breast cancer</w:t>
      </w:r>
    </w:p>
    <w:p w14:paraId="51B6841B" w14:textId="1664047F" w:rsidR="0050719B" w:rsidRPr="00636C24" w:rsidRDefault="0018519F" w:rsidP="009979CA">
      <w:pPr>
        <w:spacing w:after="0"/>
        <w:ind w:firstLineChars="100" w:firstLine="240"/>
        <w:jc w:val="both"/>
        <w:rPr>
          <w:rFonts w:ascii="Book Antiqua" w:eastAsia="宋体" w:hAnsi="Book Antiqua"/>
          <w:lang w:val="en-US" w:eastAsia="zh-CN"/>
        </w:rPr>
      </w:pPr>
      <w:r w:rsidRPr="00636C24">
        <w:rPr>
          <w:rFonts w:ascii="Book Antiqua" w:hAnsi="Book Antiqua"/>
          <w:lang w:val="en-US"/>
        </w:rPr>
        <w:lastRenderedPageBreak/>
        <w:t xml:space="preserve">A </w:t>
      </w:r>
      <w:r w:rsidR="0050719B" w:rsidRPr="00636C24">
        <w:rPr>
          <w:rFonts w:ascii="Book Antiqua" w:hAnsi="Book Antiqua"/>
          <w:lang w:val="en-US"/>
        </w:rPr>
        <w:t>Cochrane r</w:t>
      </w:r>
      <w:r w:rsidR="00A076B6" w:rsidRPr="00636C24">
        <w:rPr>
          <w:rFonts w:ascii="Book Antiqua" w:hAnsi="Book Antiqua"/>
          <w:lang w:val="en-US"/>
        </w:rPr>
        <w:t xml:space="preserve">eview on </w:t>
      </w:r>
      <w:proofErr w:type="spellStart"/>
      <w:r w:rsidR="00A076B6" w:rsidRPr="00636C24">
        <w:rPr>
          <w:rFonts w:ascii="Book Antiqua" w:hAnsi="Book Antiqua"/>
          <w:lang w:val="en-US"/>
        </w:rPr>
        <w:t>toremifene</w:t>
      </w:r>
      <w:proofErr w:type="spellEnd"/>
      <w:r w:rsidR="00A076B6" w:rsidRPr="00636C24">
        <w:rPr>
          <w:rFonts w:ascii="Book Antiqua" w:hAnsi="Book Antiqua"/>
          <w:lang w:val="en-US"/>
        </w:rPr>
        <w:t xml:space="preserve"> </w:t>
      </w:r>
      <w:r w:rsidR="00A076B6" w:rsidRPr="00636C24">
        <w:rPr>
          <w:rFonts w:ascii="Book Antiqua" w:hAnsi="Book Antiqua"/>
          <w:i/>
          <w:lang w:val="en-US"/>
        </w:rPr>
        <w:t>vs</w:t>
      </w:r>
      <w:r w:rsidR="00A076B6" w:rsidRPr="00636C24">
        <w:rPr>
          <w:rFonts w:ascii="Book Antiqua" w:hAnsi="Book Antiqua"/>
          <w:lang w:val="en-US"/>
        </w:rPr>
        <w:t xml:space="preserve"> </w:t>
      </w:r>
      <w:proofErr w:type="spellStart"/>
      <w:r w:rsidR="00A076B6" w:rsidRPr="00636C24">
        <w:rPr>
          <w:rFonts w:ascii="Book Antiqua" w:hAnsi="Book Antiqua"/>
          <w:lang w:val="en-US"/>
        </w:rPr>
        <w:t>tamoxifen</w:t>
      </w:r>
      <w:proofErr w:type="spellEnd"/>
      <w:r w:rsidR="00A076B6" w:rsidRPr="00636C24">
        <w:rPr>
          <w:rFonts w:ascii="Book Antiqua" w:hAnsi="Book Antiqua"/>
          <w:lang w:val="en-US"/>
        </w:rPr>
        <w:t xml:space="preserve"> for advanced breast cancer compared randomized controlled comparisons providing data on objective response rate, time to p</w:t>
      </w:r>
      <w:r w:rsidR="009979CA" w:rsidRPr="00636C24">
        <w:rPr>
          <w:rFonts w:ascii="Book Antiqua" w:hAnsi="Book Antiqua"/>
          <w:lang w:val="en-US"/>
        </w:rPr>
        <w:t>rogression and overall survival</w:t>
      </w:r>
      <w:r w:rsidR="00FE66D0" w:rsidRPr="00636C24">
        <w:rPr>
          <w:rStyle w:val="a4"/>
          <w:rFonts w:ascii="Book Antiqua" w:hAnsi="Book Antiqua"/>
        </w:rPr>
        <w:t>[</w:t>
      </w:r>
      <w:r w:rsidR="00BA5830" w:rsidRPr="00636C24">
        <w:rPr>
          <w:rFonts w:ascii="Book Antiqua" w:eastAsia="宋体" w:hAnsi="Book Antiqua"/>
          <w:vertAlign w:val="superscript"/>
          <w:lang w:eastAsia="zh-CN"/>
        </w:rPr>
        <w:t>47</w:t>
      </w:r>
      <w:r w:rsidR="005D0A63" w:rsidRPr="00636C24">
        <w:rPr>
          <w:rFonts w:ascii="Book Antiqua" w:eastAsia="宋体" w:hAnsi="Book Antiqua"/>
          <w:vertAlign w:val="superscript"/>
          <w:lang w:eastAsia="zh-CN"/>
        </w:rPr>
        <w:t>]</w:t>
      </w:r>
      <w:r w:rsidR="009979CA" w:rsidRPr="00636C24">
        <w:rPr>
          <w:rFonts w:ascii="Book Antiqua" w:eastAsia="宋体" w:hAnsi="Book Antiqua"/>
          <w:lang w:eastAsia="zh-CN"/>
        </w:rPr>
        <w:t>.</w:t>
      </w:r>
    </w:p>
    <w:p w14:paraId="61F6D526" w14:textId="4757C06A" w:rsidR="00A076B6" w:rsidRPr="00636C24" w:rsidRDefault="00A076B6" w:rsidP="009979CA">
      <w:pPr>
        <w:spacing w:after="0"/>
        <w:ind w:firstLineChars="100" w:firstLine="240"/>
        <w:jc w:val="both"/>
        <w:rPr>
          <w:rFonts w:ascii="Book Antiqua" w:hAnsi="Book Antiqua"/>
          <w:lang w:val="en-US"/>
        </w:rPr>
      </w:pPr>
      <w:r w:rsidRPr="00636C24">
        <w:rPr>
          <w:rFonts w:ascii="Book Antiqua" w:hAnsi="Book Antiqua"/>
          <w:lang w:val="en-US"/>
        </w:rPr>
        <w:t xml:space="preserve">The review identified 2061 patients from </w:t>
      </w:r>
      <w:r w:rsidR="0018519F" w:rsidRPr="00636C24">
        <w:rPr>
          <w:rFonts w:ascii="Book Antiqua" w:hAnsi="Book Antiqua"/>
          <w:lang w:val="en-US"/>
        </w:rPr>
        <w:t xml:space="preserve">seven </w:t>
      </w:r>
      <w:r w:rsidRPr="00636C24">
        <w:rPr>
          <w:rFonts w:ascii="Book Antiqua" w:hAnsi="Book Antiqua"/>
          <w:lang w:val="en-US"/>
        </w:rPr>
        <w:t>studies (1226 patients received toremifene and 835</w:t>
      </w:r>
      <w:r w:rsidR="009979CA" w:rsidRPr="00636C24">
        <w:rPr>
          <w:rFonts w:ascii="Book Antiqua" w:hAnsi="Book Antiqua"/>
          <w:lang w:val="en-US"/>
        </w:rPr>
        <w:t xml:space="preserve"> patients received tamoxifen). </w:t>
      </w:r>
      <w:r w:rsidRPr="00636C24">
        <w:rPr>
          <w:rFonts w:ascii="Book Antiqua" w:hAnsi="Book Antiqua"/>
          <w:lang w:val="en-US"/>
        </w:rPr>
        <w:t xml:space="preserve">The pooled risk ratio for the objective risk ratio was 1.02 suggesting that there was no statistically significant difference between </w:t>
      </w:r>
      <w:proofErr w:type="spellStart"/>
      <w:r w:rsidRPr="00636C24">
        <w:rPr>
          <w:rFonts w:ascii="Book Antiqua" w:hAnsi="Book Antiqua"/>
          <w:lang w:val="en-US"/>
        </w:rPr>
        <w:t>toremifene</w:t>
      </w:r>
      <w:proofErr w:type="spellEnd"/>
      <w:r w:rsidRPr="00636C24">
        <w:rPr>
          <w:rFonts w:ascii="Book Antiqua" w:hAnsi="Book Antiqua"/>
          <w:lang w:val="en-US"/>
        </w:rPr>
        <w:t xml:space="preserve"> and </w:t>
      </w:r>
      <w:proofErr w:type="spellStart"/>
      <w:r w:rsidRPr="00636C24">
        <w:rPr>
          <w:rFonts w:ascii="Book Antiqua" w:hAnsi="Book Antiqua"/>
          <w:lang w:val="en-US"/>
        </w:rPr>
        <w:t>tamoxifen</w:t>
      </w:r>
      <w:proofErr w:type="spellEnd"/>
      <w:r w:rsidRPr="00636C24">
        <w:rPr>
          <w:rFonts w:ascii="Book Antiqua" w:hAnsi="Book Antiqua"/>
          <w:lang w:val="en-US"/>
        </w:rPr>
        <w:t xml:space="preserve"> </w:t>
      </w:r>
      <w:r w:rsidR="00BE2A6E" w:rsidRPr="00636C24">
        <w:rPr>
          <w:rFonts w:ascii="Book Antiqua" w:eastAsia="宋体" w:hAnsi="Book Antiqua"/>
          <w:lang w:val="en-US" w:eastAsia="zh-CN"/>
        </w:rPr>
        <w:t>[</w:t>
      </w:r>
      <w:r w:rsidRPr="00636C24">
        <w:rPr>
          <w:rFonts w:ascii="Book Antiqua" w:hAnsi="Book Antiqua"/>
          <w:lang w:val="en-US"/>
        </w:rPr>
        <w:t>objective risk ratios</w:t>
      </w:r>
      <w:r w:rsidR="00BE2A6E" w:rsidRPr="00636C24">
        <w:rPr>
          <w:rFonts w:ascii="Book Antiqua" w:eastAsia="宋体" w:hAnsi="Book Antiqua"/>
          <w:lang w:val="en-US" w:eastAsia="zh-CN"/>
        </w:rPr>
        <w:t xml:space="preserve"> (ORR)</w:t>
      </w:r>
      <w:r w:rsidRPr="00636C24">
        <w:rPr>
          <w:rFonts w:ascii="Book Antiqua" w:hAnsi="Book Antiqua"/>
          <w:lang w:val="en-US"/>
        </w:rPr>
        <w:t xml:space="preserve"> were 25.8% </w:t>
      </w:r>
      <w:r w:rsidR="009979CA" w:rsidRPr="00636C24">
        <w:rPr>
          <w:rFonts w:ascii="Book Antiqua" w:hAnsi="Book Antiqua"/>
          <w:i/>
          <w:lang w:val="en-US"/>
        </w:rPr>
        <w:t>vs</w:t>
      </w:r>
      <w:r w:rsidRPr="00636C24">
        <w:rPr>
          <w:rFonts w:ascii="Book Antiqua" w:hAnsi="Book Antiqua"/>
          <w:lang w:val="en-US"/>
        </w:rPr>
        <w:t xml:space="preserve"> 26.9%</w:t>
      </w:r>
      <w:r w:rsidR="0018519F" w:rsidRPr="00636C24">
        <w:rPr>
          <w:rFonts w:ascii="Book Antiqua" w:hAnsi="Book Antiqua"/>
          <w:lang w:val="en-US"/>
        </w:rPr>
        <w:t>,</w:t>
      </w:r>
      <w:r w:rsidRPr="00636C24">
        <w:rPr>
          <w:rFonts w:ascii="Book Antiqua" w:hAnsi="Book Antiqua"/>
          <w:lang w:val="en-US"/>
        </w:rPr>
        <w:t xml:space="preserve"> respectively</w:t>
      </w:r>
      <w:r w:rsidR="00BE2A6E" w:rsidRPr="00636C24">
        <w:rPr>
          <w:rFonts w:ascii="Book Antiqua" w:eastAsia="宋体" w:hAnsi="Book Antiqua"/>
          <w:lang w:val="en-US" w:eastAsia="zh-CN"/>
        </w:rPr>
        <w:t>]</w:t>
      </w:r>
      <w:r w:rsidR="0018519F" w:rsidRPr="00636C24">
        <w:rPr>
          <w:rFonts w:ascii="Book Antiqua" w:hAnsi="Book Antiqua"/>
          <w:lang w:val="en-US"/>
        </w:rPr>
        <w:t xml:space="preserve">. </w:t>
      </w:r>
      <w:r w:rsidRPr="00636C24">
        <w:rPr>
          <w:rFonts w:ascii="Book Antiqua" w:hAnsi="Book Antiqua"/>
          <w:lang w:val="en-US"/>
        </w:rPr>
        <w:t xml:space="preserve"> Similarly the hazard ratio for time to progression was 1.08</w:t>
      </w:r>
      <w:r w:rsidR="00DF6EA1" w:rsidRPr="00636C24">
        <w:rPr>
          <w:rFonts w:ascii="Book Antiqua" w:hAnsi="Book Antiqua"/>
          <w:lang w:val="en-US"/>
        </w:rPr>
        <w:t>,</w:t>
      </w:r>
      <w:r w:rsidRPr="00636C24">
        <w:rPr>
          <w:rFonts w:ascii="Book Antiqua" w:hAnsi="Book Antiqua"/>
          <w:lang w:val="en-US"/>
        </w:rPr>
        <w:t xml:space="preserve"> again, implying no statistically significant difference between toremifene and tamoxifen (time to progression 6.1</w:t>
      </w:r>
      <w:r w:rsidR="0018519F" w:rsidRPr="00636C24">
        <w:rPr>
          <w:rFonts w:ascii="Book Antiqua" w:hAnsi="Book Antiqua"/>
          <w:lang w:val="en-US"/>
        </w:rPr>
        <w:t xml:space="preserve"> </w:t>
      </w:r>
      <w:proofErr w:type="spellStart"/>
      <w:r w:rsidRPr="00636C24">
        <w:rPr>
          <w:rFonts w:ascii="Book Antiqua" w:hAnsi="Book Antiqua"/>
          <w:lang w:val="en-US"/>
        </w:rPr>
        <w:t>mo</w:t>
      </w:r>
      <w:proofErr w:type="spellEnd"/>
      <w:r w:rsidR="00BE2A6E" w:rsidRPr="00636C24">
        <w:rPr>
          <w:rFonts w:ascii="Book Antiqua" w:eastAsia="宋体" w:hAnsi="Book Antiqua"/>
          <w:lang w:val="en-US" w:eastAsia="zh-CN"/>
        </w:rPr>
        <w:t xml:space="preserve"> </w:t>
      </w:r>
      <w:r w:rsidRPr="00636C24">
        <w:rPr>
          <w:rFonts w:ascii="Book Antiqua" w:hAnsi="Book Antiqua"/>
          <w:lang w:val="en-US"/>
        </w:rPr>
        <w:t xml:space="preserve">and </w:t>
      </w:r>
      <w:r w:rsidR="00DF6EA1" w:rsidRPr="00636C24">
        <w:rPr>
          <w:rFonts w:ascii="Book Antiqua" w:hAnsi="Book Antiqua"/>
          <w:lang w:val="en-US"/>
        </w:rPr>
        <w:t xml:space="preserve">5.8 </w:t>
      </w:r>
      <w:proofErr w:type="spellStart"/>
      <w:proofErr w:type="gramStart"/>
      <w:r w:rsidR="00DF6EA1" w:rsidRPr="00636C24">
        <w:rPr>
          <w:rFonts w:ascii="Book Antiqua" w:hAnsi="Book Antiqua"/>
          <w:lang w:val="en-US"/>
        </w:rPr>
        <w:t>mo</w:t>
      </w:r>
      <w:proofErr w:type="spellEnd"/>
      <w:proofErr w:type="gramEnd"/>
      <w:r w:rsidR="00DF6EA1" w:rsidRPr="00636C24">
        <w:rPr>
          <w:rFonts w:ascii="Book Antiqua" w:hAnsi="Book Antiqua"/>
          <w:lang w:val="en-US"/>
        </w:rPr>
        <w:t xml:space="preserve"> respectively</w:t>
      </w:r>
      <w:r w:rsidRPr="00636C24">
        <w:rPr>
          <w:rFonts w:ascii="Book Antiqua" w:hAnsi="Book Antiqua"/>
          <w:lang w:val="en-US"/>
        </w:rPr>
        <w:t>).</w:t>
      </w:r>
      <w:r w:rsidR="00BE2A6E" w:rsidRPr="00636C24">
        <w:rPr>
          <w:rFonts w:ascii="Book Antiqua" w:eastAsia="宋体" w:hAnsi="Book Antiqua"/>
          <w:lang w:val="en-US" w:eastAsia="zh-CN"/>
        </w:rPr>
        <w:t xml:space="preserve"> </w:t>
      </w:r>
      <w:r w:rsidR="00DF6EA1" w:rsidRPr="00636C24">
        <w:rPr>
          <w:rFonts w:ascii="Book Antiqua" w:hAnsi="Book Antiqua"/>
          <w:lang w:val="en-US"/>
        </w:rPr>
        <w:t xml:space="preserve">Overall survival also showed equivalence between the two medications </w:t>
      </w:r>
      <w:r w:rsidR="00BE2A6E" w:rsidRPr="00636C24">
        <w:rPr>
          <w:rFonts w:ascii="Book Antiqua" w:eastAsia="宋体" w:hAnsi="Book Antiqua"/>
          <w:lang w:val="en-US" w:eastAsia="zh-CN"/>
        </w:rPr>
        <w:t>[</w:t>
      </w:r>
      <w:r w:rsidR="00DF6EA1" w:rsidRPr="00636C24">
        <w:rPr>
          <w:rFonts w:ascii="Book Antiqua" w:hAnsi="Book Antiqua"/>
          <w:lang w:val="en-US"/>
        </w:rPr>
        <w:t>hazard ratio</w:t>
      </w:r>
      <w:r w:rsidR="00BE2A6E" w:rsidRPr="00636C24">
        <w:rPr>
          <w:rFonts w:ascii="Book Antiqua" w:eastAsia="宋体" w:hAnsi="Book Antiqua"/>
          <w:lang w:val="en-US" w:eastAsia="zh-CN"/>
        </w:rPr>
        <w:t xml:space="preserve"> (HR)</w:t>
      </w:r>
      <w:r w:rsidR="00DF6EA1" w:rsidRPr="00636C24">
        <w:rPr>
          <w:rFonts w:ascii="Book Antiqua" w:hAnsi="Book Antiqua"/>
          <w:lang w:val="en-US"/>
        </w:rPr>
        <w:t xml:space="preserve"> 1.02</w:t>
      </w:r>
      <w:r w:rsidR="00BE2A6E" w:rsidRPr="00636C24">
        <w:rPr>
          <w:rFonts w:ascii="Book Antiqua" w:eastAsia="宋体" w:hAnsi="Book Antiqua"/>
          <w:lang w:val="en-US" w:eastAsia="zh-CN"/>
        </w:rPr>
        <w:t>;</w:t>
      </w:r>
      <w:r w:rsidR="00DF6EA1" w:rsidRPr="00636C24">
        <w:rPr>
          <w:rFonts w:ascii="Book Antiqua" w:hAnsi="Book Antiqua"/>
          <w:lang w:val="en-US"/>
        </w:rPr>
        <w:t xml:space="preserve"> overall survival 27.8 </w:t>
      </w:r>
      <w:proofErr w:type="spellStart"/>
      <w:r w:rsidR="00DF6EA1" w:rsidRPr="00636C24">
        <w:rPr>
          <w:rFonts w:ascii="Book Antiqua" w:hAnsi="Book Antiqua"/>
          <w:lang w:val="en-US"/>
        </w:rPr>
        <w:t>mo</w:t>
      </w:r>
      <w:proofErr w:type="spellEnd"/>
      <w:r w:rsidR="00DF6EA1" w:rsidRPr="00636C24">
        <w:rPr>
          <w:rFonts w:ascii="Book Antiqua" w:hAnsi="Book Antiqua"/>
          <w:lang w:val="en-US"/>
        </w:rPr>
        <w:t xml:space="preserve"> and 27.6 </w:t>
      </w:r>
      <w:proofErr w:type="spellStart"/>
      <w:proofErr w:type="gramStart"/>
      <w:r w:rsidR="00DF6EA1" w:rsidRPr="00636C24">
        <w:rPr>
          <w:rFonts w:ascii="Book Antiqua" w:hAnsi="Book Antiqua"/>
          <w:lang w:val="en-US"/>
        </w:rPr>
        <w:t>mo</w:t>
      </w:r>
      <w:proofErr w:type="spellEnd"/>
      <w:proofErr w:type="gramEnd"/>
      <w:r w:rsidR="0018519F" w:rsidRPr="00636C24">
        <w:rPr>
          <w:rFonts w:ascii="Book Antiqua" w:hAnsi="Book Antiqua"/>
          <w:lang w:val="en-US"/>
        </w:rPr>
        <w:t>,</w:t>
      </w:r>
      <w:r w:rsidR="00DF6EA1" w:rsidRPr="00636C24">
        <w:rPr>
          <w:rFonts w:ascii="Book Antiqua" w:hAnsi="Book Antiqua"/>
          <w:lang w:val="en-US"/>
        </w:rPr>
        <w:t xml:space="preserve"> respectively</w:t>
      </w:r>
      <w:r w:rsidR="00BE2A6E" w:rsidRPr="00636C24">
        <w:rPr>
          <w:rFonts w:ascii="Book Antiqua" w:eastAsia="宋体" w:hAnsi="Book Antiqua"/>
          <w:lang w:val="en-US" w:eastAsia="zh-CN"/>
        </w:rPr>
        <w:t>]</w:t>
      </w:r>
      <w:r w:rsidR="00DF6EA1" w:rsidRPr="00636C24">
        <w:rPr>
          <w:rFonts w:ascii="Book Antiqua" w:hAnsi="Book Antiqua"/>
          <w:lang w:val="en-US"/>
        </w:rPr>
        <w:t>.  The authors conclude that toremifene and tamoxifen are equally effective in the first-line treatment of patients with advanced breast cancer.</w:t>
      </w:r>
    </w:p>
    <w:p w14:paraId="47AE2CC5" w14:textId="3C786CDB" w:rsidR="00C90923" w:rsidRPr="00636C24" w:rsidRDefault="00C90923" w:rsidP="00BE2A6E">
      <w:pPr>
        <w:spacing w:after="0"/>
        <w:ind w:firstLineChars="100" w:firstLine="240"/>
        <w:jc w:val="both"/>
        <w:rPr>
          <w:rFonts w:ascii="Book Antiqua" w:eastAsia="宋体" w:hAnsi="Book Antiqua"/>
          <w:lang w:val="en-US" w:eastAsia="zh-CN"/>
        </w:rPr>
      </w:pPr>
      <w:r w:rsidRPr="00636C24">
        <w:rPr>
          <w:rFonts w:ascii="Book Antiqua" w:hAnsi="Book Antiqua"/>
          <w:lang w:val="en-US"/>
        </w:rPr>
        <w:t xml:space="preserve">The results of the randomized clinical trials are </w:t>
      </w:r>
      <w:r w:rsidR="00EA3E41" w:rsidRPr="00636C24">
        <w:rPr>
          <w:rFonts w:ascii="Book Antiqua" w:hAnsi="Book Antiqua"/>
          <w:lang w:val="en-US"/>
        </w:rPr>
        <w:t>remarkably</w:t>
      </w:r>
      <w:r w:rsidRPr="00636C24">
        <w:rPr>
          <w:rFonts w:ascii="Book Antiqua" w:hAnsi="Book Antiqua"/>
          <w:lang w:val="en-US"/>
        </w:rPr>
        <w:t xml:space="preserve"> consistent and supported by both meta-analyses and retrospective studies; toremifene is at least as effective as tamoxifen in the treatment of breast cancer.  </w:t>
      </w:r>
      <w:r w:rsidR="009C5BBD" w:rsidRPr="00636C24">
        <w:rPr>
          <w:rFonts w:ascii="Book Antiqua" w:hAnsi="Book Antiqua"/>
          <w:lang w:val="en-US"/>
        </w:rPr>
        <w:t>Rather few</w:t>
      </w:r>
      <w:r w:rsidRPr="00636C24">
        <w:rPr>
          <w:rFonts w:ascii="Book Antiqua" w:hAnsi="Book Antiqua"/>
          <w:lang w:val="en-US"/>
        </w:rPr>
        <w:t xml:space="preserve"> studies find significant differences between the two SERMS, </w:t>
      </w:r>
      <w:r w:rsidR="009C5BBD" w:rsidRPr="00636C24">
        <w:rPr>
          <w:rFonts w:ascii="Book Antiqua" w:hAnsi="Book Antiqua"/>
          <w:lang w:val="en-US"/>
        </w:rPr>
        <w:t>those that do differentiate between the two treatments</w:t>
      </w:r>
      <w:r w:rsidRPr="00636C24">
        <w:rPr>
          <w:rFonts w:ascii="Book Antiqua" w:hAnsi="Book Antiqua"/>
          <w:lang w:val="en-US"/>
        </w:rPr>
        <w:t xml:space="preserve"> find significant differences in favor of </w:t>
      </w:r>
      <w:proofErr w:type="spellStart"/>
      <w:r w:rsidRPr="00636C24">
        <w:rPr>
          <w:rFonts w:ascii="Book Antiqua" w:hAnsi="Book Antiqua"/>
          <w:lang w:val="en-US"/>
        </w:rPr>
        <w:t>toremifene</w:t>
      </w:r>
      <w:proofErr w:type="spellEnd"/>
      <w:r w:rsidR="00AC1354" w:rsidRPr="00636C24">
        <w:rPr>
          <w:rStyle w:val="a4"/>
          <w:rFonts w:ascii="Book Antiqua" w:hAnsi="Book Antiqua"/>
        </w:rPr>
        <w:t>[</w:t>
      </w:r>
      <w:r w:rsidR="00AC1354" w:rsidRPr="00636C24">
        <w:rPr>
          <w:rStyle w:val="a4"/>
          <w:rFonts w:ascii="Book Antiqua" w:hAnsi="Book Antiqua"/>
        </w:rPr>
        <w:fldChar w:fldCharType="begin"/>
      </w:r>
      <w:r w:rsidR="00AC1354" w:rsidRPr="00636C24">
        <w:rPr>
          <w:rFonts w:ascii="Book Antiqua" w:hAnsi="Book Antiqua"/>
          <w:vertAlign w:val="superscript"/>
          <w:lang w:val="en-US"/>
        </w:rPr>
        <w:instrText xml:space="preserve"> NOTEREF _Ref260302773 \h </w:instrText>
      </w:r>
      <w:r w:rsidR="00B112C4" w:rsidRPr="00636C24">
        <w:rPr>
          <w:rStyle w:val="a4"/>
          <w:rFonts w:ascii="Book Antiqua" w:hAnsi="Book Antiqua"/>
        </w:rPr>
        <w:instrText xml:space="preserve"> \* MERGEFORMAT </w:instrText>
      </w:r>
      <w:r w:rsidR="00AC1354" w:rsidRPr="00636C24">
        <w:rPr>
          <w:rStyle w:val="a4"/>
          <w:rFonts w:ascii="Book Antiqua" w:hAnsi="Book Antiqua"/>
        </w:rPr>
      </w:r>
      <w:r w:rsidR="00AC1354" w:rsidRPr="00636C24">
        <w:rPr>
          <w:rStyle w:val="a4"/>
          <w:rFonts w:ascii="Book Antiqua" w:hAnsi="Book Antiqua"/>
        </w:rPr>
        <w:fldChar w:fldCharType="separate"/>
      </w:r>
      <w:r w:rsidR="00AC1354" w:rsidRPr="00636C24">
        <w:rPr>
          <w:rFonts w:ascii="Book Antiqua" w:hAnsi="Book Antiqua"/>
          <w:vertAlign w:val="superscript"/>
          <w:lang w:val="en-US"/>
        </w:rPr>
        <w:t>3</w:t>
      </w:r>
      <w:r w:rsidR="005D0A63" w:rsidRPr="00636C24">
        <w:rPr>
          <w:rFonts w:ascii="Book Antiqua" w:eastAsia="宋体" w:hAnsi="Book Antiqua"/>
          <w:vertAlign w:val="superscript"/>
          <w:lang w:val="en-US" w:eastAsia="zh-CN"/>
        </w:rPr>
        <w:t>5</w:t>
      </w:r>
      <w:r w:rsidR="00AC1354" w:rsidRPr="00636C24">
        <w:rPr>
          <w:rStyle w:val="a4"/>
          <w:rFonts w:ascii="Book Antiqua" w:hAnsi="Book Antiqua"/>
        </w:rPr>
        <w:fldChar w:fldCharType="end"/>
      </w:r>
      <w:r w:rsidR="00C86309" w:rsidRPr="00636C24">
        <w:rPr>
          <w:rStyle w:val="a4"/>
          <w:rFonts w:ascii="Book Antiqua" w:hAnsi="Book Antiqua"/>
        </w:rPr>
        <w:t>,</w:t>
      </w:r>
      <w:r w:rsidR="00FA4C47" w:rsidRPr="00636C24">
        <w:rPr>
          <w:rStyle w:val="a4"/>
          <w:rFonts w:ascii="Book Antiqua" w:hAnsi="Book Antiqua"/>
        </w:rPr>
        <w:fldChar w:fldCharType="begin"/>
      </w:r>
      <w:r w:rsidR="00C86309" w:rsidRPr="00636C24">
        <w:rPr>
          <w:rStyle w:val="a4"/>
          <w:rFonts w:ascii="Book Antiqua" w:hAnsi="Book Antiqua"/>
        </w:rPr>
        <w:instrText xml:space="preserve"> NOTEREF _Ref244837702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8</w:t>
      </w:r>
      <w:r w:rsidR="00FA4C47" w:rsidRPr="00636C24">
        <w:rPr>
          <w:rStyle w:val="a4"/>
          <w:rFonts w:ascii="Book Antiqua" w:hAnsi="Book Antiqua"/>
        </w:rPr>
        <w:fldChar w:fldCharType="end"/>
      </w:r>
      <w:r w:rsidR="00C86309" w:rsidRPr="00636C24">
        <w:rPr>
          <w:rStyle w:val="a4"/>
          <w:rFonts w:ascii="Book Antiqua" w:hAnsi="Book Antiqua"/>
        </w:rPr>
        <w:t>,</w:t>
      </w:r>
      <w:r w:rsidR="005D0A63" w:rsidRPr="00636C24">
        <w:rPr>
          <w:rStyle w:val="a4"/>
          <w:rFonts w:ascii="Book Antiqua" w:eastAsia="宋体" w:hAnsi="Book Antiqua"/>
          <w:lang w:eastAsia="zh-CN"/>
        </w:rPr>
        <w:t>3</w:t>
      </w:r>
      <w:r w:rsidR="005D0A63" w:rsidRPr="00636C24">
        <w:rPr>
          <w:rFonts w:ascii="Book Antiqua" w:eastAsia="宋体" w:hAnsi="Book Antiqua"/>
          <w:vertAlign w:val="superscript"/>
          <w:lang w:eastAsia="zh-CN"/>
        </w:rPr>
        <w:t>9</w:t>
      </w:r>
      <w:r w:rsidR="00FE66D0" w:rsidRPr="00636C24">
        <w:rPr>
          <w:rStyle w:val="a4"/>
          <w:rFonts w:ascii="Book Antiqua" w:hAnsi="Book Antiqua"/>
        </w:rPr>
        <w:t>]</w:t>
      </w:r>
      <w:r w:rsidR="00BE2A6E" w:rsidRPr="00636C24">
        <w:rPr>
          <w:rFonts w:ascii="Book Antiqua" w:eastAsia="宋体" w:hAnsi="Book Antiqua"/>
          <w:lang w:val="en-US" w:eastAsia="zh-CN"/>
        </w:rPr>
        <w:t xml:space="preserve">. </w:t>
      </w:r>
      <w:r w:rsidR="009C5BBD" w:rsidRPr="00636C24">
        <w:rPr>
          <w:rFonts w:ascii="Book Antiqua" w:hAnsi="Book Antiqua"/>
          <w:lang w:val="en-US"/>
        </w:rPr>
        <w:t>N</w:t>
      </w:r>
      <w:r w:rsidRPr="00636C24">
        <w:rPr>
          <w:rFonts w:ascii="Book Antiqua" w:hAnsi="Book Antiqua"/>
          <w:lang w:val="en-US"/>
        </w:rPr>
        <w:t xml:space="preserve">one </w:t>
      </w:r>
      <w:proofErr w:type="gramStart"/>
      <w:r w:rsidRPr="00636C24">
        <w:rPr>
          <w:rFonts w:ascii="Book Antiqua" w:hAnsi="Book Antiqua"/>
          <w:lang w:val="en-US"/>
        </w:rPr>
        <w:t>find</w:t>
      </w:r>
      <w:proofErr w:type="gramEnd"/>
      <w:r w:rsidRPr="00636C24">
        <w:rPr>
          <w:rFonts w:ascii="Book Antiqua" w:hAnsi="Book Antiqua"/>
          <w:lang w:val="en-US"/>
        </w:rPr>
        <w:t xml:space="preserve"> significant advantages for </w:t>
      </w:r>
      <w:proofErr w:type="spellStart"/>
      <w:r w:rsidRPr="00636C24">
        <w:rPr>
          <w:rFonts w:ascii="Book Antiqua" w:hAnsi="Book Antiqua"/>
          <w:lang w:val="en-US"/>
        </w:rPr>
        <w:t>tamoxifen</w:t>
      </w:r>
      <w:proofErr w:type="spellEnd"/>
      <w:r w:rsidRPr="00636C24">
        <w:rPr>
          <w:rFonts w:ascii="Book Antiqua" w:hAnsi="Book Antiqua"/>
          <w:lang w:val="en-US"/>
        </w:rPr>
        <w:t xml:space="preserve">. </w:t>
      </w:r>
    </w:p>
    <w:p w14:paraId="2836DA6A" w14:textId="77777777" w:rsidR="00BE2A6E" w:rsidRPr="00636C24" w:rsidRDefault="00BE2A6E" w:rsidP="00BE2A6E">
      <w:pPr>
        <w:spacing w:after="0"/>
        <w:ind w:firstLineChars="100" w:firstLine="240"/>
        <w:jc w:val="both"/>
        <w:rPr>
          <w:rFonts w:ascii="Book Antiqua" w:eastAsia="宋体" w:hAnsi="Book Antiqua"/>
          <w:lang w:val="en-US" w:eastAsia="zh-CN"/>
        </w:rPr>
      </w:pPr>
    </w:p>
    <w:p w14:paraId="7395AD5F" w14:textId="5FC67659" w:rsidR="00F8140D" w:rsidRPr="00636C24" w:rsidRDefault="006B06F4" w:rsidP="00B112C4">
      <w:pPr>
        <w:pStyle w:val="1"/>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t xml:space="preserve">Safety </w:t>
      </w:r>
      <w:r w:rsidR="00BE2A6E" w:rsidRPr="00636C24">
        <w:rPr>
          <w:rFonts w:ascii="Book Antiqua" w:eastAsia="宋体" w:hAnsi="Book Antiqua"/>
          <w:i/>
          <w:color w:val="auto"/>
          <w:sz w:val="24"/>
          <w:szCs w:val="24"/>
          <w:lang w:val="en-US" w:eastAsia="zh-CN"/>
        </w:rPr>
        <w:t>and</w:t>
      </w:r>
      <w:r w:rsidR="00BE2A6E" w:rsidRPr="00636C24">
        <w:rPr>
          <w:rFonts w:ascii="Book Antiqua" w:hAnsi="Book Antiqua"/>
          <w:i/>
          <w:color w:val="auto"/>
          <w:sz w:val="24"/>
          <w:szCs w:val="24"/>
          <w:lang w:val="en-US"/>
        </w:rPr>
        <w:t xml:space="preserve"> tolerability</w:t>
      </w:r>
    </w:p>
    <w:p w14:paraId="50290022" w14:textId="6C477625" w:rsidR="005602BA" w:rsidRPr="00636C24" w:rsidRDefault="008646C6" w:rsidP="00B112C4">
      <w:pPr>
        <w:spacing w:after="0"/>
        <w:jc w:val="both"/>
        <w:rPr>
          <w:rFonts w:ascii="Book Antiqua" w:hAnsi="Book Antiqua"/>
          <w:lang w:val="en-US"/>
        </w:rPr>
      </w:pPr>
      <w:r w:rsidRPr="00636C24">
        <w:rPr>
          <w:rFonts w:ascii="Book Antiqua" w:hAnsi="Book Antiqua"/>
          <w:lang w:val="en-US"/>
        </w:rPr>
        <w:t>Toremifene and tamoxifen have similar adverse event profiles</w:t>
      </w:r>
      <w:r w:rsidR="00AA3D27" w:rsidRPr="00636C24">
        <w:rPr>
          <w:rFonts w:ascii="Book Antiqua" w:hAnsi="Book Antiqua"/>
          <w:lang w:val="en-US"/>
        </w:rPr>
        <w:t xml:space="preserve"> and are well tolerated</w:t>
      </w:r>
      <w:r w:rsidRPr="00636C24">
        <w:rPr>
          <w:rFonts w:ascii="Book Antiqua" w:hAnsi="Book Antiqua"/>
          <w:lang w:val="en-US"/>
        </w:rPr>
        <w:t>, both in women with advanced breast cancer and in those receiving adjuvant therapy.  Hot flushes, sweating, nausea and vaginal discharge are among the most common adverse effects and serious adverse events are rare.</w:t>
      </w:r>
      <w:r w:rsidR="001C371D" w:rsidRPr="00636C24">
        <w:rPr>
          <w:rFonts w:ascii="Book Antiqua" w:hAnsi="Book Antiqua"/>
          <w:lang w:val="en-US"/>
        </w:rPr>
        <w:t xml:space="preserve">  </w:t>
      </w:r>
    </w:p>
    <w:p w14:paraId="243937AD" w14:textId="35F40188" w:rsidR="00CB4402" w:rsidRPr="00636C24" w:rsidRDefault="00CB4402" w:rsidP="00BE2A6E">
      <w:pPr>
        <w:spacing w:after="0"/>
        <w:ind w:firstLineChars="100" w:firstLine="240"/>
        <w:jc w:val="both"/>
        <w:rPr>
          <w:rFonts w:ascii="Book Antiqua" w:eastAsia="宋体" w:hAnsi="Book Antiqua"/>
          <w:lang w:val="en-US" w:eastAsia="zh-CN"/>
        </w:rPr>
      </w:pPr>
      <w:r w:rsidRPr="00636C24">
        <w:rPr>
          <w:rFonts w:ascii="Book Antiqua" w:hAnsi="Book Antiqua"/>
          <w:lang w:val="en-US"/>
        </w:rPr>
        <w:t>A large retrospective analysis of 1847 breast cancer patients treated with toremifene or tamoxifen showed the expected pattern of adverse events with sweating and nausea/vomiting as the most common undesirable effects (</w:t>
      </w:r>
      <w:r w:rsidRPr="00636C24">
        <w:rPr>
          <w:rFonts w:ascii="Book Antiqua" w:hAnsi="Book Antiqua"/>
          <w:lang w:val="en-US"/>
        </w:rPr>
        <w:fldChar w:fldCharType="begin"/>
      </w:r>
      <w:r w:rsidRPr="00636C24">
        <w:rPr>
          <w:rFonts w:ascii="Book Antiqua" w:hAnsi="Book Antiqua"/>
          <w:lang w:val="en-US"/>
        </w:rPr>
        <w:instrText xml:space="preserve"> REF _Ref247170758 \h </w:instrText>
      </w:r>
      <w:r w:rsidR="003C093B" w:rsidRPr="00636C24">
        <w:rPr>
          <w:rFonts w:ascii="Book Antiqua" w:hAnsi="Book Antiqua"/>
          <w:lang w:val="en-US"/>
        </w:rPr>
        <w:instrText xml:space="preserve"> \* MERGEFORMAT </w:instrText>
      </w:r>
      <w:r w:rsidRPr="00636C24">
        <w:rPr>
          <w:rFonts w:ascii="Book Antiqua" w:hAnsi="Book Antiqua"/>
          <w:lang w:val="en-US"/>
        </w:rPr>
      </w:r>
      <w:r w:rsidRPr="00636C24">
        <w:rPr>
          <w:rFonts w:ascii="Book Antiqua" w:hAnsi="Book Antiqua"/>
          <w:lang w:val="en-US"/>
        </w:rPr>
        <w:fldChar w:fldCharType="separate"/>
      </w:r>
      <w:r w:rsidR="00B21166" w:rsidRPr="00636C24">
        <w:rPr>
          <w:rFonts w:ascii="Book Antiqua" w:hAnsi="Book Antiqua"/>
          <w:lang w:val="en-US"/>
        </w:rPr>
        <w:t xml:space="preserve">Table </w:t>
      </w:r>
      <w:r w:rsidR="00B21166" w:rsidRPr="00636C24">
        <w:rPr>
          <w:rFonts w:ascii="Book Antiqua" w:hAnsi="Book Antiqua"/>
          <w:noProof/>
          <w:lang w:val="en-US"/>
        </w:rPr>
        <w:t>3</w:t>
      </w:r>
      <w:r w:rsidRPr="00636C24">
        <w:rPr>
          <w:rFonts w:ascii="Book Antiqua" w:hAnsi="Book Antiqua"/>
          <w:lang w:val="en-US"/>
        </w:rPr>
        <w:fldChar w:fldCharType="end"/>
      </w:r>
      <w:r w:rsidRPr="00636C24">
        <w:rPr>
          <w:rFonts w:ascii="Book Antiqua" w:hAnsi="Book Antiqua"/>
          <w:lang w:val="en-US"/>
        </w:rPr>
        <w:t xml:space="preserve">). Although the great majority of adverse effects occurred at similar rates in </w:t>
      </w:r>
      <w:proofErr w:type="spellStart"/>
      <w:r w:rsidRPr="00636C24">
        <w:rPr>
          <w:rFonts w:ascii="Book Antiqua" w:hAnsi="Book Antiqua"/>
          <w:lang w:val="en-US"/>
        </w:rPr>
        <w:t>toremifene</w:t>
      </w:r>
      <w:proofErr w:type="spellEnd"/>
      <w:r w:rsidRPr="00636C24">
        <w:rPr>
          <w:rFonts w:ascii="Book Antiqua" w:hAnsi="Book Antiqua"/>
          <w:lang w:val="en-US"/>
        </w:rPr>
        <w:t xml:space="preserve">- and </w:t>
      </w:r>
      <w:proofErr w:type="spellStart"/>
      <w:r w:rsidRPr="00636C24">
        <w:rPr>
          <w:rFonts w:ascii="Book Antiqua" w:hAnsi="Book Antiqua"/>
          <w:lang w:val="en-US"/>
        </w:rPr>
        <w:t>tamoxifen</w:t>
      </w:r>
      <w:proofErr w:type="spellEnd"/>
      <w:r w:rsidRPr="00636C24">
        <w:rPr>
          <w:rFonts w:ascii="Book Antiqua" w:hAnsi="Book Antiqua"/>
          <w:lang w:val="en-US"/>
        </w:rPr>
        <w:t xml:space="preserve">- treated patients, irregular menses were significantly more common in the </w:t>
      </w:r>
      <w:proofErr w:type="spellStart"/>
      <w:r w:rsidRPr="00636C24">
        <w:rPr>
          <w:rFonts w:ascii="Book Antiqua" w:hAnsi="Book Antiqua"/>
          <w:lang w:val="en-US"/>
        </w:rPr>
        <w:t>tamoxifen</w:t>
      </w:r>
      <w:proofErr w:type="spellEnd"/>
      <w:r w:rsidRPr="00636C24">
        <w:rPr>
          <w:rFonts w:ascii="Book Antiqua" w:hAnsi="Book Antiqua"/>
          <w:lang w:val="en-US"/>
        </w:rPr>
        <w:t xml:space="preserve"> group (10% </w:t>
      </w:r>
      <w:r w:rsidR="00BE2A6E" w:rsidRPr="00636C24">
        <w:rPr>
          <w:rFonts w:ascii="Book Antiqua" w:hAnsi="Book Antiqua"/>
          <w:i/>
          <w:lang w:val="en-US"/>
        </w:rPr>
        <w:t xml:space="preserve">vs </w:t>
      </w:r>
      <w:r w:rsidRPr="00636C24">
        <w:rPr>
          <w:rFonts w:ascii="Book Antiqua" w:hAnsi="Book Antiqua"/>
          <w:lang w:val="en-US"/>
        </w:rPr>
        <w:t xml:space="preserve">6.3%, </w:t>
      </w:r>
      <w:r w:rsidR="00BE2A6E" w:rsidRPr="00636C24">
        <w:rPr>
          <w:rFonts w:ascii="Book Antiqua" w:hAnsi="Book Antiqua"/>
          <w:i/>
          <w:lang w:val="en-US"/>
        </w:rPr>
        <w:t>P</w:t>
      </w:r>
      <w:r w:rsidR="00BE2A6E" w:rsidRPr="00636C24">
        <w:rPr>
          <w:rFonts w:ascii="Book Antiqua" w:eastAsia="宋体" w:hAnsi="Book Antiqua"/>
          <w:lang w:val="en-US" w:eastAsia="zh-CN"/>
        </w:rPr>
        <w:t xml:space="preserve"> </w:t>
      </w:r>
      <w:r w:rsidRPr="00636C24">
        <w:rPr>
          <w:rFonts w:ascii="Book Antiqua" w:hAnsi="Book Antiqua"/>
          <w:lang w:val="en-US"/>
        </w:rPr>
        <w:t>=</w:t>
      </w:r>
      <w:r w:rsidR="00BE2A6E" w:rsidRPr="00636C24">
        <w:rPr>
          <w:rFonts w:ascii="Book Antiqua" w:eastAsia="宋体" w:hAnsi="Book Antiqua"/>
          <w:lang w:val="en-US" w:eastAsia="zh-CN"/>
        </w:rPr>
        <w:t xml:space="preserve"> </w:t>
      </w:r>
      <w:r w:rsidR="00BE2A6E" w:rsidRPr="00636C24">
        <w:rPr>
          <w:rFonts w:ascii="Book Antiqua" w:hAnsi="Book Antiqua"/>
          <w:lang w:val="en-US"/>
        </w:rPr>
        <w:t>0.025)</w:t>
      </w:r>
      <w:r w:rsidR="00FE66D0" w:rsidRPr="00636C24">
        <w:rPr>
          <w:rStyle w:val="a4"/>
          <w:rFonts w:ascii="Book Antiqua" w:hAnsi="Book Antiqua"/>
        </w:rPr>
        <w:t>[</w:t>
      </w:r>
      <w:r w:rsidRPr="00636C24">
        <w:rPr>
          <w:rStyle w:val="a4"/>
          <w:rFonts w:ascii="Book Antiqua" w:hAnsi="Book Antiqua"/>
        </w:rPr>
        <w:fldChar w:fldCharType="begin"/>
      </w:r>
      <w:r w:rsidRPr="00636C24">
        <w:rPr>
          <w:rStyle w:val="a4"/>
          <w:rFonts w:ascii="Book Antiqua" w:hAnsi="Book Antiqua"/>
        </w:rPr>
        <w:instrText xml:space="preserve"> NOTEREF _Ref245185471 \h </w:instrText>
      </w:r>
      <w:r w:rsidR="003C093B" w:rsidRPr="00636C24">
        <w:rPr>
          <w:rStyle w:val="a4"/>
          <w:rFonts w:ascii="Book Antiqua" w:hAnsi="Book Antiqua"/>
        </w:rPr>
        <w:instrText xml:space="preserve"> \* MERGEFORMAT </w:instrText>
      </w:r>
      <w:r w:rsidRPr="00636C24">
        <w:rPr>
          <w:rStyle w:val="a4"/>
          <w:rFonts w:ascii="Book Antiqua" w:hAnsi="Book Antiqua"/>
        </w:rPr>
      </w:r>
      <w:r w:rsidRPr="00636C24">
        <w:rPr>
          <w:rStyle w:val="a4"/>
          <w:rFonts w:ascii="Book Antiqua" w:hAnsi="Book Antiqua"/>
        </w:rPr>
        <w:fldChar w:fldCharType="separate"/>
      </w:r>
      <w:r w:rsidR="00B21166" w:rsidRPr="00636C24">
        <w:rPr>
          <w:rStyle w:val="a4"/>
          <w:rFonts w:ascii="Book Antiqua" w:hAnsi="Book Antiqua"/>
        </w:rPr>
        <w:t>4</w:t>
      </w:r>
      <w:r w:rsidR="005D0A63" w:rsidRPr="00636C24">
        <w:rPr>
          <w:rStyle w:val="a4"/>
          <w:rFonts w:ascii="Book Antiqua" w:eastAsia="宋体" w:hAnsi="Book Antiqua"/>
          <w:lang w:eastAsia="zh-CN"/>
        </w:rPr>
        <w:t>1</w:t>
      </w:r>
      <w:r w:rsidRPr="00636C24">
        <w:rPr>
          <w:rStyle w:val="a4"/>
          <w:rFonts w:ascii="Book Antiqua" w:hAnsi="Book Antiqua"/>
        </w:rPr>
        <w:fldChar w:fldCharType="end"/>
      </w:r>
      <w:r w:rsidR="00FE66D0" w:rsidRPr="00636C24">
        <w:rPr>
          <w:rStyle w:val="a4"/>
          <w:rFonts w:ascii="Book Antiqua" w:hAnsi="Book Antiqua"/>
        </w:rPr>
        <w:t>]</w:t>
      </w:r>
      <w:r w:rsidR="00BE2A6E" w:rsidRPr="00636C24">
        <w:rPr>
          <w:rFonts w:ascii="Book Antiqua" w:eastAsia="宋体" w:hAnsi="Book Antiqua"/>
          <w:lang w:eastAsia="zh-CN"/>
        </w:rPr>
        <w:t>.</w:t>
      </w:r>
    </w:p>
    <w:p w14:paraId="4FF70479" w14:textId="25BAF4DF" w:rsidR="005602BA" w:rsidRPr="00636C24" w:rsidRDefault="005602BA" w:rsidP="00BE2A6E">
      <w:pPr>
        <w:spacing w:after="0"/>
        <w:ind w:firstLineChars="100" w:firstLine="240"/>
        <w:jc w:val="both"/>
        <w:rPr>
          <w:rStyle w:val="CrossRefMarker"/>
          <w:rFonts w:ascii="Book Antiqua" w:eastAsia="宋体" w:hAnsi="Book Antiqua"/>
          <w:color w:val="auto"/>
          <w:vertAlign w:val="baseline"/>
          <w:lang w:val="en-US" w:eastAsia="zh-CN"/>
        </w:rPr>
      </w:pPr>
      <w:r w:rsidRPr="00636C24">
        <w:rPr>
          <w:rFonts w:ascii="Book Antiqua" w:hAnsi="Book Antiqua"/>
          <w:lang w:val="en-US"/>
        </w:rPr>
        <w:lastRenderedPageBreak/>
        <w:t xml:space="preserve">In </w:t>
      </w:r>
      <w:r w:rsidR="002E0E99" w:rsidRPr="00636C24">
        <w:rPr>
          <w:rFonts w:ascii="Book Antiqua" w:hAnsi="Book Antiqua"/>
          <w:lang w:val="en-US"/>
        </w:rPr>
        <w:t>the largest</w:t>
      </w:r>
      <w:r w:rsidRPr="00636C24">
        <w:rPr>
          <w:rFonts w:ascii="Book Antiqua" w:hAnsi="Book Antiqua"/>
          <w:lang w:val="en-US"/>
        </w:rPr>
        <w:t xml:space="preserve"> </w:t>
      </w:r>
      <w:r w:rsidR="00A11FEE" w:rsidRPr="00636C24">
        <w:rPr>
          <w:rFonts w:ascii="Book Antiqua" w:hAnsi="Book Antiqua"/>
          <w:lang w:val="en-US"/>
        </w:rPr>
        <w:t xml:space="preserve">randomized </w:t>
      </w:r>
      <w:r w:rsidRPr="00636C24">
        <w:rPr>
          <w:rFonts w:ascii="Book Antiqua" w:hAnsi="Book Antiqua"/>
          <w:lang w:val="en-US"/>
        </w:rPr>
        <w:t>study comparing tamoxifen and toremifene there were few dif</w:t>
      </w:r>
      <w:r w:rsidR="00A11FEE" w:rsidRPr="00636C24">
        <w:rPr>
          <w:rFonts w:ascii="Book Antiqua" w:hAnsi="Book Antiqua"/>
          <w:lang w:val="en-US"/>
        </w:rPr>
        <w:t>ferences in thromboembolic, gyn</w:t>
      </w:r>
      <w:r w:rsidRPr="00636C24">
        <w:rPr>
          <w:rFonts w:ascii="Book Antiqua" w:hAnsi="Book Antiqua"/>
          <w:lang w:val="en-US"/>
        </w:rPr>
        <w:t xml:space="preserve">ecological and ocular adverse events between the two treatment groups. Fever and chills were significantly more </w:t>
      </w:r>
      <w:r w:rsidR="002E0E99" w:rsidRPr="00636C24">
        <w:rPr>
          <w:rFonts w:ascii="Book Antiqua" w:hAnsi="Book Antiqua"/>
          <w:lang w:val="en-US"/>
        </w:rPr>
        <w:t>common</w:t>
      </w:r>
      <w:r w:rsidRPr="00636C24">
        <w:rPr>
          <w:rFonts w:ascii="Book Antiqua" w:hAnsi="Book Antiqua"/>
          <w:lang w:val="en-US"/>
        </w:rPr>
        <w:t xml:space="preserve"> a</w:t>
      </w:r>
      <w:r w:rsidR="00BE2A6E" w:rsidRPr="00636C24">
        <w:rPr>
          <w:rFonts w:ascii="Book Antiqua" w:hAnsi="Book Antiqua"/>
          <w:lang w:val="en-US"/>
        </w:rPr>
        <w:t xml:space="preserve">mong </w:t>
      </w:r>
      <w:proofErr w:type="spellStart"/>
      <w:r w:rsidR="00BE2A6E" w:rsidRPr="00636C24">
        <w:rPr>
          <w:rFonts w:ascii="Book Antiqua" w:hAnsi="Book Antiqua"/>
          <w:lang w:val="en-US"/>
        </w:rPr>
        <w:t>tamoxifen</w:t>
      </w:r>
      <w:proofErr w:type="spellEnd"/>
      <w:r w:rsidR="00BE2A6E" w:rsidRPr="00636C24">
        <w:rPr>
          <w:rFonts w:ascii="Book Antiqua" w:hAnsi="Book Antiqua"/>
          <w:lang w:val="en-US"/>
        </w:rPr>
        <w:t>-treated patients</w:t>
      </w:r>
      <w:r w:rsidR="00FE66D0" w:rsidRPr="00636C24">
        <w:rPr>
          <w:rStyle w:val="a4"/>
          <w:rFonts w:ascii="Book Antiqua" w:hAnsi="Book Antiqua"/>
        </w:rPr>
        <w:t>[</w:t>
      </w:r>
      <w:r w:rsidR="00FA4C47" w:rsidRPr="00636C24">
        <w:rPr>
          <w:rStyle w:val="a4"/>
          <w:rFonts w:ascii="Book Antiqua" w:hAnsi="Book Antiqua"/>
        </w:rPr>
        <w:fldChar w:fldCharType="begin"/>
      </w:r>
      <w:r w:rsidR="002E0E99" w:rsidRPr="00636C24">
        <w:rPr>
          <w:rStyle w:val="a4"/>
          <w:rFonts w:ascii="Book Antiqua" w:hAnsi="Book Antiqua"/>
        </w:rPr>
        <w:instrText xml:space="preserve"> NOTEREF _Ref244837684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6</w:t>
      </w:r>
      <w:r w:rsidR="00FA4C47" w:rsidRPr="00636C24">
        <w:rPr>
          <w:rStyle w:val="a4"/>
          <w:rFonts w:ascii="Book Antiqua" w:hAnsi="Book Antiqua"/>
        </w:rPr>
        <w:fldChar w:fldCharType="end"/>
      </w:r>
      <w:r w:rsidR="00FE66D0" w:rsidRPr="00636C24">
        <w:rPr>
          <w:rStyle w:val="a4"/>
          <w:rFonts w:ascii="Book Antiqua" w:hAnsi="Book Antiqua"/>
        </w:rPr>
        <w:t>]</w:t>
      </w:r>
      <w:r w:rsidR="00BE2A6E" w:rsidRPr="00636C24">
        <w:rPr>
          <w:rFonts w:ascii="Book Antiqua" w:eastAsia="宋体" w:hAnsi="Book Antiqua"/>
          <w:lang w:eastAsia="zh-CN"/>
        </w:rPr>
        <w:t>.</w:t>
      </w:r>
    </w:p>
    <w:p w14:paraId="13C76333" w14:textId="5365CE78" w:rsidR="007026D7" w:rsidRPr="00636C24" w:rsidRDefault="007026D7" w:rsidP="00BE2A6E">
      <w:pPr>
        <w:spacing w:after="0"/>
        <w:ind w:firstLineChars="100" w:firstLine="240"/>
        <w:jc w:val="both"/>
        <w:rPr>
          <w:rFonts w:ascii="Book Antiqua" w:hAnsi="Book Antiqua"/>
          <w:lang w:val="en-US"/>
        </w:rPr>
      </w:pPr>
      <w:r w:rsidRPr="00636C24">
        <w:rPr>
          <w:rFonts w:ascii="Book Antiqua" w:hAnsi="Book Antiqua"/>
          <w:lang w:val="en-US"/>
        </w:rPr>
        <w:t xml:space="preserve">A safety analysis in the Finnish Breast Cancer Study Group data also illustrates the similar tolerability and safety profiles of </w:t>
      </w:r>
      <w:proofErr w:type="spellStart"/>
      <w:r w:rsidRPr="00636C24">
        <w:rPr>
          <w:rFonts w:ascii="Book Antiqua" w:hAnsi="Book Antiqua"/>
          <w:lang w:val="en-US"/>
        </w:rPr>
        <w:t>toremifene</w:t>
      </w:r>
      <w:proofErr w:type="spellEnd"/>
      <w:r w:rsidRPr="00636C24">
        <w:rPr>
          <w:rFonts w:ascii="Book Antiqua" w:hAnsi="Book Antiqua"/>
          <w:lang w:val="en-US"/>
        </w:rPr>
        <w:t>; sweating and hot flashes being observed in more than half of the patients, followed by vaginal dryness and discharge with itching and depression observed in more tha</w:t>
      </w:r>
      <w:r w:rsidR="00642927" w:rsidRPr="00636C24">
        <w:rPr>
          <w:rFonts w:ascii="Book Antiqua" w:hAnsi="Book Antiqua"/>
          <w:lang w:val="en-US"/>
        </w:rPr>
        <w:t>n</w:t>
      </w:r>
      <w:r w:rsidR="00BE2A6E" w:rsidRPr="00636C24">
        <w:rPr>
          <w:rFonts w:ascii="Book Antiqua" w:hAnsi="Book Antiqua"/>
          <w:lang w:val="en-US"/>
        </w:rPr>
        <w:t xml:space="preserve"> 20% of patients</w:t>
      </w:r>
      <w:r w:rsidR="00FE66D0" w:rsidRPr="00636C24">
        <w:rPr>
          <w:rStyle w:val="a4"/>
          <w:rFonts w:ascii="Book Antiqua" w:hAnsi="Book Antiqua"/>
        </w:rPr>
        <w:t>[</w:t>
      </w:r>
      <w:r w:rsidRPr="00636C24">
        <w:rPr>
          <w:rStyle w:val="a4"/>
          <w:rFonts w:ascii="Book Antiqua" w:hAnsi="Book Antiqua"/>
        </w:rPr>
        <w:fldChar w:fldCharType="begin"/>
      </w:r>
      <w:r w:rsidRPr="00636C24">
        <w:rPr>
          <w:rStyle w:val="a4"/>
          <w:rFonts w:ascii="Book Antiqua" w:hAnsi="Book Antiqua"/>
        </w:rPr>
        <w:instrText xml:space="preserve"> NOTEREF _Ref247169632 \h </w:instrText>
      </w:r>
      <w:r w:rsidR="003C093B" w:rsidRPr="00636C24">
        <w:rPr>
          <w:rStyle w:val="a4"/>
          <w:rFonts w:ascii="Book Antiqua" w:hAnsi="Book Antiqua"/>
        </w:rPr>
        <w:instrText xml:space="preserve"> \* MERGEFORMAT </w:instrText>
      </w:r>
      <w:r w:rsidRPr="00636C24">
        <w:rPr>
          <w:rStyle w:val="a4"/>
          <w:rFonts w:ascii="Book Antiqua" w:hAnsi="Book Antiqua"/>
        </w:rPr>
      </w:r>
      <w:r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3</w:t>
      </w:r>
      <w:r w:rsidRPr="00636C24">
        <w:rPr>
          <w:rStyle w:val="a4"/>
          <w:rFonts w:ascii="Book Antiqua" w:hAnsi="Book Antiqua"/>
        </w:rPr>
        <w:fldChar w:fldCharType="end"/>
      </w:r>
      <w:r w:rsidR="00FE66D0" w:rsidRPr="00636C24">
        <w:rPr>
          <w:rStyle w:val="a4"/>
          <w:rFonts w:ascii="Book Antiqua" w:hAnsi="Book Antiqua"/>
        </w:rPr>
        <w:t>]</w:t>
      </w:r>
      <w:r w:rsidR="00BE2A6E" w:rsidRPr="00636C24">
        <w:rPr>
          <w:rFonts w:ascii="Book Antiqua" w:eastAsia="宋体" w:hAnsi="Book Antiqua"/>
          <w:lang w:val="en-US" w:eastAsia="zh-CN"/>
        </w:rPr>
        <w:t xml:space="preserve">. </w:t>
      </w:r>
      <w:r w:rsidRPr="00636C24">
        <w:rPr>
          <w:rFonts w:ascii="Book Antiqua" w:hAnsi="Book Antiqua"/>
          <w:lang w:val="en-US"/>
        </w:rPr>
        <w:t>(</w:t>
      </w:r>
      <w:r w:rsidRPr="00636C24">
        <w:rPr>
          <w:rFonts w:ascii="Book Antiqua" w:hAnsi="Book Antiqua"/>
          <w:lang w:val="en-US"/>
        </w:rPr>
        <w:fldChar w:fldCharType="begin"/>
      </w:r>
      <w:r w:rsidRPr="00636C24">
        <w:rPr>
          <w:rFonts w:ascii="Book Antiqua" w:hAnsi="Book Antiqua"/>
          <w:lang w:val="en-US"/>
        </w:rPr>
        <w:instrText xml:space="preserve"> REF _Ref245875912 \h </w:instrText>
      </w:r>
      <w:r w:rsidR="003C093B" w:rsidRPr="00636C24">
        <w:rPr>
          <w:rFonts w:ascii="Book Antiqua" w:hAnsi="Book Antiqua"/>
          <w:lang w:val="en-US"/>
        </w:rPr>
        <w:instrText xml:space="preserve"> \* MERGEFORMAT </w:instrText>
      </w:r>
      <w:r w:rsidRPr="00636C24">
        <w:rPr>
          <w:rFonts w:ascii="Book Antiqua" w:hAnsi="Book Antiqua"/>
          <w:lang w:val="en-US"/>
        </w:rPr>
      </w:r>
      <w:r w:rsidRPr="00636C24">
        <w:rPr>
          <w:rFonts w:ascii="Book Antiqua" w:hAnsi="Book Antiqua"/>
          <w:lang w:val="en-US"/>
        </w:rPr>
        <w:fldChar w:fldCharType="separate"/>
      </w:r>
      <w:r w:rsidR="00B21166" w:rsidRPr="00636C24">
        <w:rPr>
          <w:rFonts w:ascii="Book Antiqua" w:hAnsi="Book Antiqua"/>
        </w:rPr>
        <w:t xml:space="preserve">Table </w:t>
      </w:r>
      <w:r w:rsidR="00B21166" w:rsidRPr="00636C24">
        <w:rPr>
          <w:rFonts w:ascii="Book Antiqua" w:hAnsi="Book Antiqua"/>
          <w:noProof/>
        </w:rPr>
        <w:t>4</w:t>
      </w:r>
      <w:r w:rsidRPr="00636C24">
        <w:rPr>
          <w:rFonts w:ascii="Book Antiqua" w:hAnsi="Book Antiqua"/>
          <w:lang w:val="en-US"/>
        </w:rPr>
        <w:fldChar w:fldCharType="end"/>
      </w:r>
      <w:r w:rsidRPr="00636C24">
        <w:rPr>
          <w:rFonts w:ascii="Book Antiqua" w:hAnsi="Book Antiqua"/>
          <w:lang w:val="en-US"/>
        </w:rPr>
        <w:t xml:space="preserve">) In no case were significant differences between </w:t>
      </w:r>
      <w:proofErr w:type="spellStart"/>
      <w:r w:rsidRPr="00636C24">
        <w:rPr>
          <w:rFonts w:ascii="Book Antiqua" w:hAnsi="Book Antiqua"/>
          <w:lang w:val="en-US"/>
        </w:rPr>
        <w:t>toremifene</w:t>
      </w:r>
      <w:proofErr w:type="spellEnd"/>
      <w:r w:rsidRPr="00636C24">
        <w:rPr>
          <w:rFonts w:ascii="Book Antiqua" w:hAnsi="Book Antiqua"/>
          <w:lang w:val="en-US"/>
        </w:rPr>
        <w:t xml:space="preserve"> and </w:t>
      </w:r>
      <w:proofErr w:type="spellStart"/>
      <w:r w:rsidRPr="00636C24">
        <w:rPr>
          <w:rFonts w:ascii="Book Antiqua" w:hAnsi="Book Antiqua"/>
          <w:lang w:val="en-US"/>
        </w:rPr>
        <w:t>tamoxifen</w:t>
      </w:r>
      <w:proofErr w:type="spellEnd"/>
      <w:r w:rsidRPr="00636C24">
        <w:rPr>
          <w:rFonts w:ascii="Book Antiqua" w:hAnsi="Book Antiqua"/>
          <w:lang w:val="en-US"/>
        </w:rPr>
        <w:t xml:space="preserve"> observed. There was similarly little difference in the incidence or pattern of serious adverse events between </w:t>
      </w:r>
      <w:proofErr w:type="spellStart"/>
      <w:r w:rsidRPr="00636C24">
        <w:rPr>
          <w:rFonts w:ascii="Book Antiqua" w:hAnsi="Book Antiqua"/>
          <w:lang w:val="en-US"/>
        </w:rPr>
        <w:t>toremifene</w:t>
      </w:r>
      <w:proofErr w:type="spellEnd"/>
      <w:r w:rsidRPr="00636C24">
        <w:rPr>
          <w:rFonts w:ascii="Book Antiqua" w:hAnsi="Book Antiqua"/>
          <w:lang w:val="en-US"/>
        </w:rPr>
        <w:t xml:space="preserve"> and </w:t>
      </w:r>
      <w:proofErr w:type="spellStart"/>
      <w:r w:rsidRPr="00636C24">
        <w:rPr>
          <w:rFonts w:ascii="Book Antiqua" w:hAnsi="Book Antiqua"/>
          <w:lang w:val="en-US"/>
        </w:rPr>
        <w:t>tamoxifen</w:t>
      </w:r>
      <w:proofErr w:type="spellEnd"/>
      <w:r w:rsidRPr="00636C24">
        <w:rPr>
          <w:rFonts w:ascii="Book Antiqua" w:hAnsi="Book Antiqua"/>
          <w:lang w:val="en-US"/>
        </w:rPr>
        <w:t xml:space="preserve"> (</w:t>
      </w:r>
      <w:r w:rsidRPr="00636C24">
        <w:rPr>
          <w:rFonts w:ascii="Book Antiqua" w:hAnsi="Book Antiqua"/>
          <w:lang w:val="en-US"/>
        </w:rPr>
        <w:fldChar w:fldCharType="begin"/>
      </w:r>
      <w:r w:rsidRPr="00636C24">
        <w:rPr>
          <w:rFonts w:ascii="Book Antiqua" w:hAnsi="Book Antiqua"/>
          <w:lang w:val="en-US"/>
        </w:rPr>
        <w:instrText xml:space="preserve"> REF _Ref245875912 \h </w:instrText>
      </w:r>
      <w:r w:rsidR="003C093B" w:rsidRPr="00636C24">
        <w:rPr>
          <w:rFonts w:ascii="Book Antiqua" w:hAnsi="Book Antiqua"/>
          <w:lang w:val="en-US"/>
        </w:rPr>
        <w:instrText xml:space="preserve"> \* MERGEFORMAT </w:instrText>
      </w:r>
      <w:r w:rsidRPr="00636C24">
        <w:rPr>
          <w:rFonts w:ascii="Book Antiqua" w:hAnsi="Book Antiqua"/>
          <w:lang w:val="en-US"/>
        </w:rPr>
      </w:r>
      <w:r w:rsidRPr="00636C24">
        <w:rPr>
          <w:rFonts w:ascii="Book Antiqua" w:hAnsi="Book Antiqua"/>
          <w:lang w:val="en-US"/>
        </w:rPr>
        <w:fldChar w:fldCharType="separate"/>
      </w:r>
      <w:r w:rsidR="00B21166" w:rsidRPr="00636C24">
        <w:rPr>
          <w:rFonts w:ascii="Book Antiqua" w:hAnsi="Book Antiqua"/>
        </w:rPr>
        <w:t xml:space="preserve">Table </w:t>
      </w:r>
      <w:r w:rsidR="002766E8">
        <w:rPr>
          <w:rFonts w:ascii="Book Antiqua" w:eastAsia="宋体" w:hAnsi="Book Antiqua" w:hint="eastAsia"/>
          <w:noProof/>
          <w:lang w:eastAsia="zh-CN"/>
        </w:rPr>
        <w:t>5</w:t>
      </w:r>
      <w:r w:rsidRPr="00636C24">
        <w:rPr>
          <w:rFonts w:ascii="Book Antiqua" w:hAnsi="Book Antiqua"/>
          <w:lang w:val="en-US"/>
        </w:rPr>
        <w:fldChar w:fldCharType="end"/>
      </w:r>
      <w:r w:rsidRPr="00636C24">
        <w:rPr>
          <w:rFonts w:ascii="Book Antiqua" w:hAnsi="Book Antiqua"/>
          <w:lang w:val="en-US"/>
        </w:rPr>
        <w:t>).</w:t>
      </w:r>
    </w:p>
    <w:p w14:paraId="527373EB" w14:textId="72527701" w:rsidR="0020289A" w:rsidRPr="00636C24" w:rsidRDefault="0020289A" w:rsidP="00BE2A6E">
      <w:pPr>
        <w:spacing w:after="0"/>
        <w:ind w:firstLineChars="100" w:firstLine="240"/>
        <w:jc w:val="both"/>
        <w:rPr>
          <w:rFonts w:ascii="Book Antiqua" w:hAnsi="Book Antiqua" w:cs="Times"/>
          <w:lang w:val="en-US"/>
        </w:rPr>
      </w:pPr>
      <w:r w:rsidRPr="00636C24">
        <w:rPr>
          <w:rFonts w:ascii="Book Antiqua" w:hAnsi="Book Antiqua" w:cs="Times"/>
          <w:lang w:val="en-US"/>
        </w:rPr>
        <w:t>The above described s</w:t>
      </w:r>
      <w:r w:rsidR="004552A3" w:rsidRPr="00636C24">
        <w:rPr>
          <w:rFonts w:ascii="Book Antiqua" w:hAnsi="Book Antiqua" w:cs="Times"/>
          <w:lang w:val="en-US"/>
        </w:rPr>
        <w:t xml:space="preserve">tudies were conducted with the </w:t>
      </w:r>
      <w:r w:rsidRPr="00636C24">
        <w:rPr>
          <w:rFonts w:ascii="Book Antiqua" w:hAnsi="Book Antiqua" w:cs="Times"/>
          <w:lang w:val="en-US"/>
        </w:rPr>
        <w:t>low</w:t>
      </w:r>
      <w:r w:rsidR="004552A3" w:rsidRPr="00636C24">
        <w:rPr>
          <w:rFonts w:ascii="Book Antiqua" w:hAnsi="Book Antiqua" w:cs="Times"/>
          <w:lang w:val="en-US"/>
        </w:rPr>
        <w:t xml:space="preserve"> </w:t>
      </w:r>
      <w:r w:rsidRPr="00636C24">
        <w:rPr>
          <w:rFonts w:ascii="Book Antiqua" w:hAnsi="Book Antiqua" w:cs="Times"/>
          <w:lang w:val="en-US"/>
        </w:rPr>
        <w:t xml:space="preserve">dose </w:t>
      </w:r>
      <w:proofErr w:type="spellStart"/>
      <w:r w:rsidRPr="00636C24">
        <w:rPr>
          <w:rFonts w:ascii="Book Antiqua" w:hAnsi="Book Antiqua" w:cs="Times"/>
          <w:lang w:val="en-US"/>
        </w:rPr>
        <w:t>toremifene</w:t>
      </w:r>
      <w:proofErr w:type="spellEnd"/>
      <w:r w:rsidRPr="00636C24">
        <w:rPr>
          <w:rFonts w:ascii="Book Antiqua" w:hAnsi="Book Antiqua" w:cs="Times"/>
          <w:lang w:val="en-US"/>
        </w:rPr>
        <w:t xml:space="preserve"> (60 mg), however h</w:t>
      </w:r>
      <w:r w:rsidRPr="00636C24">
        <w:rPr>
          <w:rFonts w:ascii="Book Antiqua" w:hAnsi="Book Antiqua"/>
          <w:lang w:val="en-US"/>
        </w:rPr>
        <w:t xml:space="preserve">igh dose </w:t>
      </w:r>
      <w:proofErr w:type="spellStart"/>
      <w:r w:rsidRPr="00636C24">
        <w:rPr>
          <w:rFonts w:ascii="Book Antiqua" w:hAnsi="Book Antiqua"/>
          <w:lang w:val="en-US"/>
        </w:rPr>
        <w:t>toremifene</w:t>
      </w:r>
      <w:proofErr w:type="spellEnd"/>
      <w:r w:rsidRPr="00636C24">
        <w:rPr>
          <w:rFonts w:ascii="Book Antiqua" w:hAnsi="Book Antiqua"/>
          <w:lang w:val="en-US"/>
        </w:rPr>
        <w:t xml:space="preserve"> 200 or 240 mg is not associated with a significantly increased incidence, or different profile, of adverse even</w:t>
      </w:r>
      <w:r w:rsidR="00BE2A6E" w:rsidRPr="00636C24">
        <w:rPr>
          <w:rFonts w:ascii="Book Antiqua" w:hAnsi="Book Antiqua"/>
          <w:lang w:val="en-US"/>
        </w:rPr>
        <w:t>ts compared with the 60 mg dose</w:t>
      </w:r>
      <w:r w:rsidR="00AC1354" w:rsidRPr="00636C24">
        <w:rPr>
          <w:rStyle w:val="a4"/>
          <w:rFonts w:ascii="Book Antiqua" w:hAnsi="Book Antiqua"/>
        </w:rPr>
        <w:t>[</w:t>
      </w:r>
      <w:r w:rsidR="00AC1354" w:rsidRPr="00636C24">
        <w:rPr>
          <w:rStyle w:val="a4"/>
          <w:rFonts w:ascii="Book Antiqua" w:hAnsi="Book Antiqua"/>
        </w:rPr>
        <w:fldChar w:fldCharType="begin"/>
      </w:r>
      <w:r w:rsidR="00AC1354" w:rsidRPr="00636C24">
        <w:rPr>
          <w:rFonts w:ascii="Book Antiqua" w:hAnsi="Book Antiqua"/>
          <w:vertAlign w:val="superscript"/>
          <w:lang w:val="en-US"/>
        </w:rPr>
        <w:instrText xml:space="preserve"> NOTEREF _Ref260302773 \h </w:instrText>
      </w:r>
      <w:r w:rsidR="00B112C4" w:rsidRPr="00636C24">
        <w:rPr>
          <w:rStyle w:val="a4"/>
          <w:rFonts w:ascii="Book Antiqua" w:hAnsi="Book Antiqua"/>
        </w:rPr>
        <w:instrText xml:space="preserve"> \* MERGEFORMAT </w:instrText>
      </w:r>
      <w:r w:rsidR="00AC1354" w:rsidRPr="00636C24">
        <w:rPr>
          <w:rStyle w:val="a4"/>
          <w:rFonts w:ascii="Book Antiqua" w:hAnsi="Book Antiqua"/>
        </w:rPr>
      </w:r>
      <w:r w:rsidR="00AC1354" w:rsidRPr="00636C24">
        <w:rPr>
          <w:rStyle w:val="a4"/>
          <w:rFonts w:ascii="Book Antiqua" w:hAnsi="Book Antiqua"/>
        </w:rPr>
        <w:fldChar w:fldCharType="separate"/>
      </w:r>
      <w:r w:rsidR="00AC1354" w:rsidRPr="00636C24">
        <w:rPr>
          <w:rFonts w:ascii="Book Antiqua" w:hAnsi="Book Antiqua"/>
          <w:vertAlign w:val="superscript"/>
          <w:lang w:val="en-US"/>
        </w:rPr>
        <w:t>3</w:t>
      </w:r>
      <w:r w:rsidR="005D0A63" w:rsidRPr="00636C24">
        <w:rPr>
          <w:rFonts w:ascii="Book Antiqua" w:eastAsia="宋体" w:hAnsi="Book Antiqua"/>
          <w:vertAlign w:val="superscript"/>
          <w:lang w:val="en-US" w:eastAsia="zh-CN"/>
        </w:rPr>
        <w:t>1</w:t>
      </w:r>
      <w:r w:rsidR="00AC1354" w:rsidRPr="00636C24">
        <w:rPr>
          <w:rStyle w:val="a4"/>
          <w:rFonts w:ascii="Book Antiqua" w:hAnsi="Book Antiqua"/>
        </w:rPr>
        <w:fldChar w:fldCharType="end"/>
      </w:r>
      <w:r w:rsidRPr="00636C24">
        <w:rPr>
          <w:rStyle w:val="a4"/>
          <w:rFonts w:ascii="Book Antiqua" w:hAnsi="Book Antiqua"/>
        </w:rPr>
        <w:t>,</w:t>
      </w:r>
      <w:r w:rsidR="00FA4C47" w:rsidRPr="00636C24">
        <w:rPr>
          <w:rStyle w:val="a4"/>
          <w:rFonts w:ascii="Book Antiqua" w:hAnsi="Book Antiqua"/>
        </w:rPr>
        <w:fldChar w:fldCharType="begin"/>
      </w:r>
      <w:r w:rsidRPr="00636C24">
        <w:rPr>
          <w:rStyle w:val="a4"/>
          <w:rFonts w:ascii="Book Antiqua" w:hAnsi="Book Antiqua"/>
        </w:rPr>
        <w:instrText xml:space="preserve"> NOTEREF _Ref244837262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5</w:t>
      </w:r>
      <w:r w:rsidR="00FA4C47" w:rsidRPr="00636C24">
        <w:rPr>
          <w:rStyle w:val="a4"/>
          <w:rFonts w:ascii="Book Antiqua" w:hAnsi="Book Antiqua"/>
        </w:rPr>
        <w:fldChar w:fldCharType="end"/>
      </w:r>
      <w:r w:rsidR="00FE66D0" w:rsidRPr="00636C24">
        <w:rPr>
          <w:rStyle w:val="a4"/>
          <w:rFonts w:ascii="Book Antiqua" w:hAnsi="Book Antiqua"/>
        </w:rPr>
        <w:t>]</w:t>
      </w:r>
      <w:r w:rsidR="00BE2A6E" w:rsidRPr="00636C24">
        <w:rPr>
          <w:rFonts w:ascii="Book Antiqua" w:eastAsia="宋体" w:hAnsi="Book Antiqua"/>
          <w:lang w:val="en-US" w:eastAsia="zh-CN"/>
        </w:rPr>
        <w:t>.</w:t>
      </w:r>
      <w:r w:rsidRPr="00636C24">
        <w:rPr>
          <w:rFonts w:ascii="Book Antiqua" w:hAnsi="Book Antiqua"/>
          <w:lang w:val="en-US"/>
        </w:rPr>
        <w:t xml:space="preserve"> For example, in a </w:t>
      </w:r>
      <w:r w:rsidR="00596179" w:rsidRPr="00636C24">
        <w:rPr>
          <w:rFonts w:ascii="Book Antiqua" w:hAnsi="Book Antiqua"/>
          <w:lang w:val="en-US"/>
        </w:rPr>
        <w:t>randomized</w:t>
      </w:r>
      <w:r w:rsidRPr="00636C24">
        <w:rPr>
          <w:rFonts w:ascii="Book Antiqua" w:hAnsi="Book Antiqua"/>
          <w:lang w:val="en-US"/>
        </w:rPr>
        <w:t xml:space="preserve"> study that involved 648 women with metastatic breast cancer, with the exception of a slightly greater incidence of nausea in the high dose group, the incidence of the most common side effects was similar with </w:t>
      </w:r>
      <w:proofErr w:type="spellStart"/>
      <w:r w:rsidRPr="00636C24">
        <w:rPr>
          <w:rFonts w:ascii="Book Antiqua" w:hAnsi="Book Antiqua"/>
          <w:lang w:val="en-US"/>
        </w:rPr>
        <w:t>toremifene</w:t>
      </w:r>
      <w:proofErr w:type="spellEnd"/>
      <w:r w:rsidRPr="00636C24">
        <w:rPr>
          <w:rFonts w:ascii="Book Antiqua" w:hAnsi="Book Antiqua" w:cs="Times"/>
          <w:lang w:val="en-US"/>
        </w:rPr>
        <w:t xml:space="preserve"> </w:t>
      </w:r>
      <w:r w:rsidR="00BE2A6E" w:rsidRPr="00636C24">
        <w:rPr>
          <w:rFonts w:ascii="Book Antiqua" w:hAnsi="Book Antiqua"/>
          <w:lang w:val="en-US"/>
        </w:rPr>
        <w:t>60 mg and 200 mg</w:t>
      </w:r>
      <w:r w:rsidR="00FE66D0" w:rsidRPr="00636C24">
        <w:rPr>
          <w:rStyle w:val="a4"/>
          <w:rFonts w:ascii="Book Antiqua" w:hAnsi="Book Antiqua"/>
        </w:rPr>
        <w:t>[</w:t>
      </w:r>
      <w:r w:rsidR="00AC1354" w:rsidRPr="00636C24">
        <w:rPr>
          <w:rStyle w:val="a4"/>
          <w:rFonts w:ascii="Book Antiqua" w:hAnsi="Book Antiqua"/>
        </w:rPr>
        <w:fldChar w:fldCharType="begin"/>
      </w:r>
      <w:r w:rsidR="00AC1354" w:rsidRPr="00636C24">
        <w:rPr>
          <w:rFonts w:ascii="Book Antiqua" w:hAnsi="Book Antiqua"/>
          <w:vertAlign w:val="superscript"/>
          <w:lang w:val="en-US"/>
        </w:rPr>
        <w:instrText xml:space="preserve"> NOTEREF _Ref260302773 \h </w:instrText>
      </w:r>
      <w:r w:rsidR="00B112C4" w:rsidRPr="00636C24">
        <w:rPr>
          <w:rStyle w:val="a4"/>
          <w:rFonts w:ascii="Book Antiqua" w:hAnsi="Book Antiqua"/>
        </w:rPr>
        <w:instrText xml:space="preserve"> \* MERGEFORMAT </w:instrText>
      </w:r>
      <w:r w:rsidR="00AC1354" w:rsidRPr="00636C24">
        <w:rPr>
          <w:rStyle w:val="a4"/>
          <w:rFonts w:ascii="Book Antiqua" w:hAnsi="Book Antiqua"/>
        </w:rPr>
      </w:r>
      <w:r w:rsidR="00AC1354" w:rsidRPr="00636C24">
        <w:rPr>
          <w:rStyle w:val="a4"/>
          <w:rFonts w:ascii="Book Antiqua" w:hAnsi="Book Antiqua"/>
        </w:rPr>
        <w:fldChar w:fldCharType="separate"/>
      </w:r>
      <w:r w:rsidR="00AC1354" w:rsidRPr="00636C24">
        <w:rPr>
          <w:rFonts w:ascii="Book Antiqua" w:hAnsi="Book Antiqua"/>
          <w:vertAlign w:val="superscript"/>
          <w:lang w:val="en-US"/>
        </w:rPr>
        <w:t>3</w:t>
      </w:r>
      <w:r w:rsidR="005D0A63" w:rsidRPr="00636C24">
        <w:rPr>
          <w:rFonts w:ascii="Book Antiqua" w:eastAsia="宋体" w:hAnsi="Book Antiqua"/>
          <w:vertAlign w:val="superscript"/>
          <w:lang w:val="en-US" w:eastAsia="zh-CN"/>
        </w:rPr>
        <w:t>5</w:t>
      </w:r>
      <w:r w:rsidR="00AC1354" w:rsidRPr="00636C24">
        <w:rPr>
          <w:rStyle w:val="a4"/>
          <w:rFonts w:ascii="Book Antiqua" w:hAnsi="Book Antiqua"/>
        </w:rPr>
        <w:fldChar w:fldCharType="end"/>
      </w:r>
      <w:r w:rsidR="00AC1354" w:rsidRPr="00636C24">
        <w:rPr>
          <w:rFonts w:ascii="Book Antiqua" w:hAnsi="Book Antiqua"/>
          <w:vertAlign w:val="superscript"/>
        </w:rPr>
        <w:t>]</w:t>
      </w:r>
      <w:r w:rsidR="00BE2A6E" w:rsidRPr="00636C24">
        <w:rPr>
          <w:rFonts w:ascii="Book Antiqua" w:eastAsia="宋体" w:hAnsi="Book Antiqua"/>
          <w:lang w:val="en-US" w:eastAsia="zh-CN"/>
        </w:rPr>
        <w:t xml:space="preserve">. </w:t>
      </w:r>
      <w:r w:rsidRPr="00636C24">
        <w:rPr>
          <w:rFonts w:ascii="Book Antiqua" w:hAnsi="Book Antiqua"/>
          <w:lang w:val="en-US"/>
        </w:rPr>
        <w:t xml:space="preserve">Similarly, there were no significant differences between the incidence of side effects with </w:t>
      </w:r>
      <w:proofErr w:type="spellStart"/>
      <w:r w:rsidRPr="00636C24">
        <w:rPr>
          <w:rFonts w:ascii="Book Antiqua" w:hAnsi="Book Antiqua"/>
          <w:lang w:val="en-US"/>
        </w:rPr>
        <w:t>toremifene</w:t>
      </w:r>
      <w:proofErr w:type="spellEnd"/>
      <w:r w:rsidRPr="00636C24">
        <w:rPr>
          <w:rFonts w:ascii="Book Antiqua" w:hAnsi="Book Antiqua"/>
          <w:lang w:val="en-US"/>
        </w:rPr>
        <w:t xml:space="preserve"> 60 mg and 240 mg in a </w:t>
      </w:r>
      <w:r w:rsidR="00ED24CE" w:rsidRPr="00636C24">
        <w:rPr>
          <w:rFonts w:ascii="Book Antiqua" w:hAnsi="Book Antiqua"/>
          <w:lang w:val="en-US"/>
        </w:rPr>
        <w:t>randomized</w:t>
      </w:r>
      <w:r w:rsidRPr="00636C24">
        <w:rPr>
          <w:rFonts w:ascii="Book Antiqua" w:hAnsi="Book Antiqua"/>
          <w:lang w:val="en-US"/>
        </w:rPr>
        <w:t xml:space="preserve"> study of 463 wo</w:t>
      </w:r>
      <w:r w:rsidR="00BE2A6E" w:rsidRPr="00636C24">
        <w:rPr>
          <w:rFonts w:ascii="Book Antiqua" w:hAnsi="Book Antiqua"/>
          <w:lang w:val="en-US"/>
        </w:rPr>
        <w:t>men with advanced breast cancer</w:t>
      </w:r>
      <w:r w:rsidR="00FE66D0" w:rsidRPr="00636C24">
        <w:rPr>
          <w:rStyle w:val="a4"/>
          <w:rFonts w:ascii="Book Antiqua" w:hAnsi="Book Antiqua"/>
        </w:rPr>
        <w:t>[</w:t>
      </w:r>
      <w:r w:rsidR="00FA4C47" w:rsidRPr="00636C24">
        <w:rPr>
          <w:rStyle w:val="a4"/>
          <w:rFonts w:ascii="Book Antiqua" w:hAnsi="Book Antiqua"/>
        </w:rPr>
        <w:fldChar w:fldCharType="begin"/>
      </w:r>
      <w:r w:rsidRPr="00636C24">
        <w:rPr>
          <w:rStyle w:val="a4"/>
          <w:rFonts w:ascii="Book Antiqua" w:hAnsi="Book Antiqua"/>
        </w:rPr>
        <w:instrText xml:space="preserve"> NOTEREF _Ref244837262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1</w:t>
      </w:r>
      <w:r w:rsidR="00FA4C47" w:rsidRPr="00636C24">
        <w:rPr>
          <w:rStyle w:val="a4"/>
          <w:rFonts w:ascii="Book Antiqua" w:hAnsi="Book Antiqua"/>
        </w:rPr>
        <w:fldChar w:fldCharType="end"/>
      </w:r>
      <w:r w:rsidR="00FE66D0" w:rsidRPr="00636C24">
        <w:rPr>
          <w:rStyle w:val="a4"/>
          <w:rFonts w:ascii="Book Antiqua" w:hAnsi="Book Antiqua"/>
        </w:rPr>
        <w:t>]</w:t>
      </w:r>
      <w:r w:rsidR="00BE2A6E" w:rsidRPr="00636C24">
        <w:rPr>
          <w:rStyle w:val="CrossRefMarker"/>
          <w:rFonts w:ascii="Book Antiqua" w:eastAsia="宋体" w:hAnsi="Book Antiqua"/>
          <w:color w:val="auto"/>
          <w:vertAlign w:val="baseline"/>
          <w:lang w:val="en-US" w:eastAsia="zh-CN"/>
        </w:rPr>
        <w:t>.</w:t>
      </w:r>
      <w:r w:rsidR="00BE2A6E" w:rsidRPr="00636C24">
        <w:rPr>
          <w:rStyle w:val="CrossRefMarker"/>
          <w:rFonts w:ascii="Book Antiqua" w:eastAsia="宋体" w:hAnsi="Book Antiqua"/>
          <w:color w:val="auto"/>
          <w:lang w:val="en-US" w:eastAsia="zh-CN"/>
        </w:rPr>
        <w:t xml:space="preserve"> </w:t>
      </w:r>
      <w:r w:rsidRPr="00636C24">
        <w:rPr>
          <w:rFonts w:ascii="Book Antiqua" w:hAnsi="Book Antiqua"/>
          <w:lang w:val="en-US"/>
        </w:rPr>
        <w:t xml:space="preserve">In </w:t>
      </w:r>
      <w:r w:rsidR="00596179" w:rsidRPr="00636C24">
        <w:rPr>
          <w:rFonts w:ascii="Book Antiqua" w:hAnsi="Book Antiqua"/>
          <w:lang w:val="en-US"/>
        </w:rPr>
        <w:t>a</w:t>
      </w:r>
      <w:r w:rsidRPr="00636C24">
        <w:rPr>
          <w:rFonts w:ascii="Book Antiqua" w:hAnsi="Book Antiqua"/>
          <w:lang w:val="en-US"/>
        </w:rPr>
        <w:t xml:space="preserve"> </w:t>
      </w:r>
      <w:r w:rsidR="004552A3" w:rsidRPr="00636C24">
        <w:rPr>
          <w:rFonts w:ascii="Book Antiqua" w:hAnsi="Book Antiqua"/>
          <w:lang w:val="en-US"/>
        </w:rPr>
        <w:t>pooled</w:t>
      </w:r>
      <w:r w:rsidRPr="00636C24">
        <w:rPr>
          <w:rFonts w:ascii="Book Antiqua" w:hAnsi="Book Antiqua"/>
          <w:lang w:val="en-US"/>
        </w:rPr>
        <w:t>-analysis of two studies involving 733 women with advanced br</w:t>
      </w:r>
      <w:r w:rsidR="00BE2A6E" w:rsidRPr="00636C24">
        <w:rPr>
          <w:rFonts w:ascii="Book Antiqua" w:hAnsi="Book Antiqua"/>
          <w:lang w:val="en-US"/>
        </w:rPr>
        <w:t>east cancer</w:t>
      </w:r>
      <w:r w:rsidR="007A5A9D" w:rsidRPr="00636C24">
        <w:rPr>
          <w:rStyle w:val="a4"/>
          <w:rFonts w:ascii="Book Antiqua" w:hAnsi="Book Antiqua"/>
        </w:rPr>
        <w:t>[</w:t>
      </w:r>
      <w:r w:rsidR="00FA4C47" w:rsidRPr="00636C24">
        <w:rPr>
          <w:rStyle w:val="a4"/>
          <w:rFonts w:ascii="Book Antiqua" w:hAnsi="Book Antiqua"/>
        </w:rPr>
        <w:fldChar w:fldCharType="begin"/>
      </w:r>
      <w:r w:rsidRPr="00636C24">
        <w:rPr>
          <w:rStyle w:val="a4"/>
          <w:rFonts w:ascii="Book Antiqua" w:hAnsi="Book Antiqua"/>
        </w:rPr>
        <w:instrText xml:space="preserve"> NOTEREF _Ref245187505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4</w:t>
      </w:r>
      <w:r w:rsidR="005D0A63" w:rsidRPr="00636C24">
        <w:rPr>
          <w:rStyle w:val="a4"/>
          <w:rFonts w:ascii="Book Antiqua" w:eastAsia="宋体" w:hAnsi="Book Antiqua"/>
          <w:lang w:eastAsia="zh-CN"/>
        </w:rPr>
        <w:t>2</w:t>
      </w:r>
      <w:r w:rsidR="00FA4C47" w:rsidRPr="00636C24">
        <w:rPr>
          <w:rStyle w:val="a4"/>
          <w:rFonts w:ascii="Book Antiqua" w:hAnsi="Book Antiqua"/>
        </w:rPr>
        <w:fldChar w:fldCharType="end"/>
      </w:r>
      <w:r w:rsidR="007A5A9D" w:rsidRPr="00636C24">
        <w:rPr>
          <w:rStyle w:val="a4"/>
          <w:rFonts w:ascii="Book Antiqua" w:hAnsi="Book Antiqua"/>
        </w:rPr>
        <w:t>]</w:t>
      </w:r>
      <w:r w:rsidR="00BE2A6E" w:rsidRPr="00636C24">
        <w:rPr>
          <w:rFonts w:ascii="Book Antiqua" w:eastAsia="宋体" w:hAnsi="Book Antiqua"/>
          <w:lang w:val="en-US" w:eastAsia="zh-CN"/>
        </w:rPr>
        <w:t xml:space="preserve">, </w:t>
      </w:r>
      <w:r w:rsidRPr="00636C24">
        <w:rPr>
          <w:rFonts w:ascii="Book Antiqua" w:hAnsi="Book Antiqua"/>
          <w:lang w:val="en-US"/>
        </w:rPr>
        <w:t xml:space="preserve">high-dose </w:t>
      </w:r>
      <w:proofErr w:type="spellStart"/>
      <w:r w:rsidRPr="00636C24">
        <w:rPr>
          <w:rFonts w:ascii="Book Antiqua" w:hAnsi="Book Antiqua"/>
          <w:lang w:val="en-US"/>
        </w:rPr>
        <w:t>toremifene</w:t>
      </w:r>
      <w:proofErr w:type="spellEnd"/>
      <w:r w:rsidRPr="00636C24">
        <w:rPr>
          <w:rFonts w:ascii="Book Antiqua" w:hAnsi="Book Antiqua"/>
          <w:lang w:val="en-US"/>
        </w:rPr>
        <w:t xml:space="preserve"> 200 or 240 mg was tolerated as well as </w:t>
      </w:r>
      <w:proofErr w:type="spellStart"/>
      <w:r w:rsidRPr="00636C24">
        <w:rPr>
          <w:rFonts w:ascii="Book Antiqua" w:hAnsi="Book Antiqua"/>
          <w:lang w:val="en-US"/>
        </w:rPr>
        <w:t>tamoxifen</w:t>
      </w:r>
      <w:proofErr w:type="spellEnd"/>
      <w:r w:rsidRPr="00636C24">
        <w:rPr>
          <w:rFonts w:ascii="Book Antiqua" w:hAnsi="Book Antiqua"/>
          <w:lang w:val="en-US"/>
        </w:rPr>
        <w:t xml:space="preserve"> 20 or 40 mg.</w:t>
      </w:r>
    </w:p>
    <w:p w14:paraId="3232CFAB" w14:textId="016FEA92" w:rsidR="00EA6566" w:rsidRPr="00636C24" w:rsidRDefault="004552A3" w:rsidP="00BE2A6E">
      <w:pPr>
        <w:spacing w:after="0"/>
        <w:ind w:firstLineChars="100" w:firstLine="240"/>
        <w:jc w:val="both"/>
        <w:rPr>
          <w:rStyle w:val="CrossRefMarker"/>
          <w:rFonts w:ascii="Book Antiqua" w:hAnsi="Book Antiqua"/>
          <w:color w:val="auto"/>
          <w:lang w:val="en-US"/>
        </w:rPr>
      </w:pPr>
      <w:r w:rsidRPr="00636C24">
        <w:rPr>
          <w:rFonts w:ascii="Book Antiqua" w:hAnsi="Book Antiqua"/>
          <w:lang w:val="en-US"/>
        </w:rPr>
        <w:t xml:space="preserve">In a meta-analysis of five studies significantly more </w:t>
      </w:r>
      <w:proofErr w:type="spellStart"/>
      <w:r w:rsidRPr="00636C24">
        <w:rPr>
          <w:rFonts w:ascii="Book Antiqua" w:hAnsi="Book Antiqua"/>
          <w:lang w:val="en-US"/>
        </w:rPr>
        <w:t>tamoxifen</w:t>
      </w:r>
      <w:proofErr w:type="spellEnd"/>
      <w:r w:rsidRPr="00636C24">
        <w:rPr>
          <w:rFonts w:ascii="Book Antiqua" w:hAnsi="Book Antiqua"/>
          <w:lang w:val="en-US"/>
        </w:rPr>
        <w:t xml:space="preserve">- than </w:t>
      </w:r>
      <w:proofErr w:type="spellStart"/>
      <w:r w:rsidRPr="00636C24">
        <w:rPr>
          <w:rFonts w:ascii="Book Antiqua" w:hAnsi="Book Antiqua"/>
          <w:lang w:val="en-US"/>
        </w:rPr>
        <w:t>toremifene</w:t>
      </w:r>
      <w:proofErr w:type="spellEnd"/>
      <w:r w:rsidRPr="00636C24">
        <w:rPr>
          <w:rFonts w:ascii="Book Antiqua" w:hAnsi="Book Antiqua"/>
          <w:lang w:val="en-US"/>
        </w:rPr>
        <w:t xml:space="preserve">-treated patients discontinued treatment prematurely (19.6% </w:t>
      </w:r>
      <w:r w:rsidR="00BE2A6E" w:rsidRPr="00636C24">
        <w:rPr>
          <w:rFonts w:ascii="Book Antiqua" w:hAnsi="Book Antiqua"/>
          <w:i/>
          <w:lang w:val="en-US"/>
        </w:rPr>
        <w:t>vs</w:t>
      </w:r>
      <w:r w:rsidRPr="00636C24">
        <w:rPr>
          <w:rFonts w:ascii="Book Antiqua" w:hAnsi="Book Antiqua"/>
          <w:lang w:val="en-US"/>
        </w:rPr>
        <w:t xml:space="preserve"> 13.7%; </w:t>
      </w:r>
      <w:r w:rsidR="00BE2A6E" w:rsidRPr="00636C24">
        <w:rPr>
          <w:rFonts w:ascii="Book Antiqua" w:hAnsi="Book Antiqua"/>
          <w:i/>
          <w:lang w:val="en-US"/>
        </w:rPr>
        <w:t>P</w:t>
      </w:r>
      <w:r w:rsidR="00BE2A6E" w:rsidRPr="00636C24">
        <w:rPr>
          <w:rFonts w:ascii="Book Antiqua" w:eastAsia="宋体" w:hAnsi="Book Antiqua"/>
          <w:lang w:val="en-US" w:eastAsia="zh-CN"/>
        </w:rPr>
        <w:t xml:space="preserve"> </w:t>
      </w:r>
      <w:r w:rsidRPr="00636C24">
        <w:rPr>
          <w:rFonts w:ascii="Book Antiqua" w:hAnsi="Book Antiqua"/>
          <w:lang w:val="en-US"/>
        </w:rPr>
        <w:t>=</w:t>
      </w:r>
      <w:r w:rsidR="00BE2A6E" w:rsidRPr="00636C24">
        <w:rPr>
          <w:rFonts w:ascii="Book Antiqua" w:eastAsia="宋体" w:hAnsi="Book Antiqua"/>
          <w:lang w:val="en-US" w:eastAsia="zh-CN"/>
        </w:rPr>
        <w:t xml:space="preserve"> </w:t>
      </w:r>
      <w:r w:rsidRPr="00636C24">
        <w:rPr>
          <w:rFonts w:ascii="Book Antiqua" w:hAnsi="Book Antiqua"/>
          <w:lang w:val="en-US"/>
        </w:rPr>
        <w:t>0.007), predominantly due to greater non-compliance and protocol vi</w:t>
      </w:r>
      <w:r w:rsidR="00BE2A6E" w:rsidRPr="00636C24">
        <w:rPr>
          <w:rFonts w:ascii="Book Antiqua" w:hAnsi="Book Antiqua"/>
          <w:lang w:val="en-US"/>
        </w:rPr>
        <w:t xml:space="preserve">olations in the </w:t>
      </w:r>
      <w:proofErr w:type="spellStart"/>
      <w:r w:rsidR="00BE2A6E" w:rsidRPr="00636C24">
        <w:rPr>
          <w:rFonts w:ascii="Book Antiqua" w:hAnsi="Book Antiqua"/>
          <w:lang w:val="en-US"/>
        </w:rPr>
        <w:t>tamoxifen</w:t>
      </w:r>
      <w:proofErr w:type="spellEnd"/>
      <w:r w:rsidR="00BE2A6E" w:rsidRPr="00636C24">
        <w:rPr>
          <w:rFonts w:ascii="Book Antiqua" w:hAnsi="Book Antiqua"/>
          <w:lang w:val="en-US"/>
        </w:rPr>
        <w:t xml:space="preserve"> group</w:t>
      </w:r>
      <w:r w:rsidR="00FE66D0" w:rsidRPr="00636C24">
        <w:rPr>
          <w:rStyle w:val="a4"/>
          <w:rFonts w:ascii="Book Antiqua" w:hAnsi="Book Antiqua"/>
        </w:rPr>
        <w:t>[</w:t>
      </w:r>
      <w:r w:rsidRPr="00636C24">
        <w:rPr>
          <w:rStyle w:val="a4"/>
          <w:rFonts w:ascii="Book Antiqua" w:hAnsi="Book Antiqua"/>
        </w:rPr>
        <w:fldChar w:fldCharType="begin"/>
      </w:r>
      <w:r w:rsidRPr="00636C24">
        <w:rPr>
          <w:rStyle w:val="a4"/>
          <w:rFonts w:ascii="Book Antiqua" w:hAnsi="Book Antiqua"/>
        </w:rPr>
        <w:instrText xml:space="preserve"> NOTEREF _Ref245199949 \h </w:instrText>
      </w:r>
      <w:r w:rsidR="003C093B" w:rsidRPr="00636C24">
        <w:rPr>
          <w:rStyle w:val="a4"/>
          <w:rFonts w:ascii="Book Antiqua" w:hAnsi="Book Antiqua"/>
        </w:rPr>
        <w:instrText xml:space="preserve"> \* MERGEFORMAT </w:instrText>
      </w:r>
      <w:r w:rsidRPr="00636C24">
        <w:rPr>
          <w:rStyle w:val="a4"/>
          <w:rFonts w:ascii="Book Antiqua" w:hAnsi="Book Antiqua"/>
        </w:rPr>
      </w:r>
      <w:r w:rsidRPr="00636C24">
        <w:rPr>
          <w:rStyle w:val="a4"/>
          <w:rFonts w:ascii="Book Antiqua" w:hAnsi="Book Antiqua"/>
        </w:rPr>
        <w:fldChar w:fldCharType="separate"/>
      </w:r>
      <w:r w:rsidR="00B21166" w:rsidRPr="00636C24">
        <w:rPr>
          <w:rStyle w:val="a4"/>
          <w:rFonts w:ascii="Book Antiqua" w:hAnsi="Book Antiqua"/>
        </w:rPr>
        <w:t>4</w:t>
      </w:r>
      <w:r w:rsidR="005D0A63" w:rsidRPr="00636C24">
        <w:rPr>
          <w:rStyle w:val="a4"/>
          <w:rFonts w:ascii="Book Antiqua" w:eastAsia="宋体" w:hAnsi="Book Antiqua"/>
          <w:lang w:eastAsia="zh-CN"/>
        </w:rPr>
        <w:t>3</w:t>
      </w:r>
      <w:r w:rsidRPr="00636C24">
        <w:rPr>
          <w:rStyle w:val="a4"/>
          <w:rFonts w:ascii="Book Antiqua" w:hAnsi="Book Antiqua"/>
        </w:rPr>
        <w:fldChar w:fldCharType="end"/>
      </w:r>
      <w:r w:rsidR="00FE66D0" w:rsidRPr="00636C24">
        <w:rPr>
          <w:rStyle w:val="a4"/>
          <w:rFonts w:ascii="Book Antiqua" w:hAnsi="Book Antiqua"/>
        </w:rPr>
        <w:t>]</w:t>
      </w:r>
      <w:r w:rsidR="00BE2A6E" w:rsidRPr="00636C24">
        <w:rPr>
          <w:rStyle w:val="CrossRefMarker"/>
          <w:rFonts w:ascii="Book Antiqua" w:eastAsia="宋体" w:hAnsi="Book Antiqua"/>
          <w:color w:val="auto"/>
          <w:vertAlign w:val="baseline"/>
          <w:lang w:val="en-US" w:eastAsia="zh-CN"/>
        </w:rPr>
        <w:t>.</w:t>
      </w:r>
      <w:r w:rsidRPr="00636C24">
        <w:rPr>
          <w:rStyle w:val="CrossRefMarker"/>
          <w:rFonts w:ascii="Book Antiqua" w:hAnsi="Book Antiqua"/>
          <w:color w:val="auto"/>
          <w:lang w:val="en-US"/>
        </w:rPr>
        <w:t xml:space="preserve"> </w:t>
      </w:r>
      <w:r w:rsidR="00596179" w:rsidRPr="00636C24">
        <w:rPr>
          <w:rFonts w:ascii="Book Antiqua" w:hAnsi="Book Antiqua"/>
          <w:lang w:val="en-US"/>
        </w:rPr>
        <w:t>Not every study shows identical tolerability; in the Nordic study</w:t>
      </w:r>
      <w:r w:rsidR="00FE66D0" w:rsidRPr="00636C24">
        <w:rPr>
          <w:rStyle w:val="a4"/>
          <w:rFonts w:ascii="Book Antiqua" w:hAnsi="Book Antiqua"/>
        </w:rPr>
        <w:t>[</w:t>
      </w:r>
      <w:r w:rsidR="00FA4C47" w:rsidRPr="00636C24">
        <w:rPr>
          <w:rStyle w:val="a4"/>
          <w:rFonts w:ascii="Book Antiqua" w:hAnsi="Book Antiqua"/>
        </w:rPr>
        <w:fldChar w:fldCharType="begin"/>
      </w:r>
      <w:r w:rsidR="00596179" w:rsidRPr="00636C24">
        <w:rPr>
          <w:rStyle w:val="a4"/>
          <w:rFonts w:ascii="Book Antiqua" w:hAnsi="Book Antiqua"/>
        </w:rPr>
        <w:instrText xml:space="preserve"> NOTEREF _Ref244837555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B21166" w:rsidRPr="00636C24">
        <w:rPr>
          <w:rStyle w:val="a4"/>
          <w:rFonts w:ascii="Book Antiqua" w:hAnsi="Book Antiqua"/>
        </w:rPr>
        <w:t>3</w:t>
      </w:r>
      <w:r w:rsidR="005D0A63" w:rsidRPr="00636C24">
        <w:rPr>
          <w:rStyle w:val="a4"/>
          <w:rFonts w:ascii="Book Antiqua" w:eastAsia="宋体" w:hAnsi="Book Antiqua"/>
          <w:lang w:eastAsia="zh-CN"/>
        </w:rPr>
        <w:t>2</w:t>
      </w:r>
      <w:r w:rsidR="00FA4C47" w:rsidRPr="00636C24">
        <w:rPr>
          <w:rStyle w:val="a4"/>
          <w:rFonts w:ascii="Book Antiqua" w:hAnsi="Book Antiqua"/>
        </w:rPr>
        <w:fldChar w:fldCharType="end"/>
      </w:r>
      <w:r w:rsidR="00FE66D0" w:rsidRPr="00636C24">
        <w:rPr>
          <w:rStyle w:val="a4"/>
          <w:rFonts w:ascii="Book Antiqua" w:hAnsi="Book Antiqua"/>
        </w:rPr>
        <w:t>]</w:t>
      </w:r>
      <w:r w:rsidR="00BE2A6E" w:rsidRPr="00636C24">
        <w:rPr>
          <w:rFonts w:ascii="Book Antiqua" w:eastAsia="宋体" w:hAnsi="Book Antiqua"/>
          <w:lang w:val="en-US" w:eastAsia="zh-CN"/>
        </w:rPr>
        <w:t xml:space="preserve">, </w:t>
      </w:r>
      <w:r w:rsidR="006B06F4" w:rsidRPr="00636C24">
        <w:rPr>
          <w:rFonts w:ascii="Book Antiqua" w:hAnsi="Book Antiqua"/>
          <w:lang w:val="en-US"/>
        </w:rPr>
        <w:t xml:space="preserve">the percentage of patients discontinuing treatment prematurely was significantly lower with </w:t>
      </w:r>
      <w:proofErr w:type="spellStart"/>
      <w:r w:rsidR="006B06F4" w:rsidRPr="00636C24">
        <w:rPr>
          <w:rFonts w:ascii="Book Antiqua" w:hAnsi="Book Antiqua"/>
          <w:lang w:val="en-US"/>
        </w:rPr>
        <w:t>toremifene</w:t>
      </w:r>
      <w:proofErr w:type="spellEnd"/>
      <w:r w:rsidR="00596179" w:rsidRPr="00636C24">
        <w:rPr>
          <w:rFonts w:ascii="Book Antiqua" w:hAnsi="Book Antiqua"/>
          <w:lang w:val="en-US"/>
        </w:rPr>
        <w:t xml:space="preserve"> than with </w:t>
      </w:r>
      <w:proofErr w:type="spellStart"/>
      <w:r w:rsidR="00596179" w:rsidRPr="00636C24">
        <w:rPr>
          <w:rFonts w:ascii="Book Antiqua" w:hAnsi="Book Antiqua"/>
          <w:lang w:val="en-US"/>
        </w:rPr>
        <w:t>tamoxifen</w:t>
      </w:r>
      <w:proofErr w:type="spellEnd"/>
      <w:r w:rsidR="00596179" w:rsidRPr="00636C24">
        <w:rPr>
          <w:rFonts w:ascii="Book Antiqua" w:hAnsi="Book Antiqua"/>
          <w:lang w:val="en-US"/>
        </w:rPr>
        <w:t xml:space="preserve"> (14% </w:t>
      </w:r>
      <w:r w:rsidR="00BE2A6E" w:rsidRPr="00636C24">
        <w:rPr>
          <w:rFonts w:ascii="Book Antiqua" w:hAnsi="Book Antiqua"/>
          <w:i/>
          <w:lang w:val="en-US"/>
        </w:rPr>
        <w:t>vs</w:t>
      </w:r>
      <w:r w:rsidR="00596179" w:rsidRPr="00636C24">
        <w:rPr>
          <w:rFonts w:ascii="Book Antiqua" w:hAnsi="Book Antiqua"/>
          <w:lang w:val="en-US"/>
        </w:rPr>
        <w:t xml:space="preserve"> 20% respectively</w:t>
      </w:r>
      <w:r w:rsidR="00BE2A6E" w:rsidRPr="00636C24">
        <w:rPr>
          <w:rFonts w:ascii="Book Antiqua" w:eastAsia="宋体" w:hAnsi="Book Antiqua"/>
          <w:lang w:val="en-US" w:eastAsia="zh-CN"/>
        </w:rPr>
        <w:t>;</w:t>
      </w:r>
      <w:r w:rsidR="00596179" w:rsidRPr="00636C24">
        <w:rPr>
          <w:rFonts w:ascii="Book Antiqua" w:hAnsi="Book Antiqua"/>
          <w:lang w:val="en-US"/>
        </w:rPr>
        <w:t xml:space="preserve"> </w:t>
      </w:r>
      <w:r w:rsidR="00BE2A6E" w:rsidRPr="00636C24">
        <w:rPr>
          <w:rFonts w:ascii="Book Antiqua" w:hAnsi="Book Antiqua"/>
          <w:i/>
          <w:lang w:val="en-US"/>
        </w:rPr>
        <w:t>P</w:t>
      </w:r>
      <w:r w:rsidR="00BE2A6E" w:rsidRPr="00636C24">
        <w:rPr>
          <w:rFonts w:ascii="Book Antiqua" w:eastAsia="宋体" w:hAnsi="Book Antiqua"/>
          <w:lang w:val="en-US" w:eastAsia="zh-CN"/>
        </w:rPr>
        <w:t xml:space="preserve"> </w:t>
      </w:r>
      <w:r w:rsidR="00596179" w:rsidRPr="00636C24">
        <w:rPr>
          <w:rFonts w:ascii="Book Antiqua" w:hAnsi="Book Antiqua"/>
          <w:lang w:val="en-US"/>
        </w:rPr>
        <w:t>=</w:t>
      </w:r>
      <w:r w:rsidR="00BE2A6E" w:rsidRPr="00636C24">
        <w:rPr>
          <w:rFonts w:ascii="Book Antiqua" w:eastAsia="宋体" w:hAnsi="Book Antiqua"/>
          <w:lang w:val="en-US" w:eastAsia="zh-CN"/>
        </w:rPr>
        <w:t xml:space="preserve"> </w:t>
      </w:r>
      <w:r w:rsidR="00596179" w:rsidRPr="00636C24">
        <w:rPr>
          <w:rFonts w:ascii="Book Antiqua" w:hAnsi="Book Antiqua"/>
          <w:lang w:val="en-US"/>
        </w:rPr>
        <w:t>0.011)</w:t>
      </w:r>
      <w:r w:rsidR="006B06F4" w:rsidRPr="00636C24">
        <w:rPr>
          <w:rFonts w:ascii="Book Antiqua" w:hAnsi="Book Antiqua"/>
          <w:lang w:val="en-US"/>
        </w:rPr>
        <w:t>, mainly due to fewer adverse events/</w:t>
      </w:r>
      <w:r w:rsidR="00AA3D27" w:rsidRPr="00636C24">
        <w:rPr>
          <w:rFonts w:ascii="Book Antiqua" w:hAnsi="Book Antiqua"/>
          <w:lang w:val="en-US"/>
        </w:rPr>
        <w:t xml:space="preserve">patients’ </w:t>
      </w:r>
      <w:r w:rsidR="006B06F4" w:rsidRPr="00636C24">
        <w:rPr>
          <w:rFonts w:ascii="Book Antiqua" w:hAnsi="Book Antiqua"/>
          <w:lang w:val="en-US"/>
        </w:rPr>
        <w:t>refusals, loss to follow-up and deaths</w:t>
      </w:r>
      <w:r w:rsidR="0018519F" w:rsidRPr="00636C24">
        <w:rPr>
          <w:rFonts w:ascii="Book Antiqua" w:hAnsi="Book Antiqua"/>
          <w:lang w:val="en-US"/>
        </w:rPr>
        <w:t xml:space="preserve">. </w:t>
      </w:r>
    </w:p>
    <w:p w14:paraId="6255B008" w14:textId="1694616C" w:rsidR="00596179" w:rsidRPr="00636C24" w:rsidRDefault="00596179" w:rsidP="00BE2A6E">
      <w:pPr>
        <w:spacing w:after="0"/>
        <w:ind w:firstLineChars="100" w:firstLine="240"/>
        <w:jc w:val="both"/>
        <w:rPr>
          <w:rFonts w:ascii="Book Antiqua" w:eastAsia="宋体" w:hAnsi="Book Antiqua"/>
          <w:lang w:val="en-US" w:eastAsia="zh-CN"/>
        </w:rPr>
      </w:pPr>
      <w:r w:rsidRPr="00636C24">
        <w:rPr>
          <w:rFonts w:ascii="Book Antiqua" w:hAnsi="Book Antiqua"/>
          <w:lang w:val="en-US"/>
        </w:rPr>
        <w:t xml:space="preserve">The recent meta-analysis of Chi </w:t>
      </w:r>
      <w:r w:rsidR="00BE2A6E" w:rsidRPr="00636C24">
        <w:rPr>
          <w:rFonts w:ascii="Book Antiqua" w:eastAsia="宋体" w:hAnsi="Book Antiqua"/>
          <w:i/>
          <w:lang w:val="en-US" w:eastAsia="zh-CN"/>
        </w:rPr>
        <w:t>et al</w:t>
      </w:r>
      <w:r w:rsidR="001D1D66" w:rsidRPr="00636C24">
        <w:rPr>
          <w:rStyle w:val="a4"/>
          <w:rFonts w:ascii="Book Antiqua" w:hAnsi="Book Antiqua"/>
        </w:rPr>
        <w:t>[</w:t>
      </w:r>
      <w:r w:rsidR="001D1D66" w:rsidRPr="00636C24">
        <w:rPr>
          <w:rStyle w:val="a4"/>
          <w:rFonts w:ascii="Book Antiqua" w:hAnsi="Book Antiqua"/>
        </w:rPr>
        <w:fldChar w:fldCharType="begin"/>
      </w:r>
      <w:r w:rsidR="001D1D66" w:rsidRPr="00636C24">
        <w:rPr>
          <w:rStyle w:val="a4"/>
          <w:rFonts w:ascii="Book Antiqua" w:hAnsi="Book Antiqua"/>
        </w:rPr>
        <w:instrText xml:space="preserve"> NOTEREF _Ref257451544 \h </w:instrText>
      </w:r>
      <w:r w:rsidR="003C093B" w:rsidRPr="00636C24">
        <w:rPr>
          <w:rStyle w:val="a4"/>
          <w:rFonts w:ascii="Book Antiqua" w:hAnsi="Book Antiqua"/>
        </w:rPr>
        <w:instrText xml:space="preserve"> \* MERGEFORMAT </w:instrText>
      </w:r>
      <w:r w:rsidR="001D1D66" w:rsidRPr="00636C24">
        <w:rPr>
          <w:rStyle w:val="a4"/>
          <w:rFonts w:ascii="Book Antiqua" w:hAnsi="Book Antiqua"/>
        </w:rPr>
      </w:r>
      <w:r w:rsidR="001D1D66" w:rsidRPr="00636C24">
        <w:rPr>
          <w:rStyle w:val="a4"/>
          <w:rFonts w:ascii="Book Antiqua" w:hAnsi="Book Antiqua"/>
        </w:rPr>
        <w:fldChar w:fldCharType="separate"/>
      </w:r>
      <w:r w:rsidR="00B21166" w:rsidRPr="00636C24">
        <w:rPr>
          <w:rStyle w:val="a4"/>
          <w:rFonts w:ascii="Book Antiqua" w:hAnsi="Book Antiqua"/>
        </w:rPr>
        <w:t>4</w:t>
      </w:r>
      <w:r w:rsidR="00BA5830" w:rsidRPr="00636C24">
        <w:rPr>
          <w:rStyle w:val="a4"/>
          <w:rFonts w:ascii="Book Antiqua" w:eastAsia="宋体" w:hAnsi="Book Antiqua"/>
          <w:lang w:eastAsia="zh-CN"/>
        </w:rPr>
        <w:t>5</w:t>
      </w:r>
      <w:r w:rsidR="001D1D66" w:rsidRPr="00636C24">
        <w:rPr>
          <w:rStyle w:val="a4"/>
          <w:rFonts w:ascii="Book Antiqua" w:hAnsi="Book Antiqua"/>
        </w:rPr>
        <w:fldChar w:fldCharType="end"/>
      </w:r>
      <w:r w:rsidR="001D1D66" w:rsidRPr="00636C24">
        <w:rPr>
          <w:rStyle w:val="a4"/>
          <w:rFonts w:ascii="Book Antiqua" w:hAnsi="Book Antiqua"/>
        </w:rPr>
        <w:t>]</w:t>
      </w:r>
      <w:r w:rsidRPr="00636C24">
        <w:rPr>
          <w:rFonts w:ascii="Book Antiqua" w:hAnsi="Book Antiqua"/>
          <w:lang w:val="en-US"/>
        </w:rPr>
        <w:t xml:space="preserve"> however, showed that compared with</w:t>
      </w:r>
      <w:r w:rsidR="00407E70" w:rsidRPr="00636C24">
        <w:rPr>
          <w:rFonts w:ascii="Book Antiqua" w:hAnsi="Book Antiqua"/>
          <w:lang w:val="en-US"/>
        </w:rPr>
        <w:t xml:space="preserve"> </w:t>
      </w:r>
      <w:proofErr w:type="spellStart"/>
      <w:r w:rsidR="00407E70" w:rsidRPr="00636C24">
        <w:rPr>
          <w:rFonts w:ascii="Book Antiqua" w:hAnsi="Book Antiqua"/>
          <w:lang w:val="en-US"/>
        </w:rPr>
        <w:t>tamoxifen</w:t>
      </w:r>
      <w:proofErr w:type="spellEnd"/>
      <w:r w:rsidR="00407E70" w:rsidRPr="00636C24">
        <w:rPr>
          <w:rFonts w:ascii="Book Antiqua" w:hAnsi="Book Antiqua"/>
          <w:lang w:val="en-US"/>
        </w:rPr>
        <w:t xml:space="preserve">, </w:t>
      </w:r>
      <w:proofErr w:type="spellStart"/>
      <w:r w:rsidRPr="00636C24">
        <w:rPr>
          <w:rFonts w:ascii="Book Antiqua" w:hAnsi="Book Antiqua"/>
          <w:lang w:val="en-US"/>
        </w:rPr>
        <w:t>toremifene</w:t>
      </w:r>
      <w:proofErr w:type="spellEnd"/>
      <w:r w:rsidRPr="00636C24">
        <w:rPr>
          <w:rFonts w:ascii="Book Antiqua" w:hAnsi="Book Antiqua"/>
          <w:lang w:val="en-US"/>
        </w:rPr>
        <w:t xml:space="preserve"> was associated with more vaginal discharge in patients with early stage breast </w:t>
      </w:r>
      <w:r w:rsidRPr="00636C24">
        <w:rPr>
          <w:rFonts w:ascii="Book Antiqua" w:hAnsi="Book Antiqua"/>
          <w:lang w:val="en-US"/>
        </w:rPr>
        <w:lastRenderedPageBreak/>
        <w:t xml:space="preserve">cancer </w:t>
      </w:r>
      <w:r w:rsidR="00407E70" w:rsidRPr="00636C24">
        <w:rPr>
          <w:rFonts w:ascii="Book Antiqua" w:hAnsi="Book Antiqua"/>
          <w:lang w:val="en-US"/>
        </w:rPr>
        <w:t xml:space="preserve">and more vaginal bleeding in </w:t>
      </w:r>
      <w:r w:rsidR="00A80244" w:rsidRPr="00636C24">
        <w:rPr>
          <w:rFonts w:ascii="Book Antiqua" w:hAnsi="Book Antiqua"/>
          <w:lang w:val="en-US"/>
        </w:rPr>
        <w:t>patients with advanced disease, although the both drugs had a similar overall effect on quality of life.</w:t>
      </w:r>
    </w:p>
    <w:p w14:paraId="02031637" w14:textId="77777777" w:rsidR="00BE2A6E" w:rsidRPr="00636C24" w:rsidRDefault="00BE2A6E" w:rsidP="00BE2A6E">
      <w:pPr>
        <w:spacing w:after="0"/>
        <w:ind w:firstLineChars="100" w:firstLine="240"/>
        <w:jc w:val="both"/>
        <w:rPr>
          <w:rFonts w:ascii="Book Antiqua" w:eastAsia="宋体" w:hAnsi="Book Antiqua"/>
          <w:lang w:val="en-US" w:eastAsia="zh-CN"/>
        </w:rPr>
      </w:pPr>
    </w:p>
    <w:p w14:paraId="0C4F05BD" w14:textId="77777777" w:rsidR="00596179" w:rsidRPr="00636C24" w:rsidRDefault="00596179" w:rsidP="00B112C4">
      <w:pPr>
        <w:pStyle w:val="2"/>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t>Lipids</w:t>
      </w:r>
    </w:p>
    <w:p w14:paraId="4E9BED8A" w14:textId="3684BC64" w:rsidR="00407E70" w:rsidRPr="00636C24" w:rsidRDefault="00407E70" w:rsidP="00B112C4">
      <w:pPr>
        <w:spacing w:after="0"/>
        <w:jc w:val="both"/>
        <w:rPr>
          <w:rFonts w:ascii="Book Antiqua" w:eastAsia="宋体" w:hAnsi="Book Antiqua"/>
          <w:lang w:val="en-US" w:eastAsia="zh-CN"/>
        </w:rPr>
      </w:pPr>
      <w:r w:rsidRPr="00636C24">
        <w:rPr>
          <w:rFonts w:ascii="Book Antiqua" w:hAnsi="Book Antiqua"/>
          <w:lang w:val="en-US"/>
        </w:rPr>
        <w:t xml:space="preserve">As the long-term </w:t>
      </w:r>
      <w:r w:rsidR="00AA3D27" w:rsidRPr="00636C24">
        <w:rPr>
          <w:rFonts w:ascii="Book Antiqua" w:hAnsi="Book Antiqua"/>
          <w:lang w:val="en-US"/>
        </w:rPr>
        <w:t>prognosis</w:t>
      </w:r>
      <w:r w:rsidRPr="00636C24">
        <w:rPr>
          <w:rFonts w:ascii="Book Antiqua" w:hAnsi="Book Antiqua"/>
          <w:lang w:val="en-US"/>
        </w:rPr>
        <w:t xml:space="preserve"> for breast cancer </w:t>
      </w:r>
      <w:r w:rsidR="00AA3D27" w:rsidRPr="00636C24">
        <w:rPr>
          <w:rFonts w:ascii="Book Antiqua" w:hAnsi="Book Antiqua"/>
          <w:lang w:val="en-US"/>
        </w:rPr>
        <w:t xml:space="preserve">patients </w:t>
      </w:r>
      <w:r w:rsidR="0027255C" w:rsidRPr="00636C24">
        <w:rPr>
          <w:rFonts w:ascii="Book Antiqua" w:hAnsi="Book Antiqua"/>
          <w:lang w:val="en-US"/>
        </w:rPr>
        <w:t>improve,</w:t>
      </w:r>
      <w:r w:rsidRPr="00636C24">
        <w:rPr>
          <w:rFonts w:ascii="Book Antiqua" w:hAnsi="Book Antiqua"/>
          <w:lang w:val="en-US"/>
        </w:rPr>
        <w:t xml:space="preserve"> increasing attention has been focused on continuing quality of life and morbidity from other causes</w:t>
      </w:r>
      <w:r w:rsidR="00194989" w:rsidRPr="00636C24">
        <w:rPr>
          <w:rFonts w:ascii="Book Antiqua" w:hAnsi="Book Antiqua"/>
          <w:lang w:val="en-US"/>
        </w:rPr>
        <w:t xml:space="preserve">. </w:t>
      </w:r>
      <w:r w:rsidR="00043F1C" w:rsidRPr="00636C24">
        <w:rPr>
          <w:rFonts w:ascii="Book Antiqua" w:hAnsi="Book Antiqua"/>
          <w:lang w:val="en-US"/>
        </w:rPr>
        <w:t>This is particularly impo</w:t>
      </w:r>
      <w:r w:rsidR="003208EF" w:rsidRPr="00636C24">
        <w:rPr>
          <w:rFonts w:ascii="Book Antiqua" w:hAnsi="Book Antiqua"/>
          <w:lang w:val="en-US"/>
        </w:rPr>
        <w:t>rtant when SERMs are used in an</w:t>
      </w:r>
      <w:r w:rsidR="00043F1C" w:rsidRPr="00636C24">
        <w:rPr>
          <w:rFonts w:ascii="Book Antiqua" w:hAnsi="Book Antiqua"/>
          <w:lang w:val="en-US"/>
        </w:rPr>
        <w:t xml:space="preserve"> adjuvant </w:t>
      </w:r>
      <w:r w:rsidR="003208EF" w:rsidRPr="00636C24">
        <w:rPr>
          <w:rFonts w:ascii="Book Antiqua" w:hAnsi="Book Antiqua"/>
          <w:lang w:val="en-US"/>
        </w:rPr>
        <w:t>setting</w:t>
      </w:r>
      <w:r w:rsidR="00043F1C" w:rsidRPr="00636C24">
        <w:rPr>
          <w:rFonts w:ascii="Book Antiqua" w:hAnsi="Book Antiqua"/>
          <w:lang w:val="en-US"/>
        </w:rPr>
        <w:t xml:space="preserve"> in early-stage breast cancer where the probability of long-term survival is high</w:t>
      </w:r>
      <w:r w:rsidR="003208EF" w:rsidRPr="00636C24">
        <w:rPr>
          <w:rFonts w:ascii="Book Antiqua" w:hAnsi="Book Antiqua"/>
          <w:lang w:val="en-US"/>
        </w:rPr>
        <w:t xml:space="preserve">. </w:t>
      </w:r>
      <w:r w:rsidR="00194989" w:rsidRPr="00636C24">
        <w:rPr>
          <w:rFonts w:ascii="Book Antiqua" w:hAnsi="Book Antiqua"/>
          <w:lang w:val="en-US"/>
        </w:rPr>
        <w:t>In this context, an attractive property of SERMs is their ability to improv</w:t>
      </w:r>
      <w:r w:rsidR="00BE2A6E" w:rsidRPr="00636C24">
        <w:rPr>
          <w:rFonts w:ascii="Book Antiqua" w:hAnsi="Book Antiqua"/>
          <w:lang w:val="en-US"/>
        </w:rPr>
        <w:t xml:space="preserve">e cardiovascular risk factors. </w:t>
      </w:r>
      <w:proofErr w:type="spellStart"/>
      <w:r w:rsidR="00194989" w:rsidRPr="00636C24">
        <w:rPr>
          <w:rFonts w:ascii="Book Antiqua" w:hAnsi="Book Antiqua"/>
          <w:lang w:val="en-US"/>
        </w:rPr>
        <w:t>Toremifene</w:t>
      </w:r>
      <w:proofErr w:type="spellEnd"/>
      <w:r w:rsidR="00194989" w:rsidRPr="00636C24">
        <w:rPr>
          <w:rFonts w:ascii="Book Antiqua" w:hAnsi="Book Antiqua"/>
          <w:lang w:val="en-US"/>
        </w:rPr>
        <w:t xml:space="preserve"> reduces both total and low-density lipoprotein (LDL) cholesterol</w:t>
      </w:r>
      <w:r w:rsidR="003208EF" w:rsidRPr="00636C24">
        <w:rPr>
          <w:rFonts w:ascii="Book Antiqua" w:hAnsi="Book Antiqua"/>
          <w:lang w:val="en-US"/>
        </w:rPr>
        <w:t xml:space="preserve"> and increases high-density lipoprotein (HDL) cholesterol</w:t>
      </w:r>
      <w:r w:rsidR="00A07730" w:rsidRPr="00636C24">
        <w:rPr>
          <w:rFonts w:ascii="Book Antiqua" w:hAnsi="Book Antiqua"/>
          <w:lang w:val="en-US"/>
        </w:rPr>
        <w:t xml:space="preserve"> (</w:t>
      </w:r>
      <w:r w:rsidR="00A07730" w:rsidRPr="00636C24">
        <w:rPr>
          <w:rFonts w:ascii="Book Antiqua" w:hAnsi="Book Antiqua"/>
          <w:lang w:val="en-US"/>
        </w:rPr>
        <w:fldChar w:fldCharType="begin"/>
      </w:r>
      <w:r w:rsidR="00A07730" w:rsidRPr="00636C24">
        <w:rPr>
          <w:rFonts w:ascii="Book Antiqua" w:hAnsi="Book Antiqua"/>
          <w:lang w:val="en-US"/>
        </w:rPr>
        <w:instrText xml:space="preserve"> REF _Ref247169883 \h </w:instrText>
      </w:r>
      <w:r w:rsidR="003C093B" w:rsidRPr="00636C24">
        <w:rPr>
          <w:rFonts w:ascii="Book Antiqua" w:hAnsi="Book Antiqua"/>
          <w:lang w:val="en-US"/>
        </w:rPr>
        <w:instrText xml:space="preserve"> \* MERGEFORMAT </w:instrText>
      </w:r>
      <w:r w:rsidR="00A07730" w:rsidRPr="00636C24">
        <w:rPr>
          <w:rFonts w:ascii="Book Antiqua" w:hAnsi="Book Antiqua"/>
          <w:lang w:val="en-US"/>
        </w:rPr>
      </w:r>
      <w:r w:rsidR="00A07730" w:rsidRPr="00636C24">
        <w:rPr>
          <w:rFonts w:ascii="Book Antiqua" w:hAnsi="Book Antiqua"/>
          <w:lang w:val="en-US"/>
        </w:rPr>
        <w:fldChar w:fldCharType="separate"/>
      </w:r>
      <w:r w:rsidR="00B21166" w:rsidRPr="00636C24">
        <w:rPr>
          <w:rFonts w:ascii="Book Antiqua" w:hAnsi="Book Antiqua"/>
        </w:rPr>
        <w:t xml:space="preserve">Figure </w:t>
      </w:r>
      <w:r w:rsidR="00B21166" w:rsidRPr="00636C24">
        <w:rPr>
          <w:rFonts w:ascii="Book Antiqua" w:hAnsi="Book Antiqua"/>
          <w:noProof/>
        </w:rPr>
        <w:t>3</w:t>
      </w:r>
      <w:r w:rsidR="00A07730" w:rsidRPr="00636C24">
        <w:rPr>
          <w:rFonts w:ascii="Book Antiqua" w:hAnsi="Book Antiqua"/>
          <w:lang w:val="en-US"/>
        </w:rPr>
        <w:fldChar w:fldCharType="end"/>
      </w:r>
      <w:r w:rsidR="00A07730" w:rsidRPr="00636C24">
        <w:rPr>
          <w:rFonts w:ascii="Book Antiqua" w:hAnsi="Book Antiqua"/>
          <w:lang w:val="en-US"/>
        </w:rPr>
        <w:t>)</w:t>
      </w:r>
      <w:r w:rsidR="001D1D66" w:rsidRPr="00636C24">
        <w:rPr>
          <w:rStyle w:val="a4"/>
          <w:rFonts w:ascii="Book Antiqua" w:hAnsi="Book Antiqua"/>
        </w:rPr>
        <w:t>[</w:t>
      </w:r>
      <w:r w:rsidR="00BA5830" w:rsidRPr="00636C24">
        <w:rPr>
          <w:rFonts w:ascii="Book Antiqua" w:eastAsia="宋体" w:hAnsi="Book Antiqua"/>
          <w:vertAlign w:val="superscript"/>
          <w:lang w:eastAsia="zh-CN"/>
        </w:rPr>
        <w:t>48-51</w:t>
      </w:r>
      <w:r w:rsidR="001D1D66" w:rsidRPr="00636C24">
        <w:rPr>
          <w:rStyle w:val="a4"/>
          <w:rFonts w:ascii="Book Antiqua" w:hAnsi="Book Antiqua"/>
        </w:rPr>
        <w:t>]</w:t>
      </w:r>
      <w:r w:rsidR="00BE2A6E" w:rsidRPr="00636C24">
        <w:rPr>
          <w:rFonts w:ascii="Book Antiqua" w:eastAsia="宋体" w:hAnsi="Book Antiqua"/>
          <w:lang w:val="en-US" w:eastAsia="zh-CN"/>
        </w:rPr>
        <w:t xml:space="preserve">. </w:t>
      </w:r>
      <w:r w:rsidR="00145C49" w:rsidRPr="00636C24">
        <w:rPr>
          <w:rFonts w:ascii="Book Antiqua" w:hAnsi="Book Antiqua"/>
          <w:lang w:val="en-US"/>
        </w:rPr>
        <w:t>Particularly</w:t>
      </w:r>
      <w:r w:rsidR="00700306" w:rsidRPr="00636C24">
        <w:rPr>
          <w:rFonts w:ascii="Book Antiqua" w:hAnsi="Book Antiqua"/>
          <w:lang w:val="en-US"/>
        </w:rPr>
        <w:t xml:space="preserve"> persuasive are the results from a crossover trial in which 197 women receiving adjuvant therapy with </w:t>
      </w:r>
      <w:proofErr w:type="spellStart"/>
      <w:r w:rsidR="00700306" w:rsidRPr="00636C24">
        <w:rPr>
          <w:rFonts w:ascii="Book Antiqua" w:hAnsi="Book Antiqua"/>
          <w:lang w:val="en-US"/>
        </w:rPr>
        <w:t>toremifene</w:t>
      </w:r>
      <w:proofErr w:type="spellEnd"/>
      <w:r w:rsidR="00700306" w:rsidRPr="00636C24">
        <w:rPr>
          <w:rFonts w:ascii="Book Antiqua" w:hAnsi="Book Antiqua"/>
          <w:lang w:val="en-US"/>
        </w:rPr>
        <w:t xml:space="preserve"> or </w:t>
      </w:r>
      <w:proofErr w:type="spellStart"/>
      <w:r w:rsidR="00700306" w:rsidRPr="00636C24">
        <w:rPr>
          <w:rFonts w:ascii="Book Antiqua" w:hAnsi="Book Antiqua"/>
          <w:lang w:val="en-US"/>
        </w:rPr>
        <w:t>tamoxifen</w:t>
      </w:r>
      <w:proofErr w:type="spellEnd"/>
      <w:r w:rsidR="00700306" w:rsidRPr="00636C24">
        <w:rPr>
          <w:rFonts w:ascii="Book Antiqua" w:hAnsi="Book Antiqua"/>
          <w:lang w:val="en-US"/>
        </w:rPr>
        <w:t xml:space="preserve"> </w:t>
      </w:r>
      <w:bookmarkStart w:id="9" w:name="_Ref247106582"/>
      <w:r w:rsidR="00BE2A6E" w:rsidRPr="00636C24">
        <w:rPr>
          <w:rFonts w:ascii="Book Antiqua" w:hAnsi="Book Antiqua"/>
          <w:lang w:val="en-US"/>
        </w:rPr>
        <w:t>were monitored for lipid levels</w:t>
      </w:r>
      <w:r w:rsidR="001D1D66" w:rsidRPr="00636C24">
        <w:rPr>
          <w:rStyle w:val="a4"/>
          <w:rFonts w:ascii="Book Antiqua" w:hAnsi="Book Antiqua"/>
        </w:rPr>
        <w:t>[</w:t>
      </w:r>
      <w:bookmarkEnd w:id="9"/>
      <w:r w:rsidR="00BA5830" w:rsidRPr="00636C24">
        <w:rPr>
          <w:rFonts w:ascii="Book Antiqua" w:eastAsia="宋体" w:hAnsi="Book Antiqua"/>
          <w:vertAlign w:val="superscript"/>
          <w:lang w:eastAsia="zh-CN"/>
        </w:rPr>
        <w:t>52</w:t>
      </w:r>
      <w:r w:rsidR="001D1D66" w:rsidRPr="00636C24">
        <w:rPr>
          <w:rStyle w:val="a4"/>
          <w:rFonts w:ascii="Book Antiqua" w:hAnsi="Book Antiqua"/>
        </w:rPr>
        <w:t>]</w:t>
      </w:r>
      <w:r w:rsidR="00BE2A6E" w:rsidRPr="00636C24">
        <w:rPr>
          <w:rFonts w:ascii="Book Antiqua" w:eastAsia="宋体" w:hAnsi="Book Antiqua"/>
          <w:lang w:val="en-US" w:eastAsia="zh-CN"/>
        </w:rPr>
        <w:t xml:space="preserve">. </w:t>
      </w:r>
      <w:r w:rsidR="00700306" w:rsidRPr="00636C24">
        <w:rPr>
          <w:rFonts w:ascii="Book Antiqua" w:hAnsi="Book Antiqua"/>
          <w:lang w:val="en-US"/>
        </w:rPr>
        <w:t xml:space="preserve">After one year of treatment </w:t>
      </w:r>
      <w:r w:rsidR="00AA3D27" w:rsidRPr="00636C24">
        <w:rPr>
          <w:rFonts w:ascii="Book Antiqua" w:hAnsi="Book Antiqua"/>
          <w:lang w:val="en-US"/>
        </w:rPr>
        <w:t xml:space="preserve">the </w:t>
      </w:r>
      <w:r w:rsidR="00700306" w:rsidRPr="00636C24">
        <w:rPr>
          <w:rFonts w:ascii="Book Antiqua" w:hAnsi="Book Antiqua"/>
          <w:lang w:val="en-US"/>
        </w:rPr>
        <w:t xml:space="preserve">total cholesterol had decreased in both groups, but HDL-cholesterol increased only in the </w:t>
      </w:r>
      <w:proofErr w:type="spellStart"/>
      <w:r w:rsidR="00700306" w:rsidRPr="00636C24">
        <w:rPr>
          <w:rFonts w:ascii="Book Antiqua" w:hAnsi="Book Antiqua"/>
          <w:lang w:val="en-US"/>
        </w:rPr>
        <w:t>toremifene</w:t>
      </w:r>
      <w:proofErr w:type="spellEnd"/>
      <w:r w:rsidR="00043F1C" w:rsidRPr="00636C24">
        <w:rPr>
          <w:rFonts w:ascii="Book Antiqua" w:hAnsi="Book Antiqua"/>
          <w:lang w:val="en-US"/>
        </w:rPr>
        <w:t xml:space="preserve"> group</w:t>
      </w:r>
      <w:r w:rsidR="000D1AFD" w:rsidRPr="00636C24">
        <w:rPr>
          <w:rFonts w:ascii="Book Antiqua" w:hAnsi="Book Antiqua"/>
          <w:lang w:val="en-US"/>
        </w:rPr>
        <w:t xml:space="preserve"> (</w:t>
      </w:r>
      <w:r w:rsidR="00BE2A6E" w:rsidRPr="00636C24">
        <w:rPr>
          <w:rFonts w:ascii="Book Antiqua" w:hAnsi="Book Antiqua"/>
          <w:i/>
          <w:lang w:val="en-US"/>
        </w:rPr>
        <w:t>P</w:t>
      </w:r>
      <w:r w:rsidR="00BE2A6E" w:rsidRPr="00636C24">
        <w:rPr>
          <w:rFonts w:ascii="Book Antiqua" w:eastAsia="宋体" w:hAnsi="Book Antiqua"/>
          <w:lang w:val="en-US" w:eastAsia="zh-CN"/>
        </w:rPr>
        <w:t xml:space="preserve"> </w:t>
      </w:r>
      <w:r w:rsidR="000D1AFD" w:rsidRPr="00636C24">
        <w:rPr>
          <w:rFonts w:ascii="Book Antiqua" w:hAnsi="Book Antiqua"/>
          <w:lang w:val="en-US"/>
        </w:rPr>
        <w:t>&lt;</w:t>
      </w:r>
      <w:r w:rsidR="00BE2A6E" w:rsidRPr="00636C24">
        <w:rPr>
          <w:rFonts w:ascii="Book Antiqua" w:eastAsia="宋体" w:hAnsi="Book Antiqua"/>
          <w:lang w:val="en-US" w:eastAsia="zh-CN"/>
        </w:rPr>
        <w:t xml:space="preserve"> </w:t>
      </w:r>
      <w:r w:rsidR="000D1AFD" w:rsidRPr="00636C24">
        <w:rPr>
          <w:rFonts w:ascii="Book Antiqua" w:hAnsi="Book Antiqua"/>
          <w:lang w:val="en-US"/>
        </w:rPr>
        <w:t>0.001)</w:t>
      </w:r>
      <w:r w:rsidR="00043F1C" w:rsidRPr="00636C24">
        <w:rPr>
          <w:rFonts w:ascii="Book Antiqua" w:hAnsi="Book Antiqua"/>
          <w:lang w:val="en-US"/>
        </w:rPr>
        <w:t>;</w:t>
      </w:r>
      <w:r w:rsidR="00700306" w:rsidRPr="00636C24">
        <w:rPr>
          <w:rFonts w:ascii="Book Antiqua" w:hAnsi="Book Antiqua"/>
          <w:lang w:val="en-US"/>
        </w:rPr>
        <w:t xml:space="preserve"> indeed, HDL cholesterol </w:t>
      </w:r>
      <w:r w:rsidR="00043F1C" w:rsidRPr="00636C24">
        <w:rPr>
          <w:rFonts w:ascii="Book Antiqua" w:hAnsi="Book Antiqua"/>
          <w:lang w:val="en-US"/>
        </w:rPr>
        <w:t xml:space="preserve">significantly </w:t>
      </w:r>
      <w:r w:rsidR="00700306" w:rsidRPr="00636C24">
        <w:rPr>
          <w:rFonts w:ascii="Book Antiqua" w:hAnsi="Book Antiqua"/>
          <w:lang w:val="en-US"/>
        </w:rPr>
        <w:t xml:space="preserve">decreased in the </w:t>
      </w:r>
      <w:proofErr w:type="spellStart"/>
      <w:r w:rsidR="00700306" w:rsidRPr="00636C24">
        <w:rPr>
          <w:rFonts w:ascii="Book Antiqua" w:hAnsi="Book Antiqua"/>
          <w:lang w:val="en-US"/>
        </w:rPr>
        <w:t>tamoxifen</w:t>
      </w:r>
      <w:proofErr w:type="spellEnd"/>
      <w:r w:rsidR="00E600CB" w:rsidRPr="00636C24">
        <w:rPr>
          <w:rFonts w:ascii="Book Antiqua" w:hAnsi="Book Antiqua"/>
          <w:lang w:val="en-US"/>
        </w:rPr>
        <w:t>-</w:t>
      </w:r>
      <w:r w:rsidR="00700306" w:rsidRPr="00636C24">
        <w:rPr>
          <w:rFonts w:ascii="Book Antiqua" w:hAnsi="Book Antiqua"/>
          <w:lang w:val="en-US"/>
        </w:rPr>
        <w:t>treated patients</w:t>
      </w:r>
      <w:r w:rsidR="000D1AFD" w:rsidRPr="00636C24">
        <w:rPr>
          <w:rFonts w:ascii="Book Antiqua" w:hAnsi="Book Antiqua"/>
          <w:lang w:val="en-US"/>
        </w:rPr>
        <w:t xml:space="preserve"> (</w:t>
      </w:r>
      <w:r w:rsidR="00BE2A6E" w:rsidRPr="00636C24">
        <w:rPr>
          <w:rFonts w:ascii="Book Antiqua" w:hAnsi="Book Antiqua"/>
          <w:i/>
          <w:lang w:val="en-US"/>
        </w:rPr>
        <w:t>P</w:t>
      </w:r>
      <w:r w:rsidR="00BE2A6E" w:rsidRPr="00636C24">
        <w:rPr>
          <w:rFonts w:ascii="Book Antiqua" w:eastAsia="宋体" w:hAnsi="Book Antiqua"/>
          <w:lang w:val="en-US" w:eastAsia="zh-CN"/>
        </w:rPr>
        <w:t xml:space="preserve"> </w:t>
      </w:r>
      <w:r w:rsidR="000D1AFD" w:rsidRPr="00636C24">
        <w:rPr>
          <w:rFonts w:ascii="Book Antiqua" w:hAnsi="Book Antiqua"/>
          <w:lang w:val="en-US"/>
        </w:rPr>
        <w:t>&lt;</w:t>
      </w:r>
      <w:r w:rsidR="00BE2A6E" w:rsidRPr="00636C24">
        <w:rPr>
          <w:rFonts w:ascii="Book Antiqua" w:eastAsia="宋体" w:hAnsi="Book Antiqua"/>
          <w:lang w:val="en-US" w:eastAsia="zh-CN"/>
        </w:rPr>
        <w:t xml:space="preserve"> </w:t>
      </w:r>
      <w:r w:rsidR="000D1AFD" w:rsidRPr="00636C24">
        <w:rPr>
          <w:rFonts w:ascii="Book Antiqua" w:hAnsi="Book Antiqua"/>
          <w:lang w:val="en-US"/>
        </w:rPr>
        <w:t>0.001)</w:t>
      </w:r>
      <w:r w:rsidR="00BE2A6E" w:rsidRPr="00636C24">
        <w:rPr>
          <w:rFonts w:ascii="Book Antiqua" w:hAnsi="Book Antiqua"/>
          <w:lang w:val="en-US"/>
        </w:rPr>
        <w:t xml:space="preserve">. </w:t>
      </w:r>
      <w:r w:rsidR="00043F1C" w:rsidRPr="00636C24">
        <w:rPr>
          <w:rFonts w:ascii="Book Antiqua" w:hAnsi="Book Antiqua"/>
          <w:lang w:val="en-US"/>
        </w:rPr>
        <w:t>After one year of therapy patients who still had abnormal lipid levels were swi</w:t>
      </w:r>
      <w:r w:rsidR="00BE2A6E" w:rsidRPr="00636C24">
        <w:rPr>
          <w:rFonts w:ascii="Book Antiqua" w:hAnsi="Book Antiqua"/>
          <w:lang w:val="en-US"/>
        </w:rPr>
        <w:t xml:space="preserve">tched to the other medication. </w:t>
      </w:r>
      <w:r w:rsidR="00043F1C" w:rsidRPr="00636C24">
        <w:rPr>
          <w:rFonts w:ascii="Book Antiqua" w:hAnsi="Book Antiqua"/>
          <w:lang w:val="en-US"/>
        </w:rPr>
        <w:t xml:space="preserve">In patients switched from tamoxifen to toremifene total- and HDL–cholesterol increased and triglycerides decreased to </w:t>
      </w:r>
      <w:r w:rsidR="0089339A" w:rsidRPr="00636C24">
        <w:rPr>
          <w:rFonts w:ascii="Book Antiqua" w:hAnsi="Book Antiqua"/>
          <w:lang w:val="en-US"/>
        </w:rPr>
        <w:t>pre-treatment</w:t>
      </w:r>
      <w:r w:rsidR="00043F1C" w:rsidRPr="00636C24">
        <w:rPr>
          <w:rFonts w:ascii="Book Antiqua" w:hAnsi="Book Antiqua"/>
          <w:lang w:val="en-US"/>
        </w:rPr>
        <w:t xml:space="preserve"> levels whilst in the patients switched from toremifene to tamoxifen total cholesterol decrease</w:t>
      </w:r>
      <w:r w:rsidR="00BE2A6E" w:rsidRPr="00636C24">
        <w:rPr>
          <w:rFonts w:ascii="Book Antiqua" w:hAnsi="Book Antiqua"/>
          <w:lang w:val="en-US"/>
        </w:rPr>
        <w:t xml:space="preserve">d and triglycerides increased. </w:t>
      </w:r>
      <w:r w:rsidR="00043F1C" w:rsidRPr="00636C24">
        <w:rPr>
          <w:rFonts w:ascii="Book Antiqua" w:hAnsi="Book Antiqua"/>
          <w:lang w:val="en-US"/>
        </w:rPr>
        <w:t xml:space="preserve">The authors conclude that the lipid profile changes associated with </w:t>
      </w:r>
      <w:proofErr w:type="spellStart"/>
      <w:r w:rsidR="00043F1C" w:rsidRPr="00636C24">
        <w:rPr>
          <w:rFonts w:ascii="Book Antiqua" w:hAnsi="Book Antiqua"/>
          <w:lang w:val="en-US"/>
        </w:rPr>
        <w:t>toremifene</w:t>
      </w:r>
      <w:proofErr w:type="spellEnd"/>
      <w:r w:rsidR="00043F1C" w:rsidRPr="00636C24">
        <w:rPr>
          <w:rFonts w:ascii="Book Antiqua" w:hAnsi="Book Antiqua"/>
          <w:lang w:val="en-US"/>
        </w:rPr>
        <w:t xml:space="preserve"> are better than those associated with </w:t>
      </w:r>
      <w:proofErr w:type="spellStart"/>
      <w:r w:rsidR="00043F1C" w:rsidRPr="00636C24">
        <w:rPr>
          <w:rFonts w:ascii="Book Antiqua" w:hAnsi="Book Antiqua"/>
          <w:lang w:val="en-US"/>
        </w:rPr>
        <w:t>tamoxifen</w:t>
      </w:r>
      <w:proofErr w:type="spellEnd"/>
      <w:r w:rsidR="001D1D66" w:rsidRPr="00636C24">
        <w:rPr>
          <w:rStyle w:val="a4"/>
          <w:rFonts w:ascii="Book Antiqua" w:hAnsi="Book Antiqua"/>
        </w:rPr>
        <w:t>[</w:t>
      </w:r>
      <w:r w:rsidR="00BA5830" w:rsidRPr="00636C24">
        <w:rPr>
          <w:rStyle w:val="a4"/>
          <w:rFonts w:ascii="Book Antiqua" w:eastAsia="宋体" w:hAnsi="Book Antiqua"/>
          <w:lang w:eastAsia="zh-CN"/>
        </w:rPr>
        <w:t>51</w:t>
      </w:r>
      <w:r w:rsidR="001D1D66" w:rsidRPr="00636C24">
        <w:rPr>
          <w:rStyle w:val="a4"/>
          <w:rFonts w:ascii="Book Antiqua" w:hAnsi="Book Antiqua"/>
        </w:rPr>
        <w:t>]</w:t>
      </w:r>
      <w:r w:rsidR="00C8512A" w:rsidRPr="00636C24">
        <w:rPr>
          <w:rFonts w:ascii="Book Antiqua" w:hAnsi="Book Antiqua"/>
          <w:lang w:val="en-US"/>
        </w:rPr>
        <w:t xml:space="preserve">. This finding was supported </w:t>
      </w:r>
      <w:r w:rsidR="00E600CB" w:rsidRPr="00636C24">
        <w:rPr>
          <w:rFonts w:ascii="Book Antiqua" w:hAnsi="Book Antiqua"/>
          <w:lang w:val="en-US"/>
        </w:rPr>
        <w:t xml:space="preserve">by </w:t>
      </w:r>
      <w:r w:rsidR="00C8512A" w:rsidRPr="00636C24">
        <w:rPr>
          <w:rFonts w:ascii="Book Antiqua" w:hAnsi="Book Antiqua"/>
          <w:lang w:val="en-US"/>
        </w:rPr>
        <w:t xml:space="preserve">the results of a recent meta-analysis of 23 clinical trials in which </w:t>
      </w:r>
      <w:proofErr w:type="spellStart"/>
      <w:r w:rsidR="00C8512A" w:rsidRPr="00636C24">
        <w:rPr>
          <w:rFonts w:ascii="Book Antiqua" w:hAnsi="Book Antiqua"/>
          <w:lang w:val="en-US"/>
        </w:rPr>
        <w:t>toremif</w:t>
      </w:r>
      <w:r w:rsidR="00BE2A6E" w:rsidRPr="00636C24">
        <w:rPr>
          <w:rFonts w:ascii="Book Antiqua" w:hAnsi="Book Antiqua"/>
          <w:lang w:val="en-US"/>
        </w:rPr>
        <w:t>ene</w:t>
      </w:r>
      <w:proofErr w:type="spellEnd"/>
      <w:r w:rsidR="00BE2A6E" w:rsidRPr="00636C24">
        <w:rPr>
          <w:rFonts w:ascii="Book Antiqua" w:hAnsi="Book Antiqua"/>
          <w:lang w:val="en-US"/>
        </w:rPr>
        <w:t xml:space="preserve"> and </w:t>
      </w:r>
      <w:proofErr w:type="spellStart"/>
      <w:r w:rsidR="00BE2A6E" w:rsidRPr="00636C24">
        <w:rPr>
          <w:rFonts w:ascii="Book Antiqua" w:hAnsi="Book Antiqua"/>
          <w:lang w:val="en-US"/>
        </w:rPr>
        <w:t>tamoxifen</w:t>
      </w:r>
      <w:proofErr w:type="spellEnd"/>
      <w:r w:rsidR="00BE2A6E" w:rsidRPr="00636C24">
        <w:rPr>
          <w:rFonts w:ascii="Book Antiqua" w:hAnsi="Book Antiqua"/>
          <w:lang w:val="en-US"/>
        </w:rPr>
        <w:t xml:space="preserve"> were compared</w:t>
      </w:r>
      <w:r w:rsidR="001D1D66" w:rsidRPr="00636C24">
        <w:rPr>
          <w:rStyle w:val="a4"/>
          <w:rFonts w:ascii="Book Antiqua" w:hAnsi="Book Antiqua"/>
        </w:rPr>
        <w:t>[</w:t>
      </w:r>
      <w:r w:rsidR="00BA5830" w:rsidRPr="00636C24">
        <w:rPr>
          <w:rStyle w:val="a4"/>
          <w:rFonts w:ascii="Book Antiqua" w:eastAsia="宋体" w:hAnsi="Book Antiqua"/>
          <w:lang w:eastAsia="zh-CN"/>
        </w:rPr>
        <w:t>45</w:t>
      </w:r>
      <w:r w:rsidR="001D1D66" w:rsidRPr="00636C24">
        <w:rPr>
          <w:rStyle w:val="a4"/>
          <w:rFonts w:ascii="Book Antiqua" w:hAnsi="Book Antiqua"/>
        </w:rPr>
        <w:t>]</w:t>
      </w:r>
      <w:r w:rsidR="00BE2A6E" w:rsidRPr="00636C24">
        <w:rPr>
          <w:rFonts w:ascii="Book Antiqua" w:eastAsia="宋体" w:hAnsi="Book Antiqua"/>
          <w:lang w:val="en-US" w:eastAsia="zh-CN"/>
        </w:rPr>
        <w:t xml:space="preserve">. </w:t>
      </w:r>
      <w:r w:rsidR="00C8512A" w:rsidRPr="00636C24">
        <w:rPr>
          <w:rFonts w:ascii="Book Antiqua" w:hAnsi="Book Antiqua"/>
          <w:lang w:val="en-US"/>
        </w:rPr>
        <w:t xml:space="preserve">In </w:t>
      </w:r>
      <w:r w:rsidR="00F23EB8" w:rsidRPr="00636C24">
        <w:rPr>
          <w:rFonts w:ascii="Book Antiqua" w:hAnsi="Book Antiqua"/>
          <w:lang w:val="en-US"/>
        </w:rPr>
        <w:t xml:space="preserve">an </w:t>
      </w:r>
      <w:r w:rsidR="00C8512A" w:rsidRPr="00636C24">
        <w:rPr>
          <w:rFonts w:ascii="Book Antiqua" w:hAnsi="Book Antiqua"/>
          <w:lang w:val="en-US"/>
        </w:rPr>
        <w:t xml:space="preserve">early stage breast cancer </w:t>
      </w:r>
      <w:r w:rsidR="000D1AFD" w:rsidRPr="00636C24">
        <w:rPr>
          <w:rFonts w:ascii="Book Antiqua" w:hAnsi="Book Antiqua"/>
          <w:lang w:val="en-US"/>
        </w:rPr>
        <w:t>patients’</w:t>
      </w:r>
      <w:r w:rsidR="00C8512A" w:rsidRPr="00636C24">
        <w:rPr>
          <w:rFonts w:ascii="Book Antiqua" w:hAnsi="Book Antiqua"/>
          <w:lang w:val="en-US"/>
        </w:rPr>
        <w:t xml:space="preserve"> triglyceride levels were reduced more and HDL-cholesterol levels increased more by </w:t>
      </w:r>
      <w:proofErr w:type="spellStart"/>
      <w:r w:rsidR="00C8512A" w:rsidRPr="00636C24">
        <w:rPr>
          <w:rFonts w:ascii="Book Antiqua" w:hAnsi="Book Antiqua"/>
          <w:lang w:val="en-US"/>
        </w:rPr>
        <w:t>toremifene</w:t>
      </w:r>
      <w:proofErr w:type="spellEnd"/>
      <w:r w:rsidR="00C8512A" w:rsidRPr="00636C24">
        <w:rPr>
          <w:rFonts w:ascii="Book Antiqua" w:hAnsi="Book Antiqua"/>
          <w:lang w:val="en-US"/>
        </w:rPr>
        <w:t xml:space="preserve"> than by </w:t>
      </w:r>
      <w:proofErr w:type="spellStart"/>
      <w:r w:rsidR="00C8512A" w:rsidRPr="00636C24">
        <w:rPr>
          <w:rFonts w:ascii="Book Antiqua" w:hAnsi="Book Antiqua"/>
          <w:lang w:val="en-US"/>
        </w:rPr>
        <w:t>tamoxifen</w:t>
      </w:r>
      <w:proofErr w:type="spellEnd"/>
      <w:r w:rsidR="00C8512A" w:rsidRPr="00636C24">
        <w:rPr>
          <w:rFonts w:ascii="Book Antiqua" w:hAnsi="Book Antiqua"/>
          <w:lang w:val="en-US"/>
        </w:rPr>
        <w:t xml:space="preserve">, although </w:t>
      </w:r>
      <w:proofErr w:type="spellStart"/>
      <w:r w:rsidR="00C8512A" w:rsidRPr="00636C24">
        <w:rPr>
          <w:rFonts w:ascii="Book Antiqua" w:hAnsi="Book Antiqua"/>
          <w:lang w:val="en-US"/>
        </w:rPr>
        <w:t>tamoxifen</w:t>
      </w:r>
      <w:proofErr w:type="spellEnd"/>
      <w:r w:rsidR="00C8512A" w:rsidRPr="00636C24">
        <w:rPr>
          <w:rFonts w:ascii="Book Antiqua" w:hAnsi="Book Antiqua"/>
          <w:lang w:val="en-US"/>
        </w:rPr>
        <w:t xml:space="preserve"> was more effective in reducing LDL-cholesterol.  In patients with advanced disease toremifene also reduced triglyce</w:t>
      </w:r>
      <w:r w:rsidR="00B97D68" w:rsidRPr="00636C24">
        <w:rPr>
          <w:rFonts w:ascii="Book Antiqua" w:hAnsi="Book Antiqua"/>
          <w:lang w:val="en-US"/>
        </w:rPr>
        <w:t xml:space="preserve">ride levels more than </w:t>
      </w:r>
      <w:proofErr w:type="spellStart"/>
      <w:r w:rsidR="00B97D68" w:rsidRPr="00636C24">
        <w:rPr>
          <w:rFonts w:ascii="Book Antiqua" w:hAnsi="Book Antiqua"/>
          <w:lang w:val="en-US"/>
        </w:rPr>
        <w:t>tamoxifen</w:t>
      </w:r>
      <w:proofErr w:type="spellEnd"/>
      <w:r w:rsidR="00BE2A6E" w:rsidRPr="00636C24">
        <w:rPr>
          <w:rFonts w:ascii="Book Antiqua" w:hAnsi="Book Antiqua"/>
          <w:lang w:val="en-US"/>
        </w:rPr>
        <w:t>.</w:t>
      </w:r>
      <w:r w:rsidR="00BE2A6E" w:rsidRPr="00636C24">
        <w:rPr>
          <w:rFonts w:ascii="Book Antiqua" w:eastAsia="宋体" w:hAnsi="Book Antiqua"/>
          <w:lang w:val="en-US" w:eastAsia="zh-CN"/>
        </w:rPr>
        <w:t xml:space="preserve"> </w:t>
      </w:r>
      <w:r w:rsidR="00491F62" w:rsidRPr="00636C24">
        <w:rPr>
          <w:rFonts w:ascii="Book Antiqua" w:hAnsi="Book Antiqua"/>
          <w:lang w:val="en-US"/>
        </w:rPr>
        <w:t>Similar beneficial changes have also been reported from an extended randomized controlled investigation of the effects of toremifene versus the aromatase inhibit</w:t>
      </w:r>
      <w:r w:rsidR="00BE2A6E" w:rsidRPr="00636C24">
        <w:rPr>
          <w:rFonts w:ascii="Book Antiqua" w:hAnsi="Book Antiqua"/>
          <w:lang w:val="en-US"/>
        </w:rPr>
        <w:t xml:space="preserve">or </w:t>
      </w:r>
      <w:proofErr w:type="spellStart"/>
      <w:r w:rsidR="00BE2A6E" w:rsidRPr="00636C24">
        <w:rPr>
          <w:rFonts w:ascii="Book Antiqua" w:hAnsi="Book Antiqua"/>
          <w:lang w:val="en-US"/>
        </w:rPr>
        <w:t>anastrozole</w:t>
      </w:r>
      <w:proofErr w:type="spellEnd"/>
      <w:r w:rsidR="00BE2A6E" w:rsidRPr="00636C24">
        <w:rPr>
          <w:rFonts w:ascii="Book Antiqua" w:hAnsi="Book Antiqua"/>
          <w:lang w:val="en-US"/>
        </w:rPr>
        <w:t xml:space="preserve"> on lipid profile</w:t>
      </w:r>
      <w:r w:rsidR="00DE4894" w:rsidRPr="00636C24">
        <w:rPr>
          <w:rStyle w:val="a4"/>
          <w:rFonts w:ascii="Book Antiqua" w:hAnsi="Book Antiqua"/>
        </w:rPr>
        <w:t>[</w:t>
      </w:r>
      <w:r w:rsidR="00F544D2" w:rsidRPr="00636C24">
        <w:rPr>
          <w:rFonts w:ascii="Book Antiqua" w:eastAsia="宋体" w:hAnsi="Book Antiqua"/>
          <w:vertAlign w:val="superscript"/>
          <w:lang w:eastAsia="zh-CN"/>
        </w:rPr>
        <w:t>53</w:t>
      </w:r>
      <w:r w:rsidR="00DE4894" w:rsidRPr="00636C24">
        <w:rPr>
          <w:rStyle w:val="a4"/>
          <w:rFonts w:ascii="Book Antiqua" w:hAnsi="Book Antiqua"/>
        </w:rPr>
        <w:t>]</w:t>
      </w:r>
      <w:r w:rsidR="00BE2A6E" w:rsidRPr="00636C24">
        <w:rPr>
          <w:rFonts w:ascii="Book Antiqua" w:eastAsia="宋体" w:hAnsi="Book Antiqua"/>
          <w:lang w:eastAsia="zh-CN"/>
        </w:rPr>
        <w:t>.</w:t>
      </w:r>
    </w:p>
    <w:p w14:paraId="4EF4A4B8" w14:textId="795081D3" w:rsidR="00596179" w:rsidRPr="00636C24" w:rsidRDefault="00491F62" w:rsidP="00BE2A6E">
      <w:pPr>
        <w:spacing w:after="0"/>
        <w:ind w:firstLineChars="100" w:firstLine="240"/>
        <w:jc w:val="both"/>
        <w:rPr>
          <w:rFonts w:ascii="Book Antiqua" w:eastAsia="宋体" w:hAnsi="Book Antiqua"/>
          <w:lang w:val="en-US" w:eastAsia="zh-CN"/>
        </w:rPr>
      </w:pPr>
      <w:r w:rsidRPr="00636C24">
        <w:rPr>
          <w:rFonts w:ascii="Book Antiqua" w:hAnsi="Book Antiqua"/>
          <w:lang w:val="en-US"/>
        </w:rPr>
        <w:t xml:space="preserve">The evidence seems rather clear that the effect of toremifene on </w:t>
      </w:r>
      <w:r w:rsidR="00F23EB8" w:rsidRPr="00636C24">
        <w:rPr>
          <w:rFonts w:ascii="Book Antiqua" w:hAnsi="Book Antiqua"/>
          <w:lang w:val="en-US"/>
        </w:rPr>
        <w:t>patients’</w:t>
      </w:r>
      <w:r w:rsidR="00E600CB" w:rsidRPr="00636C24">
        <w:rPr>
          <w:rFonts w:ascii="Book Antiqua" w:hAnsi="Book Antiqua"/>
          <w:lang w:val="en-US"/>
        </w:rPr>
        <w:t xml:space="preserve"> </w:t>
      </w:r>
      <w:r w:rsidRPr="00636C24">
        <w:rPr>
          <w:rFonts w:ascii="Book Antiqua" w:hAnsi="Book Antiqua"/>
          <w:lang w:val="en-US"/>
        </w:rPr>
        <w:t>lipid profile is generally positive and better than that of the comparator treatments so far investigated.</w:t>
      </w:r>
      <w:r w:rsidR="00596179" w:rsidRPr="00636C24">
        <w:rPr>
          <w:rFonts w:ascii="Book Antiqua" w:hAnsi="Book Antiqua"/>
          <w:lang w:val="en-US"/>
        </w:rPr>
        <w:t xml:space="preserve"> </w:t>
      </w:r>
    </w:p>
    <w:p w14:paraId="150D60FD" w14:textId="77777777" w:rsidR="00BE2A6E" w:rsidRPr="00636C24" w:rsidRDefault="00BE2A6E" w:rsidP="00BE2A6E">
      <w:pPr>
        <w:spacing w:after="0"/>
        <w:ind w:firstLineChars="100" w:firstLine="240"/>
        <w:jc w:val="both"/>
        <w:rPr>
          <w:rFonts w:ascii="Book Antiqua" w:eastAsia="宋体" w:hAnsi="Book Antiqua"/>
          <w:lang w:val="en-US" w:eastAsia="zh-CN"/>
        </w:rPr>
      </w:pPr>
    </w:p>
    <w:p w14:paraId="369688ED" w14:textId="77777777" w:rsidR="008B3E19" w:rsidRPr="00636C24" w:rsidRDefault="008B3E19" w:rsidP="00B112C4">
      <w:pPr>
        <w:pStyle w:val="2"/>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lastRenderedPageBreak/>
        <w:t>Bone mineral density in breast cancer patients</w:t>
      </w:r>
    </w:p>
    <w:p w14:paraId="1A01B48D" w14:textId="09184D35" w:rsidR="008B3E19" w:rsidRPr="00636C24" w:rsidRDefault="008B3E19" w:rsidP="00B112C4">
      <w:pPr>
        <w:spacing w:after="0"/>
        <w:jc w:val="both"/>
        <w:rPr>
          <w:rFonts w:ascii="Book Antiqua" w:eastAsia="宋体" w:hAnsi="Book Antiqua"/>
          <w:lang w:eastAsia="zh-CN"/>
        </w:rPr>
      </w:pPr>
      <w:r w:rsidRPr="00636C24">
        <w:rPr>
          <w:rFonts w:ascii="Book Antiqua" w:hAnsi="Book Antiqua"/>
        </w:rPr>
        <w:t>Toremifene improves bone mineral density (BMD) and helps prevent osteoporosis in postmenopausal breast cancer patients. These effects are</w:t>
      </w:r>
      <w:r w:rsidR="00BE2A6E" w:rsidRPr="00636C24">
        <w:rPr>
          <w:rFonts w:ascii="Book Antiqua" w:hAnsi="Book Antiqua"/>
        </w:rPr>
        <w:t xml:space="preserve"> similar to those of </w:t>
      </w:r>
      <w:proofErr w:type="spellStart"/>
      <w:r w:rsidR="00BE2A6E" w:rsidRPr="00636C24">
        <w:rPr>
          <w:rFonts w:ascii="Book Antiqua" w:hAnsi="Book Antiqua"/>
        </w:rPr>
        <w:t>tamoxifen</w:t>
      </w:r>
      <w:proofErr w:type="spellEnd"/>
      <w:r w:rsidR="00BE2A6E" w:rsidRPr="00636C24">
        <w:rPr>
          <w:rFonts w:ascii="Book Antiqua" w:hAnsi="Book Antiqua"/>
        </w:rPr>
        <w:t>.</w:t>
      </w:r>
      <w:r w:rsidR="00BE2A6E" w:rsidRPr="00636C24">
        <w:rPr>
          <w:rFonts w:ascii="Book Antiqua" w:eastAsia="宋体" w:hAnsi="Book Antiqua"/>
          <w:lang w:eastAsia="zh-CN"/>
        </w:rPr>
        <w:t xml:space="preserve"> </w:t>
      </w:r>
      <w:r w:rsidRPr="00636C24">
        <w:rPr>
          <w:rFonts w:ascii="Book Antiqua" w:hAnsi="Book Antiqua"/>
        </w:rPr>
        <w:t xml:space="preserve">Comparative studies have shown that both toremifene and tamoxifen prevent reductions in BMD in the lumbar spine and proximal femur, and that these effects are reflected by changes in a wide range of bone biochemistry markers such as </w:t>
      </w:r>
      <w:proofErr w:type="spellStart"/>
      <w:r w:rsidRPr="00636C24">
        <w:rPr>
          <w:rFonts w:ascii="Book Antiqua" w:hAnsi="Book Antiqua"/>
        </w:rPr>
        <w:t>pyridinoline</w:t>
      </w:r>
      <w:proofErr w:type="spellEnd"/>
      <w:r w:rsidRPr="00636C24">
        <w:rPr>
          <w:rFonts w:ascii="Book Antiqua" w:hAnsi="Book Antiqua"/>
        </w:rPr>
        <w:t>,</w:t>
      </w:r>
      <w:r w:rsidR="00B546FF" w:rsidRPr="00636C24">
        <w:rPr>
          <w:rFonts w:ascii="Book Antiqua" w:hAnsi="Book Antiqua"/>
        </w:rPr>
        <w:t xml:space="preserve"> </w:t>
      </w:r>
      <w:proofErr w:type="spellStart"/>
      <w:r w:rsidRPr="00636C24">
        <w:rPr>
          <w:rFonts w:ascii="Book Antiqua" w:hAnsi="Book Antiqua"/>
        </w:rPr>
        <w:t>deoxypyridinoline</w:t>
      </w:r>
      <w:proofErr w:type="spellEnd"/>
      <w:r w:rsidRPr="00636C24">
        <w:rPr>
          <w:rFonts w:ascii="Book Antiqua" w:hAnsi="Book Antiqua"/>
        </w:rPr>
        <w:t xml:space="preserve"> and urinary cross-linked </w:t>
      </w:r>
      <w:proofErr w:type="spellStart"/>
      <w:r w:rsidRPr="00636C24">
        <w:rPr>
          <w:rFonts w:ascii="Book Antiqua" w:hAnsi="Book Antiqua"/>
        </w:rPr>
        <w:t>aminoterminal</w:t>
      </w:r>
      <w:proofErr w:type="spellEnd"/>
      <w:r w:rsidR="00BE2A6E" w:rsidRPr="00636C24">
        <w:rPr>
          <w:rFonts w:ascii="Book Antiqua" w:hAnsi="Book Antiqua"/>
        </w:rPr>
        <w:t xml:space="preserve"> </w:t>
      </w:r>
      <w:proofErr w:type="spellStart"/>
      <w:r w:rsidR="00BE2A6E" w:rsidRPr="00636C24">
        <w:rPr>
          <w:rFonts w:ascii="Book Antiqua" w:hAnsi="Book Antiqua"/>
        </w:rPr>
        <w:t>telopeptide</w:t>
      </w:r>
      <w:proofErr w:type="spellEnd"/>
      <w:r w:rsidR="00BE2A6E" w:rsidRPr="00636C24">
        <w:rPr>
          <w:rFonts w:ascii="Book Antiqua" w:hAnsi="Book Antiqua"/>
        </w:rPr>
        <w:t xml:space="preserve"> of type I collagen</w:t>
      </w:r>
      <w:r w:rsidR="008738AF" w:rsidRPr="00636C24">
        <w:rPr>
          <w:rStyle w:val="a4"/>
          <w:rFonts w:ascii="Book Antiqua" w:hAnsi="Book Antiqua"/>
        </w:rPr>
        <w:t>[</w:t>
      </w:r>
      <w:r w:rsidR="00953C1F" w:rsidRPr="00636C24">
        <w:rPr>
          <w:rFonts w:ascii="Book Antiqua" w:eastAsia="宋体" w:hAnsi="Book Antiqua"/>
          <w:vertAlign w:val="superscript"/>
          <w:lang w:eastAsia="zh-CN"/>
        </w:rPr>
        <w:t>54-56</w:t>
      </w:r>
      <w:r w:rsidR="008738AF" w:rsidRPr="00636C24">
        <w:rPr>
          <w:rStyle w:val="a4"/>
          <w:rFonts w:ascii="Book Antiqua" w:hAnsi="Book Antiqua"/>
        </w:rPr>
        <w:t>]</w:t>
      </w:r>
      <w:r w:rsidR="00BE2A6E" w:rsidRPr="00636C24">
        <w:rPr>
          <w:rStyle w:val="a4"/>
          <w:rFonts w:ascii="Book Antiqua" w:eastAsia="宋体" w:hAnsi="Book Antiqua"/>
          <w:vertAlign w:val="baseline"/>
          <w:lang w:eastAsia="zh-CN"/>
        </w:rPr>
        <w:t>.</w:t>
      </w:r>
      <w:r w:rsidR="00BE2A6E" w:rsidRPr="00636C24">
        <w:rPr>
          <w:rStyle w:val="a4"/>
          <w:rFonts w:ascii="Book Antiqua" w:eastAsia="宋体" w:hAnsi="Book Antiqua"/>
          <w:lang w:eastAsia="zh-CN"/>
        </w:rPr>
        <w:t xml:space="preserve"> </w:t>
      </w:r>
      <w:proofErr w:type="spellStart"/>
      <w:r w:rsidRPr="00636C24">
        <w:rPr>
          <w:rFonts w:ascii="Book Antiqua" w:hAnsi="Book Antiqua"/>
        </w:rPr>
        <w:t>Toremifene</w:t>
      </w:r>
      <w:proofErr w:type="spellEnd"/>
      <w:r w:rsidRPr="00636C24">
        <w:rPr>
          <w:rFonts w:ascii="Book Antiqua" w:hAnsi="Book Antiqua"/>
        </w:rPr>
        <w:t xml:space="preserve"> and </w:t>
      </w:r>
      <w:proofErr w:type="spellStart"/>
      <w:r w:rsidRPr="00636C24">
        <w:rPr>
          <w:rFonts w:ascii="Book Antiqua" w:hAnsi="Book Antiqua"/>
        </w:rPr>
        <w:t>tamoxifen</w:t>
      </w:r>
      <w:proofErr w:type="spellEnd"/>
      <w:r w:rsidRPr="00636C24">
        <w:rPr>
          <w:rFonts w:ascii="Book Antiqua" w:hAnsi="Book Antiqua"/>
        </w:rPr>
        <w:t xml:space="preserve"> have also been used successfully in</w:t>
      </w:r>
      <w:r w:rsidR="003F5EDC" w:rsidRPr="00636C24">
        <w:rPr>
          <w:rFonts w:ascii="Book Antiqua" w:hAnsi="Book Antiqua"/>
        </w:rPr>
        <w:t xml:space="preserve"> </w:t>
      </w:r>
      <w:r w:rsidRPr="00636C24">
        <w:rPr>
          <w:rFonts w:ascii="Book Antiqua" w:hAnsi="Book Antiqua"/>
        </w:rPr>
        <w:t xml:space="preserve">combination with the bisphosphonate </w:t>
      </w:r>
      <w:proofErr w:type="spellStart"/>
      <w:r w:rsidRPr="00636C24">
        <w:rPr>
          <w:rFonts w:ascii="Book Antiqua" w:hAnsi="Book Antiqua"/>
        </w:rPr>
        <w:t>clodronate</w:t>
      </w:r>
      <w:proofErr w:type="spellEnd"/>
      <w:r w:rsidRPr="00636C24">
        <w:rPr>
          <w:rFonts w:ascii="Book Antiqua" w:hAnsi="Book Antiqua"/>
        </w:rPr>
        <w:t>, with no signi</w:t>
      </w:r>
      <w:r w:rsidR="00BE2A6E" w:rsidRPr="00636C24">
        <w:rPr>
          <w:rFonts w:ascii="Book Antiqua" w:hAnsi="Book Antiqua"/>
        </w:rPr>
        <w:t>ficant differences between them</w:t>
      </w:r>
      <w:r w:rsidR="008738AF" w:rsidRPr="00636C24">
        <w:rPr>
          <w:rStyle w:val="a4"/>
          <w:rFonts w:ascii="Book Antiqua" w:hAnsi="Book Antiqua"/>
        </w:rPr>
        <w:t>[</w:t>
      </w:r>
      <w:r w:rsidR="00F544D2" w:rsidRPr="00636C24">
        <w:rPr>
          <w:rFonts w:ascii="Book Antiqua" w:eastAsia="宋体" w:hAnsi="Book Antiqua"/>
          <w:vertAlign w:val="superscript"/>
          <w:lang w:eastAsia="zh-CN"/>
        </w:rPr>
        <w:t>5</w:t>
      </w:r>
      <w:r w:rsidR="00953C1F" w:rsidRPr="00636C24">
        <w:rPr>
          <w:rFonts w:ascii="Book Antiqua" w:eastAsia="宋体" w:hAnsi="Book Antiqua"/>
          <w:vertAlign w:val="superscript"/>
          <w:lang w:eastAsia="zh-CN"/>
        </w:rPr>
        <w:t>7</w:t>
      </w:r>
      <w:r w:rsidR="008738AF" w:rsidRPr="00636C24">
        <w:rPr>
          <w:rStyle w:val="a4"/>
          <w:rFonts w:ascii="Book Antiqua" w:hAnsi="Book Antiqua"/>
        </w:rPr>
        <w:t>,</w:t>
      </w:r>
      <w:r w:rsidR="00F544D2" w:rsidRPr="00636C24">
        <w:rPr>
          <w:rFonts w:ascii="Book Antiqua" w:eastAsia="宋体" w:hAnsi="Book Antiqua"/>
          <w:vertAlign w:val="superscript"/>
          <w:lang w:eastAsia="zh-CN"/>
        </w:rPr>
        <w:t>5</w:t>
      </w:r>
      <w:r w:rsidR="00953C1F" w:rsidRPr="00636C24">
        <w:rPr>
          <w:rFonts w:ascii="Book Antiqua" w:eastAsia="宋体" w:hAnsi="Book Antiqua"/>
          <w:vertAlign w:val="superscript"/>
          <w:lang w:eastAsia="zh-CN"/>
        </w:rPr>
        <w:t>8</w:t>
      </w:r>
      <w:r w:rsidR="008738AF" w:rsidRPr="00636C24">
        <w:rPr>
          <w:rStyle w:val="a4"/>
          <w:rFonts w:ascii="Book Antiqua" w:hAnsi="Book Antiqua"/>
        </w:rPr>
        <w:t>]</w:t>
      </w:r>
      <w:r w:rsidR="00BE2A6E" w:rsidRPr="00636C24">
        <w:rPr>
          <w:rFonts w:ascii="Book Antiqua" w:eastAsia="宋体" w:hAnsi="Book Antiqua"/>
          <w:vertAlign w:val="superscript"/>
          <w:lang w:eastAsia="zh-CN"/>
        </w:rPr>
        <w:t>.</w:t>
      </w:r>
    </w:p>
    <w:p w14:paraId="2286314B" w14:textId="309EF5F6" w:rsidR="008B3E19" w:rsidRPr="00636C24" w:rsidRDefault="008B3E19" w:rsidP="00BE2A6E">
      <w:pPr>
        <w:spacing w:after="0"/>
        <w:ind w:firstLineChars="100" w:firstLine="240"/>
        <w:jc w:val="both"/>
        <w:rPr>
          <w:rFonts w:ascii="Book Antiqua" w:eastAsia="宋体" w:hAnsi="Book Antiqua"/>
          <w:lang w:eastAsia="zh-CN"/>
        </w:rPr>
      </w:pPr>
      <w:r w:rsidRPr="00636C24">
        <w:rPr>
          <w:rFonts w:ascii="Book Antiqua" w:hAnsi="Book Antiqua"/>
          <w:lang w:val="en-US"/>
        </w:rPr>
        <w:t xml:space="preserve">Some beneficial effects on BMD have been observed in premenopausal women at high risk for developing breast cancer taking toremifene 60 mg as chemoprevention, therefore making an attractive alternative to tamoxifen. A double-blind, placebo- controlled pilot study in 259 healthy premenopausal and postmenopausal women at high risk for breast cancer found a trend for a sustained increase in lumbar spine BMD after one year of </w:t>
      </w:r>
      <w:proofErr w:type="spellStart"/>
      <w:r w:rsidRPr="00636C24">
        <w:rPr>
          <w:rFonts w:ascii="Book Antiqua" w:hAnsi="Book Antiqua"/>
          <w:lang w:val="en-US"/>
        </w:rPr>
        <w:t>toremifene</w:t>
      </w:r>
      <w:proofErr w:type="spellEnd"/>
      <w:r w:rsidRPr="00636C24">
        <w:rPr>
          <w:rFonts w:ascii="Book Antiqua" w:hAnsi="Book Antiqua"/>
          <w:lang w:val="en-US"/>
        </w:rPr>
        <w:t xml:space="preserve"> therapy in premenopausal women</w:t>
      </w:r>
      <w:r w:rsidR="008738AF" w:rsidRPr="00636C24">
        <w:rPr>
          <w:rStyle w:val="a4"/>
          <w:rFonts w:ascii="Book Antiqua" w:hAnsi="Book Antiqua"/>
        </w:rPr>
        <w:t>[</w:t>
      </w:r>
      <w:r w:rsidR="00953C1F" w:rsidRPr="00636C24">
        <w:rPr>
          <w:rFonts w:ascii="Book Antiqua" w:eastAsia="宋体" w:hAnsi="Book Antiqua"/>
          <w:vertAlign w:val="superscript"/>
          <w:lang w:eastAsia="zh-CN"/>
        </w:rPr>
        <w:t>59</w:t>
      </w:r>
      <w:r w:rsidR="008738AF" w:rsidRPr="00636C24">
        <w:rPr>
          <w:rStyle w:val="a4"/>
          <w:rFonts w:ascii="Book Antiqua" w:hAnsi="Book Antiqua"/>
        </w:rPr>
        <w:t>]</w:t>
      </w:r>
      <w:r w:rsidR="00BE2A6E" w:rsidRPr="00636C24">
        <w:rPr>
          <w:rFonts w:ascii="Book Antiqua" w:eastAsia="宋体" w:hAnsi="Book Antiqua"/>
          <w:lang w:eastAsia="zh-CN"/>
        </w:rPr>
        <w:t>.</w:t>
      </w:r>
    </w:p>
    <w:p w14:paraId="7F6F85B3" w14:textId="77777777" w:rsidR="00BE2A6E" w:rsidRPr="00636C24" w:rsidRDefault="00BE2A6E" w:rsidP="00BE2A6E">
      <w:pPr>
        <w:spacing w:after="0"/>
        <w:ind w:firstLineChars="100" w:firstLine="240"/>
        <w:jc w:val="both"/>
        <w:rPr>
          <w:rFonts w:ascii="Book Antiqua" w:eastAsia="宋体" w:hAnsi="Book Antiqua" w:cs="Times"/>
          <w:lang w:val="en-US" w:eastAsia="zh-CN"/>
        </w:rPr>
      </w:pPr>
    </w:p>
    <w:p w14:paraId="1A5FFBAA" w14:textId="4C5B1A64" w:rsidR="0089339A" w:rsidRPr="00636C24" w:rsidRDefault="00BE2A6E" w:rsidP="00B112C4">
      <w:pPr>
        <w:pStyle w:val="2"/>
        <w:spacing w:before="0"/>
        <w:jc w:val="both"/>
        <w:rPr>
          <w:rFonts w:ascii="Book Antiqua" w:hAnsi="Book Antiqua"/>
          <w:color w:val="auto"/>
          <w:sz w:val="24"/>
          <w:szCs w:val="24"/>
          <w:lang w:val="en-US"/>
        </w:rPr>
      </w:pPr>
      <w:r w:rsidRPr="00636C24">
        <w:rPr>
          <w:rFonts w:ascii="Book Antiqua" w:hAnsi="Book Antiqua"/>
          <w:color w:val="auto"/>
          <w:sz w:val="24"/>
          <w:szCs w:val="24"/>
          <w:lang w:val="en-US"/>
        </w:rPr>
        <w:t>LONG TERM SAFETY</w:t>
      </w:r>
    </w:p>
    <w:p w14:paraId="2A219AC8" w14:textId="1A2265AE" w:rsidR="000D1AFD" w:rsidRPr="00636C24" w:rsidRDefault="0089339A" w:rsidP="00B112C4">
      <w:pPr>
        <w:spacing w:after="0"/>
        <w:jc w:val="both"/>
        <w:rPr>
          <w:rFonts w:ascii="Book Antiqua" w:hAnsi="Book Antiqua"/>
          <w:lang w:val="en-US"/>
        </w:rPr>
      </w:pPr>
      <w:r w:rsidRPr="00636C24">
        <w:rPr>
          <w:rFonts w:ascii="Book Antiqua" w:hAnsi="Book Antiqua"/>
          <w:lang w:val="en-US"/>
        </w:rPr>
        <w:t>The long-term safety profile of toremifene was evaluated in detail in a review of all preclinical and clinical safety data from 1978 to 2004 and comparative clinical safety data between O</w:t>
      </w:r>
      <w:r w:rsidR="00BE2A6E" w:rsidRPr="00636C24">
        <w:rPr>
          <w:rFonts w:ascii="Book Antiqua" w:hAnsi="Book Antiqua"/>
          <w:lang w:val="en-US"/>
        </w:rPr>
        <w:t>ctober 1995 and the end of 2004</w:t>
      </w:r>
      <w:r w:rsidR="00DE4894" w:rsidRPr="00636C24">
        <w:rPr>
          <w:rStyle w:val="a4"/>
          <w:rFonts w:ascii="Book Antiqua" w:hAnsi="Book Antiqua"/>
        </w:rPr>
        <w:t>[</w:t>
      </w:r>
      <w:r w:rsidR="00953C1F" w:rsidRPr="00636C24">
        <w:rPr>
          <w:rFonts w:ascii="Book Antiqua" w:eastAsia="宋体" w:hAnsi="Book Antiqua"/>
          <w:vertAlign w:val="superscript"/>
          <w:lang w:eastAsia="zh-CN"/>
        </w:rPr>
        <w:t>60</w:t>
      </w:r>
      <w:r w:rsidR="00DE4894" w:rsidRPr="00636C24">
        <w:rPr>
          <w:rStyle w:val="a4"/>
          <w:rFonts w:ascii="Book Antiqua" w:hAnsi="Book Antiqua"/>
        </w:rPr>
        <w:t>]</w:t>
      </w:r>
      <w:r w:rsidR="00BE2A6E" w:rsidRPr="00636C24">
        <w:rPr>
          <w:rFonts w:ascii="Book Antiqua" w:eastAsia="宋体" w:hAnsi="Book Antiqua"/>
          <w:lang w:val="en-US" w:eastAsia="zh-CN"/>
        </w:rPr>
        <w:t xml:space="preserve">. </w:t>
      </w:r>
      <w:r w:rsidRPr="00636C24">
        <w:rPr>
          <w:rFonts w:ascii="Book Antiqua" w:hAnsi="Book Antiqua"/>
          <w:lang w:val="en-US"/>
        </w:rPr>
        <w:t>At the time of this review, information w</w:t>
      </w:r>
      <w:r w:rsidR="00BE2A6E" w:rsidRPr="00636C24">
        <w:rPr>
          <w:rFonts w:ascii="Book Antiqua" w:hAnsi="Book Antiqua"/>
          <w:lang w:val="en-US"/>
        </w:rPr>
        <w:t>as available from more than 350</w:t>
      </w:r>
      <w:r w:rsidRPr="00636C24">
        <w:rPr>
          <w:rFonts w:ascii="Book Antiqua" w:hAnsi="Book Antiqua"/>
          <w:lang w:val="en-US"/>
        </w:rPr>
        <w:t xml:space="preserve">000 patient treatment years. The evidence indicated that toremifene has good long-term safety, with a lower incidence of endometrial cancer, stroke, pulmonary embolism, deep vein thrombosis and cataracts than tamoxifen. </w:t>
      </w:r>
    </w:p>
    <w:p w14:paraId="6F4673E9" w14:textId="1B50E80B" w:rsidR="0089339A" w:rsidRPr="00636C24" w:rsidRDefault="0089339A" w:rsidP="00BE2A6E">
      <w:pPr>
        <w:spacing w:after="0"/>
        <w:ind w:firstLineChars="100" w:firstLine="240"/>
        <w:jc w:val="both"/>
        <w:rPr>
          <w:rFonts w:ascii="Book Antiqua" w:eastAsia="宋体" w:hAnsi="Book Antiqua"/>
          <w:lang w:eastAsia="zh-CN"/>
        </w:rPr>
      </w:pPr>
      <w:r w:rsidRPr="00636C24">
        <w:rPr>
          <w:rFonts w:ascii="Book Antiqua" w:hAnsi="Book Antiqua"/>
          <w:lang w:val="en-US"/>
        </w:rPr>
        <w:t xml:space="preserve">A 3-year study specifically designed to compare the </w:t>
      </w:r>
      <w:r w:rsidR="00A11FEE" w:rsidRPr="00636C24">
        <w:rPr>
          <w:rFonts w:ascii="Book Antiqua" w:hAnsi="Book Antiqua"/>
          <w:lang w:val="en-US"/>
        </w:rPr>
        <w:t>gynecological</w:t>
      </w:r>
      <w:r w:rsidRPr="00636C24">
        <w:rPr>
          <w:rFonts w:ascii="Book Antiqua" w:hAnsi="Book Antiqua"/>
          <w:lang w:val="en-US"/>
        </w:rPr>
        <w:t xml:space="preserve"> effects of </w:t>
      </w:r>
      <w:proofErr w:type="spellStart"/>
      <w:r w:rsidRPr="00636C24">
        <w:rPr>
          <w:rFonts w:ascii="Book Antiqua" w:hAnsi="Book Antiqua"/>
          <w:lang w:val="en-US"/>
        </w:rPr>
        <w:t>toremifene</w:t>
      </w:r>
      <w:proofErr w:type="spellEnd"/>
      <w:r w:rsidRPr="00636C24">
        <w:rPr>
          <w:rFonts w:ascii="Book Antiqua" w:hAnsi="Book Antiqua"/>
          <w:lang w:val="en-US"/>
        </w:rPr>
        <w:t xml:space="preserve"> 40 mg and </w:t>
      </w:r>
      <w:proofErr w:type="spellStart"/>
      <w:r w:rsidRPr="00636C24">
        <w:rPr>
          <w:rFonts w:ascii="Book Antiqua" w:hAnsi="Book Antiqua"/>
          <w:lang w:val="en-US"/>
        </w:rPr>
        <w:t>tamoxifen</w:t>
      </w:r>
      <w:proofErr w:type="spellEnd"/>
      <w:r w:rsidRPr="00636C24">
        <w:rPr>
          <w:rFonts w:ascii="Book Antiqua" w:hAnsi="Book Antiqua"/>
          <w:lang w:val="en-US"/>
        </w:rPr>
        <w:t xml:space="preserve"> 20 mg in 167 postmenopausal breast cancer patients showed that the incidence of proliferative endometrium was increased to a significantly (</w:t>
      </w:r>
      <w:r w:rsidR="00BE2A6E" w:rsidRPr="00636C24">
        <w:rPr>
          <w:rFonts w:ascii="Book Antiqua" w:hAnsi="Book Antiqua"/>
          <w:i/>
          <w:lang w:val="en-US"/>
        </w:rPr>
        <w:t>P</w:t>
      </w:r>
      <w:r w:rsidR="00BE2A6E" w:rsidRPr="00636C24">
        <w:rPr>
          <w:rFonts w:ascii="Book Antiqua" w:eastAsia="宋体" w:hAnsi="Book Antiqua"/>
          <w:lang w:val="en-US" w:eastAsia="zh-CN"/>
        </w:rPr>
        <w:t xml:space="preserve"> </w:t>
      </w:r>
      <w:r w:rsidRPr="00636C24">
        <w:rPr>
          <w:rFonts w:ascii="Book Antiqua" w:hAnsi="Book Antiqua"/>
          <w:lang w:val="en-US"/>
        </w:rPr>
        <w:t>&lt;</w:t>
      </w:r>
      <w:r w:rsidR="00BE2A6E" w:rsidRPr="00636C24">
        <w:rPr>
          <w:rFonts w:ascii="Book Antiqua" w:eastAsia="宋体" w:hAnsi="Book Antiqua"/>
          <w:lang w:val="en-US" w:eastAsia="zh-CN"/>
        </w:rPr>
        <w:t xml:space="preserve"> </w:t>
      </w:r>
      <w:r w:rsidRPr="00636C24">
        <w:rPr>
          <w:rFonts w:ascii="Book Antiqua" w:hAnsi="Book Antiqua"/>
          <w:lang w:val="en-US"/>
        </w:rPr>
        <w:t xml:space="preserve">0.0001) </w:t>
      </w:r>
      <w:r w:rsidR="00D46BF6" w:rsidRPr="00636C24">
        <w:rPr>
          <w:rFonts w:ascii="Book Antiqua" w:hAnsi="Book Antiqua"/>
          <w:lang w:val="en-US"/>
        </w:rPr>
        <w:t>lesser</w:t>
      </w:r>
      <w:r w:rsidRPr="00636C24">
        <w:rPr>
          <w:rFonts w:ascii="Book Antiqua" w:hAnsi="Book Antiqua"/>
          <w:lang w:val="en-US"/>
        </w:rPr>
        <w:t xml:space="preserve"> extent </w:t>
      </w:r>
      <w:r w:rsidR="00D46BF6" w:rsidRPr="00636C24">
        <w:rPr>
          <w:rFonts w:ascii="Book Antiqua" w:hAnsi="Book Antiqua"/>
          <w:lang w:val="en-US"/>
        </w:rPr>
        <w:t xml:space="preserve">by </w:t>
      </w:r>
      <w:proofErr w:type="spellStart"/>
      <w:r w:rsidR="00D46BF6" w:rsidRPr="00636C24">
        <w:rPr>
          <w:rFonts w:ascii="Book Antiqua" w:hAnsi="Book Antiqua"/>
          <w:lang w:val="en-US"/>
        </w:rPr>
        <w:t>toremifene</w:t>
      </w:r>
      <w:proofErr w:type="spellEnd"/>
      <w:r w:rsidR="00D46BF6" w:rsidRPr="00636C24">
        <w:rPr>
          <w:rFonts w:ascii="Book Antiqua" w:hAnsi="Book Antiqua"/>
          <w:lang w:val="en-US"/>
        </w:rPr>
        <w:t xml:space="preserve"> (from 20.0% to 32.2%) than by</w:t>
      </w:r>
      <w:r w:rsidRPr="00636C24">
        <w:rPr>
          <w:rFonts w:ascii="Book Antiqua" w:hAnsi="Book Antiqua"/>
          <w:lang w:val="en-US"/>
        </w:rPr>
        <w:t xml:space="preserve"> </w:t>
      </w:r>
      <w:proofErr w:type="spellStart"/>
      <w:r w:rsidRPr="00636C24">
        <w:rPr>
          <w:rFonts w:ascii="Book Antiqua" w:hAnsi="Book Antiqua"/>
          <w:lang w:val="en-US"/>
        </w:rPr>
        <w:t>tamoxifen</w:t>
      </w:r>
      <w:proofErr w:type="spellEnd"/>
      <w:r w:rsidRPr="00636C24">
        <w:rPr>
          <w:rFonts w:ascii="Book Antiqua" w:hAnsi="Book Antiqua"/>
          <w:lang w:val="en-US"/>
        </w:rPr>
        <w:t xml:space="preserve"> (from 20.4% to 46.8%)</w:t>
      </w:r>
      <w:r w:rsidR="00DE4894" w:rsidRPr="00636C24">
        <w:rPr>
          <w:rStyle w:val="a4"/>
          <w:rFonts w:ascii="Book Antiqua" w:hAnsi="Book Antiqua"/>
        </w:rPr>
        <w:t>[</w:t>
      </w:r>
      <w:r w:rsidR="00953C1F" w:rsidRPr="00636C24">
        <w:rPr>
          <w:rFonts w:ascii="Book Antiqua" w:eastAsia="宋体" w:hAnsi="Book Antiqua"/>
          <w:vertAlign w:val="superscript"/>
          <w:lang w:eastAsia="zh-CN"/>
        </w:rPr>
        <w:t>61</w:t>
      </w:r>
      <w:r w:rsidR="00DE4894" w:rsidRPr="00636C24">
        <w:rPr>
          <w:rStyle w:val="a4"/>
          <w:rFonts w:ascii="Book Antiqua" w:hAnsi="Book Antiqua"/>
        </w:rPr>
        <w:t>]</w:t>
      </w:r>
      <w:r w:rsidR="00BE2A6E" w:rsidRPr="00636C24">
        <w:rPr>
          <w:rFonts w:ascii="Book Antiqua" w:eastAsia="宋体" w:hAnsi="Book Antiqua"/>
          <w:lang w:eastAsia="zh-CN"/>
        </w:rPr>
        <w:t>.</w:t>
      </w:r>
    </w:p>
    <w:p w14:paraId="629D05F5" w14:textId="77777777" w:rsidR="00BE2A6E" w:rsidRPr="00636C24" w:rsidRDefault="00BE2A6E" w:rsidP="00BE2A6E">
      <w:pPr>
        <w:spacing w:after="0"/>
        <w:ind w:firstLineChars="100" w:firstLine="240"/>
        <w:jc w:val="both"/>
        <w:rPr>
          <w:rFonts w:ascii="Book Antiqua" w:eastAsia="宋体" w:hAnsi="Book Antiqua" w:cs="Times"/>
          <w:lang w:val="en-US" w:eastAsia="zh-CN"/>
        </w:rPr>
      </w:pPr>
    </w:p>
    <w:p w14:paraId="7CD99299" w14:textId="77777777" w:rsidR="00596179" w:rsidRPr="00636C24" w:rsidRDefault="00596179" w:rsidP="00B112C4">
      <w:pPr>
        <w:pStyle w:val="2"/>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t>Endometrial cancer</w:t>
      </w:r>
    </w:p>
    <w:p w14:paraId="41D9F995" w14:textId="1B5597DE" w:rsidR="00A61CFD" w:rsidRPr="00636C24" w:rsidRDefault="0089339A" w:rsidP="00B112C4">
      <w:pPr>
        <w:spacing w:after="0"/>
        <w:jc w:val="both"/>
        <w:rPr>
          <w:rFonts w:ascii="Book Antiqua" w:eastAsia="宋体" w:hAnsi="Book Antiqua"/>
          <w:lang w:val="en-US" w:eastAsia="zh-CN"/>
        </w:rPr>
      </w:pPr>
      <w:r w:rsidRPr="00636C24">
        <w:rPr>
          <w:rFonts w:ascii="Book Antiqua" w:hAnsi="Book Antiqua"/>
          <w:lang w:val="en-US"/>
        </w:rPr>
        <w:t>The finding that</w:t>
      </w:r>
      <w:r w:rsidR="002F2759" w:rsidRPr="00636C24">
        <w:rPr>
          <w:rFonts w:ascii="Book Antiqua" w:hAnsi="Book Antiqua"/>
          <w:lang w:val="en-US"/>
        </w:rPr>
        <w:t xml:space="preserve"> tamoxifen at high doses caused liver </w:t>
      </w:r>
      <w:r w:rsidR="000D1AFD" w:rsidRPr="00636C24">
        <w:rPr>
          <w:rFonts w:ascii="Book Antiqua" w:hAnsi="Book Antiqua"/>
          <w:lang w:val="en-US"/>
        </w:rPr>
        <w:t>tumors</w:t>
      </w:r>
      <w:r w:rsidR="002F2759" w:rsidRPr="00636C24">
        <w:rPr>
          <w:rFonts w:ascii="Book Antiqua" w:hAnsi="Book Antiqua"/>
          <w:lang w:val="en-US"/>
        </w:rPr>
        <w:t xml:space="preserve"> in rats</w:t>
      </w:r>
      <w:r w:rsidR="00DE4894" w:rsidRPr="00636C24">
        <w:rPr>
          <w:rStyle w:val="a4"/>
          <w:rFonts w:ascii="Book Antiqua" w:hAnsi="Book Antiqua"/>
        </w:rPr>
        <w:t>[</w:t>
      </w:r>
      <w:r w:rsidR="00953C1F" w:rsidRPr="00636C24">
        <w:rPr>
          <w:rFonts w:ascii="Book Antiqua" w:eastAsia="宋体" w:hAnsi="Book Antiqua"/>
          <w:vertAlign w:val="superscript"/>
          <w:lang w:eastAsia="zh-CN"/>
        </w:rPr>
        <w:t>62</w:t>
      </w:r>
      <w:r w:rsidR="00DE4894" w:rsidRPr="00636C24">
        <w:rPr>
          <w:rStyle w:val="a4"/>
          <w:rFonts w:ascii="Book Antiqua" w:hAnsi="Book Antiqua"/>
        </w:rPr>
        <w:t>]</w:t>
      </w:r>
      <w:r w:rsidR="006D146C" w:rsidRPr="00636C24">
        <w:rPr>
          <w:rFonts w:ascii="Book Antiqua" w:hAnsi="Book Antiqua"/>
          <w:lang w:val="en-US"/>
        </w:rPr>
        <w:t xml:space="preserve"> </w:t>
      </w:r>
      <w:r w:rsidR="002F2759" w:rsidRPr="00636C24">
        <w:rPr>
          <w:rFonts w:ascii="Book Antiqua" w:hAnsi="Book Antiqua"/>
          <w:lang w:val="en-US"/>
        </w:rPr>
        <w:t xml:space="preserve">raised concern that it may be mutagenic </w:t>
      </w:r>
      <w:r w:rsidR="00BE2A6E" w:rsidRPr="00636C24">
        <w:rPr>
          <w:rFonts w:ascii="Book Antiqua" w:hAnsi="Book Antiqua"/>
          <w:lang w:val="en-US"/>
        </w:rPr>
        <w:t xml:space="preserve">in humans. </w:t>
      </w:r>
      <w:r w:rsidR="002F2759" w:rsidRPr="00636C24">
        <w:rPr>
          <w:rFonts w:ascii="Book Antiqua" w:hAnsi="Book Antiqua"/>
          <w:lang w:val="en-US"/>
        </w:rPr>
        <w:t xml:space="preserve">The mechanism of this effect in laboratory animals was believed to be due to DNA adduct formation by metabolites of </w:t>
      </w:r>
      <w:proofErr w:type="spellStart"/>
      <w:r w:rsidR="002F2759" w:rsidRPr="00636C24">
        <w:rPr>
          <w:rFonts w:ascii="Book Antiqua" w:hAnsi="Book Antiqua"/>
          <w:lang w:val="en-US"/>
        </w:rPr>
        <w:t>tamoxifen</w:t>
      </w:r>
      <w:proofErr w:type="spellEnd"/>
      <w:r w:rsidR="002F2759" w:rsidRPr="00636C24">
        <w:rPr>
          <w:rFonts w:ascii="Book Antiqua" w:hAnsi="Book Antiqua"/>
          <w:lang w:val="en-US"/>
        </w:rPr>
        <w:t xml:space="preserve">, although this </w:t>
      </w:r>
      <w:r w:rsidR="002F2759" w:rsidRPr="00636C24">
        <w:rPr>
          <w:rFonts w:ascii="Book Antiqua" w:hAnsi="Book Antiqua"/>
          <w:lang w:val="en-US"/>
        </w:rPr>
        <w:lastRenderedPageBreak/>
        <w:t>ha</w:t>
      </w:r>
      <w:r w:rsidR="00BE2A6E" w:rsidRPr="00636C24">
        <w:rPr>
          <w:rFonts w:ascii="Book Antiqua" w:hAnsi="Book Antiqua"/>
          <w:lang w:val="en-US"/>
        </w:rPr>
        <w:t>s more recently been questioned</w:t>
      </w:r>
      <w:r w:rsidR="00DE4894" w:rsidRPr="00636C24">
        <w:rPr>
          <w:rStyle w:val="a4"/>
          <w:rFonts w:ascii="Book Antiqua" w:hAnsi="Book Antiqua"/>
        </w:rPr>
        <w:t>[</w:t>
      </w:r>
      <w:r w:rsidR="00F544D2" w:rsidRPr="00636C24">
        <w:rPr>
          <w:rFonts w:ascii="Book Antiqua" w:eastAsia="宋体" w:hAnsi="Book Antiqua"/>
          <w:vertAlign w:val="superscript"/>
          <w:lang w:eastAsia="zh-CN"/>
        </w:rPr>
        <w:t>6</w:t>
      </w:r>
      <w:r w:rsidR="00953C1F" w:rsidRPr="00636C24">
        <w:rPr>
          <w:rFonts w:ascii="Book Antiqua" w:eastAsia="宋体" w:hAnsi="Book Antiqua"/>
          <w:vertAlign w:val="superscript"/>
          <w:lang w:eastAsia="zh-CN"/>
        </w:rPr>
        <w:t>3</w:t>
      </w:r>
      <w:r w:rsidR="00DE4894" w:rsidRPr="00636C24">
        <w:rPr>
          <w:rStyle w:val="a4"/>
          <w:rFonts w:ascii="Book Antiqua" w:hAnsi="Book Antiqua"/>
        </w:rPr>
        <w:t>]</w:t>
      </w:r>
      <w:r w:rsidR="00BE2A6E" w:rsidRPr="00636C24">
        <w:rPr>
          <w:rFonts w:ascii="Book Antiqua" w:eastAsia="宋体" w:hAnsi="Book Antiqua"/>
          <w:lang w:val="en-US" w:eastAsia="zh-CN"/>
        </w:rPr>
        <w:t xml:space="preserve">. </w:t>
      </w:r>
      <w:r w:rsidR="002F2759" w:rsidRPr="00636C24">
        <w:rPr>
          <w:rFonts w:ascii="Book Antiqua" w:hAnsi="Book Antiqua"/>
          <w:lang w:val="en-US"/>
        </w:rPr>
        <w:t>Nevertheless, endometrial cancer rates are increased in women ta</w:t>
      </w:r>
      <w:r w:rsidR="00BE2A6E" w:rsidRPr="00636C24">
        <w:rPr>
          <w:rFonts w:ascii="Book Antiqua" w:hAnsi="Book Antiqua"/>
          <w:lang w:val="en-US"/>
        </w:rPr>
        <w:t xml:space="preserve">king </w:t>
      </w:r>
      <w:proofErr w:type="spellStart"/>
      <w:r w:rsidR="00BE2A6E" w:rsidRPr="00636C24">
        <w:rPr>
          <w:rFonts w:ascii="Book Antiqua" w:hAnsi="Book Antiqua"/>
          <w:lang w:val="en-US"/>
        </w:rPr>
        <w:t>tamoxifen</w:t>
      </w:r>
      <w:proofErr w:type="spellEnd"/>
      <w:r w:rsidR="00DE4894" w:rsidRPr="00636C24">
        <w:rPr>
          <w:rStyle w:val="a4"/>
          <w:rFonts w:ascii="Book Antiqua" w:hAnsi="Book Antiqua"/>
        </w:rPr>
        <w:t>[</w:t>
      </w:r>
      <w:r w:rsidR="00953C1F" w:rsidRPr="00636C24">
        <w:rPr>
          <w:rFonts w:ascii="Book Antiqua" w:eastAsia="宋体" w:hAnsi="Book Antiqua"/>
          <w:vertAlign w:val="superscript"/>
          <w:lang w:eastAsia="zh-CN"/>
        </w:rPr>
        <w:t>13</w:t>
      </w:r>
      <w:r w:rsidR="00DE4894" w:rsidRPr="00636C24">
        <w:rPr>
          <w:rStyle w:val="a4"/>
          <w:rFonts w:ascii="Book Antiqua" w:hAnsi="Book Antiqua"/>
        </w:rPr>
        <w:t>]</w:t>
      </w:r>
      <w:r w:rsidR="00BE2A6E" w:rsidRPr="00636C24">
        <w:rPr>
          <w:rFonts w:ascii="Book Antiqua" w:eastAsia="宋体" w:hAnsi="Book Antiqua"/>
          <w:lang w:val="en-US" w:eastAsia="zh-CN"/>
        </w:rPr>
        <w:t xml:space="preserve">. </w:t>
      </w:r>
      <w:r w:rsidR="002867F4" w:rsidRPr="00636C24">
        <w:rPr>
          <w:rFonts w:ascii="Book Antiqua" w:hAnsi="Book Antiqua"/>
          <w:lang w:val="en-US"/>
        </w:rPr>
        <w:t>The chlorine</w:t>
      </w:r>
      <w:r w:rsidR="002F2759" w:rsidRPr="00636C24">
        <w:rPr>
          <w:rFonts w:ascii="Book Antiqua" w:hAnsi="Book Antiqua"/>
          <w:lang w:val="en-US"/>
        </w:rPr>
        <w:t xml:space="preserve"> substitution in the structure of </w:t>
      </w:r>
      <w:proofErr w:type="spellStart"/>
      <w:r w:rsidR="002F2759" w:rsidRPr="00636C24">
        <w:rPr>
          <w:rFonts w:ascii="Book Antiqua" w:hAnsi="Book Antiqua"/>
          <w:lang w:val="en-US"/>
        </w:rPr>
        <w:t>toremifene</w:t>
      </w:r>
      <w:proofErr w:type="spellEnd"/>
      <w:r w:rsidR="002F2759" w:rsidRPr="00636C24">
        <w:rPr>
          <w:rFonts w:ascii="Book Antiqua" w:hAnsi="Book Antiqua"/>
          <w:lang w:val="en-US"/>
        </w:rPr>
        <w:t xml:space="preserve"> alters its metabolism such that DNA adducts are much less likely to form</w:t>
      </w:r>
      <w:r w:rsidR="00DE4894" w:rsidRPr="00636C24">
        <w:rPr>
          <w:rStyle w:val="a4"/>
          <w:rFonts w:ascii="Book Antiqua" w:hAnsi="Book Antiqua"/>
        </w:rPr>
        <w:t>[</w:t>
      </w:r>
      <w:r w:rsidR="00953C1F" w:rsidRPr="00636C24">
        <w:rPr>
          <w:rStyle w:val="a4"/>
          <w:rFonts w:ascii="Book Antiqua" w:eastAsia="宋体" w:hAnsi="Book Antiqua"/>
          <w:lang w:eastAsia="zh-CN"/>
        </w:rPr>
        <w:t>6</w:t>
      </w:r>
      <w:r w:rsidR="00953C1F" w:rsidRPr="00636C24">
        <w:rPr>
          <w:rFonts w:ascii="Book Antiqua" w:eastAsia="宋体" w:hAnsi="Book Antiqua"/>
          <w:vertAlign w:val="superscript"/>
          <w:lang w:eastAsia="zh-CN"/>
        </w:rPr>
        <w:t>4-67</w:t>
      </w:r>
      <w:r w:rsidR="00DE4894" w:rsidRPr="00636C24">
        <w:rPr>
          <w:rStyle w:val="a4"/>
          <w:rFonts w:ascii="Book Antiqua" w:hAnsi="Book Antiqua"/>
        </w:rPr>
        <w:t>]</w:t>
      </w:r>
      <w:r w:rsidR="00676ED1" w:rsidRPr="00636C24">
        <w:rPr>
          <w:rFonts w:ascii="Book Antiqua" w:hAnsi="Book Antiqua"/>
          <w:lang w:val="en-US"/>
        </w:rPr>
        <w:t xml:space="preserve"> and a case-contr</w:t>
      </w:r>
      <w:r w:rsidR="00BE2A6E" w:rsidRPr="00636C24">
        <w:rPr>
          <w:rFonts w:ascii="Book Antiqua" w:hAnsi="Book Antiqua"/>
          <w:lang w:val="en-US"/>
        </w:rPr>
        <w:t>ol study based on records of 38</w:t>
      </w:r>
      <w:r w:rsidR="00676ED1" w:rsidRPr="00636C24">
        <w:rPr>
          <w:rFonts w:ascii="Book Antiqua" w:hAnsi="Book Antiqua"/>
          <w:lang w:val="en-US"/>
        </w:rPr>
        <w:t xml:space="preserve">000 Finnish breast cancer patients appears to suggest that </w:t>
      </w:r>
      <w:proofErr w:type="spellStart"/>
      <w:r w:rsidR="00676ED1" w:rsidRPr="00636C24">
        <w:rPr>
          <w:rFonts w:ascii="Book Antiqua" w:hAnsi="Book Antiqua"/>
          <w:lang w:val="en-US"/>
        </w:rPr>
        <w:t>toremifene</w:t>
      </w:r>
      <w:proofErr w:type="spellEnd"/>
      <w:r w:rsidR="00676ED1" w:rsidRPr="00636C24">
        <w:rPr>
          <w:rFonts w:ascii="Book Antiqua" w:hAnsi="Book Antiqua"/>
          <w:lang w:val="en-US"/>
        </w:rPr>
        <w:t xml:space="preserve"> is considerably less frequently associated with endometrial cancer than is </w:t>
      </w:r>
      <w:proofErr w:type="spellStart"/>
      <w:r w:rsidR="00676ED1" w:rsidRPr="00636C24">
        <w:rPr>
          <w:rFonts w:ascii="Book Antiqua" w:hAnsi="Book Antiqua"/>
          <w:lang w:val="en-US"/>
        </w:rPr>
        <w:t>tamoxifen</w:t>
      </w:r>
      <w:proofErr w:type="spellEnd"/>
      <w:r w:rsidR="00676ED1" w:rsidRPr="00636C24">
        <w:rPr>
          <w:rFonts w:ascii="Book Antiqua" w:hAnsi="Book Antiqua"/>
          <w:lang w:val="en-US"/>
        </w:rPr>
        <w:t xml:space="preserve"> </w:t>
      </w:r>
      <w:r w:rsidR="00BE2A6E" w:rsidRPr="00636C24">
        <w:rPr>
          <w:rFonts w:ascii="Book Antiqua" w:eastAsia="宋体" w:hAnsi="Book Antiqua"/>
          <w:lang w:val="en-US" w:eastAsia="zh-CN"/>
        </w:rPr>
        <w:t>[</w:t>
      </w:r>
      <w:r w:rsidR="00676ED1" w:rsidRPr="00636C24">
        <w:rPr>
          <w:rFonts w:ascii="Book Antiqua" w:hAnsi="Book Antiqua"/>
          <w:lang w:val="en-US"/>
        </w:rPr>
        <w:t>odds ratio</w:t>
      </w:r>
      <w:r w:rsidR="00BE2A6E" w:rsidRPr="00636C24">
        <w:rPr>
          <w:rFonts w:ascii="Book Antiqua" w:eastAsia="宋体" w:hAnsi="Book Antiqua"/>
          <w:lang w:val="en-US" w:eastAsia="zh-CN"/>
        </w:rPr>
        <w:t xml:space="preserve"> (OR)</w:t>
      </w:r>
      <w:r w:rsidR="00676ED1" w:rsidRPr="00636C24">
        <w:rPr>
          <w:rFonts w:ascii="Book Antiqua" w:hAnsi="Book Antiqua"/>
          <w:lang w:val="en-US"/>
        </w:rPr>
        <w:t xml:space="preserve"> 2.9</w:t>
      </w:r>
      <w:r w:rsidR="00BE2A6E" w:rsidRPr="00636C24">
        <w:rPr>
          <w:rFonts w:ascii="Book Antiqua" w:eastAsia="宋体" w:hAnsi="Book Antiqua"/>
          <w:lang w:val="en-US" w:eastAsia="zh-CN"/>
        </w:rPr>
        <w:t>;</w:t>
      </w:r>
      <w:r w:rsidR="00BE2A6E" w:rsidRPr="00636C24">
        <w:rPr>
          <w:rFonts w:ascii="Book Antiqua" w:hAnsi="Book Antiqua"/>
          <w:lang w:val="en-US"/>
        </w:rPr>
        <w:t xml:space="preserve"> 95%</w:t>
      </w:r>
      <w:r w:rsidR="00676ED1" w:rsidRPr="00636C24">
        <w:rPr>
          <w:rFonts w:ascii="Book Antiqua" w:hAnsi="Book Antiqua"/>
          <w:lang w:val="en-US"/>
        </w:rPr>
        <w:t>CI</w:t>
      </w:r>
      <w:r w:rsidR="00BE2A6E" w:rsidRPr="00636C24">
        <w:rPr>
          <w:rFonts w:ascii="Book Antiqua" w:eastAsia="宋体" w:hAnsi="Book Antiqua"/>
          <w:lang w:val="en-US" w:eastAsia="zh-CN"/>
        </w:rPr>
        <w:t>:</w:t>
      </w:r>
      <w:r w:rsidR="00676ED1" w:rsidRPr="00636C24">
        <w:rPr>
          <w:rFonts w:ascii="Book Antiqua" w:hAnsi="Book Antiqua"/>
          <w:lang w:val="en-US"/>
        </w:rPr>
        <w:t xml:space="preserve"> 0.3-3.9 </w:t>
      </w:r>
      <w:r w:rsidR="00BE2A6E" w:rsidRPr="00636C24">
        <w:rPr>
          <w:rFonts w:ascii="Book Antiqua" w:eastAsia="宋体" w:hAnsi="Book Antiqua"/>
          <w:i/>
          <w:lang w:val="en-US" w:eastAsia="zh-CN"/>
        </w:rPr>
        <w:t xml:space="preserve">vs </w:t>
      </w:r>
      <w:r w:rsidR="00BE2A6E" w:rsidRPr="00636C24">
        <w:rPr>
          <w:rFonts w:ascii="Book Antiqua" w:hAnsi="Book Antiqua"/>
          <w:lang w:val="en-US"/>
        </w:rPr>
        <w:t>0.9</w:t>
      </w:r>
      <w:r w:rsidR="00BE2A6E" w:rsidRPr="00636C24">
        <w:rPr>
          <w:rFonts w:ascii="Book Antiqua" w:eastAsia="宋体" w:hAnsi="Book Antiqua"/>
          <w:lang w:val="en-US" w:eastAsia="zh-CN"/>
        </w:rPr>
        <w:t>;</w:t>
      </w:r>
      <w:r w:rsidR="00BE2A6E" w:rsidRPr="00636C24">
        <w:rPr>
          <w:rFonts w:ascii="Book Antiqua" w:hAnsi="Book Antiqua"/>
          <w:lang w:val="en-US"/>
        </w:rPr>
        <w:t xml:space="preserve"> 95%</w:t>
      </w:r>
      <w:r w:rsidR="00676ED1" w:rsidRPr="00636C24">
        <w:rPr>
          <w:rFonts w:ascii="Book Antiqua" w:hAnsi="Book Antiqua"/>
          <w:lang w:val="en-US"/>
        </w:rPr>
        <w:t>CI</w:t>
      </w:r>
      <w:r w:rsidR="00BE2A6E" w:rsidRPr="00636C24">
        <w:rPr>
          <w:rFonts w:ascii="Book Antiqua" w:eastAsia="宋体" w:hAnsi="Book Antiqua"/>
          <w:lang w:val="en-US" w:eastAsia="zh-CN"/>
        </w:rPr>
        <w:t>:</w:t>
      </w:r>
      <w:r w:rsidR="00676ED1" w:rsidRPr="00636C24">
        <w:rPr>
          <w:rFonts w:ascii="Book Antiqua" w:hAnsi="Book Antiqua"/>
          <w:lang w:val="en-US"/>
        </w:rPr>
        <w:t xml:space="preserve"> 0.3</w:t>
      </w:r>
      <w:r w:rsidR="00BE2A6E" w:rsidRPr="00636C24">
        <w:rPr>
          <w:rFonts w:ascii="Book Antiqua" w:eastAsia="宋体" w:hAnsi="Book Antiqua"/>
          <w:lang w:val="en-US" w:eastAsia="zh-CN"/>
        </w:rPr>
        <w:t>-</w:t>
      </w:r>
      <w:r w:rsidR="00BE2A6E" w:rsidRPr="00636C24">
        <w:rPr>
          <w:rFonts w:ascii="Book Antiqua" w:hAnsi="Book Antiqua"/>
          <w:lang w:val="en-US"/>
        </w:rPr>
        <w:t>3.9)</w:t>
      </w:r>
      <w:r w:rsidR="00DE4894" w:rsidRPr="00636C24">
        <w:rPr>
          <w:rStyle w:val="a4"/>
          <w:rFonts w:ascii="Book Antiqua" w:hAnsi="Book Antiqua"/>
        </w:rPr>
        <w:t>[</w:t>
      </w:r>
      <w:r w:rsidR="00953C1F" w:rsidRPr="00636C24">
        <w:rPr>
          <w:rFonts w:ascii="Book Antiqua" w:eastAsia="宋体" w:hAnsi="Book Antiqua"/>
          <w:vertAlign w:val="superscript"/>
          <w:lang w:eastAsia="zh-CN"/>
        </w:rPr>
        <w:t>17</w:t>
      </w:r>
      <w:r w:rsidR="00DE4894" w:rsidRPr="00636C24">
        <w:rPr>
          <w:rStyle w:val="a4"/>
          <w:rFonts w:ascii="Book Antiqua" w:hAnsi="Book Antiqua"/>
        </w:rPr>
        <w:t>]</w:t>
      </w:r>
      <w:r w:rsidR="00BE2A6E" w:rsidRPr="00636C24">
        <w:rPr>
          <w:rFonts w:ascii="Book Antiqua" w:eastAsia="宋体" w:hAnsi="Book Antiqua"/>
          <w:lang w:val="en-US" w:eastAsia="zh-CN"/>
        </w:rPr>
        <w:t xml:space="preserve">. </w:t>
      </w:r>
      <w:r w:rsidR="00C8512A" w:rsidRPr="00636C24">
        <w:rPr>
          <w:rFonts w:ascii="Book Antiqua" w:hAnsi="Book Antiqua"/>
          <w:lang w:val="en-US"/>
        </w:rPr>
        <w:t xml:space="preserve">However, a recent meta-analysis of studies involving a total of 7242 patients with early or advanced breast cancer found no difference in the number of endometrial cancers between patients treated with toremifene or tamoxifen, although the follow-up was relatively short in the majority of studies.  </w:t>
      </w:r>
      <w:r w:rsidR="0002210E" w:rsidRPr="00636C24">
        <w:rPr>
          <w:rFonts w:ascii="Book Antiqua" w:hAnsi="Book Antiqua"/>
          <w:lang w:val="en-US"/>
        </w:rPr>
        <w:t>T</w:t>
      </w:r>
      <w:r w:rsidR="00676ED1" w:rsidRPr="00636C24">
        <w:rPr>
          <w:rFonts w:ascii="Book Antiqua" w:hAnsi="Book Antiqua"/>
          <w:lang w:val="en-US"/>
        </w:rPr>
        <w:t xml:space="preserve">here is clearly </w:t>
      </w:r>
      <w:r w:rsidR="0002210E" w:rsidRPr="00636C24">
        <w:rPr>
          <w:rFonts w:ascii="Book Antiqua" w:hAnsi="Book Antiqua"/>
          <w:lang w:val="en-US"/>
        </w:rPr>
        <w:t>still</w:t>
      </w:r>
      <w:r w:rsidR="00C8512A" w:rsidRPr="00636C24">
        <w:rPr>
          <w:rFonts w:ascii="Book Antiqua" w:hAnsi="Book Antiqua"/>
          <w:lang w:val="en-US"/>
        </w:rPr>
        <w:t xml:space="preserve"> </w:t>
      </w:r>
      <w:r w:rsidR="00676ED1" w:rsidRPr="00636C24">
        <w:rPr>
          <w:rFonts w:ascii="Book Antiqua" w:hAnsi="Book Antiqua"/>
          <w:lang w:val="en-US"/>
        </w:rPr>
        <w:t xml:space="preserve">much to be discovered concerning the oncogenicity of SERMs, but both laboratory and clinical evidence suggests an advantage for </w:t>
      </w:r>
      <w:proofErr w:type="spellStart"/>
      <w:r w:rsidR="00676ED1" w:rsidRPr="00636C24">
        <w:rPr>
          <w:rFonts w:ascii="Book Antiqua" w:hAnsi="Book Antiqua"/>
          <w:lang w:val="en-US"/>
        </w:rPr>
        <w:t>toremifene</w:t>
      </w:r>
      <w:proofErr w:type="spellEnd"/>
      <w:r w:rsidR="00676ED1" w:rsidRPr="00636C24">
        <w:rPr>
          <w:rFonts w:ascii="Book Antiqua" w:hAnsi="Book Antiqua"/>
          <w:lang w:val="en-US"/>
        </w:rPr>
        <w:t xml:space="preserve"> over </w:t>
      </w:r>
      <w:proofErr w:type="spellStart"/>
      <w:r w:rsidR="00676ED1" w:rsidRPr="00636C24">
        <w:rPr>
          <w:rFonts w:ascii="Book Antiqua" w:hAnsi="Book Antiqua"/>
          <w:lang w:val="en-US"/>
        </w:rPr>
        <w:t>tamoxifen</w:t>
      </w:r>
      <w:proofErr w:type="spellEnd"/>
      <w:r w:rsidR="00676ED1" w:rsidRPr="00636C24">
        <w:rPr>
          <w:rFonts w:ascii="Book Antiqua" w:hAnsi="Book Antiqua"/>
          <w:lang w:val="en-US"/>
        </w:rPr>
        <w:t xml:space="preserve"> in this regard.</w:t>
      </w:r>
    </w:p>
    <w:p w14:paraId="05407681" w14:textId="77777777" w:rsidR="00BE2A6E" w:rsidRPr="00636C24" w:rsidRDefault="00BE2A6E" w:rsidP="00B112C4">
      <w:pPr>
        <w:spacing w:after="0"/>
        <w:jc w:val="both"/>
        <w:rPr>
          <w:rFonts w:ascii="Book Antiqua" w:eastAsia="宋体" w:hAnsi="Book Antiqua"/>
          <w:lang w:val="en-US" w:eastAsia="zh-CN"/>
        </w:rPr>
      </w:pPr>
    </w:p>
    <w:p w14:paraId="6248A8A9" w14:textId="77777777" w:rsidR="00596179" w:rsidRPr="00636C24" w:rsidRDefault="00596179" w:rsidP="00B112C4">
      <w:pPr>
        <w:pStyle w:val="2"/>
        <w:spacing w:before="0"/>
        <w:jc w:val="both"/>
        <w:rPr>
          <w:rFonts w:ascii="Book Antiqua" w:hAnsi="Book Antiqua"/>
          <w:i/>
          <w:color w:val="auto"/>
          <w:sz w:val="24"/>
          <w:szCs w:val="24"/>
          <w:lang w:val="en-US"/>
        </w:rPr>
      </w:pPr>
      <w:r w:rsidRPr="00636C24">
        <w:rPr>
          <w:rFonts w:ascii="Book Antiqua" w:hAnsi="Book Antiqua"/>
          <w:i/>
          <w:color w:val="auto"/>
          <w:sz w:val="24"/>
          <w:szCs w:val="24"/>
          <w:lang w:val="en-US"/>
        </w:rPr>
        <w:t>Thromboembolic effects</w:t>
      </w:r>
    </w:p>
    <w:p w14:paraId="187B4BF1" w14:textId="206DDFD4" w:rsidR="00C8512A" w:rsidRPr="00636C24" w:rsidRDefault="000E2E41" w:rsidP="00B112C4">
      <w:pPr>
        <w:spacing w:after="0"/>
        <w:jc w:val="both"/>
        <w:rPr>
          <w:rFonts w:ascii="Book Antiqua" w:hAnsi="Book Antiqua"/>
          <w:lang w:val="en-US"/>
        </w:rPr>
      </w:pPr>
      <w:r w:rsidRPr="00636C24">
        <w:rPr>
          <w:rFonts w:ascii="Book Antiqua" w:hAnsi="Book Antiqua"/>
          <w:lang w:val="en-US"/>
        </w:rPr>
        <w:t xml:space="preserve">A retrospective analysis of the </w:t>
      </w:r>
      <w:r w:rsidR="004178C3" w:rsidRPr="00636C24">
        <w:rPr>
          <w:rFonts w:ascii="Book Antiqua" w:hAnsi="Book Antiqua"/>
          <w:lang w:val="en-US"/>
        </w:rPr>
        <w:t xml:space="preserve">serious vascular events reported in the </w:t>
      </w:r>
      <w:r w:rsidRPr="00636C24">
        <w:rPr>
          <w:rFonts w:ascii="Book Antiqua" w:hAnsi="Book Antiqua"/>
          <w:lang w:val="en-US"/>
        </w:rPr>
        <w:t>manufacturer’s Drug Safety Database</w:t>
      </w:r>
      <w:bookmarkStart w:id="10" w:name="_Ref245366059"/>
      <w:r w:rsidR="00DE4894" w:rsidRPr="00636C24">
        <w:rPr>
          <w:rStyle w:val="a4"/>
          <w:rFonts w:ascii="Book Antiqua" w:hAnsi="Book Antiqua"/>
        </w:rPr>
        <w:t>[</w:t>
      </w:r>
      <w:bookmarkEnd w:id="10"/>
      <w:r w:rsidR="00F544D2" w:rsidRPr="00636C24">
        <w:rPr>
          <w:rFonts w:ascii="Book Antiqua" w:eastAsia="宋体" w:hAnsi="Book Antiqua"/>
          <w:vertAlign w:val="superscript"/>
          <w:lang w:eastAsia="zh-CN"/>
        </w:rPr>
        <w:t>6</w:t>
      </w:r>
      <w:r w:rsidR="00953C1F" w:rsidRPr="00636C24">
        <w:rPr>
          <w:rFonts w:ascii="Book Antiqua" w:eastAsia="宋体" w:hAnsi="Book Antiqua"/>
          <w:vertAlign w:val="superscript"/>
          <w:lang w:eastAsia="zh-CN"/>
        </w:rPr>
        <w:t>8</w:t>
      </w:r>
      <w:r w:rsidR="00DE4894" w:rsidRPr="00636C24">
        <w:rPr>
          <w:rStyle w:val="a4"/>
          <w:rFonts w:ascii="Book Antiqua" w:hAnsi="Book Antiqua"/>
        </w:rPr>
        <w:t>]</w:t>
      </w:r>
      <w:r w:rsidRPr="00636C24">
        <w:rPr>
          <w:rFonts w:ascii="Book Antiqua" w:hAnsi="Book Antiqua"/>
          <w:lang w:val="en-US"/>
        </w:rPr>
        <w:t xml:space="preserve"> revealed that </w:t>
      </w:r>
      <w:r w:rsidR="004178C3" w:rsidRPr="00636C24">
        <w:rPr>
          <w:rFonts w:ascii="Book Antiqua" w:hAnsi="Book Antiqua"/>
          <w:lang w:val="en-US"/>
        </w:rPr>
        <w:t xml:space="preserve">cerebrovascular and thromboembolic events overall were significantly higher </w:t>
      </w:r>
      <w:r w:rsidR="00E92E6F" w:rsidRPr="00636C24">
        <w:rPr>
          <w:rFonts w:ascii="Book Antiqua" w:hAnsi="Book Antiqua"/>
          <w:lang w:val="en-US"/>
        </w:rPr>
        <w:t xml:space="preserve">in </w:t>
      </w:r>
      <w:proofErr w:type="spellStart"/>
      <w:r w:rsidR="00E92E6F" w:rsidRPr="00636C24">
        <w:rPr>
          <w:rFonts w:ascii="Book Antiqua" w:hAnsi="Book Antiqua"/>
          <w:lang w:val="en-US"/>
        </w:rPr>
        <w:t>tamoxifen</w:t>
      </w:r>
      <w:proofErr w:type="spellEnd"/>
      <w:r w:rsidR="00E92E6F" w:rsidRPr="00636C24">
        <w:rPr>
          <w:rFonts w:ascii="Book Antiqua" w:hAnsi="Book Antiqua"/>
          <w:lang w:val="en-US"/>
        </w:rPr>
        <w:t xml:space="preserve"> th</w:t>
      </w:r>
      <w:r w:rsidR="00995A37" w:rsidRPr="00636C24">
        <w:rPr>
          <w:rFonts w:ascii="Book Antiqua" w:hAnsi="Book Antiqua"/>
          <w:lang w:val="en-US"/>
        </w:rPr>
        <w:t>a</w:t>
      </w:r>
      <w:r w:rsidR="00E92E6F" w:rsidRPr="00636C24">
        <w:rPr>
          <w:rFonts w:ascii="Book Antiqua" w:hAnsi="Book Antiqua"/>
          <w:lang w:val="en-US"/>
        </w:rPr>
        <w:t xml:space="preserve">n in </w:t>
      </w:r>
      <w:proofErr w:type="spellStart"/>
      <w:r w:rsidR="00E92E6F" w:rsidRPr="00636C24">
        <w:rPr>
          <w:rFonts w:ascii="Book Antiqua" w:hAnsi="Book Antiqua"/>
          <w:lang w:val="en-US"/>
        </w:rPr>
        <w:t>toremifene</w:t>
      </w:r>
      <w:proofErr w:type="spellEnd"/>
      <w:r w:rsidR="00E600CB" w:rsidRPr="00636C24">
        <w:rPr>
          <w:rFonts w:ascii="Book Antiqua" w:hAnsi="Book Antiqua"/>
          <w:lang w:val="en-US"/>
        </w:rPr>
        <w:t>-</w:t>
      </w:r>
      <w:r w:rsidR="00E92E6F" w:rsidRPr="00636C24">
        <w:rPr>
          <w:rFonts w:ascii="Book Antiqua" w:hAnsi="Book Antiqua"/>
          <w:lang w:val="en-US"/>
        </w:rPr>
        <w:t>treated patients</w:t>
      </w:r>
      <w:r w:rsidR="0008520D" w:rsidRPr="00636C24">
        <w:rPr>
          <w:rFonts w:ascii="Book Antiqua" w:hAnsi="Book Antiqua"/>
          <w:lang w:val="en-US"/>
        </w:rPr>
        <w:t xml:space="preserve"> (</w:t>
      </w:r>
      <w:r w:rsidR="0008520D" w:rsidRPr="00636C24">
        <w:rPr>
          <w:rFonts w:ascii="Book Antiqua" w:hAnsi="Book Antiqua"/>
          <w:lang w:val="en-US"/>
        </w:rPr>
        <w:fldChar w:fldCharType="begin"/>
      </w:r>
      <w:r w:rsidR="0008520D" w:rsidRPr="00636C24">
        <w:rPr>
          <w:rFonts w:ascii="Book Antiqua" w:hAnsi="Book Antiqua"/>
          <w:lang w:val="en-US"/>
        </w:rPr>
        <w:instrText xml:space="preserve"> REF _Ref245866326 \h </w:instrText>
      </w:r>
      <w:r w:rsidR="003C093B" w:rsidRPr="00636C24">
        <w:rPr>
          <w:rFonts w:ascii="Book Antiqua" w:hAnsi="Book Antiqua"/>
          <w:lang w:val="en-US"/>
        </w:rPr>
        <w:instrText xml:space="preserve"> \* MERGEFORMAT </w:instrText>
      </w:r>
      <w:r w:rsidR="0008520D" w:rsidRPr="00636C24">
        <w:rPr>
          <w:rFonts w:ascii="Book Antiqua" w:hAnsi="Book Antiqua"/>
          <w:lang w:val="en-US"/>
        </w:rPr>
      </w:r>
      <w:r w:rsidR="0008520D" w:rsidRPr="00636C24">
        <w:rPr>
          <w:rFonts w:ascii="Book Antiqua" w:hAnsi="Book Antiqua"/>
          <w:lang w:val="en-US"/>
        </w:rPr>
        <w:fldChar w:fldCharType="separate"/>
      </w:r>
      <w:r w:rsidR="00B21166" w:rsidRPr="00636C24">
        <w:rPr>
          <w:rFonts w:ascii="Book Antiqua" w:hAnsi="Book Antiqua"/>
        </w:rPr>
        <w:t xml:space="preserve">Figure </w:t>
      </w:r>
      <w:r w:rsidR="00B21166" w:rsidRPr="00636C24">
        <w:rPr>
          <w:rFonts w:ascii="Book Antiqua" w:hAnsi="Book Antiqua"/>
          <w:noProof/>
        </w:rPr>
        <w:t>4</w:t>
      </w:r>
      <w:r w:rsidR="0008520D" w:rsidRPr="00636C24">
        <w:rPr>
          <w:rFonts w:ascii="Book Antiqua" w:hAnsi="Book Antiqua"/>
          <w:lang w:val="en-US"/>
        </w:rPr>
        <w:fldChar w:fldCharType="end"/>
      </w:r>
      <w:r w:rsidR="00E92E6F" w:rsidRPr="00636C24">
        <w:rPr>
          <w:rFonts w:ascii="Book Antiqua" w:hAnsi="Book Antiqua"/>
          <w:lang w:val="en-US"/>
        </w:rPr>
        <w:t>)</w:t>
      </w:r>
      <w:r w:rsidR="000D1AFD" w:rsidRPr="00636C24">
        <w:rPr>
          <w:rFonts w:ascii="Book Antiqua" w:hAnsi="Book Antiqua"/>
          <w:lang w:val="en-US"/>
        </w:rPr>
        <w:t>.</w:t>
      </w:r>
    </w:p>
    <w:p w14:paraId="4D1D0948" w14:textId="7BFEC9E0" w:rsidR="00C8512A" w:rsidRPr="00636C24" w:rsidRDefault="00DE276D" w:rsidP="00BE2A6E">
      <w:pPr>
        <w:spacing w:after="0"/>
        <w:ind w:firstLineChars="100" w:firstLine="240"/>
        <w:jc w:val="both"/>
        <w:rPr>
          <w:rFonts w:ascii="Book Antiqua" w:eastAsia="宋体" w:hAnsi="Book Antiqua"/>
          <w:lang w:val="en-US" w:eastAsia="zh-CN"/>
        </w:rPr>
      </w:pPr>
      <w:r w:rsidRPr="00636C24">
        <w:rPr>
          <w:rFonts w:ascii="Book Antiqua" w:hAnsi="Book Antiqua"/>
          <w:lang w:val="en-US"/>
        </w:rPr>
        <w:t>Other e</w:t>
      </w:r>
      <w:r w:rsidR="00C8512A" w:rsidRPr="00636C24">
        <w:rPr>
          <w:rFonts w:ascii="Book Antiqua" w:hAnsi="Book Antiqua"/>
          <w:lang w:val="en-US"/>
        </w:rPr>
        <w:t>vidence suggests that toremifene may be associated with a lower ris</w:t>
      </w:r>
      <w:r w:rsidR="00BE2A6E" w:rsidRPr="00636C24">
        <w:rPr>
          <w:rFonts w:ascii="Book Antiqua" w:hAnsi="Book Antiqua"/>
          <w:lang w:val="en-US"/>
        </w:rPr>
        <w:t>k of such thromboembolic events</w:t>
      </w:r>
      <w:r w:rsidR="00DE4894" w:rsidRPr="00636C24">
        <w:rPr>
          <w:rStyle w:val="a4"/>
          <w:rFonts w:ascii="Book Antiqua" w:hAnsi="Book Antiqua"/>
        </w:rPr>
        <w:t>[</w:t>
      </w:r>
      <w:r w:rsidR="00953C1F" w:rsidRPr="00636C24">
        <w:rPr>
          <w:rFonts w:ascii="Book Antiqua" w:eastAsia="宋体" w:hAnsi="Book Antiqua"/>
          <w:vertAlign w:val="superscript"/>
          <w:lang w:eastAsia="zh-CN"/>
        </w:rPr>
        <w:t>50</w:t>
      </w:r>
      <w:r w:rsidR="00DE4894" w:rsidRPr="00636C24">
        <w:rPr>
          <w:rStyle w:val="a4"/>
          <w:rFonts w:ascii="Book Antiqua" w:hAnsi="Book Antiqua"/>
        </w:rPr>
        <w:t>]</w:t>
      </w:r>
      <w:r w:rsidR="00BE2A6E" w:rsidRPr="00636C24">
        <w:rPr>
          <w:rFonts w:ascii="Book Antiqua" w:eastAsia="宋体" w:hAnsi="Book Antiqua"/>
          <w:lang w:val="en-US" w:eastAsia="zh-CN"/>
        </w:rPr>
        <w:t xml:space="preserve">. </w:t>
      </w:r>
      <w:r w:rsidR="00C8512A" w:rsidRPr="00636C24">
        <w:rPr>
          <w:rFonts w:ascii="Book Antiqua" w:hAnsi="Book Antiqua"/>
          <w:lang w:val="en-US"/>
        </w:rPr>
        <w:t>A retrospective analysis of adjuvant treatment trials with toremifene 40 or 60 mg and</w:t>
      </w:r>
      <w:r w:rsidR="00BE2A6E" w:rsidRPr="00636C24">
        <w:rPr>
          <w:rFonts w:ascii="Book Antiqua" w:hAnsi="Book Antiqua"/>
          <w:lang w:val="en-US"/>
        </w:rPr>
        <w:t xml:space="preserve"> tamoxifen 20 mg in more than 2</w:t>
      </w:r>
      <w:r w:rsidR="00C8512A" w:rsidRPr="00636C24">
        <w:rPr>
          <w:rFonts w:ascii="Book Antiqua" w:hAnsi="Book Antiqua"/>
          <w:lang w:val="en-US"/>
        </w:rPr>
        <w:t xml:space="preserve">500 postmenopausal women revealed a significantly lower incidence of </w:t>
      </w:r>
      <w:r w:rsidR="000D1AFD" w:rsidRPr="00636C24">
        <w:rPr>
          <w:rFonts w:ascii="Book Antiqua" w:hAnsi="Book Antiqua"/>
          <w:lang w:val="en-US"/>
        </w:rPr>
        <w:t>ischemic</w:t>
      </w:r>
      <w:r w:rsidR="00C8512A" w:rsidRPr="00636C24">
        <w:rPr>
          <w:rFonts w:ascii="Book Antiqua" w:hAnsi="Book Antiqua"/>
          <w:lang w:val="en-US"/>
        </w:rPr>
        <w:t xml:space="preserve"> stroke, total cerebrovascular events and total thromboembolic events with </w:t>
      </w:r>
      <w:proofErr w:type="spellStart"/>
      <w:r w:rsidR="00C8512A" w:rsidRPr="00636C24">
        <w:rPr>
          <w:rFonts w:ascii="Book Antiqua" w:hAnsi="Book Antiqua"/>
          <w:lang w:val="en-US"/>
        </w:rPr>
        <w:t>toremifene</w:t>
      </w:r>
      <w:proofErr w:type="spellEnd"/>
      <w:r w:rsidR="00C8512A" w:rsidRPr="00636C24">
        <w:rPr>
          <w:rFonts w:ascii="Book Antiqua" w:hAnsi="Book Antiqua"/>
          <w:lang w:val="en-US"/>
        </w:rPr>
        <w:t xml:space="preserve"> compared with </w:t>
      </w:r>
      <w:proofErr w:type="spellStart"/>
      <w:r w:rsidR="00C8512A" w:rsidRPr="00636C24">
        <w:rPr>
          <w:rFonts w:ascii="Book Antiqua" w:hAnsi="Book Antiqua"/>
          <w:lang w:val="en-US"/>
        </w:rPr>
        <w:t>tamoxifen</w:t>
      </w:r>
      <w:proofErr w:type="spellEnd"/>
      <w:r w:rsidR="000E2E41" w:rsidRPr="00636C24">
        <w:rPr>
          <w:rFonts w:ascii="Book Antiqua" w:hAnsi="Book Antiqua"/>
          <w:lang w:val="en-US"/>
        </w:rPr>
        <w:t>.</w:t>
      </w:r>
    </w:p>
    <w:p w14:paraId="228F173D" w14:textId="77777777" w:rsidR="00BE2A6E" w:rsidRPr="00636C24" w:rsidRDefault="00BE2A6E" w:rsidP="00BE2A6E">
      <w:pPr>
        <w:spacing w:after="0"/>
        <w:ind w:firstLineChars="100" w:firstLine="240"/>
        <w:jc w:val="both"/>
        <w:rPr>
          <w:rFonts w:ascii="Book Antiqua" w:eastAsia="宋体" w:hAnsi="Book Antiqua"/>
          <w:lang w:val="en-US" w:eastAsia="zh-CN"/>
        </w:rPr>
      </w:pPr>
    </w:p>
    <w:p w14:paraId="6DF9F9DA" w14:textId="23B661D3" w:rsidR="00D46BF6" w:rsidRPr="00636C24" w:rsidRDefault="00BE2A6E" w:rsidP="00B112C4">
      <w:pPr>
        <w:pStyle w:val="1"/>
        <w:spacing w:before="0"/>
        <w:jc w:val="both"/>
        <w:rPr>
          <w:rFonts w:ascii="Book Antiqua" w:hAnsi="Book Antiqua"/>
          <w:color w:val="auto"/>
          <w:sz w:val="24"/>
          <w:szCs w:val="24"/>
          <w:lang w:val="en-US"/>
        </w:rPr>
      </w:pPr>
      <w:r w:rsidRPr="00636C24">
        <w:rPr>
          <w:rFonts w:ascii="Book Antiqua" w:hAnsi="Book Antiqua"/>
          <w:color w:val="auto"/>
          <w:sz w:val="24"/>
          <w:szCs w:val="24"/>
          <w:lang w:val="en-US"/>
        </w:rPr>
        <w:t>DISCUSSION</w:t>
      </w:r>
    </w:p>
    <w:p w14:paraId="29F31336" w14:textId="5A747880" w:rsidR="00596179" w:rsidRPr="00636C24" w:rsidRDefault="009F1C07" w:rsidP="00B112C4">
      <w:pPr>
        <w:spacing w:after="0"/>
        <w:jc w:val="both"/>
        <w:rPr>
          <w:rFonts w:ascii="Book Antiqua" w:hAnsi="Book Antiqua"/>
          <w:lang w:val="en-US"/>
        </w:rPr>
      </w:pPr>
      <w:r w:rsidRPr="00636C24">
        <w:rPr>
          <w:rFonts w:ascii="Book Antiqua" w:hAnsi="Book Antiqua"/>
        </w:rPr>
        <w:t>For obvious ethical reasons the great majority of randomized clinical trials of toremifene have been undertaken with tamoxifen as the comp</w:t>
      </w:r>
      <w:r w:rsidR="00B97D68" w:rsidRPr="00636C24">
        <w:rPr>
          <w:rFonts w:ascii="Book Antiqua" w:hAnsi="Book Antiqua"/>
        </w:rPr>
        <w:t xml:space="preserve">arator, rather than placebo.  The results of these studies, and the several meta-analyses that are based upon them, appear to </w:t>
      </w:r>
      <w:r w:rsidR="000D1AFD" w:rsidRPr="00636C24">
        <w:rPr>
          <w:rFonts w:ascii="Book Antiqua" w:hAnsi="Book Antiqua"/>
        </w:rPr>
        <w:t>characterize</w:t>
      </w:r>
      <w:r w:rsidR="00B97D68" w:rsidRPr="00636C24">
        <w:rPr>
          <w:rFonts w:ascii="Book Antiqua" w:hAnsi="Book Antiqua"/>
        </w:rPr>
        <w:t xml:space="preserve"> toremifene as being at least as effective as tamoxifen in the treatment of breast cancer both in the adjuvant setting and in patients with advanced and metastatic disease.  Of the ten randomized controlled trials described in </w:t>
      </w:r>
      <w:r w:rsidR="00524337" w:rsidRPr="00636C24">
        <w:rPr>
          <w:rFonts w:ascii="Book Antiqua" w:hAnsi="Book Antiqua"/>
        </w:rPr>
        <w:fldChar w:fldCharType="begin"/>
      </w:r>
      <w:r w:rsidR="00524337" w:rsidRPr="00636C24">
        <w:rPr>
          <w:rFonts w:ascii="Book Antiqua" w:hAnsi="Book Antiqua"/>
        </w:rPr>
        <w:instrText xml:space="preserve"> REF _Ref247168656 \h </w:instrText>
      </w:r>
      <w:r w:rsidR="003C093B" w:rsidRPr="00636C24">
        <w:rPr>
          <w:rFonts w:ascii="Book Antiqua" w:hAnsi="Book Antiqua"/>
        </w:rPr>
        <w:instrText xml:space="preserve"> \* MERGEFORMAT </w:instrText>
      </w:r>
      <w:r w:rsidR="00524337" w:rsidRPr="00636C24">
        <w:rPr>
          <w:rFonts w:ascii="Book Antiqua" w:hAnsi="Book Antiqua"/>
        </w:rPr>
      </w:r>
      <w:r w:rsidR="00524337" w:rsidRPr="00636C24">
        <w:rPr>
          <w:rFonts w:ascii="Book Antiqua" w:hAnsi="Book Antiqua"/>
        </w:rPr>
        <w:fldChar w:fldCharType="separate"/>
      </w:r>
      <w:r w:rsidR="00B21166" w:rsidRPr="00636C24">
        <w:rPr>
          <w:rFonts w:ascii="Book Antiqua" w:hAnsi="Book Antiqua"/>
          <w:lang w:val="en-US"/>
        </w:rPr>
        <w:t xml:space="preserve">Table </w:t>
      </w:r>
      <w:r w:rsidR="00B21166" w:rsidRPr="00636C24">
        <w:rPr>
          <w:rFonts w:ascii="Book Antiqua" w:hAnsi="Book Antiqua"/>
          <w:noProof/>
          <w:lang w:val="en-US"/>
        </w:rPr>
        <w:t>1</w:t>
      </w:r>
      <w:r w:rsidR="00524337" w:rsidRPr="00636C24">
        <w:rPr>
          <w:rFonts w:ascii="Book Antiqua" w:hAnsi="Book Antiqua"/>
        </w:rPr>
        <w:fldChar w:fldCharType="end"/>
      </w:r>
      <w:r w:rsidR="00524337" w:rsidRPr="00636C24">
        <w:rPr>
          <w:rFonts w:ascii="Book Antiqua" w:hAnsi="Book Antiqua"/>
        </w:rPr>
        <w:t xml:space="preserve"> </w:t>
      </w:r>
      <w:r w:rsidR="00B97D68" w:rsidRPr="00636C24">
        <w:rPr>
          <w:rFonts w:ascii="Book Antiqua" w:hAnsi="Book Antiqua"/>
          <w:lang w:val="en-US"/>
        </w:rPr>
        <w:t xml:space="preserve">all found </w:t>
      </w:r>
      <w:proofErr w:type="spellStart"/>
      <w:r w:rsidR="00B97D68" w:rsidRPr="00636C24">
        <w:rPr>
          <w:rFonts w:ascii="Book Antiqua" w:hAnsi="Book Antiqua"/>
          <w:lang w:val="en-US"/>
        </w:rPr>
        <w:t>toremifene</w:t>
      </w:r>
      <w:proofErr w:type="spellEnd"/>
      <w:r w:rsidR="00B97D68" w:rsidRPr="00636C24">
        <w:rPr>
          <w:rFonts w:ascii="Book Antiqua" w:hAnsi="Book Antiqua"/>
          <w:lang w:val="en-US"/>
        </w:rPr>
        <w:t xml:space="preserve"> to be at least as effective as tamoxifen.  In some studies and for some parameters there was a statistically significant advantage for </w:t>
      </w:r>
      <w:proofErr w:type="spellStart"/>
      <w:r w:rsidR="00B97D68" w:rsidRPr="00636C24">
        <w:rPr>
          <w:rFonts w:ascii="Book Antiqua" w:hAnsi="Book Antiqua"/>
          <w:lang w:val="en-US"/>
        </w:rPr>
        <w:t>toremifene</w:t>
      </w:r>
      <w:proofErr w:type="spellEnd"/>
      <w:r w:rsidR="00B97D68" w:rsidRPr="00636C24">
        <w:rPr>
          <w:rFonts w:ascii="Book Antiqua" w:hAnsi="Book Antiqua"/>
          <w:lang w:val="en-US"/>
        </w:rPr>
        <w:t xml:space="preserve"> over </w:t>
      </w:r>
      <w:proofErr w:type="spellStart"/>
      <w:r w:rsidR="00B97D68" w:rsidRPr="00636C24">
        <w:rPr>
          <w:rFonts w:ascii="Book Antiqua" w:hAnsi="Book Antiqua"/>
          <w:lang w:val="en-US"/>
        </w:rPr>
        <w:t>tamoxifen</w:t>
      </w:r>
      <w:proofErr w:type="spellEnd"/>
      <w:r w:rsidR="00B97D68" w:rsidRPr="00636C24">
        <w:rPr>
          <w:rFonts w:ascii="Book Antiqua" w:hAnsi="Book Antiqua"/>
          <w:lang w:val="en-US"/>
        </w:rPr>
        <w:t xml:space="preserve">; a shorter time to onset of </w:t>
      </w:r>
      <w:r w:rsidR="00B97D68" w:rsidRPr="00636C24">
        <w:rPr>
          <w:rFonts w:ascii="Book Antiqua" w:hAnsi="Book Antiqua"/>
          <w:lang w:val="en-US"/>
        </w:rPr>
        <w:lastRenderedPageBreak/>
        <w:t xml:space="preserve">complete response in Nomura </w:t>
      </w:r>
      <w:r w:rsidR="00B97D68" w:rsidRPr="00636C24">
        <w:rPr>
          <w:rFonts w:ascii="Book Antiqua" w:hAnsi="Book Antiqua"/>
          <w:i/>
          <w:lang w:val="en-US"/>
        </w:rPr>
        <w:t>et al</w:t>
      </w:r>
      <w:r w:rsidR="00BE2A6E" w:rsidRPr="00636C24">
        <w:rPr>
          <w:rStyle w:val="a4"/>
          <w:rFonts w:ascii="Book Antiqua" w:hAnsi="Book Antiqua"/>
        </w:rPr>
        <w:t>[</w:t>
      </w:r>
      <w:r w:rsidR="00F544D2" w:rsidRPr="00636C24">
        <w:rPr>
          <w:rStyle w:val="a4"/>
          <w:rFonts w:ascii="Book Antiqua" w:eastAsia="宋体" w:hAnsi="Book Antiqua"/>
          <w:lang w:eastAsia="zh-CN"/>
        </w:rPr>
        <w:t>3</w:t>
      </w:r>
      <w:r w:rsidR="00F544D2" w:rsidRPr="00636C24">
        <w:rPr>
          <w:rFonts w:ascii="Book Antiqua" w:eastAsia="宋体" w:hAnsi="Book Antiqua"/>
          <w:vertAlign w:val="superscript"/>
          <w:lang w:eastAsia="zh-CN"/>
        </w:rPr>
        <w:t>9</w:t>
      </w:r>
      <w:r w:rsidR="00BE2A6E" w:rsidRPr="00636C24">
        <w:rPr>
          <w:rStyle w:val="a4"/>
          <w:rFonts w:ascii="Book Antiqua" w:hAnsi="Book Antiqua"/>
        </w:rPr>
        <w:t>]</w:t>
      </w:r>
      <w:r w:rsidR="00BE2A6E" w:rsidRPr="00636C24">
        <w:rPr>
          <w:rFonts w:ascii="Book Antiqua" w:eastAsia="宋体" w:hAnsi="Book Antiqua"/>
          <w:lang w:eastAsia="zh-CN"/>
        </w:rPr>
        <w:t xml:space="preserve"> </w:t>
      </w:r>
      <w:r w:rsidR="00B97D68" w:rsidRPr="00636C24">
        <w:rPr>
          <w:rFonts w:ascii="Book Antiqua" w:hAnsi="Book Antiqua"/>
          <w:lang w:val="en-US"/>
        </w:rPr>
        <w:t xml:space="preserve">1993, a higher rate of objective response in </w:t>
      </w:r>
      <w:proofErr w:type="spellStart"/>
      <w:r w:rsidR="00B97D68" w:rsidRPr="00636C24">
        <w:rPr>
          <w:rFonts w:ascii="Book Antiqua" w:hAnsi="Book Antiqua"/>
          <w:lang w:val="en-US"/>
        </w:rPr>
        <w:t>Zejnalov</w:t>
      </w:r>
      <w:proofErr w:type="spellEnd"/>
      <w:r w:rsidR="00B97D68" w:rsidRPr="00636C24">
        <w:rPr>
          <w:rFonts w:ascii="Book Antiqua" w:hAnsi="Book Antiqua"/>
          <w:lang w:val="en-US"/>
        </w:rPr>
        <w:t xml:space="preserve"> </w:t>
      </w:r>
      <w:r w:rsidR="00B97D68" w:rsidRPr="00636C24">
        <w:rPr>
          <w:rFonts w:ascii="Book Antiqua" w:hAnsi="Book Antiqua"/>
          <w:i/>
          <w:lang w:val="en-US"/>
        </w:rPr>
        <w:t>et al</w:t>
      </w:r>
      <w:r w:rsidR="00BE2A6E" w:rsidRPr="00636C24">
        <w:rPr>
          <w:rStyle w:val="a4"/>
          <w:rFonts w:ascii="Book Antiqua" w:hAnsi="Book Antiqua"/>
        </w:rPr>
        <w:t>[</w:t>
      </w:r>
      <w:r w:rsidR="00BE2A6E" w:rsidRPr="00636C24">
        <w:rPr>
          <w:rStyle w:val="a4"/>
          <w:rFonts w:ascii="Book Antiqua" w:hAnsi="Book Antiqua"/>
        </w:rPr>
        <w:fldChar w:fldCharType="begin"/>
      </w:r>
      <w:r w:rsidR="00BE2A6E" w:rsidRPr="00636C24">
        <w:rPr>
          <w:rFonts w:ascii="Book Antiqua" w:hAnsi="Book Antiqua"/>
          <w:vertAlign w:val="superscript"/>
          <w:lang w:val="en-US"/>
        </w:rPr>
        <w:instrText xml:space="preserve"> NOTEREF _Ref260302773 \h </w:instrText>
      </w:r>
      <w:r w:rsidR="00BE2A6E" w:rsidRPr="00636C24">
        <w:rPr>
          <w:rStyle w:val="a4"/>
          <w:rFonts w:ascii="Book Antiqua" w:hAnsi="Book Antiqua"/>
        </w:rPr>
        <w:instrText xml:space="preserve"> \* MERGEFORMAT </w:instrText>
      </w:r>
      <w:r w:rsidR="00BE2A6E" w:rsidRPr="00636C24">
        <w:rPr>
          <w:rStyle w:val="a4"/>
          <w:rFonts w:ascii="Book Antiqua" w:hAnsi="Book Antiqua"/>
        </w:rPr>
      </w:r>
      <w:r w:rsidR="00BE2A6E" w:rsidRPr="00636C24">
        <w:rPr>
          <w:rStyle w:val="a4"/>
          <w:rFonts w:ascii="Book Antiqua" w:hAnsi="Book Antiqua"/>
        </w:rPr>
        <w:fldChar w:fldCharType="separate"/>
      </w:r>
      <w:r w:rsidR="00BE2A6E" w:rsidRPr="00636C24">
        <w:rPr>
          <w:rFonts w:ascii="Book Antiqua" w:hAnsi="Book Antiqua"/>
          <w:vertAlign w:val="superscript"/>
          <w:lang w:val="en-US"/>
        </w:rPr>
        <w:t>3</w:t>
      </w:r>
      <w:r w:rsidR="00F544D2" w:rsidRPr="00636C24">
        <w:rPr>
          <w:rFonts w:ascii="Book Antiqua" w:eastAsia="宋体" w:hAnsi="Book Antiqua"/>
          <w:vertAlign w:val="superscript"/>
          <w:lang w:val="en-US" w:eastAsia="zh-CN"/>
        </w:rPr>
        <w:t>5</w:t>
      </w:r>
      <w:r w:rsidR="00BE2A6E" w:rsidRPr="00636C24">
        <w:rPr>
          <w:rStyle w:val="a4"/>
          <w:rFonts w:ascii="Book Antiqua" w:hAnsi="Book Antiqua"/>
        </w:rPr>
        <w:fldChar w:fldCharType="end"/>
      </w:r>
      <w:r w:rsidR="00BE2A6E" w:rsidRPr="00636C24">
        <w:rPr>
          <w:rFonts w:ascii="Book Antiqua" w:hAnsi="Book Antiqua"/>
          <w:vertAlign w:val="superscript"/>
        </w:rPr>
        <w:t>]</w:t>
      </w:r>
      <w:r w:rsidR="00B97D68" w:rsidRPr="00636C24">
        <w:rPr>
          <w:rFonts w:ascii="Book Antiqua" w:hAnsi="Book Antiqua"/>
          <w:lang w:val="en-US"/>
        </w:rPr>
        <w:t xml:space="preserve"> 2006 and a longer progression-free survival in </w:t>
      </w:r>
      <w:proofErr w:type="spellStart"/>
      <w:r w:rsidR="00B97D68" w:rsidRPr="00636C24">
        <w:rPr>
          <w:rFonts w:ascii="Book Antiqua" w:hAnsi="Book Antiqua"/>
          <w:lang w:val="en-US"/>
        </w:rPr>
        <w:t>Yamamato</w:t>
      </w:r>
      <w:proofErr w:type="spellEnd"/>
      <w:r w:rsidR="00B97D68" w:rsidRPr="00636C24">
        <w:rPr>
          <w:rFonts w:ascii="Book Antiqua" w:hAnsi="Book Antiqua"/>
          <w:lang w:val="en-US"/>
        </w:rPr>
        <w:t xml:space="preserve"> </w:t>
      </w:r>
      <w:r w:rsidR="00B97D68" w:rsidRPr="00636C24">
        <w:rPr>
          <w:rFonts w:ascii="Book Antiqua" w:hAnsi="Book Antiqua"/>
          <w:i/>
          <w:lang w:val="en-US"/>
        </w:rPr>
        <w:t>et al</w:t>
      </w:r>
      <w:r w:rsidR="00BE2A6E" w:rsidRPr="00636C24">
        <w:rPr>
          <w:rStyle w:val="a4"/>
          <w:rFonts w:ascii="Book Antiqua" w:hAnsi="Book Antiqua"/>
        </w:rPr>
        <w:t>[</w:t>
      </w:r>
      <w:r w:rsidR="00BE2A6E" w:rsidRPr="00636C24">
        <w:rPr>
          <w:rStyle w:val="a4"/>
          <w:rFonts w:ascii="Book Antiqua" w:hAnsi="Book Antiqua"/>
        </w:rPr>
        <w:fldChar w:fldCharType="begin"/>
      </w:r>
      <w:r w:rsidR="00BE2A6E" w:rsidRPr="00636C24">
        <w:rPr>
          <w:rStyle w:val="a4"/>
          <w:rFonts w:ascii="Book Antiqua" w:hAnsi="Book Antiqua"/>
        </w:rPr>
        <w:instrText xml:space="preserve"> NOTEREF _Ref244837702 \h  \* MERGEFORMAT </w:instrText>
      </w:r>
      <w:r w:rsidR="00BE2A6E" w:rsidRPr="00636C24">
        <w:rPr>
          <w:rStyle w:val="a4"/>
          <w:rFonts w:ascii="Book Antiqua" w:hAnsi="Book Antiqua"/>
        </w:rPr>
      </w:r>
      <w:r w:rsidR="00BE2A6E" w:rsidRPr="00636C24">
        <w:rPr>
          <w:rStyle w:val="a4"/>
          <w:rFonts w:ascii="Book Antiqua" w:hAnsi="Book Antiqua"/>
        </w:rPr>
        <w:fldChar w:fldCharType="separate"/>
      </w:r>
      <w:r w:rsidR="00BE2A6E" w:rsidRPr="00636C24">
        <w:rPr>
          <w:rStyle w:val="a4"/>
          <w:rFonts w:ascii="Book Antiqua" w:hAnsi="Book Antiqua"/>
        </w:rPr>
        <w:t>3</w:t>
      </w:r>
      <w:r w:rsidR="00F544D2" w:rsidRPr="00636C24">
        <w:rPr>
          <w:rStyle w:val="a4"/>
          <w:rFonts w:ascii="Book Antiqua" w:eastAsia="宋体" w:hAnsi="Book Antiqua"/>
          <w:lang w:eastAsia="zh-CN"/>
        </w:rPr>
        <w:t>8</w:t>
      </w:r>
      <w:r w:rsidR="00BE2A6E" w:rsidRPr="00636C24">
        <w:rPr>
          <w:rStyle w:val="a4"/>
          <w:rFonts w:ascii="Book Antiqua" w:hAnsi="Book Antiqua"/>
        </w:rPr>
        <w:fldChar w:fldCharType="end"/>
      </w:r>
      <w:r w:rsidR="00BE2A6E" w:rsidRPr="00636C24">
        <w:rPr>
          <w:rStyle w:val="a4"/>
          <w:rFonts w:ascii="Book Antiqua" w:hAnsi="Book Antiqua"/>
        </w:rPr>
        <w:t>]</w:t>
      </w:r>
      <w:r w:rsidR="00B97D68" w:rsidRPr="00636C24">
        <w:rPr>
          <w:rFonts w:ascii="Book Antiqua" w:hAnsi="Book Antiqua"/>
          <w:lang w:val="en-US"/>
        </w:rPr>
        <w:t xml:space="preserve"> 2013. There were no statistically significant efficacy advantages for </w:t>
      </w:r>
      <w:proofErr w:type="spellStart"/>
      <w:r w:rsidR="00B97D68" w:rsidRPr="00636C24">
        <w:rPr>
          <w:rFonts w:ascii="Book Antiqua" w:hAnsi="Book Antiqua"/>
          <w:lang w:val="en-US"/>
        </w:rPr>
        <w:t>tamoxifen</w:t>
      </w:r>
      <w:proofErr w:type="spellEnd"/>
      <w:r w:rsidR="00B97D68" w:rsidRPr="00636C24">
        <w:rPr>
          <w:rFonts w:ascii="Book Antiqua" w:hAnsi="Book Antiqua"/>
          <w:lang w:val="en-US"/>
        </w:rPr>
        <w:t xml:space="preserve"> in these studies. However, whilst it is tempting to claim at least a trend for better efficacy for toremifene, some statistically significant differences are likely to arise by chance when a large number of parameters are compared in several studies (68 individual parameters are represented in</w:t>
      </w:r>
      <w:r w:rsidR="00524337" w:rsidRPr="00636C24">
        <w:rPr>
          <w:rFonts w:ascii="Book Antiqua" w:hAnsi="Book Antiqua"/>
          <w:lang w:val="en-US"/>
        </w:rPr>
        <w:t xml:space="preserve"> </w:t>
      </w:r>
      <w:r w:rsidR="00524337" w:rsidRPr="00636C24">
        <w:rPr>
          <w:rFonts w:ascii="Book Antiqua" w:hAnsi="Book Antiqua"/>
          <w:lang w:val="en-US"/>
        </w:rPr>
        <w:fldChar w:fldCharType="begin"/>
      </w:r>
      <w:r w:rsidR="00524337" w:rsidRPr="00636C24">
        <w:rPr>
          <w:rFonts w:ascii="Book Antiqua" w:hAnsi="Book Antiqua"/>
          <w:lang w:val="en-US"/>
        </w:rPr>
        <w:instrText xml:space="preserve"> REF _Ref247168656 \h </w:instrText>
      </w:r>
      <w:r w:rsidR="003C093B" w:rsidRPr="00636C24">
        <w:rPr>
          <w:rFonts w:ascii="Book Antiqua" w:hAnsi="Book Antiqua"/>
          <w:lang w:val="en-US"/>
        </w:rPr>
        <w:instrText xml:space="preserve"> \* MERGEFORMAT </w:instrText>
      </w:r>
      <w:r w:rsidR="00524337" w:rsidRPr="00636C24">
        <w:rPr>
          <w:rFonts w:ascii="Book Antiqua" w:hAnsi="Book Antiqua"/>
          <w:lang w:val="en-US"/>
        </w:rPr>
      </w:r>
      <w:r w:rsidR="00524337" w:rsidRPr="00636C24">
        <w:rPr>
          <w:rFonts w:ascii="Book Antiqua" w:hAnsi="Book Antiqua"/>
          <w:lang w:val="en-US"/>
        </w:rPr>
        <w:fldChar w:fldCharType="separate"/>
      </w:r>
      <w:r w:rsidR="00B21166" w:rsidRPr="00636C24">
        <w:rPr>
          <w:rFonts w:ascii="Book Antiqua" w:hAnsi="Book Antiqua"/>
          <w:lang w:val="en-US"/>
        </w:rPr>
        <w:t xml:space="preserve">Table </w:t>
      </w:r>
      <w:r w:rsidR="00B21166" w:rsidRPr="00636C24">
        <w:rPr>
          <w:rFonts w:ascii="Book Antiqua" w:hAnsi="Book Antiqua"/>
          <w:noProof/>
          <w:lang w:val="en-US"/>
        </w:rPr>
        <w:t>1</w:t>
      </w:r>
      <w:r w:rsidR="00524337" w:rsidRPr="00636C24">
        <w:rPr>
          <w:rFonts w:ascii="Book Antiqua" w:hAnsi="Book Antiqua"/>
          <w:lang w:val="en-US"/>
        </w:rPr>
        <w:fldChar w:fldCharType="end"/>
      </w:r>
      <w:r w:rsidR="00524337" w:rsidRPr="00636C24">
        <w:rPr>
          <w:rFonts w:ascii="Book Antiqua" w:hAnsi="Book Antiqua"/>
          <w:lang w:val="en-US"/>
        </w:rPr>
        <w:t xml:space="preserve"> </w:t>
      </w:r>
      <w:r w:rsidR="00B97D68" w:rsidRPr="00636C24">
        <w:rPr>
          <w:rFonts w:ascii="Book Antiqua" w:hAnsi="Book Antiqua"/>
          <w:lang w:val="en-US"/>
        </w:rPr>
        <w:t xml:space="preserve">far more were examined in the studies cited). So far as the efficacy of toremifene is concerned, the conclusion is that it is at least as effective as tamoxifen </w:t>
      </w:r>
      <w:r w:rsidR="00433225" w:rsidRPr="00636C24">
        <w:rPr>
          <w:rFonts w:ascii="Book Antiqua" w:hAnsi="Book Antiqua"/>
          <w:lang w:val="en-US"/>
        </w:rPr>
        <w:t xml:space="preserve">is reasonable </w:t>
      </w:r>
      <w:r w:rsidR="00B97D68" w:rsidRPr="00636C24">
        <w:rPr>
          <w:rFonts w:ascii="Book Antiqua" w:hAnsi="Book Antiqua"/>
          <w:lang w:val="en-US"/>
        </w:rPr>
        <w:t>seem</w:t>
      </w:r>
      <w:r w:rsidR="00BE2A6E" w:rsidRPr="00636C24">
        <w:rPr>
          <w:rFonts w:ascii="Book Antiqua" w:hAnsi="Book Antiqua"/>
          <w:lang w:val="en-US"/>
        </w:rPr>
        <w:t xml:space="preserve">s conservative and reasonable. </w:t>
      </w:r>
      <w:r w:rsidR="00DC540C" w:rsidRPr="00636C24">
        <w:rPr>
          <w:rFonts w:ascii="Book Antiqua" w:hAnsi="Book Antiqua"/>
          <w:lang w:val="en-US"/>
        </w:rPr>
        <w:t xml:space="preserve">In addition, </w:t>
      </w:r>
      <w:proofErr w:type="spellStart"/>
      <w:r w:rsidR="00DC540C" w:rsidRPr="00636C24">
        <w:rPr>
          <w:rFonts w:ascii="Book Antiqua" w:hAnsi="Book Antiqua"/>
          <w:lang w:val="en-US"/>
        </w:rPr>
        <w:t>t</w:t>
      </w:r>
      <w:r w:rsidR="00B97D68" w:rsidRPr="00636C24">
        <w:rPr>
          <w:rFonts w:ascii="Book Antiqua" w:hAnsi="Book Antiqua"/>
          <w:lang w:val="en-US"/>
        </w:rPr>
        <w:t>oremifene</w:t>
      </w:r>
      <w:proofErr w:type="spellEnd"/>
      <w:r w:rsidR="00B97D68" w:rsidRPr="00636C24">
        <w:rPr>
          <w:rFonts w:ascii="Book Antiqua" w:hAnsi="Book Antiqua"/>
          <w:lang w:val="en-US"/>
        </w:rPr>
        <w:t xml:space="preserve"> has been the subject of a number of meta-analyses using different criteria for inclusion of studies and all have come to the same conclusion that the efficacy of toremifene and tamoxifen are not statistically significantly different.</w:t>
      </w:r>
    </w:p>
    <w:p w14:paraId="31DE4E39" w14:textId="095E3E63" w:rsidR="001D4FEB" w:rsidRPr="00636C24" w:rsidRDefault="001D4FEB" w:rsidP="00BE2A6E">
      <w:pPr>
        <w:spacing w:after="0"/>
        <w:ind w:firstLineChars="100" w:firstLine="240"/>
        <w:jc w:val="both"/>
        <w:rPr>
          <w:rFonts w:ascii="Book Antiqua" w:hAnsi="Book Antiqua"/>
          <w:lang w:val="en-US"/>
        </w:rPr>
      </w:pPr>
      <w:r w:rsidRPr="00636C24">
        <w:rPr>
          <w:rFonts w:ascii="Book Antiqua" w:hAnsi="Book Antiqua"/>
          <w:lang w:val="en-US"/>
        </w:rPr>
        <w:t xml:space="preserve">Modern hormonal treatment for breast cancer </w:t>
      </w:r>
      <w:r w:rsidR="00304ECF" w:rsidRPr="00636C24">
        <w:rPr>
          <w:rFonts w:ascii="Book Antiqua" w:hAnsi="Book Antiqua"/>
          <w:lang w:val="en-US"/>
        </w:rPr>
        <w:t>emphasizes continuing therapy with an anti-estrogen, or an anti-estrogen followed by a switch to an aromatase inhibitor af</w:t>
      </w:r>
      <w:r w:rsidR="00BE2A6E" w:rsidRPr="00636C24">
        <w:rPr>
          <w:rFonts w:ascii="Book Antiqua" w:hAnsi="Book Antiqua"/>
          <w:lang w:val="en-US"/>
        </w:rPr>
        <w:t xml:space="preserve">ter longer or shorter periods. </w:t>
      </w:r>
      <w:r w:rsidR="00304ECF" w:rsidRPr="00636C24">
        <w:rPr>
          <w:rFonts w:ascii="Book Antiqua" w:hAnsi="Book Antiqua"/>
          <w:lang w:val="en-US"/>
        </w:rPr>
        <w:t xml:space="preserve">Whilst </w:t>
      </w:r>
      <w:proofErr w:type="spellStart"/>
      <w:r w:rsidR="00304ECF" w:rsidRPr="00636C24">
        <w:rPr>
          <w:rFonts w:ascii="Book Antiqua" w:hAnsi="Book Antiqua"/>
          <w:lang w:val="en-US"/>
        </w:rPr>
        <w:t>toremifene</w:t>
      </w:r>
      <w:proofErr w:type="spellEnd"/>
      <w:r w:rsidR="00304ECF" w:rsidRPr="00636C24">
        <w:rPr>
          <w:rFonts w:ascii="Book Antiqua" w:hAnsi="Book Antiqua"/>
          <w:lang w:val="en-US"/>
        </w:rPr>
        <w:t xml:space="preserve"> appears to behave similarly to tamoxifen, there is a relative dearth of information on its use in these switch or extended adjuvant contexts.</w:t>
      </w:r>
    </w:p>
    <w:p w14:paraId="6D34D18F" w14:textId="408F7FEF" w:rsidR="00B97D68" w:rsidRPr="00636C24" w:rsidRDefault="00B97D68" w:rsidP="00BE2A6E">
      <w:pPr>
        <w:spacing w:after="0"/>
        <w:ind w:firstLineChars="100" w:firstLine="240"/>
        <w:jc w:val="both"/>
        <w:rPr>
          <w:rFonts w:ascii="Book Antiqua" w:hAnsi="Book Antiqua"/>
          <w:lang w:val="en-US"/>
        </w:rPr>
      </w:pPr>
      <w:r w:rsidRPr="00636C24">
        <w:rPr>
          <w:rFonts w:ascii="Book Antiqua" w:hAnsi="Book Antiqua"/>
          <w:lang w:val="en-US"/>
        </w:rPr>
        <w:t>So far as safety and tolerability are concerned, the simple substitution of a chlorine atom for a hydrogen atom appears to m</w:t>
      </w:r>
      <w:r w:rsidR="00BE2A6E" w:rsidRPr="00636C24">
        <w:rPr>
          <w:rFonts w:ascii="Book Antiqua" w:hAnsi="Book Antiqua"/>
          <w:lang w:val="en-US"/>
        </w:rPr>
        <w:t xml:space="preserve">ake a considerable difference. </w:t>
      </w:r>
      <w:r w:rsidRPr="00636C24">
        <w:rPr>
          <w:rFonts w:ascii="Book Antiqua" w:hAnsi="Book Antiqua"/>
          <w:lang w:val="en-US"/>
        </w:rPr>
        <w:t>The altered pattern of metabolite formation with its strongly reduced DNA adduct formation is reflected in a lower incidence of endometrial cancer</w:t>
      </w:r>
      <w:r w:rsidR="00EA073C" w:rsidRPr="00636C24">
        <w:rPr>
          <w:rFonts w:ascii="Book Antiqua" w:hAnsi="Book Antiqua"/>
          <w:lang w:val="en-US"/>
        </w:rPr>
        <w:t xml:space="preserve">-a recent meta-analysis of studies involving a total of 7242 patients with early or advanced breast cancer found no difference in the number of endometrial cancers between patients treated with </w:t>
      </w:r>
      <w:proofErr w:type="spellStart"/>
      <w:r w:rsidR="00EA073C" w:rsidRPr="00636C24">
        <w:rPr>
          <w:rFonts w:ascii="Book Antiqua" w:hAnsi="Book Antiqua"/>
          <w:lang w:val="en-US"/>
        </w:rPr>
        <w:t>toremifene</w:t>
      </w:r>
      <w:proofErr w:type="spellEnd"/>
      <w:r w:rsidR="00EA073C" w:rsidRPr="00636C24">
        <w:rPr>
          <w:rFonts w:ascii="Book Antiqua" w:hAnsi="Book Antiqua"/>
          <w:lang w:val="en-US"/>
        </w:rPr>
        <w:t xml:space="preserve"> or </w:t>
      </w:r>
      <w:proofErr w:type="spellStart"/>
      <w:r w:rsidR="00EA073C" w:rsidRPr="00636C24">
        <w:rPr>
          <w:rFonts w:ascii="Book Antiqua" w:hAnsi="Book Antiqua"/>
          <w:lang w:val="en-US"/>
        </w:rPr>
        <w:t>tamoxifen</w:t>
      </w:r>
      <w:proofErr w:type="spellEnd"/>
      <w:r w:rsidR="00EA073C" w:rsidRPr="00636C24">
        <w:rPr>
          <w:rFonts w:ascii="Book Antiqua" w:hAnsi="Book Antiqua"/>
          <w:lang w:val="en-US"/>
        </w:rPr>
        <w:t>, although the follow-up was relatively s</w:t>
      </w:r>
      <w:r w:rsidR="00BE2A6E" w:rsidRPr="00636C24">
        <w:rPr>
          <w:rFonts w:ascii="Book Antiqua" w:hAnsi="Book Antiqua"/>
          <w:lang w:val="en-US"/>
        </w:rPr>
        <w:t>hort in the majority of studies</w:t>
      </w:r>
      <w:r w:rsidR="00304ECF" w:rsidRPr="00636C24">
        <w:rPr>
          <w:rStyle w:val="a4"/>
          <w:rFonts w:ascii="Book Antiqua" w:hAnsi="Book Antiqua"/>
        </w:rPr>
        <w:t>[</w:t>
      </w:r>
      <w:r w:rsidR="00304ECF" w:rsidRPr="00636C24">
        <w:rPr>
          <w:rStyle w:val="a4"/>
          <w:rFonts w:ascii="Book Antiqua" w:hAnsi="Book Antiqua"/>
        </w:rPr>
        <w:fldChar w:fldCharType="begin"/>
      </w:r>
      <w:r w:rsidR="00304ECF" w:rsidRPr="00636C24">
        <w:rPr>
          <w:rStyle w:val="a4"/>
          <w:rFonts w:ascii="Book Antiqua" w:hAnsi="Book Antiqua"/>
        </w:rPr>
        <w:instrText xml:space="preserve"> NOTEREF _Ref257451544 \h </w:instrText>
      </w:r>
      <w:r w:rsidR="003C093B" w:rsidRPr="00636C24">
        <w:rPr>
          <w:rStyle w:val="a4"/>
          <w:rFonts w:ascii="Book Antiqua" w:hAnsi="Book Antiqua"/>
        </w:rPr>
        <w:instrText xml:space="preserve"> \* MERGEFORMAT </w:instrText>
      </w:r>
      <w:r w:rsidR="00304ECF" w:rsidRPr="00636C24">
        <w:rPr>
          <w:rStyle w:val="a4"/>
          <w:rFonts w:ascii="Book Antiqua" w:hAnsi="Book Antiqua"/>
        </w:rPr>
      </w:r>
      <w:r w:rsidR="00304ECF" w:rsidRPr="00636C24">
        <w:rPr>
          <w:rStyle w:val="a4"/>
          <w:rFonts w:ascii="Book Antiqua" w:hAnsi="Book Antiqua"/>
        </w:rPr>
        <w:fldChar w:fldCharType="separate"/>
      </w:r>
      <w:r w:rsidR="00B21166" w:rsidRPr="00636C24">
        <w:rPr>
          <w:rStyle w:val="a4"/>
          <w:rFonts w:ascii="Book Antiqua" w:hAnsi="Book Antiqua"/>
        </w:rPr>
        <w:t>4</w:t>
      </w:r>
      <w:r w:rsidR="00F544D2" w:rsidRPr="00636C24">
        <w:rPr>
          <w:rStyle w:val="a4"/>
          <w:rFonts w:ascii="Book Antiqua" w:eastAsia="宋体" w:hAnsi="Book Antiqua"/>
          <w:lang w:eastAsia="zh-CN"/>
        </w:rPr>
        <w:t>5</w:t>
      </w:r>
      <w:r w:rsidR="00304ECF" w:rsidRPr="00636C24">
        <w:rPr>
          <w:rStyle w:val="a4"/>
          <w:rFonts w:ascii="Book Antiqua" w:hAnsi="Book Antiqua"/>
        </w:rPr>
        <w:fldChar w:fldCharType="end"/>
      </w:r>
      <w:r w:rsidR="00304ECF" w:rsidRPr="00636C24">
        <w:rPr>
          <w:rStyle w:val="a4"/>
          <w:rFonts w:ascii="Book Antiqua" w:hAnsi="Book Antiqua"/>
        </w:rPr>
        <w:t>]</w:t>
      </w:r>
      <w:r w:rsidR="00BE2A6E" w:rsidRPr="00636C24">
        <w:rPr>
          <w:rFonts w:ascii="Book Antiqua" w:eastAsia="宋体" w:hAnsi="Book Antiqua"/>
          <w:lang w:eastAsia="zh-CN"/>
        </w:rPr>
        <w:t xml:space="preserve">. </w:t>
      </w:r>
      <w:r w:rsidR="00DC540C" w:rsidRPr="00636C24">
        <w:rPr>
          <w:rFonts w:ascii="Book Antiqua" w:hAnsi="Book Antiqua"/>
          <w:lang w:val="en-US"/>
        </w:rPr>
        <w:t xml:space="preserve">On the other hand, </w:t>
      </w:r>
      <w:r w:rsidRPr="00636C24">
        <w:rPr>
          <w:rFonts w:ascii="Book Antiqua" w:hAnsi="Book Antiqua"/>
          <w:lang w:val="en-US"/>
        </w:rPr>
        <w:t xml:space="preserve">the pattern of serum lipids is more </w:t>
      </w:r>
      <w:r w:rsidR="000D1AFD" w:rsidRPr="00636C24">
        <w:rPr>
          <w:rFonts w:ascii="Book Antiqua" w:hAnsi="Book Antiqua"/>
          <w:lang w:val="en-US"/>
        </w:rPr>
        <w:t>favorably</w:t>
      </w:r>
      <w:r w:rsidRPr="00636C24">
        <w:rPr>
          <w:rFonts w:ascii="Book Antiqua" w:hAnsi="Book Antiqua"/>
          <w:lang w:val="en-US"/>
        </w:rPr>
        <w:t xml:space="preserve"> affected by </w:t>
      </w:r>
      <w:proofErr w:type="spellStart"/>
      <w:r w:rsidRPr="00636C24">
        <w:rPr>
          <w:rFonts w:ascii="Book Antiqua" w:hAnsi="Book Antiqua"/>
          <w:lang w:val="en-US"/>
        </w:rPr>
        <w:t>toremifene</w:t>
      </w:r>
      <w:proofErr w:type="spellEnd"/>
      <w:r w:rsidRPr="00636C24">
        <w:rPr>
          <w:rFonts w:ascii="Book Antiqua" w:hAnsi="Book Antiqua"/>
          <w:lang w:val="en-US"/>
        </w:rPr>
        <w:t xml:space="preserve"> with lower triglycerides, and an improved HDL/total cholesterol ratio. Thromboembolic events also show benefits in </w:t>
      </w:r>
      <w:r w:rsidR="000D1AFD" w:rsidRPr="00636C24">
        <w:rPr>
          <w:rFonts w:ascii="Book Antiqua" w:hAnsi="Book Antiqua"/>
          <w:lang w:val="en-US"/>
        </w:rPr>
        <w:t>favor</w:t>
      </w:r>
      <w:r w:rsidR="00D1117B" w:rsidRPr="00636C24">
        <w:rPr>
          <w:rFonts w:ascii="Book Antiqua" w:hAnsi="Book Antiqua"/>
          <w:lang w:val="en-US"/>
        </w:rPr>
        <w:t xml:space="preserve"> of </w:t>
      </w:r>
      <w:proofErr w:type="spellStart"/>
      <w:r w:rsidRPr="00636C24">
        <w:rPr>
          <w:rFonts w:ascii="Book Antiqua" w:hAnsi="Book Antiqua"/>
          <w:lang w:val="en-US"/>
        </w:rPr>
        <w:t>toremifene</w:t>
      </w:r>
      <w:proofErr w:type="spellEnd"/>
      <w:r w:rsidRPr="00636C24">
        <w:rPr>
          <w:rFonts w:ascii="Book Antiqua" w:hAnsi="Book Antiqua"/>
          <w:lang w:val="en-US"/>
        </w:rPr>
        <w:t xml:space="preserve">. Overall, toremifene is well tolerated and the pattern of adverse events reported in clinical trials </w:t>
      </w:r>
      <w:r w:rsidR="0008520D" w:rsidRPr="00636C24">
        <w:rPr>
          <w:rFonts w:ascii="Book Antiqua" w:hAnsi="Book Antiqua"/>
          <w:lang w:val="en-US"/>
        </w:rPr>
        <w:t xml:space="preserve">is </w:t>
      </w:r>
      <w:r w:rsidRPr="00636C24">
        <w:rPr>
          <w:rFonts w:ascii="Book Antiqua" w:hAnsi="Book Antiqua"/>
          <w:lang w:val="en-US"/>
        </w:rPr>
        <w:t>rather similar between the two SERMs.</w:t>
      </w:r>
    </w:p>
    <w:p w14:paraId="1E585E13" w14:textId="2C7A2603" w:rsidR="00B97D68" w:rsidRPr="00636C24" w:rsidRDefault="00B97D68" w:rsidP="00BE2A6E">
      <w:pPr>
        <w:spacing w:after="0"/>
        <w:ind w:firstLineChars="100" w:firstLine="240"/>
        <w:jc w:val="both"/>
        <w:rPr>
          <w:rFonts w:ascii="Book Antiqua" w:eastAsia="宋体" w:hAnsi="Book Antiqua"/>
          <w:lang w:val="en-US" w:eastAsia="zh-CN"/>
        </w:rPr>
      </w:pPr>
      <w:r w:rsidRPr="00636C24">
        <w:rPr>
          <w:rFonts w:ascii="Book Antiqua" w:hAnsi="Book Antiqua"/>
          <w:lang w:val="en-US"/>
        </w:rPr>
        <w:t xml:space="preserve">Taken together, the findings of clinical trials, meta-analyses and studies on specific aspects of the pharmacology of toremifene suggest that it is an effective and well tolerated agent for </w:t>
      </w:r>
      <w:r w:rsidR="00F209FC" w:rsidRPr="00636C24">
        <w:rPr>
          <w:rFonts w:ascii="Book Antiqua" w:hAnsi="Book Antiqua"/>
          <w:lang w:val="en-US"/>
        </w:rPr>
        <w:t xml:space="preserve">the treatment of </w:t>
      </w:r>
      <w:r w:rsidRPr="00636C24">
        <w:rPr>
          <w:rFonts w:ascii="Book Antiqua" w:hAnsi="Book Antiqua"/>
          <w:lang w:val="en-US"/>
        </w:rPr>
        <w:t>early and advance</w:t>
      </w:r>
      <w:r w:rsidR="000D1AFD" w:rsidRPr="00636C24">
        <w:rPr>
          <w:rFonts w:ascii="Book Antiqua" w:hAnsi="Book Antiqua"/>
          <w:lang w:val="en-US"/>
        </w:rPr>
        <w:t>d</w:t>
      </w:r>
      <w:r w:rsidRPr="00636C24">
        <w:rPr>
          <w:rFonts w:ascii="Book Antiqua" w:hAnsi="Book Antiqua"/>
          <w:lang w:val="en-US"/>
        </w:rPr>
        <w:t xml:space="preserve"> breast cancer.</w:t>
      </w:r>
      <w:r w:rsidR="00BE2A6E" w:rsidRPr="00636C24">
        <w:rPr>
          <w:rFonts w:ascii="Book Antiqua" w:hAnsi="Book Antiqua"/>
          <w:lang w:val="en-US"/>
        </w:rPr>
        <w:t xml:space="preserve"> </w:t>
      </w:r>
      <w:r w:rsidR="003F5EDC" w:rsidRPr="00636C24">
        <w:rPr>
          <w:rFonts w:ascii="Book Antiqua" w:hAnsi="Book Antiqua"/>
          <w:lang w:val="en-US"/>
        </w:rPr>
        <w:t xml:space="preserve">In comparison with tamoxifen, </w:t>
      </w:r>
      <w:r w:rsidR="003F5EDC" w:rsidRPr="00636C24">
        <w:rPr>
          <w:rFonts w:ascii="Book Antiqua" w:hAnsi="Book Antiqua"/>
          <w:lang w:val="en-US"/>
        </w:rPr>
        <w:lastRenderedPageBreak/>
        <w:t>toremifene is at least as effective in all therapeutic contexts so far investigated and may have tolerability and safety advantages.</w:t>
      </w:r>
    </w:p>
    <w:p w14:paraId="65110366" w14:textId="77777777" w:rsidR="00BE2A6E" w:rsidRPr="00636C24" w:rsidRDefault="00BE2A6E" w:rsidP="00BE2A6E">
      <w:pPr>
        <w:spacing w:after="0"/>
        <w:ind w:firstLineChars="100" w:firstLine="240"/>
        <w:jc w:val="both"/>
        <w:rPr>
          <w:rFonts w:ascii="Book Antiqua" w:eastAsia="宋体" w:hAnsi="Book Antiqua"/>
          <w:lang w:val="en-US" w:eastAsia="zh-CN"/>
        </w:rPr>
      </w:pPr>
    </w:p>
    <w:p w14:paraId="58BC56BD" w14:textId="1E6FE7EA" w:rsidR="00BE2A6E" w:rsidRPr="00636C24" w:rsidRDefault="00BE2A6E" w:rsidP="00B112C4">
      <w:pPr>
        <w:spacing w:after="0"/>
        <w:jc w:val="both"/>
        <w:rPr>
          <w:rFonts w:ascii="Book Antiqua" w:eastAsia="宋体" w:hAnsi="Book Antiqua"/>
          <w:lang w:val="en-US" w:eastAsia="zh-CN"/>
        </w:rPr>
      </w:pPr>
      <w:r w:rsidRPr="00636C24">
        <w:rPr>
          <w:rFonts w:ascii="Book Antiqua" w:hAnsi="Book Antiqua"/>
          <w:b/>
          <w:lang w:val="en-US"/>
        </w:rPr>
        <w:t>ACKNOWLEDGMENT</w:t>
      </w:r>
      <w:r w:rsidR="00136C4B">
        <w:rPr>
          <w:rFonts w:ascii="Book Antiqua" w:eastAsia="宋体" w:hAnsi="Book Antiqua" w:hint="eastAsia"/>
          <w:b/>
          <w:lang w:val="en-US" w:eastAsia="zh-CN"/>
        </w:rPr>
        <w:t>S</w:t>
      </w:r>
      <w:r w:rsidRPr="00636C24">
        <w:rPr>
          <w:rFonts w:ascii="Book Antiqua" w:hAnsi="Book Antiqua"/>
          <w:lang w:val="en-US"/>
        </w:rPr>
        <w:t xml:space="preserve"> </w:t>
      </w:r>
    </w:p>
    <w:p w14:paraId="77AEE3A6" w14:textId="33F2708C" w:rsidR="00B112C4" w:rsidRPr="00636C24" w:rsidRDefault="00B112C4" w:rsidP="00B112C4">
      <w:pPr>
        <w:spacing w:after="0"/>
        <w:jc w:val="both"/>
        <w:rPr>
          <w:rFonts w:ascii="Book Antiqua" w:hAnsi="Book Antiqua"/>
          <w:lang w:val="en-US"/>
        </w:rPr>
      </w:pPr>
      <w:r w:rsidRPr="00636C24">
        <w:rPr>
          <w:rFonts w:ascii="Book Antiqua" w:hAnsi="Book Antiqua"/>
          <w:lang w:val="en-US"/>
        </w:rPr>
        <w:t>Editorial assistance was provided by Dr</w:t>
      </w:r>
      <w:r w:rsidR="00AC6D46">
        <w:rPr>
          <w:rFonts w:ascii="Book Antiqua" w:eastAsia="宋体" w:hAnsi="Book Antiqua" w:hint="eastAsia"/>
          <w:lang w:val="en-US" w:eastAsia="zh-CN"/>
        </w:rPr>
        <w:t>.</w:t>
      </w:r>
      <w:r w:rsidRPr="00636C24">
        <w:rPr>
          <w:rFonts w:ascii="Book Antiqua" w:hAnsi="Book Antiqua"/>
          <w:lang w:val="en-US"/>
        </w:rPr>
        <w:t xml:space="preserve"> JF </w:t>
      </w:r>
      <w:proofErr w:type="spellStart"/>
      <w:r w:rsidRPr="00636C24">
        <w:rPr>
          <w:rFonts w:ascii="Book Antiqua" w:hAnsi="Book Antiqua"/>
          <w:lang w:val="en-US"/>
        </w:rPr>
        <w:t>Stolz</w:t>
      </w:r>
      <w:proofErr w:type="spellEnd"/>
      <w:r w:rsidRPr="00636C24">
        <w:rPr>
          <w:rFonts w:ascii="Book Antiqua" w:hAnsi="Book Antiqua"/>
          <w:lang w:val="en-US"/>
        </w:rPr>
        <w:t xml:space="preserve">. This assistance was reimbursed by Orion </w:t>
      </w:r>
      <w:proofErr w:type="spellStart"/>
      <w:r w:rsidRPr="00636C24">
        <w:rPr>
          <w:rFonts w:ascii="Book Antiqua" w:hAnsi="Book Antiqua"/>
          <w:lang w:val="en-US"/>
        </w:rPr>
        <w:t>Pharma</w:t>
      </w:r>
      <w:proofErr w:type="spellEnd"/>
      <w:r w:rsidRPr="00636C24">
        <w:rPr>
          <w:rFonts w:ascii="Book Antiqua" w:hAnsi="Book Antiqua"/>
          <w:lang w:val="en-US"/>
        </w:rPr>
        <w:t>, Espoo, Finland.</w:t>
      </w:r>
    </w:p>
    <w:p w14:paraId="0826EDA7" w14:textId="77777777" w:rsidR="00DF274A" w:rsidRPr="00636C24" w:rsidRDefault="00DF274A" w:rsidP="00B112C4">
      <w:pPr>
        <w:spacing w:after="0"/>
        <w:jc w:val="both"/>
        <w:rPr>
          <w:rFonts w:ascii="Book Antiqua" w:eastAsia="宋体" w:hAnsi="Book Antiqua"/>
          <w:lang w:val="en-US" w:eastAsia="zh-CN"/>
        </w:rPr>
      </w:pPr>
      <w:bookmarkStart w:id="11" w:name="_Ref244850482"/>
      <w:bookmarkStart w:id="12" w:name="_Ref244850450"/>
    </w:p>
    <w:p w14:paraId="2175D2B7" w14:textId="44B3CE32" w:rsidR="00F544D2" w:rsidRPr="00636C24" w:rsidRDefault="00F544D2" w:rsidP="00953C1F">
      <w:pPr>
        <w:spacing w:after="0"/>
        <w:jc w:val="both"/>
        <w:rPr>
          <w:rFonts w:ascii="Book Antiqua" w:eastAsia="宋体" w:hAnsi="Book Antiqua"/>
          <w:b/>
          <w:lang w:val="en-US" w:eastAsia="zh-CN"/>
        </w:rPr>
      </w:pPr>
      <w:r w:rsidRPr="00636C24">
        <w:rPr>
          <w:rFonts w:ascii="Book Antiqua" w:eastAsia="宋体" w:hAnsi="Book Antiqua"/>
          <w:b/>
          <w:lang w:val="en-US" w:eastAsia="zh-CN"/>
        </w:rPr>
        <w:t>REFERENCES</w:t>
      </w:r>
    </w:p>
    <w:p w14:paraId="147F73E9"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1 </w:t>
      </w:r>
      <w:proofErr w:type="spellStart"/>
      <w:r w:rsidRPr="00636C24">
        <w:rPr>
          <w:rFonts w:ascii="Book Antiqua" w:eastAsia="宋体" w:hAnsi="Book Antiqua" w:cs="宋体"/>
          <w:b/>
          <w:bCs/>
          <w:lang w:val="en-US" w:eastAsia="zh-CN"/>
        </w:rPr>
        <w:t>DeSantis</w:t>
      </w:r>
      <w:proofErr w:type="spellEnd"/>
      <w:r w:rsidRPr="00636C24">
        <w:rPr>
          <w:rFonts w:ascii="Book Antiqua" w:eastAsia="宋体" w:hAnsi="Book Antiqua" w:cs="宋体"/>
          <w:b/>
          <w:bCs/>
          <w:lang w:val="en-US" w:eastAsia="zh-CN"/>
        </w:rPr>
        <w:t xml:space="preserve"> C</w:t>
      </w:r>
      <w:r w:rsidRPr="00636C24">
        <w:rPr>
          <w:rFonts w:ascii="Book Antiqua" w:eastAsia="宋体" w:hAnsi="Book Antiqua" w:cs="宋体"/>
          <w:lang w:val="en-US" w:eastAsia="zh-CN"/>
        </w:rPr>
        <w:t xml:space="preserve">, Siegel R, </w:t>
      </w:r>
      <w:proofErr w:type="spellStart"/>
      <w:r w:rsidRPr="00636C24">
        <w:rPr>
          <w:rFonts w:ascii="Book Antiqua" w:eastAsia="宋体" w:hAnsi="Book Antiqua" w:cs="宋体"/>
          <w:lang w:val="en-US" w:eastAsia="zh-CN"/>
        </w:rPr>
        <w:t>Bandi</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Jemal</w:t>
      </w:r>
      <w:proofErr w:type="spellEnd"/>
      <w:r w:rsidRPr="00636C24">
        <w:rPr>
          <w:rFonts w:ascii="Book Antiqua" w:eastAsia="宋体" w:hAnsi="Book Antiqua" w:cs="宋体"/>
          <w:lang w:val="en-US" w:eastAsia="zh-CN"/>
        </w:rPr>
        <w:t xml:space="preserve"> A. Breast cancer statistics, 2011. </w:t>
      </w:r>
      <w:r w:rsidRPr="00636C24">
        <w:rPr>
          <w:rFonts w:ascii="Book Antiqua" w:eastAsia="宋体" w:hAnsi="Book Antiqua" w:cs="宋体"/>
          <w:i/>
          <w:iCs/>
          <w:lang w:val="en-US" w:eastAsia="zh-CN"/>
        </w:rPr>
        <w:t xml:space="preserve">CA Cancer J </w:t>
      </w:r>
      <w:proofErr w:type="spellStart"/>
      <w:proofErr w:type="gramStart"/>
      <w:r w:rsidRPr="00636C24">
        <w:rPr>
          <w:rFonts w:ascii="Book Antiqua" w:eastAsia="宋体" w:hAnsi="Book Antiqua" w:cs="宋体"/>
          <w:i/>
          <w:iCs/>
          <w:lang w:val="en-US" w:eastAsia="zh-CN"/>
        </w:rPr>
        <w:t>Clin</w:t>
      </w:r>
      <w:proofErr w:type="spellEnd"/>
      <w:r w:rsidRPr="00636C24">
        <w:rPr>
          <w:rFonts w:ascii="Book Antiqua" w:eastAsia="宋体" w:hAnsi="Book Antiqua" w:cs="宋体"/>
          <w:lang w:val="en-US" w:eastAsia="zh-CN"/>
        </w:rPr>
        <w:t> ;</w:t>
      </w:r>
      <w:proofErr w:type="gramEnd"/>
      <w:r w:rsidRPr="00636C24">
        <w:rPr>
          <w:rFonts w:ascii="Book Antiqua" w:eastAsia="宋体" w:hAnsi="Book Antiqua" w:cs="宋体"/>
          <w:lang w:val="en-US" w:eastAsia="zh-CN"/>
        </w:rPr>
        <w:t> </w:t>
      </w:r>
      <w:r w:rsidRPr="00636C24">
        <w:rPr>
          <w:rFonts w:ascii="Book Antiqua" w:eastAsia="宋体" w:hAnsi="Book Antiqua" w:cs="宋体"/>
          <w:b/>
          <w:bCs/>
          <w:lang w:val="en-US" w:eastAsia="zh-CN"/>
        </w:rPr>
        <w:t>61</w:t>
      </w:r>
      <w:r w:rsidRPr="00636C24">
        <w:rPr>
          <w:rFonts w:ascii="Book Antiqua" w:eastAsia="宋体" w:hAnsi="Book Antiqua" w:cs="宋体"/>
          <w:lang w:val="en-US" w:eastAsia="zh-CN"/>
        </w:rPr>
        <w:t>: 409-418 [PMID: 21969133 DOI: 10.3322/caac.20134]</w:t>
      </w:r>
    </w:p>
    <w:p w14:paraId="788E662B"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2 </w:t>
      </w:r>
      <w:proofErr w:type="spellStart"/>
      <w:r w:rsidRPr="00636C24">
        <w:rPr>
          <w:rFonts w:ascii="Book Antiqua" w:eastAsia="宋体" w:hAnsi="Book Antiqua" w:cs="宋体"/>
          <w:b/>
          <w:bCs/>
          <w:lang w:val="en-US" w:eastAsia="zh-CN"/>
        </w:rPr>
        <w:t>Youlden</w:t>
      </w:r>
      <w:proofErr w:type="spellEnd"/>
      <w:r w:rsidRPr="00636C24">
        <w:rPr>
          <w:rFonts w:ascii="Book Antiqua" w:eastAsia="宋体" w:hAnsi="Book Antiqua" w:cs="宋体"/>
          <w:b/>
          <w:bCs/>
          <w:lang w:val="en-US" w:eastAsia="zh-CN"/>
        </w:rPr>
        <w:t xml:space="preserve"> DR</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Cramb</w:t>
      </w:r>
      <w:proofErr w:type="spellEnd"/>
      <w:r w:rsidRPr="00636C24">
        <w:rPr>
          <w:rFonts w:ascii="Book Antiqua" w:eastAsia="宋体" w:hAnsi="Book Antiqua" w:cs="宋体"/>
          <w:lang w:val="en-US" w:eastAsia="zh-CN"/>
        </w:rPr>
        <w:t xml:space="preserve"> SM, Dunn NA, Muller JM, </w:t>
      </w:r>
      <w:proofErr w:type="spellStart"/>
      <w:r w:rsidRPr="00636C24">
        <w:rPr>
          <w:rFonts w:ascii="Book Antiqua" w:eastAsia="宋体" w:hAnsi="Book Antiqua" w:cs="宋体"/>
          <w:lang w:val="en-US" w:eastAsia="zh-CN"/>
        </w:rPr>
        <w:t>Pyke</w:t>
      </w:r>
      <w:proofErr w:type="spellEnd"/>
      <w:r w:rsidRPr="00636C24">
        <w:rPr>
          <w:rFonts w:ascii="Book Antiqua" w:eastAsia="宋体" w:hAnsi="Book Antiqua" w:cs="宋体"/>
          <w:lang w:val="en-US" w:eastAsia="zh-CN"/>
        </w:rPr>
        <w:t xml:space="preserve"> CM, Baade PD.</w:t>
      </w:r>
      <w:proofErr w:type="gramEnd"/>
      <w:r w:rsidRPr="00636C24">
        <w:rPr>
          <w:rFonts w:ascii="Book Antiqua" w:eastAsia="宋体" w:hAnsi="Book Antiqua" w:cs="宋体"/>
          <w:lang w:val="en-US" w:eastAsia="zh-CN"/>
        </w:rPr>
        <w:t xml:space="preserve"> The descriptive epidemiology of female breast cancer: an international comparison of screening, incidence, survival and mortality. </w:t>
      </w:r>
      <w:r w:rsidRPr="00636C24">
        <w:rPr>
          <w:rFonts w:ascii="Book Antiqua" w:eastAsia="宋体" w:hAnsi="Book Antiqua" w:cs="宋体"/>
          <w:i/>
          <w:iCs/>
          <w:lang w:val="en-US" w:eastAsia="zh-CN"/>
        </w:rPr>
        <w:t xml:space="preserve">Cancer </w:t>
      </w:r>
      <w:proofErr w:type="spellStart"/>
      <w:r w:rsidRPr="00636C24">
        <w:rPr>
          <w:rFonts w:ascii="Book Antiqua" w:eastAsia="宋体" w:hAnsi="Book Antiqua" w:cs="宋体"/>
          <w:i/>
          <w:iCs/>
          <w:lang w:val="en-US" w:eastAsia="zh-CN"/>
        </w:rPr>
        <w:t>Epidemiol</w:t>
      </w:r>
      <w:proofErr w:type="spellEnd"/>
      <w:r w:rsidRPr="00636C24">
        <w:rPr>
          <w:rFonts w:ascii="Book Antiqua" w:eastAsia="宋体" w:hAnsi="Book Antiqua" w:cs="宋体"/>
          <w:lang w:val="en-US" w:eastAsia="zh-CN"/>
        </w:rPr>
        <w:t> 2012; </w:t>
      </w:r>
      <w:r w:rsidRPr="00636C24">
        <w:rPr>
          <w:rFonts w:ascii="Book Antiqua" w:eastAsia="宋体" w:hAnsi="Book Antiqua" w:cs="宋体"/>
          <w:b/>
          <w:bCs/>
          <w:lang w:val="en-US" w:eastAsia="zh-CN"/>
        </w:rPr>
        <w:t>36</w:t>
      </w:r>
      <w:r w:rsidRPr="00636C24">
        <w:rPr>
          <w:rFonts w:ascii="Book Antiqua" w:eastAsia="宋体" w:hAnsi="Book Antiqua" w:cs="宋体"/>
          <w:lang w:val="en-US" w:eastAsia="zh-CN"/>
        </w:rPr>
        <w:t>: 237-248 [PMID: 22459198 DOI: 10.1016/j.canep.2012.02.007]</w:t>
      </w:r>
    </w:p>
    <w:p w14:paraId="09F26620"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3 </w:t>
      </w:r>
      <w:r w:rsidRPr="00636C24">
        <w:rPr>
          <w:rFonts w:ascii="Book Antiqua" w:eastAsia="宋体" w:hAnsi="Book Antiqua" w:cs="宋体"/>
          <w:b/>
          <w:bCs/>
          <w:lang w:val="en-US" w:eastAsia="zh-CN"/>
        </w:rPr>
        <w:t>Leung GM</w:t>
      </w:r>
      <w:r w:rsidRPr="00636C24">
        <w:rPr>
          <w:rFonts w:ascii="Book Antiqua" w:eastAsia="宋体" w:hAnsi="Book Antiqua" w:cs="宋体"/>
          <w:lang w:val="en-US" w:eastAsia="zh-CN"/>
        </w:rPr>
        <w:t>, Thach TQ, Lam TH, Hedley AJ, Foo W, Fielding R, Yip PS, Lau EM, Wong CM. Trends in breast cancer incidence in Hong Kong between 1973 and 1999: an age-period-cohort analysis. </w:t>
      </w:r>
      <w:r w:rsidRPr="00636C24">
        <w:rPr>
          <w:rFonts w:ascii="Book Antiqua" w:eastAsia="宋体" w:hAnsi="Book Antiqua" w:cs="宋体"/>
          <w:i/>
          <w:iCs/>
          <w:lang w:val="en-US" w:eastAsia="zh-CN"/>
        </w:rPr>
        <w:t>Br J Cancer</w:t>
      </w:r>
      <w:r w:rsidRPr="00636C24">
        <w:rPr>
          <w:rFonts w:ascii="Book Antiqua" w:eastAsia="宋体" w:hAnsi="Book Antiqua" w:cs="宋体"/>
          <w:lang w:val="en-US" w:eastAsia="zh-CN"/>
        </w:rPr>
        <w:t> 2002; </w:t>
      </w:r>
      <w:r w:rsidRPr="00636C24">
        <w:rPr>
          <w:rFonts w:ascii="Book Antiqua" w:eastAsia="宋体" w:hAnsi="Book Antiqua" w:cs="宋体"/>
          <w:b/>
          <w:bCs/>
          <w:lang w:val="en-US" w:eastAsia="zh-CN"/>
        </w:rPr>
        <w:t>87</w:t>
      </w:r>
      <w:r w:rsidRPr="00636C24">
        <w:rPr>
          <w:rFonts w:ascii="Book Antiqua" w:eastAsia="宋体" w:hAnsi="Book Antiqua" w:cs="宋体"/>
          <w:lang w:val="en-US" w:eastAsia="zh-CN"/>
        </w:rPr>
        <w:t>: 982-988 [PMID: 12434289 DOI: 10.1038/sj.bjc.6600583]</w:t>
      </w:r>
    </w:p>
    <w:p w14:paraId="33449FAF"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4 </w:t>
      </w:r>
      <w:r w:rsidRPr="00636C24">
        <w:rPr>
          <w:rFonts w:ascii="Book Antiqua" w:eastAsia="宋体" w:hAnsi="Book Antiqua" w:cs="宋体"/>
          <w:b/>
          <w:bCs/>
          <w:lang w:val="en-US" w:eastAsia="zh-CN"/>
        </w:rPr>
        <w:t>Nagata C</w:t>
      </w:r>
      <w:r w:rsidRPr="00636C24">
        <w:rPr>
          <w:rFonts w:ascii="Book Antiqua" w:eastAsia="宋体" w:hAnsi="Book Antiqua" w:cs="宋体"/>
          <w:lang w:val="en-US" w:eastAsia="zh-CN"/>
        </w:rPr>
        <w:t>, Kawakami N, Shimizu H. Trends in the incidence rate and risk factors for breast cancer in Japan.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1997; </w:t>
      </w:r>
      <w:r w:rsidRPr="00636C24">
        <w:rPr>
          <w:rFonts w:ascii="Book Antiqua" w:eastAsia="宋体" w:hAnsi="Book Antiqua" w:cs="宋体"/>
          <w:b/>
          <w:bCs/>
          <w:lang w:val="en-US" w:eastAsia="zh-CN"/>
        </w:rPr>
        <w:t>44</w:t>
      </w:r>
      <w:r w:rsidRPr="00636C24">
        <w:rPr>
          <w:rFonts w:ascii="Book Antiqua" w:eastAsia="宋体" w:hAnsi="Book Antiqua" w:cs="宋体"/>
          <w:lang w:val="en-US" w:eastAsia="zh-CN"/>
        </w:rPr>
        <w:t>: 75-82 [PMID: 9164680 DOI: 10.1023/A: 1005726110649]</w:t>
      </w:r>
    </w:p>
    <w:p w14:paraId="6AAED00B"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5 </w:t>
      </w:r>
      <w:r w:rsidRPr="00636C24">
        <w:rPr>
          <w:rFonts w:ascii="Book Antiqua" w:eastAsia="宋体" w:hAnsi="Book Antiqua" w:cs="宋体"/>
          <w:b/>
          <w:bCs/>
          <w:lang w:val="en-US" w:eastAsia="zh-CN"/>
        </w:rPr>
        <w:t>Lim SE</w:t>
      </w:r>
      <w:r w:rsidRPr="00636C24">
        <w:rPr>
          <w:rFonts w:ascii="Book Antiqua" w:eastAsia="宋体" w:hAnsi="Book Antiqua" w:cs="宋体"/>
          <w:lang w:val="en-US" w:eastAsia="zh-CN"/>
        </w:rPr>
        <w:t xml:space="preserve">, Back M, </w:t>
      </w:r>
      <w:proofErr w:type="spellStart"/>
      <w:r w:rsidRPr="00636C24">
        <w:rPr>
          <w:rFonts w:ascii="Book Antiqua" w:eastAsia="宋体" w:hAnsi="Book Antiqua" w:cs="宋体"/>
          <w:lang w:val="en-US" w:eastAsia="zh-CN"/>
        </w:rPr>
        <w:t>Quek</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Iau</w:t>
      </w:r>
      <w:proofErr w:type="spellEnd"/>
      <w:r w:rsidRPr="00636C24">
        <w:rPr>
          <w:rFonts w:ascii="Book Antiqua" w:eastAsia="宋体" w:hAnsi="Book Antiqua" w:cs="宋体"/>
          <w:lang w:val="en-US" w:eastAsia="zh-CN"/>
        </w:rPr>
        <w:t xml:space="preserve"> P, Putti T, Wong JE. </w:t>
      </w:r>
      <w:proofErr w:type="gramStart"/>
      <w:r w:rsidRPr="00636C24">
        <w:rPr>
          <w:rFonts w:ascii="Book Antiqua" w:eastAsia="宋体" w:hAnsi="Book Antiqua" w:cs="宋体"/>
          <w:lang w:val="en-US" w:eastAsia="zh-CN"/>
        </w:rPr>
        <w:t>Clinical observations from a breast cancer registry in Asian women.</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World J </w:t>
      </w:r>
      <w:proofErr w:type="spellStart"/>
      <w:r w:rsidRPr="00636C24">
        <w:rPr>
          <w:rFonts w:ascii="Book Antiqua" w:eastAsia="宋体" w:hAnsi="Book Antiqua" w:cs="宋体"/>
          <w:i/>
          <w:iCs/>
          <w:lang w:val="en-US" w:eastAsia="zh-CN"/>
        </w:rPr>
        <w:t>Surg</w:t>
      </w:r>
      <w:proofErr w:type="spellEnd"/>
      <w:r w:rsidRPr="00636C24">
        <w:rPr>
          <w:rFonts w:ascii="Book Antiqua" w:eastAsia="宋体" w:hAnsi="Book Antiqua" w:cs="宋体"/>
          <w:lang w:val="en-US" w:eastAsia="zh-CN"/>
        </w:rPr>
        <w:t> 2007; </w:t>
      </w:r>
      <w:r w:rsidRPr="00636C24">
        <w:rPr>
          <w:rFonts w:ascii="Book Antiqua" w:eastAsia="宋体" w:hAnsi="Book Antiqua" w:cs="宋体"/>
          <w:b/>
          <w:bCs/>
          <w:lang w:val="en-US" w:eastAsia="zh-CN"/>
        </w:rPr>
        <w:t>31</w:t>
      </w:r>
      <w:r w:rsidRPr="00636C24">
        <w:rPr>
          <w:rFonts w:ascii="Book Antiqua" w:eastAsia="宋体" w:hAnsi="Book Antiqua" w:cs="宋体"/>
          <w:lang w:val="en-US" w:eastAsia="zh-CN"/>
        </w:rPr>
        <w:t>: 1387-1392 [PMID: 17510768 DOI: 10.1007/s00268-007-9086-3]</w:t>
      </w:r>
    </w:p>
    <w:p w14:paraId="4F701D2C"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6 </w:t>
      </w:r>
      <w:r w:rsidRPr="00636C24">
        <w:rPr>
          <w:rFonts w:ascii="Book Antiqua" w:eastAsia="宋体" w:hAnsi="Book Antiqua" w:cs="宋体"/>
          <w:b/>
          <w:bCs/>
          <w:lang w:val="en-US" w:eastAsia="zh-CN"/>
        </w:rPr>
        <w:t>Lester J</w:t>
      </w:r>
      <w:r w:rsidRPr="00636C24">
        <w:rPr>
          <w:rFonts w:ascii="Book Antiqua" w:eastAsia="宋体" w:hAnsi="Book Antiqua" w:cs="宋体"/>
          <w:lang w:val="en-US" w:eastAsia="zh-CN"/>
        </w:rPr>
        <w:t xml:space="preserve">. Breast </w:t>
      </w:r>
      <w:proofErr w:type="gramStart"/>
      <w:r w:rsidRPr="00636C24">
        <w:rPr>
          <w:rFonts w:ascii="Book Antiqua" w:eastAsia="宋体" w:hAnsi="Book Antiqua" w:cs="宋体"/>
          <w:lang w:val="en-US" w:eastAsia="zh-CN"/>
        </w:rPr>
        <w:t>cancer</w:t>
      </w:r>
      <w:proofErr w:type="gramEnd"/>
      <w:r w:rsidRPr="00636C24">
        <w:rPr>
          <w:rFonts w:ascii="Book Antiqua" w:eastAsia="宋体" w:hAnsi="Book Antiqua" w:cs="宋体"/>
          <w:lang w:val="en-US" w:eastAsia="zh-CN"/>
        </w:rPr>
        <w:t xml:space="preserve"> in 2007: incidence, risk assessment, and risk reduction strategies.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J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Nurs</w:t>
      </w:r>
      <w:proofErr w:type="spellEnd"/>
      <w:r w:rsidRPr="00636C24">
        <w:rPr>
          <w:rFonts w:ascii="Book Antiqua" w:eastAsia="宋体" w:hAnsi="Book Antiqua" w:cs="宋体"/>
          <w:lang w:val="en-US" w:eastAsia="zh-CN"/>
        </w:rPr>
        <w:t> 2007; </w:t>
      </w:r>
      <w:r w:rsidRPr="00636C24">
        <w:rPr>
          <w:rFonts w:ascii="Book Antiqua" w:eastAsia="宋体" w:hAnsi="Book Antiqua" w:cs="宋体"/>
          <w:b/>
          <w:bCs/>
          <w:lang w:val="en-US" w:eastAsia="zh-CN"/>
        </w:rPr>
        <w:t>11</w:t>
      </w:r>
      <w:r w:rsidRPr="00636C24">
        <w:rPr>
          <w:rFonts w:ascii="Book Antiqua" w:eastAsia="宋体" w:hAnsi="Book Antiqua" w:cs="宋体"/>
          <w:lang w:val="en-US" w:eastAsia="zh-CN"/>
        </w:rPr>
        <w:t>: 619-622 [PMID: 17962169 DOI: 10.1188/07.CJON.619-622]</w:t>
      </w:r>
    </w:p>
    <w:p w14:paraId="1B1BFF66"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7 </w:t>
      </w:r>
      <w:proofErr w:type="spellStart"/>
      <w:r w:rsidRPr="00636C24">
        <w:rPr>
          <w:rFonts w:ascii="Book Antiqua" w:eastAsia="宋体" w:hAnsi="Book Antiqua" w:cs="宋体"/>
          <w:b/>
          <w:bCs/>
          <w:lang w:val="en-US" w:eastAsia="zh-CN"/>
        </w:rPr>
        <w:t>Assi</w:t>
      </w:r>
      <w:proofErr w:type="spellEnd"/>
      <w:r w:rsidRPr="00636C24">
        <w:rPr>
          <w:rFonts w:ascii="Book Antiqua" w:eastAsia="宋体" w:hAnsi="Book Antiqua" w:cs="宋体"/>
          <w:b/>
          <w:bCs/>
          <w:lang w:val="en-US" w:eastAsia="zh-CN"/>
        </w:rPr>
        <w:t xml:space="preserve"> HA</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Khoury</w:t>
      </w:r>
      <w:proofErr w:type="spellEnd"/>
      <w:r w:rsidRPr="00636C24">
        <w:rPr>
          <w:rFonts w:ascii="Book Antiqua" w:eastAsia="宋体" w:hAnsi="Book Antiqua" w:cs="宋体"/>
          <w:lang w:val="en-US" w:eastAsia="zh-CN"/>
        </w:rPr>
        <w:t xml:space="preserve"> KE, </w:t>
      </w:r>
      <w:proofErr w:type="spellStart"/>
      <w:r w:rsidRPr="00636C24">
        <w:rPr>
          <w:rFonts w:ascii="Book Antiqua" w:eastAsia="宋体" w:hAnsi="Book Antiqua" w:cs="宋体"/>
          <w:lang w:val="en-US" w:eastAsia="zh-CN"/>
        </w:rPr>
        <w:t>Dbouk</w:t>
      </w:r>
      <w:proofErr w:type="spellEnd"/>
      <w:r w:rsidRPr="00636C24">
        <w:rPr>
          <w:rFonts w:ascii="Book Antiqua" w:eastAsia="宋体" w:hAnsi="Book Antiqua" w:cs="宋体"/>
          <w:lang w:val="en-US" w:eastAsia="zh-CN"/>
        </w:rPr>
        <w:t xml:space="preserve"> H, Khalil LE, </w:t>
      </w:r>
      <w:proofErr w:type="spellStart"/>
      <w:r w:rsidRPr="00636C24">
        <w:rPr>
          <w:rFonts w:ascii="Book Antiqua" w:eastAsia="宋体" w:hAnsi="Book Antiqua" w:cs="宋体"/>
          <w:lang w:val="en-US" w:eastAsia="zh-CN"/>
        </w:rPr>
        <w:t>Mouhieddine</w:t>
      </w:r>
      <w:proofErr w:type="spellEnd"/>
      <w:r w:rsidRPr="00636C24">
        <w:rPr>
          <w:rFonts w:ascii="Book Antiqua" w:eastAsia="宋体" w:hAnsi="Book Antiqua" w:cs="宋体"/>
          <w:lang w:val="en-US" w:eastAsia="zh-CN"/>
        </w:rPr>
        <w:t xml:space="preserve"> TH, El </w:t>
      </w:r>
      <w:proofErr w:type="spellStart"/>
      <w:r w:rsidRPr="00636C24">
        <w:rPr>
          <w:rFonts w:ascii="Book Antiqua" w:eastAsia="宋体" w:hAnsi="Book Antiqua" w:cs="宋体"/>
          <w:lang w:val="en-US" w:eastAsia="zh-CN"/>
        </w:rPr>
        <w:t>Saghir</w:t>
      </w:r>
      <w:proofErr w:type="spellEnd"/>
      <w:r w:rsidRPr="00636C24">
        <w:rPr>
          <w:rFonts w:ascii="Book Antiqua" w:eastAsia="宋体" w:hAnsi="Book Antiqua" w:cs="宋体"/>
          <w:lang w:val="en-US" w:eastAsia="zh-CN"/>
        </w:rPr>
        <w:t xml:space="preserve"> NS.</w:t>
      </w:r>
      <w:proofErr w:type="gramEnd"/>
      <w:r w:rsidRPr="00636C24">
        <w:rPr>
          <w:rFonts w:ascii="Book Antiqua" w:eastAsia="宋体" w:hAnsi="Book Antiqua" w:cs="宋体"/>
          <w:lang w:val="en-US" w:eastAsia="zh-CN"/>
        </w:rPr>
        <w:t xml:space="preserve"> </w:t>
      </w:r>
      <w:proofErr w:type="gramStart"/>
      <w:r w:rsidRPr="00636C24">
        <w:rPr>
          <w:rFonts w:ascii="Book Antiqua" w:eastAsia="宋体" w:hAnsi="Book Antiqua" w:cs="宋体"/>
          <w:lang w:val="en-US" w:eastAsia="zh-CN"/>
        </w:rPr>
        <w:t>Epidemiology and prognosis of breast cancer in young women.</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Thorac</w:t>
      </w:r>
      <w:proofErr w:type="spellEnd"/>
      <w:r w:rsidRPr="00636C24">
        <w:rPr>
          <w:rFonts w:ascii="Book Antiqua" w:eastAsia="宋体" w:hAnsi="Book Antiqua" w:cs="宋体"/>
          <w:i/>
          <w:iCs/>
          <w:lang w:val="en-US" w:eastAsia="zh-CN"/>
        </w:rPr>
        <w:t xml:space="preserve"> Dis</w:t>
      </w:r>
      <w:r w:rsidRPr="00636C24">
        <w:rPr>
          <w:rFonts w:ascii="Book Antiqua" w:eastAsia="宋体" w:hAnsi="Book Antiqua" w:cs="宋体"/>
          <w:lang w:val="en-US" w:eastAsia="zh-CN"/>
        </w:rPr>
        <w:t> 2013; </w:t>
      </w:r>
      <w:r w:rsidRPr="00636C24">
        <w:rPr>
          <w:rFonts w:ascii="Book Antiqua" w:eastAsia="宋体" w:hAnsi="Book Antiqua" w:cs="宋体"/>
          <w:b/>
          <w:bCs/>
          <w:lang w:val="en-US" w:eastAsia="zh-CN"/>
        </w:rPr>
        <w:t>5</w:t>
      </w:r>
      <w:r w:rsidRPr="00636C24">
        <w:rPr>
          <w:rFonts w:ascii="Book Antiqua" w:eastAsia="宋体" w:hAnsi="Book Antiqua" w:cs="宋体"/>
          <w:lang w:val="en-US" w:eastAsia="zh-CN"/>
        </w:rPr>
        <w:t>: S2-S8 [PMID: 23819024]</w:t>
      </w:r>
    </w:p>
    <w:p w14:paraId="1C219A70"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8 </w:t>
      </w:r>
      <w:r w:rsidRPr="00636C24">
        <w:rPr>
          <w:rFonts w:ascii="Book Antiqua" w:eastAsia="宋体" w:hAnsi="Book Antiqua" w:cs="宋体"/>
          <w:b/>
          <w:bCs/>
          <w:lang w:val="en-US" w:eastAsia="zh-CN"/>
        </w:rPr>
        <w:t>Clegg LX</w:t>
      </w:r>
      <w:r w:rsidRPr="00636C24">
        <w:rPr>
          <w:rFonts w:ascii="Book Antiqua" w:eastAsia="宋体" w:hAnsi="Book Antiqua" w:cs="宋体"/>
          <w:lang w:val="en-US" w:eastAsia="zh-CN"/>
        </w:rPr>
        <w:t xml:space="preserve">, Li FP, </w:t>
      </w:r>
      <w:proofErr w:type="spellStart"/>
      <w:r w:rsidRPr="00636C24">
        <w:rPr>
          <w:rFonts w:ascii="Book Antiqua" w:eastAsia="宋体" w:hAnsi="Book Antiqua" w:cs="宋体"/>
          <w:lang w:val="en-US" w:eastAsia="zh-CN"/>
        </w:rPr>
        <w:t>Hankey</w:t>
      </w:r>
      <w:proofErr w:type="spellEnd"/>
      <w:r w:rsidRPr="00636C24">
        <w:rPr>
          <w:rFonts w:ascii="Book Antiqua" w:eastAsia="宋体" w:hAnsi="Book Antiqua" w:cs="宋体"/>
          <w:lang w:val="en-US" w:eastAsia="zh-CN"/>
        </w:rPr>
        <w:t xml:space="preserve"> BF, Chu K, Edwards BK. Cancer survival among US whites and minorities: a SEER (Surveillance, Epidemiology, and End Results) Program population-</w:t>
      </w:r>
      <w:r w:rsidRPr="00636C24">
        <w:rPr>
          <w:rFonts w:ascii="Book Antiqua" w:eastAsia="宋体" w:hAnsi="Book Antiqua" w:cs="宋体"/>
          <w:lang w:val="en-US" w:eastAsia="zh-CN"/>
        </w:rPr>
        <w:lastRenderedPageBreak/>
        <w:t>based study. </w:t>
      </w:r>
      <w:r w:rsidRPr="00636C24">
        <w:rPr>
          <w:rFonts w:ascii="Book Antiqua" w:eastAsia="宋体" w:hAnsi="Book Antiqua" w:cs="宋体"/>
          <w:i/>
          <w:iCs/>
          <w:lang w:val="en-US" w:eastAsia="zh-CN"/>
        </w:rPr>
        <w:t>Arch Intern Med</w:t>
      </w:r>
      <w:r w:rsidRPr="00636C24">
        <w:rPr>
          <w:rFonts w:ascii="Book Antiqua" w:eastAsia="宋体" w:hAnsi="Book Antiqua" w:cs="宋体"/>
          <w:lang w:val="en-US" w:eastAsia="zh-CN"/>
        </w:rPr>
        <w:t> 2002; </w:t>
      </w:r>
      <w:r w:rsidRPr="00636C24">
        <w:rPr>
          <w:rFonts w:ascii="Book Antiqua" w:eastAsia="宋体" w:hAnsi="Book Antiqua" w:cs="宋体"/>
          <w:b/>
          <w:bCs/>
          <w:lang w:val="en-US" w:eastAsia="zh-CN"/>
        </w:rPr>
        <w:t>162</w:t>
      </w:r>
      <w:r w:rsidRPr="00636C24">
        <w:rPr>
          <w:rFonts w:ascii="Book Antiqua" w:eastAsia="宋体" w:hAnsi="Book Antiqua" w:cs="宋体"/>
          <w:lang w:val="en-US" w:eastAsia="zh-CN"/>
        </w:rPr>
        <w:t>: 1985-1993 [PMID: 12230422 DOI: 10.1001/archinte.162.17.1985]</w:t>
      </w:r>
    </w:p>
    <w:p w14:paraId="502E7EDF"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9 </w:t>
      </w:r>
      <w:proofErr w:type="spellStart"/>
      <w:r w:rsidRPr="00636C24">
        <w:rPr>
          <w:rFonts w:ascii="Book Antiqua" w:eastAsia="宋体" w:hAnsi="Book Antiqua" w:cs="宋体"/>
          <w:b/>
          <w:bCs/>
          <w:lang w:val="en-US" w:eastAsia="zh-CN"/>
        </w:rPr>
        <w:t>Sant</w:t>
      </w:r>
      <w:proofErr w:type="spellEnd"/>
      <w:r w:rsidRPr="00636C24">
        <w:rPr>
          <w:rFonts w:ascii="Book Antiqua" w:eastAsia="宋体" w:hAnsi="Book Antiqua" w:cs="宋体"/>
          <w:b/>
          <w:bCs/>
          <w:lang w:val="en-US" w:eastAsia="zh-CN"/>
        </w:rPr>
        <w:t xml:space="preserve"> M</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Capocaccia</w:t>
      </w:r>
      <w:proofErr w:type="spellEnd"/>
      <w:r w:rsidRPr="00636C24">
        <w:rPr>
          <w:rFonts w:ascii="Book Antiqua" w:eastAsia="宋体" w:hAnsi="Book Antiqua" w:cs="宋体"/>
          <w:lang w:val="en-US" w:eastAsia="zh-CN"/>
        </w:rPr>
        <w:t xml:space="preserve"> R, Coleman MP, </w:t>
      </w:r>
      <w:proofErr w:type="spellStart"/>
      <w:r w:rsidRPr="00636C24">
        <w:rPr>
          <w:rFonts w:ascii="Book Antiqua" w:eastAsia="宋体" w:hAnsi="Book Antiqua" w:cs="宋体"/>
          <w:lang w:val="en-US" w:eastAsia="zh-CN"/>
        </w:rPr>
        <w:t>Berrino</w:t>
      </w:r>
      <w:proofErr w:type="spellEnd"/>
      <w:r w:rsidRPr="00636C24">
        <w:rPr>
          <w:rFonts w:ascii="Book Antiqua" w:eastAsia="宋体" w:hAnsi="Book Antiqua" w:cs="宋体"/>
          <w:lang w:val="en-US" w:eastAsia="zh-CN"/>
        </w:rPr>
        <w:t xml:space="preserve"> F, </w:t>
      </w:r>
      <w:proofErr w:type="spellStart"/>
      <w:r w:rsidRPr="00636C24">
        <w:rPr>
          <w:rFonts w:ascii="Book Antiqua" w:eastAsia="宋体" w:hAnsi="Book Antiqua" w:cs="宋体"/>
          <w:lang w:val="en-US" w:eastAsia="zh-CN"/>
        </w:rPr>
        <w:t>Gatta</w:t>
      </w:r>
      <w:proofErr w:type="spellEnd"/>
      <w:r w:rsidRPr="00636C24">
        <w:rPr>
          <w:rFonts w:ascii="Book Antiqua" w:eastAsia="宋体" w:hAnsi="Book Antiqua" w:cs="宋体"/>
          <w:lang w:val="en-US" w:eastAsia="zh-CN"/>
        </w:rPr>
        <w:t xml:space="preserve"> G, </w:t>
      </w:r>
      <w:proofErr w:type="spellStart"/>
      <w:r w:rsidRPr="00636C24">
        <w:rPr>
          <w:rFonts w:ascii="Book Antiqua" w:eastAsia="宋体" w:hAnsi="Book Antiqua" w:cs="宋体"/>
          <w:lang w:val="en-US" w:eastAsia="zh-CN"/>
        </w:rPr>
        <w:t>Micheli</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Verdecchia</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Faivre</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Hakulinen</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Coebergh</w:t>
      </w:r>
      <w:proofErr w:type="spellEnd"/>
      <w:r w:rsidRPr="00636C24">
        <w:rPr>
          <w:rFonts w:ascii="Book Antiqua" w:eastAsia="宋体" w:hAnsi="Book Antiqua" w:cs="宋体"/>
          <w:lang w:val="en-US" w:eastAsia="zh-CN"/>
        </w:rPr>
        <w:t xml:space="preserve"> JW, Martinez-Garcia C, Forman D, </w:t>
      </w:r>
      <w:proofErr w:type="spellStart"/>
      <w:r w:rsidRPr="00636C24">
        <w:rPr>
          <w:rFonts w:ascii="Book Antiqua" w:eastAsia="宋体" w:hAnsi="Book Antiqua" w:cs="宋体"/>
          <w:lang w:val="en-US" w:eastAsia="zh-CN"/>
        </w:rPr>
        <w:t>Zappone</w:t>
      </w:r>
      <w:proofErr w:type="spellEnd"/>
      <w:r w:rsidRPr="00636C24">
        <w:rPr>
          <w:rFonts w:ascii="Book Antiqua" w:eastAsia="宋体" w:hAnsi="Book Antiqua" w:cs="宋体"/>
          <w:lang w:val="en-US" w:eastAsia="zh-CN"/>
        </w:rPr>
        <w:t xml:space="preserve"> A. Cancer survival increases in Europe, but international differences remain wide. </w:t>
      </w:r>
      <w:proofErr w:type="spellStart"/>
      <w:r w:rsidRPr="00636C24">
        <w:rPr>
          <w:rFonts w:ascii="Book Antiqua" w:eastAsia="宋体" w:hAnsi="Book Antiqua" w:cs="宋体"/>
          <w:i/>
          <w:iCs/>
          <w:lang w:val="en-US" w:eastAsia="zh-CN"/>
        </w:rPr>
        <w:t>Eur</w:t>
      </w:r>
      <w:proofErr w:type="spellEnd"/>
      <w:r w:rsidRPr="00636C24">
        <w:rPr>
          <w:rFonts w:ascii="Book Antiqua" w:eastAsia="宋体" w:hAnsi="Book Antiqua" w:cs="宋体"/>
          <w:i/>
          <w:iCs/>
          <w:lang w:val="en-US" w:eastAsia="zh-CN"/>
        </w:rPr>
        <w:t xml:space="preserve"> J Cancer</w:t>
      </w:r>
      <w:r w:rsidRPr="00636C24">
        <w:rPr>
          <w:rFonts w:ascii="Book Antiqua" w:eastAsia="宋体" w:hAnsi="Book Antiqua" w:cs="宋体"/>
          <w:lang w:val="en-US" w:eastAsia="zh-CN"/>
        </w:rPr>
        <w:t> 2001; </w:t>
      </w:r>
      <w:r w:rsidRPr="00636C24">
        <w:rPr>
          <w:rFonts w:ascii="Book Antiqua" w:eastAsia="宋体" w:hAnsi="Book Antiqua" w:cs="宋体"/>
          <w:b/>
          <w:bCs/>
          <w:lang w:val="en-US" w:eastAsia="zh-CN"/>
        </w:rPr>
        <w:t>37</w:t>
      </w:r>
      <w:r w:rsidRPr="00636C24">
        <w:rPr>
          <w:rFonts w:ascii="Book Antiqua" w:eastAsia="宋体" w:hAnsi="Book Antiqua" w:cs="宋体"/>
          <w:lang w:val="en-US" w:eastAsia="zh-CN"/>
        </w:rPr>
        <w:t>: 1659-1667 [PMID: 11527693]</w:t>
      </w:r>
    </w:p>
    <w:p w14:paraId="22C61618"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10 </w:t>
      </w:r>
      <w:r w:rsidRPr="00636C24">
        <w:rPr>
          <w:rFonts w:ascii="Book Antiqua" w:eastAsia="宋体" w:hAnsi="Book Antiqua" w:cs="宋体"/>
          <w:b/>
          <w:bCs/>
          <w:lang w:val="en-US" w:eastAsia="zh-CN"/>
        </w:rPr>
        <w:t>Williams GM</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Iatropoulos</w:t>
      </w:r>
      <w:proofErr w:type="spellEnd"/>
      <w:r w:rsidRPr="00636C24">
        <w:rPr>
          <w:rFonts w:ascii="Book Antiqua" w:eastAsia="宋体" w:hAnsi="Book Antiqua" w:cs="宋体"/>
          <w:lang w:val="en-US" w:eastAsia="zh-CN"/>
        </w:rPr>
        <w:t xml:space="preserve"> MJ, </w:t>
      </w:r>
      <w:proofErr w:type="spellStart"/>
      <w:r w:rsidRPr="00636C24">
        <w:rPr>
          <w:rFonts w:ascii="Book Antiqua" w:eastAsia="宋体" w:hAnsi="Book Antiqua" w:cs="宋体"/>
          <w:lang w:val="en-US" w:eastAsia="zh-CN"/>
        </w:rPr>
        <w:t>Djordjevic</w:t>
      </w:r>
      <w:proofErr w:type="spellEnd"/>
      <w:r w:rsidRPr="00636C24">
        <w:rPr>
          <w:rFonts w:ascii="Book Antiqua" w:eastAsia="宋体" w:hAnsi="Book Antiqua" w:cs="宋体"/>
          <w:lang w:val="en-US" w:eastAsia="zh-CN"/>
        </w:rPr>
        <w:t xml:space="preserve"> MV, </w:t>
      </w:r>
      <w:proofErr w:type="spellStart"/>
      <w:r w:rsidRPr="00636C24">
        <w:rPr>
          <w:rFonts w:ascii="Book Antiqua" w:eastAsia="宋体" w:hAnsi="Book Antiqua" w:cs="宋体"/>
          <w:lang w:val="en-US" w:eastAsia="zh-CN"/>
        </w:rPr>
        <w:t>Kaltenberg</w:t>
      </w:r>
      <w:proofErr w:type="spellEnd"/>
      <w:r w:rsidRPr="00636C24">
        <w:rPr>
          <w:rFonts w:ascii="Book Antiqua" w:eastAsia="宋体" w:hAnsi="Book Antiqua" w:cs="宋体"/>
          <w:lang w:val="en-US" w:eastAsia="zh-CN"/>
        </w:rPr>
        <w:t xml:space="preserve"> OP. The </w:t>
      </w:r>
      <w:proofErr w:type="spellStart"/>
      <w:r w:rsidRPr="00636C24">
        <w:rPr>
          <w:rFonts w:ascii="Book Antiqua" w:eastAsia="宋体" w:hAnsi="Book Antiqua" w:cs="宋体"/>
          <w:lang w:val="en-US" w:eastAsia="zh-CN"/>
        </w:rPr>
        <w:t>triphenylethylene</w:t>
      </w:r>
      <w:proofErr w:type="spellEnd"/>
      <w:r w:rsidRPr="00636C24">
        <w:rPr>
          <w:rFonts w:ascii="Book Antiqua" w:eastAsia="宋体" w:hAnsi="Book Antiqua" w:cs="宋体"/>
          <w:lang w:val="en-US" w:eastAsia="zh-CN"/>
        </w:rPr>
        <w:t xml:space="preserve"> drug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is a strong liver carcinogen in the rat. </w:t>
      </w:r>
      <w:r w:rsidRPr="00636C24">
        <w:rPr>
          <w:rFonts w:ascii="Book Antiqua" w:eastAsia="宋体" w:hAnsi="Book Antiqua" w:cs="宋体"/>
          <w:i/>
          <w:iCs/>
          <w:lang w:val="en-US" w:eastAsia="zh-CN"/>
        </w:rPr>
        <w:t>Carcinogenesis</w:t>
      </w:r>
      <w:r w:rsidRPr="00636C24">
        <w:rPr>
          <w:rFonts w:ascii="Book Antiqua" w:eastAsia="宋体" w:hAnsi="Book Antiqua" w:cs="宋体"/>
          <w:lang w:val="en-US" w:eastAsia="zh-CN"/>
        </w:rPr>
        <w:t> 1993; </w:t>
      </w:r>
      <w:r w:rsidRPr="00636C24">
        <w:rPr>
          <w:rFonts w:ascii="Book Antiqua" w:eastAsia="宋体" w:hAnsi="Book Antiqua" w:cs="宋体"/>
          <w:b/>
          <w:bCs/>
          <w:lang w:val="en-US" w:eastAsia="zh-CN"/>
        </w:rPr>
        <w:t>14</w:t>
      </w:r>
      <w:r w:rsidRPr="00636C24">
        <w:rPr>
          <w:rFonts w:ascii="Book Antiqua" w:eastAsia="宋体" w:hAnsi="Book Antiqua" w:cs="宋体"/>
          <w:lang w:val="en-US" w:eastAsia="zh-CN"/>
        </w:rPr>
        <w:t>: 315-317 [PMID: 8435874 DOI: 10.1093/</w:t>
      </w:r>
      <w:proofErr w:type="spellStart"/>
      <w:r w:rsidRPr="00636C24">
        <w:rPr>
          <w:rFonts w:ascii="Book Antiqua" w:eastAsia="宋体" w:hAnsi="Book Antiqua" w:cs="宋体"/>
          <w:lang w:val="en-US" w:eastAsia="zh-CN"/>
        </w:rPr>
        <w:t>carcin</w:t>
      </w:r>
      <w:proofErr w:type="spellEnd"/>
      <w:r w:rsidRPr="00636C24">
        <w:rPr>
          <w:rFonts w:ascii="Book Antiqua" w:eastAsia="宋体" w:hAnsi="Book Antiqua" w:cs="宋体"/>
          <w:lang w:val="en-US" w:eastAsia="zh-CN"/>
        </w:rPr>
        <w:t>/14.2.315]</w:t>
      </w:r>
    </w:p>
    <w:p w14:paraId="244A4B78"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11 </w:t>
      </w:r>
      <w:r w:rsidRPr="00636C24">
        <w:rPr>
          <w:rFonts w:ascii="Book Antiqua" w:eastAsia="宋体" w:hAnsi="Book Antiqua" w:cs="宋体"/>
          <w:b/>
          <w:bCs/>
          <w:lang w:val="en-US" w:eastAsia="zh-CN"/>
        </w:rPr>
        <w:t>Greaves P</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Goonetilleke</w:t>
      </w:r>
      <w:proofErr w:type="spellEnd"/>
      <w:r w:rsidRPr="00636C24">
        <w:rPr>
          <w:rFonts w:ascii="Book Antiqua" w:eastAsia="宋体" w:hAnsi="Book Antiqua" w:cs="宋体"/>
          <w:lang w:val="en-US" w:eastAsia="zh-CN"/>
        </w:rPr>
        <w:t xml:space="preserve"> R, Nunn G, </w:t>
      </w:r>
      <w:proofErr w:type="spellStart"/>
      <w:r w:rsidRPr="00636C24">
        <w:rPr>
          <w:rFonts w:ascii="Book Antiqua" w:eastAsia="宋体" w:hAnsi="Book Antiqua" w:cs="宋体"/>
          <w:lang w:val="en-US" w:eastAsia="zh-CN"/>
        </w:rPr>
        <w:t>Topham</w:t>
      </w:r>
      <w:proofErr w:type="spellEnd"/>
      <w:r w:rsidRPr="00636C24">
        <w:rPr>
          <w:rFonts w:ascii="Book Antiqua" w:eastAsia="宋体" w:hAnsi="Book Antiqua" w:cs="宋体"/>
          <w:lang w:val="en-US" w:eastAsia="zh-CN"/>
        </w:rPr>
        <w:t xml:space="preserve"> J, Orton T. Two-year carcinogenicity study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w:t>
      </w:r>
      <w:proofErr w:type="spellStart"/>
      <w:r w:rsidRPr="00636C24">
        <w:rPr>
          <w:rFonts w:ascii="Book Antiqua" w:eastAsia="宋体" w:hAnsi="Book Antiqua" w:cs="宋体"/>
          <w:lang w:val="en-US" w:eastAsia="zh-CN"/>
        </w:rPr>
        <w:t>Alderley</w:t>
      </w:r>
      <w:proofErr w:type="spellEnd"/>
      <w:r w:rsidRPr="00636C24">
        <w:rPr>
          <w:rFonts w:ascii="Book Antiqua" w:eastAsia="宋体" w:hAnsi="Book Antiqua" w:cs="宋体"/>
          <w:lang w:val="en-US" w:eastAsia="zh-CN"/>
        </w:rPr>
        <w:t xml:space="preserve"> Park </w:t>
      </w:r>
      <w:proofErr w:type="spellStart"/>
      <w:r w:rsidRPr="00636C24">
        <w:rPr>
          <w:rFonts w:ascii="Book Antiqua" w:eastAsia="宋体" w:hAnsi="Book Antiqua" w:cs="宋体"/>
          <w:lang w:val="en-US" w:eastAsia="zh-CN"/>
        </w:rPr>
        <w:t>Wistar</w:t>
      </w:r>
      <w:proofErr w:type="spellEnd"/>
      <w:r w:rsidRPr="00636C24">
        <w:rPr>
          <w:rFonts w:ascii="Book Antiqua" w:eastAsia="宋体" w:hAnsi="Book Antiqua" w:cs="宋体"/>
          <w:lang w:val="en-US" w:eastAsia="zh-CN"/>
        </w:rPr>
        <w:t>-derived rats. </w:t>
      </w:r>
      <w:r w:rsidRPr="00636C24">
        <w:rPr>
          <w:rFonts w:ascii="Book Antiqua" w:eastAsia="宋体" w:hAnsi="Book Antiqua" w:cs="宋体"/>
          <w:i/>
          <w:iCs/>
          <w:lang w:val="en-US" w:eastAsia="zh-CN"/>
        </w:rPr>
        <w:t>Cancer Res</w:t>
      </w:r>
      <w:r w:rsidRPr="00636C24">
        <w:rPr>
          <w:rFonts w:ascii="Book Antiqua" w:eastAsia="宋体" w:hAnsi="Book Antiqua" w:cs="宋体"/>
          <w:lang w:val="en-US" w:eastAsia="zh-CN"/>
        </w:rPr>
        <w:t> 1993; </w:t>
      </w:r>
      <w:r w:rsidRPr="00636C24">
        <w:rPr>
          <w:rFonts w:ascii="Book Antiqua" w:eastAsia="宋体" w:hAnsi="Book Antiqua" w:cs="宋体"/>
          <w:b/>
          <w:bCs/>
          <w:lang w:val="en-US" w:eastAsia="zh-CN"/>
        </w:rPr>
        <w:t>53</w:t>
      </w:r>
      <w:r w:rsidRPr="00636C24">
        <w:rPr>
          <w:rFonts w:ascii="Book Antiqua" w:eastAsia="宋体" w:hAnsi="Book Antiqua" w:cs="宋体"/>
          <w:lang w:val="en-US" w:eastAsia="zh-CN"/>
        </w:rPr>
        <w:t>: 3919-3924 [PMID: 8358718]</w:t>
      </w:r>
    </w:p>
    <w:p w14:paraId="513E0FA3"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12 </w:t>
      </w:r>
      <w:r w:rsidRPr="00636C24">
        <w:rPr>
          <w:rFonts w:ascii="Book Antiqua" w:eastAsia="宋体" w:hAnsi="Book Antiqua" w:cs="宋体"/>
          <w:b/>
          <w:bCs/>
          <w:lang w:val="en-US" w:eastAsia="zh-CN"/>
        </w:rPr>
        <w:t>Bernstein L</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Deapen</w:t>
      </w:r>
      <w:proofErr w:type="spellEnd"/>
      <w:r w:rsidRPr="00636C24">
        <w:rPr>
          <w:rFonts w:ascii="Book Antiqua" w:eastAsia="宋体" w:hAnsi="Book Antiqua" w:cs="宋体"/>
          <w:lang w:val="en-US" w:eastAsia="zh-CN"/>
        </w:rPr>
        <w:t xml:space="preserve"> D, </w:t>
      </w:r>
      <w:proofErr w:type="spellStart"/>
      <w:r w:rsidRPr="00636C24">
        <w:rPr>
          <w:rFonts w:ascii="Book Antiqua" w:eastAsia="宋体" w:hAnsi="Book Antiqua" w:cs="宋体"/>
          <w:lang w:val="en-US" w:eastAsia="zh-CN"/>
        </w:rPr>
        <w:t>Cerhan</w:t>
      </w:r>
      <w:proofErr w:type="spellEnd"/>
      <w:r w:rsidRPr="00636C24">
        <w:rPr>
          <w:rFonts w:ascii="Book Antiqua" w:eastAsia="宋体" w:hAnsi="Book Antiqua" w:cs="宋体"/>
          <w:lang w:val="en-US" w:eastAsia="zh-CN"/>
        </w:rPr>
        <w:t xml:space="preserve"> JR, Schwartz SM, </w:t>
      </w:r>
      <w:proofErr w:type="spellStart"/>
      <w:r w:rsidRPr="00636C24">
        <w:rPr>
          <w:rFonts w:ascii="Book Antiqua" w:eastAsia="宋体" w:hAnsi="Book Antiqua" w:cs="宋体"/>
          <w:lang w:val="en-US" w:eastAsia="zh-CN"/>
        </w:rPr>
        <w:t>Liff</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McGann</w:t>
      </w:r>
      <w:proofErr w:type="spellEnd"/>
      <w:r w:rsidRPr="00636C24">
        <w:rPr>
          <w:rFonts w:ascii="Book Antiqua" w:eastAsia="宋体" w:hAnsi="Book Antiqua" w:cs="宋体"/>
          <w:lang w:val="en-US" w:eastAsia="zh-CN"/>
        </w:rPr>
        <w:t xml:space="preserve">-Maloney E, Perlman JA, Ford L.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therapy for breast cancer and endometrial cancer risk.</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Natl</w:t>
      </w:r>
      <w:proofErr w:type="spellEnd"/>
      <w:r w:rsidRPr="00636C24">
        <w:rPr>
          <w:rFonts w:ascii="Book Antiqua" w:eastAsia="宋体" w:hAnsi="Book Antiqua" w:cs="宋体"/>
          <w:i/>
          <w:iCs/>
          <w:lang w:val="en-US" w:eastAsia="zh-CN"/>
        </w:rPr>
        <w:t xml:space="preserve"> Cancer </w:t>
      </w:r>
      <w:proofErr w:type="spellStart"/>
      <w:r w:rsidRPr="00636C24">
        <w:rPr>
          <w:rFonts w:ascii="Book Antiqua" w:eastAsia="宋体" w:hAnsi="Book Antiqua" w:cs="宋体"/>
          <w:i/>
          <w:iCs/>
          <w:lang w:val="en-US" w:eastAsia="zh-CN"/>
        </w:rPr>
        <w:t>Inst</w:t>
      </w:r>
      <w:proofErr w:type="spellEnd"/>
      <w:r w:rsidRPr="00636C24">
        <w:rPr>
          <w:rFonts w:ascii="Book Antiqua" w:eastAsia="宋体" w:hAnsi="Book Antiqua" w:cs="宋体"/>
          <w:lang w:val="en-US" w:eastAsia="zh-CN"/>
        </w:rPr>
        <w:t> 1999; </w:t>
      </w:r>
      <w:r w:rsidRPr="00636C24">
        <w:rPr>
          <w:rFonts w:ascii="Book Antiqua" w:eastAsia="宋体" w:hAnsi="Book Antiqua" w:cs="宋体"/>
          <w:b/>
          <w:bCs/>
          <w:lang w:val="en-US" w:eastAsia="zh-CN"/>
        </w:rPr>
        <w:t>91</w:t>
      </w:r>
      <w:r w:rsidRPr="00636C24">
        <w:rPr>
          <w:rFonts w:ascii="Book Antiqua" w:eastAsia="宋体" w:hAnsi="Book Antiqua" w:cs="宋体"/>
          <w:lang w:val="en-US" w:eastAsia="zh-CN"/>
        </w:rPr>
        <w:t>: 1654-1662 [PMID: 10511593]</w:t>
      </w:r>
    </w:p>
    <w:p w14:paraId="54EAC046"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13 </w:t>
      </w:r>
      <w:r w:rsidRPr="00636C24">
        <w:rPr>
          <w:rFonts w:ascii="Book Antiqua" w:eastAsia="宋体" w:hAnsi="Book Antiqua" w:cs="宋体"/>
          <w:b/>
          <w:bCs/>
          <w:lang w:val="en-US" w:eastAsia="zh-CN"/>
        </w:rPr>
        <w:t>Fisher B</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Costantino</w:t>
      </w:r>
      <w:proofErr w:type="spellEnd"/>
      <w:r w:rsidRPr="00636C24">
        <w:rPr>
          <w:rFonts w:ascii="Book Antiqua" w:eastAsia="宋体" w:hAnsi="Book Antiqua" w:cs="宋体"/>
          <w:lang w:val="en-US" w:eastAsia="zh-CN"/>
        </w:rPr>
        <w:t xml:space="preserve"> JP, Redmond CK, Fisher ER, </w:t>
      </w:r>
      <w:proofErr w:type="spellStart"/>
      <w:r w:rsidRPr="00636C24">
        <w:rPr>
          <w:rFonts w:ascii="Book Antiqua" w:eastAsia="宋体" w:hAnsi="Book Antiqua" w:cs="宋体"/>
          <w:lang w:val="en-US" w:eastAsia="zh-CN"/>
        </w:rPr>
        <w:t>Wickerham</w:t>
      </w:r>
      <w:proofErr w:type="spellEnd"/>
      <w:r w:rsidRPr="00636C24">
        <w:rPr>
          <w:rFonts w:ascii="Book Antiqua" w:eastAsia="宋体" w:hAnsi="Book Antiqua" w:cs="宋体"/>
          <w:lang w:val="en-US" w:eastAsia="zh-CN"/>
        </w:rPr>
        <w:t xml:space="preserve"> DL, Cronin WM. Endometrial cancer in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-treated breast cancer patients: findings from the National Surgical Adjuvant Breast and Bowel Project (NSABP) B-14.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Natl</w:t>
      </w:r>
      <w:proofErr w:type="spellEnd"/>
      <w:r w:rsidRPr="00636C24">
        <w:rPr>
          <w:rFonts w:ascii="Book Antiqua" w:eastAsia="宋体" w:hAnsi="Book Antiqua" w:cs="宋体"/>
          <w:i/>
          <w:iCs/>
          <w:lang w:val="en-US" w:eastAsia="zh-CN"/>
        </w:rPr>
        <w:t xml:space="preserve"> Cancer </w:t>
      </w:r>
      <w:proofErr w:type="spellStart"/>
      <w:r w:rsidRPr="00636C24">
        <w:rPr>
          <w:rFonts w:ascii="Book Antiqua" w:eastAsia="宋体" w:hAnsi="Book Antiqua" w:cs="宋体"/>
          <w:i/>
          <w:iCs/>
          <w:lang w:val="en-US" w:eastAsia="zh-CN"/>
        </w:rPr>
        <w:t>Inst</w:t>
      </w:r>
      <w:proofErr w:type="spellEnd"/>
      <w:r w:rsidRPr="00636C24">
        <w:rPr>
          <w:rFonts w:ascii="Book Antiqua" w:eastAsia="宋体" w:hAnsi="Book Antiqua" w:cs="宋体"/>
          <w:lang w:val="en-US" w:eastAsia="zh-CN"/>
        </w:rPr>
        <w:t> 1994; </w:t>
      </w:r>
      <w:r w:rsidRPr="00636C24">
        <w:rPr>
          <w:rFonts w:ascii="Book Antiqua" w:eastAsia="宋体" w:hAnsi="Book Antiqua" w:cs="宋体"/>
          <w:b/>
          <w:bCs/>
          <w:lang w:val="en-US" w:eastAsia="zh-CN"/>
        </w:rPr>
        <w:t>86</w:t>
      </w:r>
      <w:r w:rsidRPr="00636C24">
        <w:rPr>
          <w:rFonts w:ascii="Book Antiqua" w:eastAsia="宋体" w:hAnsi="Book Antiqua" w:cs="宋体"/>
          <w:lang w:val="en-US" w:eastAsia="zh-CN"/>
        </w:rPr>
        <w:t>: 527-537 [PMID: 8133536]</w:t>
      </w:r>
    </w:p>
    <w:p w14:paraId="4CDF1206"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14 </w:t>
      </w:r>
      <w:proofErr w:type="spellStart"/>
      <w:r w:rsidRPr="00636C24">
        <w:rPr>
          <w:rFonts w:ascii="Book Antiqua" w:eastAsia="宋体" w:hAnsi="Book Antiqua" w:cs="宋体"/>
          <w:b/>
          <w:bCs/>
          <w:lang w:val="en-US" w:eastAsia="zh-CN"/>
        </w:rPr>
        <w:t>Rutqvist</w:t>
      </w:r>
      <w:proofErr w:type="spellEnd"/>
      <w:r w:rsidRPr="00636C24">
        <w:rPr>
          <w:rFonts w:ascii="Book Antiqua" w:eastAsia="宋体" w:hAnsi="Book Antiqua" w:cs="宋体"/>
          <w:b/>
          <w:bCs/>
          <w:lang w:val="en-US" w:eastAsia="zh-CN"/>
        </w:rPr>
        <w:t xml:space="preserve"> LE</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Cedermark</w:t>
      </w:r>
      <w:proofErr w:type="spellEnd"/>
      <w:r w:rsidRPr="00636C24">
        <w:rPr>
          <w:rFonts w:ascii="Book Antiqua" w:eastAsia="宋体" w:hAnsi="Book Antiqua" w:cs="宋体"/>
          <w:lang w:val="en-US" w:eastAsia="zh-CN"/>
        </w:rPr>
        <w:t xml:space="preserve"> B, </w:t>
      </w:r>
      <w:proofErr w:type="spellStart"/>
      <w:r w:rsidRPr="00636C24">
        <w:rPr>
          <w:rFonts w:ascii="Book Antiqua" w:eastAsia="宋体" w:hAnsi="Book Antiqua" w:cs="宋体"/>
          <w:lang w:val="en-US" w:eastAsia="zh-CN"/>
        </w:rPr>
        <w:t>Glas</w:t>
      </w:r>
      <w:proofErr w:type="spellEnd"/>
      <w:r w:rsidRPr="00636C24">
        <w:rPr>
          <w:rFonts w:ascii="Book Antiqua" w:eastAsia="宋体" w:hAnsi="Book Antiqua" w:cs="宋体"/>
          <w:lang w:val="en-US" w:eastAsia="zh-CN"/>
        </w:rPr>
        <w:t xml:space="preserve"> U, </w:t>
      </w:r>
      <w:proofErr w:type="spellStart"/>
      <w:r w:rsidRPr="00636C24">
        <w:rPr>
          <w:rFonts w:ascii="Book Antiqua" w:eastAsia="宋体" w:hAnsi="Book Antiqua" w:cs="宋体"/>
          <w:lang w:val="en-US" w:eastAsia="zh-CN"/>
        </w:rPr>
        <w:t>Mattsson</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Skoog</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Somell</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Theve</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Wilking</w:t>
      </w:r>
      <w:proofErr w:type="spellEnd"/>
      <w:r w:rsidRPr="00636C24">
        <w:rPr>
          <w:rFonts w:ascii="Book Antiqua" w:eastAsia="宋体" w:hAnsi="Book Antiqua" w:cs="宋体"/>
          <w:lang w:val="en-US" w:eastAsia="zh-CN"/>
        </w:rPr>
        <w:t xml:space="preserve"> N, </w:t>
      </w:r>
      <w:proofErr w:type="spellStart"/>
      <w:r w:rsidRPr="00636C24">
        <w:rPr>
          <w:rFonts w:ascii="Book Antiqua" w:eastAsia="宋体" w:hAnsi="Book Antiqua" w:cs="宋体"/>
          <w:lang w:val="en-US" w:eastAsia="zh-CN"/>
        </w:rPr>
        <w:t>Askergren</w:t>
      </w:r>
      <w:proofErr w:type="spellEnd"/>
      <w:r w:rsidRPr="00636C24">
        <w:rPr>
          <w:rFonts w:ascii="Book Antiqua" w:eastAsia="宋体" w:hAnsi="Book Antiqua" w:cs="宋体"/>
          <w:lang w:val="en-US" w:eastAsia="zh-CN"/>
        </w:rPr>
        <w:t xml:space="preserve"> J, Hjalmar ML. Contralateral primary tumors in breast cancer patients in a randomized trial of adjuvant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therapy.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Natl</w:t>
      </w:r>
      <w:proofErr w:type="spellEnd"/>
      <w:r w:rsidRPr="00636C24">
        <w:rPr>
          <w:rFonts w:ascii="Book Antiqua" w:eastAsia="宋体" w:hAnsi="Book Antiqua" w:cs="宋体"/>
          <w:i/>
          <w:iCs/>
          <w:lang w:val="en-US" w:eastAsia="zh-CN"/>
        </w:rPr>
        <w:t xml:space="preserve"> Cancer </w:t>
      </w:r>
      <w:proofErr w:type="spellStart"/>
      <w:r w:rsidRPr="00636C24">
        <w:rPr>
          <w:rFonts w:ascii="Book Antiqua" w:eastAsia="宋体" w:hAnsi="Book Antiqua" w:cs="宋体"/>
          <w:i/>
          <w:iCs/>
          <w:lang w:val="en-US" w:eastAsia="zh-CN"/>
        </w:rPr>
        <w:t>Inst</w:t>
      </w:r>
      <w:proofErr w:type="spellEnd"/>
      <w:r w:rsidRPr="00636C24">
        <w:rPr>
          <w:rFonts w:ascii="Book Antiqua" w:eastAsia="宋体" w:hAnsi="Book Antiqua" w:cs="宋体"/>
          <w:lang w:val="en-US" w:eastAsia="zh-CN"/>
        </w:rPr>
        <w:t> 1991; </w:t>
      </w:r>
      <w:r w:rsidRPr="00636C24">
        <w:rPr>
          <w:rFonts w:ascii="Book Antiqua" w:eastAsia="宋体" w:hAnsi="Book Antiqua" w:cs="宋体"/>
          <w:b/>
          <w:bCs/>
          <w:lang w:val="en-US" w:eastAsia="zh-CN"/>
        </w:rPr>
        <w:t>83</w:t>
      </w:r>
      <w:r w:rsidRPr="00636C24">
        <w:rPr>
          <w:rFonts w:ascii="Book Antiqua" w:eastAsia="宋体" w:hAnsi="Book Antiqua" w:cs="宋体"/>
          <w:lang w:val="en-US" w:eastAsia="zh-CN"/>
        </w:rPr>
        <w:t>: 1299-1306 [PMID: 1886157 DOI: 10.1093/</w:t>
      </w:r>
      <w:proofErr w:type="spellStart"/>
      <w:r w:rsidRPr="00636C24">
        <w:rPr>
          <w:rFonts w:ascii="Book Antiqua" w:eastAsia="宋体" w:hAnsi="Book Antiqua" w:cs="宋体"/>
          <w:lang w:val="en-US" w:eastAsia="zh-CN"/>
        </w:rPr>
        <w:t>jnci</w:t>
      </w:r>
      <w:proofErr w:type="spellEnd"/>
      <w:r w:rsidRPr="00636C24">
        <w:rPr>
          <w:rFonts w:ascii="Book Antiqua" w:eastAsia="宋体" w:hAnsi="Book Antiqua" w:cs="宋体"/>
          <w:lang w:val="en-US" w:eastAsia="zh-CN"/>
        </w:rPr>
        <w:t>/83.18.1299]</w:t>
      </w:r>
    </w:p>
    <w:p w14:paraId="24C34CCB"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15 </w:t>
      </w:r>
      <w:proofErr w:type="spellStart"/>
      <w:r w:rsidRPr="00636C24">
        <w:rPr>
          <w:rFonts w:ascii="Book Antiqua" w:eastAsia="宋体" w:hAnsi="Book Antiqua" w:cs="宋体"/>
          <w:b/>
          <w:bCs/>
          <w:lang w:val="en-US" w:eastAsia="zh-CN"/>
        </w:rPr>
        <w:t>Rutqvist</w:t>
      </w:r>
      <w:proofErr w:type="spellEnd"/>
      <w:r w:rsidRPr="00636C24">
        <w:rPr>
          <w:rFonts w:ascii="Book Antiqua" w:eastAsia="宋体" w:hAnsi="Book Antiqua" w:cs="宋体"/>
          <w:b/>
          <w:bCs/>
          <w:lang w:val="en-US" w:eastAsia="zh-CN"/>
        </w:rPr>
        <w:t xml:space="preserve"> LE</w:t>
      </w:r>
      <w:r w:rsidRPr="00636C24">
        <w:rPr>
          <w:rFonts w:ascii="Book Antiqua" w:eastAsia="宋体" w:hAnsi="Book Antiqua" w:cs="宋体"/>
          <w:lang w:val="en-US" w:eastAsia="zh-CN"/>
        </w:rPr>
        <w:t xml:space="preserve">, Johansson H, </w:t>
      </w:r>
      <w:proofErr w:type="spellStart"/>
      <w:r w:rsidRPr="00636C24">
        <w:rPr>
          <w:rFonts w:ascii="Book Antiqua" w:eastAsia="宋体" w:hAnsi="Book Antiqua" w:cs="宋体"/>
          <w:lang w:val="en-US" w:eastAsia="zh-CN"/>
        </w:rPr>
        <w:t>Signomklao</w:t>
      </w:r>
      <w:proofErr w:type="spellEnd"/>
      <w:r w:rsidRPr="00636C24">
        <w:rPr>
          <w:rFonts w:ascii="Book Antiqua" w:eastAsia="宋体" w:hAnsi="Book Antiqua" w:cs="宋体"/>
          <w:lang w:val="en-US" w:eastAsia="zh-CN"/>
        </w:rPr>
        <w:t xml:space="preserve"> T, Johansson U, </w:t>
      </w:r>
      <w:proofErr w:type="spellStart"/>
      <w:r w:rsidRPr="00636C24">
        <w:rPr>
          <w:rFonts w:ascii="Book Antiqua" w:eastAsia="宋体" w:hAnsi="Book Antiqua" w:cs="宋体"/>
          <w:lang w:val="en-US" w:eastAsia="zh-CN"/>
        </w:rPr>
        <w:t>Fornander</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Wilking</w:t>
      </w:r>
      <w:proofErr w:type="spellEnd"/>
      <w:r w:rsidRPr="00636C24">
        <w:rPr>
          <w:rFonts w:ascii="Book Antiqua" w:eastAsia="宋体" w:hAnsi="Book Antiqua" w:cs="宋体"/>
          <w:lang w:val="en-US" w:eastAsia="zh-CN"/>
        </w:rPr>
        <w:t xml:space="preserve"> N. Adjuvant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therapy for early stage breast cancer and second primary malignancies. Stockholm Breast Cancer Study Group.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Natl</w:t>
      </w:r>
      <w:proofErr w:type="spellEnd"/>
      <w:r w:rsidRPr="00636C24">
        <w:rPr>
          <w:rFonts w:ascii="Book Antiqua" w:eastAsia="宋体" w:hAnsi="Book Antiqua" w:cs="宋体"/>
          <w:i/>
          <w:iCs/>
          <w:lang w:val="en-US" w:eastAsia="zh-CN"/>
        </w:rPr>
        <w:t xml:space="preserve"> Cancer </w:t>
      </w:r>
      <w:proofErr w:type="spellStart"/>
      <w:r w:rsidRPr="00636C24">
        <w:rPr>
          <w:rFonts w:ascii="Book Antiqua" w:eastAsia="宋体" w:hAnsi="Book Antiqua" w:cs="宋体"/>
          <w:i/>
          <w:iCs/>
          <w:lang w:val="en-US" w:eastAsia="zh-CN"/>
        </w:rPr>
        <w:t>Inst</w:t>
      </w:r>
      <w:proofErr w:type="spellEnd"/>
      <w:r w:rsidRPr="00636C24">
        <w:rPr>
          <w:rFonts w:ascii="Book Antiqua" w:eastAsia="宋体" w:hAnsi="Book Antiqua" w:cs="宋体"/>
          <w:lang w:val="en-US" w:eastAsia="zh-CN"/>
        </w:rPr>
        <w:t> 1995; </w:t>
      </w:r>
      <w:r w:rsidRPr="00636C24">
        <w:rPr>
          <w:rFonts w:ascii="Book Antiqua" w:eastAsia="宋体" w:hAnsi="Book Antiqua" w:cs="宋体"/>
          <w:b/>
          <w:bCs/>
          <w:lang w:val="en-US" w:eastAsia="zh-CN"/>
        </w:rPr>
        <w:t>87</w:t>
      </w:r>
      <w:r w:rsidRPr="00636C24">
        <w:rPr>
          <w:rFonts w:ascii="Book Antiqua" w:eastAsia="宋体" w:hAnsi="Book Antiqua" w:cs="宋体"/>
          <w:lang w:val="en-US" w:eastAsia="zh-CN"/>
        </w:rPr>
        <w:t>: 645-651 [PMID: 7752269]</w:t>
      </w:r>
    </w:p>
    <w:p w14:paraId="7365CEB3"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16 </w:t>
      </w:r>
      <w:r w:rsidRPr="00636C24">
        <w:rPr>
          <w:rFonts w:ascii="Book Antiqua" w:eastAsia="宋体" w:hAnsi="Book Antiqua" w:cs="宋体"/>
          <w:b/>
          <w:bCs/>
          <w:lang w:val="en-US" w:eastAsia="zh-CN"/>
        </w:rPr>
        <w:t>Matsuyama Y</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Tominaga</w:t>
      </w:r>
      <w:proofErr w:type="spellEnd"/>
      <w:r w:rsidRPr="00636C24">
        <w:rPr>
          <w:rFonts w:ascii="Book Antiqua" w:eastAsia="宋体" w:hAnsi="Book Antiqua" w:cs="宋体"/>
          <w:lang w:val="en-US" w:eastAsia="zh-CN"/>
        </w:rPr>
        <w:t xml:space="preserve"> T, Nomura Y, Koyama H, Kimura M, Sano M, Miura S, Takashima S, </w:t>
      </w:r>
      <w:proofErr w:type="spellStart"/>
      <w:r w:rsidRPr="00636C24">
        <w:rPr>
          <w:rFonts w:ascii="Book Antiqua" w:eastAsia="宋体" w:hAnsi="Book Antiqua" w:cs="宋体"/>
          <w:lang w:val="en-US" w:eastAsia="zh-CN"/>
        </w:rPr>
        <w:t>Mitsuyama</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Ueo</w:t>
      </w:r>
      <w:proofErr w:type="spellEnd"/>
      <w:r w:rsidRPr="00636C24">
        <w:rPr>
          <w:rFonts w:ascii="Book Antiqua" w:eastAsia="宋体" w:hAnsi="Book Antiqua" w:cs="宋体"/>
          <w:lang w:val="en-US" w:eastAsia="zh-CN"/>
        </w:rPr>
        <w:t xml:space="preserve"> H, </w:t>
      </w:r>
      <w:proofErr w:type="spellStart"/>
      <w:r w:rsidRPr="00636C24">
        <w:rPr>
          <w:rFonts w:ascii="Book Antiqua" w:eastAsia="宋体" w:hAnsi="Book Antiqua" w:cs="宋体"/>
          <w:lang w:val="en-US" w:eastAsia="zh-CN"/>
        </w:rPr>
        <w:t>Ohashi</w:t>
      </w:r>
      <w:proofErr w:type="spellEnd"/>
      <w:r w:rsidRPr="00636C24">
        <w:rPr>
          <w:rFonts w:ascii="Book Antiqua" w:eastAsia="宋体" w:hAnsi="Book Antiqua" w:cs="宋体"/>
          <w:lang w:val="en-US" w:eastAsia="zh-CN"/>
        </w:rPr>
        <w:t xml:space="preserve"> Y. </w:t>
      </w:r>
      <w:proofErr w:type="gramStart"/>
      <w:r w:rsidRPr="00636C24">
        <w:rPr>
          <w:rFonts w:ascii="Book Antiqua" w:eastAsia="宋体" w:hAnsi="Book Antiqua" w:cs="宋体"/>
          <w:lang w:val="en-US" w:eastAsia="zh-CN"/>
        </w:rPr>
        <w:t xml:space="preserve">Second cancers after adjuvant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therapy for breast cancer in Japan.</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Ann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2000; </w:t>
      </w:r>
      <w:r w:rsidRPr="00636C24">
        <w:rPr>
          <w:rFonts w:ascii="Book Antiqua" w:eastAsia="宋体" w:hAnsi="Book Antiqua" w:cs="宋体"/>
          <w:b/>
          <w:bCs/>
          <w:lang w:val="en-US" w:eastAsia="zh-CN"/>
        </w:rPr>
        <w:t>11</w:t>
      </w:r>
      <w:r w:rsidRPr="00636C24">
        <w:rPr>
          <w:rFonts w:ascii="Book Antiqua" w:eastAsia="宋体" w:hAnsi="Book Antiqua" w:cs="宋体"/>
          <w:lang w:val="en-US" w:eastAsia="zh-CN"/>
        </w:rPr>
        <w:t>: 1537-1543 [PMID: 11205460]</w:t>
      </w:r>
    </w:p>
    <w:p w14:paraId="23B7A9C2"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lastRenderedPageBreak/>
        <w:t>17 </w:t>
      </w:r>
      <w:proofErr w:type="spellStart"/>
      <w:r w:rsidRPr="00636C24">
        <w:rPr>
          <w:rFonts w:ascii="Book Antiqua" w:eastAsia="宋体" w:hAnsi="Book Antiqua" w:cs="宋体"/>
          <w:b/>
          <w:bCs/>
          <w:lang w:val="en-US" w:eastAsia="zh-CN"/>
        </w:rPr>
        <w:t>Pukkala</w:t>
      </w:r>
      <w:proofErr w:type="spellEnd"/>
      <w:r w:rsidRPr="00636C24">
        <w:rPr>
          <w:rFonts w:ascii="Book Antiqua" w:eastAsia="宋体" w:hAnsi="Book Antiqua" w:cs="宋体"/>
          <w:b/>
          <w:bCs/>
          <w:lang w:val="en-US" w:eastAsia="zh-CN"/>
        </w:rPr>
        <w:t xml:space="preserve"> E</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Kyyrönen</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Sankila</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Holli</w:t>
      </w:r>
      <w:proofErr w:type="spellEnd"/>
      <w:r w:rsidRPr="00636C24">
        <w:rPr>
          <w:rFonts w:ascii="Book Antiqua" w:eastAsia="宋体" w:hAnsi="Book Antiqua" w:cs="宋体"/>
          <w:lang w:val="en-US" w:eastAsia="zh-CN"/>
        </w:rPr>
        <w:t xml:space="preserve"> K.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treatment of breast cancer and risk of subsequent endometrial cancer: a population-based case-control study. </w:t>
      </w:r>
      <w:proofErr w:type="spellStart"/>
      <w:r w:rsidRPr="00636C24">
        <w:rPr>
          <w:rFonts w:ascii="Book Antiqua" w:eastAsia="宋体" w:hAnsi="Book Antiqua" w:cs="宋体"/>
          <w:i/>
          <w:iCs/>
          <w:lang w:val="en-US" w:eastAsia="zh-CN"/>
        </w:rPr>
        <w:t>Int</w:t>
      </w:r>
      <w:proofErr w:type="spellEnd"/>
      <w:r w:rsidRPr="00636C24">
        <w:rPr>
          <w:rFonts w:ascii="Book Antiqua" w:eastAsia="宋体" w:hAnsi="Book Antiqua" w:cs="宋体"/>
          <w:i/>
          <w:iCs/>
          <w:lang w:val="en-US" w:eastAsia="zh-CN"/>
        </w:rPr>
        <w:t xml:space="preserve"> J Cancer</w:t>
      </w:r>
      <w:r w:rsidRPr="00636C24">
        <w:rPr>
          <w:rFonts w:ascii="Book Antiqua" w:eastAsia="宋体" w:hAnsi="Book Antiqua" w:cs="宋体"/>
          <w:lang w:val="en-US" w:eastAsia="zh-CN"/>
        </w:rPr>
        <w:t> 2002; </w:t>
      </w:r>
      <w:r w:rsidRPr="00636C24">
        <w:rPr>
          <w:rFonts w:ascii="Book Antiqua" w:eastAsia="宋体" w:hAnsi="Book Antiqua" w:cs="宋体"/>
          <w:b/>
          <w:bCs/>
          <w:lang w:val="en-US" w:eastAsia="zh-CN"/>
        </w:rPr>
        <w:t>100</w:t>
      </w:r>
      <w:r w:rsidRPr="00636C24">
        <w:rPr>
          <w:rFonts w:ascii="Book Antiqua" w:eastAsia="宋体" w:hAnsi="Book Antiqua" w:cs="宋体"/>
          <w:lang w:val="en-US" w:eastAsia="zh-CN"/>
        </w:rPr>
        <w:t>: 337-341 [PMID: 12115550]</w:t>
      </w:r>
    </w:p>
    <w:p w14:paraId="57F82D33"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18 </w:t>
      </w:r>
      <w:proofErr w:type="spellStart"/>
      <w:r w:rsidRPr="00636C24">
        <w:rPr>
          <w:rFonts w:ascii="Book Antiqua" w:eastAsia="宋体" w:hAnsi="Book Antiqua" w:cs="宋体"/>
          <w:b/>
          <w:bCs/>
          <w:lang w:val="en-US" w:eastAsia="zh-CN"/>
        </w:rPr>
        <w:t>Wilking</w:t>
      </w:r>
      <w:proofErr w:type="spellEnd"/>
      <w:r w:rsidRPr="00636C24">
        <w:rPr>
          <w:rFonts w:ascii="Book Antiqua" w:eastAsia="宋体" w:hAnsi="Book Antiqua" w:cs="宋体"/>
          <w:b/>
          <w:bCs/>
          <w:lang w:val="en-US" w:eastAsia="zh-CN"/>
        </w:rPr>
        <w:t xml:space="preserve"> N</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Isaksson</w:t>
      </w:r>
      <w:proofErr w:type="spellEnd"/>
      <w:r w:rsidRPr="00636C24">
        <w:rPr>
          <w:rFonts w:ascii="Book Antiqua" w:eastAsia="宋体" w:hAnsi="Book Antiqua" w:cs="宋体"/>
          <w:lang w:val="en-US" w:eastAsia="zh-CN"/>
        </w:rPr>
        <w:t xml:space="preserve"> E, von </w:t>
      </w:r>
      <w:proofErr w:type="spellStart"/>
      <w:r w:rsidRPr="00636C24">
        <w:rPr>
          <w:rFonts w:ascii="Book Antiqua" w:eastAsia="宋体" w:hAnsi="Book Antiqua" w:cs="宋体"/>
          <w:lang w:val="en-US" w:eastAsia="zh-CN"/>
        </w:rPr>
        <w:t>Schoultz</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secondary </w:t>
      </w:r>
      <w:proofErr w:type="spellStart"/>
      <w:r w:rsidRPr="00636C24">
        <w:rPr>
          <w:rFonts w:ascii="Book Antiqua" w:eastAsia="宋体" w:hAnsi="Book Antiqua" w:cs="宋体"/>
          <w:lang w:val="en-US" w:eastAsia="zh-CN"/>
        </w:rPr>
        <w:t>tumours</w:t>
      </w:r>
      <w:proofErr w:type="spellEnd"/>
      <w:r w:rsidRPr="00636C24">
        <w:rPr>
          <w:rFonts w:ascii="Book Antiqua" w:eastAsia="宋体" w:hAnsi="Book Antiqua" w:cs="宋体"/>
          <w:lang w:val="en-US" w:eastAsia="zh-CN"/>
        </w:rPr>
        <w:t>.</w:t>
      </w:r>
      <w:proofErr w:type="gramEnd"/>
      <w:r w:rsidRPr="00636C24">
        <w:rPr>
          <w:rFonts w:ascii="Book Antiqua" w:eastAsia="宋体" w:hAnsi="Book Antiqua" w:cs="宋体"/>
          <w:lang w:val="en-US" w:eastAsia="zh-CN"/>
        </w:rPr>
        <w:t xml:space="preserve"> </w:t>
      </w:r>
      <w:proofErr w:type="gramStart"/>
      <w:r w:rsidRPr="00636C24">
        <w:rPr>
          <w:rFonts w:ascii="Book Antiqua" w:eastAsia="宋体" w:hAnsi="Book Antiqua" w:cs="宋体"/>
          <w:lang w:val="en-US" w:eastAsia="zh-CN"/>
        </w:rPr>
        <w:t>An update.</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Drug </w:t>
      </w:r>
      <w:proofErr w:type="spellStart"/>
      <w:r w:rsidRPr="00636C24">
        <w:rPr>
          <w:rFonts w:ascii="Book Antiqua" w:eastAsia="宋体" w:hAnsi="Book Antiqua" w:cs="宋体"/>
          <w:i/>
          <w:iCs/>
          <w:lang w:val="en-US" w:eastAsia="zh-CN"/>
        </w:rPr>
        <w:t>Saf</w:t>
      </w:r>
      <w:proofErr w:type="spellEnd"/>
      <w:r w:rsidRPr="00636C24">
        <w:rPr>
          <w:rFonts w:ascii="Book Antiqua" w:eastAsia="宋体" w:hAnsi="Book Antiqua" w:cs="宋体"/>
          <w:lang w:val="en-US" w:eastAsia="zh-CN"/>
        </w:rPr>
        <w:t> 1997; </w:t>
      </w:r>
      <w:r w:rsidRPr="00636C24">
        <w:rPr>
          <w:rFonts w:ascii="Book Antiqua" w:eastAsia="宋体" w:hAnsi="Book Antiqua" w:cs="宋体"/>
          <w:b/>
          <w:bCs/>
          <w:lang w:val="en-US" w:eastAsia="zh-CN"/>
        </w:rPr>
        <w:t>16</w:t>
      </w:r>
      <w:r w:rsidRPr="00636C24">
        <w:rPr>
          <w:rFonts w:ascii="Book Antiqua" w:eastAsia="宋体" w:hAnsi="Book Antiqua" w:cs="宋体"/>
          <w:lang w:val="en-US" w:eastAsia="zh-CN"/>
        </w:rPr>
        <w:t>: 104-117 [PMID: 9067122]</w:t>
      </w:r>
    </w:p>
    <w:p w14:paraId="66EAE06E"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19 </w:t>
      </w:r>
      <w:r w:rsidRPr="00636C24">
        <w:rPr>
          <w:rFonts w:ascii="Book Antiqua" w:eastAsia="宋体" w:hAnsi="Book Antiqua" w:cs="宋体"/>
          <w:b/>
          <w:bCs/>
          <w:lang w:val="en-US" w:eastAsia="zh-CN"/>
        </w:rPr>
        <w:t>Braithwaite RS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Chlebowski</w:t>
      </w:r>
      <w:proofErr w:type="spellEnd"/>
      <w:r w:rsidRPr="00636C24">
        <w:rPr>
          <w:rFonts w:ascii="Book Antiqua" w:eastAsia="宋体" w:hAnsi="Book Antiqua" w:cs="宋体"/>
          <w:lang w:val="en-US" w:eastAsia="zh-CN"/>
        </w:rPr>
        <w:t xml:space="preserve"> RT, Lau J, George S, Hess R, Col NF.</w:t>
      </w:r>
      <w:proofErr w:type="gramEnd"/>
      <w:r w:rsidRPr="00636C24">
        <w:rPr>
          <w:rFonts w:ascii="Book Antiqua" w:eastAsia="宋体" w:hAnsi="Book Antiqua" w:cs="宋体"/>
          <w:lang w:val="en-US" w:eastAsia="zh-CN"/>
        </w:rPr>
        <w:t xml:space="preserve"> Meta-analysis of vascular and neoplastic events associated with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J Gen Intern Med</w:t>
      </w:r>
      <w:r w:rsidRPr="00636C24">
        <w:rPr>
          <w:rFonts w:ascii="Book Antiqua" w:eastAsia="宋体" w:hAnsi="Book Antiqua" w:cs="宋体"/>
          <w:lang w:val="en-US" w:eastAsia="zh-CN"/>
        </w:rPr>
        <w:t> 2003; </w:t>
      </w:r>
      <w:r w:rsidRPr="00636C24">
        <w:rPr>
          <w:rFonts w:ascii="Book Antiqua" w:eastAsia="宋体" w:hAnsi="Book Antiqua" w:cs="宋体"/>
          <w:b/>
          <w:bCs/>
          <w:lang w:val="en-US" w:eastAsia="zh-CN"/>
        </w:rPr>
        <w:t>18</w:t>
      </w:r>
      <w:r w:rsidRPr="00636C24">
        <w:rPr>
          <w:rFonts w:ascii="Book Antiqua" w:eastAsia="宋体" w:hAnsi="Book Antiqua" w:cs="宋体"/>
          <w:lang w:val="en-US" w:eastAsia="zh-CN"/>
        </w:rPr>
        <w:t>: 937-947 [PMID: 14687281 DOI: 10.1046/j.1525-1497.2003.20724.x]</w:t>
      </w:r>
    </w:p>
    <w:p w14:paraId="5BB0D32C"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20 </w:t>
      </w:r>
      <w:r w:rsidRPr="00636C24">
        <w:rPr>
          <w:rFonts w:ascii="Book Antiqua" w:eastAsia="宋体" w:hAnsi="Book Antiqua" w:cs="宋体"/>
          <w:b/>
          <w:bCs/>
          <w:lang w:val="en-US" w:eastAsia="zh-CN"/>
        </w:rPr>
        <w:t>Hellmann-Blumberg U</w:t>
      </w:r>
      <w:proofErr w:type="gramEnd"/>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Cartner</w:t>
      </w:r>
      <w:proofErr w:type="spellEnd"/>
      <w:r w:rsidRPr="00636C24">
        <w:rPr>
          <w:rFonts w:ascii="Book Antiqua" w:eastAsia="宋体" w:hAnsi="Book Antiqua" w:cs="宋体"/>
          <w:lang w:val="en-US" w:eastAsia="zh-CN"/>
        </w:rPr>
        <w:t xml:space="preserve"> MG, </w:t>
      </w:r>
      <w:proofErr w:type="spellStart"/>
      <w:r w:rsidRPr="00636C24">
        <w:rPr>
          <w:rFonts w:ascii="Book Antiqua" w:eastAsia="宋体" w:hAnsi="Book Antiqua" w:cs="宋体"/>
          <w:lang w:val="en-US" w:eastAsia="zh-CN"/>
        </w:rPr>
        <w:t>Wurz</w:t>
      </w:r>
      <w:proofErr w:type="spellEnd"/>
      <w:r w:rsidRPr="00636C24">
        <w:rPr>
          <w:rFonts w:ascii="Book Antiqua" w:eastAsia="宋体" w:hAnsi="Book Antiqua" w:cs="宋体"/>
          <w:lang w:val="en-US" w:eastAsia="zh-CN"/>
        </w:rPr>
        <w:t xml:space="preserve"> GT, </w:t>
      </w:r>
      <w:proofErr w:type="spellStart"/>
      <w:r w:rsidRPr="00636C24">
        <w:rPr>
          <w:rFonts w:ascii="Book Antiqua" w:eastAsia="宋体" w:hAnsi="Book Antiqua" w:cs="宋体"/>
          <w:lang w:val="en-US" w:eastAsia="zh-CN"/>
        </w:rPr>
        <w:t>DeGregorio</w:t>
      </w:r>
      <w:proofErr w:type="spellEnd"/>
      <w:r w:rsidRPr="00636C24">
        <w:rPr>
          <w:rFonts w:ascii="Book Antiqua" w:eastAsia="宋体" w:hAnsi="Book Antiqua" w:cs="宋体"/>
          <w:lang w:val="en-US" w:eastAsia="zh-CN"/>
        </w:rPr>
        <w:t xml:space="preserve"> MW. </w:t>
      </w:r>
      <w:proofErr w:type="gramStart"/>
      <w:r w:rsidRPr="00636C24">
        <w:rPr>
          <w:rFonts w:ascii="Book Antiqua" w:eastAsia="宋体" w:hAnsi="Book Antiqua" w:cs="宋体"/>
          <w:lang w:val="en-US" w:eastAsia="zh-CN"/>
        </w:rPr>
        <w:t xml:space="preserve">Intrinsic reactivity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metabolites with DNA.</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1998; </w:t>
      </w:r>
      <w:r w:rsidRPr="00636C24">
        <w:rPr>
          <w:rFonts w:ascii="Book Antiqua" w:eastAsia="宋体" w:hAnsi="Book Antiqua" w:cs="宋体"/>
          <w:b/>
          <w:bCs/>
          <w:lang w:val="en-US" w:eastAsia="zh-CN"/>
        </w:rPr>
        <w:t>50</w:t>
      </w:r>
      <w:r w:rsidRPr="00636C24">
        <w:rPr>
          <w:rFonts w:ascii="Book Antiqua" w:eastAsia="宋体" w:hAnsi="Book Antiqua" w:cs="宋体"/>
          <w:lang w:val="en-US" w:eastAsia="zh-CN"/>
        </w:rPr>
        <w:t>: 135-141 [PMID: 9822218 DOI: 10.1023/A: 1006002324995]</w:t>
      </w:r>
    </w:p>
    <w:p w14:paraId="29A21873"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21 </w:t>
      </w:r>
      <w:proofErr w:type="spellStart"/>
      <w:r w:rsidRPr="00636C24">
        <w:rPr>
          <w:rFonts w:ascii="Book Antiqua" w:eastAsia="宋体" w:hAnsi="Book Antiqua" w:cs="宋体"/>
          <w:b/>
          <w:bCs/>
          <w:lang w:val="en-US" w:eastAsia="zh-CN"/>
        </w:rPr>
        <w:t>Kuramochi</w:t>
      </w:r>
      <w:proofErr w:type="spellEnd"/>
      <w:r w:rsidRPr="00636C24">
        <w:rPr>
          <w:rFonts w:ascii="Book Antiqua" w:eastAsia="宋体" w:hAnsi="Book Antiqua" w:cs="宋体"/>
          <w:b/>
          <w:bCs/>
          <w:lang w:val="en-US" w:eastAsia="zh-CN"/>
        </w:rPr>
        <w:t xml:space="preserve"> H</w:t>
      </w:r>
      <w:r w:rsidRPr="00636C24">
        <w:rPr>
          <w:rFonts w:ascii="Book Antiqua" w:eastAsia="宋体" w:hAnsi="Book Antiqua" w:cs="宋体"/>
          <w:lang w:val="en-US" w:eastAsia="zh-CN"/>
        </w:rPr>
        <w:t xml:space="preserve">. Conformational studies and electronic structures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their </w:t>
      </w:r>
      <w:proofErr w:type="spellStart"/>
      <w:r w:rsidRPr="00636C24">
        <w:rPr>
          <w:rFonts w:ascii="Book Antiqua" w:eastAsia="宋体" w:hAnsi="Book Antiqua" w:cs="宋体"/>
          <w:lang w:val="en-US" w:eastAsia="zh-CN"/>
        </w:rPr>
        <w:t>allylic</w:t>
      </w:r>
      <w:proofErr w:type="spellEnd"/>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carbocations</w:t>
      </w:r>
      <w:proofErr w:type="spellEnd"/>
      <w:r w:rsidRPr="00636C24">
        <w:rPr>
          <w:rFonts w:ascii="Book Antiqua" w:eastAsia="宋体" w:hAnsi="Book Antiqua" w:cs="宋体"/>
          <w:lang w:val="en-US" w:eastAsia="zh-CN"/>
        </w:rPr>
        <w:t xml:space="preserve"> proposed as reactive intermediates leading to DNA adduct formation. </w:t>
      </w:r>
      <w:r w:rsidRPr="00636C24">
        <w:rPr>
          <w:rFonts w:ascii="Book Antiqua" w:eastAsia="宋体" w:hAnsi="Book Antiqua" w:cs="宋体"/>
          <w:i/>
          <w:iCs/>
          <w:lang w:val="en-US" w:eastAsia="zh-CN"/>
        </w:rPr>
        <w:t xml:space="preserve">J Med </w:t>
      </w:r>
      <w:proofErr w:type="spellStart"/>
      <w:r w:rsidRPr="00636C24">
        <w:rPr>
          <w:rFonts w:ascii="Book Antiqua" w:eastAsia="宋体" w:hAnsi="Book Antiqua" w:cs="宋体"/>
          <w:i/>
          <w:iCs/>
          <w:lang w:val="en-US" w:eastAsia="zh-CN"/>
        </w:rPr>
        <w:t>Chem</w:t>
      </w:r>
      <w:proofErr w:type="spellEnd"/>
      <w:r w:rsidRPr="00636C24">
        <w:rPr>
          <w:rFonts w:ascii="Book Antiqua" w:eastAsia="宋体" w:hAnsi="Book Antiqua" w:cs="宋体"/>
          <w:lang w:val="en-US" w:eastAsia="zh-CN"/>
        </w:rPr>
        <w:t> 1996; </w:t>
      </w:r>
      <w:r w:rsidRPr="00636C24">
        <w:rPr>
          <w:rFonts w:ascii="Book Antiqua" w:eastAsia="宋体" w:hAnsi="Book Antiqua" w:cs="宋体"/>
          <w:b/>
          <w:bCs/>
          <w:lang w:val="en-US" w:eastAsia="zh-CN"/>
        </w:rPr>
        <w:t>39</w:t>
      </w:r>
      <w:r w:rsidRPr="00636C24">
        <w:rPr>
          <w:rFonts w:ascii="Book Antiqua" w:eastAsia="宋体" w:hAnsi="Book Antiqua" w:cs="宋体"/>
          <w:lang w:val="en-US" w:eastAsia="zh-CN"/>
        </w:rPr>
        <w:t>: 2877-2886 [PMID: 8709121 DOI: 10.1021/jm960255g]</w:t>
      </w:r>
    </w:p>
    <w:p w14:paraId="4A90C8F8"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22 </w:t>
      </w:r>
      <w:proofErr w:type="spellStart"/>
      <w:r w:rsidRPr="00636C24">
        <w:rPr>
          <w:rFonts w:ascii="Book Antiqua" w:eastAsia="宋体" w:hAnsi="Book Antiqua" w:cs="宋体"/>
          <w:b/>
          <w:bCs/>
          <w:lang w:val="en-US" w:eastAsia="zh-CN"/>
        </w:rPr>
        <w:t>Homesley</w:t>
      </w:r>
      <w:proofErr w:type="spellEnd"/>
      <w:r w:rsidRPr="00636C24">
        <w:rPr>
          <w:rFonts w:ascii="Book Antiqua" w:eastAsia="宋体" w:hAnsi="Book Antiqua" w:cs="宋体"/>
          <w:b/>
          <w:bCs/>
          <w:lang w:val="en-US" w:eastAsia="zh-CN"/>
        </w:rPr>
        <w:t xml:space="preserve"> HD</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Shemano</w:t>
      </w:r>
      <w:proofErr w:type="spellEnd"/>
      <w:r w:rsidRPr="00636C24">
        <w:rPr>
          <w:rFonts w:ascii="Book Antiqua" w:eastAsia="宋体" w:hAnsi="Book Antiqua" w:cs="宋体"/>
          <w:lang w:val="en-US" w:eastAsia="zh-CN"/>
        </w:rPr>
        <w:t xml:space="preserve"> I, Gams RA, Harry DS, </w:t>
      </w:r>
      <w:proofErr w:type="spellStart"/>
      <w:r w:rsidRPr="00636C24">
        <w:rPr>
          <w:rFonts w:ascii="Book Antiqua" w:eastAsia="宋体" w:hAnsi="Book Antiqua" w:cs="宋体"/>
          <w:lang w:val="en-US" w:eastAsia="zh-CN"/>
        </w:rPr>
        <w:t>Hickox</w:t>
      </w:r>
      <w:proofErr w:type="spellEnd"/>
      <w:r w:rsidRPr="00636C24">
        <w:rPr>
          <w:rFonts w:ascii="Book Antiqua" w:eastAsia="宋体" w:hAnsi="Book Antiqua" w:cs="宋体"/>
          <w:lang w:val="en-US" w:eastAsia="zh-CN"/>
        </w:rPr>
        <w:t xml:space="preserve"> PG, Rebar RW, Bump RC, Mullin TJ, Wentz AC, O'Toole RV. </w:t>
      </w:r>
      <w:proofErr w:type="spellStart"/>
      <w:proofErr w:type="gramStart"/>
      <w:r w:rsidRPr="00636C24">
        <w:rPr>
          <w:rFonts w:ascii="Book Antiqua" w:eastAsia="宋体" w:hAnsi="Book Antiqua" w:cs="宋体"/>
          <w:lang w:val="en-US" w:eastAsia="zh-CN"/>
        </w:rPr>
        <w:t>Antiestrogenic</w:t>
      </w:r>
      <w:proofErr w:type="spellEnd"/>
      <w:r w:rsidRPr="00636C24">
        <w:rPr>
          <w:rFonts w:ascii="Book Antiqua" w:eastAsia="宋体" w:hAnsi="Book Antiqua" w:cs="宋体"/>
          <w:lang w:val="en-US" w:eastAsia="zh-CN"/>
        </w:rPr>
        <w:t xml:space="preserve"> potency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postmenopausal women.</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Am J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1993; </w:t>
      </w:r>
      <w:r w:rsidRPr="00636C24">
        <w:rPr>
          <w:rFonts w:ascii="Book Antiqua" w:eastAsia="宋体" w:hAnsi="Book Antiqua" w:cs="宋体"/>
          <w:b/>
          <w:bCs/>
          <w:lang w:val="en-US" w:eastAsia="zh-CN"/>
        </w:rPr>
        <w:t>16</w:t>
      </w:r>
      <w:r w:rsidRPr="00636C24">
        <w:rPr>
          <w:rFonts w:ascii="Book Antiqua" w:eastAsia="宋体" w:hAnsi="Book Antiqua" w:cs="宋体"/>
          <w:lang w:val="en-US" w:eastAsia="zh-CN"/>
        </w:rPr>
        <w:t>: 117-122 [PMID: 8452102 DOI: 10.1097/00000421-199304000-00007]</w:t>
      </w:r>
    </w:p>
    <w:p w14:paraId="2F7AC017"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23 </w:t>
      </w:r>
      <w:proofErr w:type="spellStart"/>
      <w:r w:rsidRPr="00636C24">
        <w:rPr>
          <w:rFonts w:ascii="Book Antiqua" w:eastAsia="宋体" w:hAnsi="Book Antiqua" w:cs="宋体"/>
          <w:b/>
          <w:bCs/>
          <w:lang w:val="en-US" w:eastAsia="zh-CN"/>
        </w:rPr>
        <w:t>Kivinen</w:t>
      </w:r>
      <w:proofErr w:type="spellEnd"/>
      <w:r w:rsidRPr="00636C24">
        <w:rPr>
          <w:rFonts w:ascii="Book Antiqua" w:eastAsia="宋体" w:hAnsi="Book Antiqua" w:cs="宋体"/>
          <w:b/>
          <w:bCs/>
          <w:lang w:val="en-US" w:eastAsia="zh-CN"/>
        </w:rPr>
        <w:t xml:space="preserve"> 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Mäenpää</w:t>
      </w:r>
      <w:proofErr w:type="spellEnd"/>
      <w:r w:rsidRPr="00636C24">
        <w:rPr>
          <w:rFonts w:ascii="Book Antiqua" w:eastAsia="宋体" w:hAnsi="Book Antiqua" w:cs="宋体"/>
          <w:lang w:val="en-US" w:eastAsia="zh-CN"/>
        </w:rPr>
        <w:t xml:space="preserve"> J. Effect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on clinical chemistry, hematology and hormone levels at different doses in healthy postmenopausal volunteers: phase I study. </w:t>
      </w:r>
      <w:r w:rsidRPr="00636C24">
        <w:rPr>
          <w:rFonts w:ascii="Book Antiqua" w:eastAsia="宋体" w:hAnsi="Book Antiqua" w:cs="宋体"/>
          <w:i/>
          <w:iCs/>
          <w:lang w:val="en-US" w:eastAsia="zh-CN"/>
        </w:rPr>
        <w:t xml:space="preserve">J Steroid </w:t>
      </w:r>
      <w:proofErr w:type="spellStart"/>
      <w:r w:rsidRPr="00636C24">
        <w:rPr>
          <w:rFonts w:ascii="Book Antiqua" w:eastAsia="宋体" w:hAnsi="Book Antiqua" w:cs="宋体"/>
          <w:i/>
          <w:iCs/>
          <w:lang w:val="en-US" w:eastAsia="zh-CN"/>
        </w:rPr>
        <w:t>Biochem</w:t>
      </w:r>
      <w:proofErr w:type="spellEnd"/>
      <w:r w:rsidRPr="00636C24">
        <w:rPr>
          <w:rFonts w:ascii="Book Antiqua" w:eastAsia="宋体" w:hAnsi="Book Antiqua" w:cs="宋体"/>
          <w:lang w:val="en-US" w:eastAsia="zh-CN"/>
        </w:rPr>
        <w:t> 1990; </w:t>
      </w:r>
      <w:r w:rsidRPr="00636C24">
        <w:rPr>
          <w:rFonts w:ascii="Book Antiqua" w:eastAsia="宋体" w:hAnsi="Book Antiqua" w:cs="宋体"/>
          <w:b/>
          <w:bCs/>
          <w:lang w:val="en-US" w:eastAsia="zh-CN"/>
        </w:rPr>
        <w:t>36</w:t>
      </w:r>
      <w:r w:rsidRPr="00636C24">
        <w:rPr>
          <w:rFonts w:ascii="Book Antiqua" w:eastAsia="宋体" w:hAnsi="Book Antiqua" w:cs="宋体"/>
          <w:lang w:val="en-US" w:eastAsia="zh-CN"/>
        </w:rPr>
        <w:t>: 217-220 [PMID: 2142236 DOI: 10.1016/0022-4731(90)90008-G]</w:t>
      </w:r>
    </w:p>
    <w:p w14:paraId="1327FEB6"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24 </w:t>
      </w:r>
      <w:proofErr w:type="spellStart"/>
      <w:r w:rsidRPr="00636C24">
        <w:rPr>
          <w:rFonts w:ascii="Book Antiqua" w:eastAsia="宋体" w:hAnsi="Book Antiqua" w:cs="宋体"/>
          <w:b/>
          <w:bCs/>
          <w:lang w:val="en-US" w:eastAsia="zh-CN"/>
        </w:rPr>
        <w:t>Valavaara</w:t>
      </w:r>
      <w:proofErr w:type="spellEnd"/>
      <w:r w:rsidRPr="00636C24">
        <w:rPr>
          <w:rFonts w:ascii="Book Antiqua" w:eastAsia="宋体" w:hAnsi="Book Antiqua" w:cs="宋体"/>
          <w:b/>
          <w:bCs/>
          <w:lang w:val="en-US" w:eastAsia="zh-CN"/>
        </w:rPr>
        <w:t xml:space="preserve"> R</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Pyrhönen</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Heikkinen</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Rissanen</w:t>
      </w:r>
      <w:proofErr w:type="spellEnd"/>
      <w:r w:rsidRPr="00636C24">
        <w:rPr>
          <w:rFonts w:ascii="Book Antiqua" w:eastAsia="宋体" w:hAnsi="Book Antiqua" w:cs="宋体"/>
          <w:lang w:val="en-US" w:eastAsia="zh-CN"/>
        </w:rPr>
        <w:t xml:space="preserve"> P, Blanco G, </w:t>
      </w:r>
      <w:proofErr w:type="spellStart"/>
      <w:r w:rsidRPr="00636C24">
        <w:rPr>
          <w:rFonts w:ascii="Book Antiqua" w:eastAsia="宋体" w:hAnsi="Book Antiqua" w:cs="宋体"/>
          <w:lang w:val="en-US" w:eastAsia="zh-CN"/>
        </w:rPr>
        <w:t>Thölix</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Nordman</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Taskinen</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Holsti</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Hajba</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 new </w:t>
      </w:r>
      <w:proofErr w:type="spellStart"/>
      <w:r w:rsidRPr="00636C24">
        <w:rPr>
          <w:rFonts w:ascii="Book Antiqua" w:eastAsia="宋体" w:hAnsi="Book Antiqua" w:cs="宋体"/>
          <w:lang w:val="en-US" w:eastAsia="zh-CN"/>
        </w:rPr>
        <w:t>antiestrogenic</w:t>
      </w:r>
      <w:proofErr w:type="spellEnd"/>
      <w:r w:rsidRPr="00636C24">
        <w:rPr>
          <w:rFonts w:ascii="Book Antiqua" w:eastAsia="宋体" w:hAnsi="Book Antiqua" w:cs="宋体"/>
          <w:lang w:val="en-US" w:eastAsia="zh-CN"/>
        </w:rPr>
        <w:t xml:space="preserve"> compound, for treatment of advanced breast cancer. Phase II study. </w:t>
      </w:r>
      <w:proofErr w:type="spellStart"/>
      <w:r w:rsidRPr="00636C24">
        <w:rPr>
          <w:rFonts w:ascii="Book Antiqua" w:eastAsia="宋体" w:hAnsi="Book Antiqua" w:cs="宋体"/>
          <w:i/>
          <w:iCs/>
          <w:lang w:val="en-US" w:eastAsia="zh-CN"/>
        </w:rPr>
        <w:t>Eur</w:t>
      </w:r>
      <w:proofErr w:type="spellEnd"/>
      <w:r w:rsidRPr="00636C24">
        <w:rPr>
          <w:rFonts w:ascii="Book Antiqua" w:eastAsia="宋体" w:hAnsi="Book Antiqua" w:cs="宋体"/>
          <w:i/>
          <w:iCs/>
          <w:lang w:val="en-US" w:eastAsia="zh-CN"/>
        </w:rPr>
        <w:t xml:space="preserve"> J Cancer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1988; </w:t>
      </w:r>
      <w:r w:rsidRPr="00636C24">
        <w:rPr>
          <w:rFonts w:ascii="Book Antiqua" w:eastAsia="宋体" w:hAnsi="Book Antiqua" w:cs="宋体"/>
          <w:b/>
          <w:bCs/>
          <w:lang w:val="en-US" w:eastAsia="zh-CN"/>
        </w:rPr>
        <w:t>24</w:t>
      </w:r>
      <w:r w:rsidRPr="00636C24">
        <w:rPr>
          <w:rFonts w:ascii="Book Antiqua" w:eastAsia="宋体" w:hAnsi="Book Antiqua" w:cs="宋体"/>
          <w:lang w:val="en-US" w:eastAsia="zh-CN"/>
        </w:rPr>
        <w:t>: 785-790 [PMID: 2968265 DOI: 10.1016/0277-5379(88)90316-1]</w:t>
      </w:r>
    </w:p>
    <w:p w14:paraId="0063431E"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25 </w:t>
      </w:r>
      <w:proofErr w:type="spellStart"/>
      <w:r w:rsidRPr="00636C24">
        <w:rPr>
          <w:rFonts w:ascii="Book Antiqua" w:eastAsia="宋体" w:hAnsi="Book Antiqua" w:cs="宋体"/>
          <w:b/>
          <w:bCs/>
          <w:lang w:val="en-US" w:eastAsia="zh-CN"/>
        </w:rPr>
        <w:t>Modig</w:t>
      </w:r>
      <w:proofErr w:type="spellEnd"/>
      <w:r w:rsidRPr="00636C24">
        <w:rPr>
          <w:rFonts w:ascii="Book Antiqua" w:eastAsia="宋体" w:hAnsi="Book Antiqua" w:cs="宋体"/>
          <w:b/>
          <w:bCs/>
          <w:lang w:val="en-US" w:eastAsia="zh-CN"/>
        </w:rPr>
        <w:t xml:space="preserve"> H</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Borgström</w:t>
      </w:r>
      <w:proofErr w:type="spellEnd"/>
      <w:r w:rsidRPr="00636C24">
        <w:rPr>
          <w:rFonts w:ascii="Book Antiqua" w:eastAsia="宋体" w:hAnsi="Book Antiqua" w:cs="宋体"/>
          <w:lang w:val="en-US" w:eastAsia="zh-CN"/>
        </w:rPr>
        <w:t xml:space="preserve"> S, Nilsson I, </w:t>
      </w:r>
      <w:proofErr w:type="spellStart"/>
      <w:r w:rsidRPr="00636C24">
        <w:rPr>
          <w:rFonts w:ascii="Book Antiqua" w:eastAsia="宋体" w:hAnsi="Book Antiqua" w:cs="宋体"/>
          <w:lang w:val="en-US" w:eastAsia="zh-CN"/>
        </w:rPr>
        <w:t>Westman</w:t>
      </w:r>
      <w:proofErr w:type="spellEnd"/>
      <w:r w:rsidRPr="00636C24">
        <w:rPr>
          <w:rFonts w:ascii="Book Antiqua" w:eastAsia="宋体" w:hAnsi="Book Antiqua" w:cs="宋体"/>
          <w:lang w:val="en-US" w:eastAsia="zh-CN"/>
        </w:rPr>
        <w:t xml:space="preserve"> G. Phase II clinical study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patients with metastatic breast cancer. </w:t>
      </w:r>
      <w:proofErr w:type="gramStart"/>
      <w:r w:rsidRPr="00636C24">
        <w:rPr>
          <w:rFonts w:ascii="Book Antiqua" w:eastAsia="宋体" w:hAnsi="Book Antiqua" w:cs="宋体"/>
          <w:lang w:val="en-US" w:eastAsia="zh-CN"/>
        </w:rPr>
        <w:t>Preliminary communication.</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J Steroid </w:t>
      </w:r>
      <w:proofErr w:type="spellStart"/>
      <w:r w:rsidRPr="00636C24">
        <w:rPr>
          <w:rFonts w:ascii="Book Antiqua" w:eastAsia="宋体" w:hAnsi="Book Antiqua" w:cs="宋体"/>
          <w:i/>
          <w:iCs/>
          <w:lang w:val="en-US" w:eastAsia="zh-CN"/>
        </w:rPr>
        <w:t>Biochem</w:t>
      </w:r>
      <w:proofErr w:type="spellEnd"/>
      <w:r w:rsidRPr="00636C24">
        <w:rPr>
          <w:rFonts w:ascii="Book Antiqua" w:eastAsia="宋体" w:hAnsi="Book Antiqua" w:cs="宋体"/>
          <w:lang w:val="en-US" w:eastAsia="zh-CN"/>
        </w:rPr>
        <w:t> 1990; </w:t>
      </w:r>
      <w:r w:rsidRPr="00636C24">
        <w:rPr>
          <w:rFonts w:ascii="Book Antiqua" w:eastAsia="宋体" w:hAnsi="Book Antiqua" w:cs="宋体"/>
          <w:b/>
          <w:bCs/>
          <w:lang w:val="en-US" w:eastAsia="zh-CN"/>
        </w:rPr>
        <w:t>36</w:t>
      </w:r>
      <w:r w:rsidRPr="00636C24">
        <w:rPr>
          <w:rFonts w:ascii="Book Antiqua" w:eastAsia="宋体" w:hAnsi="Book Antiqua" w:cs="宋体"/>
          <w:lang w:val="en-US" w:eastAsia="zh-CN"/>
        </w:rPr>
        <w:t>: 235-236 [PMID: 2142242]</w:t>
      </w:r>
    </w:p>
    <w:p w14:paraId="7B1295CF"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26 </w:t>
      </w:r>
      <w:proofErr w:type="spellStart"/>
      <w:r w:rsidRPr="00636C24">
        <w:rPr>
          <w:rFonts w:ascii="Book Antiqua" w:eastAsia="宋体" w:hAnsi="Book Antiqua" w:cs="宋体"/>
          <w:b/>
          <w:bCs/>
          <w:lang w:val="en-US" w:eastAsia="zh-CN"/>
        </w:rPr>
        <w:t>Gundersen</w:t>
      </w:r>
      <w:proofErr w:type="spellEnd"/>
      <w:r w:rsidRPr="00636C24">
        <w:rPr>
          <w:rFonts w:ascii="Book Antiqua" w:eastAsia="宋体" w:hAnsi="Book Antiqua" w:cs="宋体"/>
          <w:b/>
          <w:bCs/>
          <w:lang w:val="en-US" w:eastAsia="zh-CN"/>
        </w:rPr>
        <w:t xml:space="preserve"> 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 new </w:t>
      </w:r>
      <w:proofErr w:type="spellStart"/>
      <w:r w:rsidRPr="00636C24">
        <w:rPr>
          <w:rFonts w:ascii="Book Antiqua" w:eastAsia="宋体" w:hAnsi="Book Antiqua" w:cs="宋体"/>
          <w:lang w:val="en-US" w:eastAsia="zh-CN"/>
        </w:rPr>
        <w:t>antiestrogenic</w:t>
      </w:r>
      <w:proofErr w:type="spellEnd"/>
      <w:r w:rsidRPr="00636C24">
        <w:rPr>
          <w:rFonts w:ascii="Book Antiqua" w:eastAsia="宋体" w:hAnsi="Book Antiqua" w:cs="宋体"/>
          <w:lang w:val="en-US" w:eastAsia="zh-CN"/>
        </w:rPr>
        <w:t xml:space="preserve"> compound in the treatment of metastatic mammary cancer.</w:t>
      </w:r>
      <w:proofErr w:type="gramEnd"/>
      <w:r w:rsidRPr="00636C24">
        <w:rPr>
          <w:rFonts w:ascii="Book Antiqua" w:eastAsia="宋体" w:hAnsi="Book Antiqua" w:cs="宋体"/>
          <w:lang w:val="en-US" w:eastAsia="zh-CN"/>
        </w:rPr>
        <w:t xml:space="preserve"> </w:t>
      </w:r>
      <w:proofErr w:type="gramStart"/>
      <w:r w:rsidRPr="00636C24">
        <w:rPr>
          <w:rFonts w:ascii="Book Antiqua" w:eastAsia="宋体" w:hAnsi="Book Antiqua" w:cs="宋体"/>
          <w:lang w:val="en-US" w:eastAsia="zh-CN"/>
        </w:rPr>
        <w:t>A phase II study.</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J Steroid </w:t>
      </w:r>
      <w:proofErr w:type="spellStart"/>
      <w:r w:rsidRPr="00636C24">
        <w:rPr>
          <w:rFonts w:ascii="Book Antiqua" w:eastAsia="宋体" w:hAnsi="Book Antiqua" w:cs="宋体"/>
          <w:i/>
          <w:iCs/>
          <w:lang w:val="en-US" w:eastAsia="zh-CN"/>
        </w:rPr>
        <w:t>Biochem</w:t>
      </w:r>
      <w:proofErr w:type="spellEnd"/>
      <w:r w:rsidRPr="00636C24">
        <w:rPr>
          <w:rFonts w:ascii="Book Antiqua" w:eastAsia="宋体" w:hAnsi="Book Antiqua" w:cs="宋体"/>
          <w:lang w:val="en-US" w:eastAsia="zh-CN"/>
        </w:rPr>
        <w:t> 1990; </w:t>
      </w:r>
      <w:r w:rsidRPr="00636C24">
        <w:rPr>
          <w:rFonts w:ascii="Book Antiqua" w:eastAsia="宋体" w:hAnsi="Book Antiqua" w:cs="宋体"/>
          <w:b/>
          <w:bCs/>
          <w:lang w:val="en-US" w:eastAsia="zh-CN"/>
        </w:rPr>
        <w:t>36</w:t>
      </w:r>
      <w:r w:rsidRPr="00636C24">
        <w:rPr>
          <w:rFonts w:ascii="Book Antiqua" w:eastAsia="宋体" w:hAnsi="Book Antiqua" w:cs="宋体"/>
          <w:lang w:val="en-US" w:eastAsia="zh-CN"/>
        </w:rPr>
        <w:t>: 233-234 [PMID: 2142241]</w:t>
      </w:r>
    </w:p>
    <w:p w14:paraId="130A2415"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lastRenderedPageBreak/>
        <w:t>27 </w:t>
      </w:r>
      <w:proofErr w:type="spellStart"/>
      <w:r w:rsidRPr="00636C24">
        <w:rPr>
          <w:rFonts w:ascii="Book Antiqua" w:eastAsia="宋体" w:hAnsi="Book Antiqua" w:cs="宋体"/>
          <w:b/>
          <w:bCs/>
          <w:lang w:val="en-US" w:eastAsia="zh-CN"/>
        </w:rPr>
        <w:t>Pyrhönen</w:t>
      </w:r>
      <w:proofErr w:type="spellEnd"/>
      <w:r w:rsidRPr="00636C24">
        <w:rPr>
          <w:rFonts w:ascii="Book Antiqua" w:eastAsia="宋体" w:hAnsi="Book Antiqua" w:cs="宋体"/>
          <w:b/>
          <w:bCs/>
          <w:lang w:val="en-US" w:eastAsia="zh-CN"/>
        </w:rPr>
        <w:t xml:space="preserve"> 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Valavaara</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Heikkinen</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Rissanen</w:t>
      </w:r>
      <w:proofErr w:type="spellEnd"/>
      <w:r w:rsidRPr="00636C24">
        <w:rPr>
          <w:rFonts w:ascii="Book Antiqua" w:eastAsia="宋体" w:hAnsi="Book Antiqua" w:cs="宋体"/>
          <w:lang w:val="en-US" w:eastAsia="zh-CN"/>
        </w:rPr>
        <w:t xml:space="preserve"> P, Blanco G, </w:t>
      </w:r>
      <w:proofErr w:type="spellStart"/>
      <w:r w:rsidRPr="00636C24">
        <w:rPr>
          <w:rFonts w:ascii="Book Antiqua" w:eastAsia="宋体" w:hAnsi="Book Antiqua" w:cs="宋体"/>
          <w:lang w:val="en-US" w:eastAsia="zh-CN"/>
        </w:rPr>
        <w:t>Nordman</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Holsti</w:t>
      </w:r>
      <w:proofErr w:type="spellEnd"/>
      <w:r w:rsidRPr="00636C24">
        <w:rPr>
          <w:rFonts w:ascii="Book Antiqua" w:eastAsia="宋体" w:hAnsi="Book Antiqua" w:cs="宋体"/>
          <w:lang w:val="en-US" w:eastAsia="zh-CN"/>
        </w:rPr>
        <w:t xml:space="preserve"> LR, </w:t>
      </w:r>
      <w:proofErr w:type="spellStart"/>
      <w:r w:rsidRPr="00636C24">
        <w:rPr>
          <w:rFonts w:ascii="Book Antiqua" w:eastAsia="宋体" w:hAnsi="Book Antiqua" w:cs="宋体"/>
          <w:lang w:val="en-US" w:eastAsia="zh-CN"/>
        </w:rPr>
        <w:t>Hajba</w:t>
      </w:r>
      <w:proofErr w:type="spellEnd"/>
      <w:r w:rsidRPr="00636C24">
        <w:rPr>
          <w:rFonts w:ascii="Book Antiqua" w:eastAsia="宋体" w:hAnsi="Book Antiqua" w:cs="宋体"/>
          <w:lang w:val="en-US" w:eastAsia="zh-CN"/>
        </w:rPr>
        <w:t xml:space="preserve"> A. Treatment of advanced breast cancer with 20 mg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 phase II study. </w:t>
      </w:r>
      <w:proofErr w:type="gramStart"/>
      <w:r w:rsidRPr="00636C24">
        <w:rPr>
          <w:rFonts w:ascii="Book Antiqua" w:eastAsia="宋体" w:hAnsi="Book Antiqua" w:cs="宋体"/>
          <w:lang w:val="en-US" w:eastAsia="zh-CN"/>
        </w:rPr>
        <w:t>Preliminary communication.</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J Steroid </w:t>
      </w:r>
      <w:proofErr w:type="spellStart"/>
      <w:r w:rsidRPr="00636C24">
        <w:rPr>
          <w:rFonts w:ascii="Book Antiqua" w:eastAsia="宋体" w:hAnsi="Book Antiqua" w:cs="宋体"/>
          <w:i/>
          <w:iCs/>
          <w:lang w:val="en-US" w:eastAsia="zh-CN"/>
        </w:rPr>
        <w:t>Biochem</w:t>
      </w:r>
      <w:proofErr w:type="spellEnd"/>
      <w:r w:rsidRPr="00636C24">
        <w:rPr>
          <w:rFonts w:ascii="Book Antiqua" w:eastAsia="宋体" w:hAnsi="Book Antiqua" w:cs="宋体"/>
          <w:lang w:val="en-US" w:eastAsia="zh-CN"/>
        </w:rPr>
        <w:t> 1990; </w:t>
      </w:r>
      <w:r w:rsidRPr="00636C24">
        <w:rPr>
          <w:rFonts w:ascii="Book Antiqua" w:eastAsia="宋体" w:hAnsi="Book Antiqua" w:cs="宋体"/>
          <w:b/>
          <w:bCs/>
          <w:lang w:val="en-US" w:eastAsia="zh-CN"/>
        </w:rPr>
        <w:t>36</w:t>
      </w:r>
      <w:r w:rsidRPr="00636C24">
        <w:rPr>
          <w:rFonts w:ascii="Book Antiqua" w:eastAsia="宋体" w:hAnsi="Book Antiqua" w:cs="宋体"/>
          <w:lang w:val="en-US" w:eastAsia="zh-CN"/>
        </w:rPr>
        <w:t>: 227-228 [PMID: 2142239 DOI: 10.1016/0022-4731(90)90011-G]</w:t>
      </w:r>
    </w:p>
    <w:p w14:paraId="0717017D"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 xml:space="preserve">28 </w:t>
      </w:r>
      <w:proofErr w:type="spellStart"/>
      <w:r w:rsidRPr="00636C24">
        <w:rPr>
          <w:rFonts w:ascii="Book Antiqua" w:eastAsia="宋体" w:hAnsi="Book Antiqua" w:cs="宋体"/>
          <w:lang w:val="en-US" w:eastAsia="zh-CN"/>
        </w:rPr>
        <w:t>Valavaara</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Pyrho</w:t>
      </w:r>
      <w:r w:rsidRPr="00636C24">
        <w:rPr>
          <w:lang w:val="en-US" w:eastAsia="zh-CN"/>
        </w:rPr>
        <w:t>̈</w:t>
      </w:r>
      <w:r w:rsidRPr="00636C24">
        <w:rPr>
          <w:rFonts w:ascii="Book Antiqua" w:eastAsia="宋体" w:hAnsi="Book Antiqua" w:cs="宋体"/>
          <w:lang w:val="en-US" w:eastAsia="zh-CN"/>
        </w:rPr>
        <w:t>nen</w:t>
      </w:r>
      <w:proofErr w:type="spellEnd"/>
      <w:r w:rsidRPr="00636C24">
        <w:rPr>
          <w:rFonts w:ascii="Book Antiqua" w:eastAsia="宋体" w:hAnsi="Book Antiqua" w:cs="宋体"/>
          <w:lang w:val="en-US" w:eastAsia="zh-CN"/>
        </w:rPr>
        <w:t xml:space="preserve"> S. Low-dose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the treatment of estrogen-receptor-positive advanced breast cancer in postmenopausal women. </w:t>
      </w:r>
      <w:proofErr w:type="spellStart"/>
      <w:r w:rsidRPr="00636C24">
        <w:rPr>
          <w:rFonts w:ascii="Book Antiqua" w:eastAsia="宋体" w:hAnsi="Book Antiqua" w:cs="宋体"/>
          <w:lang w:val="en-US" w:eastAsia="zh-CN"/>
        </w:rPr>
        <w:t>Curr</w:t>
      </w:r>
      <w:proofErr w:type="spellEnd"/>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Ther</w:t>
      </w:r>
      <w:proofErr w:type="spellEnd"/>
      <w:r w:rsidRPr="00636C24">
        <w:rPr>
          <w:rFonts w:ascii="Book Antiqua" w:eastAsia="宋体" w:hAnsi="Book Antiqua" w:cs="宋体"/>
          <w:lang w:val="en-US" w:eastAsia="zh-CN"/>
        </w:rPr>
        <w:t xml:space="preserve"> Res 1989; 46: 966-973</w:t>
      </w:r>
    </w:p>
    <w:p w14:paraId="18A0D34E"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30 </w:t>
      </w:r>
      <w:r w:rsidRPr="00636C24">
        <w:rPr>
          <w:rFonts w:ascii="Book Antiqua" w:eastAsia="宋体" w:hAnsi="Book Antiqua" w:cs="宋体"/>
          <w:b/>
          <w:bCs/>
          <w:lang w:val="en-US" w:eastAsia="zh-CN"/>
        </w:rPr>
        <w:t>Hayes DF</w:t>
      </w:r>
      <w:r w:rsidRPr="00636C24">
        <w:rPr>
          <w:rFonts w:ascii="Book Antiqua" w:eastAsia="宋体" w:hAnsi="Book Antiqua" w:cs="宋体"/>
          <w:lang w:val="en-US" w:eastAsia="zh-CN"/>
        </w:rPr>
        <w:t xml:space="preserve">, Van </w:t>
      </w:r>
      <w:proofErr w:type="spellStart"/>
      <w:r w:rsidRPr="00636C24">
        <w:rPr>
          <w:rFonts w:ascii="Book Antiqua" w:eastAsia="宋体" w:hAnsi="Book Antiqua" w:cs="宋体"/>
          <w:lang w:val="en-US" w:eastAsia="zh-CN"/>
        </w:rPr>
        <w:t>Zyl</w:t>
      </w:r>
      <w:proofErr w:type="spellEnd"/>
      <w:r w:rsidRPr="00636C24">
        <w:rPr>
          <w:rFonts w:ascii="Book Antiqua" w:eastAsia="宋体" w:hAnsi="Book Antiqua" w:cs="宋体"/>
          <w:lang w:val="en-US" w:eastAsia="zh-CN"/>
        </w:rPr>
        <w:t xml:space="preserve"> JA, Hacking A, </w:t>
      </w:r>
      <w:proofErr w:type="spellStart"/>
      <w:r w:rsidRPr="00636C24">
        <w:rPr>
          <w:rFonts w:ascii="Book Antiqua" w:eastAsia="宋体" w:hAnsi="Book Antiqua" w:cs="宋体"/>
          <w:lang w:val="en-US" w:eastAsia="zh-CN"/>
        </w:rPr>
        <w:t>Goedhals</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Bezwoda</w:t>
      </w:r>
      <w:proofErr w:type="spellEnd"/>
      <w:r w:rsidRPr="00636C24">
        <w:rPr>
          <w:rFonts w:ascii="Book Antiqua" w:eastAsia="宋体" w:hAnsi="Book Antiqua" w:cs="宋体"/>
          <w:lang w:val="en-US" w:eastAsia="zh-CN"/>
        </w:rPr>
        <w:t xml:space="preserve"> WR, </w:t>
      </w:r>
      <w:proofErr w:type="spellStart"/>
      <w:r w:rsidRPr="00636C24">
        <w:rPr>
          <w:rFonts w:ascii="Book Antiqua" w:eastAsia="宋体" w:hAnsi="Book Antiqua" w:cs="宋体"/>
          <w:lang w:val="en-US" w:eastAsia="zh-CN"/>
        </w:rPr>
        <w:t>Mailliard</w:t>
      </w:r>
      <w:proofErr w:type="spellEnd"/>
      <w:r w:rsidRPr="00636C24">
        <w:rPr>
          <w:rFonts w:ascii="Book Antiqua" w:eastAsia="宋体" w:hAnsi="Book Antiqua" w:cs="宋体"/>
          <w:lang w:val="en-US" w:eastAsia="zh-CN"/>
        </w:rPr>
        <w:t xml:space="preserve"> JA, Jones SE, Vogel CL, </w:t>
      </w:r>
      <w:proofErr w:type="spellStart"/>
      <w:r w:rsidRPr="00636C24">
        <w:rPr>
          <w:rFonts w:ascii="Book Antiqua" w:eastAsia="宋体" w:hAnsi="Book Antiqua" w:cs="宋体"/>
          <w:lang w:val="en-US" w:eastAsia="zh-CN"/>
        </w:rPr>
        <w:t>Berris</w:t>
      </w:r>
      <w:proofErr w:type="spellEnd"/>
      <w:r w:rsidRPr="00636C24">
        <w:rPr>
          <w:rFonts w:ascii="Book Antiqua" w:eastAsia="宋体" w:hAnsi="Book Antiqua" w:cs="宋体"/>
          <w:lang w:val="en-US" w:eastAsia="zh-CN"/>
        </w:rPr>
        <w:t xml:space="preserve"> RF, </w:t>
      </w:r>
      <w:proofErr w:type="spellStart"/>
      <w:r w:rsidRPr="00636C24">
        <w:rPr>
          <w:rFonts w:ascii="Book Antiqua" w:eastAsia="宋体" w:hAnsi="Book Antiqua" w:cs="宋体"/>
          <w:lang w:val="en-US" w:eastAsia="zh-CN"/>
        </w:rPr>
        <w:t>Shemano</w:t>
      </w:r>
      <w:proofErr w:type="spellEnd"/>
      <w:r w:rsidRPr="00636C24">
        <w:rPr>
          <w:rFonts w:ascii="Book Antiqua" w:eastAsia="宋体" w:hAnsi="Book Antiqua" w:cs="宋体"/>
          <w:lang w:val="en-US" w:eastAsia="zh-CN"/>
        </w:rPr>
        <w:t xml:space="preserve"> I. Randomized comparison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two separate doses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postmenopausal patients with metastatic breast cancer.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1995; </w:t>
      </w:r>
      <w:r w:rsidRPr="00636C24">
        <w:rPr>
          <w:rFonts w:ascii="Book Antiqua" w:eastAsia="宋体" w:hAnsi="Book Antiqua" w:cs="宋体"/>
          <w:b/>
          <w:bCs/>
          <w:lang w:val="en-US" w:eastAsia="zh-CN"/>
        </w:rPr>
        <w:t>13</w:t>
      </w:r>
      <w:r w:rsidRPr="00636C24">
        <w:rPr>
          <w:rFonts w:ascii="Book Antiqua" w:eastAsia="宋体" w:hAnsi="Book Antiqua" w:cs="宋体"/>
          <w:lang w:val="en-US" w:eastAsia="zh-CN"/>
        </w:rPr>
        <w:t>: 2556-2566 [PMID: 7595707]</w:t>
      </w:r>
    </w:p>
    <w:p w14:paraId="6CD72855"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 xml:space="preserve">31 </w:t>
      </w:r>
      <w:proofErr w:type="spellStart"/>
      <w:r w:rsidRPr="00636C24">
        <w:rPr>
          <w:rFonts w:ascii="Book Antiqua" w:eastAsia="宋体" w:hAnsi="Book Antiqua" w:cs="宋体"/>
          <w:lang w:val="en-US" w:eastAsia="zh-CN"/>
        </w:rPr>
        <w:t>Zejnalov</w:t>
      </w:r>
      <w:proofErr w:type="spellEnd"/>
      <w:r w:rsidRPr="00636C24">
        <w:rPr>
          <w:rFonts w:ascii="Book Antiqua" w:eastAsia="宋体" w:hAnsi="Book Antiqua" w:cs="宋体"/>
          <w:lang w:val="en-US" w:eastAsia="zh-CN"/>
        </w:rPr>
        <w:t xml:space="preserve"> RS, </w:t>
      </w:r>
      <w:proofErr w:type="spellStart"/>
      <w:r w:rsidRPr="00636C24">
        <w:rPr>
          <w:rFonts w:ascii="Book Antiqua" w:eastAsia="宋体" w:hAnsi="Book Antiqua" w:cs="宋体"/>
          <w:lang w:val="en-US" w:eastAsia="zh-CN"/>
        </w:rPr>
        <w:t>Musaev</w:t>
      </w:r>
      <w:proofErr w:type="spellEnd"/>
      <w:r w:rsidRPr="00636C24">
        <w:rPr>
          <w:rFonts w:ascii="Book Antiqua" w:eastAsia="宋体" w:hAnsi="Book Antiqua" w:cs="宋体"/>
          <w:lang w:val="en-US" w:eastAsia="zh-CN"/>
        </w:rPr>
        <w:t xml:space="preserve"> IN, </w:t>
      </w:r>
      <w:proofErr w:type="spellStart"/>
      <w:r w:rsidRPr="00636C24">
        <w:rPr>
          <w:rFonts w:ascii="Book Antiqua" w:eastAsia="宋体" w:hAnsi="Book Antiqua" w:cs="宋体"/>
          <w:lang w:val="en-US" w:eastAsia="zh-CN"/>
        </w:rPr>
        <w:t>Giyasbejli</w:t>
      </w:r>
      <w:proofErr w:type="spellEnd"/>
      <w:r w:rsidRPr="00636C24">
        <w:rPr>
          <w:rFonts w:ascii="Book Antiqua" w:eastAsia="宋体" w:hAnsi="Book Antiqua" w:cs="宋体"/>
          <w:lang w:val="en-US" w:eastAsia="zh-CN"/>
        </w:rPr>
        <w:t xml:space="preserve"> SR, </w:t>
      </w:r>
      <w:proofErr w:type="spellStart"/>
      <w:r w:rsidRPr="00636C24">
        <w:rPr>
          <w:rFonts w:ascii="Book Antiqua" w:eastAsia="宋体" w:hAnsi="Book Antiqua" w:cs="宋体"/>
          <w:lang w:val="en-US" w:eastAsia="zh-CN"/>
        </w:rPr>
        <w:t>Dadasheva</w:t>
      </w:r>
      <w:proofErr w:type="spellEnd"/>
      <w:r w:rsidRPr="00636C24">
        <w:rPr>
          <w:rFonts w:ascii="Book Antiqua" w:eastAsia="宋体" w:hAnsi="Book Antiqua" w:cs="宋体"/>
          <w:lang w:val="en-US" w:eastAsia="zh-CN"/>
        </w:rPr>
        <w:t xml:space="preserve"> NR, </w:t>
      </w:r>
      <w:proofErr w:type="spellStart"/>
      <w:r w:rsidRPr="00636C24">
        <w:rPr>
          <w:rFonts w:ascii="Book Antiqua" w:eastAsia="宋体" w:hAnsi="Book Antiqua" w:cs="宋体"/>
          <w:lang w:val="en-US" w:eastAsia="zh-CN"/>
        </w:rPr>
        <w:t>Gasanzade</w:t>
      </w:r>
      <w:proofErr w:type="spellEnd"/>
      <w:r w:rsidRPr="00636C24">
        <w:rPr>
          <w:rFonts w:ascii="Book Antiqua" w:eastAsia="宋体" w:hAnsi="Book Antiqua" w:cs="宋体"/>
          <w:lang w:val="en-US" w:eastAsia="zh-CN"/>
        </w:rPr>
        <w:t xml:space="preserve"> DA, </w:t>
      </w:r>
      <w:proofErr w:type="spellStart"/>
      <w:r w:rsidRPr="00636C24">
        <w:rPr>
          <w:rFonts w:ascii="Book Antiqua" w:eastAsia="宋体" w:hAnsi="Book Antiqua" w:cs="宋体"/>
          <w:lang w:val="en-US" w:eastAsia="zh-CN"/>
        </w:rPr>
        <w:t>Yusifov</w:t>
      </w:r>
      <w:proofErr w:type="spellEnd"/>
      <w:r w:rsidRPr="00636C24">
        <w:rPr>
          <w:rFonts w:ascii="Book Antiqua" w:eastAsia="宋体" w:hAnsi="Book Antiqua" w:cs="宋体"/>
          <w:lang w:val="en-US" w:eastAsia="zh-CN"/>
        </w:rPr>
        <w:t xml:space="preserve"> AI, </w:t>
      </w:r>
      <w:proofErr w:type="spellStart"/>
      <w:r w:rsidRPr="00636C24">
        <w:rPr>
          <w:rFonts w:ascii="Book Antiqua" w:eastAsia="宋体" w:hAnsi="Book Antiqua" w:cs="宋体"/>
          <w:lang w:val="en-US" w:eastAsia="zh-CN"/>
        </w:rPr>
        <w:t>Akhadova</w:t>
      </w:r>
      <w:proofErr w:type="spellEnd"/>
      <w:r w:rsidRPr="00636C24">
        <w:rPr>
          <w:rFonts w:ascii="Book Antiqua" w:eastAsia="宋体" w:hAnsi="Book Antiqua" w:cs="宋体"/>
          <w:lang w:val="en-US" w:eastAsia="zh-CN"/>
        </w:rPr>
        <w:t xml:space="preserve"> NA. Comparative analysis of the efficacy of </w:t>
      </w:r>
      <w:proofErr w:type="spellStart"/>
      <w:r w:rsidRPr="00636C24">
        <w:rPr>
          <w:rFonts w:ascii="Book Antiqua" w:eastAsia="宋体" w:hAnsi="Book Antiqua" w:cs="宋体"/>
          <w:lang w:val="en-US" w:eastAsia="zh-CN"/>
        </w:rPr>
        <w:t>toremifeine</w:t>
      </w:r>
      <w:proofErr w:type="spellEnd"/>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letrozole</w:t>
      </w:r>
      <w:proofErr w:type="spellEnd"/>
      <w:r w:rsidRPr="00636C24">
        <w:rPr>
          <w:rFonts w:ascii="Book Antiqua" w:eastAsia="宋体" w:hAnsi="Book Antiqua" w:cs="宋体"/>
          <w:lang w:val="en-US" w:eastAsia="zh-CN"/>
        </w:rPr>
        <w:t xml:space="preserve"> in treatment of patients with disseminated breast cancer. </w:t>
      </w:r>
      <w:proofErr w:type="spellStart"/>
      <w:r w:rsidRPr="00636C24">
        <w:rPr>
          <w:rFonts w:ascii="Book Antiqua" w:eastAsia="宋体" w:hAnsi="Book Antiqua" w:cs="宋体"/>
          <w:lang w:val="en-US" w:eastAsia="zh-CN"/>
        </w:rPr>
        <w:t>Onkologiya</w:t>
      </w:r>
      <w:proofErr w:type="spellEnd"/>
      <w:r w:rsidRPr="00636C24">
        <w:rPr>
          <w:rFonts w:ascii="Book Antiqua" w:eastAsia="宋体" w:hAnsi="Book Antiqua" w:cs="宋体"/>
          <w:lang w:val="en-US" w:eastAsia="zh-CN"/>
        </w:rPr>
        <w:t xml:space="preserve"> 2006; 8: 1-4</w:t>
      </w:r>
    </w:p>
    <w:p w14:paraId="15332C48"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32 </w:t>
      </w:r>
      <w:proofErr w:type="spellStart"/>
      <w:r w:rsidRPr="00636C24">
        <w:rPr>
          <w:rFonts w:ascii="Book Antiqua" w:eastAsia="宋体" w:hAnsi="Book Antiqua" w:cs="宋体"/>
          <w:b/>
          <w:bCs/>
          <w:lang w:val="en-US" w:eastAsia="zh-CN"/>
        </w:rPr>
        <w:t>Gershanovich</w:t>
      </w:r>
      <w:proofErr w:type="spellEnd"/>
      <w:r w:rsidRPr="00636C24">
        <w:rPr>
          <w:rFonts w:ascii="Book Antiqua" w:eastAsia="宋体" w:hAnsi="Book Antiqua" w:cs="宋体"/>
          <w:b/>
          <w:bCs/>
          <w:lang w:val="en-US" w:eastAsia="zh-CN"/>
        </w:rPr>
        <w:t xml:space="preserve"> M</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Garin</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Baltina</w:t>
      </w:r>
      <w:proofErr w:type="spellEnd"/>
      <w:r w:rsidRPr="00636C24">
        <w:rPr>
          <w:rFonts w:ascii="Book Antiqua" w:eastAsia="宋体" w:hAnsi="Book Antiqua" w:cs="宋体"/>
          <w:lang w:val="en-US" w:eastAsia="zh-CN"/>
        </w:rPr>
        <w:t xml:space="preserve"> D, </w:t>
      </w:r>
      <w:proofErr w:type="spellStart"/>
      <w:r w:rsidRPr="00636C24">
        <w:rPr>
          <w:rFonts w:ascii="Book Antiqua" w:eastAsia="宋体" w:hAnsi="Book Antiqua" w:cs="宋体"/>
          <w:lang w:val="en-US" w:eastAsia="zh-CN"/>
        </w:rPr>
        <w:t>Kurvet</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Kangas</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Ellmén</w:t>
      </w:r>
      <w:proofErr w:type="spellEnd"/>
      <w:r w:rsidRPr="00636C24">
        <w:rPr>
          <w:rFonts w:ascii="Book Antiqua" w:eastAsia="宋体" w:hAnsi="Book Antiqua" w:cs="宋体"/>
          <w:lang w:val="en-US" w:eastAsia="zh-CN"/>
        </w:rPr>
        <w:t xml:space="preserve"> J. </w:t>
      </w:r>
      <w:proofErr w:type="gramStart"/>
      <w:r w:rsidRPr="00636C24">
        <w:rPr>
          <w:rFonts w:ascii="Book Antiqua" w:eastAsia="宋体" w:hAnsi="Book Antiqua" w:cs="宋体"/>
          <w:lang w:val="en-US" w:eastAsia="zh-CN"/>
        </w:rPr>
        <w:t xml:space="preserve">A phase III comparison of two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doses to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postmenopausal women with advanced breast cancer.</w:t>
      </w:r>
      <w:proofErr w:type="gramEnd"/>
      <w:r w:rsidRPr="00636C24">
        <w:rPr>
          <w:rFonts w:ascii="Book Antiqua" w:eastAsia="宋体" w:hAnsi="Book Antiqua" w:cs="宋体"/>
          <w:lang w:val="en-US" w:eastAsia="zh-CN"/>
        </w:rPr>
        <w:t xml:space="preserve"> </w:t>
      </w:r>
      <w:proofErr w:type="gramStart"/>
      <w:r w:rsidRPr="00636C24">
        <w:rPr>
          <w:rFonts w:ascii="Book Antiqua" w:eastAsia="宋体" w:hAnsi="Book Antiqua" w:cs="宋体"/>
          <w:lang w:val="en-US" w:eastAsia="zh-CN"/>
        </w:rPr>
        <w:t>Eastern European Study Group.</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1997; </w:t>
      </w:r>
      <w:r w:rsidRPr="00636C24">
        <w:rPr>
          <w:rFonts w:ascii="Book Antiqua" w:eastAsia="宋体" w:hAnsi="Book Antiqua" w:cs="宋体"/>
          <w:b/>
          <w:bCs/>
          <w:lang w:val="en-US" w:eastAsia="zh-CN"/>
        </w:rPr>
        <w:t>45</w:t>
      </w:r>
      <w:r w:rsidRPr="00636C24">
        <w:rPr>
          <w:rFonts w:ascii="Book Antiqua" w:eastAsia="宋体" w:hAnsi="Book Antiqua" w:cs="宋体"/>
          <w:lang w:val="en-US" w:eastAsia="zh-CN"/>
        </w:rPr>
        <w:t>: 251-262 [PMID: 9386869 DOI: 10.1023/A: 1005891506092]</w:t>
      </w:r>
    </w:p>
    <w:p w14:paraId="6736931B"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33 </w:t>
      </w:r>
      <w:proofErr w:type="spellStart"/>
      <w:r w:rsidRPr="00636C24">
        <w:rPr>
          <w:rFonts w:ascii="Book Antiqua" w:eastAsia="宋体" w:hAnsi="Book Antiqua" w:cs="宋体"/>
          <w:b/>
          <w:bCs/>
          <w:lang w:val="en-US" w:eastAsia="zh-CN"/>
        </w:rPr>
        <w:t>Pyrhönen</w:t>
      </w:r>
      <w:proofErr w:type="spellEnd"/>
      <w:r w:rsidRPr="00636C24">
        <w:rPr>
          <w:rFonts w:ascii="Book Antiqua" w:eastAsia="宋体" w:hAnsi="Book Antiqua" w:cs="宋体"/>
          <w:b/>
          <w:bCs/>
          <w:lang w:val="en-US" w:eastAsia="zh-CN"/>
        </w:rPr>
        <w:t xml:space="preserve"> 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Valavaara</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Modig</w:t>
      </w:r>
      <w:proofErr w:type="spellEnd"/>
      <w:r w:rsidRPr="00636C24">
        <w:rPr>
          <w:rFonts w:ascii="Book Antiqua" w:eastAsia="宋体" w:hAnsi="Book Antiqua" w:cs="宋体"/>
          <w:lang w:val="en-US" w:eastAsia="zh-CN"/>
        </w:rPr>
        <w:t xml:space="preserve"> H, </w:t>
      </w:r>
      <w:proofErr w:type="spellStart"/>
      <w:r w:rsidRPr="00636C24">
        <w:rPr>
          <w:rFonts w:ascii="Book Antiqua" w:eastAsia="宋体" w:hAnsi="Book Antiqua" w:cs="宋体"/>
          <w:lang w:val="en-US" w:eastAsia="zh-CN"/>
        </w:rPr>
        <w:t>Pawlicki</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Pienkowski</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Gundersen</w:t>
      </w:r>
      <w:proofErr w:type="spellEnd"/>
      <w:r w:rsidRPr="00636C24">
        <w:rPr>
          <w:rFonts w:ascii="Book Antiqua" w:eastAsia="宋体" w:hAnsi="Book Antiqua" w:cs="宋体"/>
          <w:lang w:val="en-US" w:eastAsia="zh-CN"/>
        </w:rPr>
        <w:t xml:space="preserve"> S, Bauer J, </w:t>
      </w:r>
      <w:proofErr w:type="spellStart"/>
      <w:r w:rsidRPr="00636C24">
        <w:rPr>
          <w:rFonts w:ascii="Book Antiqua" w:eastAsia="宋体" w:hAnsi="Book Antiqua" w:cs="宋体"/>
          <w:lang w:val="en-US" w:eastAsia="zh-CN"/>
        </w:rPr>
        <w:t>Westman</w:t>
      </w:r>
      <w:proofErr w:type="spellEnd"/>
      <w:r w:rsidRPr="00636C24">
        <w:rPr>
          <w:rFonts w:ascii="Book Antiqua" w:eastAsia="宋体" w:hAnsi="Book Antiqua" w:cs="宋体"/>
          <w:lang w:val="en-US" w:eastAsia="zh-CN"/>
        </w:rPr>
        <w:t xml:space="preserve"> G, Lundgren S, Blanco G, </w:t>
      </w:r>
      <w:proofErr w:type="spellStart"/>
      <w:r w:rsidRPr="00636C24">
        <w:rPr>
          <w:rFonts w:ascii="Book Antiqua" w:eastAsia="宋体" w:hAnsi="Book Antiqua" w:cs="宋体"/>
          <w:lang w:val="en-US" w:eastAsia="zh-CN"/>
        </w:rPr>
        <w:t>Mella</w:t>
      </w:r>
      <w:proofErr w:type="spellEnd"/>
      <w:r w:rsidRPr="00636C24">
        <w:rPr>
          <w:rFonts w:ascii="Book Antiqua" w:eastAsia="宋体" w:hAnsi="Book Antiqua" w:cs="宋体"/>
          <w:lang w:val="en-US" w:eastAsia="zh-CN"/>
        </w:rPr>
        <w:t xml:space="preserve"> O, Nilsson I, </w:t>
      </w:r>
      <w:proofErr w:type="spellStart"/>
      <w:r w:rsidRPr="00636C24">
        <w:rPr>
          <w:rFonts w:ascii="Book Antiqua" w:eastAsia="宋体" w:hAnsi="Book Antiqua" w:cs="宋体"/>
          <w:lang w:val="en-US" w:eastAsia="zh-CN"/>
        </w:rPr>
        <w:t>Hietanen</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Hindy</w:t>
      </w:r>
      <w:proofErr w:type="spellEnd"/>
      <w:r w:rsidRPr="00636C24">
        <w:rPr>
          <w:rFonts w:ascii="Book Antiqua" w:eastAsia="宋体" w:hAnsi="Book Antiqua" w:cs="宋体"/>
          <w:lang w:val="en-US" w:eastAsia="zh-CN"/>
        </w:rPr>
        <w:t xml:space="preserve"> I, </w:t>
      </w:r>
      <w:proofErr w:type="spellStart"/>
      <w:r w:rsidRPr="00636C24">
        <w:rPr>
          <w:rFonts w:ascii="Book Antiqua" w:eastAsia="宋体" w:hAnsi="Book Antiqua" w:cs="宋体"/>
          <w:lang w:val="en-US" w:eastAsia="zh-CN"/>
        </w:rPr>
        <w:t>Vuorinen</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Hajba</w:t>
      </w:r>
      <w:proofErr w:type="spellEnd"/>
      <w:r w:rsidRPr="00636C24">
        <w:rPr>
          <w:rFonts w:ascii="Book Antiqua" w:eastAsia="宋体" w:hAnsi="Book Antiqua" w:cs="宋体"/>
          <w:lang w:val="en-US" w:eastAsia="zh-CN"/>
        </w:rPr>
        <w:t xml:space="preserve"> A. Comparison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post-menopausal patients with advanced breast cancer: a randomized double-blind, the '</w:t>
      </w:r>
      <w:proofErr w:type="spellStart"/>
      <w:r w:rsidRPr="00636C24">
        <w:rPr>
          <w:rFonts w:ascii="Book Antiqua" w:eastAsia="宋体" w:hAnsi="Book Antiqua" w:cs="宋体"/>
          <w:lang w:val="en-US" w:eastAsia="zh-CN"/>
        </w:rPr>
        <w:t>nordic</w:t>
      </w:r>
      <w:proofErr w:type="spellEnd"/>
      <w:r w:rsidRPr="00636C24">
        <w:rPr>
          <w:rFonts w:ascii="Book Antiqua" w:eastAsia="宋体" w:hAnsi="Book Antiqua" w:cs="宋体"/>
          <w:lang w:val="en-US" w:eastAsia="zh-CN"/>
        </w:rPr>
        <w:t>' phase III study. </w:t>
      </w:r>
      <w:r w:rsidRPr="00636C24">
        <w:rPr>
          <w:rFonts w:ascii="Book Antiqua" w:eastAsia="宋体" w:hAnsi="Book Antiqua" w:cs="宋体"/>
          <w:i/>
          <w:iCs/>
          <w:lang w:val="en-US" w:eastAsia="zh-CN"/>
        </w:rPr>
        <w:t>Br J Cancer</w:t>
      </w:r>
      <w:r w:rsidRPr="00636C24">
        <w:rPr>
          <w:rFonts w:ascii="Book Antiqua" w:eastAsia="宋体" w:hAnsi="Book Antiqua" w:cs="宋体"/>
          <w:lang w:val="en-US" w:eastAsia="zh-CN"/>
        </w:rPr>
        <w:t> 1997; </w:t>
      </w:r>
      <w:r w:rsidRPr="00636C24">
        <w:rPr>
          <w:rFonts w:ascii="Book Antiqua" w:eastAsia="宋体" w:hAnsi="Book Antiqua" w:cs="宋体"/>
          <w:b/>
          <w:bCs/>
          <w:lang w:val="en-US" w:eastAsia="zh-CN"/>
        </w:rPr>
        <w:t>76</w:t>
      </w:r>
      <w:r w:rsidRPr="00636C24">
        <w:rPr>
          <w:rFonts w:ascii="Book Antiqua" w:eastAsia="宋体" w:hAnsi="Book Antiqua" w:cs="宋体"/>
          <w:lang w:val="en-US" w:eastAsia="zh-CN"/>
        </w:rPr>
        <w:t>: 270-277 [PMID: 9231932 DOI: 10.1038/bjc.1997.375]</w:t>
      </w:r>
    </w:p>
    <w:p w14:paraId="33B6618E"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34 </w:t>
      </w:r>
      <w:proofErr w:type="spellStart"/>
      <w:r w:rsidRPr="00636C24">
        <w:rPr>
          <w:rFonts w:ascii="Book Antiqua" w:eastAsia="宋体" w:hAnsi="Book Antiqua" w:cs="宋体"/>
          <w:b/>
          <w:bCs/>
          <w:lang w:val="en-US" w:eastAsia="zh-CN"/>
        </w:rPr>
        <w:t>Holli</w:t>
      </w:r>
      <w:proofErr w:type="spellEnd"/>
      <w:r w:rsidRPr="00636C24">
        <w:rPr>
          <w:rFonts w:ascii="Book Antiqua" w:eastAsia="宋体" w:hAnsi="Book Antiqua" w:cs="宋体"/>
          <w:b/>
          <w:bCs/>
          <w:lang w:val="en-US" w:eastAsia="zh-CN"/>
        </w:rPr>
        <w:t xml:space="preserve"> K</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Valavaara</w:t>
      </w:r>
      <w:proofErr w:type="spellEnd"/>
      <w:r w:rsidRPr="00636C24">
        <w:rPr>
          <w:rFonts w:ascii="Book Antiqua" w:eastAsia="宋体" w:hAnsi="Book Antiqua" w:cs="宋体"/>
          <w:lang w:val="en-US" w:eastAsia="zh-CN"/>
        </w:rPr>
        <w:t xml:space="preserve"> R, Blanco G, </w:t>
      </w:r>
      <w:proofErr w:type="spellStart"/>
      <w:r w:rsidRPr="00636C24">
        <w:rPr>
          <w:rFonts w:ascii="Book Antiqua" w:eastAsia="宋体" w:hAnsi="Book Antiqua" w:cs="宋体"/>
          <w:lang w:val="en-US" w:eastAsia="zh-CN"/>
        </w:rPr>
        <w:t>Kataja</w:t>
      </w:r>
      <w:proofErr w:type="spellEnd"/>
      <w:r w:rsidRPr="00636C24">
        <w:rPr>
          <w:rFonts w:ascii="Book Antiqua" w:eastAsia="宋体" w:hAnsi="Book Antiqua" w:cs="宋体"/>
          <w:lang w:val="en-US" w:eastAsia="zh-CN"/>
        </w:rPr>
        <w:t xml:space="preserve"> V, </w:t>
      </w:r>
      <w:proofErr w:type="spellStart"/>
      <w:r w:rsidRPr="00636C24">
        <w:rPr>
          <w:rFonts w:ascii="Book Antiqua" w:eastAsia="宋体" w:hAnsi="Book Antiqua" w:cs="宋体"/>
          <w:lang w:val="en-US" w:eastAsia="zh-CN"/>
        </w:rPr>
        <w:t>Hietanen</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Flander</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Pukkala</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Joensuu</w:t>
      </w:r>
      <w:proofErr w:type="spellEnd"/>
      <w:r w:rsidRPr="00636C24">
        <w:rPr>
          <w:rFonts w:ascii="Book Antiqua" w:eastAsia="宋体" w:hAnsi="Book Antiqua" w:cs="宋体"/>
          <w:lang w:val="en-US" w:eastAsia="zh-CN"/>
        </w:rPr>
        <w:t xml:space="preserve"> H. Safety and efficacy results of a randomized trial comparing adjuvant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postmenopausal patients with node-positive breast cancer. Finnish Breast Cancer Group.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2000; </w:t>
      </w:r>
      <w:r w:rsidRPr="00636C24">
        <w:rPr>
          <w:rFonts w:ascii="Book Antiqua" w:eastAsia="宋体" w:hAnsi="Book Antiqua" w:cs="宋体"/>
          <w:b/>
          <w:bCs/>
          <w:lang w:val="en-US" w:eastAsia="zh-CN"/>
        </w:rPr>
        <w:t>18</w:t>
      </w:r>
      <w:r w:rsidRPr="00636C24">
        <w:rPr>
          <w:rFonts w:ascii="Book Antiqua" w:eastAsia="宋体" w:hAnsi="Book Antiqua" w:cs="宋体"/>
          <w:lang w:val="en-US" w:eastAsia="zh-CN"/>
        </w:rPr>
        <w:t>: 3487-3494 [PMID: 11032589]</w:t>
      </w:r>
    </w:p>
    <w:p w14:paraId="76C949E4"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35 </w:t>
      </w:r>
      <w:proofErr w:type="spellStart"/>
      <w:r w:rsidRPr="00636C24">
        <w:rPr>
          <w:rFonts w:ascii="Book Antiqua" w:eastAsia="宋体" w:hAnsi="Book Antiqua" w:cs="宋体"/>
          <w:b/>
          <w:bCs/>
          <w:lang w:val="en-US" w:eastAsia="zh-CN"/>
        </w:rPr>
        <w:t>Milla</w:t>
      </w:r>
      <w:proofErr w:type="spellEnd"/>
      <w:r w:rsidRPr="00636C24">
        <w:rPr>
          <w:rFonts w:ascii="Book Antiqua" w:eastAsia="宋体" w:hAnsi="Book Antiqua" w:cs="宋体"/>
          <w:b/>
          <w:bCs/>
          <w:lang w:val="en-US" w:eastAsia="zh-CN"/>
        </w:rPr>
        <w:t>-Santos A</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Milla</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Rallo</w:t>
      </w:r>
      <w:proofErr w:type="spellEnd"/>
      <w:r w:rsidRPr="00636C24">
        <w:rPr>
          <w:rFonts w:ascii="Book Antiqua" w:eastAsia="宋体" w:hAnsi="Book Antiqua" w:cs="宋体"/>
          <w:lang w:val="en-US" w:eastAsia="zh-CN"/>
        </w:rPr>
        <w:t xml:space="preserve"> L, Solano V. Phase III randomized trial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vs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w:t>
      </w:r>
      <w:proofErr w:type="spellStart"/>
      <w:r w:rsidRPr="00636C24">
        <w:rPr>
          <w:rFonts w:ascii="Book Antiqua" w:eastAsia="宋体" w:hAnsi="Book Antiqua" w:cs="宋体"/>
          <w:lang w:val="en-US" w:eastAsia="zh-CN"/>
        </w:rPr>
        <w:t>hormonodependant</w:t>
      </w:r>
      <w:proofErr w:type="spellEnd"/>
      <w:r w:rsidRPr="00636C24">
        <w:rPr>
          <w:rFonts w:ascii="Book Antiqua" w:eastAsia="宋体" w:hAnsi="Book Antiqua" w:cs="宋体"/>
          <w:lang w:val="en-US" w:eastAsia="zh-CN"/>
        </w:rPr>
        <w:t xml:space="preserve"> advanced breast cancer.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2001; </w:t>
      </w:r>
      <w:r w:rsidRPr="00636C24">
        <w:rPr>
          <w:rFonts w:ascii="Book Antiqua" w:eastAsia="宋体" w:hAnsi="Book Antiqua" w:cs="宋体"/>
          <w:b/>
          <w:bCs/>
          <w:lang w:val="en-US" w:eastAsia="zh-CN"/>
        </w:rPr>
        <w:t>65</w:t>
      </w:r>
      <w:r w:rsidRPr="00636C24">
        <w:rPr>
          <w:rFonts w:ascii="Book Antiqua" w:eastAsia="宋体" w:hAnsi="Book Antiqua" w:cs="宋体"/>
          <w:lang w:val="en-US" w:eastAsia="zh-CN"/>
        </w:rPr>
        <w:t>: 119-124 [PMID: 11261827 DOI: 10.1023/A: 1006440802709]</w:t>
      </w:r>
    </w:p>
    <w:p w14:paraId="2324B0B5"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lastRenderedPageBreak/>
        <w:t xml:space="preserve">36 </w:t>
      </w:r>
      <w:proofErr w:type="spellStart"/>
      <w:r w:rsidRPr="00636C24">
        <w:rPr>
          <w:rFonts w:ascii="Book Antiqua" w:eastAsia="宋体" w:hAnsi="Book Antiqua" w:cs="宋体"/>
          <w:lang w:val="en-US" w:eastAsia="zh-CN"/>
        </w:rPr>
        <w:t>Zejnalov</w:t>
      </w:r>
      <w:proofErr w:type="spellEnd"/>
      <w:r w:rsidRPr="00636C24">
        <w:rPr>
          <w:rFonts w:ascii="Book Antiqua" w:eastAsia="宋体" w:hAnsi="Book Antiqua" w:cs="宋体"/>
          <w:lang w:val="en-US" w:eastAsia="zh-CN"/>
        </w:rPr>
        <w:t xml:space="preserve"> RS, </w:t>
      </w:r>
      <w:proofErr w:type="spellStart"/>
      <w:r w:rsidRPr="00636C24">
        <w:rPr>
          <w:rFonts w:ascii="Book Antiqua" w:eastAsia="宋体" w:hAnsi="Book Antiqua" w:cs="宋体"/>
          <w:lang w:val="en-US" w:eastAsia="zh-CN"/>
        </w:rPr>
        <w:t>Musaev</w:t>
      </w:r>
      <w:proofErr w:type="spellEnd"/>
      <w:r w:rsidRPr="00636C24">
        <w:rPr>
          <w:rFonts w:ascii="Book Antiqua" w:eastAsia="宋体" w:hAnsi="Book Antiqua" w:cs="宋体"/>
          <w:lang w:val="en-US" w:eastAsia="zh-CN"/>
        </w:rPr>
        <w:t xml:space="preserve"> IN, </w:t>
      </w:r>
      <w:proofErr w:type="spellStart"/>
      <w:r w:rsidRPr="00636C24">
        <w:rPr>
          <w:rFonts w:ascii="Book Antiqua" w:eastAsia="宋体" w:hAnsi="Book Antiqua" w:cs="宋体"/>
          <w:lang w:val="en-US" w:eastAsia="zh-CN"/>
        </w:rPr>
        <w:t>Giyasbejli</w:t>
      </w:r>
      <w:proofErr w:type="spellEnd"/>
      <w:r w:rsidRPr="00636C24">
        <w:rPr>
          <w:rFonts w:ascii="Book Antiqua" w:eastAsia="宋体" w:hAnsi="Book Antiqua" w:cs="宋体"/>
          <w:lang w:val="en-US" w:eastAsia="zh-CN"/>
        </w:rPr>
        <w:t xml:space="preserve"> SR, </w:t>
      </w:r>
      <w:proofErr w:type="spellStart"/>
      <w:r w:rsidRPr="00636C24">
        <w:rPr>
          <w:rFonts w:ascii="Book Antiqua" w:eastAsia="宋体" w:hAnsi="Book Antiqua" w:cs="宋体"/>
          <w:lang w:val="en-US" w:eastAsia="zh-CN"/>
        </w:rPr>
        <w:t>Dadasheva</w:t>
      </w:r>
      <w:proofErr w:type="spellEnd"/>
      <w:r w:rsidRPr="00636C24">
        <w:rPr>
          <w:rFonts w:ascii="Book Antiqua" w:eastAsia="宋体" w:hAnsi="Book Antiqua" w:cs="宋体"/>
          <w:lang w:val="en-US" w:eastAsia="zh-CN"/>
        </w:rPr>
        <w:t xml:space="preserve"> NR, </w:t>
      </w:r>
      <w:proofErr w:type="spellStart"/>
      <w:r w:rsidRPr="00636C24">
        <w:rPr>
          <w:rFonts w:ascii="Book Antiqua" w:eastAsia="宋体" w:hAnsi="Book Antiqua" w:cs="宋体"/>
          <w:lang w:val="en-US" w:eastAsia="zh-CN"/>
        </w:rPr>
        <w:t>Gasanzade</w:t>
      </w:r>
      <w:proofErr w:type="spellEnd"/>
      <w:r w:rsidRPr="00636C24">
        <w:rPr>
          <w:rFonts w:ascii="Book Antiqua" w:eastAsia="宋体" w:hAnsi="Book Antiqua" w:cs="宋体"/>
          <w:lang w:val="en-US" w:eastAsia="zh-CN"/>
        </w:rPr>
        <w:t xml:space="preserve"> DA, </w:t>
      </w:r>
      <w:proofErr w:type="spellStart"/>
      <w:r w:rsidRPr="00636C24">
        <w:rPr>
          <w:rFonts w:ascii="Book Antiqua" w:eastAsia="宋体" w:hAnsi="Book Antiqua" w:cs="宋体"/>
          <w:lang w:val="en-US" w:eastAsia="zh-CN"/>
        </w:rPr>
        <w:t>Yusifov</w:t>
      </w:r>
      <w:proofErr w:type="spellEnd"/>
      <w:r w:rsidRPr="00636C24">
        <w:rPr>
          <w:rFonts w:ascii="Book Antiqua" w:eastAsia="宋体" w:hAnsi="Book Antiqua" w:cs="宋体"/>
          <w:lang w:val="en-US" w:eastAsia="zh-CN"/>
        </w:rPr>
        <w:t xml:space="preserve"> AI, </w:t>
      </w:r>
      <w:proofErr w:type="spellStart"/>
      <w:r w:rsidRPr="00636C24">
        <w:rPr>
          <w:rFonts w:ascii="Book Antiqua" w:eastAsia="宋体" w:hAnsi="Book Antiqua" w:cs="宋体"/>
          <w:lang w:val="en-US" w:eastAsia="zh-CN"/>
        </w:rPr>
        <w:t>Akhadova</w:t>
      </w:r>
      <w:proofErr w:type="spellEnd"/>
      <w:r w:rsidRPr="00636C24">
        <w:rPr>
          <w:rFonts w:ascii="Book Antiqua" w:eastAsia="宋体" w:hAnsi="Book Antiqua" w:cs="宋体"/>
          <w:lang w:val="en-US" w:eastAsia="zh-CN"/>
        </w:rPr>
        <w:t xml:space="preserve"> NA. Comparative analysis of the efficacy of </w:t>
      </w:r>
      <w:proofErr w:type="spellStart"/>
      <w:r w:rsidRPr="00636C24">
        <w:rPr>
          <w:rFonts w:ascii="Book Antiqua" w:eastAsia="宋体" w:hAnsi="Book Antiqua" w:cs="宋体"/>
          <w:lang w:val="en-US" w:eastAsia="zh-CN"/>
        </w:rPr>
        <w:t>toremifeine</w:t>
      </w:r>
      <w:proofErr w:type="spellEnd"/>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letrozole</w:t>
      </w:r>
      <w:proofErr w:type="spellEnd"/>
      <w:r w:rsidRPr="00636C24">
        <w:rPr>
          <w:rFonts w:ascii="Book Antiqua" w:eastAsia="宋体" w:hAnsi="Book Antiqua" w:cs="宋体"/>
          <w:lang w:val="en-US" w:eastAsia="zh-CN"/>
        </w:rPr>
        <w:t xml:space="preserve"> in treatment of patients with disseminated breast cancer. </w:t>
      </w:r>
      <w:proofErr w:type="spellStart"/>
      <w:r w:rsidRPr="00636C24">
        <w:rPr>
          <w:rFonts w:ascii="Book Antiqua" w:eastAsia="宋体" w:hAnsi="Book Antiqua" w:cs="宋体"/>
          <w:lang w:val="en-US" w:eastAsia="zh-CN"/>
        </w:rPr>
        <w:t>Onkologiya</w:t>
      </w:r>
      <w:proofErr w:type="spellEnd"/>
      <w:r w:rsidRPr="00636C24">
        <w:rPr>
          <w:rFonts w:ascii="Book Antiqua" w:eastAsia="宋体" w:hAnsi="Book Antiqua" w:cs="宋体"/>
          <w:lang w:val="en-US" w:eastAsia="zh-CN"/>
        </w:rPr>
        <w:t xml:space="preserve"> 2006; 8: 1-4</w:t>
      </w:r>
    </w:p>
    <w:p w14:paraId="519BD36A"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37 </w:t>
      </w:r>
      <w:proofErr w:type="spellStart"/>
      <w:r w:rsidRPr="00636C24">
        <w:rPr>
          <w:rFonts w:ascii="Book Antiqua" w:eastAsia="宋体" w:hAnsi="Book Antiqua" w:cs="宋体"/>
          <w:b/>
          <w:bCs/>
          <w:lang w:val="en-US" w:eastAsia="zh-CN"/>
        </w:rPr>
        <w:t>Pagani</w:t>
      </w:r>
      <w:proofErr w:type="spellEnd"/>
      <w:r w:rsidRPr="00636C24">
        <w:rPr>
          <w:rFonts w:ascii="Book Antiqua" w:eastAsia="宋体" w:hAnsi="Book Antiqua" w:cs="宋体"/>
          <w:b/>
          <w:bCs/>
          <w:lang w:val="en-US" w:eastAsia="zh-CN"/>
        </w:rPr>
        <w:t xml:space="preserve"> O</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Gelber</w:t>
      </w:r>
      <w:proofErr w:type="spellEnd"/>
      <w:r w:rsidRPr="00636C24">
        <w:rPr>
          <w:rFonts w:ascii="Book Antiqua" w:eastAsia="宋体" w:hAnsi="Book Antiqua" w:cs="宋体"/>
          <w:lang w:val="en-US" w:eastAsia="zh-CN"/>
        </w:rPr>
        <w:t xml:space="preserve"> S, Price K, </w:t>
      </w:r>
      <w:proofErr w:type="spellStart"/>
      <w:r w:rsidRPr="00636C24">
        <w:rPr>
          <w:rFonts w:ascii="Book Antiqua" w:eastAsia="宋体" w:hAnsi="Book Antiqua" w:cs="宋体"/>
          <w:lang w:val="en-US" w:eastAsia="zh-CN"/>
        </w:rPr>
        <w:t>Zahrieh</w:t>
      </w:r>
      <w:proofErr w:type="spellEnd"/>
      <w:r w:rsidRPr="00636C24">
        <w:rPr>
          <w:rFonts w:ascii="Book Antiqua" w:eastAsia="宋体" w:hAnsi="Book Antiqua" w:cs="宋体"/>
          <w:lang w:val="en-US" w:eastAsia="zh-CN"/>
        </w:rPr>
        <w:t xml:space="preserve"> D, </w:t>
      </w:r>
      <w:proofErr w:type="spellStart"/>
      <w:r w:rsidRPr="00636C24">
        <w:rPr>
          <w:rFonts w:ascii="Book Antiqua" w:eastAsia="宋体" w:hAnsi="Book Antiqua" w:cs="宋体"/>
          <w:lang w:val="en-US" w:eastAsia="zh-CN"/>
        </w:rPr>
        <w:t>Gelber</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Simoncini</w:t>
      </w:r>
      <w:proofErr w:type="spellEnd"/>
      <w:r w:rsidRPr="00636C24">
        <w:rPr>
          <w:rFonts w:ascii="Book Antiqua" w:eastAsia="宋体" w:hAnsi="Book Antiqua" w:cs="宋体"/>
          <w:lang w:val="en-US" w:eastAsia="zh-CN"/>
        </w:rPr>
        <w:t xml:space="preserve"> E, Castiglione-</w:t>
      </w:r>
      <w:proofErr w:type="spellStart"/>
      <w:r w:rsidRPr="00636C24">
        <w:rPr>
          <w:rFonts w:ascii="Book Antiqua" w:eastAsia="宋体" w:hAnsi="Book Antiqua" w:cs="宋体"/>
          <w:lang w:val="en-US" w:eastAsia="zh-CN"/>
        </w:rPr>
        <w:t>Gertsch</w:t>
      </w:r>
      <w:proofErr w:type="spellEnd"/>
      <w:r w:rsidRPr="00636C24">
        <w:rPr>
          <w:rFonts w:ascii="Book Antiqua" w:eastAsia="宋体" w:hAnsi="Book Antiqua" w:cs="宋体"/>
          <w:lang w:val="en-US" w:eastAsia="zh-CN"/>
        </w:rPr>
        <w:t xml:space="preserve"> M, Coates AS, </w:t>
      </w:r>
      <w:proofErr w:type="spellStart"/>
      <w:r w:rsidRPr="00636C24">
        <w:rPr>
          <w:rFonts w:ascii="Book Antiqua" w:eastAsia="宋体" w:hAnsi="Book Antiqua" w:cs="宋体"/>
          <w:lang w:val="en-US" w:eastAsia="zh-CN"/>
        </w:rPr>
        <w:t>Goldhirsch</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are equally effective for early-stage breast cancer: first results of International Breast Cancer Study Group Trials 12-93 and 14-93. </w:t>
      </w:r>
      <w:r w:rsidRPr="00636C24">
        <w:rPr>
          <w:rFonts w:ascii="Book Antiqua" w:eastAsia="宋体" w:hAnsi="Book Antiqua" w:cs="宋体"/>
          <w:i/>
          <w:iCs/>
          <w:lang w:val="en-US" w:eastAsia="zh-CN"/>
        </w:rPr>
        <w:t xml:space="preserve">Ann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2004; </w:t>
      </w:r>
      <w:r w:rsidRPr="00636C24">
        <w:rPr>
          <w:rFonts w:ascii="Book Antiqua" w:eastAsia="宋体" w:hAnsi="Book Antiqua" w:cs="宋体"/>
          <w:b/>
          <w:bCs/>
          <w:lang w:val="en-US" w:eastAsia="zh-CN"/>
        </w:rPr>
        <w:t>15</w:t>
      </w:r>
      <w:r w:rsidRPr="00636C24">
        <w:rPr>
          <w:rFonts w:ascii="Book Antiqua" w:eastAsia="宋体" w:hAnsi="Book Antiqua" w:cs="宋体"/>
          <w:lang w:val="en-US" w:eastAsia="zh-CN"/>
        </w:rPr>
        <w:t>: 1749-1759 [PMID: 15550579]</w:t>
      </w:r>
    </w:p>
    <w:p w14:paraId="620A642B"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38 </w:t>
      </w:r>
      <w:r w:rsidRPr="00636C24">
        <w:rPr>
          <w:rFonts w:ascii="Book Antiqua" w:eastAsia="宋体" w:hAnsi="Book Antiqua" w:cs="宋体"/>
          <w:b/>
          <w:bCs/>
          <w:lang w:val="en-US" w:eastAsia="zh-CN"/>
        </w:rPr>
        <w:t>Lewis JD</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Chagpar</w:t>
      </w:r>
      <w:proofErr w:type="spellEnd"/>
      <w:r w:rsidRPr="00636C24">
        <w:rPr>
          <w:rFonts w:ascii="Book Antiqua" w:eastAsia="宋体" w:hAnsi="Book Antiqua" w:cs="宋体"/>
          <w:lang w:val="en-US" w:eastAsia="zh-CN"/>
        </w:rPr>
        <w:t xml:space="preserve"> AB, Shaughnessy EA, </w:t>
      </w:r>
      <w:proofErr w:type="spellStart"/>
      <w:r w:rsidRPr="00636C24">
        <w:rPr>
          <w:rFonts w:ascii="Book Antiqua" w:eastAsia="宋体" w:hAnsi="Book Antiqua" w:cs="宋体"/>
          <w:lang w:val="en-US" w:eastAsia="zh-CN"/>
        </w:rPr>
        <w:t>Nurko</w:t>
      </w:r>
      <w:proofErr w:type="spellEnd"/>
      <w:r w:rsidRPr="00636C24">
        <w:rPr>
          <w:rFonts w:ascii="Book Antiqua" w:eastAsia="宋体" w:hAnsi="Book Antiqua" w:cs="宋体"/>
          <w:lang w:val="en-US" w:eastAsia="zh-CN"/>
        </w:rPr>
        <w:t xml:space="preserve"> J, McMasters K, Edwards MJ. Excellent outcomes with adjuvant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or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early stage breast cancer. </w:t>
      </w:r>
      <w:r w:rsidRPr="00636C24">
        <w:rPr>
          <w:rFonts w:ascii="Book Antiqua" w:eastAsia="宋体" w:hAnsi="Book Antiqua" w:cs="宋体"/>
          <w:i/>
          <w:iCs/>
          <w:lang w:val="en-US" w:eastAsia="zh-CN"/>
        </w:rPr>
        <w:t>Cancer</w:t>
      </w:r>
      <w:r w:rsidRPr="00636C24">
        <w:rPr>
          <w:rFonts w:ascii="Book Antiqua" w:eastAsia="宋体" w:hAnsi="Book Antiqua" w:cs="宋体"/>
          <w:lang w:val="en-US" w:eastAsia="zh-CN"/>
        </w:rPr>
        <w:t> 2010; </w:t>
      </w:r>
      <w:r w:rsidRPr="00636C24">
        <w:rPr>
          <w:rFonts w:ascii="Book Antiqua" w:eastAsia="宋体" w:hAnsi="Book Antiqua" w:cs="宋体"/>
          <w:b/>
          <w:bCs/>
          <w:lang w:val="en-US" w:eastAsia="zh-CN"/>
        </w:rPr>
        <w:t>116</w:t>
      </w:r>
      <w:r w:rsidRPr="00636C24">
        <w:rPr>
          <w:rFonts w:ascii="Book Antiqua" w:eastAsia="宋体" w:hAnsi="Book Antiqua" w:cs="宋体"/>
          <w:lang w:val="en-US" w:eastAsia="zh-CN"/>
        </w:rPr>
        <w:t>: 2307-2315 [PMID: 20209619]</w:t>
      </w:r>
    </w:p>
    <w:p w14:paraId="43B1BD95"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39 </w:t>
      </w:r>
      <w:r w:rsidRPr="00636C24">
        <w:rPr>
          <w:rFonts w:ascii="Book Antiqua" w:eastAsia="宋体" w:hAnsi="Book Antiqua" w:cs="宋体"/>
          <w:b/>
          <w:bCs/>
          <w:lang w:val="en-US" w:eastAsia="zh-CN"/>
        </w:rPr>
        <w:t>Kimura M</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Tominaga</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Kimijima</w:t>
      </w:r>
      <w:proofErr w:type="spellEnd"/>
      <w:r w:rsidRPr="00636C24">
        <w:rPr>
          <w:rFonts w:ascii="Book Antiqua" w:eastAsia="宋体" w:hAnsi="Book Antiqua" w:cs="宋体"/>
          <w:lang w:val="en-US" w:eastAsia="zh-CN"/>
        </w:rPr>
        <w:t xml:space="preserve"> I, </w:t>
      </w:r>
      <w:proofErr w:type="spellStart"/>
      <w:r w:rsidRPr="00636C24">
        <w:rPr>
          <w:rFonts w:ascii="Book Antiqua" w:eastAsia="宋体" w:hAnsi="Book Antiqua" w:cs="宋体"/>
          <w:lang w:val="en-US" w:eastAsia="zh-CN"/>
        </w:rPr>
        <w:t>Takatsuka</w:t>
      </w:r>
      <w:proofErr w:type="spellEnd"/>
      <w:r w:rsidRPr="00636C24">
        <w:rPr>
          <w:rFonts w:ascii="Book Antiqua" w:eastAsia="宋体" w:hAnsi="Book Antiqua" w:cs="宋体"/>
          <w:lang w:val="en-US" w:eastAsia="zh-CN"/>
        </w:rPr>
        <w:t xml:space="preserve"> Y, Takashima S, Nomura Y, Kasumi F, Yamaguchi A, Masuda N, Noguchi S, </w:t>
      </w:r>
      <w:proofErr w:type="spellStart"/>
      <w:r w:rsidRPr="00636C24">
        <w:rPr>
          <w:rFonts w:ascii="Book Antiqua" w:eastAsia="宋体" w:hAnsi="Book Antiqua" w:cs="宋体"/>
          <w:lang w:val="en-US" w:eastAsia="zh-CN"/>
        </w:rPr>
        <w:t>Eshima</w:t>
      </w:r>
      <w:proofErr w:type="spellEnd"/>
      <w:r w:rsidRPr="00636C24">
        <w:rPr>
          <w:rFonts w:ascii="Book Antiqua" w:eastAsia="宋体" w:hAnsi="Book Antiqua" w:cs="宋体"/>
          <w:lang w:val="en-US" w:eastAsia="zh-CN"/>
        </w:rPr>
        <w:t xml:space="preserve"> N. Phase III randomized trial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versus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for Japanese postmenopausal patients with early breast cancer. </w:t>
      </w:r>
      <w:r w:rsidRPr="00636C24">
        <w:rPr>
          <w:rFonts w:ascii="Book Antiqua" w:eastAsia="宋体" w:hAnsi="Book Antiqua" w:cs="宋体"/>
          <w:i/>
          <w:iCs/>
          <w:lang w:val="en-US" w:eastAsia="zh-CN"/>
        </w:rPr>
        <w:t>Breast Cancer</w:t>
      </w:r>
      <w:r w:rsidRPr="00636C24">
        <w:rPr>
          <w:rFonts w:ascii="Book Antiqua" w:eastAsia="宋体" w:hAnsi="Book Antiqua" w:cs="宋体"/>
          <w:lang w:val="en-US" w:eastAsia="zh-CN"/>
        </w:rPr>
        <w:t> 2014; </w:t>
      </w:r>
      <w:r w:rsidRPr="00636C24">
        <w:rPr>
          <w:rFonts w:ascii="Book Antiqua" w:eastAsia="宋体" w:hAnsi="Book Antiqua" w:cs="宋体"/>
          <w:b/>
          <w:bCs/>
          <w:lang w:val="en-US" w:eastAsia="zh-CN"/>
        </w:rPr>
        <w:t>21</w:t>
      </w:r>
      <w:r w:rsidRPr="00636C24">
        <w:rPr>
          <w:rFonts w:ascii="Book Antiqua" w:eastAsia="宋体" w:hAnsi="Book Antiqua" w:cs="宋体"/>
          <w:lang w:val="en-US" w:eastAsia="zh-CN"/>
        </w:rPr>
        <w:t>: 275-283 [PMID: 22968626]</w:t>
      </w:r>
    </w:p>
    <w:p w14:paraId="14C2CF8E"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40 .</w:t>
      </w:r>
      <w:proofErr w:type="gramEnd"/>
      <w:r w:rsidRPr="00636C24">
        <w:rPr>
          <w:rFonts w:ascii="Book Antiqua" w:eastAsia="宋体" w:hAnsi="Book Antiqua" w:cs="宋体"/>
          <w:lang w:val="en-US" w:eastAsia="zh-CN"/>
        </w:rPr>
        <w:t xml:space="preserve"> Randomized controlled trial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120 mg compared with </w:t>
      </w:r>
      <w:proofErr w:type="spellStart"/>
      <w:r w:rsidRPr="00636C24">
        <w:rPr>
          <w:rFonts w:ascii="Book Antiqua" w:eastAsia="宋体" w:hAnsi="Book Antiqua" w:cs="宋体"/>
          <w:lang w:val="en-US" w:eastAsia="zh-CN"/>
        </w:rPr>
        <w:t>exemestane</w:t>
      </w:r>
      <w:proofErr w:type="spellEnd"/>
      <w:r w:rsidRPr="00636C24">
        <w:rPr>
          <w:rFonts w:ascii="Book Antiqua" w:eastAsia="宋体" w:hAnsi="Book Antiqua" w:cs="宋体"/>
          <w:lang w:val="en-US" w:eastAsia="zh-CN"/>
        </w:rPr>
        <w:t xml:space="preserve"> 25 mg after prior treatment with a non-steroidal aromatase inhibitor in postmenopausal women with hormone receptor-positive metastatic breast cancer. </w:t>
      </w:r>
      <w:r w:rsidRPr="00636C24">
        <w:rPr>
          <w:rFonts w:ascii="Book Antiqua" w:eastAsia="宋体" w:hAnsi="Book Antiqua" w:cs="宋体"/>
          <w:i/>
          <w:iCs/>
          <w:lang w:val="en-US" w:eastAsia="zh-CN"/>
        </w:rPr>
        <w:t>BMC Cancer</w:t>
      </w:r>
      <w:r w:rsidRPr="00636C24">
        <w:rPr>
          <w:rFonts w:ascii="Book Antiqua" w:eastAsia="宋体" w:hAnsi="Book Antiqua" w:cs="宋体"/>
          <w:lang w:val="en-US" w:eastAsia="zh-CN"/>
        </w:rPr>
        <w:t> 2013; </w:t>
      </w:r>
      <w:r w:rsidRPr="00636C24">
        <w:rPr>
          <w:rFonts w:ascii="Book Antiqua" w:eastAsia="宋体" w:hAnsi="Book Antiqua" w:cs="宋体"/>
          <w:b/>
          <w:bCs/>
          <w:lang w:val="en-US" w:eastAsia="zh-CN"/>
        </w:rPr>
        <w:t>13</w:t>
      </w:r>
      <w:r w:rsidRPr="00636C24">
        <w:rPr>
          <w:rFonts w:ascii="Book Antiqua" w:eastAsia="宋体" w:hAnsi="Book Antiqua" w:cs="宋体"/>
          <w:lang w:val="en-US" w:eastAsia="zh-CN"/>
        </w:rPr>
        <w:t>: 239 [PMID: 23679192]</w:t>
      </w:r>
    </w:p>
    <w:p w14:paraId="10A12692"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41 </w:t>
      </w:r>
      <w:r w:rsidRPr="00636C24">
        <w:rPr>
          <w:rFonts w:ascii="Book Antiqua" w:eastAsia="宋体" w:hAnsi="Book Antiqua" w:cs="宋体"/>
          <w:b/>
          <w:bCs/>
          <w:lang w:val="en-US" w:eastAsia="zh-CN"/>
        </w:rPr>
        <w:t>Nomura Y</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Tominaga</w:t>
      </w:r>
      <w:proofErr w:type="spellEnd"/>
      <w:r w:rsidRPr="00636C24">
        <w:rPr>
          <w:rFonts w:ascii="Book Antiqua" w:eastAsia="宋体" w:hAnsi="Book Antiqua" w:cs="宋体"/>
          <w:lang w:val="en-US" w:eastAsia="zh-CN"/>
        </w:rPr>
        <w:t xml:space="preserve"> T, Abe O, </w:t>
      </w:r>
      <w:proofErr w:type="spellStart"/>
      <w:r w:rsidRPr="00636C24">
        <w:rPr>
          <w:rFonts w:ascii="Book Antiqua" w:eastAsia="宋体" w:hAnsi="Book Antiqua" w:cs="宋体"/>
          <w:lang w:val="en-US" w:eastAsia="zh-CN"/>
        </w:rPr>
        <w:t>Izuo</w:t>
      </w:r>
      <w:proofErr w:type="spellEnd"/>
      <w:r w:rsidRPr="00636C24">
        <w:rPr>
          <w:rFonts w:ascii="Book Antiqua" w:eastAsia="宋体" w:hAnsi="Book Antiqua" w:cs="宋体"/>
          <w:lang w:val="en-US" w:eastAsia="zh-CN"/>
        </w:rPr>
        <w:t xml:space="preserve"> M, Ogawa N. [Clinical evaluation of NK 622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citrate) in advanced or recurrent breast cancer--a comparative study by a double blind method with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1993; </w:t>
      </w:r>
      <w:r w:rsidRPr="00636C24">
        <w:rPr>
          <w:rFonts w:ascii="Book Antiqua" w:eastAsia="宋体" w:hAnsi="Book Antiqua" w:cs="宋体"/>
          <w:b/>
          <w:bCs/>
          <w:lang w:val="en-US" w:eastAsia="zh-CN"/>
        </w:rPr>
        <w:t>20</w:t>
      </w:r>
      <w:r w:rsidRPr="00636C24">
        <w:rPr>
          <w:rFonts w:ascii="Book Antiqua" w:eastAsia="宋体" w:hAnsi="Book Antiqua" w:cs="宋体"/>
          <w:lang w:val="en-US" w:eastAsia="zh-CN"/>
        </w:rPr>
        <w:t>: 247-258 [PMID: 8434963]</w:t>
      </w:r>
    </w:p>
    <w:p w14:paraId="11517A6C"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42 </w:t>
      </w:r>
      <w:proofErr w:type="spellStart"/>
      <w:r w:rsidRPr="00636C24">
        <w:rPr>
          <w:rFonts w:ascii="Book Antiqua" w:eastAsia="宋体" w:hAnsi="Book Antiqua" w:cs="宋体"/>
          <w:b/>
          <w:bCs/>
          <w:lang w:val="en-US" w:eastAsia="zh-CN"/>
        </w:rPr>
        <w:t>Gu</w:t>
      </w:r>
      <w:proofErr w:type="spellEnd"/>
      <w:r w:rsidRPr="00636C24">
        <w:rPr>
          <w:rFonts w:ascii="Book Antiqua" w:eastAsia="宋体" w:hAnsi="Book Antiqua" w:cs="宋体"/>
          <w:b/>
          <w:bCs/>
          <w:lang w:val="en-US" w:eastAsia="zh-CN"/>
        </w:rPr>
        <w:t xml:space="preserve"> R</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Jia</w:t>
      </w:r>
      <w:proofErr w:type="spellEnd"/>
      <w:r w:rsidRPr="00636C24">
        <w:rPr>
          <w:rFonts w:ascii="Book Antiqua" w:eastAsia="宋体" w:hAnsi="Book Antiqua" w:cs="宋体"/>
          <w:lang w:val="en-US" w:eastAsia="zh-CN"/>
        </w:rPr>
        <w:t xml:space="preserve"> W, Zeng Y, Rao N, Hu Y, Li S, Wu J, Jin L, Chen L, Long M, Chen K, Chen L, Xiao Q, Wu M, Song E, Su F. A comparison of survival outcomes and side effects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or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therapy in premenopausal estrogen and progesterone receptor positive breast cancer patients: a retrospective cohort study. </w:t>
      </w:r>
      <w:r w:rsidRPr="00636C24">
        <w:rPr>
          <w:rFonts w:ascii="Book Antiqua" w:eastAsia="宋体" w:hAnsi="Book Antiqua" w:cs="宋体"/>
          <w:i/>
          <w:iCs/>
          <w:lang w:val="en-US" w:eastAsia="zh-CN"/>
        </w:rPr>
        <w:t>BMC Cancer</w:t>
      </w:r>
      <w:r w:rsidRPr="00636C24">
        <w:rPr>
          <w:rFonts w:ascii="Book Antiqua" w:eastAsia="宋体" w:hAnsi="Book Antiqua" w:cs="宋体"/>
          <w:lang w:val="en-US" w:eastAsia="zh-CN"/>
        </w:rPr>
        <w:t> 2012; </w:t>
      </w:r>
      <w:r w:rsidRPr="00636C24">
        <w:rPr>
          <w:rFonts w:ascii="Book Antiqua" w:eastAsia="宋体" w:hAnsi="Book Antiqua" w:cs="宋体"/>
          <w:b/>
          <w:bCs/>
          <w:lang w:val="en-US" w:eastAsia="zh-CN"/>
        </w:rPr>
        <w:t>12</w:t>
      </w:r>
      <w:r w:rsidRPr="00636C24">
        <w:rPr>
          <w:rFonts w:ascii="Book Antiqua" w:eastAsia="宋体" w:hAnsi="Book Antiqua" w:cs="宋体"/>
          <w:lang w:val="en-US" w:eastAsia="zh-CN"/>
        </w:rPr>
        <w:t>: 161 [PMID: 22548922]</w:t>
      </w:r>
    </w:p>
    <w:p w14:paraId="7DD22A5E"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43 </w:t>
      </w:r>
      <w:r w:rsidRPr="00636C24">
        <w:rPr>
          <w:rFonts w:ascii="Book Antiqua" w:eastAsia="宋体" w:hAnsi="Book Antiqua" w:cs="宋体"/>
          <w:b/>
          <w:bCs/>
          <w:lang w:val="en-US" w:eastAsia="zh-CN"/>
        </w:rPr>
        <w:t>Qin T</w:t>
      </w:r>
      <w:r w:rsidRPr="00636C24">
        <w:rPr>
          <w:rFonts w:ascii="Book Antiqua" w:eastAsia="宋体" w:hAnsi="Book Antiqua" w:cs="宋体"/>
          <w:lang w:val="en-US" w:eastAsia="zh-CN"/>
        </w:rPr>
        <w:t xml:space="preserve">, Yuan ZY, Peng RJ, Zeng YD, Shi YX, </w:t>
      </w:r>
      <w:proofErr w:type="spellStart"/>
      <w:r w:rsidRPr="00636C24">
        <w:rPr>
          <w:rFonts w:ascii="Book Antiqua" w:eastAsia="宋体" w:hAnsi="Book Antiqua" w:cs="宋体"/>
          <w:lang w:val="en-US" w:eastAsia="zh-CN"/>
        </w:rPr>
        <w:t>Teng</w:t>
      </w:r>
      <w:proofErr w:type="spellEnd"/>
      <w:r w:rsidRPr="00636C24">
        <w:rPr>
          <w:rFonts w:ascii="Book Antiqua" w:eastAsia="宋体" w:hAnsi="Book Antiqua" w:cs="宋体"/>
          <w:lang w:val="en-US" w:eastAsia="zh-CN"/>
        </w:rPr>
        <w:t xml:space="preserve"> XY, Liu DG, Bai B, Wang SS. Efficacy and tolerability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therapy in premenopausal patients with operable breast cancer: a retrospective analysis. </w:t>
      </w:r>
      <w:proofErr w:type="spellStart"/>
      <w:r w:rsidRPr="00636C24">
        <w:rPr>
          <w:rFonts w:ascii="Book Antiqua" w:eastAsia="宋体" w:hAnsi="Book Antiqua" w:cs="宋体"/>
          <w:i/>
          <w:iCs/>
          <w:lang w:val="en-US" w:eastAsia="zh-CN"/>
        </w:rPr>
        <w:t>Curr</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2013; </w:t>
      </w:r>
      <w:r w:rsidRPr="00636C24">
        <w:rPr>
          <w:rFonts w:ascii="Book Antiqua" w:eastAsia="宋体" w:hAnsi="Book Antiqua" w:cs="宋体"/>
          <w:b/>
          <w:bCs/>
          <w:lang w:val="en-US" w:eastAsia="zh-CN"/>
        </w:rPr>
        <w:t>20</w:t>
      </w:r>
      <w:r w:rsidRPr="00636C24">
        <w:rPr>
          <w:rFonts w:ascii="Book Antiqua" w:eastAsia="宋体" w:hAnsi="Book Antiqua" w:cs="宋体"/>
          <w:lang w:val="en-US" w:eastAsia="zh-CN"/>
        </w:rPr>
        <w:t>: 196-204 [PMID: 23904760]</w:t>
      </w:r>
    </w:p>
    <w:p w14:paraId="02B04DA4"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lastRenderedPageBreak/>
        <w:t>44 </w:t>
      </w:r>
      <w:proofErr w:type="spellStart"/>
      <w:r w:rsidRPr="00636C24">
        <w:rPr>
          <w:rFonts w:ascii="Book Antiqua" w:eastAsia="宋体" w:hAnsi="Book Antiqua" w:cs="宋体"/>
          <w:b/>
          <w:bCs/>
          <w:lang w:val="en-US" w:eastAsia="zh-CN"/>
        </w:rPr>
        <w:t>Gershanovich</w:t>
      </w:r>
      <w:proofErr w:type="spellEnd"/>
      <w:r w:rsidRPr="00636C24">
        <w:rPr>
          <w:rFonts w:ascii="Book Antiqua" w:eastAsia="宋体" w:hAnsi="Book Antiqua" w:cs="宋体"/>
          <w:b/>
          <w:bCs/>
          <w:lang w:val="en-US" w:eastAsia="zh-CN"/>
        </w:rPr>
        <w:t xml:space="preserve"> M</w:t>
      </w:r>
      <w:r w:rsidRPr="00636C24">
        <w:rPr>
          <w:rFonts w:ascii="Book Antiqua" w:eastAsia="宋体" w:hAnsi="Book Antiqua" w:cs="宋体"/>
          <w:lang w:val="en-US" w:eastAsia="zh-CN"/>
        </w:rPr>
        <w:t xml:space="preserve">, Hayes DF, </w:t>
      </w:r>
      <w:proofErr w:type="spellStart"/>
      <w:r w:rsidRPr="00636C24">
        <w:rPr>
          <w:rFonts w:ascii="Book Antiqua" w:eastAsia="宋体" w:hAnsi="Book Antiqua" w:cs="宋体"/>
          <w:lang w:val="en-US" w:eastAsia="zh-CN"/>
        </w:rPr>
        <w:t>Ellmén</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Vuorinen</w:t>
      </w:r>
      <w:proofErr w:type="spellEnd"/>
      <w:r w:rsidRPr="00636C24">
        <w:rPr>
          <w:rFonts w:ascii="Book Antiqua" w:eastAsia="宋体" w:hAnsi="Book Antiqua" w:cs="宋体"/>
          <w:lang w:val="en-US" w:eastAsia="zh-CN"/>
        </w:rPr>
        <w:t xml:space="preserve"> J.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vs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postmenopausal advanced breast cancer. </w:t>
      </w:r>
      <w:r w:rsidRPr="00636C24">
        <w:rPr>
          <w:rFonts w:ascii="Book Antiqua" w:eastAsia="宋体" w:hAnsi="Book Antiqua" w:cs="宋体"/>
          <w:i/>
          <w:iCs/>
          <w:lang w:val="en-US" w:eastAsia="zh-CN"/>
        </w:rPr>
        <w:t>Oncology (Williston Park)</w:t>
      </w:r>
      <w:r w:rsidRPr="00636C24">
        <w:rPr>
          <w:rFonts w:ascii="Book Antiqua" w:eastAsia="宋体" w:hAnsi="Book Antiqua" w:cs="宋体"/>
          <w:lang w:val="en-US" w:eastAsia="zh-CN"/>
        </w:rPr>
        <w:t> 1997; </w:t>
      </w:r>
      <w:r w:rsidRPr="00636C24">
        <w:rPr>
          <w:rFonts w:ascii="Book Antiqua" w:eastAsia="宋体" w:hAnsi="Book Antiqua" w:cs="宋体"/>
          <w:b/>
          <w:bCs/>
          <w:lang w:val="en-US" w:eastAsia="zh-CN"/>
        </w:rPr>
        <w:t>11</w:t>
      </w:r>
      <w:r w:rsidRPr="00636C24">
        <w:rPr>
          <w:rFonts w:ascii="Book Antiqua" w:eastAsia="宋体" w:hAnsi="Book Antiqua" w:cs="宋体"/>
          <w:lang w:val="en-US" w:eastAsia="zh-CN"/>
        </w:rPr>
        <w:t>: 29-36 [PMID: 9165504]</w:t>
      </w:r>
    </w:p>
    <w:p w14:paraId="409F38DC"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45 </w:t>
      </w:r>
      <w:proofErr w:type="spellStart"/>
      <w:r w:rsidRPr="00636C24">
        <w:rPr>
          <w:rFonts w:ascii="Book Antiqua" w:eastAsia="宋体" w:hAnsi="Book Antiqua" w:cs="宋体"/>
          <w:b/>
          <w:bCs/>
          <w:lang w:val="en-US" w:eastAsia="zh-CN"/>
        </w:rPr>
        <w:t>Pyrhönen</w:t>
      </w:r>
      <w:proofErr w:type="spellEnd"/>
      <w:r w:rsidRPr="00636C24">
        <w:rPr>
          <w:rFonts w:ascii="Book Antiqua" w:eastAsia="宋体" w:hAnsi="Book Antiqua" w:cs="宋体"/>
          <w:b/>
          <w:bCs/>
          <w:lang w:val="en-US" w:eastAsia="zh-CN"/>
        </w:rPr>
        <w:t xml:space="preserve"> 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Ellmén</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Vuorinen</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Gershanovich</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Tominaga</w:t>
      </w:r>
      <w:proofErr w:type="spellEnd"/>
      <w:r w:rsidRPr="00636C24">
        <w:rPr>
          <w:rFonts w:ascii="Book Antiqua" w:eastAsia="宋体" w:hAnsi="Book Antiqua" w:cs="宋体"/>
          <w:lang w:val="en-US" w:eastAsia="zh-CN"/>
        </w:rPr>
        <w:t xml:space="preserve"> T, Kaufmann M, Hayes DF. </w:t>
      </w:r>
      <w:proofErr w:type="gramStart"/>
      <w:r w:rsidRPr="00636C24">
        <w:rPr>
          <w:rFonts w:ascii="Book Antiqua" w:eastAsia="宋体" w:hAnsi="Book Antiqua" w:cs="宋体"/>
          <w:lang w:val="en-US" w:eastAsia="zh-CN"/>
        </w:rPr>
        <w:t xml:space="preserve">Meta-analysis of trials comparing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with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factors predicting outcome of </w:t>
      </w:r>
      <w:proofErr w:type="spellStart"/>
      <w:r w:rsidRPr="00636C24">
        <w:rPr>
          <w:rFonts w:ascii="Book Antiqua" w:eastAsia="宋体" w:hAnsi="Book Antiqua" w:cs="宋体"/>
          <w:lang w:val="en-US" w:eastAsia="zh-CN"/>
        </w:rPr>
        <w:t>antiestrogen</w:t>
      </w:r>
      <w:proofErr w:type="spellEnd"/>
      <w:r w:rsidRPr="00636C24">
        <w:rPr>
          <w:rFonts w:ascii="Book Antiqua" w:eastAsia="宋体" w:hAnsi="Book Antiqua" w:cs="宋体"/>
          <w:lang w:val="en-US" w:eastAsia="zh-CN"/>
        </w:rPr>
        <w:t xml:space="preserve"> therapy in postmenopausal women with breast cancer.</w:t>
      </w:r>
      <w:proofErr w:type="gram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1999; </w:t>
      </w:r>
      <w:r w:rsidRPr="00636C24">
        <w:rPr>
          <w:rFonts w:ascii="Book Antiqua" w:eastAsia="宋体" w:hAnsi="Book Antiqua" w:cs="宋体"/>
          <w:b/>
          <w:bCs/>
          <w:lang w:val="en-US" w:eastAsia="zh-CN"/>
        </w:rPr>
        <w:t>56</w:t>
      </w:r>
      <w:r w:rsidRPr="00636C24">
        <w:rPr>
          <w:rFonts w:ascii="Book Antiqua" w:eastAsia="宋体" w:hAnsi="Book Antiqua" w:cs="宋体"/>
          <w:lang w:val="en-US" w:eastAsia="zh-CN"/>
        </w:rPr>
        <w:t>: 133-143 [PMID: 10573106 DOI: 10.1023/A: 1006250213357]</w:t>
      </w:r>
    </w:p>
    <w:p w14:paraId="3755372D"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46 </w:t>
      </w:r>
      <w:r w:rsidRPr="00636C24">
        <w:rPr>
          <w:rFonts w:ascii="Book Antiqua" w:eastAsia="宋体" w:hAnsi="Book Antiqua" w:cs="宋体"/>
          <w:b/>
          <w:bCs/>
          <w:lang w:val="en-US" w:eastAsia="zh-CN"/>
        </w:rPr>
        <w:t>Zhou WB</w:t>
      </w:r>
      <w:r w:rsidRPr="00636C24">
        <w:rPr>
          <w:rFonts w:ascii="Book Antiqua" w:eastAsia="宋体" w:hAnsi="Book Antiqua" w:cs="宋体"/>
          <w:lang w:val="en-US" w:eastAsia="zh-CN"/>
        </w:rPr>
        <w:t xml:space="preserve">, Ding Q, Chen L, Liu XA, Wang S.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is an effective and safe alternative to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adjuvant endocrine therapy for breast cancer: results of four randomized trials.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2011; </w:t>
      </w:r>
      <w:r w:rsidRPr="00636C24">
        <w:rPr>
          <w:rFonts w:ascii="Book Antiqua" w:eastAsia="宋体" w:hAnsi="Book Antiqua" w:cs="宋体"/>
          <w:b/>
          <w:bCs/>
          <w:lang w:val="en-US" w:eastAsia="zh-CN"/>
        </w:rPr>
        <w:t>128</w:t>
      </w:r>
      <w:r w:rsidRPr="00636C24">
        <w:rPr>
          <w:rFonts w:ascii="Book Antiqua" w:eastAsia="宋体" w:hAnsi="Book Antiqua" w:cs="宋体"/>
          <w:lang w:val="en-US" w:eastAsia="zh-CN"/>
        </w:rPr>
        <w:t>: 625-631 [PMID: 21553116]</w:t>
      </w:r>
    </w:p>
    <w:p w14:paraId="5B328F5D"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47 </w:t>
      </w:r>
      <w:r w:rsidRPr="00636C24">
        <w:rPr>
          <w:rFonts w:ascii="Book Antiqua" w:eastAsia="宋体" w:hAnsi="Book Antiqua" w:cs="宋体"/>
          <w:b/>
          <w:bCs/>
          <w:lang w:val="en-US" w:eastAsia="zh-CN"/>
        </w:rPr>
        <w:t>Chi F</w:t>
      </w:r>
      <w:r w:rsidRPr="00636C24">
        <w:rPr>
          <w:rFonts w:ascii="Book Antiqua" w:eastAsia="宋体" w:hAnsi="Book Antiqua" w:cs="宋体"/>
          <w:lang w:val="en-US" w:eastAsia="zh-CN"/>
        </w:rPr>
        <w:t xml:space="preserve">, Wu R, Zeng Y, Xing R, Liu Y, Xu Z. Effects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versus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on breast cancer patients: a meta-analysis. </w:t>
      </w:r>
      <w:r w:rsidRPr="00636C24">
        <w:rPr>
          <w:rFonts w:ascii="Book Antiqua" w:eastAsia="宋体" w:hAnsi="Book Antiqua" w:cs="宋体"/>
          <w:i/>
          <w:iCs/>
          <w:lang w:val="en-US" w:eastAsia="zh-CN"/>
        </w:rPr>
        <w:t>Breast Cancer</w:t>
      </w:r>
      <w:r w:rsidRPr="00636C24">
        <w:rPr>
          <w:rFonts w:ascii="Book Antiqua" w:eastAsia="宋体" w:hAnsi="Book Antiqua" w:cs="宋体"/>
          <w:lang w:val="en-US" w:eastAsia="zh-CN"/>
        </w:rPr>
        <w:t> 2013; </w:t>
      </w:r>
      <w:r w:rsidRPr="00636C24">
        <w:rPr>
          <w:rFonts w:ascii="Book Antiqua" w:eastAsia="宋体" w:hAnsi="Book Antiqua" w:cs="宋体"/>
          <w:b/>
          <w:bCs/>
          <w:lang w:val="en-US" w:eastAsia="zh-CN"/>
        </w:rPr>
        <w:t>20</w:t>
      </w:r>
      <w:r w:rsidRPr="00636C24">
        <w:rPr>
          <w:rFonts w:ascii="Book Antiqua" w:eastAsia="宋体" w:hAnsi="Book Antiqua" w:cs="宋体"/>
          <w:lang w:val="en-US" w:eastAsia="zh-CN"/>
        </w:rPr>
        <w:t>: 111-122 [PMID: 23266963]</w:t>
      </w:r>
    </w:p>
    <w:p w14:paraId="3DB2D0B5"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48 </w:t>
      </w:r>
      <w:r w:rsidRPr="00636C24">
        <w:rPr>
          <w:rFonts w:ascii="Book Antiqua" w:eastAsia="宋体" w:hAnsi="Book Antiqua" w:cs="宋体"/>
          <w:b/>
          <w:bCs/>
          <w:lang w:val="en-US" w:eastAsia="zh-CN"/>
        </w:rPr>
        <w:t>Mao C</w:t>
      </w:r>
      <w:r w:rsidRPr="00636C24">
        <w:rPr>
          <w:rFonts w:ascii="Book Antiqua" w:eastAsia="宋体" w:hAnsi="Book Antiqua" w:cs="宋体"/>
          <w:lang w:val="en-US" w:eastAsia="zh-CN"/>
        </w:rPr>
        <w:t xml:space="preserve">, Yang ZY, He BF, Liu S, Zhou JH, Luo RC, Chen Q, Tang JL.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versus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for advanced breast cancer. </w:t>
      </w:r>
      <w:r w:rsidRPr="00636C24">
        <w:rPr>
          <w:rFonts w:ascii="Book Antiqua" w:eastAsia="宋体" w:hAnsi="Book Antiqua" w:cs="宋体"/>
          <w:i/>
          <w:iCs/>
          <w:lang w:val="en-US" w:eastAsia="zh-CN"/>
        </w:rPr>
        <w:t xml:space="preserve">Cochrane Database </w:t>
      </w:r>
      <w:proofErr w:type="spellStart"/>
      <w:r w:rsidRPr="00636C24">
        <w:rPr>
          <w:rFonts w:ascii="Book Antiqua" w:eastAsia="宋体" w:hAnsi="Book Antiqua" w:cs="宋体"/>
          <w:i/>
          <w:iCs/>
          <w:lang w:val="en-US" w:eastAsia="zh-CN"/>
        </w:rPr>
        <w:t>Syst</w:t>
      </w:r>
      <w:proofErr w:type="spellEnd"/>
      <w:r w:rsidRPr="00636C24">
        <w:rPr>
          <w:rFonts w:ascii="Book Antiqua" w:eastAsia="宋体" w:hAnsi="Book Antiqua" w:cs="宋体"/>
          <w:i/>
          <w:iCs/>
          <w:lang w:val="en-US" w:eastAsia="zh-CN"/>
        </w:rPr>
        <w:t xml:space="preserve"> Rev</w:t>
      </w:r>
      <w:r w:rsidRPr="00636C24">
        <w:rPr>
          <w:rFonts w:ascii="Book Antiqua" w:eastAsia="宋体" w:hAnsi="Book Antiqua" w:cs="宋体"/>
          <w:lang w:val="en-US" w:eastAsia="zh-CN"/>
        </w:rPr>
        <w:t> 2012; </w:t>
      </w:r>
      <w:r w:rsidRPr="00636C24">
        <w:rPr>
          <w:rFonts w:ascii="Book Antiqua" w:eastAsia="宋体" w:hAnsi="Book Antiqua" w:cs="宋体"/>
          <w:b/>
          <w:bCs/>
          <w:lang w:val="en-US" w:eastAsia="zh-CN"/>
        </w:rPr>
        <w:t>7</w:t>
      </w:r>
      <w:r w:rsidRPr="00636C24">
        <w:rPr>
          <w:rFonts w:ascii="Book Antiqua" w:eastAsia="宋体" w:hAnsi="Book Antiqua" w:cs="宋体"/>
          <w:lang w:val="en-US" w:eastAsia="zh-CN"/>
        </w:rPr>
        <w:t>: CD008926 [PMID: 22786516]</w:t>
      </w:r>
    </w:p>
    <w:p w14:paraId="0FFD7524"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49 </w:t>
      </w:r>
      <w:proofErr w:type="spellStart"/>
      <w:r w:rsidRPr="00636C24">
        <w:rPr>
          <w:rFonts w:ascii="Book Antiqua" w:eastAsia="宋体" w:hAnsi="Book Antiqua" w:cs="宋体"/>
          <w:b/>
          <w:bCs/>
          <w:lang w:val="en-US" w:eastAsia="zh-CN"/>
        </w:rPr>
        <w:t>Gylling</w:t>
      </w:r>
      <w:proofErr w:type="spellEnd"/>
      <w:r w:rsidRPr="00636C24">
        <w:rPr>
          <w:rFonts w:ascii="Book Antiqua" w:eastAsia="宋体" w:hAnsi="Book Antiqua" w:cs="宋体"/>
          <w:b/>
          <w:bCs/>
          <w:lang w:val="en-US" w:eastAsia="zh-CN"/>
        </w:rPr>
        <w:t xml:space="preserve"> H</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Pyrhönen</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Mäntylä</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Mäenpää</w:t>
      </w:r>
      <w:proofErr w:type="spellEnd"/>
      <w:r w:rsidRPr="00636C24">
        <w:rPr>
          <w:rFonts w:ascii="Book Antiqua" w:eastAsia="宋体" w:hAnsi="Book Antiqua" w:cs="宋体"/>
          <w:lang w:val="en-US" w:eastAsia="zh-CN"/>
        </w:rPr>
        <w:t xml:space="preserve"> H, </w:t>
      </w:r>
      <w:proofErr w:type="spellStart"/>
      <w:r w:rsidRPr="00636C24">
        <w:rPr>
          <w:rFonts w:ascii="Book Antiqua" w:eastAsia="宋体" w:hAnsi="Book Antiqua" w:cs="宋体"/>
          <w:lang w:val="en-US" w:eastAsia="zh-CN"/>
        </w:rPr>
        <w:t>Kangas</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Miettinen</w:t>
      </w:r>
      <w:proofErr w:type="spellEnd"/>
      <w:r w:rsidRPr="00636C24">
        <w:rPr>
          <w:rFonts w:ascii="Book Antiqua" w:eastAsia="宋体" w:hAnsi="Book Antiqua" w:cs="宋体"/>
          <w:lang w:val="en-US" w:eastAsia="zh-CN"/>
        </w:rPr>
        <w:t xml:space="preserve"> TA.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lower serum cholesterol by inhibition of delta 8-cholesterol conversion to </w:t>
      </w:r>
      <w:proofErr w:type="spellStart"/>
      <w:r w:rsidRPr="00636C24">
        <w:rPr>
          <w:rFonts w:ascii="Book Antiqua" w:eastAsia="宋体" w:hAnsi="Book Antiqua" w:cs="宋体"/>
          <w:lang w:val="en-US" w:eastAsia="zh-CN"/>
        </w:rPr>
        <w:t>lathosterol</w:t>
      </w:r>
      <w:proofErr w:type="spellEnd"/>
      <w:r w:rsidRPr="00636C24">
        <w:rPr>
          <w:rFonts w:ascii="Book Antiqua" w:eastAsia="宋体" w:hAnsi="Book Antiqua" w:cs="宋体"/>
          <w:lang w:val="en-US" w:eastAsia="zh-CN"/>
        </w:rPr>
        <w:t xml:space="preserve"> in women with breast cancer.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1995; </w:t>
      </w:r>
      <w:r w:rsidRPr="00636C24">
        <w:rPr>
          <w:rFonts w:ascii="Book Antiqua" w:eastAsia="宋体" w:hAnsi="Book Antiqua" w:cs="宋体"/>
          <w:b/>
          <w:bCs/>
          <w:lang w:val="en-US" w:eastAsia="zh-CN"/>
        </w:rPr>
        <w:t>13</w:t>
      </w:r>
      <w:r w:rsidRPr="00636C24">
        <w:rPr>
          <w:rFonts w:ascii="Book Antiqua" w:eastAsia="宋体" w:hAnsi="Book Antiqua" w:cs="宋体"/>
          <w:lang w:val="en-US" w:eastAsia="zh-CN"/>
        </w:rPr>
        <w:t>: 2900-2905 [PMID: 8523053]</w:t>
      </w:r>
    </w:p>
    <w:p w14:paraId="0983A133"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50 </w:t>
      </w:r>
      <w:proofErr w:type="spellStart"/>
      <w:r w:rsidRPr="00636C24">
        <w:rPr>
          <w:rFonts w:ascii="Book Antiqua" w:eastAsia="宋体" w:hAnsi="Book Antiqua" w:cs="宋体"/>
          <w:b/>
          <w:bCs/>
          <w:lang w:val="en-US" w:eastAsia="zh-CN"/>
        </w:rPr>
        <w:t>Saarto</w:t>
      </w:r>
      <w:proofErr w:type="spellEnd"/>
      <w:r w:rsidRPr="00636C24">
        <w:rPr>
          <w:rFonts w:ascii="Book Antiqua" w:eastAsia="宋体" w:hAnsi="Book Antiqua" w:cs="宋体"/>
          <w:b/>
          <w:bCs/>
          <w:lang w:val="en-US" w:eastAsia="zh-CN"/>
        </w:rPr>
        <w:t xml:space="preserve"> T</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Blomqvist</w:t>
      </w:r>
      <w:proofErr w:type="spellEnd"/>
      <w:r w:rsidRPr="00636C24">
        <w:rPr>
          <w:rFonts w:ascii="Book Antiqua" w:eastAsia="宋体" w:hAnsi="Book Antiqua" w:cs="宋体"/>
          <w:lang w:val="en-US" w:eastAsia="zh-CN"/>
        </w:rPr>
        <w:t xml:space="preserve"> C, </w:t>
      </w:r>
      <w:proofErr w:type="spellStart"/>
      <w:r w:rsidRPr="00636C24">
        <w:rPr>
          <w:rFonts w:ascii="Book Antiqua" w:eastAsia="宋体" w:hAnsi="Book Antiqua" w:cs="宋体"/>
          <w:lang w:val="en-US" w:eastAsia="zh-CN"/>
        </w:rPr>
        <w:t>Ehnholm</w:t>
      </w:r>
      <w:proofErr w:type="spellEnd"/>
      <w:r w:rsidRPr="00636C24">
        <w:rPr>
          <w:rFonts w:ascii="Book Antiqua" w:eastAsia="宋体" w:hAnsi="Book Antiqua" w:cs="宋体"/>
          <w:lang w:val="en-US" w:eastAsia="zh-CN"/>
        </w:rPr>
        <w:t xml:space="preserve"> C, </w:t>
      </w:r>
      <w:proofErr w:type="spellStart"/>
      <w:r w:rsidRPr="00636C24">
        <w:rPr>
          <w:rFonts w:ascii="Book Antiqua" w:eastAsia="宋体" w:hAnsi="Book Antiqua" w:cs="宋体"/>
          <w:lang w:val="en-US" w:eastAsia="zh-CN"/>
        </w:rPr>
        <w:t>Taskinen</w:t>
      </w:r>
      <w:proofErr w:type="spellEnd"/>
      <w:r w:rsidRPr="00636C24">
        <w:rPr>
          <w:rFonts w:ascii="Book Antiqua" w:eastAsia="宋体" w:hAnsi="Book Antiqua" w:cs="宋体"/>
          <w:lang w:val="en-US" w:eastAsia="zh-CN"/>
        </w:rPr>
        <w:t xml:space="preserve"> MR, </w:t>
      </w:r>
      <w:proofErr w:type="spellStart"/>
      <w:r w:rsidRPr="00636C24">
        <w:rPr>
          <w:rFonts w:ascii="Book Antiqua" w:eastAsia="宋体" w:hAnsi="Book Antiqua" w:cs="宋体"/>
          <w:lang w:val="en-US" w:eastAsia="zh-CN"/>
        </w:rPr>
        <w:t>Elomaa</w:t>
      </w:r>
      <w:proofErr w:type="spellEnd"/>
      <w:r w:rsidRPr="00636C24">
        <w:rPr>
          <w:rFonts w:ascii="Book Antiqua" w:eastAsia="宋体" w:hAnsi="Book Antiqua" w:cs="宋体"/>
          <w:lang w:val="en-US" w:eastAsia="zh-CN"/>
        </w:rPr>
        <w:t xml:space="preserve"> I. </w:t>
      </w:r>
      <w:proofErr w:type="spellStart"/>
      <w:r w:rsidRPr="00636C24">
        <w:rPr>
          <w:rFonts w:ascii="Book Antiqua" w:eastAsia="宋体" w:hAnsi="Book Antiqua" w:cs="宋体"/>
          <w:lang w:val="en-US" w:eastAsia="zh-CN"/>
        </w:rPr>
        <w:t>Antiatherogenic</w:t>
      </w:r>
      <w:proofErr w:type="spellEnd"/>
      <w:r w:rsidRPr="00636C24">
        <w:rPr>
          <w:rFonts w:ascii="Book Antiqua" w:eastAsia="宋体" w:hAnsi="Book Antiqua" w:cs="宋体"/>
          <w:lang w:val="en-US" w:eastAsia="zh-CN"/>
        </w:rPr>
        <w:t xml:space="preserve"> effects of adjuvant </w:t>
      </w:r>
      <w:proofErr w:type="spellStart"/>
      <w:r w:rsidRPr="00636C24">
        <w:rPr>
          <w:rFonts w:ascii="Book Antiqua" w:eastAsia="宋体" w:hAnsi="Book Antiqua" w:cs="宋体"/>
          <w:lang w:val="en-US" w:eastAsia="zh-CN"/>
        </w:rPr>
        <w:t>antiestrogens</w:t>
      </w:r>
      <w:proofErr w:type="spellEnd"/>
      <w:r w:rsidRPr="00636C24">
        <w:rPr>
          <w:rFonts w:ascii="Book Antiqua" w:eastAsia="宋体" w:hAnsi="Book Antiqua" w:cs="宋体"/>
          <w:lang w:val="en-US" w:eastAsia="zh-CN"/>
        </w:rPr>
        <w:t xml:space="preserve">: a randomized trial comparing the effects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on plasma lipid levels in postmenopausal women with node-positive breast cancer.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lang w:val="en-US" w:eastAsia="zh-CN"/>
        </w:rPr>
        <w:t> 1996; </w:t>
      </w:r>
      <w:r w:rsidRPr="00636C24">
        <w:rPr>
          <w:rFonts w:ascii="Book Antiqua" w:eastAsia="宋体" w:hAnsi="Book Antiqua" w:cs="宋体"/>
          <w:b/>
          <w:bCs/>
          <w:lang w:val="en-US" w:eastAsia="zh-CN"/>
        </w:rPr>
        <w:t>14</w:t>
      </w:r>
      <w:r w:rsidRPr="00636C24">
        <w:rPr>
          <w:rFonts w:ascii="Book Antiqua" w:eastAsia="宋体" w:hAnsi="Book Antiqua" w:cs="宋体"/>
          <w:lang w:val="en-US" w:eastAsia="zh-CN"/>
        </w:rPr>
        <w:t>: 429-433 [PMID: 8636753]</w:t>
      </w:r>
    </w:p>
    <w:p w14:paraId="19CBE112"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51 </w:t>
      </w:r>
      <w:proofErr w:type="spellStart"/>
      <w:r w:rsidRPr="00636C24">
        <w:rPr>
          <w:rFonts w:ascii="Book Antiqua" w:eastAsia="宋体" w:hAnsi="Book Antiqua" w:cs="宋体"/>
          <w:b/>
          <w:bCs/>
          <w:lang w:val="en-US" w:eastAsia="zh-CN"/>
        </w:rPr>
        <w:t>Joensuu</w:t>
      </w:r>
      <w:proofErr w:type="spellEnd"/>
      <w:r w:rsidRPr="00636C24">
        <w:rPr>
          <w:rFonts w:ascii="Book Antiqua" w:eastAsia="宋体" w:hAnsi="Book Antiqua" w:cs="宋体"/>
          <w:b/>
          <w:bCs/>
          <w:lang w:val="en-US" w:eastAsia="zh-CN"/>
        </w:rPr>
        <w:t xml:space="preserve"> H</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Holli</w:t>
      </w:r>
      <w:proofErr w:type="spellEnd"/>
      <w:r w:rsidRPr="00636C24">
        <w:rPr>
          <w:rFonts w:ascii="Book Antiqua" w:eastAsia="宋体" w:hAnsi="Book Antiqua" w:cs="宋体"/>
          <w:lang w:val="en-US" w:eastAsia="zh-CN"/>
        </w:rPr>
        <w:t xml:space="preserve"> K, </w:t>
      </w:r>
      <w:proofErr w:type="spellStart"/>
      <w:r w:rsidRPr="00636C24">
        <w:rPr>
          <w:rFonts w:ascii="Book Antiqua" w:eastAsia="宋体" w:hAnsi="Book Antiqua" w:cs="宋体"/>
          <w:lang w:val="en-US" w:eastAsia="zh-CN"/>
        </w:rPr>
        <w:t>Oksanen</w:t>
      </w:r>
      <w:proofErr w:type="spellEnd"/>
      <w:r w:rsidRPr="00636C24">
        <w:rPr>
          <w:rFonts w:ascii="Book Antiqua" w:eastAsia="宋体" w:hAnsi="Book Antiqua" w:cs="宋体"/>
          <w:lang w:val="en-US" w:eastAsia="zh-CN"/>
        </w:rPr>
        <w:t xml:space="preserve"> H, </w:t>
      </w:r>
      <w:proofErr w:type="spellStart"/>
      <w:r w:rsidRPr="00636C24">
        <w:rPr>
          <w:rFonts w:ascii="Book Antiqua" w:eastAsia="宋体" w:hAnsi="Book Antiqua" w:cs="宋体"/>
          <w:lang w:val="en-US" w:eastAsia="zh-CN"/>
        </w:rPr>
        <w:t>Valavaara</w:t>
      </w:r>
      <w:proofErr w:type="spellEnd"/>
      <w:r w:rsidRPr="00636C24">
        <w:rPr>
          <w:rFonts w:ascii="Book Antiqua" w:eastAsia="宋体" w:hAnsi="Book Antiqua" w:cs="宋体"/>
          <w:lang w:val="en-US" w:eastAsia="zh-CN"/>
        </w:rPr>
        <w:t xml:space="preserve"> R. Serum lipid levels during and after adjuvant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or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therapy for breast cancer.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2000; </w:t>
      </w:r>
      <w:r w:rsidRPr="00636C24">
        <w:rPr>
          <w:rFonts w:ascii="Book Antiqua" w:eastAsia="宋体" w:hAnsi="Book Antiqua" w:cs="宋体"/>
          <w:b/>
          <w:bCs/>
          <w:lang w:val="en-US" w:eastAsia="zh-CN"/>
        </w:rPr>
        <w:t>63</w:t>
      </w:r>
      <w:r w:rsidRPr="00636C24">
        <w:rPr>
          <w:rFonts w:ascii="Book Antiqua" w:eastAsia="宋体" w:hAnsi="Book Antiqua" w:cs="宋体"/>
          <w:lang w:val="en-US" w:eastAsia="zh-CN"/>
        </w:rPr>
        <w:t>: 225-234 [PMID: 11110056]</w:t>
      </w:r>
    </w:p>
    <w:p w14:paraId="3D862437"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52 </w:t>
      </w:r>
      <w:proofErr w:type="spellStart"/>
      <w:r w:rsidRPr="00636C24">
        <w:rPr>
          <w:rFonts w:ascii="Book Antiqua" w:eastAsia="宋体" w:hAnsi="Book Antiqua" w:cs="宋体"/>
          <w:b/>
          <w:bCs/>
          <w:lang w:val="en-US" w:eastAsia="zh-CN"/>
        </w:rPr>
        <w:t>Kusama</w:t>
      </w:r>
      <w:proofErr w:type="spellEnd"/>
      <w:r w:rsidRPr="00636C24">
        <w:rPr>
          <w:rFonts w:ascii="Book Antiqua" w:eastAsia="宋体" w:hAnsi="Book Antiqua" w:cs="宋体"/>
          <w:b/>
          <w:bCs/>
          <w:lang w:val="en-US" w:eastAsia="zh-CN"/>
        </w:rPr>
        <w:t xml:space="preserve"> M</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Miyauchi</w:t>
      </w:r>
      <w:proofErr w:type="spellEnd"/>
      <w:r w:rsidRPr="00636C24">
        <w:rPr>
          <w:rFonts w:ascii="Book Antiqua" w:eastAsia="宋体" w:hAnsi="Book Antiqua" w:cs="宋体"/>
          <w:lang w:val="en-US" w:eastAsia="zh-CN"/>
        </w:rPr>
        <w:t xml:space="preserve"> K, Aoyama H, Sano M, Kimura M, </w:t>
      </w:r>
      <w:proofErr w:type="spellStart"/>
      <w:r w:rsidRPr="00636C24">
        <w:rPr>
          <w:rFonts w:ascii="Book Antiqua" w:eastAsia="宋体" w:hAnsi="Book Antiqua" w:cs="宋体"/>
          <w:lang w:val="en-US" w:eastAsia="zh-CN"/>
        </w:rPr>
        <w:t>Mitsuyama</w:t>
      </w:r>
      <w:proofErr w:type="spellEnd"/>
      <w:r w:rsidRPr="00636C24">
        <w:rPr>
          <w:rFonts w:ascii="Book Antiqua" w:eastAsia="宋体" w:hAnsi="Book Antiqua" w:cs="宋体"/>
          <w:lang w:val="en-US" w:eastAsia="zh-CN"/>
        </w:rPr>
        <w:t xml:space="preserve"> S, Komaki K, </w:t>
      </w:r>
      <w:proofErr w:type="spellStart"/>
      <w:r w:rsidRPr="00636C24">
        <w:rPr>
          <w:rFonts w:ascii="Book Antiqua" w:eastAsia="宋体" w:hAnsi="Book Antiqua" w:cs="宋体"/>
          <w:lang w:val="en-US" w:eastAsia="zh-CN"/>
        </w:rPr>
        <w:t>Doihara</w:t>
      </w:r>
      <w:proofErr w:type="spellEnd"/>
      <w:r w:rsidRPr="00636C24">
        <w:rPr>
          <w:rFonts w:ascii="Book Antiqua" w:eastAsia="宋体" w:hAnsi="Book Antiqua" w:cs="宋体"/>
          <w:lang w:val="en-US" w:eastAsia="zh-CN"/>
        </w:rPr>
        <w:t xml:space="preserve"> H. Effects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(TOR) and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(TAM) on serum lipids in postmenopausal patients with breast cancer.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2004; </w:t>
      </w:r>
      <w:r w:rsidRPr="00636C24">
        <w:rPr>
          <w:rFonts w:ascii="Book Antiqua" w:eastAsia="宋体" w:hAnsi="Book Antiqua" w:cs="宋体"/>
          <w:b/>
          <w:bCs/>
          <w:lang w:val="en-US" w:eastAsia="zh-CN"/>
        </w:rPr>
        <w:t>88</w:t>
      </w:r>
      <w:r w:rsidRPr="00636C24">
        <w:rPr>
          <w:rFonts w:ascii="Book Antiqua" w:eastAsia="宋体" w:hAnsi="Book Antiqua" w:cs="宋体"/>
          <w:lang w:val="en-US" w:eastAsia="zh-CN"/>
        </w:rPr>
        <w:t>: 1-8 [PMID: 15538040]</w:t>
      </w:r>
    </w:p>
    <w:p w14:paraId="5E28200E"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53 </w:t>
      </w:r>
      <w:proofErr w:type="spellStart"/>
      <w:r w:rsidRPr="00636C24">
        <w:rPr>
          <w:rFonts w:ascii="Book Antiqua" w:eastAsia="宋体" w:hAnsi="Book Antiqua" w:cs="宋体"/>
          <w:b/>
          <w:bCs/>
          <w:lang w:val="en-US" w:eastAsia="zh-CN"/>
        </w:rPr>
        <w:t>Kusama</w:t>
      </w:r>
      <w:proofErr w:type="spellEnd"/>
      <w:r w:rsidRPr="00636C24">
        <w:rPr>
          <w:rFonts w:ascii="Book Antiqua" w:eastAsia="宋体" w:hAnsi="Book Antiqua" w:cs="宋体"/>
          <w:b/>
          <w:bCs/>
          <w:lang w:val="en-US" w:eastAsia="zh-CN"/>
        </w:rPr>
        <w:t xml:space="preserve"> M</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Kaise</w:t>
      </w:r>
      <w:proofErr w:type="spellEnd"/>
      <w:r w:rsidRPr="00636C24">
        <w:rPr>
          <w:rFonts w:ascii="Book Antiqua" w:eastAsia="宋体" w:hAnsi="Book Antiqua" w:cs="宋体"/>
          <w:lang w:val="en-US" w:eastAsia="zh-CN"/>
        </w:rPr>
        <w:t xml:space="preserve"> H, Nakayama S, Ota D, </w:t>
      </w:r>
      <w:proofErr w:type="spellStart"/>
      <w:r w:rsidRPr="00636C24">
        <w:rPr>
          <w:rFonts w:ascii="Book Antiqua" w:eastAsia="宋体" w:hAnsi="Book Antiqua" w:cs="宋体"/>
          <w:lang w:val="en-US" w:eastAsia="zh-CN"/>
        </w:rPr>
        <w:t>Misaka</w:t>
      </w:r>
      <w:proofErr w:type="spellEnd"/>
      <w:r w:rsidRPr="00636C24">
        <w:rPr>
          <w:rFonts w:ascii="Book Antiqua" w:eastAsia="宋体" w:hAnsi="Book Antiqua" w:cs="宋体"/>
          <w:lang w:val="en-US" w:eastAsia="zh-CN"/>
        </w:rPr>
        <w:t xml:space="preserve"> T, Aoki T. Crossover trial for lipid abnormality in postmenopausal breast cancer patients during selective estrogen receptor </w:t>
      </w:r>
      <w:r w:rsidRPr="00636C24">
        <w:rPr>
          <w:rFonts w:ascii="Book Antiqua" w:eastAsia="宋体" w:hAnsi="Book Antiqua" w:cs="宋体"/>
          <w:lang w:val="en-US" w:eastAsia="zh-CN"/>
        </w:rPr>
        <w:lastRenderedPageBreak/>
        <w:t>modulators (SERMs) administrations.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2004; </w:t>
      </w:r>
      <w:r w:rsidRPr="00636C24">
        <w:rPr>
          <w:rFonts w:ascii="Book Antiqua" w:eastAsia="宋体" w:hAnsi="Book Antiqua" w:cs="宋体"/>
          <w:b/>
          <w:bCs/>
          <w:lang w:val="en-US" w:eastAsia="zh-CN"/>
        </w:rPr>
        <w:t>88</w:t>
      </w:r>
      <w:r w:rsidRPr="00636C24">
        <w:rPr>
          <w:rFonts w:ascii="Book Antiqua" w:eastAsia="宋体" w:hAnsi="Book Antiqua" w:cs="宋体"/>
          <w:lang w:val="en-US" w:eastAsia="zh-CN"/>
        </w:rPr>
        <w:t>: 9-16 [PMID: 15538041]</w:t>
      </w:r>
    </w:p>
    <w:p w14:paraId="44629D44"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54 </w:t>
      </w:r>
      <w:r w:rsidRPr="00636C24">
        <w:rPr>
          <w:rFonts w:ascii="Book Antiqua" w:eastAsia="宋体" w:hAnsi="Book Antiqua" w:cs="宋体"/>
          <w:b/>
          <w:bCs/>
          <w:lang w:val="en-US" w:eastAsia="zh-CN"/>
        </w:rPr>
        <w:t>Anan K</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Mitsuyama</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Yanagita</w:t>
      </w:r>
      <w:proofErr w:type="spellEnd"/>
      <w:r w:rsidRPr="00636C24">
        <w:rPr>
          <w:rFonts w:ascii="Book Antiqua" w:eastAsia="宋体" w:hAnsi="Book Antiqua" w:cs="宋体"/>
          <w:lang w:val="en-US" w:eastAsia="zh-CN"/>
        </w:rPr>
        <w:t xml:space="preserve"> Y, Kimura M, </w:t>
      </w:r>
      <w:proofErr w:type="spellStart"/>
      <w:r w:rsidRPr="00636C24">
        <w:rPr>
          <w:rFonts w:ascii="Book Antiqua" w:eastAsia="宋体" w:hAnsi="Book Antiqua" w:cs="宋体"/>
          <w:lang w:val="en-US" w:eastAsia="zh-CN"/>
        </w:rPr>
        <w:t>Doihara</w:t>
      </w:r>
      <w:proofErr w:type="spellEnd"/>
      <w:r w:rsidRPr="00636C24">
        <w:rPr>
          <w:rFonts w:ascii="Book Antiqua" w:eastAsia="宋体" w:hAnsi="Book Antiqua" w:cs="宋体"/>
          <w:lang w:val="en-US" w:eastAsia="zh-CN"/>
        </w:rPr>
        <w:t xml:space="preserve"> H, Komaki K, </w:t>
      </w:r>
      <w:proofErr w:type="spellStart"/>
      <w:r w:rsidRPr="00636C24">
        <w:rPr>
          <w:rFonts w:ascii="Book Antiqua" w:eastAsia="宋体" w:hAnsi="Book Antiqua" w:cs="宋体"/>
          <w:lang w:val="en-US" w:eastAsia="zh-CN"/>
        </w:rPr>
        <w:t>Kusama</w:t>
      </w:r>
      <w:proofErr w:type="spellEnd"/>
      <w:r w:rsidRPr="00636C24">
        <w:rPr>
          <w:rFonts w:ascii="Book Antiqua" w:eastAsia="宋体" w:hAnsi="Book Antiqua" w:cs="宋体"/>
          <w:lang w:val="en-US" w:eastAsia="zh-CN"/>
        </w:rPr>
        <w:t xml:space="preserve"> M, Ikeda T. Effects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anastrozole</w:t>
      </w:r>
      <w:proofErr w:type="spellEnd"/>
      <w:r w:rsidRPr="00636C24">
        <w:rPr>
          <w:rFonts w:ascii="Book Antiqua" w:eastAsia="宋体" w:hAnsi="Book Antiqua" w:cs="宋体"/>
          <w:lang w:val="en-US" w:eastAsia="zh-CN"/>
        </w:rPr>
        <w:t xml:space="preserve"> on serum lipids and bone metabolism in postmenopausal females with estrogen receptor-positive breast cancer: the results of a 2-year multicenter open randomized study.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2011; </w:t>
      </w:r>
      <w:r w:rsidRPr="00636C24">
        <w:rPr>
          <w:rFonts w:ascii="Book Antiqua" w:eastAsia="宋体" w:hAnsi="Book Antiqua" w:cs="宋体"/>
          <w:b/>
          <w:bCs/>
          <w:lang w:val="en-US" w:eastAsia="zh-CN"/>
        </w:rPr>
        <w:t>128</w:t>
      </w:r>
      <w:r w:rsidRPr="00636C24">
        <w:rPr>
          <w:rFonts w:ascii="Book Antiqua" w:eastAsia="宋体" w:hAnsi="Book Antiqua" w:cs="宋体"/>
          <w:lang w:val="en-US" w:eastAsia="zh-CN"/>
        </w:rPr>
        <w:t>: 775-781 [PMID: 21638048]</w:t>
      </w:r>
    </w:p>
    <w:p w14:paraId="16380DED"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55 </w:t>
      </w:r>
      <w:proofErr w:type="spellStart"/>
      <w:r w:rsidRPr="00636C24">
        <w:rPr>
          <w:rFonts w:ascii="Book Antiqua" w:eastAsia="宋体" w:hAnsi="Book Antiqua" w:cs="宋体"/>
          <w:b/>
          <w:bCs/>
          <w:lang w:val="en-US" w:eastAsia="zh-CN"/>
        </w:rPr>
        <w:t>Marttunen</w:t>
      </w:r>
      <w:proofErr w:type="spellEnd"/>
      <w:r w:rsidRPr="00636C24">
        <w:rPr>
          <w:rFonts w:ascii="Book Antiqua" w:eastAsia="宋体" w:hAnsi="Book Antiqua" w:cs="宋体"/>
          <w:b/>
          <w:bCs/>
          <w:lang w:val="en-US" w:eastAsia="zh-CN"/>
        </w:rPr>
        <w:t xml:space="preserve"> MB</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Hietanen</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Tiitinen</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Ylikorkala</w:t>
      </w:r>
      <w:proofErr w:type="spellEnd"/>
      <w:r w:rsidRPr="00636C24">
        <w:rPr>
          <w:rFonts w:ascii="Book Antiqua" w:eastAsia="宋体" w:hAnsi="Book Antiqua" w:cs="宋体"/>
          <w:lang w:val="en-US" w:eastAsia="zh-CN"/>
        </w:rPr>
        <w:t xml:space="preserve"> O. Comparison of effects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on bone biochemistry and bone mineral density in postmenopausal breast cancer patients. </w:t>
      </w:r>
      <w:r w:rsidRPr="00636C24">
        <w:rPr>
          <w:rFonts w:ascii="Book Antiqua" w:eastAsia="宋体" w:hAnsi="Book Antiqua" w:cs="宋体"/>
          <w:i/>
          <w:iCs/>
          <w:lang w:val="en-US" w:eastAsia="zh-CN"/>
        </w:rPr>
        <w:t xml:space="preserve">J </w:t>
      </w:r>
      <w:proofErr w:type="spellStart"/>
      <w:r w:rsidRPr="00636C24">
        <w:rPr>
          <w:rFonts w:ascii="Book Antiqua" w:eastAsia="宋体" w:hAnsi="Book Antiqua" w:cs="宋体"/>
          <w:i/>
          <w:iCs/>
          <w:lang w:val="en-US" w:eastAsia="zh-CN"/>
        </w:rPr>
        <w:t>Clin</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Endocrinol</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Metab</w:t>
      </w:r>
      <w:proofErr w:type="spellEnd"/>
      <w:r w:rsidRPr="00636C24">
        <w:rPr>
          <w:rFonts w:ascii="Book Antiqua" w:eastAsia="宋体" w:hAnsi="Book Antiqua" w:cs="宋体"/>
          <w:lang w:val="en-US" w:eastAsia="zh-CN"/>
        </w:rPr>
        <w:t> 1998; </w:t>
      </w:r>
      <w:r w:rsidRPr="00636C24">
        <w:rPr>
          <w:rFonts w:ascii="Book Antiqua" w:eastAsia="宋体" w:hAnsi="Book Antiqua" w:cs="宋体"/>
          <w:b/>
          <w:bCs/>
          <w:lang w:val="en-US" w:eastAsia="zh-CN"/>
        </w:rPr>
        <w:t>83</w:t>
      </w:r>
      <w:r w:rsidRPr="00636C24">
        <w:rPr>
          <w:rFonts w:ascii="Book Antiqua" w:eastAsia="宋体" w:hAnsi="Book Antiqua" w:cs="宋体"/>
          <w:lang w:val="en-US" w:eastAsia="zh-CN"/>
        </w:rPr>
        <w:t>: 1158-1162 [PMID: 9543133]</w:t>
      </w:r>
    </w:p>
    <w:p w14:paraId="7F7AF6DD"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56 </w:t>
      </w:r>
      <w:proofErr w:type="spellStart"/>
      <w:r w:rsidRPr="00636C24">
        <w:rPr>
          <w:rFonts w:ascii="Book Antiqua" w:eastAsia="宋体" w:hAnsi="Book Antiqua" w:cs="宋体"/>
          <w:b/>
          <w:bCs/>
          <w:lang w:val="en-US" w:eastAsia="zh-CN"/>
        </w:rPr>
        <w:t>Marttunen</w:t>
      </w:r>
      <w:proofErr w:type="spellEnd"/>
      <w:r w:rsidRPr="00636C24">
        <w:rPr>
          <w:rFonts w:ascii="Book Antiqua" w:eastAsia="宋体" w:hAnsi="Book Antiqua" w:cs="宋体"/>
          <w:b/>
          <w:bCs/>
          <w:lang w:val="en-US" w:eastAsia="zh-CN"/>
        </w:rPr>
        <w:t xml:space="preserve"> MB</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Hietanen</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Titinen</w:t>
      </w:r>
      <w:proofErr w:type="spellEnd"/>
      <w:r w:rsidRPr="00636C24">
        <w:rPr>
          <w:rFonts w:ascii="Book Antiqua" w:eastAsia="宋体" w:hAnsi="Book Antiqua" w:cs="宋体"/>
          <w:lang w:val="en-US" w:eastAsia="zh-CN"/>
        </w:rPr>
        <w:t xml:space="preserve"> A, Roth HJ, </w:t>
      </w:r>
      <w:proofErr w:type="spellStart"/>
      <w:r w:rsidRPr="00636C24">
        <w:rPr>
          <w:rFonts w:ascii="Book Antiqua" w:eastAsia="宋体" w:hAnsi="Book Antiqua" w:cs="宋体"/>
          <w:lang w:val="en-US" w:eastAsia="zh-CN"/>
        </w:rPr>
        <w:t>Viinikka</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Ylikorkala</w:t>
      </w:r>
      <w:proofErr w:type="spellEnd"/>
      <w:r w:rsidRPr="00636C24">
        <w:rPr>
          <w:rFonts w:ascii="Book Antiqua" w:eastAsia="宋体" w:hAnsi="Book Antiqua" w:cs="宋体"/>
          <w:lang w:val="en-US" w:eastAsia="zh-CN"/>
        </w:rPr>
        <w:t xml:space="preserve"> O. Effects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on urinary excretion of </w:t>
      </w:r>
      <w:proofErr w:type="spellStart"/>
      <w:r w:rsidRPr="00636C24">
        <w:rPr>
          <w:rFonts w:ascii="Book Antiqua" w:eastAsia="宋体" w:hAnsi="Book Antiqua" w:cs="宋体"/>
          <w:lang w:val="en-US" w:eastAsia="zh-CN"/>
        </w:rPr>
        <w:t>pyridinoline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deoxypyridinoline</w:t>
      </w:r>
      <w:proofErr w:type="spellEnd"/>
      <w:r w:rsidRPr="00636C24">
        <w:rPr>
          <w:rFonts w:ascii="Book Antiqua" w:eastAsia="宋体" w:hAnsi="Book Antiqua" w:cs="宋体"/>
          <w:lang w:val="en-US" w:eastAsia="zh-CN"/>
        </w:rPr>
        <w:t xml:space="preserve"> and bone density in postmenopausal patients with breast cancer. </w:t>
      </w:r>
      <w:proofErr w:type="spellStart"/>
      <w:r w:rsidRPr="00636C24">
        <w:rPr>
          <w:rFonts w:ascii="Book Antiqua" w:eastAsia="宋体" w:hAnsi="Book Antiqua" w:cs="宋体"/>
          <w:i/>
          <w:iCs/>
          <w:lang w:val="en-US" w:eastAsia="zh-CN"/>
        </w:rPr>
        <w:t>Calcif</w:t>
      </w:r>
      <w:proofErr w:type="spellEnd"/>
      <w:r w:rsidRPr="00636C24">
        <w:rPr>
          <w:rFonts w:ascii="Book Antiqua" w:eastAsia="宋体" w:hAnsi="Book Antiqua" w:cs="宋体"/>
          <w:i/>
          <w:iCs/>
          <w:lang w:val="en-US" w:eastAsia="zh-CN"/>
        </w:rPr>
        <w:t xml:space="preserve"> Tissue </w:t>
      </w:r>
      <w:proofErr w:type="spellStart"/>
      <w:r w:rsidRPr="00636C24">
        <w:rPr>
          <w:rFonts w:ascii="Book Antiqua" w:eastAsia="宋体" w:hAnsi="Book Antiqua" w:cs="宋体"/>
          <w:i/>
          <w:iCs/>
          <w:lang w:val="en-US" w:eastAsia="zh-CN"/>
        </w:rPr>
        <w:t>Int</w:t>
      </w:r>
      <w:proofErr w:type="spellEnd"/>
      <w:r w:rsidRPr="00636C24">
        <w:rPr>
          <w:rFonts w:ascii="Book Antiqua" w:eastAsia="宋体" w:hAnsi="Book Antiqua" w:cs="宋体"/>
          <w:lang w:val="en-US" w:eastAsia="zh-CN"/>
        </w:rPr>
        <w:t> 1999; </w:t>
      </w:r>
      <w:r w:rsidRPr="00636C24">
        <w:rPr>
          <w:rFonts w:ascii="Book Antiqua" w:eastAsia="宋体" w:hAnsi="Book Antiqua" w:cs="宋体"/>
          <w:b/>
          <w:bCs/>
          <w:lang w:val="en-US" w:eastAsia="zh-CN"/>
        </w:rPr>
        <w:t>65</w:t>
      </w:r>
      <w:r w:rsidRPr="00636C24">
        <w:rPr>
          <w:rFonts w:ascii="Book Antiqua" w:eastAsia="宋体" w:hAnsi="Book Antiqua" w:cs="宋体"/>
          <w:lang w:val="en-US" w:eastAsia="zh-CN"/>
        </w:rPr>
        <w:t>: 365-368 [PMID: 10541761]</w:t>
      </w:r>
    </w:p>
    <w:p w14:paraId="2B5D7E36"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57 </w:t>
      </w:r>
      <w:proofErr w:type="spellStart"/>
      <w:r w:rsidRPr="00636C24">
        <w:rPr>
          <w:rFonts w:ascii="Book Antiqua" w:eastAsia="宋体" w:hAnsi="Book Antiqua" w:cs="宋体"/>
          <w:b/>
          <w:bCs/>
          <w:lang w:val="en-US" w:eastAsia="zh-CN"/>
        </w:rPr>
        <w:t>Tiitinen</w:t>
      </w:r>
      <w:proofErr w:type="spellEnd"/>
      <w:r w:rsidRPr="00636C24">
        <w:rPr>
          <w:rFonts w:ascii="Book Antiqua" w:eastAsia="宋体" w:hAnsi="Book Antiqua" w:cs="宋体"/>
          <w:b/>
          <w:bCs/>
          <w:lang w:val="en-US" w:eastAsia="zh-CN"/>
        </w:rPr>
        <w:t xml:space="preserve"> A</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Nikander</w:t>
      </w:r>
      <w:proofErr w:type="spellEnd"/>
      <w:r w:rsidRPr="00636C24">
        <w:rPr>
          <w:rFonts w:ascii="Book Antiqua" w:eastAsia="宋体" w:hAnsi="Book Antiqua" w:cs="宋体"/>
          <w:lang w:val="en-US" w:eastAsia="zh-CN"/>
        </w:rPr>
        <w:t xml:space="preserve"> E, </w:t>
      </w:r>
      <w:proofErr w:type="spellStart"/>
      <w:r w:rsidRPr="00636C24">
        <w:rPr>
          <w:rFonts w:ascii="Book Antiqua" w:eastAsia="宋体" w:hAnsi="Book Antiqua" w:cs="宋体"/>
          <w:lang w:val="en-US" w:eastAsia="zh-CN"/>
        </w:rPr>
        <w:t>Hietanen</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Metsä-Heikkilä</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Ylikorkala</w:t>
      </w:r>
      <w:proofErr w:type="spellEnd"/>
      <w:r w:rsidRPr="00636C24">
        <w:rPr>
          <w:rFonts w:ascii="Book Antiqua" w:eastAsia="宋体" w:hAnsi="Book Antiqua" w:cs="宋体"/>
          <w:lang w:val="en-US" w:eastAsia="zh-CN"/>
        </w:rPr>
        <w:t xml:space="preserve"> O. Changes in bone mineral density during and after 3 years' use of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or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w:t>
      </w:r>
      <w:proofErr w:type="spellStart"/>
      <w:r w:rsidRPr="00636C24">
        <w:rPr>
          <w:rFonts w:ascii="Book Antiqua" w:eastAsia="宋体" w:hAnsi="Book Antiqua" w:cs="宋体"/>
          <w:i/>
          <w:iCs/>
          <w:lang w:val="en-US" w:eastAsia="zh-CN"/>
        </w:rPr>
        <w:t>Maturitas</w:t>
      </w:r>
      <w:proofErr w:type="spellEnd"/>
      <w:r w:rsidRPr="00636C24">
        <w:rPr>
          <w:rFonts w:ascii="Book Antiqua" w:eastAsia="宋体" w:hAnsi="Book Antiqua" w:cs="宋体"/>
          <w:lang w:val="en-US" w:eastAsia="zh-CN"/>
        </w:rPr>
        <w:t> 2004; </w:t>
      </w:r>
      <w:r w:rsidRPr="00636C24">
        <w:rPr>
          <w:rFonts w:ascii="Book Antiqua" w:eastAsia="宋体" w:hAnsi="Book Antiqua" w:cs="宋体"/>
          <w:b/>
          <w:bCs/>
          <w:lang w:val="en-US" w:eastAsia="zh-CN"/>
        </w:rPr>
        <w:t>48</w:t>
      </w:r>
      <w:r w:rsidRPr="00636C24">
        <w:rPr>
          <w:rFonts w:ascii="Book Antiqua" w:eastAsia="宋体" w:hAnsi="Book Antiqua" w:cs="宋体"/>
          <w:lang w:val="en-US" w:eastAsia="zh-CN"/>
        </w:rPr>
        <w:t>: 321-327 [PMID: 15207898 DOI: 10.1016/j.maturitas.2004.02.018]</w:t>
      </w:r>
    </w:p>
    <w:p w14:paraId="3CBFB61C"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58 </w:t>
      </w:r>
      <w:proofErr w:type="spellStart"/>
      <w:r w:rsidRPr="00636C24">
        <w:rPr>
          <w:rFonts w:ascii="Book Antiqua" w:eastAsia="宋体" w:hAnsi="Book Antiqua" w:cs="宋体"/>
          <w:b/>
          <w:bCs/>
          <w:lang w:val="en-US" w:eastAsia="zh-CN"/>
        </w:rPr>
        <w:t>Saarto</w:t>
      </w:r>
      <w:proofErr w:type="spellEnd"/>
      <w:r w:rsidRPr="00636C24">
        <w:rPr>
          <w:rFonts w:ascii="Book Antiqua" w:eastAsia="宋体" w:hAnsi="Book Antiqua" w:cs="宋体"/>
          <w:b/>
          <w:bCs/>
          <w:lang w:val="en-US" w:eastAsia="zh-CN"/>
        </w:rPr>
        <w:t xml:space="preserve"> T</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Blomqvist</w:t>
      </w:r>
      <w:proofErr w:type="spellEnd"/>
      <w:r w:rsidRPr="00636C24">
        <w:rPr>
          <w:rFonts w:ascii="Book Antiqua" w:eastAsia="宋体" w:hAnsi="Book Antiqua" w:cs="宋体"/>
          <w:lang w:val="en-US" w:eastAsia="zh-CN"/>
        </w:rPr>
        <w:t xml:space="preserve"> C, </w:t>
      </w:r>
      <w:proofErr w:type="spellStart"/>
      <w:r w:rsidRPr="00636C24">
        <w:rPr>
          <w:rFonts w:ascii="Book Antiqua" w:eastAsia="宋体" w:hAnsi="Book Antiqua" w:cs="宋体"/>
          <w:lang w:val="en-US" w:eastAsia="zh-CN"/>
        </w:rPr>
        <w:t>Välimäki</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Mäkelä</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Sarna</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Elomaa</w:t>
      </w:r>
      <w:proofErr w:type="spellEnd"/>
      <w:r w:rsidRPr="00636C24">
        <w:rPr>
          <w:rFonts w:ascii="Book Antiqua" w:eastAsia="宋体" w:hAnsi="Book Antiqua" w:cs="宋体"/>
          <w:lang w:val="en-US" w:eastAsia="zh-CN"/>
        </w:rPr>
        <w:t xml:space="preserve"> I. </w:t>
      </w:r>
      <w:proofErr w:type="spellStart"/>
      <w:r w:rsidRPr="00636C24">
        <w:rPr>
          <w:rFonts w:ascii="Book Antiqua" w:eastAsia="宋体" w:hAnsi="Book Antiqua" w:cs="宋体"/>
          <w:lang w:val="en-US" w:eastAsia="zh-CN"/>
        </w:rPr>
        <w:t>Clodronate</w:t>
      </w:r>
      <w:proofErr w:type="spellEnd"/>
      <w:r w:rsidRPr="00636C24">
        <w:rPr>
          <w:rFonts w:ascii="Book Antiqua" w:eastAsia="宋体" w:hAnsi="Book Antiqua" w:cs="宋体"/>
          <w:lang w:val="en-US" w:eastAsia="zh-CN"/>
        </w:rPr>
        <w:t xml:space="preserve"> improves bone mineral density in post-menopausal breast cancer patients treated with adjuvant </w:t>
      </w:r>
      <w:proofErr w:type="spellStart"/>
      <w:r w:rsidRPr="00636C24">
        <w:rPr>
          <w:rFonts w:ascii="Book Antiqua" w:eastAsia="宋体" w:hAnsi="Book Antiqua" w:cs="宋体"/>
          <w:lang w:val="en-US" w:eastAsia="zh-CN"/>
        </w:rPr>
        <w:t>antioestrogens</w:t>
      </w:r>
      <w:proofErr w:type="spell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Br J Cancer</w:t>
      </w:r>
      <w:r w:rsidRPr="00636C24">
        <w:rPr>
          <w:rFonts w:ascii="Book Antiqua" w:eastAsia="宋体" w:hAnsi="Book Antiqua" w:cs="宋体"/>
          <w:lang w:val="en-US" w:eastAsia="zh-CN"/>
        </w:rPr>
        <w:t> 1997; </w:t>
      </w:r>
      <w:r w:rsidRPr="00636C24">
        <w:rPr>
          <w:rFonts w:ascii="Book Antiqua" w:eastAsia="宋体" w:hAnsi="Book Antiqua" w:cs="宋体"/>
          <w:b/>
          <w:bCs/>
          <w:lang w:val="en-US" w:eastAsia="zh-CN"/>
        </w:rPr>
        <w:t>75</w:t>
      </w:r>
      <w:r w:rsidRPr="00636C24">
        <w:rPr>
          <w:rFonts w:ascii="Book Antiqua" w:eastAsia="宋体" w:hAnsi="Book Antiqua" w:cs="宋体"/>
          <w:lang w:val="en-US" w:eastAsia="zh-CN"/>
        </w:rPr>
        <w:t>: 602-605 [PMID: 9052418 DOI: 10.1038/bjc.1997.105]</w:t>
      </w:r>
    </w:p>
    <w:p w14:paraId="21BA1781"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59 </w:t>
      </w:r>
      <w:proofErr w:type="spellStart"/>
      <w:r w:rsidRPr="00636C24">
        <w:rPr>
          <w:rFonts w:ascii="Book Antiqua" w:eastAsia="宋体" w:hAnsi="Book Antiqua" w:cs="宋体"/>
          <w:b/>
          <w:bCs/>
          <w:lang w:val="en-US" w:eastAsia="zh-CN"/>
        </w:rPr>
        <w:t>Saarto</w:t>
      </w:r>
      <w:proofErr w:type="spellEnd"/>
      <w:r w:rsidRPr="00636C24">
        <w:rPr>
          <w:rFonts w:ascii="Book Antiqua" w:eastAsia="宋体" w:hAnsi="Book Antiqua" w:cs="宋体"/>
          <w:b/>
          <w:bCs/>
          <w:lang w:val="en-US" w:eastAsia="zh-CN"/>
        </w:rPr>
        <w:t xml:space="preserve"> T</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Vehmanen</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Elomaa</w:t>
      </w:r>
      <w:proofErr w:type="spellEnd"/>
      <w:r w:rsidRPr="00636C24">
        <w:rPr>
          <w:rFonts w:ascii="Book Antiqua" w:eastAsia="宋体" w:hAnsi="Book Antiqua" w:cs="宋体"/>
          <w:lang w:val="en-US" w:eastAsia="zh-CN"/>
        </w:rPr>
        <w:t xml:space="preserve"> I, </w:t>
      </w:r>
      <w:proofErr w:type="spellStart"/>
      <w:r w:rsidRPr="00636C24">
        <w:rPr>
          <w:rFonts w:ascii="Book Antiqua" w:eastAsia="宋体" w:hAnsi="Book Antiqua" w:cs="宋体"/>
          <w:lang w:val="en-US" w:eastAsia="zh-CN"/>
        </w:rPr>
        <w:t>Välimäki</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Mäkelä</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Blomqvist</w:t>
      </w:r>
      <w:proofErr w:type="spellEnd"/>
      <w:r w:rsidRPr="00636C24">
        <w:rPr>
          <w:rFonts w:ascii="Book Antiqua" w:eastAsia="宋体" w:hAnsi="Book Antiqua" w:cs="宋体"/>
          <w:lang w:val="en-US" w:eastAsia="zh-CN"/>
        </w:rPr>
        <w:t xml:space="preserve"> C. The effect of </w:t>
      </w:r>
      <w:proofErr w:type="spellStart"/>
      <w:r w:rsidRPr="00636C24">
        <w:rPr>
          <w:rFonts w:ascii="Book Antiqua" w:eastAsia="宋体" w:hAnsi="Book Antiqua" w:cs="宋体"/>
          <w:lang w:val="en-US" w:eastAsia="zh-CN"/>
        </w:rPr>
        <w:t>clodronate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antioestrogens</w:t>
      </w:r>
      <w:proofErr w:type="spellEnd"/>
      <w:r w:rsidRPr="00636C24">
        <w:rPr>
          <w:rFonts w:ascii="Book Antiqua" w:eastAsia="宋体" w:hAnsi="Book Antiqua" w:cs="宋体"/>
          <w:lang w:val="en-US" w:eastAsia="zh-CN"/>
        </w:rPr>
        <w:t xml:space="preserve"> on bone loss associated with </w:t>
      </w:r>
      <w:proofErr w:type="spellStart"/>
      <w:r w:rsidRPr="00636C24">
        <w:rPr>
          <w:rFonts w:ascii="Book Antiqua" w:eastAsia="宋体" w:hAnsi="Book Antiqua" w:cs="宋体"/>
          <w:lang w:val="en-US" w:eastAsia="zh-CN"/>
        </w:rPr>
        <w:t>oestrogen</w:t>
      </w:r>
      <w:proofErr w:type="spellEnd"/>
      <w:r w:rsidRPr="00636C24">
        <w:rPr>
          <w:rFonts w:ascii="Book Antiqua" w:eastAsia="宋体" w:hAnsi="Book Antiqua" w:cs="宋体"/>
          <w:lang w:val="en-US" w:eastAsia="zh-CN"/>
        </w:rPr>
        <w:t xml:space="preserve"> withdrawal in postmenopausal women with breast cancer. </w:t>
      </w:r>
      <w:r w:rsidRPr="00636C24">
        <w:rPr>
          <w:rFonts w:ascii="Book Antiqua" w:eastAsia="宋体" w:hAnsi="Book Antiqua" w:cs="宋体"/>
          <w:i/>
          <w:iCs/>
          <w:lang w:val="en-US" w:eastAsia="zh-CN"/>
        </w:rPr>
        <w:t>Br J Cancer</w:t>
      </w:r>
      <w:r w:rsidRPr="00636C24">
        <w:rPr>
          <w:rFonts w:ascii="Book Antiqua" w:eastAsia="宋体" w:hAnsi="Book Antiqua" w:cs="宋体"/>
          <w:lang w:val="en-US" w:eastAsia="zh-CN"/>
        </w:rPr>
        <w:t> 2001; </w:t>
      </w:r>
      <w:r w:rsidRPr="00636C24">
        <w:rPr>
          <w:rFonts w:ascii="Book Antiqua" w:eastAsia="宋体" w:hAnsi="Book Antiqua" w:cs="宋体"/>
          <w:b/>
          <w:bCs/>
          <w:lang w:val="en-US" w:eastAsia="zh-CN"/>
        </w:rPr>
        <w:t>84</w:t>
      </w:r>
      <w:r w:rsidRPr="00636C24">
        <w:rPr>
          <w:rFonts w:ascii="Book Antiqua" w:eastAsia="宋体" w:hAnsi="Book Antiqua" w:cs="宋体"/>
          <w:lang w:val="en-US" w:eastAsia="zh-CN"/>
        </w:rPr>
        <w:t>: 1047-1051 [PMID: 11308252 DOI: 10.1054/bjoc.2001.1729]</w:t>
      </w:r>
    </w:p>
    <w:p w14:paraId="7B2486B4"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60 </w:t>
      </w:r>
      <w:proofErr w:type="spellStart"/>
      <w:r w:rsidRPr="00636C24">
        <w:rPr>
          <w:rFonts w:ascii="Book Antiqua" w:eastAsia="宋体" w:hAnsi="Book Antiqua" w:cs="宋体"/>
          <w:b/>
          <w:bCs/>
          <w:lang w:val="en-US" w:eastAsia="zh-CN"/>
        </w:rPr>
        <w:t>Erkkola</w:t>
      </w:r>
      <w:proofErr w:type="spellEnd"/>
      <w:r w:rsidRPr="00636C24">
        <w:rPr>
          <w:rFonts w:ascii="Book Antiqua" w:eastAsia="宋体" w:hAnsi="Book Antiqua" w:cs="宋体"/>
          <w:b/>
          <w:bCs/>
          <w:lang w:val="en-US" w:eastAsia="zh-CN"/>
        </w:rPr>
        <w:t xml:space="preserve"> R</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Mattila</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Powles</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Heikkinen</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Toivola</w:t>
      </w:r>
      <w:proofErr w:type="spellEnd"/>
      <w:r w:rsidRPr="00636C24">
        <w:rPr>
          <w:rFonts w:ascii="Book Antiqua" w:eastAsia="宋体" w:hAnsi="Book Antiqua" w:cs="宋体"/>
          <w:lang w:val="en-US" w:eastAsia="zh-CN"/>
        </w:rPr>
        <w:t xml:space="preserve"> B, </w:t>
      </w:r>
      <w:proofErr w:type="spellStart"/>
      <w:r w:rsidRPr="00636C24">
        <w:rPr>
          <w:rFonts w:ascii="Book Antiqua" w:eastAsia="宋体" w:hAnsi="Book Antiqua" w:cs="宋体"/>
          <w:lang w:val="en-US" w:eastAsia="zh-CN"/>
        </w:rPr>
        <w:t>Korhonen</w:t>
      </w:r>
      <w:proofErr w:type="spellEnd"/>
      <w:r w:rsidRPr="00636C24">
        <w:rPr>
          <w:rFonts w:ascii="Book Antiqua" w:eastAsia="宋体" w:hAnsi="Book Antiqua" w:cs="宋体"/>
          <w:lang w:val="en-US" w:eastAsia="zh-CN"/>
        </w:rPr>
        <w:t xml:space="preserve"> P, Mustonen M. Bone mineral density and lipid changes during 5 years of follow-up in a study of prevention of breast cancer with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healthy, high-risk pre- and post-menopausal women.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2005; </w:t>
      </w:r>
      <w:r w:rsidRPr="00636C24">
        <w:rPr>
          <w:rFonts w:ascii="Book Antiqua" w:eastAsia="宋体" w:hAnsi="Book Antiqua" w:cs="宋体"/>
          <w:b/>
          <w:bCs/>
          <w:lang w:val="en-US" w:eastAsia="zh-CN"/>
        </w:rPr>
        <w:t>93</w:t>
      </w:r>
      <w:r w:rsidRPr="00636C24">
        <w:rPr>
          <w:rFonts w:ascii="Book Antiqua" w:eastAsia="宋体" w:hAnsi="Book Antiqua" w:cs="宋体"/>
          <w:lang w:val="en-US" w:eastAsia="zh-CN"/>
        </w:rPr>
        <w:t>: 277-287 [PMID: 16172794 DOI: 10.1007/s10549-005-5701-x]</w:t>
      </w:r>
    </w:p>
    <w:p w14:paraId="4350953C"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lastRenderedPageBreak/>
        <w:t>61 </w:t>
      </w:r>
      <w:r w:rsidRPr="00636C24">
        <w:rPr>
          <w:rFonts w:ascii="Book Antiqua" w:eastAsia="宋体" w:hAnsi="Book Antiqua" w:cs="宋体"/>
          <w:b/>
          <w:bCs/>
          <w:lang w:val="en-US" w:eastAsia="zh-CN"/>
        </w:rPr>
        <w:t>Harvey HA</w:t>
      </w:r>
      <w:r w:rsidRPr="00636C24">
        <w:rPr>
          <w:rFonts w:ascii="Book Antiqua" w:eastAsia="宋体" w:hAnsi="Book Antiqua" w:cs="宋体"/>
          <w:lang w:val="en-US" w:eastAsia="zh-CN"/>
        </w:rPr>
        <w:t xml:space="preserve">, Kimura M, </w:t>
      </w:r>
      <w:proofErr w:type="spellStart"/>
      <w:proofErr w:type="gramStart"/>
      <w:r w:rsidRPr="00636C24">
        <w:rPr>
          <w:rFonts w:ascii="Book Antiqua" w:eastAsia="宋体" w:hAnsi="Book Antiqua" w:cs="宋体"/>
          <w:lang w:val="en-US" w:eastAsia="zh-CN"/>
        </w:rPr>
        <w:t>Hajba</w:t>
      </w:r>
      <w:proofErr w:type="spellEnd"/>
      <w:proofErr w:type="gram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an evaluation of its safety profile. </w:t>
      </w:r>
      <w:r w:rsidRPr="00636C24">
        <w:rPr>
          <w:rFonts w:ascii="Book Antiqua" w:eastAsia="宋体" w:hAnsi="Book Antiqua" w:cs="宋体"/>
          <w:i/>
          <w:iCs/>
          <w:lang w:val="en-US" w:eastAsia="zh-CN"/>
        </w:rPr>
        <w:t>Breast</w:t>
      </w:r>
      <w:r w:rsidRPr="00636C24">
        <w:rPr>
          <w:rFonts w:ascii="Book Antiqua" w:eastAsia="宋体" w:hAnsi="Book Antiqua" w:cs="宋体"/>
          <w:lang w:val="en-US" w:eastAsia="zh-CN"/>
        </w:rPr>
        <w:t> 2006; </w:t>
      </w:r>
      <w:r w:rsidRPr="00636C24">
        <w:rPr>
          <w:rFonts w:ascii="Book Antiqua" w:eastAsia="宋体" w:hAnsi="Book Antiqua" w:cs="宋体"/>
          <w:b/>
          <w:bCs/>
          <w:lang w:val="en-US" w:eastAsia="zh-CN"/>
        </w:rPr>
        <w:t>15</w:t>
      </w:r>
      <w:r w:rsidRPr="00636C24">
        <w:rPr>
          <w:rFonts w:ascii="Book Antiqua" w:eastAsia="宋体" w:hAnsi="Book Antiqua" w:cs="宋体"/>
          <w:lang w:val="en-US" w:eastAsia="zh-CN"/>
        </w:rPr>
        <w:t>: 142-157 [PMID: 16289904 DOI: 10.1016/j.breast.2005.09.007]</w:t>
      </w:r>
    </w:p>
    <w:p w14:paraId="057A0394"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62 </w:t>
      </w:r>
      <w:proofErr w:type="spellStart"/>
      <w:r w:rsidRPr="00636C24">
        <w:rPr>
          <w:rFonts w:ascii="Book Antiqua" w:eastAsia="宋体" w:hAnsi="Book Antiqua" w:cs="宋体"/>
          <w:b/>
          <w:bCs/>
          <w:lang w:val="en-US" w:eastAsia="zh-CN"/>
        </w:rPr>
        <w:t>Marttunen</w:t>
      </w:r>
      <w:proofErr w:type="spellEnd"/>
      <w:r w:rsidRPr="00636C24">
        <w:rPr>
          <w:rFonts w:ascii="Book Antiqua" w:eastAsia="宋体" w:hAnsi="Book Antiqua" w:cs="宋体"/>
          <w:b/>
          <w:bCs/>
          <w:lang w:val="en-US" w:eastAsia="zh-CN"/>
        </w:rPr>
        <w:t xml:space="preserve"> MB</w:t>
      </w:r>
      <w:r w:rsidRPr="00636C24">
        <w:rPr>
          <w:rFonts w:ascii="Book Antiqua" w:eastAsia="宋体" w:hAnsi="Book Antiqua" w:cs="宋体"/>
          <w:lang w:val="en-US" w:eastAsia="zh-CN"/>
        </w:rPr>
        <w:t xml:space="preserve">, Cacciatore B, </w:t>
      </w:r>
      <w:proofErr w:type="spellStart"/>
      <w:r w:rsidRPr="00636C24">
        <w:rPr>
          <w:rFonts w:ascii="Book Antiqua" w:eastAsia="宋体" w:hAnsi="Book Antiqua" w:cs="宋体"/>
          <w:lang w:val="en-US" w:eastAsia="zh-CN"/>
        </w:rPr>
        <w:t>Hietanen</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Pyrhönen</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Tiitinen</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Wahlström</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Ylikorkala</w:t>
      </w:r>
      <w:proofErr w:type="spellEnd"/>
      <w:r w:rsidRPr="00636C24">
        <w:rPr>
          <w:rFonts w:ascii="Book Antiqua" w:eastAsia="宋体" w:hAnsi="Book Antiqua" w:cs="宋体"/>
          <w:lang w:val="en-US" w:eastAsia="zh-CN"/>
        </w:rPr>
        <w:t xml:space="preserve"> O. Prospective study on </w:t>
      </w:r>
      <w:proofErr w:type="spellStart"/>
      <w:r w:rsidRPr="00636C24">
        <w:rPr>
          <w:rFonts w:ascii="Book Antiqua" w:eastAsia="宋体" w:hAnsi="Book Antiqua" w:cs="宋体"/>
          <w:lang w:val="en-US" w:eastAsia="zh-CN"/>
        </w:rPr>
        <w:t>gynaecological</w:t>
      </w:r>
      <w:proofErr w:type="spellEnd"/>
      <w:r w:rsidRPr="00636C24">
        <w:rPr>
          <w:rFonts w:ascii="Book Antiqua" w:eastAsia="宋体" w:hAnsi="Book Antiqua" w:cs="宋体"/>
          <w:lang w:val="en-US" w:eastAsia="zh-CN"/>
        </w:rPr>
        <w:t xml:space="preserve"> effects of two </w:t>
      </w:r>
      <w:proofErr w:type="spellStart"/>
      <w:r w:rsidRPr="00636C24">
        <w:rPr>
          <w:rFonts w:ascii="Book Antiqua" w:eastAsia="宋体" w:hAnsi="Book Antiqua" w:cs="宋体"/>
          <w:lang w:val="en-US" w:eastAsia="zh-CN"/>
        </w:rPr>
        <w:t>antioestrogens</w:t>
      </w:r>
      <w:proofErr w:type="spellEnd"/>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postmenopausal women. </w:t>
      </w:r>
      <w:r w:rsidRPr="00636C24">
        <w:rPr>
          <w:rFonts w:ascii="Book Antiqua" w:eastAsia="宋体" w:hAnsi="Book Antiqua" w:cs="宋体"/>
          <w:i/>
          <w:iCs/>
          <w:lang w:val="en-US" w:eastAsia="zh-CN"/>
        </w:rPr>
        <w:t>Br J Cancer</w:t>
      </w:r>
      <w:r w:rsidRPr="00636C24">
        <w:rPr>
          <w:rFonts w:ascii="Book Antiqua" w:eastAsia="宋体" w:hAnsi="Book Antiqua" w:cs="宋体"/>
          <w:lang w:val="en-US" w:eastAsia="zh-CN"/>
        </w:rPr>
        <w:t> 2001; </w:t>
      </w:r>
      <w:r w:rsidRPr="00636C24">
        <w:rPr>
          <w:rFonts w:ascii="Book Antiqua" w:eastAsia="宋体" w:hAnsi="Book Antiqua" w:cs="宋体"/>
          <w:b/>
          <w:bCs/>
          <w:lang w:val="en-US" w:eastAsia="zh-CN"/>
        </w:rPr>
        <w:t>84</w:t>
      </w:r>
      <w:r w:rsidRPr="00636C24">
        <w:rPr>
          <w:rFonts w:ascii="Book Antiqua" w:eastAsia="宋体" w:hAnsi="Book Antiqua" w:cs="宋体"/>
          <w:lang w:val="en-US" w:eastAsia="zh-CN"/>
        </w:rPr>
        <w:t>: 897-902 [PMID: 11286468 DOI: 10.1054/bjoc.2001.1703]</w:t>
      </w:r>
    </w:p>
    <w:p w14:paraId="34E80402"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63 </w:t>
      </w:r>
      <w:proofErr w:type="spellStart"/>
      <w:r w:rsidRPr="00636C24">
        <w:rPr>
          <w:rFonts w:ascii="Book Antiqua" w:eastAsia="宋体" w:hAnsi="Book Antiqua" w:cs="宋体"/>
          <w:b/>
          <w:bCs/>
          <w:lang w:val="en-US" w:eastAsia="zh-CN"/>
        </w:rPr>
        <w:t>Hirsimäki</w:t>
      </w:r>
      <w:proofErr w:type="spellEnd"/>
      <w:r w:rsidRPr="00636C24">
        <w:rPr>
          <w:rFonts w:ascii="Book Antiqua" w:eastAsia="宋体" w:hAnsi="Book Antiqua" w:cs="宋体"/>
          <w:b/>
          <w:bCs/>
          <w:lang w:val="en-US" w:eastAsia="zh-CN"/>
        </w:rPr>
        <w:t xml:space="preserve"> P</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Hirsimäki</w:t>
      </w:r>
      <w:proofErr w:type="spellEnd"/>
      <w:r w:rsidRPr="00636C24">
        <w:rPr>
          <w:rFonts w:ascii="Book Antiqua" w:eastAsia="宋体" w:hAnsi="Book Antiqua" w:cs="宋体"/>
          <w:lang w:val="en-US" w:eastAsia="zh-CN"/>
        </w:rPr>
        <w:t xml:space="preserve"> Y, Nieminen L, Payne BJ.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induces hepatocellular carcinoma in rat liver: a 1-year study with two </w:t>
      </w:r>
      <w:proofErr w:type="spellStart"/>
      <w:r w:rsidRPr="00636C24">
        <w:rPr>
          <w:rFonts w:ascii="Book Antiqua" w:eastAsia="宋体" w:hAnsi="Book Antiqua" w:cs="宋体"/>
          <w:lang w:val="en-US" w:eastAsia="zh-CN"/>
        </w:rPr>
        <w:t>antiestrogens</w:t>
      </w:r>
      <w:proofErr w:type="spell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 xml:space="preserve">Arch </w:t>
      </w:r>
      <w:proofErr w:type="spellStart"/>
      <w:r w:rsidRPr="00636C24">
        <w:rPr>
          <w:rFonts w:ascii="Book Antiqua" w:eastAsia="宋体" w:hAnsi="Book Antiqua" w:cs="宋体"/>
          <w:i/>
          <w:iCs/>
          <w:lang w:val="en-US" w:eastAsia="zh-CN"/>
        </w:rPr>
        <w:t>Toxicol</w:t>
      </w:r>
      <w:proofErr w:type="spellEnd"/>
      <w:r w:rsidRPr="00636C24">
        <w:rPr>
          <w:rFonts w:ascii="Book Antiqua" w:eastAsia="宋体" w:hAnsi="Book Antiqua" w:cs="宋体"/>
          <w:lang w:val="en-US" w:eastAsia="zh-CN"/>
        </w:rPr>
        <w:t> 1993; </w:t>
      </w:r>
      <w:r w:rsidRPr="00636C24">
        <w:rPr>
          <w:rFonts w:ascii="Book Antiqua" w:eastAsia="宋体" w:hAnsi="Book Antiqua" w:cs="宋体"/>
          <w:b/>
          <w:bCs/>
          <w:lang w:val="en-US" w:eastAsia="zh-CN"/>
        </w:rPr>
        <w:t>67</w:t>
      </w:r>
      <w:r w:rsidRPr="00636C24">
        <w:rPr>
          <w:rFonts w:ascii="Book Antiqua" w:eastAsia="宋体" w:hAnsi="Book Antiqua" w:cs="宋体"/>
          <w:lang w:val="en-US" w:eastAsia="zh-CN"/>
        </w:rPr>
        <w:t>: 49-54 [PMID: 8452480 DOI: 10.1007/BF02072035]</w:t>
      </w:r>
    </w:p>
    <w:p w14:paraId="43EE7FE4"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64 </w:t>
      </w:r>
      <w:r w:rsidRPr="00636C24">
        <w:rPr>
          <w:rFonts w:ascii="Book Antiqua" w:eastAsia="宋体" w:hAnsi="Book Antiqua" w:cs="宋体"/>
          <w:b/>
          <w:bCs/>
          <w:lang w:val="en-US" w:eastAsia="zh-CN"/>
        </w:rPr>
        <w:t>Brown K</w:t>
      </w:r>
      <w:r w:rsidRPr="00636C24">
        <w:rPr>
          <w:rFonts w:ascii="Book Antiqua" w:eastAsia="宋体" w:hAnsi="Book Antiqua" w:cs="宋体"/>
          <w:lang w:val="en-US" w:eastAsia="zh-CN"/>
        </w:rPr>
        <w:t>.</w:t>
      </w:r>
      <w:proofErr w:type="gramEnd"/>
      <w:r w:rsidRPr="00636C24">
        <w:rPr>
          <w:rFonts w:ascii="Book Antiqua" w:eastAsia="宋体" w:hAnsi="Book Antiqua" w:cs="宋体"/>
          <w:lang w:val="en-US" w:eastAsia="zh-CN"/>
        </w:rPr>
        <w:t xml:space="preserve"> Is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genotoxic</w:t>
      </w:r>
      <w:proofErr w:type="spellEnd"/>
      <w:r w:rsidRPr="00636C24">
        <w:rPr>
          <w:rFonts w:ascii="Book Antiqua" w:eastAsia="宋体" w:hAnsi="Book Antiqua" w:cs="宋体"/>
          <w:lang w:val="en-US" w:eastAsia="zh-CN"/>
        </w:rPr>
        <w:t xml:space="preserve"> carcinogen in women? </w:t>
      </w:r>
      <w:r w:rsidRPr="00636C24">
        <w:rPr>
          <w:rFonts w:ascii="Book Antiqua" w:eastAsia="宋体" w:hAnsi="Book Antiqua" w:cs="宋体"/>
          <w:i/>
          <w:iCs/>
          <w:lang w:val="en-US" w:eastAsia="zh-CN"/>
        </w:rPr>
        <w:t>Mutagenesis</w:t>
      </w:r>
      <w:r w:rsidRPr="00636C24">
        <w:rPr>
          <w:rFonts w:ascii="Book Antiqua" w:eastAsia="宋体" w:hAnsi="Book Antiqua" w:cs="宋体"/>
          <w:lang w:val="en-US" w:eastAsia="zh-CN"/>
        </w:rPr>
        <w:t> 2009; </w:t>
      </w:r>
      <w:r w:rsidRPr="00636C24">
        <w:rPr>
          <w:rFonts w:ascii="Book Antiqua" w:eastAsia="宋体" w:hAnsi="Book Antiqua" w:cs="宋体"/>
          <w:b/>
          <w:bCs/>
          <w:lang w:val="en-US" w:eastAsia="zh-CN"/>
        </w:rPr>
        <w:t>24</w:t>
      </w:r>
      <w:r w:rsidRPr="00636C24">
        <w:rPr>
          <w:rFonts w:ascii="Book Antiqua" w:eastAsia="宋体" w:hAnsi="Book Antiqua" w:cs="宋体"/>
          <w:lang w:val="en-US" w:eastAsia="zh-CN"/>
        </w:rPr>
        <w:t>: 391-404 [PMID: 19505894 DOI: 10.1093/</w:t>
      </w:r>
      <w:proofErr w:type="spellStart"/>
      <w:r w:rsidRPr="00636C24">
        <w:rPr>
          <w:rFonts w:ascii="Book Antiqua" w:eastAsia="宋体" w:hAnsi="Book Antiqua" w:cs="宋体"/>
          <w:lang w:val="en-US" w:eastAsia="zh-CN"/>
        </w:rPr>
        <w:t>mutage</w:t>
      </w:r>
      <w:proofErr w:type="spellEnd"/>
      <w:r w:rsidRPr="00636C24">
        <w:rPr>
          <w:rFonts w:ascii="Book Antiqua" w:eastAsia="宋体" w:hAnsi="Book Antiqua" w:cs="宋体"/>
          <w:lang w:val="en-US" w:eastAsia="zh-CN"/>
        </w:rPr>
        <w:t>/gep022]</w:t>
      </w:r>
    </w:p>
    <w:p w14:paraId="2FAD2C64"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66 </w:t>
      </w:r>
      <w:r w:rsidRPr="00636C24">
        <w:rPr>
          <w:rFonts w:ascii="Book Antiqua" w:eastAsia="宋体" w:hAnsi="Book Antiqua" w:cs="宋体"/>
          <w:b/>
          <w:bCs/>
          <w:lang w:val="en-US" w:eastAsia="zh-CN"/>
        </w:rPr>
        <w:t>Hard GC</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Iatropoulos</w:t>
      </w:r>
      <w:proofErr w:type="spellEnd"/>
      <w:r w:rsidRPr="00636C24">
        <w:rPr>
          <w:rFonts w:ascii="Book Antiqua" w:eastAsia="宋体" w:hAnsi="Book Antiqua" w:cs="宋体"/>
          <w:lang w:val="en-US" w:eastAsia="zh-CN"/>
        </w:rPr>
        <w:t xml:space="preserve"> MJ, Jordan K, </w:t>
      </w:r>
      <w:proofErr w:type="spellStart"/>
      <w:r w:rsidRPr="00636C24">
        <w:rPr>
          <w:rFonts w:ascii="Book Antiqua" w:eastAsia="宋体" w:hAnsi="Book Antiqua" w:cs="宋体"/>
          <w:lang w:val="en-US" w:eastAsia="zh-CN"/>
        </w:rPr>
        <w:t>Radi</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Kaltenberg</w:t>
      </w:r>
      <w:proofErr w:type="spellEnd"/>
      <w:r w:rsidRPr="00636C24">
        <w:rPr>
          <w:rFonts w:ascii="Book Antiqua" w:eastAsia="宋体" w:hAnsi="Book Antiqua" w:cs="宋体"/>
          <w:lang w:val="en-US" w:eastAsia="zh-CN"/>
        </w:rPr>
        <w:t xml:space="preserve"> OP, </w:t>
      </w:r>
      <w:proofErr w:type="spellStart"/>
      <w:r w:rsidRPr="00636C24">
        <w:rPr>
          <w:rFonts w:ascii="Book Antiqua" w:eastAsia="宋体" w:hAnsi="Book Antiqua" w:cs="宋体"/>
          <w:lang w:val="en-US" w:eastAsia="zh-CN"/>
        </w:rPr>
        <w:t>Imondi</w:t>
      </w:r>
      <w:proofErr w:type="spellEnd"/>
      <w:r w:rsidRPr="00636C24">
        <w:rPr>
          <w:rFonts w:ascii="Book Antiqua" w:eastAsia="宋体" w:hAnsi="Book Antiqua" w:cs="宋体"/>
          <w:lang w:val="en-US" w:eastAsia="zh-CN"/>
        </w:rPr>
        <w:t xml:space="preserve"> AR, Williams GM. Major difference in the </w:t>
      </w:r>
      <w:proofErr w:type="spellStart"/>
      <w:r w:rsidRPr="00636C24">
        <w:rPr>
          <w:rFonts w:ascii="Book Antiqua" w:eastAsia="宋体" w:hAnsi="Book Antiqua" w:cs="宋体"/>
          <w:lang w:val="en-US" w:eastAsia="zh-CN"/>
        </w:rPr>
        <w:t>hepatocarcinogenicity</w:t>
      </w:r>
      <w:proofErr w:type="spellEnd"/>
      <w:r w:rsidRPr="00636C24">
        <w:rPr>
          <w:rFonts w:ascii="Book Antiqua" w:eastAsia="宋体" w:hAnsi="Book Antiqua" w:cs="宋体"/>
          <w:lang w:val="en-US" w:eastAsia="zh-CN"/>
        </w:rPr>
        <w:t xml:space="preserve"> and DNA adduct forming ability between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female </w:t>
      </w:r>
      <w:proofErr w:type="spellStart"/>
      <w:r w:rsidRPr="00636C24">
        <w:rPr>
          <w:rFonts w:ascii="Book Antiqua" w:eastAsia="宋体" w:hAnsi="Book Antiqua" w:cs="宋体"/>
          <w:lang w:val="en-US" w:eastAsia="zh-CN"/>
        </w:rPr>
        <w:t>Crl</w:t>
      </w:r>
      <w:proofErr w:type="spellEnd"/>
      <w:r w:rsidRPr="00636C24">
        <w:rPr>
          <w:rFonts w:ascii="Book Antiqua" w:eastAsia="宋体" w:hAnsi="Book Antiqua" w:cs="宋体"/>
          <w:lang w:val="en-US" w:eastAsia="zh-CN"/>
        </w:rPr>
        <w:t xml:space="preserve">: </w:t>
      </w:r>
      <w:proofErr w:type="gramStart"/>
      <w:r w:rsidRPr="00636C24">
        <w:rPr>
          <w:rFonts w:ascii="Book Antiqua" w:eastAsia="宋体" w:hAnsi="Book Antiqua" w:cs="宋体"/>
          <w:lang w:val="en-US" w:eastAsia="zh-CN"/>
        </w:rPr>
        <w:t>CD(</w:t>
      </w:r>
      <w:proofErr w:type="gramEnd"/>
      <w:r w:rsidRPr="00636C24">
        <w:rPr>
          <w:rFonts w:ascii="Book Antiqua" w:eastAsia="宋体" w:hAnsi="Book Antiqua" w:cs="宋体"/>
          <w:lang w:val="en-US" w:eastAsia="zh-CN"/>
        </w:rPr>
        <w:t>BR) rats. </w:t>
      </w:r>
      <w:r w:rsidRPr="00636C24">
        <w:rPr>
          <w:rFonts w:ascii="Book Antiqua" w:eastAsia="宋体" w:hAnsi="Book Antiqua" w:cs="宋体"/>
          <w:i/>
          <w:iCs/>
          <w:lang w:val="en-US" w:eastAsia="zh-CN"/>
        </w:rPr>
        <w:t>Cancer Res</w:t>
      </w:r>
      <w:r w:rsidRPr="00636C24">
        <w:rPr>
          <w:rFonts w:ascii="Book Antiqua" w:eastAsia="宋体" w:hAnsi="Book Antiqua" w:cs="宋体"/>
          <w:lang w:val="en-US" w:eastAsia="zh-CN"/>
        </w:rPr>
        <w:t> 1993; </w:t>
      </w:r>
      <w:r w:rsidRPr="00636C24">
        <w:rPr>
          <w:rFonts w:ascii="Book Antiqua" w:eastAsia="宋体" w:hAnsi="Book Antiqua" w:cs="宋体"/>
          <w:b/>
          <w:bCs/>
          <w:lang w:val="en-US" w:eastAsia="zh-CN"/>
        </w:rPr>
        <w:t>53</w:t>
      </w:r>
      <w:r w:rsidRPr="00636C24">
        <w:rPr>
          <w:rFonts w:ascii="Book Antiqua" w:eastAsia="宋体" w:hAnsi="Book Antiqua" w:cs="宋体"/>
          <w:lang w:val="en-US" w:eastAsia="zh-CN"/>
        </w:rPr>
        <w:t>: 4534-4541 [PMID: 8402624]</w:t>
      </w:r>
    </w:p>
    <w:p w14:paraId="218CB4A6"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67 </w:t>
      </w:r>
      <w:proofErr w:type="spellStart"/>
      <w:r w:rsidRPr="00636C24">
        <w:rPr>
          <w:rFonts w:ascii="Book Antiqua" w:eastAsia="宋体" w:hAnsi="Book Antiqua" w:cs="宋体"/>
          <w:b/>
          <w:bCs/>
          <w:lang w:val="en-US" w:eastAsia="zh-CN"/>
        </w:rPr>
        <w:t>Hemminki</w:t>
      </w:r>
      <w:proofErr w:type="spellEnd"/>
      <w:r w:rsidRPr="00636C24">
        <w:rPr>
          <w:rFonts w:ascii="Book Antiqua" w:eastAsia="宋体" w:hAnsi="Book Antiqua" w:cs="宋体"/>
          <w:b/>
          <w:bCs/>
          <w:lang w:val="en-US" w:eastAsia="zh-CN"/>
        </w:rPr>
        <w:t xml:space="preserve"> K</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Widlak</w:t>
      </w:r>
      <w:proofErr w:type="spellEnd"/>
      <w:r w:rsidRPr="00636C24">
        <w:rPr>
          <w:rFonts w:ascii="Book Antiqua" w:eastAsia="宋体" w:hAnsi="Book Antiqua" w:cs="宋体"/>
          <w:lang w:val="en-US" w:eastAsia="zh-CN"/>
        </w:rPr>
        <w:t xml:space="preserve"> P, </w:t>
      </w:r>
      <w:proofErr w:type="spellStart"/>
      <w:r w:rsidRPr="00636C24">
        <w:rPr>
          <w:rFonts w:ascii="Book Antiqua" w:eastAsia="宋体" w:hAnsi="Book Antiqua" w:cs="宋体"/>
          <w:lang w:val="en-US" w:eastAsia="zh-CN"/>
        </w:rPr>
        <w:t>Hou</w:t>
      </w:r>
      <w:proofErr w:type="spellEnd"/>
      <w:r w:rsidRPr="00636C24">
        <w:rPr>
          <w:rFonts w:ascii="Book Antiqua" w:eastAsia="宋体" w:hAnsi="Book Antiqua" w:cs="宋体"/>
          <w:lang w:val="en-US" w:eastAsia="zh-CN"/>
        </w:rPr>
        <w:t xml:space="preserve"> SM. DNA adducts caused by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human microsomal system and lymphocytes in vitro. </w:t>
      </w:r>
      <w:r w:rsidRPr="00636C24">
        <w:rPr>
          <w:rFonts w:ascii="Book Antiqua" w:eastAsia="宋体" w:hAnsi="Book Antiqua" w:cs="宋体"/>
          <w:i/>
          <w:iCs/>
          <w:lang w:val="en-US" w:eastAsia="zh-CN"/>
        </w:rPr>
        <w:t>Carcinogenesis</w:t>
      </w:r>
      <w:r w:rsidRPr="00636C24">
        <w:rPr>
          <w:rFonts w:ascii="Book Antiqua" w:eastAsia="宋体" w:hAnsi="Book Antiqua" w:cs="宋体"/>
          <w:lang w:val="en-US" w:eastAsia="zh-CN"/>
        </w:rPr>
        <w:t> 1995; </w:t>
      </w:r>
      <w:r w:rsidRPr="00636C24">
        <w:rPr>
          <w:rFonts w:ascii="Book Antiqua" w:eastAsia="宋体" w:hAnsi="Book Antiqua" w:cs="宋体"/>
          <w:b/>
          <w:bCs/>
          <w:lang w:val="en-US" w:eastAsia="zh-CN"/>
        </w:rPr>
        <w:t>16</w:t>
      </w:r>
      <w:r w:rsidRPr="00636C24">
        <w:rPr>
          <w:rFonts w:ascii="Book Antiqua" w:eastAsia="宋体" w:hAnsi="Book Antiqua" w:cs="宋体"/>
          <w:lang w:val="en-US" w:eastAsia="zh-CN"/>
        </w:rPr>
        <w:t>: 1661-1664 [PMID: 7614704 DOI: 10.1093/</w:t>
      </w:r>
      <w:proofErr w:type="spellStart"/>
      <w:r w:rsidRPr="00636C24">
        <w:rPr>
          <w:rFonts w:ascii="Book Antiqua" w:eastAsia="宋体" w:hAnsi="Book Antiqua" w:cs="宋体"/>
          <w:lang w:val="en-US" w:eastAsia="zh-CN"/>
        </w:rPr>
        <w:t>carcin</w:t>
      </w:r>
      <w:proofErr w:type="spellEnd"/>
      <w:r w:rsidRPr="00636C24">
        <w:rPr>
          <w:rFonts w:ascii="Book Antiqua" w:eastAsia="宋体" w:hAnsi="Book Antiqua" w:cs="宋体"/>
          <w:lang w:val="en-US" w:eastAsia="zh-CN"/>
        </w:rPr>
        <w:t>/16.7.1661]</w:t>
      </w:r>
    </w:p>
    <w:p w14:paraId="2DFB0040"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68 </w:t>
      </w:r>
      <w:proofErr w:type="spellStart"/>
      <w:r w:rsidRPr="00636C24">
        <w:rPr>
          <w:rFonts w:ascii="Book Antiqua" w:eastAsia="宋体" w:hAnsi="Book Antiqua" w:cs="宋体"/>
          <w:b/>
          <w:bCs/>
          <w:lang w:val="en-US" w:eastAsia="zh-CN"/>
        </w:rPr>
        <w:t>Shibutani</w:t>
      </w:r>
      <w:proofErr w:type="spellEnd"/>
      <w:r w:rsidRPr="00636C24">
        <w:rPr>
          <w:rFonts w:ascii="Book Antiqua" w:eastAsia="宋体" w:hAnsi="Book Antiqua" w:cs="宋体"/>
          <w:b/>
          <w:bCs/>
          <w:lang w:val="en-US" w:eastAsia="zh-CN"/>
        </w:rPr>
        <w:t xml:space="preserve"> 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Ravindernath</w:t>
      </w:r>
      <w:proofErr w:type="spellEnd"/>
      <w:r w:rsidRPr="00636C24">
        <w:rPr>
          <w:rFonts w:ascii="Book Antiqua" w:eastAsia="宋体" w:hAnsi="Book Antiqua" w:cs="宋体"/>
          <w:lang w:val="en-US" w:eastAsia="zh-CN"/>
        </w:rPr>
        <w:t xml:space="preserve"> A, </w:t>
      </w:r>
      <w:proofErr w:type="spellStart"/>
      <w:r w:rsidRPr="00636C24">
        <w:rPr>
          <w:rFonts w:ascii="Book Antiqua" w:eastAsia="宋体" w:hAnsi="Book Antiqua" w:cs="宋体"/>
          <w:lang w:val="en-US" w:eastAsia="zh-CN"/>
        </w:rPr>
        <w:t>Terashima</w:t>
      </w:r>
      <w:proofErr w:type="spellEnd"/>
      <w:r w:rsidRPr="00636C24">
        <w:rPr>
          <w:rFonts w:ascii="Book Antiqua" w:eastAsia="宋体" w:hAnsi="Book Antiqua" w:cs="宋体"/>
          <w:lang w:val="en-US" w:eastAsia="zh-CN"/>
        </w:rPr>
        <w:t xml:space="preserve"> I, Suzuki N, </w:t>
      </w:r>
      <w:proofErr w:type="spellStart"/>
      <w:r w:rsidRPr="00636C24">
        <w:rPr>
          <w:rFonts w:ascii="Book Antiqua" w:eastAsia="宋体" w:hAnsi="Book Antiqua" w:cs="宋体"/>
          <w:lang w:val="en-US" w:eastAsia="zh-CN"/>
        </w:rPr>
        <w:t>Laxmi</w:t>
      </w:r>
      <w:proofErr w:type="spellEnd"/>
      <w:r w:rsidRPr="00636C24">
        <w:rPr>
          <w:rFonts w:ascii="Book Antiqua" w:eastAsia="宋体" w:hAnsi="Book Antiqua" w:cs="宋体"/>
          <w:lang w:val="en-US" w:eastAsia="zh-CN"/>
        </w:rPr>
        <w:t xml:space="preserve"> YR, </w:t>
      </w:r>
      <w:proofErr w:type="spellStart"/>
      <w:r w:rsidRPr="00636C24">
        <w:rPr>
          <w:rFonts w:ascii="Book Antiqua" w:eastAsia="宋体" w:hAnsi="Book Antiqua" w:cs="宋体"/>
          <w:lang w:val="en-US" w:eastAsia="zh-CN"/>
        </w:rPr>
        <w:t>Kanno</w:t>
      </w:r>
      <w:proofErr w:type="spellEnd"/>
      <w:r w:rsidRPr="00636C24">
        <w:rPr>
          <w:rFonts w:ascii="Book Antiqua" w:eastAsia="宋体" w:hAnsi="Book Antiqua" w:cs="宋体"/>
          <w:lang w:val="en-US" w:eastAsia="zh-CN"/>
        </w:rPr>
        <w:t xml:space="preserve"> Y, Suzuki M, </w:t>
      </w:r>
      <w:proofErr w:type="spellStart"/>
      <w:r w:rsidRPr="00636C24">
        <w:rPr>
          <w:rFonts w:ascii="Book Antiqua" w:eastAsia="宋体" w:hAnsi="Book Antiqua" w:cs="宋体"/>
          <w:lang w:val="en-US" w:eastAsia="zh-CN"/>
        </w:rPr>
        <w:t>Apak</w:t>
      </w:r>
      <w:proofErr w:type="spellEnd"/>
      <w:r w:rsidRPr="00636C24">
        <w:rPr>
          <w:rFonts w:ascii="Book Antiqua" w:eastAsia="宋体" w:hAnsi="Book Antiqua" w:cs="宋体"/>
          <w:lang w:val="en-US" w:eastAsia="zh-CN"/>
        </w:rPr>
        <w:t xml:space="preserve"> TI, Sheng JJ, Duffel MW. Mechanism of lower </w:t>
      </w:r>
      <w:proofErr w:type="spellStart"/>
      <w:r w:rsidRPr="00636C24">
        <w:rPr>
          <w:rFonts w:ascii="Book Antiqua" w:eastAsia="宋体" w:hAnsi="Book Antiqua" w:cs="宋体"/>
          <w:lang w:val="en-US" w:eastAsia="zh-CN"/>
        </w:rPr>
        <w:t>genotoxicity</w:t>
      </w:r>
      <w:proofErr w:type="spellEnd"/>
      <w:r w:rsidRPr="00636C24">
        <w:rPr>
          <w:rFonts w:ascii="Book Antiqua" w:eastAsia="宋体" w:hAnsi="Book Antiqua" w:cs="宋体"/>
          <w:lang w:val="en-US" w:eastAsia="zh-CN"/>
        </w:rPr>
        <w:t xml:space="preserve"> of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compared with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w:t>
      </w:r>
      <w:r w:rsidRPr="00636C24">
        <w:rPr>
          <w:rFonts w:ascii="Book Antiqua" w:eastAsia="宋体" w:hAnsi="Book Antiqua" w:cs="宋体"/>
          <w:i/>
          <w:iCs/>
          <w:lang w:val="en-US" w:eastAsia="zh-CN"/>
        </w:rPr>
        <w:t>Cancer Res</w:t>
      </w:r>
      <w:r w:rsidRPr="00636C24">
        <w:rPr>
          <w:rFonts w:ascii="Book Antiqua" w:eastAsia="宋体" w:hAnsi="Book Antiqua" w:cs="宋体"/>
          <w:lang w:val="en-US" w:eastAsia="zh-CN"/>
        </w:rPr>
        <w:t> 2001; </w:t>
      </w:r>
      <w:r w:rsidRPr="00636C24">
        <w:rPr>
          <w:rFonts w:ascii="Book Antiqua" w:eastAsia="宋体" w:hAnsi="Book Antiqua" w:cs="宋体"/>
          <w:b/>
          <w:bCs/>
          <w:lang w:val="en-US" w:eastAsia="zh-CN"/>
        </w:rPr>
        <w:t>61</w:t>
      </w:r>
      <w:r w:rsidRPr="00636C24">
        <w:rPr>
          <w:rFonts w:ascii="Book Antiqua" w:eastAsia="宋体" w:hAnsi="Book Antiqua" w:cs="宋体"/>
          <w:lang w:val="en-US" w:eastAsia="zh-CN"/>
        </w:rPr>
        <w:t>: 3925-3931 [PMID: 11358807]</w:t>
      </w:r>
    </w:p>
    <w:p w14:paraId="114556B8"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69 </w:t>
      </w:r>
      <w:proofErr w:type="spellStart"/>
      <w:r w:rsidRPr="00636C24">
        <w:rPr>
          <w:rFonts w:ascii="Book Antiqua" w:eastAsia="宋体" w:hAnsi="Book Antiqua" w:cs="宋体"/>
          <w:b/>
          <w:bCs/>
          <w:lang w:val="en-US" w:eastAsia="zh-CN"/>
        </w:rPr>
        <w:t>Gamboa</w:t>
      </w:r>
      <w:proofErr w:type="spellEnd"/>
      <w:r w:rsidRPr="00636C24">
        <w:rPr>
          <w:rFonts w:ascii="Book Antiqua" w:eastAsia="宋体" w:hAnsi="Book Antiqua" w:cs="宋体"/>
          <w:b/>
          <w:bCs/>
          <w:lang w:val="en-US" w:eastAsia="zh-CN"/>
        </w:rPr>
        <w:t xml:space="preserve"> da Costa G</w:t>
      </w:r>
      <w:r w:rsidRPr="00636C24">
        <w:rPr>
          <w:rFonts w:ascii="Book Antiqua" w:eastAsia="宋体" w:hAnsi="Book Antiqua" w:cs="宋体"/>
          <w:lang w:val="en-US" w:eastAsia="zh-CN"/>
        </w:rPr>
        <w:t xml:space="preserve">, Pereira PC, </w:t>
      </w:r>
      <w:proofErr w:type="spellStart"/>
      <w:r w:rsidRPr="00636C24">
        <w:rPr>
          <w:rFonts w:ascii="Book Antiqua" w:eastAsia="宋体" w:hAnsi="Book Antiqua" w:cs="宋体"/>
          <w:lang w:val="en-US" w:eastAsia="zh-CN"/>
        </w:rPr>
        <w:t>Churchwell</w:t>
      </w:r>
      <w:proofErr w:type="spellEnd"/>
      <w:r w:rsidRPr="00636C24">
        <w:rPr>
          <w:rFonts w:ascii="Book Antiqua" w:eastAsia="宋体" w:hAnsi="Book Antiqua" w:cs="宋体"/>
          <w:lang w:val="en-US" w:eastAsia="zh-CN"/>
        </w:rPr>
        <w:t xml:space="preserve"> MI, </w:t>
      </w:r>
      <w:proofErr w:type="spellStart"/>
      <w:r w:rsidRPr="00636C24">
        <w:rPr>
          <w:rFonts w:ascii="Book Antiqua" w:eastAsia="宋体" w:hAnsi="Book Antiqua" w:cs="宋体"/>
          <w:lang w:val="en-US" w:eastAsia="zh-CN"/>
        </w:rPr>
        <w:t>Beland</w:t>
      </w:r>
      <w:proofErr w:type="spellEnd"/>
      <w:r w:rsidRPr="00636C24">
        <w:rPr>
          <w:rFonts w:ascii="Book Antiqua" w:eastAsia="宋体" w:hAnsi="Book Antiqua" w:cs="宋体"/>
          <w:lang w:val="en-US" w:eastAsia="zh-CN"/>
        </w:rPr>
        <w:t xml:space="preserve"> FA, </w:t>
      </w:r>
      <w:proofErr w:type="gramStart"/>
      <w:r w:rsidRPr="00636C24">
        <w:rPr>
          <w:rFonts w:ascii="Book Antiqua" w:eastAsia="宋体" w:hAnsi="Book Antiqua" w:cs="宋体"/>
          <w:lang w:val="en-US" w:eastAsia="zh-CN"/>
        </w:rPr>
        <w:t>Marques</w:t>
      </w:r>
      <w:proofErr w:type="gramEnd"/>
      <w:r w:rsidRPr="00636C24">
        <w:rPr>
          <w:rFonts w:ascii="Book Antiqua" w:eastAsia="宋体" w:hAnsi="Book Antiqua" w:cs="宋体"/>
          <w:lang w:val="en-US" w:eastAsia="zh-CN"/>
        </w:rPr>
        <w:t xml:space="preserve"> MM. DNA adduct formation in the livers of female Sprague-</w:t>
      </w:r>
      <w:proofErr w:type="spellStart"/>
      <w:r w:rsidRPr="00636C24">
        <w:rPr>
          <w:rFonts w:ascii="Book Antiqua" w:eastAsia="宋体" w:hAnsi="Book Antiqua" w:cs="宋体"/>
          <w:lang w:val="en-US" w:eastAsia="zh-CN"/>
        </w:rPr>
        <w:t>Dawley</w:t>
      </w:r>
      <w:proofErr w:type="spellEnd"/>
      <w:r w:rsidRPr="00636C24">
        <w:rPr>
          <w:rFonts w:ascii="Book Antiqua" w:eastAsia="宋体" w:hAnsi="Book Antiqua" w:cs="宋体"/>
          <w:lang w:val="en-US" w:eastAsia="zh-CN"/>
        </w:rPr>
        <w:t xml:space="preserve"> rats treated with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or alpha-</w:t>
      </w:r>
      <w:proofErr w:type="spellStart"/>
      <w:r w:rsidRPr="00636C24">
        <w:rPr>
          <w:rFonts w:ascii="Book Antiqua" w:eastAsia="宋体" w:hAnsi="Book Antiqua" w:cs="宋体"/>
          <w:lang w:val="en-US" w:eastAsia="zh-CN"/>
        </w:rPr>
        <w:t>hydroxytoremifene</w:t>
      </w:r>
      <w:proofErr w:type="spellEnd"/>
      <w:r w:rsidRPr="00636C24">
        <w:rPr>
          <w:rFonts w:ascii="Book Antiqua" w:eastAsia="宋体" w:hAnsi="Book Antiqua" w:cs="宋体"/>
          <w:lang w:val="en-US" w:eastAsia="zh-CN"/>
        </w:rPr>
        <w:t>. </w:t>
      </w:r>
      <w:proofErr w:type="spellStart"/>
      <w:r w:rsidRPr="00636C24">
        <w:rPr>
          <w:rFonts w:ascii="Book Antiqua" w:eastAsia="宋体" w:hAnsi="Book Antiqua" w:cs="宋体"/>
          <w:i/>
          <w:iCs/>
          <w:lang w:val="en-US" w:eastAsia="zh-CN"/>
        </w:rPr>
        <w:t>Chem</w:t>
      </w:r>
      <w:proofErr w:type="spellEnd"/>
      <w:r w:rsidRPr="00636C24">
        <w:rPr>
          <w:rFonts w:ascii="Book Antiqua" w:eastAsia="宋体" w:hAnsi="Book Antiqua" w:cs="宋体"/>
          <w:i/>
          <w:iCs/>
          <w:lang w:val="en-US" w:eastAsia="zh-CN"/>
        </w:rPr>
        <w:t xml:space="preserve"> Res </w:t>
      </w:r>
      <w:proofErr w:type="spellStart"/>
      <w:r w:rsidRPr="00636C24">
        <w:rPr>
          <w:rFonts w:ascii="Book Antiqua" w:eastAsia="宋体" w:hAnsi="Book Antiqua" w:cs="宋体"/>
          <w:i/>
          <w:iCs/>
          <w:lang w:val="en-US" w:eastAsia="zh-CN"/>
        </w:rPr>
        <w:t>Toxicol</w:t>
      </w:r>
      <w:proofErr w:type="spellEnd"/>
      <w:r w:rsidRPr="00636C24">
        <w:rPr>
          <w:rFonts w:ascii="Book Antiqua" w:eastAsia="宋体" w:hAnsi="Book Antiqua" w:cs="宋体"/>
          <w:lang w:val="en-US" w:eastAsia="zh-CN"/>
        </w:rPr>
        <w:t> 2007; </w:t>
      </w:r>
      <w:r w:rsidRPr="00636C24">
        <w:rPr>
          <w:rFonts w:ascii="Book Antiqua" w:eastAsia="宋体" w:hAnsi="Book Antiqua" w:cs="宋体"/>
          <w:b/>
          <w:bCs/>
          <w:lang w:val="en-US" w:eastAsia="zh-CN"/>
        </w:rPr>
        <w:t>20</w:t>
      </w:r>
      <w:r w:rsidRPr="00636C24">
        <w:rPr>
          <w:rFonts w:ascii="Book Antiqua" w:eastAsia="宋体" w:hAnsi="Book Antiqua" w:cs="宋体"/>
          <w:lang w:val="en-US" w:eastAsia="zh-CN"/>
        </w:rPr>
        <w:t>: 300-310 [PMID: 17261033]</w:t>
      </w:r>
    </w:p>
    <w:p w14:paraId="2C1C7E8D" w14:textId="4F785548"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 xml:space="preserve">71 </w:t>
      </w:r>
      <w:r w:rsidRPr="00AC6D46">
        <w:rPr>
          <w:rFonts w:ascii="Book Antiqua" w:eastAsia="宋体" w:hAnsi="Book Antiqua" w:cs="宋体"/>
          <w:b/>
          <w:lang w:val="en-US" w:eastAsia="zh-CN"/>
        </w:rPr>
        <w:t>Harvey H,</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Hajba</w:t>
      </w:r>
      <w:proofErr w:type="spellEnd"/>
      <w:r w:rsidRPr="00636C24">
        <w:rPr>
          <w:rFonts w:ascii="Book Antiqua" w:eastAsia="宋体" w:hAnsi="Book Antiqua" w:cs="宋体"/>
          <w:lang w:val="en-US" w:eastAsia="zh-CN"/>
        </w:rPr>
        <w:t xml:space="preserve"> A. Stroke incidence with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is lower than with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in breast cancer patients.</w:t>
      </w:r>
      <w:r w:rsidRPr="00AC6D46">
        <w:rPr>
          <w:rFonts w:ascii="Book Antiqua" w:eastAsia="宋体" w:hAnsi="Book Antiqua" w:cs="宋体"/>
          <w:i/>
          <w:lang w:val="en-US" w:eastAsia="zh-CN"/>
        </w:rPr>
        <w:t xml:space="preserve"> </w:t>
      </w:r>
      <w:proofErr w:type="spellStart"/>
      <w:r w:rsidRPr="00AC6D46">
        <w:rPr>
          <w:rFonts w:ascii="Book Antiqua" w:eastAsia="宋体" w:hAnsi="Book Antiqua" w:cs="宋体"/>
          <w:i/>
          <w:lang w:val="en-US" w:eastAsia="zh-CN"/>
        </w:rPr>
        <w:t>Proc</w:t>
      </w:r>
      <w:proofErr w:type="spellEnd"/>
      <w:r w:rsidRPr="00AC6D46">
        <w:rPr>
          <w:rFonts w:ascii="Book Antiqua" w:eastAsia="宋体" w:hAnsi="Book Antiqua" w:cs="宋体"/>
          <w:i/>
          <w:lang w:val="en-US" w:eastAsia="zh-CN"/>
        </w:rPr>
        <w:t xml:space="preserve"> ASC</w:t>
      </w:r>
      <w:r w:rsidR="00AC6D46" w:rsidRPr="00AC6D46">
        <w:rPr>
          <w:rFonts w:ascii="Book Antiqua" w:eastAsia="宋体" w:hAnsi="Book Antiqua" w:cs="宋体"/>
          <w:i/>
          <w:lang w:val="en-US" w:eastAsia="zh-CN"/>
        </w:rPr>
        <w:t>O</w:t>
      </w:r>
      <w:r w:rsidR="00AC6D46">
        <w:rPr>
          <w:rFonts w:ascii="Book Antiqua" w:eastAsia="宋体" w:hAnsi="Book Antiqua" w:cs="宋体"/>
          <w:lang w:val="en-US" w:eastAsia="zh-CN"/>
        </w:rPr>
        <w:t xml:space="preserve"> 2003; </w:t>
      </w:r>
      <w:r w:rsidR="00AC6D46" w:rsidRPr="00AC6D46">
        <w:rPr>
          <w:rFonts w:ascii="Book Antiqua" w:eastAsia="宋体" w:hAnsi="Book Antiqua" w:cs="宋体"/>
          <w:b/>
          <w:lang w:val="en-US" w:eastAsia="zh-CN"/>
        </w:rPr>
        <w:t>22:</w:t>
      </w:r>
      <w:r w:rsidR="00AC6D46">
        <w:rPr>
          <w:rFonts w:ascii="Book Antiqua" w:eastAsia="宋体" w:hAnsi="Book Antiqua" w:cs="宋体"/>
          <w:lang w:val="en-US" w:eastAsia="zh-CN"/>
        </w:rPr>
        <w:t xml:space="preserve"> 741 (Abstract 2981)</w:t>
      </w:r>
    </w:p>
    <w:p w14:paraId="5C2FB96B"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73 </w:t>
      </w:r>
      <w:proofErr w:type="spellStart"/>
      <w:r w:rsidRPr="00636C24">
        <w:rPr>
          <w:rFonts w:ascii="Book Antiqua" w:eastAsia="宋体" w:hAnsi="Book Antiqua" w:cs="宋体"/>
          <w:b/>
          <w:bCs/>
          <w:lang w:val="en-US" w:eastAsia="zh-CN"/>
        </w:rPr>
        <w:t>Asaishi</w:t>
      </w:r>
      <w:proofErr w:type="spellEnd"/>
      <w:r w:rsidRPr="00636C24">
        <w:rPr>
          <w:rFonts w:ascii="Book Antiqua" w:eastAsia="宋体" w:hAnsi="Book Antiqua" w:cs="宋体"/>
          <w:b/>
          <w:bCs/>
          <w:lang w:val="en-US" w:eastAsia="zh-CN"/>
        </w:rPr>
        <w:t xml:space="preserve"> K</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Tominaga</w:t>
      </w:r>
      <w:proofErr w:type="spellEnd"/>
      <w:r w:rsidRPr="00636C24">
        <w:rPr>
          <w:rFonts w:ascii="Book Antiqua" w:eastAsia="宋体" w:hAnsi="Book Antiqua" w:cs="宋体"/>
          <w:lang w:val="en-US" w:eastAsia="zh-CN"/>
        </w:rPr>
        <w:t xml:space="preserve"> T, Abe O, </w:t>
      </w:r>
      <w:proofErr w:type="spellStart"/>
      <w:r w:rsidRPr="00636C24">
        <w:rPr>
          <w:rFonts w:ascii="Book Antiqua" w:eastAsia="宋体" w:hAnsi="Book Antiqua" w:cs="宋体"/>
          <w:lang w:val="en-US" w:eastAsia="zh-CN"/>
        </w:rPr>
        <w:t>Izuo</w:t>
      </w:r>
      <w:proofErr w:type="spellEnd"/>
      <w:r w:rsidRPr="00636C24">
        <w:rPr>
          <w:rFonts w:ascii="Book Antiqua" w:eastAsia="宋体" w:hAnsi="Book Antiqua" w:cs="宋体"/>
          <w:lang w:val="en-US" w:eastAsia="zh-CN"/>
        </w:rPr>
        <w:t xml:space="preserve"> M, Nomura Y. [Efficacy and safety of high dose NK 622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citrate) in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failed patients with breast cancer].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1993; </w:t>
      </w:r>
      <w:r w:rsidRPr="00636C24">
        <w:rPr>
          <w:rFonts w:ascii="Book Antiqua" w:eastAsia="宋体" w:hAnsi="Book Antiqua" w:cs="宋体"/>
          <w:b/>
          <w:bCs/>
          <w:lang w:val="en-US" w:eastAsia="zh-CN"/>
        </w:rPr>
        <w:t>20</w:t>
      </w:r>
      <w:r w:rsidRPr="00636C24">
        <w:rPr>
          <w:rFonts w:ascii="Book Antiqua" w:eastAsia="宋体" w:hAnsi="Book Antiqua" w:cs="宋体"/>
          <w:lang w:val="en-US" w:eastAsia="zh-CN"/>
        </w:rPr>
        <w:t>: 91-99 [PMID: 8422190]</w:t>
      </w:r>
    </w:p>
    <w:p w14:paraId="2DE921AD"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 xml:space="preserve">74 </w:t>
      </w:r>
      <w:r w:rsidRPr="00AC6D46">
        <w:rPr>
          <w:rFonts w:ascii="Book Antiqua" w:eastAsia="宋体" w:hAnsi="Book Antiqua" w:cs="宋体"/>
          <w:b/>
          <w:lang w:val="en-US" w:eastAsia="zh-CN"/>
        </w:rPr>
        <w:t xml:space="preserve">Gams RA, </w:t>
      </w:r>
      <w:proofErr w:type="spellStart"/>
      <w:r w:rsidRPr="00636C24">
        <w:rPr>
          <w:rFonts w:ascii="Book Antiqua" w:eastAsia="宋体" w:hAnsi="Book Antiqua" w:cs="宋体"/>
          <w:lang w:val="en-US" w:eastAsia="zh-CN"/>
        </w:rPr>
        <w:t>Hajba</w:t>
      </w:r>
      <w:proofErr w:type="spellEnd"/>
      <w:r w:rsidRPr="00636C24">
        <w:rPr>
          <w:rFonts w:ascii="Book Antiqua" w:eastAsia="宋体" w:hAnsi="Book Antiqua" w:cs="宋体"/>
          <w:lang w:val="en-US" w:eastAsia="zh-CN"/>
        </w:rPr>
        <w:t xml:space="preserve"> A.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the management of advanced breast cancer refractory to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and other therapies.</w:t>
      </w:r>
      <w:proofErr w:type="gramEnd"/>
      <w:r w:rsidRPr="00636C24">
        <w:rPr>
          <w:rFonts w:ascii="Book Antiqua" w:eastAsia="宋体" w:hAnsi="Book Antiqua" w:cs="宋体"/>
          <w:lang w:val="en-US" w:eastAsia="zh-CN"/>
        </w:rPr>
        <w:t xml:space="preserve"> </w:t>
      </w:r>
      <w:proofErr w:type="gramStart"/>
      <w:r w:rsidRPr="00636C24">
        <w:rPr>
          <w:rFonts w:ascii="Book Antiqua" w:eastAsia="宋体" w:hAnsi="Book Antiqua" w:cs="宋体"/>
          <w:lang w:val="en-US" w:eastAsia="zh-CN"/>
        </w:rPr>
        <w:t>ASCO, Orlando, Florida, USA.</w:t>
      </w:r>
      <w:proofErr w:type="gramEnd"/>
      <w:r w:rsidRPr="00636C24">
        <w:rPr>
          <w:rFonts w:ascii="Book Antiqua" w:eastAsia="宋体" w:hAnsi="Book Antiqua" w:cs="宋体"/>
          <w:lang w:val="en-US" w:eastAsia="zh-CN"/>
        </w:rPr>
        <w:t xml:space="preserve"> May 18-21 2002</w:t>
      </w:r>
    </w:p>
    <w:p w14:paraId="63BDC196"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lastRenderedPageBreak/>
        <w:t>75 </w:t>
      </w:r>
      <w:proofErr w:type="spellStart"/>
      <w:r w:rsidRPr="00636C24">
        <w:rPr>
          <w:rFonts w:ascii="Book Antiqua" w:eastAsia="宋体" w:hAnsi="Book Antiqua" w:cs="宋体"/>
          <w:b/>
          <w:bCs/>
          <w:lang w:val="en-US" w:eastAsia="zh-CN"/>
        </w:rPr>
        <w:t>Pyrhönen</w:t>
      </w:r>
      <w:proofErr w:type="spellEnd"/>
      <w:r w:rsidRPr="00636C24">
        <w:rPr>
          <w:rFonts w:ascii="Book Antiqua" w:eastAsia="宋体" w:hAnsi="Book Antiqua" w:cs="宋体"/>
          <w:b/>
          <w:bCs/>
          <w:lang w:val="en-US" w:eastAsia="zh-CN"/>
        </w:rPr>
        <w:t xml:space="preserve"> S</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Valavaara</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Vuorinen</w:t>
      </w:r>
      <w:proofErr w:type="spellEnd"/>
      <w:r w:rsidRPr="00636C24">
        <w:rPr>
          <w:rFonts w:ascii="Book Antiqua" w:eastAsia="宋体" w:hAnsi="Book Antiqua" w:cs="宋体"/>
          <w:lang w:val="en-US" w:eastAsia="zh-CN"/>
        </w:rPr>
        <w:t xml:space="preserve"> J, </w:t>
      </w:r>
      <w:proofErr w:type="spellStart"/>
      <w:r w:rsidRPr="00636C24">
        <w:rPr>
          <w:rFonts w:ascii="Book Antiqua" w:eastAsia="宋体" w:hAnsi="Book Antiqua" w:cs="宋体"/>
          <w:lang w:val="en-US" w:eastAsia="zh-CN"/>
        </w:rPr>
        <w:t>Hajba</w:t>
      </w:r>
      <w:proofErr w:type="spellEnd"/>
      <w:r w:rsidRPr="00636C24">
        <w:rPr>
          <w:rFonts w:ascii="Book Antiqua" w:eastAsia="宋体" w:hAnsi="Book Antiqua" w:cs="宋体"/>
          <w:lang w:val="en-US" w:eastAsia="zh-CN"/>
        </w:rPr>
        <w:t xml:space="preserve"> A. High 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advanced breast cancer resistant to or relapsed during </w:t>
      </w:r>
      <w:proofErr w:type="spellStart"/>
      <w:r w:rsidRPr="00636C24">
        <w:rPr>
          <w:rFonts w:ascii="Book Antiqua" w:eastAsia="宋体" w:hAnsi="Book Antiqua" w:cs="宋体"/>
          <w:lang w:val="en-US" w:eastAsia="zh-CN"/>
        </w:rPr>
        <w:t>tamoxifen</w:t>
      </w:r>
      <w:proofErr w:type="spellEnd"/>
      <w:r w:rsidRPr="00636C24">
        <w:rPr>
          <w:rFonts w:ascii="Book Antiqua" w:eastAsia="宋体" w:hAnsi="Book Antiqua" w:cs="宋体"/>
          <w:lang w:val="en-US" w:eastAsia="zh-CN"/>
        </w:rPr>
        <w:t xml:space="preserve"> treatment. </w:t>
      </w:r>
      <w:r w:rsidRPr="00636C24">
        <w:rPr>
          <w:rFonts w:ascii="Book Antiqua" w:eastAsia="宋体" w:hAnsi="Book Antiqua" w:cs="宋体"/>
          <w:i/>
          <w:iCs/>
          <w:lang w:val="en-US" w:eastAsia="zh-CN"/>
        </w:rPr>
        <w:t>Breast Cancer Res Treat</w:t>
      </w:r>
      <w:r w:rsidRPr="00636C24">
        <w:rPr>
          <w:rFonts w:ascii="Book Antiqua" w:eastAsia="宋体" w:hAnsi="Book Antiqua" w:cs="宋体"/>
          <w:lang w:val="en-US" w:eastAsia="zh-CN"/>
        </w:rPr>
        <w:t> 1994; </w:t>
      </w:r>
      <w:r w:rsidRPr="00636C24">
        <w:rPr>
          <w:rFonts w:ascii="Book Antiqua" w:eastAsia="宋体" w:hAnsi="Book Antiqua" w:cs="宋体"/>
          <w:b/>
          <w:bCs/>
          <w:lang w:val="en-US" w:eastAsia="zh-CN"/>
        </w:rPr>
        <w:t>29</w:t>
      </w:r>
      <w:r w:rsidRPr="00636C24">
        <w:rPr>
          <w:rFonts w:ascii="Book Antiqua" w:eastAsia="宋体" w:hAnsi="Book Antiqua" w:cs="宋体"/>
          <w:lang w:val="en-US" w:eastAsia="zh-CN"/>
        </w:rPr>
        <w:t>: 223-228 [PMID: 8049456 DOI: 10.1007/BF00666475]</w:t>
      </w:r>
    </w:p>
    <w:p w14:paraId="01B88C3C"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76 </w:t>
      </w:r>
      <w:proofErr w:type="spellStart"/>
      <w:r w:rsidRPr="00636C24">
        <w:rPr>
          <w:rFonts w:ascii="Book Antiqua" w:eastAsia="宋体" w:hAnsi="Book Antiqua" w:cs="宋体"/>
          <w:b/>
          <w:bCs/>
          <w:lang w:val="en-US" w:eastAsia="zh-CN"/>
        </w:rPr>
        <w:t>Hietanen</w:t>
      </w:r>
      <w:proofErr w:type="spellEnd"/>
      <w:r w:rsidRPr="00636C24">
        <w:rPr>
          <w:rFonts w:ascii="Book Antiqua" w:eastAsia="宋体" w:hAnsi="Book Antiqua" w:cs="宋体"/>
          <w:b/>
          <w:bCs/>
          <w:lang w:val="en-US" w:eastAsia="zh-CN"/>
        </w:rPr>
        <w:t xml:space="preserve"> T</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Hakala</w:t>
      </w:r>
      <w:proofErr w:type="spellEnd"/>
      <w:r w:rsidRPr="00636C24">
        <w:rPr>
          <w:rFonts w:ascii="Book Antiqua" w:eastAsia="宋体" w:hAnsi="Book Antiqua" w:cs="宋体"/>
          <w:lang w:val="en-US" w:eastAsia="zh-CN"/>
        </w:rPr>
        <w:t xml:space="preserve"> T, </w:t>
      </w:r>
      <w:proofErr w:type="spellStart"/>
      <w:r w:rsidRPr="00636C24">
        <w:rPr>
          <w:rFonts w:ascii="Book Antiqua" w:eastAsia="宋体" w:hAnsi="Book Antiqua" w:cs="宋体"/>
          <w:lang w:val="en-US" w:eastAsia="zh-CN"/>
        </w:rPr>
        <w:t>Baltina</w:t>
      </w:r>
      <w:proofErr w:type="spellEnd"/>
      <w:r w:rsidRPr="00636C24">
        <w:rPr>
          <w:rFonts w:ascii="Book Antiqua" w:eastAsia="宋体" w:hAnsi="Book Antiqua" w:cs="宋体"/>
          <w:lang w:val="en-US" w:eastAsia="zh-CN"/>
        </w:rPr>
        <w:t xml:space="preserve"> D, Johansson R, </w:t>
      </w:r>
      <w:proofErr w:type="spellStart"/>
      <w:r w:rsidRPr="00636C24">
        <w:rPr>
          <w:rFonts w:ascii="Book Antiqua" w:eastAsia="宋体" w:hAnsi="Book Antiqua" w:cs="宋体"/>
          <w:lang w:val="en-US" w:eastAsia="zh-CN"/>
        </w:rPr>
        <w:t>Numminen</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Helle</w:t>
      </w:r>
      <w:proofErr w:type="spellEnd"/>
      <w:r w:rsidRPr="00636C24">
        <w:rPr>
          <w:rFonts w:ascii="Book Antiqua" w:eastAsia="宋体" w:hAnsi="Book Antiqua" w:cs="宋体"/>
          <w:lang w:val="en-US" w:eastAsia="zh-CN"/>
        </w:rPr>
        <w:t xml:space="preserve"> L, </w:t>
      </w:r>
      <w:proofErr w:type="spellStart"/>
      <w:r w:rsidRPr="00636C24">
        <w:rPr>
          <w:rFonts w:ascii="Book Antiqua" w:eastAsia="宋体" w:hAnsi="Book Antiqua" w:cs="宋体"/>
          <w:lang w:val="en-US" w:eastAsia="zh-CN"/>
        </w:rPr>
        <w:t>Valavaara</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Thölix</w:t>
      </w:r>
      <w:proofErr w:type="spellEnd"/>
      <w:r w:rsidRPr="00636C24">
        <w:rPr>
          <w:rFonts w:ascii="Book Antiqua" w:eastAsia="宋体" w:hAnsi="Book Antiqua" w:cs="宋体"/>
          <w:lang w:val="en-US" w:eastAsia="zh-CN"/>
        </w:rPr>
        <w:t xml:space="preserve"> E. Open phase II study of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as first-line therapy for advanced breast cancer. </w:t>
      </w:r>
      <w:r w:rsidRPr="00636C24">
        <w:rPr>
          <w:rFonts w:ascii="Book Antiqua" w:eastAsia="宋体" w:hAnsi="Book Antiqua" w:cs="宋体"/>
          <w:i/>
          <w:iCs/>
          <w:lang w:val="en-US" w:eastAsia="zh-CN"/>
        </w:rPr>
        <w:t>Oncology (Williston Park)</w:t>
      </w:r>
      <w:r w:rsidRPr="00636C24">
        <w:rPr>
          <w:rFonts w:ascii="Book Antiqua" w:eastAsia="宋体" w:hAnsi="Book Antiqua" w:cs="宋体"/>
          <w:lang w:val="en-US" w:eastAsia="zh-CN"/>
        </w:rPr>
        <w:t> 1997; </w:t>
      </w:r>
      <w:r w:rsidRPr="00636C24">
        <w:rPr>
          <w:rFonts w:ascii="Book Antiqua" w:eastAsia="宋体" w:hAnsi="Book Antiqua" w:cs="宋体"/>
          <w:b/>
          <w:bCs/>
          <w:lang w:val="en-US" w:eastAsia="zh-CN"/>
        </w:rPr>
        <w:t>11</w:t>
      </w:r>
      <w:r w:rsidRPr="00636C24">
        <w:rPr>
          <w:rFonts w:ascii="Book Antiqua" w:eastAsia="宋体" w:hAnsi="Book Antiqua" w:cs="宋体"/>
          <w:lang w:val="en-US" w:eastAsia="zh-CN"/>
        </w:rPr>
        <w:t>: 37-40 [PMID: 9165505]</w:t>
      </w:r>
    </w:p>
    <w:p w14:paraId="1FE88D20"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77 </w:t>
      </w:r>
      <w:r w:rsidRPr="00636C24">
        <w:rPr>
          <w:rFonts w:ascii="Book Antiqua" w:eastAsia="宋体" w:hAnsi="Book Antiqua" w:cs="宋体"/>
          <w:b/>
          <w:bCs/>
          <w:lang w:val="en-US" w:eastAsia="zh-CN"/>
        </w:rPr>
        <w:t>Yamamoto Y</w:t>
      </w:r>
      <w:r w:rsidRPr="00636C24">
        <w:rPr>
          <w:rFonts w:ascii="Book Antiqua" w:eastAsia="宋体" w:hAnsi="Book Antiqua" w:cs="宋体"/>
          <w:lang w:val="en-US" w:eastAsia="zh-CN"/>
        </w:rPr>
        <w:t xml:space="preserve">, Kawazoe T, Iwase H. [Experience of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treatment for postmenopausal women with metastatic breast cancer].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2005; </w:t>
      </w:r>
      <w:r w:rsidRPr="00636C24">
        <w:rPr>
          <w:rFonts w:ascii="Book Antiqua" w:eastAsia="宋体" w:hAnsi="Book Antiqua" w:cs="宋体"/>
          <w:b/>
          <w:bCs/>
          <w:lang w:val="en-US" w:eastAsia="zh-CN"/>
        </w:rPr>
        <w:t>32</w:t>
      </w:r>
      <w:r w:rsidRPr="00636C24">
        <w:rPr>
          <w:rFonts w:ascii="Book Antiqua" w:eastAsia="宋体" w:hAnsi="Book Antiqua" w:cs="宋体"/>
          <w:lang w:val="en-US" w:eastAsia="zh-CN"/>
        </w:rPr>
        <w:t>: 1415-1419 [PMID: 16227740]</w:t>
      </w:r>
    </w:p>
    <w:p w14:paraId="377AC85D"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78 </w:t>
      </w:r>
      <w:proofErr w:type="spellStart"/>
      <w:r w:rsidRPr="00636C24">
        <w:rPr>
          <w:rFonts w:ascii="Book Antiqua" w:eastAsia="宋体" w:hAnsi="Book Antiqua" w:cs="宋体"/>
          <w:b/>
          <w:bCs/>
          <w:lang w:val="en-US" w:eastAsia="zh-CN"/>
        </w:rPr>
        <w:t>Ohtake</w:t>
      </w:r>
      <w:proofErr w:type="spellEnd"/>
      <w:r w:rsidRPr="00636C24">
        <w:rPr>
          <w:rFonts w:ascii="Book Antiqua" w:eastAsia="宋体" w:hAnsi="Book Antiqua" w:cs="宋体"/>
          <w:b/>
          <w:bCs/>
          <w:lang w:val="en-US" w:eastAsia="zh-CN"/>
        </w:rPr>
        <w:t xml:space="preserve"> T</w:t>
      </w:r>
      <w:r w:rsidRPr="00636C24">
        <w:rPr>
          <w:rFonts w:ascii="Book Antiqua" w:eastAsia="宋体" w:hAnsi="Book Antiqua" w:cs="宋体"/>
          <w:lang w:val="en-US" w:eastAsia="zh-CN"/>
        </w:rPr>
        <w:t xml:space="preserve">, Yasuda M, Watanabe K, Ito T, Ito J, Miyamoto K, Yoshida S, Abe N, </w:t>
      </w:r>
      <w:proofErr w:type="spellStart"/>
      <w:r w:rsidRPr="00636C24">
        <w:rPr>
          <w:rFonts w:ascii="Book Antiqua" w:eastAsia="宋体" w:hAnsi="Book Antiqua" w:cs="宋体"/>
          <w:lang w:val="en-US" w:eastAsia="zh-CN"/>
        </w:rPr>
        <w:t>Ishigame</w:t>
      </w:r>
      <w:proofErr w:type="spellEnd"/>
      <w:r w:rsidRPr="00636C24">
        <w:rPr>
          <w:rFonts w:ascii="Book Antiqua" w:eastAsia="宋体" w:hAnsi="Book Antiqua" w:cs="宋体"/>
          <w:lang w:val="en-US" w:eastAsia="zh-CN"/>
        </w:rPr>
        <w:t xml:space="preserve"> T, Ishii M, </w:t>
      </w:r>
      <w:proofErr w:type="spellStart"/>
      <w:r w:rsidRPr="00636C24">
        <w:rPr>
          <w:rFonts w:ascii="Book Antiqua" w:eastAsia="宋体" w:hAnsi="Book Antiqua" w:cs="宋体"/>
          <w:lang w:val="en-US" w:eastAsia="zh-CN"/>
        </w:rPr>
        <w:t>Kimijima</w:t>
      </w:r>
      <w:proofErr w:type="spellEnd"/>
      <w:r w:rsidRPr="00636C24">
        <w:rPr>
          <w:rFonts w:ascii="Book Antiqua" w:eastAsia="宋体" w:hAnsi="Book Antiqua" w:cs="宋体"/>
          <w:lang w:val="en-US" w:eastAsia="zh-CN"/>
        </w:rPr>
        <w:t xml:space="preserve"> I, </w:t>
      </w:r>
      <w:proofErr w:type="spellStart"/>
      <w:r w:rsidRPr="00636C24">
        <w:rPr>
          <w:rFonts w:ascii="Book Antiqua" w:eastAsia="宋体" w:hAnsi="Book Antiqua" w:cs="宋体"/>
          <w:lang w:val="en-US" w:eastAsia="zh-CN"/>
        </w:rPr>
        <w:t>Takenoshita</w:t>
      </w:r>
      <w:proofErr w:type="spellEnd"/>
      <w:r w:rsidRPr="00636C24">
        <w:rPr>
          <w:rFonts w:ascii="Book Antiqua" w:eastAsia="宋体" w:hAnsi="Book Antiqua" w:cs="宋体"/>
          <w:lang w:val="en-US" w:eastAsia="zh-CN"/>
        </w:rPr>
        <w:t xml:space="preserve"> S. [Efficacy and safety of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for hormone-responsive advanced or metastatic breast cancer patients with failed prior treatment by aromatase inhibitors].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2009; </w:t>
      </w:r>
      <w:r w:rsidRPr="00636C24">
        <w:rPr>
          <w:rFonts w:ascii="Book Antiqua" w:eastAsia="宋体" w:hAnsi="Book Antiqua" w:cs="宋体"/>
          <w:b/>
          <w:bCs/>
          <w:lang w:val="en-US" w:eastAsia="zh-CN"/>
        </w:rPr>
        <w:t>36</w:t>
      </w:r>
      <w:r w:rsidRPr="00636C24">
        <w:rPr>
          <w:rFonts w:ascii="Book Antiqua" w:eastAsia="宋体" w:hAnsi="Book Antiqua" w:cs="宋体"/>
          <w:lang w:val="en-US" w:eastAsia="zh-CN"/>
        </w:rPr>
        <w:t>: 1459-1463 [PMID: 19755813]</w:t>
      </w:r>
    </w:p>
    <w:p w14:paraId="7C656A0E"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79 </w:t>
      </w:r>
      <w:proofErr w:type="spellStart"/>
      <w:r w:rsidRPr="00636C24">
        <w:rPr>
          <w:rFonts w:ascii="Book Antiqua" w:eastAsia="宋体" w:hAnsi="Book Antiqua" w:cs="宋体"/>
          <w:b/>
          <w:bCs/>
          <w:lang w:val="en-US" w:eastAsia="zh-CN"/>
        </w:rPr>
        <w:t>Okita</w:t>
      </w:r>
      <w:proofErr w:type="spellEnd"/>
      <w:r w:rsidRPr="00636C24">
        <w:rPr>
          <w:rFonts w:ascii="Book Antiqua" w:eastAsia="宋体" w:hAnsi="Book Antiqua" w:cs="宋体"/>
          <w:b/>
          <w:bCs/>
          <w:lang w:val="en-US" w:eastAsia="zh-CN"/>
        </w:rPr>
        <w:t xml:space="preserve"> A</w:t>
      </w:r>
      <w:r w:rsidRPr="00636C24">
        <w:rPr>
          <w:rFonts w:ascii="Book Antiqua" w:eastAsia="宋体" w:hAnsi="Book Antiqua" w:cs="宋体"/>
          <w:lang w:val="en-US" w:eastAsia="zh-CN"/>
        </w:rPr>
        <w:t xml:space="preserve">, Saeki T, </w:t>
      </w:r>
      <w:proofErr w:type="spellStart"/>
      <w:r w:rsidRPr="00636C24">
        <w:rPr>
          <w:rFonts w:ascii="Book Antiqua" w:eastAsia="宋体" w:hAnsi="Book Antiqua" w:cs="宋体"/>
          <w:lang w:val="en-US" w:eastAsia="zh-CN"/>
        </w:rPr>
        <w:t>Aogi</w:t>
      </w:r>
      <w:proofErr w:type="spellEnd"/>
      <w:r w:rsidRPr="00636C24">
        <w:rPr>
          <w:rFonts w:ascii="Book Antiqua" w:eastAsia="宋体" w:hAnsi="Book Antiqua" w:cs="宋体"/>
          <w:lang w:val="en-US" w:eastAsia="zh-CN"/>
        </w:rPr>
        <w:t xml:space="preserve"> K, </w:t>
      </w:r>
      <w:proofErr w:type="spellStart"/>
      <w:r w:rsidRPr="00636C24">
        <w:rPr>
          <w:rFonts w:ascii="Book Antiqua" w:eastAsia="宋体" w:hAnsi="Book Antiqua" w:cs="宋体"/>
          <w:lang w:val="en-US" w:eastAsia="zh-CN"/>
        </w:rPr>
        <w:t>Osumi</w:t>
      </w:r>
      <w:proofErr w:type="spellEnd"/>
      <w:r w:rsidRPr="00636C24">
        <w:rPr>
          <w:rFonts w:ascii="Book Antiqua" w:eastAsia="宋体" w:hAnsi="Book Antiqua" w:cs="宋体"/>
          <w:lang w:val="en-US" w:eastAsia="zh-CN"/>
        </w:rPr>
        <w:t xml:space="preserve"> S, Takashima S, </w:t>
      </w:r>
      <w:proofErr w:type="spellStart"/>
      <w:r w:rsidRPr="00636C24">
        <w:rPr>
          <w:rFonts w:ascii="Book Antiqua" w:eastAsia="宋体" w:hAnsi="Book Antiqua" w:cs="宋体"/>
          <w:lang w:val="en-US" w:eastAsia="zh-CN"/>
        </w:rPr>
        <w:t>Okita</w:t>
      </w:r>
      <w:proofErr w:type="spellEnd"/>
      <w:r w:rsidRPr="00636C24">
        <w:rPr>
          <w:rFonts w:ascii="Book Antiqua" w:eastAsia="宋体" w:hAnsi="Book Antiqua" w:cs="宋体"/>
          <w:lang w:val="en-US" w:eastAsia="zh-CN"/>
        </w:rPr>
        <w:t xml:space="preserve"> R, </w:t>
      </w:r>
      <w:proofErr w:type="spellStart"/>
      <w:r w:rsidRPr="00636C24">
        <w:rPr>
          <w:rFonts w:ascii="Book Antiqua" w:eastAsia="宋体" w:hAnsi="Book Antiqua" w:cs="宋体"/>
          <w:lang w:val="en-US" w:eastAsia="zh-CN"/>
        </w:rPr>
        <w:t>Taira</w:t>
      </w:r>
      <w:proofErr w:type="spellEnd"/>
      <w:r w:rsidRPr="00636C24">
        <w:rPr>
          <w:rFonts w:ascii="Book Antiqua" w:eastAsia="宋体" w:hAnsi="Book Antiqua" w:cs="宋体"/>
          <w:lang w:val="en-US" w:eastAsia="zh-CN"/>
        </w:rPr>
        <w:t xml:space="preserve"> N, </w:t>
      </w:r>
      <w:proofErr w:type="spellStart"/>
      <w:r w:rsidRPr="00636C24">
        <w:rPr>
          <w:rFonts w:ascii="Book Antiqua" w:eastAsia="宋体" w:hAnsi="Book Antiqua" w:cs="宋体"/>
          <w:lang w:val="en-US" w:eastAsia="zh-CN"/>
        </w:rPr>
        <w:t>Kakishita</w:t>
      </w:r>
      <w:proofErr w:type="spellEnd"/>
      <w:r w:rsidRPr="00636C24">
        <w:rPr>
          <w:rFonts w:ascii="Book Antiqua" w:eastAsia="宋体" w:hAnsi="Book Antiqua" w:cs="宋体"/>
          <w:lang w:val="en-US" w:eastAsia="zh-CN"/>
        </w:rPr>
        <w:t xml:space="preserve"> T, Kurita A. Efficacy and tolerability of weekly paclitaxel in combination with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citrate in patients with metastatic breast cancer. </w:t>
      </w:r>
      <w:proofErr w:type="spellStart"/>
      <w:r w:rsidRPr="00636C24">
        <w:rPr>
          <w:rFonts w:ascii="Book Antiqua" w:eastAsia="宋体" w:hAnsi="Book Antiqua" w:cs="宋体"/>
          <w:i/>
          <w:iCs/>
          <w:lang w:val="en-US" w:eastAsia="zh-CN"/>
        </w:rPr>
        <w:t>Acta</w:t>
      </w:r>
      <w:proofErr w:type="spellEnd"/>
      <w:r w:rsidRPr="00636C24">
        <w:rPr>
          <w:rFonts w:ascii="Book Antiqua" w:eastAsia="宋体" w:hAnsi="Book Antiqua" w:cs="宋体"/>
          <w:i/>
          <w:iCs/>
          <w:lang w:val="en-US" w:eastAsia="zh-CN"/>
        </w:rPr>
        <w:t xml:space="preserve"> Med Okayama</w:t>
      </w:r>
      <w:r w:rsidRPr="00636C24">
        <w:rPr>
          <w:rFonts w:ascii="Book Antiqua" w:eastAsia="宋体" w:hAnsi="Book Antiqua" w:cs="宋体"/>
          <w:lang w:val="en-US" w:eastAsia="zh-CN"/>
        </w:rPr>
        <w:t> 2009; </w:t>
      </w:r>
      <w:r w:rsidRPr="00636C24">
        <w:rPr>
          <w:rFonts w:ascii="Book Antiqua" w:eastAsia="宋体" w:hAnsi="Book Antiqua" w:cs="宋体"/>
          <w:b/>
          <w:bCs/>
          <w:lang w:val="en-US" w:eastAsia="zh-CN"/>
        </w:rPr>
        <w:t>63</w:t>
      </w:r>
      <w:r w:rsidRPr="00636C24">
        <w:rPr>
          <w:rFonts w:ascii="Book Antiqua" w:eastAsia="宋体" w:hAnsi="Book Antiqua" w:cs="宋体"/>
          <w:lang w:val="en-US" w:eastAsia="zh-CN"/>
        </w:rPr>
        <w:t>: 187-194 [PMID: 19727203]</w:t>
      </w:r>
    </w:p>
    <w:p w14:paraId="59A285DC"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80 </w:t>
      </w:r>
      <w:r w:rsidRPr="00636C24">
        <w:rPr>
          <w:rFonts w:ascii="Book Antiqua" w:eastAsia="宋体" w:hAnsi="Book Antiqua" w:cs="宋体"/>
          <w:b/>
          <w:bCs/>
          <w:lang w:val="en-US" w:eastAsia="zh-CN"/>
        </w:rPr>
        <w:t>Koyama H</w:t>
      </w:r>
      <w:r w:rsidRPr="00636C24">
        <w:rPr>
          <w:rFonts w:ascii="Book Antiqua" w:eastAsia="宋体" w:hAnsi="Book Antiqua" w:cs="宋体"/>
          <w:lang w:val="en-US" w:eastAsia="zh-CN"/>
        </w:rPr>
        <w:t xml:space="preserve">, </w:t>
      </w:r>
      <w:proofErr w:type="spellStart"/>
      <w:r w:rsidRPr="00636C24">
        <w:rPr>
          <w:rFonts w:ascii="Book Antiqua" w:eastAsia="宋体" w:hAnsi="Book Antiqua" w:cs="宋体"/>
          <w:lang w:val="en-US" w:eastAsia="zh-CN"/>
        </w:rPr>
        <w:t>Iesato</w:t>
      </w:r>
      <w:proofErr w:type="spellEnd"/>
      <w:r w:rsidRPr="00636C24">
        <w:rPr>
          <w:rFonts w:ascii="Book Antiqua" w:eastAsia="宋体" w:hAnsi="Book Antiqua" w:cs="宋体"/>
          <w:lang w:val="en-US" w:eastAsia="zh-CN"/>
        </w:rPr>
        <w:t xml:space="preserve"> A, Fukushima Y, Okada T, Watanabe T, Harada M, Ito T, </w:t>
      </w:r>
      <w:proofErr w:type="spellStart"/>
      <w:r w:rsidRPr="00636C24">
        <w:rPr>
          <w:rFonts w:ascii="Book Antiqua" w:eastAsia="宋体" w:hAnsi="Book Antiqua" w:cs="宋体"/>
          <w:lang w:val="en-US" w:eastAsia="zh-CN"/>
        </w:rPr>
        <w:t>Maeno</w:t>
      </w:r>
      <w:proofErr w:type="spellEnd"/>
      <w:r w:rsidRPr="00636C24">
        <w:rPr>
          <w:rFonts w:ascii="Book Antiqua" w:eastAsia="宋体" w:hAnsi="Book Antiqua" w:cs="宋体"/>
          <w:lang w:val="en-US" w:eastAsia="zh-CN"/>
        </w:rPr>
        <w:t xml:space="preserve"> K, Mochizuki Y, Ito K, Amano J. [A retrospective study of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treatment for patients with aromatase inhibitor refractory advanced or metastatic hormone receptor-positive breast cancer].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2011; </w:t>
      </w:r>
      <w:r w:rsidRPr="00636C24">
        <w:rPr>
          <w:rFonts w:ascii="Book Antiqua" w:eastAsia="宋体" w:hAnsi="Book Antiqua" w:cs="宋体"/>
          <w:b/>
          <w:bCs/>
          <w:lang w:val="en-US" w:eastAsia="zh-CN"/>
        </w:rPr>
        <w:t>38</w:t>
      </w:r>
      <w:r w:rsidRPr="00636C24">
        <w:rPr>
          <w:rFonts w:ascii="Book Antiqua" w:eastAsia="宋体" w:hAnsi="Book Antiqua" w:cs="宋体"/>
          <w:lang w:val="en-US" w:eastAsia="zh-CN"/>
        </w:rPr>
        <w:t>: 1123-1126 [PMID: 21772095]</w:t>
      </w:r>
    </w:p>
    <w:p w14:paraId="4AF61C9E"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81 .</w:t>
      </w:r>
      <w:proofErr w:type="gramEnd"/>
      <w:r w:rsidRPr="00636C24">
        <w:rPr>
          <w:rFonts w:ascii="Book Antiqua" w:eastAsia="宋体" w:hAnsi="Book Antiqua" w:cs="宋体"/>
          <w:lang w:val="en-US" w:eastAsia="zh-CN"/>
        </w:rPr>
        <w:t xml:space="preserve">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as first-line treatment of metastatic breast cancer resistant to adjuvant aromatase inhibitor: A multicenter phase II study. </w:t>
      </w:r>
      <w:proofErr w:type="spellStart"/>
      <w:r w:rsidRPr="00636C24">
        <w:rPr>
          <w:rFonts w:ascii="Book Antiqua" w:eastAsia="宋体" w:hAnsi="Book Antiqua" w:cs="宋体"/>
          <w:i/>
          <w:iCs/>
          <w:lang w:val="en-US" w:eastAsia="zh-CN"/>
        </w:rPr>
        <w:t>Oncol</w:t>
      </w:r>
      <w:proofErr w:type="spellEnd"/>
      <w:r w:rsidRPr="00636C24">
        <w:rPr>
          <w:rFonts w:ascii="Book Antiqua" w:eastAsia="宋体" w:hAnsi="Book Antiqua" w:cs="宋体"/>
          <w:i/>
          <w:iCs/>
          <w:lang w:val="en-US" w:eastAsia="zh-CN"/>
        </w:rPr>
        <w:t xml:space="preserve"> </w:t>
      </w:r>
      <w:proofErr w:type="spellStart"/>
      <w:r w:rsidRPr="00636C24">
        <w:rPr>
          <w:rFonts w:ascii="Book Antiqua" w:eastAsia="宋体" w:hAnsi="Book Antiqua" w:cs="宋体"/>
          <w:i/>
          <w:iCs/>
          <w:lang w:val="en-US" w:eastAsia="zh-CN"/>
        </w:rPr>
        <w:t>Lett</w:t>
      </w:r>
      <w:proofErr w:type="spellEnd"/>
      <w:r w:rsidRPr="00636C24">
        <w:rPr>
          <w:rFonts w:ascii="Book Antiqua" w:eastAsia="宋体" w:hAnsi="Book Antiqua" w:cs="宋体"/>
          <w:lang w:val="en-US" w:eastAsia="zh-CN"/>
        </w:rPr>
        <w:t> 2012; </w:t>
      </w:r>
      <w:r w:rsidRPr="00636C24">
        <w:rPr>
          <w:rFonts w:ascii="Book Antiqua" w:eastAsia="宋体" w:hAnsi="Book Antiqua" w:cs="宋体"/>
          <w:b/>
          <w:bCs/>
          <w:lang w:val="en-US" w:eastAsia="zh-CN"/>
        </w:rPr>
        <w:t>3</w:t>
      </w:r>
      <w:r w:rsidRPr="00636C24">
        <w:rPr>
          <w:rFonts w:ascii="Book Antiqua" w:eastAsia="宋体" w:hAnsi="Book Antiqua" w:cs="宋体"/>
          <w:lang w:val="en-US" w:eastAsia="zh-CN"/>
        </w:rPr>
        <w:t>: 61-65 [PMID: 22740857]</w:t>
      </w:r>
    </w:p>
    <w:p w14:paraId="5EB4AF1D"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t>82 </w:t>
      </w:r>
      <w:proofErr w:type="spellStart"/>
      <w:r w:rsidRPr="00636C24">
        <w:rPr>
          <w:rFonts w:ascii="Book Antiqua" w:eastAsia="宋体" w:hAnsi="Book Antiqua" w:cs="宋体"/>
          <w:b/>
          <w:bCs/>
          <w:lang w:val="en-US" w:eastAsia="zh-CN"/>
        </w:rPr>
        <w:t>Tokura</w:t>
      </w:r>
      <w:proofErr w:type="spellEnd"/>
      <w:r w:rsidRPr="00636C24">
        <w:rPr>
          <w:rFonts w:ascii="Book Antiqua" w:eastAsia="宋体" w:hAnsi="Book Antiqua" w:cs="宋体"/>
          <w:b/>
          <w:bCs/>
          <w:lang w:val="en-US" w:eastAsia="zh-CN"/>
        </w:rPr>
        <w:t xml:space="preserve"> H</w:t>
      </w:r>
      <w:r w:rsidRPr="00636C24">
        <w:rPr>
          <w:rFonts w:ascii="Book Antiqua" w:eastAsia="宋体" w:hAnsi="Book Antiqua" w:cs="宋体"/>
          <w:lang w:val="en-US" w:eastAsia="zh-CN"/>
        </w:rPr>
        <w:t xml:space="preserve">, Fujisaki M, Takahashi T, </w:t>
      </w:r>
      <w:proofErr w:type="spellStart"/>
      <w:r w:rsidRPr="00636C24">
        <w:rPr>
          <w:rFonts w:ascii="Book Antiqua" w:eastAsia="宋体" w:hAnsi="Book Antiqua" w:cs="宋体"/>
          <w:lang w:val="en-US" w:eastAsia="zh-CN"/>
        </w:rPr>
        <w:t>Takigawa</w:t>
      </w:r>
      <w:proofErr w:type="spellEnd"/>
      <w:r w:rsidRPr="00636C24">
        <w:rPr>
          <w:rFonts w:ascii="Book Antiqua" w:eastAsia="宋体" w:hAnsi="Book Antiqua" w:cs="宋体"/>
          <w:lang w:val="en-US" w:eastAsia="zh-CN"/>
        </w:rPr>
        <w:t xml:space="preserve"> Y, </w:t>
      </w:r>
      <w:proofErr w:type="spellStart"/>
      <w:r w:rsidRPr="00636C24">
        <w:rPr>
          <w:rFonts w:ascii="Book Antiqua" w:eastAsia="宋体" w:hAnsi="Book Antiqua" w:cs="宋体"/>
          <w:lang w:val="en-US" w:eastAsia="zh-CN"/>
        </w:rPr>
        <w:t>Onouchi</w:t>
      </w:r>
      <w:proofErr w:type="spellEnd"/>
      <w:r w:rsidRPr="00636C24">
        <w:rPr>
          <w:rFonts w:ascii="Book Antiqua" w:eastAsia="宋体" w:hAnsi="Book Antiqua" w:cs="宋体"/>
          <w:lang w:val="en-US" w:eastAsia="zh-CN"/>
        </w:rPr>
        <w:t xml:space="preserve"> S, Matsuda K, Hirata A. [A study of the efficacy of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in advanced and recurrent breast cancer].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2012; </w:t>
      </w:r>
      <w:r w:rsidRPr="00636C24">
        <w:rPr>
          <w:rFonts w:ascii="Book Antiqua" w:eastAsia="宋体" w:hAnsi="Book Antiqua" w:cs="宋体"/>
          <w:b/>
          <w:bCs/>
          <w:lang w:val="en-US" w:eastAsia="zh-CN"/>
        </w:rPr>
        <w:t>39</w:t>
      </w:r>
      <w:r w:rsidRPr="00636C24">
        <w:rPr>
          <w:rFonts w:ascii="Book Antiqua" w:eastAsia="宋体" w:hAnsi="Book Antiqua" w:cs="宋体"/>
          <w:lang w:val="en-US" w:eastAsia="zh-CN"/>
        </w:rPr>
        <w:t>: 1071-1073 [PMID: 22790041]</w:t>
      </w:r>
    </w:p>
    <w:p w14:paraId="54AEE3F2" w14:textId="77777777" w:rsidR="00953C1F" w:rsidRPr="00636C24" w:rsidRDefault="00953C1F" w:rsidP="00953C1F">
      <w:pPr>
        <w:spacing w:after="0"/>
        <w:jc w:val="both"/>
        <w:rPr>
          <w:rFonts w:ascii="Book Antiqua" w:eastAsia="宋体" w:hAnsi="Book Antiqua" w:cs="宋体"/>
          <w:lang w:val="en-US" w:eastAsia="zh-CN"/>
        </w:rPr>
      </w:pPr>
      <w:proofErr w:type="gramStart"/>
      <w:r w:rsidRPr="00636C24">
        <w:rPr>
          <w:rFonts w:ascii="Book Antiqua" w:eastAsia="宋体" w:hAnsi="Book Antiqua" w:cs="宋体"/>
          <w:lang w:val="en-US" w:eastAsia="zh-CN"/>
        </w:rPr>
        <w:t>83 </w:t>
      </w:r>
      <w:r w:rsidRPr="00636C24">
        <w:rPr>
          <w:rFonts w:ascii="Book Antiqua" w:eastAsia="宋体" w:hAnsi="Book Antiqua" w:cs="宋体"/>
          <w:b/>
          <w:bCs/>
          <w:lang w:val="en-US" w:eastAsia="zh-CN"/>
        </w:rPr>
        <w:t>Koike K</w:t>
      </w:r>
      <w:r w:rsidRPr="00636C24">
        <w:rPr>
          <w:rFonts w:ascii="Book Antiqua" w:eastAsia="宋体" w:hAnsi="Book Antiqua" w:cs="宋体"/>
          <w:lang w:val="en-US" w:eastAsia="zh-CN"/>
        </w:rPr>
        <w:t xml:space="preserve">, Edo M, </w:t>
      </w:r>
      <w:proofErr w:type="spellStart"/>
      <w:r w:rsidRPr="00636C24">
        <w:rPr>
          <w:rFonts w:ascii="Book Antiqua" w:eastAsia="宋体" w:hAnsi="Book Antiqua" w:cs="宋体"/>
          <w:lang w:val="en-US" w:eastAsia="zh-CN"/>
        </w:rPr>
        <w:t>Higaki</w:t>
      </w:r>
      <w:proofErr w:type="spellEnd"/>
      <w:r w:rsidRPr="00636C24">
        <w:rPr>
          <w:rFonts w:ascii="Book Antiqua" w:eastAsia="宋体" w:hAnsi="Book Antiqua" w:cs="宋体"/>
          <w:lang w:val="en-US" w:eastAsia="zh-CN"/>
        </w:rPr>
        <w:t xml:space="preserve"> M, </w:t>
      </w:r>
      <w:proofErr w:type="spellStart"/>
      <w:r w:rsidRPr="00636C24">
        <w:rPr>
          <w:rFonts w:ascii="Book Antiqua" w:eastAsia="宋体" w:hAnsi="Book Antiqua" w:cs="宋体"/>
          <w:lang w:val="en-US" w:eastAsia="zh-CN"/>
        </w:rPr>
        <w:t>Kitahara</w:t>
      </w:r>
      <w:proofErr w:type="spellEnd"/>
      <w:r w:rsidRPr="00636C24">
        <w:rPr>
          <w:rFonts w:ascii="Book Antiqua" w:eastAsia="宋体" w:hAnsi="Book Antiqua" w:cs="宋体"/>
          <w:lang w:val="en-US" w:eastAsia="zh-CN"/>
        </w:rPr>
        <w:t xml:space="preserve"> K, </w:t>
      </w:r>
      <w:proofErr w:type="spellStart"/>
      <w:r w:rsidRPr="00636C24">
        <w:rPr>
          <w:rFonts w:ascii="Book Antiqua" w:eastAsia="宋体" w:hAnsi="Book Antiqua" w:cs="宋体"/>
          <w:lang w:val="en-US" w:eastAsia="zh-CN"/>
        </w:rPr>
        <w:t>Satou</w:t>
      </w:r>
      <w:proofErr w:type="spellEnd"/>
      <w:r w:rsidRPr="00636C24">
        <w:rPr>
          <w:rFonts w:ascii="Book Antiqua" w:eastAsia="宋体" w:hAnsi="Book Antiqua" w:cs="宋体"/>
          <w:lang w:val="en-US" w:eastAsia="zh-CN"/>
        </w:rPr>
        <w:t xml:space="preserve"> S, </w:t>
      </w:r>
      <w:proofErr w:type="spellStart"/>
      <w:r w:rsidRPr="00636C24">
        <w:rPr>
          <w:rFonts w:ascii="Book Antiqua" w:eastAsia="宋体" w:hAnsi="Book Antiqua" w:cs="宋体"/>
          <w:lang w:val="en-US" w:eastAsia="zh-CN"/>
        </w:rPr>
        <w:t>Noshiro</w:t>
      </w:r>
      <w:proofErr w:type="spellEnd"/>
      <w:r w:rsidRPr="00636C24">
        <w:rPr>
          <w:rFonts w:ascii="Book Antiqua" w:eastAsia="宋体" w:hAnsi="Book Antiqua" w:cs="宋体"/>
          <w:lang w:val="en-US" w:eastAsia="zh-CN"/>
        </w:rPr>
        <w:t xml:space="preserve"> H.</w:t>
      </w:r>
      <w:proofErr w:type="gramEnd"/>
      <w:r w:rsidRPr="00636C24">
        <w:rPr>
          <w:rFonts w:ascii="Book Antiqua" w:eastAsia="宋体" w:hAnsi="Book Antiqua" w:cs="宋体"/>
          <w:lang w:val="en-US" w:eastAsia="zh-CN"/>
        </w:rPr>
        <w:t xml:space="preserve"> </w:t>
      </w:r>
      <w:proofErr w:type="gramStart"/>
      <w:r w:rsidRPr="00636C24">
        <w:rPr>
          <w:rFonts w:ascii="Book Antiqua" w:eastAsia="宋体" w:hAnsi="Book Antiqua" w:cs="宋体"/>
          <w:lang w:val="en-US" w:eastAsia="zh-CN"/>
        </w:rPr>
        <w:t xml:space="preserve">The clinical benefit of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for metastatic breast cancer.</w:t>
      </w:r>
      <w:proofErr w:type="gramEnd"/>
      <w:r w:rsidRPr="00636C24">
        <w:rPr>
          <w:rFonts w:ascii="Book Antiqua" w:eastAsia="宋体" w:hAnsi="Book Antiqua" w:cs="宋体"/>
          <w:lang w:val="en-US" w:eastAsia="zh-CN"/>
        </w:rPr>
        <w:t>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2013; </w:t>
      </w:r>
      <w:r w:rsidRPr="00636C24">
        <w:rPr>
          <w:rFonts w:ascii="Book Antiqua" w:eastAsia="宋体" w:hAnsi="Book Antiqua" w:cs="宋体"/>
          <w:b/>
          <w:bCs/>
          <w:lang w:val="en-US" w:eastAsia="zh-CN"/>
        </w:rPr>
        <w:t>40</w:t>
      </w:r>
      <w:r w:rsidRPr="00636C24">
        <w:rPr>
          <w:rFonts w:ascii="Book Antiqua" w:eastAsia="宋体" w:hAnsi="Book Antiqua" w:cs="宋体"/>
          <w:lang w:val="en-US" w:eastAsia="zh-CN"/>
        </w:rPr>
        <w:t>: 877-880 [PMID: 23863727]</w:t>
      </w:r>
    </w:p>
    <w:p w14:paraId="546B90C8" w14:textId="77777777" w:rsidR="00953C1F" w:rsidRPr="00636C24" w:rsidRDefault="00953C1F" w:rsidP="00953C1F">
      <w:pPr>
        <w:spacing w:after="0"/>
        <w:jc w:val="both"/>
        <w:rPr>
          <w:rFonts w:ascii="Book Antiqua" w:eastAsia="宋体" w:hAnsi="Book Antiqua" w:cs="宋体"/>
          <w:lang w:val="en-US" w:eastAsia="zh-CN"/>
        </w:rPr>
      </w:pPr>
      <w:r w:rsidRPr="00636C24">
        <w:rPr>
          <w:rFonts w:ascii="Book Antiqua" w:eastAsia="宋体" w:hAnsi="Book Antiqua" w:cs="宋体"/>
          <w:lang w:val="en-US" w:eastAsia="zh-CN"/>
        </w:rPr>
        <w:lastRenderedPageBreak/>
        <w:t>84 </w:t>
      </w:r>
      <w:r w:rsidRPr="00636C24">
        <w:rPr>
          <w:rFonts w:ascii="Book Antiqua" w:eastAsia="宋体" w:hAnsi="Book Antiqua" w:cs="宋体"/>
          <w:b/>
          <w:bCs/>
          <w:lang w:val="en-US" w:eastAsia="zh-CN"/>
        </w:rPr>
        <w:t>Ogata H</w:t>
      </w:r>
      <w:r w:rsidRPr="00636C24">
        <w:rPr>
          <w:rFonts w:ascii="Book Antiqua" w:eastAsia="宋体" w:hAnsi="Book Antiqua" w:cs="宋体"/>
          <w:lang w:val="en-US" w:eastAsia="zh-CN"/>
        </w:rPr>
        <w:t xml:space="preserve">, Okamoto Y, </w:t>
      </w:r>
      <w:proofErr w:type="spellStart"/>
      <w:r w:rsidRPr="00636C24">
        <w:rPr>
          <w:rFonts w:ascii="Book Antiqua" w:eastAsia="宋体" w:hAnsi="Book Antiqua" w:cs="宋体"/>
          <w:lang w:val="en-US" w:eastAsia="zh-CN"/>
        </w:rPr>
        <w:t>Arima</w:t>
      </w:r>
      <w:proofErr w:type="spellEnd"/>
      <w:r w:rsidRPr="00636C24">
        <w:rPr>
          <w:rFonts w:ascii="Book Antiqua" w:eastAsia="宋体" w:hAnsi="Book Antiqua" w:cs="宋体"/>
          <w:lang w:val="en-US" w:eastAsia="zh-CN"/>
        </w:rPr>
        <w:t xml:space="preserve"> Y, Fukushima H, Takeyama H, Yamashita A, Kinoshita M, Suzuki N, Sawada T, </w:t>
      </w:r>
      <w:proofErr w:type="spellStart"/>
      <w:r w:rsidRPr="00636C24">
        <w:rPr>
          <w:rFonts w:ascii="Book Antiqua" w:eastAsia="宋体" w:hAnsi="Book Antiqua" w:cs="宋体"/>
          <w:lang w:val="en-US" w:eastAsia="zh-CN"/>
        </w:rPr>
        <w:t>Koshida</w:t>
      </w:r>
      <w:proofErr w:type="spellEnd"/>
      <w:r w:rsidRPr="00636C24">
        <w:rPr>
          <w:rFonts w:ascii="Book Antiqua" w:eastAsia="宋体" w:hAnsi="Book Antiqua" w:cs="宋体"/>
          <w:lang w:val="en-US" w:eastAsia="zh-CN"/>
        </w:rPr>
        <w:t xml:space="preserve"> Y, Matsui A, Tachibana A, Nakayama H, </w:t>
      </w:r>
      <w:proofErr w:type="spellStart"/>
      <w:r w:rsidRPr="00636C24">
        <w:rPr>
          <w:rFonts w:ascii="Book Antiqua" w:eastAsia="宋体" w:hAnsi="Book Antiqua" w:cs="宋体"/>
          <w:lang w:val="en-US" w:eastAsia="zh-CN"/>
        </w:rPr>
        <w:t>Oishi</w:t>
      </w:r>
      <w:proofErr w:type="spellEnd"/>
      <w:r w:rsidRPr="00636C24">
        <w:rPr>
          <w:rFonts w:ascii="Book Antiqua" w:eastAsia="宋体" w:hAnsi="Book Antiqua" w:cs="宋体"/>
          <w:lang w:val="en-US" w:eastAsia="zh-CN"/>
        </w:rPr>
        <w:t xml:space="preserve"> Y, </w:t>
      </w:r>
      <w:proofErr w:type="spellStart"/>
      <w:r w:rsidRPr="00636C24">
        <w:rPr>
          <w:rFonts w:ascii="Book Antiqua" w:eastAsia="宋体" w:hAnsi="Book Antiqua" w:cs="宋体"/>
          <w:lang w:val="en-US" w:eastAsia="zh-CN"/>
        </w:rPr>
        <w:t>Nogi</w:t>
      </w:r>
      <w:proofErr w:type="spellEnd"/>
      <w:r w:rsidRPr="00636C24">
        <w:rPr>
          <w:rFonts w:ascii="Book Antiqua" w:eastAsia="宋体" w:hAnsi="Book Antiqua" w:cs="宋体"/>
          <w:lang w:val="en-US" w:eastAsia="zh-CN"/>
        </w:rPr>
        <w:t xml:space="preserve"> H, Uchida K. Phase II clinical trial of high-dose </w:t>
      </w:r>
      <w:proofErr w:type="spellStart"/>
      <w:r w:rsidRPr="00636C24">
        <w:rPr>
          <w:rFonts w:ascii="Book Antiqua" w:eastAsia="宋体" w:hAnsi="Book Antiqua" w:cs="宋体"/>
          <w:lang w:val="en-US" w:eastAsia="zh-CN"/>
        </w:rPr>
        <w:t>toremifene</w:t>
      </w:r>
      <w:proofErr w:type="spellEnd"/>
      <w:r w:rsidRPr="00636C24">
        <w:rPr>
          <w:rFonts w:ascii="Book Antiqua" w:eastAsia="宋体" w:hAnsi="Book Antiqua" w:cs="宋体"/>
          <w:lang w:val="en-US" w:eastAsia="zh-CN"/>
        </w:rPr>
        <w:t xml:space="preserve"> as primary hormone therapy in aromatase inhibitor-resistant breast cancer. </w:t>
      </w:r>
      <w:proofErr w:type="spellStart"/>
      <w:r w:rsidRPr="00636C24">
        <w:rPr>
          <w:rFonts w:ascii="Book Antiqua" w:eastAsia="宋体" w:hAnsi="Book Antiqua" w:cs="宋体"/>
          <w:i/>
          <w:iCs/>
          <w:lang w:val="en-US" w:eastAsia="zh-CN"/>
        </w:rPr>
        <w:t>Gan</w:t>
      </w:r>
      <w:proofErr w:type="spellEnd"/>
      <w:r w:rsidRPr="00636C24">
        <w:rPr>
          <w:rFonts w:ascii="Book Antiqua" w:eastAsia="宋体" w:hAnsi="Book Antiqua" w:cs="宋体"/>
          <w:i/>
          <w:iCs/>
          <w:lang w:val="en-US" w:eastAsia="zh-CN"/>
        </w:rPr>
        <w:t xml:space="preserve"> </w:t>
      </w:r>
      <w:proofErr w:type="gramStart"/>
      <w:r w:rsidRPr="00636C24">
        <w:rPr>
          <w:rFonts w:ascii="Book Antiqua" w:eastAsia="宋体" w:hAnsi="Book Antiqua" w:cs="宋体"/>
          <w:i/>
          <w:iCs/>
          <w:lang w:val="en-US" w:eastAsia="zh-CN"/>
        </w:rPr>
        <w:t>To</w:t>
      </w:r>
      <w:proofErr w:type="gramEnd"/>
      <w:r w:rsidRPr="00636C24">
        <w:rPr>
          <w:rFonts w:ascii="Book Antiqua" w:eastAsia="宋体" w:hAnsi="Book Antiqua" w:cs="宋体"/>
          <w:i/>
          <w:iCs/>
          <w:lang w:val="en-US" w:eastAsia="zh-CN"/>
        </w:rPr>
        <w:t xml:space="preserve"> Kagaku </w:t>
      </w:r>
      <w:proofErr w:type="spellStart"/>
      <w:r w:rsidRPr="00636C24">
        <w:rPr>
          <w:rFonts w:ascii="Book Antiqua" w:eastAsia="宋体" w:hAnsi="Book Antiqua" w:cs="宋体"/>
          <w:i/>
          <w:iCs/>
          <w:lang w:val="en-US" w:eastAsia="zh-CN"/>
        </w:rPr>
        <w:t>Ryoho</w:t>
      </w:r>
      <w:proofErr w:type="spellEnd"/>
      <w:r w:rsidRPr="00636C24">
        <w:rPr>
          <w:rFonts w:ascii="Book Antiqua" w:eastAsia="宋体" w:hAnsi="Book Antiqua" w:cs="宋体"/>
          <w:lang w:val="en-US" w:eastAsia="zh-CN"/>
        </w:rPr>
        <w:t> 2013; </w:t>
      </w:r>
      <w:r w:rsidRPr="00636C24">
        <w:rPr>
          <w:rFonts w:ascii="Book Antiqua" w:eastAsia="宋体" w:hAnsi="Book Antiqua" w:cs="宋体"/>
          <w:b/>
          <w:bCs/>
          <w:lang w:val="en-US" w:eastAsia="zh-CN"/>
        </w:rPr>
        <w:t>40</w:t>
      </w:r>
      <w:r w:rsidRPr="00636C24">
        <w:rPr>
          <w:rFonts w:ascii="Book Antiqua" w:eastAsia="宋体" w:hAnsi="Book Antiqua" w:cs="宋体"/>
          <w:lang w:val="en-US" w:eastAsia="zh-CN"/>
        </w:rPr>
        <w:t>: 749-753 [PMID: 23863651]</w:t>
      </w:r>
    </w:p>
    <w:p w14:paraId="52865B65" w14:textId="77777777" w:rsidR="002C221D" w:rsidRPr="00636C24" w:rsidRDefault="002C221D" w:rsidP="00B112C4">
      <w:pPr>
        <w:spacing w:after="0"/>
        <w:jc w:val="both"/>
        <w:rPr>
          <w:rFonts w:ascii="Book Antiqua" w:eastAsia="宋体" w:hAnsi="Book Antiqua"/>
          <w:lang w:val="en-US" w:eastAsia="zh-CN"/>
        </w:rPr>
      </w:pPr>
    </w:p>
    <w:p w14:paraId="4E91C2E4" w14:textId="1FA2EE3B" w:rsidR="00636C24" w:rsidRPr="00636C24" w:rsidRDefault="00636C24" w:rsidP="00636C24">
      <w:pPr>
        <w:pStyle w:val="af0"/>
        <w:wordWrap w:val="0"/>
        <w:jc w:val="right"/>
        <w:rPr>
          <w:rFonts w:ascii="Book Antiqua" w:hAnsi="Book Antiqua"/>
          <w:b/>
          <w:sz w:val="24"/>
          <w:szCs w:val="24"/>
        </w:rPr>
      </w:pPr>
      <w:r w:rsidRPr="00636C24">
        <w:rPr>
          <w:rFonts w:ascii="Book Antiqua" w:hAnsi="Book Antiqua"/>
          <w:b/>
          <w:sz w:val="24"/>
          <w:szCs w:val="24"/>
        </w:rPr>
        <w:t xml:space="preserve">P-Reviewers: </w:t>
      </w:r>
      <w:r w:rsidRPr="00636C24">
        <w:rPr>
          <w:rFonts w:ascii="Book Antiqua" w:hAnsi="Book Antiqua"/>
          <w:sz w:val="24"/>
          <w:szCs w:val="24"/>
        </w:rPr>
        <w:t xml:space="preserve">Markopoulos C, </w:t>
      </w:r>
      <w:proofErr w:type="spellStart"/>
      <w:r w:rsidRPr="00636C24">
        <w:rPr>
          <w:rFonts w:ascii="Book Antiqua" w:hAnsi="Book Antiqua"/>
          <w:sz w:val="24"/>
          <w:szCs w:val="24"/>
        </w:rPr>
        <w:t>Vetvicka</w:t>
      </w:r>
      <w:proofErr w:type="spellEnd"/>
      <w:r w:rsidRPr="00636C24">
        <w:rPr>
          <w:rFonts w:ascii="Book Antiqua" w:hAnsi="Book Antiqua"/>
          <w:sz w:val="24"/>
          <w:szCs w:val="24"/>
        </w:rPr>
        <w:t xml:space="preserve"> V</w:t>
      </w:r>
      <w:r w:rsidRPr="00636C24">
        <w:rPr>
          <w:rFonts w:ascii="Book Antiqua" w:hAnsi="Book Antiqua"/>
          <w:b/>
          <w:sz w:val="24"/>
          <w:szCs w:val="24"/>
        </w:rPr>
        <w:t xml:space="preserve"> S-Editor: </w:t>
      </w:r>
      <w:proofErr w:type="spellStart"/>
      <w:r w:rsidRPr="00636C24">
        <w:rPr>
          <w:rFonts w:ascii="Book Antiqua" w:hAnsi="Book Antiqua"/>
          <w:sz w:val="24"/>
          <w:szCs w:val="24"/>
        </w:rPr>
        <w:t>Ji</w:t>
      </w:r>
      <w:proofErr w:type="spellEnd"/>
      <w:r w:rsidRPr="00636C24">
        <w:rPr>
          <w:rFonts w:ascii="Book Antiqua" w:hAnsi="Book Antiqua"/>
          <w:sz w:val="24"/>
          <w:szCs w:val="24"/>
        </w:rPr>
        <w:t xml:space="preserve"> FF</w:t>
      </w:r>
      <w:r w:rsidRPr="00636C24">
        <w:rPr>
          <w:rFonts w:ascii="Book Antiqua" w:hAnsi="Book Antiqua"/>
          <w:b/>
          <w:sz w:val="24"/>
          <w:szCs w:val="24"/>
        </w:rPr>
        <w:t xml:space="preserve"> L-Editor:  E-Editor:</w:t>
      </w:r>
    </w:p>
    <w:p w14:paraId="27CB36F5" w14:textId="77777777" w:rsidR="002C221D" w:rsidRPr="00636C24" w:rsidRDefault="002C221D" w:rsidP="00B112C4">
      <w:pPr>
        <w:spacing w:after="0"/>
        <w:jc w:val="both"/>
        <w:rPr>
          <w:rFonts w:ascii="Book Antiqua" w:eastAsia="宋体" w:hAnsi="Book Antiqua"/>
          <w:lang w:val="en-US" w:eastAsia="zh-CN"/>
        </w:rPr>
        <w:sectPr w:rsidR="002C221D" w:rsidRPr="00636C24" w:rsidSect="0012244F">
          <w:endnotePr>
            <w:numFmt w:val="decimal"/>
          </w:endnotePr>
          <w:pgSz w:w="11901" w:h="16840"/>
          <w:pgMar w:top="1134" w:right="1134" w:bottom="1134" w:left="1134" w:header="709" w:footer="709" w:gutter="0"/>
          <w:cols w:space="708"/>
        </w:sectPr>
      </w:pPr>
    </w:p>
    <w:p w14:paraId="1C9CDA69" w14:textId="7DA44FAF" w:rsidR="008B3E12" w:rsidRPr="00636C24" w:rsidRDefault="008B3E12" w:rsidP="00B112C4">
      <w:pPr>
        <w:pStyle w:val="a9"/>
        <w:spacing w:after="0" w:line="360" w:lineRule="auto"/>
        <w:jc w:val="both"/>
        <w:rPr>
          <w:rFonts w:ascii="Book Antiqua" w:hAnsi="Book Antiqua"/>
          <w:color w:val="auto"/>
          <w:lang w:val="en-US"/>
        </w:rPr>
      </w:pPr>
      <w:bookmarkStart w:id="13" w:name="_Ref247168656"/>
      <w:r w:rsidRPr="00636C24">
        <w:rPr>
          <w:rFonts w:ascii="Book Antiqua" w:hAnsi="Book Antiqua"/>
          <w:color w:val="auto"/>
          <w:lang w:val="en-US"/>
        </w:rPr>
        <w:lastRenderedPageBreak/>
        <w:t xml:space="preserve">Table </w:t>
      </w:r>
      <w:r w:rsidR="00FA4C47" w:rsidRPr="00636C24">
        <w:rPr>
          <w:rFonts w:ascii="Book Antiqua" w:hAnsi="Book Antiqua"/>
          <w:color w:val="auto"/>
          <w:lang w:val="en-US"/>
        </w:rPr>
        <w:fldChar w:fldCharType="begin"/>
      </w:r>
      <w:r w:rsidR="006F13D9" w:rsidRPr="00636C24">
        <w:rPr>
          <w:rFonts w:ascii="Book Antiqua" w:hAnsi="Book Antiqua"/>
          <w:color w:val="auto"/>
          <w:lang w:val="en-US"/>
        </w:rPr>
        <w:instrText xml:space="preserve"> SEQ Table \* ARABIC </w:instrText>
      </w:r>
      <w:r w:rsidR="00FA4C47" w:rsidRPr="00636C24">
        <w:rPr>
          <w:rFonts w:ascii="Book Antiqua" w:hAnsi="Book Antiqua"/>
          <w:color w:val="auto"/>
          <w:lang w:val="en-US"/>
        </w:rPr>
        <w:fldChar w:fldCharType="separate"/>
      </w:r>
      <w:r w:rsidR="00B21166" w:rsidRPr="00636C24">
        <w:rPr>
          <w:rFonts w:ascii="Book Antiqua" w:hAnsi="Book Antiqua"/>
          <w:noProof/>
          <w:color w:val="auto"/>
          <w:lang w:val="en-US"/>
        </w:rPr>
        <w:t>1</w:t>
      </w:r>
      <w:r w:rsidR="00FA4C47" w:rsidRPr="00636C24">
        <w:rPr>
          <w:rFonts w:ascii="Book Antiqua" w:hAnsi="Book Antiqua"/>
          <w:noProof/>
          <w:color w:val="auto"/>
          <w:lang w:val="en-US"/>
        </w:rPr>
        <w:fldChar w:fldCharType="end"/>
      </w:r>
      <w:bookmarkEnd w:id="11"/>
      <w:bookmarkEnd w:id="13"/>
      <w:r w:rsidR="00953C1F" w:rsidRPr="00636C24">
        <w:rPr>
          <w:rFonts w:ascii="Book Antiqua" w:hAnsi="Book Antiqua"/>
          <w:color w:val="auto"/>
          <w:lang w:val="en-US"/>
        </w:rPr>
        <w:t xml:space="preserve"> </w:t>
      </w:r>
      <w:r w:rsidRPr="00636C24">
        <w:rPr>
          <w:rFonts w:ascii="Book Antiqua" w:hAnsi="Book Antiqua"/>
          <w:color w:val="auto"/>
          <w:lang w:val="en-US"/>
        </w:rPr>
        <w:t xml:space="preserve"> </w:t>
      </w:r>
      <w:r w:rsidR="00A11FEE" w:rsidRPr="00636C24">
        <w:rPr>
          <w:rFonts w:ascii="Book Antiqua" w:hAnsi="Book Antiqua"/>
          <w:color w:val="auto"/>
          <w:lang w:val="en-US"/>
        </w:rPr>
        <w:t>Randomized</w:t>
      </w:r>
      <w:r w:rsidRPr="00636C24">
        <w:rPr>
          <w:rFonts w:ascii="Book Antiqua" w:hAnsi="Book Antiqua"/>
          <w:color w:val="auto"/>
          <w:lang w:val="en-US"/>
        </w:rPr>
        <w:t xml:space="preserve"> controlled clinical trials</w:t>
      </w:r>
      <w:bookmarkEnd w:id="12"/>
    </w:p>
    <w:tbl>
      <w:tblPr>
        <w:tblStyle w:val="-1"/>
        <w:tblW w:w="15452" w:type="dxa"/>
        <w:tblInd w:w="-459" w:type="dxa"/>
        <w:tblLayout w:type="fixed"/>
        <w:tblLook w:val="04A0" w:firstRow="1" w:lastRow="0" w:firstColumn="1" w:lastColumn="0" w:noHBand="0" w:noVBand="1"/>
      </w:tblPr>
      <w:tblGrid>
        <w:gridCol w:w="1257"/>
        <w:gridCol w:w="587"/>
        <w:gridCol w:w="1417"/>
        <w:gridCol w:w="1464"/>
        <w:gridCol w:w="1328"/>
        <w:gridCol w:w="1383"/>
        <w:gridCol w:w="1565"/>
        <w:gridCol w:w="1290"/>
        <w:gridCol w:w="297"/>
        <w:gridCol w:w="25"/>
        <w:gridCol w:w="495"/>
        <w:gridCol w:w="43"/>
        <w:gridCol w:w="430"/>
        <w:gridCol w:w="582"/>
        <w:gridCol w:w="63"/>
        <w:gridCol w:w="645"/>
        <w:gridCol w:w="318"/>
        <w:gridCol w:w="112"/>
        <w:gridCol w:w="432"/>
        <w:gridCol w:w="106"/>
        <w:gridCol w:w="195"/>
        <w:gridCol w:w="1418"/>
      </w:tblGrid>
      <w:tr w:rsidR="003C093B" w:rsidRPr="00636C24" w14:paraId="1881700E" w14:textId="77777777" w:rsidTr="00953C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57" w:type="dxa"/>
            <w:tcBorders>
              <w:top w:val="single" w:sz="8" w:space="0" w:color="auto"/>
              <w:left w:val="single" w:sz="8" w:space="0" w:color="auto"/>
              <w:bottom w:val="single" w:sz="6" w:space="0" w:color="auto"/>
              <w:right w:val="single" w:sz="8" w:space="0" w:color="auto"/>
            </w:tcBorders>
            <w:shd w:val="clear" w:color="auto" w:fill="auto"/>
          </w:tcPr>
          <w:p w14:paraId="4873BC12" w14:textId="2391E091" w:rsidR="008B3E12" w:rsidRPr="00636C24" w:rsidRDefault="008B3E12" w:rsidP="00B112C4">
            <w:pPr>
              <w:spacing w:after="0"/>
              <w:jc w:val="both"/>
              <w:rPr>
                <w:rFonts w:ascii="Book Antiqua" w:eastAsia="宋体" w:hAnsi="Book Antiqua"/>
                <w:color w:val="auto"/>
                <w:lang w:val="en-US" w:eastAsia="zh-CN"/>
              </w:rPr>
            </w:pPr>
            <w:r w:rsidRPr="00636C24">
              <w:rPr>
                <w:rFonts w:ascii="Book Antiqua" w:hAnsi="Book Antiqua"/>
                <w:color w:val="auto"/>
                <w:lang w:val="en-US"/>
              </w:rPr>
              <w:t>Ref</w:t>
            </w:r>
            <w:r w:rsidR="00953C1F" w:rsidRPr="00636C24">
              <w:rPr>
                <w:rFonts w:ascii="Book Antiqua" w:eastAsia="宋体" w:hAnsi="Book Antiqua"/>
                <w:color w:val="auto"/>
                <w:lang w:val="en-US" w:eastAsia="zh-CN"/>
              </w:rPr>
              <w:t>.</w:t>
            </w:r>
          </w:p>
        </w:tc>
        <w:tc>
          <w:tcPr>
            <w:tcW w:w="587" w:type="dxa"/>
            <w:tcBorders>
              <w:top w:val="single" w:sz="8" w:space="0" w:color="auto"/>
              <w:left w:val="single" w:sz="8" w:space="0" w:color="auto"/>
              <w:bottom w:val="single" w:sz="6" w:space="0" w:color="auto"/>
              <w:right w:val="single" w:sz="8" w:space="0" w:color="auto"/>
            </w:tcBorders>
            <w:shd w:val="clear" w:color="auto" w:fill="auto"/>
          </w:tcPr>
          <w:p w14:paraId="1B02D4C9" w14:textId="77777777" w:rsidR="008B3E12" w:rsidRPr="00636C24" w:rsidRDefault="008B3E12"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auto"/>
                <w:lang w:val="en-US"/>
              </w:rPr>
            </w:pPr>
            <w:r w:rsidRPr="00636C24">
              <w:rPr>
                <w:rFonts w:ascii="Book Antiqua" w:hAnsi="Book Antiqua"/>
                <w:color w:val="auto"/>
                <w:lang w:val="en-US"/>
              </w:rPr>
              <w:t>Type</w:t>
            </w:r>
          </w:p>
        </w:tc>
        <w:tc>
          <w:tcPr>
            <w:tcW w:w="1417" w:type="dxa"/>
            <w:tcBorders>
              <w:top w:val="single" w:sz="8" w:space="0" w:color="auto"/>
              <w:left w:val="single" w:sz="8" w:space="0" w:color="auto"/>
              <w:bottom w:val="single" w:sz="6" w:space="0" w:color="auto"/>
              <w:right w:val="single" w:sz="8" w:space="0" w:color="auto"/>
            </w:tcBorders>
            <w:shd w:val="clear" w:color="auto" w:fill="auto"/>
          </w:tcPr>
          <w:p w14:paraId="56A9D91E" w14:textId="77777777" w:rsidR="008B3E12" w:rsidRPr="00636C24" w:rsidRDefault="008B3E12"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proofErr w:type="spellStart"/>
            <w:r w:rsidRPr="00636C24">
              <w:rPr>
                <w:rFonts w:ascii="Book Antiqua" w:hAnsi="Book Antiqua"/>
                <w:color w:val="auto"/>
                <w:lang w:val="en-US"/>
              </w:rPr>
              <w:t>Pts</w:t>
            </w:r>
            <w:proofErr w:type="spellEnd"/>
          </w:p>
        </w:tc>
        <w:tc>
          <w:tcPr>
            <w:tcW w:w="1464" w:type="dxa"/>
            <w:tcBorders>
              <w:top w:val="single" w:sz="8" w:space="0" w:color="auto"/>
              <w:left w:val="single" w:sz="8" w:space="0" w:color="auto"/>
              <w:bottom w:val="single" w:sz="6" w:space="0" w:color="auto"/>
              <w:right w:val="single" w:sz="8" w:space="0" w:color="auto"/>
            </w:tcBorders>
            <w:shd w:val="clear" w:color="auto" w:fill="auto"/>
          </w:tcPr>
          <w:p w14:paraId="4CFB3348" w14:textId="77777777" w:rsidR="008B3E12" w:rsidRPr="00636C24" w:rsidRDefault="008B3E12"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Diagnosis</w:t>
            </w:r>
          </w:p>
        </w:tc>
        <w:tc>
          <w:tcPr>
            <w:tcW w:w="1328" w:type="dxa"/>
            <w:tcBorders>
              <w:top w:val="single" w:sz="8" w:space="0" w:color="auto"/>
              <w:left w:val="single" w:sz="8" w:space="0" w:color="auto"/>
              <w:bottom w:val="single" w:sz="6" w:space="0" w:color="auto"/>
              <w:right w:val="single" w:sz="8" w:space="0" w:color="auto"/>
            </w:tcBorders>
            <w:shd w:val="clear" w:color="auto" w:fill="auto"/>
          </w:tcPr>
          <w:p w14:paraId="5BEB33C3" w14:textId="77777777" w:rsidR="008B3E12" w:rsidRPr="00636C24" w:rsidRDefault="008B3E12"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Receptor status</w:t>
            </w:r>
          </w:p>
        </w:tc>
        <w:tc>
          <w:tcPr>
            <w:tcW w:w="1383" w:type="dxa"/>
            <w:tcBorders>
              <w:top w:val="single" w:sz="8" w:space="0" w:color="auto"/>
              <w:left w:val="single" w:sz="8" w:space="0" w:color="auto"/>
              <w:bottom w:val="single" w:sz="6" w:space="0" w:color="auto"/>
              <w:right w:val="single" w:sz="8" w:space="0" w:color="auto"/>
            </w:tcBorders>
            <w:shd w:val="clear" w:color="auto" w:fill="auto"/>
          </w:tcPr>
          <w:p w14:paraId="692D9B2D" w14:textId="77777777" w:rsidR="008B3E12" w:rsidRPr="00636C24" w:rsidRDefault="008B3E12"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Follow-up</w:t>
            </w:r>
          </w:p>
        </w:tc>
        <w:tc>
          <w:tcPr>
            <w:tcW w:w="1565" w:type="dxa"/>
            <w:tcBorders>
              <w:top w:val="single" w:sz="8" w:space="0" w:color="auto"/>
              <w:left w:val="single" w:sz="8" w:space="0" w:color="auto"/>
              <w:bottom w:val="single" w:sz="6" w:space="0" w:color="auto"/>
              <w:right w:val="single" w:sz="8" w:space="0" w:color="auto"/>
            </w:tcBorders>
            <w:shd w:val="clear" w:color="auto" w:fill="auto"/>
          </w:tcPr>
          <w:p w14:paraId="15A6F74D" w14:textId="77777777" w:rsidR="008B3E12" w:rsidRPr="00636C24" w:rsidRDefault="008B3E12"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Treatment</w:t>
            </w:r>
          </w:p>
        </w:tc>
        <w:tc>
          <w:tcPr>
            <w:tcW w:w="6451" w:type="dxa"/>
            <w:gridSpan w:val="15"/>
            <w:tcBorders>
              <w:top w:val="single" w:sz="8" w:space="0" w:color="auto"/>
              <w:left w:val="single" w:sz="8" w:space="0" w:color="auto"/>
              <w:bottom w:val="single" w:sz="6" w:space="0" w:color="auto"/>
              <w:right w:val="single" w:sz="8" w:space="0" w:color="auto"/>
            </w:tcBorders>
            <w:shd w:val="clear" w:color="auto" w:fill="auto"/>
          </w:tcPr>
          <w:p w14:paraId="4169F24E" w14:textId="77777777" w:rsidR="008B3E12" w:rsidRPr="00636C24" w:rsidRDefault="008B3E12"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Results</w:t>
            </w:r>
          </w:p>
        </w:tc>
      </w:tr>
      <w:tr w:rsidR="003C093B" w:rsidRPr="00636C24" w14:paraId="3A0B6EED" w14:textId="77777777">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38B49B22" w14:textId="6EA17E80" w:rsidR="004832AD" w:rsidRPr="00636C24" w:rsidRDefault="004832AD" w:rsidP="00953C1F">
            <w:pPr>
              <w:spacing w:after="0"/>
              <w:jc w:val="both"/>
              <w:rPr>
                <w:rFonts w:ascii="Book Antiqua" w:hAnsi="Book Antiqua"/>
                <w:lang w:val="en-US"/>
              </w:rPr>
            </w:pPr>
            <w:r w:rsidRPr="00636C24">
              <w:rPr>
                <w:rFonts w:ascii="Book Antiqua" w:hAnsi="Book Antiqua"/>
                <w:lang w:val="en-US"/>
              </w:rPr>
              <w:t xml:space="preserve">Nomura </w:t>
            </w:r>
            <w:r w:rsidRPr="00636C24">
              <w:rPr>
                <w:rFonts w:ascii="Book Antiqua" w:hAnsi="Book Antiqua"/>
                <w:i/>
                <w:lang w:val="en-US"/>
              </w:rPr>
              <w:t>et al</w:t>
            </w:r>
            <w:r w:rsidR="00953C1F" w:rsidRPr="00636C24">
              <w:rPr>
                <w:rStyle w:val="a4"/>
                <w:rFonts w:ascii="Book Antiqua" w:hAnsi="Book Antiqua"/>
              </w:rPr>
              <w:t>[</w:t>
            </w:r>
            <w:r w:rsidR="00953C1F" w:rsidRPr="00636C24">
              <w:rPr>
                <w:rStyle w:val="a4"/>
                <w:rFonts w:ascii="Book Antiqua" w:eastAsia="宋体" w:hAnsi="Book Antiqua"/>
                <w:lang w:eastAsia="zh-CN"/>
              </w:rPr>
              <w:t>3</w:t>
            </w:r>
            <w:r w:rsidR="00953C1F" w:rsidRPr="00636C24">
              <w:rPr>
                <w:rFonts w:ascii="Book Antiqua" w:eastAsia="宋体" w:hAnsi="Book Antiqua"/>
                <w:b w:val="0"/>
                <w:vertAlign w:val="superscript"/>
                <w:lang w:eastAsia="zh-CN"/>
              </w:rPr>
              <w:t>9</w:t>
            </w:r>
            <w:r w:rsidR="00953C1F" w:rsidRPr="00636C24">
              <w:rPr>
                <w:rStyle w:val="a4"/>
                <w:rFonts w:ascii="Book Antiqua" w:hAnsi="Book Antiqua"/>
              </w:rPr>
              <w:t>]</w:t>
            </w:r>
            <w:r w:rsidRPr="00636C24">
              <w:rPr>
                <w:rFonts w:ascii="Book Antiqua" w:hAnsi="Book Antiqua"/>
                <w:lang w:val="en-US"/>
              </w:rPr>
              <w:t xml:space="preserve"> 1993</w:t>
            </w:r>
          </w:p>
        </w:tc>
        <w:tc>
          <w:tcPr>
            <w:tcW w:w="587" w:type="dxa"/>
            <w:vMerge w:val="restart"/>
            <w:tcBorders>
              <w:top w:val="single" w:sz="6" w:space="0" w:color="auto"/>
              <w:left w:val="single" w:sz="8" w:space="0" w:color="auto"/>
              <w:right w:val="single" w:sz="8" w:space="0" w:color="auto"/>
            </w:tcBorders>
          </w:tcPr>
          <w:p w14:paraId="03B03D39"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DB</w:t>
            </w:r>
          </w:p>
        </w:tc>
        <w:tc>
          <w:tcPr>
            <w:tcW w:w="1417" w:type="dxa"/>
            <w:vMerge w:val="restart"/>
            <w:tcBorders>
              <w:top w:val="single" w:sz="6" w:space="0" w:color="auto"/>
              <w:left w:val="single" w:sz="8" w:space="0" w:color="auto"/>
              <w:right w:val="single" w:sz="8" w:space="0" w:color="auto"/>
            </w:tcBorders>
          </w:tcPr>
          <w:p w14:paraId="1B296D54"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114</w:t>
            </w:r>
            <w:r w:rsidR="003433E3" w:rsidRPr="00636C24">
              <w:rPr>
                <w:rFonts w:ascii="Book Antiqua" w:hAnsi="Book Antiqua"/>
                <w:lang w:val="en-US"/>
              </w:rPr>
              <w:t xml:space="preserve"> women</w:t>
            </w:r>
          </w:p>
        </w:tc>
        <w:tc>
          <w:tcPr>
            <w:tcW w:w="1464" w:type="dxa"/>
            <w:vMerge w:val="restart"/>
            <w:tcBorders>
              <w:top w:val="single" w:sz="6" w:space="0" w:color="auto"/>
              <w:left w:val="single" w:sz="8" w:space="0" w:color="auto"/>
              <w:right w:val="single" w:sz="8" w:space="0" w:color="auto"/>
            </w:tcBorders>
          </w:tcPr>
          <w:p w14:paraId="1F53FD25"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Advanced or recurrent breast cancer</w:t>
            </w:r>
          </w:p>
        </w:tc>
        <w:tc>
          <w:tcPr>
            <w:tcW w:w="1328" w:type="dxa"/>
            <w:vMerge w:val="restart"/>
            <w:tcBorders>
              <w:top w:val="single" w:sz="6" w:space="0" w:color="auto"/>
              <w:left w:val="single" w:sz="8" w:space="0" w:color="auto"/>
              <w:right w:val="single" w:sz="8" w:space="0" w:color="auto"/>
            </w:tcBorders>
          </w:tcPr>
          <w:p w14:paraId="74232ECF"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NS</w:t>
            </w:r>
          </w:p>
        </w:tc>
        <w:tc>
          <w:tcPr>
            <w:tcW w:w="1383" w:type="dxa"/>
            <w:vMerge w:val="restart"/>
            <w:tcBorders>
              <w:top w:val="single" w:sz="6" w:space="0" w:color="auto"/>
              <w:left w:val="single" w:sz="8" w:space="0" w:color="auto"/>
              <w:right w:val="single" w:sz="6" w:space="0" w:color="auto"/>
            </w:tcBorders>
          </w:tcPr>
          <w:p w14:paraId="04C7A826"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NS</w:t>
            </w:r>
          </w:p>
        </w:tc>
        <w:tc>
          <w:tcPr>
            <w:tcW w:w="1565" w:type="dxa"/>
            <w:tcBorders>
              <w:top w:val="single" w:sz="6" w:space="0" w:color="auto"/>
              <w:left w:val="single" w:sz="6" w:space="0" w:color="auto"/>
              <w:bottom w:val="single" w:sz="6" w:space="0" w:color="auto"/>
              <w:right w:val="single" w:sz="8" w:space="0" w:color="auto"/>
            </w:tcBorders>
          </w:tcPr>
          <w:p w14:paraId="7A8A7179"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150" w:type="dxa"/>
            <w:gridSpan w:val="5"/>
            <w:tcBorders>
              <w:top w:val="single" w:sz="6" w:space="0" w:color="auto"/>
              <w:left w:val="single" w:sz="8" w:space="0" w:color="auto"/>
              <w:bottom w:val="single" w:sz="6" w:space="0" w:color="auto"/>
              <w:right w:val="single" w:sz="8" w:space="0" w:color="auto"/>
            </w:tcBorders>
          </w:tcPr>
          <w:p w14:paraId="2C302D96"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RR</w:t>
            </w:r>
          </w:p>
        </w:tc>
        <w:tc>
          <w:tcPr>
            <w:tcW w:w="2150" w:type="dxa"/>
            <w:gridSpan w:val="6"/>
            <w:tcBorders>
              <w:top w:val="single" w:sz="6" w:space="0" w:color="auto"/>
              <w:left w:val="single" w:sz="8" w:space="0" w:color="auto"/>
              <w:bottom w:val="single" w:sz="6" w:space="0" w:color="auto"/>
              <w:right w:val="single" w:sz="8" w:space="0" w:color="auto"/>
            </w:tcBorders>
          </w:tcPr>
          <w:p w14:paraId="4F51AC6E"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Time to onset of CR</w:t>
            </w:r>
          </w:p>
        </w:tc>
        <w:tc>
          <w:tcPr>
            <w:tcW w:w="2151" w:type="dxa"/>
            <w:gridSpan w:val="4"/>
            <w:tcBorders>
              <w:top w:val="single" w:sz="6" w:space="0" w:color="auto"/>
              <w:left w:val="single" w:sz="8" w:space="0" w:color="auto"/>
              <w:bottom w:val="single" w:sz="6" w:space="0" w:color="auto"/>
              <w:right w:val="single" w:sz="6" w:space="0" w:color="auto"/>
            </w:tcBorders>
          </w:tcPr>
          <w:p w14:paraId="0B50E91B"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Duration of efficacy</w:t>
            </w:r>
          </w:p>
        </w:tc>
      </w:tr>
      <w:tr w:rsidR="003C093B" w:rsidRPr="00636C24" w14:paraId="58F5C807" w14:textId="77777777">
        <w:trPr>
          <w:trHeight w:val="106"/>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63AB43D3" w14:textId="77777777" w:rsidR="004832AD" w:rsidRPr="00636C24" w:rsidRDefault="004832AD" w:rsidP="00B112C4">
            <w:pPr>
              <w:spacing w:after="0"/>
              <w:jc w:val="both"/>
              <w:rPr>
                <w:rFonts w:ascii="Book Antiqua" w:hAnsi="Book Antiqua"/>
                <w:lang w:val="en-US"/>
              </w:rPr>
            </w:pPr>
          </w:p>
        </w:tc>
        <w:tc>
          <w:tcPr>
            <w:tcW w:w="587" w:type="dxa"/>
            <w:vMerge/>
            <w:tcBorders>
              <w:left w:val="single" w:sz="8" w:space="0" w:color="auto"/>
              <w:right w:val="single" w:sz="8" w:space="0" w:color="auto"/>
            </w:tcBorders>
          </w:tcPr>
          <w:p w14:paraId="3C55EBAA" w14:textId="77777777" w:rsidR="004832AD" w:rsidRPr="00636C24" w:rsidRDefault="004832AD"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tcPr>
          <w:p w14:paraId="473EB5D2" w14:textId="77777777" w:rsidR="004832AD" w:rsidRPr="00636C24" w:rsidRDefault="004832AD"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tcPr>
          <w:p w14:paraId="4BD203B1" w14:textId="77777777" w:rsidR="004832AD" w:rsidRPr="00636C24" w:rsidRDefault="004832AD"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tcPr>
          <w:p w14:paraId="52E4854D" w14:textId="77777777" w:rsidR="004832AD" w:rsidRPr="00636C24" w:rsidRDefault="004832AD"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6" w:space="0" w:color="auto"/>
            </w:tcBorders>
          </w:tcPr>
          <w:p w14:paraId="23DAB94F" w14:textId="77777777" w:rsidR="004832AD" w:rsidRPr="00636C24" w:rsidRDefault="004832AD"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6" w:space="0" w:color="auto"/>
              <w:bottom w:val="single" w:sz="6" w:space="0" w:color="auto"/>
              <w:right w:val="single" w:sz="8" w:space="0" w:color="auto"/>
            </w:tcBorders>
          </w:tcPr>
          <w:p w14:paraId="1903D97A" w14:textId="77777777" w:rsidR="004832AD" w:rsidRPr="00636C24" w:rsidRDefault="004832AD"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40 mg</w:t>
            </w:r>
          </w:p>
        </w:tc>
        <w:tc>
          <w:tcPr>
            <w:tcW w:w="2150" w:type="dxa"/>
            <w:gridSpan w:val="5"/>
            <w:tcBorders>
              <w:top w:val="single" w:sz="6" w:space="0" w:color="auto"/>
              <w:left w:val="single" w:sz="8" w:space="0" w:color="auto"/>
              <w:bottom w:val="dotted" w:sz="4" w:space="0" w:color="auto"/>
              <w:right w:val="single" w:sz="8" w:space="0" w:color="auto"/>
            </w:tcBorders>
          </w:tcPr>
          <w:p w14:paraId="43BAE5A0" w14:textId="77777777" w:rsidR="004832AD" w:rsidRPr="00636C24" w:rsidRDefault="004832AD"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26.3%</w:t>
            </w:r>
          </w:p>
        </w:tc>
        <w:tc>
          <w:tcPr>
            <w:tcW w:w="2150" w:type="dxa"/>
            <w:gridSpan w:val="6"/>
            <w:tcBorders>
              <w:top w:val="single" w:sz="6" w:space="0" w:color="auto"/>
              <w:left w:val="single" w:sz="8" w:space="0" w:color="auto"/>
              <w:bottom w:val="dotted" w:sz="4" w:space="0" w:color="auto"/>
              <w:right w:val="single" w:sz="8" w:space="0" w:color="auto"/>
            </w:tcBorders>
          </w:tcPr>
          <w:p w14:paraId="74080FD3" w14:textId="0FABA99B" w:rsidR="004832AD" w:rsidRPr="00636C24" w:rsidRDefault="004832AD"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91 d</w:t>
            </w:r>
          </w:p>
        </w:tc>
        <w:tc>
          <w:tcPr>
            <w:tcW w:w="2151" w:type="dxa"/>
            <w:gridSpan w:val="4"/>
            <w:tcBorders>
              <w:top w:val="single" w:sz="6" w:space="0" w:color="auto"/>
              <w:left w:val="single" w:sz="8" w:space="0" w:color="auto"/>
              <w:bottom w:val="dotted" w:sz="4" w:space="0" w:color="auto"/>
              <w:right w:val="single" w:sz="6" w:space="0" w:color="auto"/>
            </w:tcBorders>
          </w:tcPr>
          <w:p w14:paraId="745416A6" w14:textId="25080EF3" w:rsidR="004832AD" w:rsidRPr="00636C24" w:rsidRDefault="004832AD"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155 d</w:t>
            </w:r>
          </w:p>
        </w:tc>
      </w:tr>
      <w:tr w:rsidR="003C093B" w:rsidRPr="00636C24" w14:paraId="12908FF8" w14:textId="77777777">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680799C5" w14:textId="77777777" w:rsidR="004832AD" w:rsidRPr="00636C24" w:rsidRDefault="004832AD" w:rsidP="00B112C4">
            <w:pPr>
              <w:spacing w:after="0"/>
              <w:jc w:val="both"/>
              <w:rPr>
                <w:rFonts w:ascii="Book Antiqua" w:hAnsi="Book Antiqua"/>
                <w:lang w:val="en-US"/>
              </w:rPr>
            </w:pPr>
          </w:p>
        </w:tc>
        <w:tc>
          <w:tcPr>
            <w:tcW w:w="587" w:type="dxa"/>
            <w:vMerge/>
            <w:tcBorders>
              <w:left w:val="single" w:sz="8" w:space="0" w:color="auto"/>
              <w:bottom w:val="dotted" w:sz="4" w:space="0" w:color="auto"/>
              <w:right w:val="single" w:sz="8" w:space="0" w:color="auto"/>
            </w:tcBorders>
          </w:tcPr>
          <w:p w14:paraId="06A3039F"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left w:val="single" w:sz="8" w:space="0" w:color="auto"/>
              <w:bottom w:val="dotted" w:sz="4" w:space="0" w:color="auto"/>
              <w:right w:val="single" w:sz="8" w:space="0" w:color="auto"/>
            </w:tcBorders>
          </w:tcPr>
          <w:p w14:paraId="36CE9133"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left w:val="single" w:sz="8" w:space="0" w:color="auto"/>
              <w:bottom w:val="dotted" w:sz="4" w:space="0" w:color="auto"/>
              <w:right w:val="single" w:sz="8" w:space="0" w:color="auto"/>
            </w:tcBorders>
          </w:tcPr>
          <w:p w14:paraId="2DA53256"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left w:val="single" w:sz="8" w:space="0" w:color="auto"/>
              <w:bottom w:val="dotted" w:sz="4" w:space="0" w:color="auto"/>
              <w:right w:val="single" w:sz="8" w:space="0" w:color="auto"/>
            </w:tcBorders>
          </w:tcPr>
          <w:p w14:paraId="3588DACB"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dotted" w:sz="4" w:space="0" w:color="auto"/>
              <w:right w:val="single" w:sz="6" w:space="0" w:color="auto"/>
            </w:tcBorders>
          </w:tcPr>
          <w:p w14:paraId="5E3E7782"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6" w:space="0" w:color="auto"/>
              <w:bottom w:val="single" w:sz="6" w:space="0" w:color="auto"/>
              <w:right w:val="single" w:sz="8" w:space="0" w:color="auto"/>
            </w:tcBorders>
          </w:tcPr>
          <w:p w14:paraId="1D7BA74C"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2150" w:type="dxa"/>
            <w:gridSpan w:val="5"/>
            <w:tcBorders>
              <w:top w:val="dotted" w:sz="4" w:space="0" w:color="auto"/>
              <w:left w:val="single" w:sz="8" w:space="0" w:color="auto"/>
              <w:bottom w:val="single" w:sz="6" w:space="0" w:color="auto"/>
              <w:right w:val="single" w:sz="8" w:space="0" w:color="auto"/>
            </w:tcBorders>
          </w:tcPr>
          <w:p w14:paraId="2BCDC5C2" w14:textId="77777777" w:rsidR="004832AD" w:rsidRPr="00636C24" w:rsidRDefault="004832A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28.1%</w:t>
            </w:r>
          </w:p>
        </w:tc>
        <w:tc>
          <w:tcPr>
            <w:tcW w:w="2150" w:type="dxa"/>
            <w:gridSpan w:val="6"/>
            <w:tcBorders>
              <w:top w:val="dotted" w:sz="4" w:space="0" w:color="auto"/>
              <w:left w:val="single" w:sz="8" w:space="0" w:color="auto"/>
              <w:bottom w:val="single" w:sz="6" w:space="0" w:color="auto"/>
              <w:right w:val="single" w:sz="8" w:space="0" w:color="auto"/>
            </w:tcBorders>
          </w:tcPr>
          <w:p w14:paraId="10287155" w14:textId="47964BE4" w:rsidR="004832AD" w:rsidRPr="00636C24" w:rsidRDefault="004832AD"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169 d (</w:t>
            </w:r>
            <w:r w:rsidR="00953C1F" w:rsidRPr="00636C24">
              <w:rPr>
                <w:rFonts w:ascii="Book Antiqua" w:hAnsi="Book Antiqua"/>
                <w:i/>
                <w:lang w:val="en-US"/>
              </w:rPr>
              <w:t>P</w:t>
            </w:r>
            <w:r w:rsidR="00953C1F" w:rsidRPr="00636C24">
              <w:rPr>
                <w:rFonts w:ascii="Book Antiqua" w:eastAsia="宋体" w:hAnsi="Book Antiqua"/>
                <w:lang w:val="en-US" w:eastAsia="zh-CN"/>
              </w:rPr>
              <w:t xml:space="preserve"> </w:t>
            </w:r>
            <w:r w:rsidRPr="00636C24">
              <w:rPr>
                <w:rFonts w:ascii="Book Antiqua" w:hAnsi="Book Antiqua"/>
                <w:lang w:val="en-US"/>
              </w:rPr>
              <w:t>&lt;</w:t>
            </w:r>
            <w:r w:rsidR="00953C1F" w:rsidRPr="00636C24">
              <w:rPr>
                <w:rFonts w:ascii="Book Antiqua" w:eastAsia="宋体" w:hAnsi="Book Antiqua"/>
                <w:lang w:val="en-US" w:eastAsia="zh-CN"/>
              </w:rPr>
              <w:t xml:space="preserve"> </w:t>
            </w:r>
            <w:r w:rsidRPr="00636C24">
              <w:rPr>
                <w:rFonts w:ascii="Book Antiqua" w:hAnsi="Book Antiqua"/>
                <w:lang w:val="en-US"/>
              </w:rPr>
              <w:t>0.05)</w:t>
            </w:r>
          </w:p>
        </w:tc>
        <w:tc>
          <w:tcPr>
            <w:tcW w:w="2151" w:type="dxa"/>
            <w:gridSpan w:val="4"/>
            <w:tcBorders>
              <w:top w:val="dotted" w:sz="4" w:space="0" w:color="auto"/>
              <w:left w:val="single" w:sz="8" w:space="0" w:color="auto"/>
              <w:bottom w:val="single" w:sz="6" w:space="0" w:color="auto"/>
              <w:right w:val="single" w:sz="6" w:space="0" w:color="auto"/>
            </w:tcBorders>
          </w:tcPr>
          <w:p w14:paraId="7A9072C9" w14:textId="15A2E3C1" w:rsidR="004832AD" w:rsidRPr="00636C24" w:rsidRDefault="004832AD"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154.5 d</w:t>
            </w:r>
          </w:p>
        </w:tc>
      </w:tr>
      <w:tr w:rsidR="003C093B" w:rsidRPr="00636C24" w14:paraId="42DE4375" w14:textId="77777777">
        <w:trPr>
          <w:trHeight w:val="328"/>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4EEFD5D0" w14:textId="7BC740FA" w:rsidR="008B3E12" w:rsidRPr="00636C24" w:rsidRDefault="008B3E12" w:rsidP="00953C1F">
            <w:pPr>
              <w:spacing w:after="0"/>
              <w:jc w:val="both"/>
              <w:rPr>
                <w:rFonts w:ascii="Book Antiqua" w:hAnsi="Book Antiqua"/>
                <w:lang w:val="en-US"/>
              </w:rPr>
            </w:pPr>
            <w:r w:rsidRPr="00636C24">
              <w:rPr>
                <w:rFonts w:ascii="Book Antiqua" w:hAnsi="Book Antiqua"/>
                <w:lang w:val="en-US"/>
              </w:rPr>
              <w:t>Hayes</w:t>
            </w:r>
            <w:r w:rsidRPr="00636C24">
              <w:rPr>
                <w:rFonts w:ascii="Book Antiqua" w:hAnsi="Book Antiqua"/>
                <w:i/>
                <w:lang w:val="en-US"/>
              </w:rPr>
              <w:t xml:space="preserve"> et al</w:t>
            </w:r>
            <w:r w:rsidR="00953C1F" w:rsidRPr="00636C24">
              <w:rPr>
                <w:rFonts w:ascii="Book Antiqua" w:hAnsi="Book Antiqua"/>
                <w:vertAlign w:val="superscript"/>
                <w:lang w:val="en-US"/>
              </w:rPr>
              <w:t>[</w:t>
            </w:r>
            <w:r w:rsidR="00953C1F" w:rsidRPr="00636C24">
              <w:rPr>
                <w:rStyle w:val="a4"/>
                <w:rFonts w:ascii="Book Antiqua" w:eastAsia="宋体" w:hAnsi="Book Antiqua"/>
                <w:lang w:eastAsia="zh-CN"/>
              </w:rPr>
              <w:t>2</w:t>
            </w:r>
            <w:r w:rsidR="00953C1F" w:rsidRPr="00636C24">
              <w:rPr>
                <w:rFonts w:ascii="Book Antiqua" w:eastAsia="宋体" w:hAnsi="Book Antiqua"/>
                <w:b w:val="0"/>
                <w:vertAlign w:val="superscript"/>
                <w:lang w:eastAsia="zh-CN"/>
              </w:rPr>
              <w:t>9</w:t>
            </w:r>
            <w:r w:rsidR="00953C1F" w:rsidRPr="00636C24">
              <w:rPr>
                <w:rStyle w:val="a4"/>
                <w:rFonts w:ascii="Book Antiqua" w:hAnsi="Book Antiqua"/>
              </w:rPr>
              <w:t>]</w:t>
            </w:r>
            <w:r w:rsidRPr="00636C24">
              <w:rPr>
                <w:rFonts w:ascii="Book Antiqua" w:hAnsi="Book Antiqua"/>
                <w:lang w:val="en-US"/>
              </w:rPr>
              <w:t xml:space="preserve"> 1995</w:t>
            </w:r>
          </w:p>
        </w:tc>
        <w:tc>
          <w:tcPr>
            <w:tcW w:w="587" w:type="dxa"/>
            <w:vMerge w:val="restart"/>
            <w:tcBorders>
              <w:top w:val="single" w:sz="6" w:space="0" w:color="auto"/>
              <w:left w:val="single" w:sz="8" w:space="0" w:color="auto"/>
              <w:bottom w:val="dotted" w:sz="4" w:space="0" w:color="auto"/>
              <w:right w:val="single" w:sz="8" w:space="0" w:color="auto"/>
            </w:tcBorders>
          </w:tcPr>
          <w:p w14:paraId="61EA79A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OL</w:t>
            </w:r>
          </w:p>
        </w:tc>
        <w:tc>
          <w:tcPr>
            <w:tcW w:w="1417" w:type="dxa"/>
            <w:vMerge w:val="restart"/>
            <w:tcBorders>
              <w:top w:val="single" w:sz="6" w:space="0" w:color="auto"/>
              <w:left w:val="single" w:sz="8" w:space="0" w:color="auto"/>
              <w:bottom w:val="dotted" w:sz="4" w:space="0" w:color="auto"/>
              <w:right w:val="single" w:sz="8" w:space="0" w:color="auto"/>
            </w:tcBorders>
          </w:tcPr>
          <w:p w14:paraId="7B4A0DDA"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648 post- or </w:t>
            </w:r>
            <w:proofErr w:type="spellStart"/>
            <w:r w:rsidRPr="00636C24">
              <w:rPr>
                <w:rFonts w:ascii="Book Antiqua" w:hAnsi="Book Antiqua"/>
                <w:lang w:val="en-US"/>
              </w:rPr>
              <w:t>peri</w:t>
            </w:r>
            <w:proofErr w:type="spellEnd"/>
            <w:r w:rsidRPr="00636C24">
              <w:rPr>
                <w:rFonts w:ascii="Book Antiqua" w:hAnsi="Book Antiqua"/>
                <w:lang w:val="en-US"/>
              </w:rPr>
              <w:t>-menopausal women</w:t>
            </w:r>
          </w:p>
        </w:tc>
        <w:tc>
          <w:tcPr>
            <w:tcW w:w="1464" w:type="dxa"/>
            <w:vMerge w:val="restart"/>
            <w:tcBorders>
              <w:top w:val="single" w:sz="6" w:space="0" w:color="auto"/>
              <w:left w:val="single" w:sz="8" w:space="0" w:color="auto"/>
              <w:bottom w:val="dotted" w:sz="4" w:space="0" w:color="auto"/>
              <w:right w:val="single" w:sz="8" w:space="0" w:color="auto"/>
            </w:tcBorders>
          </w:tcPr>
          <w:p w14:paraId="63024CA5"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Metastatic breast cancer</w:t>
            </w:r>
          </w:p>
        </w:tc>
        <w:tc>
          <w:tcPr>
            <w:tcW w:w="1328" w:type="dxa"/>
            <w:vMerge w:val="restart"/>
            <w:tcBorders>
              <w:top w:val="single" w:sz="6" w:space="0" w:color="auto"/>
              <w:left w:val="single" w:sz="8" w:space="0" w:color="auto"/>
              <w:bottom w:val="dotted" w:sz="4" w:space="0" w:color="auto"/>
              <w:right w:val="single" w:sz="8" w:space="0" w:color="auto"/>
            </w:tcBorders>
          </w:tcPr>
          <w:p w14:paraId="6A4337DF"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Positive or unknown</w:t>
            </w:r>
          </w:p>
        </w:tc>
        <w:tc>
          <w:tcPr>
            <w:tcW w:w="1383" w:type="dxa"/>
            <w:vMerge w:val="restart"/>
            <w:tcBorders>
              <w:top w:val="single" w:sz="6" w:space="0" w:color="auto"/>
              <w:left w:val="single" w:sz="8" w:space="0" w:color="auto"/>
              <w:bottom w:val="dotted" w:sz="4" w:space="0" w:color="auto"/>
              <w:right w:val="single" w:sz="6" w:space="0" w:color="auto"/>
            </w:tcBorders>
          </w:tcPr>
          <w:p w14:paraId="2FC34F5D"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NS</w:t>
            </w:r>
          </w:p>
        </w:tc>
        <w:tc>
          <w:tcPr>
            <w:tcW w:w="1565" w:type="dxa"/>
            <w:tcBorders>
              <w:top w:val="single" w:sz="6" w:space="0" w:color="auto"/>
              <w:left w:val="single" w:sz="6" w:space="0" w:color="auto"/>
              <w:bottom w:val="single" w:sz="6" w:space="0" w:color="auto"/>
              <w:right w:val="single" w:sz="8" w:space="0" w:color="auto"/>
            </w:tcBorders>
          </w:tcPr>
          <w:p w14:paraId="72C8651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150" w:type="dxa"/>
            <w:gridSpan w:val="5"/>
            <w:tcBorders>
              <w:top w:val="single" w:sz="6" w:space="0" w:color="auto"/>
              <w:left w:val="single" w:sz="8" w:space="0" w:color="auto"/>
              <w:bottom w:val="single" w:sz="6" w:space="0" w:color="auto"/>
              <w:right w:val="single" w:sz="8" w:space="0" w:color="auto"/>
            </w:tcBorders>
          </w:tcPr>
          <w:p w14:paraId="0CDB4069"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Overall RR</w:t>
            </w:r>
          </w:p>
        </w:tc>
        <w:tc>
          <w:tcPr>
            <w:tcW w:w="2150" w:type="dxa"/>
            <w:gridSpan w:val="6"/>
            <w:tcBorders>
              <w:top w:val="single" w:sz="6" w:space="0" w:color="auto"/>
              <w:left w:val="single" w:sz="8" w:space="0" w:color="auto"/>
              <w:bottom w:val="single" w:sz="6" w:space="0" w:color="auto"/>
              <w:right w:val="single" w:sz="8" w:space="0" w:color="auto"/>
            </w:tcBorders>
          </w:tcPr>
          <w:p w14:paraId="5242A4D4"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CR+PR</w:t>
            </w:r>
          </w:p>
        </w:tc>
        <w:tc>
          <w:tcPr>
            <w:tcW w:w="2151" w:type="dxa"/>
            <w:gridSpan w:val="4"/>
            <w:tcBorders>
              <w:top w:val="single" w:sz="6" w:space="0" w:color="auto"/>
              <w:left w:val="single" w:sz="8" w:space="0" w:color="auto"/>
              <w:bottom w:val="single" w:sz="6" w:space="0" w:color="auto"/>
              <w:right w:val="single" w:sz="6" w:space="0" w:color="auto"/>
            </w:tcBorders>
          </w:tcPr>
          <w:p w14:paraId="61BA4B0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PFS</w:t>
            </w:r>
          </w:p>
        </w:tc>
      </w:tr>
      <w:tr w:rsidR="003C093B" w:rsidRPr="00636C24" w14:paraId="26669990"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63CEC481"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dotted" w:sz="4" w:space="0" w:color="auto"/>
              <w:right w:val="single" w:sz="8" w:space="0" w:color="auto"/>
            </w:tcBorders>
          </w:tcPr>
          <w:p w14:paraId="0E558360"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dotted" w:sz="4" w:space="0" w:color="auto"/>
              <w:right w:val="single" w:sz="8" w:space="0" w:color="auto"/>
            </w:tcBorders>
          </w:tcPr>
          <w:p w14:paraId="019DACA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dotted" w:sz="4" w:space="0" w:color="auto"/>
              <w:right w:val="single" w:sz="8" w:space="0" w:color="auto"/>
            </w:tcBorders>
          </w:tcPr>
          <w:p w14:paraId="18F64889"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dotted" w:sz="4" w:space="0" w:color="auto"/>
              <w:right w:val="single" w:sz="8" w:space="0" w:color="auto"/>
            </w:tcBorders>
          </w:tcPr>
          <w:p w14:paraId="3B49618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top w:val="dotted" w:sz="4" w:space="0" w:color="auto"/>
              <w:left w:val="single" w:sz="8" w:space="0" w:color="auto"/>
              <w:bottom w:val="dotted" w:sz="4" w:space="0" w:color="auto"/>
              <w:right w:val="single" w:sz="8" w:space="0" w:color="auto"/>
            </w:tcBorders>
          </w:tcPr>
          <w:p w14:paraId="092F280A"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tcPr>
          <w:p w14:paraId="711FB509"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2150" w:type="dxa"/>
            <w:gridSpan w:val="5"/>
            <w:tcBorders>
              <w:top w:val="single" w:sz="6" w:space="0" w:color="auto"/>
              <w:left w:val="single" w:sz="8" w:space="0" w:color="auto"/>
              <w:bottom w:val="dotted" w:sz="4" w:space="0" w:color="auto"/>
              <w:right w:val="single" w:sz="8" w:space="0" w:color="auto"/>
            </w:tcBorders>
          </w:tcPr>
          <w:p w14:paraId="68711D5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50%</w:t>
            </w:r>
          </w:p>
        </w:tc>
        <w:tc>
          <w:tcPr>
            <w:tcW w:w="2150" w:type="dxa"/>
            <w:gridSpan w:val="6"/>
            <w:tcBorders>
              <w:top w:val="single" w:sz="6" w:space="0" w:color="auto"/>
              <w:left w:val="single" w:sz="8" w:space="0" w:color="auto"/>
              <w:bottom w:val="dotted" w:sz="4" w:space="0" w:color="auto"/>
              <w:right w:val="single" w:sz="8" w:space="0" w:color="auto"/>
            </w:tcBorders>
          </w:tcPr>
          <w:p w14:paraId="567EA0CA"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21%</w:t>
            </w:r>
          </w:p>
        </w:tc>
        <w:tc>
          <w:tcPr>
            <w:tcW w:w="2151" w:type="dxa"/>
            <w:gridSpan w:val="4"/>
            <w:tcBorders>
              <w:top w:val="single" w:sz="6" w:space="0" w:color="auto"/>
              <w:left w:val="single" w:sz="8" w:space="0" w:color="auto"/>
              <w:bottom w:val="dotted" w:sz="4" w:space="0" w:color="auto"/>
              <w:right w:val="single" w:sz="6" w:space="0" w:color="auto"/>
            </w:tcBorders>
          </w:tcPr>
          <w:p w14:paraId="52EB4298" w14:textId="6BEA4696" w:rsidR="008B3E12" w:rsidRPr="00636C24" w:rsidRDefault="008B3E12"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5.6 </w:t>
            </w:r>
            <w:proofErr w:type="spellStart"/>
            <w:r w:rsidRPr="00636C24">
              <w:rPr>
                <w:rFonts w:ascii="Book Antiqua" w:hAnsi="Book Antiqua"/>
                <w:lang w:val="en-US"/>
              </w:rPr>
              <w:t>mo</w:t>
            </w:r>
            <w:proofErr w:type="spellEnd"/>
          </w:p>
        </w:tc>
      </w:tr>
      <w:tr w:rsidR="003C093B" w:rsidRPr="00636C24" w14:paraId="4456AF33" w14:textId="77777777">
        <w:trPr>
          <w:trHeight w:val="328"/>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491DE2B5"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dotted" w:sz="4" w:space="0" w:color="auto"/>
              <w:right w:val="single" w:sz="8" w:space="0" w:color="auto"/>
            </w:tcBorders>
          </w:tcPr>
          <w:p w14:paraId="1A8F18D7"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dotted" w:sz="4" w:space="0" w:color="auto"/>
              <w:right w:val="single" w:sz="8" w:space="0" w:color="auto"/>
            </w:tcBorders>
          </w:tcPr>
          <w:p w14:paraId="7EB8B6D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dotted" w:sz="4" w:space="0" w:color="auto"/>
              <w:right w:val="single" w:sz="8" w:space="0" w:color="auto"/>
            </w:tcBorders>
          </w:tcPr>
          <w:p w14:paraId="0F4B1B9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dotted" w:sz="4" w:space="0" w:color="auto"/>
              <w:right w:val="single" w:sz="8" w:space="0" w:color="auto"/>
            </w:tcBorders>
          </w:tcPr>
          <w:p w14:paraId="4F6D4BD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top w:val="dotted" w:sz="4" w:space="0" w:color="auto"/>
              <w:left w:val="single" w:sz="8" w:space="0" w:color="auto"/>
              <w:bottom w:val="dotted" w:sz="4" w:space="0" w:color="auto"/>
              <w:right w:val="single" w:sz="8" w:space="0" w:color="auto"/>
            </w:tcBorders>
          </w:tcPr>
          <w:p w14:paraId="2F03397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dotted" w:sz="4" w:space="0" w:color="auto"/>
              <w:right w:val="single" w:sz="8" w:space="0" w:color="auto"/>
            </w:tcBorders>
          </w:tcPr>
          <w:p w14:paraId="29C16E1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200 mg</w:t>
            </w:r>
          </w:p>
        </w:tc>
        <w:tc>
          <w:tcPr>
            <w:tcW w:w="2150" w:type="dxa"/>
            <w:gridSpan w:val="5"/>
            <w:tcBorders>
              <w:top w:val="dotted" w:sz="4" w:space="0" w:color="auto"/>
              <w:left w:val="single" w:sz="8" w:space="0" w:color="auto"/>
              <w:bottom w:val="dotted" w:sz="4" w:space="0" w:color="auto"/>
              <w:right w:val="single" w:sz="8" w:space="0" w:color="auto"/>
            </w:tcBorders>
          </w:tcPr>
          <w:p w14:paraId="7CA84D1A"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48%</w:t>
            </w:r>
          </w:p>
        </w:tc>
        <w:tc>
          <w:tcPr>
            <w:tcW w:w="2150" w:type="dxa"/>
            <w:gridSpan w:val="6"/>
            <w:tcBorders>
              <w:top w:val="dotted" w:sz="4" w:space="0" w:color="auto"/>
              <w:left w:val="single" w:sz="8" w:space="0" w:color="auto"/>
              <w:bottom w:val="dotted" w:sz="4" w:space="0" w:color="auto"/>
              <w:right w:val="single" w:sz="8" w:space="0" w:color="auto"/>
            </w:tcBorders>
          </w:tcPr>
          <w:p w14:paraId="5FA2D0DC"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23%</w:t>
            </w:r>
          </w:p>
        </w:tc>
        <w:tc>
          <w:tcPr>
            <w:tcW w:w="2151" w:type="dxa"/>
            <w:gridSpan w:val="4"/>
            <w:tcBorders>
              <w:top w:val="dotted" w:sz="4" w:space="0" w:color="auto"/>
              <w:left w:val="single" w:sz="8" w:space="0" w:color="auto"/>
              <w:bottom w:val="dotted" w:sz="4" w:space="0" w:color="auto"/>
              <w:right w:val="single" w:sz="6" w:space="0" w:color="auto"/>
            </w:tcBorders>
          </w:tcPr>
          <w:p w14:paraId="04336FDA" w14:textId="41323DB8"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5.6 </w:t>
            </w:r>
            <w:proofErr w:type="spellStart"/>
            <w:r w:rsidRPr="00636C24">
              <w:rPr>
                <w:rFonts w:ascii="Book Antiqua" w:hAnsi="Book Antiqua"/>
                <w:lang w:val="en-US"/>
              </w:rPr>
              <w:t>mo</w:t>
            </w:r>
            <w:proofErr w:type="spellEnd"/>
          </w:p>
        </w:tc>
      </w:tr>
      <w:tr w:rsidR="003C093B" w:rsidRPr="00636C24" w14:paraId="73494A0C"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tcPr>
          <w:p w14:paraId="4C8C096C"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single" w:sz="6" w:space="0" w:color="auto"/>
              <w:right w:val="single" w:sz="8" w:space="0" w:color="auto"/>
            </w:tcBorders>
          </w:tcPr>
          <w:p w14:paraId="33526288"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single" w:sz="6" w:space="0" w:color="auto"/>
              <w:right w:val="single" w:sz="8" w:space="0" w:color="auto"/>
            </w:tcBorders>
          </w:tcPr>
          <w:p w14:paraId="7A9ABD44"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single" w:sz="6" w:space="0" w:color="auto"/>
              <w:right w:val="single" w:sz="8" w:space="0" w:color="auto"/>
            </w:tcBorders>
          </w:tcPr>
          <w:p w14:paraId="1D5BCCF2"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single" w:sz="6" w:space="0" w:color="auto"/>
              <w:right w:val="single" w:sz="8" w:space="0" w:color="auto"/>
            </w:tcBorders>
          </w:tcPr>
          <w:p w14:paraId="65D22179"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top w:val="dotted" w:sz="4" w:space="0" w:color="auto"/>
              <w:left w:val="single" w:sz="8" w:space="0" w:color="auto"/>
              <w:bottom w:val="single" w:sz="6" w:space="0" w:color="auto"/>
              <w:right w:val="single" w:sz="8" w:space="0" w:color="auto"/>
            </w:tcBorders>
          </w:tcPr>
          <w:p w14:paraId="495B1CB0"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tcPr>
          <w:p w14:paraId="47685DD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2150" w:type="dxa"/>
            <w:gridSpan w:val="5"/>
            <w:tcBorders>
              <w:top w:val="dotted" w:sz="4" w:space="0" w:color="auto"/>
              <w:left w:val="single" w:sz="8" w:space="0" w:color="auto"/>
              <w:bottom w:val="single" w:sz="6" w:space="0" w:color="auto"/>
              <w:right w:val="single" w:sz="8" w:space="0" w:color="auto"/>
            </w:tcBorders>
          </w:tcPr>
          <w:p w14:paraId="09E4A2AD"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44% (ns)</w:t>
            </w:r>
          </w:p>
        </w:tc>
        <w:tc>
          <w:tcPr>
            <w:tcW w:w="2150" w:type="dxa"/>
            <w:gridSpan w:val="6"/>
            <w:tcBorders>
              <w:top w:val="dotted" w:sz="4" w:space="0" w:color="auto"/>
              <w:left w:val="single" w:sz="8" w:space="0" w:color="auto"/>
              <w:bottom w:val="single" w:sz="6" w:space="0" w:color="auto"/>
              <w:right w:val="single" w:sz="8" w:space="0" w:color="auto"/>
            </w:tcBorders>
          </w:tcPr>
          <w:p w14:paraId="234188B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19% (ns)</w:t>
            </w:r>
          </w:p>
        </w:tc>
        <w:tc>
          <w:tcPr>
            <w:tcW w:w="2151" w:type="dxa"/>
            <w:gridSpan w:val="4"/>
            <w:tcBorders>
              <w:top w:val="dotted" w:sz="4" w:space="0" w:color="auto"/>
              <w:left w:val="single" w:sz="8" w:space="0" w:color="auto"/>
              <w:bottom w:val="single" w:sz="6" w:space="0" w:color="auto"/>
              <w:right w:val="single" w:sz="6" w:space="0" w:color="auto"/>
            </w:tcBorders>
          </w:tcPr>
          <w:p w14:paraId="24267AFF" w14:textId="3F769396" w:rsidR="008B3E12" w:rsidRPr="00636C24" w:rsidRDefault="008B3E12"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5.8 </w:t>
            </w:r>
            <w:proofErr w:type="spellStart"/>
            <w:r w:rsidRPr="00636C24">
              <w:rPr>
                <w:rFonts w:ascii="Book Antiqua" w:hAnsi="Book Antiqua"/>
                <w:lang w:val="en-US"/>
              </w:rPr>
              <w:t>mo</w:t>
            </w:r>
            <w:proofErr w:type="spellEnd"/>
            <w:r w:rsidRPr="00636C24">
              <w:rPr>
                <w:rFonts w:ascii="Book Antiqua" w:hAnsi="Book Antiqua"/>
                <w:lang w:val="en-US"/>
              </w:rPr>
              <w:t xml:space="preserve"> (ns)</w:t>
            </w:r>
          </w:p>
        </w:tc>
      </w:tr>
      <w:tr w:rsidR="003C093B" w:rsidRPr="00636C24" w14:paraId="076CA530" w14:textId="77777777">
        <w:trPr>
          <w:trHeight w:val="274"/>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5DAA9E27" w14:textId="0D9E6B64" w:rsidR="008B3E12" w:rsidRPr="00636C24" w:rsidRDefault="008B3E12" w:rsidP="00953C1F">
            <w:pPr>
              <w:spacing w:after="0"/>
              <w:jc w:val="both"/>
              <w:rPr>
                <w:rFonts w:ascii="Book Antiqua" w:hAnsi="Book Antiqua"/>
                <w:lang w:val="en-US"/>
              </w:rPr>
            </w:pPr>
            <w:proofErr w:type="spellStart"/>
            <w:r w:rsidRPr="00636C24">
              <w:rPr>
                <w:rFonts w:ascii="Book Antiqua" w:hAnsi="Book Antiqua"/>
                <w:lang w:val="en-US"/>
              </w:rPr>
              <w:t>Gershanovich</w:t>
            </w:r>
            <w:proofErr w:type="spellEnd"/>
            <w:r w:rsidR="00953C1F" w:rsidRPr="00636C24">
              <w:rPr>
                <w:rStyle w:val="a4"/>
                <w:rFonts w:ascii="Book Antiqua" w:hAnsi="Book Antiqua"/>
              </w:rPr>
              <w:t>[</w:t>
            </w:r>
            <w:r w:rsidR="00953C1F" w:rsidRPr="00636C24">
              <w:rPr>
                <w:rStyle w:val="a4"/>
                <w:rFonts w:ascii="Book Antiqua" w:eastAsia="宋体" w:hAnsi="Book Antiqua"/>
                <w:lang w:eastAsia="zh-CN"/>
              </w:rPr>
              <w:t>31</w:t>
            </w:r>
            <w:r w:rsidR="00953C1F" w:rsidRPr="00636C24">
              <w:rPr>
                <w:rStyle w:val="a4"/>
                <w:rFonts w:ascii="Book Antiqua" w:hAnsi="Book Antiqua"/>
              </w:rPr>
              <w:t>]</w:t>
            </w:r>
            <w:r w:rsidRPr="00636C24">
              <w:rPr>
                <w:rFonts w:ascii="Book Antiqua" w:hAnsi="Book Antiqua"/>
                <w:lang w:val="en-US"/>
              </w:rPr>
              <w:t xml:space="preserve"> 1997</w:t>
            </w:r>
          </w:p>
        </w:tc>
        <w:tc>
          <w:tcPr>
            <w:tcW w:w="587" w:type="dxa"/>
            <w:vMerge w:val="restart"/>
            <w:tcBorders>
              <w:top w:val="single" w:sz="6" w:space="0" w:color="auto"/>
              <w:left w:val="single" w:sz="8" w:space="0" w:color="auto"/>
              <w:bottom w:val="dotted" w:sz="4" w:space="0" w:color="auto"/>
              <w:right w:val="single" w:sz="8" w:space="0" w:color="auto"/>
            </w:tcBorders>
          </w:tcPr>
          <w:p w14:paraId="7582184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OL</w:t>
            </w:r>
          </w:p>
        </w:tc>
        <w:tc>
          <w:tcPr>
            <w:tcW w:w="1417" w:type="dxa"/>
            <w:vMerge w:val="restart"/>
            <w:tcBorders>
              <w:top w:val="single" w:sz="6" w:space="0" w:color="auto"/>
              <w:left w:val="single" w:sz="8" w:space="0" w:color="auto"/>
              <w:bottom w:val="dotted" w:sz="4" w:space="0" w:color="auto"/>
              <w:right w:val="single" w:sz="8" w:space="0" w:color="auto"/>
            </w:tcBorders>
          </w:tcPr>
          <w:p w14:paraId="1AEB55E2"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463 Post-menopausal women</w:t>
            </w:r>
          </w:p>
        </w:tc>
        <w:tc>
          <w:tcPr>
            <w:tcW w:w="1464" w:type="dxa"/>
            <w:vMerge w:val="restart"/>
            <w:tcBorders>
              <w:top w:val="single" w:sz="6" w:space="0" w:color="auto"/>
              <w:left w:val="single" w:sz="8" w:space="0" w:color="auto"/>
              <w:bottom w:val="dotted" w:sz="4" w:space="0" w:color="auto"/>
              <w:right w:val="single" w:sz="8" w:space="0" w:color="auto"/>
            </w:tcBorders>
          </w:tcPr>
          <w:p w14:paraId="514A882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Advanced breast cancer</w:t>
            </w:r>
          </w:p>
        </w:tc>
        <w:tc>
          <w:tcPr>
            <w:tcW w:w="1328" w:type="dxa"/>
            <w:vMerge w:val="restart"/>
            <w:tcBorders>
              <w:top w:val="single" w:sz="6" w:space="0" w:color="auto"/>
              <w:left w:val="single" w:sz="8" w:space="0" w:color="auto"/>
              <w:bottom w:val="dotted" w:sz="4" w:space="0" w:color="auto"/>
              <w:right w:val="single" w:sz="8" w:space="0" w:color="auto"/>
            </w:tcBorders>
          </w:tcPr>
          <w:p w14:paraId="3356443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Positive or unknown</w:t>
            </w:r>
          </w:p>
        </w:tc>
        <w:tc>
          <w:tcPr>
            <w:tcW w:w="1383" w:type="dxa"/>
            <w:vMerge w:val="restart"/>
            <w:tcBorders>
              <w:top w:val="single" w:sz="6" w:space="0" w:color="auto"/>
              <w:left w:val="single" w:sz="8" w:space="0" w:color="auto"/>
              <w:right w:val="single" w:sz="6" w:space="0" w:color="auto"/>
            </w:tcBorders>
          </w:tcPr>
          <w:p w14:paraId="0F82E797" w14:textId="17B6AB8A"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Median 20.5 </w:t>
            </w:r>
            <w:proofErr w:type="spellStart"/>
            <w:r w:rsidRPr="00636C24">
              <w:rPr>
                <w:rFonts w:ascii="Book Antiqua" w:hAnsi="Book Antiqua"/>
                <w:lang w:val="en-US"/>
              </w:rPr>
              <w:t>mo</w:t>
            </w:r>
            <w:proofErr w:type="spellEnd"/>
          </w:p>
        </w:tc>
        <w:tc>
          <w:tcPr>
            <w:tcW w:w="1565" w:type="dxa"/>
            <w:tcBorders>
              <w:top w:val="single" w:sz="6" w:space="0" w:color="auto"/>
              <w:left w:val="single" w:sz="6" w:space="0" w:color="auto"/>
              <w:bottom w:val="single" w:sz="6" w:space="0" w:color="auto"/>
              <w:right w:val="single" w:sz="8" w:space="0" w:color="auto"/>
            </w:tcBorders>
          </w:tcPr>
          <w:p w14:paraId="2BFB52E4"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3162" w:type="dxa"/>
            <w:gridSpan w:val="7"/>
            <w:tcBorders>
              <w:top w:val="single" w:sz="6" w:space="0" w:color="auto"/>
              <w:left w:val="single" w:sz="8" w:space="0" w:color="auto"/>
              <w:bottom w:val="single" w:sz="6" w:space="0" w:color="auto"/>
              <w:right w:val="single" w:sz="8" w:space="0" w:color="auto"/>
            </w:tcBorders>
          </w:tcPr>
          <w:p w14:paraId="63A7AFCB"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RR</w:t>
            </w:r>
          </w:p>
        </w:tc>
        <w:tc>
          <w:tcPr>
            <w:tcW w:w="3289" w:type="dxa"/>
            <w:gridSpan w:val="8"/>
            <w:tcBorders>
              <w:top w:val="single" w:sz="6" w:space="0" w:color="auto"/>
              <w:left w:val="single" w:sz="8" w:space="0" w:color="auto"/>
              <w:bottom w:val="single" w:sz="6" w:space="0" w:color="auto"/>
              <w:right w:val="single" w:sz="6" w:space="0" w:color="auto"/>
            </w:tcBorders>
          </w:tcPr>
          <w:p w14:paraId="330FFD14"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PFS</w:t>
            </w:r>
          </w:p>
        </w:tc>
      </w:tr>
      <w:tr w:rsidR="003C093B" w:rsidRPr="00636C24" w14:paraId="612A0176" w14:textId="77777777">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6E09C966"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dotted" w:sz="4" w:space="0" w:color="auto"/>
              <w:right w:val="single" w:sz="8" w:space="0" w:color="auto"/>
            </w:tcBorders>
          </w:tcPr>
          <w:p w14:paraId="08803948"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dotted" w:sz="4" w:space="0" w:color="auto"/>
              <w:right w:val="single" w:sz="8" w:space="0" w:color="auto"/>
            </w:tcBorders>
          </w:tcPr>
          <w:p w14:paraId="3A222FEF"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dotted" w:sz="4" w:space="0" w:color="auto"/>
              <w:right w:val="single" w:sz="8" w:space="0" w:color="auto"/>
            </w:tcBorders>
          </w:tcPr>
          <w:p w14:paraId="4C95C72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dotted" w:sz="4" w:space="0" w:color="auto"/>
              <w:right w:val="single" w:sz="8" w:space="0" w:color="auto"/>
            </w:tcBorders>
          </w:tcPr>
          <w:p w14:paraId="29070402"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0D318178"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tcPr>
          <w:p w14:paraId="3F4089AC"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3162" w:type="dxa"/>
            <w:gridSpan w:val="7"/>
            <w:tcBorders>
              <w:top w:val="single" w:sz="6" w:space="0" w:color="auto"/>
              <w:left w:val="single" w:sz="8" w:space="0" w:color="auto"/>
              <w:bottom w:val="dotted" w:sz="4" w:space="0" w:color="auto"/>
              <w:right w:val="single" w:sz="8" w:space="0" w:color="auto"/>
            </w:tcBorders>
          </w:tcPr>
          <w:p w14:paraId="29EE645A"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20.4%</w:t>
            </w:r>
          </w:p>
        </w:tc>
        <w:tc>
          <w:tcPr>
            <w:tcW w:w="3289" w:type="dxa"/>
            <w:gridSpan w:val="8"/>
            <w:tcBorders>
              <w:top w:val="single" w:sz="6" w:space="0" w:color="auto"/>
              <w:left w:val="single" w:sz="8" w:space="0" w:color="auto"/>
              <w:bottom w:val="dotted" w:sz="4" w:space="0" w:color="auto"/>
              <w:right w:val="single" w:sz="6" w:space="0" w:color="auto"/>
            </w:tcBorders>
          </w:tcPr>
          <w:p w14:paraId="398C9482"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49</w:t>
            </w:r>
          </w:p>
        </w:tc>
      </w:tr>
      <w:tr w:rsidR="003C093B" w:rsidRPr="00636C24" w14:paraId="5698BB68" w14:textId="77777777">
        <w:trPr>
          <w:trHeight w:val="247"/>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2386FB96"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dotted" w:sz="4" w:space="0" w:color="auto"/>
              <w:right w:val="single" w:sz="8" w:space="0" w:color="auto"/>
            </w:tcBorders>
          </w:tcPr>
          <w:p w14:paraId="0C6E7CAB"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dotted" w:sz="4" w:space="0" w:color="auto"/>
              <w:right w:val="single" w:sz="8" w:space="0" w:color="auto"/>
            </w:tcBorders>
          </w:tcPr>
          <w:p w14:paraId="05B1511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dotted" w:sz="4" w:space="0" w:color="auto"/>
              <w:right w:val="single" w:sz="8" w:space="0" w:color="auto"/>
            </w:tcBorders>
          </w:tcPr>
          <w:p w14:paraId="7E7F9B57"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dotted" w:sz="4" w:space="0" w:color="auto"/>
              <w:right w:val="single" w:sz="8" w:space="0" w:color="auto"/>
            </w:tcBorders>
          </w:tcPr>
          <w:p w14:paraId="0077523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7C99DA53"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dotted" w:sz="4" w:space="0" w:color="auto"/>
              <w:right w:val="single" w:sz="8" w:space="0" w:color="auto"/>
            </w:tcBorders>
          </w:tcPr>
          <w:p w14:paraId="355993E5"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240 mg</w:t>
            </w:r>
          </w:p>
        </w:tc>
        <w:tc>
          <w:tcPr>
            <w:tcW w:w="3162" w:type="dxa"/>
            <w:gridSpan w:val="7"/>
            <w:tcBorders>
              <w:top w:val="dotted" w:sz="4" w:space="0" w:color="auto"/>
              <w:left w:val="single" w:sz="8" w:space="0" w:color="auto"/>
              <w:bottom w:val="dotted" w:sz="4" w:space="0" w:color="auto"/>
              <w:right w:val="single" w:sz="8" w:space="0" w:color="auto"/>
            </w:tcBorders>
          </w:tcPr>
          <w:p w14:paraId="488B933B"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28.7%</w:t>
            </w:r>
          </w:p>
        </w:tc>
        <w:tc>
          <w:tcPr>
            <w:tcW w:w="3289" w:type="dxa"/>
            <w:gridSpan w:val="8"/>
            <w:tcBorders>
              <w:top w:val="dotted" w:sz="4" w:space="0" w:color="auto"/>
              <w:left w:val="single" w:sz="8" w:space="0" w:color="auto"/>
              <w:bottom w:val="dotted" w:sz="4" w:space="0" w:color="auto"/>
              <w:right w:val="single" w:sz="6" w:space="0" w:color="auto"/>
            </w:tcBorders>
          </w:tcPr>
          <w:p w14:paraId="2D9C0C83"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61</w:t>
            </w:r>
          </w:p>
        </w:tc>
      </w:tr>
      <w:tr w:rsidR="003C093B" w:rsidRPr="00636C24" w14:paraId="324688F8" w14:textId="77777777">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tcPr>
          <w:p w14:paraId="3C5A5900"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single" w:sz="6" w:space="0" w:color="auto"/>
              <w:right w:val="single" w:sz="8" w:space="0" w:color="auto"/>
            </w:tcBorders>
          </w:tcPr>
          <w:p w14:paraId="7115352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single" w:sz="6" w:space="0" w:color="auto"/>
              <w:right w:val="single" w:sz="8" w:space="0" w:color="auto"/>
            </w:tcBorders>
          </w:tcPr>
          <w:p w14:paraId="55A434EA"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single" w:sz="6" w:space="0" w:color="auto"/>
              <w:right w:val="single" w:sz="8" w:space="0" w:color="auto"/>
            </w:tcBorders>
          </w:tcPr>
          <w:p w14:paraId="178ECDA7"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single" w:sz="6" w:space="0" w:color="auto"/>
              <w:right w:val="single" w:sz="8" w:space="0" w:color="auto"/>
            </w:tcBorders>
          </w:tcPr>
          <w:p w14:paraId="5C742E92"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tcPr>
          <w:p w14:paraId="702B8C00"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tcPr>
          <w:p w14:paraId="51A6CA98"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40 mg</w:t>
            </w:r>
          </w:p>
        </w:tc>
        <w:tc>
          <w:tcPr>
            <w:tcW w:w="3162" w:type="dxa"/>
            <w:gridSpan w:val="7"/>
            <w:tcBorders>
              <w:top w:val="dotted" w:sz="4" w:space="0" w:color="auto"/>
              <w:left w:val="single" w:sz="8" w:space="0" w:color="auto"/>
              <w:bottom w:val="single" w:sz="6" w:space="0" w:color="auto"/>
              <w:right w:val="single" w:sz="8" w:space="0" w:color="auto"/>
            </w:tcBorders>
          </w:tcPr>
          <w:p w14:paraId="06B706F5"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20.8%</w:t>
            </w:r>
          </w:p>
        </w:tc>
        <w:tc>
          <w:tcPr>
            <w:tcW w:w="3289" w:type="dxa"/>
            <w:gridSpan w:val="8"/>
            <w:tcBorders>
              <w:top w:val="dotted" w:sz="4" w:space="0" w:color="auto"/>
              <w:left w:val="single" w:sz="8" w:space="0" w:color="auto"/>
              <w:bottom w:val="single" w:sz="6" w:space="0" w:color="auto"/>
              <w:right w:val="single" w:sz="6" w:space="0" w:color="auto"/>
            </w:tcBorders>
          </w:tcPr>
          <w:p w14:paraId="3692A16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50</w:t>
            </w:r>
          </w:p>
        </w:tc>
      </w:tr>
      <w:tr w:rsidR="003C093B" w:rsidRPr="00636C24" w14:paraId="38DF31C4" w14:textId="77777777">
        <w:trPr>
          <w:trHeight w:val="331"/>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shd w:val="clear" w:color="auto" w:fill="auto"/>
          </w:tcPr>
          <w:p w14:paraId="57014D70" w14:textId="4D9A3DC0" w:rsidR="008B3E12" w:rsidRPr="00636C24" w:rsidRDefault="008B3E12" w:rsidP="00953C1F">
            <w:pPr>
              <w:spacing w:after="0"/>
              <w:jc w:val="both"/>
              <w:rPr>
                <w:rFonts w:ascii="Book Antiqua" w:hAnsi="Book Antiqua"/>
                <w:lang w:val="en-US"/>
              </w:rPr>
            </w:pPr>
            <w:proofErr w:type="spellStart"/>
            <w:r w:rsidRPr="00636C24">
              <w:rPr>
                <w:rFonts w:ascii="Book Antiqua" w:hAnsi="Book Antiqua"/>
                <w:lang w:val="en-US"/>
              </w:rPr>
              <w:t>Pyrhonen</w:t>
            </w:r>
            <w:proofErr w:type="spellEnd"/>
            <w:r w:rsidR="00953C1F" w:rsidRPr="00636C24">
              <w:rPr>
                <w:rStyle w:val="a4"/>
                <w:rFonts w:ascii="Book Antiqua" w:hAnsi="Book Antiqua"/>
              </w:rPr>
              <w:t>[</w:t>
            </w:r>
            <w:r w:rsidR="00953C1F" w:rsidRPr="00636C24">
              <w:rPr>
                <w:rFonts w:ascii="Book Antiqua" w:eastAsia="宋体" w:hAnsi="Book Antiqua"/>
                <w:b w:val="0"/>
                <w:vertAlign w:val="superscript"/>
                <w:lang w:eastAsia="zh-CN"/>
              </w:rPr>
              <w:t>32</w:t>
            </w:r>
            <w:r w:rsidR="00953C1F" w:rsidRPr="00636C24">
              <w:rPr>
                <w:rStyle w:val="a4"/>
                <w:rFonts w:ascii="Book Antiqua" w:hAnsi="Book Antiqua"/>
              </w:rPr>
              <w:t>]</w:t>
            </w:r>
            <w:r w:rsidRPr="00636C24">
              <w:rPr>
                <w:rFonts w:ascii="Book Antiqua" w:hAnsi="Book Antiqua"/>
                <w:lang w:val="en-US"/>
              </w:rPr>
              <w:t xml:space="preserve"> 1997</w:t>
            </w:r>
          </w:p>
        </w:tc>
        <w:tc>
          <w:tcPr>
            <w:tcW w:w="587" w:type="dxa"/>
            <w:vMerge w:val="restart"/>
            <w:tcBorders>
              <w:top w:val="single" w:sz="6" w:space="0" w:color="auto"/>
              <w:left w:val="single" w:sz="8" w:space="0" w:color="auto"/>
              <w:right w:val="single" w:sz="8" w:space="0" w:color="auto"/>
            </w:tcBorders>
            <w:shd w:val="clear" w:color="auto" w:fill="auto"/>
          </w:tcPr>
          <w:p w14:paraId="6804962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DB</w:t>
            </w:r>
          </w:p>
        </w:tc>
        <w:tc>
          <w:tcPr>
            <w:tcW w:w="1417" w:type="dxa"/>
            <w:vMerge w:val="restart"/>
            <w:tcBorders>
              <w:top w:val="single" w:sz="6" w:space="0" w:color="auto"/>
              <w:left w:val="single" w:sz="8" w:space="0" w:color="auto"/>
              <w:right w:val="single" w:sz="8" w:space="0" w:color="auto"/>
            </w:tcBorders>
            <w:shd w:val="clear" w:color="auto" w:fill="auto"/>
          </w:tcPr>
          <w:p w14:paraId="1300650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415 Post-menopausal women</w:t>
            </w:r>
          </w:p>
        </w:tc>
        <w:tc>
          <w:tcPr>
            <w:tcW w:w="1464" w:type="dxa"/>
            <w:vMerge w:val="restart"/>
            <w:tcBorders>
              <w:top w:val="single" w:sz="6" w:space="0" w:color="auto"/>
              <w:left w:val="single" w:sz="8" w:space="0" w:color="auto"/>
              <w:right w:val="single" w:sz="8" w:space="0" w:color="auto"/>
            </w:tcBorders>
            <w:shd w:val="clear" w:color="auto" w:fill="auto"/>
          </w:tcPr>
          <w:p w14:paraId="11308CBF"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Advanced breast cancer</w:t>
            </w:r>
          </w:p>
        </w:tc>
        <w:tc>
          <w:tcPr>
            <w:tcW w:w="1328" w:type="dxa"/>
            <w:vMerge w:val="restart"/>
            <w:tcBorders>
              <w:top w:val="single" w:sz="6" w:space="0" w:color="auto"/>
              <w:left w:val="single" w:sz="8" w:space="0" w:color="auto"/>
              <w:right w:val="single" w:sz="8" w:space="0" w:color="auto"/>
            </w:tcBorders>
            <w:shd w:val="clear" w:color="auto" w:fill="auto"/>
          </w:tcPr>
          <w:p w14:paraId="0E942EA4"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Negative or unknown</w:t>
            </w:r>
          </w:p>
        </w:tc>
        <w:tc>
          <w:tcPr>
            <w:tcW w:w="1383" w:type="dxa"/>
            <w:vMerge w:val="restart"/>
            <w:tcBorders>
              <w:top w:val="single" w:sz="6" w:space="0" w:color="auto"/>
              <w:left w:val="single" w:sz="8" w:space="0" w:color="auto"/>
              <w:right w:val="single" w:sz="8" w:space="0" w:color="auto"/>
            </w:tcBorders>
            <w:shd w:val="clear" w:color="auto" w:fill="auto"/>
          </w:tcPr>
          <w:p w14:paraId="65CE0658" w14:textId="49D1FBD3"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Median 20.5 </w:t>
            </w:r>
            <w:proofErr w:type="spellStart"/>
            <w:r w:rsidRPr="00636C24">
              <w:rPr>
                <w:rFonts w:ascii="Book Antiqua" w:hAnsi="Book Antiqua"/>
                <w:lang w:val="en-US"/>
              </w:rPr>
              <w:t>mo</w:t>
            </w:r>
            <w:proofErr w:type="spellEnd"/>
          </w:p>
        </w:tc>
        <w:tc>
          <w:tcPr>
            <w:tcW w:w="1565" w:type="dxa"/>
            <w:tcBorders>
              <w:top w:val="single" w:sz="6" w:space="0" w:color="auto"/>
              <w:left w:val="single" w:sz="8" w:space="0" w:color="auto"/>
              <w:bottom w:val="dotted" w:sz="4" w:space="0" w:color="auto"/>
              <w:right w:val="single" w:sz="8" w:space="0" w:color="auto"/>
            </w:tcBorders>
            <w:shd w:val="clear" w:color="auto" w:fill="auto"/>
          </w:tcPr>
          <w:p w14:paraId="2BD643B9"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87" w:type="dxa"/>
            <w:gridSpan w:val="2"/>
            <w:tcBorders>
              <w:top w:val="single" w:sz="6" w:space="0" w:color="auto"/>
              <w:left w:val="single" w:sz="8" w:space="0" w:color="auto"/>
              <w:bottom w:val="single" w:sz="6" w:space="0" w:color="auto"/>
              <w:right w:val="single" w:sz="8" w:space="0" w:color="auto"/>
            </w:tcBorders>
            <w:shd w:val="clear" w:color="auto" w:fill="auto"/>
          </w:tcPr>
          <w:p w14:paraId="55F0DD4F"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CR+PR</w:t>
            </w:r>
          </w:p>
        </w:tc>
        <w:tc>
          <w:tcPr>
            <w:tcW w:w="1575" w:type="dxa"/>
            <w:gridSpan w:val="5"/>
            <w:tcBorders>
              <w:top w:val="single" w:sz="6" w:space="0" w:color="auto"/>
              <w:left w:val="single" w:sz="8" w:space="0" w:color="auto"/>
              <w:bottom w:val="single" w:sz="6" w:space="0" w:color="auto"/>
              <w:right w:val="single" w:sz="8" w:space="0" w:color="auto"/>
            </w:tcBorders>
            <w:shd w:val="clear" w:color="auto" w:fill="auto"/>
          </w:tcPr>
          <w:p w14:paraId="1466F605"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TTF</w:t>
            </w:r>
          </w:p>
        </w:tc>
        <w:tc>
          <w:tcPr>
            <w:tcW w:w="1570" w:type="dxa"/>
            <w:gridSpan w:val="5"/>
            <w:tcBorders>
              <w:top w:val="single" w:sz="6" w:space="0" w:color="auto"/>
              <w:left w:val="single" w:sz="8" w:space="0" w:color="auto"/>
              <w:bottom w:val="single" w:sz="6" w:space="0" w:color="auto"/>
              <w:right w:val="single" w:sz="8" w:space="0" w:color="auto"/>
            </w:tcBorders>
            <w:shd w:val="clear" w:color="auto" w:fill="auto"/>
          </w:tcPr>
          <w:p w14:paraId="4CF8DAE2"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TTP</w:t>
            </w:r>
          </w:p>
        </w:tc>
        <w:tc>
          <w:tcPr>
            <w:tcW w:w="1719" w:type="dxa"/>
            <w:gridSpan w:val="3"/>
            <w:tcBorders>
              <w:top w:val="single" w:sz="6" w:space="0" w:color="auto"/>
              <w:left w:val="single" w:sz="8" w:space="0" w:color="auto"/>
              <w:bottom w:val="single" w:sz="6" w:space="0" w:color="auto"/>
              <w:right w:val="single" w:sz="6" w:space="0" w:color="auto"/>
            </w:tcBorders>
            <w:shd w:val="clear" w:color="auto" w:fill="auto"/>
          </w:tcPr>
          <w:p w14:paraId="01F1EB5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Median OS</w:t>
            </w:r>
          </w:p>
        </w:tc>
      </w:tr>
      <w:tr w:rsidR="003C093B" w:rsidRPr="00636C24" w14:paraId="07A23D43" w14:textId="77777777">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shd w:val="clear" w:color="auto" w:fill="auto"/>
          </w:tcPr>
          <w:p w14:paraId="65850405" w14:textId="77777777" w:rsidR="008B3E12" w:rsidRPr="00636C24" w:rsidRDefault="008B3E12" w:rsidP="00B112C4">
            <w:pPr>
              <w:spacing w:after="0"/>
              <w:jc w:val="both"/>
              <w:rPr>
                <w:rFonts w:ascii="Book Antiqua" w:hAnsi="Book Antiqua"/>
                <w:lang w:val="en-US"/>
              </w:rPr>
            </w:pPr>
          </w:p>
        </w:tc>
        <w:tc>
          <w:tcPr>
            <w:tcW w:w="587" w:type="dxa"/>
            <w:vMerge/>
            <w:tcBorders>
              <w:left w:val="single" w:sz="8" w:space="0" w:color="auto"/>
              <w:right w:val="single" w:sz="8" w:space="0" w:color="auto"/>
            </w:tcBorders>
            <w:shd w:val="clear" w:color="auto" w:fill="auto"/>
          </w:tcPr>
          <w:p w14:paraId="3AF8202A"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shd w:val="clear" w:color="auto" w:fill="auto"/>
          </w:tcPr>
          <w:p w14:paraId="5BF6B7C2"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shd w:val="clear" w:color="auto" w:fill="auto"/>
          </w:tcPr>
          <w:p w14:paraId="22F478C7"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shd w:val="clear" w:color="auto" w:fill="auto"/>
          </w:tcPr>
          <w:p w14:paraId="17CA21F8"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shd w:val="clear" w:color="auto" w:fill="auto"/>
          </w:tcPr>
          <w:p w14:paraId="4085D8FF"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dotted" w:sz="4" w:space="0" w:color="auto"/>
              <w:right w:val="single" w:sz="8" w:space="0" w:color="auto"/>
            </w:tcBorders>
            <w:shd w:val="clear" w:color="auto" w:fill="auto"/>
          </w:tcPr>
          <w:p w14:paraId="69E2876D"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1587" w:type="dxa"/>
            <w:gridSpan w:val="2"/>
            <w:tcBorders>
              <w:top w:val="single" w:sz="6" w:space="0" w:color="auto"/>
              <w:left w:val="single" w:sz="8" w:space="0" w:color="auto"/>
              <w:bottom w:val="dotted" w:sz="4" w:space="0" w:color="auto"/>
              <w:right w:val="single" w:sz="8" w:space="0" w:color="auto"/>
            </w:tcBorders>
            <w:shd w:val="clear" w:color="auto" w:fill="auto"/>
          </w:tcPr>
          <w:p w14:paraId="327243C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31.3%</w:t>
            </w:r>
          </w:p>
        </w:tc>
        <w:tc>
          <w:tcPr>
            <w:tcW w:w="1575" w:type="dxa"/>
            <w:gridSpan w:val="5"/>
            <w:tcBorders>
              <w:top w:val="single" w:sz="6" w:space="0" w:color="auto"/>
              <w:left w:val="single" w:sz="8" w:space="0" w:color="auto"/>
              <w:bottom w:val="dotted" w:sz="4" w:space="0" w:color="auto"/>
              <w:right w:val="single" w:sz="8" w:space="0" w:color="auto"/>
            </w:tcBorders>
            <w:shd w:val="clear" w:color="auto" w:fill="auto"/>
          </w:tcPr>
          <w:p w14:paraId="649FFC31" w14:textId="4308AFDE" w:rsidR="008B3E12" w:rsidRPr="00636C24" w:rsidRDefault="008B3E12"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6.3 </w:t>
            </w:r>
            <w:proofErr w:type="spellStart"/>
            <w:r w:rsidRPr="00636C24">
              <w:rPr>
                <w:rFonts w:ascii="Book Antiqua" w:hAnsi="Book Antiqua"/>
                <w:lang w:val="en-US"/>
              </w:rPr>
              <w:t>mo</w:t>
            </w:r>
            <w:proofErr w:type="spellEnd"/>
          </w:p>
        </w:tc>
        <w:tc>
          <w:tcPr>
            <w:tcW w:w="1570" w:type="dxa"/>
            <w:gridSpan w:val="5"/>
            <w:tcBorders>
              <w:top w:val="single" w:sz="6" w:space="0" w:color="auto"/>
              <w:left w:val="single" w:sz="8" w:space="0" w:color="auto"/>
              <w:bottom w:val="dotted" w:sz="4" w:space="0" w:color="auto"/>
              <w:right w:val="single" w:sz="8" w:space="0" w:color="auto"/>
            </w:tcBorders>
            <w:shd w:val="clear" w:color="auto" w:fill="auto"/>
          </w:tcPr>
          <w:p w14:paraId="689AD324" w14:textId="6F531A57" w:rsidR="008B3E12" w:rsidRPr="00636C24" w:rsidRDefault="008B3E12"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7.3 </w:t>
            </w:r>
            <w:proofErr w:type="spellStart"/>
            <w:r w:rsidRPr="00636C24">
              <w:rPr>
                <w:rFonts w:ascii="Book Antiqua" w:hAnsi="Book Antiqua"/>
                <w:lang w:val="en-US"/>
              </w:rPr>
              <w:t>mo</w:t>
            </w:r>
            <w:proofErr w:type="spellEnd"/>
          </w:p>
        </w:tc>
        <w:tc>
          <w:tcPr>
            <w:tcW w:w="1719" w:type="dxa"/>
            <w:gridSpan w:val="3"/>
            <w:tcBorders>
              <w:top w:val="single" w:sz="6" w:space="0" w:color="auto"/>
              <w:left w:val="single" w:sz="8" w:space="0" w:color="auto"/>
              <w:bottom w:val="dotted" w:sz="4" w:space="0" w:color="auto"/>
              <w:right w:val="single" w:sz="6" w:space="0" w:color="auto"/>
            </w:tcBorders>
            <w:shd w:val="clear" w:color="auto" w:fill="auto"/>
          </w:tcPr>
          <w:p w14:paraId="16A30923" w14:textId="74D3BAB5" w:rsidR="008B3E12" w:rsidRPr="00636C24" w:rsidRDefault="008B3E12"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33 </w:t>
            </w:r>
            <w:proofErr w:type="spellStart"/>
            <w:r w:rsidRPr="00636C24">
              <w:rPr>
                <w:rFonts w:ascii="Book Antiqua" w:hAnsi="Book Antiqua"/>
                <w:lang w:val="en-US"/>
              </w:rPr>
              <w:t>mo</w:t>
            </w:r>
            <w:proofErr w:type="spellEnd"/>
          </w:p>
        </w:tc>
      </w:tr>
      <w:tr w:rsidR="003C093B" w:rsidRPr="00636C24" w14:paraId="2615F69F" w14:textId="77777777">
        <w:trPr>
          <w:trHeight w:val="33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shd w:val="clear" w:color="auto" w:fill="auto"/>
          </w:tcPr>
          <w:p w14:paraId="7614F9FF" w14:textId="77777777" w:rsidR="008B3E12" w:rsidRPr="00636C24" w:rsidRDefault="008B3E12" w:rsidP="00B112C4">
            <w:pPr>
              <w:spacing w:after="0"/>
              <w:jc w:val="both"/>
              <w:rPr>
                <w:rFonts w:ascii="Book Antiqua" w:hAnsi="Book Antiqua"/>
                <w:lang w:val="en-US"/>
              </w:rPr>
            </w:pPr>
          </w:p>
        </w:tc>
        <w:tc>
          <w:tcPr>
            <w:tcW w:w="587" w:type="dxa"/>
            <w:vMerge/>
            <w:tcBorders>
              <w:left w:val="single" w:sz="8" w:space="0" w:color="auto"/>
              <w:bottom w:val="single" w:sz="6" w:space="0" w:color="auto"/>
              <w:right w:val="single" w:sz="8" w:space="0" w:color="auto"/>
            </w:tcBorders>
            <w:shd w:val="clear" w:color="auto" w:fill="auto"/>
          </w:tcPr>
          <w:p w14:paraId="1DC7907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bottom w:val="single" w:sz="6" w:space="0" w:color="auto"/>
              <w:right w:val="single" w:sz="8" w:space="0" w:color="auto"/>
            </w:tcBorders>
            <w:shd w:val="clear" w:color="auto" w:fill="auto"/>
          </w:tcPr>
          <w:p w14:paraId="0BFEF822"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bottom w:val="single" w:sz="6" w:space="0" w:color="auto"/>
              <w:right w:val="single" w:sz="8" w:space="0" w:color="auto"/>
            </w:tcBorders>
            <w:shd w:val="clear" w:color="auto" w:fill="auto"/>
          </w:tcPr>
          <w:p w14:paraId="4F81F955"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bottom w:val="single" w:sz="6" w:space="0" w:color="auto"/>
              <w:right w:val="single" w:sz="8" w:space="0" w:color="auto"/>
            </w:tcBorders>
            <w:shd w:val="clear" w:color="auto" w:fill="auto"/>
          </w:tcPr>
          <w:p w14:paraId="48470892"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shd w:val="clear" w:color="auto" w:fill="auto"/>
          </w:tcPr>
          <w:p w14:paraId="6820A8F2"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shd w:val="clear" w:color="auto" w:fill="auto"/>
          </w:tcPr>
          <w:p w14:paraId="47FE38EF"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TAM 40 mg</w:t>
            </w:r>
          </w:p>
        </w:tc>
        <w:tc>
          <w:tcPr>
            <w:tcW w:w="1587" w:type="dxa"/>
            <w:gridSpan w:val="2"/>
            <w:tcBorders>
              <w:top w:val="dotted" w:sz="4" w:space="0" w:color="auto"/>
              <w:left w:val="single" w:sz="8" w:space="0" w:color="auto"/>
              <w:bottom w:val="single" w:sz="6" w:space="0" w:color="auto"/>
              <w:right w:val="single" w:sz="8" w:space="0" w:color="auto"/>
            </w:tcBorders>
            <w:shd w:val="clear" w:color="auto" w:fill="auto"/>
          </w:tcPr>
          <w:p w14:paraId="7EDB0DAD"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37.3%</w:t>
            </w:r>
          </w:p>
        </w:tc>
        <w:tc>
          <w:tcPr>
            <w:tcW w:w="1575" w:type="dxa"/>
            <w:gridSpan w:val="5"/>
            <w:tcBorders>
              <w:top w:val="dotted" w:sz="4" w:space="0" w:color="auto"/>
              <w:left w:val="single" w:sz="8" w:space="0" w:color="auto"/>
              <w:bottom w:val="single" w:sz="6" w:space="0" w:color="auto"/>
              <w:right w:val="single" w:sz="8" w:space="0" w:color="auto"/>
            </w:tcBorders>
            <w:shd w:val="clear" w:color="auto" w:fill="auto"/>
          </w:tcPr>
          <w:p w14:paraId="34A8926B" w14:textId="3F4FB157"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8.5 </w:t>
            </w:r>
            <w:proofErr w:type="spellStart"/>
            <w:r w:rsidRPr="00636C24">
              <w:rPr>
                <w:rFonts w:ascii="Book Antiqua" w:hAnsi="Book Antiqua"/>
                <w:lang w:val="en-US"/>
              </w:rPr>
              <w:t>mo</w:t>
            </w:r>
            <w:proofErr w:type="spellEnd"/>
          </w:p>
        </w:tc>
        <w:tc>
          <w:tcPr>
            <w:tcW w:w="1570" w:type="dxa"/>
            <w:gridSpan w:val="5"/>
            <w:tcBorders>
              <w:top w:val="dotted" w:sz="4" w:space="0" w:color="auto"/>
              <w:left w:val="single" w:sz="8" w:space="0" w:color="auto"/>
              <w:bottom w:val="single" w:sz="6" w:space="0" w:color="auto"/>
              <w:right w:val="single" w:sz="8" w:space="0" w:color="auto"/>
            </w:tcBorders>
            <w:shd w:val="clear" w:color="auto" w:fill="auto"/>
          </w:tcPr>
          <w:p w14:paraId="4205F45A" w14:textId="62265D3C"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10.2 </w:t>
            </w:r>
            <w:proofErr w:type="spellStart"/>
            <w:r w:rsidRPr="00636C24">
              <w:rPr>
                <w:rFonts w:ascii="Book Antiqua" w:hAnsi="Book Antiqua"/>
                <w:lang w:val="en-US"/>
              </w:rPr>
              <w:t>mo</w:t>
            </w:r>
            <w:proofErr w:type="spellEnd"/>
          </w:p>
        </w:tc>
        <w:tc>
          <w:tcPr>
            <w:tcW w:w="1719" w:type="dxa"/>
            <w:gridSpan w:val="3"/>
            <w:tcBorders>
              <w:top w:val="dotted" w:sz="4" w:space="0" w:color="auto"/>
              <w:left w:val="single" w:sz="8" w:space="0" w:color="auto"/>
              <w:bottom w:val="single" w:sz="6" w:space="0" w:color="auto"/>
              <w:right w:val="single" w:sz="6" w:space="0" w:color="auto"/>
            </w:tcBorders>
            <w:shd w:val="clear" w:color="auto" w:fill="auto"/>
          </w:tcPr>
          <w:p w14:paraId="797C0698" w14:textId="79AEB1E1"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38.7 </w:t>
            </w:r>
            <w:proofErr w:type="spellStart"/>
            <w:r w:rsidRPr="00636C24">
              <w:rPr>
                <w:rFonts w:ascii="Book Antiqua" w:hAnsi="Book Antiqua"/>
                <w:lang w:val="en-US"/>
              </w:rPr>
              <w:t>mo</w:t>
            </w:r>
            <w:proofErr w:type="spellEnd"/>
          </w:p>
        </w:tc>
      </w:tr>
      <w:tr w:rsidR="003C093B" w:rsidRPr="00636C24" w14:paraId="59139933" w14:textId="77777777" w:rsidTr="000E20D9">
        <w:trPr>
          <w:cnfStyle w:val="000000100000" w:firstRow="0" w:lastRow="0" w:firstColumn="0" w:lastColumn="0" w:oddVBand="0" w:evenVBand="0" w:oddHBand="1" w:evenHBand="0" w:firstRowFirstColumn="0" w:firstRowLastColumn="0" w:lastRowFirstColumn="0" w:lastRowLastColumn="0"/>
          <w:trHeight w:val="100"/>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1013A1FA" w14:textId="0BDD256E" w:rsidR="007F63FA" w:rsidRPr="00636C24" w:rsidRDefault="007F63FA" w:rsidP="00953C1F">
            <w:pPr>
              <w:spacing w:after="0"/>
              <w:jc w:val="both"/>
              <w:rPr>
                <w:rFonts w:ascii="Book Antiqua" w:hAnsi="Book Antiqua"/>
                <w:bCs w:val="0"/>
                <w:lang w:val="en-US"/>
              </w:rPr>
            </w:pPr>
            <w:proofErr w:type="spellStart"/>
            <w:r w:rsidRPr="00636C24">
              <w:rPr>
                <w:rFonts w:ascii="Book Antiqua" w:hAnsi="Book Antiqua"/>
                <w:bCs w:val="0"/>
                <w:lang w:val="en-US"/>
              </w:rPr>
              <w:t>Holli</w:t>
            </w:r>
            <w:proofErr w:type="spellEnd"/>
            <w:r w:rsidRPr="00636C24">
              <w:rPr>
                <w:rFonts w:ascii="Book Antiqua" w:hAnsi="Book Antiqua"/>
                <w:bCs w:val="0"/>
                <w:lang w:val="en-US"/>
              </w:rPr>
              <w:t xml:space="preserve"> </w:t>
            </w:r>
            <w:r w:rsidRPr="00636C24">
              <w:rPr>
                <w:rFonts w:ascii="Book Antiqua" w:hAnsi="Book Antiqua"/>
                <w:bCs w:val="0"/>
                <w:i/>
                <w:lang w:val="en-US"/>
              </w:rPr>
              <w:t xml:space="preserve">et </w:t>
            </w:r>
            <w:r w:rsidRPr="00636C24">
              <w:rPr>
                <w:rFonts w:ascii="Book Antiqua" w:hAnsi="Book Antiqua"/>
                <w:bCs w:val="0"/>
                <w:i/>
                <w:lang w:val="en-US"/>
              </w:rPr>
              <w:lastRenderedPageBreak/>
              <w:t>al</w:t>
            </w:r>
            <w:r w:rsidR="00953C1F" w:rsidRPr="00636C24">
              <w:rPr>
                <w:rStyle w:val="a4"/>
                <w:rFonts w:ascii="Book Antiqua" w:hAnsi="Book Antiqua"/>
              </w:rPr>
              <w:t>[</w:t>
            </w:r>
            <w:r w:rsidR="00953C1F" w:rsidRPr="00636C24">
              <w:rPr>
                <w:rFonts w:ascii="Book Antiqua" w:eastAsia="宋体" w:hAnsi="Book Antiqua"/>
                <w:b w:val="0"/>
                <w:vertAlign w:val="superscript"/>
                <w:lang w:eastAsia="zh-CN"/>
              </w:rPr>
              <w:t>33</w:t>
            </w:r>
            <w:r w:rsidR="00953C1F" w:rsidRPr="00636C24">
              <w:rPr>
                <w:rStyle w:val="a4"/>
                <w:rFonts w:ascii="Book Antiqua" w:hAnsi="Book Antiqua"/>
              </w:rPr>
              <w:t>]</w:t>
            </w:r>
            <w:r w:rsidRPr="00636C24">
              <w:rPr>
                <w:rFonts w:ascii="Book Antiqua" w:hAnsi="Book Antiqua"/>
                <w:bCs w:val="0"/>
                <w:lang w:val="en-US"/>
              </w:rPr>
              <w:t xml:space="preserve"> 2000</w:t>
            </w:r>
          </w:p>
        </w:tc>
        <w:tc>
          <w:tcPr>
            <w:tcW w:w="587" w:type="dxa"/>
            <w:vMerge w:val="restart"/>
            <w:tcBorders>
              <w:top w:val="single" w:sz="6" w:space="0" w:color="auto"/>
              <w:left w:val="single" w:sz="8" w:space="0" w:color="auto"/>
              <w:right w:val="single" w:sz="8" w:space="0" w:color="auto"/>
            </w:tcBorders>
          </w:tcPr>
          <w:p w14:paraId="5C39A87E"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OL</w:t>
            </w:r>
          </w:p>
        </w:tc>
        <w:tc>
          <w:tcPr>
            <w:tcW w:w="1417" w:type="dxa"/>
            <w:vMerge w:val="restart"/>
            <w:tcBorders>
              <w:top w:val="single" w:sz="6" w:space="0" w:color="auto"/>
              <w:left w:val="single" w:sz="8" w:space="0" w:color="auto"/>
              <w:right w:val="single" w:sz="8" w:space="0" w:color="auto"/>
            </w:tcBorders>
          </w:tcPr>
          <w:p w14:paraId="2B01DE37"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899 Post-</w:t>
            </w:r>
            <w:r w:rsidRPr="00636C24">
              <w:rPr>
                <w:rFonts w:ascii="Book Antiqua" w:hAnsi="Book Antiqua"/>
                <w:lang w:val="en-US"/>
              </w:rPr>
              <w:lastRenderedPageBreak/>
              <w:t>menopausal women</w:t>
            </w:r>
          </w:p>
        </w:tc>
        <w:tc>
          <w:tcPr>
            <w:tcW w:w="1464" w:type="dxa"/>
            <w:vMerge w:val="restart"/>
            <w:tcBorders>
              <w:top w:val="single" w:sz="6" w:space="0" w:color="auto"/>
              <w:left w:val="single" w:sz="8" w:space="0" w:color="auto"/>
              <w:right w:val="single" w:sz="8" w:space="0" w:color="auto"/>
            </w:tcBorders>
          </w:tcPr>
          <w:p w14:paraId="01B6A1CD" w14:textId="289671FE" w:rsidR="007F63FA" w:rsidRPr="00636C24" w:rsidRDefault="002A0E6B"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Early</w:t>
            </w:r>
            <w:r w:rsidR="0008520D" w:rsidRPr="00636C24">
              <w:rPr>
                <w:rFonts w:ascii="Book Antiqua" w:hAnsi="Book Antiqua"/>
                <w:lang w:val="en-US"/>
              </w:rPr>
              <w:t xml:space="preserve"> </w:t>
            </w:r>
            <w:r w:rsidR="00642927" w:rsidRPr="00636C24">
              <w:rPr>
                <w:rFonts w:ascii="Book Antiqua" w:hAnsi="Book Antiqua"/>
                <w:lang w:val="en-US"/>
              </w:rPr>
              <w:lastRenderedPageBreak/>
              <w:t>in</w:t>
            </w:r>
            <w:r w:rsidR="001C28FF" w:rsidRPr="00636C24">
              <w:rPr>
                <w:rFonts w:ascii="Book Antiqua" w:hAnsi="Book Antiqua"/>
                <w:lang w:val="en-US"/>
              </w:rPr>
              <w:t>vasive breast cancer</w:t>
            </w:r>
            <w:r w:rsidR="00DA3361" w:rsidRPr="00636C24">
              <w:rPr>
                <w:rFonts w:ascii="Book Antiqua" w:hAnsi="Book Antiqua"/>
                <w:lang w:val="en-US"/>
              </w:rPr>
              <w:t xml:space="preserve"> </w:t>
            </w:r>
            <w:r w:rsidRPr="00636C24">
              <w:rPr>
                <w:rFonts w:ascii="Book Antiqua" w:hAnsi="Book Antiqua"/>
                <w:lang w:val="en-US"/>
              </w:rPr>
              <w:t>(adju</w:t>
            </w:r>
            <w:r w:rsidR="00DA3361" w:rsidRPr="00636C24">
              <w:rPr>
                <w:rFonts w:ascii="Book Antiqua" w:hAnsi="Book Antiqua"/>
                <w:lang w:val="en-US"/>
              </w:rPr>
              <w:t>vant treatment)</w:t>
            </w:r>
          </w:p>
        </w:tc>
        <w:tc>
          <w:tcPr>
            <w:tcW w:w="1328" w:type="dxa"/>
            <w:vMerge w:val="restart"/>
            <w:tcBorders>
              <w:top w:val="single" w:sz="6" w:space="0" w:color="auto"/>
              <w:left w:val="single" w:sz="8" w:space="0" w:color="auto"/>
              <w:right w:val="single" w:sz="8" w:space="0" w:color="auto"/>
            </w:tcBorders>
          </w:tcPr>
          <w:p w14:paraId="5669E354"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Any</w:t>
            </w:r>
          </w:p>
        </w:tc>
        <w:tc>
          <w:tcPr>
            <w:tcW w:w="1383" w:type="dxa"/>
            <w:vMerge w:val="restart"/>
            <w:tcBorders>
              <w:top w:val="single" w:sz="6" w:space="0" w:color="auto"/>
              <w:left w:val="single" w:sz="8" w:space="0" w:color="auto"/>
              <w:right w:val="single" w:sz="8" w:space="0" w:color="auto"/>
            </w:tcBorders>
          </w:tcPr>
          <w:p w14:paraId="3742EDA7" w14:textId="67307A55" w:rsidR="007F63FA" w:rsidRPr="00636C24" w:rsidRDefault="00953C1F"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636C24">
              <w:rPr>
                <w:rFonts w:ascii="Book Antiqua" w:hAnsi="Book Antiqua"/>
                <w:lang w:val="en-US"/>
              </w:rPr>
              <w:t xml:space="preserve">Median </w:t>
            </w:r>
            <w:r w:rsidRPr="00636C24">
              <w:rPr>
                <w:rFonts w:ascii="Book Antiqua" w:hAnsi="Book Antiqua"/>
                <w:lang w:val="en-US"/>
              </w:rPr>
              <w:lastRenderedPageBreak/>
              <w:t xml:space="preserve">3.4 </w:t>
            </w:r>
            <w:proofErr w:type="spellStart"/>
            <w:r w:rsidRPr="00636C24">
              <w:rPr>
                <w:rFonts w:ascii="Book Antiqua" w:hAnsi="Book Antiqua"/>
                <w:lang w:val="en-US"/>
              </w:rPr>
              <w:t>yr</w:t>
            </w:r>
            <w:proofErr w:type="spellEnd"/>
          </w:p>
        </w:tc>
        <w:tc>
          <w:tcPr>
            <w:tcW w:w="1565" w:type="dxa"/>
            <w:tcBorders>
              <w:top w:val="single" w:sz="8" w:space="0" w:color="auto"/>
              <w:left w:val="single" w:sz="8" w:space="0" w:color="auto"/>
              <w:bottom w:val="single" w:sz="6" w:space="0" w:color="auto"/>
              <w:right w:val="single" w:sz="8" w:space="0" w:color="auto"/>
            </w:tcBorders>
          </w:tcPr>
          <w:p w14:paraId="1DA3EBDF"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612" w:type="dxa"/>
            <w:gridSpan w:val="3"/>
            <w:tcBorders>
              <w:top w:val="single" w:sz="8" w:space="0" w:color="auto"/>
              <w:left w:val="single" w:sz="8" w:space="0" w:color="auto"/>
              <w:bottom w:val="single" w:sz="6" w:space="0" w:color="auto"/>
              <w:right w:val="single" w:sz="8" w:space="0" w:color="auto"/>
            </w:tcBorders>
          </w:tcPr>
          <w:p w14:paraId="349C9970" w14:textId="4BCBC5F8" w:rsidR="00776848" w:rsidRPr="00636C24" w:rsidRDefault="0008520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Time to recurrence</w:t>
            </w:r>
          </w:p>
        </w:tc>
        <w:tc>
          <w:tcPr>
            <w:tcW w:w="1613" w:type="dxa"/>
            <w:gridSpan w:val="5"/>
            <w:tcBorders>
              <w:top w:val="single" w:sz="8" w:space="0" w:color="auto"/>
              <w:left w:val="single" w:sz="8" w:space="0" w:color="auto"/>
              <w:bottom w:val="single" w:sz="6" w:space="0" w:color="auto"/>
              <w:right w:val="single" w:sz="8" w:space="0" w:color="auto"/>
            </w:tcBorders>
          </w:tcPr>
          <w:p w14:paraId="76B725D7" w14:textId="764FD909" w:rsidR="007F63FA" w:rsidRPr="00636C24" w:rsidRDefault="0008520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Overall recurrence</w:t>
            </w:r>
            <w:r w:rsidR="00642927" w:rsidRPr="00636C24">
              <w:rPr>
                <w:rFonts w:ascii="Book Antiqua" w:hAnsi="Book Antiqua"/>
                <w:b/>
                <w:lang w:val="en-US"/>
              </w:rPr>
              <w:t xml:space="preserve"> </w:t>
            </w:r>
            <w:r w:rsidR="00642927" w:rsidRPr="00636C24">
              <w:rPr>
                <w:rFonts w:ascii="Book Antiqua" w:hAnsi="Book Antiqua"/>
                <w:b/>
                <w:lang w:val="en-US"/>
              </w:rPr>
              <w:lastRenderedPageBreak/>
              <w:t>rate</w:t>
            </w:r>
          </w:p>
        </w:tc>
        <w:tc>
          <w:tcPr>
            <w:tcW w:w="1613" w:type="dxa"/>
            <w:gridSpan w:val="5"/>
            <w:tcBorders>
              <w:top w:val="single" w:sz="8" w:space="0" w:color="auto"/>
              <w:left w:val="single" w:sz="8" w:space="0" w:color="auto"/>
              <w:bottom w:val="single" w:sz="6" w:space="0" w:color="auto"/>
              <w:right w:val="single" w:sz="8" w:space="0" w:color="auto"/>
            </w:tcBorders>
          </w:tcPr>
          <w:p w14:paraId="6B33A63C" w14:textId="4924C1A6" w:rsidR="00642927" w:rsidRPr="00636C24" w:rsidRDefault="0008520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lastRenderedPageBreak/>
              <w:t>Recurrence</w:t>
            </w:r>
            <w:r w:rsidR="00642927" w:rsidRPr="00636C24">
              <w:rPr>
                <w:rFonts w:ascii="Book Antiqua" w:hAnsi="Book Antiqua"/>
                <w:b/>
                <w:lang w:val="en-US"/>
              </w:rPr>
              <w:t xml:space="preserve"> rate</w:t>
            </w:r>
          </w:p>
        </w:tc>
        <w:tc>
          <w:tcPr>
            <w:tcW w:w="1613" w:type="dxa"/>
            <w:gridSpan w:val="2"/>
            <w:tcBorders>
              <w:top w:val="single" w:sz="8" w:space="0" w:color="auto"/>
              <w:left w:val="single" w:sz="8" w:space="0" w:color="auto"/>
              <w:bottom w:val="single" w:sz="6" w:space="0" w:color="auto"/>
              <w:right w:val="single" w:sz="6" w:space="0" w:color="auto"/>
            </w:tcBorders>
          </w:tcPr>
          <w:p w14:paraId="377D32D3"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Died during follow-up</w:t>
            </w:r>
          </w:p>
        </w:tc>
      </w:tr>
      <w:tr w:rsidR="003C093B" w:rsidRPr="00636C24" w14:paraId="58252F8C" w14:textId="77777777" w:rsidTr="000E20D9">
        <w:trPr>
          <w:trHeight w:val="100"/>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5FE91D7B" w14:textId="77777777" w:rsidR="007F63FA" w:rsidRPr="00636C24" w:rsidRDefault="007F63FA" w:rsidP="00B112C4">
            <w:pPr>
              <w:spacing w:after="0"/>
              <w:jc w:val="both"/>
              <w:rPr>
                <w:rFonts w:ascii="Book Antiqua" w:hAnsi="Book Antiqua"/>
                <w:bCs w:val="0"/>
                <w:lang w:val="en-US"/>
              </w:rPr>
            </w:pPr>
          </w:p>
        </w:tc>
        <w:tc>
          <w:tcPr>
            <w:tcW w:w="587" w:type="dxa"/>
            <w:vMerge/>
            <w:tcBorders>
              <w:left w:val="single" w:sz="8" w:space="0" w:color="auto"/>
              <w:right w:val="single" w:sz="8" w:space="0" w:color="auto"/>
            </w:tcBorders>
          </w:tcPr>
          <w:p w14:paraId="0D1CDD5D"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tcPr>
          <w:p w14:paraId="2764FEEB"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tcPr>
          <w:p w14:paraId="689457CF"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tcPr>
          <w:p w14:paraId="1DF98342"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082D3367"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single" w:sz="6" w:space="0" w:color="auto"/>
              <w:right w:val="single" w:sz="8" w:space="0" w:color="auto"/>
            </w:tcBorders>
          </w:tcPr>
          <w:p w14:paraId="4919A147"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40 mg</w:t>
            </w:r>
          </w:p>
        </w:tc>
        <w:tc>
          <w:tcPr>
            <w:tcW w:w="1612" w:type="dxa"/>
            <w:gridSpan w:val="3"/>
            <w:tcBorders>
              <w:top w:val="single" w:sz="6" w:space="0" w:color="auto"/>
              <w:left w:val="single" w:sz="8" w:space="0" w:color="auto"/>
              <w:bottom w:val="dotted" w:sz="4" w:space="0" w:color="auto"/>
              <w:right w:val="single" w:sz="8" w:space="0" w:color="auto"/>
            </w:tcBorders>
          </w:tcPr>
          <w:p w14:paraId="774CF6BC" w14:textId="3DEAF5CE" w:rsidR="007F63FA" w:rsidRPr="00636C24" w:rsidRDefault="007F63FA"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21.6 </w:t>
            </w:r>
            <w:proofErr w:type="spellStart"/>
            <w:r w:rsidRPr="00636C24">
              <w:rPr>
                <w:rFonts w:ascii="Book Antiqua" w:hAnsi="Book Antiqua"/>
                <w:lang w:val="en-US"/>
              </w:rPr>
              <w:t>mo</w:t>
            </w:r>
            <w:proofErr w:type="spellEnd"/>
          </w:p>
        </w:tc>
        <w:tc>
          <w:tcPr>
            <w:tcW w:w="1613" w:type="dxa"/>
            <w:gridSpan w:val="5"/>
            <w:tcBorders>
              <w:top w:val="single" w:sz="6" w:space="0" w:color="auto"/>
              <w:left w:val="single" w:sz="8" w:space="0" w:color="auto"/>
              <w:bottom w:val="dotted" w:sz="4" w:space="0" w:color="auto"/>
              <w:right w:val="single" w:sz="8" w:space="0" w:color="auto"/>
            </w:tcBorders>
          </w:tcPr>
          <w:p w14:paraId="5EA2713F"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23.1%</w:t>
            </w:r>
          </w:p>
        </w:tc>
        <w:tc>
          <w:tcPr>
            <w:tcW w:w="1613" w:type="dxa"/>
            <w:gridSpan w:val="5"/>
            <w:tcBorders>
              <w:top w:val="single" w:sz="6" w:space="0" w:color="auto"/>
              <w:left w:val="single" w:sz="8" w:space="0" w:color="auto"/>
              <w:bottom w:val="dotted" w:sz="4" w:space="0" w:color="auto"/>
              <w:right w:val="single" w:sz="8" w:space="0" w:color="auto"/>
            </w:tcBorders>
          </w:tcPr>
          <w:p w14:paraId="18DF6DE8"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20.3%</w:t>
            </w:r>
          </w:p>
        </w:tc>
        <w:tc>
          <w:tcPr>
            <w:tcW w:w="1613" w:type="dxa"/>
            <w:gridSpan w:val="2"/>
            <w:tcBorders>
              <w:top w:val="single" w:sz="6" w:space="0" w:color="auto"/>
              <w:left w:val="single" w:sz="8" w:space="0" w:color="auto"/>
              <w:bottom w:val="dotted" w:sz="4" w:space="0" w:color="auto"/>
              <w:right w:val="single" w:sz="6" w:space="0" w:color="auto"/>
            </w:tcBorders>
          </w:tcPr>
          <w:p w14:paraId="4E8825F6" w14:textId="77777777" w:rsidR="007F63FA" w:rsidRPr="00636C24" w:rsidRDefault="007F63FA"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18.5%</w:t>
            </w:r>
          </w:p>
        </w:tc>
      </w:tr>
      <w:tr w:rsidR="003C093B" w:rsidRPr="00636C24" w14:paraId="1F545C89" w14:textId="77777777" w:rsidTr="000E20D9">
        <w:trPr>
          <w:cnfStyle w:val="000000100000" w:firstRow="0" w:lastRow="0" w:firstColumn="0" w:lastColumn="0" w:oddVBand="0" w:evenVBand="0" w:oddHBand="1"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259DFE41" w14:textId="77777777" w:rsidR="007F63FA" w:rsidRPr="00636C24" w:rsidRDefault="007F63FA" w:rsidP="00B112C4">
            <w:pPr>
              <w:spacing w:after="0"/>
              <w:jc w:val="both"/>
              <w:rPr>
                <w:rFonts w:ascii="Book Antiqua" w:hAnsi="Book Antiqua"/>
                <w:bCs w:val="0"/>
                <w:lang w:val="en-US"/>
              </w:rPr>
            </w:pPr>
          </w:p>
        </w:tc>
        <w:tc>
          <w:tcPr>
            <w:tcW w:w="587" w:type="dxa"/>
            <w:vMerge/>
            <w:tcBorders>
              <w:left w:val="single" w:sz="8" w:space="0" w:color="auto"/>
              <w:right w:val="single" w:sz="8" w:space="0" w:color="auto"/>
            </w:tcBorders>
          </w:tcPr>
          <w:p w14:paraId="392FC8C6"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tcPr>
          <w:p w14:paraId="79362081"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tcPr>
          <w:p w14:paraId="2C89E721"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tcPr>
          <w:p w14:paraId="4174B6FA"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359C746E"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single" w:sz="6" w:space="0" w:color="auto"/>
              <w:right w:val="single" w:sz="8" w:space="0" w:color="auto"/>
            </w:tcBorders>
          </w:tcPr>
          <w:p w14:paraId="4E2B711C"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1612" w:type="dxa"/>
            <w:gridSpan w:val="3"/>
            <w:tcBorders>
              <w:top w:val="dotted" w:sz="4" w:space="0" w:color="auto"/>
              <w:left w:val="single" w:sz="8" w:space="0" w:color="auto"/>
              <w:bottom w:val="single" w:sz="6" w:space="0" w:color="auto"/>
              <w:right w:val="single" w:sz="8" w:space="0" w:color="auto"/>
            </w:tcBorders>
          </w:tcPr>
          <w:p w14:paraId="739F0E25" w14:textId="79E4BD6B" w:rsidR="007F63FA" w:rsidRPr="00636C24" w:rsidRDefault="007F63FA"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23.5 </w:t>
            </w:r>
            <w:proofErr w:type="spellStart"/>
            <w:r w:rsidRPr="00636C24">
              <w:rPr>
                <w:rFonts w:ascii="Book Antiqua" w:hAnsi="Book Antiqua"/>
                <w:lang w:val="en-US"/>
              </w:rPr>
              <w:t>mo</w:t>
            </w:r>
            <w:proofErr w:type="spellEnd"/>
          </w:p>
        </w:tc>
        <w:tc>
          <w:tcPr>
            <w:tcW w:w="1613" w:type="dxa"/>
            <w:gridSpan w:val="5"/>
            <w:tcBorders>
              <w:top w:val="dotted" w:sz="4" w:space="0" w:color="auto"/>
              <w:left w:val="single" w:sz="8" w:space="0" w:color="auto"/>
              <w:bottom w:val="single" w:sz="6" w:space="0" w:color="auto"/>
              <w:right w:val="single" w:sz="8" w:space="0" w:color="auto"/>
            </w:tcBorders>
          </w:tcPr>
          <w:p w14:paraId="37EE8C84"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26.1%</w:t>
            </w:r>
          </w:p>
        </w:tc>
        <w:tc>
          <w:tcPr>
            <w:tcW w:w="1613" w:type="dxa"/>
            <w:gridSpan w:val="5"/>
            <w:tcBorders>
              <w:top w:val="dotted" w:sz="4" w:space="0" w:color="auto"/>
              <w:left w:val="single" w:sz="8" w:space="0" w:color="auto"/>
              <w:bottom w:val="single" w:sz="6" w:space="0" w:color="auto"/>
              <w:right w:val="single" w:sz="8" w:space="0" w:color="auto"/>
            </w:tcBorders>
          </w:tcPr>
          <w:p w14:paraId="55916D28"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24.3%</w:t>
            </w:r>
          </w:p>
        </w:tc>
        <w:tc>
          <w:tcPr>
            <w:tcW w:w="1613" w:type="dxa"/>
            <w:gridSpan w:val="2"/>
            <w:tcBorders>
              <w:top w:val="dotted" w:sz="4" w:space="0" w:color="auto"/>
              <w:left w:val="single" w:sz="8" w:space="0" w:color="auto"/>
              <w:bottom w:val="single" w:sz="6" w:space="0" w:color="auto"/>
              <w:right w:val="single" w:sz="6" w:space="0" w:color="auto"/>
            </w:tcBorders>
          </w:tcPr>
          <w:p w14:paraId="47158321" w14:textId="77777777" w:rsidR="007F63FA" w:rsidRPr="00636C24" w:rsidRDefault="007F63FA"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20.7%</w:t>
            </w:r>
          </w:p>
        </w:tc>
      </w:tr>
      <w:tr w:rsidR="003C093B" w:rsidRPr="00636C24" w14:paraId="6ED6E0DA" w14:textId="77777777">
        <w:trPr>
          <w:trHeight w:val="368"/>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33A2FFEA" w14:textId="5096D9B2" w:rsidR="008B3E12" w:rsidRPr="00636C24" w:rsidRDefault="008B3E12" w:rsidP="00953C1F">
            <w:pPr>
              <w:spacing w:after="0"/>
              <w:jc w:val="both"/>
              <w:rPr>
                <w:rFonts w:ascii="Book Antiqua" w:hAnsi="Book Antiqua"/>
                <w:lang w:val="en-US"/>
              </w:rPr>
            </w:pPr>
            <w:proofErr w:type="spellStart"/>
            <w:r w:rsidRPr="00636C24">
              <w:rPr>
                <w:rFonts w:ascii="Book Antiqua" w:hAnsi="Book Antiqua"/>
                <w:bCs w:val="0"/>
                <w:lang w:val="en-US"/>
              </w:rPr>
              <w:t>Milla</w:t>
            </w:r>
            <w:proofErr w:type="spellEnd"/>
            <w:r w:rsidRPr="00636C24">
              <w:rPr>
                <w:rFonts w:ascii="Book Antiqua" w:hAnsi="Book Antiqua"/>
                <w:bCs w:val="0"/>
                <w:lang w:val="en-US"/>
              </w:rPr>
              <w:t xml:space="preserve"> Santos</w:t>
            </w:r>
            <w:r w:rsidR="00953C1F" w:rsidRPr="00636C24">
              <w:rPr>
                <w:rStyle w:val="a4"/>
                <w:rFonts w:ascii="Book Antiqua" w:hAnsi="Book Antiqua"/>
              </w:rPr>
              <w:t>[</w:t>
            </w:r>
            <w:r w:rsidR="00953C1F" w:rsidRPr="00636C24">
              <w:rPr>
                <w:rStyle w:val="a4"/>
                <w:rFonts w:ascii="Book Antiqua" w:eastAsia="宋体" w:hAnsi="Book Antiqua"/>
                <w:lang w:eastAsia="zh-CN"/>
              </w:rPr>
              <w:t>3</w:t>
            </w:r>
            <w:r w:rsidR="00953C1F" w:rsidRPr="00636C24">
              <w:rPr>
                <w:rFonts w:ascii="Book Antiqua" w:eastAsia="宋体" w:hAnsi="Book Antiqua"/>
                <w:b w:val="0"/>
                <w:bCs w:val="0"/>
                <w:vertAlign w:val="superscript"/>
                <w:lang w:eastAsia="zh-CN"/>
              </w:rPr>
              <w:t>4</w:t>
            </w:r>
            <w:r w:rsidR="00953C1F" w:rsidRPr="00636C24">
              <w:rPr>
                <w:rStyle w:val="a4"/>
                <w:rFonts w:ascii="Book Antiqua" w:hAnsi="Book Antiqua"/>
              </w:rPr>
              <w:t>]</w:t>
            </w:r>
            <w:r w:rsidRPr="00636C24">
              <w:rPr>
                <w:rFonts w:ascii="Book Antiqua" w:hAnsi="Book Antiqua"/>
                <w:lang w:val="en-US"/>
              </w:rPr>
              <w:t xml:space="preserve"> 2001</w:t>
            </w:r>
          </w:p>
        </w:tc>
        <w:tc>
          <w:tcPr>
            <w:tcW w:w="587" w:type="dxa"/>
            <w:vMerge w:val="restart"/>
            <w:tcBorders>
              <w:top w:val="single" w:sz="6" w:space="0" w:color="auto"/>
              <w:left w:val="single" w:sz="8" w:space="0" w:color="auto"/>
              <w:right w:val="single" w:sz="8" w:space="0" w:color="auto"/>
            </w:tcBorders>
          </w:tcPr>
          <w:p w14:paraId="0F4078CC"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DB</w:t>
            </w:r>
          </w:p>
        </w:tc>
        <w:tc>
          <w:tcPr>
            <w:tcW w:w="1417" w:type="dxa"/>
            <w:vMerge w:val="restart"/>
            <w:tcBorders>
              <w:top w:val="single" w:sz="6" w:space="0" w:color="auto"/>
              <w:left w:val="single" w:sz="8" w:space="0" w:color="auto"/>
              <w:right w:val="single" w:sz="8" w:space="0" w:color="auto"/>
            </w:tcBorders>
          </w:tcPr>
          <w:p w14:paraId="3766D3D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217 women</w:t>
            </w:r>
          </w:p>
        </w:tc>
        <w:tc>
          <w:tcPr>
            <w:tcW w:w="1464" w:type="dxa"/>
            <w:vMerge w:val="restart"/>
            <w:tcBorders>
              <w:top w:val="single" w:sz="6" w:space="0" w:color="auto"/>
              <w:left w:val="single" w:sz="8" w:space="0" w:color="auto"/>
              <w:right w:val="single" w:sz="8" w:space="0" w:color="auto"/>
            </w:tcBorders>
          </w:tcPr>
          <w:p w14:paraId="7ED9E5F9"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Advanced breast cancer</w:t>
            </w:r>
          </w:p>
        </w:tc>
        <w:tc>
          <w:tcPr>
            <w:tcW w:w="1328" w:type="dxa"/>
            <w:vMerge w:val="restart"/>
            <w:tcBorders>
              <w:top w:val="single" w:sz="6" w:space="0" w:color="auto"/>
              <w:left w:val="single" w:sz="8" w:space="0" w:color="auto"/>
              <w:right w:val="single" w:sz="8" w:space="0" w:color="auto"/>
            </w:tcBorders>
          </w:tcPr>
          <w:p w14:paraId="08587FDD"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Positive</w:t>
            </w:r>
          </w:p>
        </w:tc>
        <w:tc>
          <w:tcPr>
            <w:tcW w:w="1383" w:type="dxa"/>
            <w:vMerge w:val="restart"/>
            <w:tcBorders>
              <w:top w:val="single" w:sz="6" w:space="0" w:color="auto"/>
              <w:left w:val="single" w:sz="8" w:space="0" w:color="auto"/>
              <w:right w:val="single" w:sz="6" w:space="0" w:color="auto"/>
            </w:tcBorders>
          </w:tcPr>
          <w:p w14:paraId="462E053F"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NS</w:t>
            </w:r>
          </w:p>
        </w:tc>
        <w:tc>
          <w:tcPr>
            <w:tcW w:w="1565" w:type="dxa"/>
            <w:tcBorders>
              <w:top w:val="single" w:sz="6" w:space="0" w:color="auto"/>
              <w:left w:val="single" w:sz="6" w:space="0" w:color="auto"/>
              <w:bottom w:val="single" w:sz="6" w:space="0" w:color="auto"/>
              <w:right w:val="single" w:sz="8" w:space="0" w:color="auto"/>
            </w:tcBorders>
          </w:tcPr>
          <w:p w14:paraId="6E8C120F"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90" w:type="dxa"/>
            <w:tcBorders>
              <w:top w:val="single" w:sz="6" w:space="0" w:color="auto"/>
              <w:left w:val="single" w:sz="8" w:space="0" w:color="auto"/>
              <w:bottom w:val="single" w:sz="6" w:space="0" w:color="auto"/>
              <w:right w:val="single" w:sz="8" w:space="0" w:color="auto"/>
            </w:tcBorders>
          </w:tcPr>
          <w:p w14:paraId="0E9DB0EE" w14:textId="5743AD0D"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 xml:space="preserve">CR </w:t>
            </w:r>
            <w:r w:rsidRPr="00636C24">
              <w:rPr>
                <w:rFonts w:ascii="Book Antiqua" w:hAnsi="Book Antiqua"/>
                <w:b/>
                <w:lang w:val="en-US"/>
              </w:rPr>
              <w:br/>
              <w:t>(</w:t>
            </w:r>
            <w:proofErr w:type="spellStart"/>
            <w:r w:rsidRPr="00636C24">
              <w:rPr>
                <w:rFonts w:ascii="Book Antiqua" w:hAnsi="Book Antiqua"/>
                <w:lang w:val="en-US"/>
              </w:rPr>
              <w:t>mo</w:t>
            </w:r>
            <w:proofErr w:type="spellEnd"/>
            <w:r w:rsidRPr="00636C24">
              <w:rPr>
                <w:rFonts w:ascii="Book Antiqua" w:hAnsi="Book Antiqua"/>
                <w:lang w:val="en-US"/>
              </w:rPr>
              <w:t>)</w:t>
            </w:r>
          </w:p>
        </w:tc>
        <w:tc>
          <w:tcPr>
            <w:tcW w:w="1290" w:type="dxa"/>
            <w:gridSpan w:val="5"/>
            <w:tcBorders>
              <w:top w:val="single" w:sz="6" w:space="0" w:color="auto"/>
              <w:left w:val="single" w:sz="8" w:space="0" w:color="auto"/>
              <w:bottom w:val="single" w:sz="6" w:space="0" w:color="auto"/>
              <w:right w:val="single" w:sz="8" w:space="0" w:color="auto"/>
            </w:tcBorders>
          </w:tcPr>
          <w:p w14:paraId="52994817" w14:textId="5A52BD3D"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PR</w:t>
            </w:r>
            <w:r w:rsidRPr="00636C24">
              <w:rPr>
                <w:rFonts w:ascii="Book Antiqua" w:hAnsi="Book Antiqua"/>
                <w:b/>
                <w:lang w:val="en-US"/>
              </w:rPr>
              <w:br/>
              <w:t>(</w:t>
            </w:r>
            <w:proofErr w:type="spellStart"/>
            <w:r w:rsidRPr="00636C24">
              <w:rPr>
                <w:rFonts w:ascii="Book Antiqua" w:hAnsi="Book Antiqua"/>
                <w:lang w:val="en-US"/>
              </w:rPr>
              <w:t>mo</w:t>
            </w:r>
            <w:proofErr w:type="spellEnd"/>
            <w:r w:rsidRPr="00636C24">
              <w:rPr>
                <w:rFonts w:ascii="Book Antiqua" w:hAnsi="Book Antiqua"/>
                <w:lang w:val="en-US"/>
              </w:rPr>
              <w:t>)</w:t>
            </w:r>
          </w:p>
        </w:tc>
        <w:tc>
          <w:tcPr>
            <w:tcW w:w="1290" w:type="dxa"/>
            <w:gridSpan w:val="3"/>
            <w:tcBorders>
              <w:top w:val="single" w:sz="6" w:space="0" w:color="auto"/>
              <w:left w:val="single" w:sz="8" w:space="0" w:color="auto"/>
              <w:bottom w:val="single" w:sz="6" w:space="0" w:color="auto"/>
              <w:right w:val="single" w:sz="8" w:space="0" w:color="auto"/>
            </w:tcBorders>
          </w:tcPr>
          <w:p w14:paraId="5D6F8BF2" w14:textId="3332AE1E"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SD</w:t>
            </w:r>
            <w:r w:rsidRPr="00636C24">
              <w:rPr>
                <w:rFonts w:ascii="Book Antiqua" w:hAnsi="Book Antiqua"/>
                <w:b/>
                <w:lang w:val="en-US"/>
              </w:rPr>
              <w:br/>
              <w:t>(</w:t>
            </w:r>
            <w:proofErr w:type="spellStart"/>
            <w:r w:rsidRPr="00636C24">
              <w:rPr>
                <w:rFonts w:ascii="Book Antiqua" w:hAnsi="Book Antiqua"/>
                <w:lang w:val="en-US"/>
              </w:rPr>
              <w:t>mo</w:t>
            </w:r>
            <w:proofErr w:type="spellEnd"/>
            <w:r w:rsidRPr="00636C24">
              <w:rPr>
                <w:rFonts w:ascii="Book Antiqua" w:hAnsi="Book Antiqua"/>
                <w:lang w:val="en-US"/>
              </w:rPr>
              <w:t>)</w:t>
            </w:r>
          </w:p>
        </w:tc>
        <w:tc>
          <w:tcPr>
            <w:tcW w:w="1163" w:type="dxa"/>
            <w:gridSpan w:val="5"/>
            <w:tcBorders>
              <w:top w:val="single" w:sz="6" w:space="0" w:color="auto"/>
              <w:left w:val="single" w:sz="8" w:space="0" w:color="auto"/>
              <w:bottom w:val="single" w:sz="6" w:space="0" w:color="auto"/>
              <w:right w:val="single" w:sz="8" w:space="0" w:color="auto"/>
            </w:tcBorders>
          </w:tcPr>
          <w:p w14:paraId="1B58AAD8" w14:textId="3A4E9063"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Median TTP (</w:t>
            </w:r>
            <w:proofErr w:type="spellStart"/>
            <w:r w:rsidRPr="00636C24">
              <w:rPr>
                <w:rFonts w:ascii="Book Antiqua" w:hAnsi="Book Antiqua"/>
                <w:lang w:val="en-US"/>
              </w:rPr>
              <w:t>mo</w:t>
            </w:r>
            <w:proofErr w:type="spellEnd"/>
            <w:r w:rsidRPr="00636C24">
              <w:rPr>
                <w:rFonts w:ascii="Book Antiqua" w:hAnsi="Book Antiqua"/>
                <w:lang w:val="en-US"/>
              </w:rPr>
              <w:t>)</w:t>
            </w:r>
          </w:p>
        </w:tc>
        <w:tc>
          <w:tcPr>
            <w:tcW w:w="1418" w:type="dxa"/>
            <w:tcBorders>
              <w:top w:val="single" w:sz="6" w:space="0" w:color="auto"/>
              <w:left w:val="single" w:sz="8" w:space="0" w:color="auto"/>
              <w:bottom w:val="single" w:sz="6" w:space="0" w:color="auto"/>
              <w:right w:val="single" w:sz="6" w:space="0" w:color="auto"/>
            </w:tcBorders>
          </w:tcPr>
          <w:p w14:paraId="339ED179" w14:textId="7305F77C"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Median Survival (</w:t>
            </w:r>
            <w:proofErr w:type="spellStart"/>
            <w:r w:rsidRPr="00636C24">
              <w:rPr>
                <w:rFonts w:ascii="Book Antiqua" w:hAnsi="Book Antiqua"/>
                <w:lang w:val="en-US"/>
              </w:rPr>
              <w:t>mo</w:t>
            </w:r>
            <w:proofErr w:type="spellEnd"/>
            <w:r w:rsidRPr="00636C24">
              <w:rPr>
                <w:rFonts w:ascii="Book Antiqua" w:hAnsi="Book Antiqua"/>
                <w:lang w:val="en-US"/>
              </w:rPr>
              <w:t>)</w:t>
            </w:r>
          </w:p>
        </w:tc>
      </w:tr>
      <w:tr w:rsidR="003C093B" w:rsidRPr="00636C24" w14:paraId="033EFE77" w14:textId="77777777">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447CF97D" w14:textId="77777777" w:rsidR="008B3E12" w:rsidRPr="00636C24" w:rsidRDefault="008B3E12" w:rsidP="00B112C4">
            <w:pPr>
              <w:spacing w:after="0"/>
              <w:jc w:val="both"/>
              <w:rPr>
                <w:rFonts w:ascii="Book Antiqua" w:hAnsi="Book Antiqua"/>
                <w:lang w:val="en-US"/>
              </w:rPr>
            </w:pPr>
          </w:p>
        </w:tc>
        <w:tc>
          <w:tcPr>
            <w:tcW w:w="587" w:type="dxa"/>
            <w:vMerge/>
            <w:tcBorders>
              <w:left w:val="single" w:sz="8" w:space="0" w:color="auto"/>
              <w:right w:val="single" w:sz="8" w:space="0" w:color="auto"/>
            </w:tcBorders>
          </w:tcPr>
          <w:p w14:paraId="097C18A4"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tcPr>
          <w:p w14:paraId="78C9F217"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tcPr>
          <w:p w14:paraId="7659442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tcPr>
          <w:p w14:paraId="599795DB"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275CD3B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tcPr>
          <w:p w14:paraId="2F33EA0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1290" w:type="dxa"/>
            <w:tcBorders>
              <w:top w:val="single" w:sz="6" w:space="0" w:color="auto"/>
              <w:left w:val="single" w:sz="8" w:space="0" w:color="auto"/>
              <w:bottom w:val="dotted" w:sz="4" w:space="0" w:color="auto"/>
              <w:right w:val="single" w:sz="8" w:space="0" w:color="auto"/>
            </w:tcBorders>
          </w:tcPr>
          <w:p w14:paraId="75A6E03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12..2</w:t>
            </w:r>
          </w:p>
        </w:tc>
        <w:tc>
          <w:tcPr>
            <w:tcW w:w="1290" w:type="dxa"/>
            <w:gridSpan w:val="5"/>
            <w:tcBorders>
              <w:top w:val="single" w:sz="6" w:space="0" w:color="auto"/>
              <w:left w:val="single" w:sz="8" w:space="0" w:color="auto"/>
              <w:bottom w:val="dotted" w:sz="4" w:space="0" w:color="auto"/>
              <w:right w:val="single" w:sz="8" w:space="0" w:color="auto"/>
            </w:tcBorders>
          </w:tcPr>
          <w:p w14:paraId="1DF59D77"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25.4</w:t>
            </w:r>
          </w:p>
        </w:tc>
        <w:tc>
          <w:tcPr>
            <w:tcW w:w="1290" w:type="dxa"/>
            <w:gridSpan w:val="3"/>
            <w:tcBorders>
              <w:top w:val="single" w:sz="6" w:space="0" w:color="auto"/>
              <w:left w:val="single" w:sz="8" w:space="0" w:color="auto"/>
              <w:bottom w:val="dotted" w:sz="4" w:space="0" w:color="auto"/>
              <w:right w:val="single" w:sz="8" w:space="0" w:color="auto"/>
            </w:tcBorders>
          </w:tcPr>
          <w:p w14:paraId="72A6AA48"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26.4</w:t>
            </w:r>
          </w:p>
        </w:tc>
        <w:tc>
          <w:tcPr>
            <w:tcW w:w="1163" w:type="dxa"/>
            <w:gridSpan w:val="5"/>
            <w:tcBorders>
              <w:top w:val="single" w:sz="6" w:space="0" w:color="auto"/>
              <w:left w:val="single" w:sz="8" w:space="0" w:color="auto"/>
              <w:bottom w:val="dotted" w:sz="4" w:space="0" w:color="auto"/>
              <w:right w:val="single" w:sz="8" w:space="0" w:color="auto"/>
            </w:tcBorders>
          </w:tcPr>
          <w:p w14:paraId="7EDF740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11.9</w:t>
            </w:r>
          </w:p>
        </w:tc>
        <w:tc>
          <w:tcPr>
            <w:tcW w:w="1418" w:type="dxa"/>
            <w:tcBorders>
              <w:top w:val="single" w:sz="6" w:space="0" w:color="auto"/>
              <w:left w:val="single" w:sz="8" w:space="0" w:color="auto"/>
              <w:bottom w:val="dotted" w:sz="4" w:space="0" w:color="auto"/>
              <w:right w:val="single" w:sz="6" w:space="0" w:color="auto"/>
            </w:tcBorders>
          </w:tcPr>
          <w:p w14:paraId="5D72414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15.4</w:t>
            </w:r>
          </w:p>
        </w:tc>
      </w:tr>
      <w:tr w:rsidR="003C093B" w:rsidRPr="00636C24" w14:paraId="601E58A2" w14:textId="77777777">
        <w:trPr>
          <w:trHeight w:val="368"/>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tcPr>
          <w:p w14:paraId="22B4BB27" w14:textId="77777777" w:rsidR="008B3E12" w:rsidRPr="00636C24" w:rsidRDefault="008B3E12" w:rsidP="00B112C4">
            <w:pPr>
              <w:spacing w:after="0"/>
              <w:jc w:val="both"/>
              <w:rPr>
                <w:rFonts w:ascii="Book Antiqua" w:hAnsi="Book Antiqua"/>
                <w:lang w:val="en-US"/>
              </w:rPr>
            </w:pPr>
          </w:p>
        </w:tc>
        <w:tc>
          <w:tcPr>
            <w:tcW w:w="587" w:type="dxa"/>
            <w:vMerge/>
            <w:tcBorders>
              <w:left w:val="single" w:sz="8" w:space="0" w:color="auto"/>
              <w:bottom w:val="single" w:sz="6" w:space="0" w:color="auto"/>
              <w:right w:val="single" w:sz="8" w:space="0" w:color="auto"/>
            </w:tcBorders>
          </w:tcPr>
          <w:p w14:paraId="0A7C8930"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bottom w:val="single" w:sz="6" w:space="0" w:color="auto"/>
              <w:right w:val="single" w:sz="8" w:space="0" w:color="auto"/>
            </w:tcBorders>
          </w:tcPr>
          <w:p w14:paraId="66A79B8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bottom w:val="single" w:sz="6" w:space="0" w:color="auto"/>
              <w:right w:val="single" w:sz="8" w:space="0" w:color="auto"/>
            </w:tcBorders>
          </w:tcPr>
          <w:p w14:paraId="47066083"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bottom w:val="single" w:sz="6" w:space="0" w:color="auto"/>
              <w:right w:val="single" w:sz="8" w:space="0" w:color="auto"/>
            </w:tcBorders>
          </w:tcPr>
          <w:p w14:paraId="5AB14C97"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tcPr>
          <w:p w14:paraId="5ED4363D"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tcPr>
          <w:p w14:paraId="0E31A5E5"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TAM 40 mg</w:t>
            </w:r>
          </w:p>
        </w:tc>
        <w:tc>
          <w:tcPr>
            <w:tcW w:w="1290" w:type="dxa"/>
            <w:tcBorders>
              <w:top w:val="dotted" w:sz="4" w:space="0" w:color="auto"/>
              <w:left w:val="single" w:sz="8" w:space="0" w:color="auto"/>
              <w:bottom w:val="single" w:sz="6" w:space="0" w:color="auto"/>
              <w:right w:val="single" w:sz="8" w:space="0" w:color="auto"/>
            </w:tcBorders>
          </w:tcPr>
          <w:p w14:paraId="21B5EC9A"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8.1</w:t>
            </w:r>
          </w:p>
        </w:tc>
        <w:tc>
          <w:tcPr>
            <w:tcW w:w="1290" w:type="dxa"/>
            <w:gridSpan w:val="5"/>
            <w:tcBorders>
              <w:top w:val="dotted" w:sz="4" w:space="0" w:color="auto"/>
              <w:left w:val="single" w:sz="8" w:space="0" w:color="auto"/>
              <w:bottom w:val="single" w:sz="6" w:space="0" w:color="auto"/>
              <w:right w:val="single" w:sz="8" w:space="0" w:color="auto"/>
            </w:tcBorders>
          </w:tcPr>
          <w:p w14:paraId="5B42A27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24.3</w:t>
            </w:r>
          </w:p>
        </w:tc>
        <w:tc>
          <w:tcPr>
            <w:tcW w:w="1290" w:type="dxa"/>
            <w:gridSpan w:val="3"/>
            <w:tcBorders>
              <w:top w:val="dotted" w:sz="4" w:space="0" w:color="auto"/>
              <w:left w:val="single" w:sz="8" w:space="0" w:color="auto"/>
              <w:bottom w:val="single" w:sz="6" w:space="0" w:color="auto"/>
              <w:right w:val="single" w:sz="8" w:space="0" w:color="auto"/>
            </w:tcBorders>
          </w:tcPr>
          <w:p w14:paraId="265EA25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19.6</w:t>
            </w:r>
          </w:p>
        </w:tc>
        <w:tc>
          <w:tcPr>
            <w:tcW w:w="1163" w:type="dxa"/>
            <w:gridSpan w:val="5"/>
            <w:tcBorders>
              <w:top w:val="dotted" w:sz="4" w:space="0" w:color="auto"/>
              <w:left w:val="single" w:sz="8" w:space="0" w:color="auto"/>
              <w:bottom w:val="single" w:sz="6" w:space="0" w:color="auto"/>
              <w:right w:val="single" w:sz="8" w:space="0" w:color="auto"/>
            </w:tcBorders>
          </w:tcPr>
          <w:p w14:paraId="1787B76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9.2 (ns)</w:t>
            </w:r>
          </w:p>
        </w:tc>
        <w:tc>
          <w:tcPr>
            <w:tcW w:w="1418" w:type="dxa"/>
            <w:tcBorders>
              <w:top w:val="dotted" w:sz="4" w:space="0" w:color="auto"/>
              <w:left w:val="single" w:sz="8" w:space="0" w:color="auto"/>
              <w:bottom w:val="single" w:sz="6" w:space="0" w:color="auto"/>
              <w:right w:val="single" w:sz="6" w:space="0" w:color="auto"/>
            </w:tcBorders>
          </w:tcPr>
          <w:p w14:paraId="4C93E0A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12.3 (ns)</w:t>
            </w:r>
          </w:p>
        </w:tc>
      </w:tr>
      <w:tr w:rsidR="003C093B" w:rsidRPr="00636C24" w14:paraId="6347F6D1"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8" w:space="0" w:color="auto"/>
              <w:right w:val="single" w:sz="8" w:space="0" w:color="auto"/>
            </w:tcBorders>
            <w:shd w:val="clear" w:color="auto" w:fill="auto"/>
          </w:tcPr>
          <w:p w14:paraId="073B2342" w14:textId="6EF7F6CC" w:rsidR="008B3E12" w:rsidRPr="00636C24" w:rsidRDefault="008B3E12" w:rsidP="00953C1F">
            <w:pPr>
              <w:spacing w:after="0"/>
              <w:jc w:val="both"/>
              <w:rPr>
                <w:rFonts w:ascii="Book Antiqua" w:hAnsi="Book Antiqua"/>
                <w:lang w:val="en-US"/>
              </w:rPr>
            </w:pPr>
            <w:proofErr w:type="spellStart"/>
            <w:r w:rsidRPr="00636C24">
              <w:rPr>
                <w:rFonts w:ascii="Book Antiqua" w:hAnsi="Book Antiqua"/>
                <w:bCs w:val="0"/>
                <w:lang w:val="en-US"/>
              </w:rPr>
              <w:t>Pagani</w:t>
            </w:r>
            <w:proofErr w:type="spellEnd"/>
            <w:r w:rsidR="00953C1F" w:rsidRPr="00636C24">
              <w:rPr>
                <w:rStyle w:val="a4"/>
                <w:rFonts w:ascii="Book Antiqua" w:hAnsi="Book Antiqua"/>
              </w:rPr>
              <w:t>[</w:t>
            </w:r>
            <w:r w:rsidR="00953C1F" w:rsidRPr="00636C24">
              <w:rPr>
                <w:rStyle w:val="a4"/>
                <w:rFonts w:ascii="Book Antiqua" w:eastAsia="宋体" w:hAnsi="Book Antiqua"/>
                <w:lang w:eastAsia="zh-CN"/>
              </w:rPr>
              <w:t>3</w:t>
            </w:r>
            <w:r w:rsidR="00953C1F" w:rsidRPr="00636C24">
              <w:rPr>
                <w:rFonts w:ascii="Book Antiqua" w:eastAsia="宋体" w:hAnsi="Book Antiqua"/>
                <w:vertAlign w:val="superscript"/>
                <w:lang w:eastAsia="zh-CN"/>
              </w:rPr>
              <w:t>5</w:t>
            </w:r>
            <w:r w:rsidR="00953C1F" w:rsidRPr="00636C24">
              <w:rPr>
                <w:rStyle w:val="a4"/>
                <w:rFonts w:ascii="Book Antiqua" w:hAnsi="Book Antiqua"/>
              </w:rPr>
              <w:t>]</w:t>
            </w:r>
            <w:r w:rsidRPr="00636C24">
              <w:rPr>
                <w:rFonts w:ascii="Book Antiqua" w:hAnsi="Book Antiqua"/>
                <w:lang w:val="en-US"/>
              </w:rPr>
              <w:t xml:space="preserve"> 2004</w:t>
            </w:r>
          </w:p>
        </w:tc>
        <w:tc>
          <w:tcPr>
            <w:tcW w:w="587" w:type="dxa"/>
            <w:vMerge w:val="restart"/>
            <w:tcBorders>
              <w:top w:val="single" w:sz="6" w:space="0" w:color="auto"/>
              <w:left w:val="single" w:sz="8" w:space="0" w:color="auto"/>
              <w:right w:val="single" w:sz="8" w:space="0" w:color="auto"/>
            </w:tcBorders>
            <w:shd w:val="clear" w:color="auto" w:fill="auto"/>
          </w:tcPr>
          <w:p w14:paraId="02C45DB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OL</w:t>
            </w:r>
          </w:p>
        </w:tc>
        <w:tc>
          <w:tcPr>
            <w:tcW w:w="1417" w:type="dxa"/>
            <w:vMerge w:val="restart"/>
            <w:tcBorders>
              <w:top w:val="single" w:sz="6" w:space="0" w:color="auto"/>
              <w:left w:val="single" w:sz="8" w:space="0" w:color="auto"/>
              <w:right w:val="single" w:sz="8" w:space="0" w:color="auto"/>
            </w:tcBorders>
            <w:shd w:val="clear" w:color="auto" w:fill="auto"/>
          </w:tcPr>
          <w:p w14:paraId="424CEF6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1035 </w:t>
            </w:r>
            <w:proofErr w:type="spellStart"/>
            <w:r w:rsidRPr="00636C24">
              <w:rPr>
                <w:rFonts w:ascii="Book Antiqua" w:hAnsi="Book Antiqua"/>
                <w:lang w:val="en-US"/>
              </w:rPr>
              <w:t>peri</w:t>
            </w:r>
            <w:proofErr w:type="spellEnd"/>
            <w:r w:rsidRPr="00636C24">
              <w:rPr>
                <w:rFonts w:ascii="Book Antiqua" w:hAnsi="Book Antiqua"/>
                <w:lang w:val="en-US"/>
              </w:rPr>
              <w:t>- or post- menopausal women</w:t>
            </w:r>
          </w:p>
        </w:tc>
        <w:tc>
          <w:tcPr>
            <w:tcW w:w="1464" w:type="dxa"/>
            <w:vMerge w:val="restart"/>
            <w:tcBorders>
              <w:top w:val="single" w:sz="6" w:space="0" w:color="auto"/>
              <w:left w:val="single" w:sz="8" w:space="0" w:color="auto"/>
              <w:right w:val="single" w:sz="8" w:space="0" w:color="auto"/>
            </w:tcBorders>
            <w:shd w:val="clear" w:color="auto" w:fill="auto"/>
          </w:tcPr>
          <w:p w14:paraId="1C8A2BA7" w14:textId="41328EA9" w:rsidR="008B3E12" w:rsidRPr="00636C24" w:rsidRDefault="0085335D"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Lymph node positive breast cancer (adjuvant treatment)</w:t>
            </w:r>
          </w:p>
        </w:tc>
        <w:tc>
          <w:tcPr>
            <w:tcW w:w="1328" w:type="dxa"/>
            <w:vMerge w:val="restart"/>
            <w:tcBorders>
              <w:top w:val="single" w:sz="6" w:space="0" w:color="auto"/>
              <w:left w:val="single" w:sz="8" w:space="0" w:color="auto"/>
              <w:right w:val="single" w:sz="8" w:space="0" w:color="auto"/>
            </w:tcBorders>
            <w:shd w:val="clear" w:color="auto" w:fill="auto"/>
          </w:tcPr>
          <w:p w14:paraId="7BB9643B"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ER positive</w:t>
            </w:r>
          </w:p>
        </w:tc>
        <w:tc>
          <w:tcPr>
            <w:tcW w:w="1383" w:type="dxa"/>
            <w:vMerge w:val="restart"/>
            <w:tcBorders>
              <w:top w:val="single" w:sz="6" w:space="0" w:color="auto"/>
              <w:left w:val="single" w:sz="8" w:space="0" w:color="auto"/>
              <w:right w:val="single" w:sz="6" w:space="0" w:color="auto"/>
            </w:tcBorders>
            <w:shd w:val="clear" w:color="auto" w:fill="auto"/>
          </w:tcPr>
          <w:p w14:paraId="12471EFA" w14:textId="2925A69B" w:rsidR="008B3E12" w:rsidRPr="00636C24" w:rsidRDefault="00953C1F"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636C24">
              <w:rPr>
                <w:rFonts w:ascii="Book Antiqua" w:hAnsi="Book Antiqua"/>
                <w:lang w:val="en-US"/>
              </w:rPr>
              <w:t xml:space="preserve">5.5 </w:t>
            </w:r>
            <w:proofErr w:type="spellStart"/>
            <w:r w:rsidRPr="00636C24">
              <w:rPr>
                <w:rFonts w:ascii="Book Antiqua" w:hAnsi="Book Antiqua"/>
                <w:lang w:val="en-US"/>
              </w:rPr>
              <w:t>yr</w:t>
            </w:r>
            <w:proofErr w:type="spellEnd"/>
          </w:p>
        </w:tc>
        <w:tc>
          <w:tcPr>
            <w:tcW w:w="1565" w:type="dxa"/>
            <w:tcBorders>
              <w:top w:val="single" w:sz="6" w:space="0" w:color="auto"/>
              <w:left w:val="single" w:sz="6" w:space="0" w:color="auto"/>
              <w:bottom w:val="single" w:sz="6" w:space="0" w:color="auto"/>
              <w:right w:val="single" w:sz="8" w:space="0" w:color="auto"/>
            </w:tcBorders>
            <w:shd w:val="clear" w:color="auto" w:fill="auto"/>
          </w:tcPr>
          <w:p w14:paraId="4D7C13E4"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3162" w:type="dxa"/>
            <w:gridSpan w:val="7"/>
            <w:tcBorders>
              <w:top w:val="single" w:sz="6" w:space="0" w:color="auto"/>
              <w:left w:val="single" w:sz="8" w:space="0" w:color="auto"/>
              <w:bottom w:val="single" w:sz="6" w:space="0" w:color="auto"/>
              <w:right w:val="single" w:sz="8" w:space="0" w:color="auto"/>
            </w:tcBorders>
            <w:shd w:val="clear" w:color="auto" w:fill="auto"/>
          </w:tcPr>
          <w:p w14:paraId="2C13FF13" w14:textId="20119194" w:rsidR="008B3E12" w:rsidRPr="00636C24" w:rsidRDefault="00953C1F"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5-Y</w:t>
            </w:r>
            <w:r w:rsidR="008B3E12" w:rsidRPr="00636C24">
              <w:rPr>
                <w:rFonts w:ascii="Book Antiqua" w:hAnsi="Book Antiqua"/>
                <w:b/>
                <w:lang w:val="en-US"/>
              </w:rPr>
              <w:t>r DFS</w:t>
            </w:r>
          </w:p>
        </w:tc>
        <w:tc>
          <w:tcPr>
            <w:tcW w:w="3289" w:type="dxa"/>
            <w:gridSpan w:val="8"/>
            <w:tcBorders>
              <w:top w:val="single" w:sz="6" w:space="0" w:color="auto"/>
              <w:left w:val="single" w:sz="8" w:space="0" w:color="auto"/>
              <w:bottom w:val="single" w:sz="6" w:space="0" w:color="auto"/>
              <w:right w:val="single" w:sz="6" w:space="0" w:color="auto"/>
            </w:tcBorders>
            <w:shd w:val="clear" w:color="auto" w:fill="auto"/>
          </w:tcPr>
          <w:p w14:paraId="162D4F4D" w14:textId="316F0FD0" w:rsidR="008B3E12" w:rsidRPr="00636C24" w:rsidRDefault="00953C1F"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b/>
                <w:lang w:val="en-US"/>
              </w:rPr>
              <w:t>5-Y</w:t>
            </w:r>
            <w:r w:rsidR="008B3E12" w:rsidRPr="00636C24">
              <w:rPr>
                <w:rFonts w:ascii="Book Antiqua" w:hAnsi="Book Antiqua"/>
                <w:b/>
                <w:lang w:val="en-US"/>
              </w:rPr>
              <w:t>r OS</w:t>
            </w:r>
          </w:p>
        </w:tc>
      </w:tr>
      <w:tr w:rsidR="003C093B" w:rsidRPr="00636C24" w14:paraId="5BB6A086" w14:textId="77777777">
        <w:trPr>
          <w:trHeight w:val="30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8" w:space="0" w:color="auto"/>
              <w:right w:val="single" w:sz="8" w:space="0" w:color="auto"/>
            </w:tcBorders>
            <w:shd w:val="clear" w:color="auto" w:fill="FDE9D9" w:themeFill="accent6" w:themeFillTint="33"/>
          </w:tcPr>
          <w:p w14:paraId="5AD49275" w14:textId="77777777" w:rsidR="008B3E12" w:rsidRPr="00636C24" w:rsidRDefault="008B3E12" w:rsidP="00B112C4">
            <w:pPr>
              <w:spacing w:after="0"/>
              <w:jc w:val="both"/>
              <w:rPr>
                <w:rFonts w:ascii="Book Antiqua" w:hAnsi="Book Antiqua"/>
                <w:lang w:val="en-US"/>
              </w:rPr>
            </w:pPr>
          </w:p>
        </w:tc>
        <w:tc>
          <w:tcPr>
            <w:tcW w:w="587" w:type="dxa"/>
            <w:vMerge/>
            <w:tcBorders>
              <w:left w:val="single" w:sz="8" w:space="0" w:color="auto"/>
              <w:right w:val="single" w:sz="8" w:space="0" w:color="auto"/>
            </w:tcBorders>
            <w:shd w:val="clear" w:color="auto" w:fill="FDE9D9" w:themeFill="accent6" w:themeFillTint="33"/>
          </w:tcPr>
          <w:p w14:paraId="280366E0"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shd w:val="clear" w:color="auto" w:fill="FDE9D9" w:themeFill="accent6" w:themeFillTint="33"/>
          </w:tcPr>
          <w:p w14:paraId="258E6715"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shd w:val="clear" w:color="auto" w:fill="FDE9D9" w:themeFill="accent6" w:themeFillTint="33"/>
          </w:tcPr>
          <w:p w14:paraId="631563F3"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shd w:val="clear" w:color="auto" w:fill="FDE9D9" w:themeFill="accent6" w:themeFillTint="33"/>
          </w:tcPr>
          <w:p w14:paraId="46A83A84"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shd w:val="clear" w:color="auto" w:fill="FDE9D9" w:themeFill="accent6" w:themeFillTint="33"/>
          </w:tcPr>
          <w:p w14:paraId="3ED9C09B"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shd w:val="clear" w:color="auto" w:fill="auto"/>
          </w:tcPr>
          <w:p w14:paraId="42BECE4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3162" w:type="dxa"/>
            <w:gridSpan w:val="7"/>
            <w:tcBorders>
              <w:top w:val="single" w:sz="6" w:space="0" w:color="auto"/>
              <w:left w:val="single" w:sz="8" w:space="0" w:color="auto"/>
              <w:bottom w:val="dotted" w:sz="4" w:space="0" w:color="auto"/>
              <w:right w:val="single" w:sz="8" w:space="0" w:color="auto"/>
            </w:tcBorders>
            <w:shd w:val="clear" w:color="auto" w:fill="auto"/>
          </w:tcPr>
          <w:p w14:paraId="2CFD519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72%</w:t>
            </w:r>
          </w:p>
        </w:tc>
        <w:tc>
          <w:tcPr>
            <w:tcW w:w="3289" w:type="dxa"/>
            <w:gridSpan w:val="8"/>
            <w:tcBorders>
              <w:top w:val="single" w:sz="6" w:space="0" w:color="auto"/>
              <w:left w:val="single" w:sz="8" w:space="0" w:color="auto"/>
              <w:bottom w:val="dotted" w:sz="4" w:space="0" w:color="auto"/>
              <w:right w:val="single" w:sz="8" w:space="0" w:color="auto"/>
            </w:tcBorders>
            <w:shd w:val="clear" w:color="auto" w:fill="auto"/>
          </w:tcPr>
          <w:p w14:paraId="0D2EE93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85%</w:t>
            </w:r>
          </w:p>
        </w:tc>
      </w:tr>
      <w:tr w:rsidR="003C093B" w:rsidRPr="00636C24" w14:paraId="0A429BA9" w14:textId="77777777">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8" w:space="0" w:color="auto"/>
              <w:bottom w:val="single" w:sz="6" w:space="0" w:color="auto"/>
              <w:right w:val="single" w:sz="8" w:space="0" w:color="auto"/>
            </w:tcBorders>
            <w:shd w:val="clear" w:color="auto" w:fill="FDE9D9" w:themeFill="accent6" w:themeFillTint="33"/>
          </w:tcPr>
          <w:p w14:paraId="08392CF1" w14:textId="77777777" w:rsidR="008B3E12" w:rsidRPr="00636C24" w:rsidRDefault="008B3E12" w:rsidP="00B112C4">
            <w:pPr>
              <w:spacing w:after="0"/>
              <w:jc w:val="both"/>
              <w:rPr>
                <w:rFonts w:ascii="Book Antiqua" w:hAnsi="Book Antiqua"/>
                <w:lang w:val="en-US"/>
              </w:rPr>
            </w:pPr>
          </w:p>
        </w:tc>
        <w:tc>
          <w:tcPr>
            <w:tcW w:w="587" w:type="dxa"/>
            <w:vMerge/>
            <w:tcBorders>
              <w:left w:val="single" w:sz="8" w:space="0" w:color="auto"/>
              <w:bottom w:val="single" w:sz="6" w:space="0" w:color="auto"/>
              <w:right w:val="single" w:sz="8" w:space="0" w:color="auto"/>
            </w:tcBorders>
            <w:shd w:val="clear" w:color="auto" w:fill="FDE9D9" w:themeFill="accent6" w:themeFillTint="33"/>
          </w:tcPr>
          <w:p w14:paraId="147DE17C"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left w:val="single" w:sz="8" w:space="0" w:color="auto"/>
              <w:bottom w:val="single" w:sz="6" w:space="0" w:color="auto"/>
              <w:right w:val="single" w:sz="8" w:space="0" w:color="auto"/>
            </w:tcBorders>
            <w:shd w:val="clear" w:color="auto" w:fill="FDE9D9" w:themeFill="accent6" w:themeFillTint="33"/>
          </w:tcPr>
          <w:p w14:paraId="3C4013E9"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left w:val="single" w:sz="8" w:space="0" w:color="auto"/>
              <w:bottom w:val="single" w:sz="6" w:space="0" w:color="auto"/>
              <w:right w:val="single" w:sz="8" w:space="0" w:color="auto"/>
            </w:tcBorders>
            <w:shd w:val="clear" w:color="auto" w:fill="FDE9D9" w:themeFill="accent6" w:themeFillTint="33"/>
          </w:tcPr>
          <w:p w14:paraId="01489E8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left w:val="single" w:sz="8" w:space="0" w:color="auto"/>
              <w:bottom w:val="single" w:sz="6" w:space="0" w:color="auto"/>
              <w:right w:val="single" w:sz="8" w:space="0" w:color="auto"/>
            </w:tcBorders>
            <w:shd w:val="clear" w:color="auto" w:fill="FDE9D9" w:themeFill="accent6" w:themeFillTint="33"/>
          </w:tcPr>
          <w:p w14:paraId="59F63C17"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shd w:val="clear" w:color="auto" w:fill="FDE9D9" w:themeFill="accent6" w:themeFillTint="33"/>
          </w:tcPr>
          <w:p w14:paraId="566C2E2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shd w:val="clear" w:color="auto" w:fill="auto"/>
          </w:tcPr>
          <w:p w14:paraId="0F334D69"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40 mg</w:t>
            </w:r>
          </w:p>
        </w:tc>
        <w:tc>
          <w:tcPr>
            <w:tcW w:w="3162" w:type="dxa"/>
            <w:gridSpan w:val="7"/>
            <w:tcBorders>
              <w:top w:val="dotted" w:sz="4" w:space="0" w:color="auto"/>
              <w:left w:val="single" w:sz="8" w:space="0" w:color="auto"/>
              <w:bottom w:val="single" w:sz="6" w:space="0" w:color="auto"/>
              <w:right w:val="single" w:sz="8" w:space="0" w:color="auto"/>
            </w:tcBorders>
            <w:shd w:val="clear" w:color="auto" w:fill="auto"/>
          </w:tcPr>
          <w:p w14:paraId="3E2D744F"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69%</w:t>
            </w:r>
          </w:p>
        </w:tc>
        <w:tc>
          <w:tcPr>
            <w:tcW w:w="3289" w:type="dxa"/>
            <w:gridSpan w:val="8"/>
            <w:tcBorders>
              <w:top w:val="dotted" w:sz="4" w:space="0" w:color="auto"/>
              <w:left w:val="single" w:sz="8" w:space="0" w:color="auto"/>
              <w:bottom w:val="single" w:sz="6" w:space="0" w:color="auto"/>
              <w:right w:val="single" w:sz="8" w:space="0" w:color="auto"/>
            </w:tcBorders>
            <w:shd w:val="clear" w:color="auto" w:fill="auto"/>
          </w:tcPr>
          <w:p w14:paraId="70D3D942"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81%</w:t>
            </w:r>
          </w:p>
        </w:tc>
      </w:tr>
      <w:tr w:rsidR="003C093B" w:rsidRPr="00636C24" w14:paraId="263B6738" w14:textId="77777777">
        <w:trPr>
          <w:trHeight w:val="269"/>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385A5E6A" w14:textId="224254EB" w:rsidR="008B3E12" w:rsidRPr="00636C24" w:rsidRDefault="008B3E12" w:rsidP="00953C1F">
            <w:pPr>
              <w:keepLines/>
              <w:spacing w:after="0"/>
              <w:jc w:val="both"/>
              <w:rPr>
                <w:rFonts w:ascii="Book Antiqua" w:hAnsi="Book Antiqua"/>
                <w:lang w:val="en-US"/>
              </w:rPr>
            </w:pPr>
            <w:proofErr w:type="spellStart"/>
            <w:r w:rsidRPr="00636C24">
              <w:rPr>
                <w:rFonts w:ascii="Book Antiqua" w:hAnsi="Book Antiqua"/>
                <w:lang w:val="en-US"/>
              </w:rPr>
              <w:t>Zejnalov</w:t>
            </w:r>
            <w:proofErr w:type="spellEnd"/>
            <w:r w:rsidR="00953C1F" w:rsidRPr="00636C24">
              <w:rPr>
                <w:rStyle w:val="a4"/>
                <w:rFonts w:ascii="Book Antiqua" w:hAnsi="Book Antiqua"/>
              </w:rPr>
              <w:t>[</w:t>
            </w:r>
            <w:r w:rsidR="00953C1F" w:rsidRPr="00636C24">
              <w:rPr>
                <w:rStyle w:val="a4"/>
                <w:rFonts w:ascii="Book Antiqua" w:eastAsia="宋体" w:hAnsi="Book Antiqua"/>
                <w:lang w:eastAsia="zh-CN"/>
              </w:rPr>
              <w:lastRenderedPageBreak/>
              <w:t>3</w:t>
            </w:r>
            <w:r w:rsidR="00953C1F" w:rsidRPr="00636C24">
              <w:rPr>
                <w:rFonts w:ascii="Book Antiqua" w:eastAsia="宋体" w:hAnsi="Book Antiqua"/>
                <w:b w:val="0"/>
                <w:bCs w:val="0"/>
                <w:vertAlign w:val="superscript"/>
                <w:lang w:eastAsia="zh-CN"/>
              </w:rPr>
              <w:t>5</w:t>
            </w:r>
            <w:r w:rsidR="00953C1F" w:rsidRPr="00636C24">
              <w:rPr>
                <w:rStyle w:val="a4"/>
                <w:rFonts w:ascii="Book Antiqua" w:hAnsi="Book Antiqua"/>
              </w:rPr>
              <w:t>]</w:t>
            </w:r>
            <w:r w:rsidRPr="00636C24">
              <w:rPr>
                <w:rFonts w:ascii="Book Antiqua" w:hAnsi="Book Antiqua"/>
                <w:lang w:val="en-US"/>
              </w:rPr>
              <w:t xml:space="preserve"> 2006</w:t>
            </w:r>
          </w:p>
        </w:tc>
        <w:tc>
          <w:tcPr>
            <w:tcW w:w="587" w:type="dxa"/>
            <w:vMerge w:val="restart"/>
            <w:tcBorders>
              <w:top w:val="single" w:sz="6" w:space="0" w:color="auto"/>
              <w:left w:val="single" w:sz="8" w:space="0" w:color="auto"/>
              <w:right w:val="single" w:sz="8" w:space="0" w:color="auto"/>
            </w:tcBorders>
          </w:tcPr>
          <w:p w14:paraId="7DE4CEF0"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OL</w:t>
            </w:r>
          </w:p>
        </w:tc>
        <w:tc>
          <w:tcPr>
            <w:tcW w:w="1417" w:type="dxa"/>
            <w:vMerge w:val="restart"/>
            <w:tcBorders>
              <w:top w:val="single" w:sz="6" w:space="0" w:color="auto"/>
              <w:left w:val="single" w:sz="8" w:space="0" w:color="auto"/>
              <w:right w:val="single" w:sz="8" w:space="0" w:color="auto"/>
            </w:tcBorders>
          </w:tcPr>
          <w:p w14:paraId="4DE3C380"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541 </w:t>
            </w:r>
            <w:r w:rsidR="00BA52D1" w:rsidRPr="00636C24">
              <w:rPr>
                <w:rFonts w:ascii="Book Antiqua" w:hAnsi="Book Antiqua"/>
                <w:lang w:val="en-US"/>
              </w:rPr>
              <w:t>post-</w:t>
            </w:r>
            <w:r w:rsidR="00BA52D1" w:rsidRPr="00636C24">
              <w:rPr>
                <w:rFonts w:ascii="Book Antiqua" w:hAnsi="Book Antiqua"/>
                <w:lang w:val="en-US"/>
              </w:rPr>
              <w:lastRenderedPageBreak/>
              <w:t xml:space="preserve">menopausal </w:t>
            </w:r>
            <w:r w:rsidRPr="00636C24">
              <w:rPr>
                <w:rFonts w:ascii="Book Antiqua" w:hAnsi="Book Antiqua"/>
                <w:lang w:val="en-US"/>
              </w:rPr>
              <w:t>women</w:t>
            </w:r>
          </w:p>
        </w:tc>
        <w:tc>
          <w:tcPr>
            <w:tcW w:w="1464" w:type="dxa"/>
            <w:vMerge w:val="restart"/>
            <w:tcBorders>
              <w:top w:val="single" w:sz="6" w:space="0" w:color="auto"/>
              <w:left w:val="single" w:sz="8" w:space="0" w:color="auto"/>
              <w:right w:val="single" w:sz="8" w:space="0" w:color="auto"/>
            </w:tcBorders>
          </w:tcPr>
          <w:p w14:paraId="35CFD826"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Disseminat</w:t>
            </w:r>
            <w:r w:rsidRPr="00636C24">
              <w:rPr>
                <w:rFonts w:ascii="Book Antiqua" w:hAnsi="Book Antiqua"/>
                <w:lang w:val="en-US"/>
              </w:rPr>
              <w:lastRenderedPageBreak/>
              <w:t>ed breast cancer</w:t>
            </w:r>
          </w:p>
        </w:tc>
        <w:tc>
          <w:tcPr>
            <w:tcW w:w="1328" w:type="dxa"/>
            <w:vMerge w:val="restart"/>
            <w:tcBorders>
              <w:top w:val="single" w:sz="6" w:space="0" w:color="auto"/>
              <w:left w:val="single" w:sz="8" w:space="0" w:color="auto"/>
              <w:right w:val="single" w:sz="8" w:space="0" w:color="auto"/>
            </w:tcBorders>
          </w:tcPr>
          <w:p w14:paraId="01A3EAB2"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Positive</w:t>
            </w:r>
          </w:p>
        </w:tc>
        <w:tc>
          <w:tcPr>
            <w:tcW w:w="1383" w:type="dxa"/>
            <w:vMerge w:val="restart"/>
            <w:tcBorders>
              <w:top w:val="single" w:sz="6" w:space="0" w:color="auto"/>
              <w:left w:val="single" w:sz="8" w:space="0" w:color="auto"/>
              <w:right w:val="single" w:sz="6" w:space="0" w:color="auto"/>
            </w:tcBorders>
          </w:tcPr>
          <w:p w14:paraId="086F6DAF"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NS</w:t>
            </w:r>
          </w:p>
        </w:tc>
        <w:tc>
          <w:tcPr>
            <w:tcW w:w="1565" w:type="dxa"/>
            <w:tcBorders>
              <w:top w:val="single" w:sz="6" w:space="0" w:color="auto"/>
              <w:left w:val="single" w:sz="6" w:space="0" w:color="auto"/>
              <w:bottom w:val="single" w:sz="6" w:space="0" w:color="auto"/>
              <w:right w:val="single" w:sz="6" w:space="0" w:color="auto"/>
            </w:tcBorders>
          </w:tcPr>
          <w:p w14:paraId="35CF7CD6"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3162" w:type="dxa"/>
            <w:gridSpan w:val="7"/>
            <w:tcBorders>
              <w:top w:val="single" w:sz="6" w:space="0" w:color="auto"/>
              <w:left w:val="single" w:sz="6" w:space="0" w:color="auto"/>
              <w:bottom w:val="single" w:sz="6" w:space="0" w:color="auto"/>
              <w:right w:val="single" w:sz="6" w:space="0" w:color="auto"/>
            </w:tcBorders>
          </w:tcPr>
          <w:p w14:paraId="73F4EDCD"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CR + PR</w:t>
            </w:r>
          </w:p>
        </w:tc>
        <w:tc>
          <w:tcPr>
            <w:tcW w:w="3289" w:type="dxa"/>
            <w:gridSpan w:val="8"/>
            <w:tcBorders>
              <w:top w:val="single" w:sz="6" w:space="0" w:color="auto"/>
              <w:left w:val="single" w:sz="6" w:space="0" w:color="auto"/>
              <w:bottom w:val="single" w:sz="6" w:space="0" w:color="auto"/>
              <w:right w:val="single" w:sz="6" w:space="0" w:color="auto"/>
            </w:tcBorders>
          </w:tcPr>
          <w:p w14:paraId="1653C1B8"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Median duration of remission</w:t>
            </w:r>
          </w:p>
        </w:tc>
      </w:tr>
      <w:tr w:rsidR="003C093B" w:rsidRPr="00636C24" w14:paraId="7763F1EF" w14:textId="7777777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4FF38BBC" w14:textId="77777777" w:rsidR="008B3E12" w:rsidRPr="00636C24" w:rsidRDefault="008B3E12" w:rsidP="00B112C4">
            <w:pPr>
              <w:keepLines/>
              <w:spacing w:after="0"/>
              <w:jc w:val="both"/>
              <w:rPr>
                <w:rFonts w:ascii="Book Antiqua" w:hAnsi="Book Antiqua"/>
                <w:lang w:val="en-US"/>
              </w:rPr>
            </w:pPr>
          </w:p>
        </w:tc>
        <w:tc>
          <w:tcPr>
            <w:tcW w:w="587" w:type="dxa"/>
            <w:vMerge/>
            <w:tcBorders>
              <w:left w:val="single" w:sz="8" w:space="0" w:color="auto"/>
              <w:right w:val="single" w:sz="8" w:space="0" w:color="auto"/>
            </w:tcBorders>
          </w:tcPr>
          <w:p w14:paraId="4D449492"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tcPr>
          <w:p w14:paraId="5B0486BF"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tcPr>
          <w:p w14:paraId="57B221D4"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tcPr>
          <w:p w14:paraId="67C8B70D"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1A23634A"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tcPr>
          <w:p w14:paraId="5AA4C122"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3162" w:type="dxa"/>
            <w:gridSpan w:val="7"/>
            <w:tcBorders>
              <w:top w:val="single" w:sz="6" w:space="0" w:color="auto"/>
              <w:left w:val="single" w:sz="8" w:space="0" w:color="auto"/>
              <w:bottom w:val="dotted" w:sz="4" w:space="0" w:color="auto"/>
              <w:right w:val="single" w:sz="8" w:space="0" w:color="auto"/>
            </w:tcBorders>
          </w:tcPr>
          <w:p w14:paraId="7D92187A" w14:textId="760C31A5"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25.6%</w:t>
            </w:r>
            <w:r w:rsidR="005015E8" w:rsidRPr="00636C24">
              <w:rPr>
                <w:rFonts w:ascii="Book Antiqua" w:hAnsi="Book Antiqua"/>
                <w:lang w:val="en-US"/>
              </w:rPr>
              <w:t xml:space="preserve"> </w:t>
            </w:r>
            <w:r w:rsidR="005015E8" w:rsidRPr="00636C24">
              <w:rPr>
                <w:rFonts w:ascii="Book Antiqua" w:hAnsi="Book Antiqua"/>
                <w:lang w:val="en-US"/>
              </w:rPr>
              <w:br/>
              <w:t>(</w:t>
            </w:r>
            <w:r w:rsidR="00097952" w:rsidRPr="00636C24">
              <w:rPr>
                <w:rFonts w:ascii="Book Antiqua" w:hAnsi="Book Antiqua"/>
                <w:i/>
                <w:lang w:val="en-US"/>
              </w:rPr>
              <w:t>P</w:t>
            </w:r>
            <w:r w:rsidR="00097952" w:rsidRPr="00636C24">
              <w:rPr>
                <w:rFonts w:ascii="Book Antiqua" w:eastAsia="宋体" w:hAnsi="Book Antiqua"/>
                <w:lang w:val="en-US" w:eastAsia="zh-CN"/>
              </w:rPr>
              <w:t xml:space="preserve"> </w:t>
            </w:r>
            <w:r w:rsidR="005015E8" w:rsidRPr="00636C24">
              <w:rPr>
                <w:rFonts w:ascii="Book Antiqua" w:hAnsi="Book Antiqua"/>
                <w:lang w:val="en-US"/>
              </w:rPr>
              <w:t>&lt;</w:t>
            </w:r>
            <w:r w:rsidR="00097952" w:rsidRPr="00636C24">
              <w:rPr>
                <w:rFonts w:ascii="Book Antiqua" w:eastAsia="宋体" w:hAnsi="Book Antiqua"/>
                <w:lang w:val="en-US" w:eastAsia="zh-CN"/>
              </w:rPr>
              <w:t xml:space="preserve"> </w:t>
            </w:r>
            <w:r w:rsidR="005015E8" w:rsidRPr="00636C24">
              <w:rPr>
                <w:rFonts w:ascii="Book Antiqua" w:hAnsi="Book Antiqua"/>
                <w:lang w:val="en-US"/>
              </w:rPr>
              <w:t>0.05 compared with three other treatments</w:t>
            </w:r>
          </w:p>
        </w:tc>
        <w:tc>
          <w:tcPr>
            <w:tcW w:w="3289" w:type="dxa"/>
            <w:gridSpan w:val="8"/>
            <w:tcBorders>
              <w:top w:val="single" w:sz="6" w:space="0" w:color="auto"/>
              <w:left w:val="single" w:sz="8" w:space="0" w:color="auto"/>
              <w:bottom w:val="dotted" w:sz="4" w:space="0" w:color="auto"/>
              <w:right w:val="single" w:sz="6" w:space="0" w:color="auto"/>
            </w:tcBorders>
          </w:tcPr>
          <w:p w14:paraId="68C20C6F" w14:textId="025E0063" w:rsidR="008B3E12" w:rsidRPr="00636C24" w:rsidRDefault="008B3E12" w:rsidP="00097952">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9.2 </w:t>
            </w:r>
            <w:proofErr w:type="spellStart"/>
            <w:r w:rsidRPr="00636C24">
              <w:rPr>
                <w:rFonts w:ascii="Book Antiqua" w:hAnsi="Book Antiqua"/>
                <w:lang w:val="en-US"/>
              </w:rPr>
              <w:t>mo</w:t>
            </w:r>
            <w:proofErr w:type="spellEnd"/>
          </w:p>
        </w:tc>
      </w:tr>
      <w:tr w:rsidR="003C093B" w:rsidRPr="00636C24" w14:paraId="577037C5" w14:textId="77777777">
        <w:trPr>
          <w:trHeight w:val="266"/>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50456871" w14:textId="77777777" w:rsidR="008B3E12" w:rsidRPr="00636C24" w:rsidRDefault="008B3E12" w:rsidP="00B112C4">
            <w:pPr>
              <w:keepLines/>
              <w:spacing w:after="0"/>
              <w:jc w:val="both"/>
              <w:rPr>
                <w:rFonts w:ascii="Book Antiqua" w:hAnsi="Book Antiqua"/>
                <w:lang w:val="en-US"/>
              </w:rPr>
            </w:pPr>
          </w:p>
        </w:tc>
        <w:tc>
          <w:tcPr>
            <w:tcW w:w="587" w:type="dxa"/>
            <w:vMerge/>
            <w:tcBorders>
              <w:left w:val="single" w:sz="8" w:space="0" w:color="auto"/>
              <w:right w:val="single" w:sz="8" w:space="0" w:color="auto"/>
            </w:tcBorders>
          </w:tcPr>
          <w:p w14:paraId="11C49264"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tcPr>
          <w:p w14:paraId="3D30C9EA"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tcPr>
          <w:p w14:paraId="13BEE9B5"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tcPr>
          <w:p w14:paraId="1E18741C"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2B2B2838"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dotted" w:sz="4" w:space="0" w:color="auto"/>
              <w:right w:val="single" w:sz="8" w:space="0" w:color="auto"/>
            </w:tcBorders>
          </w:tcPr>
          <w:p w14:paraId="31B2C236"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3162" w:type="dxa"/>
            <w:gridSpan w:val="7"/>
            <w:tcBorders>
              <w:top w:val="dotted" w:sz="4" w:space="0" w:color="auto"/>
              <w:left w:val="single" w:sz="8" w:space="0" w:color="auto"/>
              <w:bottom w:val="dotted" w:sz="4" w:space="0" w:color="auto"/>
              <w:right w:val="single" w:sz="8" w:space="0" w:color="auto"/>
            </w:tcBorders>
          </w:tcPr>
          <w:p w14:paraId="31D1719A"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33.0%</w:t>
            </w:r>
          </w:p>
        </w:tc>
        <w:tc>
          <w:tcPr>
            <w:tcW w:w="3289" w:type="dxa"/>
            <w:gridSpan w:val="8"/>
            <w:tcBorders>
              <w:top w:val="dotted" w:sz="4" w:space="0" w:color="auto"/>
              <w:left w:val="single" w:sz="8" w:space="0" w:color="auto"/>
              <w:bottom w:val="dotted" w:sz="4" w:space="0" w:color="auto"/>
              <w:right w:val="single" w:sz="6" w:space="0" w:color="auto"/>
            </w:tcBorders>
          </w:tcPr>
          <w:p w14:paraId="4AFFEE92" w14:textId="6B4188B0" w:rsidR="008B3E12" w:rsidRPr="00636C24" w:rsidRDefault="008B3E12" w:rsidP="00097952">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11.3 </w:t>
            </w:r>
            <w:proofErr w:type="spellStart"/>
            <w:r w:rsidRPr="00636C24">
              <w:rPr>
                <w:rFonts w:ascii="Book Antiqua" w:hAnsi="Book Antiqua"/>
                <w:lang w:val="en-US"/>
              </w:rPr>
              <w:t>mo</w:t>
            </w:r>
            <w:proofErr w:type="spellEnd"/>
          </w:p>
        </w:tc>
      </w:tr>
      <w:tr w:rsidR="003C093B" w:rsidRPr="00636C24" w14:paraId="2B18E6B0" w14:textId="7777777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07186D84" w14:textId="77777777" w:rsidR="008B3E12" w:rsidRPr="00636C24" w:rsidRDefault="008B3E12" w:rsidP="00B112C4">
            <w:pPr>
              <w:keepLines/>
              <w:spacing w:after="0"/>
              <w:jc w:val="both"/>
              <w:rPr>
                <w:rFonts w:ascii="Book Antiqua" w:hAnsi="Book Antiqua"/>
                <w:lang w:val="en-US"/>
              </w:rPr>
            </w:pPr>
          </w:p>
        </w:tc>
        <w:tc>
          <w:tcPr>
            <w:tcW w:w="587" w:type="dxa"/>
            <w:vMerge/>
            <w:tcBorders>
              <w:left w:val="single" w:sz="8" w:space="0" w:color="auto"/>
              <w:right w:val="single" w:sz="8" w:space="0" w:color="auto"/>
            </w:tcBorders>
          </w:tcPr>
          <w:p w14:paraId="4F2E1879"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left w:val="single" w:sz="8" w:space="0" w:color="auto"/>
              <w:right w:val="single" w:sz="8" w:space="0" w:color="auto"/>
            </w:tcBorders>
          </w:tcPr>
          <w:p w14:paraId="366DCAA6"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left w:val="single" w:sz="8" w:space="0" w:color="auto"/>
              <w:right w:val="single" w:sz="8" w:space="0" w:color="auto"/>
            </w:tcBorders>
          </w:tcPr>
          <w:p w14:paraId="2D042357"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left w:val="single" w:sz="8" w:space="0" w:color="auto"/>
              <w:right w:val="single" w:sz="8" w:space="0" w:color="auto"/>
            </w:tcBorders>
          </w:tcPr>
          <w:p w14:paraId="12CC7CB3"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49D8AC6E"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dotted" w:sz="4" w:space="0" w:color="auto"/>
              <w:right w:val="single" w:sz="8" w:space="0" w:color="auto"/>
            </w:tcBorders>
          </w:tcPr>
          <w:p w14:paraId="185BC3CB"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240 mg</w:t>
            </w:r>
          </w:p>
        </w:tc>
        <w:tc>
          <w:tcPr>
            <w:tcW w:w="3162" w:type="dxa"/>
            <w:gridSpan w:val="7"/>
            <w:tcBorders>
              <w:top w:val="dotted" w:sz="4" w:space="0" w:color="auto"/>
              <w:left w:val="single" w:sz="8" w:space="0" w:color="auto"/>
              <w:bottom w:val="dotted" w:sz="4" w:space="0" w:color="auto"/>
              <w:right w:val="single" w:sz="8" w:space="0" w:color="auto"/>
            </w:tcBorders>
          </w:tcPr>
          <w:p w14:paraId="1372EF55" w14:textId="77777777" w:rsidR="008B3E12" w:rsidRPr="00636C24" w:rsidRDefault="008B3E12" w:rsidP="00B112C4">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41.5%</w:t>
            </w:r>
          </w:p>
        </w:tc>
        <w:tc>
          <w:tcPr>
            <w:tcW w:w="3289" w:type="dxa"/>
            <w:gridSpan w:val="8"/>
            <w:tcBorders>
              <w:top w:val="dotted" w:sz="4" w:space="0" w:color="auto"/>
              <w:left w:val="single" w:sz="8" w:space="0" w:color="auto"/>
              <w:bottom w:val="dotted" w:sz="4" w:space="0" w:color="auto"/>
              <w:right w:val="single" w:sz="6" w:space="0" w:color="auto"/>
            </w:tcBorders>
          </w:tcPr>
          <w:p w14:paraId="3B544647" w14:textId="4C25C705" w:rsidR="008B3E12" w:rsidRPr="00636C24" w:rsidRDefault="008B3E12" w:rsidP="00097952">
            <w:pPr>
              <w:keepLines/>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14.5 </w:t>
            </w:r>
            <w:proofErr w:type="spellStart"/>
            <w:r w:rsidRPr="00636C24">
              <w:rPr>
                <w:rFonts w:ascii="Book Antiqua" w:hAnsi="Book Antiqua"/>
                <w:lang w:val="en-US"/>
              </w:rPr>
              <w:t>mo</w:t>
            </w:r>
            <w:proofErr w:type="spellEnd"/>
          </w:p>
        </w:tc>
      </w:tr>
      <w:tr w:rsidR="003C093B" w:rsidRPr="00636C24" w14:paraId="05CFF1B2" w14:textId="77777777">
        <w:trPr>
          <w:trHeight w:val="266"/>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tcPr>
          <w:p w14:paraId="7556C00E" w14:textId="77777777" w:rsidR="008B3E12" w:rsidRPr="00636C24" w:rsidRDefault="008B3E12" w:rsidP="00B112C4">
            <w:pPr>
              <w:keepLines/>
              <w:spacing w:after="0"/>
              <w:jc w:val="both"/>
              <w:rPr>
                <w:rFonts w:ascii="Book Antiqua" w:hAnsi="Book Antiqua"/>
                <w:lang w:val="en-US"/>
              </w:rPr>
            </w:pPr>
          </w:p>
        </w:tc>
        <w:tc>
          <w:tcPr>
            <w:tcW w:w="587" w:type="dxa"/>
            <w:vMerge/>
            <w:tcBorders>
              <w:left w:val="single" w:sz="8" w:space="0" w:color="auto"/>
              <w:bottom w:val="single" w:sz="6" w:space="0" w:color="auto"/>
              <w:right w:val="single" w:sz="8" w:space="0" w:color="auto"/>
            </w:tcBorders>
          </w:tcPr>
          <w:p w14:paraId="1C12DC4A"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bottom w:val="single" w:sz="6" w:space="0" w:color="auto"/>
              <w:right w:val="single" w:sz="8" w:space="0" w:color="auto"/>
            </w:tcBorders>
          </w:tcPr>
          <w:p w14:paraId="1A99B876"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bottom w:val="single" w:sz="6" w:space="0" w:color="auto"/>
              <w:right w:val="single" w:sz="8" w:space="0" w:color="auto"/>
            </w:tcBorders>
          </w:tcPr>
          <w:p w14:paraId="1646357A"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bottom w:val="single" w:sz="6" w:space="0" w:color="auto"/>
              <w:right w:val="single" w:sz="8" w:space="0" w:color="auto"/>
            </w:tcBorders>
          </w:tcPr>
          <w:p w14:paraId="1E7E3C0D"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tcPr>
          <w:p w14:paraId="6BD27112"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tcPr>
          <w:p w14:paraId="0348C225"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LTZ 2.5 mg</w:t>
            </w:r>
          </w:p>
        </w:tc>
        <w:tc>
          <w:tcPr>
            <w:tcW w:w="3162" w:type="dxa"/>
            <w:gridSpan w:val="7"/>
            <w:tcBorders>
              <w:top w:val="dotted" w:sz="4" w:space="0" w:color="auto"/>
              <w:left w:val="single" w:sz="8" w:space="0" w:color="auto"/>
              <w:bottom w:val="single" w:sz="6" w:space="0" w:color="auto"/>
              <w:right w:val="single" w:sz="8" w:space="0" w:color="auto"/>
            </w:tcBorders>
          </w:tcPr>
          <w:p w14:paraId="194CA9A2" w14:textId="77777777" w:rsidR="008B3E12" w:rsidRPr="00636C24" w:rsidRDefault="008B3E12" w:rsidP="00B112C4">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35.4%</w:t>
            </w:r>
          </w:p>
        </w:tc>
        <w:tc>
          <w:tcPr>
            <w:tcW w:w="3289" w:type="dxa"/>
            <w:gridSpan w:val="8"/>
            <w:tcBorders>
              <w:top w:val="dotted" w:sz="4" w:space="0" w:color="auto"/>
              <w:left w:val="single" w:sz="8" w:space="0" w:color="auto"/>
              <w:bottom w:val="single" w:sz="6" w:space="0" w:color="auto"/>
              <w:right w:val="single" w:sz="6" w:space="0" w:color="auto"/>
            </w:tcBorders>
          </w:tcPr>
          <w:p w14:paraId="2D147B6E" w14:textId="6050D79E" w:rsidR="008B3E12" w:rsidRPr="00636C24" w:rsidRDefault="008B3E12" w:rsidP="00097952">
            <w:pPr>
              <w:keepLines/>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13.1 </w:t>
            </w:r>
            <w:proofErr w:type="spellStart"/>
            <w:r w:rsidRPr="00636C24">
              <w:rPr>
                <w:rFonts w:ascii="Book Antiqua" w:hAnsi="Book Antiqua"/>
                <w:lang w:val="en-US"/>
              </w:rPr>
              <w:t>mo</w:t>
            </w:r>
            <w:proofErr w:type="spellEnd"/>
          </w:p>
        </w:tc>
      </w:tr>
      <w:tr w:rsidR="003C093B" w:rsidRPr="00636C24" w14:paraId="4328CE9F"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1577FF20" w14:textId="4310093F" w:rsidR="008B3E12" w:rsidRPr="00636C24" w:rsidRDefault="008B3E12" w:rsidP="00953C1F">
            <w:pPr>
              <w:spacing w:after="0"/>
              <w:jc w:val="both"/>
              <w:rPr>
                <w:rFonts w:ascii="Book Antiqua" w:hAnsi="Book Antiqua"/>
                <w:lang w:val="en-US"/>
              </w:rPr>
            </w:pPr>
            <w:r w:rsidRPr="00636C24">
              <w:rPr>
                <w:rFonts w:ascii="Book Antiqua" w:hAnsi="Book Antiqua"/>
                <w:bCs w:val="0"/>
                <w:lang w:val="en-US"/>
              </w:rPr>
              <w:t>Lewis</w:t>
            </w:r>
            <w:r w:rsidRPr="00636C24">
              <w:rPr>
                <w:rFonts w:ascii="Book Antiqua" w:hAnsi="Book Antiqua"/>
                <w:bCs w:val="0"/>
                <w:i/>
                <w:lang w:val="en-US"/>
              </w:rPr>
              <w:t xml:space="preserve"> et al</w:t>
            </w:r>
            <w:r w:rsidR="00953C1F" w:rsidRPr="00636C24">
              <w:rPr>
                <w:rStyle w:val="a4"/>
                <w:rFonts w:ascii="Book Antiqua" w:hAnsi="Book Antiqua"/>
              </w:rPr>
              <w:t>[</w:t>
            </w:r>
            <w:r w:rsidR="00953C1F" w:rsidRPr="00636C24">
              <w:rPr>
                <w:rStyle w:val="a4"/>
                <w:rFonts w:ascii="Book Antiqua" w:eastAsia="宋体" w:hAnsi="Book Antiqua"/>
                <w:lang w:eastAsia="zh-CN"/>
              </w:rPr>
              <w:t>3</w:t>
            </w:r>
            <w:r w:rsidR="00953C1F" w:rsidRPr="00636C24">
              <w:rPr>
                <w:rFonts w:ascii="Book Antiqua" w:eastAsia="宋体" w:hAnsi="Book Antiqua"/>
                <w:b w:val="0"/>
                <w:vertAlign w:val="superscript"/>
                <w:lang w:eastAsia="zh-CN"/>
              </w:rPr>
              <w:t>6</w:t>
            </w:r>
            <w:r w:rsidR="00953C1F" w:rsidRPr="00636C24">
              <w:rPr>
                <w:rStyle w:val="a4"/>
                <w:rFonts w:ascii="Book Antiqua" w:hAnsi="Book Antiqua"/>
              </w:rPr>
              <w:t>]</w:t>
            </w:r>
            <w:r w:rsidRPr="00636C24">
              <w:rPr>
                <w:rFonts w:ascii="Book Antiqua" w:hAnsi="Book Antiqua"/>
                <w:lang w:val="en-US"/>
              </w:rPr>
              <w:t xml:space="preserve"> 2010</w:t>
            </w:r>
          </w:p>
        </w:tc>
        <w:tc>
          <w:tcPr>
            <w:tcW w:w="587" w:type="dxa"/>
            <w:vMerge w:val="restart"/>
            <w:tcBorders>
              <w:top w:val="single" w:sz="6" w:space="0" w:color="auto"/>
              <w:left w:val="single" w:sz="8" w:space="0" w:color="auto"/>
              <w:bottom w:val="dotted" w:sz="4" w:space="0" w:color="auto"/>
              <w:right w:val="single" w:sz="8" w:space="0" w:color="auto"/>
            </w:tcBorders>
          </w:tcPr>
          <w:p w14:paraId="378330B6" w14:textId="77777777" w:rsidR="008B3E12" w:rsidRPr="00636C24" w:rsidRDefault="008B3E12" w:rsidP="00B112C4">
            <w:pPr>
              <w:widowControl w:val="0"/>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OL</w:t>
            </w:r>
          </w:p>
        </w:tc>
        <w:tc>
          <w:tcPr>
            <w:tcW w:w="1417" w:type="dxa"/>
            <w:vMerge w:val="restart"/>
            <w:tcBorders>
              <w:top w:val="single" w:sz="6" w:space="0" w:color="auto"/>
              <w:left w:val="single" w:sz="8" w:space="0" w:color="auto"/>
              <w:bottom w:val="dotted" w:sz="4" w:space="0" w:color="auto"/>
              <w:right w:val="single" w:sz="8" w:space="0" w:color="auto"/>
            </w:tcBorders>
          </w:tcPr>
          <w:p w14:paraId="3EF097E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1813 </w:t>
            </w:r>
            <w:proofErr w:type="spellStart"/>
            <w:r w:rsidRPr="00636C24">
              <w:rPr>
                <w:rFonts w:ascii="Book Antiqua" w:hAnsi="Book Antiqua"/>
                <w:lang w:val="en-US"/>
              </w:rPr>
              <w:t>peri</w:t>
            </w:r>
            <w:proofErr w:type="spellEnd"/>
            <w:r w:rsidRPr="00636C24">
              <w:rPr>
                <w:rFonts w:ascii="Book Antiqua" w:hAnsi="Book Antiqua"/>
                <w:lang w:val="en-US"/>
              </w:rPr>
              <w:t xml:space="preserve">- or post- menopausal women </w:t>
            </w:r>
          </w:p>
        </w:tc>
        <w:tc>
          <w:tcPr>
            <w:tcW w:w="1464" w:type="dxa"/>
            <w:vMerge w:val="restart"/>
            <w:tcBorders>
              <w:top w:val="single" w:sz="6" w:space="0" w:color="auto"/>
              <w:left w:val="single" w:sz="8" w:space="0" w:color="auto"/>
              <w:bottom w:val="dotted" w:sz="4" w:space="0" w:color="auto"/>
              <w:right w:val="single" w:sz="8" w:space="0" w:color="auto"/>
            </w:tcBorders>
          </w:tcPr>
          <w:p w14:paraId="2F002DF8" w14:textId="272BE216"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Stage I or II </w:t>
            </w:r>
            <w:r w:rsidR="00980F42" w:rsidRPr="00636C24">
              <w:rPr>
                <w:rFonts w:ascii="Book Antiqua" w:hAnsi="Book Antiqua"/>
                <w:lang w:val="en-US"/>
              </w:rPr>
              <w:t xml:space="preserve"> Early </w:t>
            </w:r>
            <w:r w:rsidRPr="00636C24">
              <w:rPr>
                <w:rFonts w:ascii="Book Antiqua" w:hAnsi="Book Antiqua"/>
                <w:lang w:val="en-US"/>
              </w:rPr>
              <w:t>primary invasive breast cancer</w:t>
            </w:r>
            <w:r w:rsidR="00DA3361" w:rsidRPr="00636C24">
              <w:rPr>
                <w:rFonts w:ascii="Book Antiqua" w:hAnsi="Book Antiqua"/>
                <w:lang w:val="en-US"/>
              </w:rPr>
              <w:t xml:space="preserve"> (adjuvant treatment)</w:t>
            </w:r>
          </w:p>
        </w:tc>
        <w:tc>
          <w:tcPr>
            <w:tcW w:w="1328" w:type="dxa"/>
            <w:vMerge w:val="restart"/>
            <w:tcBorders>
              <w:top w:val="single" w:sz="6" w:space="0" w:color="auto"/>
              <w:left w:val="single" w:sz="8" w:space="0" w:color="auto"/>
              <w:bottom w:val="dotted" w:sz="4" w:space="0" w:color="auto"/>
              <w:right w:val="single" w:sz="8" w:space="0" w:color="auto"/>
            </w:tcBorders>
          </w:tcPr>
          <w:p w14:paraId="34F04DA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Positive</w:t>
            </w:r>
          </w:p>
        </w:tc>
        <w:tc>
          <w:tcPr>
            <w:tcW w:w="1383" w:type="dxa"/>
            <w:vMerge w:val="restart"/>
            <w:tcBorders>
              <w:top w:val="single" w:sz="6" w:space="0" w:color="auto"/>
              <w:left w:val="single" w:sz="8" w:space="0" w:color="auto"/>
              <w:right w:val="single" w:sz="6" w:space="0" w:color="auto"/>
            </w:tcBorders>
          </w:tcPr>
          <w:p w14:paraId="01DFA8E2" w14:textId="55277F17" w:rsidR="008B3E12" w:rsidRPr="00636C24" w:rsidRDefault="008B3E12"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Median 59 </w:t>
            </w:r>
            <w:proofErr w:type="spellStart"/>
            <w:r w:rsidRPr="00636C24">
              <w:rPr>
                <w:rFonts w:ascii="Book Antiqua" w:hAnsi="Book Antiqua"/>
                <w:lang w:val="en-US"/>
              </w:rPr>
              <w:t>mo</w:t>
            </w:r>
            <w:proofErr w:type="spellEnd"/>
          </w:p>
        </w:tc>
        <w:tc>
          <w:tcPr>
            <w:tcW w:w="1565" w:type="dxa"/>
            <w:tcBorders>
              <w:top w:val="single" w:sz="6" w:space="0" w:color="auto"/>
              <w:left w:val="single" w:sz="6" w:space="0" w:color="auto"/>
              <w:bottom w:val="single" w:sz="6" w:space="0" w:color="auto"/>
              <w:right w:val="single" w:sz="8" w:space="0" w:color="auto"/>
            </w:tcBorders>
          </w:tcPr>
          <w:p w14:paraId="7C5E95D4"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6451" w:type="dxa"/>
            <w:gridSpan w:val="15"/>
            <w:tcBorders>
              <w:top w:val="single" w:sz="6" w:space="0" w:color="auto"/>
              <w:left w:val="single" w:sz="8" w:space="0" w:color="auto"/>
              <w:bottom w:val="single" w:sz="6" w:space="0" w:color="auto"/>
              <w:right w:val="single" w:sz="6" w:space="0" w:color="auto"/>
            </w:tcBorders>
          </w:tcPr>
          <w:p w14:paraId="53A6DAE8" w14:textId="086C9E1C" w:rsidR="008B3E12" w:rsidRPr="00636C24" w:rsidRDefault="00097952" w:rsidP="00097952">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5-Y</w:t>
            </w:r>
            <w:r w:rsidR="008B3E12" w:rsidRPr="00636C24">
              <w:rPr>
                <w:rFonts w:ascii="Book Antiqua" w:hAnsi="Book Antiqua"/>
                <w:b/>
                <w:lang w:val="en-US"/>
              </w:rPr>
              <w:t>r DFS</w:t>
            </w:r>
          </w:p>
        </w:tc>
      </w:tr>
      <w:tr w:rsidR="003C093B" w:rsidRPr="00636C24" w14:paraId="5707624E" w14:textId="77777777">
        <w:trPr>
          <w:trHeight w:val="315"/>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0F8B8986"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dotted" w:sz="4" w:space="0" w:color="auto"/>
              <w:right w:val="single" w:sz="8" w:space="0" w:color="auto"/>
            </w:tcBorders>
          </w:tcPr>
          <w:p w14:paraId="77279266" w14:textId="77777777" w:rsidR="008B3E12" w:rsidRPr="00636C24" w:rsidRDefault="008B3E12" w:rsidP="00B112C4">
            <w:pPr>
              <w:widowControl w:val="0"/>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dotted" w:sz="4" w:space="0" w:color="auto"/>
              <w:right w:val="single" w:sz="8" w:space="0" w:color="auto"/>
            </w:tcBorders>
          </w:tcPr>
          <w:p w14:paraId="4428402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dotted" w:sz="4" w:space="0" w:color="auto"/>
              <w:right w:val="single" w:sz="8" w:space="0" w:color="auto"/>
            </w:tcBorders>
          </w:tcPr>
          <w:p w14:paraId="5731DDA0"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dotted" w:sz="4" w:space="0" w:color="auto"/>
              <w:right w:val="single" w:sz="8" w:space="0" w:color="auto"/>
            </w:tcBorders>
          </w:tcPr>
          <w:p w14:paraId="2F102B94"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1A648830"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tcPr>
          <w:p w14:paraId="1DC94E7D"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6451" w:type="dxa"/>
            <w:gridSpan w:val="15"/>
            <w:tcBorders>
              <w:top w:val="single" w:sz="6" w:space="0" w:color="auto"/>
              <w:left w:val="single" w:sz="8" w:space="0" w:color="auto"/>
              <w:bottom w:val="dotted" w:sz="4" w:space="0" w:color="auto"/>
              <w:right w:val="single" w:sz="6" w:space="0" w:color="auto"/>
            </w:tcBorders>
          </w:tcPr>
          <w:p w14:paraId="4ED4DBF7"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91.2%</w:t>
            </w:r>
          </w:p>
        </w:tc>
      </w:tr>
      <w:tr w:rsidR="003C093B" w:rsidRPr="00636C24" w14:paraId="4879EBEB" w14:textId="7777777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tcPr>
          <w:p w14:paraId="5153206E"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single" w:sz="6" w:space="0" w:color="auto"/>
              <w:right w:val="single" w:sz="8" w:space="0" w:color="auto"/>
            </w:tcBorders>
          </w:tcPr>
          <w:p w14:paraId="7D0FEA7B" w14:textId="77777777" w:rsidR="008B3E12" w:rsidRPr="00636C24" w:rsidRDefault="008B3E12" w:rsidP="00B112C4">
            <w:pPr>
              <w:widowControl w:val="0"/>
              <w:autoSpaceDE w:val="0"/>
              <w:autoSpaceDN w:val="0"/>
              <w:adjustRightInd w:val="0"/>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single" w:sz="6" w:space="0" w:color="auto"/>
              <w:right w:val="single" w:sz="8" w:space="0" w:color="auto"/>
            </w:tcBorders>
          </w:tcPr>
          <w:p w14:paraId="66A37EAC"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single" w:sz="6" w:space="0" w:color="auto"/>
              <w:right w:val="single" w:sz="8" w:space="0" w:color="auto"/>
            </w:tcBorders>
          </w:tcPr>
          <w:p w14:paraId="293F6E6B"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single" w:sz="6" w:space="0" w:color="auto"/>
              <w:right w:val="single" w:sz="8" w:space="0" w:color="auto"/>
            </w:tcBorders>
          </w:tcPr>
          <w:p w14:paraId="017BC1DC"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tcPr>
          <w:p w14:paraId="03C8D73D"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tcPr>
          <w:p w14:paraId="4AF5E91F"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6451" w:type="dxa"/>
            <w:gridSpan w:val="15"/>
            <w:tcBorders>
              <w:top w:val="dotted" w:sz="4" w:space="0" w:color="auto"/>
              <w:left w:val="single" w:sz="8" w:space="0" w:color="auto"/>
              <w:bottom w:val="single" w:sz="6" w:space="0" w:color="auto"/>
              <w:right w:val="single" w:sz="6" w:space="0" w:color="auto"/>
            </w:tcBorders>
          </w:tcPr>
          <w:p w14:paraId="56FD24CF"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91.2%</w:t>
            </w:r>
          </w:p>
        </w:tc>
      </w:tr>
      <w:tr w:rsidR="003C093B" w:rsidRPr="00636C24" w14:paraId="69AF24A7" w14:textId="77777777">
        <w:trPr>
          <w:trHeight w:val="240"/>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bottom w:val="single" w:sz="6" w:space="0" w:color="auto"/>
              <w:right w:val="single" w:sz="8" w:space="0" w:color="auto"/>
            </w:tcBorders>
          </w:tcPr>
          <w:p w14:paraId="085C8498" w14:textId="3440178C" w:rsidR="008B3E12" w:rsidRPr="00636C24" w:rsidRDefault="008B3E12" w:rsidP="00953C1F">
            <w:pPr>
              <w:spacing w:after="0"/>
              <w:jc w:val="both"/>
              <w:rPr>
                <w:rFonts w:ascii="Book Antiqua" w:hAnsi="Book Antiqua"/>
                <w:lang w:val="en-US"/>
              </w:rPr>
            </w:pPr>
            <w:r w:rsidRPr="00636C24">
              <w:rPr>
                <w:rFonts w:ascii="Book Antiqua" w:hAnsi="Book Antiqua"/>
                <w:bCs w:val="0"/>
                <w:lang w:val="en-US"/>
              </w:rPr>
              <w:t xml:space="preserve">Kimura </w:t>
            </w:r>
            <w:r w:rsidRPr="00636C24">
              <w:rPr>
                <w:rFonts w:ascii="Book Antiqua" w:hAnsi="Book Antiqua"/>
                <w:bCs w:val="0"/>
                <w:i/>
                <w:lang w:val="en-US"/>
              </w:rPr>
              <w:t>et al</w:t>
            </w:r>
            <w:r w:rsidR="00953C1F" w:rsidRPr="00636C24">
              <w:rPr>
                <w:rStyle w:val="a4"/>
                <w:rFonts w:ascii="Book Antiqua" w:hAnsi="Book Antiqua"/>
              </w:rPr>
              <w:t>[</w:t>
            </w:r>
            <w:r w:rsidR="00953C1F" w:rsidRPr="00636C24">
              <w:rPr>
                <w:rStyle w:val="a4"/>
                <w:rFonts w:ascii="Book Antiqua" w:eastAsia="宋体" w:hAnsi="Book Antiqua"/>
                <w:lang w:eastAsia="zh-CN"/>
              </w:rPr>
              <w:t>3</w:t>
            </w:r>
            <w:r w:rsidR="00953C1F" w:rsidRPr="00636C24">
              <w:rPr>
                <w:rFonts w:ascii="Book Antiqua" w:eastAsia="宋体" w:hAnsi="Book Antiqua"/>
                <w:b w:val="0"/>
                <w:bCs w:val="0"/>
                <w:vertAlign w:val="superscript"/>
                <w:lang w:eastAsia="zh-CN"/>
              </w:rPr>
              <w:t>7</w:t>
            </w:r>
            <w:r w:rsidR="00953C1F" w:rsidRPr="00636C24">
              <w:rPr>
                <w:rStyle w:val="a4"/>
                <w:rFonts w:ascii="Book Antiqua" w:hAnsi="Book Antiqua"/>
              </w:rPr>
              <w:t>]</w:t>
            </w:r>
            <w:r w:rsidRPr="00636C24">
              <w:rPr>
                <w:rFonts w:ascii="Book Antiqua" w:hAnsi="Book Antiqua"/>
                <w:lang w:val="en-US"/>
              </w:rPr>
              <w:t xml:space="preserve"> 2012</w:t>
            </w:r>
          </w:p>
        </w:tc>
        <w:tc>
          <w:tcPr>
            <w:tcW w:w="587" w:type="dxa"/>
            <w:vMerge w:val="restart"/>
            <w:tcBorders>
              <w:top w:val="single" w:sz="6" w:space="0" w:color="auto"/>
              <w:left w:val="single" w:sz="8" w:space="0" w:color="auto"/>
              <w:bottom w:val="single" w:sz="6" w:space="0" w:color="auto"/>
              <w:right w:val="single" w:sz="8" w:space="0" w:color="auto"/>
            </w:tcBorders>
          </w:tcPr>
          <w:p w14:paraId="6057761C"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OL</w:t>
            </w:r>
          </w:p>
        </w:tc>
        <w:tc>
          <w:tcPr>
            <w:tcW w:w="1417" w:type="dxa"/>
            <w:vMerge w:val="restart"/>
            <w:tcBorders>
              <w:top w:val="single" w:sz="6" w:space="0" w:color="auto"/>
              <w:left w:val="single" w:sz="8" w:space="0" w:color="auto"/>
              <w:bottom w:val="single" w:sz="6" w:space="0" w:color="auto"/>
              <w:right w:val="single" w:sz="8" w:space="0" w:color="auto"/>
            </w:tcBorders>
          </w:tcPr>
          <w:p w14:paraId="165B0789"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253 post-menopausal women</w:t>
            </w:r>
          </w:p>
        </w:tc>
        <w:tc>
          <w:tcPr>
            <w:tcW w:w="1464" w:type="dxa"/>
            <w:vMerge w:val="restart"/>
            <w:tcBorders>
              <w:top w:val="single" w:sz="6" w:space="0" w:color="auto"/>
              <w:left w:val="single" w:sz="8" w:space="0" w:color="auto"/>
              <w:bottom w:val="single" w:sz="6" w:space="0" w:color="auto"/>
              <w:right w:val="single" w:sz="8" w:space="0" w:color="auto"/>
            </w:tcBorders>
          </w:tcPr>
          <w:p w14:paraId="3D3CD3CF" w14:textId="37AF6446"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Early phase breast cancer (adjuvant</w:t>
            </w:r>
            <w:r w:rsidR="00DA3361" w:rsidRPr="00636C24">
              <w:rPr>
                <w:rFonts w:ascii="Book Antiqua" w:hAnsi="Book Antiqua"/>
                <w:lang w:val="en-US"/>
              </w:rPr>
              <w:t xml:space="preserve"> treatment</w:t>
            </w:r>
            <w:r w:rsidRPr="00636C24">
              <w:rPr>
                <w:rFonts w:ascii="Book Antiqua" w:hAnsi="Book Antiqua"/>
                <w:lang w:val="en-US"/>
              </w:rPr>
              <w:t>)</w:t>
            </w:r>
          </w:p>
        </w:tc>
        <w:tc>
          <w:tcPr>
            <w:tcW w:w="1328" w:type="dxa"/>
            <w:vMerge w:val="restart"/>
            <w:tcBorders>
              <w:top w:val="single" w:sz="6" w:space="0" w:color="auto"/>
              <w:left w:val="single" w:sz="8" w:space="0" w:color="auto"/>
              <w:bottom w:val="single" w:sz="6" w:space="0" w:color="auto"/>
              <w:right w:val="single" w:sz="8" w:space="0" w:color="auto"/>
            </w:tcBorders>
          </w:tcPr>
          <w:p w14:paraId="6196792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Positive or unknown</w:t>
            </w:r>
          </w:p>
        </w:tc>
        <w:tc>
          <w:tcPr>
            <w:tcW w:w="1383" w:type="dxa"/>
            <w:vMerge w:val="restart"/>
            <w:tcBorders>
              <w:top w:val="single" w:sz="6" w:space="0" w:color="auto"/>
              <w:left w:val="single" w:sz="8" w:space="0" w:color="auto"/>
              <w:bottom w:val="single" w:sz="6" w:space="0" w:color="auto"/>
              <w:right w:val="single" w:sz="8" w:space="0" w:color="auto"/>
            </w:tcBorders>
          </w:tcPr>
          <w:p w14:paraId="64B2958C" w14:textId="22FCBE91" w:rsidR="008B3E12" w:rsidRPr="00636C24" w:rsidRDefault="008B3E12" w:rsidP="00953C1F">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Median 66.5 </w:t>
            </w:r>
            <w:proofErr w:type="spellStart"/>
            <w:r w:rsidRPr="00636C24">
              <w:rPr>
                <w:rFonts w:ascii="Book Antiqua" w:hAnsi="Book Antiqua"/>
                <w:lang w:val="en-US"/>
              </w:rPr>
              <w:t>mo</w:t>
            </w:r>
            <w:proofErr w:type="spellEnd"/>
          </w:p>
        </w:tc>
        <w:tc>
          <w:tcPr>
            <w:tcW w:w="1565" w:type="dxa"/>
            <w:tcBorders>
              <w:top w:val="single" w:sz="6" w:space="0" w:color="auto"/>
              <w:left w:val="single" w:sz="8" w:space="0" w:color="auto"/>
              <w:bottom w:val="single" w:sz="6" w:space="0" w:color="auto"/>
              <w:right w:val="single" w:sz="8" w:space="0" w:color="auto"/>
            </w:tcBorders>
          </w:tcPr>
          <w:p w14:paraId="32200788"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107" w:type="dxa"/>
            <w:gridSpan w:val="4"/>
            <w:tcBorders>
              <w:top w:val="single" w:sz="6" w:space="0" w:color="auto"/>
              <w:left w:val="single" w:sz="8" w:space="0" w:color="auto"/>
              <w:bottom w:val="single" w:sz="6" w:space="0" w:color="auto"/>
              <w:right w:val="single" w:sz="8" w:space="0" w:color="auto"/>
            </w:tcBorders>
          </w:tcPr>
          <w:p w14:paraId="11CDC6EC" w14:textId="2CE280A1" w:rsidR="008B3E12" w:rsidRPr="00636C24" w:rsidRDefault="0009795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5-Y</w:t>
            </w:r>
            <w:r w:rsidR="008B3E12" w:rsidRPr="00636C24">
              <w:rPr>
                <w:rFonts w:ascii="Book Antiqua" w:hAnsi="Book Antiqua"/>
                <w:b/>
                <w:lang w:val="en-US"/>
              </w:rPr>
              <w:t>r survival</w:t>
            </w:r>
          </w:p>
        </w:tc>
        <w:tc>
          <w:tcPr>
            <w:tcW w:w="2081" w:type="dxa"/>
            <w:gridSpan w:val="6"/>
            <w:tcBorders>
              <w:top w:val="single" w:sz="6" w:space="0" w:color="auto"/>
              <w:left w:val="single" w:sz="8" w:space="0" w:color="auto"/>
              <w:bottom w:val="single" w:sz="6" w:space="0" w:color="auto"/>
              <w:right w:val="single" w:sz="8" w:space="0" w:color="auto"/>
            </w:tcBorders>
          </w:tcPr>
          <w:p w14:paraId="1E550F6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Cumulative OS</w:t>
            </w:r>
          </w:p>
        </w:tc>
        <w:tc>
          <w:tcPr>
            <w:tcW w:w="2263" w:type="dxa"/>
            <w:gridSpan w:val="5"/>
            <w:tcBorders>
              <w:top w:val="single" w:sz="6" w:space="0" w:color="auto"/>
              <w:left w:val="single" w:sz="8" w:space="0" w:color="auto"/>
              <w:bottom w:val="single" w:sz="6" w:space="0" w:color="auto"/>
              <w:right w:val="single" w:sz="6" w:space="0" w:color="auto"/>
            </w:tcBorders>
          </w:tcPr>
          <w:p w14:paraId="403C705B"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Cumulative DFS</w:t>
            </w:r>
          </w:p>
        </w:tc>
      </w:tr>
      <w:tr w:rsidR="003C093B" w:rsidRPr="00636C24" w14:paraId="606A575C" w14:textId="77777777">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257" w:type="dxa"/>
            <w:vMerge/>
            <w:tcBorders>
              <w:top w:val="single" w:sz="6" w:space="0" w:color="auto"/>
              <w:left w:val="single" w:sz="6" w:space="0" w:color="auto"/>
              <w:right w:val="single" w:sz="8" w:space="0" w:color="auto"/>
            </w:tcBorders>
          </w:tcPr>
          <w:p w14:paraId="7F1E1373" w14:textId="77777777" w:rsidR="008B3E12" w:rsidRPr="00636C24" w:rsidRDefault="008B3E12" w:rsidP="00B112C4">
            <w:pPr>
              <w:spacing w:after="0"/>
              <w:jc w:val="both"/>
              <w:rPr>
                <w:rFonts w:ascii="Book Antiqua" w:hAnsi="Book Antiqua"/>
                <w:lang w:val="en-US"/>
              </w:rPr>
            </w:pPr>
          </w:p>
        </w:tc>
        <w:tc>
          <w:tcPr>
            <w:tcW w:w="587" w:type="dxa"/>
            <w:vMerge/>
            <w:tcBorders>
              <w:top w:val="single" w:sz="6" w:space="0" w:color="auto"/>
              <w:left w:val="single" w:sz="8" w:space="0" w:color="auto"/>
              <w:right w:val="single" w:sz="8" w:space="0" w:color="auto"/>
            </w:tcBorders>
          </w:tcPr>
          <w:p w14:paraId="3FDD1B7D"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top w:val="single" w:sz="6" w:space="0" w:color="auto"/>
              <w:left w:val="single" w:sz="8" w:space="0" w:color="auto"/>
              <w:right w:val="single" w:sz="8" w:space="0" w:color="auto"/>
            </w:tcBorders>
          </w:tcPr>
          <w:p w14:paraId="207455DD"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top w:val="single" w:sz="6" w:space="0" w:color="auto"/>
              <w:left w:val="single" w:sz="8" w:space="0" w:color="auto"/>
              <w:right w:val="single" w:sz="8" w:space="0" w:color="auto"/>
            </w:tcBorders>
          </w:tcPr>
          <w:p w14:paraId="2A0ED5C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top w:val="single" w:sz="6" w:space="0" w:color="auto"/>
              <w:left w:val="single" w:sz="8" w:space="0" w:color="auto"/>
              <w:right w:val="single" w:sz="8" w:space="0" w:color="auto"/>
            </w:tcBorders>
          </w:tcPr>
          <w:p w14:paraId="162B181F"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top w:val="single" w:sz="6" w:space="0" w:color="auto"/>
              <w:left w:val="single" w:sz="8" w:space="0" w:color="auto"/>
              <w:right w:val="single" w:sz="8" w:space="0" w:color="auto"/>
            </w:tcBorders>
          </w:tcPr>
          <w:p w14:paraId="0E4909EC"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tcPr>
          <w:p w14:paraId="230E601A"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40 mg</w:t>
            </w:r>
          </w:p>
        </w:tc>
        <w:tc>
          <w:tcPr>
            <w:tcW w:w="2107" w:type="dxa"/>
            <w:gridSpan w:val="4"/>
            <w:tcBorders>
              <w:top w:val="single" w:sz="6" w:space="0" w:color="auto"/>
              <w:left w:val="single" w:sz="8" w:space="0" w:color="auto"/>
              <w:bottom w:val="dotted" w:sz="4" w:space="0" w:color="auto"/>
              <w:right w:val="single" w:sz="8" w:space="0" w:color="auto"/>
            </w:tcBorders>
          </w:tcPr>
          <w:p w14:paraId="79899637"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97%</w:t>
            </w:r>
          </w:p>
        </w:tc>
        <w:tc>
          <w:tcPr>
            <w:tcW w:w="2081" w:type="dxa"/>
            <w:gridSpan w:val="6"/>
            <w:tcBorders>
              <w:top w:val="single" w:sz="6" w:space="0" w:color="auto"/>
              <w:left w:val="single" w:sz="8" w:space="0" w:color="auto"/>
              <w:bottom w:val="dotted" w:sz="4" w:space="0" w:color="auto"/>
              <w:right w:val="single" w:sz="8" w:space="0" w:color="auto"/>
            </w:tcBorders>
          </w:tcPr>
          <w:p w14:paraId="2E54B4D7"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97.5%</w:t>
            </w:r>
          </w:p>
        </w:tc>
        <w:tc>
          <w:tcPr>
            <w:tcW w:w="2263" w:type="dxa"/>
            <w:gridSpan w:val="5"/>
            <w:tcBorders>
              <w:top w:val="single" w:sz="6" w:space="0" w:color="auto"/>
              <w:left w:val="single" w:sz="8" w:space="0" w:color="auto"/>
              <w:bottom w:val="dotted" w:sz="4" w:space="0" w:color="auto"/>
              <w:right w:val="single" w:sz="6" w:space="0" w:color="auto"/>
            </w:tcBorders>
          </w:tcPr>
          <w:p w14:paraId="02AA7580"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88.4%</w:t>
            </w:r>
          </w:p>
        </w:tc>
      </w:tr>
      <w:tr w:rsidR="003C093B" w:rsidRPr="00636C24" w14:paraId="508DB326" w14:textId="77777777">
        <w:trPr>
          <w:trHeight w:val="240"/>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tcPr>
          <w:p w14:paraId="6AA6568A" w14:textId="77777777" w:rsidR="008B3E12" w:rsidRPr="00636C24" w:rsidRDefault="008B3E12" w:rsidP="00B112C4">
            <w:pPr>
              <w:spacing w:after="0"/>
              <w:jc w:val="both"/>
              <w:rPr>
                <w:rFonts w:ascii="Book Antiqua" w:hAnsi="Book Antiqua"/>
                <w:lang w:val="en-US"/>
              </w:rPr>
            </w:pPr>
          </w:p>
        </w:tc>
        <w:tc>
          <w:tcPr>
            <w:tcW w:w="587" w:type="dxa"/>
            <w:vMerge/>
            <w:tcBorders>
              <w:left w:val="single" w:sz="8" w:space="0" w:color="auto"/>
              <w:bottom w:val="single" w:sz="6" w:space="0" w:color="auto"/>
              <w:right w:val="single" w:sz="8" w:space="0" w:color="auto"/>
            </w:tcBorders>
          </w:tcPr>
          <w:p w14:paraId="0A52CF1E"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left w:val="single" w:sz="8" w:space="0" w:color="auto"/>
              <w:bottom w:val="single" w:sz="6" w:space="0" w:color="auto"/>
              <w:right w:val="single" w:sz="8" w:space="0" w:color="auto"/>
            </w:tcBorders>
          </w:tcPr>
          <w:p w14:paraId="25E0635A"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left w:val="single" w:sz="8" w:space="0" w:color="auto"/>
              <w:bottom w:val="single" w:sz="6" w:space="0" w:color="auto"/>
              <w:right w:val="single" w:sz="8" w:space="0" w:color="auto"/>
            </w:tcBorders>
          </w:tcPr>
          <w:p w14:paraId="2C50490A"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left w:val="single" w:sz="8" w:space="0" w:color="auto"/>
              <w:bottom w:val="single" w:sz="6" w:space="0" w:color="auto"/>
              <w:right w:val="single" w:sz="8" w:space="0" w:color="auto"/>
            </w:tcBorders>
          </w:tcPr>
          <w:p w14:paraId="1F0EDA34"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tcPr>
          <w:p w14:paraId="17D5C10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tcPr>
          <w:p w14:paraId="7E59FB1B"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2107" w:type="dxa"/>
            <w:gridSpan w:val="4"/>
            <w:tcBorders>
              <w:top w:val="dotted" w:sz="4" w:space="0" w:color="auto"/>
              <w:left w:val="single" w:sz="8" w:space="0" w:color="auto"/>
              <w:bottom w:val="single" w:sz="6" w:space="0" w:color="auto"/>
              <w:right w:val="single" w:sz="8" w:space="0" w:color="auto"/>
            </w:tcBorders>
          </w:tcPr>
          <w:p w14:paraId="5D034067"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96.7%</w:t>
            </w:r>
          </w:p>
        </w:tc>
        <w:tc>
          <w:tcPr>
            <w:tcW w:w="2081" w:type="dxa"/>
            <w:gridSpan w:val="6"/>
            <w:tcBorders>
              <w:top w:val="dotted" w:sz="4" w:space="0" w:color="auto"/>
              <w:left w:val="single" w:sz="8" w:space="0" w:color="auto"/>
              <w:bottom w:val="single" w:sz="6" w:space="0" w:color="auto"/>
              <w:right w:val="single" w:sz="8" w:space="0" w:color="auto"/>
            </w:tcBorders>
          </w:tcPr>
          <w:p w14:paraId="60CAAA8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97.3%</w:t>
            </w:r>
          </w:p>
        </w:tc>
        <w:tc>
          <w:tcPr>
            <w:tcW w:w="2263" w:type="dxa"/>
            <w:gridSpan w:val="5"/>
            <w:tcBorders>
              <w:top w:val="dotted" w:sz="4" w:space="0" w:color="auto"/>
              <w:left w:val="single" w:sz="8" w:space="0" w:color="auto"/>
              <w:bottom w:val="single" w:sz="6" w:space="0" w:color="auto"/>
              <w:right w:val="single" w:sz="6" w:space="0" w:color="auto"/>
            </w:tcBorders>
          </w:tcPr>
          <w:p w14:paraId="59FCC13A"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90.6%</w:t>
            </w:r>
          </w:p>
        </w:tc>
      </w:tr>
      <w:tr w:rsidR="003C093B" w:rsidRPr="00636C24" w14:paraId="13A154B0" w14:textId="77777777">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257" w:type="dxa"/>
            <w:vMerge w:val="restart"/>
            <w:tcBorders>
              <w:top w:val="single" w:sz="6" w:space="0" w:color="auto"/>
              <w:left w:val="single" w:sz="6" w:space="0" w:color="auto"/>
              <w:right w:val="single" w:sz="8" w:space="0" w:color="auto"/>
            </w:tcBorders>
          </w:tcPr>
          <w:p w14:paraId="671E93EA" w14:textId="0EBB1036" w:rsidR="008B3E12" w:rsidRPr="00636C24" w:rsidRDefault="008B3E12" w:rsidP="00953C1F">
            <w:pPr>
              <w:spacing w:after="0"/>
              <w:jc w:val="both"/>
              <w:rPr>
                <w:rFonts w:ascii="Book Antiqua" w:hAnsi="Book Antiqua"/>
                <w:lang w:val="en-US"/>
              </w:rPr>
            </w:pPr>
            <w:r w:rsidRPr="00636C24">
              <w:rPr>
                <w:rFonts w:ascii="Book Antiqua" w:hAnsi="Book Antiqua"/>
                <w:bCs w:val="0"/>
                <w:lang w:val="en-US"/>
              </w:rPr>
              <w:lastRenderedPageBreak/>
              <w:t>Yamamoto</w:t>
            </w:r>
            <w:r w:rsidRPr="00636C24">
              <w:rPr>
                <w:rFonts w:ascii="Book Antiqua" w:hAnsi="Book Antiqua"/>
                <w:lang w:val="en-US"/>
              </w:rPr>
              <w:t xml:space="preserve"> </w:t>
            </w:r>
            <w:r w:rsidRPr="00636C24">
              <w:rPr>
                <w:rFonts w:ascii="Book Antiqua" w:hAnsi="Book Antiqua"/>
                <w:i/>
                <w:lang w:val="en-US"/>
              </w:rPr>
              <w:t>et al</w:t>
            </w:r>
            <w:r w:rsidR="00953C1F" w:rsidRPr="00636C24">
              <w:rPr>
                <w:rStyle w:val="a4"/>
                <w:rFonts w:ascii="Book Antiqua" w:hAnsi="Book Antiqua"/>
              </w:rPr>
              <w:t>[</w:t>
            </w:r>
            <w:r w:rsidR="00953C1F" w:rsidRPr="00636C24">
              <w:rPr>
                <w:rStyle w:val="a4"/>
                <w:rFonts w:ascii="Book Antiqua" w:eastAsia="宋体" w:hAnsi="Book Antiqua"/>
                <w:lang w:eastAsia="zh-CN"/>
              </w:rPr>
              <w:t>3</w:t>
            </w:r>
            <w:r w:rsidR="00953C1F" w:rsidRPr="00636C24">
              <w:rPr>
                <w:rFonts w:ascii="Book Antiqua" w:eastAsia="宋体" w:hAnsi="Book Antiqua"/>
                <w:vertAlign w:val="superscript"/>
                <w:lang w:eastAsia="zh-CN"/>
              </w:rPr>
              <w:t>8</w:t>
            </w:r>
            <w:r w:rsidR="00953C1F" w:rsidRPr="00636C24">
              <w:rPr>
                <w:rStyle w:val="a4"/>
                <w:rFonts w:ascii="Book Antiqua" w:hAnsi="Book Antiqua"/>
              </w:rPr>
              <w:t>]</w:t>
            </w:r>
            <w:r w:rsidRPr="00636C24">
              <w:rPr>
                <w:rFonts w:ascii="Book Antiqua" w:hAnsi="Book Antiqua"/>
                <w:lang w:val="en-US"/>
              </w:rPr>
              <w:t xml:space="preserve"> 2013</w:t>
            </w:r>
          </w:p>
        </w:tc>
        <w:tc>
          <w:tcPr>
            <w:tcW w:w="587" w:type="dxa"/>
            <w:vMerge w:val="restart"/>
            <w:tcBorders>
              <w:top w:val="single" w:sz="6" w:space="0" w:color="auto"/>
              <w:left w:val="single" w:sz="8" w:space="0" w:color="auto"/>
              <w:bottom w:val="dotted" w:sz="4" w:space="0" w:color="auto"/>
              <w:right w:val="single" w:sz="8" w:space="0" w:color="auto"/>
            </w:tcBorders>
          </w:tcPr>
          <w:p w14:paraId="1B1D736B"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OL</w:t>
            </w:r>
          </w:p>
        </w:tc>
        <w:tc>
          <w:tcPr>
            <w:tcW w:w="1417" w:type="dxa"/>
            <w:vMerge w:val="restart"/>
            <w:tcBorders>
              <w:top w:val="single" w:sz="6" w:space="0" w:color="auto"/>
              <w:left w:val="single" w:sz="8" w:space="0" w:color="auto"/>
              <w:bottom w:val="dotted" w:sz="4" w:space="0" w:color="auto"/>
              <w:right w:val="single" w:sz="8" w:space="0" w:color="auto"/>
            </w:tcBorders>
          </w:tcPr>
          <w:p w14:paraId="53E1899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91 Post-menopausal women</w:t>
            </w:r>
          </w:p>
        </w:tc>
        <w:tc>
          <w:tcPr>
            <w:tcW w:w="1464" w:type="dxa"/>
            <w:vMerge w:val="restart"/>
            <w:tcBorders>
              <w:top w:val="single" w:sz="6" w:space="0" w:color="auto"/>
              <w:left w:val="single" w:sz="8" w:space="0" w:color="auto"/>
              <w:bottom w:val="dotted" w:sz="4" w:space="0" w:color="auto"/>
              <w:right w:val="single" w:sz="8" w:space="0" w:color="auto"/>
            </w:tcBorders>
          </w:tcPr>
          <w:p w14:paraId="0E675446" w14:textId="17F3E14A" w:rsidR="008B3E12" w:rsidRPr="00636C24" w:rsidRDefault="00980F4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636C24">
              <w:rPr>
                <w:rFonts w:ascii="Book Antiqua" w:hAnsi="Book Antiqua"/>
                <w:lang w:val="en-US"/>
              </w:rPr>
              <w:t>Adva</w:t>
            </w:r>
            <w:r w:rsidR="0085335D" w:rsidRPr="00636C24">
              <w:rPr>
                <w:rFonts w:ascii="Book Antiqua" w:hAnsi="Book Antiqua"/>
                <w:lang w:val="en-US"/>
              </w:rPr>
              <w:t>n</w:t>
            </w:r>
            <w:r w:rsidRPr="00636C24">
              <w:rPr>
                <w:rFonts w:ascii="Book Antiqua" w:hAnsi="Book Antiqua"/>
                <w:lang w:val="en-US"/>
              </w:rPr>
              <w:t xml:space="preserve">ced, </w:t>
            </w:r>
            <w:r w:rsidR="008B3E12" w:rsidRPr="00636C24">
              <w:rPr>
                <w:rFonts w:ascii="Book Antiqua" w:hAnsi="Book Antiqua"/>
                <w:lang w:val="en-US"/>
              </w:rPr>
              <w:t xml:space="preserve">Non-steroidal aromatase inhibitor resistant </w:t>
            </w:r>
            <w:r w:rsidR="00B75B4F" w:rsidRPr="00636C24">
              <w:rPr>
                <w:rFonts w:ascii="Book Antiqua" w:hAnsi="Book Antiqua"/>
                <w:lang w:val="en-US"/>
              </w:rPr>
              <w:t xml:space="preserve">in metastatic </w:t>
            </w:r>
            <w:r w:rsidR="00DA3361" w:rsidRPr="00636C24">
              <w:rPr>
                <w:rFonts w:ascii="Book Antiqua" w:hAnsi="Book Antiqua"/>
                <w:lang w:val="en-US"/>
              </w:rPr>
              <w:t>breast cancer</w:t>
            </w:r>
          </w:p>
        </w:tc>
        <w:tc>
          <w:tcPr>
            <w:tcW w:w="1328" w:type="dxa"/>
            <w:vMerge w:val="restart"/>
            <w:tcBorders>
              <w:top w:val="single" w:sz="6" w:space="0" w:color="auto"/>
              <w:left w:val="single" w:sz="8" w:space="0" w:color="auto"/>
              <w:bottom w:val="dotted" w:sz="4" w:space="0" w:color="auto"/>
              <w:right w:val="single" w:sz="8" w:space="0" w:color="auto"/>
            </w:tcBorders>
          </w:tcPr>
          <w:p w14:paraId="2D18B7A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Positive</w:t>
            </w:r>
          </w:p>
        </w:tc>
        <w:tc>
          <w:tcPr>
            <w:tcW w:w="1383" w:type="dxa"/>
            <w:vMerge w:val="restart"/>
            <w:tcBorders>
              <w:top w:val="single" w:sz="6" w:space="0" w:color="auto"/>
              <w:left w:val="single" w:sz="8" w:space="0" w:color="auto"/>
              <w:right w:val="single" w:sz="6" w:space="0" w:color="auto"/>
            </w:tcBorders>
          </w:tcPr>
          <w:p w14:paraId="284B552B" w14:textId="39699819" w:rsidR="008B3E12" w:rsidRPr="00636C24" w:rsidRDefault="008B3E12" w:rsidP="00953C1F">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Median 16.9 </w:t>
            </w:r>
            <w:proofErr w:type="spellStart"/>
            <w:r w:rsidRPr="00636C24">
              <w:rPr>
                <w:rFonts w:ascii="Book Antiqua" w:hAnsi="Book Antiqua"/>
                <w:lang w:val="en-US"/>
              </w:rPr>
              <w:t>mo</w:t>
            </w:r>
            <w:proofErr w:type="spellEnd"/>
          </w:p>
        </w:tc>
        <w:tc>
          <w:tcPr>
            <w:tcW w:w="1565" w:type="dxa"/>
            <w:tcBorders>
              <w:top w:val="single" w:sz="6" w:space="0" w:color="auto"/>
              <w:left w:val="single" w:sz="6" w:space="0" w:color="auto"/>
              <w:bottom w:val="single" w:sz="6" w:space="0" w:color="auto"/>
              <w:right w:val="single" w:sz="8" w:space="0" w:color="auto"/>
            </w:tcBorders>
          </w:tcPr>
          <w:p w14:paraId="6D0F2CFB"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87" w:type="dxa"/>
            <w:gridSpan w:val="2"/>
            <w:tcBorders>
              <w:top w:val="single" w:sz="6" w:space="0" w:color="auto"/>
              <w:left w:val="single" w:sz="8" w:space="0" w:color="auto"/>
              <w:bottom w:val="single" w:sz="6" w:space="0" w:color="auto"/>
              <w:right w:val="single" w:sz="8" w:space="0" w:color="auto"/>
            </w:tcBorders>
          </w:tcPr>
          <w:p w14:paraId="7A3D9BA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CB</w:t>
            </w:r>
          </w:p>
        </w:tc>
        <w:tc>
          <w:tcPr>
            <w:tcW w:w="1575" w:type="dxa"/>
            <w:gridSpan w:val="5"/>
            <w:tcBorders>
              <w:top w:val="single" w:sz="6" w:space="0" w:color="auto"/>
              <w:left w:val="single" w:sz="8" w:space="0" w:color="auto"/>
              <w:bottom w:val="single" w:sz="6" w:space="0" w:color="auto"/>
              <w:right w:val="single" w:sz="8" w:space="0" w:color="auto"/>
            </w:tcBorders>
          </w:tcPr>
          <w:p w14:paraId="288878D5"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ORR</w:t>
            </w:r>
          </w:p>
        </w:tc>
        <w:tc>
          <w:tcPr>
            <w:tcW w:w="1570" w:type="dxa"/>
            <w:gridSpan w:val="5"/>
            <w:tcBorders>
              <w:top w:val="single" w:sz="6" w:space="0" w:color="auto"/>
              <w:left w:val="single" w:sz="8" w:space="0" w:color="auto"/>
              <w:bottom w:val="single" w:sz="6" w:space="0" w:color="auto"/>
              <w:right w:val="single" w:sz="8" w:space="0" w:color="auto"/>
            </w:tcBorders>
          </w:tcPr>
          <w:p w14:paraId="16905B4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PFS</w:t>
            </w:r>
          </w:p>
        </w:tc>
        <w:tc>
          <w:tcPr>
            <w:tcW w:w="1719" w:type="dxa"/>
            <w:gridSpan w:val="3"/>
            <w:tcBorders>
              <w:top w:val="single" w:sz="6" w:space="0" w:color="auto"/>
              <w:left w:val="single" w:sz="8" w:space="0" w:color="auto"/>
              <w:bottom w:val="single" w:sz="6" w:space="0" w:color="auto"/>
              <w:right w:val="single" w:sz="6" w:space="0" w:color="auto"/>
            </w:tcBorders>
          </w:tcPr>
          <w:p w14:paraId="3B0A426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OS</w:t>
            </w:r>
          </w:p>
        </w:tc>
      </w:tr>
      <w:tr w:rsidR="003C093B" w:rsidRPr="00636C24" w14:paraId="29F47B9E" w14:textId="77777777">
        <w:trPr>
          <w:trHeight w:val="253"/>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right w:val="single" w:sz="8" w:space="0" w:color="auto"/>
            </w:tcBorders>
          </w:tcPr>
          <w:p w14:paraId="2F3AA86C"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dotted" w:sz="4" w:space="0" w:color="auto"/>
              <w:right w:val="single" w:sz="8" w:space="0" w:color="auto"/>
            </w:tcBorders>
          </w:tcPr>
          <w:p w14:paraId="785C11D2"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dotted" w:sz="4" w:space="0" w:color="auto"/>
              <w:right w:val="single" w:sz="8" w:space="0" w:color="auto"/>
            </w:tcBorders>
          </w:tcPr>
          <w:p w14:paraId="7F249647"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dotted" w:sz="4" w:space="0" w:color="auto"/>
              <w:right w:val="single" w:sz="8" w:space="0" w:color="auto"/>
            </w:tcBorders>
          </w:tcPr>
          <w:p w14:paraId="39A61EB3"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dotted" w:sz="4" w:space="0" w:color="auto"/>
              <w:right w:val="single" w:sz="8" w:space="0" w:color="auto"/>
            </w:tcBorders>
          </w:tcPr>
          <w:p w14:paraId="34F48B13"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383" w:type="dxa"/>
            <w:vMerge/>
            <w:tcBorders>
              <w:left w:val="single" w:sz="8" w:space="0" w:color="auto"/>
              <w:right w:val="single" w:sz="8" w:space="0" w:color="auto"/>
            </w:tcBorders>
          </w:tcPr>
          <w:p w14:paraId="24882DC6"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65" w:type="dxa"/>
            <w:tcBorders>
              <w:top w:val="single" w:sz="6" w:space="0" w:color="auto"/>
              <w:left w:val="single" w:sz="8" w:space="0" w:color="auto"/>
              <w:bottom w:val="dotted" w:sz="4" w:space="0" w:color="auto"/>
              <w:right w:val="single" w:sz="8" w:space="0" w:color="auto"/>
            </w:tcBorders>
          </w:tcPr>
          <w:p w14:paraId="1750BE8D"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1587" w:type="dxa"/>
            <w:gridSpan w:val="2"/>
            <w:tcBorders>
              <w:top w:val="single" w:sz="6" w:space="0" w:color="auto"/>
              <w:left w:val="single" w:sz="8" w:space="0" w:color="auto"/>
              <w:bottom w:val="dotted" w:sz="4" w:space="0" w:color="auto"/>
              <w:right w:val="single" w:sz="8" w:space="0" w:color="auto"/>
            </w:tcBorders>
          </w:tcPr>
          <w:p w14:paraId="0FAAF4DA"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41.3%</w:t>
            </w:r>
          </w:p>
        </w:tc>
        <w:tc>
          <w:tcPr>
            <w:tcW w:w="1575" w:type="dxa"/>
            <w:gridSpan w:val="5"/>
            <w:tcBorders>
              <w:top w:val="single" w:sz="6" w:space="0" w:color="auto"/>
              <w:left w:val="single" w:sz="8" w:space="0" w:color="auto"/>
              <w:bottom w:val="dotted" w:sz="4" w:space="0" w:color="auto"/>
              <w:right w:val="single" w:sz="8" w:space="0" w:color="auto"/>
            </w:tcBorders>
          </w:tcPr>
          <w:p w14:paraId="2C800991" w14:textId="77777777" w:rsidR="008B3E12" w:rsidRPr="00636C24" w:rsidRDefault="008B3E12"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10.8%</w:t>
            </w:r>
          </w:p>
        </w:tc>
        <w:tc>
          <w:tcPr>
            <w:tcW w:w="1570" w:type="dxa"/>
            <w:gridSpan w:val="5"/>
            <w:tcBorders>
              <w:top w:val="single" w:sz="6" w:space="0" w:color="auto"/>
              <w:left w:val="single" w:sz="8" w:space="0" w:color="auto"/>
              <w:bottom w:val="dotted" w:sz="4" w:space="0" w:color="auto"/>
              <w:right w:val="single" w:sz="8" w:space="0" w:color="auto"/>
            </w:tcBorders>
          </w:tcPr>
          <w:p w14:paraId="46FBC642" w14:textId="086D5E15" w:rsidR="008B3E12" w:rsidRPr="00636C24" w:rsidRDefault="008B3E12" w:rsidP="00097952">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7.3 </w:t>
            </w:r>
            <w:proofErr w:type="spellStart"/>
            <w:r w:rsidRPr="00636C24">
              <w:rPr>
                <w:rFonts w:ascii="Book Antiqua" w:hAnsi="Book Antiqua"/>
                <w:lang w:val="en-US"/>
              </w:rPr>
              <w:t>mo</w:t>
            </w:r>
            <w:proofErr w:type="spellEnd"/>
          </w:p>
        </w:tc>
        <w:tc>
          <w:tcPr>
            <w:tcW w:w="1719" w:type="dxa"/>
            <w:gridSpan w:val="3"/>
            <w:tcBorders>
              <w:top w:val="single" w:sz="6" w:space="0" w:color="auto"/>
              <w:left w:val="single" w:sz="8" w:space="0" w:color="auto"/>
              <w:bottom w:val="dotted" w:sz="4" w:space="0" w:color="auto"/>
              <w:right w:val="single" w:sz="6" w:space="0" w:color="auto"/>
            </w:tcBorders>
          </w:tcPr>
          <w:p w14:paraId="43F1AFDD" w14:textId="4A13AC0C" w:rsidR="008B3E12" w:rsidRPr="00636C24" w:rsidRDefault="008B3E12" w:rsidP="00097952">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32.3 </w:t>
            </w:r>
            <w:proofErr w:type="spellStart"/>
            <w:r w:rsidRPr="00636C24">
              <w:rPr>
                <w:rFonts w:ascii="Book Antiqua" w:hAnsi="Book Antiqua"/>
                <w:lang w:val="en-US"/>
              </w:rPr>
              <w:t>mo</w:t>
            </w:r>
            <w:r w:rsidR="001C28FF" w:rsidRPr="00636C24">
              <w:rPr>
                <w:rFonts w:ascii="Book Antiqua" w:hAnsi="Book Antiqua"/>
                <w:lang w:val="en-US"/>
              </w:rPr>
              <w:t>n</w:t>
            </w:r>
            <w:proofErr w:type="spellEnd"/>
          </w:p>
        </w:tc>
      </w:tr>
      <w:tr w:rsidR="003C093B" w:rsidRPr="00636C24" w14:paraId="6942C2FF" w14:textId="77777777">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57" w:type="dxa"/>
            <w:vMerge/>
            <w:tcBorders>
              <w:left w:val="single" w:sz="6" w:space="0" w:color="auto"/>
              <w:bottom w:val="single" w:sz="6" w:space="0" w:color="auto"/>
              <w:right w:val="single" w:sz="8" w:space="0" w:color="auto"/>
            </w:tcBorders>
          </w:tcPr>
          <w:p w14:paraId="23371712" w14:textId="77777777" w:rsidR="008B3E12" w:rsidRPr="00636C24" w:rsidRDefault="008B3E12" w:rsidP="00B112C4">
            <w:pPr>
              <w:spacing w:after="0"/>
              <w:jc w:val="both"/>
              <w:rPr>
                <w:rFonts w:ascii="Book Antiqua" w:hAnsi="Book Antiqua"/>
                <w:lang w:val="en-US"/>
              </w:rPr>
            </w:pPr>
          </w:p>
        </w:tc>
        <w:tc>
          <w:tcPr>
            <w:tcW w:w="587" w:type="dxa"/>
            <w:vMerge/>
            <w:tcBorders>
              <w:top w:val="dotted" w:sz="4" w:space="0" w:color="auto"/>
              <w:left w:val="single" w:sz="8" w:space="0" w:color="auto"/>
              <w:bottom w:val="single" w:sz="6" w:space="0" w:color="auto"/>
              <w:right w:val="single" w:sz="8" w:space="0" w:color="auto"/>
            </w:tcBorders>
          </w:tcPr>
          <w:p w14:paraId="137CC9A2"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17" w:type="dxa"/>
            <w:vMerge/>
            <w:tcBorders>
              <w:top w:val="dotted" w:sz="4" w:space="0" w:color="auto"/>
              <w:left w:val="single" w:sz="8" w:space="0" w:color="auto"/>
              <w:bottom w:val="single" w:sz="6" w:space="0" w:color="auto"/>
              <w:right w:val="single" w:sz="8" w:space="0" w:color="auto"/>
            </w:tcBorders>
          </w:tcPr>
          <w:p w14:paraId="35501941"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464" w:type="dxa"/>
            <w:vMerge/>
            <w:tcBorders>
              <w:top w:val="dotted" w:sz="4" w:space="0" w:color="auto"/>
              <w:left w:val="single" w:sz="8" w:space="0" w:color="auto"/>
              <w:bottom w:val="single" w:sz="6" w:space="0" w:color="auto"/>
              <w:right w:val="single" w:sz="8" w:space="0" w:color="auto"/>
            </w:tcBorders>
          </w:tcPr>
          <w:p w14:paraId="5CE59E70"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28" w:type="dxa"/>
            <w:vMerge/>
            <w:tcBorders>
              <w:top w:val="dotted" w:sz="4" w:space="0" w:color="auto"/>
              <w:left w:val="single" w:sz="8" w:space="0" w:color="auto"/>
              <w:bottom w:val="single" w:sz="6" w:space="0" w:color="auto"/>
              <w:right w:val="single" w:sz="8" w:space="0" w:color="auto"/>
            </w:tcBorders>
          </w:tcPr>
          <w:p w14:paraId="6FFC27FE"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383" w:type="dxa"/>
            <w:vMerge/>
            <w:tcBorders>
              <w:left w:val="single" w:sz="8" w:space="0" w:color="auto"/>
              <w:bottom w:val="single" w:sz="6" w:space="0" w:color="auto"/>
              <w:right w:val="single" w:sz="8" w:space="0" w:color="auto"/>
            </w:tcBorders>
          </w:tcPr>
          <w:p w14:paraId="37973E66"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65" w:type="dxa"/>
            <w:tcBorders>
              <w:top w:val="dotted" w:sz="4" w:space="0" w:color="auto"/>
              <w:left w:val="single" w:sz="8" w:space="0" w:color="auto"/>
              <w:bottom w:val="single" w:sz="6" w:space="0" w:color="auto"/>
              <w:right w:val="single" w:sz="8" w:space="0" w:color="auto"/>
            </w:tcBorders>
          </w:tcPr>
          <w:p w14:paraId="4041A419"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Exemestane 25 mg</w:t>
            </w:r>
          </w:p>
        </w:tc>
        <w:tc>
          <w:tcPr>
            <w:tcW w:w="1587" w:type="dxa"/>
            <w:gridSpan w:val="2"/>
            <w:tcBorders>
              <w:top w:val="dotted" w:sz="4" w:space="0" w:color="auto"/>
              <w:left w:val="single" w:sz="8" w:space="0" w:color="auto"/>
              <w:bottom w:val="single" w:sz="6" w:space="0" w:color="auto"/>
              <w:right w:val="single" w:sz="8" w:space="0" w:color="auto"/>
            </w:tcBorders>
          </w:tcPr>
          <w:p w14:paraId="31413324"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26.7%</w:t>
            </w:r>
            <w:r w:rsidRPr="00636C24">
              <w:rPr>
                <w:rFonts w:ascii="Book Antiqua" w:hAnsi="Book Antiqua"/>
                <w:lang w:val="en-US"/>
              </w:rPr>
              <w:br/>
              <w:t>(ns)</w:t>
            </w:r>
          </w:p>
        </w:tc>
        <w:tc>
          <w:tcPr>
            <w:tcW w:w="1575" w:type="dxa"/>
            <w:gridSpan w:val="5"/>
            <w:tcBorders>
              <w:top w:val="dotted" w:sz="4" w:space="0" w:color="auto"/>
              <w:left w:val="single" w:sz="8" w:space="0" w:color="auto"/>
              <w:bottom w:val="single" w:sz="6" w:space="0" w:color="auto"/>
              <w:right w:val="single" w:sz="8" w:space="0" w:color="auto"/>
            </w:tcBorders>
          </w:tcPr>
          <w:p w14:paraId="2D53C0AC" w14:textId="77777777" w:rsidR="008B3E12" w:rsidRPr="00636C24" w:rsidRDefault="008B3E12"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2.2%</w:t>
            </w:r>
            <w:r w:rsidRPr="00636C24">
              <w:rPr>
                <w:rFonts w:ascii="Book Antiqua" w:hAnsi="Book Antiqua"/>
                <w:lang w:val="en-US"/>
              </w:rPr>
              <w:br/>
              <w:t>(ns)</w:t>
            </w:r>
          </w:p>
        </w:tc>
        <w:tc>
          <w:tcPr>
            <w:tcW w:w="1570" w:type="dxa"/>
            <w:gridSpan w:val="5"/>
            <w:tcBorders>
              <w:top w:val="dotted" w:sz="4" w:space="0" w:color="auto"/>
              <w:left w:val="single" w:sz="8" w:space="0" w:color="auto"/>
              <w:bottom w:val="single" w:sz="6" w:space="0" w:color="auto"/>
              <w:right w:val="single" w:sz="8" w:space="0" w:color="auto"/>
            </w:tcBorders>
          </w:tcPr>
          <w:p w14:paraId="0113631A" w14:textId="67957A49" w:rsidR="008B3E12" w:rsidRPr="00636C24" w:rsidRDefault="008B3E12" w:rsidP="00097952">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3.7 </w:t>
            </w:r>
            <w:proofErr w:type="spellStart"/>
            <w:r w:rsidRPr="00636C24">
              <w:rPr>
                <w:rFonts w:ascii="Book Antiqua" w:hAnsi="Book Antiqua"/>
                <w:lang w:val="en-US"/>
              </w:rPr>
              <w:t>mo</w:t>
            </w:r>
            <w:proofErr w:type="spellEnd"/>
            <w:r w:rsidRPr="00636C24">
              <w:rPr>
                <w:rFonts w:ascii="Book Antiqua" w:hAnsi="Book Antiqua"/>
                <w:lang w:val="en-US"/>
              </w:rPr>
              <w:br/>
              <w:t>(</w:t>
            </w:r>
            <w:r w:rsidR="00097952" w:rsidRPr="00636C24">
              <w:rPr>
                <w:rFonts w:ascii="Book Antiqua" w:hAnsi="Book Antiqua"/>
                <w:i/>
                <w:lang w:val="en-US"/>
              </w:rPr>
              <w:t>P</w:t>
            </w:r>
            <w:r w:rsidR="00097952" w:rsidRPr="00636C24">
              <w:rPr>
                <w:rFonts w:ascii="Book Antiqua" w:eastAsia="宋体" w:hAnsi="Book Antiqua"/>
                <w:lang w:val="en-US" w:eastAsia="zh-CN"/>
              </w:rPr>
              <w:t xml:space="preserve"> </w:t>
            </w:r>
            <w:r w:rsidRPr="00636C24">
              <w:rPr>
                <w:rFonts w:ascii="Book Antiqua" w:hAnsi="Book Antiqua"/>
                <w:lang w:val="en-US"/>
              </w:rPr>
              <w:t>=</w:t>
            </w:r>
            <w:r w:rsidR="00097952" w:rsidRPr="00636C24">
              <w:rPr>
                <w:rFonts w:ascii="Book Antiqua" w:eastAsia="宋体" w:hAnsi="Book Antiqua"/>
                <w:lang w:val="en-US" w:eastAsia="zh-CN"/>
              </w:rPr>
              <w:t xml:space="preserve"> </w:t>
            </w:r>
            <w:r w:rsidRPr="00636C24">
              <w:rPr>
                <w:rFonts w:ascii="Book Antiqua" w:hAnsi="Book Antiqua"/>
                <w:lang w:val="en-US"/>
              </w:rPr>
              <w:t>0.045)</w:t>
            </w:r>
          </w:p>
        </w:tc>
        <w:tc>
          <w:tcPr>
            <w:tcW w:w="1719" w:type="dxa"/>
            <w:gridSpan w:val="3"/>
            <w:tcBorders>
              <w:top w:val="dotted" w:sz="4" w:space="0" w:color="auto"/>
              <w:left w:val="single" w:sz="8" w:space="0" w:color="auto"/>
              <w:bottom w:val="single" w:sz="6" w:space="0" w:color="auto"/>
              <w:right w:val="single" w:sz="6" w:space="0" w:color="auto"/>
            </w:tcBorders>
          </w:tcPr>
          <w:p w14:paraId="5FCD7D0A" w14:textId="6FBC22CC" w:rsidR="008B3E12" w:rsidRPr="00636C24" w:rsidRDefault="008B3E12" w:rsidP="00097952">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12.9 </w:t>
            </w:r>
            <w:proofErr w:type="spellStart"/>
            <w:r w:rsidRPr="00636C24">
              <w:rPr>
                <w:rFonts w:ascii="Book Antiqua" w:hAnsi="Book Antiqua"/>
                <w:lang w:val="en-US"/>
              </w:rPr>
              <w:t>mo</w:t>
            </w:r>
            <w:proofErr w:type="spellEnd"/>
            <w:r w:rsidRPr="00636C24">
              <w:rPr>
                <w:rFonts w:ascii="Book Antiqua" w:hAnsi="Book Antiqua"/>
                <w:lang w:val="en-US"/>
              </w:rPr>
              <w:br/>
              <w:t>(ns)</w:t>
            </w:r>
          </w:p>
        </w:tc>
      </w:tr>
    </w:tbl>
    <w:p w14:paraId="413F9830" w14:textId="77777777" w:rsidR="008B3E12" w:rsidRPr="00636C24" w:rsidRDefault="008B3E12" w:rsidP="00B112C4">
      <w:pPr>
        <w:spacing w:after="0"/>
        <w:jc w:val="both"/>
        <w:rPr>
          <w:rFonts w:ascii="Book Antiqua" w:hAnsi="Book Antiqua"/>
          <w:lang w:val="en-US"/>
        </w:rPr>
      </w:pPr>
    </w:p>
    <w:p w14:paraId="3FBE4453" w14:textId="71AE2895" w:rsidR="008104D7" w:rsidRPr="00636C24" w:rsidRDefault="008104D7" w:rsidP="00B112C4">
      <w:pPr>
        <w:spacing w:after="0"/>
        <w:jc w:val="both"/>
        <w:rPr>
          <w:rFonts w:ascii="Book Antiqua" w:eastAsia="宋体" w:hAnsi="Book Antiqua"/>
          <w:lang w:val="en-US" w:eastAsia="zh-CN"/>
        </w:rPr>
      </w:pPr>
      <w:r w:rsidRPr="00636C24">
        <w:rPr>
          <w:rFonts w:ascii="Book Antiqua" w:hAnsi="Book Antiqua"/>
          <w:lang w:val="en-US"/>
        </w:rPr>
        <w:t>DB</w:t>
      </w:r>
      <w:r w:rsidR="00097952" w:rsidRPr="00636C24">
        <w:rPr>
          <w:rFonts w:ascii="Book Antiqua" w:eastAsia="宋体" w:hAnsi="Book Antiqua"/>
          <w:lang w:val="en-US" w:eastAsia="zh-CN"/>
        </w:rPr>
        <w:t xml:space="preserve">: </w:t>
      </w:r>
      <w:r w:rsidR="00097952" w:rsidRPr="00636C24">
        <w:rPr>
          <w:rFonts w:ascii="Book Antiqua" w:hAnsi="Book Antiqua"/>
          <w:lang w:val="en-US"/>
        </w:rPr>
        <w:t>D</w:t>
      </w:r>
      <w:r w:rsidRPr="00636C24">
        <w:rPr>
          <w:rFonts w:ascii="Book Antiqua" w:hAnsi="Book Antiqua"/>
          <w:lang w:val="en-US"/>
        </w:rPr>
        <w:t>ouble blind; CR</w:t>
      </w:r>
      <w:r w:rsidR="00097952" w:rsidRPr="00636C24">
        <w:rPr>
          <w:rFonts w:ascii="Book Antiqua" w:eastAsia="宋体" w:hAnsi="Book Antiqua"/>
          <w:lang w:val="en-US" w:eastAsia="zh-CN"/>
        </w:rPr>
        <w:t xml:space="preserve">: </w:t>
      </w:r>
      <w:r w:rsidR="00097952" w:rsidRPr="00636C24">
        <w:rPr>
          <w:rFonts w:ascii="Book Antiqua" w:hAnsi="Book Antiqua"/>
          <w:lang w:val="en-US"/>
        </w:rPr>
        <w:t>C</w:t>
      </w:r>
      <w:r w:rsidRPr="00636C24">
        <w:rPr>
          <w:rFonts w:ascii="Book Antiqua" w:hAnsi="Book Antiqua"/>
          <w:lang w:val="en-US"/>
        </w:rPr>
        <w:t>omplete response; PR</w:t>
      </w:r>
      <w:r w:rsidR="00097952" w:rsidRPr="00636C24">
        <w:rPr>
          <w:rFonts w:ascii="Book Antiqua" w:eastAsia="宋体" w:hAnsi="Book Antiqua"/>
          <w:lang w:val="en-US" w:eastAsia="zh-CN"/>
        </w:rPr>
        <w:t xml:space="preserve">: </w:t>
      </w:r>
      <w:r w:rsidR="00097952" w:rsidRPr="00636C24">
        <w:rPr>
          <w:rFonts w:ascii="Book Antiqua" w:hAnsi="Book Antiqua"/>
          <w:lang w:val="en-US"/>
        </w:rPr>
        <w:t>P</w:t>
      </w:r>
      <w:r w:rsidRPr="00636C24">
        <w:rPr>
          <w:rFonts w:ascii="Book Antiqua" w:hAnsi="Book Antiqua"/>
          <w:lang w:val="en-US"/>
        </w:rPr>
        <w:t>artial response; SD</w:t>
      </w:r>
      <w:r w:rsidR="00097952" w:rsidRPr="00636C24">
        <w:rPr>
          <w:rFonts w:ascii="Book Antiqua" w:eastAsia="宋体" w:hAnsi="Book Antiqua"/>
          <w:lang w:val="en-US" w:eastAsia="zh-CN"/>
        </w:rPr>
        <w:t xml:space="preserve">: </w:t>
      </w:r>
      <w:r w:rsidR="00097952" w:rsidRPr="00636C24">
        <w:rPr>
          <w:rFonts w:ascii="Book Antiqua" w:hAnsi="Book Antiqua"/>
          <w:lang w:val="en-US"/>
        </w:rPr>
        <w:t>S</w:t>
      </w:r>
      <w:r w:rsidRPr="00636C24">
        <w:rPr>
          <w:rFonts w:ascii="Book Antiqua" w:hAnsi="Book Antiqua"/>
          <w:lang w:val="en-US"/>
        </w:rPr>
        <w:t>table disease; LSD</w:t>
      </w:r>
      <w:r w:rsidR="00097952" w:rsidRPr="00636C24">
        <w:rPr>
          <w:rFonts w:ascii="Book Antiqua" w:eastAsia="宋体" w:hAnsi="Book Antiqua"/>
          <w:lang w:val="en-US" w:eastAsia="zh-CN"/>
        </w:rPr>
        <w:t xml:space="preserve">: </w:t>
      </w:r>
      <w:r w:rsidR="00097952" w:rsidRPr="00636C24">
        <w:rPr>
          <w:rFonts w:ascii="Book Antiqua" w:hAnsi="Book Antiqua"/>
          <w:lang w:val="en-US"/>
        </w:rPr>
        <w:t>L</w:t>
      </w:r>
      <w:r w:rsidRPr="00636C24">
        <w:rPr>
          <w:rFonts w:ascii="Book Antiqua" w:hAnsi="Book Antiqua"/>
          <w:lang w:val="en-US"/>
        </w:rPr>
        <w:t>ong stable disease; TOR</w:t>
      </w:r>
      <w:r w:rsidR="00097952" w:rsidRPr="00636C24">
        <w:rPr>
          <w:rFonts w:ascii="Book Antiqua" w:eastAsia="宋体" w:hAnsi="Book Antiqua"/>
          <w:lang w:val="en-US" w:eastAsia="zh-CN"/>
        </w:rPr>
        <w:t xml:space="preserve">: </w:t>
      </w:r>
      <w:proofErr w:type="spellStart"/>
      <w:r w:rsidR="00097952" w:rsidRPr="00636C24">
        <w:rPr>
          <w:rFonts w:ascii="Book Antiqua" w:hAnsi="Book Antiqua"/>
          <w:lang w:val="en-US"/>
        </w:rPr>
        <w:t>T</w:t>
      </w:r>
      <w:r w:rsidRPr="00636C24">
        <w:rPr>
          <w:rFonts w:ascii="Book Antiqua" w:hAnsi="Book Antiqua"/>
          <w:lang w:val="en-US"/>
        </w:rPr>
        <w:t>oremifene</w:t>
      </w:r>
      <w:proofErr w:type="spellEnd"/>
      <w:r w:rsidRPr="00636C24">
        <w:rPr>
          <w:rFonts w:ascii="Book Antiqua" w:hAnsi="Book Antiqua"/>
          <w:lang w:val="en-US"/>
        </w:rPr>
        <w:t>; TAM</w:t>
      </w:r>
      <w:r w:rsidR="00FF5309" w:rsidRPr="00636C24">
        <w:rPr>
          <w:rFonts w:ascii="Book Antiqua" w:eastAsia="宋体" w:hAnsi="Book Antiqua"/>
          <w:lang w:val="en-US" w:eastAsia="zh-CN"/>
        </w:rPr>
        <w:t xml:space="preserve">: </w:t>
      </w:r>
      <w:proofErr w:type="spellStart"/>
      <w:r w:rsidRPr="00636C24">
        <w:rPr>
          <w:rFonts w:ascii="Book Antiqua" w:hAnsi="Book Antiqua"/>
          <w:lang w:val="en-US"/>
        </w:rPr>
        <w:t>Tamoxifen</w:t>
      </w:r>
      <w:proofErr w:type="spellEnd"/>
      <w:r w:rsidRPr="00636C24">
        <w:rPr>
          <w:rFonts w:ascii="Book Antiqua" w:hAnsi="Book Antiqua"/>
          <w:lang w:val="en-US"/>
        </w:rPr>
        <w:t>; DFS</w:t>
      </w:r>
      <w:r w:rsidR="00FF5309" w:rsidRPr="00636C24">
        <w:rPr>
          <w:rFonts w:ascii="Book Antiqua" w:eastAsia="宋体" w:hAnsi="Book Antiqua"/>
          <w:lang w:val="en-US" w:eastAsia="zh-CN"/>
        </w:rPr>
        <w:t xml:space="preserve">: </w:t>
      </w:r>
      <w:r w:rsidR="00FF5309" w:rsidRPr="00636C24">
        <w:rPr>
          <w:rFonts w:ascii="Book Antiqua" w:hAnsi="Book Antiqua"/>
          <w:lang w:val="en-US"/>
        </w:rPr>
        <w:t>D</w:t>
      </w:r>
      <w:r w:rsidRPr="00636C24">
        <w:rPr>
          <w:rFonts w:ascii="Book Antiqua" w:hAnsi="Book Antiqua"/>
          <w:lang w:val="en-US"/>
        </w:rPr>
        <w:t>isease-free survival; OS</w:t>
      </w:r>
      <w:r w:rsidR="00097952" w:rsidRPr="00636C24">
        <w:rPr>
          <w:rFonts w:ascii="Book Antiqua" w:eastAsia="宋体" w:hAnsi="Book Antiqua"/>
          <w:lang w:val="en-US" w:eastAsia="zh-CN"/>
        </w:rPr>
        <w:t xml:space="preserve">: </w:t>
      </w:r>
      <w:r w:rsidR="00097952" w:rsidRPr="00636C24">
        <w:rPr>
          <w:rFonts w:ascii="Book Antiqua" w:hAnsi="Book Antiqua"/>
          <w:lang w:val="en-US"/>
        </w:rPr>
        <w:t>O</w:t>
      </w:r>
      <w:r w:rsidRPr="00636C24">
        <w:rPr>
          <w:rFonts w:ascii="Book Antiqua" w:hAnsi="Book Antiqua"/>
          <w:lang w:val="en-US"/>
        </w:rPr>
        <w:t>verall survival; (O)RR</w:t>
      </w:r>
      <w:r w:rsidR="00097952" w:rsidRPr="00636C24">
        <w:rPr>
          <w:rFonts w:ascii="Book Antiqua" w:eastAsia="宋体" w:hAnsi="Book Antiqua"/>
          <w:lang w:val="en-US" w:eastAsia="zh-CN"/>
        </w:rPr>
        <w:t xml:space="preserve">: </w:t>
      </w:r>
      <w:r w:rsidRPr="00636C24">
        <w:rPr>
          <w:rFonts w:ascii="Book Antiqua" w:hAnsi="Book Antiqua"/>
          <w:lang w:val="en-US"/>
        </w:rPr>
        <w:t>(</w:t>
      </w:r>
      <w:r w:rsidR="00097952" w:rsidRPr="00636C24">
        <w:rPr>
          <w:rFonts w:ascii="Book Antiqua" w:hAnsi="Book Antiqua"/>
          <w:lang w:val="en-US"/>
        </w:rPr>
        <w:t>O</w:t>
      </w:r>
      <w:r w:rsidRPr="00636C24">
        <w:rPr>
          <w:rFonts w:ascii="Book Antiqua" w:hAnsi="Book Antiqua"/>
          <w:lang w:val="en-US"/>
        </w:rPr>
        <w:t>bjective) response rate; CB</w:t>
      </w:r>
      <w:r w:rsidR="00097952" w:rsidRPr="00636C24">
        <w:rPr>
          <w:rFonts w:ascii="Book Antiqua" w:eastAsia="宋体" w:hAnsi="Book Antiqua"/>
          <w:lang w:val="en-US" w:eastAsia="zh-CN"/>
        </w:rPr>
        <w:t xml:space="preserve">: </w:t>
      </w:r>
      <w:r w:rsidR="00097952" w:rsidRPr="00636C24">
        <w:rPr>
          <w:rFonts w:ascii="Book Antiqua" w:hAnsi="Book Antiqua"/>
          <w:lang w:val="en-US"/>
        </w:rPr>
        <w:t>C</w:t>
      </w:r>
      <w:r w:rsidRPr="00636C24">
        <w:rPr>
          <w:rFonts w:ascii="Book Antiqua" w:hAnsi="Book Antiqua"/>
          <w:lang w:val="en-US"/>
        </w:rPr>
        <w:t>linical benefit; DFS</w:t>
      </w:r>
      <w:r w:rsidR="00097952" w:rsidRPr="00636C24">
        <w:rPr>
          <w:rFonts w:ascii="Book Antiqua" w:eastAsia="宋体" w:hAnsi="Book Antiqua"/>
          <w:lang w:val="en-US" w:eastAsia="zh-CN"/>
        </w:rPr>
        <w:t>:</w:t>
      </w:r>
      <w:r w:rsidRPr="00636C24">
        <w:rPr>
          <w:rFonts w:ascii="Book Antiqua" w:hAnsi="Book Antiqua"/>
          <w:lang w:val="en-US"/>
        </w:rPr>
        <w:t xml:space="preserve"> </w:t>
      </w:r>
      <w:r w:rsidR="00097952" w:rsidRPr="00636C24">
        <w:rPr>
          <w:rFonts w:ascii="Book Antiqua" w:hAnsi="Book Antiqua"/>
          <w:lang w:val="en-US"/>
        </w:rPr>
        <w:t>D</w:t>
      </w:r>
      <w:r w:rsidRPr="00636C24">
        <w:rPr>
          <w:rFonts w:ascii="Book Antiqua" w:hAnsi="Book Antiqua"/>
          <w:lang w:val="en-US"/>
        </w:rPr>
        <w:t>isease-free survival; PFS progression-free survival; R</w:t>
      </w:r>
      <w:r w:rsidR="00097952" w:rsidRPr="00636C24">
        <w:rPr>
          <w:rFonts w:ascii="Book Antiqua" w:eastAsia="宋体" w:hAnsi="Book Antiqua"/>
          <w:lang w:val="en-US" w:eastAsia="zh-CN"/>
        </w:rPr>
        <w:t xml:space="preserve">: </w:t>
      </w:r>
      <w:r w:rsidR="00097952" w:rsidRPr="00636C24">
        <w:rPr>
          <w:rFonts w:ascii="Book Antiqua" w:hAnsi="Book Antiqua"/>
          <w:lang w:val="en-US"/>
        </w:rPr>
        <w:t>R</w:t>
      </w:r>
      <w:r w:rsidR="002173FE" w:rsidRPr="00636C24">
        <w:rPr>
          <w:rFonts w:ascii="Book Antiqua" w:hAnsi="Book Antiqua"/>
          <w:lang w:val="en-US"/>
        </w:rPr>
        <w:t>andomized</w:t>
      </w:r>
      <w:r w:rsidRPr="00636C24">
        <w:rPr>
          <w:rFonts w:ascii="Book Antiqua" w:hAnsi="Book Antiqua"/>
          <w:lang w:val="en-US"/>
        </w:rPr>
        <w:t>; OL</w:t>
      </w:r>
      <w:r w:rsidR="00097952" w:rsidRPr="00636C24">
        <w:rPr>
          <w:rFonts w:ascii="Book Antiqua" w:eastAsia="宋体" w:hAnsi="Book Antiqua"/>
          <w:lang w:val="en-US" w:eastAsia="zh-CN"/>
        </w:rPr>
        <w:t xml:space="preserve">: </w:t>
      </w:r>
      <w:r w:rsidR="00097952" w:rsidRPr="00636C24">
        <w:rPr>
          <w:rFonts w:ascii="Book Antiqua" w:hAnsi="Book Antiqua"/>
          <w:lang w:val="en-US"/>
        </w:rPr>
        <w:t>O</w:t>
      </w:r>
      <w:r w:rsidRPr="00636C24">
        <w:rPr>
          <w:rFonts w:ascii="Book Antiqua" w:hAnsi="Book Antiqua"/>
          <w:lang w:val="en-US"/>
        </w:rPr>
        <w:t>pen label; UC</w:t>
      </w:r>
      <w:r w:rsidR="00097952" w:rsidRPr="00636C24">
        <w:rPr>
          <w:rFonts w:ascii="Book Antiqua" w:eastAsia="宋体" w:hAnsi="Book Antiqua"/>
          <w:lang w:val="en-US" w:eastAsia="zh-CN"/>
        </w:rPr>
        <w:t xml:space="preserve">: </w:t>
      </w:r>
      <w:r w:rsidR="00097952" w:rsidRPr="00636C24">
        <w:rPr>
          <w:rFonts w:ascii="Book Antiqua" w:hAnsi="Book Antiqua"/>
          <w:lang w:val="en-US"/>
        </w:rPr>
        <w:t>U</w:t>
      </w:r>
      <w:r w:rsidRPr="00636C24">
        <w:rPr>
          <w:rFonts w:ascii="Book Antiqua" w:hAnsi="Book Antiqua"/>
          <w:lang w:val="en-US"/>
        </w:rPr>
        <w:t>ncontrolled; RA</w:t>
      </w:r>
      <w:r w:rsidR="00097952" w:rsidRPr="00636C24">
        <w:rPr>
          <w:rFonts w:ascii="Book Antiqua" w:eastAsia="宋体" w:hAnsi="Book Antiqua"/>
          <w:lang w:val="en-US" w:eastAsia="zh-CN"/>
        </w:rPr>
        <w:t xml:space="preserve">: </w:t>
      </w:r>
      <w:r w:rsidR="00097952" w:rsidRPr="00636C24">
        <w:rPr>
          <w:rFonts w:ascii="Book Antiqua" w:hAnsi="Book Antiqua"/>
          <w:lang w:val="en-US"/>
        </w:rPr>
        <w:t>R</w:t>
      </w:r>
      <w:r w:rsidRPr="00636C24">
        <w:rPr>
          <w:rFonts w:ascii="Book Antiqua" w:hAnsi="Book Antiqua"/>
          <w:lang w:val="en-US"/>
        </w:rPr>
        <w:t>etrospective analysis; CC</w:t>
      </w:r>
      <w:r w:rsidR="00097952" w:rsidRPr="00636C24">
        <w:rPr>
          <w:rFonts w:ascii="Book Antiqua" w:eastAsia="宋体" w:hAnsi="Book Antiqua"/>
          <w:lang w:val="en-US" w:eastAsia="zh-CN"/>
        </w:rPr>
        <w:t xml:space="preserve">: </w:t>
      </w:r>
      <w:r w:rsidR="00097952" w:rsidRPr="00636C24">
        <w:rPr>
          <w:rFonts w:ascii="Book Antiqua" w:hAnsi="Book Antiqua"/>
          <w:lang w:val="en-US"/>
        </w:rPr>
        <w:t>C</w:t>
      </w:r>
      <w:r w:rsidRPr="00636C24">
        <w:rPr>
          <w:rFonts w:ascii="Book Antiqua" w:hAnsi="Book Antiqua"/>
          <w:lang w:val="en-US"/>
        </w:rPr>
        <w:t xml:space="preserve">ase control; </w:t>
      </w:r>
      <w:proofErr w:type="spellStart"/>
      <w:r w:rsidRPr="00636C24">
        <w:rPr>
          <w:rFonts w:ascii="Book Antiqua" w:hAnsi="Book Antiqua"/>
          <w:lang w:val="en-US"/>
        </w:rPr>
        <w:t>Pr</w:t>
      </w:r>
      <w:proofErr w:type="spellEnd"/>
      <w:r w:rsidR="00FF5309" w:rsidRPr="00636C24">
        <w:rPr>
          <w:rFonts w:ascii="Book Antiqua" w:eastAsia="宋体" w:hAnsi="Book Antiqua"/>
          <w:lang w:val="en-US" w:eastAsia="zh-CN"/>
        </w:rPr>
        <w:t xml:space="preserve">: </w:t>
      </w:r>
      <w:r w:rsidR="00FF5309" w:rsidRPr="00636C24">
        <w:rPr>
          <w:rFonts w:ascii="Book Antiqua" w:hAnsi="Book Antiqua"/>
          <w:lang w:val="en-US"/>
        </w:rPr>
        <w:t>P</w:t>
      </w:r>
      <w:r w:rsidRPr="00636C24">
        <w:rPr>
          <w:rFonts w:ascii="Book Antiqua" w:hAnsi="Book Antiqua"/>
          <w:lang w:val="en-US"/>
        </w:rPr>
        <w:t>rospective; CS</w:t>
      </w:r>
      <w:r w:rsidR="00097952" w:rsidRPr="00636C24">
        <w:rPr>
          <w:rFonts w:ascii="Book Antiqua" w:eastAsia="宋体" w:hAnsi="Book Antiqua"/>
          <w:lang w:val="en-US" w:eastAsia="zh-CN"/>
        </w:rPr>
        <w:t>:</w:t>
      </w:r>
      <w:r w:rsidRPr="00636C24">
        <w:rPr>
          <w:rFonts w:ascii="Book Antiqua" w:hAnsi="Book Antiqua"/>
          <w:lang w:val="en-US"/>
        </w:rPr>
        <w:t xml:space="preserve"> </w:t>
      </w:r>
      <w:r w:rsidR="00097952" w:rsidRPr="00636C24">
        <w:rPr>
          <w:rFonts w:ascii="Book Antiqua" w:hAnsi="Book Antiqua"/>
          <w:lang w:val="en-US"/>
        </w:rPr>
        <w:t>C</w:t>
      </w:r>
      <w:r w:rsidRPr="00636C24">
        <w:rPr>
          <w:rFonts w:ascii="Book Antiqua" w:hAnsi="Book Antiqua"/>
          <w:lang w:val="en-US"/>
        </w:rPr>
        <w:t>ohort study; AIU</w:t>
      </w:r>
      <w:r w:rsidR="00097952" w:rsidRPr="00636C24">
        <w:rPr>
          <w:rFonts w:ascii="Book Antiqua" w:eastAsia="宋体" w:hAnsi="Book Antiqua"/>
          <w:lang w:val="en-US" w:eastAsia="zh-CN"/>
        </w:rPr>
        <w:t xml:space="preserve">: </w:t>
      </w:r>
      <w:r w:rsidR="00097952" w:rsidRPr="00636C24">
        <w:rPr>
          <w:rFonts w:ascii="Book Antiqua" w:hAnsi="Book Antiqua"/>
          <w:lang w:val="en-US"/>
        </w:rPr>
        <w:t>A</w:t>
      </w:r>
      <w:r w:rsidRPr="00636C24">
        <w:rPr>
          <w:rFonts w:ascii="Book Antiqua" w:hAnsi="Book Antiqua"/>
          <w:lang w:val="en-US"/>
        </w:rPr>
        <w:t>romatase inhibitor; TTP</w:t>
      </w:r>
      <w:r w:rsidR="00097952" w:rsidRPr="00636C24">
        <w:rPr>
          <w:rFonts w:ascii="Book Antiqua" w:eastAsia="宋体" w:hAnsi="Book Antiqua"/>
          <w:lang w:val="en-US" w:eastAsia="zh-CN"/>
        </w:rPr>
        <w:t xml:space="preserve">: </w:t>
      </w:r>
      <w:r w:rsidR="00097952" w:rsidRPr="00636C24">
        <w:rPr>
          <w:rFonts w:ascii="Book Antiqua" w:hAnsi="Book Antiqua"/>
          <w:lang w:val="en-US"/>
        </w:rPr>
        <w:t>Time to progression</w:t>
      </w:r>
      <w:r w:rsidR="00097952" w:rsidRPr="00636C24">
        <w:rPr>
          <w:rFonts w:ascii="Book Antiqua" w:eastAsia="宋体" w:hAnsi="Book Antiqua"/>
          <w:lang w:val="en-US" w:eastAsia="zh-CN"/>
        </w:rPr>
        <w:t>.</w:t>
      </w:r>
    </w:p>
    <w:p w14:paraId="01500AA9" w14:textId="77777777" w:rsidR="008104D7" w:rsidRPr="00636C24" w:rsidRDefault="008104D7" w:rsidP="00B112C4">
      <w:pPr>
        <w:spacing w:after="0"/>
        <w:jc w:val="both"/>
        <w:rPr>
          <w:rFonts w:ascii="Book Antiqua" w:hAnsi="Book Antiqua"/>
          <w:lang w:val="en-US"/>
        </w:rPr>
      </w:pPr>
    </w:p>
    <w:p w14:paraId="76B59516" w14:textId="3DDC4E93" w:rsidR="007658A3" w:rsidRPr="00636C24" w:rsidRDefault="007658A3" w:rsidP="00B112C4">
      <w:pPr>
        <w:pStyle w:val="a9"/>
        <w:spacing w:after="0" w:line="360" w:lineRule="auto"/>
        <w:jc w:val="both"/>
        <w:rPr>
          <w:rFonts w:ascii="Book Antiqua" w:hAnsi="Book Antiqua"/>
          <w:color w:val="auto"/>
          <w:lang w:val="en-US"/>
        </w:rPr>
      </w:pPr>
      <w:bookmarkStart w:id="14" w:name="_Ref244928000"/>
      <w:r w:rsidRPr="00636C24">
        <w:rPr>
          <w:rFonts w:ascii="Book Antiqua" w:hAnsi="Book Antiqua"/>
          <w:color w:val="auto"/>
          <w:lang w:val="en-US"/>
        </w:rPr>
        <w:lastRenderedPageBreak/>
        <w:t xml:space="preserve">Table </w:t>
      </w:r>
      <w:r w:rsidR="00FA4C47" w:rsidRPr="00636C24">
        <w:rPr>
          <w:rFonts w:ascii="Book Antiqua" w:hAnsi="Book Antiqua"/>
          <w:color w:val="auto"/>
          <w:lang w:val="en-US"/>
        </w:rPr>
        <w:fldChar w:fldCharType="begin"/>
      </w:r>
      <w:r w:rsidR="006F13D9" w:rsidRPr="00636C24">
        <w:rPr>
          <w:rFonts w:ascii="Book Antiqua" w:hAnsi="Book Antiqua"/>
          <w:color w:val="auto"/>
          <w:lang w:val="en-US"/>
        </w:rPr>
        <w:instrText xml:space="preserve"> SEQ Table \* ARABIC </w:instrText>
      </w:r>
      <w:r w:rsidR="00FA4C47" w:rsidRPr="00636C24">
        <w:rPr>
          <w:rFonts w:ascii="Book Antiqua" w:hAnsi="Book Antiqua"/>
          <w:color w:val="auto"/>
          <w:lang w:val="en-US"/>
        </w:rPr>
        <w:fldChar w:fldCharType="separate"/>
      </w:r>
      <w:r w:rsidR="00B21166" w:rsidRPr="00636C24">
        <w:rPr>
          <w:rFonts w:ascii="Book Antiqua" w:hAnsi="Book Antiqua"/>
          <w:noProof/>
          <w:color w:val="auto"/>
          <w:lang w:val="en-US"/>
        </w:rPr>
        <w:t>2</w:t>
      </w:r>
      <w:r w:rsidR="00FA4C47" w:rsidRPr="00636C24">
        <w:rPr>
          <w:rFonts w:ascii="Book Antiqua" w:hAnsi="Book Antiqua"/>
          <w:noProof/>
          <w:color w:val="auto"/>
          <w:lang w:val="en-US"/>
        </w:rPr>
        <w:fldChar w:fldCharType="end"/>
      </w:r>
      <w:bookmarkEnd w:id="14"/>
      <w:r w:rsidRPr="00636C24">
        <w:rPr>
          <w:rFonts w:ascii="Book Antiqua" w:hAnsi="Book Antiqua"/>
          <w:color w:val="auto"/>
          <w:lang w:val="en-US"/>
        </w:rPr>
        <w:t xml:space="preserve"> </w:t>
      </w:r>
      <w:r w:rsidR="001C241B" w:rsidRPr="00636C24">
        <w:rPr>
          <w:rFonts w:ascii="Book Antiqua" w:hAnsi="Book Antiqua"/>
          <w:color w:val="auto"/>
          <w:lang w:val="en-US"/>
        </w:rPr>
        <w:t>Non-randomized</w:t>
      </w:r>
      <w:r w:rsidRPr="00636C24">
        <w:rPr>
          <w:rFonts w:ascii="Book Antiqua" w:hAnsi="Book Antiqua"/>
          <w:color w:val="auto"/>
          <w:lang w:val="en-US"/>
        </w:rPr>
        <w:t xml:space="preserve"> clinical trials (case reports or series with fewer than 10 patients excluded)</w:t>
      </w:r>
    </w:p>
    <w:tbl>
      <w:tblPr>
        <w:tblStyle w:val="-1"/>
        <w:tblW w:w="14820" w:type="dxa"/>
        <w:tblInd w:w="-34" w:type="dxa"/>
        <w:tblLayout w:type="fixed"/>
        <w:tblLook w:val="04A0" w:firstRow="1" w:lastRow="0" w:firstColumn="1" w:lastColumn="0" w:noHBand="0" w:noVBand="1"/>
      </w:tblPr>
      <w:tblGrid>
        <w:gridCol w:w="1276"/>
        <w:gridCol w:w="2350"/>
        <w:gridCol w:w="709"/>
        <w:gridCol w:w="2693"/>
        <w:gridCol w:w="1140"/>
        <w:gridCol w:w="1074"/>
        <w:gridCol w:w="187"/>
        <w:gridCol w:w="276"/>
        <w:gridCol w:w="463"/>
        <w:gridCol w:w="372"/>
        <w:gridCol w:w="218"/>
        <w:gridCol w:w="345"/>
        <w:gridCol w:w="545"/>
        <w:gridCol w:w="358"/>
        <w:gridCol w:w="21"/>
        <w:gridCol w:w="467"/>
        <w:gridCol w:w="181"/>
        <w:gridCol w:w="84"/>
        <w:gridCol w:w="192"/>
        <w:gridCol w:w="1869"/>
      </w:tblGrid>
      <w:tr w:rsidR="00636C24" w:rsidRPr="00636C24" w14:paraId="71CDC497" w14:textId="77777777" w:rsidTr="00FF530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276" w:type="dxa"/>
            <w:tcBorders>
              <w:top w:val="single" w:sz="6" w:space="0" w:color="auto"/>
              <w:left w:val="single" w:sz="6" w:space="0" w:color="auto"/>
              <w:bottom w:val="single" w:sz="6" w:space="0" w:color="auto"/>
              <w:right w:val="single" w:sz="6" w:space="0" w:color="auto"/>
            </w:tcBorders>
            <w:shd w:val="clear" w:color="auto" w:fill="auto"/>
          </w:tcPr>
          <w:p w14:paraId="2F2566D4" w14:textId="44A10BBD" w:rsidR="007658A3" w:rsidRPr="00636C24" w:rsidRDefault="007658A3" w:rsidP="00B112C4">
            <w:pPr>
              <w:spacing w:after="0"/>
              <w:jc w:val="both"/>
              <w:rPr>
                <w:rFonts w:ascii="Book Antiqua" w:eastAsia="宋体" w:hAnsi="Book Antiqua"/>
                <w:color w:val="auto"/>
                <w:lang w:val="en-US" w:eastAsia="zh-CN"/>
              </w:rPr>
            </w:pPr>
            <w:r w:rsidRPr="00636C24">
              <w:rPr>
                <w:rFonts w:ascii="Book Antiqua" w:hAnsi="Book Antiqua"/>
                <w:color w:val="auto"/>
                <w:lang w:val="en-US"/>
              </w:rPr>
              <w:t>Ref</w:t>
            </w:r>
            <w:r w:rsidR="00FF5309" w:rsidRPr="00636C24">
              <w:rPr>
                <w:rFonts w:ascii="Book Antiqua" w:eastAsia="宋体" w:hAnsi="Book Antiqua"/>
                <w:color w:val="auto"/>
                <w:lang w:val="en-US" w:eastAsia="zh-CN"/>
              </w:rPr>
              <w:t>.</w:t>
            </w:r>
          </w:p>
        </w:tc>
        <w:tc>
          <w:tcPr>
            <w:tcW w:w="2350" w:type="dxa"/>
            <w:tcBorders>
              <w:top w:val="single" w:sz="6" w:space="0" w:color="auto"/>
              <w:left w:val="single" w:sz="6" w:space="0" w:color="auto"/>
              <w:bottom w:val="single" w:sz="6" w:space="0" w:color="auto"/>
              <w:right w:val="single" w:sz="6" w:space="0" w:color="auto"/>
            </w:tcBorders>
            <w:shd w:val="clear" w:color="auto" w:fill="auto"/>
          </w:tcPr>
          <w:p w14:paraId="48E69F5E" w14:textId="77777777" w:rsidR="007658A3" w:rsidRPr="00636C24" w:rsidRDefault="007658A3"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proofErr w:type="spellStart"/>
            <w:r w:rsidRPr="00636C24">
              <w:rPr>
                <w:rFonts w:ascii="Book Antiqua" w:hAnsi="Book Antiqua"/>
                <w:color w:val="auto"/>
                <w:lang w:val="en-US"/>
              </w:rPr>
              <w:t>Pts</w:t>
            </w:r>
            <w:proofErr w:type="spellEnd"/>
          </w:p>
        </w:tc>
        <w:tc>
          <w:tcPr>
            <w:tcW w:w="709" w:type="dxa"/>
            <w:tcBorders>
              <w:top w:val="single" w:sz="6" w:space="0" w:color="auto"/>
              <w:left w:val="single" w:sz="6" w:space="0" w:color="auto"/>
              <w:bottom w:val="single" w:sz="6" w:space="0" w:color="auto"/>
              <w:right w:val="single" w:sz="6" w:space="0" w:color="auto"/>
            </w:tcBorders>
            <w:shd w:val="clear" w:color="auto" w:fill="auto"/>
          </w:tcPr>
          <w:p w14:paraId="527CB682" w14:textId="77777777" w:rsidR="007658A3" w:rsidRPr="00636C24" w:rsidRDefault="007658A3"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Study type</w:t>
            </w:r>
          </w:p>
        </w:tc>
        <w:tc>
          <w:tcPr>
            <w:tcW w:w="2693" w:type="dxa"/>
            <w:tcBorders>
              <w:top w:val="single" w:sz="6" w:space="0" w:color="auto"/>
              <w:left w:val="single" w:sz="6" w:space="0" w:color="auto"/>
              <w:bottom w:val="single" w:sz="6" w:space="0" w:color="auto"/>
              <w:right w:val="single" w:sz="6" w:space="0" w:color="auto"/>
            </w:tcBorders>
            <w:shd w:val="clear" w:color="auto" w:fill="auto"/>
          </w:tcPr>
          <w:p w14:paraId="15727F82" w14:textId="77777777" w:rsidR="007658A3" w:rsidRPr="00636C24" w:rsidRDefault="007658A3"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Diagnosis</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64924F61" w14:textId="77777777" w:rsidR="007658A3" w:rsidRPr="00636C24" w:rsidRDefault="007658A3"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Treatment</w:t>
            </w:r>
          </w:p>
        </w:tc>
        <w:tc>
          <w:tcPr>
            <w:tcW w:w="6652" w:type="dxa"/>
            <w:gridSpan w:val="15"/>
            <w:tcBorders>
              <w:top w:val="single" w:sz="6" w:space="0" w:color="auto"/>
              <w:left w:val="single" w:sz="6" w:space="0" w:color="auto"/>
              <w:bottom w:val="single" w:sz="6" w:space="0" w:color="auto"/>
              <w:right w:val="single" w:sz="6" w:space="0" w:color="auto"/>
            </w:tcBorders>
            <w:shd w:val="clear" w:color="auto" w:fill="auto"/>
          </w:tcPr>
          <w:p w14:paraId="5BFC1C12" w14:textId="77777777" w:rsidR="007658A3" w:rsidRPr="00636C24" w:rsidRDefault="007658A3" w:rsidP="00B112C4">
            <w:pPr>
              <w:spacing w:after="0"/>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lang w:val="en-US"/>
              </w:rPr>
            </w:pPr>
            <w:r w:rsidRPr="00636C24">
              <w:rPr>
                <w:rFonts w:ascii="Book Antiqua" w:hAnsi="Book Antiqua"/>
                <w:color w:val="auto"/>
                <w:lang w:val="en-US"/>
              </w:rPr>
              <w:t>Results</w:t>
            </w:r>
          </w:p>
        </w:tc>
      </w:tr>
      <w:tr w:rsidR="00636C24" w:rsidRPr="00636C24" w14:paraId="6807861A" w14:textId="77777777" w:rsidTr="00FF5309">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shd w:val="clear" w:color="auto" w:fill="auto"/>
          </w:tcPr>
          <w:p w14:paraId="7DFBBDD4" w14:textId="25A6B595" w:rsidR="007658A3" w:rsidRPr="00636C24" w:rsidRDefault="007658A3" w:rsidP="00FF5309">
            <w:pPr>
              <w:spacing w:after="0"/>
              <w:jc w:val="both"/>
              <w:rPr>
                <w:rFonts w:ascii="Book Antiqua" w:hAnsi="Book Antiqua"/>
                <w:lang w:val="en-US"/>
              </w:rPr>
            </w:pPr>
            <w:proofErr w:type="spellStart"/>
            <w:r w:rsidRPr="00636C24">
              <w:rPr>
                <w:rFonts w:ascii="Book Antiqua" w:hAnsi="Book Antiqua"/>
                <w:lang w:val="en-US"/>
              </w:rPr>
              <w:t>As</w:t>
            </w:r>
            <w:r w:rsidR="002360A4" w:rsidRPr="00636C24">
              <w:rPr>
                <w:rFonts w:ascii="Book Antiqua" w:hAnsi="Book Antiqua"/>
                <w:lang w:val="en-US"/>
              </w:rPr>
              <w:t>a</w:t>
            </w:r>
            <w:r w:rsidRPr="00636C24">
              <w:rPr>
                <w:rFonts w:ascii="Book Antiqua" w:hAnsi="Book Antiqua"/>
                <w:lang w:val="en-US"/>
              </w:rPr>
              <w:t>ihasi</w:t>
            </w:r>
            <w:proofErr w:type="spellEnd"/>
            <w:r w:rsidR="00FF5309" w:rsidRPr="00636C24">
              <w:rPr>
                <w:rStyle w:val="a4"/>
                <w:rFonts w:ascii="Book Antiqua" w:hAnsi="Book Antiqua"/>
              </w:rPr>
              <w:t>[</w:t>
            </w:r>
            <w:r w:rsidR="00FF5309" w:rsidRPr="00636C24">
              <w:rPr>
                <w:rFonts w:ascii="Book Antiqua" w:eastAsia="宋体" w:hAnsi="Book Antiqua"/>
                <w:b w:val="0"/>
                <w:vertAlign w:val="superscript"/>
                <w:lang w:eastAsia="zh-CN"/>
              </w:rPr>
              <w:t>69</w:t>
            </w:r>
            <w:r w:rsidR="00FF5309" w:rsidRPr="00636C24">
              <w:rPr>
                <w:rStyle w:val="a4"/>
                <w:rFonts w:ascii="Book Antiqua" w:hAnsi="Book Antiqua"/>
              </w:rPr>
              <w:t>]</w:t>
            </w:r>
            <w:r w:rsidRPr="00636C24">
              <w:rPr>
                <w:rFonts w:ascii="Book Antiqua" w:hAnsi="Book Antiqua"/>
                <w:lang w:val="en-US"/>
              </w:rPr>
              <w:t xml:space="preserve"> 1993</w:t>
            </w:r>
          </w:p>
        </w:tc>
        <w:tc>
          <w:tcPr>
            <w:tcW w:w="2350" w:type="dxa"/>
            <w:vMerge w:val="restart"/>
            <w:tcBorders>
              <w:top w:val="single" w:sz="6" w:space="0" w:color="auto"/>
              <w:left w:val="single" w:sz="6" w:space="0" w:color="auto"/>
              <w:bottom w:val="single" w:sz="6" w:space="0" w:color="auto"/>
              <w:right w:val="single" w:sz="6" w:space="0" w:color="auto"/>
            </w:tcBorders>
            <w:shd w:val="clear" w:color="auto" w:fill="auto"/>
          </w:tcPr>
          <w:p w14:paraId="3DAE5A4A"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51 women </w:t>
            </w:r>
          </w:p>
        </w:tc>
        <w:tc>
          <w:tcPr>
            <w:tcW w:w="709" w:type="dxa"/>
            <w:vMerge w:val="restart"/>
            <w:tcBorders>
              <w:top w:val="single" w:sz="6" w:space="0" w:color="auto"/>
              <w:left w:val="single" w:sz="6" w:space="0" w:color="auto"/>
              <w:right w:val="single" w:sz="6" w:space="0" w:color="auto"/>
            </w:tcBorders>
          </w:tcPr>
          <w:p w14:paraId="64CA8E7D" w14:textId="16D06068" w:rsidR="007658A3" w:rsidRPr="00636C24" w:rsidRDefault="002360A4"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Not stated</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49C947CC"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Advanced breast cancer refractory to TAM</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49D436A6"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37" w:type="dxa"/>
            <w:gridSpan w:val="3"/>
            <w:tcBorders>
              <w:top w:val="single" w:sz="6" w:space="0" w:color="auto"/>
              <w:left w:val="single" w:sz="6" w:space="0" w:color="auto"/>
              <w:bottom w:val="single" w:sz="6" w:space="0" w:color="auto"/>
              <w:right w:val="single" w:sz="6" w:space="0" w:color="auto"/>
            </w:tcBorders>
            <w:shd w:val="clear" w:color="auto" w:fill="auto"/>
          </w:tcPr>
          <w:p w14:paraId="6D415A77"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CR+PR</w:t>
            </w:r>
          </w:p>
        </w:tc>
        <w:tc>
          <w:tcPr>
            <w:tcW w:w="1398" w:type="dxa"/>
            <w:gridSpan w:val="4"/>
            <w:tcBorders>
              <w:top w:val="single" w:sz="6" w:space="0" w:color="auto"/>
              <w:left w:val="single" w:sz="6" w:space="0" w:color="auto"/>
              <w:bottom w:val="single" w:sz="6" w:space="0" w:color="auto"/>
              <w:right w:val="single" w:sz="6" w:space="0" w:color="auto"/>
            </w:tcBorders>
            <w:shd w:val="clear" w:color="auto" w:fill="auto"/>
          </w:tcPr>
          <w:p w14:paraId="7F38711A" w14:textId="5C668035" w:rsidR="007658A3" w:rsidRPr="00636C24" w:rsidRDefault="00EB5619" w:rsidP="00EB5619">
            <w:pPr>
              <w:spacing w:after="0"/>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b/>
                <w:lang w:val="en-US" w:eastAsia="zh-CN"/>
              </w:rPr>
            </w:pPr>
            <w:r w:rsidRPr="00636C24">
              <w:rPr>
                <w:rFonts w:ascii="Book Antiqua" w:hAnsi="Book Antiqua"/>
                <w:b/>
                <w:lang w:val="en-US"/>
              </w:rPr>
              <w:t xml:space="preserve">SD &gt; 6 </w:t>
            </w:r>
            <w:proofErr w:type="spellStart"/>
            <w:r w:rsidRPr="00636C24">
              <w:rPr>
                <w:rFonts w:ascii="Book Antiqua" w:hAnsi="Book Antiqua"/>
                <w:b/>
                <w:lang w:val="en-US"/>
              </w:rPr>
              <w:t>m</w:t>
            </w:r>
            <w:r w:rsidRPr="00636C24">
              <w:rPr>
                <w:rFonts w:ascii="Book Antiqua" w:eastAsia="宋体" w:hAnsi="Book Antiqua"/>
                <w:b/>
                <w:lang w:val="en-US" w:eastAsia="zh-CN"/>
              </w:rPr>
              <w:t>o</w:t>
            </w:r>
            <w:proofErr w:type="spellEnd"/>
          </w:p>
        </w:tc>
        <w:tc>
          <w:tcPr>
            <w:tcW w:w="1391" w:type="dxa"/>
            <w:gridSpan w:val="4"/>
            <w:tcBorders>
              <w:top w:val="single" w:sz="6" w:space="0" w:color="auto"/>
              <w:left w:val="single" w:sz="6" w:space="0" w:color="auto"/>
              <w:bottom w:val="single" w:sz="6" w:space="0" w:color="auto"/>
              <w:right w:val="single" w:sz="6" w:space="0" w:color="auto"/>
            </w:tcBorders>
            <w:shd w:val="clear" w:color="auto" w:fill="auto"/>
          </w:tcPr>
          <w:p w14:paraId="3357E59C"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Median duration of response</w:t>
            </w:r>
          </w:p>
        </w:tc>
        <w:tc>
          <w:tcPr>
            <w:tcW w:w="2326" w:type="dxa"/>
            <w:gridSpan w:val="4"/>
            <w:tcBorders>
              <w:top w:val="single" w:sz="6" w:space="0" w:color="auto"/>
              <w:left w:val="single" w:sz="6" w:space="0" w:color="auto"/>
              <w:bottom w:val="single" w:sz="6" w:space="0" w:color="auto"/>
              <w:right w:val="single" w:sz="6" w:space="0" w:color="auto"/>
            </w:tcBorders>
            <w:shd w:val="clear" w:color="auto" w:fill="auto"/>
          </w:tcPr>
          <w:p w14:paraId="4E10728E" w14:textId="63514B17" w:rsidR="007658A3" w:rsidRPr="00636C24" w:rsidRDefault="007658A3" w:rsidP="00EB5619">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 xml:space="preserve">Median duration of SD &gt; 6 </w:t>
            </w:r>
            <w:proofErr w:type="spellStart"/>
            <w:r w:rsidRPr="00636C24">
              <w:rPr>
                <w:rFonts w:ascii="Book Antiqua" w:hAnsi="Book Antiqua"/>
                <w:b/>
                <w:lang w:val="en-US"/>
              </w:rPr>
              <w:t>mo</w:t>
            </w:r>
            <w:proofErr w:type="spellEnd"/>
          </w:p>
        </w:tc>
      </w:tr>
      <w:tr w:rsidR="00636C24" w:rsidRPr="00636C24" w14:paraId="058E421D" w14:textId="77777777" w:rsidTr="00FF5309">
        <w:trPr>
          <w:trHeight w:val="410"/>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03B08F75"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277C2038"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5FECDE55"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1D1A427D"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1375868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1537" w:type="dxa"/>
            <w:gridSpan w:val="3"/>
            <w:tcBorders>
              <w:top w:val="single" w:sz="6" w:space="0" w:color="auto"/>
              <w:left w:val="single" w:sz="6" w:space="0" w:color="auto"/>
              <w:bottom w:val="single" w:sz="6" w:space="0" w:color="auto"/>
              <w:right w:val="single" w:sz="6" w:space="0" w:color="auto"/>
            </w:tcBorders>
          </w:tcPr>
          <w:p w14:paraId="1EB7EAED"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11.8% </w:t>
            </w:r>
          </w:p>
        </w:tc>
        <w:tc>
          <w:tcPr>
            <w:tcW w:w="1398" w:type="dxa"/>
            <w:gridSpan w:val="4"/>
            <w:tcBorders>
              <w:top w:val="single" w:sz="6" w:space="0" w:color="auto"/>
              <w:left w:val="single" w:sz="6" w:space="0" w:color="auto"/>
              <w:bottom w:val="single" w:sz="6" w:space="0" w:color="auto"/>
              <w:right w:val="single" w:sz="6" w:space="0" w:color="auto"/>
            </w:tcBorders>
          </w:tcPr>
          <w:p w14:paraId="10BC4AC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15.7%</w:t>
            </w:r>
          </w:p>
        </w:tc>
        <w:tc>
          <w:tcPr>
            <w:tcW w:w="1391" w:type="dxa"/>
            <w:gridSpan w:val="4"/>
            <w:tcBorders>
              <w:top w:val="single" w:sz="6" w:space="0" w:color="auto"/>
              <w:left w:val="single" w:sz="6" w:space="0" w:color="auto"/>
              <w:bottom w:val="single" w:sz="6" w:space="0" w:color="auto"/>
              <w:right w:val="single" w:sz="6" w:space="0" w:color="auto"/>
            </w:tcBorders>
          </w:tcPr>
          <w:p w14:paraId="228EB055" w14:textId="54013AB7"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127 d</w:t>
            </w:r>
          </w:p>
        </w:tc>
        <w:tc>
          <w:tcPr>
            <w:tcW w:w="2326" w:type="dxa"/>
            <w:gridSpan w:val="4"/>
            <w:tcBorders>
              <w:top w:val="single" w:sz="6" w:space="0" w:color="auto"/>
              <w:left w:val="single" w:sz="6" w:space="0" w:color="auto"/>
              <w:bottom w:val="single" w:sz="6" w:space="0" w:color="auto"/>
              <w:right w:val="single" w:sz="6" w:space="0" w:color="auto"/>
            </w:tcBorders>
          </w:tcPr>
          <w:p w14:paraId="570F6B25" w14:textId="40BAA964"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238.5 d</w:t>
            </w:r>
          </w:p>
        </w:tc>
      </w:tr>
      <w:tr w:rsidR="00636C24" w:rsidRPr="00636C24" w14:paraId="28A26D92" w14:textId="77777777" w:rsidTr="00FF530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shd w:val="clear" w:color="auto" w:fill="auto"/>
          </w:tcPr>
          <w:p w14:paraId="3D8AF394" w14:textId="58EE0E29" w:rsidR="007658A3" w:rsidRPr="00636C24" w:rsidRDefault="007658A3" w:rsidP="00FF5309">
            <w:pPr>
              <w:spacing w:after="0"/>
              <w:jc w:val="both"/>
              <w:rPr>
                <w:rFonts w:ascii="Book Antiqua" w:hAnsi="Book Antiqua"/>
                <w:lang w:val="en-US"/>
              </w:rPr>
            </w:pPr>
            <w:r w:rsidRPr="00636C24">
              <w:rPr>
                <w:rFonts w:ascii="Book Antiqua" w:hAnsi="Book Antiqua"/>
                <w:lang w:val="en-US"/>
              </w:rPr>
              <w:t>Vogel</w:t>
            </w:r>
            <w:r w:rsidR="00FF5309" w:rsidRPr="00636C24">
              <w:rPr>
                <w:rStyle w:val="a4"/>
                <w:rFonts w:ascii="Book Antiqua" w:hAnsi="Book Antiqua"/>
              </w:rPr>
              <w:t>[</w:t>
            </w:r>
            <w:r w:rsidR="00FF5309" w:rsidRPr="00636C24">
              <w:rPr>
                <w:rFonts w:ascii="Book Antiqua" w:eastAsia="宋体" w:hAnsi="Book Antiqua"/>
                <w:vertAlign w:val="superscript"/>
                <w:lang w:eastAsia="zh-CN"/>
              </w:rPr>
              <w:t>70</w:t>
            </w:r>
            <w:r w:rsidR="00FF5309" w:rsidRPr="00636C24">
              <w:rPr>
                <w:rStyle w:val="a4"/>
                <w:rFonts w:ascii="Book Antiqua" w:hAnsi="Book Antiqua"/>
              </w:rPr>
              <w:t>]</w:t>
            </w:r>
            <w:r w:rsidRPr="00636C24">
              <w:rPr>
                <w:rFonts w:ascii="Book Antiqua" w:hAnsi="Book Antiqua"/>
                <w:lang w:val="en-US"/>
              </w:rPr>
              <w:t xml:space="preserve"> 1993</w:t>
            </w:r>
          </w:p>
        </w:tc>
        <w:tc>
          <w:tcPr>
            <w:tcW w:w="2350" w:type="dxa"/>
            <w:vMerge w:val="restart"/>
            <w:tcBorders>
              <w:top w:val="single" w:sz="6" w:space="0" w:color="auto"/>
              <w:left w:val="single" w:sz="6" w:space="0" w:color="auto"/>
              <w:bottom w:val="single" w:sz="6" w:space="0" w:color="auto"/>
              <w:right w:val="single" w:sz="6" w:space="0" w:color="auto"/>
            </w:tcBorders>
            <w:shd w:val="clear" w:color="auto" w:fill="auto"/>
          </w:tcPr>
          <w:p w14:paraId="16AF5294"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102 women </w:t>
            </w:r>
            <w:proofErr w:type="spellStart"/>
            <w:r w:rsidRPr="00636C24">
              <w:rPr>
                <w:rFonts w:ascii="Book Antiqua" w:hAnsi="Book Antiqua"/>
                <w:lang w:val="en-US"/>
              </w:rPr>
              <w:t>peri</w:t>
            </w:r>
            <w:proofErr w:type="spellEnd"/>
            <w:r w:rsidRPr="00636C24">
              <w:rPr>
                <w:rFonts w:ascii="Book Antiqua" w:hAnsi="Book Antiqua"/>
                <w:lang w:val="en-US"/>
              </w:rPr>
              <w:t>- or post-menopausal women</w:t>
            </w:r>
          </w:p>
        </w:tc>
        <w:tc>
          <w:tcPr>
            <w:tcW w:w="709" w:type="dxa"/>
            <w:vMerge w:val="restart"/>
            <w:tcBorders>
              <w:top w:val="single" w:sz="6" w:space="0" w:color="auto"/>
              <w:left w:val="single" w:sz="6" w:space="0" w:color="auto"/>
              <w:right w:val="single" w:sz="6" w:space="0" w:color="auto"/>
            </w:tcBorders>
          </w:tcPr>
          <w:p w14:paraId="5EFFBB20"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13BA9FC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Advanced breast cancer refractory to TAM</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990775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935" w:type="dxa"/>
            <w:gridSpan w:val="7"/>
            <w:tcBorders>
              <w:top w:val="single" w:sz="6" w:space="0" w:color="auto"/>
              <w:left w:val="single" w:sz="6" w:space="0" w:color="auto"/>
              <w:bottom w:val="single" w:sz="6" w:space="0" w:color="auto"/>
              <w:right w:val="single" w:sz="6" w:space="0" w:color="auto"/>
            </w:tcBorders>
            <w:shd w:val="clear" w:color="auto" w:fill="auto"/>
          </w:tcPr>
          <w:p w14:paraId="36406ECC"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OR</w:t>
            </w:r>
          </w:p>
        </w:tc>
        <w:tc>
          <w:tcPr>
            <w:tcW w:w="3717" w:type="dxa"/>
            <w:gridSpan w:val="8"/>
            <w:tcBorders>
              <w:top w:val="single" w:sz="6" w:space="0" w:color="auto"/>
              <w:left w:val="single" w:sz="6" w:space="0" w:color="auto"/>
              <w:bottom w:val="single" w:sz="6" w:space="0" w:color="auto"/>
              <w:right w:val="single" w:sz="6" w:space="0" w:color="auto"/>
            </w:tcBorders>
            <w:shd w:val="clear" w:color="auto" w:fill="auto"/>
          </w:tcPr>
          <w:p w14:paraId="60E7688A"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SD</w:t>
            </w:r>
          </w:p>
        </w:tc>
      </w:tr>
      <w:tr w:rsidR="00636C24" w:rsidRPr="00636C24" w14:paraId="7B80BA29" w14:textId="77777777" w:rsidTr="00FF5309">
        <w:trPr>
          <w:trHeight w:val="549"/>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shd w:val="clear" w:color="auto" w:fill="auto"/>
          </w:tcPr>
          <w:p w14:paraId="7A52420B"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shd w:val="clear" w:color="auto" w:fill="auto"/>
          </w:tcPr>
          <w:p w14:paraId="40BC8F3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1CCE138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28D116BD"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862169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200 mg</w:t>
            </w:r>
          </w:p>
        </w:tc>
        <w:tc>
          <w:tcPr>
            <w:tcW w:w="2935" w:type="dxa"/>
            <w:gridSpan w:val="7"/>
            <w:tcBorders>
              <w:top w:val="single" w:sz="6" w:space="0" w:color="auto"/>
              <w:left w:val="single" w:sz="6" w:space="0" w:color="auto"/>
              <w:bottom w:val="single" w:sz="6" w:space="0" w:color="auto"/>
              <w:right w:val="single" w:sz="6" w:space="0" w:color="auto"/>
            </w:tcBorders>
            <w:shd w:val="clear" w:color="auto" w:fill="auto"/>
          </w:tcPr>
          <w:p w14:paraId="6608A492" w14:textId="4E367311"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5%</w:t>
            </w:r>
            <w:r w:rsidRPr="00636C24">
              <w:rPr>
                <w:rFonts w:ascii="Book Antiqua" w:hAnsi="Book Antiqua"/>
                <w:lang w:val="en-US"/>
              </w:rPr>
              <w:br/>
              <w:t xml:space="preserve">(TTF 10.9 </w:t>
            </w:r>
            <w:proofErr w:type="spellStart"/>
            <w:r w:rsidRPr="00636C24">
              <w:rPr>
                <w:rFonts w:ascii="Book Antiqua" w:hAnsi="Book Antiqua"/>
                <w:lang w:val="en-US"/>
              </w:rPr>
              <w:t>mo</w:t>
            </w:r>
            <w:proofErr w:type="spellEnd"/>
            <w:r w:rsidRPr="00636C24">
              <w:rPr>
                <w:rFonts w:ascii="Book Antiqua" w:hAnsi="Book Antiqua"/>
                <w:lang w:val="en-US"/>
              </w:rPr>
              <w:t>)</w:t>
            </w:r>
          </w:p>
        </w:tc>
        <w:tc>
          <w:tcPr>
            <w:tcW w:w="3717" w:type="dxa"/>
            <w:gridSpan w:val="8"/>
            <w:tcBorders>
              <w:top w:val="single" w:sz="6" w:space="0" w:color="auto"/>
              <w:left w:val="single" w:sz="6" w:space="0" w:color="auto"/>
              <w:bottom w:val="single" w:sz="6" w:space="0" w:color="auto"/>
              <w:right w:val="single" w:sz="6" w:space="0" w:color="auto"/>
            </w:tcBorders>
            <w:shd w:val="clear" w:color="auto" w:fill="auto"/>
          </w:tcPr>
          <w:p w14:paraId="749E6474" w14:textId="19E9454B"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23% </w:t>
            </w:r>
            <w:r w:rsidRPr="00636C24">
              <w:rPr>
                <w:rFonts w:ascii="Book Antiqua" w:hAnsi="Book Antiqua"/>
                <w:lang w:val="en-US"/>
              </w:rPr>
              <w:br/>
              <w:t xml:space="preserve">(TTF 7.8 </w:t>
            </w:r>
            <w:proofErr w:type="spellStart"/>
            <w:r w:rsidRPr="00636C24">
              <w:rPr>
                <w:rFonts w:ascii="Book Antiqua" w:hAnsi="Book Antiqua"/>
                <w:lang w:val="en-US"/>
              </w:rPr>
              <w:t>mo</w:t>
            </w:r>
            <w:proofErr w:type="spellEnd"/>
            <w:r w:rsidRPr="00636C24">
              <w:rPr>
                <w:rFonts w:ascii="Book Antiqua" w:hAnsi="Book Antiqua"/>
                <w:lang w:val="en-US"/>
              </w:rPr>
              <w:t>)</w:t>
            </w:r>
          </w:p>
        </w:tc>
      </w:tr>
      <w:tr w:rsidR="00636C24" w:rsidRPr="00636C24" w14:paraId="26DD3C4D" w14:textId="77777777" w:rsidTr="00FF5309">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shd w:val="clear" w:color="auto" w:fill="auto"/>
          </w:tcPr>
          <w:p w14:paraId="1472B933" w14:textId="48E557C0" w:rsidR="007658A3" w:rsidRPr="00636C24" w:rsidRDefault="007658A3" w:rsidP="00FF5309">
            <w:pPr>
              <w:spacing w:after="0"/>
              <w:jc w:val="both"/>
              <w:rPr>
                <w:rFonts w:ascii="Book Antiqua" w:hAnsi="Book Antiqua"/>
                <w:lang w:val="en-US"/>
              </w:rPr>
            </w:pPr>
            <w:proofErr w:type="spellStart"/>
            <w:r w:rsidRPr="00636C24">
              <w:rPr>
                <w:rFonts w:ascii="Book Antiqua" w:hAnsi="Book Antiqua"/>
                <w:lang w:val="en-US"/>
              </w:rPr>
              <w:t>Pyrhonen</w:t>
            </w:r>
            <w:proofErr w:type="spellEnd"/>
            <w:r w:rsidR="00FF5309" w:rsidRPr="00636C24">
              <w:rPr>
                <w:rStyle w:val="a4"/>
                <w:rFonts w:ascii="Book Antiqua" w:hAnsi="Book Antiqua"/>
              </w:rPr>
              <w:t>[</w:t>
            </w:r>
            <w:r w:rsidR="00FF5309" w:rsidRPr="00636C24">
              <w:rPr>
                <w:rFonts w:ascii="Book Antiqua" w:eastAsia="宋体" w:hAnsi="Book Antiqua"/>
                <w:vertAlign w:val="superscript"/>
                <w:lang w:eastAsia="zh-CN"/>
              </w:rPr>
              <w:t>71</w:t>
            </w:r>
            <w:r w:rsidR="00FF5309" w:rsidRPr="00636C24">
              <w:rPr>
                <w:rStyle w:val="a4"/>
                <w:rFonts w:ascii="Book Antiqua" w:hAnsi="Book Antiqua"/>
              </w:rPr>
              <w:t>]</w:t>
            </w:r>
            <w:r w:rsidRPr="00636C24">
              <w:rPr>
                <w:rFonts w:ascii="Book Antiqua" w:hAnsi="Book Antiqua"/>
                <w:lang w:val="en-US"/>
              </w:rPr>
              <w:t xml:space="preserve">  1994</w:t>
            </w:r>
          </w:p>
        </w:tc>
        <w:tc>
          <w:tcPr>
            <w:tcW w:w="2350" w:type="dxa"/>
            <w:vMerge w:val="restart"/>
            <w:tcBorders>
              <w:top w:val="single" w:sz="6" w:space="0" w:color="auto"/>
              <w:left w:val="single" w:sz="6" w:space="0" w:color="auto"/>
              <w:bottom w:val="single" w:sz="6" w:space="0" w:color="auto"/>
              <w:right w:val="single" w:sz="6" w:space="0" w:color="auto"/>
            </w:tcBorders>
            <w:shd w:val="clear" w:color="auto" w:fill="auto"/>
          </w:tcPr>
          <w:p w14:paraId="10378836"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50 Women</w:t>
            </w:r>
          </w:p>
        </w:tc>
        <w:tc>
          <w:tcPr>
            <w:tcW w:w="709" w:type="dxa"/>
            <w:vMerge w:val="restart"/>
            <w:tcBorders>
              <w:top w:val="single" w:sz="6" w:space="0" w:color="auto"/>
              <w:left w:val="single" w:sz="6" w:space="0" w:color="auto"/>
              <w:right w:val="single" w:sz="6" w:space="0" w:color="auto"/>
            </w:tcBorders>
          </w:tcPr>
          <w:p w14:paraId="3D713950"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3BB086A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Advanced breast cancer refractory to TAM</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7E2AB7A4"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000" w:type="dxa"/>
            <w:gridSpan w:val="4"/>
            <w:tcBorders>
              <w:top w:val="single" w:sz="6" w:space="0" w:color="auto"/>
              <w:left w:val="single" w:sz="6" w:space="0" w:color="auto"/>
              <w:bottom w:val="single" w:sz="6" w:space="0" w:color="auto"/>
              <w:right w:val="single" w:sz="6" w:space="0" w:color="auto"/>
            </w:tcBorders>
            <w:shd w:val="clear" w:color="auto" w:fill="auto"/>
          </w:tcPr>
          <w:p w14:paraId="47D3FBE6"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RR</w:t>
            </w:r>
          </w:p>
        </w:tc>
        <w:tc>
          <w:tcPr>
            <w:tcW w:w="1838" w:type="dxa"/>
            <w:gridSpan w:val="5"/>
            <w:tcBorders>
              <w:top w:val="single" w:sz="6" w:space="0" w:color="auto"/>
              <w:left w:val="single" w:sz="6" w:space="0" w:color="auto"/>
              <w:bottom w:val="single" w:sz="6" w:space="0" w:color="auto"/>
              <w:right w:val="single" w:sz="6" w:space="0" w:color="auto"/>
            </w:tcBorders>
            <w:shd w:val="clear" w:color="auto" w:fill="auto"/>
          </w:tcPr>
          <w:p w14:paraId="2A7380F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Mixed response</w:t>
            </w:r>
          </w:p>
        </w:tc>
        <w:tc>
          <w:tcPr>
            <w:tcW w:w="2814" w:type="dxa"/>
            <w:gridSpan w:val="6"/>
            <w:tcBorders>
              <w:top w:val="single" w:sz="6" w:space="0" w:color="auto"/>
              <w:left w:val="single" w:sz="6" w:space="0" w:color="auto"/>
              <w:bottom w:val="single" w:sz="6" w:space="0" w:color="auto"/>
              <w:right w:val="single" w:sz="6" w:space="0" w:color="auto"/>
            </w:tcBorders>
            <w:shd w:val="clear" w:color="auto" w:fill="auto"/>
          </w:tcPr>
          <w:p w14:paraId="2C287355"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SD</w:t>
            </w:r>
          </w:p>
        </w:tc>
      </w:tr>
      <w:tr w:rsidR="00636C24" w:rsidRPr="00636C24" w14:paraId="67D41B7C" w14:textId="77777777" w:rsidTr="00FF5309">
        <w:trPr>
          <w:trHeight w:val="579"/>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shd w:val="clear" w:color="auto" w:fill="auto"/>
          </w:tcPr>
          <w:p w14:paraId="105F2733"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shd w:val="clear" w:color="auto" w:fill="auto"/>
          </w:tcPr>
          <w:p w14:paraId="2D6F7F1C"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296C15C3"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328BA358"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32064814"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240 mg</w:t>
            </w:r>
          </w:p>
        </w:tc>
        <w:tc>
          <w:tcPr>
            <w:tcW w:w="2000" w:type="dxa"/>
            <w:gridSpan w:val="4"/>
            <w:tcBorders>
              <w:top w:val="single" w:sz="6" w:space="0" w:color="auto"/>
              <w:left w:val="single" w:sz="6" w:space="0" w:color="auto"/>
              <w:bottom w:val="single" w:sz="6" w:space="0" w:color="auto"/>
              <w:right w:val="single" w:sz="6" w:space="0" w:color="auto"/>
            </w:tcBorders>
            <w:shd w:val="clear" w:color="auto" w:fill="auto"/>
          </w:tcPr>
          <w:p w14:paraId="3607EA54"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4%</w:t>
            </w:r>
          </w:p>
        </w:tc>
        <w:tc>
          <w:tcPr>
            <w:tcW w:w="1838" w:type="dxa"/>
            <w:gridSpan w:val="5"/>
            <w:tcBorders>
              <w:top w:val="single" w:sz="6" w:space="0" w:color="auto"/>
              <w:left w:val="single" w:sz="6" w:space="0" w:color="auto"/>
              <w:bottom w:val="single" w:sz="6" w:space="0" w:color="auto"/>
              <w:right w:val="single" w:sz="6" w:space="0" w:color="auto"/>
            </w:tcBorders>
            <w:shd w:val="clear" w:color="auto" w:fill="auto"/>
          </w:tcPr>
          <w:p w14:paraId="68B561CB"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6%</w:t>
            </w:r>
          </w:p>
        </w:tc>
        <w:tc>
          <w:tcPr>
            <w:tcW w:w="2814" w:type="dxa"/>
            <w:gridSpan w:val="6"/>
            <w:tcBorders>
              <w:top w:val="single" w:sz="6" w:space="0" w:color="auto"/>
              <w:left w:val="single" w:sz="6" w:space="0" w:color="auto"/>
              <w:bottom w:val="single" w:sz="6" w:space="0" w:color="auto"/>
              <w:right w:val="single" w:sz="6" w:space="0" w:color="auto"/>
            </w:tcBorders>
            <w:shd w:val="clear" w:color="auto" w:fill="auto"/>
          </w:tcPr>
          <w:p w14:paraId="11759B51" w14:textId="0F3EDD98"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18% &lt; 5 </w:t>
            </w:r>
            <w:proofErr w:type="spellStart"/>
            <w:r w:rsidRPr="00636C24">
              <w:rPr>
                <w:rFonts w:ascii="Book Antiqua" w:hAnsi="Book Antiqua"/>
                <w:lang w:val="en-US"/>
              </w:rPr>
              <w:t>mo</w:t>
            </w:r>
            <w:proofErr w:type="spellEnd"/>
            <w:r w:rsidRPr="00636C24">
              <w:rPr>
                <w:rFonts w:ascii="Book Antiqua" w:hAnsi="Book Antiqua"/>
                <w:lang w:val="en-US"/>
              </w:rPr>
              <w:br/>
              <w:t xml:space="preserve">26% &gt;5 </w:t>
            </w:r>
            <w:proofErr w:type="spellStart"/>
            <w:r w:rsidRPr="00636C24">
              <w:rPr>
                <w:rFonts w:ascii="Book Antiqua" w:hAnsi="Book Antiqua"/>
                <w:lang w:val="en-US"/>
              </w:rPr>
              <w:t>mo</w:t>
            </w:r>
            <w:proofErr w:type="spellEnd"/>
          </w:p>
        </w:tc>
      </w:tr>
      <w:tr w:rsidR="00636C24" w:rsidRPr="00636C24" w14:paraId="5F574897" w14:textId="77777777" w:rsidTr="00FF5309">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4F2F5291" w14:textId="200B434B" w:rsidR="007658A3" w:rsidRPr="00636C24" w:rsidRDefault="00FF5309" w:rsidP="00FF5309">
            <w:pPr>
              <w:spacing w:after="0"/>
              <w:jc w:val="both"/>
              <w:rPr>
                <w:rFonts w:ascii="Book Antiqua" w:hAnsi="Book Antiqua"/>
                <w:lang w:val="en-US"/>
              </w:rPr>
            </w:pPr>
            <w:proofErr w:type="spellStart"/>
            <w:r w:rsidRPr="00636C24">
              <w:rPr>
                <w:rFonts w:ascii="Book Antiqua" w:hAnsi="Book Antiqua"/>
                <w:lang w:val="en-US"/>
              </w:rPr>
              <w:t>Hietane</w:t>
            </w:r>
            <w:proofErr w:type="spellEnd"/>
            <w:r w:rsidRPr="00636C24">
              <w:rPr>
                <w:rStyle w:val="a4"/>
                <w:rFonts w:ascii="Book Antiqua" w:hAnsi="Book Antiqua"/>
              </w:rPr>
              <w:t>[</w:t>
            </w:r>
            <w:r w:rsidRPr="00636C24">
              <w:rPr>
                <w:rFonts w:ascii="Book Antiqua" w:eastAsia="宋体" w:hAnsi="Book Antiqua"/>
                <w:vertAlign w:val="superscript"/>
                <w:lang w:eastAsia="zh-CN"/>
              </w:rPr>
              <w:t>72</w:t>
            </w:r>
            <w:r w:rsidRPr="00636C24">
              <w:rPr>
                <w:rStyle w:val="a4"/>
                <w:rFonts w:ascii="Book Antiqua" w:hAnsi="Book Antiqua"/>
              </w:rPr>
              <w:t>]</w:t>
            </w:r>
            <w:r w:rsidR="007658A3" w:rsidRPr="00636C24">
              <w:rPr>
                <w:rFonts w:ascii="Book Antiqua" w:hAnsi="Book Antiqua"/>
                <w:lang w:val="en-US"/>
              </w:rPr>
              <w:t xml:space="preserve"> 1997</w:t>
            </w:r>
          </w:p>
        </w:tc>
        <w:tc>
          <w:tcPr>
            <w:tcW w:w="2350" w:type="dxa"/>
            <w:vMerge w:val="restart"/>
            <w:tcBorders>
              <w:top w:val="single" w:sz="6" w:space="0" w:color="auto"/>
              <w:left w:val="single" w:sz="6" w:space="0" w:color="auto"/>
              <w:bottom w:val="single" w:sz="6" w:space="0" w:color="auto"/>
              <w:right w:val="single" w:sz="6" w:space="0" w:color="auto"/>
            </w:tcBorders>
          </w:tcPr>
          <w:p w14:paraId="657F5B71"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73 post-menopausal women</w:t>
            </w:r>
          </w:p>
        </w:tc>
        <w:tc>
          <w:tcPr>
            <w:tcW w:w="709" w:type="dxa"/>
            <w:vMerge w:val="restart"/>
            <w:tcBorders>
              <w:top w:val="single" w:sz="6" w:space="0" w:color="auto"/>
              <w:left w:val="single" w:sz="6" w:space="0" w:color="auto"/>
              <w:right w:val="single" w:sz="6" w:space="0" w:color="auto"/>
            </w:tcBorders>
          </w:tcPr>
          <w:p w14:paraId="61E3E4E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tcPr>
          <w:p w14:paraId="7ED240FE"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Advanced breast cancer</w:t>
            </w:r>
          </w:p>
        </w:tc>
        <w:tc>
          <w:tcPr>
            <w:tcW w:w="1140" w:type="dxa"/>
            <w:tcBorders>
              <w:top w:val="single" w:sz="6" w:space="0" w:color="auto"/>
              <w:left w:val="single" w:sz="6" w:space="0" w:color="auto"/>
              <w:bottom w:val="single" w:sz="6" w:space="0" w:color="auto"/>
              <w:right w:val="single" w:sz="6" w:space="0" w:color="auto"/>
            </w:tcBorders>
          </w:tcPr>
          <w:p w14:paraId="63145BD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000" w:type="dxa"/>
            <w:gridSpan w:val="4"/>
            <w:tcBorders>
              <w:top w:val="single" w:sz="6" w:space="0" w:color="auto"/>
              <w:left w:val="single" w:sz="6" w:space="0" w:color="auto"/>
              <w:bottom w:val="single" w:sz="6" w:space="0" w:color="auto"/>
              <w:right w:val="single" w:sz="6" w:space="0" w:color="auto"/>
            </w:tcBorders>
          </w:tcPr>
          <w:p w14:paraId="1F151669"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OR (CR+PR)</w:t>
            </w:r>
          </w:p>
        </w:tc>
        <w:tc>
          <w:tcPr>
            <w:tcW w:w="1838" w:type="dxa"/>
            <w:gridSpan w:val="5"/>
            <w:tcBorders>
              <w:top w:val="single" w:sz="6" w:space="0" w:color="auto"/>
              <w:left w:val="single" w:sz="6" w:space="0" w:color="auto"/>
              <w:bottom w:val="single" w:sz="6" w:space="0" w:color="auto"/>
              <w:right w:val="single" w:sz="6" w:space="0" w:color="auto"/>
            </w:tcBorders>
          </w:tcPr>
          <w:p w14:paraId="07098DEB"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NC</w:t>
            </w:r>
          </w:p>
        </w:tc>
        <w:tc>
          <w:tcPr>
            <w:tcW w:w="2814" w:type="dxa"/>
            <w:gridSpan w:val="6"/>
            <w:tcBorders>
              <w:top w:val="single" w:sz="6" w:space="0" w:color="auto"/>
              <w:left w:val="single" w:sz="6" w:space="0" w:color="auto"/>
              <w:bottom w:val="single" w:sz="6" w:space="0" w:color="auto"/>
              <w:right w:val="single" w:sz="6" w:space="0" w:color="auto"/>
            </w:tcBorders>
          </w:tcPr>
          <w:p w14:paraId="149626B2"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PD</w:t>
            </w:r>
          </w:p>
        </w:tc>
      </w:tr>
      <w:tr w:rsidR="00636C24" w:rsidRPr="00636C24" w14:paraId="684303DA" w14:textId="77777777" w:rsidTr="00FF5309">
        <w:trPr>
          <w:trHeight w:val="288"/>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32889F19"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3E4C5E8B"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12D3D9E2"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645A6F58"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7C6E5E4E"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240 mg</w:t>
            </w:r>
          </w:p>
        </w:tc>
        <w:tc>
          <w:tcPr>
            <w:tcW w:w="2000" w:type="dxa"/>
            <w:gridSpan w:val="4"/>
            <w:tcBorders>
              <w:top w:val="single" w:sz="6" w:space="0" w:color="auto"/>
              <w:left w:val="single" w:sz="6" w:space="0" w:color="auto"/>
              <w:bottom w:val="single" w:sz="6" w:space="0" w:color="auto"/>
              <w:right w:val="dotted" w:sz="4" w:space="0" w:color="auto"/>
            </w:tcBorders>
          </w:tcPr>
          <w:p w14:paraId="3124C04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59%</w:t>
            </w:r>
          </w:p>
        </w:tc>
        <w:tc>
          <w:tcPr>
            <w:tcW w:w="1838" w:type="dxa"/>
            <w:gridSpan w:val="5"/>
            <w:tcBorders>
              <w:top w:val="single" w:sz="6" w:space="0" w:color="auto"/>
              <w:left w:val="dotted" w:sz="4" w:space="0" w:color="auto"/>
              <w:bottom w:val="single" w:sz="6" w:space="0" w:color="auto"/>
              <w:right w:val="dotted" w:sz="4" w:space="0" w:color="auto"/>
            </w:tcBorders>
          </w:tcPr>
          <w:p w14:paraId="69F1845D"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29%</w:t>
            </w:r>
          </w:p>
        </w:tc>
        <w:tc>
          <w:tcPr>
            <w:tcW w:w="2814" w:type="dxa"/>
            <w:gridSpan w:val="6"/>
            <w:tcBorders>
              <w:top w:val="single" w:sz="6" w:space="0" w:color="auto"/>
              <w:left w:val="dotted" w:sz="4" w:space="0" w:color="auto"/>
              <w:bottom w:val="single" w:sz="6" w:space="0" w:color="auto"/>
              <w:right w:val="single" w:sz="6" w:space="0" w:color="auto"/>
            </w:tcBorders>
          </w:tcPr>
          <w:p w14:paraId="716FC770"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12%</w:t>
            </w:r>
          </w:p>
        </w:tc>
      </w:tr>
      <w:tr w:rsidR="00636C24" w:rsidRPr="00636C24" w14:paraId="76574483" w14:textId="77777777" w:rsidTr="00FF530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6DF7BF40" w14:textId="78F9DCA8" w:rsidR="007658A3" w:rsidRPr="00636C24" w:rsidRDefault="007658A3" w:rsidP="00FF5309">
            <w:pPr>
              <w:spacing w:after="0"/>
              <w:jc w:val="both"/>
              <w:rPr>
                <w:rFonts w:ascii="Book Antiqua" w:hAnsi="Book Antiqua"/>
                <w:lang w:val="en-US"/>
              </w:rPr>
            </w:pPr>
            <w:r w:rsidRPr="00636C24">
              <w:rPr>
                <w:rFonts w:ascii="Book Antiqua" w:hAnsi="Book Antiqua"/>
                <w:lang w:val="en-US"/>
              </w:rPr>
              <w:t>Yamamot</w:t>
            </w:r>
            <w:r w:rsidRPr="00636C24">
              <w:rPr>
                <w:rFonts w:ascii="Book Antiqua" w:hAnsi="Book Antiqua"/>
                <w:lang w:val="en-US"/>
              </w:rPr>
              <w:lastRenderedPageBreak/>
              <w:t>o</w:t>
            </w:r>
            <w:r w:rsidR="00FF5309" w:rsidRPr="00636C24">
              <w:rPr>
                <w:rStyle w:val="a4"/>
                <w:rFonts w:ascii="Book Antiqua" w:hAnsi="Book Antiqua"/>
              </w:rPr>
              <w:t>[</w:t>
            </w:r>
            <w:r w:rsidR="00FF5309" w:rsidRPr="00636C24">
              <w:rPr>
                <w:rFonts w:ascii="Book Antiqua" w:eastAsia="宋体" w:hAnsi="Book Antiqua"/>
                <w:vertAlign w:val="superscript"/>
                <w:lang w:eastAsia="zh-CN"/>
              </w:rPr>
              <w:t>73</w:t>
            </w:r>
            <w:r w:rsidR="00FF5309" w:rsidRPr="00636C24">
              <w:rPr>
                <w:rStyle w:val="a4"/>
                <w:rFonts w:ascii="Book Antiqua" w:hAnsi="Book Antiqua"/>
              </w:rPr>
              <w:t>]</w:t>
            </w:r>
            <w:r w:rsidRPr="00636C24">
              <w:rPr>
                <w:rFonts w:ascii="Book Antiqua" w:hAnsi="Book Antiqua"/>
                <w:lang w:val="en-US"/>
              </w:rPr>
              <w:t xml:space="preserve"> 2005</w:t>
            </w:r>
          </w:p>
        </w:tc>
        <w:tc>
          <w:tcPr>
            <w:tcW w:w="2350" w:type="dxa"/>
            <w:vMerge w:val="restart"/>
            <w:tcBorders>
              <w:top w:val="single" w:sz="6" w:space="0" w:color="auto"/>
              <w:left w:val="single" w:sz="6" w:space="0" w:color="auto"/>
              <w:bottom w:val="single" w:sz="6" w:space="0" w:color="auto"/>
              <w:right w:val="single" w:sz="6" w:space="0" w:color="auto"/>
            </w:tcBorders>
          </w:tcPr>
          <w:p w14:paraId="5470DA2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10 Women</w:t>
            </w:r>
          </w:p>
        </w:tc>
        <w:tc>
          <w:tcPr>
            <w:tcW w:w="709" w:type="dxa"/>
            <w:vMerge w:val="restart"/>
            <w:tcBorders>
              <w:top w:val="single" w:sz="6" w:space="0" w:color="auto"/>
              <w:left w:val="single" w:sz="6" w:space="0" w:color="auto"/>
              <w:right w:val="single" w:sz="6" w:space="0" w:color="auto"/>
            </w:tcBorders>
          </w:tcPr>
          <w:p w14:paraId="086E1D8E" w14:textId="1BF37384"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RA</w:t>
            </w:r>
          </w:p>
        </w:tc>
        <w:tc>
          <w:tcPr>
            <w:tcW w:w="2693" w:type="dxa"/>
            <w:vMerge w:val="restart"/>
            <w:tcBorders>
              <w:top w:val="single" w:sz="6" w:space="0" w:color="auto"/>
              <w:left w:val="single" w:sz="6" w:space="0" w:color="auto"/>
              <w:bottom w:val="single" w:sz="6" w:space="0" w:color="auto"/>
              <w:right w:val="single" w:sz="6" w:space="0" w:color="auto"/>
            </w:tcBorders>
          </w:tcPr>
          <w:p w14:paraId="03708F15"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Metastatic breast </w:t>
            </w:r>
            <w:r w:rsidRPr="00636C24">
              <w:rPr>
                <w:rFonts w:ascii="Book Antiqua" w:hAnsi="Book Antiqua"/>
                <w:lang w:val="en-US"/>
              </w:rPr>
              <w:lastRenderedPageBreak/>
              <w:t>cancer</w:t>
            </w:r>
          </w:p>
        </w:tc>
        <w:tc>
          <w:tcPr>
            <w:tcW w:w="1140" w:type="dxa"/>
            <w:tcBorders>
              <w:top w:val="single" w:sz="6" w:space="0" w:color="auto"/>
              <w:left w:val="single" w:sz="6" w:space="0" w:color="auto"/>
              <w:bottom w:val="single" w:sz="6" w:space="0" w:color="auto"/>
              <w:right w:val="single" w:sz="6" w:space="0" w:color="auto"/>
            </w:tcBorders>
          </w:tcPr>
          <w:p w14:paraId="102DB87A"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537" w:type="dxa"/>
            <w:gridSpan w:val="3"/>
            <w:tcBorders>
              <w:top w:val="single" w:sz="6" w:space="0" w:color="auto"/>
              <w:left w:val="single" w:sz="6" w:space="0" w:color="auto"/>
              <w:bottom w:val="single" w:sz="6" w:space="0" w:color="auto"/>
              <w:right w:val="single" w:sz="6" w:space="0" w:color="auto"/>
            </w:tcBorders>
          </w:tcPr>
          <w:p w14:paraId="450ADB5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OR</w:t>
            </w:r>
          </w:p>
        </w:tc>
        <w:tc>
          <w:tcPr>
            <w:tcW w:w="1398" w:type="dxa"/>
            <w:gridSpan w:val="4"/>
            <w:tcBorders>
              <w:top w:val="single" w:sz="6" w:space="0" w:color="auto"/>
              <w:left w:val="single" w:sz="6" w:space="0" w:color="auto"/>
              <w:bottom w:val="single" w:sz="6" w:space="0" w:color="auto"/>
              <w:right w:val="single" w:sz="6" w:space="0" w:color="auto"/>
            </w:tcBorders>
          </w:tcPr>
          <w:p w14:paraId="4C8E5DB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CB</w:t>
            </w:r>
          </w:p>
        </w:tc>
        <w:tc>
          <w:tcPr>
            <w:tcW w:w="1391" w:type="dxa"/>
            <w:gridSpan w:val="4"/>
            <w:tcBorders>
              <w:top w:val="single" w:sz="6" w:space="0" w:color="auto"/>
              <w:left w:val="single" w:sz="6" w:space="0" w:color="auto"/>
              <w:bottom w:val="single" w:sz="6" w:space="0" w:color="auto"/>
              <w:right w:val="single" w:sz="6" w:space="0" w:color="auto"/>
            </w:tcBorders>
          </w:tcPr>
          <w:p w14:paraId="0CAE3B02"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 xml:space="preserve">Media </w:t>
            </w:r>
            <w:r w:rsidRPr="00636C24">
              <w:rPr>
                <w:rFonts w:ascii="Book Antiqua" w:hAnsi="Book Antiqua"/>
                <w:b/>
                <w:lang w:val="en-US"/>
              </w:rPr>
              <w:lastRenderedPageBreak/>
              <w:t>TTP</w:t>
            </w:r>
          </w:p>
        </w:tc>
        <w:tc>
          <w:tcPr>
            <w:tcW w:w="2326" w:type="dxa"/>
            <w:gridSpan w:val="4"/>
            <w:tcBorders>
              <w:top w:val="single" w:sz="6" w:space="0" w:color="auto"/>
              <w:left w:val="single" w:sz="6" w:space="0" w:color="auto"/>
              <w:bottom w:val="single" w:sz="6" w:space="0" w:color="auto"/>
              <w:right w:val="single" w:sz="6" w:space="0" w:color="auto"/>
            </w:tcBorders>
          </w:tcPr>
          <w:p w14:paraId="131A6311"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lastRenderedPageBreak/>
              <w:t>Median OS</w:t>
            </w:r>
          </w:p>
        </w:tc>
      </w:tr>
      <w:tr w:rsidR="00636C24" w:rsidRPr="00636C24" w14:paraId="6FE97244" w14:textId="77777777" w:rsidTr="00FF5309">
        <w:trPr>
          <w:trHeight w:val="273"/>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0CEC3E6B"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5E2346D7"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0A619A3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5D672B3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59F0DB8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1537" w:type="dxa"/>
            <w:gridSpan w:val="3"/>
            <w:tcBorders>
              <w:top w:val="single" w:sz="6" w:space="0" w:color="auto"/>
              <w:left w:val="single" w:sz="6" w:space="0" w:color="auto"/>
              <w:bottom w:val="single" w:sz="6" w:space="0" w:color="auto"/>
              <w:right w:val="single" w:sz="6" w:space="0" w:color="auto"/>
            </w:tcBorders>
          </w:tcPr>
          <w:p w14:paraId="0821C280"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30%</w:t>
            </w:r>
          </w:p>
        </w:tc>
        <w:tc>
          <w:tcPr>
            <w:tcW w:w="1398" w:type="dxa"/>
            <w:gridSpan w:val="4"/>
            <w:tcBorders>
              <w:top w:val="single" w:sz="6" w:space="0" w:color="auto"/>
              <w:left w:val="single" w:sz="6" w:space="0" w:color="auto"/>
              <w:bottom w:val="single" w:sz="6" w:space="0" w:color="auto"/>
              <w:right w:val="single" w:sz="6" w:space="0" w:color="auto"/>
            </w:tcBorders>
          </w:tcPr>
          <w:p w14:paraId="122F6BCA"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70%</w:t>
            </w:r>
          </w:p>
        </w:tc>
        <w:tc>
          <w:tcPr>
            <w:tcW w:w="1391" w:type="dxa"/>
            <w:gridSpan w:val="4"/>
            <w:tcBorders>
              <w:top w:val="single" w:sz="6" w:space="0" w:color="auto"/>
              <w:left w:val="single" w:sz="6" w:space="0" w:color="auto"/>
              <w:bottom w:val="single" w:sz="6" w:space="0" w:color="auto"/>
              <w:right w:val="single" w:sz="6" w:space="0" w:color="auto"/>
            </w:tcBorders>
          </w:tcPr>
          <w:p w14:paraId="4046DC34" w14:textId="79C7BE5F"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9 </w:t>
            </w:r>
            <w:proofErr w:type="spellStart"/>
            <w:r w:rsidRPr="00636C24">
              <w:rPr>
                <w:rFonts w:ascii="Book Antiqua" w:hAnsi="Book Antiqua"/>
                <w:lang w:val="en-US"/>
              </w:rPr>
              <w:t>mo</w:t>
            </w:r>
            <w:proofErr w:type="spellEnd"/>
          </w:p>
        </w:tc>
        <w:tc>
          <w:tcPr>
            <w:tcW w:w="2326" w:type="dxa"/>
            <w:gridSpan w:val="4"/>
            <w:tcBorders>
              <w:top w:val="single" w:sz="6" w:space="0" w:color="auto"/>
              <w:left w:val="single" w:sz="6" w:space="0" w:color="auto"/>
              <w:bottom w:val="single" w:sz="6" w:space="0" w:color="auto"/>
              <w:right w:val="single" w:sz="6" w:space="0" w:color="auto"/>
            </w:tcBorders>
          </w:tcPr>
          <w:p w14:paraId="797A9D17" w14:textId="7EDF3E84"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21.5 </w:t>
            </w:r>
            <w:proofErr w:type="spellStart"/>
            <w:r w:rsidRPr="00636C24">
              <w:rPr>
                <w:rFonts w:ascii="Book Antiqua" w:hAnsi="Book Antiqua"/>
                <w:lang w:val="en-US"/>
              </w:rPr>
              <w:t>mo</w:t>
            </w:r>
            <w:proofErr w:type="spellEnd"/>
          </w:p>
        </w:tc>
      </w:tr>
      <w:tr w:rsidR="00636C24" w:rsidRPr="00636C24" w14:paraId="4AD71945" w14:textId="77777777" w:rsidTr="00FF5309">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shd w:val="clear" w:color="auto" w:fill="auto"/>
          </w:tcPr>
          <w:p w14:paraId="69D17EBB" w14:textId="3A7B21B3" w:rsidR="007658A3" w:rsidRPr="00636C24" w:rsidRDefault="007658A3" w:rsidP="00FF5309">
            <w:pPr>
              <w:spacing w:after="0"/>
              <w:jc w:val="both"/>
              <w:rPr>
                <w:rFonts w:ascii="Book Antiqua" w:hAnsi="Book Antiqua"/>
                <w:lang w:val="en-US"/>
              </w:rPr>
            </w:pPr>
            <w:proofErr w:type="spellStart"/>
            <w:r w:rsidRPr="00636C24">
              <w:rPr>
                <w:rFonts w:ascii="Book Antiqua" w:hAnsi="Book Antiqua"/>
                <w:lang w:val="en-US"/>
              </w:rPr>
              <w:t>Ohtake</w:t>
            </w:r>
            <w:proofErr w:type="spellEnd"/>
            <w:r w:rsidRPr="00636C24">
              <w:rPr>
                <w:rFonts w:ascii="Book Antiqua" w:hAnsi="Book Antiqua"/>
                <w:lang w:val="en-US"/>
              </w:rPr>
              <w:t xml:space="preserve"> </w:t>
            </w:r>
            <w:r w:rsidRPr="00636C24">
              <w:rPr>
                <w:rFonts w:ascii="Book Antiqua" w:hAnsi="Book Antiqua"/>
                <w:i/>
                <w:lang w:val="en-US"/>
              </w:rPr>
              <w:t>et al</w:t>
            </w:r>
            <w:r w:rsidR="00FF5309" w:rsidRPr="00636C24">
              <w:rPr>
                <w:rStyle w:val="a4"/>
                <w:rFonts w:ascii="Book Antiqua" w:hAnsi="Book Antiqua"/>
              </w:rPr>
              <w:t>[</w:t>
            </w:r>
            <w:r w:rsidR="00FF5309" w:rsidRPr="00636C24">
              <w:rPr>
                <w:rFonts w:ascii="Book Antiqua" w:eastAsia="宋体" w:hAnsi="Book Antiqua"/>
                <w:vertAlign w:val="superscript"/>
                <w:lang w:eastAsia="zh-CN"/>
              </w:rPr>
              <w:t>74</w:t>
            </w:r>
            <w:r w:rsidR="00FF5309" w:rsidRPr="00636C24">
              <w:rPr>
                <w:rStyle w:val="a4"/>
                <w:rFonts w:ascii="Book Antiqua" w:hAnsi="Book Antiqua"/>
              </w:rPr>
              <w:t>]</w:t>
            </w:r>
            <w:r w:rsidRPr="00636C24">
              <w:rPr>
                <w:rFonts w:ascii="Book Antiqua" w:hAnsi="Book Antiqua"/>
                <w:i/>
                <w:lang w:val="en-US"/>
              </w:rPr>
              <w:t xml:space="preserve"> </w:t>
            </w:r>
            <w:r w:rsidRPr="00636C24">
              <w:rPr>
                <w:rFonts w:ascii="Book Antiqua" w:hAnsi="Book Antiqua"/>
                <w:lang w:val="en-US"/>
              </w:rPr>
              <w:t>2009</w:t>
            </w:r>
          </w:p>
        </w:tc>
        <w:tc>
          <w:tcPr>
            <w:tcW w:w="2350" w:type="dxa"/>
            <w:vMerge w:val="restart"/>
            <w:tcBorders>
              <w:top w:val="single" w:sz="6" w:space="0" w:color="auto"/>
              <w:left w:val="single" w:sz="6" w:space="0" w:color="auto"/>
              <w:bottom w:val="single" w:sz="6" w:space="0" w:color="auto"/>
              <w:right w:val="single" w:sz="6" w:space="0" w:color="auto"/>
            </w:tcBorders>
            <w:shd w:val="clear" w:color="auto" w:fill="auto"/>
          </w:tcPr>
          <w:p w14:paraId="24F7B8A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12 post-menopausal women who had failed AI therapy</w:t>
            </w:r>
          </w:p>
        </w:tc>
        <w:tc>
          <w:tcPr>
            <w:tcW w:w="709" w:type="dxa"/>
            <w:vMerge w:val="restart"/>
            <w:tcBorders>
              <w:top w:val="single" w:sz="6" w:space="0" w:color="auto"/>
              <w:left w:val="single" w:sz="6" w:space="0" w:color="auto"/>
              <w:right w:val="single" w:sz="6" w:space="0" w:color="auto"/>
            </w:tcBorders>
          </w:tcPr>
          <w:p w14:paraId="4E73CE03"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RA</w:t>
            </w:r>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4BB31FC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Advanced/recurrent breast cancer</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31D71B91"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000" w:type="dxa"/>
            <w:gridSpan w:val="4"/>
            <w:tcBorders>
              <w:top w:val="single" w:sz="6" w:space="0" w:color="auto"/>
              <w:left w:val="single" w:sz="6" w:space="0" w:color="auto"/>
              <w:bottom w:val="single" w:sz="6" w:space="0" w:color="auto"/>
              <w:right w:val="single" w:sz="6" w:space="0" w:color="auto"/>
            </w:tcBorders>
            <w:shd w:val="clear" w:color="auto" w:fill="auto"/>
          </w:tcPr>
          <w:p w14:paraId="24495056"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CR</w:t>
            </w:r>
          </w:p>
        </w:tc>
        <w:tc>
          <w:tcPr>
            <w:tcW w:w="1859" w:type="dxa"/>
            <w:gridSpan w:val="6"/>
            <w:tcBorders>
              <w:top w:val="single" w:sz="6" w:space="0" w:color="auto"/>
              <w:left w:val="single" w:sz="6" w:space="0" w:color="auto"/>
              <w:bottom w:val="single" w:sz="6" w:space="0" w:color="auto"/>
              <w:right w:val="single" w:sz="6" w:space="0" w:color="auto"/>
            </w:tcBorders>
            <w:shd w:val="clear" w:color="auto" w:fill="auto"/>
          </w:tcPr>
          <w:p w14:paraId="2B9BB1BC"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CB</w:t>
            </w:r>
          </w:p>
        </w:tc>
        <w:tc>
          <w:tcPr>
            <w:tcW w:w="2793" w:type="dxa"/>
            <w:gridSpan w:val="5"/>
            <w:tcBorders>
              <w:top w:val="single" w:sz="6" w:space="0" w:color="auto"/>
              <w:left w:val="single" w:sz="6" w:space="0" w:color="auto"/>
              <w:bottom w:val="single" w:sz="6" w:space="0" w:color="auto"/>
              <w:right w:val="single" w:sz="6" w:space="0" w:color="auto"/>
            </w:tcBorders>
            <w:shd w:val="clear" w:color="auto" w:fill="auto"/>
          </w:tcPr>
          <w:p w14:paraId="0EFE3F82"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Mean TTP</w:t>
            </w:r>
          </w:p>
        </w:tc>
      </w:tr>
      <w:tr w:rsidR="00636C24" w:rsidRPr="00636C24" w14:paraId="2F1B6574" w14:textId="77777777" w:rsidTr="00FF5309">
        <w:trPr>
          <w:trHeight w:val="380"/>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shd w:val="clear" w:color="auto" w:fill="auto"/>
          </w:tcPr>
          <w:p w14:paraId="38F14B00"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shd w:val="clear" w:color="auto" w:fill="auto"/>
          </w:tcPr>
          <w:p w14:paraId="1BD71E2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26ACD89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4FFE26EB"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6427EE32"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2000" w:type="dxa"/>
            <w:gridSpan w:val="4"/>
            <w:tcBorders>
              <w:top w:val="single" w:sz="6" w:space="0" w:color="auto"/>
              <w:left w:val="single" w:sz="6" w:space="0" w:color="auto"/>
              <w:bottom w:val="single" w:sz="6" w:space="0" w:color="auto"/>
              <w:right w:val="single" w:sz="6" w:space="0" w:color="auto"/>
            </w:tcBorders>
            <w:shd w:val="clear" w:color="auto" w:fill="auto"/>
          </w:tcPr>
          <w:p w14:paraId="6AE9D26C"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16.7%</w:t>
            </w:r>
          </w:p>
        </w:tc>
        <w:tc>
          <w:tcPr>
            <w:tcW w:w="1859" w:type="dxa"/>
            <w:gridSpan w:val="6"/>
            <w:tcBorders>
              <w:top w:val="single" w:sz="6" w:space="0" w:color="auto"/>
              <w:left w:val="single" w:sz="6" w:space="0" w:color="auto"/>
              <w:bottom w:val="single" w:sz="6" w:space="0" w:color="auto"/>
              <w:right w:val="single" w:sz="6" w:space="0" w:color="auto"/>
            </w:tcBorders>
            <w:shd w:val="clear" w:color="auto" w:fill="auto"/>
          </w:tcPr>
          <w:p w14:paraId="273A6668"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58.3%</w:t>
            </w:r>
          </w:p>
        </w:tc>
        <w:tc>
          <w:tcPr>
            <w:tcW w:w="2793" w:type="dxa"/>
            <w:gridSpan w:val="5"/>
            <w:tcBorders>
              <w:top w:val="single" w:sz="6" w:space="0" w:color="auto"/>
              <w:left w:val="single" w:sz="6" w:space="0" w:color="auto"/>
              <w:bottom w:val="single" w:sz="6" w:space="0" w:color="auto"/>
              <w:right w:val="single" w:sz="6" w:space="0" w:color="auto"/>
            </w:tcBorders>
            <w:shd w:val="clear" w:color="auto" w:fill="auto"/>
          </w:tcPr>
          <w:p w14:paraId="06777049" w14:textId="571E72ED" w:rsidR="007658A3" w:rsidRPr="00636C24" w:rsidRDefault="00EB5619"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US" w:eastAsia="zh-CN"/>
              </w:rPr>
            </w:pPr>
            <w:r w:rsidRPr="00636C24">
              <w:rPr>
                <w:rFonts w:ascii="Book Antiqua" w:hAnsi="Book Antiqua"/>
                <w:lang w:val="en-US"/>
              </w:rPr>
              <w:t xml:space="preserve">33.8 </w:t>
            </w:r>
            <w:proofErr w:type="spellStart"/>
            <w:r w:rsidRPr="00636C24">
              <w:rPr>
                <w:rFonts w:ascii="Book Antiqua" w:hAnsi="Book Antiqua"/>
                <w:lang w:val="en-US"/>
              </w:rPr>
              <w:t>wk</w:t>
            </w:r>
            <w:proofErr w:type="spellEnd"/>
          </w:p>
        </w:tc>
      </w:tr>
      <w:tr w:rsidR="00636C24" w:rsidRPr="00636C24" w14:paraId="57928E36" w14:textId="77777777" w:rsidTr="00FF5309">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490FF12D" w14:textId="6244F8DC" w:rsidR="007658A3" w:rsidRPr="00636C24" w:rsidRDefault="007658A3" w:rsidP="00FF5309">
            <w:pPr>
              <w:spacing w:after="0"/>
              <w:jc w:val="both"/>
              <w:rPr>
                <w:rFonts w:ascii="Book Antiqua" w:hAnsi="Book Antiqua"/>
                <w:lang w:val="en-US"/>
              </w:rPr>
            </w:pPr>
            <w:proofErr w:type="spellStart"/>
            <w:r w:rsidRPr="00636C24">
              <w:rPr>
                <w:rFonts w:ascii="Book Antiqua" w:hAnsi="Book Antiqua"/>
                <w:lang w:val="en-US"/>
              </w:rPr>
              <w:t>Okita</w:t>
            </w:r>
            <w:proofErr w:type="spellEnd"/>
            <w:r w:rsidRPr="00636C24">
              <w:rPr>
                <w:rFonts w:ascii="Book Antiqua" w:hAnsi="Book Antiqua"/>
                <w:lang w:val="en-US"/>
              </w:rPr>
              <w:t xml:space="preserve"> </w:t>
            </w:r>
            <w:r w:rsidRPr="00636C24">
              <w:rPr>
                <w:rFonts w:ascii="Book Antiqua" w:hAnsi="Book Antiqua"/>
                <w:i/>
                <w:lang w:val="en-US"/>
              </w:rPr>
              <w:t>et al</w:t>
            </w:r>
            <w:r w:rsidR="00FF5309" w:rsidRPr="00636C24">
              <w:rPr>
                <w:rStyle w:val="a4"/>
                <w:rFonts w:ascii="Book Antiqua" w:hAnsi="Book Antiqua"/>
              </w:rPr>
              <w:t>[</w:t>
            </w:r>
            <w:r w:rsidR="00FF5309" w:rsidRPr="00636C24">
              <w:rPr>
                <w:rFonts w:ascii="Book Antiqua" w:eastAsia="宋体" w:hAnsi="Book Antiqua"/>
                <w:vertAlign w:val="superscript"/>
                <w:lang w:eastAsia="zh-CN"/>
              </w:rPr>
              <w:t>75</w:t>
            </w:r>
            <w:r w:rsidR="00FF5309" w:rsidRPr="00636C24">
              <w:rPr>
                <w:rStyle w:val="a4"/>
                <w:rFonts w:ascii="Book Antiqua" w:hAnsi="Book Antiqua"/>
              </w:rPr>
              <w:t>]</w:t>
            </w:r>
            <w:r w:rsidRPr="00636C24">
              <w:rPr>
                <w:rFonts w:ascii="Book Antiqua" w:hAnsi="Book Antiqua"/>
                <w:i/>
                <w:lang w:val="en-US"/>
              </w:rPr>
              <w:t xml:space="preserve"> </w:t>
            </w:r>
            <w:r w:rsidRPr="00636C24">
              <w:rPr>
                <w:rFonts w:ascii="Book Antiqua" w:hAnsi="Book Antiqua"/>
                <w:lang w:val="en-US"/>
              </w:rPr>
              <w:t>2009</w:t>
            </w:r>
          </w:p>
        </w:tc>
        <w:tc>
          <w:tcPr>
            <w:tcW w:w="2350" w:type="dxa"/>
            <w:vMerge w:val="restart"/>
            <w:tcBorders>
              <w:top w:val="single" w:sz="6" w:space="0" w:color="auto"/>
              <w:left w:val="single" w:sz="6" w:space="0" w:color="auto"/>
              <w:bottom w:val="single" w:sz="6" w:space="0" w:color="auto"/>
              <w:right w:val="single" w:sz="6" w:space="0" w:color="auto"/>
            </w:tcBorders>
          </w:tcPr>
          <w:p w14:paraId="03A4239E"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15 women </w:t>
            </w:r>
          </w:p>
        </w:tc>
        <w:tc>
          <w:tcPr>
            <w:tcW w:w="709" w:type="dxa"/>
            <w:vMerge w:val="restart"/>
            <w:tcBorders>
              <w:top w:val="single" w:sz="6" w:space="0" w:color="auto"/>
              <w:left w:val="single" w:sz="6" w:space="0" w:color="auto"/>
              <w:right w:val="single" w:sz="6" w:space="0" w:color="auto"/>
            </w:tcBorders>
          </w:tcPr>
          <w:p w14:paraId="4AF716D3"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tcPr>
          <w:p w14:paraId="04337FD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Metastatic breast cancer</w:t>
            </w:r>
          </w:p>
        </w:tc>
        <w:tc>
          <w:tcPr>
            <w:tcW w:w="1140" w:type="dxa"/>
            <w:tcBorders>
              <w:top w:val="single" w:sz="6" w:space="0" w:color="auto"/>
              <w:left w:val="single" w:sz="6" w:space="0" w:color="auto"/>
              <w:bottom w:val="single" w:sz="6" w:space="0" w:color="auto"/>
              <w:right w:val="single" w:sz="6" w:space="0" w:color="auto"/>
            </w:tcBorders>
          </w:tcPr>
          <w:p w14:paraId="46BCE14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074" w:type="dxa"/>
            <w:tcBorders>
              <w:top w:val="single" w:sz="6" w:space="0" w:color="auto"/>
              <w:left w:val="single" w:sz="6" w:space="0" w:color="auto"/>
              <w:bottom w:val="single" w:sz="6" w:space="0" w:color="auto"/>
              <w:right w:val="single" w:sz="6" w:space="0" w:color="auto"/>
            </w:tcBorders>
          </w:tcPr>
          <w:p w14:paraId="571B5023"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CR</w:t>
            </w:r>
          </w:p>
        </w:tc>
        <w:tc>
          <w:tcPr>
            <w:tcW w:w="926" w:type="dxa"/>
            <w:gridSpan w:val="3"/>
            <w:tcBorders>
              <w:top w:val="single" w:sz="6" w:space="0" w:color="auto"/>
              <w:left w:val="single" w:sz="6" w:space="0" w:color="auto"/>
              <w:bottom w:val="single" w:sz="6" w:space="0" w:color="auto"/>
              <w:right w:val="single" w:sz="6" w:space="0" w:color="auto"/>
            </w:tcBorders>
          </w:tcPr>
          <w:p w14:paraId="4DDE256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PR</w:t>
            </w:r>
          </w:p>
        </w:tc>
        <w:tc>
          <w:tcPr>
            <w:tcW w:w="935" w:type="dxa"/>
            <w:gridSpan w:val="3"/>
            <w:tcBorders>
              <w:top w:val="single" w:sz="6" w:space="0" w:color="auto"/>
              <w:left w:val="single" w:sz="6" w:space="0" w:color="auto"/>
              <w:bottom w:val="single" w:sz="6" w:space="0" w:color="auto"/>
              <w:right w:val="single" w:sz="6" w:space="0" w:color="auto"/>
            </w:tcBorders>
          </w:tcPr>
          <w:p w14:paraId="5E4DE6B0"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No change</w:t>
            </w:r>
          </w:p>
        </w:tc>
        <w:tc>
          <w:tcPr>
            <w:tcW w:w="924" w:type="dxa"/>
            <w:gridSpan w:val="3"/>
            <w:tcBorders>
              <w:top w:val="single" w:sz="6" w:space="0" w:color="auto"/>
              <w:left w:val="single" w:sz="6" w:space="0" w:color="auto"/>
              <w:bottom w:val="single" w:sz="6" w:space="0" w:color="auto"/>
              <w:right w:val="single" w:sz="6" w:space="0" w:color="auto"/>
            </w:tcBorders>
          </w:tcPr>
          <w:p w14:paraId="6D97DAF5" w14:textId="462BC4A4" w:rsidR="007658A3" w:rsidRPr="00636C24" w:rsidRDefault="007658A3" w:rsidP="00EB5619">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 xml:space="preserve">Stable &gt; 6 </w:t>
            </w:r>
            <w:proofErr w:type="spellStart"/>
            <w:r w:rsidRPr="00636C24">
              <w:rPr>
                <w:rFonts w:ascii="Book Antiqua" w:hAnsi="Book Antiqua"/>
                <w:b/>
                <w:lang w:val="en-US"/>
              </w:rPr>
              <w:t>mo</w:t>
            </w:r>
            <w:proofErr w:type="spellEnd"/>
          </w:p>
        </w:tc>
        <w:tc>
          <w:tcPr>
            <w:tcW w:w="924" w:type="dxa"/>
            <w:gridSpan w:val="4"/>
            <w:tcBorders>
              <w:top w:val="single" w:sz="6" w:space="0" w:color="auto"/>
              <w:left w:val="single" w:sz="6" w:space="0" w:color="auto"/>
              <w:bottom w:val="single" w:sz="6" w:space="0" w:color="auto"/>
              <w:right w:val="single" w:sz="6" w:space="0" w:color="auto"/>
            </w:tcBorders>
          </w:tcPr>
          <w:p w14:paraId="75B7CDDB"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PD</w:t>
            </w:r>
          </w:p>
        </w:tc>
        <w:tc>
          <w:tcPr>
            <w:tcW w:w="1869" w:type="dxa"/>
            <w:tcBorders>
              <w:top w:val="single" w:sz="6" w:space="0" w:color="auto"/>
              <w:left w:val="single" w:sz="6" w:space="0" w:color="auto"/>
              <w:bottom w:val="single" w:sz="6" w:space="0" w:color="auto"/>
              <w:right w:val="single" w:sz="6" w:space="0" w:color="auto"/>
            </w:tcBorders>
          </w:tcPr>
          <w:p w14:paraId="2761374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Mean TTF</w:t>
            </w:r>
          </w:p>
        </w:tc>
      </w:tr>
      <w:tr w:rsidR="00636C24" w:rsidRPr="00636C24" w14:paraId="6EB2C962" w14:textId="77777777" w:rsidTr="00FF5309">
        <w:trPr>
          <w:trHeight w:val="992"/>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2C668B47"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74F9FE94"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35A8612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17A4433B"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13B3E00A" w14:textId="62EDDA5D"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r w:rsidRPr="00636C24">
              <w:rPr>
                <w:rFonts w:ascii="Book Antiqua" w:hAnsi="Book Antiqua"/>
                <w:lang w:val="en-US"/>
              </w:rPr>
              <w:br/>
              <w:t>Paclitaxel 80</w:t>
            </w:r>
            <w:r w:rsidR="00EB5619" w:rsidRPr="00636C24">
              <w:rPr>
                <w:rFonts w:ascii="Book Antiqua" w:eastAsia="宋体" w:hAnsi="Book Antiqua"/>
                <w:lang w:val="en-US" w:eastAsia="zh-CN"/>
              </w:rPr>
              <w:t xml:space="preserve"> </w:t>
            </w:r>
            <w:r w:rsidRPr="00636C24">
              <w:rPr>
                <w:rFonts w:ascii="Book Antiqua" w:hAnsi="Book Antiqua"/>
                <w:lang w:val="en-US"/>
              </w:rPr>
              <w:t>mg/m</w:t>
            </w:r>
            <w:r w:rsidRPr="00636C24">
              <w:rPr>
                <w:rFonts w:ascii="Book Antiqua" w:hAnsi="Book Antiqua"/>
                <w:vertAlign w:val="superscript"/>
                <w:lang w:val="en-US"/>
              </w:rPr>
              <w:t>2</w:t>
            </w:r>
            <w:r w:rsidRPr="00636C24">
              <w:rPr>
                <w:rFonts w:ascii="Book Antiqua" w:hAnsi="Book Antiqua"/>
                <w:lang w:val="en-US"/>
              </w:rPr>
              <w:t xml:space="preserve"> on 5 d</w:t>
            </w:r>
          </w:p>
        </w:tc>
        <w:tc>
          <w:tcPr>
            <w:tcW w:w="1074" w:type="dxa"/>
            <w:tcBorders>
              <w:top w:val="single" w:sz="6" w:space="0" w:color="auto"/>
              <w:left w:val="single" w:sz="6" w:space="0" w:color="auto"/>
              <w:bottom w:val="single" w:sz="6" w:space="0" w:color="auto"/>
              <w:right w:val="single" w:sz="6" w:space="0" w:color="auto"/>
            </w:tcBorders>
          </w:tcPr>
          <w:p w14:paraId="76A69C8C"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0%</w:t>
            </w:r>
          </w:p>
        </w:tc>
        <w:tc>
          <w:tcPr>
            <w:tcW w:w="926" w:type="dxa"/>
            <w:gridSpan w:val="3"/>
            <w:tcBorders>
              <w:top w:val="single" w:sz="6" w:space="0" w:color="auto"/>
              <w:left w:val="single" w:sz="6" w:space="0" w:color="auto"/>
              <w:bottom w:val="single" w:sz="6" w:space="0" w:color="auto"/>
              <w:right w:val="single" w:sz="6" w:space="0" w:color="auto"/>
            </w:tcBorders>
          </w:tcPr>
          <w:p w14:paraId="70D09A8C"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6.7%</w:t>
            </w:r>
          </w:p>
        </w:tc>
        <w:tc>
          <w:tcPr>
            <w:tcW w:w="935" w:type="dxa"/>
            <w:gridSpan w:val="3"/>
            <w:tcBorders>
              <w:top w:val="single" w:sz="6" w:space="0" w:color="auto"/>
              <w:left w:val="single" w:sz="6" w:space="0" w:color="auto"/>
              <w:bottom w:val="single" w:sz="6" w:space="0" w:color="auto"/>
              <w:right w:val="single" w:sz="6" w:space="0" w:color="auto"/>
            </w:tcBorders>
          </w:tcPr>
          <w:p w14:paraId="0DC5D816"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66.7%,</w:t>
            </w:r>
          </w:p>
        </w:tc>
        <w:tc>
          <w:tcPr>
            <w:tcW w:w="924" w:type="dxa"/>
            <w:gridSpan w:val="3"/>
            <w:tcBorders>
              <w:top w:val="single" w:sz="6" w:space="0" w:color="auto"/>
              <w:left w:val="single" w:sz="6" w:space="0" w:color="auto"/>
              <w:bottom w:val="single" w:sz="6" w:space="0" w:color="auto"/>
              <w:right w:val="single" w:sz="6" w:space="0" w:color="auto"/>
            </w:tcBorders>
          </w:tcPr>
          <w:p w14:paraId="79FF74C4"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26.7%</w:t>
            </w:r>
          </w:p>
        </w:tc>
        <w:tc>
          <w:tcPr>
            <w:tcW w:w="924" w:type="dxa"/>
            <w:gridSpan w:val="4"/>
            <w:tcBorders>
              <w:top w:val="single" w:sz="6" w:space="0" w:color="auto"/>
              <w:left w:val="single" w:sz="6" w:space="0" w:color="auto"/>
              <w:bottom w:val="single" w:sz="6" w:space="0" w:color="auto"/>
              <w:right w:val="single" w:sz="6" w:space="0" w:color="auto"/>
            </w:tcBorders>
          </w:tcPr>
          <w:p w14:paraId="582F8CEC"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26.7%</w:t>
            </w:r>
          </w:p>
        </w:tc>
        <w:tc>
          <w:tcPr>
            <w:tcW w:w="1869" w:type="dxa"/>
            <w:tcBorders>
              <w:top w:val="single" w:sz="6" w:space="0" w:color="auto"/>
              <w:left w:val="single" w:sz="6" w:space="0" w:color="auto"/>
              <w:bottom w:val="single" w:sz="6" w:space="0" w:color="auto"/>
              <w:right w:val="single" w:sz="6" w:space="0" w:color="auto"/>
            </w:tcBorders>
          </w:tcPr>
          <w:p w14:paraId="333E0E2E" w14:textId="1823998D" w:rsidR="007658A3" w:rsidRPr="00636C24" w:rsidRDefault="007658A3" w:rsidP="00EB5619">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2.7 </w:t>
            </w:r>
            <w:proofErr w:type="spellStart"/>
            <w:r w:rsidRPr="00636C24">
              <w:rPr>
                <w:rFonts w:ascii="Book Antiqua" w:hAnsi="Book Antiqua"/>
                <w:lang w:val="en-US"/>
              </w:rPr>
              <w:t>mo</w:t>
            </w:r>
            <w:proofErr w:type="spellEnd"/>
          </w:p>
        </w:tc>
      </w:tr>
      <w:tr w:rsidR="00636C24" w:rsidRPr="00636C24" w14:paraId="34E16961" w14:textId="77777777" w:rsidTr="00FF5309">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5BE4AA2A" w14:textId="78BFAFA2" w:rsidR="007658A3" w:rsidRPr="00636C24" w:rsidRDefault="007658A3" w:rsidP="00FF5309">
            <w:pPr>
              <w:spacing w:after="0"/>
              <w:jc w:val="both"/>
              <w:rPr>
                <w:rFonts w:ascii="Book Antiqua" w:hAnsi="Book Antiqua"/>
                <w:lang w:val="en-US"/>
              </w:rPr>
            </w:pPr>
            <w:r w:rsidRPr="00636C24">
              <w:rPr>
                <w:rFonts w:ascii="Book Antiqua" w:hAnsi="Book Antiqua"/>
                <w:lang w:val="en-US"/>
              </w:rPr>
              <w:t xml:space="preserve">Koyama </w:t>
            </w:r>
            <w:r w:rsidRPr="00636C24">
              <w:rPr>
                <w:rFonts w:ascii="Book Antiqua" w:hAnsi="Book Antiqua"/>
                <w:i/>
                <w:lang w:val="en-US"/>
              </w:rPr>
              <w:t>et al</w:t>
            </w:r>
            <w:r w:rsidR="00FF5309" w:rsidRPr="00636C24">
              <w:rPr>
                <w:rStyle w:val="a4"/>
                <w:rFonts w:ascii="Book Antiqua" w:hAnsi="Book Antiqua"/>
              </w:rPr>
              <w:t>[</w:t>
            </w:r>
            <w:r w:rsidR="00FF5309" w:rsidRPr="00636C24">
              <w:rPr>
                <w:rFonts w:ascii="Book Antiqua" w:eastAsia="宋体" w:hAnsi="Book Antiqua"/>
                <w:vertAlign w:val="superscript"/>
                <w:lang w:eastAsia="zh-CN"/>
              </w:rPr>
              <w:t>76</w:t>
            </w:r>
            <w:r w:rsidR="00FF5309" w:rsidRPr="00636C24">
              <w:rPr>
                <w:rStyle w:val="a4"/>
                <w:rFonts w:ascii="Book Antiqua" w:hAnsi="Book Antiqua"/>
              </w:rPr>
              <w:t>]</w:t>
            </w:r>
            <w:r w:rsidRPr="00636C24">
              <w:rPr>
                <w:rFonts w:ascii="Book Antiqua" w:hAnsi="Book Antiqua"/>
                <w:lang w:val="en-US"/>
              </w:rPr>
              <w:t xml:space="preserve"> 2011</w:t>
            </w:r>
          </w:p>
        </w:tc>
        <w:tc>
          <w:tcPr>
            <w:tcW w:w="2350" w:type="dxa"/>
            <w:vMerge w:val="restart"/>
            <w:tcBorders>
              <w:top w:val="single" w:sz="6" w:space="0" w:color="auto"/>
              <w:left w:val="single" w:sz="6" w:space="0" w:color="auto"/>
              <w:bottom w:val="single" w:sz="6" w:space="0" w:color="auto"/>
              <w:right w:val="single" w:sz="6" w:space="0" w:color="auto"/>
            </w:tcBorders>
          </w:tcPr>
          <w:p w14:paraId="6E60E6F2"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19 Postmenopausal women</w:t>
            </w:r>
          </w:p>
        </w:tc>
        <w:tc>
          <w:tcPr>
            <w:tcW w:w="709" w:type="dxa"/>
            <w:vMerge w:val="restart"/>
            <w:tcBorders>
              <w:top w:val="single" w:sz="6" w:space="0" w:color="auto"/>
              <w:left w:val="single" w:sz="6" w:space="0" w:color="auto"/>
              <w:right w:val="single" w:sz="6" w:space="0" w:color="auto"/>
            </w:tcBorders>
          </w:tcPr>
          <w:p w14:paraId="1688BC04"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RA</w:t>
            </w:r>
          </w:p>
        </w:tc>
        <w:tc>
          <w:tcPr>
            <w:tcW w:w="2693" w:type="dxa"/>
            <w:vMerge w:val="restart"/>
            <w:tcBorders>
              <w:top w:val="single" w:sz="6" w:space="0" w:color="auto"/>
              <w:left w:val="single" w:sz="6" w:space="0" w:color="auto"/>
              <w:bottom w:val="single" w:sz="6" w:space="0" w:color="auto"/>
              <w:right w:val="single" w:sz="6" w:space="0" w:color="auto"/>
            </w:tcBorders>
          </w:tcPr>
          <w:p w14:paraId="16A1A0B9"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Advanced or metastatic breast cancer</w:t>
            </w:r>
          </w:p>
        </w:tc>
        <w:tc>
          <w:tcPr>
            <w:tcW w:w="1140" w:type="dxa"/>
            <w:tcBorders>
              <w:top w:val="single" w:sz="6" w:space="0" w:color="auto"/>
              <w:left w:val="single" w:sz="6" w:space="0" w:color="auto"/>
              <w:bottom w:val="single" w:sz="6" w:space="0" w:color="auto"/>
              <w:right w:val="single" w:sz="6" w:space="0" w:color="auto"/>
            </w:tcBorders>
          </w:tcPr>
          <w:p w14:paraId="519FA6A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935" w:type="dxa"/>
            <w:gridSpan w:val="7"/>
            <w:tcBorders>
              <w:top w:val="single" w:sz="6" w:space="0" w:color="auto"/>
              <w:left w:val="single" w:sz="6" w:space="0" w:color="auto"/>
              <w:bottom w:val="single" w:sz="6" w:space="0" w:color="auto"/>
              <w:right w:val="single" w:sz="6" w:space="0" w:color="auto"/>
            </w:tcBorders>
          </w:tcPr>
          <w:p w14:paraId="74CA5A5E"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OR</w:t>
            </w:r>
          </w:p>
        </w:tc>
        <w:tc>
          <w:tcPr>
            <w:tcW w:w="3717" w:type="dxa"/>
            <w:gridSpan w:val="8"/>
            <w:tcBorders>
              <w:top w:val="single" w:sz="6" w:space="0" w:color="auto"/>
              <w:left w:val="single" w:sz="6" w:space="0" w:color="auto"/>
              <w:bottom w:val="single" w:sz="6" w:space="0" w:color="auto"/>
              <w:right w:val="single" w:sz="6" w:space="0" w:color="auto"/>
            </w:tcBorders>
          </w:tcPr>
          <w:p w14:paraId="11F9BD57"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CB</w:t>
            </w:r>
          </w:p>
        </w:tc>
      </w:tr>
      <w:tr w:rsidR="00636C24" w:rsidRPr="00636C24" w14:paraId="163245BE" w14:textId="77777777" w:rsidTr="00FF5309">
        <w:trPr>
          <w:trHeight w:val="390"/>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46947F9C"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49F0678D"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26C16AE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65301D14"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01D86255"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2935" w:type="dxa"/>
            <w:gridSpan w:val="7"/>
            <w:tcBorders>
              <w:top w:val="single" w:sz="6" w:space="0" w:color="auto"/>
              <w:left w:val="single" w:sz="6" w:space="0" w:color="auto"/>
              <w:bottom w:val="single" w:sz="6" w:space="0" w:color="auto"/>
              <w:right w:val="single" w:sz="6" w:space="0" w:color="auto"/>
            </w:tcBorders>
          </w:tcPr>
          <w:p w14:paraId="65411717"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36.8% (1 CR, 6 PR 6)</w:t>
            </w:r>
          </w:p>
        </w:tc>
        <w:tc>
          <w:tcPr>
            <w:tcW w:w="3717" w:type="dxa"/>
            <w:gridSpan w:val="8"/>
            <w:tcBorders>
              <w:top w:val="single" w:sz="6" w:space="0" w:color="auto"/>
              <w:left w:val="single" w:sz="6" w:space="0" w:color="auto"/>
              <w:bottom w:val="single" w:sz="6" w:space="0" w:color="auto"/>
              <w:right w:val="single" w:sz="6" w:space="0" w:color="auto"/>
            </w:tcBorders>
          </w:tcPr>
          <w:p w14:paraId="0D1FC0C0"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47.4%</w:t>
            </w:r>
          </w:p>
        </w:tc>
      </w:tr>
      <w:tr w:rsidR="00636C24" w:rsidRPr="00636C24" w14:paraId="01F40408" w14:textId="77777777" w:rsidTr="00FF530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21AA4226" w14:textId="7764B307" w:rsidR="007658A3" w:rsidRPr="00636C24" w:rsidRDefault="007658A3" w:rsidP="00FF5309">
            <w:pPr>
              <w:spacing w:after="0"/>
              <w:jc w:val="both"/>
              <w:rPr>
                <w:rFonts w:ascii="Book Antiqua" w:hAnsi="Book Antiqua"/>
                <w:lang w:val="en-US"/>
              </w:rPr>
            </w:pPr>
            <w:proofErr w:type="spellStart"/>
            <w:r w:rsidRPr="00636C24">
              <w:rPr>
                <w:rFonts w:ascii="Book Antiqua" w:hAnsi="Book Antiqua"/>
                <w:bCs w:val="0"/>
                <w:lang w:val="en-US"/>
              </w:rPr>
              <w:lastRenderedPageBreak/>
              <w:t>Gu</w:t>
            </w:r>
            <w:proofErr w:type="spellEnd"/>
            <w:r w:rsidRPr="00636C24">
              <w:rPr>
                <w:rFonts w:ascii="Book Antiqua" w:hAnsi="Book Antiqua"/>
                <w:bCs w:val="0"/>
                <w:lang w:val="en-US"/>
              </w:rPr>
              <w:t xml:space="preserve"> </w:t>
            </w:r>
            <w:r w:rsidRPr="00636C24">
              <w:rPr>
                <w:rFonts w:ascii="Book Antiqua" w:hAnsi="Book Antiqua"/>
                <w:bCs w:val="0"/>
                <w:i/>
                <w:lang w:val="en-US"/>
              </w:rPr>
              <w:t>et al</w:t>
            </w:r>
            <w:r w:rsidRPr="00636C24">
              <w:rPr>
                <w:rFonts w:ascii="Book Antiqua" w:hAnsi="Book Antiqua"/>
                <w:bCs w:val="0"/>
                <w:lang w:val="en-US"/>
              </w:rPr>
              <w:t xml:space="preserve"> 2012</w:t>
            </w:r>
            <w:r w:rsidR="0067115B" w:rsidRPr="00636C24">
              <w:rPr>
                <w:rStyle w:val="a4"/>
                <w:rFonts w:ascii="Book Antiqua" w:hAnsi="Book Antiqua"/>
              </w:rPr>
              <w:t>[</w:t>
            </w:r>
            <w:r w:rsidR="00FF5309" w:rsidRPr="00636C24">
              <w:rPr>
                <w:rFonts w:ascii="Book Antiqua" w:eastAsia="宋体" w:hAnsi="Book Antiqua"/>
                <w:vertAlign w:val="superscript"/>
                <w:lang w:eastAsia="zh-CN"/>
              </w:rPr>
              <w:t>40</w:t>
            </w:r>
            <w:r w:rsidR="0067115B" w:rsidRPr="00636C24">
              <w:rPr>
                <w:rStyle w:val="a4"/>
                <w:rFonts w:ascii="Book Antiqua" w:hAnsi="Book Antiqua"/>
              </w:rPr>
              <w:t>]</w:t>
            </w:r>
          </w:p>
        </w:tc>
        <w:tc>
          <w:tcPr>
            <w:tcW w:w="2350" w:type="dxa"/>
            <w:vMerge w:val="restart"/>
            <w:tcBorders>
              <w:top w:val="single" w:sz="6" w:space="0" w:color="auto"/>
              <w:left w:val="single" w:sz="6" w:space="0" w:color="auto"/>
              <w:bottom w:val="single" w:sz="6" w:space="0" w:color="auto"/>
              <w:right w:val="single" w:sz="6" w:space="0" w:color="auto"/>
            </w:tcBorders>
          </w:tcPr>
          <w:p w14:paraId="1BB8612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810 Pre-menopausal women </w:t>
            </w:r>
          </w:p>
        </w:tc>
        <w:tc>
          <w:tcPr>
            <w:tcW w:w="709" w:type="dxa"/>
            <w:vMerge w:val="restart"/>
            <w:tcBorders>
              <w:top w:val="single" w:sz="6" w:space="0" w:color="auto"/>
              <w:left w:val="single" w:sz="6" w:space="0" w:color="auto"/>
              <w:right w:val="single" w:sz="6" w:space="0" w:color="auto"/>
            </w:tcBorders>
          </w:tcPr>
          <w:p w14:paraId="0B73FB99"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RA</w:t>
            </w:r>
          </w:p>
        </w:tc>
        <w:tc>
          <w:tcPr>
            <w:tcW w:w="2693" w:type="dxa"/>
            <w:vMerge w:val="restart"/>
            <w:tcBorders>
              <w:top w:val="single" w:sz="6" w:space="0" w:color="auto"/>
              <w:left w:val="single" w:sz="6" w:space="0" w:color="auto"/>
              <w:bottom w:val="single" w:sz="6" w:space="0" w:color="auto"/>
              <w:right w:val="single" w:sz="6" w:space="0" w:color="auto"/>
            </w:tcBorders>
          </w:tcPr>
          <w:p w14:paraId="7B87DBAB" w14:textId="38C05EA6"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Early invasive breast cancer</w:t>
            </w:r>
            <w:r w:rsidR="00DA3361" w:rsidRPr="00636C24">
              <w:rPr>
                <w:rFonts w:ascii="Book Antiqua" w:hAnsi="Book Antiqua"/>
                <w:lang w:val="en-US"/>
              </w:rPr>
              <w:t xml:space="preserve"> (adjuvant treatment)</w:t>
            </w:r>
          </w:p>
        </w:tc>
        <w:tc>
          <w:tcPr>
            <w:tcW w:w="1140" w:type="dxa"/>
            <w:tcBorders>
              <w:top w:val="single" w:sz="6" w:space="0" w:color="auto"/>
              <w:left w:val="single" w:sz="6" w:space="0" w:color="auto"/>
              <w:bottom w:val="single" w:sz="6" w:space="0" w:color="auto"/>
              <w:right w:val="single" w:sz="6" w:space="0" w:color="auto"/>
            </w:tcBorders>
          </w:tcPr>
          <w:p w14:paraId="26032D14"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p>
        </w:tc>
        <w:tc>
          <w:tcPr>
            <w:tcW w:w="2935" w:type="dxa"/>
            <w:gridSpan w:val="7"/>
            <w:tcBorders>
              <w:top w:val="single" w:sz="6" w:space="0" w:color="auto"/>
              <w:left w:val="single" w:sz="6" w:space="0" w:color="auto"/>
              <w:bottom w:val="single" w:sz="6" w:space="0" w:color="auto"/>
              <w:right w:val="single" w:sz="6" w:space="0" w:color="auto"/>
            </w:tcBorders>
          </w:tcPr>
          <w:p w14:paraId="62E518C7" w14:textId="1F88EB7B" w:rsidR="007658A3" w:rsidRPr="00636C24" w:rsidRDefault="00EB5619"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5-y</w:t>
            </w:r>
            <w:r w:rsidR="007658A3" w:rsidRPr="00636C24">
              <w:rPr>
                <w:rFonts w:ascii="Book Antiqua" w:hAnsi="Book Antiqua"/>
                <w:b/>
                <w:lang w:val="en-US"/>
              </w:rPr>
              <w:t>r OS</w:t>
            </w:r>
          </w:p>
        </w:tc>
        <w:tc>
          <w:tcPr>
            <w:tcW w:w="3717" w:type="dxa"/>
            <w:gridSpan w:val="8"/>
            <w:tcBorders>
              <w:top w:val="single" w:sz="6" w:space="0" w:color="auto"/>
              <w:left w:val="single" w:sz="6" w:space="0" w:color="auto"/>
              <w:bottom w:val="single" w:sz="6" w:space="0" w:color="auto"/>
              <w:right w:val="single" w:sz="6" w:space="0" w:color="auto"/>
            </w:tcBorders>
          </w:tcPr>
          <w:p w14:paraId="09F47332"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b/>
                <w:lang w:val="en-US"/>
              </w:rPr>
            </w:pPr>
            <w:r w:rsidRPr="00636C24">
              <w:rPr>
                <w:rFonts w:ascii="Book Antiqua" w:hAnsi="Book Antiqua"/>
                <w:b/>
                <w:lang w:val="en-US"/>
              </w:rPr>
              <w:t>DFS</w:t>
            </w:r>
          </w:p>
        </w:tc>
      </w:tr>
      <w:tr w:rsidR="00636C24" w:rsidRPr="00636C24" w14:paraId="50DA83A2" w14:textId="77777777" w:rsidTr="00FF5309">
        <w:trPr>
          <w:trHeight w:val="342"/>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094B6999"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2D1EB906"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right w:val="single" w:sz="6" w:space="0" w:color="auto"/>
            </w:tcBorders>
          </w:tcPr>
          <w:p w14:paraId="0EACEC9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1AFE4500"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dotted" w:sz="4" w:space="0" w:color="auto"/>
              <w:right w:val="single" w:sz="6" w:space="0" w:color="auto"/>
            </w:tcBorders>
          </w:tcPr>
          <w:p w14:paraId="27A9D9CB"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2935" w:type="dxa"/>
            <w:gridSpan w:val="7"/>
            <w:tcBorders>
              <w:top w:val="single" w:sz="6" w:space="0" w:color="auto"/>
              <w:left w:val="single" w:sz="6" w:space="0" w:color="auto"/>
              <w:bottom w:val="dotted" w:sz="4" w:space="0" w:color="auto"/>
              <w:right w:val="single" w:sz="6" w:space="0" w:color="auto"/>
            </w:tcBorders>
          </w:tcPr>
          <w:p w14:paraId="3A151933"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100% </w:t>
            </w:r>
          </w:p>
        </w:tc>
        <w:tc>
          <w:tcPr>
            <w:tcW w:w="3717" w:type="dxa"/>
            <w:gridSpan w:val="8"/>
            <w:tcBorders>
              <w:top w:val="single" w:sz="6" w:space="0" w:color="auto"/>
              <w:left w:val="single" w:sz="6" w:space="0" w:color="auto"/>
              <w:bottom w:val="dotted" w:sz="4" w:space="0" w:color="auto"/>
              <w:right w:val="single" w:sz="6" w:space="0" w:color="auto"/>
            </w:tcBorders>
          </w:tcPr>
          <w:p w14:paraId="5674908E"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97.2%</w:t>
            </w:r>
          </w:p>
        </w:tc>
      </w:tr>
      <w:tr w:rsidR="00636C24" w:rsidRPr="00636C24" w14:paraId="47799CBD" w14:textId="77777777" w:rsidTr="00FF5309">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69F8B4D7"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053E97E4"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4D55BC00"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6D1A325A"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40" w:type="dxa"/>
            <w:tcBorders>
              <w:top w:val="dotted" w:sz="4" w:space="0" w:color="auto"/>
              <w:left w:val="single" w:sz="6" w:space="0" w:color="auto"/>
              <w:bottom w:val="single" w:sz="6" w:space="0" w:color="auto"/>
              <w:right w:val="single" w:sz="6" w:space="0" w:color="auto"/>
            </w:tcBorders>
          </w:tcPr>
          <w:p w14:paraId="210A852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2935" w:type="dxa"/>
            <w:gridSpan w:val="7"/>
            <w:tcBorders>
              <w:top w:val="dotted" w:sz="4" w:space="0" w:color="auto"/>
              <w:left w:val="single" w:sz="6" w:space="0" w:color="auto"/>
              <w:bottom w:val="single" w:sz="6" w:space="0" w:color="auto"/>
              <w:right w:val="single" w:sz="6" w:space="0" w:color="auto"/>
            </w:tcBorders>
          </w:tcPr>
          <w:p w14:paraId="2BA41180"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98.4 (ns)%</w:t>
            </w:r>
          </w:p>
        </w:tc>
        <w:tc>
          <w:tcPr>
            <w:tcW w:w="3717" w:type="dxa"/>
            <w:gridSpan w:val="8"/>
            <w:tcBorders>
              <w:top w:val="dotted" w:sz="4" w:space="0" w:color="auto"/>
              <w:left w:val="single" w:sz="6" w:space="0" w:color="auto"/>
              <w:bottom w:val="single" w:sz="6" w:space="0" w:color="auto"/>
              <w:right w:val="single" w:sz="6" w:space="0" w:color="auto"/>
            </w:tcBorders>
          </w:tcPr>
          <w:p w14:paraId="50402288" w14:textId="55F18F14"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90.4% (</w:t>
            </w:r>
            <w:r w:rsidR="00EB5619" w:rsidRPr="00636C24">
              <w:rPr>
                <w:rFonts w:ascii="Book Antiqua" w:hAnsi="Book Antiqua"/>
                <w:i/>
                <w:lang w:val="en-US"/>
              </w:rPr>
              <w:t>P</w:t>
            </w:r>
            <w:r w:rsidR="00EB5619" w:rsidRPr="00636C24">
              <w:rPr>
                <w:rFonts w:ascii="Book Antiqua" w:eastAsia="宋体" w:hAnsi="Book Antiqua"/>
                <w:i/>
                <w:lang w:val="en-US" w:eastAsia="zh-CN"/>
              </w:rPr>
              <w:t xml:space="preserve"> </w:t>
            </w:r>
            <w:r w:rsidRPr="00636C24">
              <w:rPr>
                <w:rFonts w:ascii="Book Antiqua" w:hAnsi="Book Antiqua"/>
                <w:lang w:val="en-US"/>
              </w:rPr>
              <w:t>=</w:t>
            </w:r>
            <w:r w:rsidR="00EB5619" w:rsidRPr="00636C24">
              <w:rPr>
                <w:rFonts w:ascii="Book Antiqua" w:eastAsia="宋体" w:hAnsi="Book Antiqua"/>
                <w:lang w:val="en-US" w:eastAsia="zh-CN"/>
              </w:rPr>
              <w:t xml:space="preserve"> </w:t>
            </w:r>
            <w:r w:rsidRPr="00636C24">
              <w:rPr>
                <w:rFonts w:ascii="Book Antiqua" w:hAnsi="Book Antiqua"/>
                <w:lang w:val="en-US"/>
              </w:rPr>
              <w:t>0.022)</w:t>
            </w:r>
          </w:p>
        </w:tc>
      </w:tr>
      <w:tr w:rsidR="00636C24" w:rsidRPr="00636C24" w14:paraId="623CBD57" w14:textId="77777777" w:rsidTr="00FF5309">
        <w:trPr>
          <w:trHeight w:val="418"/>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1F7ED6A1" w14:textId="28B09339" w:rsidR="007658A3" w:rsidRPr="00636C24" w:rsidRDefault="007658A3" w:rsidP="00FF5309">
            <w:pPr>
              <w:spacing w:after="0"/>
              <w:jc w:val="both"/>
              <w:rPr>
                <w:rFonts w:ascii="Book Antiqua" w:hAnsi="Book Antiqua"/>
                <w:lang w:val="en-US"/>
              </w:rPr>
            </w:pPr>
            <w:proofErr w:type="spellStart"/>
            <w:r w:rsidRPr="00636C24">
              <w:rPr>
                <w:rFonts w:ascii="Book Antiqua" w:hAnsi="Book Antiqua"/>
                <w:lang w:val="en-US"/>
              </w:rPr>
              <w:t>Sawaki</w:t>
            </w:r>
            <w:proofErr w:type="spellEnd"/>
            <w:r w:rsidRPr="00636C24">
              <w:rPr>
                <w:rFonts w:ascii="Book Antiqua" w:hAnsi="Book Antiqua"/>
                <w:lang w:val="en-US"/>
              </w:rPr>
              <w:t xml:space="preserve"> </w:t>
            </w:r>
            <w:r w:rsidRPr="00636C24">
              <w:rPr>
                <w:rFonts w:ascii="Book Antiqua" w:hAnsi="Book Antiqua"/>
                <w:i/>
                <w:lang w:val="en-US"/>
              </w:rPr>
              <w:t>et al</w:t>
            </w:r>
            <w:r w:rsidR="00FF5309" w:rsidRPr="00636C24">
              <w:rPr>
                <w:rStyle w:val="a4"/>
                <w:rFonts w:ascii="Book Antiqua" w:hAnsi="Book Antiqua"/>
              </w:rPr>
              <w:t>[</w:t>
            </w:r>
            <w:r w:rsidR="00FF5309" w:rsidRPr="00636C24">
              <w:rPr>
                <w:rFonts w:ascii="Book Antiqua" w:eastAsia="宋体" w:hAnsi="Book Antiqua"/>
                <w:vertAlign w:val="superscript"/>
                <w:lang w:eastAsia="zh-CN"/>
              </w:rPr>
              <w:t>77</w:t>
            </w:r>
            <w:r w:rsidR="00FF5309" w:rsidRPr="00636C24">
              <w:rPr>
                <w:rStyle w:val="a4"/>
                <w:rFonts w:ascii="Book Antiqua" w:hAnsi="Book Antiqua"/>
              </w:rPr>
              <w:t>]</w:t>
            </w:r>
            <w:r w:rsidRPr="00636C24">
              <w:rPr>
                <w:rFonts w:ascii="Book Antiqua" w:hAnsi="Book Antiqua"/>
                <w:lang w:val="en-US"/>
              </w:rPr>
              <w:t xml:space="preserve"> 2012</w:t>
            </w:r>
          </w:p>
        </w:tc>
        <w:tc>
          <w:tcPr>
            <w:tcW w:w="2350" w:type="dxa"/>
            <w:vMerge w:val="restart"/>
            <w:tcBorders>
              <w:top w:val="single" w:sz="6" w:space="0" w:color="auto"/>
              <w:left w:val="single" w:sz="6" w:space="0" w:color="auto"/>
              <w:bottom w:val="single" w:sz="6" w:space="0" w:color="auto"/>
              <w:right w:val="single" w:sz="6" w:space="0" w:color="auto"/>
            </w:tcBorders>
          </w:tcPr>
          <w:p w14:paraId="5FFC9B67"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13 Post-menopausal women</w:t>
            </w:r>
          </w:p>
        </w:tc>
        <w:tc>
          <w:tcPr>
            <w:tcW w:w="709" w:type="dxa"/>
            <w:vMerge w:val="restart"/>
            <w:tcBorders>
              <w:top w:val="single" w:sz="6" w:space="0" w:color="auto"/>
              <w:left w:val="single" w:sz="6" w:space="0" w:color="auto"/>
              <w:right w:val="single" w:sz="6" w:space="0" w:color="auto"/>
            </w:tcBorders>
          </w:tcPr>
          <w:p w14:paraId="78E2B21B"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tcPr>
          <w:p w14:paraId="2BD7A108"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Adjuvant aromatase inhibitor resistant metastatic breast cancer</w:t>
            </w:r>
          </w:p>
        </w:tc>
        <w:tc>
          <w:tcPr>
            <w:tcW w:w="1140" w:type="dxa"/>
            <w:tcBorders>
              <w:top w:val="single" w:sz="6" w:space="0" w:color="auto"/>
              <w:left w:val="single" w:sz="6" w:space="0" w:color="auto"/>
              <w:bottom w:val="single" w:sz="6" w:space="0" w:color="auto"/>
              <w:right w:val="single" w:sz="6" w:space="0" w:color="auto"/>
            </w:tcBorders>
          </w:tcPr>
          <w:p w14:paraId="0A49870D"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261" w:type="dxa"/>
            <w:gridSpan w:val="2"/>
            <w:tcBorders>
              <w:top w:val="single" w:sz="6" w:space="0" w:color="auto"/>
              <w:left w:val="single" w:sz="6" w:space="0" w:color="auto"/>
              <w:bottom w:val="single" w:sz="6" w:space="0" w:color="auto"/>
              <w:right w:val="single" w:sz="6" w:space="0" w:color="auto"/>
            </w:tcBorders>
          </w:tcPr>
          <w:p w14:paraId="41CEBAB7"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CR</w:t>
            </w:r>
          </w:p>
        </w:tc>
        <w:tc>
          <w:tcPr>
            <w:tcW w:w="1111" w:type="dxa"/>
            <w:gridSpan w:val="3"/>
            <w:tcBorders>
              <w:top w:val="single" w:sz="6" w:space="0" w:color="auto"/>
              <w:left w:val="single" w:sz="6" w:space="0" w:color="auto"/>
              <w:bottom w:val="single" w:sz="6" w:space="0" w:color="auto"/>
              <w:right w:val="single" w:sz="6" w:space="0" w:color="auto"/>
            </w:tcBorders>
          </w:tcPr>
          <w:p w14:paraId="32DDD2C7"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SD</w:t>
            </w:r>
          </w:p>
        </w:tc>
        <w:tc>
          <w:tcPr>
            <w:tcW w:w="1108" w:type="dxa"/>
            <w:gridSpan w:val="3"/>
            <w:tcBorders>
              <w:top w:val="single" w:sz="6" w:space="0" w:color="auto"/>
              <w:left w:val="single" w:sz="6" w:space="0" w:color="auto"/>
              <w:bottom w:val="single" w:sz="6" w:space="0" w:color="auto"/>
              <w:right w:val="single" w:sz="6" w:space="0" w:color="auto"/>
            </w:tcBorders>
          </w:tcPr>
          <w:p w14:paraId="02EBDD0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PD</w:t>
            </w:r>
          </w:p>
        </w:tc>
        <w:tc>
          <w:tcPr>
            <w:tcW w:w="1111" w:type="dxa"/>
            <w:gridSpan w:val="5"/>
            <w:tcBorders>
              <w:top w:val="single" w:sz="6" w:space="0" w:color="auto"/>
              <w:left w:val="single" w:sz="6" w:space="0" w:color="auto"/>
              <w:bottom w:val="single" w:sz="6" w:space="0" w:color="auto"/>
              <w:right w:val="single" w:sz="6" w:space="0" w:color="auto"/>
            </w:tcBorders>
          </w:tcPr>
          <w:p w14:paraId="2D8B535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CB</w:t>
            </w:r>
          </w:p>
        </w:tc>
        <w:tc>
          <w:tcPr>
            <w:tcW w:w="2061" w:type="dxa"/>
            <w:gridSpan w:val="2"/>
            <w:tcBorders>
              <w:top w:val="single" w:sz="6" w:space="0" w:color="auto"/>
              <w:left w:val="single" w:sz="6" w:space="0" w:color="auto"/>
              <w:bottom w:val="single" w:sz="6" w:space="0" w:color="auto"/>
              <w:right w:val="single" w:sz="6" w:space="0" w:color="auto"/>
            </w:tcBorders>
          </w:tcPr>
          <w:p w14:paraId="55095633"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PFS</w:t>
            </w:r>
          </w:p>
        </w:tc>
      </w:tr>
      <w:tr w:rsidR="00636C24" w:rsidRPr="00636C24" w14:paraId="1A5536CD" w14:textId="77777777" w:rsidTr="00FF530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4F389223"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484B3942"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08E06C13"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249ED93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7D00C5C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1261" w:type="dxa"/>
            <w:gridSpan w:val="2"/>
            <w:tcBorders>
              <w:top w:val="single" w:sz="6" w:space="0" w:color="auto"/>
              <w:left w:val="single" w:sz="6" w:space="0" w:color="auto"/>
              <w:bottom w:val="single" w:sz="6" w:space="0" w:color="auto"/>
              <w:right w:val="single" w:sz="6" w:space="0" w:color="auto"/>
            </w:tcBorders>
          </w:tcPr>
          <w:p w14:paraId="21B18F6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cs="Times"/>
                <w:lang w:val="en-US"/>
              </w:rPr>
              <w:t>7.7%</w:t>
            </w:r>
          </w:p>
        </w:tc>
        <w:tc>
          <w:tcPr>
            <w:tcW w:w="1111" w:type="dxa"/>
            <w:gridSpan w:val="3"/>
            <w:tcBorders>
              <w:top w:val="single" w:sz="6" w:space="0" w:color="auto"/>
              <w:left w:val="single" w:sz="6" w:space="0" w:color="auto"/>
              <w:bottom w:val="single" w:sz="6" w:space="0" w:color="auto"/>
              <w:right w:val="single" w:sz="6" w:space="0" w:color="auto"/>
            </w:tcBorders>
          </w:tcPr>
          <w:p w14:paraId="33D86B45"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cs="Times"/>
                <w:lang w:val="en-US"/>
              </w:rPr>
              <w:t>53.8%</w:t>
            </w:r>
          </w:p>
        </w:tc>
        <w:tc>
          <w:tcPr>
            <w:tcW w:w="1108" w:type="dxa"/>
            <w:gridSpan w:val="3"/>
            <w:tcBorders>
              <w:top w:val="single" w:sz="6" w:space="0" w:color="auto"/>
              <w:left w:val="single" w:sz="6" w:space="0" w:color="auto"/>
              <w:bottom w:val="single" w:sz="6" w:space="0" w:color="auto"/>
              <w:right w:val="single" w:sz="6" w:space="0" w:color="auto"/>
            </w:tcBorders>
          </w:tcPr>
          <w:p w14:paraId="1097F6A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cs="Times"/>
                <w:lang w:val="en-US"/>
              </w:rPr>
              <w:t>38.5%</w:t>
            </w:r>
          </w:p>
        </w:tc>
        <w:tc>
          <w:tcPr>
            <w:tcW w:w="1111" w:type="dxa"/>
            <w:gridSpan w:val="5"/>
            <w:tcBorders>
              <w:top w:val="single" w:sz="6" w:space="0" w:color="auto"/>
              <w:left w:val="single" w:sz="6" w:space="0" w:color="auto"/>
              <w:bottom w:val="single" w:sz="6" w:space="0" w:color="auto"/>
              <w:right w:val="single" w:sz="6" w:space="0" w:color="auto"/>
            </w:tcBorders>
          </w:tcPr>
          <w:p w14:paraId="30DE548A"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46.2%</w:t>
            </w:r>
          </w:p>
        </w:tc>
        <w:tc>
          <w:tcPr>
            <w:tcW w:w="2061" w:type="dxa"/>
            <w:gridSpan w:val="2"/>
            <w:tcBorders>
              <w:top w:val="single" w:sz="6" w:space="0" w:color="auto"/>
              <w:left w:val="single" w:sz="6" w:space="0" w:color="auto"/>
              <w:bottom w:val="single" w:sz="6" w:space="0" w:color="auto"/>
              <w:right w:val="single" w:sz="6" w:space="0" w:color="auto"/>
            </w:tcBorders>
          </w:tcPr>
          <w:p w14:paraId="5C5DECE0" w14:textId="2F0ACE81" w:rsidR="007658A3" w:rsidRPr="00636C24" w:rsidRDefault="007658A3" w:rsidP="00EB5619">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5.9 </w:t>
            </w:r>
            <w:proofErr w:type="spellStart"/>
            <w:r w:rsidRPr="00636C24">
              <w:rPr>
                <w:rFonts w:ascii="Book Antiqua" w:hAnsi="Book Antiqua"/>
                <w:lang w:val="en-US"/>
              </w:rPr>
              <w:t>mo</w:t>
            </w:r>
            <w:proofErr w:type="spellEnd"/>
          </w:p>
        </w:tc>
      </w:tr>
      <w:tr w:rsidR="00636C24" w:rsidRPr="00636C24" w14:paraId="1D1B6CFE" w14:textId="77777777" w:rsidTr="00FF5309">
        <w:trPr>
          <w:trHeight w:val="274"/>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shd w:val="clear" w:color="auto" w:fill="auto"/>
          </w:tcPr>
          <w:p w14:paraId="52241FC0" w14:textId="15AE07CD" w:rsidR="007658A3" w:rsidRPr="00636C24" w:rsidRDefault="007658A3" w:rsidP="00FF5309">
            <w:pPr>
              <w:spacing w:after="0"/>
              <w:jc w:val="both"/>
              <w:rPr>
                <w:rFonts w:ascii="Book Antiqua" w:hAnsi="Book Antiqua"/>
                <w:lang w:val="en-US"/>
              </w:rPr>
            </w:pPr>
            <w:proofErr w:type="spellStart"/>
            <w:r w:rsidRPr="00636C24">
              <w:rPr>
                <w:rFonts w:ascii="Book Antiqua" w:hAnsi="Book Antiqua"/>
                <w:lang w:val="en-US"/>
              </w:rPr>
              <w:t>Tokura</w:t>
            </w:r>
            <w:proofErr w:type="spellEnd"/>
            <w:r w:rsidRPr="00636C24">
              <w:rPr>
                <w:rFonts w:ascii="Book Antiqua" w:hAnsi="Book Antiqua"/>
                <w:lang w:val="en-US"/>
              </w:rPr>
              <w:t xml:space="preserve"> </w:t>
            </w:r>
            <w:r w:rsidRPr="00636C24">
              <w:rPr>
                <w:rFonts w:ascii="Book Antiqua" w:hAnsi="Book Antiqua"/>
                <w:i/>
                <w:lang w:val="en-US"/>
              </w:rPr>
              <w:t xml:space="preserve">et al </w:t>
            </w:r>
            <w:r w:rsidRPr="00636C24">
              <w:rPr>
                <w:rFonts w:ascii="Book Antiqua" w:hAnsi="Book Antiqua"/>
                <w:lang w:val="en-US"/>
              </w:rPr>
              <w:t>2012</w:t>
            </w:r>
            <w:r w:rsidR="00DE4894" w:rsidRPr="00636C24">
              <w:rPr>
                <w:rStyle w:val="a4"/>
                <w:rFonts w:ascii="Book Antiqua" w:hAnsi="Book Antiqua"/>
              </w:rPr>
              <w:t>[</w:t>
            </w:r>
            <w:r w:rsidR="00FF5309" w:rsidRPr="00636C24">
              <w:rPr>
                <w:rFonts w:ascii="Book Antiqua" w:eastAsia="宋体" w:hAnsi="Book Antiqua"/>
                <w:vertAlign w:val="superscript"/>
                <w:lang w:eastAsia="zh-CN"/>
              </w:rPr>
              <w:t>78</w:t>
            </w:r>
            <w:r w:rsidR="00DE4894" w:rsidRPr="00636C24">
              <w:rPr>
                <w:rStyle w:val="a4"/>
                <w:rFonts w:ascii="Book Antiqua" w:hAnsi="Book Antiqua"/>
              </w:rPr>
              <w:t>]</w:t>
            </w:r>
          </w:p>
        </w:tc>
        <w:tc>
          <w:tcPr>
            <w:tcW w:w="2350" w:type="dxa"/>
            <w:vMerge w:val="restart"/>
            <w:tcBorders>
              <w:top w:val="single" w:sz="6" w:space="0" w:color="auto"/>
              <w:left w:val="single" w:sz="6" w:space="0" w:color="auto"/>
              <w:bottom w:val="single" w:sz="6" w:space="0" w:color="auto"/>
              <w:right w:val="single" w:sz="6" w:space="0" w:color="auto"/>
            </w:tcBorders>
            <w:shd w:val="clear" w:color="auto" w:fill="auto"/>
          </w:tcPr>
          <w:p w14:paraId="4EE2FB5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18 women</w:t>
            </w:r>
          </w:p>
        </w:tc>
        <w:tc>
          <w:tcPr>
            <w:tcW w:w="709" w:type="dxa"/>
            <w:vMerge w:val="restart"/>
            <w:tcBorders>
              <w:top w:val="single" w:sz="6" w:space="0" w:color="auto"/>
              <w:left w:val="single" w:sz="6" w:space="0" w:color="auto"/>
              <w:right w:val="single" w:sz="6" w:space="0" w:color="auto"/>
            </w:tcBorders>
          </w:tcPr>
          <w:p w14:paraId="74D021D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shd w:val="clear" w:color="auto" w:fill="auto"/>
          </w:tcPr>
          <w:p w14:paraId="6FAF705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Advanced/recurrent breast cancer</w:t>
            </w: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3876038A"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590" w:type="dxa"/>
            <w:gridSpan w:val="6"/>
            <w:tcBorders>
              <w:top w:val="single" w:sz="6" w:space="0" w:color="auto"/>
              <w:left w:val="single" w:sz="6" w:space="0" w:color="auto"/>
              <w:bottom w:val="single" w:sz="6" w:space="0" w:color="auto"/>
              <w:right w:val="single" w:sz="6" w:space="0" w:color="auto"/>
            </w:tcBorders>
            <w:shd w:val="clear" w:color="auto" w:fill="auto"/>
          </w:tcPr>
          <w:p w14:paraId="22728CB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CB</w:t>
            </w:r>
          </w:p>
        </w:tc>
        <w:tc>
          <w:tcPr>
            <w:tcW w:w="1917" w:type="dxa"/>
            <w:gridSpan w:val="6"/>
            <w:tcBorders>
              <w:top w:val="single" w:sz="6" w:space="0" w:color="auto"/>
              <w:left w:val="single" w:sz="6" w:space="0" w:color="auto"/>
              <w:bottom w:val="single" w:sz="6" w:space="0" w:color="auto"/>
              <w:right w:val="single" w:sz="6" w:space="0" w:color="auto"/>
            </w:tcBorders>
            <w:shd w:val="clear" w:color="auto" w:fill="auto"/>
          </w:tcPr>
          <w:p w14:paraId="1F8C27B0"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PD</w:t>
            </w:r>
          </w:p>
        </w:tc>
        <w:tc>
          <w:tcPr>
            <w:tcW w:w="2145" w:type="dxa"/>
            <w:gridSpan w:val="3"/>
            <w:tcBorders>
              <w:top w:val="single" w:sz="6" w:space="0" w:color="auto"/>
              <w:left w:val="single" w:sz="6" w:space="0" w:color="auto"/>
              <w:bottom w:val="single" w:sz="6" w:space="0" w:color="auto"/>
              <w:right w:val="single" w:sz="6" w:space="0" w:color="auto"/>
            </w:tcBorders>
            <w:shd w:val="clear" w:color="auto" w:fill="auto"/>
          </w:tcPr>
          <w:p w14:paraId="5EDB460E"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Media PFS</w:t>
            </w:r>
          </w:p>
        </w:tc>
      </w:tr>
      <w:tr w:rsidR="00636C24" w:rsidRPr="00636C24" w14:paraId="55EBC527" w14:textId="77777777" w:rsidTr="00FF530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shd w:val="clear" w:color="auto" w:fill="auto"/>
          </w:tcPr>
          <w:p w14:paraId="403100F3"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shd w:val="clear" w:color="auto" w:fill="auto"/>
          </w:tcPr>
          <w:p w14:paraId="32FE385B"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5DC4B8D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shd w:val="clear" w:color="auto" w:fill="auto"/>
          </w:tcPr>
          <w:p w14:paraId="5EF53D9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shd w:val="clear" w:color="auto" w:fill="auto"/>
          </w:tcPr>
          <w:p w14:paraId="0148D05B"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2590" w:type="dxa"/>
            <w:gridSpan w:val="6"/>
            <w:tcBorders>
              <w:top w:val="single" w:sz="6" w:space="0" w:color="auto"/>
              <w:left w:val="single" w:sz="6" w:space="0" w:color="auto"/>
              <w:bottom w:val="single" w:sz="6" w:space="0" w:color="auto"/>
              <w:right w:val="single" w:sz="6" w:space="0" w:color="auto"/>
            </w:tcBorders>
            <w:shd w:val="clear" w:color="auto" w:fill="auto"/>
          </w:tcPr>
          <w:p w14:paraId="616DE842"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58% </w:t>
            </w:r>
            <w:r w:rsidRPr="00636C24">
              <w:rPr>
                <w:rFonts w:ascii="Book Antiqua" w:hAnsi="Book Antiqua"/>
                <w:lang w:val="en-US"/>
              </w:rPr>
              <w:br/>
              <w:t>(5 PR, 5 long SD)</w:t>
            </w:r>
          </w:p>
        </w:tc>
        <w:tc>
          <w:tcPr>
            <w:tcW w:w="1917" w:type="dxa"/>
            <w:gridSpan w:val="6"/>
            <w:tcBorders>
              <w:top w:val="single" w:sz="6" w:space="0" w:color="auto"/>
              <w:left w:val="single" w:sz="6" w:space="0" w:color="auto"/>
              <w:bottom w:val="single" w:sz="6" w:space="0" w:color="auto"/>
              <w:right w:val="single" w:sz="6" w:space="0" w:color="auto"/>
            </w:tcBorders>
            <w:shd w:val="clear" w:color="auto" w:fill="auto"/>
          </w:tcPr>
          <w:p w14:paraId="5074047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22%</w:t>
            </w:r>
          </w:p>
        </w:tc>
        <w:tc>
          <w:tcPr>
            <w:tcW w:w="2145" w:type="dxa"/>
            <w:gridSpan w:val="3"/>
            <w:tcBorders>
              <w:top w:val="single" w:sz="6" w:space="0" w:color="auto"/>
              <w:left w:val="single" w:sz="6" w:space="0" w:color="auto"/>
              <w:bottom w:val="single" w:sz="6" w:space="0" w:color="auto"/>
              <w:right w:val="single" w:sz="6" w:space="0" w:color="auto"/>
            </w:tcBorders>
            <w:shd w:val="clear" w:color="auto" w:fill="auto"/>
          </w:tcPr>
          <w:p w14:paraId="0DDC4265" w14:textId="4CA0F557" w:rsidR="007658A3" w:rsidRPr="00636C24" w:rsidRDefault="007658A3" w:rsidP="00EB5619">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5.5 </w:t>
            </w:r>
            <w:proofErr w:type="spellStart"/>
            <w:r w:rsidRPr="00636C24">
              <w:rPr>
                <w:rFonts w:ascii="Book Antiqua" w:hAnsi="Book Antiqua"/>
                <w:lang w:val="en-US"/>
              </w:rPr>
              <w:t>mo</w:t>
            </w:r>
            <w:proofErr w:type="spellEnd"/>
          </w:p>
        </w:tc>
      </w:tr>
      <w:tr w:rsidR="00636C24" w:rsidRPr="00636C24" w14:paraId="73E14CF2" w14:textId="77777777" w:rsidTr="00FF5309">
        <w:trPr>
          <w:trHeight w:val="487"/>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50F7464E" w14:textId="25EC96D9" w:rsidR="007658A3" w:rsidRPr="00636C24" w:rsidRDefault="007658A3" w:rsidP="00FF5309">
            <w:pPr>
              <w:spacing w:after="0"/>
              <w:jc w:val="both"/>
              <w:rPr>
                <w:rFonts w:ascii="Book Antiqua" w:hAnsi="Book Antiqua"/>
                <w:lang w:val="en-US"/>
              </w:rPr>
            </w:pPr>
            <w:r w:rsidRPr="00636C24">
              <w:rPr>
                <w:rFonts w:ascii="Book Antiqua" w:hAnsi="Book Antiqua"/>
                <w:lang w:val="en-US"/>
              </w:rPr>
              <w:t>Koike</w:t>
            </w:r>
            <w:r w:rsidRPr="00636C24">
              <w:rPr>
                <w:rFonts w:ascii="Book Antiqua" w:hAnsi="Book Antiqua"/>
                <w:i/>
                <w:lang w:val="en-US"/>
              </w:rPr>
              <w:t xml:space="preserve"> et al</w:t>
            </w:r>
            <w:r w:rsidRPr="00636C24">
              <w:rPr>
                <w:rFonts w:ascii="Book Antiqua" w:hAnsi="Book Antiqua"/>
                <w:lang w:val="en-US"/>
              </w:rPr>
              <w:t xml:space="preserve"> 2013</w:t>
            </w:r>
            <w:r w:rsidR="00DE4894" w:rsidRPr="00636C24">
              <w:rPr>
                <w:rStyle w:val="a4"/>
                <w:rFonts w:ascii="Book Antiqua" w:hAnsi="Book Antiqua"/>
              </w:rPr>
              <w:t>[</w:t>
            </w:r>
            <w:r w:rsidR="00FF5309" w:rsidRPr="00636C24">
              <w:rPr>
                <w:rFonts w:ascii="Book Antiqua" w:eastAsia="宋体" w:hAnsi="Book Antiqua"/>
                <w:vertAlign w:val="superscript"/>
                <w:lang w:eastAsia="zh-CN"/>
              </w:rPr>
              <w:t>79</w:t>
            </w:r>
            <w:r w:rsidR="00DE4894" w:rsidRPr="00636C24">
              <w:rPr>
                <w:rStyle w:val="a4"/>
                <w:rFonts w:ascii="Book Antiqua" w:hAnsi="Book Antiqua"/>
              </w:rPr>
              <w:t>]</w:t>
            </w:r>
          </w:p>
        </w:tc>
        <w:tc>
          <w:tcPr>
            <w:tcW w:w="2350" w:type="dxa"/>
            <w:vMerge w:val="restart"/>
            <w:tcBorders>
              <w:top w:val="single" w:sz="6" w:space="0" w:color="auto"/>
              <w:left w:val="single" w:sz="6" w:space="0" w:color="auto"/>
              <w:bottom w:val="single" w:sz="6" w:space="0" w:color="auto"/>
              <w:right w:val="single" w:sz="6" w:space="0" w:color="auto"/>
            </w:tcBorders>
          </w:tcPr>
          <w:p w14:paraId="3950EFB5"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21</w:t>
            </w:r>
          </w:p>
        </w:tc>
        <w:tc>
          <w:tcPr>
            <w:tcW w:w="709" w:type="dxa"/>
            <w:vMerge w:val="restart"/>
            <w:tcBorders>
              <w:top w:val="single" w:sz="6" w:space="0" w:color="auto"/>
              <w:left w:val="single" w:sz="6" w:space="0" w:color="auto"/>
              <w:right w:val="single" w:sz="6" w:space="0" w:color="auto"/>
            </w:tcBorders>
          </w:tcPr>
          <w:p w14:paraId="7108D6A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tcPr>
          <w:p w14:paraId="7B1EE38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Recurrent or metastatic breast cancer</w:t>
            </w:r>
          </w:p>
        </w:tc>
        <w:tc>
          <w:tcPr>
            <w:tcW w:w="1140" w:type="dxa"/>
            <w:tcBorders>
              <w:top w:val="single" w:sz="6" w:space="0" w:color="auto"/>
              <w:left w:val="single" w:sz="6" w:space="0" w:color="auto"/>
              <w:bottom w:val="single" w:sz="6" w:space="0" w:color="auto"/>
              <w:right w:val="single" w:sz="6" w:space="0" w:color="auto"/>
            </w:tcBorders>
          </w:tcPr>
          <w:p w14:paraId="6B0CD590"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935" w:type="dxa"/>
            <w:gridSpan w:val="7"/>
            <w:tcBorders>
              <w:top w:val="single" w:sz="6" w:space="0" w:color="auto"/>
              <w:left w:val="single" w:sz="6" w:space="0" w:color="auto"/>
              <w:bottom w:val="single" w:sz="6" w:space="0" w:color="auto"/>
              <w:right w:val="single" w:sz="6" w:space="0" w:color="auto"/>
            </w:tcBorders>
          </w:tcPr>
          <w:p w14:paraId="6669F5D0" w14:textId="10CA445C" w:rsidR="007658A3" w:rsidRPr="00636C24" w:rsidRDefault="00EB5619"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 xml:space="preserve">CR </w:t>
            </w:r>
            <w:r w:rsidRPr="00636C24">
              <w:rPr>
                <w:rFonts w:ascii="Book Antiqua" w:hAnsi="Book Antiqua"/>
                <w:b/>
                <w:lang w:val="en-US"/>
              </w:rPr>
              <w:br/>
              <w:t xml:space="preserve">(12 </w:t>
            </w:r>
            <w:proofErr w:type="spellStart"/>
            <w:r w:rsidRPr="00636C24">
              <w:rPr>
                <w:rFonts w:ascii="Book Antiqua" w:hAnsi="Book Antiqua"/>
                <w:b/>
                <w:lang w:val="en-US"/>
              </w:rPr>
              <w:t>wk</w:t>
            </w:r>
            <w:proofErr w:type="spellEnd"/>
            <w:r w:rsidR="007658A3" w:rsidRPr="00636C24">
              <w:rPr>
                <w:rFonts w:ascii="Book Antiqua" w:hAnsi="Book Antiqua"/>
                <w:b/>
                <w:lang w:val="en-US"/>
              </w:rPr>
              <w:t>)</w:t>
            </w:r>
          </w:p>
        </w:tc>
        <w:tc>
          <w:tcPr>
            <w:tcW w:w="3717" w:type="dxa"/>
            <w:gridSpan w:val="8"/>
            <w:tcBorders>
              <w:top w:val="single" w:sz="6" w:space="0" w:color="auto"/>
              <w:left w:val="single" w:sz="6" w:space="0" w:color="auto"/>
              <w:bottom w:val="single" w:sz="6" w:space="0" w:color="auto"/>
              <w:right w:val="single" w:sz="6" w:space="0" w:color="auto"/>
            </w:tcBorders>
          </w:tcPr>
          <w:p w14:paraId="0A081A30" w14:textId="4D44DE3C" w:rsidR="007658A3" w:rsidRPr="00636C24" w:rsidRDefault="00EB5619"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 xml:space="preserve">PR/SD </w:t>
            </w:r>
            <w:r w:rsidRPr="00636C24">
              <w:rPr>
                <w:rFonts w:ascii="Book Antiqua" w:hAnsi="Book Antiqua"/>
                <w:b/>
                <w:lang w:val="en-US"/>
              </w:rPr>
              <w:br/>
              <w:t xml:space="preserve">(12 </w:t>
            </w:r>
            <w:proofErr w:type="spellStart"/>
            <w:r w:rsidRPr="00636C24">
              <w:rPr>
                <w:rFonts w:ascii="Book Antiqua" w:hAnsi="Book Antiqua"/>
                <w:b/>
                <w:lang w:val="en-US"/>
              </w:rPr>
              <w:t>wk</w:t>
            </w:r>
            <w:proofErr w:type="spellEnd"/>
            <w:r w:rsidR="007658A3" w:rsidRPr="00636C24">
              <w:rPr>
                <w:rFonts w:ascii="Book Antiqua" w:hAnsi="Book Antiqua"/>
                <w:b/>
                <w:lang w:val="en-US"/>
              </w:rPr>
              <w:t>)</w:t>
            </w:r>
          </w:p>
        </w:tc>
      </w:tr>
      <w:tr w:rsidR="00636C24" w:rsidRPr="00636C24" w14:paraId="50433AA2" w14:textId="77777777" w:rsidTr="00FF5309">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2551D1E2"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4EED8937"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09B5F314"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243AEF8E"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0404D14A"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120 mg</w:t>
            </w:r>
          </w:p>
        </w:tc>
        <w:tc>
          <w:tcPr>
            <w:tcW w:w="2935" w:type="dxa"/>
            <w:gridSpan w:val="7"/>
            <w:tcBorders>
              <w:top w:val="single" w:sz="6" w:space="0" w:color="auto"/>
              <w:left w:val="single" w:sz="6" w:space="0" w:color="auto"/>
              <w:bottom w:val="single" w:sz="6" w:space="0" w:color="auto"/>
              <w:right w:val="single" w:sz="6" w:space="0" w:color="auto"/>
            </w:tcBorders>
          </w:tcPr>
          <w:p w14:paraId="47DDA7EC"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0%</w:t>
            </w:r>
          </w:p>
        </w:tc>
        <w:tc>
          <w:tcPr>
            <w:tcW w:w="3717" w:type="dxa"/>
            <w:gridSpan w:val="8"/>
            <w:tcBorders>
              <w:top w:val="single" w:sz="6" w:space="0" w:color="auto"/>
              <w:left w:val="single" w:sz="6" w:space="0" w:color="auto"/>
              <w:bottom w:val="single" w:sz="6" w:space="0" w:color="auto"/>
              <w:right w:val="single" w:sz="6" w:space="0" w:color="auto"/>
            </w:tcBorders>
          </w:tcPr>
          <w:p w14:paraId="1D7FF0B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21.1%/47.4%</w:t>
            </w:r>
          </w:p>
        </w:tc>
      </w:tr>
      <w:tr w:rsidR="00636C24" w:rsidRPr="00636C24" w14:paraId="2515415C" w14:textId="77777777" w:rsidTr="00FF5309">
        <w:trPr>
          <w:trHeight w:val="276"/>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3E2D26A1" w14:textId="0EB16B37" w:rsidR="007658A3" w:rsidRPr="00636C24" w:rsidRDefault="007658A3" w:rsidP="00FF5309">
            <w:pPr>
              <w:spacing w:after="0"/>
              <w:jc w:val="both"/>
              <w:rPr>
                <w:rFonts w:ascii="Book Antiqua" w:hAnsi="Book Antiqua"/>
                <w:lang w:val="en-US"/>
              </w:rPr>
            </w:pPr>
            <w:r w:rsidRPr="00636C24">
              <w:rPr>
                <w:rFonts w:ascii="Book Antiqua" w:hAnsi="Book Antiqua"/>
                <w:lang w:val="en-US"/>
              </w:rPr>
              <w:t>Ogata</w:t>
            </w:r>
            <w:r w:rsidRPr="00636C24">
              <w:rPr>
                <w:rFonts w:ascii="Book Antiqua" w:hAnsi="Book Antiqua"/>
                <w:i/>
                <w:lang w:val="en-US"/>
              </w:rPr>
              <w:t xml:space="preserve"> et al</w:t>
            </w:r>
            <w:r w:rsidRPr="00636C24">
              <w:rPr>
                <w:rFonts w:ascii="Book Antiqua" w:hAnsi="Book Antiqua"/>
                <w:lang w:val="en-US"/>
              </w:rPr>
              <w:t xml:space="preserve"> 2013</w:t>
            </w:r>
            <w:r w:rsidR="00DE4894" w:rsidRPr="00636C24">
              <w:rPr>
                <w:rStyle w:val="a4"/>
                <w:rFonts w:ascii="Book Antiqua" w:hAnsi="Book Antiqua"/>
              </w:rPr>
              <w:t>[</w:t>
            </w:r>
            <w:r w:rsidR="00FF5309" w:rsidRPr="00636C24">
              <w:rPr>
                <w:rFonts w:ascii="Book Antiqua" w:eastAsia="宋体" w:hAnsi="Book Antiqua"/>
                <w:vertAlign w:val="superscript"/>
                <w:lang w:eastAsia="zh-CN"/>
              </w:rPr>
              <w:t>80</w:t>
            </w:r>
            <w:r w:rsidR="00DE4894" w:rsidRPr="00636C24">
              <w:rPr>
                <w:rStyle w:val="a4"/>
                <w:rFonts w:ascii="Book Antiqua" w:hAnsi="Book Antiqua"/>
              </w:rPr>
              <w:t>]</w:t>
            </w:r>
          </w:p>
        </w:tc>
        <w:tc>
          <w:tcPr>
            <w:tcW w:w="2350" w:type="dxa"/>
            <w:vMerge w:val="restart"/>
            <w:tcBorders>
              <w:top w:val="single" w:sz="6" w:space="0" w:color="auto"/>
              <w:left w:val="single" w:sz="6" w:space="0" w:color="auto"/>
              <w:bottom w:val="single" w:sz="6" w:space="0" w:color="auto"/>
              <w:right w:val="single" w:sz="6" w:space="0" w:color="auto"/>
            </w:tcBorders>
          </w:tcPr>
          <w:p w14:paraId="652FB6CB"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23 women</w:t>
            </w:r>
          </w:p>
        </w:tc>
        <w:tc>
          <w:tcPr>
            <w:tcW w:w="709" w:type="dxa"/>
            <w:vMerge w:val="restart"/>
            <w:tcBorders>
              <w:top w:val="single" w:sz="6" w:space="0" w:color="auto"/>
              <w:left w:val="single" w:sz="6" w:space="0" w:color="auto"/>
              <w:right w:val="single" w:sz="6" w:space="0" w:color="auto"/>
            </w:tcBorders>
          </w:tcPr>
          <w:p w14:paraId="72846E72"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roofErr w:type="spellStart"/>
            <w:r w:rsidRPr="00636C24">
              <w:rPr>
                <w:rFonts w:ascii="Book Antiqua" w:hAnsi="Book Antiqua"/>
                <w:lang w:val="en-US"/>
              </w:rPr>
              <w:t>Pr</w:t>
            </w:r>
            <w:proofErr w:type="spellEnd"/>
          </w:p>
        </w:tc>
        <w:tc>
          <w:tcPr>
            <w:tcW w:w="2693" w:type="dxa"/>
            <w:vMerge w:val="restart"/>
            <w:tcBorders>
              <w:top w:val="single" w:sz="6" w:space="0" w:color="auto"/>
              <w:left w:val="single" w:sz="6" w:space="0" w:color="auto"/>
              <w:bottom w:val="single" w:sz="6" w:space="0" w:color="auto"/>
              <w:right w:val="single" w:sz="6" w:space="0" w:color="auto"/>
            </w:tcBorders>
          </w:tcPr>
          <w:p w14:paraId="5D8E106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Recurrent breast cancer who were </w:t>
            </w:r>
            <w:r w:rsidRPr="00636C24">
              <w:rPr>
                <w:rFonts w:ascii="Book Antiqua" w:hAnsi="Book Antiqua"/>
                <w:lang w:val="en-US"/>
              </w:rPr>
              <w:lastRenderedPageBreak/>
              <w:t>receiving or had received adjuvant aromatase inhibitor therapy</w:t>
            </w:r>
          </w:p>
        </w:tc>
        <w:tc>
          <w:tcPr>
            <w:tcW w:w="1140" w:type="dxa"/>
            <w:tcBorders>
              <w:top w:val="single" w:sz="6" w:space="0" w:color="auto"/>
              <w:left w:val="single" w:sz="6" w:space="0" w:color="auto"/>
              <w:bottom w:val="single" w:sz="6" w:space="0" w:color="auto"/>
              <w:right w:val="single" w:sz="6" w:space="0" w:color="auto"/>
            </w:tcBorders>
          </w:tcPr>
          <w:p w14:paraId="2E1875DF"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537" w:type="dxa"/>
            <w:gridSpan w:val="3"/>
            <w:tcBorders>
              <w:top w:val="single" w:sz="6" w:space="0" w:color="auto"/>
              <w:left w:val="single" w:sz="6" w:space="0" w:color="auto"/>
              <w:bottom w:val="single" w:sz="6" w:space="0" w:color="auto"/>
              <w:right w:val="single" w:sz="6" w:space="0" w:color="auto"/>
            </w:tcBorders>
          </w:tcPr>
          <w:p w14:paraId="7B6EAACC"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PR</w:t>
            </w:r>
          </w:p>
        </w:tc>
        <w:tc>
          <w:tcPr>
            <w:tcW w:w="1398" w:type="dxa"/>
            <w:gridSpan w:val="4"/>
            <w:tcBorders>
              <w:top w:val="single" w:sz="6" w:space="0" w:color="auto"/>
              <w:left w:val="single" w:sz="6" w:space="0" w:color="auto"/>
              <w:bottom w:val="single" w:sz="6" w:space="0" w:color="auto"/>
              <w:right w:val="single" w:sz="6" w:space="0" w:color="auto"/>
            </w:tcBorders>
          </w:tcPr>
          <w:p w14:paraId="5F9B5C8D"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SD</w:t>
            </w:r>
          </w:p>
        </w:tc>
        <w:tc>
          <w:tcPr>
            <w:tcW w:w="1391" w:type="dxa"/>
            <w:gridSpan w:val="4"/>
            <w:tcBorders>
              <w:top w:val="single" w:sz="6" w:space="0" w:color="auto"/>
              <w:left w:val="single" w:sz="6" w:space="0" w:color="auto"/>
              <w:bottom w:val="single" w:sz="6" w:space="0" w:color="auto"/>
              <w:right w:val="single" w:sz="6" w:space="0" w:color="auto"/>
            </w:tcBorders>
          </w:tcPr>
          <w:p w14:paraId="663A8495"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CB</w:t>
            </w:r>
          </w:p>
        </w:tc>
        <w:tc>
          <w:tcPr>
            <w:tcW w:w="2326" w:type="dxa"/>
            <w:gridSpan w:val="4"/>
            <w:tcBorders>
              <w:top w:val="single" w:sz="6" w:space="0" w:color="auto"/>
              <w:left w:val="single" w:sz="6" w:space="0" w:color="auto"/>
              <w:bottom w:val="single" w:sz="6" w:space="0" w:color="auto"/>
              <w:right w:val="single" w:sz="6" w:space="0" w:color="auto"/>
            </w:tcBorders>
          </w:tcPr>
          <w:p w14:paraId="6DFD2F87"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Median TTP</w:t>
            </w:r>
          </w:p>
        </w:tc>
      </w:tr>
      <w:tr w:rsidR="00636C24" w:rsidRPr="00636C24" w14:paraId="176A2F2C" w14:textId="77777777" w:rsidTr="00FF5309">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3B792EE1"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33083A04"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5DA681D8"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57D025DE"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67498CCA"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TOR 120 </w:t>
            </w:r>
            <w:r w:rsidRPr="00636C24">
              <w:rPr>
                <w:rFonts w:ascii="Book Antiqua" w:hAnsi="Book Antiqua"/>
                <w:lang w:val="en-US"/>
              </w:rPr>
              <w:lastRenderedPageBreak/>
              <w:t>mg</w:t>
            </w:r>
          </w:p>
        </w:tc>
        <w:tc>
          <w:tcPr>
            <w:tcW w:w="1537" w:type="dxa"/>
            <w:gridSpan w:val="3"/>
            <w:tcBorders>
              <w:top w:val="single" w:sz="6" w:space="0" w:color="auto"/>
              <w:left w:val="single" w:sz="6" w:space="0" w:color="auto"/>
              <w:bottom w:val="single" w:sz="6" w:space="0" w:color="auto"/>
              <w:right w:val="single" w:sz="6" w:space="0" w:color="auto"/>
            </w:tcBorders>
          </w:tcPr>
          <w:p w14:paraId="0BAB04BE"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lastRenderedPageBreak/>
              <w:t>13%</w:t>
            </w:r>
          </w:p>
        </w:tc>
        <w:tc>
          <w:tcPr>
            <w:tcW w:w="1398" w:type="dxa"/>
            <w:gridSpan w:val="4"/>
            <w:tcBorders>
              <w:top w:val="single" w:sz="6" w:space="0" w:color="auto"/>
              <w:left w:val="single" w:sz="6" w:space="0" w:color="auto"/>
              <w:bottom w:val="single" w:sz="6" w:space="0" w:color="auto"/>
              <w:right w:val="single" w:sz="6" w:space="0" w:color="auto"/>
            </w:tcBorders>
          </w:tcPr>
          <w:p w14:paraId="3AE19AF5"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62%</w:t>
            </w:r>
          </w:p>
        </w:tc>
        <w:tc>
          <w:tcPr>
            <w:tcW w:w="1391" w:type="dxa"/>
            <w:gridSpan w:val="4"/>
            <w:tcBorders>
              <w:top w:val="single" w:sz="6" w:space="0" w:color="auto"/>
              <w:left w:val="single" w:sz="6" w:space="0" w:color="auto"/>
              <w:bottom w:val="single" w:sz="6" w:space="0" w:color="auto"/>
              <w:right w:val="single" w:sz="6" w:space="0" w:color="auto"/>
            </w:tcBorders>
          </w:tcPr>
          <w:p w14:paraId="7C0269B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78.3%</w:t>
            </w:r>
          </w:p>
        </w:tc>
        <w:tc>
          <w:tcPr>
            <w:tcW w:w="2326" w:type="dxa"/>
            <w:gridSpan w:val="4"/>
            <w:tcBorders>
              <w:top w:val="single" w:sz="6" w:space="0" w:color="auto"/>
              <w:left w:val="single" w:sz="6" w:space="0" w:color="auto"/>
              <w:bottom w:val="single" w:sz="6" w:space="0" w:color="auto"/>
              <w:right w:val="single" w:sz="6" w:space="0" w:color="auto"/>
            </w:tcBorders>
          </w:tcPr>
          <w:p w14:paraId="039F7578" w14:textId="3AAD47FA" w:rsidR="007658A3" w:rsidRPr="00636C24" w:rsidRDefault="007658A3" w:rsidP="00EB5619">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 xml:space="preserve">8.1 </w:t>
            </w:r>
            <w:proofErr w:type="spellStart"/>
            <w:r w:rsidRPr="00636C24">
              <w:rPr>
                <w:rFonts w:ascii="Book Antiqua" w:hAnsi="Book Antiqua"/>
                <w:lang w:val="en-US"/>
              </w:rPr>
              <w:t>mo</w:t>
            </w:r>
            <w:proofErr w:type="spellEnd"/>
          </w:p>
        </w:tc>
      </w:tr>
      <w:tr w:rsidR="00636C24" w:rsidRPr="00636C24" w14:paraId="1B7AE7D6" w14:textId="77777777" w:rsidTr="00FF5309">
        <w:trPr>
          <w:trHeight w:val="254"/>
        </w:trPr>
        <w:tc>
          <w:tcPr>
            <w:cnfStyle w:val="001000000000" w:firstRow="0" w:lastRow="0" w:firstColumn="1" w:lastColumn="0" w:oddVBand="0" w:evenVBand="0" w:oddHBand="0" w:evenHBand="0" w:firstRowFirstColumn="0" w:firstRowLastColumn="0" w:lastRowFirstColumn="0" w:lastRowLastColumn="0"/>
            <w:tcW w:w="1276" w:type="dxa"/>
            <w:vMerge w:val="restart"/>
            <w:tcBorders>
              <w:top w:val="single" w:sz="6" w:space="0" w:color="auto"/>
              <w:left w:val="single" w:sz="6" w:space="0" w:color="auto"/>
              <w:bottom w:val="single" w:sz="6" w:space="0" w:color="auto"/>
              <w:right w:val="single" w:sz="6" w:space="0" w:color="auto"/>
            </w:tcBorders>
          </w:tcPr>
          <w:p w14:paraId="5FA075C3" w14:textId="4FBB53C0" w:rsidR="007658A3" w:rsidRPr="00636C24" w:rsidRDefault="007658A3" w:rsidP="00FF5309">
            <w:pPr>
              <w:spacing w:after="0"/>
              <w:jc w:val="both"/>
              <w:rPr>
                <w:rFonts w:ascii="Book Antiqua" w:hAnsi="Book Antiqua"/>
                <w:lang w:val="en-US"/>
              </w:rPr>
            </w:pPr>
            <w:r w:rsidRPr="00636C24">
              <w:rPr>
                <w:rFonts w:ascii="Book Antiqua" w:hAnsi="Book Antiqua"/>
                <w:bCs w:val="0"/>
                <w:lang w:val="en-US"/>
              </w:rPr>
              <w:lastRenderedPageBreak/>
              <w:t xml:space="preserve">Qin </w:t>
            </w:r>
            <w:r w:rsidRPr="00636C24">
              <w:rPr>
                <w:rFonts w:ascii="Book Antiqua" w:hAnsi="Book Antiqua"/>
                <w:bCs w:val="0"/>
                <w:i/>
                <w:lang w:val="en-US"/>
              </w:rPr>
              <w:t>et al</w:t>
            </w:r>
            <w:r w:rsidRPr="00636C24">
              <w:rPr>
                <w:rFonts w:ascii="Book Antiqua" w:hAnsi="Book Antiqua"/>
                <w:bCs w:val="0"/>
                <w:lang w:val="en-US"/>
              </w:rPr>
              <w:t xml:space="preserve"> 2013</w:t>
            </w:r>
            <w:r w:rsidR="00DE4894" w:rsidRPr="00636C24">
              <w:rPr>
                <w:rStyle w:val="a4"/>
                <w:rFonts w:ascii="Book Antiqua" w:hAnsi="Book Antiqua"/>
              </w:rPr>
              <w:t>[</w:t>
            </w:r>
            <w:r w:rsidR="00524337" w:rsidRPr="00636C24">
              <w:rPr>
                <w:rStyle w:val="a4"/>
                <w:rFonts w:ascii="Book Antiqua" w:hAnsi="Book Antiqua"/>
              </w:rPr>
              <w:fldChar w:fldCharType="begin"/>
            </w:r>
            <w:r w:rsidR="00524337" w:rsidRPr="00636C24">
              <w:rPr>
                <w:rStyle w:val="a4"/>
                <w:rFonts w:ascii="Book Antiqua" w:hAnsi="Book Antiqua"/>
              </w:rPr>
              <w:instrText xml:space="preserve"> NOTEREF _Ref245185471 \h </w:instrText>
            </w:r>
            <w:r w:rsidR="003C093B" w:rsidRPr="00636C24">
              <w:rPr>
                <w:rStyle w:val="a4"/>
                <w:rFonts w:ascii="Book Antiqua" w:hAnsi="Book Antiqua"/>
              </w:rPr>
              <w:instrText xml:space="preserve"> \* MERGEFORMAT </w:instrText>
            </w:r>
            <w:r w:rsidR="00524337" w:rsidRPr="00636C24">
              <w:rPr>
                <w:rStyle w:val="a4"/>
                <w:rFonts w:ascii="Book Antiqua" w:hAnsi="Book Antiqua"/>
              </w:rPr>
            </w:r>
            <w:r w:rsidR="00524337" w:rsidRPr="00636C24">
              <w:rPr>
                <w:rStyle w:val="a4"/>
                <w:rFonts w:ascii="Book Antiqua" w:hAnsi="Book Antiqua"/>
              </w:rPr>
              <w:fldChar w:fldCharType="separate"/>
            </w:r>
            <w:r w:rsidR="00B21166" w:rsidRPr="00636C24">
              <w:rPr>
                <w:rStyle w:val="a4"/>
                <w:rFonts w:ascii="Book Antiqua" w:hAnsi="Book Antiqua"/>
              </w:rPr>
              <w:t>4</w:t>
            </w:r>
            <w:r w:rsidR="00FF5309" w:rsidRPr="00636C24">
              <w:rPr>
                <w:rStyle w:val="a4"/>
                <w:rFonts w:ascii="Book Antiqua" w:eastAsia="宋体" w:hAnsi="Book Antiqua"/>
                <w:lang w:eastAsia="zh-CN"/>
              </w:rPr>
              <w:t>1</w:t>
            </w:r>
            <w:r w:rsidR="00524337" w:rsidRPr="00636C24">
              <w:rPr>
                <w:rStyle w:val="a4"/>
                <w:rFonts w:ascii="Book Antiqua" w:hAnsi="Book Antiqua"/>
              </w:rPr>
              <w:fldChar w:fldCharType="end"/>
            </w:r>
            <w:r w:rsidR="00DE4894" w:rsidRPr="00636C24">
              <w:rPr>
                <w:rStyle w:val="a4"/>
                <w:rFonts w:ascii="Book Antiqua" w:hAnsi="Book Antiqua"/>
              </w:rPr>
              <w:t>]</w:t>
            </w:r>
          </w:p>
        </w:tc>
        <w:tc>
          <w:tcPr>
            <w:tcW w:w="2350" w:type="dxa"/>
            <w:vMerge w:val="restart"/>
            <w:tcBorders>
              <w:top w:val="single" w:sz="6" w:space="0" w:color="auto"/>
              <w:left w:val="single" w:sz="6" w:space="0" w:color="auto"/>
              <w:bottom w:val="single" w:sz="6" w:space="0" w:color="auto"/>
              <w:right w:val="single" w:sz="6" w:space="0" w:color="auto"/>
            </w:tcBorders>
          </w:tcPr>
          <w:p w14:paraId="29D29E52"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1847 Pre-menopausal women</w:t>
            </w:r>
          </w:p>
        </w:tc>
        <w:tc>
          <w:tcPr>
            <w:tcW w:w="709" w:type="dxa"/>
            <w:vMerge w:val="restart"/>
            <w:tcBorders>
              <w:top w:val="single" w:sz="6" w:space="0" w:color="auto"/>
              <w:left w:val="single" w:sz="6" w:space="0" w:color="auto"/>
              <w:right w:val="single" w:sz="6" w:space="0" w:color="auto"/>
            </w:tcBorders>
          </w:tcPr>
          <w:p w14:paraId="10107986"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RA</w:t>
            </w:r>
          </w:p>
        </w:tc>
        <w:tc>
          <w:tcPr>
            <w:tcW w:w="2693" w:type="dxa"/>
            <w:vMerge w:val="restart"/>
            <w:tcBorders>
              <w:top w:val="single" w:sz="6" w:space="0" w:color="auto"/>
              <w:left w:val="single" w:sz="6" w:space="0" w:color="auto"/>
              <w:bottom w:val="single" w:sz="6" w:space="0" w:color="auto"/>
              <w:right w:val="single" w:sz="6" w:space="0" w:color="auto"/>
            </w:tcBorders>
          </w:tcPr>
          <w:p w14:paraId="6312B2F7"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Operable breast cancer (adjuvant treatment)</w:t>
            </w:r>
          </w:p>
        </w:tc>
        <w:tc>
          <w:tcPr>
            <w:tcW w:w="1140" w:type="dxa"/>
            <w:tcBorders>
              <w:top w:val="single" w:sz="6" w:space="0" w:color="auto"/>
              <w:left w:val="single" w:sz="6" w:space="0" w:color="auto"/>
              <w:bottom w:val="single" w:sz="6" w:space="0" w:color="auto"/>
              <w:right w:val="single" w:sz="6" w:space="0" w:color="auto"/>
            </w:tcBorders>
          </w:tcPr>
          <w:p w14:paraId="5F688ACA"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000" w:type="dxa"/>
            <w:gridSpan w:val="4"/>
            <w:tcBorders>
              <w:top w:val="single" w:sz="6" w:space="0" w:color="auto"/>
              <w:left w:val="single" w:sz="6" w:space="0" w:color="auto"/>
              <w:bottom w:val="single" w:sz="6" w:space="0" w:color="auto"/>
              <w:right w:val="single" w:sz="6" w:space="0" w:color="auto"/>
            </w:tcBorders>
          </w:tcPr>
          <w:p w14:paraId="48A15826"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DFS</w:t>
            </w:r>
          </w:p>
        </w:tc>
        <w:tc>
          <w:tcPr>
            <w:tcW w:w="1859" w:type="dxa"/>
            <w:gridSpan w:val="6"/>
            <w:tcBorders>
              <w:top w:val="single" w:sz="6" w:space="0" w:color="auto"/>
              <w:left w:val="single" w:sz="6" w:space="0" w:color="auto"/>
              <w:bottom w:val="single" w:sz="6" w:space="0" w:color="auto"/>
              <w:right w:val="single" w:sz="6" w:space="0" w:color="auto"/>
            </w:tcBorders>
          </w:tcPr>
          <w:p w14:paraId="70BF91CD" w14:textId="7903CFCB" w:rsidR="007658A3" w:rsidRPr="00636C24" w:rsidRDefault="00EB5619"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5-Y</w:t>
            </w:r>
            <w:r w:rsidR="007658A3" w:rsidRPr="00636C24">
              <w:rPr>
                <w:rFonts w:ascii="Book Antiqua" w:hAnsi="Book Antiqua"/>
                <w:b/>
                <w:lang w:val="en-US"/>
              </w:rPr>
              <w:t>r DFS</w:t>
            </w:r>
          </w:p>
        </w:tc>
        <w:tc>
          <w:tcPr>
            <w:tcW w:w="2793" w:type="dxa"/>
            <w:gridSpan w:val="5"/>
            <w:tcBorders>
              <w:top w:val="single" w:sz="6" w:space="0" w:color="auto"/>
              <w:left w:val="single" w:sz="6" w:space="0" w:color="auto"/>
              <w:bottom w:val="single" w:sz="6" w:space="0" w:color="auto"/>
              <w:right w:val="single" w:sz="6" w:space="0" w:color="auto"/>
            </w:tcBorders>
          </w:tcPr>
          <w:p w14:paraId="00496A2D" w14:textId="36BEFF0F" w:rsidR="007658A3" w:rsidRPr="00636C24" w:rsidRDefault="00EB5619"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b/>
                <w:lang w:val="en-US"/>
              </w:rPr>
            </w:pPr>
            <w:r w:rsidRPr="00636C24">
              <w:rPr>
                <w:rFonts w:ascii="Book Antiqua" w:hAnsi="Book Antiqua"/>
                <w:b/>
                <w:lang w:val="en-US"/>
              </w:rPr>
              <w:t>5-Y</w:t>
            </w:r>
            <w:r w:rsidR="007658A3" w:rsidRPr="00636C24">
              <w:rPr>
                <w:rFonts w:ascii="Book Antiqua" w:hAnsi="Book Antiqua"/>
                <w:b/>
                <w:lang w:val="en-US"/>
              </w:rPr>
              <w:t>r OS</w:t>
            </w:r>
          </w:p>
        </w:tc>
      </w:tr>
      <w:tr w:rsidR="00636C24" w:rsidRPr="00636C24" w14:paraId="4F9F8FDF" w14:textId="77777777" w:rsidTr="00FF5309">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551CCC04"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4CCBA46C"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709" w:type="dxa"/>
            <w:vMerge/>
            <w:tcBorders>
              <w:left w:val="single" w:sz="6" w:space="0" w:color="auto"/>
              <w:right w:val="single" w:sz="6" w:space="0" w:color="auto"/>
            </w:tcBorders>
          </w:tcPr>
          <w:p w14:paraId="3B6F9D73"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43F812ED"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1EFAF93F"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TOR 60 mg</w:t>
            </w:r>
          </w:p>
        </w:tc>
        <w:tc>
          <w:tcPr>
            <w:tcW w:w="2000" w:type="dxa"/>
            <w:gridSpan w:val="4"/>
            <w:tcBorders>
              <w:top w:val="single" w:sz="6" w:space="0" w:color="auto"/>
              <w:left w:val="single" w:sz="6" w:space="0" w:color="auto"/>
              <w:bottom w:val="single" w:sz="6" w:space="0" w:color="auto"/>
              <w:right w:val="single" w:sz="6" w:space="0" w:color="auto"/>
            </w:tcBorders>
          </w:tcPr>
          <w:p w14:paraId="1D38B5FD" w14:textId="62ECDE47" w:rsidR="007658A3" w:rsidRPr="00636C24" w:rsidRDefault="00EB5619"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eastAsia="宋体" w:hAnsi="Book Antiqua"/>
                <w:lang w:val="en-US" w:eastAsia="zh-CN"/>
              </w:rPr>
            </w:pPr>
            <w:r w:rsidRPr="00636C24">
              <w:rPr>
                <w:rFonts w:ascii="Book Antiqua" w:hAnsi="Book Antiqua"/>
                <w:lang w:val="en-US"/>
              </w:rPr>
              <w:t xml:space="preserve">10.3 </w:t>
            </w:r>
            <w:proofErr w:type="spellStart"/>
            <w:r w:rsidRPr="00636C24">
              <w:rPr>
                <w:rFonts w:ascii="Book Antiqua" w:hAnsi="Book Antiqua"/>
                <w:lang w:val="en-US"/>
              </w:rPr>
              <w:t>yr</w:t>
            </w:r>
            <w:proofErr w:type="spellEnd"/>
          </w:p>
        </w:tc>
        <w:tc>
          <w:tcPr>
            <w:tcW w:w="1859" w:type="dxa"/>
            <w:gridSpan w:val="6"/>
            <w:tcBorders>
              <w:top w:val="single" w:sz="6" w:space="0" w:color="auto"/>
              <w:left w:val="single" w:sz="6" w:space="0" w:color="auto"/>
              <w:bottom w:val="single" w:sz="6" w:space="0" w:color="auto"/>
              <w:right w:val="single" w:sz="6" w:space="0" w:color="auto"/>
            </w:tcBorders>
          </w:tcPr>
          <w:p w14:paraId="23AA650E"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87%</w:t>
            </w:r>
          </w:p>
        </w:tc>
        <w:tc>
          <w:tcPr>
            <w:tcW w:w="2793" w:type="dxa"/>
            <w:gridSpan w:val="5"/>
            <w:tcBorders>
              <w:top w:val="single" w:sz="6" w:space="0" w:color="auto"/>
              <w:left w:val="single" w:sz="6" w:space="0" w:color="auto"/>
              <w:bottom w:val="single" w:sz="6" w:space="0" w:color="auto"/>
              <w:right w:val="single" w:sz="6" w:space="0" w:color="auto"/>
            </w:tcBorders>
          </w:tcPr>
          <w:p w14:paraId="5AF3A220" w14:textId="77777777" w:rsidR="007658A3" w:rsidRPr="00636C24" w:rsidRDefault="007658A3" w:rsidP="00B112C4">
            <w:pPr>
              <w:spacing w:after="0"/>
              <w:jc w:val="both"/>
              <w:cnfStyle w:val="000000100000" w:firstRow="0" w:lastRow="0" w:firstColumn="0" w:lastColumn="0" w:oddVBand="0" w:evenVBand="0" w:oddHBand="1" w:evenHBand="0" w:firstRowFirstColumn="0" w:firstRowLastColumn="0" w:lastRowFirstColumn="0" w:lastRowLastColumn="0"/>
              <w:rPr>
                <w:rFonts w:ascii="Book Antiqua" w:hAnsi="Book Antiqua"/>
                <w:lang w:val="en-US"/>
              </w:rPr>
            </w:pPr>
            <w:r w:rsidRPr="00636C24">
              <w:rPr>
                <w:rFonts w:ascii="Book Antiqua" w:hAnsi="Book Antiqua"/>
                <w:lang w:val="en-US"/>
              </w:rPr>
              <w:t>94.3%</w:t>
            </w:r>
          </w:p>
        </w:tc>
      </w:tr>
      <w:tr w:rsidR="00636C24" w:rsidRPr="00636C24" w14:paraId="6BE1A890" w14:textId="77777777" w:rsidTr="00FF5309">
        <w:trPr>
          <w:trHeight w:val="253"/>
        </w:trPr>
        <w:tc>
          <w:tcPr>
            <w:cnfStyle w:val="001000000000" w:firstRow="0" w:lastRow="0" w:firstColumn="1" w:lastColumn="0" w:oddVBand="0" w:evenVBand="0" w:oddHBand="0" w:evenHBand="0" w:firstRowFirstColumn="0" w:firstRowLastColumn="0" w:lastRowFirstColumn="0" w:lastRowLastColumn="0"/>
            <w:tcW w:w="1276" w:type="dxa"/>
            <w:vMerge/>
            <w:tcBorders>
              <w:top w:val="single" w:sz="6" w:space="0" w:color="auto"/>
              <w:left w:val="single" w:sz="6" w:space="0" w:color="auto"/>
              <w:bottom w:val="single" w:sz="6" w:space="0" w:color="auto"/>
              <w:right w:val="single" w:sz="6" w:space="0" w:color="auto"/>
            </w:tcBorders>
          </w:tcPr>
          <w:p w14:paraId="375F4D95" w14:textId="77777777" w:rsidR="007658A3" w:rsidRPr="00636C24" w:rsidRDefault="007658A3" w:rsidP="00B112C4">
            <w:pPr>
              <w:spacing w:after="0"/>
              <w:jc w:val="both"/>
              <w:rPr>
                <w:rFonts w:ascii="Book Antiqua" w:hAnsi="Book Antiqua"/>
                <w:lang w:val="en-US"/>
              </w:rPr>
            </w:pPr>
          </w:p>
        </w:tc>
        <w:tc>
          <w:tcPr>
            <w:tcW w:w="2350" w:type="dxa"/>
            <w:vMerge/>
            <w:tcBorders>
              <w:top w:val="single" w:sz="6" w:space="0" w:color="auto"/>
              <w:left w:val="single" w:sz="6" w:space="0" w:color="auto"/>
              <w:bottom w:val="single" w:sz="6" w:space="0" w:color="auto"/>
              <w:right w:val="single" w:sz="6" w:space="0" w:color="auto"/>
            </w:tcBorders>
          </w:tcPr>
          <w:p w14:paraId="5E30125C"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709" w:type="dxa"/>
            <w:vMerge/>
            <w:tcBorders>
              <w:left w:val="single" w:sz="6" w:space="0" w:color="auto"/>
              <w:bottom w:val="single" w:sz="6" w:space="0" w:color="auto"/>
              <w:right w:val="single" w:sz="6" w:space="0" w:color="auto"/>
            </w:tcBorders>
          </w:tcPr>
          <w:p w14:paraId="753D4D54"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2693" w:type="dxa"/>
            <w:vMerge/>
            <w:tcBorders>
              <w:top w:val="single" w:sz="6" w:space="0" w:color="auto"/>
              <w:left w:val="single" w:sz="6" w:space="0" w:color="auto"/>
              <w:bottom w:val="single" w:sz="6" w:space="0" w:color="auto"/>
              <w:right w:val="single" w:sz="6" w:space="0" w:color="auto"/>
            </w:tcBorders>
          </w:tcPr>
          <w:p w14:paraId="4BCC7DA9"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p>
        </w:tc>
        <w:tc>
          <w:tcPr>
            <w:tcW w:w="1140" w:type="dxa"/>
            <w:tcBorders>
              <w:top w:val="single" w:sz="6" w:space="0" w:color="auto"/>
              <w:left w:val="single" w:sz="6" w:space="0" w:color="auto"/>
              <w:bottom w:val="single" w:sz="6" w:space="0" w:color="auto"/>
              <w:right w:val="single" w:sz="6" w:space="0" w:color="auto"/>
            </w:tcBorders>
          </w:tcPr>
          <w:p w14:paraId="7EFD96D4"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TAM 20 mg</w:t>
            </w:r>
          </w:p>
        </w:tc>
        <w:tc>
          <w:tcPr>
            <w:tcW w:w="2000" w:type="dxa"/>
            <w:gridSpan w:val="4"/>
            <w:tcBorders>
              <w:top w:val="single" w:sz="6" w:space="0" w:color="auto"/>
              <w:left w:val="single" w:sz="6" w:space="0" w:color="auto"/>
              <w:bottom w:val="single" w:sz="6" w:space="0" w:color="auto"/>
              <w:right w:val="single" w:sz="6" w:space="0" w:color="auto"/>
            </w:tcBorders>
          </w:tcPr>
          <w:p w14:paraId="61904C6F" w14:textId="390C0950" w:rsidR="007658A3" w:rsidRPr="00636C24" w:rsidRDefault="00EB5619"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eastAsia="宋体" w:hAnsi="Book Antiqua"/>
                <w:lang w:val="en-US" w:eastAsia="zh-CN"/>
              </w:rPr>
            </w:pPr>
            <w:r w:rsidRPr="00636C24">
              <w:rPr>
                <w:rFonts w:ascii="Book Antiqua" w:hAnsi="Book Antiqua"/>
                <w:lang w:val="en-US"/>
              </w:rPr>
              <w:t xml:space="preserve">10.3 </w:t>
            </w:r>
            <w:proofErr w:type="spellStart"/>
            <w:r w:rsidRPr="00636C24">
              <w:rPr>
                <w:rFonts w:ascii="Book Antiqua" w:hAnsi="Book Antiqua"/>
                <w:lang w:val="en-US"/>
              </w:rPr>
              <w:t>yr</w:t>
            </w:r>
            <w:proofErr w:type="spellEnd"/>
          </w:p>
        </w:tc>
        <w:tc>
          <w:tcPr>
            <w:tcW w:w="1859" w:type="dxa"/>
            <w:gridSpan w:val="6"/>
            <w:tcBorders>
              <w:top w:val="single" w:sz="6" w:space="0" w:color="auto"/>
              <w:left w:val="single" w:sz="6" w:space="0" w:color="auto"/>
              <w:bottom w:val="single" w:sz="6" w:space="0" w:color="auto"/>
              <w:right w:val="single" w:sz="6" w:space="0" w:color="auto"/>
            </w:tcBorders>
          </w:tcPr>
          <w:p w14:paraId="77D11D41"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85%</w:t>
            </w:r>
          </w:p>
        </w:tc>
        <w:tc>
          <w:tcPr>
            <w:tcW w:w="2793" w:type="dxa"/>
            <w:gridSpan w:val="5"/>
            <w:tcBorders>
              <w:top w:val="single" w:sz="6" w:space="0" w:color="auto"/>
              <w:left w:val="single" w:sz="6" w:space="0" w:color="auto"/>
              <w:bottom w:val="single" w:sz="6" w:space="0" w:color="auto"/>
              <w:right w:val="single" w:sz="6" w:space="0" w:color="auto"/>
            </w:tcBorders>
          </w:tcPr>
          <w:p w14:paraId="2C5C4C23" w14:textId="77777777" w:rsidR="007658A3" w:rsidRPr="00636C24" w:rsidRDefault="007658A3" w:rsidP="00B112C4">
            <w:pPr>
              <w:spacing w:after="0"/>
              <w:jc w:val="both"/>
              <w:cnfStyle w:val="000000000000" w:firstRow="0" w:lastRow="0" w:firstColumn="0" w:lastColumn="0" w:oddVBand="0" w:evenVBand="0" w:oddHBand="0" w:evenHBand="0" w:firstRowFirstColumn="0" w:firstRowLastColumn="0" w:lastRowFirstColumn="0" w:lastRowLastColumn="0"/>
              <w:rPr>
                <w:rFonts w:ascii="Book Antiqua" w:hAnsi="Book Antiqua"/>
                <w:lang w:val="en-US"/>
              </w:rPr>
            </w:pPr>
            <w:r w:rsidRPr="00636C24">
              <w:rPr>
                <w:rFonts w:ascii="Book Antiqua" w:hAnsi="Book Antiqua"/>
                <w:lang w:val="en-US"/>
              </w:rPr>
              <w:t>93.5%</w:t>
            </w:r>
          </w:p>
        </w:tc>
      </w:tr>
    </w:tbl>
    <w:p w14:paraId="47BF3E22" w14:textId="77777777" w:rsidR="00F7111A" w:rsidRDefault="00F7111A" w:rsidP="00FF5309">
      <w:pPr>
        <w:spacing w:after="0"/>
        <w:jc w:val="both"/>
        <w:rPr>
          <w:rFonts w:ascii="Book Antiqua" w:hAnsi="Book Antiqua"/>
          <w:lang w:val="en-US"/>
        </w:rPr>
      </w:pPr>
      <w:bookmarkStart w:id="15" w:name="_Ref245186383"/>
    </w:p>
    <w:p w14:paraId="01A809CB" w14:textId="77777777" w:rsidR="00FF5309" w:rsidRPr="00636C24" w:rsidRDefault="00FF5309" w:rsidP="00FF5309">
      <w:pPr>
        <w:spacing w:after="0"/>
        <w:jc w:val="both"/>
        <w:rPr>
          <w:rFonts w:ascii="Book Antiqua" w:eastAsia="宋体" w:hAnsi="Book Antiqua"/>
          <w:lang w:val="en-US" w:eastAsia="zh-CN"/>
        </w:rPr>
      </w:pPr>
      <w:r w:rsidRPr="00636C24">
        <w:rPr>
          <w:rFonts w:ascii="Book Antiqua" w:hAnsi="Book Antiqua"/>
          <w:lang w:val="en-US"/>
        </w:rPr>
        <w:t>DB</w:t>
      </w:r>
      <w:r w:rsidRPr="00636C24">
        <w:rPr>
          <w:rFonts w:ascii="Book Antiqua" w:eastAsia="宋体" w:hAnsi="Book Antiqua"/>
          <w:lang w:val="en-US" w:eastAsia="zh-CN"/>
        </w:rPr>
        <w:t xml:space="preserve">: </w:t>
      </w:r>
      <w:r w:rsidRPr="00636C24">
        <w:rPr>
          <w:rFonts w:ascii="Book Antiqua" w:hAnsi="Book Antiqua"/>
          <w:lang w:val="en-US"/>
        </w:rPr>
        <w:t>Double blind; CR</w:t>
      </w:r>
      <w:r w:rsidRPr="00636C24">
        <w:rPr>
          <w:rFonts w:ascii="Book Antiqua" w:eastAsia="宋体" w:hAnsi="Book Antiqua"/>
          <w:lang w:val="en-US" w:eastAsia="zh-CN"/>
        </w:rPr>
        <w:t xml:space="preserve">: </w:t>
      </w:r>
      <w:r w:rsidRPr="00636C24">
        <w:rPr>
          <w:rFonts w:ascii="Book Antiqua" w:hAnsi="Book Antiqua"/>
          <w:lang w:val="en-US"/>
        </w:rPr>
        <w:t>Complete response; PR</w:t>
      </w:r>
      <w:r w:rsidRPr="00636C24">
        <w:rPr>
          <w:rFonts w:ascii="Book Antiqua" w:eastAsia="宋体" w:hAnsi="Book Antiqua"/>
          <w:lang w:val="en-US" w:eastAsia="zh-CN"/>
        </w:rPr>
        <w:t xml:space="preserve">: </w:t>
      </w:r>
      <w:r w:rsidRPr="00636C24">
        <w:rPr>
          <w:rFonts w:ascii="Book Antiqua" w:hAnsi="Book Antiqua"/>
          <w:lang w:val="en-US"/>
        </w:rPr>
        <w:t>Partial response; SD</w:t>
      </w:r>
      <w:r w:rsidRPr="00636C24">
        <w:rPr>
          <w:rFonts w:ascii="Book Antiqua" w:eastAsia="宋体" w:hAnsi="Book Antiqua"/>
          <w:lang w:val="en-US" w:eastAsia="zh-CN"/>
        </w:rPr>
        <w:t xml:space="preserve">: </w:t>
      </w:r>
      <w:r w:rsidRPr="00636C24">
        <w:rPr>
          <w:rFonts w:ascii="Book Antiqua" w:hAnsi="Book Antiqua"/>
          <w:lang w:val="en-US"/>
        </w:rPr>
        <w:t>Stable disease; LSD</w:t>
      </w:r>
      <w:r w:rsidRPr="00636C24">
        <w:rPr>
          <w:rFonts w:ascii="Book Antiqua" w:eastAsia="宋体" w:hAnsi="Book Antiqua"/>
          <w:lang w:val="en-US" w:eastAsia="zh-CN"/>
        </w:rPr>
        <w:t xml:space="preserve">: </w:t>
      </w:r>
      <w:r w:rsidRPr="00636C24">
        <w:rPr>
          <w:rFonts w:ascii="Book Antiqua" w:hAnsi="Book Antiqua"/>
          <w:lang w:val="en-US"/>
        </w:rPr>
        <w:t>Long stable disease; TOR</w:t>
      </w:r>
      <w:r w:rsidRPr="00636C24">
        <w:rPr>
          <w:rFonts w:ascii="Book Antiqua" w:eastAsia="宋体" w:hAnsi="Book Antiqua"/>
          <w:lang w:val="en-US" w:eastAsia="zh-CN"/>
        </w:rPr>
        <w:t xml:space="preserve">: </w:t>
      </w:r>
      <w:proofErr w:type="spellStart"/>
      <w:r w:rsidRPr="00636C24">
        <w:rPr>
          <w:rFonts w:ascii="Book Antiqua" w:hAnsi="Book Antiqua"/>
          <w:lang w:val="en-US"/>
        </w:rPr>
        <w:t>Toremifene</w:t>
      </w:r>
      <w:proofErr w:type="spellEnd"/>
      <w:r w:rsidRPr="00636C24">
        <w:rPr>
          <w:rFonts w:ascii="Book Antiqua" w:hAnsi="Book Antiqua"/>
          <w:lang w:val="en-US"/>
        </w:rPr>
        <w:t>; TAM</w:t>
      </w:r>
      <w:r w:rsidRPr="00636C24">
        <w:rPr>
          <w:rFonts w:ascii="Book Antiqua" w:eastAsia="宋体" w:hAnsi="Book Antiqua"/>
          <w:lang w:val="en-US" w:eastAsia="zh-CN"/>
        </w:rPr>
        <w:t xml:space="preserve">: </w:t>
      </w:r>
      <w:proofErr w:type="spellStart"/>
      <w:r w:rsidRPr="00636C24">
        <w:rPr>
          <w:rFonts w:ascii="Book Antiqua" w:hAnsi="Book Antiqua"/>
          <w:lang w:val="en-US"/>
        </w:rPr>
        <w:t>Tamoxifen</w:t>
      </w:r>
      <w:proofErr w:type="spellEnd"/>
      <w:r w:rsidRPr="00636C24">
        <w:rPr>
          <w:rFonts w:ascii="Book Antiqua" w:hAnsi="Book Antiqua"/>
          <w:lang w:val="en-US"/>
        </w:rPr>
        <w:t>; DFS</w:t>
      </w:r>
      <w:r w:rsidRPr="00636C24">
        <w:rPr>
          <w:rFonts w:ascii="Book Antiqua" w:eastAsia="宋体" w:hAnsi="Book Antiqua"/>
          <w:lang w:val="en-US" w:eastAsia="zh-CN"/>
        </w:rPr>
        <w:t xml:space="preserve">: </w:t>
      </w:r>
      <w:r w:rsidRPr="00636C24">
        <w:rPr>
          <w:rFonts w:ascii="Book Antiqua" w:hAnsi="Book Antiqua"/>
          <w:lang w:val="en-US"/>
        </w:rPr>
        <w:t>Disease-free survival; OS</w:t>
      </w:r>
      <w:r w:rsidRPr="00636C24">
        <w:rPr>
          <w:rFonts w:ascii="Book Antiqua" w:eastAsia="宋体" w:hAnsi="Book Antiqua"/>
          <w:lang w:val="en-US" w:eastAsia="zh-CN"/>
        </w:rPr>
        <w:t xml:space="preserve">: </w:t>
      </w:r>
      <w:r w:rsidRPr="00636C24">
        <w:rPr>
          <w:rFonts w:ascii="Book Antiqua" w:hAnsi="Book Antiqua"/>
          <w:lang w:val="en-US"/>
        </w:rPr>
        <w:t>Overall survival; (O)RR</w:t>
      </w:r>
      <w:r w:rsidRPr="00636C24">
        <w:rPr>
          <w:rFonts w:ascii="Book Antiqua" w:eastAsia="宋体" w:hAnsi="Book Antiqua"/>
          <w:lang w:val="en-US" w:eastAsia="zh-CN"/>
        </w:rPr>
        <w:t xml:space="preserve">: </w:t>
      </w:r>
      <w:r w:rsidRPr="00636C24">
        <w:rPr>
          <w:rFonts w:ascii="Book Antiqua" w:hAnsi="Book Antiqua"/>
          <w:lang w:val="en-US"/>
        </w:rPr>
        <w:t>(Objective) response rate; CB</w:t>
      </w:r>
      <w:r w:rsidRPr="00636C24">
        <w:rPr>
          <w:rFonts w:ascii="Book Antiqua" w:eastAsia="宋体" w:hAnsi="Book Antiqua"/>
          <w:lang w:val="en-US" w:eastAsia="zh-CN"/>
        </w:rPr>
        <w:t xml:space="preserve">: </w:t>
      </w:r>
      <w:r w:rsidRPr="00636C24">
        <w:rPr>
          <w:rFonts w:ascii="Book Antiqua" w:hAnsi="Book Antiqua"/>
          <w:lang w:val="en-US"/>
        </w:rPr>
        <w:t>Clinical benefit; DFS</w:t>
      </w:r>
      <w:r w:rsidRPr="00636C24">
        <w:rPr>
          <w:rFonts w:ascii="Book Antiqua" w:eastAsia="宋体" w:hAnsi="Book Antiqua"/>
          <w:lang w:val="en-US" w:eastAsia="zh-CN"/>
        </w:rPr>
        <w:t>:</w:t>
      </w:r>
      <w:r w:rsidRPr="00636C24">
        <w:rPr>
          <w:rFonts w:ascii="Book Antiqua" w:hAnsi="Book Antiqua"/>
          <w:lang w:val="en-US"/>
        </w:rPr>
        <w:t xml:space="preserve"> Disease-free survival; PFS progression-free survival; R</w:t>
      </w:r>
      <w:r w:rsidRPr="00636C24">
        <w:rPr>
          <w:rFonts w:ascii="Book Antiqua" w:eastAsia="宋体" w:hAnsi="Book Antiqua"/>
          <w:lang w:val="en-US" w:eastAsia="zh-CN"/>
        </w:rPr>
        <w:t xml:space="preserve">: </w:t>
      </w:r>
      <w:r w:rsidRPr="00636C24">
        <w:rPr>
          <w:rFonts w:ascii="Book Antiqua" w:hAnsi="Book Antiqua"/>
          <w:lang w:val="en-US"/>
        </w:rPr>
        <w:t>Randomized; OL</w:t>
      </w:r>
      <w:r w:rsidRPr="00636C24">
        <w:rPr>
          <w:rFonts w:ascii="Book Antiqua" w:eastAsia="宋体" w:hAnsi="Book Antiqua"/>
          <w:lang w:val="en-US" w:eastAsia="zh-CN"/>
        </w:rPr>
        <w:t xml:space="preserve">: </w:t>
      </w:r>
      <w:r w:rsidRPr="00636C24">
        <w:rPr>
          <w:rFonts w:ascii="Book Antiqua" w:hAnsi="Book Antiqua"/>
          <w:lang w:val="en-US"/>
        </w:rPr>
        <w:t>Open label; UC</w:t>
      </w:r>
      <w:r w:rsidRPr="00636C24">
        <w:rPr>
          <w:rFonts w:ascii="Book Antiqua" w:eastAsia="宋体" w:hAnsi="Book Antiqua"/>
          <w:lang w:val="en-US" w:eastAsia="zh-CN"/>
        </w:rPr>
        <w:t xml:space="preserve">: </w:t>
      </w:r>
      <w:r w:rsidRPr="00636C24">
        <w:rPr>
          <w:rFonts w:ascii="Book Antiqua" w:hAnsi="Book Antiqua"/>
          <w:lang w:val="en-US"/>
        </w:rPr>
        <w:t>Uncontrolled; RA</w:t>
      </w:r>
      <w:r w:rsidRPr="00636C24">
        <w:rPr>
          <w:rFonts w:ascii="Book Antiqua" w:eastAsia="宋体" w:hAnsi="Book Antiqua"/>
          <w:lang w:val="en-US" w:eastAsia="zh-CN"/>
        </w:rPr>
        <w:t xml:space="preserve">: </w:t>
      </w:r>
      <w:r w:rsidRPr="00636C24">
        <w:rPr>
          <w:rFonts w:ascii="Book Antiqua" w:hAnsi="Book Antiqua"/>
          <w:lang w:val="en-US"/>
        </w:rPr>
        <w:t>Retrospective analysis; CC</w:t>
      </w:r>
      <w:r w:rsidRPr="00636C24">
        <w:rPr>
          <w:rFonts w:ascii="Book Antiqua" w:eastAsia="宋体" w:hAnsi="Book Antiqua"/>
          <w:lang w:val="en-US" w:eastAsia="zh-CN"/>
        </w:rPr>
        <w:t xml:space="preserve">: </w:t>
      </w:r>
      <w:r w:rsidRPr="00636C24">
        <w:rPr>
          <w:rFonts w:ascii="Book Antiqua" w:hAnsi="Book Antiqua"/>
          <w:lang w:val="en-US"/>
        </w:rPr>
        <w:t xml:space="preserve">Case control; </w:t>
      </w:r>
      <w:proofErr w:type="spellStart"/>
      <w:r w:rsidRPr="00636C24">
        <w:rPr>
          <w:rFonts w:ascii="Book Antiqua" w:hAnsi="Book Antiqua"/>
          <w:lang w:val="en-US"/>
        </w:rPr>
        <w:t>Pr</w:t>
      </w:r>
      <w:proofErr w:type="spellEnd"/>
      <w:r w:rsidRPr="00636C24">
        <w:rPr>
          <w:rFonts w:ascii="Book Antiqua" w:eastAsia="宋体" w:hAnsi="Book Antiqua"/>
          <w:lang w:val="en-US" w:eastAsia="zh-CN"/>
        </w:rPr>
        <w:t xml:space="preserve">: </w:t>
      </w:r>
      <w:r w:rsidRPr="00636C24">
        <w:rPr>
          <w:rFonts w:ascii="Book Antiqua" w:hAnsi="Book Antiqua"/>
          <w:lang w:val="en-US"/>
        </w:rPr>
        <w:t>Prospective; CS</w:t>
      </w:r>
      <w:r w:rsidRPr="00636C24">
        <w:rPr>
          <w:rFonts w:ascii="Book Antiqua" w:eastAsia="宋体" w:hAnsi="Book Antiqua"/>
          <w:lang w:val="en-US" w:eastAsia="zh-CN"/>
        </w:rPr>
        <w:t>:</w:t>
      </w:r>
      <w:r w:rsidRPr="00636C24">
        <w:rPr>
          <w:rFonts w:ascii="Book Antiqua" w:hAnsi="Book Antiqua"/>
          <w:lang w:val="en-US"/>
        </w:rPr>
        <w:t xml:space="preserve"> Cohort study; AIU</w:t>
      </w:r>
      <w:r w:rsidRPr="00636C24">
        <w:rPr>
          <w:rFonts w:ascii="Book Antiqua" w:eastAsia="宋体" w:hAnsi="Book Antiqua"/>
          <w:lang w:val="en-US" w:eastAsia="zh-CN"/>
        </w:rPr>
        <w:t xml:space="preserve">: </w:t>
      </w:r>
      <w:r w:rsidRPr="00636C24">
        <w:rPr>
          <w:rFonts w:ascii="Book Antiqua" w:hAnsi="Book Antiqua"/>
          <w:lang w:val="en-US"/>
        </w:rPr>
        <w:t>Aromatase inhibitor; TTP</w:t>
      </w:r>
      <w:r w:rsidRPr="00636C24">
        <w:rPr>
          <w:rFonts w:ascii="Book Antiqua" w:eastAsia="宋体" w:hAnsi="Book Antiqua"/>
          <w:lang w:val="en-US" w:eastAsia="zh-CN"/>
        </w:rPr>
        <w:t xml:space="preserve">: </w:t>
      </w:r>
      <w:r w:rsidRPr="00636C24">
        <w:rPr>
          <w:rFonts w:ascii="Book Antiqua" w:hAnsi="Book Antiqua"/>
          <w:lang w:val="en-US"/>
        </w:rPr>
        <w:t>Time to progression</w:t>
      </w:r>
      <w:r w:rsidRPr="00636C24">
        <w:rPr>
          <w:rFonts w:ascii="Book Antiqua" w:eastAsia="宋体" w:hAnsi="Book Antiqua"/>
          <w:lang w:val="en-US" w:eastAsia="zh-CN"/>
        </w:rPr>
        <w:t>.</w:t>
      </w:r>
    </w:p>
    <w:p w14:paraId="76C51448" w14:textId="77777777" w:rsidR="00FF5309" w:rsidRPr="00636C24" w:rsidRDefault="00FF5309" w:rsidP="00FF5309">
      <w:pPr>
        <w:rPr>
          <w:rFonts w:ascii="Book Antiqua" w:eastAsia="宋体" w:hAnsi="Book Antiqua"/>
          <w:lang w:val="en-US" w:eastAsia="zh-CN"/>
        </w:rPr>
        <w:sectPr w:rsidR="00FF5309" w:rsidRPr="00636C24" w:rsidSect="007F63FA">
          <w:endnotePr>
            <w:numFmt w:val="decimal"/>
          </w:endnotePr>
          <w:pgSz w:w="16840" w:h="11901" w:orient="landscape"/>
          <w:pgMar w:top="1134" w:right="1134" w:bottom="1134" w:left="1134" w:header="709" w:footer="709" w:gutter="0"/>
          <w:cols w:space="708"/>
        </w:sectPr>
      </w:pPr>
    </w:p>
    <w:p w14:paraId="300251AC" w14:textId="3E373849" w:rsidR="004D2315" w:rsidRPr="00636C24" w:rsidRDefault="004D2315" w:rsidP="00B112C4">
      <w:pPr>
        <w:pStyle w:val="a9"/>
        <w:spacing w:after="0" w:line="360" w:lineRule="auto"/>
        <w:jc w:val="both"/>
        <w:rPr>
          <w:rFonts w:ascii="Book Antiqua" w:hAnsi="Book Antiqua"/>
          <w:color w:val="auto"/>
          <w:lang w:val="en-US"/>
        </w:rPr>
      </w:pPr>
      <w:bookmarkStart w:id="16" w:name="_Ref247170758"/>
      <w:r w:rsidRPr="00636C24">
        <w:rPr>
          <w:rFonts w:ascii="Book Antiqua" w:hAnsi="Book Antiqua"/>
          <w:color w:val="auto"/>
          <w:lang w:val="en-US"/>
        </w:rPr>
        <w:lastRenderedPageBreak/>
        <w:t xml:space="preserve">Table </w:t>
      </w:r>
      <w:r w:rsidR="00FA4C47" w:rsidRPr="00636C24">
        <w:rPr>
          <w:rFonts w:ascii="Book Antiqua" w:hAnsi="Book Antiqua"/>
          <w:color w:val="auto"/>
          <w:lang w:val="en-US"/>
        </w:rPr>
        <w:fldChar w:fldCharType="begin"/>
      </w:r>
      <w:r w:rsidRPr="00636C24">
        <w:rPr>
          <w:rFonts w:ascii="Book Antiqua" w:hAnsi="Book Antiqua"/>
          <w:color w:val="auto"/>
          <w:lang w:val="en-US"/>
        </w:rPr>
        <w:instrText xml:space="preserve"> SEQ Table \* ARABIC </w:instrText>
      </w:r>
      <w:r w:rsidR="00FA4C47" w:rsidRPr="00636C24">
        <w:rPr>
          <w:rFonts w:ascii="Book Antiqua" w:hAnsi="Book Antiqua"/>
          <w:color w:val="auto"/>
          <w:lang w:val="en-US"/>
        </w:rPr>
        <w:fldChar w:fldCharType="separate"/>
      </w:r>
      <w:r w:rsidR="00B21166" w:rsidRPr="00636C24">
        <w:rPr>
          <w:rFonts w:ascii="Book Antiqua" w:hAnsi="Book Antiqua"/>
          <w:noProof/>
          <w:color w:val="auto"/>
          <w:lang w:val="en-US"/>
        </w:rPr>
        <w:t>3</w:t>
      </w:r>
      <w:r w:rsidR="00FA4C47" w:rsidRPr="00636C24">
        <w:rPr>
          <w:rFonts w:ascii="Book Antiqua" w:hAnsi="Book Antiqua"/>
          <w:color w:val="auto"/>
          <w:lang w:val="en-US"/>
        </w:rPr>
        <w:fldChar w:fldCharType="end"/>
      </w:r>
      <w:bookmarkEnd w:id="15"/>
      <w:bookmarkEnd w:id="16"/>
      <w:r w:rsidR="00EB5619" w:rsidRPr="00636C24">
        <w:rPr>
          <w:rFonts w:ascii="Book Antiqua" w:hAnsi="Book Antiqua"/>
          <w:color w:val="auto"/>
          <w:lang w:val="en-US"/>
        </w:rPr>
        <w:t xml:space="preserve"> </w:t>
      </w:r>
      <w:r w:rsidRPr="00636C24">
        <w:rPr>
          <w:rFonts w:ascii="Book Antiqua" w:hAnsi="Book Antiqua" w:cs="Times"/>
          <w:iCs/>
          <w:color w:val="auto"/>
          <w:lang w:val="en-US" w:eastAsia="ja-JP"/>
        </w:rPr>
        <w:t>Incidence of adverse events among 1847 women with invasive breast cancer treat</w:t>
      </w:r>
      <w:r w:rsidR="00EB5619" w:rsidRPr="00636C24">
        <w:rPr>
          <w:rFonts w:ascii="Book Antiqua" w:hAnsi="Book Antiqua" w:cs="Times"/>
          <w:iCs/>
          <w:color w:val="auto"/>
          <w:lang w:val="en-US" w:eastAsia="ja-JP"/>
        </w:rPr>
        <w:t xml:space="preserve">ed with </w:t>
      </w:r>
      <w:proofErr w:type="spellStart"/>
      <w:r w:rsidR="00EB5619" w:rsidRPr="00636C24">
        <w:rPr>
          <w:rFonts w:ascii="Book Antiqua" w:hAnsi="Book Antiqua" w:cs="Times"/>
          <w:iCs/>
          <w:color w:val="auto"/>
          <w:lang w:val="en-US" w:eastAsia="ja-JP"/>
        </w:rPr>
        <w:t>tamoxifen</w:t>
      </w:r>
      <w:proofErr w:type="spellEnd"/>
      <w:r w:rsidR="00EB5619" w:rsidRPr="00636C24">
        <w:rPr>
          <w:rFonts w:ascii="Book Antiqua" w:hAnsi="Book Antiqua" w:cs="Times"/>
          <w:iCs/>
          <w:color w:val="auto"/>
          <w:lang w:val="en-US" w:eastAsia="ja-JP"/>
        </w:rPr>
        <w:t xml:space="preserve"> or </w:t>
      </w:r>
      <w:proofErr w:type="spellStart"/>
      <w:r w:rsidR="00EB5619" w:rsidRPr="00636C24">
        <w:rPr>
          <w:rFonts w:ascii="Book Antiqua" w:hAnsi="Book Antiqua" w:cs="Times"/>
          <w:iCs/>
          <w:color w:val="auto"/>
          <w:lang w:val="en-US" w:eastAsia="ja-JP"/>
        </w:rPr>
        <w:t>toremifene</w:t>
      </w:r>
      <w:proofErr w:type="spellEnd"/>
      <w:r w:rsidR="00DE4894" w:rsidRPr="00636C24">
        <w:rPr>
          <w:rStyle w:val="a4"/>
          <w:rFonts w:ascii="Book Antiqua" w:hAnsi="Book Antiqua"/>
        </w:rPr>
        <w:t>[</w:t>
      </w:r>
      <w:r w:rsidR="00FA4C47" w:rsidRPr="00636C24">
        <w:rPr>
          <w:rStyle w:val="a4"/>
          <w:rFonts w:ascii="Book Antiqua" w:hAnsi="Book Antiqua"/>
        </w:rPr>
        <w:fldChar w:fldCharType="begin"/>
      </w:r>
      <w:r w:rsidR="00C30421" w:rsidRPr="00636C24">
        <w:rPr>
          <w:rStyle w:val="a4"/>
          <w:rFonts w:ascii="Book Antiqua" w:hAnsi="Book Antiqua"/>
        </w:rPr>
        <w:instrText xml:space="preserve"> NOTEREF _Ref245185471 \h </w:instrText>
      </w:r>
      <w:r w:rsidR="003C093B" w:rsidRPr="00636C24">
        <w:rPr>
          <w:rStyle w:val="a4"/>
          <w:rFonts w:ascii="Book Antiqua" w:hAnsi="Book Antiqua"/>
        </w:rPr>
        <w:instrText xml:space="preserve"> \* MERGEFORMAT </w:instrText>
      </w:r>
      <w:r w:rsidR="00FA4C47" w:rsidRPr="00636C24">
        <w:rPr>
          <w:rStyle w:val="a4"/>
          <w:rFonts w:ascii="Book Antiqua" w:hAnsi="Book Antiqua"/>
        </w:rPr>
      </w:r>
      <w:r w:rsidR="00FA4C47" w:rsidRPr="00636C24">
        <w:rPr>
          <w:rStyle w:val="a4"/>
          <w:rFonts w:ascii="Book Antiqua" w:hAnsi="Book Antiqua"/>
        </w:rPr>
        <w:fldChar w:fldCharType="separate"/>
      </w:r>
      <w:r w:rsidR="00EB5619" w:rsidRPr="00636C24">
        <w:rPr>
          <w:rStyle w:val="a4"/>
          <w:rFonts w:ascii="Book Antiqua" w:eastAsia="宋体" w:hAnsi="Book Antiqua"/>
          <w:lang w:eastAsia="zh-CN"/>
        </w:rPr>
        <w:t>41</w:t>
      </w:r>
      <w:r w:rsidR="00FA4C47" w:rsidRPr="00636C24">
        <w:rPr>
          <w:rStyle w:val="a4"/>
          <w:rFonts w:ascii="Book Antiqua" w:hAnsi="Book Antiqua"/>
        </w:rPr>
        <w:fldChar w:fldCharType="end"/>
      </w:r>
      <w:r w:rsidR="00DE4894" w:rsidRPr="00636C24">
        <w:rPr>
          <w:rStyle w:val="a4"/>
          <w:rFonts w:ascii="Book Antiqua" w:hAnsi="Book Antiqua"/>
        </w:rPr>
        <w:t>]</w:t>
      </w:r>
    </w:p>
    <w:tbl>
      <w:tblPr>
        <w:tblStyle w:val="ae"/>
        <w:tblW w:w="8046" w:type="dxa"/>
        <w:tblLook w:val="04A0" w:firstRow="1" w:lastRow="0" w:firstColumn="1" w:lastColumn="0" w:noHBand="0" w:noVBand="1"/>
      </w:tblPr>
      <w:tblGrid>
        <w:gridCol w:w="2927"/>
        <w:gridCol w:w="1494"/>
        <w:gridCol w:w="2111"/>
        <w:gridCol w:w="1514"/>
      </w:tblGrid>
      <w:tr w:rsidR="003C093B" w:rsidRPr="00636C24" w14:paraId="062C412D" w14:textId="77777777">
        <w:tc>
          <w:tcPr>
            <w:tcW w:w="2927" w:type="dxa"/>
          </w:tcPr>
          <w:p w14:paraId="6404115E"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p>
        </w:tc>
        <w:tc>
          <w:tcPr>
            <w:tcW w:w="3605" w:type="dxa"/>
            <w:gridSpan w:val="2"/>
          </w:tcPr>
          <w:p w14:paraId="0B1B33D8"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Adverse event incidence (%)</w:t>
            </w:r>
          </w:p>
        </w:tc>
        <w:tc>
          <w:tcPr>
            <w:tcW w:w="1514" w:type="dxa"/>
          </w:tcPr>
          <w:p w14:paraId="2DA0A024"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p>
        </w:tc>
      </w:tr>
      <w:tr w:rsidR="003C093B" w:rsidRPr="00636C24" w14:paraId="1248A6B6" w14:textId="77777777">
        <w:tc>
          <w:tcPr>
            <w:tcW w:w="2927" w:type="dxa"/>
          </w:tcPr>
          <w:p w14:paraId="6ACD0262" w14:textId="77777777" w:rsidR="004D2315" w:rsidRPr="00636C24" w:rsidRDefault="004D2315" w:rsidP="00B112C4">
            <w:pPr>
              <w:widowControl w:val="0"/>
              <w:autoSpaceDE w:val="0"/>
              <w:autoSpaceDN w:val="0"/>
              <w:adjustRightInd w:val="0"/>
              <w:spacing w:after="0"/>
              <w:jc w:val="both"/>
              <w:rPr>
                <w:rFonts w:ascii="Book Antiqua" w:hAnsi="Book Antiqua"/>
                <w:b/>
                <w:lang w:val="en-US"/>
              </w:rPr>
            </w:pPr>
            <w:r w:rsidRPr="00636C24">
              <w:rPr>
                <w:rFonts w:ascii="Book Antiqua" w:hAnsi="Book Antiqua" w:cs="Times"/>
                <w:b/>
                <w:i/>
                <w:iCs/>
                <w:lang w:val="en-US"/>
              </w:rPr>
              <w:t>Adverse event</w:t>
            </w:r>
          </w:p>
        </w:tc>
        <w:tc>
          <w:tcPr>
            <w:tcW w:w="1494" w:type="dxa"/>
          </w:tcPr>
          <w:p w14:paraId="55E15BCB" w14:textId="61178D76" w:rsidR="004D2315" w:rsidRPr="00636C24" w:rsidRDefault="004D2315" w:rsidP="00B112C4">
            <w:pPr>
              <w:widowControl w:val="0"/>
              <w:autoSpaceDE w:val="0"/>
              <w:autoSpaceDN w:val="0"/>
              <w:adjustRightInd w:val="0"/>
              <w:spacing w:after="0"/>
              <w:jc w:val="both"/>
              <w:rPr>
                <w:rFonts w:ascii="Book Antiqua" w:hAnsi="Book Antiqua" w:cs="Times"/>
                <w:lang w:val="en-US"/>
              </w:rPr>
            </w:pPr>
            <w:proofErr w:type="spellStart"/>
            <w:r w:rsidRPr="00636C24">
              <w:rPr>
                <w:rFonts w:ascii="Book Antiqua" w:hAnsi="Book Antiqua" w:cs="Times"/>
                <w:i/>
                <w:iCs/>
                <w:lang w:val="en-US"/>
              </w:rPr>
              <w:t>Tamoxifen</w:t>
            </w:r>
            <w:proofErr w:type="spellEnd"/>
            <w:r w:rsidRPr="00636C24">
              <w:rPr>
                <w:rFonts w:ascii="Book Antiqua" w:hAnsi="Book Antiqua" w:cs="Times"/>
                <w:i/>
                <w:iCs/>
                <w:lang w:val="en-US"/>
              </w:rPr>
              <w:t xml:space="preserve"> (n</w:t>
            </w:r>
            <w:r w:rsidR="00EB5619" w:rsidRPr="00636C24">
              <w:rPr>
                <w:rFonts w:ascii="Book Antiqua" w:eastAsia="宋体" w:hAnsi="Book Antiqua" w:cs="Times"/>
                <w:i/>
                <w:iCs/>
                <w:lang w:val="en-US" w:eastAsia="zh-CN"/>
              </w:rPr>
              <w:t xml:space="preserve"> </w:t>
            </w:r>
            <w:r w:rsidRPr="00636C24">
              <w:rPr>
                <w:rFonts w:ascii="Book Antiqua" w:hAnsi="Book Antiqua" w:cs="Times"/>
                <w:i/>
                <w:iCs/>
                <w:lang w:val="en-US"/>
              </w:rPr>
              <w:t>=</w:t>
            </w:r>
            <w:r w:rsidR="00EB5619" w:rsidRPr="00636C24">
              <w:rPr>
                <w:rFonts w:ascii="Book Antiqua" w:eastAsia="宋体" w:hAnsi="Book Antiqua" w:cs="Times"/>
                <w:i/>
                <w:iCs/>
                <w:lang w:val="en-US" w:eastAsia="zh-CN"/>
              </w:rPr>
              <w:t xml:space="preserve"> </w:t>
            </w:r>
            <w:r w:rsidRPr="00636C24">
              <w:rPr>
                <w:rFonts w:ascii="Book Antiqua" w:hAnsi="Book Antiqua" w:cs="Times"/>
                <w:i/>
                <w:iCs/>
                <w:lang w:val="en-US"/>
              </w:rPr>
              <w:t>1451)</w:t>
            </w:r>
          </w:p>
        </w:tc>
        <w:tc>
          <w:tcPr>
            <w:tcW w:w="2111" w:type="dxa"/>
          </w:tcPr>
          <w:p w14:paraId="418B4DB1" w14:textId="52C3435C" w:rsidR="004D2315" w:rsidRPr="00636C24" w:rsidRDefault="000A5571" w:rsidP="00B112C4">
            <w:pPr>
              <w:widowControl w:val="0"/>
              <w:autoSpaceDE w:val="0"/>
              <w:autoSpaceDN w:val="0"/>
              <w:adjustRightInd w:val="0"/>
              <w:spacing w:after="0"/>
              <w:jc w:val="both"/>
              <w:rPr>
                <w:rFonts w:ascii="Book Antiqua" w:hAnsi="Book Antiqua" w:cs="Times"/>
                <w:lang w:val="en-US"/>
              </w:rPr>
            </w:pPr>
            <w:proofErr w:type="spellStart"/>
            <w:r w:rsidRPr="00636C24">
              <w:rPr>
                <w:rFonts w:ascii="Book Antiqua" w:hAnsi="Book Antiqua" w:cs="Times"/>
                <w:i/>
                <w:iCs/>
                <w:lang w:val="en-US"/>
              </w:rPr>
              <w:t>Toremifene</w:t>
            </w:r>
            <w:proofErr w:type="spellEnd"/>
            <w:r w:rsidR="00FB491C" w:rsidRPr="00636C24">
              <w:rPr>
                <w:rFonts w:ascii="Book Antiqua" w:hAnsi="Book Antiqua" w:cs="Times"/>
                <w:i/>
                <w:iCs/>
                <w:lang w:val="en-US"/>
              </w:rPr>
              <w:t xml:space="preserve"> </w:t>
            </w:r>
            <w:r w:rsidR="004D2315" w:rsidRPr="00636C24">
              <w:rPr>
                <w:rFonts w:ascii="Book Antiqua" w:hAnsi="Book Antiqua" w:cs="Times"/>
                <w:i/>
                <w:iCs/>
                <w:lang w:val="en-US"/>
              </w:rPr>
              <w:t>(n</w:t>
            </w:r>
            <w:r w:rsidR="00EB5619" w:rsidRPr="00636C24">
              <w:rPr>
                <w:rFonts w:ascii="Book Antiqua" w:eastAsia="宋体" w:hAnsi="Book Antiqua" w:cs="Times"/>
                <w:i/>
                <w:iCs/>
                <w:lang w:val="en-US" w:eastAsia="zh-CN"/>
              </w:rPr>
              <w:t xml:space="preserve"> </w:t>
            </w:r>
            <w:r w:rsidR="004D2315" w:rsidRPr="00636C24">
              <w:rPr>
                <w:rFonts w:ascii="Book Antiqua" w:hAnsi="Book Antiqua" w:cs="Times"/>
                <w:i/>
                <w:iCs/>
                <w:lang w:val="en-US"/>
              </w:rPr>
              <w:t>=</w:t>
            </w:r>
            <w:r w:rsidR="00EB5619" w:rsidRPr="00636C24">
              <w:rPr>
                <w:rFonts w:ascii="Book Antiqua" w:eastAsia="宋体" w:hAnsi="Book Antiqua" w:cs="Times"/>
                <w:i/>
                <w:iCs/>
                <w:lang w:val="en-US" w:eastAsia="zh-CN"/>
              </w:rPr>
              <w:t xml:space="preserve"> </w:t>
            </w:r>
            <w:r w:rsidR="004D2315" w:rsidRPr="00636C24">
              <w:rPr>
                <w:rFonts w:ascii="Book Antiqua" w:hAnsi="Book Antiqua" w:cs="Times"/>
                <w:i/>
                <w:iCs/>
                <w:lang w:val="en-US"/>
              </w:rPr>
              <w:t>396)</w:t>
            </w:r>
          </w:p>
        </w:tc>
        <w:tc>
          <w:tcPr>
            <w:tcW w:w="1514" w:type="dxa"/>
          </w:tcPr>
          <w:p w14:paraId="18305C1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i/>
                <w:lang w:val="en-US"/>
              </w:rPr>
              <w:t>P</w:t>
            </w:r>
            <w:r w:rsidRPr="00636C24">
              <w:rPr>
                <w:rFonts w:ascii="Book Antiqua" w:hAnsi="Book Antiqua"/>
                <w:lang w:val="en-US"/>
              </w:rPr>
              <w:t xml:space="preserve"> value</w:t>
            </w:r>
          </w:p>
        </w:tc>
      </w:tr>
      <w:tr w:rsidR="003C093B" w:rsidRPr="00636C24" w14:paraId="10D642DD" w14:textId="77777777">
        <w:tc>
          <w:tcPr>
            <w:tcW w:w="2927" w:type="dxa"/>
          </w:tcPr>
          <w:p w14:paraId="08303FE1" w14:textId="4528028A"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Flushing</w:t>
            </w:r>
          </w:p>
        </w:tc>
        <w:tc>
          <w:tcPr>
            <w:tcW w:w="1494" w:type="dxa"/>
          </w:tcPr>
          <w:p w14:paraId="3E0F5136"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480 (33.1) </w:t>
            </w:r>
          </w:p>
        </w:tc>
        <w:tc>
          <w:tcPr>
            <w:tcW w:w="2111" w:type="dxa"/>
          </w:tcPr>
          <w:p w14:paraId="6CAB607A"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39 (35.1) </w:t>
            </w:r>
          </w:p>
        </w:tc>
        <w:tc>
          <w:tcPr>
            <w:tcW w:w="1514" w:type="dxa"/>
          </w:tcPr>
          <w:p w14:paraId="05A11CB0"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0.450 </w:t>
            </w:r>
          </w:p>
        </w:tc>
      </w:tr>
      <w:tr w:rsidR="003C093B" w:rsidRPr="00636C24" w14:paraId="50B84793" w14:textId="77777777">
        <w:tc>
          <w:tcPr>
            <w:tcW w:w="2927" w:type="dxa"/>
          </w:tcPr>
          <w:p w14:paraId="06CFD13C" w14:textId="4447FF63"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Sweating</w:t>
            </w:r>
          </w:p>
        </w:tc>
        <w:tc>
          <w:tcPr>
            <w:tcW w:w="1494" w:type="dxa"/>
          </w:tcPr>
          <w:p w14:paraId="6D9AA012"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295 (20.3) </w:t>
            </w:r>
          </w:p>
        </w:tc>
        <w:tc>
          <w:tcPr>
            <w:tcW w:w="2111" w:type="dxa"/>
          </w:tcPr>
          <w:p w14:paraId="5FFBB1FF"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82 (20.7) </w:t>
            </w:r>
          </w:p>
        </w:tc>
        <w:tc>
          <w:tcPr>
            <w:tcW w:w="1514" w:type="dxa"/>
          </w:tcPr>
          <w:p w14:paraId="55E86D5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0.869 </w:t>
            </w:r>
          </w:p>
        </w:tc>
      </w:tr>
      <w:tr w:rsidR="003C093B" w:rsidRPr="00636C24" w14:paraId="110869E8" w14:textId="77777777">
        <w:tc>
          <w:tcPr>
            <w:tcW w:w="2927" w:type="dxa"/>
          </w:tcPr>
          <w:p w14:paraId="489EB47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Nausea or vomiting </w:t>
            </w:r>
          </w:p>
        </w:tc>
        <w:tc>
          <w:tcPr>
            <w:tcW w:w="1494" w:type="dxa"/>
          </w:tcPr>
          <w:p w14:paraId="0B7EC9F9"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213 (14.7) </w:t>
            </w:r>
          </w:p>
        </w:tc>
        <w:tc>
          <w:tcPr>
            <w:tcW w:w="2111" w:type="dxa"/>
          </w:tcPr>
          <w:p w14:paraId="1A170F87"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57 (14.4) </w:t>
            </w:r>
          </w:p>
        </w:tc>
        <w:tc>
          <w:tcPr>
            <w:tcW w:w="1514" w:type="dxa"/>
          </w:tcPr>
          <w:p w14:paraId="01BB7F1F"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0.881 </w:t>
            </w:r>
          </w:p>
        </w:tc>
      </w:tr>
      <w:tr w:rsidR="003C093B" w:rsidRPr="00636C24" w14:paraId="1A00295E" w14:textId="77777777">
        <w:tc>
          <w:tcPr>
            <w:tcW w:w="2927" w:type="dxa"/>
          </w:tcPr>
          <w:p w14:paraId="0AD3B21E" w14:textId="16296D10"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Fatigue</w:t>
            </w:r>
          </w:p>
        </w:tc>
        <w:tc>
          <w:tcPr>
            <w:tcW w:w="1494" w:type="dxa"/>
          </w:tcPr>
          <w:p w14:paraId="7664E24A"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74 (5.1) </w:t>
            </w:r>
          </w:p>
        </w:tc>
        <w:tc>
          <w:tcPr>
            <w:tcW w:w="2111" w:type="dxa"/>
          </w:tcPr>
          <w:p w14:paraId="174A3655"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18 (4.5) </w:t>
            </w:r>
          </w:p>
        </w:tc>
        <w:tc>
          <w:tcPr>
            <w:tcW w:w="1514" w:type="dxa"/>
          </w:tcPr>
          <w:p w14:paraId="151321B0"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0.653 </w:t>
            </w:r>
          </w:p>
        </w:tc>
      </w:tr>
      <w:tr w:rsidR="003C093B" w:rsidRPr="00636C24" w14:paraId="3A8A06FC" w14:textId="77777777">
        <w:tc>
          <w:tcPr>
            <w:tcW w:w="2927" w:type="dxa"/>
          </w:tcPr>
          <w:p w14:paraId="133FB91E" w14:textId="7B3B5EB5"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Insomnia</w:t>
            </w:r>
          </w:p>
        </w:tc>
        <w:tc>
          <w:tcPr>
            <w:tcW w:w="1494" w:type="dxa"/>
          </w:tcPr>
          <w:p w14:paraId="0EAD6FB2"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62 (4.3) </w:t>
            </w:r>
          </w:p>
        </w:tc>
        <w:tc>
          <w:tcPr>
            <w:tcW w:w="2111" w:type="dxa"/>
          </w:tcPr>
          <w:p w14:paraId="2EA2B13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14 (3.5) </w:t>
            </w:r>
          </w:p>
        </w:tc>
        <w:tc>
          <w:tcPr>
            <w:tcW w:w="1514" w:type="dxa"/>
          </w:tcPr>
          <w:p w14:paraId="3274811D"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0.513 </w:t>
            </w:r>
          </w:p>
        </w:tc>
      </w:tr>
      <w:tr w:rsidR="003C093B" w:rsidRPr="00636C24" w14:paraId="18F96B5C" w14:textId="77777777">
        <w:tc>
          <w:tcPr>
            <w:tcW w:w="2927" w:type="dxa"/>
          </w:tcPr>
          <w:p w14:paraId="5C3AB608" w14:textId="25E01410"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Dizziness</w:t>
            </w:r>
          </w:p>
        </w:tc>
        <w:tc>
          <w:tcPr>
            <w:tcW w:w="1494" w:type="dxa"/>
          </w:tcPr>
          <w:p w14:paraId="53662B7E"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14 (1.0) </w:t>
            </w:r>
          </w:p>
        </w:tc>
        <w:tc>
          <w:tcPr>
            <w:tcW w:w="2111" w:type="dxa"/>
          </w:tcPr>
          <w:p w14:paraId="119F71C5"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 (1.5) </w:t>
            </w:r>
          </w:p>
        </w:tc>
        <w:tc>
          <w:tcPr>
            <w:tcW w:w="1514" w:type="dxa"/>
          </w:tcPr>
          <w:p w14:paraId="2CDC42BF"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0.408 </w:t>
            </w:r>
          </w:p>
        </w:tc>
      </w:tr>
      <w:tr w:rsidR="003C093B" w:rsidRPr="00636C24" w14:paraId="0667A866" w14:textId="77777777">
        <w:tc>
          <w:tcPr>
            <w:tcW w:w="2927" w:type="dxa"/>
          </w:tcPr>
          <w:p w14:paraId="33987753" w14:textId="478A3433"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Dry eyes</w:t>
            </w:r>
          </w:p>
        </w:tc>
        <w:tc>
          <w:tcPr>
            <w:tcW w:w="1494" w:type="dxa"/>
          </w:tcPr>
          <w:p w14:paraId="7B2668E4"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60 (4.1) </w:t>
            </w:r>
          </w:p>
        </w:tc>
        <w:tc>
          <w:tcPr>
            <w:tcW w:w="2111" w:type="dxa"/>
          </w:tcPr>
          <w:p w14:paraId="0B92E672"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17 (4.3) </w:t>
            </w:r>
          </w:p>
        </w:tc>
        <w:tc>
          <w:tcPr>
            <w:tcW w:w="1514" w:type="dxa"/>
          </w:tcPr>
          <w:p w14:paraId="1D9F6162"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1.0 </w:t>
            </w:r>
          </w:p>
        </w:tc>
      </w:tr>
      <w:tr w:rsidR="003C093B" w:rsidRPr="00636C24" w14:paraId="2AC8F124" w14:textId="77777777">
        <w:tc>
          <w:tcPr>
            <w:tcW w:w="2927" w:type="dxa"/>
          </w:tcPr>
          <w:p w14:paraId="51B40295" w14:textId="79DFFC12"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Blurred vision</w:t>
            </w:r>
          </w:p>
        </w:tc>
        <w:tc>
          <w:tcPr>
            <w:tcW w:w="1494" w:type="dxa"/>
          </w:tcPr>
          <w:p w14:paraId="01D3EA72" w14:textId="77777777" w:rsidR="004D2315" w:rsidRPr="00636C24" w:rsidRDefault="004D2315" w:rsidP="00B112C4">
            <w:pPr>
              <w:widowControl w:val="0"/>
              <w:autoSpaceDE w:val="0"/>
              <w:autoSpaceDN w:val="0"/>
              <w:adjustRightInd w:val="0"/>
              <w:spacing w:after="0"/>
              <w:jc w:val="both"/>
              <w:rPr>
                <w:rFonts w:ascii="Book Antiqua" w:hAnsi="Book Antiqua" w:cs="Times"/>
                <w:lang w:val="en-US"/>
              </w:rPr>
            </w:pPr>
            <w:r w:rsidRPr="00636C24">
              <w:rPr>
                <w:rFonts w:ascii="Book Antiqua" w:hAnsi="Book Antiqua"/>
                <w:lang w:val="en-US"/>
              </w:rPr>
              <w:t>40 (2.8)</w:t>
            </w:r>
          </w:p>
        </w:tc>
        <w:tc>
          <w:tcPr>
            <w:tcW w:w="2111" w:type="dxa"/>
          </w:tcPr>
          <w:p w14:paraId="39D5C280" w14:textId="77777777" w:rsidR="004D2315" w:rsidRPr="00636C24" w:rsidRDefault="004D2315" w:rsidP="00B112C4">
            <w:pPr>
              <w:widowControl w:val="0"/>
              <w:autoSpaceDE w:val="0"/>
              <w:autoSpaceDN w:val="0"/>
              <w:adjustRightInd w:val="0"/>
              <w:spacing w:after="0"/>
              <w:jc w:val="both"/>
              <w:rPr>
                <w:rFonts w:ascii="Book Antiqua" w:hAnsi="Book Antiqua" w:cs="Times"/>
                <w:lang w:val="en-US"/>
              </w:rPr>
            </w:pPr>
            <w:r w:rsidRPr="00636C24">
              <w:rPr>
                <w:rFonts w:ascii="Book Antiqua" w:hAnsi="Book Antiqua"/>
                <w:lang w:val="en-US"/>
              </w:rPr>
              <w:t>9 (2.3)</w:t>
            </w:r>
          </w:p>
        </w:tc>
        <w:tc>
          <w:tcPr>
            <w:tcW w:w="1514" w:type="dxa"/>
          </w:tcPr>
          <w:p w14:paraId="58936CF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0.595 </w:t>
            </w:r>
          </w:p>
        </w:tc>
      </w:tr>
      <w:tr w:rsidR="003C093B" w:rsidRPr="00636C24" w14:paraId="606996EE" w14:textId="77777777">
        <w:tc>
          <w:tcPr>
            <w:tcW w:w="2927" w:type="dxa"/>
          </w:tcPr>
          <w:p w14:paraId="79D7B3A3" w14:textId="5503FE46"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Cataracts</w:t>
            </w:r>
          </w:p>
        </w:tc>
        <w:tc>
          <w:tcPr>
            <w:tcW w:w="1494" w:type="dxa"/>
          </w:tcPr>
          <w:p w14:paraId="631371F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7 (0.5) </w:t>
            </w:r>
          </w:p>
        </w:tc>
        <w:tc>
          <w:tcPr>
            <w:tcW w:w="2111" w:type="dxa"/>
          </w:tcPr>
          <w:p w14:paraId="7C0722F5"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 (0.5) </w:t>
            </w:r>
          </w:p>
        </w:tc>
        <w:tc>
          <w:tcPr>
            <w:tcW w:w="1514" w:type="dxa"/>
          </w:tcPr>
          <w:p w14:paraId="38D50D3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1.0 </w:t>
            </w:r>
          </w:p>
        </w:tc>
      </w:tr>
      <w:tr w:rsidR="003C093B" w:rsidRPr="00636C24" w14:paraId="18A6840D" w14:textId="77777777">
        <w:tc>
          <w:tcPr>
            <w:tcW w:w="2927" w:type="dxa"/>
          </w:tcPr>
          <w:p w14:paraId="4DD00406" w14:textId="1FAE0006"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Weight gain</w:t>
            </w:r>
          </w:p>
        </w:tc>
        <w:tc>
          <w:tcPr>
            <w:tcW w:w="1494" w:type="dxa"/>
          </w:tcPr>
          <w:p w14:paraId="403732A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68 (4.7) </w:t>
            </w:r>
          </w:p>
        </w:tc>
        <w:tc>
          <w:tcPr>
            <w:tcW w:w="2111" w:type="dxa"/>
          </w:tcPr>
          <w:p w14:paraId="209FB7D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17 (4.3) </w:t>
            </w:r>
          </w:p>
        </w:tc>
        <w:tc>
          <w:tcPr>
            <w:tcW w:w="1514" w:type="dxa"/>
          </w:tcPr>
          <w:p w14:paraId="2A5BA3C5"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0.74 </w:t>
            </w:r>
          </w:p>
        </w:tc>
      </w:tr>
      <w:tr w:rsidR="003C093B" w:rsidRPr="00636C24" w14:paraId="5EDB8B35" w14:textId="77777777">
        <w:tc>
          <w:tcPr>
            <w:tcW w:w="2927" w:type="dxa"/>
          </w:tcPr>
          <w:p w14:paraId="4724A523"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Vaginal discharge </w:t>
            </w:r>
          </w:p>
        </w:tc>
        <w:tc>
          <w:tcPr>
            <w:tcW w:w="1494" w:type="dxa"/>
          </w:tcPr>
          <w:p w14:paraId="63E0155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241 (16.6) </w:t>
            </w:r>
          </w:p>
        </w:tc>
        <w:tc>
          <w:tcPr>
            <w:tcW w:w="2111" w:type="dxa"/>
          </w:tcPr>
          <w:p w14:paraId="269EA9F5"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69 (17.4) </w:t>
            </w:r>
          </w:p>
        </w:tc>
        <w:tc>
          <w:tcPr>
            <w:tcW w:w="1514" w:type="dxa"/>
          </w:tcPr>
          <w:p w14:paraId="2FEAD434"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0.701 </w:t>
            </w:r>
          </w:p>
        </w:tc>
      </w:tr>
      <w:tr w:rsidR="003C093B" w:rsidRPr="00636C24" w14:paraId="3B5784FD" w14:textId="77777777">
        <w:tc>
          <w:tcPr>
            <w:tcW w:w="2927" w:type="dxa"/>
          </w:tcPr>
          <w:p w14:paraId="27785290"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Irregular menses </w:t>
            </w:r>
          </w:p>
        </w:tc>
        <w:tc>
          <w:tcPr>
            <w:tcW w:w="1494" w:type="dxa"/>
          </w:tcPr>
          <w:p w14:paraId="4E041DC7"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145 (10) </w:t>
            </w:r>
          </w:p>
        </w:tc>
        <w:tc>
          <w:tcPr>
            <w:tcW w:w="2111" w:type="dxa"/>
          </w:tcPr>
          <w:p w14:paraId="0EF72F5E"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25 (6.3) </w:t>
            </w:r>
          </w:p>
        </w:tc>
        <w:tc>
          <w:tcPr>
            <w:tcW w:w="1514" w:type="dxa"/>
          </w:tcPr>
          <w:p w14:paraId="3BE0D4FB" w14:textId="77777777" w:rsidR="004D2315" w:rsidRPr="00636C24" w:rsidRDefault="004D2315" w:rsidP="00B112C4">
            <w:pPr>
              <w:widowControl w:val="0"/>
              <w:autoSpaceDE w:val="0"/>
              <w:autoSpaceDN w:val="0"/>
              <w:adjustRightInd w:val="0"/>
              <w:spacing w:after="0"/>
              <w:jc w:val="both"/>
              <w:rPr>
                <w:rFonts w:ascii="Book Antiqua" w:hAnsi="Book Antiqua" w:cs="Times"/>
                <w:b/>
                <w:bCs/>
                <w:lang w:val="en-US"/>
              </w:rPr>
            </w:pPr>
            <w:r w:rsidRPr="00636C24">
              <w:rPr>
                <w:rFonts w:ascii="Book Antiqua" w:hAnsi="Book Antiqua" w:cs="Times"/>
                <w:b/>
                <w:bCs/>
                <w:lang w:val="en-US"/>
              </w:rPr>
              <w:t xml:space="preserve">0.025 </w:t>
            </w:r>
          </w:p>
        </w:tc>
      </w:tr>
      <w:tr w:rsidR="003C093B" w:rsidRPr="00636C24" w14:paraId="4CE6041E" w14:textId="77777777">
        <w:tc>
          <w:tcPr>
            <w:tcW w:w="2927" w:type="dxa"/>
          </w:tcPr>
          <w:p w14:paraId="2795B5A7"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Endometrial cancer </w:t>
            </w:r>
          </w:p>
        </w:tc>
        <w:tc>
          <w:tcPr>
            <w:tcW w:w="1494" w:type="dxa"/>
          </w:tcPr>
          <w:p w14:paraId="3566960B"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 (0.1) </w:t>
            </w:r>
          </w:p>
        </w:tc>
        <w:tc>
          <w:tcPr>
            <w:tcW w:w="2111" w:type="dxa"/>
          </w:tcPr>
          <w:p w14:paraId="3B96FDB0" w14:textId="22FBCEB7"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0 (0)</w:t>
            </w:r>
          </w:p>
        </w:tc>
        <w:tc>
          <w:tcPr>
            <w:tcW w:w="1514" w:type="dxa"/>
          </w:tcPr>
          <w:p w14:paraId="2A8F0CAD"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0.601 </w:t>
            </w:r>
          </w:p>
        </w:tc>
      </w:tr>
      <w:tr w:rsidR="003C093B" w:rsidRPr="00636C24" w14:paraId="7088B01D" w14:textId="77777777">
        <w:tc>
          <w:tcPr>
            <w:tcW w:w="2927" w:type="dxa"/>
          </w:tcPr>
          <w:p w14:paraId="2F38C060"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Ovarian cyst </w:t>
            </w:r>
          </w:p>
        </w:tc>
        <w:tc>
          <w:tcPr>
            <w:tcW w:w="1494" w:type="dxa"/>
          </w:tcPr>
          <w:p w14:paraId="2F38F5A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20 (1.4) </w:t>
            </w:r>
          </w:p>
        </w:tc>
        <w:tc>
          <w:tcPr>
            <w:tcW w:w="2111" w:type="dxa"/>
          </w:tcPr>
          <w:p w14:paraId="3735964F"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4 (1.0) </w:t>
            </w:r>
          </w:p>
        </w:tc>
        <w:tc>
          <w:tcPr>
            <w:tcW w:w="1514" w:type="dxa"/>
          </w:tcPr>
          <w:p w14:paraId="1DD431D6"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0.631 </w:t>
            </w:r>
          </w:p>
        </w:tc>
      </w:tr>
      <w:tr w:rsidR="003C093B" w:rsidRPr="00636C24" w14:paraId="4BEB0AB9" w14:textId="77777777">
        <w:tc>
          <w:tcPr>
            <w:tcW w:w="2927" w:type="dxa"/>
          </w:tcPr>
          <w:p w14:paraId="46D92C6A"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Thromboembolic events </w:t>
            </w:r>
          </w:p>
        </w:tc>
        <w:tc>
          <w:tcPr>
            <w:tcW w:w="1494" w:type="dxa"/>
          </w:tcPr>
          <w:p w14:paraId="1489BD4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22 (1.5) </w:t>
            </w:r>
          </w:p>
        </w:tc>
        <w:tc>
          <w:tcPr>
            <w:tcW w:w="2111" w:type="dxa"/>
          </w:tcPr>
          <w:p w14:paraId="032FB779"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5 (1.3) </w:t>
            </w:r>
          </w:p>
        </w:tc>
        <w:tc>
          <w:tcPr>
            <w:tcW w:w="1514" w:type="dxa"/>
          </w:tcPr>
          <w:p w14:paraId="589E4C89"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0.709 </w:t>
            </w:r>
          </w:p>
        </w:tc>
      </w:tr>
      <w:tr w:rsidR="003C093B" w:rsidRPr="00636C24" w14:paraId="24F95156" w14:textId="77777777">
        <w:tc>
          <w:tcPr>
            <w:tcW w:w="2927" w:type="dxa"/>
          </w:tcPr>
          <w:p w14:paraId="13073BB8"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Hypertriglyceridemia </w:t>
            </w:r>
          </w:p>
        </w:tc>
        <w:tc>
          <w:tcPr>
            <w:tcW w:w="1494" w:type="dxa"/>
          </w:tcPr>
          <w:p w14:paraId="178AB386"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76 (5.2) </w:t>
            </w:r>
          </w:p>
        </w:tc>
        <w:tc>
          <w:tcPr>
            <w:tcW w:w="2111" w:type="dxa"/>
          </w:tcPr>
          <w:p w14:paraId="3F15DF9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19 (4.8) </w:t>
            </w:r>
          </w:p>
        </w:tc>
        <w:tc>
          <w:tcPr>
            <w:tcW w:w="1514" w:type="dxa"/>
          </w:tcPr>
          <w:p w14:paraId="452E86E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0.725 </w:t>
            </w:r>
          </w:p>
        </w:tc>
      </w:tr>
      <w:tr w:rsidR="003C093B" w:rsidRPr="00636C24" w14:paraId="741071D8" w14:textId="77777777">
        <w:tc>
          <w:tcPr>
            <w:tcW w:w="2927" w:type="dxa"/>
          </w:tcPr>
          <w:p w14:paraId="0BB223CA" w14:textId="77777777" w:rsidR="004D2315" w:rsidRPr="00636C24" w:rsidRDefault="00C3042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Hyper-LDL</w:t>
            </w:r>
            <w:r w:rsidR="004D2315" w:rsidRPr="00636C24">
              <w:rPr>
                <w:rFonts w:ascii="Book Antiqua" w:hAnsi="Book Antiqua"/>
                <w:lang w:val="en-US"/>
              </w:rPr>
              <w:t xml:space="preserve"> </w:t>
            </w:r>
            <w:proofErr w:type="spellStart"/>
            <w:r w:rsidR="004D2315" w:rsidRPr="00636C24">
              <w:rPr>
                <w:rFonts w:ascii="Book Antiqua" w:hAnsi="Book Antiqua"/>
                <w:lang w:val="en-US"/>
              </w:rPr>
              <w:t>cholesterolemia</w:t>
            </w:r>
            <w:proofErr w:type="spellEnd"/>
            <w:r w:rsidR="004D2315" w:rsidRPr="00636C24">
              <w:rPr>
                <w:rFonts w:ascii="Book Antiqua" w:hAnsi="Book Antiqua"/>
                <w:lang w:val="en-US"/>
              </w:rPr>
              <w:t xml:space="preserve"> </w:t>
            </w:r>
          </w:p>
        </w:tc>
        <w:tc>
          <w:tcPr>
            <w:tcW w:w="1494" w:type="dxa"/>
          </w:tcPr>
          <w:p w14:paraId="4C13C42A"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65 (4.5) </w:t>
            </w:r>
          </w:p>
        </w:tc>
        <w:tc>
          <w:tcPr>
            <w:tcW w:w="2111" w:type="dxa"/>
          </w:tcPr>
          <w:p w14:paraId="2D59598C"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16 (4.0) </w:t>
            </w:r>
          </w:p>
        </w:tc>
        <w:tc>
          <w:tcPr>
            <w:tcW w:w="1514" w:type="dxa"/>
          </w:tcPr>
          <w:p w14:paraId="57CD24FA"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0.783 </w:t>
            </w:r>
          </w:p>
        </w:tc>
      </w:tr>
      <w:tr w:rsidR="003C093B" w:rsidRPr="00636C24" w14:paraId="7B39E166" w14:textId="77777777">
        <w:tc>
          <w:tcPr>
            <w:tcW w:w="2927" w:type="dxa"/>
          </w:tcPr>
          <w:p w14:paraId="35EC624E" w14:textId="46CFC768"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Fatty liver</w:t>
            </w:r>
          </w:p>
        </w:tc>
        <w:tc>
          <w:tcPr>
            <w:tcW w:w="1494" w:type="dxa"/>
          </w:tcPr>
          <w:p w14:paraId="48842779"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64 (4.4) </w:t>
            </w:r>
          </w:p>
        </w:tc>
        <w:tc>
          <w:tcPr>
            <w:tcW w:w="2111" w:type="dxa"/>
          </w:tcPr>
          <w:p w14:paraId="10EB1E55"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13 (3.3) </w:t>
            </w:r>
          </w:p>
        </w:tc>
        <w:tc>
          <w:tcPr>
            <w:tcW w:w="1514" w:type="dxa"/>
          </w:tcPr>
          <w:p w14:paraId="26F76066"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0.32 </w:t>
            </w:r>
          </w:p>
        </w:tc>
      </w:tr>
      <w:tr w:rsidR="003C093B" w:rsidRPr="00636C24" w14:paraId="2FDD95DF" w14:textId="77777777">
        <w:tc>
          <w:tcPr>
            <w:tcW w:w="2927" w:type="dxa"/>
          </w:tcPr>
          <w:p w14:paraId="7688F6AB" w14:textId="4AFA21BA"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Elevated </w:t>
            </w:r>
            <w:proofErr w:type="spellStart"/>
            <w:r w:rsidR="000A5571" w:rsidRPr="00636C24">
              <w:rPr>
                <w:rFonts w:ascii="Book Antiqua" w:hAnsi="Book Antiqua"/>
                <w:lang w:val="en-US"/>
              </w:rPr>
              <w:t>ast</w:t>
            </w:r>
            <w:proofErr w:type="spellEnd"/>
          </w:p>
        </w:tc>
        <w:tc>
          <w:tcPr>
            <w:tcW w:w="1494" w:type="dxa"/>
          </w:tcPr>
          <w:p w14:paraId="7F6BFE9F"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59 (4.1) </w:t>
            </w:r>
          </w:p>
        </w:tc>
        <w:tc>
          <w:tcPr>
            <w:tcW w:w="2111" w:type="dxa"/>
          </w:tcPr>
          <w:p w14:paraId="6D140761"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15 (3.8) </w:t>
            </w:r>
          </w:p>
        </w:tc>
        <w:tc>
          <w:tcPr>
            <w:tcW w:w="1514" w:type="dxa"/>
          </w:tcPr>
          <w:p w14:paraId="346C0A8D"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0.802 </w:t>
            </w:r>
          </w:p>
        </w:tc>
      </w:tr>
      <w:tr w:rsidR="003C093B" w:rsidRPr="00636C24" w14:paraId="176505CD" w14:textId="77777777">
        <w:tc>
          <w:tcPr>
            <w:tcW w:w="2927" w:type="dxa"/>
          </w:tcPr>
          <w:p w14:paraId="62CB4CE6" w14:textId="2C74E7F0"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Elevated </w:t>
            </w:r>
            <w:r w:rsidR="000A5571" w:rsidRPr="00636C24">
              <w:rPr>
                <w:rFonts w:ascii="Book Antiqua" w:hAnsi="Book Antiqua"/>
                <w:lang w:val="en-US"/>
              </w:rPr>
              <w:t>alp</w:t>
            </w:r>
          </w:p>
        </w:tc>
        <w:tc>
          <w:tcPr>
            <w:tcW w:w="1494" w:type="dxa"/>
          </w:tcPr>
          <w:p w14:paraId="2C51F8EF"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33 (2.3) </w:t>
            </w:r>
          </w:p>
        </w:tc>
        <w:tc>
          <w:tcPr>
            <w:tcW w:w="2111" w:type="dxa"/>
          </w:tcPr>
          <w:p w14:paraId="5FC7B972"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7 (1.8) </w:t>
            </w:r>
          </w:p>
        </w:tc>
        <w:tc>
          <w:tcPr>
            <w:tcW w:w="1514" w:type="dxa"/>
          </w:tcPr>
          <w:p w14:paraId="0C223557"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0.571 </w:t>
            </w:r>
          </w:p>
        </w:tc>
      </w:tr>
      <w:tr w:rsidR="003C093B" w:rsidRPr="00636C24" w14:paraId="58DD85F5" w14:textId="77777777">
        <w:tc>
          <w:tcPr>
            <w:tcW w:w="2927" w:type="dxa"/>
          </w:tcPr>
          <w:p w14:paraId="199C4FFC" w14:textId="48CB39BC" w:rsidR="004D2315" w:rsidRPr="00636C24" w:rsidRDefault="000A5571"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Hepatic cyst</w:t>
            </w:r>
          </w:p>
        </w:tc>
        <w:tc>
          <w:tcPr>
            <w:tcW w:w="1494" w:type="dxa"/>
          </w:tcPr>
          <w:p w14:paraId="1CB5271A"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29 (2.0) </w:t>
            </w:r>
          </w:p>
        </w:tc>
        <w:tc>
          <w:tcPr>
            <w:tcW w:w="2111" w:type="dxa"/>
          </w:tcPr>
          <w:p w14:paraId="6CA9DEE5"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6 (1.5) </w:t>
            </w:r>
          </w:p>
        </w:tc>
        <w:tc>
          <w:tcPr>
            <w:tcW w:w="1514" w:type="dxa"/>
          </w:tcPr>
          <w:p w14:paraId="4BD8D7D9" w14:textId="77777777" w:rsidR="004D2315" w:rsidRPr="00636C24" w:rsidRDefault="004D2315" w:rsidP="00B112C4">
            <w:pPr>
              <w:widowControl w:val="0"/>
              <w:autoSpaceDE w:val="0"/>
              <w:autoSpaceDN w:val="0"/>
              <w:adjustRightInd w:val="0"/>
              <w:spacing w:after="0"/>
              <w:jc w:val="both"/>
              <w:rPr>
                <w:rFonts w:ascii="Book Antiqua" w:hAnsi="Book Antiqua"/>
                <w:lang w:val="en-US"/>
              </w:rPr>
            </w:pPr>
            <w:r w:rsidRPr="00636C24">
              <w:rPr>
                <w:rFonts w:ascii="Book Antiqua" w:hAnsi="Book Antiqua"/>
                <w:lang w:val="en-US"/>
              </w:rPr>
              <w:t xml:space="preserve">0.55 </w:t>
            </w:r>
          </w:p>
        </w:tc>
      </w:tr>
      <w:tr w:rsidR="004D2315" w:rsidRPr="00636C24" w14:paraId="082AC5E6" w14:textId="77777777">
        <w:tc>
          <w:tcPr>
            <w:tcW w:w="2927" w:type="dxa"/>
          </w:tcPr>
          <w:p w14:paraId="4568F7F2" w14:textId="77777777" w:rsidR="004D2315" w:rsidRPr="00636C24" w:rsidRDefault="004D2315" w:rsidP="00B112C4">
            <w:pPr>
              <w:widowControl w:val="0"/>
              <w:autoSpaceDE w:val="0"/>
              <w:autoSpaceDN w:val="0"/>
              <w:adjustRightInd w:val="0"/>
              <w:spacing w:after="0"/>
              <w:jc w:val="both"/>
              <w:rPr>
                <w:rFonts w:ascii="Book Antiqua" w:hAnsi="Book Antiqua" w:cs="Times"/>
                <w:lang w:val="en-US"/>
              </w:rPr>
            </w:pPr>
            <w:r w:rsidRPr="00636C24">
              <w:rPr>
                <w:rFonts w:ascii="Book Antiqua" w:hAnsi="Book Antiqua"/>
                <w:lang w:val="en-US"/>
              </w:rPr>
              <w:t>Bilirubin</w:t>
            </w:r>
          </w:p>
        </w:tc>
        <w:tc>
          <w:tcPr>
            <w:tcW w:w="1494" w:type="dxa"/>
          </w:tcPr>
          <w:p w14:paraId="66FCE6FD" w14:textId="77777777" w:rsidR="004D2315" w:rsidRPr="00636C24" w:rsidRDefault="004D2315" w:rsidP="00B112C4">
            <w:pPr>
              <w:widowControl w:val="0"/>
              <w:autoSpaceDE w:val="0"/>
              <w:autoSpaceDN w:val="0"/>
              <w:adjustRightInd w:val="0"/>
              <w:spacing w:after="0"/>
              <w:jc w:val="both"/>
              <w:rPr>
                <w:rFonts w:ascii="Book Antiqua" w:hAnsi="Book Antiqua" w:cs="Times"/>
                <w:lang w:val="en-US"/>
              </w:rPr>
            </w:pPr>
            <w:r w:rsidRPr="00636C24">
              <w:rPr>
                <w:rFonts w:ascii="Book Antiqua" w:hAnsi="Book Antiqua"/>
                <w:lang w:val="en-US"/>
              </w:rPr>
              <w:t>27 (1.9</w:t>
            </w:r>
          </w:p>
        </w:tc>
        <w:tc>
          <w:tcPr>
            <w:tcW w:w="2111" w:type="dxa"/>
          </w:tcPr>
          <w:p w14:paraId="0F365D37" w14:textId="77777777" w:rsidR="004D2315" w:rsidRPr="00636C24" w:rsidRDefault="004D2315" w:rsidP="00B112C4">
            <w:pPr>
              <w:widowControl w:val="0"/>
              <w:autoSpaceDE w:val="0"/>
              <w:autoSpaceDN w:val="0"/>
              <w:adjustRightInd w:val="0"/>
              <w:spacing w:after="0"/>
              <w:jc w:val="both"/>
              <w:rPr>
                <w:rFonts w:ascii="Book Antiqua" w:hAnsi="Book Antiqua" w:cs="Times"/>
                <w:lang w:val="en-US"/>
              </w:rPr>
            </w:pPr>
            <w:r w:rsidRPr="00636C24">
              <w:rPr>
                <w:rFonts w:ascii="Book Antiqua" w:hAnsi="Book Antiqua"/>
                <w:lang w:val="en-US"/>
              </w:rPr>
              <w:t>8 (2.0)</w:t>
            </w:r>
          </w:p>
        </w:tc>
        <w:tc>
          <w:tcPr>
            <w:tcW w:w="1514" w:type="dxa"/>
          </w:tcPr>
          <w:p w14:paraId="33A2D0A3" w14:textId="77777777" w:rsidR="004D2315" w:rsidRPr="00636C24" w:rsidRDefault="004D2315" w:rsidP="00B112C4">
            <w:pPr>
              <w:widowControl w:val="0"/>
              <w:autoSpaceDE w:val="0"/>
              <w:autoSpaceDN w:val="0"/>
              <w:adjustRightInd w:val="0"/>
              <w:spacing w:after="0"/>
              <w:jc w:val="both"/>
              <w:rPr>
                <w:rFonts w:ascii="Book Antiqua" w:hAnsi="Book Antiqua" w:cs="Times"/>
                <w:lang w:val="en-US"/>
              </w:rPr>
            </w:pPr>
            <w:r w:rsidRPr="00636C24">
              <w:rPr>
                <w:rFonts w:ascii="Book Antiqua" w:hAnsi="Book Antiqua"/>
                <w:lang w:val="en-US"/>
              </w:rPr>
              <w:t>1.0</w:t>
            </w:r>
          </w:p>
        </w:tc>
      </w:tr>
    </w:tbl>
    <w:p w14:paraId="6BF6C35F" w14:textId="77777777" w:rsidR="004D2315" w:rsidRPr="00636C24" w:rsidRDefault="004D2315" w:rsidP="00B112C4">
      <w:pPr>
        <w:spacing w:after="0"/>
        <w:jc w:val="both"/>
        <w:rPr>
          <w:rFonts w:ascii="Book Antiqua" w:hAnsi="Book Antiqua"/>
          <w:lang w:val="en-US"/>
        </w:rPr>
      </w:pPr>
    </w:p>
    <w:p w14:paraId="0183D2F4" w14:textId="0A50814E" w:rsidR="007026D7" w:rsidRPr="00636C24" w:rsidRDefault="007026D7" w:rsidP="00B112C4">
      <w:pPr>
        <w:pStyle w:val="a9"/>
        <w:spacing w:after="0" w:line="360" w:lineRule="auto"/>
        <w:jc w:val="both"/>
        <w:rPr>
          <w:rFonts w:ascii="Book Antiqua" w:hAnsi="Book Antiqua"/>
          <w:color w:val="auto"/>
        </w:rPr>
      </w:pPr>
      <w:bookmarkStart w:id="17" w:name="_Ref245875912"/>
      <w:r w:rsidRPr="00636C24">
        <w:rPr>
          <w:rFonts w:ascii="Book Antiqua" w:hAnsi="Book Antiqua"/>
          <w:color w:val="auto"/>
        </w:rPr>
        <w:lastRenderedPageBreak/>
        <w:t xml:space="preserve">Table </w:t>
      </w:r>
      <w:r w:rsidRPr="00636C24">
        <w:rPr>
          <w:rFonts w:ascii="Book Antiqua" w:hAnsi="Book Antiqua"/>
          <w:color w:val="auto"/>
        </w:rPr>
        <w:fldChar w:fldCharType="begin"/>
      </w:r>
      <w:r w:rsidRPr="00636C24">
        <w:rPr>
          <w:rFonts w:ascii="Book Antiqua" w:hAnsi="Book Antiqua"/>
          <w:color w:val="auto"/>
        </w:rPr>
        <w:instrText xml:space="preserve"> SEQ Table \* ARABIC </w:instrText>
      </w:r>
      <w:r w:rsidRPr="00636C24">
        <w:rPr>
          <w:rFonts w:ascii="Book Antiqua" w:hAnsi="Book Antiqua"/>
          <w:color w:val="auto"/>
        </w:rPr>
        <w:fldChar w:fldCharType="separate"/>
      </w:r>
      <w:r w:rsidR="00B21166" w:rsidRPr="00636C24">
        <w:rPr>
          <w:rFonts w:ascii="Book Antiqua" w:hAnsi="Book Antiqua"/>
          <w:noProof/>
          <w:color w:val="auto"/>
        </w:rPr>
        <w:t>4</w:t>
      </w:r>
      <w:r w:rsidRPr="00636C24">
        <w:rPr>
          <w:rFonts w:ascii="Book Antiqua" w:hAnsi="Book Antiqua"/>
          <w:color w:val="auto"/>
        </w:rPr>
        <w:fldChar w:fldCharType="end"/>
      </w:r>
      <w:bookmarkEnd w:id="17"/>
      <w:r w:rsidRPr="00636C24">
        <w:rPr>
          <w:rFonts w:ascii="Book Antiqua" w:hAnsi="Book Antiqua"/>
          <w:color w:val="auto"/>
        </w:rPr>
        <w:t xml:space="preserve"> Frequency of subjective adverse events among 499 patients with invasive breast cancer randomised to adjuvant </w:t>
      </w:r>
      <w:proofErr w:type="spellStart"/>
      <w:r w:rsidRPr="00636C24">
        <w:rPr>
          <w:rFonts w:ascii="Book Antiqua" w:hAnsi="Book Antiqua"/>
          <w:color w:val="auto"/>
        </w:rPr>
        <w:t>toremifene</w:t>
      </w:r>
      <w:proofErr w:type="spellEnd"/>
      <w:r w:rsidRPr="00636C24">
        <w:rPr>
          <w:rFonts w:ascii="Book Antiqua" w:hAnsi="Book Antiqua"/>
          <w:color w:val="auto"/>
        </w:rPr>
        <w:t xml:space="preserve"> or </w:t>
      </w:r>
      <w:proofErr w:type="spellStart"/>
      <w:r w:rsidRPr="00636C24">
        <w:rPr>
          <w:rFonts w:ascii="Book Antiqua" w:hAnsi="Book Antiqua"/>
          <w:color w:val="auto"/>
        </w:rPr>
        <w:t>tamoxifen</w:t>
      </w:r>
      <w:proofErr w:type="spellEnd"/>
      <w:r w:rsidRPr="00636C24">
        <w:rPr>
          <w:rFonts w:ascii="Book Antiqua" w:hAnsi="Book Antiqua"/>
          <w:color w:val="auto"/>
        </w:rPr>
        <w:t xml:space="preserve"> therapy</w:t>
      </w:r>
      <w:r w:rsidR="00DE4894" w:rsidRPr="00636C24">
        <w:rPr>
          <w:rStyle w:val="a4"/>
          <w:rFonts w:ascii="Book Antiqua" w:hAnsi="Book Antiqua"/>
        </w:rPr>
        <w:t>[</w:t>
      </w:r>
      <w:r w:rsidR="00EB5619" w:rsidRPr="00636C24">
        <w:rPr>
          <w:rStyle w:val="a4"/>
          <w:rFonts w:ascii="Book Antiqua" w:eastAsia="宋体" w:hAnsi="Book Antiqua"/>
          <w:lang w:eastAsia="zh-CN"/>
        </w:rPr>
        <w:t>3</w:t>
      </w:r>
      <w:r w:rsidR="00EB5619" w:rsidRPr="00636C24">
        <w:rPr>
          <w:rFonts w:ascii="Book Antiqua" w:eastAsia="宋体" w:hAnsi="Book Antiqua"/>
          <w:color w:val="auto"/>
          <w:vertAlign w:val="superscript"/>
          <w:lang w:eastAsia="zh-CN"/>
        </w:rPr>
        <w:t>3</w:t>
      </w:r>
      <w:r w:rsidR="00DE4894" w:rsidRPr="00636C24">
        <w:rPr>
          <w:rStyle w:val="a4"/>
          <w:rFonts w:ascii="Book Antiqua" w:hAnsi="Book Antiqua"/>
        </w:rPr>
        <w:t>]</w:t>
      </w:r>
    </w:p>
    <w:tbl>
      <w:tblPr>
        <w:tblStyle w:val="ae"/>
        <w:tblW w:w="0" w:type="auto"/>
        <w:tblLayout w:type="fixed"/>
        <w:tblLook w:val="04A0" w:firstRow="1" w:lastRow="0" w:firstColumn="1" w:lastColumn="0" w:noHBand="0" w:noVBand="1"/>
      </w:tblPr>
      <w:tblGrid>
        <w:gridCol w:w="1809"/>
        <w:gridCol w:w="1418"/>
        <w:gridCol w:w="992"/>
        <w:gridCol w:w="1418"/>
        <w:gridCol w:w="992"/>
      </w:tblGrid>
      <w:tr w:rsidR="003C093B" w:rsidRPr="00636C24" w14:paraId="5F4074CC" w14:textId="77777777" w:rsidTr="00097F65">
        <w:tc>
          <w:tcPr>
            <w:tcW w:w="1809" w:type="dxa"/>
            <w:tcBorders>
              <w:top w:val="single" w:sz="8" w:space="0" w:color="auto"/>
              <w:left w:val="single" w:sz="8" w:space="0" w:color="auto"/>
              <w:bottom w:val="single" w:sz="2" w:space="0" w:color="auto"/>
              <w:right w:val="single" w:sz="2" w:space="0" w:color="auto"/>
            </w:tcBorders>
          </w:tcPr>
          <w:p w14:paraId="39409C47" w14:textId="77777777" w:rsidR="007026D7" w:rsidRPr="00636C24" w:rsidRDefault="007026D7" w:rsidP="00B112C4">
            <w:pPr>
              <w:spacing w:after="0"/>
              <w:jc w:val="both"/>
              <w:rPr>
                <w:rFonts w:ascii="Book Antiqua" w:hAnsi="Book Antiqua"/>
                <w:lang w:val="en-US"/>
              </w:rPr>
            </w:pPr>
          </w:p>
        </w:tc>
        <w:tc>
          <w:tcPr>
            <w:tcW w:w="2410" w:type="dxa"/>
            <w:gridSpan w:val="2"/>
            <w:tcBorders>
              <w:top w:val="single" w:sz="8" w:space="0" w:color="auto"/>
              <w:left w:val="single" w:sz="2" w:space="0" w:color="auto"/>
              <w:bottom w:val="single" w:sz="2" w:space="0" w:color="auto"/>
              <w:right w:val="single" w:sz="2" w:space="0" w:color="auto"/>
            </w:tcBorders>
          </w:tcPr>
          <w:p w14:paraId="7EB82E20"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Toremifene</w:t>
            </w:r>
          </w:p>
        </w:tc>
        <w:tc>
          <w:tcPr>
            <w:tcW w:w="2410" w:type="dxa"/>
            <w:gridSpan w:val="2"/>
            <w:tcBorders>
              <w:top w:val="single" w:sz="8" w:space="0" w:color="auto"/>
              <w:left w:val="single" w:sz="2" w:space="0" w:color="auto"/>
              <w:bottom w:val="single" w:sz="2" w:space="0" w:color="auto"/>
              <w:right w:val="single" w:sz="8" w:space="0" w:color="auto"/>
            </w:tcBorders>
          </w:tcPr>
          <w:p w14:paraId="7ACE813A"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Tamoxifen</w:t>
            </w:r>
          </w:p>
        </w:tc>
      </w:tr>
      <w:tr w:rsidR="003C093B" w:rsidRPr="00636C24" w14:paraId="6FEEDB78" w14:textId="77777777" w:rsidTr="00097F65">
        <w:tc>
          <w:tcPr>
            <w:tcW w:w="1809" w:type="dxa"/>
            <w:tcBorders>
              <w:top w:val="single" w:sz="2" w:space="0" w:color="auto"/>
              <w:left w:val="single" w:sz="8" w:space="0" w:color="auto"/>
              <w:bottom w:val="single" w:sz="2" w:space="0" w:color="auto"/>
              <w:right w:val="single" w:sz="2" w:space="0" w:color="auto"/>
            </w:tcBorders>
          </w:tcPr>
          <w:p w14:paraId="46CD9126" w14:textId="77777777" w:rsidR="007026D7" w:rsidRPr="00636C24" w:rsidRDefault="007026D7" w:rsidP="00B112C4">
            <w:pPr>
              <w:spacing w:after="0"/>
              <w:jc w:val="both"/>
              <w:rPr>
                <w:rFonts w:ascii="Book Antiqua" w:hAnsi="Book Antiqua"/>
                <w:lang w:val="en-US"/>
              </w:rPr>
            </w:pPr>
          </w:p>
        </w:tc>
        <w:tc>
          <w:tcPr>
            <w:tcW w:w="1418" w:type="dxa"/>
            <w:tcBorders>
              <w:top w:val="single" w:sz="2" w:space="0" w:color="auto"/>
              <w:left w:val="single" w:sz="2" w:space="0" w:color="auto"/>
              <w:bottom w:val="single" w:sz="2" w:space="0" w:color="auto"/>
              <w:right w:val="single" w:sz="2" w:space="0" w:color="auto"/>
            </w:tcBorders>
          </w:tcPr>
          <w:p w14:paraId="57462CE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Number of patients</w:t>
            </w:r>
          </w:p>
        </w:tc>
        <w:tc>
          <w:tcPr>
            <w:tcW w:w="992" w:type="dxa"/>
            <w:tcBorders>
              <w:top w:val="single" w:sz="2" w:space="0" w:color="auto"/>
              <w:left w:val="single" w:sz="2" w:space="0" w:color="auto"/>
              <w:bottom w:val="single" w:sz="2" w:space="0" w:color="auto"/>
              <w:right w:val="single" w:sz="2" w:space="0" w:color="auto"/>
            </w:tcBorders>
          </w:tcPr>
          <w:p w14:paraId="3A3497EB"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w:t>
            </w:r>
          </w:p>
        </w:tc>
        <w:tc>
          <w:tcPr>
            <w:tcW w:w="1418" w:type="dxa"/>
            <w:tcBorders>
              <w:top w:val="single" w:sz="2" w:space="0" w:color="auto"/>
              <w:left w:val="single" w:sz="2" w:space="0" w:color="auto"/>
              <w:bottom w:val="single" w:sz="2" w:space="0" w:color="auto"/>
              <w:right w:val="single" w:sz="2" w:space="0" w:color="auto"/>
            </w:tcBorders>
          </w:tcPr>
          <w:p w14:paraId="0EB4E69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Number of patients</w:t>
            </w:r>
          </w:p>
        </w:tc>
        <w:tc>
          <w:tcPr>
            <w:tcW w:w="992" w:type="dxa"/>
            <w:tcBorders>
              <w:top w:val="single" w:sz="2" w:space="0" w:color="auto"/>
              <w:left w:val="single" w:sz="2" w:space="0" w:color="auto"/>
              <w:bottom w:val="single" w:sz="2" w:space="0" w:color="auto"/>
              <w:right w:val="single" w:sz="8" w:space="0" w:color="auto"/>
            </w:tcBorders>
          </w:tcPr>
          <w:p w14:paraId="4CFF0EF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w:t>
            </w:r>
          </w:p>
        </w:tc>
      </w:tr>
      <w:tr w:rsidR="003C093B" w:rsidRPr="00636C24" w14:paraId="615066EA" w14:textId="77777777" w:rsidTr="00097F65">
        <w:tc>
          <w:tcPr>
            <w:tcW w:w="1809" w:type="dxa"/>
            <w:tcBorders>
              <w:top w:val="single" w:sz="2" w:space="0" w:color="auto"/>
              <w:left w:val="single" w:sz="8" w:space="0" w:color="auto"/>
              <w:bottom w:val="single" w:sz="2" w:space="0" w:color="auto"/>
              <w:right w:val="single" w:sz="2" w:space="0" w:color="auto"/>
            </w:tcBorders>
          </w:tcPr>
          <w:p w14:paraId="3966897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Sweating</w:t>
            </w:r>
          </w:p>
        </w:tc>
        <w:tc>
          <w:tcPr>
            <w:tcW w:w="1418" w:type="dxa"/>
            <w:tcBorders>
              <w:top w:val="single" w:sz="2" w:space="0" w:color="auto"/>
              <w:left w:val="single" w:sz="2" w:space="0" w:color="auto"/>
              <w:bottom w:val="single" w:sz="2" w:space="0" w:color="auto"/>
              <w:right w:val="single" w:sz="2" w:space="0" w:color="auto"/>
            </w:tcBorders>
          </w:tcPr>
          <w:p w14:paraId="2DB3C82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247</w:t>
            </w:r>
          </w:p>
        </w:tc>
        <w:tc>
          <w:tcPr>
            <w:tcW w:w="992" w:type="dxa"/>
            <w:tcBorders>
              <w:top w:val="single" w:sz="2" w:space="0" w:color="auto"/>
              <w:left w:val="single" w:sz="2" w:space="0" w:color="auto"/>
              <w:bottom w:val="single" w:sz="2" w:space="0" w:color="auto"/>
              <w:right w:val="single" w:sz="2" w:space="0" w:color="auto"/>
            </w:tcBorders>
          </w:tcPr>
          <w:p w14:paraId="651390E2"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53.8</w:t>
            </w:r>
          </w:p>
        </w:tc>
        <w:tc>
          <w:tcPr>
            <w:tcW w:w="1418" w:type="dxa"/>
            <w:tcBorders>
              <w:top w:val="single" w:sz="2" w:space="0" w:color="auto"/>
              <w:left w:val="single" w:sz="2" w:space="0" w:color="auto"/>
              <w:bottom w:val="single" w:sz="2" w:space="0" w:color="auto"/>
              <w:right w:val="single" w:sz="2" w:space="0" w:color="auto"/>
            </w:tcBorders>
          </w:tcPr>
          <w:p w14:paraId="3AAA17D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225</w:t>
            </w:r>
          </w:p>
        </w:tc>
        <w:tc>
          <w:tcPr>
            <w:tcW w:w="992" w:type="dxa"/>
            <w:tcBorders>
              <w:top w:val="single" w:sz="2" w:space="0" w:color="auto"/>
              <w:left w:val="single" w:sz="2" w:space="0" w:color="auto"/>
              <w:bottom w:val="single" w:sz="2" w:space="0" w:color="auto"/>
              <w:right w:val="single" w:sz="8" w:space="0" w:color="auto"/>
            </w:tcBorders>
          </w:tcPr>
          <w:p w14:paraId="2A60DEC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51.1</w:t>
            </w:r>
          </w:p>
        </w:tc>
      </w:tr>
      <w:tr w:rsidR="003C093B" w:rsidRPr="00636C24" w14:paraId="44F13BE9" w14:textId="77777777" w:rsidTr="00097F65">
        <w:tc>
          <w:tcPr>
            <w:tcW w:w="1809" w:type="dxa"/>
            <w:tcBorders>
              <w:top w:val="single" w:sz="2" w:space="0" w:color="auto"/>
              <w:left w:val="single" w:sz="8" w:space="0" w:color="auto"/>
              <w:bottom w:val="single" w:sz="2" w:space="0" w:color="auto"/>
              <w:right w:val="single" w:sz="2" w:space="0" w:color="auto"/>
            </w:tcBorders>
          </w:tcPr>
          <w:p w14:paraId="6489164B"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Hot flashes</w:t>
            </w:r>
          </w:p>
        </w:tc>
        <w:tc>
          <w:tcPr>
            <w:tcW w:w="1418" w:type="dxa"/>
            <w:tcBorders>
              <w:top w:val="single" w:sz="2" w:space="0" w:color="auto"/>
              <w:left w:val="single" w:sz="2" w:space="0" w:color="auto"/>
              <w:bottom w:val="single" w:sz="2" w:space="0" w:color="auto"/>
              <w:right w:val="single" w:sz="2" w:space="0" w:color="auto"/>
            </w:tcBorders>
          </w:tcPr>
          <w:p w14:paraId="7A291BA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237</w:t>
            </w:r>
          </w:p>
        </w:tc>
        <w:tc>
          <w:tcPr>
            <w:tcW w:w="992" w:type="dxa"/>
            <w:tcBorders>
              <w:top w:val="single" w:sz="2" w:space="0" w:color="auto"/>
              <w:left w:val="single" w:sz="2" w:space="0" w:color="auto"/>
              <w:bottom w:val="single" w:sz="2" w:space="0" w:color="auto"/>
              <w:right w:val="single" w:sz="2" w:space="0" w:color="auto"/>
            </w:tcBorders>
          </w:tcPr>
          <w:p w14:paraId="1617B34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51.6</w:t>
            </w:r>
          </w:p>
        </w:tc>
        <w:tc>
          <w:tcPr>
            <w:tcW w:w="1418" w:type="dxa"/>
            <w:tcBorders>
              <w:top w:val="single" w:sz="2" w:space="0" w:color="auto"/>
              <w:left w:val="single" w:sz="2" w:space="0" w:color="auto"/>
              <w:bottom w:val="single" w:sz="2" w:space="0" w:color="auto"/>
              <w:right w:val="single" w:sz="2" w:space="0" w:color="auto"/>
            </w:tcBorders>
          </w:tcPr>
          <w:p w14:paraId="2645BFA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209</w:t>
            </w:r>
          </w:p>
        </w:tc>
        <w:tc>
          <w:tcPr>
            <w:tcW w:w="992" w:type="dxa"/>
            <w:tcBorders>
              <w:top w:val="single" w:sz="2" w:space="0" w:color="auto"/>
              <w:left w:val="single" w:sz="2" w:space="0" w:color="auto"/>
              <w:bottom w:val="single" w:sz="2" w:space="0" w:color="auto"/>
              <w:right w:val="single" w:sz="8" w:space="0" w:color="auto"/>
            </w:tcBorders>
          </w:tcPr>
          <w:p w14:paraId="5CD7269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47.5</w:t>
            </w:r>
          </w:p>
        </w:tc>
      </w:tr>
      <w:tr w:rsidR="003C093B" w:rsidRPr="00636C24" w14:paraId="634346F0" w14:textId="77777777" w:rsidTr="00097F65">
        <w:tc>
          <w:tcPr>
            <w:tcW w:w="1809" w:type="dxa"/>
            <w:tcBorders>
              <w:top w:val="single" w:sz="2" w:space="0" w:color="auto"/>
              <w:left w:val="single" w:sz="8" w:space="0" w:color="auto"/>
              <w:bottom w:val="single" w:sz="2" w:space="0" w:color="auto"/>
              <w:right w:val="single" w:sz="2" w:space="0" w:color="auto"/>
            </w:tcBorders>
          </w:tcPr>
          <w:p w14:paraId="7594428B"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Vaginal discharge</w:t>
            </w:r>
          </w:p>
        </w:tc>
        <w:tc>
          <w:tcPr>
            <w:tcW w:w="1418" w:type="dxa"/>
            <w:tcBorders>
              <w:top w:val="single" w:sz="2" w:space="0" w:color="auto"/>
              <w:left w:val="single" w:sz="2" w:space="0" w:color="auto"/>
              <w:bottom w:val="single" w:sz="2" w:space="0" w:color="auto"/>
              <w:right w:val="single" w:sz="2" w:space="0" w:color="auto"/>
            </w:tcBorders>
          </w:tcPr>
          <w:p w14:paraId="53C9B3B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193</w:t>
            </w:r>
          </w:p>
        </w:tc>
        <w:tc>
          <w:tcPr>
            <w:tcW w:w="992" w:type="dxa"/>
            <w:tcBorders>
              <w:top w:val="single" w:sz="2" w:space="0" w:color="auto"/>
              <w:left w:val="single" w:sz="2" w:space="0" w:color="auto"/>
              <w:bottom w:val="single" w:sz="2" w:space="0" w:color="auto"/>
              <w:right w:val="single" w:sz="2" w:space="0" w:color="auto"/>
            </w:tcBorders>
          </w:tcPr>
          <w:p w14:paraId="7C00A954"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42.0</w:t>
            </w:r>
          </w:p>
        </w:tc>
        <w:tc>
          <w:tcPr>
            <w:tcW w:w="1418" w:type="dxa"/>
            <w:tcBorders>
              <w:top w:val="single" w:sz="2" w:space="0" w:color="auto"/>
              <w:left w:val="single" w:sz="2" w:space="0" w:color="auto"/>
              <w:bottom w:val="single" w:sz="2" w:space="0" w:color="auto"/>
              <w:right w:val="single" w:sz="2" w:space="0" w:color="auto"/>
            </w:tcBorders>
          </w:tcPr>
          <w:p w14:paraId="406CF5A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156</w:t>
            </w:r>
          </w:p>
        </w:tc>
        <w:tc>
          <w:tcPr>
            <w:tcW w:w="992" w:type="dxa"/>
            <w:tcBorders>
              <w:top w:val="single" w:sz="2" w:space="0" w:color="auto"/>
              <w:left w:val="single" w:sz="2" w:space="0" w:color="auto"/>
              <w:bottom w:val="single" w:sz="2" w:space="0" w:color="auto"/>
              <w:right w:val="single" w:sz="8" w:space="0" w:color="auto"/>
            </w:tcBorders>
          </w:tcPr>
          <w:p w14:paraId="2F18BE24"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35.5</w:t>
            </w:r>
          </w:p>
        </w:tc>
      </w:tr>
      <w:tr w:rsidR="003C093B" w:rsidRPr="00636C24" w14:paraId="12B0B71C" w14:textId="77777777" w:rsidTr="00097F65">
        <w:tc>
          <w:tcPr>
            <w:tcW w:w="1809" w:type="dxa"/>
            <w:tcBorders>
              <w:top w:val="single" w:sz="2" w:space="0" w:color="auto"/>
              <w:left w:val="single" w:sz="8" w:space="0" w:color="auto"/>
              <w:bottom w:val="single" w:sz="2" w:space="0" w:color="auto"/>
              <w:right w:val="single" w:sz="2" w:space="0" w:color="auto"/>
            </w:tcBorders>
          </w:tcPr>
          <w:p w14:paraId="2705598E"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Vaginal dryness</w:t>
            </w:r>
          </w:p>
        </w:tc>
        <w:tc>
          <w:tcPr>
            <w:tcW w:w="1418" w:type="dxa"/>
            <w:tcBorders>
              <w:top w:val="single" w:sz="2" w:space="0" w:color="auto"/>
              <w:left w:val="single" w:sz="2" w:space="0" w:color="auto"/>
              <w:bottom w:val="single" w:sz="2" w:space="0" w:color="auto"/>
              <w:right w:val="single" w:sz="2" w:space="0" w:color="auto"/>
            </w:tcBorders>
          </w:tcPr>
          <w:p w14:paraId="1349537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120</w:t>
            </w:r>
          </w:p>
        </w:tc>
        <w:tc>
          <w:tcPr>
            <w:tcW w:w="992" w:type="dxa"/>
            <w:tcBorders>
              <w:top w:val="single" w:sz="2" w:space="0" w:color="auto"/>
              <w:left w:val="single" w:sz="2" w:space="0" w:color="auto"/>
              <w:bottom w:val="single" w:sz="2" w:space="0" w:color="auto"/>
              <w:right w:val="single" w:sz="2" w:space="0" w:color="auto"/>
            </w:tcBorders>
          </w:tcPr>
          <w:p w14:paraId="7F12A1A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26.1</w:t>
            </w:r>
          </w:p>
        </w:tc>
        <w:tc>
          <w:tcPr>
            <w:tcW w:w="1418" w:type="dxa"/>
            <w:tcBorders>
              <w:top w:val="single" w:sz="2" w:space="0" w:color="auto"/>
              <w:left w:val="single" w:sz="2" w:space="0" w:color="auto"/>
              <w:bottom w:val="single" w:sz="2" w:space="0" w:color="auto"/>
              <w:right w:val="single" w:sz="2" w:space="0" w:color="auto"/>
            </w:tcBorders>
          </w:tcPr>
          <w:p w14:paraId="08D0D685"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117</w:t>
            </w:r>
          </w:p>
        </w:tc>
        <w:tc>
          <w:tcPr>
            <w:tcW w:w="992" w:type="dxa"/>
            <w:tcBorders>
              <w:top w:val="single" w:sz="2" w:space="0" w:color="auto"/>
              <w:left w:val="single" w:sz="2" w:space="0" w:color="auto"/>
              <w:bottom w:val="single" w:sz="2" w:space="0" w:color="auto"/>
              <w:right w:val="single" w:sz="8" w:space="0" w:color="auto"/>
            </w:tcBorders>
          </w:tcPr>
          <w:p w14:paraId="4EC2653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26.6</w:t>
            </w:r>
          </w:p>
        </w:tc>
      </w:tr>
      <w:tr w:rsidR="003C093B" w:rsidRPr="00636C24" w14:paraId="505A5085" w14:textId="77777777" w:rsidTr="00097F65">
        <w:tc>
          <w:tcPr>
            <w:tcW w:w="1809" w:type="dxa"/>
            <w:tcBorders>
              <w:top w:val="single" w:sz="2" w:space="0" w:color="auto"/>
              <w:left w:val="single" w:sz="8" w:space="0" w:color="auto"/>
              <w:bottom w:val="single" w:sz="2" w:space="0" w:color="auto"/>
              <w:right w:val="single" w:sz="2" w:space="0" w:color="auto"/>
            </w:tcBorders>
          </w:tcPr>
          <w:p w14:paraId="206D6A64"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Itching</w:t>
            </w:r>
          </w:p>
        </w:tc>
        <w:tc>
          <w:tcPr>
            <w:tcW w:w="1418" w:type="dxa"/>
            <w:tcBorders>
              <w:top w:val="single" w:sz="2" w:space="0" w:color="auto"/>
              <w:left w:val="single" w:sz="2" w:space="0" w:color="auto"/>
              <w:bottom w:val="single" w:sz="2" w:space="0" w:color="auto"/>
              <w:right w:val="single" w:sz="2" w:space="0" w:color="auto"/>
            </w:tcBorders>
          </w:tcPr>
          <w:p w14:paraId="2097412B"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118</w:t>
            </w:r>
          </w:p>
        </w:tc>
        <w:tc>
          <w:tcPr>
            <w:tcW w:w="992" w:type="dxa"/>
            <w:tcBorders>
              <w:top w:val="single" w:sz="2" w:space="0" w:color="auto"/>
              <w:left w:val="single" w:sz="2" w:space="0" w:color="auto"/>
              <w:bottom w:val="single" w:sz="2" w:space="0" w:color="auto"/>
              <w:right w:val="single" w:sz="2" w:space="0" w:color="auto"/>
            </w:tcBorders>
          </w:tcPr>
          <w:p w14:paraId="65ABC2FE"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25.7</w:t>
            </w:r>
          </w:p>
        </w:tc>
        <w:tc>
          <w:tcPr>
            <w:tcW w:w="1418" w:type="dxa"/>
            <w:tcBorders>
              <w:top w:val="single" w:sz="2" w:space="0" w:color="auto"/>
              <w:left w:val="single" w:sz="2" w:space="0" w:color="auto"/>
              <w:bottom w:val="single" w:sz="2" w:space="0" w:color="auto"/>
              <w:right w:val="single" w:sz="2" w:space="0" w:color="auto"/>
            </w:tcBorders>
          </w:tcPr>
          <w:p w14:paraId="09648935" w14:textId="77777777" w:rsidR="007026D7" w:rsidRPr="00636C24" w:rsidRDefault="007026D7" w:rsidP="00B112C4">
            <w:pPr>
              <w:spacing w:after="0"/>
              <w:jc w:val="both"/>
              <w:rPr>
                <w:rFonts w:ascii="Book Antiqua" w:hAnsi="Book Antiqua"/>
                <w:lang w:val="en-US"/>
              </w:rPr>
            </w:pPr>
          </w:p>
        </w:tc>
        <w:tc>
          <w:tcPr>
            <w:tcW w:w="992" w:type="dxa"/>
            <w:tcBorders>
              <w:top w:val="single" w:sz="2" w:space="0" w:color="auto"/>
              <w:left w:val="single" w:sz="2" w:space="0" w:color="auto"/>
              <w:bottom w:val="single" w:sz="2" w:space="0" w:color="auto"/>
              <w:right w:val="single" w:sz="8" w:space="0" w:color="auto"/>
            </w:tcBorders>
          </w:tcPr>
          <w:p w14:paraId="70F05E3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27.0</w:t>
            </w:r>
          </w:p>
        </w:tc>
      </w:tr>
      <w:tr w:rsidR="003C093B" w:rsidRPr="00636C24" w14:paraId="775B8896" w14:textId="77777777" w:rsidTr="00097F65">
        <w:tc>
          <w:tcPr>
            <w:tcW w:w="1809" w:type="dxa"/>
            <w:tcBorders>
              <w:top w:val="single" w:sz="2" w:space="0" w:color="auto"/>
              <w:left w:val="single" w:sz="8" w:space="0" w:color="auto"/>
              <w:bottom w:val="single" w:sz="2" w:space="0" w:color="auto"/>
              <w:right w:val="single" w:sz="2" w:space="0" w:color="auto"/>
            </w:tcBorders>
          </w:tcPr>
          <w:p w14:paraId="33CFEC8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Depression</w:t>
            </w:r>
          </w:p>
        </w:tc>
        <w:tc>
          <w:tcPr>
            <w:tcW w:w="1418" w:type="dxa"/>
            <w:tcBorders>
              <w:top w:val="single" w:sz="2" w:space="0" w:color="auto"/>
              <w:left w:val="single" w:sz="2" w:space="0" w:color="auto"/>
              <w:bottom w:val="single" w:sz="2" w:space="0" w:color="auto"/>
              <w:right w:val="single" w:sz="2" w:space="0" w:color="auto"/>
            </w:tcBorders>
          </w:tcPr>
          <w:p w14:paraId="4AB22507"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112</w:t>
            </w:r>
          </w:p>
        </w:tc>
        <w:tc>
          <w:tcPr>
            <w:tcW w:w="992" w:type="dxa"/>
            <w:tcBorders>
              <w:top w:val="single" w:sz="2" w:space="0" w:color="auto"/>
              <w:left w:val="single" w:sz="2" w:space="0" w:color="auto"/>
              <w:bottom w:val="single" w:sz="2" w:space="0" w:color="auto"/>
              <w:right w:val="single" w:sz="2" w:space="0" w:color="auto"/>
            </w:tcBorders>
          </w:tcPr>
          <w:p w14:paraId="2F434E8B"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24.4</w:t>
            </w:r>
          </w:p>
        </w:tc>
        <w:tc>
          <w:tcPr>
            <w:tcW w:w="1418" w:type="dxa"/>
            <w:tcBorders>
              <w:top w:val="single" w:sz="2" w:space="0" w:color="auto"/>
              <w:left w:val="single" w:sz="2" w:space="0" w:color="auto"/>
              <w:bottom w:val="single" w:sz="2" w:space="0" w:color="auto"/>
              <w:right w:val="single" w:sz="2" w:space="0" w:color="auto"/>
            </w:tcBorders>
          </w:tcPr>
          <w:p w14:paraId="4428EB8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119</w:t>
            </w:r>
          </w:p>
        </w:tc>
        <w:tc>
          <w:tcPr>
            <w:tcW w:w="992" w:type="dxa"/>
            <w:tcBorders>
              <w:top w:val="single" w:sz="2" w:space="0" w:color="auto"/>
              <w:left w:val="single" w:sz="2" w:space="0" w:color="auto"/>
              <w:bottom w:val="single" w:sz="2" w:space="0" w:color="auto"/>
              <w:right w:val="single" w:sz="8" w:space="0" w:color="auto"/>
            </w:tcBorders>
          </w:tcPr>
          <w:p w14:paraId="70E0B3B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27.0</w:t>
            </w:r>
          </w:p>
        </w:tc>
      </w:tr>
      <w:tr w:rsidR="003C093B" w:rsidRPr="00636C24" w14:paraId="47422064" w14:textId="77777777" w:rsidTr="00097F65">
        <w:tc>
          <w:tcPr>
            <w:tcW w:w="1809" w:type="dxa"/>
            <w:tcBorders>
              <w:top w:val="single" w:sz="2" w:space="0" w:color="auto"/>
              <w:left w:val="single" w:sz="8" w:space="0" w:color="auto"/>
              <w:bottom w:val="single" w:sz="2" w:space="0" w:color="auto"/>
              <w:right w:val="single" w:sz="2" w:space="0" w:color="auto"/>
            </w:tcBorders>
          </w:tcPr>
          <w:p w14:paraId="0D93CE5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Rash</w:t>
            </w:r>
          </w:p>
        </w:tc>
        <w:tc>
          <w:tcPr>
            <w:tcW w:w="1418" w:type="dxa"/>
            <w:tcBorders>
              <w:top w:val="single" w:sz="2" w:space="0" w:color="auto"/>
              <w:left w:val="single" w:sz="2" w:space="0" w:color="auto"/>
              <w:bottom w:val="single" w:sz="2" w:space="0" w:color="auto"/>
              <w:right w:val="single" w:sz="2" w:space="0" w:color="auto"/>
            </w:tcBorders>
          </w:tcPr>
          <w:p w14:paraId="7A5EBB9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90</w:t>
            </w:r>
          </w:p>
        </w:tc>
        <w:tc>
          <w:tcPr>
            <w:tcW w:w="992" w:type="dxa"/>
            <w:tcBorders>
              <w:top w:val="single" w:sz="2" w:space="0" w:color="auto"/>
              <w:left w:val="single" w:sz="2" w:space="0" w:color="auto"/>
              <w:bottom w:val="single" w:sz="2" w:space="0" w:color="auto"/>
              <w:right w:val="single" w:sz="2" w:space="0" w:color="auto"/>
            </w:tcBorders>
          </w:tcPr>
          <w:p w14:paraId="1F4F523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19.6</w:t>
            </w:r>
          </w:p>
        </w:tc>
        <w:tc>
          <w:tcPr>
            <w:tcW w:w="1418" w:type="dxa"/>
            <w:tcBorders>
              <w:top w:val="single" w:sz="2" w:space="0" w:color="auto"/>
              <w:left w:val="single" w:sz="2" w:space="0" w:color="auto"/>
              <w:bottom w:val="single" w:sz="2" w:space="0" w:color="auto"/>
              <w:right w:val="single" w:sz="2" w:space="0" w:color="auto"/>
            </w:tcBorders>
          </w:tcPr>
          <w:p w14:paraId="4112EBF7"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75</w:t>
            </w:r>
          </w:p>
        </w:tc>
        <w:tc>
          <w:tcPr>
            <w:tcW w:w="992" w:type="dxa"/>
            <w:tcBorders>
              <w:top w:val="single" w:sz="2" w:space="0" w:color="auto"/>
              <w:left w:val="single" w:sz="2" w:space="0" w:color="auto"/>
              <w:bottom w:val="single" w:sz="2" w:space="0" w:color="auto"/>
              <w:right w:val="single" w:sz="8" w:space="0" w:color="auto"/>
            </w:tcBorders>
          </w:tcPr>
          <w:p w14:paraId="0DF33B9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17.0</w:t>
            </w:r>
          </w:p>
        </w:tc>
      </w:tr>
      <w:tr w:rsidR="003C093B" w:rsidRPr="00636C24" w14:paraId="69C96B61" w14:textId="77777777" w:rsidTr="00097F65">
        <w:tc>
          <w:tcPr>
            <w:tcW w:w="1809" w:type="dxa"/>
            <w:tcBorders>
              <w:top w:val="single" w:sz="2" w:space="0" w:color="auto"/>
              <w:left w:val="single" w:sz="8" w:space="0" w:color="auto"/>
              <w:bottom w:val="single" w:sz="2" w:space="0" w:color="auto"/>
              <w:right w:val="single" w:sz="2" w:space="0" w:color="auto"/>
            </w:tcBorders>
          </w:tcPr>
          <w:p w14:paraId="4EE184E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Nausea</w:t>
            </w:r>
          </w:p>
        </w:tc>
        <w:tc>
          <w:tcPr>
            <w:tcW w:w="1418" w:type="dxa"/>
            <w:tcBorders>
              <w:top w:val="single" w:sz="2" w:space="0" w:color="auto"/>
              <w:left w:val="single" w:sz="2" w:space="0" w:color="auto"/>
              <w:bottom w:val="single" w:sz="2" w:space="0" w:color="auto"/>
              <w:right w:val="single" w:sz="2" w:space="0" w:color="auto"/>
            </w:tcBorders>
          </w:tcPr>
          <w:p w14:paraId="3CB567D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78</w:t>
            </w:r>
          </w:p>
        </w:tc>
        <w:tc>
          <w:tcPr>
            <w:tcW w:w="992" w:type="dxa"/>
            <w:tcBorders>
              <w:top w:val="single" w:sz="2" w:space="0" w:color="auto"/>
              <w:left w:val="single" w:sz="2" w:space="0" w:color="auto"/>
              <w:bottom w:val="single" w:sz="2" w:space="0" w:color="auto"/>
              <w:right w:val="single" w:sz="2" w:space="0" w:color="auto"/>
            </w:tcBorders>
          </w:tcPr>
          <w:p w14:paraId="165C901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17.0</w:t>
            </w:r>
          </w:p>
        </w:tc>
        <w:tc>
          <w:tcPr>
            <w:tcW w:w="1418" w:type="dxa"/>
            <w:tcBorders>
              <w:top w:val="single" w:sz="2" w:space="0" w:color="auto"/>
              <w:left w:val="single" w:sz="2" w:space="0" w:color="auto"/>
              <w:bottom w:val="single" w:sz="2" w:space="0" w:color="auto"/>
              <w:right w:val="single" w:sz="2" w:space="0" w:color="auto"/>
            </w:tcBorders>
          </w:tcPr>
          <w:p w14:paraId="7810DA62"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85</w:t>
            </w:r>
          </w:p>
        </w:tc>
        <w:tc>
          <w:tcPr>
            <w:tcW w:w="992" w:type="dxa"/>
            <w:tcBorders>
              <w:top w:val="single" w:sz="2" w:space="0" w:color="auto"/>
              <w:left w:val="single" w:sz="2" w:space="0" w:color="auto"/>
              <w:bottom w:val="single" w:sz="2" w:space="0" w:color="auto"/>
              <w:right w:val="single" w:sz="8" w:space="0" w:color="auto"/>
            </w:tcBorders>
          </w:tcPr>
          <w:p w14:paraId="3996D07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19.3</w:t>
            </w:r>
          </w:p>
        </w:tc>
      </w:tr>
      <w:tr w:rsidR="003C093B" w:rsidRPr="00636C24" w14:paraId="50268C58" w14:textId="77777777" w:rsidTr="00097F65">
        <w:tc>
          <w:tcPr>
            <w:tcW w:w="1809" w:type="dxa"/>
            <w:tcBorders>
              <w:top w:val="single" w:sz="2" w:space="0" w:color="auto"/>
              <w:left w:val="single" w:sz="8" w:space="0" w:color="auto"/>
              <w:bottom w:val="single" w:sz="2" w:space="0" w:color="auto"/>
              <w:right w:val="single" w:sz="2" w:space="0" w:color="auto"/>
            </w:tcBorders>
          </w:tcPr>
          <w:p w14:paraId="6F2960D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Vaginal bleeding</w:t>
            </w:r>
          </w:p>
        </w:tc>
        <w:tc>
          <w:tcPr>
            <w:tcW w:w="1418" w:type="dxa"/>
            <w:tcBorders>
              <w:top w:val="single" w:sz="2" w:space="0" w:color="auto"/>
              <w:left w:val="single" w:sz="2" w:space="0" w:color="auto"/>
              <w:bottom w:val="single" w:sz="2" w:space="0" w:color="auto"/>
              <w:right w:val="single" w:sz="2" w:space="0" w:color="auto"/>
            </w:tcBorders>
          </w:tcPr>
          <w:p w14:paraId="217635C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40</w:t>
            </w:r>
          </w:p>
        </w:tc>
        <w:tc>
          <w:tcPr>
            <w:tcW w:w="992" w:type="dxa"/>
            <w:tcBorders>
              <w:top w:val="single" w:sz="2" w:space="0" w:color="auto"/>
              <w:left w:val="single" w:sz="2" w:space="0" w:color="auto"/>
              <w:bottom w:val="single" w:sz="2" w:space="0" w:color="auto"/>
              <w:right w:val="single" w:sz="2" w:space="0" w:color="auto"/>
            </w:tcBorders>
          </w:tcPr>
          <w:p w14:paraId="4EFA33B7"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8.7</w:t>
            </w:r>
          </w:p>
        </w:tc>
        <w:tc>
          <w:tcPr>
            <w:tcW w:w="1418" w:type="dxa"/>
            <w:tcBorders>
              <w:top w:val="single" w:sz="2" w:space="0" w:color="auto"/>
              <w:left w:val="single" w:sz="2" w:space="0" w:color="auto"/>
              <w:bottom w:val="single" w:sz="2" w:space="0" w:color="auto"/>
              <w:right w:val="single" w:sz="2" w:space="0" w:color="auto"/>
            </w:tcBorders>
          </w:tcPr>
          <w:p w14:paraId="6F9EC932"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37</w:t>
            </w:r>
          </w:p>
        </w:tc>
        <w:tc>
          <w:tcPr>
            <w:tcW w:w="992" w:type="dxa"/>
            <w:tcBorders>
              <w:top w:val="single" w:sz="2" w:space="0" w:color="auto"/>
              <w:left w:val="single" w:sz="2" w:space="0" w:color="auto"/>
              <w:bottom w:val="single" w:sz="2" w:space="0" w:color="auto"/>
              <w:right w:val="single" w:sz="8" w:space="0" w:color="auto"/>
            </w:tcBorders>
          </w:tcPr>
          <w:p w14:paraId="39997B9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8.4</w:t>
            </w:r>
          </w:p>
        </w:tc>
      </w:tr>
      <w:tr w:rsidR="003C093B" w:rsidRPr="00636C24" w14:paraId="3014C679" w14:textId="77777777" w:rsidTr="00097F65">
        <w:tc>
          <w:tcPr>
            <w:tcW w:w="1809" w:type="dxa"/>
            <w:tcBorders>
              <w:top w:val="single" w:sz="2" w:space="0" w:color="auto"/>
              <w:left w:val="single" w:sz="8" w:space="0" w:color="auto"/>
              <w:bottom w:val="single" w:sz="2" w:space="0" w:color="auto"/>
              <w:right w:val="single" w:sz="2" w:space="0" w:color="auto"/>
            </w:tcBorders>
          </w:tcPr>
          <w:p w14:paraId="71E2F2EB"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Diarrhea</w:t>
            </w:r>
          </w:p>
        </w:tc>
        <w:tc>
          <w:tcPr>
            <w:tcW w:w="1418" w:type="dxa"/>
            <w:tcBorders>
              <w:top w:val="single" w:sz="2" w:space="0" w:color="auto"/>
              <w:left w:val="single" w:sz="2" w:space="0" w:color="auto"/>
              <w:bottom w:val="single" w:sz="2" w:space="0" w:color="auto"/>
              <w:right w:val="single" w:sz="2" w:space="0" w:color="auto"/>
            </w:tcBorders>
          </w:tcPr>
          <w:p w14:paraId="2A8E113E"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37</w:t>
            </w:r>
          </w:p>
        </w:tc>
        <w:tc>
          <w:tcPr>
            <w:tcW w:w="992" w:type="dxa"/>
            <w:tcBorders>
              <w:top w:val="single" w:sz="2" w:space="0" w:color="auto"/>
              <w:left w:val="single" w:sz="2" w:space="0" w:color="auto"/>
              <w:bottom w:val="single" w:sz="2" w:space="0" w:color="auto"/>
              <w:right w:val="single" w:sz="2" w:space="0" w:color="auto"/>
            </w:tcBorders>
          </w:tcPr>
          <w:p w14:paraId="2738325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8.1</w:t>
            </w:r>
          </w:p>
        </w:tc>
        <w:tc>
          <w:tcPr>
            <w:tcW w:w="1418" w:type="dxa"/>
            <w:tcBorders>
              <w:top w:val="single" w:sz="2" w:space="0" w:color="auto"/>
              <w:left w:val="single" w:sz="2" w:space="0" w:color="auto"/>
              <w:bottom w:val="single" w:sz="2" w:space="0" w:color="auto"/>
              <w:right w:val="single" w:sz="2" w:space="0" w:color="auto"/>
            </w:tcBorders>
          </w:tcPr>
          <w:p w14:paraId="31F0240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51</w:t>
            </w:r>
          </w:p>
        </w:tc>
        <w:tc>
          <w:tcPr>
            <w:tcW w:w="992" w:type="dxa"/>
            <w:tcBorders>
              <w:top w:val="single" w:sz="2" w:space="0" w:color="auto"/>
              <w:left w:val="single" w:sz="2" w:space="0" w:color="auto"/>
              <w:bottom w:val="single" w:sz="2" w:space="0" w:color="auto"/>
              <w:right w:val="single" w:sz="8" w:space="0" w:color="auto"/>
            </w:tcBorders>
          </w:tcPr>
          <w:p w14:paraId="64A1D92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11.6</w:t>
            </w:r>
          </w:p>
        </w:tc>
      </w:tr>
      <w:tr w:rsidR="003C093B" w:rsidRPr="00636C24" w14:paraId="01379A45" w14:textId="77777777" w:rsidTr="00097F65">
        <w:tc>
          <w:tcPr>
            <w:tcW w:w="1809" w:type="dxa"/>
            <w:tcBorders>
              <w:top w:val="single" w:sz="2" w:space="0" w:color="auto"/>
              <w:left w:val="single" w:sz="8" w:space="0" w:color="auto"/>
              <w:bottom w:val="single" w:sz="8" w:space="0" w:color="auto"/>
              <w:right w:val="single" w:sz="2" w:space="0" w:color="auto"/>
            </w:tcBorders>
          </w:tcPr>
          <w:p w14:paraId="280EDBDC"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Weight increase</w:t>
            </w:r>
          </w:p>
        </w:tc>
        <w:tc>
          <w:tcPr>
            <w:tcW w:w="1418" w:type="dxa"/>
            <w:tcBorders>
              <w:top w:val="single" w:sz="2" w:space="0" w:color="auto"/>
              <w:left w:val="single" w:sz="2" w:space="0" w:color="auto"/>
              <w:bottom w:val="single" w:sz="8" w:space="0" w:color="auto"/>
              <w:right w:val="single" w:sz="2" w:space="0" w:color="auto"/>
            </w:tcBorders>
          </w:tcPr>
          <w:p w14:paraId="5D1560D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23</w:t>
            </w:r>
          </w:p>
        </w:tc>
        <w:tc>
          <w:tcPr>
            <w:tcW w:w="992" w:type="dxa"/>
            <w:tcBorders>
              <w:top w:val="single" w:sz="2" w:space="0" w:color="auto"/>
              <w:left w:val="single" w:sz="2" w:space="0" w:color="auto"/>
              <w:bottom w:val="single" w:sz="8" w:space="0" w:color="auto"/>
              <w:right w:val="single" w:sz="2" w:space="0" w:color="auto"/>
            </w:tcBorders>
          </w:tcPr>
          <w:p w14:paraId="1830CA6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5.0</w:t>
            </w:r>
          </w:p>
        </w:tc>
        <w:tc>
          <w:tcPr>
            <w:tcW w:w="1418" w:type="dxa"/>
            <w:tcBorders>
              <w:top w:val="single" w:sz="2" w:space="0" w:color="auto"/>
              <w:left w:val="single" w:sz="2" w:space="0" w:color="auto"/>
              <w:bottom w:val="single" w:sz="8" w:space="0" w:color="auto"/>
              <w:right w:val="single" w:sz="2" w:space="0" w:color="auto"/>
            </w:tcBorders>
          </w:tcPr>
          <w:p w14:paraId="22D0E6D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4.3</w:t>
            </w:r>
          </w:p>
        </w:tc>
        <w:tc>
          <w:tcPr>
            <w:tcW w:w="992" w:type="dxa"/>
            <w:tcBorders>
              <w:top w:val="single" w:sz="2" w:space="0" w:color="auto"/>
              <w:left w:val="single" w:sz="2" w:space="0" w:color="auto"/>
              <w:bottom w:val="single" w:sz="8" w:space="0" w:color="auto"/>
              <w:right w:val="single" w:sz="8" w:space="0" w:color="auto"/>
            </w:tcBorders>
          </w:tcPr>
          <w:p w14:paraId="4335C79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4.3</w:t>
            </w:r>
          </w:p>
        </w:tc>
      </w:tr>
    </w:tbl>
    <w:p w14:paraId="508E6FA1" w14:textId="0B324A36" w:rsidR="007026D7" w:rsidRPr="00636C24" w:rsidRDefault="002766E8" w:rsidP="00B112C4">
      <w:pPr>
        <w:pStyle w:val="a9"/>
        <w:spacing w:after="0" w:line="360" w:lineRule="auto"/>
        <w:jc w:val="both"/>
        <w:rPr>
          <w:rFonts w:ascii="Book Antiqua" w:hAnsi="Book Antiqua"/>
          <w:color w:val="auto"/>
        </w:rPr>
      </w:pPr>
      <w:r>
        <w:rPr>
          <w:rFonts w:ascii="Book Antiqua" w:eastAsia="宋体" w:hAnsi="Book Antiqua" w:hint="eastAsia"/>
          <w:color w:val="auto"/>
          <w:lang w:eastAsia="zh-CN"/>
        </w:rPr>
        <w:lastRenderedPageBreak/>
        <w:t>Table 5</w:t>
      </w:r>
      <w:r w:rsidR="007026D7" w:rsidRPr="00636C24">
        <w:rPr>
          <w:rFonts w:ascii="Book Antiqua" w:hAnsi="Book Antiqua"/>
          <w:color w:val="auto"/>
        </w:rPr>
        <w:t xml:space="preserve"> Frequency of serious adverse events among 499 patients with invasive breast cancer randomised to adjuvant </w:t>
      </w:r>
      <w:proofErr w:type="spellStart"/>
      <w:r w:rsidR="007026D7" w:rsidRPr="00636C24">
        <w:rPr>
          <w:rFonts w:ascii="Book Antiqua" w:hAnsi="Book Antiqua"/>
          <w:color w:val="auto"/>
        </w:rPr>
        <w:t>toremifene</w:t>
      </w:r>
      <w:proofErr w:type="spellEnd"/>
      <w:r w:rsidR="007026D7" w:rsidRPr="00636C24">
        <w:rPr>
          <w:rFonts w:ascii="Book Antiqua" w:hAnsi="Book Antiqua"/>
          <w:color w:val="auto"/>
        </w:rPr>
        <w:t xml:space="preserve"> or </w:t>
      </w:r>
      <w:proofErr w:type="spellStart"/>
      <w:r w:rsidR="007026D7" w:rsidRPr="00636C24">
        <w:rPr>
          <w:rFonts w:ascii="Book Antiqua" w:hAnsi="Book Antiqua"/>
          <w:color w:val="auto"/>
        </w:rPr>
        <w:t>tamoxifen</w:t>
      </w:r>
      <w:proofErr w:type="spellEnd"/>
      <w:r w:rsidR="007026D7" w:rsidRPr="00636C24">
        <w:rPr>
          <w:rFonts w:ascii="Book Antiqua" w:hAnsi="Book Antiqua"/>
          <w:color w:val="auto"/>
        </w:rPr>
        <w:t xml:space="preserve"> therapy</w:t>
      </w:r>
      <w:r w:rsidR="00DE4894" w:rsidRPr="00636C24">
        <w:rPr>
          <w:rStyle w:val="a4"/>
          <w:rFonts w:ascii="Book Antiqua" w:hAnsi="Book Antiqua"/>
        </w:rPr>
        <w:t>[</w:t>
      </w:r>
      <w:r w:rsidR="00EB5619" w:rsidRPr="00636C24">
        <w:rPr>
          <w:rFonts w:ascii="Book Antiqua" w:eastAsia="宋体" w:hAnsi="Book Antiqua"/>
          <w:color w:val="auto"/>
          <w:vertAlign w:val="superscript"/>
          <w:lang w:eastAsia="zh-CN"/>
        </w:rPr>
        <w:t>33</w:t>
      </w:r>
      <w:r w:rsidR="00DE4894" w:rsidRPr="00636C24">
        <w:rPr>
          <w:rStyle w:val="a4"/>
          <w:rFonts w:ascii="Book Antiqua" w:hAnsi="Book Antiqua"/>
        </w:rPr>
        <w:t>]</w:t>
      </w:r>
    </w:p>
    <w:tbl>
      <w:tblPr>
        <w:tblStyle w:val="ae"/>
        <w:tblW w:w="0" w:type="auto"/>
        <w:tblLayout w:type="fixed"/>
        <w:tblLook w:val="04A0" w:firstRow="1" w:lastRow="0" w:firstColumn="1" w:lastColumn="0" w:noHBand="0" w:noVBand="1"/>
      </w:tblPr>
      <w:tblGrid>
        <w:gridCol w:w="3227"/>
        <w:gridCol w:w="1843"/>
        <w:gridCol w:w="992"/>
        <w:gridCol w:w="1843"/>
        <w:gridCol w:w="1134"/>
      </w:tblGrid>
      <w:tr w:rsidR="003C093B" w:rsidRPr="00636C24" w14:paraId="1A55EF55" w14:textId="77777777" w:rsidTr="00097F65">
        <w:tc>
          <w:tcPr>
            <w:tcW w:w="3227" w:type="dxa"/>
            <w:tcBorders>
              <w:top w:val="single" w:sz="8" w:space="0" w:color="auto"/>
              <w:left w:val="single" w:sz="8" w:space="0" w:color="auto"/>
              <w:bottom w:val="single" w:sz="2" w:space="0" w:color="auto"/>
              <w:right w:val="single" w:sz="2" w:space="0" w:color="auto"/>
            </w:tcBorders>
          </w:tcPr>
          <w:p w14:paraId="035D6562" w14:textId="77777777" w:rsidR="007026D7" w:rsidRPr="00636C24" w:rsidRDefault="007026D7" w:rsidP="00B112C4">
            <w:pPr>
              <w:spacing w:after="0"/>
              <w:jc w:val="both"/>
              <w:rPr>
                <w:rFonts w:ascii="Book Antiqua" w:hAnsi="Book Antiqua"/>
                <w:lang w:val="en-US"/>
              </w:rPr>
            </w:pPr>
          </w:p>
        </w:tc>
        <w:tc>
          <w:tcPr>
            <w:tcW w:w="2835" w:type="dxa"/>
            <w:gridSpan w:val="2"/>
            <w:tcBorders>
              <w:top w:val="single" w:sz="8" w:space="0" w:color="auto"/>
              <w:left w:val="single" w:sz="2" w:space="0" w:color="auto"/>
              <w:bottom w:val="single" w:sz="2" w:space="0" w:color="auto"/>
              <w:right w:val="single" w:sz="2" w:space="0" w:color="auto"/>
            </w:tcBorders>
          </w:tcPr>
          <w:p w14:paraId="310717AD"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Toremifene</w:t>
            </w:r>
          </w:p>
        </w:tc>
        <w:tc>
          <w:tcPr>
            <w:tcW w:w="2977" w:type="dxa"/>
            <w:gridSpan w:val="2"/>
            <w:tcBorders>
              <w:top w:val="single" w:sz="8" w:space="0" w:color="auto"/>
              <w:left w:val="single" w:sz="2" w:space="0" w:color="auto"/>
              <w:bottom w:val="single" w:sz="2" w:space="0" w:color="auto"/>
              <w:right w:val="single" w:sz="8" w:space="0" w:color="auto"/>
            </w:tcBorders>
          </w:tcPr>
          <w:p w14:paraId="78240EBA"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Tamoxifen</w:t>
            </w:r>
          </w:p>
        </w:tc>
      </w:tr>
      <w:tr w:rsidR="003C093B" w:rsidRPr="00636C24" w14:paraId="7D349E34" w14:textId="77777777" w:rsidTr="00097F65">
        <w:tc>
          <w:tcPr>
            <w:tcW w:w="3227" w:type="dxa"/>
            <w:tcBorders>
              <w:top w:val="single" w:sz="2" w:space="0" w:color="auto"/>
              <w:left w:val="single" w:sz="8" w:space="0" w:color="auto"/>
              <w:bottom w:val="single" w:sz="2" w:space="0" w:color="auto"/>
              <w:right w:val="single" w:sz="2" w:space="0" w:color="auto"/>
            </w:tcBorders>
          </w:tcPr>
          <w:p w14:paraId="6DCB49CC" w14:textId="77777777" w:rsidR="007026D7" w:rsidRPr="00636C24" w:rsidRDefault="007026D7" w:rsidP="00B112C4">
            <w:pPr>
              <w:spacing w:after="0"/>
              <w:jc w:val="both"/>
              <w:rPr>
                <w:rFonts w:ascii="Book Antiqua" w:hAnsi="Book Antiqua"/>
                <w:lang w:val="en-US"/>
              </w:rPr>
            </w:pPr>
          </w:p>
        </w:tc>
        <w:tc>
          <w:tcPr>
            <w:tcW w:w="1843" w:type="dxa"/>
            <w:tcBorders>
              <w:top w:val="single" w:sz="2" w:space="0" w:color="auto"/>
              <w:left w:val="single" w:sz="2" w:space="0" w:color="auto"/>
              <w:bottom w:val="single" w:sz="2" w:space="0" w:color="auto"/>
              <w:right w:val="single" w:sz="2" w:space="0" w:color="auto"/>
            </w:tcBorders>
          </w:tcPr>
          <w:p w14:paraId="2ADB009C"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Number of patients</w:t>
            </w:r>
          </w:p>
        </w:tc>
        <w:tc>
          <w:tcPr>
            <w:tcW w:w="992" w:type="dxa"/>
            <w:tcBorders>
              <w:top w:val="single" w:sz="2" w:space="0" w:color="auto"/>
              <w:left w:val="single" w:sz="2" w:space="0" w:color="auto"/>
              <w:bottom w:val="single" w:sz="2" w:space="0" w:color="auto"/>
              <w:right w:val="single" w:sz="2" w:space="0" w:color="auto"/>
            </w:tcBorders>
          </w:tcPr>
          <w:p w14:paraId="2EB330EC"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w:t>
            </w:r>
          </w:p>
        </w:tc>
        <w:tc>
          <w:tcPr>
            <w:tcW w:w="1843" w:type="dxa"/>
            <w:tcBorders>
              <w:top w:val="single" w:sz="2" w:space="0" w:color="auto"/>
              <w:left w:val="single" w:sz="2" w:space="0" w:color="auto"/>
              <w:bottom w:val="single" w:sz="2" w:space="0" w:color="auto"/>
              <w:right w:val="single" w:sz="2" w:space="0" w:color="auto"/>
            </w:tcBorders>
          </w:tcPr>
          <w:p w14:paraId="2B6895D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Number of patients</w:t>
            </w:r>
          </w:p>
        </w:tc>
        <w:tc>
          <w:tcPr>
            <w:tcW w:w="1134" w:type="dxa"/>
            <w:tcBorders>
              <w:top w:val="single" w:sz="2" w:space="0" w:color="auto"/>
              <w:left w:val="single" w:sz="2" w:space="0" w:color="auto"/>
              <w:bottom w:val="single" w:sz="2" w:space="0" w:color="auto"/>
              <w:right w:val="single" w:sz="8" w:space="0" w:color="auto"/>
            </w:tcBorders>
          </w:tcPr>
          <w:p w14:paraId="664842B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w:t>
            </w:r>
          </w:p>
        </w:tc>
      </w:tr>
      <w:tr w:rsidR="003C093B" w:rsidRPr="00636C24" w14:paraId="0FFB4929" w14:textId="77777777" w:rsidTr="00097F65">
        <w:tc>
          <w:tcPr>
            <w:tcW w:w="3227" w:type="dxa"/>
            <w:tcBorders>
              <w:top w:val="single" w:sz="2" w:space="0" w:color="auto"/>
              <w:left w:val="single" w:sz="8" w:space="0" w:color="auto"/>
              <w:bottom w:val="single" w:sz="2" w:space="0" w:color="auto"/>
              <w:right w:val="single" w:sz="2" w:space="0" w:color="auto"/>
            </w:tcBorders>
          </w:tcPr>
          <w:p w14:paraId="66A6196A" w14:textId="77777777" w:rsidR="007026D7" w:rsidRPr="00636C24" w:rsidRDefault="007026D7" w:rsidP="00B112C4">
            <w:pPr>
              <w:spacing w:after="0"/>
              <w:jc w:val="both"/>
              <w:rPr>
                <w:rFonts w:ascii="Book Antiqua" w:hAnsi="Book Antiqua"/>
                <w:b/>
                <w:i/>
                <w:lang w:val="en-US"/>
              </w:rPr>
            </w:pPr>
            <w:r w:rsidRPr="00636C24">
              <w:rPr>
                <w:rFonts w:ascii="Book Antiqua" w:hAnsi="Book Antiqua"/>
                <w:b/>
                <w:i/>
                <w:lang w:val="en-US"/>
              </w:rPr>
              <w:t>Serious adverse events</w:t>
            </w:r>
          </w:p>
        </w:tc>
        <w:tc>
          <w:tcPr>
            <w:tcW w:w="1843" w:type="dxa"/>
            <w:tcBorders>
              <w:top w:val="single" w:sz="2" w:space="0" w:color="auto"/>
              <w:left w:val="single" w:sz="2" w:space="0" w:color="auto"/>
              <w:bottom w:val="single" w:sz="2" w:space="0" w:color="auto"/>
              <w:right w:val="single" w:sz="2" w:space="0" w:color="auto"/>
            </w:tcBorders>
          </w:tcPr>
          <w:p w14:paraId="0D29E056" w14:textId="77777777" w:rsidR="007026D7" w:rsidRPr="00636C24" w:rsidRDefault="007026D7" w:rsidP="00B112C4">
            <w:pPr>
              <w:spacing w:after="0"/>
              <w:jc w:val="both"/>
              <w:rPr>
                <w:rFonts w:ascii="Book Antiqua" w:hAnsi="Book Antiqua"/>
                <w:b/>
                <w:i/>
                <w:lang w:val="en-US"/>
              </w:rPr>
            </w:pPr>
            <w:r w:rsidRPr="00636C24">
              <w:rPr>
                <w:rFonts w:ascii="Book Antiqua" w:hAnsi="Book Antiqua"/>
                <w:b/>
                <w:i/>
                <w:lang w:val="en-US"/>
              </w:rPr>
              <w:t>72</w:t>
            </w:r>
          </w:p>
        </w:tc>
        <w:tc>
          <w:tcPr>
            <w:tcW w:w="992" w:type="dxa"/>
            <w:tcBorders>
              <w:top w:val="single" w:sz="2" w:space="0" w:color="auto"/>
              <w:left w:val="single" w:sz="2" w:space="0" w:color="auto"/>
              <w:bottom w:val="single" w:sz="2" w:space="0" w:color="auto"/>
              <w:right w:val="single" w:sz="2" w:space="0" w:color="auto"/>
            </w:tcBorders>
          </w:tcPr>
          <w:p w14:paraId="1A8FFB24" w14:textId="77777777" w:rsidR="007026D7" w:rsidRPr="00636C24" w:rsidRDefault="007026D7" w:rsidP="00B112C4">
            <w:pPr>
              <w:spacing w:after="0"/>
              <w:jc w:val="both"/>
              <w:rPr>
                <w:rFonts w:ascii="Book Antiqua" w:hAnsi="Book Antiqua"/>
                <w:b/>
                <w:i/>
                <w:lang w:val="en-US"/>
              </w:rPr>
            </w:pPr>
            <w:r w:rsidRPr="00636C24">
              <w:rPr>
                <w:rFonts w:ascii="Book Antiqua" w:hAnsi="Book Antiqua"/>
                <w:b/>
                <w:i/>
                <w:lang w:val="en-US"/>
              </w:rPr>
              <w:t>15.7</w:t>
            </w:r>
          </w:p>
        </w:tc>
        <w:tc>
          <w:tcPr>
            <w:tcW w:w="1843" w:type="dxa"/>
            <w:tcBorders>
              <w:top w:val="single" w:sz="2" w:space="0" w:color="auto"/>
              <w:left w:val="single" w:sz="2" w:space="0" w:color="auto"/>
              <w:bottom w:val="single" w:sz="2" w:space="0" w:color="auto"/>
              <w:right w:val="single" w:sz="2" w:space="0" w:color="auto"/>
            </w:tcBorders>
          </w:tcPr>
          <w:p w14:paraId="20A25AE3" w14:textId="77777777" w:rsidR="007026D7" w:rsidRPr="00636C24" w:rsidRDefault="007026D7" w:rsidP="00B112C4">
            <w:pPr>
              <w:spacing w:after="0"/>
              <w:jc w:val="both"/>
              <w:rPr>
                <w:rFonts w:ascii="Book Antiqua" w:hAnsi="Book Antiqua"/>
                <w:b/>
                <w:i/>
                <w:lang w:val="en-US"/>
              </w:rPr>
            </w:pPr>
            <w:r w:rsidRPr="00636C24">
              <w:rPr>
                <w:rFonts w:ascii="Book Antiqua" w:hAnsi="Book Antiqua"/>
                <w:b/>
                <w:i/>
                <w:lang w:val="en-US"/>
              </w:rPr>
              <w:t>74</w:t>
            </w:r>
          </w:p>
        </w:tc>
        <w:tc>
          <w:tcPr>
            <w:tcW w:w="1134" w:type="dxa"/>
            <w:tcBorders>
              <w:top w:val="single" w:sz="2" w:space="0" w:color="auto"/>
              <w:left w:val="single" w:sz="2" w:space="0" w:color="auto"/>
              <w:bottom w:val="single" w:sz="2" w:space="0" w:color="auto"/>
              <w:right w:val="single" w:sz="8" w:space="0" w:color="auto"/>
            </w:tcBorders>
          </w:tcPr>
          <w:p w14:paraId="0F8582E5" w14:textId="77777777" w:rsidR="007026D7" w:rsidRPr="00636C24" w:rsidRDefault="007026D7" w:rsidP="00B112C4">
            <w:pPr>
              <w:spacing w:after="0"/>
              <w:jc w:val="both"/>
              <w:rPr>
                <w:rFonts w:ascii="Book Antiqua" w:hAnsi="Book Antiqua"/>
                <w:b/>
                <w:i/>
                <w:lang w:val="en-US"/>
              </w:rPr>
            </w:pPr>
            <w:r w:rsidRPr="00636C24">
              <w:rPr>
                <w:rFonts w:ascii="Book Antiqua" w:hAnsi="Book Antiqua"/>
                <w:b/>
                <w:i/>
                <w:lang w:val="en-US"/>
              </w:rPr>
              <w:t>16.8</w:t>
            </w:r>
          </w:p>
        </w:tc>
      </w:tr>
      <w:tr w:rsidR="003C093B" w:rsidRPr="00636C24" w14:paraId="00772C93" w14:textId="77777777" w:rsidTr="00097F65">
        <w:tc>
          <w:tcPr>
            <w:tcW w:w="3227" w:type="dxa"/>
            <w:tcBorders>
              <w:top w:val="single" w:sz="2" w:space="0" w:color="auto"/>
              <w:left w:val="single" w:sz="8" w:space="0" w:color="auto"/>
              <w:bottom w:val="single" w:sz="2" w:space="0" w:color="auto"/>
              <w:right w:val="single" w:sz="2" w:space="0" w:color="auto"/>
            </w:tcBorders>
          </w:tcPr>
          <w:p w14:paraId="363265B0"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Cardiac events</w:t>
            </w:r>
          </w:p>
        </w:tc>
        <w:tc>
          <w:tcPr>
            <w:tcW w:w="1843" w:type="dxa"/>
            <w:tcBorders>
              <w:top w:val="single" w:sz="2" w:space="0" w:color="auto"/>
              <w:left w:val="single" w:sz="2" w:space="0" w:color="auto"/>
              <w:bottom w:val="single" w:sz="2" w:space="0" w:color="auto"/>
              <w:right w:val="single" w:sz="2" w:space="0" w:color="auto"/>
            </w:tcBorders>
          </w:tcPr>
          <w:p w14:paraId="4673E8D4"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9</w:t>
            </w:r>
          </w:p>
        </w:tc>
        <w:tc>
          <w:tcPr>
            <w:tcW w:w="992" w:type="dxa"/>
            <w:tcBorders>
              <w:top w:val="single" w:sz="2" w:space="0" w:color="auto"/>
              <w:left w:val="single" w:sz="2" w:space="0" w:color="auto"/>
              <w:bottom w:val="single" w:sz="2" w:space="0" w:color="auto"/>
              <w:right w:val="single" w:sz="2" w:space="0" w:color="auto"/>
            </w:tcBorders>
          </w:tcPr>
          <w:p w14:paraId="67B7E953"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2.0</w:t>
            </w:r>
          </w:p>
        </w:tc>
        <w:tc>
          <w:tcPr>
            <w:tcW w:w="1843" w:type="dxa"/>
            <w:tcBorders>
              <w:top w:val="single" w:sz="2" w:space="0" w:color="auto"/>
              <w:left w:val="single" w:sz="2" w:space="0" w:color="auto"/>
              <w:bottom w:val="single" w:sz="2" w:space="0" w:color="auto"/>
              <w:right w:val="single" w:sz="2" w:space="0" w:color="auto"/>
            </w:tcBorders>
          </w:tcPr>
          <w:p w14:paraId="157F0CF7"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6</w:t>
            </w:r>
          </w:p>
        </w:tc>
        <w:tc>
          <w:tcPr>
            <w:tcW w:w="1134" w:type="dxa"/>
            <w:tcBorders>
              <w:top w:val="single" w:sz="2" w:space="0" w:color="auto"/>
              <w:left w:val="single" w:sz="2" w:space="0" w:color="auto"/>
              <w:bottom w:val="single" w:sz="2" w:space="0" w:color="auto"/>
              <w:right w:val="single" w:sz="8" w:space="0" w:color="auto"/>
            </w:tcBorders>
          </w:tcPr>
          <w:p w14:paraId="46212437"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1.4</w:t>
            </w:r>
          </w:p>
        </w:tc>
      </w:tr>
      <w:tr w:rsidR="003C093B" w:rsidRPr="00636C24" w14:paraId="752F00B9" w14:textId="77777777" w:rsidTr="00097F65">
        <w:tc>
          <w:tcPr>
            <w:tcW w:w="3227" w:type="dxa"/>
            <w:tcBorders>
              <w:top w:val="single" w:sz="2" w:space="0" w:color="auto"/>
              <w:left w:val="single" w:sz="8" w:space="0" w:color="auto"/>
              <w:bottom w:val="single" w:sz="2" w:space="0" w:color="auto"/>
              <w:right w:val="single" w:sz="2" w:space="0" w:color="auto"/>
            </w:tcBorders>
          </w:tcPr>
          <w:p w14:paraId="76F5A7AA"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Myocardial infarctions</w:t>
            </w:r>
          </w:p>
        </w:tc>
        <w:tc>
          <w:tcPr>
            <w:tcW w:w="1843" w:type="dxa"/>
            <w:tcBorders>
              <w:top w:val="single" w:sz="2" w:space="0" w:color="auto"/>
              <w:left w:val="single" w:sz="2" w:space="0" w:color="auto"/>
              <w:bottom w:val="single" w:sz="2" w:space="0" w:color="auto"/>
              <w:right w:val="single" w:sz="2" w:space="0" w:color="auto"/>
            </w:tcBorders>
          </w:tcPr>
          <w:p w14:paraId="492E21AA"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7</w:t>
            </w:r>
          </w:p>
        </w:tc>
        <w:tc>
          <w:tcPr>
            <w:tcW w:w="992" w:type="dxa"/>
            <w:tcBorders>
              <w:top w:val="single" w:sz="2" w:space="0" w:color="auto"/>
              <w:left w:val="single" w:sz="2" w:space="0" w:color="auto"/>
              <w:bottom w:val="single" w:sz="2" w:space="0" w:color="auto"/>
              <w:right w:val="single" w:sz="2" w:space="0" w:color="auto"/>
            </w:tcBorders>
          </w:tcPr>
          <w:p w14:paraId="09CE545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1.5</w:t>
            </w:r>
          </w:p>
        </w:tc>
        <w:tc>
          <w:tcPr>
            <w:tcW w:w="1843" w:type="dxa"/>
            <w:tcBorders>
              <w:top w:val="single" w:sz="2" w:space="0" w:color="auto"/>
              <w:left w:val="single" w:sz="2" w:space="0" w:color="auto"/>
              <w:bottom w:val="single" w:sz="2" w:space="0" w:color="auto"/>
              <w:right w:val="single" w:sz="2" w:space="0" w:color="auto"/>
            </w:tcBorders>
          </w:tcPr>
          <w:p w14:paraId="4B8688CA"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5</w:t>
            </w:r>
          </w:p>
        </w:tc>
        <w:tc>
          <w:tcPr>
            <w:tcW w:w="1134" w:type="dxa"/>
            <w:tcBorders>
              <w:top w:val="single" w:sz="2" w:space="0" w:color="auto"/>
              <w:left w:val="single" w:sz="2" w:space="0" w:color="auto"/>
              <w:bottom w:val="single" w:sz="2" w:space="0" w:color="auto"/>
              <w:right w:val="single" w:sz="8" w:space="0" w:color="auto"/>
            </w:tcBorders>
          </w:tcPr>
          <w:p w14:paraId="033A788A"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w:t>
            </w:r>
          </w:p>
        </w:tc>
      </w:tr>
      <w:tr w:rsidR="003C093B" w:rsidRPr="00636C24" w14:paraId="65D9BD6F" w14:textId="77777777" w:rsidTr="00097F65">
        <w:tc>
          <w:tcPr>
            <w:tcW w:w="3227" w:type="dxa"/>
            <w:tcBorders>
              <w:top w:val="single" w:sz="2" w:space="0" w:color="auto"/>
              <w:left w:val="single" w:sz="8" w:space="0" w:color="auto"/>
              <w:bottom w:val="single" w:sz="2" w:space="0" w:color="auto"/>
              <w:right w:val="single" w:sz="2" w:space="0" w:color="auto"/>
            </w:tcBorders>
          </w:tcPr>
          <w:p w14:paraId="273BBB1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Angina pectoris</w:t>
            </w:r>
          </w:p>
        </w:tc>
        <w:tc>
          <w:tcPr>
            <w:tcW w:w="1843" w:type="dxa"/>
            <w:tcBorders>
              <w:top w:val="single" w:sz="2" w:space="0" w:color="auto"/>
              <w:left w:val="single" w:sz="2" w:space="0" w:color="auto"/>
              <w:bottom w:val="single" w:sz="2" w:space="0" w:color="auto"/>
              <w:right w:val="single" w:sz="2" w:space="0" w:color="auto"/>
            </w:tcBorders>
          </w:tcPr>
          <w:p w14:paraId="398416FA"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w:t>
            </w:r>
          </w:p>
        </w:tc>
        <w:tc>
          <w:tcPr>
            <w:tcW w:w="992" w:type="dxa"/>
            <w:tcBorders>
              <w:top w:val="single" w:sz="2" w:space="0" w:color="auto"/>
              <w:left w:val="single" w:sz="2" w:space="0" w:color="auto"/>
              <w:bottom w:val="single" w:sz="2" w:space="0" w:color="auto"/>
              <w:right w:val="single" w:sz="2" w:space="0" w:color="auto"/>
            </w:tcBorders>
          </w:tcPr>
          <w:p w14:paraId="1B72373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0.4</w:t>
            </w:r>
          </w:p>
        </w:tc>
        <w:tc>
          <w:tcPr>
            <w:tcW w:w="1843" w:type="dxa"/>
            <w:tcBorders>
              <w:top w:val="single" w:sz="2" w:space="0" w:color="auto"/>
              <w:left w:val="single" w:sz="2" w:space="0" w:color="auto"/>
              <w:bottom w:val="single" w:sz="2" w:space="0" w:color="auto"/>
              <w:right w:val="single" w:sz="2" w:space="0" w:color="auto"/>
            </w:tcBorders>
          </w:tcPr>
          <w:p w14:paraId="07BCC38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w:t>
            </w:r>
          </w:p>
        </w:tc>
        <w:tc>
          <w:tcPr>
            <w:tcW w:w="1134" w:type="dxa"/>
            <w:tcBorders>
              <w:top w:val="single" w:sz="2" w:space="0" w:color="auto"/>
              <w:left w:val="single" w:sz="2" w:space="0" w:color="auto"/>
              <w:bottom w:val="single" w:sz="2" w:space="0" w:color="auto"/>
              <w:right w:val="single" w:sz="8" w:space="0" w:color="auto"/>
            </w:tcBorders>
          </w:tcPr>
          <w:p w14:paraId="6FA69CC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0.2</w:t>
            </w:r>
          </w:p>
        </w:tc>
      </w:tr>
      <w:tr w:rsidR="003C093B" w:rsidRPr="00636C24" w14:paraId="6BE7F7B4" w14:textId="77777777" w:rsidTr="00097F65">
        <w:tc>
          <w:tcPr>
            <w:tcW w:w="3227" w:type="dxa"/>
            <w:tcBorders>
              <w:top w:val="single" w:sz="2" w:space="0" w:color="auto"/>
              <w:left w:val="single" w:sz="8" w:space="0" w:color="auto"/>
              <w:bottom w:val="single" w:sz="2" w:space="0" w:color="auto"/>
              <w:right w:val="single" w:sz="2" w:space="0" w:color="auto"/>
            </w:tcBorders>
          </w:tcPr>
          <w:p w14:paraId="6D45333F"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Thromboembolic events</w:t>
            </w:r>
          </w:p>
        </w:tc>
        <w:tc>
          <w:tcPr>
            <w:tcW w:w="1843" w:type="dxa"/>
            <w:tcBorders>
              <w:top w:val="single" w:sz="2" w:space="0" w:color="auto"/>
              <w:left w:val="single" w:sz="2" w:space="0" w:color="auto"/>
              <w:bottom w:val="single" w:sz="2" w:space="0" w:color="auto"/>
              <w:right w:val="single" w:sz="2" w:space="0" w:color="auto"/>
            </w:tcBorders>
          </w:tcPr>
          <w:p w14:paraId="12CBF59F"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16</w:t>
            </w:r>
          </w:p>
        </w:tc>
        <w:tc>
          <w:tcPr>
            <w:tcW w:w="992" w:type="dxa"/>
            <w:tcBorders>
              <w:top w:val="single" w:sz="2" w:space="0" w:color="auto"/>
              <w:left w:val="single" w:sz="2" w:space="0" w:color="auto"/>
              <w:bottom w:val="single" w:sz="2" w:space="0" w:color="auto"/>
              <w:right w:val="single" w:sz="2" w:space="0" w:color="auto"/>
            </w:tcBorders>
          </w:tcPr>
          <w:p w14:paraId="359A8072"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3.5</w:t>
            </w:r>
          </w:p>
        </w:tc>
        <w:tc>
          <w:tcPr>
            <w:tcW w:w="1843" w:type="dxa"/>
            <w:tcBorders>
              <w:top w:val="single" w:sz="2" w:space="0" w:color="auto"/>
              <w:left w:val="single" w:sz="2" w:space="0" w:color="auto"/>
              <w:bottom w:val="single" w:sz="2" w:space="0" w:color="auto"/>
              <w:right w:val="single" w:sz="2" w:space="0" w:color="auto"/>
            </w:tcBorders>
          </w:tcPr>
          <w:p w14:paraId="033E6B49"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26</w:t>
            </w:r>
          </w:p>
        </w:tc>
        <w:tc>
          <w:tcPr>
            <w:tcW w:w="1134" w:type="dxa"/>
            <w:tcBorders>
              <w:top w:val="single" w:sz="2" w:space="0" w:color="auto"/>
              <w:left w:val="single" w:sz="2" w:space="0" w:color="auto"/>
              <w:bottom w:val="single" w:sz="2" w:space="0" w:color="auto"/>
              <w:right w:val="single" w:sz="8" w:space="0" w:color="auto"/>
            </w:tcBorders>
          </w:tcPr>
          <w:p w14:paraId="0CA68925"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5.9</w:t>
            </w:r>
          </w:p>
        </w:tc>
      </w:tr>
      <w:tr w:rsidR="003C093B" w:rsidRPr="00636C24" w14:paraId="3BE5D2E8" w14:textId="77777777" w:rsidTr="00097F65">
        <w:tc>
          <w:tcPr>
            <w:tcW w:w="3227" w:type="dxa"/>
            <w:tcBorders>
              <w:top w:val="single" w:sz="2" w:space="0" w:color="auto"/>
              <w:left w:val="single" w:sz="8" w:space="0" w:color="auto"/>
              <w:bottom w:val="single" w:sz="2" w:space="0" w:color="auto"/>
              <w:right w:val="single" w:sz="2" w:space="0" w:color="auto"/>
            </w:tcBorders>
          </w:tcPr>
          <w:p w14:paraId="3D16AC1E"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Pulmonary embolisms</w:t>
            </w:r>
          </w:p>
        </w:tc>
        <w:tc>
          <w:tcPr>
            <w:tcW w:w="1843" w:type="dxa"/>
            <w:tcBorders>
              <w:top w:val="single" w:sz="2" w:space="0" w:color="auto"/>
              <w:left w:val="single" w:sz="2" w:space="0" w:color="auto"/>
              <w:bottom w:val="single" w:sz="2" w:space="0" w:color="auto"/>
              <w:right w:val="single" w:sz="2" w:space="0" w:color="auto"/>
            </w:tcBorders>
          </w:tcPr>
          <w:p w14:paraId="29D5CFA5"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w:t>
            </w:r>
          </w:p>
        </w:tc>
        <w:tc>
          <w:tcPr>
            <w:tcW w:w="992" w:type="dxa"/>
            <w:tcBorders>
              <w:top w:val="single" w:sz="2" w:space="0" w:color="auto"/>
              <w:left w:val="single" w:sz="2" w:space="0" w:color="auto"/>
              <w:bottom w:val="single" w:sz="2" w:space="0" w:color="auto"/>
              <w:right w:val="single" w:sz="2" w:space="0" w:color="auto"/>
            </w:tcBorders>
          </w:tcPr>
          <w:p w14:paraId="0A8BB12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0.7</w:t>
            </w:r>
          </w:p>
        </w:tc>
        <w:tc>
          <w:tcPr>
            <w:tcW w:w="1843" w:type="dxa"/>
            <w:tcBorders>
              <w:top w:val="single" w:sz="2" w:space="0" w:color="auto"/>
              <w:left w:val="single" w:sz="2" w:space="0" w:color="auto"/>
              <w:bottom w:val="single" w:sz="2" w:space="0" w:color="auto"/>
              <w:right w:val="single" w:sz="2" w:space="0" w:color="auto"/>
            </w:tcBorders>
          </w:tcPr>
          <w:p w14:paraId="2C16FDB4"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w:t>
            </w:r>
          </w:p>
        </w:tc>
        <w:tc>
          <w:tcPr>
            <w:tcW w:w="1134" w:type="dxa"/>
            <w:tcBorders>
              <w:top w:val="single" w:sz="2" w:space="0" w:color="auto"/>
              <w:left w:val="single" w:sz="2" w:space="0" w:color="auto"/>
              <w:bottom w:val="single" w:sz="2" w:space="0" w:color="auto"/>
              <w:right w:val="single" w:sz="8" w:space="0" w:color="auto"/>
            </w:tcBorders>
          </w:tcPr>
          <w:p w14:paraId="090FBD82"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0.7</w:t>
            </w:r>
          </w:p>
        </w:tc>
      </w:tr>
      <w:tr w:rsidR="003C093B" w:rsidRPr="00636C24" w14:paraId="7170E8E6" w14:textId="77777777" w:rsidTr="00097F65">
        <w:tc>
          <w:tcPr>
            <w:tcW w:w="3227" w:type="dxa"/>
            <w:tcBorders>
              <w:top w:val="single" w:sz="2" w:space="0" w:color="auto"/>
              <w:left w:val="single" w:sz="8" w:space="0" w:color="auto"/>
              <w:bottom w:val="single" w:sz="2" w:space="0" w:color="auto"/>
              <w:right w:val="single" w:sz="2" w:space="0" w:color="auto"/>
            </w:tcBorders>
          </w:tcPr>
          <w:p w14:paraId="7AD8EE5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Deep vein thrombosis</w:t>
            </w:r>
          </w:p>
        </w:tc>
        <w:tc>
          <w:tcPr>
            <w:tcW w:w="1843" w:type="dxa"/>
            <w:tcBorders>
              <w:top w:val="single" w:sz="2" w:space="0" w:color="auto"/>
              <w:left w:val="single" w:sz="2" w:space="0" w:color="auto"/>
              <w:bottom w:val="single" w:sz="2" w:space="0" w:color="auto"/>
              <w:right w:val="single" w:sz="2" w:space="0" w:color="auto"/>
            </w:tcBorders>
          </w:tcPr>
          <w:p w14:paraId="6F3C5432"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8</w:t>
            </w:r>
          </w:p>
        </w:tc>
        <w:tc>
          <w:tcPr>
            <w:tcW w:w="992" w:type="dxa"/>
            <w:tcBorders>
              <w:top w:val="single" w:sz="2" w:space="0" w:color="auto"/>
              <w:left w:val="single" w:sz="2" w:space="0" w:color="auto"/>
              <w:bottom w:val="single" w:sz="2" w:space="0" w:color="auto"/>
              <w:right w:val="single" w:sz="2" w:space="0" w:color="auto"/>
            </w:tcBorders>
          </w:tcPr>
          <w:p w14:paraId="7877053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1.7</w:t>
            </w:r>
          </w:p>
        </w:tc>
        <w:tc>
          <w:tcPr>
            <w:tcW w:w="1843" w:type="dxa"/>
            <w:tcBorders>
              <w:top w:val="single" w:sz="2" w:space="0" w:color="auto"/>
              <w:left w:val="single" w:sz="2" w:space="0" w:color="auto"/>
              <w:bottom w:val="single" w:sz="2" w:space="0" w:color="auto"/>
              <w:right w:val="single" w:sz="2" w:space="0" w:color="auto"/>
            </w:tcBorders>
          </w:tcPr>
          <w:p w14:paraId="090FDCFC"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w:t>
            </w:r>
          </w:p>
        </w:tc>
        <w:tc>
          <w:tcPr>
            <w:tcW w:w="1134" w:type="dxa"/>
            <w:tcBorders>
              <w:top w:val="single" w:sz="2" w:space="0" w:color="auto"/>
              <w:left w:val="single" w:sz="2" w:space="0" w:color="auto"/>
              <w:bottom w:val="single" w:sz="2" w:space="0" w:color="auto"/>
              <w:right w:val="single" w:sz="8" w:space="0" w:color="auto"/>
            </w:tcBorders>
          </w:tcPr>
          <w:p w14:paraId="409D667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2.5</w:t>
            </w:r>
          </w:p>
        </w:tc>
      </w:tr>
      <w:tr w:rsidR="003C093B" w:rsidRPr="00636C24" w14:paraId="34DA10BB" w14:textId="77777777" w:rsidTr="00097F65">
        <w:tc>
          <w:tcPr>
            <w:tcW w:w="3227" w:type="dxa"/>
            <w:tcBorders>
              <w:top w:val="single" w:sz="2" w:space="0" w:color="auto"/>
              <w:left w:val="single" w:sz="8" w:space="0" w:color="auto"/>
              <w:bottom w:val="single" w:sz="2" w:space="0" w:color="auto"/>
              <w:right w:val="single" w:sz="2" w:space="0" w:color="auto"/>
            </w:tcBorders>
          </w:tcPr>
          <w:p w14:paraId="13A3C18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Cerebrovascular events</w:t>
            </w:r>
          </w:p>
        </w:tc>
        <w:tc>
          <w:tcPr>
            <w:tcW w:w="1843" w:type="dxa"/>
            <w:tcBorders>
              <w:top w:val="single" w:sz="2" w:space="0" w:color="auto"/>
              <w:left w:val="single" w:sz="2" w:space="0" w:color="auto"/>
              <w:bottom w:val="single" w:sz="2" w:space="0" w:color="auto"/>
              <w:right w:val="single" w:sz="2" w:space="0" w:color="auto"/>
            </w:tcBorders>
          </w:tcPr>
          <w:p w14:paraId="0C45441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5</w:t>
            </w:r>
          </w:p>
        </w:tc>
        <w:tc>
          <w:tcPr>
            <w:tcW w:w="992" w:type="dxa"/>
            <w:tcBorders>
              <w:top w:val="single" w:sz="2" w:space="0" w:color="auto"/>
              <w:left w:val="single" w:sz="2" w:space="0" w:color="auto"/>
              <w:bottom w:val="single" w:sz="2" w:space="0" w:color="auto"/>
              <w:right w:val="single" w:sz="2" w:space="0" w:color="auto"/>
            </w:tcBorders>
          </w:tcPr>
          <w:p w14:paraId="5853237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1.1</w:t>
            </w:r>
          </w:p>
        </w:tc>
        <w:tc>
          <w:tcPr>
            <w:tcW w:w="1843" w:type="dxa"/>
            <w:tcBorders>
              <w:top w:val="single" w:sz="2" w:space="0" w:color="auto"/>
              <w:left w:val="single" w:sz="2" w:space="0" w:color="auto"/>
              <w:bottom w:val="single" w:sz="2" w:space="0" w:color="auto"/>
              <w:right w:val="single" w:sz="2" w:space="0" w:color="auto"/>
            </w:tcBorders>
          </w:tcPr>
          <w:p w14:paraId="0883792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12</w:t>
            </w:r>
          </w:p>
        </w:tc>
        <w:tc>
          <w:tcPr>
            <w:tcW w:w="1134" w:type="dxa"/>
            <w:tcBorders>
              <w:top w:val="single" w:sz="2" w:space="0" w:color="auto"/>
              <w:left w:val="single" w:sz="2" w:space="0" w:color="auto"/>
              <w:bottom w:val="single" w:sz="2" w:space="0" w:color="auto"/>
              <w:right w:val="single" w:sz="8" w:space="0" w:color="auto"/>
            </w:tcBorders>
          </w:tcPr>
          <w:p w14:paraId="36CB6B24"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2.7</w:t>
            </w:r>
          </w:p>
        </w:tc>
      </w:tr>
      <w:tr w:rsidR="003C093B" w:rsidRPr="00636C24" w14:paraId="3E41C903" w14:textId="77777777" w:rsidTr="00097F65">
        <w:tc>
          <w:tcPr>
            <w:tcW w:w="3227" w:type="dxa"/>
            <w:tcBorders>
              <w:top w:val="single" w:sz="2" w:space="0" w:color="auto"/>
              <w:left w:val="single" w:sz="8" w:space="0" w:color="auto"/>
              <w:bottom w:val="single" w:sz="2" w:space="0" w:color="auto"/>
              <w:right w:val="single" w:sz="2" w:space="0" w:color="auto"/>
            </w:tcBorders>
          </w:tcPr>
          <w:p w14:paraId="2CC0A8CE"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Endometrial events</w:t>
            </w:r>
          </w:p>
        </w:tc>
        <w:tc>
          <w:tcPr>
            <w:tcW w:w="1843" w:type="dxa"/>
            <w:tcBorders>
              <w:top w:val="single" w:sz="2" w:space="0" w:color="auto"/>
              <w:left w:val="single" w:sz="2" w:space="0" w:color="auto"/>
              <w:bottom w:val="single" w:sz="2" w:space="0" w:color="auto"/>
              <w:right w:val="single" w:sz="2" w:space="0" w:color="auto"/>
            </w:tcBorders>
          </w:tcPr>
          <w:p w14:paraId="7618BCA0"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17</w:t>
            </w:r>
          </w:p>
        </w:tc>
        <w:tc>
          <w:tcPr>
            <w:tcW w:w="992" w:type="dxa"/>
            <w:tcBorders>
              <w:top w:val="single" w:sz="2" w:space="0" w:color="auto"/>
              <w:left w:val="single" w:sz="2" w:space="0" w:color="auto"/>
              <w:bottom w:val="single" w:sz="2" w:space="0" w:color="auto"/>
              <w:right w:val="single" w:sz="2" w:space="0" w:color="auto"/>
            </w:tcBorders>
          </w:tcPr>
          <w:p w14:paraId="2E094581"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3.7</w:t>
            </w:r>
          </w:p>
        </w:tc>
        <w:tc>
          <w:tcPr>
            <w:tcW w:w="1843" w:type="dxa"/>
            <w:tcBorders>
              <w:top w:val="single" w:sz="2" w:space="0" w:color="auto"/>
              <w:left w:val="single" w:sz="2" w:space="0" w:color="auto"/>
              <w:bottom w:val="single" w:sz="2" w:space="0" w:color="auto"/>
              <w:right w:val="single" w:sz="2" w:space="0" w:color="auto"/>
            </w:tcBorders>
          </w:tcPr>
          <w:p w14:paraId="34BC379C"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19</w:t>
            </w:r>
          </w:p>
        </w:tc>
        <w:tc>
          <w:tcPr>
            <w:tcW w:w="1134" w:type="dxa"/>
            <w:tcBorders>
              <w:top w:val="single" w:sz="2" w:space="0" w:color="auto"/>
              <w:left w:val="single" w:sz="2" w:space="0" w:color="auto"/>
              <w:bottom w:val="single" w:sz="2" w:space="0" w:color="auto"/>
              <w:right w:val="single" w:sz="8" w:space="0" w:color="auto"/>
            </w:tcBorders>
          </w:tcPr>
          <w:p w14:paraId="33AE3C08"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4.3</w:t>
            </w:r>
          </w:p>
        </w:tc>
      </w:tr>
      <w:tr w:rsidR="003C093B" w:rsidRPr="00636C24" w14:paraId="1BDE12AB" w14:textId="77777777" w:rsidTr="00097F65">
        <w:tc>
          <w:tcPr>
            <w:tcW w:w="3227" w:type="dxa"/>
            <w:tcBorders>
              <w:top w:val="single" w:sz="2" w:space="0" w:color="auto"/>
              <w:left w:val="single" w:sz="8" w:space="0" w:color="auto"/>
              <w:bottom w:val="single" w:sz="2" w:space="0" w:color="auto"/>
              <w:right w:val="single" w:sz="2" w:space="0" w:color="auto"/>
            </w:tcBorders>
          </w:tcPr>
          <w:p w14:paraId="7CC94437"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Polyps</w:t>
            </w:r>
          </w:p>
        </w:tc>
        <w:tc>
          <w:tcPr>
            <w:tcW w:w="1843" w:type="dxa"/>
            <w:tcBorders>
              <w:top w:val="single" w:sz="2" w:space="0" w:color="auto"/>
              <w:left w:val="single" w:sz="2" w:space="0" w:color="auto"/>
              <w:bottom w:val="single" w:sz="2" w:space="0" w:color="auto"/>
              <w:right w:val="single" w:sz="2" w:space="0" w:color="auto"/>
            </w:tcBorders>
          </w:tcPr>
          <w:p w14:paraId="504AE0CC"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8</w:t>
            </w:r>
          </w:p>
        </w:tc>
        <w:tc>
          <w:tcPr>
            <w:tcW w:w="992" w:type="dxa"/>
            <w:tcBorders>
              <w:top w:val="single" w:sz="2" w:space="0" w:color="auto"/>
              <w:left w:val="single" w:sz="2" w:space="0" w:color="auto"/>
              <w:bottom w:val="single" w:sz="2" w:space="0" w:color="auto"/>
              <w:right w:val="single" w:sz="2" w:space="0" w:color="auto"/>
            </w:tcBorders>
          </w:tcPr>
          <w:p w14:paraId="639EE4D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1.7</w:t>
            </w:r>
          </w:p>
        </w:tc>
        <w:tc>
          <w:tcPr>
            <w:tcW w:w="1843" w:type="dxa"/>
            <w:tcBorders>
              <w:top w:val="single" w:sz="2" w:space="0" w:color="auto"/>
              <w:left w:val="single" w:sz="2" w:space="0" w:color="auto"/>
              <w:bottom w:val="single" w:sz="2" w:space="0" w:color="auto"/>
              <w:right w:val="single" w:sz="2" w:space="0" w:color="auto"/>
            </w:tcBorders>
          </w:tcPr>
          <w:p w14:paraId="61BD500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7</w:t>
            </w:r>
          </w:p>
        </w:tc>
        <w:tc>
          <w:tcPr>
            <w:tcW w:w="1134" w:type="dxa"/>
            <w:tcBorders>
              <w:top w:val="single" w:sz="2" w:space="0" w:color="auto"/>
              <w:left w:val="single" w:sz="2" w:space="0" w:color="auto"/>
              <w:bottom w:val="single" w:sz="2" w:space="0" w:color="auto"/>
              <w:right w:val="single" w:sz="8" w:space="0" w:color="auto"/>
            </w:tcBorders>
          </w:tcPr>
          <w:p w14:paraId="36B3695E"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1.6</w:t>
            </w:r>
          </w:p>
        </w:tc>
      </w:tr>
      <w:tr w:rsidR="003C093B" w:rsidRPr="00636C24" w14:paraId="5FC4CA0E" w14:textId="77777777" w:rsidTr="00097F65">
        <w:tc>
          <w:tcPr>
            <w:tcW w:w="3227" w:type="dxa"/>
            <w:tcBorders>
              <w:top w:val="single" w:sz="2" w:space="0" w:color="auto"/>
              <w:left w:val="single" w:sz="8" w:space="0" w:color="auto"/>
              <w:bottom w:val="single" w:sz="2" w:space="0" w:color="auto"/>
              <w:right w:val="single" w:sz="2" w:space="0" w:color="auto"/>
            </w:tcBorders>
          </w:tcPr>
          <w:p w14:paraId="317EE39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Hemorrhage</w:t>
            </w:r>
          </w:p>
        </w:tc>
        <w:tc>
          <w:tcPr>
            <w:tcW w:w="1843" w:type="dxa"/>
            <w:tcBorders>
              <w:top w:val="single" w:sz="2" w:space="0" w:color="auto"/>
              <w:left w:val="single" w:sz="2" w:space="0" w:color="auto"/>
              <w:bottom w:val="single" w:sz="2" w:space="0" w:color="auto"/>
              <w:right w:val="single" w:sz="2" w:space="0" w:color="auto"/>
            </w:tcBorders>
          </w:tcPr>
          <w:p w14:paraId="6BEDFDE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w:t>
            </w:r>
          </w:p>
        </w:tc>
        <w:tc>
          <w:tcPr>
            <w:tcW w:w="992" w:type="dxa"/>
            <w:tcBorders>
              <w:top w:val="single" w:sz="2" w:space="0" w:color="auto"/>
              <w:left w:val="single" w:sz="2" w:space="0" w:color="auto"/>
              <w:bottom w:val="single" w:sz="2" w:space="0" w:color="auto"/>
              <w:right w:val="single" w:sz="2" w:space="0" w:color="auto"/>
            </w:tcBorders>
          </w:tcPr>
          <w:p w14:paraId="24329642"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0.4</w:t>
            </w:r>
          </w:p>
        </w:tc>
        <w:tc>
          <w:tcPr>
            <w:tcW w:w="1843" w:type="dxa"/>
            <w:tcBorders>
              <w:top w:val="single" w:sz="2" w:space="0" w:color="auto"/>
              <w:left w:val="single" w:sz="2" w:space="0" w:color="auto"/>
              <w:bottom w:val="single" w:sz="2" w:space="0" w:color="auto"/>
              <w:right w:val="single" w:sz="2" w:space="0" w:color="auto"/>
            </w:tcBorders>
          </w:tcPr>
          <w:p w14:paraId="43BB27E2"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w:t>
            </w:r>
          </w:p>
        </w:tc>
        <w:tc>
          <w:tcPr>
            <w:tcW w:w="1134" w:type="dxa"/>
            <w:tcBorders>
              <w:top w:val="single" w:sz="2" w:space="0" w:color="auto"/>
              <w:left w:val="single" w:sz="2" w:space="0" w:color="auto"/>
              <w:bottom w:val="single" w:sz="2" w:space="0" w:color="auto"/>
              <w:right w:val="single" w:sz="8" w:space="0" w:color="auto"/>
            </w:tcBorders>
          </w:tcPr>
          <w:p w14:paraId="7DF5F4FF"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0.7</w:t>
            </w:r>
          </w:p>
        </w:tc>
      </w:tr>
      <w:tr w:rsidR="003C093B" w:rsidRPr="00636C24" w14:paraId="13CC378D" w14:textId="77777777" w:rsidTr="00097F65">
        <w:tc>
          <w:tcPr>
            <w:tcW w:w="3227" w:type="dxa"/>
            <w:tcBorders>
              <w:top w:val="single" w:sz="2" w:space="0" w:color="auto"/>
              <w:left w:val="single" w:sz="8" w:space="0" w:color="auto"/>
              <w:bottom w:val="single" w:sz="2" w:space="0" w:color="auto"/>
              <w:right w:val="single" w:sz="2" w:space="0" w:color="auto"/>
            </w:tcBorders>
          </w:tcPr>
          <w:p w14:paraId="1B8858D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Disorders</w:t>
            </w:r>
          </w:p>
        </w:tc>
        <w:tc>
          <w:tcPr>
            <w:tcW w:w="1843" w:type="dxa"/>
            <w:tcBorders>
              <w:top w:val="single" w:sz="2" w:space="0" w:color="auto"/>
              <w:left w:val="single" w:sz="2" w:space="0" w:color="auto"/>
              <w:bottom w:val="single" w:sz="2" w:space="0" w:color="auto"/>
              <w:right w:val="single" w:sz="2" w:space="0" w:color="auto"/>
            </w:tcBorders>
          </w:tcPr>
          <w:p w14:paraId="58C4530B"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7</w:t>
            </w:r>
          </w:p>
        </w:tc>
        <w:tc>
          <w:tcPr>
            <w:tcW w:w="992" w:type="dxa"/>
            <w:tcBorders>
              <w:top w:val="single" w:sz="2" w:space="0" w:color="auto"/>
              <w:left w:val="single" w:sz="2" w:space="0" w:color="auto"/>
              <w:bottom w:val="single" w:sz="2" w:space="0" w:color="auto"/>
              <w:right w:val="single" w:sz="2" w:space="0" w:color="auto"/>
            </w:tcBorders>
          </w:tcPr>
          <w:p w14:paraId="7EB2B644"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1.5</w:t>
            </w:r>
          </w:p>
        </w:tc>
        <w:tc>
          <w:tcPr>
            <w:tcW w:w="1843" w:type="dxa"/>
            <w:tcBorders>
              <w:top w:val="single" w:sz="2" w:space="0" w:color="auto"/>
              <w:left w:val="single" w:sz="2" w:space="0" w:color="auto"/>
              <w:bottom w:val="single" w:sz="2" w:space="0" w:color="auto"/>
              <w:right w:val="single" w:sz="2" w:space="0" w:color="auto"/>
            </w:tcBorders>
          </w:tcPr>
          <w:p w14:paraId="290756C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9</w:t>
            </w:r>
          </w:p>
        </w:tc>
        <w:tc>
          <w:tcPr>
            <w:tcW w:w="1134" w:type="dxa"/>
            <w:tcBorders>
              <w:top w:val="single" w:sz="2" w:space="0" w:color="auto"/>
              <w:left w:val="single" w:sz="2" w:space="0" w:color="auto"/>
              <w:bottom w:val="single" w:sz="2" w:space="0" w:color="auto"/>
              <w:right w:val="single" w:sz="8" w:space="0" w:color="auto"/>
            </w:tcBorders>
          </w:tcPr>
          <w:p w14:paraId="1998BE6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2.0</w:t>
            </w:r>
          </w:p>
        </w:tc>
      </w:tr>
      <w:tr w:rsidR="003C093B" w:rsidRPr="00636C24" w14:paraId="6AFF24EB" w14:textId="77777777" w:rsidTr="00097F65">
        <w:tc>
          <w:tcPr>
            <w:tcW w:w="3227" w:type="dxa"/>
            <w:tcBorders>
              <w:top w:val="single" w:sz="2" w:space="0" w:color="auto"/>
              <w:left w:val="single" w:sz="8" w:space="0" w:color="auto"/>
              <w:bottom w:val="single" w:sz="2" w:space="0" w:color="auto"/>
              <w:right w:val="single" w:sz="2" w:space="0" w:color="auto"/>
            </w:tcBorders>
          </w:tcPr>
          <w:p w14:paraId="1C7BEB6D"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Subsequent cancers</w:t>
            </w:r>
          </w:p>
        </w:tc>
        <w:tc>
          <w:tcPr>
            <w:tcW w:w="1843" w:type="dxa"/>
            <w:tcBorders>
              <w:top w:val="single" w:sz="2" w:space="0" w:color="auto"/>
              <w:left w:val="single" w:sz="2" w:space="0" w:color="auto"/>
              <w:bottom w:val="single" w:sz="2" w:space="0" w:color="auto"/>
              <w:right w:val="single" w:sz="2" w:space="0" w:color="auto"/>
            </w:tcBorders>
          </w:tcPr>
          <w:p w14:paraId="590367D9"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12</w:t>
            </w:r>
          </w:p>
        </w:tc>
        <w:tc>
          <w:tcPr>
            <w:tcW w:w="992" w:type="dxa"/>
            <w:tcBorders>
              <w:top w:val="single" w:sz="2" w:space="0" w:color="auto"/>
              <w:left w:val="single" w:sz="2" w:space="0" w:color="auto"/>
              <w:bottom w:val="single" w:sz="2" w:space="0" w:color="auto"/>
              <w:right w:val="single" w:sz="2" w:space="0" w:color="auto"/>
            </w:tcBorders>
          </w:tcPr>
          <w:p w14:paraId="72B3D2F6"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2.6</w:t>
            </w:r>
          </w:p>
        </w:tc>
        <w:tc>
          <w:tcPr>
            <w:tcW w:w="1843" w:type="dxa"/>
            <w:tcBorders>
              <w:top w:val="single" w:sz="2" w:space="0" w:color="auto"/>
              <w:left w:val="single" w:sz="2" w:space="0" w:color="auto"/>
              <w:bottom w:val="single" w:sz="2" w:space="0" w:color="auto"/>
              <w:right w:val="single" w:sz="2" w:space="0" w:color="auto"/>
            </w:tcBorders>
          </w:tcPr>
          <w:p w14:paraId="77B10D1E"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8</w:t>
            </w:r>
          </w:p>
        </w:tc>
        <w:tc>
          <w:tcPr>
            <w:tcW w:w="1134" w:type="dxa"/>
            <w:tcBorders>
              <w:top w:val="single" w:sz="2" w:space="0" w:color="auto"/>
              <w:left w:val="single" w:sz="2" w:space="0" w:color="auto"/>
              <w:bottom w:val="single" w:sz="2" w:space="0" w:color="auto"/>
              <w:right w:val="single" w:sz="8" w:space="0" w:color="auto"/>
            </w:tcBorders>
          </w:tcPr>
          <w:p w14:paraId="5E512B83"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1.8</w:t>
            </w:r>
          </w:p>
        </w:tc>
      </w:tr>
      <w:tr w:rsidR="003C093B" w:rsidRPr="00636C24" w14:paraId="23F9A14C" w14:textId="77777777" w:rsidTr="00097F65">
        <w:tc>
          <w:tcPr>
            <w:tcW w:w="3227" w:type="dxa"/>
            <w:tcBorders>
              <w:top w:val="single" w:sz="2" w:space="0" w:color="auto"/>
              <w:left w:val="single" w:sz="8" w:space="0" w:color="auto"/>
              <w:bottom w:val="single" w:sz="2" w:space="0" w:color="auto"/>
              <w:right w:val="single" w:sz="2" w:space="0" w:color="auto"/>
            </w:tcBorders>
          </w:tcPr>
          <w:p w14:paraId="59382D87"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Breast</w:t>
            </w:r>
          </w:p>
        </w:tc>
        <w:tc>
          <w:tcPr>
            <w:tcW w:w="1843" w:type="dxa"/>
            <w:tcBorders>
              <w:top w:val="single" w:sz="2" w:space="0" w:color="auto"/>
              <w:left w:val="single" w:sz="2" w:space="0" w:color="auto"/>
              <w:bottom w:val="single" w:sz="2" w:space="0" w:color="auto"/>
              <w:right w:val="single" w:sz="2" w:space="0" w:color="auto"/>
            </w:tcBorders>
          </w:tcPr>
          <w:p w14:paraId="5B376C15"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w:t>
            </w:r>
          </w:p>
        </w:tc>
        <w:tc>
          <w:tcPr>
            <w:tcW w:w="992" w:type="dxa"/>
            <w:tcBorders>
              <w:top w:val="single" w:sz="2" w:space="0" w:color="auto"/>
              <w:left w:val="single" w:sz="2" w:space="0" w:color="auto"/>
              <w:bottom w:val="single" w:sz="2" w:space="0" w:color="auto"/>
              <w:right w:val="single" w:sz="2" w:space="0" w:color="auto"/>
            </w:tcBorders>
          </w:tcPr>
          <w:p w14:paraId="783A4BE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0.7</w:t>
            </w:r>
          </w:p>
        </w:tc>
        <w:tc>
          <w:tcPr>
            <w:tcW w:w="1843" w:type="dxa"/>
            <w:tcBorders>
              <w:top w:val="single" w:sz="2" w:space="0" w:color="auto"/>
              <w:left w:val="single" w:sz="2" w:space="0" w:color="auto"/>
              <w:bottom w:val="single" w:sz="2" w:space="0" w:color="auto"/>
              <w:right w:val="single" w:sz="2" w:space="0" w:color="auto"/>
            </w:tcBorders>
          </w:tcPr>
          <w:p w14:paraId="6F7DBFF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w:t>
            </w:r>
          </w:p>
        </w:tc>
        <w:tc>
          <w:tcPr>
            <w:tcW w:w="1134" w:type="dxa"/>
            <w:tcBorders>
              <w:top w:val="single" w:sz="2" w:space="0" w:color="auto"/>
              <w:left w:val="single" w:sz="2" w:space="0" w:color="auto"/>
              <w:bottom w:val="single" w:sz="2" w:space="0" w:color="auto"/>
              <w:right w:val="single" w:sz="8" w:space="0" w:color="auto"/>
            </w:tcBorders>
          </w:tcPr>
          <w:p w14:paraId="46396C3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0.2</w:t>
            </w:r>
          </w:p>
        </w:tc>
      </w:tr>
      <w:tr w:rsidR="003C093B" w:rsidRPr="00636C24" w14:paraId="4930F776" w14:textId="77777777" w:rsidTr="00097F65">
        <w:tc>
          <w:tcPr>
            <w:tcW w:w="3227" w:type="dxa"/>
            <w:tcBorders>
              <w:top w:val="single" w:sz="2" w:space="0" w:color="auto"/>
              <w:left w:val="single" w:sz="8" w:space="0" w:color="auto"/>
              <w:bottom w:val="single" w:sz="2" w:space="0" w:color="auto"/>
              <w:right w:val="single" w:sz="2" w:space="0" w:color="auto"/>
            </w:tcBorders>
          </w:tcPr>
          <w:p w14:paraId="3AADAB3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Uterine</w:t>
            </w:r>
          </w:p>
        </w:tc>
        <w:tc>
          <w:tcPr>
            <w:tcW w:w="1843" w:type="dxa"/>
            <w:tcBorders>
              <w:top w:val="single" w:sz="2" w:space="0" w:color="auto"/>
              <w:left w:val="single" w:sz="2" w:space="0" w:color="auto"/>
              <w:bottom w:val="single" w:sz="2" w:space="0" w:color="auto"/>
              <w:right w:val="single" w:sz="2" w:space="0" w:color="auto"/>
            </w:tcBorders>
          </w:tcPr>
          <w:p w14:paraId="338F19B4" w14:textId="77777777" w:rsidR="007026D7" w:rsidRPr="00636C24" w:rsidRDefault="007026D7" w:rsidP="00B112C4">
            <w:pPr>
              <w:spacing w:after="0"/>
              <w:jc w:val="both"/>
              <w:rPr>
                <w:rFonts w:ascii="Book Antiqua" w:hAnsi="Book Antiqua"/>
                <w:lang w:val="en-US"/>
              </w:rPr>
            </w:pPr>
          </w:p>
        </w:tc>
        <w:tc>
          <w:tcPr>
            <w:tcW w:w="992" w:type="dxa"/>
            <w:tcBorders>
              <w:top w:val="single" w:sz="2" w:space="0" w:color="auto"/>
              <w:left w:val="single" w:sz="2" w:space="0" w:color="auto"/>
              <w:bottom w:val="single" w:sz="2" w:space="0" w:color="auto"/>
              <w:right w:val="single" w:sz="2" w:space="0" w:color="auto"/>
            </w:tcBorders>
          </w:tcPr>
          <w:p w14:paraId="13D9E05D" w14:textId="77777777" w:rsidR="007026D7" w:rsidRPr="00636C24" w:rsidRDefault="007026D7" w:rsidP="00B112C4">
            <w:pPr>
              <w:spacing w:after="0"/>
              <w:jc w:val="both"/>
              <w:rPr>
                <w:rFonts w:ascii="Book Antiqua" w:hAnsi="Book Antiqua"/>
                <w:lang w:val="en-US"/>
              </w:rPr>
            </w:pPr>
          </w:p>
        </w:tc>
        <w:tc>
          <w:tcPr>
            <w:tcW w:w="1843" w:type="dxa"/>
            <w:tcBorders>
              <w:top w:val="single" w:sz="2" w:space="0" w:color="auto"/>
              <w:left w:val="single" w:sz="2" w:space="0" w:color="auto"/>
              <w:bottom w:val="single" w:sz="2" w:space="0" w:color="auto"/>
              <w:right w:val="single" w:sz="2" w:space="0" w:color="auto"/>
            </w:tcBorders>
          </w:tcPr>
          <w:p w14:paraId="28811EB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w:t>
            </w:r>
          </w:p>
        </w:tc>
        <w:tc>
          <w:tcPr>
            <w:tcW w:w="1134" w:type="dxa"/>
            <w:tcBorders>
              <w:top w:val="single" w:sz="2" w:space="0" w:color="auto"/>
              <w:left w:val="single" w:sz="2" w:space="0" w:color="auto"/>
              <w:bottom w:val="single" w:sz="2" w:space="0" w:color="auto"/>
              <w:right w:val="single" w:sz="8" w:space="0" w:color="auto"/>
            </w:tcBorders>
          </w:tcPr>
          <w:p w14:paraId="7C8303A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0.5</w:t>
            </w:r>
          </w:p>
        </w:tc>
      </w:tr>
      <w:tr w:rsidR="003C093B" w:rsidRPr="00636C24" w14:paraId="2508C6E1" w14:textId="77777777" w:rsidTr="00097F65">
        <w:tc>
          <w:tcPr>
            <w:tcW w:w="3227" w:type="dxa"/>
            <w:tcBorders>
              <w:top w:val="single" w:sz="2" w:space="0" w:color="auto"/>
              <w:left w:val="single" w:sz="8" w:space="0" w:color="auto"/>
              <w:bottom w:val="single" w:sz="2" w:space="0" w:color="auto"/>
              <w:right w:val="single" w:sz="2" w:space="0" w:color="auto"/>
            </w:tcBorders>
          </w:tcPr>
          <w:p w14:paraId="76924E3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Gastrointestinal</w:t>
            </w:r>
          </w:p>
        </w:tc>
        <w:tc>
          <w:tcPr>
            <w:tcW w:w="1843" w:type="dxa"/>
            <w:tcBorders>
              <w:top w:val="single" w:sz="2" w:space="0" w:color="auto"/>
              <w:left w:val="single" w:sz="2" w:space="0" w:color="auto"/>
              <w:bottom w:val="single" w:sz="2" w:space="0" w:color="auto"/>
              <w:right w:val="single" w:sz="2" w:space="0" w:color="auto"/>
            </w:tcBorders>
          </w:tcPr>
          <w:p w14:paraId="65CEB651"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w:t>
            </w:r>
          </w:p>
        </w:tc>
        <w:tc>
          <w:tcPr>
            <w:tcW w:w="992" w:type="dxa"/>
            <w:tcBorders>
              <w:top w:val="single" w:sz="2" w:space="0" w:color="auto"/>
              <w:left w:val="single" w:sz="2" w:space="0" w:color="auto"/>
              <w:bottom w:val="single" w:sz="2" w:space="0" w:color="auto"/>
              <w:right w:val="single" w:sz="2" w:space="0" w:color="auto"/>
            </w:tcBorders>
          </w:tcPr>
          <w:p w14:paraId="46353FD4"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0.7</w:t>
            </w:r>
          </w:p>
        </w:tc>
        <w:tc>
          <w:tcPr>
            <w:tcW w:w="1843" w:type="dxa"/>
            <w:tcBorders>
              <w:top w:val="single" w:sz="2" w:space="0" w:color="auto"/>
              <w:left w:val="single" w:sz="2" w:space="0" w:color="auto"/>
              <w:bottom w:val="single" w:sz="2" w:space="0" w:color="auto"/>
              <w:right w:val="single" w:sz="2" w:space="0" w:color="auto"/>
            </w:tcBorders>
          </w:tcPr>
          <w:p w14:paraId="03DE9245"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w:t>
            </w:r>
          </w:p>
        </w:tc>
        <w:tc>
          <w:tcPr>
            <w:tcW w:w="1134" w:type="dxa"/>
            <w:tcBorders>
              <w:top w:val="single" w:sz="2" w:space="0" w:color="auto"/>
              <w:left w:val="single" w:sz="2" w:space="0" w:color="auto"/>
              <w:bottom w:val="single" w:sz="2" w:space="0" w:color="auto"/>
              <w:right w:val="single" w:sz="8" w:space="0" w:color="auto"/>
            </w:tcBorders>
          </w:tcPr>
          <w:p w14:paraId="0C9E03E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0.2</w:t>
            </w:r>
          </w:p>
        </w:tc>
      </w:tr>
      <w:tr w:rsidR="003C093B" w:rsidRPr="00636C24" w14:paraId="1C26CCE2" w14:textId="77777777" w:rsidTr="00097F65">
        <w:tc>
          <w:tcPr>
            <w:tcW w:w="3227" w:type="dxa"/>
            <w:tcBorders>
              <w:top w:val="single" w:sz="2" w:space="0" w:color="auto"/>
              <w:left w:val="single" w:sz="8" w:space="0" w:color="auto"/>
              <w:bottom w:val="single" w:sz="2" w:space="0" w:color="auto"/>
              <w:right w:val="single" w:sz="2" w:space="0" w:color="auto"/>
            </w:tcBorders>
          </w:tcPr>
          <w:p w14:paraId="5CC2794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Other</w:t>
            </w:r>
          </w:p>
        </w:tc>
        <w:tc>
          <w:tcPr>
            <w:tcW w:w="1843" w:type="dxa"/>
            <w:tcBorders>
              <w:top w:val="single" w:sz="2" w:space="0" w:color="auto"/>
              <w:left w:val="single" w:sz="2" w:space="0" w:color="auto"/>
              <w:bottom w:val="single" w:sz="2" w:space="0" w:color="auto"/>
              <w:right w:val="single" w:sz="2" w:space="0" w:color="auto"/>
            </w:tcBorders>
          </w:tcPr>
          <w:p w14:paraId="2BB3AD4D"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6</w:t>
            </w:r>
          </w:p>
        </w:tc>
        <w:tc>
          <w:tcPr>
            <w:tcW w:w="992" w:type="dxa"/>
            <w:tcBorders>
              <w:top w:val="single" w:sz="2" w:space="0" w:color="auto"/>
              <w:left w:val="single" w:sz="2" w:space="0" w:color="auto"/>
              <w:bottom w:val="single" w:sz="2" w:space="0" w:color="auto"/>
              <w:right w:val="single" w:sz="2" w:space="0" w:color="auto"/>
            </w:tcBorders>
          </w:tcPr>
          <w:p w14:paraId="270C3D43"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1.3</w:t>
            </w:r>
          </w:p>
        </w:tc>
        <w:tc>
          <w:tcPr>
            <w:tcW w:w="1843" w:type="dxa"/>
            <w:tcBorders>
              <w:top w:val="single" w:sz="2" w:space="0" w:color="auto"/>
              <w:left w:val="single" w:sz="2" w:space="0" w:color="auto"/>
              <w:bottom w:val="single" w:sz="2" w:space="0" w:color="auto"/>
              <w:right w:val="single" w:sz="2" w:space="0" w:color="auto"/>
            </w:tcBorders>
          </w:tcPr>
          <w:p w14:paraId="1B97087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4</w:t>
            </w:r>
          </w:p>
        </w:tc>
        <w:tc>
          <w:tcPr>
            <w:tcW w:w="1134" w:type="dxa"/>
            <w:tcBorders>
              <w:top w:val="single" w:sz="2" w:space="0" w:color="auto"/>
              <w:left w:val="single" w:sz="2" w:space="0" w:color="auto"/>
              <w:bottom w:val="single" w:sz="2" w:space="0" w:color="auto"/>
              <w:right w:val="single" w:sz="8" w:space="0" w:color="auto"/>
            </w:tcBorders>
          </w:tcPr>
          <w:p w14:paraId="0C2C5789"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0.2</w:t>
            </w:r>
          </w:p>
        </w:tc>
      </w:tr>
      <w:tr w:rsidR="003C093B" w:rsidRPr="00636C24" w14:paraId="634A5117" w14:textId="77777777" w:rsidTr="00097F65">
        <w:tc>
          <w:tcPr>
            <w:tcW w:w="3227" w:type="dxa"/>
            <w:tcBorders>
              <w:top w:val="single" w:sz="2" w:space="0" w:color="auto"/>
              <w:left w:val="single" w:sz="8" w:space="0" w:color="auto"/>
              <w:bottom w:val="single" w:sz="2" w:space="0" w:color="auto"/>
              <w:right w:val="single" w:sz="2" w:space="0" w:color="auto"/>
            </w:tcBorders>
          </w:tcPr>
          <w:p w14:paraId="178EB0BA"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Cataracts</w:t>
            </w:r>
          </w:p>
        </w:tc>
        <w:tc>
          <w:tcPr>
            <w:tcW w:w="1843" w:type="dxa"/>
            <w:tcBorders>
              <w:top w:val="single" w:sz="2" w:space="0" w:color="auto"/>
              <w:left w:val="single" w:sz="2" w:space="0" w:color="auto"/>
              <w:bottom w:val="single" w:sz="2" w:space="0" w:color="auto"/>
              <w:right w:val="single" w:sz="2" w:space="0" w:color="auto"/>
            </w:tcBorders>
          </w:tcPr>
          <w:p w14:paraId="581E9301"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3</w:t>
            </w:r>
          </w:p>
        </w:tc>
        <w:tc>
          <w:tcPr>
            <w:tcW w:w="992" w:type="dxa"/>
            <w:tcBorders>
              <w:top w:val="single" w:sz="2" w:space="0" w:color="auto"/>
              <w:left w:val="single" w:sz="2" w:space="0" w:color="auto"/>
              <w:bottom w:val="single" w:sz="2" w:space="0" w:color="auto"/>
              <w:right w:val="single" w:sz="2" w:space="0" w:color="auto"/>
            </w:tcBorders>
          </w:tcPr>
          <w:p w14:paraId="27FA797D"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0.7</w:t>
            </w:r>
          </w:p>
        </w:tc>
        <w:tc>
          <w:tcPr>
            <w:tcW w:w="1843" w:type="dxa"/>
            <w:tcBorders>
              <w:top w:val="single" w:sz="2" w:space="0" w:color="auto"/>
              <w:left w:val="single" w:sz="2" w:space="0" w:color="auto"/>
              <w:bottom w:val="single" w:sz="2" w:space="0" w:color="auto"/>
              <w:right w:val="single" w:sz="2" w:space="0" w:color="auto"/>
            </w:tcBorders>
          </w:tcPr>
          <w:p w14:paraId="4F136802"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8</w:t>
            </w:r>
          </w:p>
        </w:tc>
        <w:tc>
          <w:tcPr>
            <w:tcW w:w="1134" w:type="dxa"/>
            <w:tcBorders>
              <w:top w:val="single" w:sz="2" w:space="0" w:color="auto"/>
              <w:left w:val="single" w:sz="2" w:space="0" w:color="auto"/>
              <w:bottom w:val="single" w:sz="2" w:space="0" w:color="auto"/>
              <w:right w:val="single" w:sz="8" w:space="0" w:color="auto"/>
            </w:tcBorders>
          </w:tcPr>
          <w:p w14:paraId="3689E606"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1.8</w:t>
            </w:r>
          </w:p>
        </w:tc>
      </w:tr>
      <w:tr w:rsidR="003C093B" w:rsidRPr="00636C24" w14:paraId="78647D10" w14:textId="77777777" w:rsidTr="00097F65">
        <w:tc>
          <w:tcPr>
            <w:tcW w:w="3227" w:type="dxa"/>
            <w:tcBorders>
              <w:top w:val="single" w:sz="2" w:space="0" w:color="auto"/>
              <w:left w:val="single" w:sz="8" w:space="0" w:color="auto"/>
              <w:bottom w:val="single" w:sz="2" w:space="0" w:color="auto"/>
              <w:right w:val="single" w:sz="2" w:space="0" w:color="auto"/>
            </w:tcBorders>
          </w:tcPr>
          <w:p w14:paraId="3515C230"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Increased liver enzyme levels</w:t>
            </w:r>
          </w:p>
        </w:tc>
        <w:tc>
          <w:tcPr>
            <w:tcW w:w="1843" w:type="dxa"/>
            <w:tcBorders>
              <w:top w:val="single" w:sz="2" w:space="0" w:color="auto"/>
              <w:left w:val="single" w:sz="2" w:space="0" w:color="auto"/>
              <w:bottom w:val="single" w:sz="2" w:space="0" w:color="auto"/>
              <w:right w:val="single" w:sz="2" w:space="0" w:color="auto"/>
            </w:tcBorders>
          </w:tcPr>
          <w:p w14:paraId="1EC77552"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2</w:t>
            </w:r>
          </w:p>
        </w:tc>
        <w:tc>
          <w:tcPr>
            <w:tcW w:w="992" w:type="dxa"/>
            <w:tcBorders>
              <w:top w:val="single" w:sz="2" w:space="0" w:color="auto"/>
              <w:left w:val="single" w:sz="2" w:space="0" w:color="auto"/>
              <w:bottom w:val="single" w:sz="2" w:space="0" w:color="auto"/>
              <w:right w:val="single" w:sz="2" w:space="0" w:color="auto"/>
            </w:tcBorders>
          </w:tcPr>
          <w:p w14:paraId="64EC8202"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0.4</w:t>
            </w:r>
          </w:p>
        </w:tc>
        <w:tc>
          <w:tcPr>
            <w:tcW w:w="1843" w:type="dxa"/>
            <w:tcBorders>
              <w:top w:val="single" w:sz="2" w:space="0" w:color="auto"/>
              <w:left w:val="single" w:sz="2" w:space="0" w:color="auto"/>
              <w:bottom w:val="single" w:sz="2" w:space="0" w:color="auto"/>
              <w:right w:val="single" w:sz="2" w:space="0" w:color="auto"/>
            </w:tcBorders>
          </w:tcPr>
          <w:p w14:paraId="604481E8"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2</w:t>
            </w:r>
          </w:p>
        </w:tc>
        <w:tc>
          <w:tcPr>
            <w:tcW w:w="1134" w:type="dxa"/>
            <w:tcBorders>
              <w:top w:val="single" w:sz="2" w:space="0" w:color="auto"/>
              <w:left w:val="single" w:sz="2" w:space="0" w:color="auto"/>
              <w:bottom w:val="single" w:sz="2" w:space="0" w:color="auto"/>
              <w:right w:val="single" w:sz="8" w:space="0" w:color="auto"/>
            </w:tcBorders>
          </w:tcPr>
          <w:p w14:paraId="3F3892CC"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0.5</w:t>
            </w:r>
          </w:p>
        </w:tc>
      </w:tr>
      <w:tr w:rsidR="003C093B" w:rsidRPr="00636C24" w14:paraId="2C0B2E7C" w14:textId="77777777" w:rsidTr="00097F65">
        <w:tc>
          <w:tcPr>
            <w:tcW w:w="3227" w:type="dxa"/>
            <w:tcBorders>
              <w:top w:val="single" w:sz="2" w:space="0" w:color="auto"/>
              <w:left w:val="single" w:sz="8" w:space="0" w:color="auto"/>
              <w:bottom w:val="single" w:sz="2" w:space="0" w:color="auto"/>
              <w:right w:val="single" w:sz="2" w:space="0" w:color="auto"/>
            </w:tcBorders>
          </w:tcPr>
          <w:p w14:paraId="421ED0AA"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Bone fractures</w:t>
            </w:r>
          </w:p>
        </w:tc>
        <w:tc>
          <w:tcPr>
            <w:tcW w:w="1843" w:type="dxa"/>
            <w:tcBorders>
              <w:top w:val="single" w:sz="2" w:space="0" w:color="auto"/>
              <w:left w:val="single" w:sz="2" w:space="0" w:color="auto"/>
              <w:bottom w:val="single" w:sz="2" w:space="0" w:color="auto"/>
              <w:right w:val="single" w:sz="2" w:space="0" w:color="auto"/>
            </w:tcBorders>
          </w:tcPr>
          <w:p w14:paraId="3337DB5B"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13</w:t>
            </w:r>
          </w:p>
        </w:tc>
        <w:tc>
          <w:tcPr>
            <w:tcW w:w="992" w:type="dxa"/>
            <w:tcBorders>
              <w:top w:val="single" w:sz="2" w:space="0" w:color="auto"/>
              <w:left w:val="single" w:sz="2" w:space="0" w:color="auto"/>
              <w:bottom w:val="single" w:sz="2" w:space="0" w:color="auto"/>
              <w:right w:val="single" w:sz="2" w:space="0" w:color="auto"/>
            </w:tcBorders>
          </w:tcPr>
          <w:p w14:paraId="00E7047C"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2.8</w:t>
            </w:r>
          </w:p>
        </w:tc>
        <w:tc>
          <w:tcPr>
            <w:tcW w:w="1843" w:type="dxa"/>
            <w:tcBorders>
              <w:top w:val="single" w:sz="2" w:space="0" w:color="auto"/>
              <w:left w:val="single" w:sz="2" w:space="0" w:color="auto"/>
              <w:bottom w:val="single" w:sz="2" w:space="0" w:color="auto"/>
              <w:right w:val="single" w:sz="2" w:space="0" w:color="auto"/>
            </w:tcBorders>
          </w:tcPr>
          <w:p w14:paraId="39A3B508"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5</w:t>
            </w:r>
          </w:p>
        </w:tc>
        <w:tc>
          <w:tcPr>
            <w:tcW w:w="1134" w:type="dxa"/>
            <w:tcBorders>
              <w:top w:val="single" w:sz="2" w:space="0" w:color="auto"/>
              <w:left w:val="single" w:sz="2" w:space="0" w:color="auto"/>
              <w:bottom w:val="single" w:sz="2" w:space="0" w:color="auto"/>
              <w:right w:val="single" w:sz="8" w:space="0" w:color="auto"/>
            </w:tcBorders>
          </w:tcPr>
          <w:p w14:paraId="5864BF49" w14:textId="77777777" w:rsidR="007026D7" w:rsidRPr="00636C24" w:rsidRDefault="007026D7" w:rsidP="00B112C4">
            <w:pPr>
              <w:spacing w:after="0"/>
              <w:jc w:val="both"/>
              <w:rPr>
                <w:rFonts w:ascii="Book Antiqua" w:hAnsi="Book Antiqua"/>
                <w:b/>
                <w:lang w:val="en-US"/>
              </w:rPr>
            </w:pPr>
            <w:r w:rsidRPr="00636C24">
              <w:rPr>
                <w:rFonts w:ascii="Book Antiqua" w:hAnsi="Book Antiqua"/>
                <w:b/>
                <w:lang w:val="en-US"/>
              </w:rPr>
              <w:t>1.1</w:t>
            </w:r>
          </w:p>
        </w:tc>
      </w:tr>
      <w:tr w:rsidR="007026D7" w:rsidRPr="00636C24" w14:paraId="24C878A0" w14:textId="77777777" w:rsidTr="00097F65">
        <w:tc>
          <w:tcPr>
            <w:tcW w:w="3227" w:type="dxa"/>
            <w:tcBorders>
              <w:top w:val="single" w:sz="2" w:space="0" w:color="auto"/>
              <w:left w:val="single" w:sz="8" w:space="0" w:color="auto"/>
              <w:bottom w:val="single" w:sz="8" w:space="0" w:color="auto"/>
              <w:right w:val="single" w:sz="2" w:space="0" w:color="auto"/>
            </w:tcBorders>
          </w:tcPr>
          <w:p w14:paraId="44031227"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Osteoporotic</w:t>
            </w:r>
          </w:p>
        </w:tc>
        <w:tc>
          <w:tcPr>
            <w:tcW w:w="1843" w:type="dxa"/>
            <w:tcBorders>
              <w:top w:val="single" w:sz="2" w:space="0" w:color="auto"/>
              <w:left w:val="single" w:sz="2" w:space="0" w:color="auto"/>
              <w:bottom w:val="single" w:sz="8" w:space="0" w:color="auto"/>
              <w:right w:val="single" w:sz="2" w:space="0" w:color="auto"/>
            </w:tcBorders>
          </w:tcPr>
          <w:p w14:paraId="44DC4A78"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2</w:t>
            </w:r>
          </w:p>
        </w:tc>
        <w:tc>
          <w:tcPr>
            <w:tcW w:w="992" w:type="dxa"/>
            <w:tcBorders>
              <w:top w:val="single" w:sz="2" w:space="0" w:color="auto"/>
              <w:left w:val="single" w:sz="2" w:space="0" w:color="auto"/>
              <w:bottom w:val="single" w:sz="8" w:space="0" w:color="auto"/>
              <w:right w:val="single" w:sz="2" w:space="0" w:color="auto"/>
            </w:tcBorders>
          </w:tcPr>
          <w:p w14:paraId="5221B170"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0.4</w:t>
            </w:r>
          </w:p>
        </w:tc>
        <w:tc>
          <w:tcPr>
            <w:tcW w:w="1843" w:type="dxa"/>
            <w:tcBorders>
              <w:top w:val="single" w:sz="2" w:space="0" w:color="auto"/>
              <w:left w:val="single" w:sz="2" w:space="0" w:color="auto"/>
              <w:bottom w:val="single" w:sz="8" w:space="0" w:color="auto"/>
              <w:right w:val="single" w:sz="2" w:space="0" w:color="auto"/>
            </w:tcBorders>
          </w:tcPr>
          <w:p w14:paraId="71A0F957"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3</w:t>
            </w:r>
          </w:p>
        </w:tc>
        <w:tc>
          <w:tcPr>
            <w:tcW w:w="1134" w:type="dxa"/>
            <w:tcBorders>
              <w:top w:val="single" w:sz="2" w:space="0" w:color="auto"/>
              <w:left w:val="single" w:sz="2" w:space="0" w:color="auto"/>
              <w:bottom w:val="single" w:sz="8" w:space="0" w:color="auto"/>
              <w:right w:val="single" w:sz="8" w:space="0" w:color="auto"/>
            </w:tcBorders>
          </w:tcPr>
          <w:p w14:paraId="478A6EC6" w14:textId="77777777" w:rsidR="007026D7" w:rsidRPr="00636C24" w:rsidRDefault="007026D7" w:rsidP="00B112C4">
            <w:pPr>
              <w:spacing w:after="0"/>
              <w:jc w:val="both"/>
              <w:rPr>
                <w:rFonts w:ascii="Book Antiqua" w:hAnsi="Book Antiqua"/>
                <w:lang w:val="en-US"/>
              </w:rPr>
            </w:pPr>
            <w:r w:rsidRPr="00636C24">
              <w:rPr>
                <w:rFonts w:ascii="Book Antiqua" w:hAnsi="Book Antiqua"/>
                <w:lang w:val="en-US"/>
              </w:rPr>
              <w:t>0.7</w:t>
            </w:r>
          </w:p>
        </w:tc>
      </w:tr>
    </w:tbl>
    <w:p w14:paraId="395809FC" w14:textId="77777777" w:rsidR="007026D7" w:rsidRPr="00636C24" w:rsidRDefault="007026D7" w:rsidP="00B112C4">
      <w:pPr>
        <w:spacing w:after="0"/>
        <w:jc w:val="both"/>
        <w:rPr>
          <w:rFonts w:ascii="Book Antiqua" w:hAnsi="Book Antiqua"/>
          <w:lang w:val="en-US"/>
        </w:rPr>
      </w:pPr>
    </w:p>
    <w:p w14:paraId="731DA704" w14:textId="77777777" w:rsidR="004D238A" w:rsidRDefault="004D238A" w:rsidP="00B112C4">
      <w:pPr>
        <w:spacing w:after="0"/>
        <w:jc w:val="both"/>
        <w:rPr>
          <w:rFonts w:ascii="Book Antiqua" w:eastAsia="宋体" w:hAnsi="Book Antiqua"/>
          <w:lang w:eastAsia="zh-CN"/>
        </w:rPr>
      </w:pPr>
    </w:p>
    <w:p w14:paraId="745EA1B9" w14:textId="77777777" w:rsidR="004D238A" w:rsidRDefault="004D238A" w:rsidP="00B112C4">
      <w:pPr>
        <w:spacing w:after="0"/>
        <w:jc w:val="both"/>
        <w:rPr>
          <w:rFonts w:ascii="Book Antiqua" w:eastAsia="宋体" w:hAnsi="Book Antiqua"/>
          <w:lang w:eastAsia="zh-CN"/>
        </w:rPr>
      </w:pPr>
    </w:p>
    <w:p w14:paraId="539D35AB" w14:textId="77777777" w:rsidR="004D238A" w:rsidRDefault="004D238A" w:rsidP="00B112C4">
      <w:pPr>
        <w:spacing w:after="0"/>
        <w:jc w:val="both"/>
        <w:rPr>
          <w:rFonts w:ascii="Book Antiqua" w:eastAsia="宋体" w:hAnsi="Book Antiqua"/>
          <w:lang w:eastAsia="zh-CN"/>
        </w:rPr>
      </w:pPr>
    </w:p>
    <w:p w14:paraId="5120CCA4" w14:textId="77777777" w:rsidR="004D238A" w:rsidRDefault="004D238A" w:rsidP="00B112C4">
      <w:pPr>
        <w:spacing w:after="0"/>
        <w:jc w:val="both"/>
        <w:rPr>
          <w:rFonts w:ascii="Book Antiqua" w:eastAsia="宋体" w:hAnsi="Book Antiqua"/>
          <w:lang w:eastAsia="zh-CN"/>
        </w:rPr>
      </w:pPr>
    </w:p>
    <w:p w14:paraId="7257A284" w14:textId="77777777" w:rsidR="004D238A" w:rsidRDefault="004D238A" w:rsidP="00B112C4">
      <w:pPr>
        <w:spacing w:after="0"/>
        <w:jc w:val="both"/>
        <w:rPr>
          <w:rFonts w:ascii="Book Antiqua" w:eastAsia="宋体" w:hAnsi="Book Antiqua"/>
          <w:lang w:eastAsia="zh-CN"/>
        </w:rPr>
      </w:pPr>
    </w:p>
    <w:p w14:paraId="27029438" w14:textId="77777777" w:rsidR="004D238A" w:rsidRDefault="004D238A" w:rsidP="00B112C4">
      <w:pPr>
        <w:spacing w:after="0"/>
        <w:jc w:val="both"/>
        <w:rPr>
          <w:rFonts w:ascii="Book Antiqua" w:eastAsia="宋体" w:hAnsi="Book Antiqua"/>
          <w:lang w:eastAsia="zh-CN"/>
        </w:rPr>
      </w:pPr>
    </w:p>
    <w:p w14:paraId="28FD0256" w14:textId="77777777" w:rsidR="004D238A" w:rsidRDefault="004D238A" w:rsidP="00B112C4">
      <w:pPr>
        <w:spacing w:after="0"/>
        <w:jc w:val="both"/>
        <w:rPr>
          <w:rFonts w:ascii="Book Antiqua" w:eastAsia="宋体" w:hAnsi="Book Antiqua"/>
          <w:lang w:eastAsia="zh-CN"/>
        </w:rPr>
      </w:pPr>
    </w:p>
    <w:p w14:paraId="0D4F567E" w14:textId="77777777" w:rsidR="004D238A" w:rsidRDefault="004D238A" w:rsidP="00B112C4">
      <w:pPr>
        <w:spacing w:after="0"/>
        <w:jc w:val="both"/>
        <w:rPr>
          <w:rFonts w:ascii="Book Antiqua" w:eastAsia="宋体" w:hAnsi="Book Antiqua"/>
          <w:lang w:eastAsia="zh-CN"/>
        </w:rPr>
      </w:pPr>
    </w:p>
    <w:p w14:paraId="235CFC71" w14:textId="77777777" w:rsidR="00E176DC" w:rsidRPr="00636C24" w:rsidRDefault="00E176DC" w:rsidP="00B112C4">
      <w:pPr>
        <w:spacing w:after="0"/>
        <w:jc w:val="both"/>
        <w:rPr>
          <w:rFonts w:ascii="Book Antiqua" w:eastAsia="宋体" w:hAnsi="Book Antiqua"/>
          <w:lang w:eastAsia="zh-CN"/>
        </w:rPr>
      </w:pPr>
      <w:r w:rsidRPr="00636C24">
        <w:rPr>
          <w:rFonts w:ascii="Book Antiqua" w:hAnsi="Book Antiqua"/>
          <w:noProof/>
          <w:lang w:val="en-US" w:eastAsia="zh-CN"/>
        </w:rPr>
        <w:drawing>
          <wp:inline distT="0" distB="0" distL="0" distR="0" wp14:anchorId="414D369E" wp14:editId="27561777">
            <wp:extent cx="4725561" cy="3822509"/>
            <wp:effectExtent l="19050" t="19050" r="18415" b="260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645" cy="3822577"/>
                    </a:xfrm>
                    <a:prstGeom prst="rect">
                      <a:avLst/>
                    </a:prstGeom>
                    <a:noFill/>
                    <a:ln w="3175">
                      <a:solidFill>
                        <a:schemeClr val="accent1"/>
                      </a:solidFill>
                    </a:ln>
                  </pic:spPr>
                </pic:pic>
              </a:graphicData>
            </a:graphic>
          </wp:inline>
        </w:drawing>
      </w:r>
    </w:p>
    <w:p w14:paraId="35F17004" w14:textId="0A6329E4" w:rsidR="00EB5619" w:rsidRPr="00636C24" w:rsidRDefault="00EB5619" w:rsidP="00EB5619">
      <w:pPr>
        <w:pStyle w:val="a9"/>
        <w:pageBreakBefore w:val="0"/>
        <w:spacing w:after="0" w:line="360" w:lineRule="auto"/>
        <w:jc w:val="both"/>
        <w:rPr>
          <w:rFonts w:ascii="Book Antiqua" w:eastAsia="宋体" w:hAnsi="Book Antiqua"/>
          <w:color w:val="auto"/>
          <w:lang w:val="en-US" w:eastAsia="zh-CN"/>
        </w:rPr>
      </w:pPr>
      <w:bookmarkStart w:id="18" w:name="_Ref245872051"/>
      <w:r w:rsidRPr="00636C24">
        <w:rPr>
          <w:rFonts w:ascii="Book Antiqua" w:hAnsi="Book Antiqua"/>
          <w:color w:val="auto"/>
        </w:rPr>
        <w:t xml:space="preserve">Figure </w:t>
      </w:r>
      <w:r w:rsidRPr="00636C24">
        <w:rPr>
          <w:rFonts w:ascii="Book Antiqua" w:hAnsi="Book Antiqua"/>
          <w:color w:val="auto"/>
        </w:rPr>
        <w:fldChar w:fldCharType="begin"/>
      </w:r>
      <w:r w:rsidRPr="00636C24">
        <w:rPr>
          <w:rFonts w:ascii="Book Antiqua" w:hAnsi="Book Antiqua"/>
          <w:color w:val="auto"/>
        </w:rPr>
        <w:instrText xml:space="preserve"> SEQ Figure \* ARABIC </w:instrText>
      </w:r>
      <w:r w:rsidRPr="00636C24">
        <w:rPr>
          <w:rFonts w:ascii="Book Antiqua" w:hAnsi="Book Antiqua"/>
          <w:color w:val="auto"/>
        </w:rPr>
        <w:fldChar w:fldCharType="separate"/>
      </w:r>
      <w:r w:rsidRPr="00636C24">
        <w:rPr>
          <w:rFonts w:ascii="Book Antiqua" w:hAnsi="Book Antiqua"/>
          <w:noProof/>
          <w:color w:val="auto"/>
        </w:rPr>
        <w:t>1</w:t>
      </w:r>
      <w:r w:rsidRPr="00636C24">
        <w:rPr>
          <w:rFonts w:ascii="Book Antiqua" w:hAnsi="Book Antiqua"/>
          <w:color w:val="auto"/>
        </w:rPr>
        <w:fldChar w:fldCharType="end"/>
      </w:r>
      <w:bookmarkEnd w:id="18"/>
      <w:r w:rsidRPr="00636C24">
        <w:rPr>
          <w:rFonts w:ascii="Book Antiqua" w:hAnsi="Book Antiqua"/>
          <w:color w:val="auto"/>
        </w:rPr>
        <w:t xml:space="preserve"> </w:t>
      </w:r>
      <w:r w:rsidRPr="00636C24">
        <w:rPr>
          <w:rFonts w:ascii="Book Antiqua" w:hAnsi="Book Antiqua"/>
          <w:color w:val="auto"/>
          <w:lang w:val="en-US"/>
        </w:rPr>
        <w:t xml:space="preserve">Time from randomization to recurrence in estrogen-receptor positive invasive breast cancer patients receiving adjuvant </w:t>
      </w:r>
      <w:proofErr w:type="spellStart"/>
      <w:r w:rsidRPr="00636C24">
        <w:rPr>
          <w:rFonts w:ascii="Book Antiqua" w:hAnsi="Book Antiqua"/>
          <w:color w:val="auto"/>
          <w:lang w:val="en-US"/>
        </w:rPr>
        <w:t>toremifene</w:t>
      </w:r>
      <w:proofErr w:type="spellEnd"/>
      <w:r w:rsidRPr="00636C24">
        <w:rPr>
          <w:rFonts w:ascii="Book Antiqua" w:hAnsi="Book Antiqua"/>
          <w:color w:val="auto"/>
          <w:lang w:val="en-US"/>
        </w:rPr>
        <w:t xml:space="preserve"> or </w:t>
      </w:r>
      <w:proofErr w:type="spellStart"/>
      <w:r w:rsidRPr="00636C24">
        <w:rPr>
          <w:rFonts w:ascii="Book Antiqua" w:hAnsi="Book Antiqua"/>
          <w:color w:val="auto"/>
          <w:lang w:val="en-US"/>
        </w:rPr>
        <w:t>tamoxifen</w:t>
      </w:r>
      <w:proofErr w:type="spellEnd"/>
      <w:r w:rsidRPr="00636C24">
        <w:rPr>
          <w:rStyle w:val="a4"/>
          <w:rFonts w:ascii="Book Antiqua" w:hAnsi="Book Antiqua"/>
        </w:rPr>
        <w:t>[</w:t>
      </w:r>
      <w:r w:rsidRPr="00636C24">
        <w:rPr>
          <w:rFonts w:ascii="Book Antiqua" w:eastAsia="宋体" w:hAnsi="Book Antiqua"/>
          <w:color w:val="auto"/>
          <w:vertAlign w:val="superscript"/>
          <w:lang w:eastAsia="zh-CN"/>
        </w:rPr>
        <w:t>33</w:t>
      </w:r>
      <w:r w:rsidRPr="00636C24">
        <w:rPr>
          <w:rStyle w:val="a4"/>
          <w:rFonts w:ascii="Book Antiqua" w:hAnsi="Book Antiqua"/>
        </w:rPr>
        <w:t>]</w:t>
      </w:r>
      <w:r w:rsidRPr="00636C24">
        <w:rPr>
          <w:rFonts w:ascii="Book Antiqua" w:eastAsia="宋体" w:hAnsi="Book Antiqua"/>
          <w:color w:val="auto"/>
          <w:lang w:eastAsia="zh-CN"/>
        </w:rPr>
        <w:t>.</w:t>
      </w:r>
    </w:p>
    <w:p w14:paraId="363BF9F8" w14:textId="77777777" w:rsidR="00EB5619" w:rsidRDefault="00EB5619" w:rsidP="00B112C4">
      <w:pPr>
        <w:spacing w:after="0"/>
        <w:jc w:val="both"/>
        <w:rPr>
          <w:rFonts w:ascii="Book Antiqua" w:eastAsia="宋体" w:hAnsi="Book Antiqua"/>
          <w:lang w:val="en-US" w:eastAsia="zh-CN"/>
        </w:rPr>
      </w:pPr>
    </w:p>
    <w:p w14:paraId="0CEA40D2" w14:textId="3AA7B050" w:rsidR="004D238A" w:rsidRDefault="004D238A">
      <w:pPr>
        <w:spacing w:after="0" w:line="240" w:lineRule="auto"/>
        <w:rPr>
          <w:rFonts w:ascii="Book Antiqua" w:eastAsia="宋体" w:hAnsi="Book Antiqua"/>
          <w:lang w:val="en-US" w:eastAsia="zh-CN"/>
        </w:rPr>
      </w:pPr>
      <w:r>
        <w:rPr>
          <w:rFonts w:ascii="Book Antiqua" w:eastAsia="宋体" w:hAnsi="Book Antiqua"/>
          <w:lang w:val="en-US" w:eastAsia="zh-CN"/>
        </w:rPr>
        <w:br w:type="page"/>
      </w:r>
    </w:p>
    <w:p w14:paraId="5CB3AF72" w14:textId="77777777" w:rsidR="004D238A" w:rsidRDefault="004D238A" w:rsidP="00B112C4">
      <w:pPr>
        <w:spacing w:after="0"/>
        <w:jc w:val="both"/>
        <w:rPr>
          <w:rFonts w:ascii="Book Antiqua" w:eastAsia="宋体" w:hAnsi="Book Antiqua"/>
          <w:lang w:val="en-US" w:eastAsia="zh-CN"/>
        </w:rPr>
      </w:pPr>
    </w:p>
    <w:p w14:paraId="4E78533E" w14:textId="77777777" w:rsidR="004D238A" w:rsidRPr="00636C24" w:rsidRDefault="004D238A" w:rsidP="00B112C4">
      <w:pPr>
        <w:spacing w:after="0"/>
        <w:jc w:val="both"/>
        <w:rPr>
          <w:rFonts w:ascii="Book Antiqua" w:eastAsia="宋体" w:hAnsi="Book Antiqua"/>
          <w:lang w:val="en-US" w:eastAsia="zh-CN"/>
        </w:rPr>
      </w:pPr>
    </w:p>
    <w:p w14:paraId="5C9D455A" w14:textId="77777777" w:rsidR="004D238A" w:rsidRDefault="000E20D9" w:rsidP="004D238A">
      <w:pPr>
        <w:spacing w:after="0"/>
        <w:jc w:val="both"/>
        <w:rPr>
          <w:rFonts w:ascii="Book Antiqua" w:hAnsi="Book Antiqua"/>
        </w:rPr>
      </w:pPr>
      <w:r w:rsidRPr="00636C24">
        <w:rPr>
          <w:rFonts w:ascii="Book Antiqua" w:eastAsiaTheme="minorEastAsia" w:hAnsi="Book Antiqua" w:cs="Helvetica"/>
          <w:noProof/>
          <w:lang w:val="en-US" w:eastAsia="zh-CN"/>
        </w:rPr>
        <w:drawing>
          <wp:inline distT="0" distB="0" distL="0" distR="0" wp14:anchorId="4D510374" wp14:editId="37FE5C1F">
            <wp:extent cx="5607050" cy="37592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7050" cy="3759200"/>
                    </a:xfrm>
                    <a:prstGeom prst="rect">
                      <a:avLst/>
                    </a:prstGeom>
                    <a:noFill/>
                    <a:ln>
                      <a:noFill/>
                    </a:ln>
                  </pic:spPr>
                </pic:pic>
              </a:graphicData>
            </a:graphic>
          </wp:inline>
        </w:drawing>
      </w:r>
    </w:p>
    <w:p w14:paraId="34A6D147" w14:textId="187A685C" w:rsidR="004D238A" w:rsidRPr="00636C24" w:rsidRDefault="004D238A" w:rsidP="004D238A">
      <w:pPr>
        <w:spacing w:after="0"/>
        <w:jc w:val="both"/>
        <w:rPr>
          <w:rFonts w:ascii="Book Antiqua" w:eastAsia="宋体" w:hAnsi="Book Antiqua"/>
          <w:b/>
          <w:lang w:eastAsia="zh-CN"/>
        </w:rPr>
      </w:pPr>
      <w:r w:rsidRPr="004D238A">
        <w:rPr>
          <w:rFonts w:ascii="Book Antiqua" w:hAnsi="Book Antiqua"/>
          <w:b/>
        </w:rPr>
        <w:t xml:space="preserve">Figure </w:t>
      </w:r>
      <w:r w:rsidRPr="004D238A">
        <w:rPr>
          <w:rFonts w:ascii="Book Antiqua" w:hAnsi="Book Antiqua"/>
          <w:b/>
        </w:rPr>
        <w:fldChar w:fldCharType="begin"/>
      </w:r>
      <w:r w:rsidRPr="004D238A">
        <w:rPr>
          <w:rFonts w:ascii="Book Antiqua" w:hAnsi="Book Antiqua"/>
          <w:b/>
        </w:rPr>
        <w:instrText xml:space="preserve"> SEQ Figure \* ARABIC </w:instrText>
      </w:r>
      <w:r w:rsidRPr="004D238A">
        <w:rPr>
          <w:rFonts w:ascii="Book Antiqua" w:hAnsi="Book Antiqua"/>
          <w:b/>
        </w:rPr>
        <w:fldChar w:fldCharType="separate"/>
      </w:r>
      <w:r w:rsidRPr="004D238A">
        <w:rPr>
          <w:rFonts w:ascii="Book Antiqua" w:hAnsi="Book Antiqua"/>
          <w:b/>
          <w:noProof/>
        </w:rPr>
        <w:t>2</w:t>
      </w:r>
      <w:r w:rsidRPr="004D238A">
        <w:rPr>
          <w:rFonts w:ascii="Book Antiqua" w:hAnsi="Book Antiqua"/>
          <w:b/>
        </w:rPr>
        <w:fldChar w:fldCharType="end"/>
      </w:r>
      <w:r w:rsidRPr="004D238A">
        <w:rPr>
          <w:rFonts w:ascii="Book Antiqua" w:hAnsi="Book Antiqua"/>
          <w:b/>
        </w:rPr>
        <w:t xml:space="preserve"> </w:t>
      </w:r>
      <w:r w:rsidRPr="004D238A">
        <w:rPr>
          <w:rFonts w:ascii="Book Antiqua" w:hAnsi="Book Antiqua"/>
          <w:b/>
          <w:lang w:val="en-US"/>
        </w:rPr>
        <w:t xml:space="preserve">Disease-free survival and overall survival in patients receiving adjuvant </w:t>
      </w:r>
      <w:proofErr w:type="spellStart"/>
      <w:r w:rsidRPr="004D238A">
        <w:rPr>
          <w:rFonts w:ascii="Book Antiqua" w:hAnsi="Book Antiqua"/>
          <w:b/>
          <w:lang w:val="en-US"/>
        </w:rPr>
        <w:t>toremifene</w:t>
      </w:r>
      <w:proofErr w:type="spellEnd"/>
      <w:r w:rsidRPr="004D238A">
        <w:rPr>
          <w:rFonts w:ascii="Book Antiqua" w:hAnsi="Book Antiqua"/>
          <w:b/>
          <w:lang w:val="en-US"/>
        </w:rPr>
        <w:t xml:space="preserve"> and </w:t>
      </w:r>
      <w:proofErr w:type="spellStart"/>
      <w:r w:rsidRPr="004D238A">
        <w:rPr>
          <w:rFonts w:ascii="Book Antiqua" w:hAnsi="Book Antiqua"/>
          <w:b/>
          <w:lang w:val="en-US"/>
        </w:rPr>
        <w:t>tamoxifen</w:t>
      </w:r>
      <w:proofErr w:type="spellEnd"/>
      <w:r w:rsidRPr="004D238A">
        <w:rPr>
          <w:rFonts w:ascii="Book Antiqua" w:hAnsi="Book Antiqua"/>
          <w:b/>
          <w:lang w:val="en-US"/>
        </w:rPr>
        <w:t>: meta-analysis of the Finnish Breast Cancer Group</w:t>
      </w:r>
      <w:r w:rsidRPr="00F7111A">
        <w:rPr>
          <w:rStyle w:val="a4"/>
          <w:rFonts w:ascii="Book Antiqua" w:hAnsi="Book Antiqua"/>
        </w:rPr>
        <w:t>[</w:t>
      </w:r>
      <w:r w:rsidRPr="00F7111A">
        <w:rPr>
          <w:rStyle w:val="a4"/>
          <w:rFonts w:ascii="Book Antiqua" w:eastAsia="宋体" w:hAnsi="Book Antiqua"/>
          <w:lang w:eastAsia="zh-CN"/>
        </w:rPr>
        <w:t>3</w:t>
      </w:r>
      <w:r w:rsidRPr="004D238A">
        <w:rPr>
          <w:rFonts w:ascii="Book Antiqua" w:eastAsia="宋体" w:hAnsi="Book Antiqua"/>
          <w:b/>
          <w:vertAlign w:val="superscript"/>
          <w:lang w:eastAsia="zh-CN"/>
        </w:rPr>
        <w:t>3</w:t>
      </w:r>
      <w:r w:rsidRPr="004D238A">
        <w:rPr>
          <w:rStyle w:val="a4"/>
          <w:rFonts w:ascii="Book Antiqua" w:hAnsi="Book Antiqua"/>
          <w:b w:val="0"/>
        </w:rPr>
        <w:t>]</w:t>
      </w:r>
      <w:r w:rsidRPr="004D238A">
        <w:rPr>
          <w:rFonts w:ascii="Book Antiqua" w:hAnsi="Book Antiqua"/>
          <w:b/>
          <w:lang w:val="en-US"/>
        </w:rPr>
        <w:t xml:space="preserve"> and International Breast Cancer Study Group</w:t>
      </w:r>
      <w:r w:rsidRPr="00F7111A">
        <w:rPr>
          <w:rStyle w:val="a4"/>
          <w:rFonts w:ascii="Book Antiqua" w:hAnsi="Book Antiqua"/>
        </w:rPr>
        <w:t>[</w:t>
      </w:r>
      <w:r w:rsidRPr="00F7111A">
        <w:rPr>
          <w:rStyle w:val="a4"/>
          <w:rFonts w:ascii="Book Antiqua" w:eastAsia="宋体" w:hAnsi="Book Antiqua"/>
          <w:lang w:eastAsia="zh-CN"/>
        </w:rPr>
        <w:t>3</w:t>
      </w:r>
      <w:r w:rsidRPr="004D238A">
        <w:rPr>
          <w:rFonts w:ascii="Book Antiqua" w:eastAsia="宋体" w:hAnsi="Book Antiqua"/>
          <w:b/>
          <w:vertAlign w:val="superscript"/>
          <w:lang w:eastAsia="zh-CN"/>
        </w:rPr>
        <w:t>5</w:t>
      </w:r>
      <w:r w:rsidRPr="004D238A">
        <w:rPr>
          <w:rStyle w:val="a4"/>
          <w:rFonts w:ascii="Book Antiqua" w:hAnsi="Book Antiqua"/>
          <w:b w:val="0"/>
        </w:rPr>
        <w:t>]</w:t>
      </w:r>
      <w:r w:rsidRPr="004D238A">
        <w:rPr>
          <w:rFonts w:ascii="Book Antiqua" w:hAnsi="Book Antiqua"/>
          <w:b/>
          <w:lang w:val="en-US"/>
        </w:rPr>
        <w:t xml:space="preserve"> (data on file).</w:t>
      </w:r>
      <w:r w:rsidRPr="00636C24">
        <w:rPr>
          <w:rFonts w:ascii="Book Antiqua" w:hAnsi="Book Antiqua"/>
          <w:lang w:val="en-US"/>
        </w:rPr>
        <w:t xml:space="preserve"> DFS</w:t>
      </w:r>
      <w:r w:rsidRPr="00636C24">
        <w:rPr>
          <w:rFonts w:ascii="Book Antiqua" w:eastAsia="宋体" w:hAnsi="Book Antiqua"/>
          <w:lang w:val="en-US" w:eastAsia="zh-CN"/>
        </w:rPr>
        <w:t>:</w:t>
      </w:r>
      <w:r w:rsidRPr="00636C24">
        <w:rPr>
          <w:rFonts w:ascii="Book Antiqua" w:hAnsi="Book Antiqua"/>
          <w:lang w:val="en-US"/>
        </w:rPr>
        <w:t xml:space="preserve"> Disease-free survival</w:t>
      </w:r>
      <w:r w:rsidRPr="00636C24">
        <w:rPr>
          <w:rFonts w:ascii="Book Antiqua" w:eastAsia="宋体" w:hAnsi="Book Antiqua"/>
          <w:lang w:val="en-US" w:eastAsia="zh-CN"/>
        </w:rPr>
        <w:t>;</w:t>
      </w:r>
      <w:r w:rsidRPr="00636C24">
        <w:rPr>
          <w:rFonts w:ascii="Book Antiqua" w:hAnsi="Book Antiqua"/>
          <w:lang w:val="en-US"/>
        </w:rPr>
        <w:t xml:space="preserve"> OS</w:t>
      </w:r>
      <w:r w:rsidRPr="00636C24">
        <w:rPr>
          <w:rFonts w:ascii="Book Antiqua" w:eastAsia="宋体" w:hAnsi="Book Antiqua"/>
          <w:lang w:val="en-US" w:eastAsia="zh-CN"/>
        </w:rPr>
        <w:t xml:space="preserve">: </w:t>
      </w:r>
      <w:r w:rsidRPr="00636C24">
        <w:rPr>
          <w:rFonts w:ascii="Book Antiqua" w:hAnsi="Book Antiqua"/>
          <w:lang w:val="en-US"/>
        </w:rPr>
        <w:t>Overall survival</w:t>
      </w:r>
      <w:r w:rsidRPr="00636C24">
        <w:rPr>
          <w:rFonts w:ascii="Book Antiqua" w:eastAsia="宋体" w:hAnsi="Book Antiqua"/>
          <w:lang w:val="en-US" w:eastAsia="zh-CN"/>
        </w:rPr>
        <w:t>;</w:t>
      </w:r>
      <w:r w:rsidRPr="00636C24">
        <w:rPr>
          <w:rFonts w:ascii="Book Antiqua" w:hAnsi="Book Antiqua"/>
          <w:lang w:val="en-US"/>
        </w:rPr>
        <w:t xml:space="preserve"> IBCSG</w:t>
      </w:r>
      <w:r w:rsidRPr="00636C24">
        <w:rPr>
          <w:rFonts w:ascii="Book Antiqua" w:eastAsia="宋体" w:hAnsi="Book Antiqua"/>
          <w:lang w:val="en-US" w:eastAsia="zh-CN"/>
        </w:rPr>
        <w:t>:</w:t>
      </w:r>
      <w:r w:rsidRPr="00636C24">
        <w:rPr>
          <w:rFonts w:ascii="Book Antiqua" w:hAnsi="Book Antiqua"/>
          <w:lang w:val="en-US"/>
        </w:rPr>
        <w:t xml:space="preserve"> International Breast Cancer Study Group</w:t>
      </w:r>
      <w:r w:rsidRPr="00636C24">
        <w:rPr>
          <w:rFonts w:ascii="Book Antiqua" w:eastAsia="宋体" w:hAnsi="Book Antiqua"/>
          <w:lang w:val="en-US" w:eastAsia="zh-CN"/>
        </w:rPr>
        <w:t>;</w:t>
      </w:r>
      <w:r w:rsidRPr="00636C24">
        <w:rPr>
          <w:rFonts w:ascii="Book Antiqua" w:hAnsi="Book Antiqua"/>
          <w:lang w:val="en-US"/>
        </w:rPr>
        <w:t xml:space="preserve"> FBCG</w:t>
      </w:r>
      <w:r w:rsidRPr="00636C24">
        <w:rPr>
          <w:rFonts w:ascii="Book Antiqua" w:eastAsia="宋体" w:hAnsi="Book Antiqua"/>
          <w:lang w:val="en-US" w:eastAsia="zh-CN"/>
        </w:rPr>
        <w:t>:</w:t>
      </w:r>
      <w:r w:rsidRPr="00636C24">
        <w:rPr>
          <w:rFonts w:ascii="Book Antiqua" w:hAnsi="Book Antiqua"/>
          <w:lang w:val="en-US"/>
        </w:rPr>
        <w:t xml:space="preserve"> Finnish Breast Cancer Group</w:t>
      </w:r>
      <w:r w:rsidRPr="00636C24">
        <w:rPr>
          <w:rFonts w:ascii="Book Antiqua" w:eastAsia="宋体" w:hAnsi="Book Antiqua"/>
          <w:lang w:val="en-US" w:eastAsia="zh-CN"/>
        </w:rPr>
        <w:t>.</w:t>
      </w:r>
    </w:p>
    <w:p w14:paraId="3F6C3129" w14:textId="77777777" w:rsidR="004D238A" w:rsidRDefault="004D238A" w:rsidP="00B112C4">
      <w:pPr>
        <w:spacing w:after="0"/>
        <w:jc w:val="both"/>
        <w:rPr>
          <w:rFonts w:ascii="Book Antiqua" w:eastAsia="宋体" w:hAnsi="Book Antiqua"/>
          <w:lang w:eastAsia="zh-CN"/>
        </w:rPr>
      </w:pPr>
    </w:p>
    <w:p w14:paraId="159D893E" w14:textId="57A6BB81" w:rsidR="004D238A" w:rsidRDefault="004D238A">
      <w:pPr>
        <w:spacing w:after="0" w:line="240" w:lineRule="auto"/>
        <w:rPr>
          <w:rFonts w:ascii="Book Antiqua" w:eastAsia="宋体" w:hAnsi="Book Antiqua"/>
          <w:lang w:eastAsia="zh-CN"/>
        </w:rPr>
      </w:pPr>
      <w:r>
        <w:rPr>
          <w:rFonts w:ascii="Book Antiqua" w:eastAsia="宋体" w:hAnsi="Book Antiqua"/>
          <w:lang w:eastAsia="zh-CN"/>
        </w:rPr>
        <w:br w:type="page"/>
      </w:r>
    </w:p>
    <w:p w14:paraId="5CA15466" w14:textId="77777777" w:rsidR="00EB5619" w:rsidRDefault="00EB5619" w:rsidP="00B112C4">
      <w:pPr>
        <w:spacing w:after="0"/>
        <w:jc w:val="both"/>
        <w:rPr>
          <w:rFonts w:ascii="Book Antiqua" w:eastAsia="宋体" w:hAnsi="Book Antiqua"/>
          <w:lang w:eastAsia="zh-CN"/>
        </w:rPr>
      </w:pPr>
    </w:p>
    <w:p w14:paraId="2F394ACF" w14:textId="77777777" w:rsidR="004D238A" w:rsidRPr="00636C24" w:rsidRDefault="004D238A" w:rsidP="00B112C4">
      <w:pPr>
        <w:spacing w:after="0"/>
        <w:jc w:val="both"/>
        <w:rPr>
          <w:rFonts w:ascii="Book Antiqua" w:eastAsia="宋体" w:hAnsi="Book Antiqua"/>
          <w:lang w:eastAsia="zh-CN"/>
        </w:rPr>
      </w:pPr>
    </w:p>
    <w:p w14:paraId="6339C1EF" w14:textId="77777777" w:rsidR="00EB5619" w:rsidRPr="00636C24" w:rsidRDefault="00995A37" w:rsidP="00EB5619">
      <w:pPr>
        <w:spacing w:after="0"/>
        <w:jc w:val="both"/>
        <w:rPr>
          <w:rFonts w:ascii="Book Antiqua" w:eastAsia="宋体" w:hAnsi="Book Antiqua"/>
          <w:lang w:eastAsia="zh-CN"/>
        </w:rPr>
      </w:pPr>
      <w:r w:rsidRPr="00636C24">
        <w:rPr>
          <w:rFonts w:ascii="Book Antiqua" w:eastAsiaTheme="minorEastAsia" w:hAnsi="Book Antiqua" w:cs="Helvetica"/>
          <w:noProof/>
          <w:lang w:val="en-US" w:eastAsia="zh-CN"/>
        </w:rPr>
        <w:drawing>
          <wp:inline distT="0" distB="0" distL="0" distR="0" wp14:anchorId="246D9424" wp14:editId="1AD8E82C">
            <wp:extent cx="4876800" cy="3568700"/>
            <wp:effectExtent l="0" t="0" r="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76800" cy="3568700"/>
                    </a:xfrm>
                    <a:prstGeom prst="rect">
                      <a:avLst/>
                    </a:prstGeom>
                    <a:noFill/>
                    <a:ln>
                      <a:noFill/>
                    </a:ln>
                  </pic:spPr>
                </pic:pic>
              </a:graphicData>
            </a:graphic>
          </wp:inline>
        </w:drawing>
      </w:r>
      <w:bookmarkStart w:id="19" w:name="_Ref247169883"/>
    </w:p>
    <w:p w14:paraId="671583D5" w14:textId="3C00595C" w:rsidR="00EB5619" w:rsidRDefault="00EB5619" w:rsidP="00EB5619">
      <w:pPr>
        <w:spacing w:after="0"/>
        <w:jc w:val="both"/>
        <w:rPr>
          <w:rFonts w:ascii="Book Antiqua" w:eastAsia="宋体" w:hAnsi="Book Antiqua"/>
          <w:b/>
          <w:lang w:eastAsia="zh-CN"/>
        </w:rPr>
      </w:pPr>
      <w:r w:rsidRPr="00636C24">
        <w:rPr>
          <w:rFonts w:ascii="Book Antiqua" w:hAnsi="Book Antiqua"/>
          <w:b/>
        </w:rPr>
        <w:t xml:space="preserve">Figure </w:t>
      </w:r>
      <w:r w:rsidRPr="00636C24">
        <w:rPr>
          <w:rFonts w:ascii="Book Antiqua" w:hAnsi="Book Antiqua"/>
          <w:b/>
        </w:rPr>
        <w:fldChar w:fldCharType="begin"/>
      </w:r>
      <w:r w:rsidRPr="00636C24">
        <w:rPr>
          <w:rFonts w:ascii="Book Antiqua" w:hAnsi="Book Antiqua"/>
          <w:b/>
        </w:rPr>
        <w:instrText xml:space="preserve"> SEQ Figure \* ARABIC </w:instrText>
      </w:r>
      <w:r w:rsidRPr="00636C24">
        <w:rPr>
          <w:rFonts w:ascii="Book Antiqua" w:hAnsi="Book Antiqua"/>
          <w:b/>
        </w:rPr>
        <w:fldChar w:fldCharType="separate"/>
      </w:r>
      <w:r w:rsidRPr="00636C24">
        <w:rPr>
          <w:rFonts w:ascii="Book Antiqua" w:hAnsi="Book Antiqua"/>
          <w:b/>
          <w:noProof/>
        </w:rPr>
        <w:t>3</w:t>
      </w:r>
      <w:r w:rsidRPr="00636C24">
        <w:rPr>
          <w:rFonts w:ascii="Book Antiqua" w:hAnsi="Book Antiqua"/>
          <w:b/>
        </w:rPr>
        <w:fldChar w:fldCharType="end"/>
      </w:r>
      <w:bookmarkEnd w:id="19"/>
      <w:r w:rsidRPr="00636C24">
        <w:rPr>
          <w:rFonts w:ascii="Book Antiqua" w:hAnsi="Book Antiqua"/>
          <w:b/>
        </w:rPr>
        <w:t xml:space="preserve"> Percentage change in lipid parameters after one year with </w:t>
      </w:r>
      <w:proofErr w:type="spellStart"/>
      <w:r w:rsidRPr="00636C24">
        <w:rPr>
          <w:rFonts w:ascii="Book Antiqua" w:hAnsi="Book Antiqua"/>
          <w:b/>
        </w:rPr>
        <w:t>toremifene</w:t>
      </w:r>
      <w:proofErr w:type="spellEnd"/>
      <w:r w:rsidRPr="00636C24">
        <w:rPr>
          <w:rFonts w:ascii="Book Antiqua" w:hAnsi="Book Antiqua"/>
          <w:b/>
        </w:rPr>
        <w:t xml:space="preserve"> and</w:t>
      </w:r>
      <w:r w:rsidRPr="00636C24">
        <w:rPr>
          <w:rFonts w:ascii="Book Antiqua" w:hAnsi="Book Antiqua"/>
          <w:b/>
          <w:lang w:val="en-US"/>
        </w:rPr>
        <w:t xml:space="preserve"> </w:t>
      </w:r>
      <w:proofErr w:type="spellStart"/>
      <w:r w:rsidRPr="00636C24">
        <w:rPr>
          <w:rFonts w:ascii="Book Antiqua" w:hAnsi="Book Antiqua"/>
          <w:b/>
          <w:lang w:val="en-US"/>
        </w:rPr>
        <w:t>tamoxifen</w:t>
      </w:r>
      <w:proofErr w:type="spellEnd"/>
      <w:r w:rsidRPr="00F7111A">
        <w:rPr>
          <w:rStyle w:val="a4"/>
          <w:rFonts w:ascii="Book Antiqua" w:hAnsi="Book Antiqua"/>
        </w:rPr>
        <w:t>[</w:t>
      </w:r>
      <w:r w:rsidRPr="00F7111A">
        <w:rPr>
          <w:rStyle w:val="a4"/>
          <w:rFonts w:ascii="Book Antiqua" w:eastAsia="宋体" w:hAnsi="Book Antiqua"/>
          <w:lang w:eastAsia="zh-CN"/>
        </w:rPr>
        <w:t>4</w:t>
      </w:r>
      <w:r w:rsidRPr="00F7111A">
        <w:rPr>
          <w:rFonts w:ascii="Book Antiqua" w:eastAsia="宋体" w:hAnsi="Book Antiqua"/>
          <w:b/>
          <w:vertAlign w:val="superscript"/>
          <w:lang w:eastAsia="zh-CN"/>
        </w:rPr>
        <w:t>8</w:t>
      </w:r>
      <w:r w:rsidRPr="00F7111A">
        <w:rPr>
          <w:rStyle w:val="a4"/>
          <w:rFonts w:ascii="Book Antiqua" w:hAnsi="Book Antiqua"/>
          <w:b w:val="0"/>
        </w:rPr>
        <w:t>]</w:t>
      </w:r>
      <w:r w:rsidRPr="00F7111A">
        <w:rPr>
          <w:rFonts w:ascii="Book Antiqua" w:eastAsia="宋体" w:hAnsi="Book Antiqua"/>
          <w:b/>
          <w:lang w:eastAsia="zh-CN"/>
        </w:rPr>
        <w:t>.</w:t>
      </w:r>
    </w:p>
    <w:p w14:paraId="747103CC" w14:textId="77777777" w:rsidR="00F7111A" w:rsidRPr="00636C24" w:rsidRDefault="00F7111A" w:rsidP="00EB5619">
      <w:pPr>
        <w:spacing w:after="0"/>
        <w:jc w:val="both"/>
        <w:rPr>
          <w:rFonts w:ascii="Book Antiqua" w:eastAsia="宋体" w:hAnsi="Book Antiqua"/>
          <w:b/>
          <w:lang w:val="en-US" w:eastAsia="zh-CN"/>
        </w:rPr>
      </w:pPr>
    </w:p>
    <w:p w14:paraId="32EB6E11" w14:textId="2EABA019" w:rsidR="00F7111A" w:rsidRDefault="00F7111A">
      <w:pPr>
        <w:spacing w:after="0" w:line="240" w:lineRule="auto"/>
        <w:rPr>
          <w:rFonts w:ascii="Book Antiqua" w:eastAsia="宋体" w:hAnsi="Book Antiqua"/>
          <w:lang w:val="en-US" w:eastAsia="zh-CN"/>
        </w:rPr>
      </w:pPr>
      <w:r>
        <w:rPr>
          <w:rFonts w:ascii="Book Antiqua" w:eastAsia="宋体" w:hAnsi="Book Antiqua"/>
          <w:lang w:val="en-US" w:eastAsia="zh-CN"/>
        </w:rPr>
        <w:br w:type="page"/>
      </w:r>
    </w:p>
    <w:p w14:paraId="0929A3A5" w14:textId="77777777" w:rsidR="004D238A" w:rsidRDefault="004D238A" w:rsidP="00B112C4">
      <w:pPr>
        <w:spacing w:after="0"/>
        <w:jc w:val="both"/>
        <w:rPr>
          <w:rFonts w:ascii="Book Antiqua" w:eastAsia="宋体" w:hAnsi="Book Antiqua"/>
          <w:lang w:val="en-US" w:eastAsia="zh-CN"/>
        </w:rPr>
      </w:pPr>
    </w:p>
    <w:p w14:paraId="1D77AC23" w14:textId="77777777" w:rsidR="00F7111A" w:rsidRDefault="00F7111A" w:rsidP="00B112C4">
      <w:pPr>
        <w:spacing w:after="0"/>
        <w:jc w:val="both"/>
        <w:rPr>
          <w:rFonts w:ascii="Book Antiqua" w:eastAsia="宋体" w:hAnsi="Book Antiqua"/>
          <w:lang w:val="en-US" w:eastAsia="zh-CN"/>
        </w:rPr>
      </w:pPr>
    </w:p>
    <w:p w14:paraId="79C71FA2" w14:textId="61600A86" w:rsidR="00EB5619" w:rsidRPr="00636C24" w:rsidRDefault="004D238A" w:rsidP="00B112C4">
      <w:pPr>
        <w:spacing w:after="0"/>
        <w:jc w:val="both"/>
        <w:rPr>
          <w:rFonts w:ascii="Book Antiqua" w:eastAsia="宋体" w:hAnsi="Book Antiqua"/>
          <w:lang w:val="en-US" w:eastAsia="zh-CN"/>
        </w:rPr>
      </w:pPr>
      <w:r>
        <w:rPr>
          <w:rFonts w:ascii="Book Antiqua" w:eastAsia="宋体" w:hAnsi="Book Antiqua"/>
          <w:noProof/>
          <w:lang w:val="en-US" w:eastAsia="zh-CN"/>
        </w:rPr>
        <w:drawing>
          <wp:inline distT="0" distB="0" distL="0" distR="0" wp14:anchorId="2F9AE78C" wp14:editId="2A9997C4">
            <wp:extent cx="4770755" cy="3084830"/>
            <wp:effectExtent l="0" t="0" r="0" b="1270"/>
            <wp:docPr id="2" name="Picture 2" descr="C:\Users\mikmus\Desktop\fi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mus\Desktop\fig 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0755" cy="3084830"/>
                    </a:xfrm>
                    <a:prstGeom prst="rect">
                      <a:avLst/>
                    </a:prstGeom>
                    <a:noFill/>
                    <a:ln>
                      <a:noFill/>
                    </a:ln>
                  </pic:spPr>
                </pic:pic>
              </a:graphicData>
            </a:graphic>
          </wp:inline>
        </w:drawing>
      </w:r>
    </w:p>
    <w:p w14:paraId="05E03B2B" w14:textId="68FE9CD3" w:rsidR="00C860A1" w:rsidRPr="00636C24" w:rsidRDefault="00EB5619" w:rsidP="002C221D">
      <w:pPr>
        <w:spacing w:after="0"/>
        <w:jc w:val="both"/>
        <w:rPr>
          <w:rFonts w:ascii="Book Antiqua" w:eastAsia="宋体" w:hAnsi="Book Antiqua"/>
          <w:lang w:val="fi-FI" w:eastAsia="zh-CN"/>
        </w:rPr>
      </w:pPr>
      <w:bookmarkStart w:id="20" w:name="_Ref245866326"/>
      <w:bookmarkStart w:id="21" w:name="_Ref247170137"/>
      <w:r w:rsidRPr="00636C24">
        <w:rPr>
          <w:rFonts w:ascii="Book Antiqua" w:hAnsi="Book Antiqua"/>
          <w:b/>
        </w:rPr>
        <w:t xml:space="preserve">Figure </w:t>
      </w:r>
      <w:r w:rsidRPr="00636C24">
        <w:rPr>
          <w:rFonts w:ascii="Book Antiqua" w:hAnsi="Book Antiqua"/>
          <w:b/>
        </w:rPr>
        <w:fldChar w:fldCharType="begin"/>
      </w:r>
      <w:r w:rsidRPr="00636C24">
        <w:rPr>
          <w:rFonts w:ascii="Book Antiqua" w:hAnsi="Book Antiqua"/>
          <w:b/>
        </w:rPr>
        <w:instrText xml:space="preserve"> SEQ Figure \* ARABIC </w:instrText>
      </w:r>
      <w:r w:rsidRPr="00636C24">
        <w:rPr>
          <w:rFonts w:ascii="Book Antiqua" w:hAnsi="Book Antiqua"/>
          <w:b/>
        </w:rPr>
        <w:fldChar w:fldCharType="separate"/>
      </w:r>
      <w:r w:rsidRPr="00636C24">
        <w:rPr>
          <w:rFonts w:ascii="Book Antiqua" w:hAnsi="Book Antiqua"/>
          <w:b/>
          <w:noProof/>
        </w:rPr>
        <w:t>4</w:t>
      </w:r>
      <w:r w:rsidRPr="00636C24">
        <w:rPr>
          <w:rFonts w:ascii="Book Antiqua" w:hAnsi="Book Antiqua"/>
          <w:b/>
        </w:rPr>
        <w:fldChar w:fldCharType="end"/>
      </w:r>
      <w:bookmarkEnd w:id="20"/>
      <w:r w:rsidRPr="00636C24">
        <w:rPr>
          <w:rFonts w:ascii="Book Antiqua" w:hAnsi="Book Antiqua"/>
          <w:b/>
        </w:rPr>
        <w:t xml:space="preserve"> </w:t>
      </w:r>
      <w:r w:rsidRPr="00636C24">
        <w:rPr>
          <w:rFonts w:ascii="Book Antiqua" w:hAnsi="Book Antiqua"/>
          <w:b/>
          <w:lang w:val="en-US"/>
        </w:rPr>
        <w:t xml:space="preserve">Incidence of serious vascular events in patients randomized to </w:t>
      </w:r>
      <w:proofErr w:type="spellStart"/>
      <w:r w:rsidRPr="00636C24">
        <w:rPr>
          <w:rFonts w:ascii="Book Antiqua" w:hAnsi="Book Antiqua"/>
          <w:b/>
          <w:lang w:val="en-US"/>
        </w:rPr>
        <w:t>toremifene</w:t>
      </w:r>
      <w:proofErr w:type="spellEnd"/>
      <w:r w:rsidRPr="00636C24">
        <w:rPr>
          <w:rFonts w:ascii="Book Antiqua" w:hAnsi="Book Antiqua"/>
          <w:b/>
          <w:lang w:val="en-US"/>
        </w:rPr>
        <w:t xml:space="preserve"> or </w:t>
      </w:r>
      <w:proofErr w:type="spellStart"/>
      <w:r w:rsidRPr="00636C24">
        <w:rPr>
          <w:rFonts w:ascii="Book Antiqua" w:hAnsi="Book Antiqua"/>
          <w:b/>
          <w:lang w:val="en-US"/>
        </w:rPr>
        <w:t>tam</w:t>
      </w:r>
      <w:r w:rsidR="007A4970">
        <w:rPr>
          <w:rFonts w:ascii="Book Antiqua" w:hAnsi="Book Antiqua"/>
          <w:b/>
          <w:lang w:val="en-US"/>
        </w:rPr>
        <w:t>oxifen</w:t>
      </w:r>
      <w:proofErr w:type="spellEnd"/>
      <w:r w:rsidR="007A4970">
        <w:rPr>
          <w:rFonts w:ascii="Book Antiqua" w:hAnsi="Book Antiqua"/>
          <w:b/>
          <w:lang w:val="en-US"/>
        </w:rPr>
        <w:t xml:space="preserve"> adjuvant therapy in post-</w:t>
      </w:r>
      <w:r w:rsidRPr="00636C24">
        <w:rPr>
          <w:rFonts w:ascii="Book Antiqua" w:hAnsi="Book Antiqua"/>
          <w:b/>
          <w:lang w:val="en-US"/>
        </w:rPr>
        <w:t>menopausal women</w:t>
      </w:r>
      <w:r w:rsidRPr="00636C24">
        <w:rPr>
          <w:rStyle w:val="a4"/>
          <w:rFonts w:ascii="Book Antiqua" w:hAnsi="Book Antiqua"/>
          <w:b w:val="0"/>
        </w:rPr>
        <w:t>[</w:t>
      </w:r>
      <w:bookmarkEnd w:id="21"/>
      <w:r w:rsidRPr="00636C24">
        <w:rPr>
          <w:rStyle w:val="a4"/>
          <w:rFonts w:ascii="Book Antiqua" w:eastAsia="宋体" w:hAnsi="Book Antiqua"/>
          <w:b w:val="0"/>
          <w:lang w:eastAsia="zh-CN"/>
        </w:rPr>
        <w:t>1</w:t>
      </w:r>
      <w:r w:rsidRPr="00636C24">
        <w:rPr>
          <w:rFonts w:ascii="Book Antiqua" w:eastAsia="宋体" w:hAnsi="Book Antiqua"/>
          <w:b/>
          <w:vertAlign w:val="superscript"/>
          <w:lang w:eastAsia="zh-CN"/>
        </w:rPr>
        <w:t>7</w:t>
      </w:r>
      <w:r w:rsidRPr="00636C24">
        <w:rPr>
          <w:rStyle w:val="a4"/>
          <w:rFonts w:ascii="Book Antiqua" w:hAnsi="Book Antiqua"/>
          <w:b w:val="0"/>
        </w:rPr>
        <w:t>]</w:t>
      </w:r>
      <w:r w:rsidRPr="00636C24">
        <w:rPr>
          <w:rFonts w:ascii="Book Antiqua" w:eastAsia="宋体" w:hAnsi="Book Antiqua"/>
          <w:b/>
          <w:lang w:eastAsia="zh-CN"/>
        </w:rPr>
        <w:t>.</w:t>
      </w:r>
      <w:bookmarkStart w:id="22" w:name="_References"/>
      <w:bookmarkEnd w:id="22"/>
      <w:r w:rsidR="002C221D" w:rsidRPr="00636C24">
        <w:rPr>
          <w:rFonts w:ascii="Book Antiqua" w:eastAsia="宋体" w:hAnsi="Book Antiqua"/>
          <w:lang w:val="fi-FI" w:eastAsia="zh-CN"/>
        </w:rPr>
        <w:t xml:space="preserve"> </w:t>
      </w:r>
    </w:p>
    <w:sectPr w:rsidR="00C860A1" w:rsidRPr="00636C24" w:rsidSect="00AA0D0D">
      <w:endnotePr>
        <w:numFmt w:val="decimal"/>
      </w:endnotePr>
      <w:pgSz w:w="11901" w:h="16840"/>
      <w:pgMar w:top="1134" w:right="1134" w:bottom="567"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D347" w14:textId="77777777" w:rsidR="008474CA" w:rsidRDefault="008474CA" w:rsidP="0092185A">
      <w:pPr>
        <w:spacing w:after="0" w:line="240" w:lineRule="auto"/>
      </w:pPr>
      <w:r>
        <w:separator/>
      </w:r>
    </w:p>
  </w:endnote>
  <w:endnote w:type="continuationSeparator" w:id="0">
    <w:p w14:paraId="5D4D0323" w14:textId="77777777" w:rsidR="008474CA" w:rsidRDefault="008474CA" w:rsidP="0092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TwCenMT-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8F9E9" w14:textId="77777777" w:rsidR="008474CA" w:rsidRDefault="008474CA" w:rsidP="0092185A">
      <w:pPr>
        <w:spacing w:after="0" w:line="240" w:lineRule="auto"/>
      </w:pPr>
      <w:r>
        <w:separator/>
      </w:r>
    </w:p>
  </w:footnote>
  <w:footnote w:type="continuationSeparator" w:id="0">
    <w:p w14:paraId="687EB510" w14:textId="77777777" w:rsidR="008474CA" w:rsidRDefault="008474CA" w:rsidP="00921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BB"/>
    <w:rsid w:val="000115A8"/>
    <w:rsid w:val="0002210E"/>
    <w:rsid w:val="0002777B"/>
    <w:rsid w:val="00031D21"/>
    <w:rsid w:val="00041200"/>
    <w:rsid w:val="00043F1C"/>
    <w:rsid w:val="000563A9"/>
    <w:rsid w:val="00070373"/>
    <w:rsid w:val="00070DFE"/>
    <w:rsid w:val="00082371"/>
    <w:rsid w:val="0008520D"/>
    <w:rsid w:val="00097952"/>
    <w:rsid w:val="00097F65"/>
    <w:rsid w:val="000A5571"/>
    <w:rsid w:val="000A58EA"/>
    <w:rsid w:val="000B2189"/>
    <w:rsid w:val="000B73DA"/>
    <w:rsid w:val="000B7E29"/>
    <w:rsid w:val="000C222B"/>
    <w:rsid w:val="000C3FB1"/>
    <w:rsid w:val="000C697F"/>
    <w:rsid w:val="000C7E9E"/>
    <w:rsid w:val="000D057E"/>
    <w:rsid w:val="000D1AFD"/>
    <w:rsid w:val="000E20D9"/>
    <w:rsid w:val="000E2E41"/>
    <w:rsid w:val="000E5D78"/>
    <w:rsid w:val="000E7DB2"/>
    <w:rsid w:val="000F4F82"/>
    <w:rsid w:val="000F64AE"/>
    <w:rsid w:val="000F6AFB"/>
    <w:rsid w:val="000F6FA2"/>
    <w:rsid w:val="00100204"/>
    <w:rsid w:val="001172B5"/>
    <w:rsid w:val="0012244F"/>
    <w:rsid w:val="00135D82"/>
    <w:rsid w:val="00135F6D"/>
    <w:rsid w:val="00136C4B"/>
    <w:rsid w:val="00143991"/>
    <w:rsid w:val="00145C49"/>
    <w:rsid w:val="00147CC4"/>
    <w:rsid w:val="00175641"/>
    <w:rsid w:val="001769A1"/>
    <w:rsid w:val="0018519F"/>
    <w:rsid w:val="001908E4"/>
    <w:rsid w:val="00194989"/>
    <w:rsid w:val="001A03C5"/>
    <w:rsid w:val="001A69A8"/>
    <w:rsid w:val="001A7B9B"/>
    <w:rsid w:val="001B35AD"/>
    <w:rsid w:val="001B718A"/>
    <w:rsid w:val="001C04CE"/>
    <w:rsid w:val="001C241B"/>
    <w:rsid w:val="001C28FF"/>
    <w:rsid w:val="001C371D"/>
    <w:rsid w:val="001C5E17"/>
    <w:rsid w:val="001D1D66"/>
    <w:rsid w:val="001D4FEB"/>
    <w:rsid w:val="001D70D7"/>
    <w:rsid w:val="001F16B4"/>
    <w:rsid w:val="001F2EBC"/>
    <w:rsid w:val="001F6617"/>
    <w:rsid w:val="0020289A"/>
    <w:rsid w:val="002173FE"/>
    <w:rsid w:val="00221406"/>
    <w:rsid w:val="0023380A"/>
    <w:rsid w:val="002360A4"/>
    <w:rsid w:val="0024220A"/>
    <w:rsid w:val="00253BEA"/>
    <w:rsid w:val="00265D80"/>
    <w:rsid w:val="002677E2"/>
    <w:rsid w:val="0027255C"/>
    <w:rsid w:val="002766E8"/>
    <w:rsid w:val="002867F4"/>
    <w:rsid w:val="00292C48"/>
    <w:rsid w:val="002A0E6B"/>
    <w:rsid w:val="002A60E2"/>
    <w:rsid w:val="002B10DC"/>
    <w:rsid w:val="002B4D0F"/>
    <w:rsid w:val="002C221D"/>
    <w:rsid w:val="002C2F5A"/>
    <w:rsid w:val="002E0E99"/>
    <w:rsid w:val="002E2F67"/>
    <w:rsid w:val="002F12AA"/>
    <w:rsid w:val="002F2759"/>
    <w:rsid w:val="002F51EF"/>
    <w:rsid w:val="002F7F7A"/>
    <w:rsid w:val="00304ECF"/>
    <w:rsid w:val="00306F68"/>
    <w:rsid w:val="0030775F"/>
    <w:rsid w:val="003208EF"/>
    <w:rsid w:val="003365BA"/>
    <w:rsid w:val="003433E3"/>
    <w:rsid w:val="003626AF"/>
    <w:rsid w:val="00362916"/>
    <w:rsid w:val="003651EE"/>
    <w:rsid w:val="003675EE"/>
    <w:rsid w:val="003725C7"/>
    <w:rsid w:val="00374477"/>
    <w:rsid w:val="00380B27"/>
    <w:rsid w:val="00384E7B"/>
    <w:rsid w:val="00396CCC"/>
    <w:rsid w:val="003C093B"/>
    <w:rsid w:val="003C60D7"/>
    <w:rsid w:val="003D36BE"/>
    <w:rsid w:val="003D67D0"/>
    <w:rsid w:val="003F2F49"/>
    <w:rsid w:val="003F5EDC"/>
    <w:rsid w:val="00407E70"/>
    <w:rsid w:val="0041465C"/>
    <w:rsid w:val="004178C3"/>
    <w:rsid w:val="00420CD5"/>
    <w:rsid w:val="00433225"/>
    <w:rsid w:val="004429E0"/>
    <w:rsid w:val="004521FE"/>
    <w:rsid w:val="004552A3"/>
    <w:rsid w:val="0045769D"/>
    <w:rsid w:val="0046306F"/>
    <w:rsid w:val="004816FB"/>
    <w:rsid w:val="004832AD"/>
    <w:rsid w:val="00491F62"/>
    <w:rsid w:val="004957A4"/>
    <w:rsid w:val="004D2315"/>
    <w:rsid w:val="004D238A"/>
    <w:rsid w:val="004F0FBF"/>
    <w:rsid w:val="005015E8"/>
    <w:rsid w:val="005017BE"/>
    <w:rsid w:val="0050719B"/>
    <w:rsid w:val="005115D3"/>
    <w:rsid w:val="00524337"/>
    <w:rsid w:val="00544D51"/>
    <w:rsid w:val="00555B40"/>
    <w:rsid w:val="005602BA"/>
    <w:rsid w:val="0057188B"/>
    <w:rsid w:val="00593B10"/>
    <w:rsid w:val="005940E3"/>
    <w:rsid w:val="00596179"/>
    <w:rsid w:val="00596908"/>
    <w:rsid w:val="005A165C"/>
    <w:rsid w:val="005A7008"/>
    <w:rsid w:val="005B7A8C"/>
    <w:rsid w:val="005D02DB"/>
    <w:rsid w:val="005D0A63"/>
    <w:rsid w:val="005D5683"/>
    <w:rsid w:val="005F31CA"/>
    <w:rsid w:val="005F33D2"/>
    <w:rsid w:val="00615B0A"/>
    <w:rsid w:val="00615DC8"/>
    <w:rsid w:val="00631567"/>
    <w:rsid w:val="00636C24"/>
    <w:rsid w:val="00642927"/>
    <w:rsid w:val="0065418E"/>
    <w:rsid w:val="0067115B"/>
    <w:rsid w:val="00676ED1"/>
    <w:rsid w:val="006822EE"/>
    <w:rsid w:val="00695235"/>
    <w:rsid w:val="006A7505"/>
    <w:rsid w:val="006B06F4"/>
    <w:rsid w:val="006B1D32"/>
    <w:rsid w:val="006B32E1"/>
    <w:rsid w:val="006C0DAE"/>
    <w:rsid w:val="006C6B20"/>
    <w:rsid w:val="006D146C"/>
    <w:rsid w:val="006F0352"/>
    <w:rsid w:val="006F13D9"/>
    <w:rsid w:val="006F3078"/>
    <w:rsid w:val="00700306"/>
    <w:rsid w:val="007026D7"/>
    <w:rsid w:val="007053A8"/>
    <w:rsid w:val="007122BF"/>
    <w:rsid w:val="00722389"/>
    <w:rsid w:val="00743346"/>
    <w:rsid w:val="007451A6"/>
    <w:rsid w:val="0075324C"/>
    <w:rsid w:val="0076578E"/>
    <w:rsid w:val="007658A3"/>
    <w:rsid w:val="00774359"/>
    <w:rsid w:val="00776848"/>
    <w:rsid w:val="007874DC"/>
    <w:rsid w:val="00792BE8"/>
    <w:rsid w:val="00794B93"/>
    <w:rsid w:val="007A2D2F"/>
    <w:rsid w:val="007A4970"/>
    <w:rsid w:val="007A5415"/>
    <w:rsid w:val="007A5A9D"/>
    <w:rsid w:val="007B1240"/>
    <w:rsid w:val="007D09A1"/>
    <w:rsid w:val="007E25AE"/>
    <w:rsid w:val="007E41C4"/>
    <w:rsid w:val="007E5103"/>
    <w:rsid w:val="007E5582"/>
    <w:rsid w:val="007F2793"/>
    <w:rsid w:val="007F63FA"/>
    <w:rsid w:val="008104D7"/>
    <w:rsid w:val="00817357"/>
    <w:rsid w:val="00835050"/>
    <w:rsid w:val="008474CA"/>
    <w:rsid w:val="0085246D"/>
    <w:rsid w:val="0085335D"/>
    <w:rsid w:val="00855D2B"/>
    <w:rsid w:val="008616CF"/>
    <w:rsid w:val="008646C6"/>
    <w:rsid w:val="008647E1"/>
    <w:rsid w:val="008662AF"/>
    <w:rsid w:val="008738AF"/>
    <w:rsid w:val="0089339A"/>
    <w:rsid w:val="008A1C78"/>
    <w:rsid w:val="008B3E12"/>
    <w:rsid w:val="008B3E19"/>
    <w:rsid w:val="008B4FC2"/>
    <w:rsid w:val="0091505A"/>
    <w:rsid w:val="0091625D"/>
    <w:rsid w:val="0092185A"/>
    <w:rsid w:val="009235CF"/>
    <w:rsid w:val="00932B5E"/>
    <w:rsid w:val="00933A18"/>
    <w:rsid w:val="00937E4E"/>
    <w:rsid w:val="00953C1F"/>
    <w:rsid w:val="00962124"/>
    <w:rsid w:val="00964F61"/>
    <w:rsid w:val="009670D6"/>
    <w:rsid w:val="00971425"/>
    <w:rsid w:val="00980F42"/>
    <w:rsid w:val="00993324"/>
    <w:rsid w:val="00995A37"/>
    <w:rsid w:val="009979CA"/>
    <w:rsid w:val="009C5BBD"/>
    <w:rsid w:val="009D0E23"/>
    <w:rsid w:val="009D5D06"/>
    <w:rsid w:val="009E0463"/>
    <w:rsid w:val="009E6F7B"/>
    <w:rsid w:val="009F1C07"/>
    <w:rsid w:val="00A076B6"/>
    <w:rsid w:val="00A07730"/>
    <w:rsid w:val="00A07EF0"/>
    <w:rsid w:val="00A11FEE"/>
    <w:rsid w:val="00A13A2D"/>
    <w:rsid w:val="00A16393"/>
    <w:rsid w:val="00A37B59"/>
    <w:rsid w:val="00A4350B"/>
    <w:rsid w:val="00A43937"/>
    <w:rsid w:val="00A6104B"/>
    <w:rsid w:val="00A61CFD"/>
    <w:rsid w:val="00A626A7"/>
    <w:rsid w:val="00A629D6"/>
    <w:rsid w:val="00A724FF"/>
    <w:rsid w:val="00A80244"/>
    <w:rsid w:val="00A840DB"/>
    <w:rsid w:val="00AA0D0D"/>
    <w:rsid w:val="00AA24F1"/>
    <w:rsid w:val="00AA3D27"/>
    <w:rsid w:val="00AB1084"/>
    <w:rsid w:val="00AB2658"/>
    <w:rsid w:val="00AC1354"/>
    <w:rsid w:val="00AC250D"/>
    <w:rsid w:val="00AC6D46"/>
    <w:rsid w:val="00AC7ADA"/>
    <w:rsid w:val="00B06264"/>
    <w:rsid w:val="00B112C4"/>
    <w:rsid w:val="00B13294"/>
    <w:rsid w:val="00B17B42"/>
    <w:rsid w:val="00B21166"/>
    <w:rsid w:val="00B26960"/>
    <w:rsid w:val="00B546FF"/>
    <w:rsid w:val="00B75B4F"/>
    <w:rsid w:val="00B870EE"/>
    <w:rsid w:val="00B91C04"/>
    <w:rsid w:val="00B97D68"/>
    <w:rsid w:val="00BA21F7"/>
    <w:rsid w:val="00BA52D1"/>
    <w:rsid w:val="00BA5830"/>
    <w:rsid w:val="00BC0D4E"/>
    <w:rsid w:val="00BD4D72"/>
    <w:rsid w:val="00BE2A6E"/>
    <w:rsid w:val="00BE5ED8"/>
    <w:rsid w:val="00C070D2"/>
    <w:rsid w:val="00C12EFE"/>
    <w:rsid w:val="00C20EA4"/>
    <w:rsid w:val="00C30421"/>
    <w:rsid w:val="00C33217"/>
    <w:rsid w:val="00C34933"/>
    <w:rsid w:val="00C35442"/>
    <w:rsid w:val="00C51133"/>
    <w:rsid w:val="00C8512A"/>
    <w:rsid w:val="00C860A1"/>
    <w:rsid w:val="00C86309"/>
    <w:rsid w:val="00C90923"/>
    <w:rsid w:val="00CB4402"/>
    <w:rsid w:val="00CC4A51"/>
    <w:rsid w:val="00D0586A"/>
    <w:rsid w:val="00D05D52"/>
    <w:rsid w:val="00D1117B"/>
    <w:rsid w:val="00D12251"/>
    <w:rsid w:val="00D31452"/>
    <w:rsid w:val="00D365C3"/>
    <w:rsid w:val="00D46BF6"/>
    <w:rsid w:val="00D54A3F"/>
    <w:rsid w:val="00D724F7"/>
    <w:rsid w:val="00D83BD4"/>
    <w:rsid w:val="00D903B0"/>
    <w:rsid w:val="00D93351"/>
    <w:rsid w:val="00D95F7A"/>
    <w:rsid w:val="00DA3361"/>
    <w:rsid w:val="00DC540C"/>
    <w:rsid w:val="00DD1436"/>
    <w:rsid w:val="00DE276D"/>
    <w:rsid w:val="00DE4894"/>
    <w:rsid w:val="00DE541E"/>
    <w:rsid w:val="00DF274A"/>
    <w:rsid w:val="00DF2C5B"/>
    <w:rsid w:val="00DF6EA1"/>
    <w:rsid w:val="00E072D6"/>
    <w:rsid w:val="00E176DC"/>
    <w:rsid w:val="00E26AC1"/>
    <w:rsid w:val="00E3220D"/>
    <w:rsid w:val="00E357EB"/>
    <w:rsid w:val="00E517C5"/>
    <w:rsid w:val="00E543C8"/>
    <w:rsid w:val="00E600CB"/>
    <w:rsid w:val="00E63459"/>
    <w:rsid w:val="00E7357E"/>
    <w:rsid w:val="00E92E6F"/>
    <w:rsid w:val="00EA073C"/>
    <w:rsid w:val="00EA2A33"/>
    <w:rsid w:val="00EA2CAF"/>
    <w:rsid w:val="00EA3E41"/>
    <w:rsid w:val="00EA56EA"/>
    <w:rsid w:val="00EA6566"/>
    <w:rsid w:val="00EA6B80"/>
    <w:rsid w:val="00EB5619"/>
    <w:rsid w:val="00EB7727"/>
    <w:rsid w:val="00ED1BBB"/>
    <w:rsid w:val="00ED24CE"/>
    <w:rsid w:val="00EE58D6"/>
    <w:rsid w:val="00EF1CD9"/>
    <w:rsid w:val="00F10634"/>
    <w:rsid w:val="00F209FC"/>
    <w:rsid w:val="00F23EB8"/>
    <w:rsid w:val="00F5285D"/>
    <w:rsid w:val="00F544D2"/>
    <w:rsid w:val="00F64D45"/>
    <w:rsid w:val="00F6544D"/>
    <w:rsid w:val="00F668E1"/>
    <w:rsid w:val="00F7111A"/>
    <w:rsid w:val="00F7461B"/>
    <w:rsid w:val="00F8140D"/>
    <w:rsid w:val="00F83C37"/>
    <w:rsid w:val="00F84AEB"/>
    <w:rsid w:val="00F85FD7"/>
    <w:rsid w:val="00FA2C08"/>
    <w:rsid w:val="00FA4C47"/>
    <w:rsid w:val="00FB3F58"/>
    <w:rsid w:val="00FB42C8"/>
    <w:rsid w:val="00FB491C"/>
    <w:rsid w:val="00FC1909"/>
    <w:rsid w:val="00FC22AC"/>
    <w:rsid w:val="00FC2453"/>
    <w:rsid w:val="00FC3422"/>
    <w:rsid w:val="00FD71B4"/>
    <w:rsid w:val="00FE0769"/>
    <w:rsid w:val="00FE66D0"/>
    <w:rsid w:val="00FF17AA"/>
    <w:rsid w:val="00FF5309"/>
    <w:rsid w:val="00FF732E"/>
    <w:rsid w:val="00FF76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5B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357EB"/>
    <w:pPr>
      <w:spacing w:after="120" w:line="360" w:lineRule="auto"/>
    </w:pPr>
    <w:rPr>
      <w:rFonts w:eastAsia="MS Mincho"/>
      <w:lang w:val="en-GB"/>
    </w:rPr>
  </w:style>
  <w:style w:type="paragraph" w:styleId="1">
    <w:name w:val="heading 1"/>
    <w:basedOn w:val="a"/>
    <w:next w:val="a"/>
    <w:link w:val="1Char"/>
    <w:uiPriority w:val="9"/>
    <w:qFormat/>
    <w:rsid w:val="009218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AC7A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12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qFormat/>
    <w:rsid w:val="00615DC8"/>
  </w:style>
  <w:style w:type="character" w:customStyle="1" w:styleId="Char">
    <w:name w:val="尾注文本 Char"/>
    <w:basedOn w:val="a0"/>
    <w:link w:val="a3"/>
    <w:uiPriority w:val="99"/>
    <w:rsid w:val="00615DC8"/>
    <w:rPr>
      <w:rFonts w:eastAsia="MS Mincho"/>
      <w:lang w:val="en-GB"/>
    </w:rPr>
  </w:style>
  <w:style w:type="character" w:styleId="a4">
    <w:name w:val="endnote reference"/>
    <w:basedOn w:val="a0"/>
    <w:uiPriority w:val="99"/>
    <w:qFormat/>
    <w:rsid w:val="005940E3"/>
    <w:rPr>
      <w:b/>
      <w:bCs/>
      <w:color w:val="auto"/>
      <w:vertAlign w:val="superscript"/>
    </w:rPr>
  </w:style>
  <w:style w:type="character" w:customStyle="1" w:styleId="1Char">
    <w:name w:val="标题 1 Char"/>
    <w:basedOn w:val="a0"/>
    <w:link w:val="1"/>
    <w:uiPriority w:val="9"/>
    <w:rsid w:val="0092185A"/>
    <w:rPr>
      <w:rFonts w:asciiTheme="majorHAnsi" w:eastAsiaTheme="majorEastAsia" w:hAnsiTheme="majorHAnsi" w:cstheme="majorBidi"/>
      <w:b/>
      <w:bCs/>
      <w:color w:val="345A8A" w:themeColor="accent1" w:themeShade="B5"/>
      <w:sz w:val="32"/>
      <w:szCs w:val="32"/>
      <w:lang w:val="en-GB"/>
    </w:rPr>
  </w:style>
  <w:style w:type="character" w:customStyle="1" w:styleId="2Char">
    <w:name w:val="标题 2 Char"/>
    <w:basedOn w:val="a0"/>
    <w:link w:val="2"/>
    <w:uiPriority w:val="9"/>
    <w:rsid w:val="00AC7ADA"/>
    <w:rPr>
      <w:rFonts w:asciiTheme="majorHAnsi" w:eastAsiaTheme="majorEastAsia" w:hAnsiTheme="majorHAnsi" w:cstheme="majorBidi"/>
      <w:b/>
      <w:bCs/>
      <w:color w:val="4F81BD" w:themeColor="accent1"/>
      <w:sz w:val="26"/>
      <w:szCs w:val="26"/>
      <w:lang w:val="en-GB"/>
    </w:rPr>
  </w:style>
  <w:style w:type="character" w:styleId="a5">
    <w:name w:val="annotation reference"/>
    <w:basedOn w:val="a0"/>
    <w:uiPriority w:val="99"/>
    <w:semiHidden/>
    <w:unhideWhenUsed/>
    <w:rsid w:val="002E2F67"/>
    <w:rPr>
      <w:sz w:val="18"/>
      <w:szCs w:val="18"/>
    </w:rPr>
  </w:style>
  <w:style w:type="paragraph" w:styleId="a6">
    <w:name w:val="annotation text"/>
    <w:basedOn w:val="a"/>
    <w:link w:val="Char0"/>
    <w:uiPriority w:val="99"/>
    <w:semiHidden/>
    <w:unhideWhenUsed/>
    <w:rsid w:val="002E2F67"/>
    <w:pPr>
      <w:spacing w:line="240" w:lineRule="auto"/>
    </w:pPr>
  </w:style>
  <w:style w:type="character" w:customStyle="1" w:styleId="Char0">
    <w:name w:val="批注文字 Char"/>
    <w:basedOn w:val="a0"/>
    <w:link w:val="a6"/>
    <w:uiPriority w:val="99"/>
    <w:semiHidden/>
    <w:rsid w:val="002E2F67"/>
    <w:rPr>
      <w:rFonts w:eastAsia="MS Mincho"/>
      <w:lang w:val="en-GB"/>
    </w:rPr>
  </w:style>
  <w:style w:type="paragraph" w:styleId="a7">
    <w:name w:val="annotation subject"/>
    <w:basedOn w:val="a6"/>
    <w:next w:val="a6"/>
    <w:link w:val="Char1"/>
    <w:uiPriority w:val="99"/>
    <w:semiHidden/>
    <w:unhideWhenUsed/>
    <w:rsid w:val="002E2F67"/>
    <w:rPr>
      <w:b/>
      <w:bCs/>
      <w:sz w:val="20"/>
      <w:szCs w:val="20"/>
    </w:rPr>
  </w:style>
  <w:style w:type="character" w:customStyle="1" w:styleId="Char1">
    <w:name w:val="批注主题 Char"/>
    <w:basedOn w:val="Char0"/>
    <w:link w:val="a7"/>
    <w:uiPriority w:val="99"/>
    <w:semiHidden/>
    <w:rsid w:val="002E2F67"/>
    <w:rPr>
      <w:rFonts w:eastAsia="MS Mincho"/>
      <w:b/>
      <w:bCs/>
      <w:sz w:val="20"/>
      <w:szCs w:val="20"/>
      <w:lang w:val="en-GB"/>
    </w:rPr>
  </w:style>
  <w:style w:type="paragraph" w:styleId="a8">
    <w:name w:val="Balloon Text"/>
    <w:basedOn w:val="a"/>
    <w:link w:val="Char2"/>
    <w:uiPriority w:val="99"/>
    <w:semiHidden/>
    <w:unhideWhenUsed/>
    <w:rsid w:val="002E2F67"/>
    <w:pPr>
      <w:spacing w:after="0" w:line="240" w:lineRule="auto"/>
    </w:pPr>
    <w:rPr>
      <w:rFonts w:ascii="Lucida Grande" w:hAnsi="Lucida Grande" w:cs="Lucida Grande"/>
      <w:sz w:val="18"/>
      <w:szCs w:val="18"/>
    </w:rPr>
  </w:style>
  <w:style w:type="character" w:customStyle="1" w:styleId="Char2">
    <w:name w:val="批注框文本 Char"/>
    <w:basedOn w:val="a0"/>
    <w:link w:val="a8"/>
    <w:uiPriority w:val="99"/>
    <w:semiHidden/>
    <w:rsid w:val="002E2F67"/>
    <w:rPr>
      <w:rFonts w:ascii="Lucida Grande" w:eastAsia="MS Mincho" w:hAnsi="Lucida Grande" w:cs="Lucida Grande"/>
      <w:sz w:val="18"/>
      <w:szCs w:val="18"/>
      <w:lang w:val="en-GB"/>
    </w:rPr>
  </w:style>
  <w:style w:type="table" w:styleId="-1">
    <w:name w:val="Light List Accent 1"/>
    <w:basedOn w:val="a1"/>
    <w:uiPriority w:val="61"/>
    <w:rsid w:val="00253BE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caption"/>
    <w:basedOn w:val="a"/>
    <w:next w:val="a"/>
    <w:uiPriority w:val="35"/>
    <w:unhideWhenUsed/>
    <w:qFormat/>
    <w:rsid w:val="007658A3"/>
    <w:pPr>
      <w:keepNext/>
      <w:pageBreakBefore/>
      <w:spacing w:after="200" w:line="240" w:lineRule="auto"/>
    </w:pPr>
    <w:rPr>
      <w:rFonts w:eastAsiaTheme="minorEastAsia"/>
      <w:b/>
      <w:bCs/>
      <w:color w:val="4F81BD" w:themeColor="accent1"/>
      <w:lang w:eastAsia="en-US"/>
    </w:rPr>
  </w:style>
  <w:style w:type="character" w:styleId="aa">
    <w:name w:val="Hyperlink"/>
    <w:basedOn w:val="a0"/>
    <w:uiPriority w:val="99"/>
    <w:unhideWhenUsed/>
    <w:rsid w:val="008104D7"/>
    <w:rPr>
      <w:color w:val="0000FF" w:themeColor="hyperlink"/>
      <w:u w:val="single"/>
    </w:rPr>
  </w:style>
  <w:style w:type="character" w:customStyle="1" w:styleId="CrossRefMarker">
    <w:name w:val="CrossRefMarker"/>
    <w:basedOn w:val="a0"/>
    <w:uiPriority w:val="1"/>
    <w:qFormat/>
    <w:rsid w:val="00524337"/>
    <w:rPr>
      <w:b/>
      <w:bCs w:val="0"/>
      <w:color w:val="FF0000"/>
      <w:u w:color="1F497D" w:themeColor="text2"/>
      <w:vertAlign w:val="superscript"/>
    </w:rPr>
  </w:style>
  <w:style w:type="paragraph" w:styleId="ab">
    <w:name w:val="footnote text"/>
    <w:basedOn w:val="a"/>
    <w:link w:val="Char3"/>
    <w:uiPriority w:val="99"/>
    <w:unhideWhenUsed/>
    <w:rsid w:val="003F2F49"/>
    <w:pPr>
      <w:spacing w:after="0" w:line="240" w:lineRule="auto"/>
    </w:pPr>
    <w:rPr>
      <w:rFonts w:eastAsiaTheme="minorEastAsia"/>
      <w:lang w:eastAsia="en-US"/>
    </w:rPr>
  </w:style>
  <w:style w:type="character" w:customStyle="1" w:styleId="Char3">
    <w:name w:val="脚注文本 Char"/>
    <w:basedOn w:val="a0"/>
    <w:link w:val="ab"/>
    <w:uiPriority w:val="99"/>
    <w:rsid w:val="003F2F49"/>
    <w:rPr>
      <w:lang w:val="en-GB" w:eastAsia="en-US"/>
    </w:rPr>
  </w:style>
  <w:style w:type="character" w:styleId="ac">
    <w:name w:val="footnote reference"/>
    <w:basedOn w:val="a0"/>
    <w:uiPriority w:val="99"/>
    <w:unhideWhenUsed/>
    <w:rsid w:val="003F2F49"/>
    <w:rPr>
      <w:vertAlign w:val="superscript"/>
    </w:rPr>
  </w:style>
  <w:style w:type="character" w:styleId="ad">
    <w:name w:val="FollowedHyperlink"/>
    <w:basedOn w:val="a0"/>
    <w:uiPriority w:val="99"/>
    <w:semiHidden/>
    <w:unhideWhenUsed/>
    <w:rsid w:val="006F13D9"/>
    <w:rPr>
      <w:color w:val="800080" w:themeColor="followedHyperlink"/>
      <w:u w:val="single"/>
    </w:rPr>
  </w:style>
  <w:style w:type="table" w:styleId="ae">
    <w:name w:val="Table Grid"/>
    <w:basedOn w:val="a1"/>
    <w:uiPriority w:val="59"/>
    <w:rsid w:val="004D2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Char4"/>
    <w:uiPriority w:val="10"/>
    <w:qFormat/>
    <w:rsid w:val="00CC4A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标题 Char"/>
    <w:basedOn w:val="a0"/>
    <w:link w:val="af"/>
    <w:uiPriority w:val="10"/>
    <w:rsid w:val="00CC4A51"/>
    <w:rPr>
      <w:rFonts w:asciiTheme="majorHAnsi" w:eastAsiaTheme="majorEastAsia" w:hAnsiTheme="majorHAnsi" w:cstheme="majorBidi"/>
      <w:color w:val="17365D" w:themeColor="text2" w:themeShade="BF"/>
      <w:spacing w:val="5"/>
      <w:kern w:val="28"/>
      <w:sz w:val="52"/>
      <w:szCs w:val="52"/>
      <w:lang w:val="en-GB"/>
    </w:rPr>
  </w:style>
  <w:style w:type="paragraph" w:styleId="af0">
    <w:name w:val="Plain Text"/>
    <w:basedOn w:val="a"/>
    <w:link w:val="Char5"/>
    <w:rsid w:val="001A7B9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0"/>
    <w:rsid w:val="001A7B9B"/>
    <w:rPr>
      <w:rFonts w:ascii="宋体" w:eastAsia="宋体" w:hAnsi="Courier New" w:cs="Courier New"/>
      <w:kern w:val="2"/>
      <w:sz w:val="21"/>
      <w:szCs w:val="21"/>
      <w:lang w:eastAsia="zh-CN"/>
    </w:rPr>
  </w:style>
  <w:style w:type="paragraph" w:styleId="HTML">
    <w:name w:val="HTML Preformatted"/>
    <w:basedOn w:val="a"/>
    <w:link w:val="HTMLChar"/>
    <w:uiPriority w:val="99"/>
    <w:semiHidden/>
    <w:unhideWhenUsed/>
    <w:rsid w:val="009D5D06"/>
    <w:pPr>
      <w:spacing w:after="0" w:line="240" w:lineRule="auto"/>
    </w:pPr>
    <w:rPr>
      <w:rFonts w:ascii="Courier" w:hAnsi="Courier"/>
      <w:sz w:val="20"/>
      <w:szCs w:val="20"/>
    </w:rPr>
  </w:style>
  <w:style w:type="character" w:customStyle="1" w:styleId="HTMLChar">
    <w:name w:val="HTML 预设格式 Char"/>
    <w:basedOn w:val="a0"/>
    <w:link w:val="HTML"/>
    <w:uiPriority w:val="99"/>
    <w:semiHidden/>
    <w:rsid w:val="009D5D06"/>
    <w:rPr>
      <w:rFonts w:ascii="Courier" w:eastAsia="MS Mincho" w:hAnsi="Courier"/>
      <w:sz w:val="20"/>
      <w:szCs w:val="20"/>
      <w:lang w:val="en-GB"/>
    </w:rPr>
  </w:style>
  <w:style w:type="character" w:customStyle="1" w:styleId="highlight">
    <w:name w:val="highlight"/>
    <w:basedOn w:val="a0"/>
    <w:rsid w:val="00962124"/>
  </w:style>
  <w:style w:type="paragraph" w:styleId="af1">
    <w:name w:val="header"/>
    <w:basedOn w:val="a"/>
    <w:link w:val="Char6"/>
    <w:uiPriority w:val="99"/>
    <w:unhideWhenUsed/>
    <w:rsid w:val="003C09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1"/>
    <w:uiPriority w:val="99"/>
    <w:rsid w:val="003C093B"/>
    <w:rPr>
      <w:rFonts w:eastAsia="MS Mincho"/>
      <w:sz w:val="18"/>
      <w:szCs w:val="18"/>
      <w:lang w:val="en-GB"/>
    </w:rPr>
  </w:style>
  <w:style w:type="paragraph" w:styleId="af2">
    <w:name w:val="footer"/>
    <w:basedOn w:val="a"/>
    <w:link w:val="Char7"/>
    <w:uiPriority w:val="99"/>
    <w:unhideWhenUsed/>
    <w:rsid w:val="003C093B"/>
    <w:pPr>
      <w:tabs>
        <w:tab w:val="center" w:pos="4153"/>
        <w:tab w:val="right" w:pos="8306"/>
      </w:tabs>
      <w:snapToGrid w:val="0"/>
      <w:spacing w:line="240" w:lineRule="auto"/>
    </w:pPr>
    <w:rPr>
      <w:sz w:val="18"/>
      <w:szCs w:val="18"/>
    </w:rPr>
  </w:style>
  <w:style w:type="character" w:customStyle="1" w:styleId="Char7">
    <w:name w:val="页脚 Char"/>
    <w:basedOn w:val="a0"/>
    <w:link w:val="af2"/>
    <w:uiPriority w:val="99"/>
    <w:rsid w:val="003C093B"/>
    <w:rPr>
      <w:rFonts w:eastAsia="MS Mincho"/>
      <w:sz w:val="18"/>
      <w:szCs w:val="18"/>
      <w:lang w:val="en-GB"/>
    </w:rPr>
  </w:style>
  <w:style w:type="character" w:customStyle="1" w:styleId="3Char">
    <w:name w:val="标题 3 Char"/>
    <w:basedOn w:val="a0"/>
    <w:link w:val="3"/>
    <w:uiPriority w:val="9"/>
    <w:rsid w:val="00B112C4"/>
    <w:rPr>
      <w:rFonts w:eastAsia="MS Mincho"/>
      <w:b/>
      <w:bCs/>
      <w:sz w:val="32"/>
      <w:szCs w:val="32"/>
      <w:lang w:val="en-GB"/>
    </w:rPr>
  </w:style>
  <w:style w:type="character" w:customStyle="1" w:styleId="apple-converted-space">
    <w:name w:val="apple-converted-space"/>
    <w:basedOn w:val="a0"/>
    <w:rsid w:val="00F544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357EB"/>
    <w:pPr>
      <w:spacing w:after="120" w:line="360" w:lineRule="auto"/>
    </w:pPr>
    <w:rPr>
      <w:rFonts w:eastAsia="MS Mincho"/>
      <w:lang w:val="en-GB"/>
    </w:rPr>
  </w:style>
  <w:style w:type="paragraph" w:styleId="1">
    <w:name w:val="heading 1"/>
    <w:basedOn w:val="a"/>
    <w:next w:val="a"/>
    <w:link w:val="1Char"/>
    <w:uiPriority w:val="9"/>
    <w:qFormat/>
    <w:rsid w:val="0092185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Char"/>
    <w:uiPriority w:val="9"/>
    <w:unhideWhenUsed/>
    <w:qFormat/>
    <w:rsid w:val="00AC7A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B112C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qFormat/>
    <w:rsid w:val="00615DC8"/>
  </w:style>
  <w:style w:type="character" w:customStyle="1" w:styleId="Char">
    <w:name w:val="尾注文本 Char"/>
    <w:basedOn w:val="a0"/>
    <w:link w:val="a3"/>
    <w:uiPriority w:val="99"/>
    <w:rsid w:val="00615DC8"/>
    <w:rPr>
      <w:rFonts w:eastAsia="MS Mincho"/>
      <w:lang w:val="en-GB"/>
    </w:rPr>
  </w:style>
  <w:style w:type="character" w:styleId="a4">
    <w:name w:val="endnote reference"/>
    <w:basedOn w:val="a0"/>
    <w:uiPriority w:val="99"/>
    <w:qFormat/>
    <w:rsid w:val="005940E3"/>
    <w:rPr>
      <w:b/>
      <w:bCs/>
      <w:color w:val="auto"/>
      <w:vertAlign w:val="superscript"/>
    </w:rPr>
  </w:style>
  <w:style w:type="character" w:customStyle="1" w:styleId="1Char">
    <w:name w:val="标题 1 Char"/>
    <w:basedOn w:val="a0"/>
    <w:link w:val="1"/>
    <w:uiPriority w:val="9"/>
    <w:rsid w:val="0092185A"/>
    <w:rPr>
      <w:rFonts w:asciiTheme="majorHAnsi" w:eastAsiaTheme="majorEastAsia" w:hAnsiTheme="majorHAnsi" w:cstheme="majorBidi"/>
      <w:b/>
      <w:bCs/>
      <w:color w:val="345A8A" w:themeColor="accent1" w:themeShade="B5"/>
      <w:sz w:val="32"/>
      <w:szCs w:val="32"/>
      <w:lang w:val="en-GB"/>
    </w:rPr>
  </w:style>
  <w:style w:type="character" w:customStyle="1" w:styleId="2Char">
    <w:name w:val="标题 2 Char"/>
    <w:basedOn w:val="a0"/>
    <w:link w:val="2"/>
    <w:uiPriority w:val="9"/>
    <w:rsid w:val="00AC7ADA"/>
    <w:rPr>
      <w:rFonts w:asciiTheme="majorHAnsi" w:eastAsiaTheme="majorEastAsia" w:hAnsiTheme="majorHAnsi" w:cstheme="majorBidi"/>
      <w:b/>
      <w:bCs/>
      <w:color w:val="4F81BD" w:themeColor="accent1"/>
      <w:sz w:val="26"/>
      <w:szCs w:val="26"/>
      <w:lang w:val="en-GB"/>
    </w:rPr>
  </w:style>
  <w:style w:type="character" w:styleId="a5">
    <w:name w:val="annotation reference"/>
    <w:basedOn w:val="a0"/>
    <w:uiPriority w:val="99"/>
    <w:semiHidden/>
    <w:unhideWhenUsed/>
    <w:rsid w:val="002E2F67"/>
    <w:rPr>
      <w:sz w:val="18"/>
      <w:szCs w:val="18"/>
    </w:rPr>
  </w:style>
  <w:style w:type="paragraph" w:styleId="a6">
    <w:name w:val="annotation text"/>
    <w:basedOn w:val="a"/>
    <w:link w:val="Char0"/>
    <w:uiPriority w:val="99"/>
    <w:semiHidden/>
    <w:unhideWhenUsed/>
    <w:rsid w:val="002E2F67"/>
    <w:pPr>
      <w:spacing w:line="240" w:lineRule="auto"/>
    </w:pPr>
  </w:style>
  <w:style w:type="character" w:customStyle="1" w:styleId="Char0">
    <w:name w:val="批注文字 Char"/>
    <w:basedOn w:val="a0"/>
    <w:link w:val="a6"/>
    <w:uiPriority w:val="99"/>
    <w:semiHidden/>
    <w:rsid w:val="002E2F67"/>
    <w:rPr>
      <w:rFonts w:eastAsia="MS Mincho"/>
      <w:lang w:val="en-GB"/>
    </w:rPr>
  </w:style>
  <w:style w:type="paragraph" w:styleId="a7">
    <w:name w:val="annotation subject"/>
    <w:basedOn w:val="a6"/>
    <w:next w:val="a6"/>
    <w:link w:val="Char1"/>
    <w:uiPriority w:val="99"/>
    <w:semiHidden/>
    <w:unhideWhenUsed/>
    <w:rsid w:val="002E2F67"/>
    <w:rPr>
      <w:b/>
      <w:bCs/>
      <w:sz w:val="20"/>
      <w:szCs w:val="20"/>
    </w:rPr>
  </w:style>
  <w:style w:type="character" w:customStyle="1" w:styleId="Char1">
    <w:name w:val="批注主题 Char"/>
    <w:basedOn w:val="Char0"/>
    <w:link w:val="a7"/>
    <w:uiPriority w:val="99"/>
    <w:semiHidden/>
    <w:rsid w:val="002E2F67"/>
    <w:rPr>
      <w:rFonts w:eastAsia="MS Mincho"/>
      <w:b/>
      <w:bCs/>
      <w:sz w:val="20"/>
      <w:szCs w:val="20"/>
      <w:lang w:val="en-GB"/>
    </w:rPr>
  </w:style>
  <w:style w:type="paragraph" w:styleId="a8">
    <w:name w:val="Balloon Text"/>
    <w:basedOn w:val="a"/>
    <w:link w:val="Char2"/>
    <w:uiPriority w:val="99"/>
    <w:semiHidden/>
    <w:unhideWhenUsed/>
    <w:rsid w:val="002E2F67"/>
    <w:pPr>
      <w:spacing w:after="0" w:line="240" w:lineRule="auto"/>
    </w:pPr>
    <w:rPr>
      <w:rFonts w:ascii="Lucida Grande" w:hAnsi="Lucida Grande" w:cs="Lucida Grande"/>
      <w:sz w:val="18"/>
      <w:szCs w:val="18"/>
    </w:rPr>
  </w:style>
  <w:style w:type="character" w:customStyle="1" w:styleId="Char2">
    <w:name w:val="批注框文本 Char"/>
    <w:basedOn w:val="a0"/>
    <w:link w:val="a8"/>
    <w:uiPriority w:val="99"/>
    <w:semiHidden/>
    <w:rsid w:val="002E2F67"/>
    <w:rPr>
      <w:rFonts w:ascii="Lucida Grande" w:eastAsia="MS Mincho" w:hAnsi="Lucida Grande" w:cs="Lucida Grande"/>
      <w:sz w:val="18"/>
      <w:szCs w:val="18"/>
      <w:lang w:val="en-GB"/>
    </w:rPr>
  </w:style>
  <w:style w:type="table" w:styleId="-1">
    <w:name w:val="Light List Accent 1"/>
    <w:basedOn w:val="a1"/>
    <w:uiPriority w:val="61"/>
    <w:rsid w:val="00253BE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caption"/>
    <w:basedOn w:val="a"/>
    <w:next w:val="a"/>
    <w:uiPriority w:val="35"/>
    <w:unhideWhenUsed/>
    <w:qFormat/>
    <w:rsid w:val="007658A3"/>
    <w:pPr>
      <w:keepNext/>
      <w:pageBreakBefore/>
      <w:spacing w:after="200" w:line="240" w:lineRule="auto"/>
    </w:pPr>
    <w:rPr>
      <w:rFonts w:eastAsiaTheme="minorEastAsia"/>
      <w:b/>
      <w:bCs/>
      <w:color w:val="4F81BD" w:themeColor="accent1"/>
      <w:lang w:eastAsia="en-US"/>
    </w:rPr>
  </w:style>
  <w:style w:type="character" w:styleId="aa">
    <w:name w:val="Hyperlink"/>
    <w:basedOn w:val="a0"/>
    <w:uiPriority w:val="99"/>
    <w:unhideWhenUsed/>
    <w:rsid w:val="008104D7"/>
    <w:rPr>
      <w:color w:val="0000FF" w:themeColor="hyperlink"/>
      <w:u w:val="single"/>
    </w:rPr>
  </w:style>
  <w:style w:type="character" w:customStyle="1" w:styleId="CrossRefMarker">
    <w:name w:val="CrossRefMarker"/>
    <w:basedOn w:val="a0"/>
    <w:uiPriority w:val="1"/>
    <w:qFormat/>
    <w:rsid w:val="00524337"/>
    <w:rPr>
      <w:b/>
      <w:bCs w:val="0"/>
      <w:color w:val="FF0000"/>
      <w:u w:color="1F497D" w:themeColor="text2"/>
      <w:vertAlign w:val="superscript"/>
    </w:rPr>
  </w:style>
  <w:style w:type="paragraph" w:styleId="ab">
    <w:name w:val="footnote text"/>
    <w:basedOn w:val="a"/>
    <w:link w:val="Char3"/>
    <w:uiPriority w:val="99"/>
    <w:unhideWhenUsed/>
    <w:rsid w:val="003F2F49"/>
    <w:pPr>
      <w:spacing w:after="0" w:line="240" w:lineRule="auto"/>
    </w:pPr>
    <w:rPr>
      <w:rFonts w:eastAsiaTheme="minorEastAsia"/>
      <w:lang w:eastAsia="en-US"/>
    </w:rPr>
  </w:style>
  <w:style w:type="character" w:customStyle="1" w:styleId="Char3">
    <w:name w:val="脚注文本 Char"/>
    <w:basedOn w:val="a0"/>
    <w:link w:val="ab"/>
    <w:uiPriority w:val="99"/>
    <w:rsid w:val="003F2F49"/>
    <w:rPr>
      <w:lang w:val="en-GB" w:eastAsia="en-US"/>
    </w:rPr>
  </w:style>
  <w:style w:type="character" w:styleId="ac">
    <w:name w:val="footnote reference"/>
    <w:basedOn w:val="a0"/>
    <w:uiPriority w:val="99"/>
    <w:unhideWhenUsed/>
    <w:rsid w:val="003F2F49"/>
    <w:rPr>
      <w:vertAlign w:val="superscript"/>
    </w:rPr>
  </w:style>
  <w:style w:type="character" w:styleId="ad">
    <w:name w:val="FollowedHyperlink"/>
    <w:basedOn w:val="a0"/>
    <w:uiPriority w:val="99"/>
    <w:semiHidden/>
    <w:unhideWhenUsed/>
    <w:rsid w:val="006F13D9"/>
    <w:rPr>
      <w:color w:val="800080" w:themeColor="followedHyperlink"/>
      <w:u w:val="single"/>
    </w:rPr>
  </w:style>
  <w:style w:type="table" w:styleId="ae">
    <w:name w:val="Table Grid"/>
    <w:basedOn w:val="a1"/>
    <w:uiPriority w:val="59"/>
    <w:rsid w:val="004D2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next w:val="a"/>
    <w:link w:val="Char4"/>
    <w:uiPriority w:val="10"/>
    <w:qFormat/>
    <w:rsid w:val="00CC4A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4">
    <w:name w:val="标题 Char"/>
    <w:basedOn w:val="a0"/>
    <w:link w:val="af"/>
    <w:uiPriority w:val="10"/>
    <w:rsid w:val="00CC4A51"/>
    <w:rPr>
      <w:rFonts w:asciiTheme="majorHAnsi" w:eastAsiaTheme="majorEastAsia" w:hAnsiTheme="majorHAnsi" w:cstheme="majorBidi"/>
      <w:color w:val="17365D" w:themeColor="text2" w:themeShade="BF"/>
      <w:spacing w:val="5"/>
      <w:kern w:val="28"/>
      <w:sz w:val="52"/>
      <w:szCs w:val="52"/>
      <w:lang w:val="en-GB"/>
    </w:rPr>
  </w:style>
  <w:style w:type="paragraph" w:styleId="af0">
    <w:name w:val="Plain Text"/>
    <w:basedOn w:val="a"/>
    <w:link w:val="Char5"/>
    <w:rsid w:val="001A7B9B"/>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0"/>
    <w:rsid w:val="001A7B9B"/>
    <w:rPr>
      <w:rFonts w:ascii="宋体" w:eastAsia="宋体" w:hAnsi="Courier New" w:cs="Courier New"/>
      <w:kern w:val="2"/>
      <w:sz w:val="21"/>
      <w:szCs w:val="21"/>
      <w:lang w:eastAsia="zh-CN"/>
    </w:rPr>
  </w:style>
  <w:style w:type="paragraph" w:styleId="HTML">
    <w:name w:val="HTML Preformatted"/>
    <w:basedOn w:val="a"/>
    <w:link w:val="HTMLChar"/>
    <w:uiPriority w:val="99"/>
    <w:semiHidden/>
    <w:unhideWhenUsed/>
    <w:rsid w:val="009D5D06"/>
    <w:pPr>
      <w:spacing w:after="0" w:line="240" w:lineRule="auto"/>
    </w:pPr>
    <w:rPr>
      <w:rFonts w:ascii="Courier" w:hAnsi="Courier"/>
      <w:sz w:val="20"/>
      <w:szCs w:val="20"/>
    </w:rPr>
  </w:style>
  <w:style w:type="character" w:customStyle="1" w:styleId="HTMLChar">
    <w:name w:val="HTML 预设格式 Char"/>
    <w:basedOn w:val="a0"/>
    <w:link w:val="HTML"/>
    <w:uiPriority w:val="99"/>
    <w:semiHidden/>
    <w:rsid w:val="009D5D06"/>
    <w:rPr>
      <w:rFonts w:ascii="Courier" w:eastAsia="MS Mincho" w:hAnsi="Courier"/>
      <w:sz w:val="20"/>
      <w:szCs w:val="20"/>
      <w:lang w:val="en-GB"/>
    </w:rPr>
  </w:style>
  <w:style w:type="character" w:customStyle="1" w:styleId="highlight">
    <w:name w:val="highlight"/>
    <w:basedOn w:val="a0"/>
    <w:rsid w:val="00962124"/>
  </w:style>
  <w:style w:type="paragraph" w:styleId="af1">
    <w:name w:val="header"/>
    <w:basedOn w:val="a"/>
    <w:link w:val="Char6"/>
    <w:uiPriority w:val="99"/>
    <w:unhideWhenUsed/>
    <w:rsid w:val="003C093B"/>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6">
    <w:name w:val="页眉 Char"/>
    <w:basedOn w:val="a0"/>
    <w:link w:val="af1"/>
    <w:uiPriority w:val="99"/>
    <w:rsid w:val="003C093B"/>
    <w:rPr>
      <w:rFonts w:eastAsia="MS Mincho"/>
      <w:sz w:val="18"/>
      <w:szCs w:val="18"/>
      <w:lang w:val="en-GB"/>
    </w:rPr>
  </w:style>
  <w:style w:type="paragraph" w:styleId="af2">
    <w:name w:val="footer"/>
    <w:basedOn w:val="a"/>
    <w:link w:val="Char7"/>
    <w:uiPriority w:val="99"/>
    <w:unhideWhenUsed/>
    <w:rsid w:val="003C093B"/>
    <w:pPr>
      <w:tabs>
        <w:tab w:val="center" w:pos="4153"/>
        <w:tab w:val="right" w:pos="8306"/>
      </w:tabs>
      <w:snapToGrid w:val="0"/>
      <w:spacing w:line="240" w:lineRule="auto"/>
    </w:pPr>
    <w:rPr>
      <w:sz w:val="18"/>
      <w:szCs w:val="18"/>
    </w:rPr>
  </w:style>
  <w:style w:type="character" w:customStyle="1" w:styleId="Char7">
    <w:name w:val="页脚 Char"/>
    <w:basedOn w:val="a0"/>
    <w:link w:val="af2"/>
    <w:uiPriority w:val="99"/>
    <w:rsid w:val="003C093B"/>
    <w:rPr>
      <w:rFonts w:eastAsia="MS Mincho"/>
      <w:sz w:val="18"/>
      <w:szCs w:val="18"/>
      <w:lang w:val="en-GB"/>
    </w:rPr>
  </w:style>
  <w:style w:type="character" w:customStyle="1" w:styleId="3Char">
    <w:name w:val="标题 3 Char"/>
    <w:basedOn w:val="a0"/>
    <w:link w:val="3"/>
    <w:uiPriority w:val="9"/>
    <w:rsid w:val="00B112C4"/>
    <w:rPr>
      <w:rFonts w:eastAsia="MS Mincho"/>
      <w:b/>
      <w:bCs/>
      <w:sz w:val="32"/>
      <w:szCs w:val="32"/>
      <w:lang w:val="en-GB"/>
    </w:rPr>
  </w:style>
  <w:style w:type="character" w:customStyle="1" w:styleId="apple-converted-space">
    <w:name w:val="apple-converted-space"/>
    <w:basedOn w:val="a0"/>
    <w:rsid w:val="00F54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630">
      <w:bodyDiv w:val="1"/>
      <w:marLeft w:val="0"/>
      <w:marRight w:val="0"/>
      <w:marTop w:val="0"/>
      <w:marBottom w:val="0"/>
      <w:divBdr>
        <w:top w:val="none" w:sz="0" w:space="0" w:color="auto"/>
        <w:left w:val="none" w:sz="0" w:space="0" w:color="auto"/>
        <w:bottom w:val="none" w:sz="0" w:space="0" w:color="auto"/>
        <w:right w:val="none" w:sz="0" w:space="0" w:color="auto"/>
      </w:divBdr>
    </w:div>
    <w:div w:id="9642669">
      <w:bodyDiv w:val="1"/>
      <w:marLeft w:val="0"/>
      <w:marRight w:val="0"/>
      <w:marTop w:val="0"/>
      <w:marBottom w:val="0"/>
      <w:divBdr>
        <w:top w:val="none" w:sz="0" w:space="0" w:color="auto"/>
        <w:left w:val="none" w:sz="0" w:space="0" w:color="auto"/>
        <w:bottom w:val="none" w:sz="0" w:space="0" w:color="auto"/>
        <w:right w:val="none" w:sz="0" w:space="0" w:color="auto"/>
      </w:divBdr>
    </w:div>
    <w:div w:id="114756775">
      <w:bodyDiv w:val="1"/>
      <w:marLeft w:val="0"/>
      <w:marRight w:val="0"/>
      <w:marTop w:val="0"/>
      <w:marBottom w:val="0"/>
      <w:divBdr>
        <w:top w:val="none" w:sz="0" w:space="0" w:color="auto"/>
        <w:left w:val="none" w:sz="0" w:space="0" w:color="auto"/>
        <w:bottom w:val="none" w:sz="0" w:space="0" w:color="auto"/>
        <w:right w:val="none" w:sz="0" w:space="0" w:color="auto"/>
      </w:divBdr>
    </w:div>
    <w:div w:id="118033750">
      <w:bodyDiv w:val="1"/>
      <w:marLeft w:val="0"/>
      <w:marRight w:val="0"/>
      <w:marTop w:val="0"/>
      <w:marBottom w:val="0"/>
      <w:divBdr>
        <w:top w:val="none" w:sz="0" w:space="0" w:color="auto"/>
        <w:left w:val="none" w:sz="0" w:space="0" w:color="auto"/>
        <w:bottom w:val="none" w:sz="0" w:space="0" w:color="auto"/>
        <w:right w:val="none" w:sz="0" w:space="0" w:color="auto"/>
      </w:divBdr>
    </w:div>
    <w:div w:id="122232897">
      <w:bodyDiv w:val="1"/>
      <w:marLeft w:val="0"/>
      <w:marRight w:val="0"/>
      <w:marTop w:val="0"/>
      <w:marBottom w:val="0"/>
      <w:divBdr>
        <w:top w:val="none" w:sz="0" w:space="0" w:color="auto"/>
        <w:left w:val="none" w:sz="0" w:space="0" w:color="auto"/>
        <w:bottom w:val="none" w:sz="0" w:space="0" w:color="auto"/>
        <w:right w:val="none" w:sz="0" w:space="0" w:color="auto"/>
      </w:divBdr>
    </w:div>
    <w:div w:id="155272413">
      <w:bodyDiv w:val="1"/>
      <w:marLeft w:val="0"/>
      <w:marRight w:val="0"/>
      <w:marTop w:val="0"/>
      <w:marBottom w:val="0"/>
      <w:divBdr>
        <w:top w:val="none" w:sz="0" w:space="0" w:color="auto"/>
        <w:left w:val="none" w:sz="0" w:space="0" w:color="auto"/>
        <w:bottom w:val="none" w:sz="0" w:space="0" w:color="auto"/>
        <w:right w:val="none" w:sz="0" w:space="0" w:color="auto"/>
      </w:divBdr>
    </w:div>
    <w:div w:id="167864799">
      <w:bodyDiv w:val="1"/>
      <w:marLeft w:val="0"/>
      <w:marRight w:val="0"/>
      <w:marTop w:val="0"/>
      <w:marBottom w:val="0"/>
      <w:divBdr>
        <w:top w:val="none" w:sz="0" w:space="0" w:color="auto"/>
        <w:left w:val="none" w:sz="0" w:space="0" w:color="auto"/>
        <w:bottom w:val="none" w:sz="0" w:space="0" w:color="auto"/>
        <w:right w:val="none" w:sz="0" w:space="0" w:color="auto"/>
      </w:divBdr>
    </w:div>
    <w:div w:id="187253579">
      <w:bodyDiv w:val="1"/>
      <w:marLeft w:val="0"/>
      <w:marRight w:val="0"/>
      <w:marTop w:val="0"/>
      <w:marBottom w:val="0"/>
      <w:divBdr>
        <w:top w:val="none" w:sz="0" w:space="0" w:color="auto"/>
        <w:left w:val="none" w:sz="0" w:space="0" w:color="auto"/>
        <w:bottom w:val="none" w:sz="0" w:space="0" w:color="auto"/>
        <w:right w:val="none" w:sz="0" w:space="0" w:color="auto"/>
      </w:divBdr>
    </w:div>
    <w:div w:id="187719669">
      <w:bodyDiv w:val="1"/>
      <w:marLeft w:val="0"/>
      <w:marRight w:val="0"/>
      <w:marTop w:val="0"/>
      <w:marBottom w:val="0"/>
      <w:divBdr>
        <w:top w:val="none" w:sz="0" w:space="0" w:color="auto"/>
        <w:left w:val="none" w:sz="0" w:space="0" w:color="auto"/>
        <w:bottom w:val="none" w:sz="0" w:space="0" w:color="auto"/>
        <w:right w:val="none" w:sz="0" w:space="0" w:color="auto"/>
      </w:divBdr>
    </w:div>
    <w:div w:id="238098299">
      <w:bodyDiv w:val="1"/>
      <w:marLeft w:val="0"/>
      <w:marRight w:val="0"/>
      <w:marTop w:val="0"/>
      <w:marBottom w:val="0"/>
      <w:divBdr>
        <w:top w:val="none" w:sz="0" w:space="0" w:color="auto"/>
        <w:left w:val="none" w:sz="0" w:space="0" w:color="auto"/>
        <w:bottom w:val="none" w:sz="0" w:space="0" w:color="auto"/>
        <w:right w:val="none" w:sz="0" w:space="0" w:color="auto"/>
      </w:divBdr>
    </w:div>
    <w:div w:id="239219160">
      <w:bodyDiv w:val="1"/>
      <w:marLeft w:val="0"/>
      <w:marRight w:val="0"/>
      <w:marTop w:val="0"/>
      <w:marBottom w:val="0"/>
      <w:divBdr>
        <w:top w:val="none" w:sz="0" w:space="0" w:color="auto"/>
        <w:left w:val="none" w:sz="0" w:space="0" w:color="auto"/>
        <w:bottom w:val="none" w:sz="0" w:space="0" w:color="auto"/>
        <w:right w:val="none" w:sz="0" w:space="0" w:color="auto"/>
      </w:divBdr>
    </w:div>
    <w:div w:id="320694399">
      <w:bodyDiv w:val="1"/>
      <w:marLeft w:val="0"/>
      <w:marRight w:val="0"/>
      <w:marTop w:val="0"/>
      <w:marBottom w:val="0"/>
      <w:divBdr>
        <w:top w:val="none" w:sz="0" w:space="0" w:color="auto"/>
        <w:left w:val="none" w:sz="0" w:space="0" w:color="auto"/>
        <w:bottom w:val="none" w:sz="0" w:space="0" w:color="auto"/>
        <w:right w:val="none" w:sz="0" w:space="0" w:color="auto"/>
      </w:divBdr>
    </w:div>
    <w:div w:id="332489706">
      <w:bodyDiv w:val="1"/>
      <w:marLeft w:val="0"/>
      <w:marRight w:val="0"/>
      <w:marTop w:val="0"/>
      <w:marBottom w:val="0"/>
      <w:divBdr>
        <w:top w:val="none" w:sz="0" w:space="0" w:color="auto"/>
        <w:left w:val="none" w:sz="0" w:space="0" w:color="auto"/>
        <w:bottom w:val="none" w:sz="0" w:space="0" w:color="auto"/>
        <w:right w:val="none" w:sz="0" w:space="0" w:color="auto"/>
      </w:divBdr>
    </w:div>
    <w:div w:id="379522479">
      <w:bodyDiv w:val="1"/>
      <w:marLeft w:val="0"/>
      <w:marRight w:val="0"/>
      <w:marTop w:val="0"/>
      <w:marBottom w:val="0"/>
      <w:divBdr>
        <w:top w:val="none" w:sz="0" w:space="0" w:color="auto"/>
        <w:left w:val="none" w:sz="0" w:space="0" w:color="auto"/>
        <w:bottom w:val="none" w:sz="0" w:space="0" w:color="auto"/>
        <w:right w:val="none" w:sz="0" w:space="0" w:color="auto"/>
      </w:divBdr>
    </w:div>
    <w:div w:id="440732968">
      <w:bodyDiv w:val="1"/>
      <w:marLeft w:val="0"/>
      <w:marRight w:val="0"/>
      <w:marTop w:val="0"/>
      <w:marBottom w:val="0"/>
      <w:divBdr>
        <w:top w:val="none" w:sz="0" w:space="0" w:color="auto"/>
        <w:left w:val="none" w:sz="0" w:space="0" w:color="auto"/>
        <w:bottom w:val="none" w:sz="0" w:space="0" w:color="auto"/>
        <w:right w:val="none" w:sz="0" w:space="0" w:color="auto"/>
      </w:divBdr>
    </w:div>
    <w:div w:id="455103729">
      <w:bodyDiv w:val="1"/>
      <w:marLeft w:val="0"/>
      <w:marRight w:val="0"/>
      <w:marTop w:val="0"/>
      <w:marBottom w:val="0"/>
      <w:divBdr>
        <w:top w:val="none" w:sz="0" w:space="0" w:color="auto"/>
        <w:left w:val="none" w:sz="0" w:space="0" w:color="auto"/>
        <w:bottom w:val="none" w:sz="0" w:space="0" w:color="auto"/>
        <w:right w:val="none" w:sz="0" w:space="0" w:color="auto"/>
      </w:divBdr>
    </w:div>
    <w:div w:id="457645652">
      <w:bodyDiv w:val="1"/>
      <w:marLeft w:val="0"/>
      <w:marRight w:val="0"/>
      <w:marTop w:val="0"/>
      <w:marBottom w:val="0"/>
      <w:divBdr>
        <w:top w:val="none" w:sz="0" w:space="0" w:color="auto"/>
        <w:left w:val="none" w:sz="0" w:space="0" w:color="auto"/>
        <w:bottom w:val="none" w:sz="0" w:space="0" w:color="auto"/>
        <w:right w:val="none" w:sz="0" w:space="0" w:color="auto"/>
      </w:divBdr>
    </w:div>
    <w:div w:id="526064432">
      <w:bodyDiv w:val="1"/>
      <w:marLeft w:val="0"/>
      <w:marRight w:val="0"/>
      <w:marTop w:val="0"/>
      <w:marBottom w:val="0"/>
      <w:divBdr>
        <w:top w:val="none" w:sz="0" w:space="0" w:color="auto"/>
        <w:left w:val="none" w:sz="0" w:space="0" w:color="auto"/>
        <w:bottom w:val="none" w:sz="0" w:space="0" w:color="auto"/>
        <w:right w:val="none" w:sz="0" w:space="0" w:color="auto"/>
      </w:divBdr>
    </w:div>
    <w:div w:id="578059897">
      <w:bodyDiv w:val="1"/>
      <w:marLeft w:val="0"/>
      <w:marRight w:val="0"/>
      <w:marTop w:val="0"/>
      <w:marBottom w:val="0"/>
      <w:divBdr>
        <w:top w:val="none" w:sz="0" w:space="0" w:color="auto"/>
        <w:left w:val="none" w:sz="0" w:space="0" w:color="auto"/>
        <w:bottom w:val="none" w:sz="0" w:space="0" w:color="auto"/>
        <w:right w:val="none" w:sz="0" w:space="0" w:color="auto"/>
      </w:divBdr>
    </w:div>
    <w:div w:id="629020350">
      <w:bodyDiv w:val="1"/>
      <w:marLeft w:val="0"/>
      <w:marRight w:val="0"/>
      <w:marTop w:val="0"/>
      <w:marBottom w:val="0"/>
      <w:divBdr>
        <w:top w:val="none" w:sz="0" w:space="0" w:color="auto"/>
        <w:left w:val="none" w:sz="0" w:space="0" w:color="auto"/>
        <w:bottom w:val="none" w:sz="0" w:space="0" w:color="auto"/>
        <w:right w:val="none" w:sz="0" w:space="0" w:color="auto"/>
      </w:divBdr>
    </w:div>
    <w:div w:id="638412651">
      <w:bodyDiv w:val="1"/>
      <w:marLeft w:val="0"/>
      <w:marRight w:val="0"/>
      <w:marTop w:val="0"/>
      <w:marBottom w:val="0"/>
      <w:divBdr>
        <w:top w:val="none" w:sz="0" w:space="0" w:color="auto"/>
        <w:left w:val="none" w:sz="0" w:space="0" w:color="auto"/>
        <w:bottom w:val="none" w:sz="0" w:space="0" w:color="auto"/>
        <w:right w:val="none" w:sz="0" w:space="0" w:color="auto"/>
      </w:divBdr>
    </w:div>
    <w:div w:id="660036916">
      <w:bodyDiv w:val="1"/>
      <w:marLeft w:val="0"/>
      <w:marRight w:val="0"/>
      <w:marTop w:val="0"/>
      <w:marBottom w:val="0"/>
      <w:divBdr>
        <w:top w:val="none" w:sz="0" w:space="0" w:color="auto"/>
        <w:left w:val="none" w:sz="0" w:space="0" w:color="auto"/>
        <w:bottom w:val="none" w:sz="0" w:space="0" w:color="auto"/>
        <w:right w:val="none" w:sz="0" w:space="0" w:color="auto"/>
      </w:divBdr>
    </w:div>
    <w:div w:id="660045233">
      <w:bodyDiv w:val="1"/>
      <w:marLeft w:val="0"/>
      <w:marRight w:val="0"/>
      <w:marTop w:val="0"/>
      <w:marBottom w:val="0"/>
      <w:divBdr>
        <w:top w:val="none" w:sz="0" w:space="0" w:color="auto"/>
        <w:left w:val="none" w:sz="0" w:space="0" w:color="auto"/>
        <w:bottom w:val="none" w:sz="0" w:space="0" w:color="auto"/>
        <w:right w:val="none" w:sz="0" w:space="0" w:color="auto"/>
      </w:divBdr>
    </w:div>
    <w:div w:id="690570259">
      <w:bodyDiv w:val="1"/>
      <w:marLeft w:val="0"/>
      <w:marRight w:val="0"/>
      <w:marTop w:val="0"/>
      <w:marBottom w:val="0"/>
      <w:divBdr>
        <w:top w:val="none" w:sz="0" w:space="0" w:color="auto"/>
        <w:left w:val="none" w:sz="0" w:space="0" w:color="auto"/>
        <w:bottom w:val="none" w:sz="0" w:space="0" w:color="auto"/>
        <w:right w:val="none" w:sz="0" w:space="0" w:color="auto"/>
      </w:divBdr>
    </w:div>
    <w:div w:id="708992560">
      <w:bodyDiv w:val="1"/>
      <w:marLeft w:val="0"/>
      <w:marRight w:val="0"/>
      <w:marTop w:val="0"/>
      <w:marBottom w:val="0"/>
      <w:divBdr>
        <w:top w:val="none" w:sz="0" w:space="0" w:color="auto"/>
        <w:left w:val="none" w:sz="0" w:space="0" w:color="auto"/>
        <w:bottom w:val="none" w:sz="0" w:space="0" w:color="auto"/>
        <w:right w:val="none" w:sz="0" w:space="0" w:color="auto"/>
      </w:divBdr>
    </w:div>
    <w:div w:id="728193641">
      <w:bodyDiv w:val="1"/>
      <w:marLeft w:val="0"/>
      <w:marRight w:val="0"/>
      <w:marTop w:val="0"/>
      <w:marBottom w:val="0"/>
      <w:divBdr>
        <w:top w:val="none" w:sz="0" w:space="0" w:color="auto"/>
        <w:left w:val="none" w:sz="0" w:space="0" w:color="auto"/>
        <w:bottom w:val="none" w:sz="0" w:space="0" w:color="auto"/>
        <w:right w:val="none" w:sz="0" w:space="0" w:color="auto"/>
      </w:divBdr>
    </w:div>
    <w:div w:id="741102412">
      <w:bodyDiv w:val="1"/>
      <w:marLeft w:val="0"/>
      <w:marRight w:val="0"/>
      <w:marTop w:val="0"/>
      <w:marBottom w:val="0"/>
      <w:divBdr>
        <w:top w:val="none" w:sz="0" w:space="0" w:color="auto"/>
        <w:left w:val="none" w:sz="0" w:space="0" w:color="auto"/>
        <w:bottom w:val="none" w:sz="0" w:space="0" w:color="auto"/>
        <w:right w:val="none" w:sz="0" w:space="0" w:color="auto"/>
      </w:divBdr>
    </w:div>
    <w:div w:id="797139365">
      <w:bodyDiv w:val="1"/>
      <w:marLeft w:val="0"/>
      <w:marRight w:val="0"/>
      <w:marTop w:val="0"/>
      <w:marBottom w:val="0"/>
      <w:divBdr>
        <w:top w:val="none" w:sz="0" w:space="0" w:color="auto"/>
        <w:left w:val="none" w:sz="0" w:space="0" w:color="auto"/>
        <w:bottom w:val="none" w:sz="0" w:space="0" w:color="auto"/>
        <w:right w:val="none" w:sz="0" w:space="0" w:color="auto"/>
      </w:divBdr>
    </w:div>
    <w:div w:id="840781681">
      <w:bodyDiv w:val="1"/>
      <w:marLeft w:val="0"/>
      <w:marRight w:val="0"/>
      <w:marTop w:val="0"/>
      <w:marBottom w:val="0"/>
      <w:divBdr>
        <w:top w:val="none" w:sz="0" w:space="0" w:color="auto"/>
        <w:left w:val="none" w:sz="0" w:space="0" w:color="auto"/>
        <w:bottom w:val="none" w:sz="0" w:space="0" w:color="auto"/>
        <w:right w:val="none" w:sz="0" w:space="0" w:color="auto"/>
      </w:divBdr>
    </w:div>
    <w:div w:id="841549860">
      <w:bodyDiv w:val="1"/>
      <w:marLeft w:val="0"/>
      <w:marRight w:val="0"/>
      <w:marTop w:val="0"/>
      <w:marBottom w:val="0"/>
      <w:divBdr>
        <w:top w:val="none" w:sz="0" w:space="0" w:color="auto"/>
        <w:left w:val="none" w:sz="0" w:space="0" w:color="auto"/>
        <w:bottom w:val="none" w:sz="0" w:space="0" w:color="auto"/>
        <w:right w:val="none" w:sz="0" w:space="0" w:color="auto"/>
      </w:divBdr>
    </w:div>
    <w:div w:id="878470261">
      <w:bodyDiv w:val="1"/>
      <w:marLeft w:val="0"/>
      <w:marRight w:val="0"/>
      <w:marTop w:val="0"/>
      <w:marBottom w:val="0"/>
      <w:divBdr>
        <w:top w:val="none" w:sz="0" w:space="0" w:color="auto"/>
        <w:left w:val="none" w:sz="0" w:space="0" w:color="auto"/>
        <w:bottom w:val="none" w:sz="0" w:space="0" w:color="auto"/>
        <w:right w:val="none" w:sz="0" w:space="0" w:color="auto"/>
      </w:divBdr>
    </w:div>
    <w:div w:id="902566572">
      <w:bodyDiv w:val="1"/>
      <w:marLeft w:val="0"/>
      <w:marRight w:val="0"/>
      <w:marTop w:val="0"/>
      <w:marBottom w:val="0"/>
      <w:divBdr>
        <w:top w:val="none" w:sz="0" w:space="0" w:color="auto"/>
        <w:left w:val="none" w:sz="0" w:space="0" w:color="auto"/>
        <w:bottom w:val="none" w:sz="0" w:space="0" w:color="auto"/>
        <w:right w:val="none" w:sz="0" w:space="0" w:color="auto"/>
      </w:divBdr>
    </w:div>
    <w:div w:id="905336443">
      <w:bodyDiv w:val="1"/>
      <w:marLeft w:val="0"/>
      <w:marRight w:val="0"/>
      <w:marTop w:val="0"/>
      <w:marBottom w:val="0"/>
      <w:divBdr>
        <w:top w:val="none" w:sz="0" w:space="0" w:color="auto"/>
        <w:left w:val="none" w:sz="0" w:space="0" w:color="auto"/>
        <w:bottom w:val="none" w:sz="0" w:space="0" w:color="auto"/>
        <w:right w:val="none" w:sz="0" w:space="0" w:color="auto"/>
      </w:divBdr>
    </w:div>
    <w:div w:id="905728517">
      <w:bodyDiv w:val="1"/>
      <w:marLeft w:val="0"/>
      <w:marRight w:val="0"/>
      <w:marTop w:val="0"/>
      <w:marBottom w:val="0"/>
      <w:divBdr>
        <w:top w:val="none" w:sz="0" w:space="0" w:color="auto"/>
        <w:left w:val="none" w:sz="0" w:space="0" w:color="auto"/>
        <w:bottom w:val="none" w:sz="0" w:space="0" w:color="auto"/>
        <w:right w:val="none" w:sz="0" w:space="0" w:color="auto"/>
      </w:divBdr>
    </w:div>
    <w:div w:id="938291031">
      <w:bodyDiv w:val="1"/>
      <w:marLeft w:val="0"/>
      <w:marRight w:val="0"/>
      <w:marTop w:val="0"/>
      <w:marBottom w:val="0"/>
      <w:divBdr>
        <w:top w:val="none" w:sz="0" w:space="0" w:color="auto"/>
        <w:left w:val="none" w:sz="0" w:space="0" w:color="auto"/>
        <w:bottom w:val="none" w:sz="0" w:space="0" w:color="auto"/>
        <w:right w:val="none" w:sz="0" w:space="0" w:color="auto"/>
      </w:divBdr>
    </w:div>
    <w:div w:id="950087788">
      <w:bodyDiv w:val="1"/>
      <w:marLeft w:val="0"/>
      <w:marRight w:val="0"/>
      <w:marTop w:val="0"/>
      <w:marBottom w:val="0"/>
      <w:divBdr>
        <w:top w:val="none" w:sz="0" w:space="0" w:color="auto"/>
        <w:left w:val="none" w:sz="0" w:space="0" w:color="auto"/>
        <w:bottom w:val="none" w:sz="0" w:space="0" w:color="auto"/>
        <w:right w:val="none" w:sz="0" w:space="0" w:color="auto"/>
      </w:divBdr>
    </w:div>
    <w:div w:id="978607261">
      <w:bodyDiv w:val="1"/>
      <w:marLeft w:val="0"/>
      <w:marRight w:val="0"/>
      <w:marTop w:val="0"/>
      <w:marBottom w:val="0"/>
      <w:divBdr>
        <w:top w:val="none" w:sz="0" w:space="0" w:color="auto"/>
        <w:left w:val="none" w:sz="0" w:space="0" w:color="auto"/>
        <w:bottom w:val="none" w:sz="0" w:space="0" w:color="auto"/>
        <w:right w:val="none" w:sz="0" w:space="0" w:color="auto"/>
      </w:divBdr>
    </w:div>
    <w:div w:id="1005936174">
      <w:bodyDiv w:val="1"/>
      <w:marLeft w:val="0"/>
      <w:marRight w:val="0"/>
      <w:marTop w:val="0"/>
      <w:marBottom w:val="0"/>
      <w:divBdr>
        <w:top w:val="none" w:sz="0" w:space="0" w:color="auto"/>
        <w:left w:val="none" w:sz="0" w:space="0" w:color="auto"/>
        <w:bottom w:val="none" w:sz="0" w:space="0" w:color="auto"/>
        <w:right w:val="none" w:sz="0" w:space="0" w:color="auto"/>
      </w:divBdr>
    </w:div>
    <w:div w:id="1020082222">
      <w:bodyDiv w:val="1"/>
      <w:marLeft w:val="0"/>
      <w:marRight w:val="0"/>
      <w:marTop w:val="0"/>
      <w:marBottom w:val="0"/>
      <w:divBdr>
        <w:top w:val="none" w:sz="0" w:space="0" w:color="auto"/>
        <w:left w:val="none" w:sz="0" w:space="0" w:color="auto"/>
        <w:bottom w:val="none" w:sz="0" w:space="0" w:color="auto"/>
        <w:right w:val="none" w:sz="0" w:space="0" w:color="auto"/>
      </w:divBdr>
    </w:div>
    <w:div w:id="1022441478">
      <w:bodyDiv w:val="1"/>
      <w:marLeft w:val="0"/>
      <w:marRight w:val="0"/>
      <w:marTop w:val="0"/>
      <w:marBottom w:val="0"/>
      <w:divBdr>
        <w:top w:val="none" w:sz="0" w:space="0" w:color="auto"/>
        <w:left w:val="none" w:sz="0" w:space="0" w:color="auto"/>
        <w:bottom w:val="none" w:sz="0" w:space="0" w:color="auto"/>
        <w:right w:val="none" w:sz="0" w:space="0" w:color="auto"/>
      </w:divBdr>
    </w:div>
    <w:div w:id="1027020293">
      <w:bodyDiv w:val="1"/>
      <w:marLeft w:val="0"/>
      <w:marRight w:val="0"/>
      <w:marTop w:val="0"/>
      <w:marBottom w:val="0"/>
      <w:divBdr>
        <w:top w:val="none" w:sz="0" w:space="0" w:color="auto"/>
        <w:left w:val="none" w:sz="0" w:space="0" w:color="auto"/>
        <w:bottom w:val="none" w:sz="0" w:space="0" w:color="auto"/>
        <w:right w:val="none" w:sz="0" w:space="0" w:color="auto"/>
      </w:divBdr>
    </w:div>
    <w:div w:id="1037579764">
      <w:bodyDiv w:val="1"/>
      <w:marLeft w:val="0"/>
      <w:marRight w:val="0"/>
      <w:marTop w:val="0"/>
      <w:marBottom w:val="0"/>
      <w:divBdr>
        <w:top w:val="none" w:sz="0" w:space="0" w:color="auto"/>
        <w:left w:val="none" w:sz="0" w:space="0" w:color="auto"/>
        <w:bottom w:val="none" w:sz="0" w:space="0" w:color="auto"/>
        <w:right w:val="none" w:sz="0" w:space="0" w:color="auto"/>
      </w:divBdr>
    </w:div>
    <w:div w:id="1067219637">
      <w:bodyDiv w:val="1"/>
      <w:marLeft w:val="0"/>
      <w:marRight w:val="0"/>
      <w:marTop w:val="0"/>
      <w:marBottom w:val="0"/>
      <w:divBdr>
        <w:top w:val="none" w:sz="0" w:space="0" w:color="auto"/>
        <w:left w:val="none" w:sz="0" w:space="0" w:color="auto"/>
        <w:bottom w:val="none" w:sz="0" w:space="0" w:color="auto"/>
        <w:right w:val="none" w:sz="0" w:space="0" w:color="auto"/>
      </w:divBdr>
    </w:div>
    <w:div w:id="1094865852">
      <w:bodyDiv w:val="1"/>
      <w:marLeft w:val="0"/>
      <w:marRight w:val="0"/>
      <w:marTop w:val="0"/>
      <w:marBottom w:val="0"/>
      <w:divBdr>
        <w:top w:val="none" w:sz="0" w:space="0" w:color="auto"/>
        <w:left w:val="none" w:sz="0" w:space="0" w:color="auto"/>
        <w:bottom w:val="none" w:sz="0" w:space="0" w:color="auto"/>
        <w:right w:val="none" w:sz="0" w:space="0" w:color="auto"/>
      </w:divBdr>
    </w:div>
    <w:div w:id="1136148315">
      <w:bodyDiv w:val="1"/>
      <w:marLeft w:val="0"/>
      <w:marRight w:val="0"/>
      <w:marTop w:val="0"/>
      <w:marBottom w:val="0"/>
      <w:divBdr>
        <w:top w:val="none" w:sz="0" w:space="0" w:color="auto"/>
        <w:left w:val="none" w:sz="0" w:space="0" w:color="auto"/>
        <w:bottom w:val="none" w:sz="0" w:space="0" w:color="auto"/>
        <w:right w:val="none" w:sz="0" w:space="0" w:color="auto"/>
      </w:divBdr>
    </w:div>
    <w:div w:id="1144812077">
      <w:bodyDiv w:val="1"/>
      <w:marLeft w:val="0"/>
      <w:marRight w:val="0"/>
      <w:marTop w:val="0"/>
      <w:marBottom w:val="0"/>
      <w:divBdr>
        <w:top w:val="none" w:sz="0" w:space="0" w:color="auto"/>
        <w:left w:val="none" w:sz="0" w:space="0" w:color="auto"/>
        <w:bottom w:val="none" w:sz="0" w:space="0" w:color="auto"/>
        <w:right w:val="none" w:sz="0" w:space="0" w:color="auto"/>
      </w:divBdr>
    </w:div>
    <w:div w:id="1180391182">
      <w:bodyDiv w:val="1"/>
      <w:marLeft w:val="0"/>
      <w:marRight w:val="0"/>
      <w:marTop w:val="0"/>
      <w:marBottom w:val="0"/>
      <w:divBdr>
        <w:top w:val="none" w:sz="0" w:space="0" w:color="auto"/>
        <w:left w:val="none" w:sz="0" w:space="0" w:color="auto"/>
        <w:bottom w:val="none" w:sz="0" w:space="0" w:color="auto"/>
        <w:right w:val="none" w:sz="0" w:space="0" w:color="auto"/>
      </w:divBdr>
    </w:div>
    <w:div w:id="1207375844">
      <w:bodyDiv w:val="1"/>
      <w:marLeft w:val="0"/>
      <w:marRight w:val="0"/>
      <w:marTop w:val="0"/>
      <w:marBottom w:val="0"/>
      <w:divBdr>
        <w:top w:val="none" w:sz="0" w:space="0" w:color="auto"/>
        <w:left w:val="none" w:sz="0" w:space="0" w:color="auto"/>
        <w:bottom w:val="none" w:sz="0" w:space="0" w:color="auto"/>
        <w:right w:val="none" w:sz="0" w:space="0" w:color="auto"/>
      </w:divBdr>
    </w:div>
    <w:div w:id="1210068482">
      <w:bodyDiv w:val="1"/>
      <w:marLeft w:val="0"/>
      <w:marRight w:val="0"/>
      <w:marTop w:val="0"/>
      <w:marBottom w:val="0"/>
      <w:divBdr>
        <w:top w:val="none" w:sz="0" w:space="0" w:color="auto"/>
        <w:left w:val="none" w:sz="0" w:space="0" w:color="auto"/>
        <w:bottom w:val="none" w:sz="0" w:space="0" w:color="auto"/>
        <w:right w:val="none" w:sz="0" w:space="0" w:color="auto"/>
      </w:divBdr>
    </w:div>
    <w:div w:id="1227305873">
      <w:bodyDiv w:val="1"/>
      <w:marLeft w:val="0"/>
      <w:marRight w:val="0"/>
      <w:marTop w:val="0"/>
      <w:marBottom w:val="0"/>
      <w:divBdr>
        <w:top w:val="none" w:sz="0" w:space="0" w:color="auto"/>
        <w:left w:val="none" w:sz="0" w:space="0" w:color="auto"/>
        <w:bottom w:val="none" w:sz="0" w:space="0" w:color="auto"/>
        <w:right w:val="none" w:sz="0" w:space="0" w:color="auto"/>
      </w:divBdr>
    </w:div>
    <w:div w:id="1228229298">
      <w:bodyDiv w:val="1"/>
      <w:marLeft w:val="0"/>
      <w:marRight w:val="0"/>
      <w:marTop w:val="0"/>
      <w:marBottom w:val="0"/>
      <w:divBdr>
        <w:top w:val="none" w:sz="0" w:space="0" w:color="auto"/>
        <w:left w:val="none" w:sz="0" w:space="0" w:color="auto"/>
        <w:bottom w:val="none" w:sz="0" w:space="0" w:color="auto"/>
        <w:right w:val="none" w:sz="0" w:space="0" w:color="auto"/>
      </w:divBdr>
    </w:div>
    <w:div w:id="1265919429">
      <w:bodyDiv w:val="1"/>
      <w:marLeft w:val="0"/>
      <w:marRight w:val="0"/>
      <w:marTop w:val="0"/>
      <w:marBottom w:val="0"/>
      <w:divBdr>
        <w:top w:val="none" w:sz="0" w:space="0" w:color="auto"/>
        <w:left w:val="none" w:sz="0" w:space="0" w:color="auto"/>
        <w:bottom w:val="none" w:sz="0" w:space="0" w:color="auto"/>
        <w:right w:val="none" w:sz="0" w:space="0" w:color="auto"/>
      </w:divBdr>
    </w:div>
    <w:div w:id="1276867906">
      <w:bodyDiv w:val="1"/>
      <w:marLeft w:val="0"/>
      <w:marRight w:val="0"/>
      <w:marTop w:val="0"/>
      <w:marBottom w:val="0"/>
      <w:divBdr>
        <w:top w:val="none" w:sz="0" w:space="0" w:color="auto"/>
        <w:left w:val="none" w:sz="0" w:space="0" w:color="auto"/>
        <w:bottom w:val="none" w:sz="0" w:space="0" w:color="auto"/>
        <w:right w:val="none" w:sz="0" w:space="0" w:color="auto"/>
      </w:divBdr>
    </w:div>
    <w:div w:id="1278365851">
      <w:bodyDiv w:val="1"/>
      <w:marLeft w:val="0"/>
      <w:marRight w:val="0"/>
      <w:marTop w:val="0"/>
      <w:marBottom w:val="0"/>
      <w:divBdr>
        <w:top w:val="none" w:sz="0" w:space="0" w:color="auto"/>
        <w:left w:val="none" w:sz="0" w:space="0" w:color="auto"/>
        <w:bottom w:val="none" w:sz="0" w:space="0" w:color="auto"/>
        <w:right w:val="none" w:sz="0" w:space="0" w:color="auto"/>
      </w:divBdr>
    </w:div>
    <w:div w:id="1285310494">
      <w:bodyDiv w:val="1"/>
      <w:marLeft w:val="0"/>
      <w:marRight w:val="0"/>
      <w:marTop w:val="0"/>
      <w:marBottom w:val="0"/>
      <w:divBdr>
        <w:top w:val="none" w:sz="0" w:space="0" w:color="auto"/>
        <w:left w:val="none" w:sz="0" w:space="0" w:color="auto"/>
        <w:bottom w:val="none" w:sz="0" w:space="0" w:color="auto"/>
        <w:right w:val="none" w:sz="0" w:space="0" w:color="auto"/>
      </w:divBdr>
    </w:div>
    <w:div w:id="1318073305">
      <w:bodyDiv w:val="1"/>
      <w:marLeft w:val="0"/>
      <w:marRight w:val="0"/>
      <w:marTop w:val="0"/>
      <w:marBottom w:val="0"/>
      <w:divBdr>
        <w:top w:val="none" w:sz="0" w:space="0" w:color="auto"/>
        <w:left w:val="none" w:sz="0" w:space="0" w:color="auto"/>
        <w:bottom w:val="none" w:sz="0" w:space="0" w:color="auto"/>
        <w:right w:val="none" w:sz="0" w:space="0" w:color="auto"/>
      </w:divBdr>
    </w:div>
    <w:div w:id="1362321061">
      <w:bodyDiv w:val="1"/>
      <w:marLeft w:val="0"/>
      <w:marRight w:val="0"/>
      <w:marTop w:val="0"/>
      <w:marBottom w:val="0"/>
      <w:divBdr>
        <w:top w:val="none" w:sz="0" w:space="0" w:color="auto"/>
        <w:left w:val="none" w:sz="0" w:space="0" w:color="auto"/>
        <w:bottom w:val="none" w:sz="0" w:space="0" w:color="auto"/>
        <w:right w:val="none" w:sz="0" w:space="0" w:color="auto"/>
      </w:divBdr>
    </w:div>
    <w:div w:id="1367216665">
      <w:bodyDiv w:val="1"/>
      <w:marLeft w:val="0"/>
      <w:marRight w:val="0"/>
      <w:marTop w:val="0"/>
      <w:marBottom w:val="0"/>
      <w:divBdr>
        <w:top w:val="none" w:sz="0" w:space="0" w:color="auto"/>
        <w:left w:val="none" w:sz="0" w:space="0" w:color="auto"/>
        <w:bottom w:val="none" w:sz="0" w:space="0" w:color="auto"/>
        <w:right w:val="none" w:sz="0" w:space="0" w:color="auto"/>
      </w:divBdr>
    </w:div>
    <w:div w:id="1371302415">
      <w:bodyDiv w:val="1"/>
      <w:marLeft w:val="0"/>
      <w:marRight w:val="0"/>
      <w:marTop w:val="0"/>
      <w:marBottom w:val="0"/>
      <w:divBdr>
        <w:top w:val="none" w:sz="0" w:space="0" w:color="auto"/>
        <w:left w:val="none" w:sz="0" w:space="0" w:color="auto"/>
        <w:bottom w:val="none" w:sz="0" w:space="0" w:color="auto"/>
        <w:right w:val="none" w:sz="0" w:space="0" w:color="auto"/>
      </w:divBdr>
    </w:div>
    <w:div w:id="1376347528">
      <w:bodyDiv w:val="1"/>
      <w:marLeft w:val="0"/>
      <w:marRight w:val="0"/>
      <w:marTop w:val="0"/>
      <w:marBottom w:val="0"/>
      <w:divBdr>
        <w:top w:val="none" w:sz="0" w:space="0" w:color="auto"/>
        <w:left w:val="none" w:sz="0" w:space="0" w:color="auto"/>
        <w:bottom w:val="none" w:sz="0" w:space="0" w:color="auto"/>
        <w:right w:val="none" w:sz="0" w:space="0" w:color="auto"/>
      </w:divBdr>
    </w:div>
    <w:div w:id="1383366180">
      <w:bodyDiv w:val="1"/>
      <w:marLeft w:val="0"/>
      <w:marRight w:val="0"/>
      <w:marTop w:val="0"/>
      <w:marBottom w:val="0"/>
      <w:divBdr>
        <w:top w:val="none" w:sz="0" w:space="0" w:color="auto"/>
        <w:left w:val="none" w:sz="0" w:space="0" w:color="auto"/>
        <w:bottom w:val="none" w:sz="0" w:space="0" w:color="auto"/>
        <w:right w:val="none" w:sz="0" w:space="0" w:color="auto"/>
      </w:divBdr>
    </w:div>
    <w:div w:id="1386484927">
      <w:bodyDiv w:val="1"/>
      <w:marLeft w:val="0"/>
      <w:marRight w:val="0"/>
      <w:marTop w:val="0"/>
      <w:marBottom w:val="0"/>
      <w:divBdr>
        <w:top w:val="none" w:sz="0" w:space="0" w:color="auto"/>
        <w:left w:val="none" w:sz="0" w:space="0" w:color="auto"/>
        <w:bottom w:val="none" w:sz="0" w:space="0" w:color="auto"/>
        <w:right w:val="none" w:sz="0" w:space="0" w:color="auto"/>
      </w:divBdr>
    </w:div>
    <w:div w:id="1418556289">
      <w:bodyDiv w:val="1"/>
      <w:marLeft w:val="0"/>
      <w:marRight w:val="0"/>
      <w:marTop w:val="0"/>
      <w:marBottom w:val="0"/>
      <w:divBdr>
        <w:top w:val="none" w:sz="0" w:space="0" w:color="auto"/>
        <w:left w:val="none" w:sz="0" w:space="0" w:color="auto"/>
        <w:bottom w:val="none" w:sz="0" w:space="0" w:color="auto"/>
        <w:right w:val="none" w:sz="0" w:space="0" w:color="auto"/>
      </w:divBdr>
    </w:div>
    <w:div w:id="1449082803">
      <w:bodyDiv w:val="1"/>
      <w:marLeft w:val="0"/>
      <w:marRight w:val="0"/>
      <w:marTop w:val="0"/>
      <w:marBottom w:val="0"/>
      <w:divBdr>
        <w:top w:val="none" w:sz="0" w:space="0" w:color="auto"/>
        <w:left w:val="none" w:sz="0" w:space="0" w:color="auto"/>
        <w:bottom w:val="none" w:sz="0" w:space="0" w:color="auto"/>
        <w:right w:val="none" w:sz="0" w:space="0" w:color="auto"/>
      </w:divBdr>
    </w:div>
    <w:div w:id="1462336119">
      <w:bodyDiv w:val="1"/>
      <w:marLeft w:val="0"/>
      <w:marRight w:val="0"/>
      <w:marTop w:val="0"/>
      <w:marBottom w:val="0"/>
      <w:divBdr>
        <w:top w:val="none" w:sz="0" w:space="0" w:color="auto"/>
        <w:left w:val="none" w:sz="0" w:space="0" w:color="auto"/>
        <w:bottom w:val="none" w:sz="0" w:space="0" w:color="auto"/>
        <w:right w:val="none" w:sz="0" w:space="0" w:color="auto"/>
      </w:divBdr>
    </w:div>
    <w:div w:id="1490632384">
      <w:bodyDiv w:val="1"/>
      <w:marLeft w:val="0"/>
      <w:marRight w:val="0"/>
      <w:marTop w:val="0"/>
      <w:marBottom w:val="0"/>
      <w:divBdr>
        <w:top w:val="none" w:sz="0" w:space="0" w:color="auto"/>
        <w:left w:val="none" w:sz="0" w:space="0" w:color="auto"/>
        <w:bottom w:val="none" w:sz="0" w:space="0" w:color="auto"/>
        <w:right w:val="none" w:sz="0" w:space="0" w:color="auto"/>
      </w:divBdr>
    </w:div>
    <w:div w:id="1501314008">
      <w:bodyDiv w:val="1"/>
      <w:marLeft w:val="0"/>
      <w:marRight w:val="0"/>
      <w:marTop w:val="0"/>
      <w:marBottom w:val="0"/>
      <w:divBdr>
        <w:top w:val="none" w:sz="0" w:space="0" w:color="auto"/>
        <w:left w:val="none" w:sz="0" w:space="0" w:color="auto"/>
        <w:bottom w:val="none" w:sz="0" w:space="0" w:color="auto"/>
        <w:right w:val="none" w:sz="0" w:space="0" w:color="auto"/>
      </w:divBdr>
    </w:div>
    <w:div w:id="1515993328">
      <w:bodyDiv w:val="1"/>
      <w:marLeft w:val="0"/>
      <w:marRight w:val="0"/>
      <w:marTop w:val="0"/>
      <w:marBottom w:val="0"/>
      <w:divBdr>
        <w:top w:val="none" w:sz="0" w:space="0" w:color="auto"/>
        <w:left w:val="none" w:sz="0" w:space="0" w:color="auto"/>
        <w:bottom w:val="none" w:sz="0" w:space="0" w:color="auto"/>
        <w:right w:val="none" w:sz="0" w:space="0" w:color="auto"/>
      </w:divBdr>
    </w:div>
    <w:div w:id="1519468478">
      <w:bodyDiv w:val="1"/>
      <w:marLeft w:val="0"/>
      <w:marRight w:val="0"/>
      <w:marTop w:val="0"/>
      <w:marBottom w:val="0"/>
      <w:divBdr>
        <w:top w:val="none" w:sz="0" w:space="0" w:color="auto"/>
        <w:left w:val="none" w:sz="0" w:space="0" w:color="auto"/>
        <w:bottom w:val="none" w:sz="0" w:space="0" w:color="auto"/>
        <w:right w:val="none" w:sz="0" w:space="0" w:color="auto"/>
      </w:divBdr>
    </w:div>
    <w:div w:id="1530992822">
      <w:bodyDiv w:val="1"/>
      <w:marLeft w:val="0"/>
      <w:marRight w:val="0"/>
      <w:marTop w:val="0"/>
      <w:marBottom w:val="0"/>
      <w:divBdr>
        <w:top w:val="none" w:sz="0" w:space="0" w:color="auto"/>
        <w:left w:val="none" w:sz="0" w:space="0" w:color="auto"/>
        <w:bottom w:val="none" w:sz="0" w:space="0" w:color="auto"/>
        <w:right w:val="none" w:sz="0" w:space="0" w:color="auto"/>
      </w:divBdr>
    </w:div>
    <w:div w:id="1533105393">
      <w:bodyDiv w:val="1"/>
      <w:marLeft w:val="0"/>
      <w:marRight w:val="0"/>
      <w:marTop w:val="0"/>
      <w:marBottom w:val="0"/>
      <w:divBdr>
        <w:top w:val="none" w:sz="0" w:space="0" w:color="auto"/>
        <w:left w:val="none" w:sz="0" w:space="0" w:color="auto"/>
        <w:bottom w:val="none" w:sz="0" w:space="0" w:color="auto"/>
        <w:right w:val="none" w:sz="0" w:space="0" w:color="auto"/>
      </w:divBdr>
    </w:div>
    <w:div w:id="1533497653">
      <w:bodyDiv w:val="1"/>
      <w:marLeft w:val="0"/>
      <w:marRight w:val="0"/>
      <w:marTop w:val="0"/>
      <w:marBottom w:val="0"/>
      <w:divBdr>
        <w:top w:val="none" w:sz="0" w:space="0" w:color="auto"/>
        <w:left w:val="none" w:sz="0" w:space="0" w:color="auto"/>
        <w:bottom w:val="none" w:sz="0" w:space="0" w:color="auto"/>
        <w:right w:val="none" w:sz="0" w:space="0" w:color="auto"/>
      </w:divBdr>
    </w:div>
    <w:div w:id="1549029377">
      <w:bodyDiv w:val="1"/>
      <w:marLeft w:val="0"/>
      <w:marRight w:val="0"/>
      <w:marTop w:val="0"/>
      <w:marBottom w:val="0"/>
      <w:divBdr>
        <w:top w:val="none" w:sz="0" w:space="0" w:color="auto"/>
        <w:left w:val="none" w:sz="0" w:space="0" w:color="auto"/>
        <w:bottom w:val="none" w:sz="0" w:space="0" w:color="auto"/>
        <w:right w:val="none" w:sz="0" w:space="0" w:color="auto"/>
      </w:divBdr>
    </w:div>
    <w:div w:id="1559898952">
      <w:bodyDiv w:val="1"/>
      <w:marLeft w:val="0"/>
      <w:marRight w:val="0"/>
      <w:marTop w:val="0"/>
      <w:marBottom w:val="0"/>
      <w:divBdr>
        <w:top w:val="none" w:sz="0" w:space="0" w:color="auto"/>
        <w:left w:val="none" w:sz="0" w:space="0" w:color="auto"/>
        <w:bottom w:val="none" w:sz="0" w:space="0" w:color="auto"/>
        <w:right w:val="none" w:sz="0" w:space="0" w:color="auto"/>
      </w:divBdr>
    </w:div>
    <w:div w:id="1565020458">
      <w:bodyDiv w:val="1"/>
      <w:marLeft w:val="0"/>
      <w:marRight w:val="0"/>
      <w:marTop w:val="0"/>
      <w:marBottom w:val="0"/>
      <w:divBdr>
        <w:top w:val="none" w:sz="0" w:space="0" w:color="auto"/>
        <w:left w:val="none" w:sz="0" w:space="0" w:color="auto"/>
        <w:bottom w:val="none" w:sz="0" w:space="0" w:color="auto"/>
        <w:right w:val="none" w:sz="0" w:space="0" w:color="auto"/>
      </w:divBdr>
    </w:div>
    <w:div w:id="1614164008">
      <w:bodyDiv w:val="1"/>
      <w:marLeft w:val="0"/>
      <w:marRight w:val="0"/>
      <w:marTop w:val="0"/>
      <w:marBottom w:val="0"/>
      <w:divBdr>
        <w:top w:val="none" w:sz="0" w:space="0" w:color="auto"/>
        <w:left w:val="none" w:sz="0" w:space="0" w:color="auto"/>
        <w:bottom w:val="none" w:sz="0" w:space="0" w:color="auto"/>
        <w:right w:val="none" w:sz="0" w:space="0" w:color="auto"/>
      </w:divBdr>
    </w:div>
    <w:div w:id="1614745253">
      <w:bodyDiv w:val="1"/>
      <w:marLeft w:val="0"/>
      <w:marRight w:val="0"/>
      <w:marTop w:val="0"/>
      <w:marBottom w:val="0"/>
      <w:divBdr>
        <w:top w:val="none" w:sz="0" w:space="0" w:color="auto"/>
        <w:left w:val="none" w:sz="0" w:space="0" w:color="auto"/>
        <w:bottom w:val="none" w:sz="0" w:space="0" w:color="auto"/>
        <w:right w:val="none" w:sz="0" w:space="0" w:color="auto"/>
      </w:divBdr>
    </w:div>
    <w:div w:id="1677071097">
      <w:bodyDiv w:val="1"/>
      <w:marLeft w:val="0"/>
      <w:marRight w:val="0"/>
      <w:marTop w:val="0"/>
      <w:marBottom w:val="0"/>
      <w:divBdr>
        <w:top w:val="none" w:sz="0" w:space="0" w:color="auto"/>
        <w:left w:val="none" w:sz="0" w:space="0" w:color="auto"/>
        <w:bottom w:val="none" w:sz="0" w:space="0" w:color="auto"/>
        <w:right w:val="none" w:sz="0" w:space="0" w:color="auto"/>
      </w:divBdr>
    </w:div>
    <w:div w:id="1735009360">
      <w:bodyDiv w:val="1"/>
      <w:marLeft w:val="0"/>
      <w:marRight w:val="0"/>
      <w:marTop w:val="0"/>
      <w:marBottom w:val="0"/>
      <w:divBdr>
        <w:top w:val="none" w:sz="0" w:space="0" w:color="auto"/>
        <w:left w:val="none" w:sz="0" w:space="0" w:color="auto"/>
        <w:bottom w:val="none" w:sz="0" w:space="0" w:color="auto"/>
        <w:right w:val="none" w:sz="0" w:space="0" w:color="auto"/>
      </w:divBdr>
    </w:div>
    <w:div w:id="1756323220">
      <w:bodyDiv w:val="1"/>
      <w:marLeft w:val="0"/>
      <w:marRight w:val="0"/>
      <w:marTop w:val="0"/>
      <w:marBottom w:val="0"/>
      <w:divBdr>
        <w:top w:val="none" w:sz="0" w:space="0" w:color="auto"/>
        <w:left w:val="none" w:sz="0" w:space="0" w:color="auto"/>
        <w:bottom w:val="none" w:sz="0" w:space="0" w:color="auto"/>
        <w:right w:val="none" w:sz="0" w:space="0" w:color="auto"/>
      </w:divBdr>
    </w:div>
    <w:div w:id="1786652533">
      <w:bodyDiv w:val="1"/>
      <w:marLeft w:val="0"/>
      <w:marRight w:val="0"/>
      <w:marTop w:val="0"/>
      <w:marBottom w:val="0"/>
      <w:divBdr>
        <w:top w:val="none" w:sz="0" w:space="0" w:color="auto"/>
        <w:left w:val="none" w:sz="0" w:space="0" w:color="auto"/>
        <w:bottom w:val="none" w:sz="0" w:space="0" w:color="auto"/>
        <w:right w:val="none" w:sz="0" w:space="0" w:color="auto"/>
      </w:divBdr>
      <w:divsChild>
        <w:div w:id="1816020629">
          <w:marLeft w:val="0"/>
          <w:marRight w:val="0"/>
          <w:marTop w:val="0"/>
          <w:marBottom w:val="0"/>
          <w:divBdr>
            <w:top w:val="none" w:sz="0" w:space="0" w:color="auto"/>
            <w:left w:val="none" w:sz="0" w:space="0" w:color="auto"/>
            <w:bottom w:val="none" w:sz="0" w:space="0" w:color="auto"/>
            <w:right w:val="none" w:sz="0" w:space="0" w:color="auto"/>
          </w:divBdr>
          <w:divsChild>
            <w:div w:id="882327999">
              <w:marLeft w:val="0"/>
              <w:marRight w:val="0"/>
              <w:marTop w:val="0"/>
              <w:marBottom w:val="0"/>
              <w:divBdr>
                <w:top w:val="none" w:sz="0" w:space="0" w:color="auto"/>
                <w:left w:val="none" w:sz="0" w:space="0" w:color="auto"/>
                <w:bottom w:val="none" w:sz="0" w:space="0" w:color="auto"/>
                <w:right w:val="none" w:sz="0" w:space="0" w:color="auto"/>
              </w:divBdr>
            </w:div>
            <w:div w:id="1643735640">
              <w:marLeft w:val="0"/>
              <w:marRight w:val="0"/>
              <w:marTop w:val="0"/>
              <w:marBottom w:val="0"/>
              <w:divBdr>
                <w:top w:val="none" w:sz="0" w:space="0" w:color="auto"/>
                <w:left w:val="none" w:sz="0" w:space="0" w:color="auto"/>
                <w:bottom w:val="none" w:sz="0" w:space="0" w:color="auto"/>
                <w:right w:val="none" w:sz="0" w:space="0" w:color="auto"/>
              </w:divBdr>
            </w:div>
            <w:div w:id="1704939026">
              <w:marLeft w:val="0"/>
              <w:marRight w:val="0"/>
              <w:marTop w:val="0"/>
              <w:marBottom w:val="0"/>
              <w:divBdr>
                <w:top w:val="none" w:sz="0" w:space="0" w:color="auto"/>
                <w:left w:val="none" w:sz="0" w:space="0" w:color="auto"/>
                <w:bottom w:val="none" w:sz="0" w:space="0" w:color="auto"/>
                <w:right w:val="none" w:sz="0" w:space="0" w:color="auto"/>
              </w:divBdr>
            </w:div>
            <w:div w:id="573395624">
              <w:marLeft w:val="0"/>
              <w:marRight w:val="0"/>
              <w:marTop w:val="0"/>
              <w:marBottom w:val="0"/>
              <w:divBdr>
                <w:top w:val="none" w:sz="0" w:space="0" w:color="auto"/>
                <w:left w:val="none" w:sz="0" w:space="0" w:color="auto"/>
                <w:bottom w:val="none" w:sz="0" w:space="0" w:color="auto"/>
                <w:right w:val="none" w:sz="0" w:space="0" w:color="auto"/>
              </w:divBdr>
            </w:div>
            <w:div w:id="635986145">
              <w:marLeft w:val="0"/>
              <w:marRight w:val="0"/>
              <w:marTop w:val="0"/>
              <w:marBottom w:val="0"/>
              <w:divBdr>
                <w:top w:val="none" w:sz="0" w:space="0" w:color="auto"/>
                <w:left w:val="none" w:sz="0" w:space="0" w:color="auto"/>
                <w:bottom w:val="none" w:sz="0" w:space="0" w:color="auto"/>
                <w:right w:val="none" w:sz="0" w:space="0" w:color="auto"/>
              </w:divBdr>
            </w:div>
            <w:div w:id="1297489096">
              <w:marLeft w:val="0"/>
              <w:marRight w:val="0"/>
              <w:marTop w:val="0"/>
              <w:marBottom w:val="0"/>
              <w:divBdr>
                <w:top w:val="none" w:sz="0" w:space="0" w:color="auto"/>
                <w:left w:val="none" w:sz="0" w:space="0" w:color="auto"/>
                <w:bottom w:val="none" w:sz="0" w:space="0" w:color="auto"/>
                <w:right w:val="none" w:sz="0" w:space="0" w:color="auto"/>
              </w:divBdr>
            </w:div>
            <w:div w:id="1108770292">
              <w:marLeft w:val="0"/>
              <w:marRight w:val="0"/>
              <w:marTop w:val="0"/>
              <w:marBottom w:val="0"/>
              <w:divBdr>
                <w:top w:val="none" w:sz="0" w:space="0" w:color="auto"/>
                <w:left w:val="none" w:sz="0" w:space="0" w:color="auto"/>
                <w:bottom w:val="none" w:sz="0" w:space="0" w:color="auto"/>
                <w:right w:val="none" w:sz="0" w:space="0" w:color="auto"/>
              </w:divBdr>
            </w:div>
            <w:div w:id="946236822">
              <w:marLeft w:val="0"/>
              <w:marRight w:val="0"/>
              <w:marTop w:val="0"/>
              <w:marBottom w:val="0"/>
              <w:divBdr>
                <w:top w:val="none" w:sz="0" w:space="0" w:color="auto"/>
                <w:left w:val="none" w:sz="0" w:space="0" w:color="auto"/>
                <w:bottom w:val="none" w:sz="0" w:space="0" w:color="auto"/>
                <w:right w:val="none" w:sz="0" w:space="0" w:color="auto"/>
              </w:divBdr>
            </w:div>
            <w:div w:id="1143624246">
              <w:marLeft w:val="0"/>
              <w:marRight w:val="0"/>
              <w:marTop w:val="0"/>
              <w:marBottom w:val="0"/>
              <w:divBdr>
                <w:top w:val="none" w:sz="0" w:space="0" w:color="auto"/>
                <w:left w:val="none" w:sz="0" w:space="0" w:color="auto"/>
                <w:bottom w:val="none" w:sz="0" w:space="0" w:color="auto"/>
                <w:right w:val="none" w:sz="0" w:space="0" w:color="auto"/>
              </w:divBdr>
            </w:div>
            <w:div w:id="162018745">
              <w:marLeft w:val="0"/>
              <w:marRight w:val="0"/>
              <w:marTop w:val="0"/>
              <w:marBottom w:val="0"/>
              <w:divBdr>
                <w:top w:val="none" w:sz="0" w:space="0" w:color="auto"/>
                <w:left w:val="none" w:sz="0" w:space="0" w:color="auto"/>
                <w:bottom w:val="none" w:sz="0" w:space="0" w:color="auto"/>
                <w:right w:val="none" w:sz="0" w:space="0" w:color="auto"/>
              </w:divBdr>
            </w:div>
            <w:div w:id="501430917">
              <w:marLeft w:val="0"/>
              <w:marRight w:val="0"/>
              <w:marTop w:val="0"/>
              <w:marBottom w:val="0"/>
              <w:divBdr>
                <w:top w:val="none" w:sz="0" w:space="0" w:color="auto"/>
                <w:left w:val="none" w:sz="0" w:space="0" w:color="auto"/>
                <w:bottom w:val="none" w:sz="0" w:space="0" w:color="auto"/>
                <w:right w:val="none" w:sz="0" w:space="0" w:color="auto"/>
              </w:divBdr>
            </w:div>
            <w:div w:id="590546394">
              <w:marLeft w:val="0"/>
              <w:marRight w:val="0"/>
              <w:marTop w:val="0"/>
              <w:marBottom w:val="0"/>
              <w:divBdr>
                <w:top w:val="none" w:sz="0" w:space="0" w:color="auto"/>
                <w:left w:val="none" w:sz="0" w:space="0" w:color="auto"/>
                <w:bottom w:val="none" w:sz="0" w:space="0" w:color="auto"/>
                <w:right w:val="none" w:sz="0" w:space="0" w:color="auto"/>
              </w:divBdr>
            </w:div>
            <w:div w:id="2009822968">
              <w:marLeft w:val="0"/>
              <w:marRight w:val="0"/>
              <w:marTop w:val="0"/>
              <w:marBottom w:val="0"/>
              <w:divBdr>
                <w:top w:val="none" w:sz="0" w:space="0" w:color="auto"/>
                <w:left w:val="none" w:sz="0" w:space="0" w:color="auto"/>
                <w:bottom w:val="none" w:sz="0" w:space="0" w:color="auto"/>
                <w:right w:val="none" w:sz="0" w:space="0" w:color="auto"/>
              </w:divBdr>
            </w:div>
            <w:div w:id="949898372">
              <w:marLeft w:val="0"/>
              <w:marRight w:val="0"/>
              <w:marTop w:val="0"/>
              <w:marBottom w:val="0"/>
              <w:divBdr>
                <w:top w:val="none" w:sz="0" w:space="0" w:color="auto"/>
                <w:left w:val="none" w:sz="0" w:space="0" w:color="auto"/>
                <w:bottom w:val="none" w:sz="0" w:space="0" w:color="auto"/>
                <w:right w:val="none" w:sz="0" w:space="0" w:color="auto"/>
              </w:divBdr>
            </w:div>
            <w:div w:id="37552985">
              <w:marLeft w:val="0"/>
              <w:marRight w:val="0"/>
              <w:marTop w:val="0"/>
              <w:marBottom w:val="0"/>
              <w:divBdr>
                <w:top w:val="none" w:sz="0" w:space="0" w:color="auto"/>
                <w:left w:val="none" w:sz="0" w:space="0" w:color="auto"/>
                <w:bottom w:val="none" w:sz="0" w:space="0" w:color="auto"/>
                <w:right w:val="none" w:sz="0" w:space="0" w:color="auto"/>
              </w:divBdr>
            </w:div>
            <w:div w:id="1906911387">
              <w:marLeft w:val="0"/>
              <w:marRight w:val="0"/>
              <w:marTop w:val="0"/>
              <w:marBottom w:val="0"/>
              <w:divBdr>
                <w:top w:val="none" w:sz="0" w:space="0" w:color="auto"/>
                <w:left w:val="none" w:sz="0" w:space="0" w:color="auto"/>
                <w:bottom w:val="none" w:sz="0" w:space="0" w:color="auto"/>
                <w:right w:val="none" w:sz="0" w:space="0" w:color="auto"/>
              </w:divBdr>
            </w:div>
            <w:div w:id="1508788663">
              <w:marLeft w:val="0"/>
              <w:marRight w:val="0"/>
              <w:marTop w:val="0"/>
              <w:marBottom w:val="0"/>
              <w:divBdr>
                <w:top w:val="none" w:sz="0" w:space="0" w:color="auto"/>
                <w:left w:val="none" w:sz="0" w:space="0" w:color="auto"/>
                <w:bottom w:val="none" w:sz="0" w:space="0" w:color="auto"/>
                <w:right w:val="none" w:sz="0" w:space="0" w:color="auto"/>
              </w:divBdr>
            </w:div>
            <w:div w:id="2140803325">
              <w:marLeft w:val="0"/>
              <w:marRight w:val="0"/>
              <w:marTop w:val="0"/>
              <w:marBottom w:val="0"/>
              <w:divBdr>
                <w:top w:val="none" w:sz="0" w:space="0" w:color="auto"/>
                <w:left w:val="none" w:sz="0" w:space="0" w:color="auto"/>
                <w:bottom w:val="none" w:sz="0" w:space="0" w:color="auto"/>
                <w:right w:val="none" w:sz="0" w:space="0" w:color="auto"/>
              </w:divBdr>
            </w:div>
            <w:div w:id="989938635">
              <w:marLeft w:val="0"/>
              <w:marRight w:val="0"/>
              <w:marTop w:val="0"/>
              <w:marBottom w:val="0"/>
              <w:divBdr>
                <w:top w:val="none" w:sz="0" w:space="0" w:color="auto"/>
                <w:left w:val="none" w:sz="0" w:space="0" w:color="auto"/>
                <w:bottom w:val="none" w:sz="0" w:space="0" w:color="auto"/>
                <w:right w:val="none" w:sz="0" w:space="0" w:color="auto"/>
              </w:divBdr>
            </w:div>
            <w:div w:id="1721516165">
              <w:marLeft w:val="0"/>
              <w:marRight w:val="0"/>
              <w:marTop w:val="0"/>
              <w:marBottom w:val="0"/>
              <w:divBdr>
                <w:top w:val="none" w:sz="0" w:space="0" w:color="auto"/>
                <w:left w:val="none" w:sz="0" w:space="0" w:color="auto"/>
                <w:bottom w:val="none" w:sz="0" w:space="0" w:color="auto"/>
                <w:right w:val="none" w:sz="0" w:space="0" w:color="auto"/>
              </w:divBdr>
            </w:div>
            <w:div w:id="1425228062">
              <w:marLeft w:val="0"/>
              <w:marRight w:val="0"/>
              <w:marTop w:val="0"/>
              <w:marBottom w:val="0"/>
              <w:divBdr>
                <w:top w:val="none" w:sz="0" w:space="0" w:color="auto"/>
                <w:left w:val="none" w:sz="0" w:space="0" w:color="auto"/>
                <w:bottom w:val="none" w:sz="0" w:space="0" w:color="auto"/>
                <w:right w:val="none" w:sz="0" w:space="0" w:color="auto"/>
              </w:divBdr>
            </w:div>
            <w:div w:id="1099984073">
              <w:marLeft w:val="0"/>
              <w:marRight w:val="0"/>
              <w:marTop w:val="0"/>
              <w:marBottom w:val="0"/>
              <w:divBdr>
                <w:top w:val="none" w:sz="0" w:space="0" w:color="auto"/>
                <w:left w:val="none" w:sz="0" w:space="0" w:color="auto"/>
                <w:bottom w:val="none" w:sz="0" w:space="0" w:color="auto"/>
                <w:right w:val="none" w:sz="0" w:space="0" w:color="auto"/>
              </w:divBdr>
            </w:div>
            <w:div w:id="2061173293">
              <w:marLeft w:val="0"/>
              <w:marRight w:val="0"/>
              <w:marTop w:val="0"/>
              <w:marBottom w:val="0"/>
              <w:divBdr>
                <w:top w:val="none" w:sz="0" w:space="0" w:color="auto"/>
                <w:left w:val="none" w:sz="0" w:space="0" w:color="auto"/>
                <w:bottom w:val="none" w:sz="0" w:space="0" w:color="auto"/>
                <w:right w:val="none" w:sz="0" w:space="0" w:color="auto"/>
              </w:divBdr>
            </w:div>
            <w:div w:id="2137603130">
              <w:marLeft w:val="0"/>
              <w:marRight w:val="0"/>
              <w:marTop w:val="0"/>
              <w:marBottom w:val="0"/>
              <w:divBdr>
                <w:top w:val="none" w:sz="0" w:space="0" w:color="auto"/>
                <w:left w:val="none" w:sz="0" w:space="0" w:color="auto"/>
                <w:bottom w:val="none" w:sz="0" w:space="0" w:color="auto"/>
                <w:right w:val="none" w:sz="0" w:space="0" w:color="auto"/>
              </w:divBdr>
            </w:div>
            <w:div w:id="282466020">
              <w:marLeft w:val="0"/>
              <w:marRight w:val="0"/>
              <w:marTop w:val="0"/>
              <w:marBottom w:val="0"/>
              <w:divBdr>
                <w:top w:val="none" w:sz="0" w:space="0" w:color="auto"/>
                <w:left w:val="none" w:sz="0" w:space="0" w:color="auto"/>
                <w:bottom w:val="none" w:sz="0" w:space="0" w:color="auto"/>
                <w:right w:val="none" w:sz="0" w:space="0" w:color="auto"/>
              </w:divBdr>
            </w:div>
            <w:div w:id="1248154208">
              <w:marLeft w:val="0"/>
              <w:marRight w:val="0"/>
              <w:marTop w:val="0"/>
              <w:marBottom w:val="0"/>
              <w:divBdr>
                <w:top w:val="none" w:sz="0" w:space="0" w:color="auto"/>
                <w:left w:val="none" w:sz="0" w:space="0" w:color="auto"/>
                <w:bottom w:val="none" w:sz="0" w:space="0" w:color="auto"/>
                <w:right w:val="none" w:sz="0" w:space="0" w:color="auto"/>
              </w:divBdr>
            </w:div>
            <w:div w:id="1126041620">
              <w:marLeft w:val="0"/>
              <w:marRight w:val="0"/>
              <w:marTop w:val="0"/>
              <w:marBottom w:val="0"/>
              <w:divBdr>
                <w:top w:val="none" w:sz="0" w:space="0" w:color="auto"/>
                <w:left w:val="none" w:sz="0" w:space="0" w:color="auto"/>
                <w:bottom w:val="none" w:sz="0" w:space="0" w:color="auto"/>
                <w:right w:val="none" w:sz="0" w:space="0" w:color="auto"/>
              </w:divBdr>
            </w:div>
            <w:div w:id="1879008680">
              <w:marLeft w:val="0"/>
              <w:marRight w:val="0"/>
              <w:marTop w:val="0"/>
              <w:marBottom w:val="0"/>
              <w:divBdr>
                <w:top w:val="none" w:sz="0" w:space="0" w:color="auto"/>
                <w:left w:val="none" w:sz="0" w:space="0" w:color="auto"/>
                <w:bottom w:val="none" w:sz="0" w:space="0" w:color="auto"/>
                <w:right w:val="none" w:sz="0" w:space="0" w:color="auto"/>
              </w:divBdr>
            </w:div>
            <w:div w:id="275137736">
              <w:marLeft w:val="0"/>
              <w:marRight w:val="0"/>
              <w:marTop w:val="0"/>
              <w:marBottom w:val="0"/>
              <w:divBdr>
                <w:top w:val="none" w:sz="0" w:space="0" w:color="auto"/>
                <w:left w:val="none" w:sz="0" w:space="0" w:color="auto"/>
                <w:bottom w:val="none" w:sz="0" w:space="0" w:color="auto"/>
                <w:right w:val="none" w:sz="0" w:space="0" w:color="auto"/>
              </w:divBdr>
            </w:div>
            <w:div w:id="1297300544">
              <w:marLeft w:val="0"/>
              <w:marRight w:val="0"/>
              <w:marTop w:val="0"/>
              <w:marBottom w:val="0"/>
              <w:divBdr>
                <w:top w:val="none" w:sz="0" w:space="0" w:color="auto"/>
                <w:left w:val="none" w:sz="0" w:space="0" w:color="auto"/>
                <w:bottom w:val="none" w:sz="0" w:space="0" w:color="auto"/>
                <w:right w:val="none" w:sz="0" w:space="0" w:color="auto"/>
              </w:divBdr>
            </w:div>
            <w:div w:id="1867913088">
              <w:marLeft w:val="0"/>
              <w:marRight w:val="0"/>
              <w:marTop w:val="0"/>
              <w:marBottom w:val="0"/>
              <w:divBdr>
                <w:top w:val="none" w:sz="0" w:space="0" w:color="auto"/>
                <w:left w:val="none" w:sz="0" w:space="0" w:color="auto"/>
                <w:bottom w:val="none" w:sz="0" w:space="0" w:color="auto"/>
                <w:right w:val="none" w:sz="0" w:space="0" w:color="auto"/>
              </w:divBdr>
            </w:div>
            <w:div w:id="608203738">
              <w:marLeft w:val="0"/>
              <w:marRight w:val="0"/>
              <w:marTop w:val="0"/>
              <w:marBottom w:val="0"/>
              <w:divBdr>
                <w:top w:val="none" w:sz="0" w:space="0" w:color="auto"/>
                <w:left w:val="none" w:sz="0" w:space="0" w:color="auto"/>
                <w:bottom w:val="none" w:sz="0" w:space="0" w:color="auto"/>
                <w:right w:val="none" w:sz="0" w:space="0" w:color="auto"/>
              </w:divBdr>
            </w:div>
            <w:div w:id="521552181">
              <w:marLeft w:val="0"/>
              <w:marRight w:val="0"/>
              <w:marTop w:val="0"/>
              <w:marBottom w:val="0"/>
              <w:divBdr>
                <w:top w:val="none" w:sz="0" w:space="0" w:color="auto"/>
                <w:left w:val="none" w:sz="0" w:space="0" w:color="auto"/>
                <w:bottom w:val="none" w:sz="0" w:space="0" w:color="auto"/>
                <w:right w:val="none" w:sz="0" w:space="0" w:color="auto"/>
              </w:divBdr>
            </w:div>
            <w:div w:id="500127833">
              <w:marLeft w:val="0"/>
              <w:marRight w:val="0"/>
              <w:marTop w:val="0"/>
              <w:marBottom w:val="0"/>
              <w:divBdr>
                <w:top w:val="none" w:sz="0" w:space="0" w:color="auto"/>
                <w:left w:val="none" w:sz="0" w:space="0" w:color="auto"/>
                <w:bottom w:val="none" w:sz="0" w:space="0" w:color="auto"/>
                <w:right w:val="none" w:sz="0" w:space="0" w:color="auto"/>
              </w:divBdr>
            </w:div>
            <w:div w:id="1750690956">
              <w:marLeft w:val="0"/>
              <w:marRight w:val="0"/>
              <w:marTop w:val="0"/>
              <w:marBottom w:val="0"/>
              <w:divBdr>
                <w:top w:val="none" w:sz="0" w:space="0" w:color="auto"/>
                <w:left w:val="none" w:sz="0" w:space="0" w:color="auto"/>
                <w:bottom w:val="none" w:sz="0" w:space="0" w:color="auto"/>
                <w:right w:val="none" w:sz="0" w:space="0" w:color="auto"/>
              </w:divBdr>
            </w:div>
            <w:div w:id="1583107148">
              <w:marLeft w:val="0"/>
              <w:marRight w:val="0"/>
              <w:marTop w:val="0"/>
              <w:marBottom w:val="0"/>
              <w:divBdr>
                <w:top w:val="none" w:sz="0" w:space="0" w:color="auto"/>
                <w:left w:val="none" w:sz="0" w:space="0" w:color="auto"/>
                <w:bottom w:val="none" w:sz="0" w:space="0" w:color="auto"/>
                <w:right w:val="none" w:sz="0" w:space="0" w:color="auto"/>
              </w:divBdr>
            </w:div>
            <w:div w:id="627010167">
              <w:marLeft w:val="0"/>
              <w:marRight w:val="0"/>
              <w:marTop w:val="0"/>
              <w:marBottom w:val="0"/>
              <w:divBdr>
                <w:top w:val="none" w:sz="0" w:space="0" w:color="auto"/>
                <w:left w:val="none" w:sz="0" w:space="0" w:color="auto"/>
                <w:bottom w:val="none" w:sz="0" w:space="0" w:color="auto"/>
                <w:right w:val="none" w:sz="0" w:space="0" w:color="auto"/>
              </w:divBdr>
            </w:div>
            <w:div w:id="113066800">
              <w:marLeft w:val="0"/>
              <w:marRight w:val="0"/>
              <w:marTop w:val="0"/>
              <w:marBottom w:val="0"/>
              <w:divBdr>
                <w:top w:val="none" w:sz="0" w:space="0" w:color="auto"/>
                <w:left w:val="none" w:sz="0" w:space="0" w:color="auto"/>
                <w:bottom w:val="none" w:sz="0" w:space="0" w:color="auto"/>
                <w:right w:val="none" w:sz="0" w:space="0" w:color="auto"/>
              </w:divBdr>
            </w:div>
            <w:div w:id="385833446">
              <w:marLeft w:val="0"/>
              <w:marRight w:val="0"/>
              <w:marTop w:val="0"/>
              <w:marBottom w:val="0"/>
              <w:divBdr>
                <w:top w:val="none" w:sz="0" w:space="0" w:color="auto"/>
                <w:left w:val="none" w:sz="0" w:space="0" w:color="auto"/>
                <w:bottom w:val="none" w:sz="0" w:space="0" w:color="auto"/>
                <w:right w:val="none" w:sz="0" w:space="0" w:color="auto"/>
              </w:divBdr>
            </w:div>
            <w:div w:id="2067296435">
              <w:marLeft w:val="0"/>
              <w:marRight w:val="0"/>
              <w:marTop w:val="0"/>
              <w:marBottom w:val="0"/>
              <w:divBdr>
                <w:top w:val="none" w:sz="0" w:space="0" w:color="auto"/>
                <w:left w:val="none" w:sz="0" w:space="0" w:color="auto"/>
                <w:bottom w:val="none" w:sz="0" w:space="0" w:color="auto"/>
                <w:right w:val="none" w:sz="0" w:space="0" w:color="auto"/>
              </w:divBdr>
            </w:div>
            <w:div w:id="1008019520">
              <w:marLeft w:val="0"/>
              <w:marRight w:val="0"/>
              <w:marTop w:val="0"/>
              <w:marBottom w:val="0"/>
              <w:divBdr>
                <w:top w:val="none" w:sz="0" w:space="0" w:color="auto"/>
                <w:left w:val="none" w:sz="0" w:space="0" w:color="auto"/>
                <w:bottom w:val="none" w:sz="0" w:space="0" w:color="auto"/>
                <w:right w:val="none" w:sz="0" w:space="0" w:color="auto"/>
              </w:divBdr>
            </w:div>
            <w:div w:id="979846171">
              <w:marLeft w:val="0"/>
              <w:marRight w:val="0"/>
              <w:marTop w:val="0"/>
              <w:marBottom w:val="0"/>
              <w:divBdr>
                <w:top w:val="none" w:sz="0" w:space="0" w:color="auto"/>
                <w:left w:val="none" w:sz="0" w:space="0" w:color="auto"/>
                <w:bottom w:val="none" w:sz="0" w:space="0" w:color="auto"/>
                <w:right w:val="none" w:sz="0" w:space="0" w:color="auto"/>
              </w:divBdr>
            </w:div>
            <w:div w:id="1574968782">
              <w:marLeft w:val="0"/>
              <w:marRight w:val="0"/>
              <w:marTop w:val="0"/>
              <w:marBottom w:val="0"/>
              <w:divBdr>
                <w:top w:val="none" w:sz="0" w:space="0" w:color="auto"/>
                <w:left w:val="none" w:sz="0" w:space="0" w:color="auto"/>
                <w:bottom w:val="none" w:sz="0" w:space="0" w:color="auto"/>
                <w:right w:val="none" w:sz="0" w:space="0" w:color="auto"/>
              </w:divBdr>
            </w:div>
            <w:div w:id="178933688">
              <w:marLeft w:val="0"/>
              <w:marRight w:val="0"/>
              <w:marTop w:val="0"/>
              <w:marBottom w:val="0"/>
              <w:divBdr>
                <w:top w:val="none" w:sz="0" w:space="0" w:color="auto"/>
                <w:left w:val="none" w:sz="0" w:space="0" w:color="auto"/>
                <w:bottom w:val="none" w:sz="0" w:space="0" w:color="auto"/>
                <w:right w:val="none" w:sz="0" w:space="0" w:color="auto"/>
              </w:divBdr>
            </w:div>
            <w:div w:id="1407072173">
              <w:marLeft w:val="0"/>
              <w:marRight w:val="0"/>
              <w:marTop w:val="0"/>
              <w:marBottom w:val="0"/>
              <w:divBdr>
                <w:top w:val="none" w:sz="0" w:space="0" w:color="auto"/>
                <w:left w:val="none" w:sz="0" w:space="0" w:color="auto"/>
                <w:bottom w:val="none" w:sz="0" w:space="0" w:color="auto"/>
                <w:right w:val="none" w:sz="0" w:space="0" w:color="auto"/>
              </w:divBdr>
            </w:div>
            <w:div w:id="34935418">
              <w:marLeft w:val="0"/>
              <w:marRight w:val="0"/>
              <w:marTop w:val="0"/>
              <w:marBottom w:val="0"/>
              <w:divBdr>
                <w:top w:val="none" w:sz="0" w:space="0" w:color="auto"/>
                <w:left w:val="none" w:sz="0" w:space="0" w:color="auto"/>
                <w:bottom w:val="none" w:sz="0" w:space="0" w:color="auto"/>
                <w:right w:val="none" w:sz="0" w:space="0" w:color="auto"/>
              </w:divBdr>
            </w:div>
            <w:div w:id="1448965210">
              <w:marLeft w:val="0"/>
              <w:marRight w:val="0"/>
              <w:marTop w:val="0"/>
              <w:marBottom w:val="0"/>
              <w:divBdr>
                <w:top w:val="none" w:sz="0" w:space="0" w:color="auto"/>
                <w:left w:val="none" w:sz="0" w:space="0" w:color="auto"/>
                <w:bottom w:val="none" w:sz="0" w:space="0" w:color="auto"/>
                <w:right w:val="none" w:sz="0" w:space="0" w:color="auto"/>
              </w:divBdr>
            </w:div>
            <w:div w:id="1473599132">
              <w:marLeft w:val="0"/>
              <w:marRight w:val="0"/>
              <w:marTop w:val="0"/>
              <w:marBottom w:val="0"/>
              <w:divBdr>
                <w:top w:val="none" w:sz="0" w:space="0" w:color="auto"/>
                <w:left w:val="none" w:sz="0" w:space="0" w:color="auto"/>
                <w:bottom w:val="none" w:sz="0" w:space="0" w:color="auto"/>
                <w:right w:val="none" w:sz="0" w:space="0" w:color="auto"/>
              </w:divBdr>
            </w:div>
            <w:div w:id="1009719930">
              <w:marLeft w:val="0"/>
              <w:marRight w:val="0"/>
              <w:marTop w:val="0"/>
              <w:marBottom w:val="0"/>
              <w:divBdr>
                <w:top w:val="none" w:sz="0" w:space="0" w:color="auto"/>
                <w:left w:val="none" w:sz="0" w:space="0" w:color="auto"/>
                <w:bottom w:val="none" w:sz="0" w:space="0" w:color="auto"/>
                <w:right w:val="none" w:sz="0" w:space="0" w:color="auto"/>
              </w:divBdr>
            </w:div>
            <w:div w:id="978806892">
              <w:marLeft w:val="0"/>
              <w:marRight w:val="0"/>
              <w:marTop w:val="0"/>
              <w:marBottom w:val="0"/>
              <w:divBdr>
                <w:top w:val="none" w:sz="0" w:space="0" w:color="auto"/>
                <w:left w:val="none" w:sz="0" w:space="0" w:color="auto"/>
                <w:bottom w:val="none" w:sz="0" w:space="0" w:color="auto"/>
                <w:right w:val="none" w:sz="0" w:space="0" w:color="auto"/>
              </w:divBdr>
            </w:div>
            <w:div w:id="233704712">
              <w:marLeft w:val="0"/>
              <w:marRight w:val="0"/>
              <w:marTop w:val="0"/>
              <w:marBottom w:val="0"/>
              <w:divBdr>
                <w:top w:val="none" w:sz="0" w:space="0" w:color="auto"/>
                <w:left w:val="none" w:sz="0" w:space="0" w:color="auto"/>
                <w:bottom w:val="none" w:sz="0" w:space="0" w:color="auto"/>
                <w:right w:val="none" w:sz="0" w:space="0" w:color="auto"/>
              </w:divBdr>
            </w:div>
            <w:div w:id="477726">
              <w:marLeft w:val="0"/>
              <w:marRight w:val="0"/>
              <w:marTop w:val="0"/>
              <w:marBottom w:val="0"/>
              <w:divBdr>
                <w:top w:val="none" w:sz="0" w:space="0" w:color="auto"/>
                <w:left w:val="none" w:sz="0" w:space="0" w:color="auto"/>
                <w:bottom w:val="none" w:sz="0" w:space="0" w:color="auto"/>
                <w:right w:val="none" w:sz="0" w:space="0" w:color="auto"/>
              </w:divBdr>
            </w:div>
            <w:div w:id="2144034131">
              <w:marLeft w:val="0"/>
              <w:marRight w:val="0"/>
              <w:marTop w:val="0"/>
              <w:marBottom w:val="0"/>
              <w:divBdr>
                <w:top w:val="none" w:sz="0" w:space="0" w:color="auto"/>
                <w:left w:val="none" w:sz="0" w:space="0" w:color="auto"/>
                <w:bottom w:val="none" w:sz="0" w:space="0" w:color="auto"/>
                <w:right w:val="none" w:sz="0" w:space="0" w:color="auto"/>
              </w:divBdr>
            </w:div>
            <w:div w:id="1311910367">
              <w:marLeft w:val="0"/>
              <w:marRight w:val="0"/>
              <w:marTop w:val="0"/>
              <w:marBottom w:val="0"/>
              <w:divBdr>
                <w:top w:val="none" w:sz="0" w:space="0" w:color="auto"/>
                <w:left w:val="none" w:sz="0" w:space="0" w:color="auto"/>
                <w:bottom w:val="none" w:sz="0" w:space="0" w:color="auto"/>
                <w:right w:val="none" w:sz="0" w:space="0" w:color="auto"/>
              </w:divBdr>
            </w:div>
            <w:div w:id="1992178584">
              <w:marLeft w:val="0"/>
              <w:marRight w:val="0"/>
              <w:marTop w:val="0"/>
              <w:marBottom w:val="0"/>
              <w:divBdr>
                <w:top w:val="none" w:sz="0" w:space="0" w:color="auto"/>
                <w:left w:val="none" w:sz="0" w:space="0" w:color="auto"/>
                <w:bottom w:val="none" w:sz="0" w:space="0" w:color="auto"/>
                <w:right w:val="none" w:sz="0" w:space="0" w:color="auto"/>
              </w:divBdr>
            </w:div>
            <w:div w:id="1414359057">
              <w:marLeft w:val="0"/>
              <w:marRight w:val="0"/>
              <w:marTop w:val="0"/>
              <w:marBottom w:val="0"/>
              <w:divBdr>
                <w:top w:val="none" w:sz="0" w:space="0" w:color="auto"/>
                <w:left w:val="none" w:sz="0" w:space="0" w:color="auto"/>
                <w:bottom w:val="none" w:sz="0" w:space="0" w:color="auto"/>
                <w:right w:val="none" w:sz="0" w:space="0" w:color="auto"/>
              </w:divBdr>
            </w:div>
            <w:div w:id="139541107">
              <w:marLeft w:val="0"/>
              <w:marRight w:val="0"/>
              <w:marTop w:val="0"/>
              <w:marBottom w:val="0"/>
              <w:divBdr>
                <w:top w:val="none" w:sz="0" w:space="0" w:color="auto"/>
                <w:left w:val="none" w:sz="0" w:space="0" w:color="auto"/>
                <w:bottom w:val="none" w:sz="0" w:space="0" w:color="auto"/>
                <w:right w:val="none" w:sz="0" w:space="0" w:color="auto"/>
              </w:divBdr>
            </w:div>
            <w:div w:id="1531139171">
              <w:marLeft w:val="0"/>
              <w:marRight w:val="0"/>
              <w:marTop w:val="0"/>
              <w:marBottom w:val="0"/>
              <w:divBdr>
                <w:top w:val="none" w:sz="0" w:space="0" w:color="auto"/>
                <w:left w:val="none" w:sz="0" w:space="0" w:color="auto"/>
                <w:bottom w:val="none" w:sz="0" w:space="0" w:color="auto"/>
                <w:right w:val="none" w:sz="0" w:space="0" w:color="auto"/>
              </w:divBdr>
            </w:div>
            <w:div w:id="12003205">
              <w:marLeft w:val="0"/>
              <w:marRight w:val="0"/>
              <w:marTop w:val="0"/>
              <w:marBottom w:val="0"/>
              <w:divBdr>
                <w:top w:val="none" w:sz="0" w:space="0" w:color="auto"/>
                <w:left w:val="none" w:sz="0" w:space="0" w:color="auto"/>
                <w:bottom w:val="none" w:sz="0" w:space="0" w:color="auto"/>
                <w:right w:val="none" w:sz="0" w:space="0" w:color="auto"/>
              </w:divBdr>
            </w:div>
            <w:div w:id="439494551">
              <w:marLeft w:val="0"/>
              <w:marRight w:val="0"/>
              <w:marTop w:val="0"/>
              <w:marBottom w:val="0"/>
              <w:divBdr>
                <w:top w:val="none" w:sz="0" w:space="0" w:color="auto"/>
                <w:left w:val="none" w:sz="0" w:space="0" w:color="auto"/>
                <w:bottom w:val="none" w:sz="0" w:space="0" w:color="auto"/>
                <w:right w:val="none" w:sz="0" w:space="0" w:color="auto"/>
              </w:divBdr>
            </w:div>
            <w:div w:id="1597596393">
              <w:marLeft w:val="0"/>
              <w:marRight w:val="0"/>
              <w:marTop w:val="0"/>
              <w:marBottom w:val="0"/>
              <w:divBdr>
                <w:top w:val="none" w:sz="0" w:space="0" w:color="auto"/>
                <w:left w:val="none" w:sz="0" w:space="0" w:color="auto"/>
                <w:bottom w:val="none" w:sz="0" w:space="0" w:color="auto"/>
                <w:right w:val="none" w:sz="0" w:space="0" w:color="auto"/>
              </w:divBdr>
            </w:div>
            <w:div w:id="590820963">
              <w:marLeft w:val="0"/>
              <w:marRight w:val="0"/>
              <w:marTop w:val="0"/>
              <w:marBottom w:val="0"/>
              <w:divBdr>
                <w:top w:val="none" w:sz="0" w:space="0" w:color="auto"/>
                <w:left w:val="none" w:sz="0" w:space="0" w:color="auto"/>
                <w:bottom w:val="none" w:sz="0" w:space="0" w:color="auto"/>
                <w:right w:val="none" w:sz="0" w:space="0" w:color="auto"/>
              </w:divBdr>
            </w:div>
            <w:div w:id="2087529882">
              <w:marLeft w:val="0"/>
              <w:marRight w:val="0"/>
              <w:marTop w:val="0"/>
              <w:marBottom w:val="0"/>
              <w:divBdr>
                <w:top w:val="none" w:sz="0" w:space="0" w:color="auto"/>
                <w:left w:val="none" w:sz="0" w:space="0" w:color="auto"/>
                <w:bottom w:val="none" w:sz="0" w:space="0" w:color="auto"/>
                <w:right w:val="none" w:sz="0" w:space="0" w:color="auto"/>
              </w:divBdr>
            </w:div>
            <w:div w:id="84038551">
              <w:marLeft w:val="0"/>
              <w:marRight w:val="0"/>
              <w:marTop w:val="0"/>
              <w:marBottom w:val="0"/>
              <w:divBdr>
                <w:top w:val="none" w:sz="0" w:space="0" w:color="auto"/>
                <w:left w:val="none" w:sz="0" w:space="0" w:color="auto"/>
                <w:bottom w:val="none" w:sz="0" w:space="0" w:color="auto"/>
                <w:right w:val="none" w:sz="0" w:space="0" w:color="auto"/>
              </w:divBdr>
            </w:div>
            <w:div w:id="1686977949">
              <w:marLeft w:val="0"/>
              <w:marRight w:val="0"/>
              <w:marTop w:val="0"/>
              <w:marBottom w:val="0"/>
              <w:divBdr>
                <w:top w:val="none" w:sz="0" w:space="0" w:color="auto"/>
                <w:left w:val="none" w:sz="0" w:space="0" w:color="auto"/>
                <w:bottom w:val="none" w:sz="0" w:space="0" w:color="auto"/>
                <w:right w:val="none" w:sz="0" w:space="0" w:color="auto"/>
              </w:divBdr>
            </w:div>
            <w:div w:id="1213999254">
              <w:marLeft w:val="0"/>
              <w:marRight w:val="0"/>
              <w:marTop w:val="0"/>
              <w:marBottom w:val="0"/>
              <w:divBdr>
                <w:top w:val="none" w:sz="0" w:space="0" w:color="auto"/>
                <w:left w:val="none" w:sz="0" w:space="0" w:color="auto"/>
                <w:bottom w:val="none" w:sz="0" w:space="0" w:color="auto"/>
                <w:right w:val="none" w:sz="0" w:space="0" w:color="auto"/>
              </w:divBdr>
            </w:div>
            <w:div w:id="394469897">
              <w:marLeft w:val="0"/>
              <w:marRight w:val="0"/>
              <w:marTop w:val="0"/>
              <w:marBottom w:val="0"/>
              <w:divBdr>
                <w:top w:val="none" w:sz="0" w:space="0" w:color="auto"/>
                <w:left w:val="none" w:sz="0" w:space="0" w:color="auto"/>
                <w:bottom w:val="none" w:sz="0" w:space="0" w:color="auto"/>
                <w:right w:val="none" w:sz="0" w:space="0" w:color="auto"/>
              </w:divBdr>
            </w:div>
            <w:div w:id="1044981770">
              <w:marLeft w:val="0"/>
              <w:marRight w:val="0"/>
              <w:marTop w:val="0"/>
              <w:marBottom w:val="0"/>
              <w:divBdr>
                <w:top w:val="none" w:sz="0" w:space="0" w:color="auto"/>
                <w:left w:val="none" w:sz="0" w:space="0" w:color="auto"/>
                <w:bottom w:val="none" w:sz="0" w:space="0" w:color="auto"/>
                <w:right w:val="none" w:sz="0" w:space="0" w:color="auto"/>
              </w:divBdr>
            </w:div>
            <w:div w:id="622268376">
              <w:marLeft w:val="0"/>
              <w:marRight w:val="0"/>
              <w:marTop w:val="0"/>
              <w:marBottom w:val="0"/>
              <w:divBdr>
                <w:top w:val="none" w:sz="0" w:space="0" w:color="auto"/>
                <w:left w:val="none" w:sz="0" w:space="0" w:color="auto"/>
                <w:bottom w:val="none" w:sz="0" w:space="0" w:color="auto"/>
                <w:right w:val="none" w:sz="0" w:space="0" w:color="auto"/>
              </w:divBdr>
            </w:div>
            <w:div w:id="15730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8708">
      <w:bodyDiv w:val="1"/>
      <w:marLeft w:val="0"/>
      <w:marRight w:val="0"/>
      <w:marTop w:val="0"/>
      <w:marBottom w:val="0"/>
      <w:divBdr>
        <w:top w:val="none" w:sz="0" w:space="0" w:color="auto"/>
        <w:left w:val="none" w:sz="0" w:space="0" w:color="auto"/>
        <w:bottom w:val="none" w:sz="0" w:space="0" w:color="auto"/>
        <w:right w:val="none" w:sz="0" w:space="0" w:color="auto"/>
      </w:divBdr>
    </w:div>
    <w:div w:id="1831092631">
      <w:bodyDiv w:val="1"/>
      <w:marLeft w:val="0"/>
      <w:marRight w:val="0"/>
      <w:marTop w:val="0"/>
      <w:marBottom w:val="0"/>
      <w:divBdr>
        <w:top w:val="none" w:sz="0" w:space="0" w:color="auto"/>
        <w:left w:val="none" w:sz="0" w:space="0" w:color="auto"/>
        <w:bottom w:val="none" w:sz="0" w:space="0" w:color="auto"/>
        <w:right w:val="none" w:sz="0" w:space="0" w:color="auto"/>
      </w:divBdr>
    </w:div>
    <w:div w:id="1866746240">
      <w:bodyDiv w:val="1"/>
      <w:marLeft w:val="0"/>
      <w:marRight w:val="0"/>
      <w:marTop w:val="0"/>
      <w:marBottom w:val="0"/>
      <w:divBdr>
        <w:top w:val="none" w:sz="0" w:space="0" w:color="auto"/>
        <w:left w:val="none" w:sz="0" w:space="0" w:color="auto"/>
        <w:bottom w:val="none" w:sz="0" w:space="0" w:color="auto"/>
        <w:right w:val="none" w:sz="0" w:space="0" w:color="auto"/>
      </w:divBdr>
    </w:div>
    <w:div w:id="1880510348">
      <w:bodyDiv w:val="1"/>
      <w:marLeft w:val="0"/>
      <w:marRight w:val="0"/>
      <w:marTop w:val="0"/>
      <w:marBottom w:val="0"/>
      <w:divBdr>
        <w:top w:val="none" w:sz="0" w:space="0" w:color="auto"/>
        <w:left w:val="none" w:sz="0" w:space="0" w:color="auto"/>
        <w:bottom w:val="none" w:sz="0" w:space="0" w:color="auto"/>
        <w:right w:val="none" w:sz="0" w:space="0" w:color="auto"/>
      </w:divBdr>
    </w:div>
    <w:div w:id="1935359768">
      <w:bodyDiv w:val="1"/>
      <w:marLeft w:val="0"/>
      <w:marRight w:val="0"/>
      <w:marTop w:val="0"/>
      <w:marBottom w:val="0"/>
      <w:divBdr>
        <w:top w:val="none" w:sz="0" w:space="0" w:color="auto"/>
        <w:left w:val="none" w:sz="0" w:space="0" w:color="auto"/>
        <w:bottom w:val="none" w:sz="0" w:space="0" w:color="auto"/>
        <w:right w:val="none" w:sz="0" w:space="0" w:color="auto"/>
      </w:divBdr>
    </w:div>
    <w:div w:id="1938174879">
      <w:bodyDiv w:val="1"/>
      <w:marLeft w:val="0"/>
      <w:marRight w:val="0"/>
      <w:marTop w:val="0"/>
      <w:marBottom w:val="0"/>
      <w:divBdr>
        <w:top w:val="none" w:sz="0" w:space="0" w:color="auto"/>
        <w:left w:val="none" w:sz="0" w:space="0" w:color="auto"/>
        <w:bottom w:val="none" w:sz="0" w:space="0" w:color="auto"/>
        <w:right w:val="none" w:sz="0" w:space="0" w:color="auto"/>
      </w:divBdr>
    </w:div>
    <w:div w:id="1969512620">
      <w:bodyDiv w:val="1"/>
      <w:marLeft w:val="0"/>
      <w:marRight w:val="0"/>
      <w:marTop w:val="0"/>
      <w:marBottom w:val="0"/>
      <w:divBdr>
        <w:top w:val="none" w:sz="0" w:space="0" w:color="auto"/>
        <w:left w:val="none" w:sz="0" w:space="0" w:color="auto"/>
        <w:bottom w:val="none" w:sz="0" w:space="0" w:color="auto"/>
        <w:right w:val="none" w:sz="0" w:space="0" w:color="auto"/>
      </w:divBdr>
    </w:div>
    <w:div w:id="1976638363">
      <w:bodyDiv w:val="1"/>
      <w:marLeft w:val="0"/>
      <w:marRight w:val="0"/>
      <w:marTop w:val="0"/>
      <w:marBottom w:val="0"/>
      <w:divBdr>
        <w:top w:val="none" w:sz="0" w:space="0" w:color="auto"/>
        <w:left w:val="none" w:sz="0" w:space="0" w:color="auto"/>
        <w:bottom w:val="none" w:sz="0" w:space="0" w:color="auto"/>
        <w:right w:val="none" w:sz="0" w:space="0" w:color="auto"/>
      </w:divBdr>
    </w:div>
    <w:div w:id="1986690967">
      <w:bodyDiv w:val="1"/>
      <w:marLeft w:val="0"/>
      <w:marRight w:val="0"/>
      <w:marTop w:val="0"/>
      <w:marBottom w:val="0"/>
      <w:divBdr>
        <w:top w:val="none" w:sz="0" w:space="0" w:color="auto"/>
        <w:left w:val="none" w:sz="0" w:space="0" w:color="auto"/>
        <w:bottom w:val="none" w:sz="0" w:space="0" w:color="auto"/>
        <w:right w:val="none" w:sz="0" w:space="0" w:color="auto"/>
      </w:divBdr>
    </w:div>
    <w:div w:id="2003115534">
      <w:bodyDiv w:val="1"/>
      <w:marLeft w:val="0"/>
      <w:marRight w:val="0"/>
      <w:marTop w:val="0"/>
      <w:marBottom w:val="0"/>
      <w:divBdr>
        <w:top w:val="none" w:sz="0" w:space="0" w:color="auto"/>
        <w:left w:val="none" w:sz="0" w:space="0" w:color="auto"/>
        <w:bottom w:val="none" w:sz="0" w:space="0" w:color="auto"/>
        <w:right w:val="none" w:sz="0" w:space="0" w:color="auto"/>
      </w:divBdr>
      <w:divsChild>
        <w:div w:id="1209344712">
          <w:marLeft w:val="0"/>
          <w:marRight w:val="0"/>
          <w:marTop w:val="0"/>
          <w:marBottom w:val="0"/>
          <w:divBdr>
            <w:top w:val="none" w:sz="0" w:space="0" w:color="auto"/>
            <w:left w:val="none" w:sz="0" w:space="0" w:color="auto"/>
            <w:bottom w:val="none" w:sz="0" w:space="0" w:color="auto"/>
            <w:right w:val="none" w:sz="0" w:space="0" w:color="auto"/>
          </w:divBdr>
          <w:divsChild>
            <w:div w:id="180826170">
              <w:marLeft w:val="0"/>
              <w:marRight w:val="0"/>
              <w:marTop w:val="0"/>
              <w:marBottom w:val="0"/>
              <w:divBdr>
                <w:top w:val="none" w:sz="0" w:space="0" w:color="auto"/>
                <w:left w:val="none" w:sz="0" w:space="0" w:color="auto"/>
                <w:bottom w:val="none" w:sz="0" w:space="0" w:color="auto"/>
                <w:right w:val="none" w:sz="0" w:space="0" w:color="auto"/>
              </w:divBdr>
            </w:div>
            <w:div w:id="723024900">
              <w:marLeft w:val="0"/>
              <w:marRight w:val="0"/>
              <w:marTop w:val="0"/>
              <w:marBottom w:val="0"/>
              <w:divBdr>
                <w:top w:val="none" w:sz="0" w:space="0" w:color="auto"/>
                <w:left w:val="none" w:sz="0" w:space="0" w:color="auto"/>
                <w:bottom w:val="none" w:sz="0" w:space="0" w:color="auto"/>
                <w:right w:val="none" w:sz="0" w:space="0" w:color="auto"/>
              </w:divBdr>
            </w:div>
            <w:div w:id="1481582685">
              <w:marLeft w:val="0"/>
              <w:marRight w:val="0"/>
              <w:marTop w:val="0"/>
              <w:marBottom w:val="0"/>
              <w:divBdr>
                <w:top w:val="none" w:sz="0" w:space="0" w:color="auto"/>
                <w:left w:val="none" w:sz="0" w:space="0" w:color="auto"/>
                <w:bottom w:val="none" w:sz="0" w:space="0" w:color="auto"/>
                <w:right w:val="none" w:sz="0" w:space="0" w:color="auto"/>
              </w:divBdr>
            </w:div>
            <w:div w:id="46152627">
              <w:marLeft w:val="0"/>
              <w:marRight w:val="0"/>
              <w:marTop w:val="0"/>
              <w:marBottom w:val="0"/>
              <w:divBdr>
                <w:top w:val="none" w:sz="0" w:space="0" w:color="auto"/>
                <w:left w:val="none" w:sz="0" w:space="0" w:color="auto"/>
                <w:bottom w:val="none" w:sz="0" w:space="0" w:color="auto"/>
                <w:right w:val="none" w:sz="0" w:space="0" w:color="auto"/>
              </w:divBdr>
            </w:div>
            <w:div w:id="1501316608">
              <w:marLeft w:val="0"/>
              <w:marRight w:val="0"/>
              <w:marTop w:val="0"/>
              <w:marBottom w:val="0"/>
              <w:divBdr>
                <w:top w:val="none" w:sz="0" w:space="0" w:color="auto"/>
                <w:left w:val="none" w:sz="0" w:space="0" w:color="auto"/>
                <w:bottom w:val="none" w:sz="0" w:space="0" w:color="auto"/>
                <w:right w:val="none" w:sz="0" w:space="0" w:color="auto"/>
              </w:divBdr>
            </w:div>
            <w:div w:id="2024745099">
              <w:marLeft w:val="0"/>
              <w:marRight w:val="0"/>
              <w:marTop w:val="0"/>
              <w:marBottom w:val="0"/>
              <w:divBdr>
                <w:top w:val="none" w:sz="0" w:space="0" w:color="auto"/>
                <w:left w:val="none" w:sz="0" w:space="0" w:color="auto"/>
                <w:bottom w:val="none" w:sz="0" w:space="0" w:color="auto"/>
                <w:right w:val="none" w:sz="0" w:space="0" w:color="auto"/>
              </w:divBdr>
            </w:div>
            <w:div w:id="1740134524">
              <w:marLeft w:val="0"/>
              <w:marRight w:val="0"/>
              <w:marTop w:val="0"/>
              <w:marBottom w:val="0"/>
              <w:divBdr>
                <w:top w:val="none" w:sz="0" w:space="0" w:color="auto"/>
                <w:left w:val="none" w:sz="0" w:space="0" w:color="auto"/>
                <w:bottom w:val="none" w:sz="0" w:space="0" w:color="auto"/>
                <w:right w:val="none" w:sz="0" w:space="0" w:color="auto"/>
              </w:divBdr>
            </w:div>
            <w:div w:id="662978392">
              <w:marLeft w:val="0"/>
              <w:marRight w:val="0"/>
              <w:marTop w:val="0"/>
              <w:marBottom w:val="0"/>
              <w:divBdr>
                <w:top w:val="none" w:sz="0" w:space="0" w:color="auto"/>
                <w:left w:val="none" w:sz="0" w:space="0" w:color="auto"/>
                <w:bottom w:val="none" w:sz="0" w:space="0" w:color="auto"/>
                <w:right w:val="none" w:sz="0" w:space="0" w:color="auto"/>
              </w:divBdr>
            </w:div>
            <w:div w:id="653874838">
              <w:marLeft w:val="0"/>
              <w:marRight w:val="0"/>
              <w:marTop w:val="0"/>
              <w:marBottom w:val="0"/>
              <w:divBdr>
                <w:top w:val="none" w:sz="0" w:space="0" w:color="auto"/>
                <w:left w:val="none" w:sz="0" w:space="0" w:color="auto"/>
                <w:bottom w:val="none" w:sz="0" w:space="0" w:color="auto"/>
                <w:right w:val="none" w:sz="0" w:space="0" w:color="auto"/>
              </w:divBdr>
            </w:div>
            <w:div w:id="1401708679">
              <w:marLeft w:val="0"/>
              <w:marRight w:val="0"/>
              <w:marTop w:val="0"/>
              <w:marBottom w:val="0"/>
              <w:divBdr>
                <w:top w:val="none" w:sz="0" w:space="0" w:color="auto"/>
                <w:left w:val="none" w:sz="0" w:space="0" w:color="auto"/>
                <w:bottom w:val="none" w:sz="0" w:space="0" w:color="auto"/>
                <w:right w:val="none" w:sz="0" w:space="0" w:color="auto"/>
              </w:divBdr>
            </w:div>
            <w:div w:id="929629233">
              <w:marLeft w:val="0"/>
              <w:marRight w:val="0"/>
              <w:marTop w:val="0"/>
              <w:marBottom w:val="0"/>
              <w:divBdr>
                <w:top w:val="none" w:sz="0" w:space="0" w:color="auto"/>
                <w:left w:val="none" w:sz="0" w:space="0" w:color="auto"/>
                <w:bottom w:val="none" w:sz="0" w:space="0" w:color="auto"/>
                <w:right w:val="none" w:sz="0" w:space="0" w:color="auto"/>
              </w:divBdr>
            </w:div>
            <w:div w:id="1212692319">
              <w:marLeft w:val="0"/>
              <w:marRight w:val="0"/>
              <w:marTop w:val="0"/>
              <w:marBottom w:val="0"/>
              <w:divBdr>
                <w:top w:val="none" w:sz="0" w:space="0" w:color="auto"/>
                <w:left w:val="none" w:sz="0" w:space="0" w:color="auto"/>
                <w:bottom w:val="none" w:sz="0" w:space="0" w:color="auto"/>
                <w:right w:val="none" w:sz="0" w:space="0" w:color="auto"/>
              </w:divBdr>
            </w:div>
            <w:div w:id="1131092142">
              <w:marLeft w:val="0"/>
              <w:marRight w:val="0"/>
              <w:marTop w:val="0"/>
              <w:marBottom w:val="0"/>
              <w:divBdr>
                <w:top w:val="none" w:sz="0" w:space="0" w:color="auto"/>
                <w:left w:val="none" w:sz="0" w:space="0" w:color="auto"/>
                <w:bottom w:val="none" w:sz="0" w:space="0" w:color="auto"/>
                <w:right w:val="none" w:sz="0" w:space="0" w:color="auto"/>
              </w:divBdr>
            </w:div>
            <w:div w:id="1688486659">
              <w:marLeft w:val="0"/>
              <w:marRight w:val="0"/>
              <w:marTop w:val="0"/>
              <w:marBottom w:val="0"/>
              <w:divBdr>
                <w:top w:val="none" w:sz="0" w:space="0" w:color="auto"/>
                <w:left w:val="none" w:sz="0" w:space="0" w:color="auto"/>
                <w:bottom w:val="none" w:sz="0" w:space="0" w:color="auto"/>
                <w:right w:val="none" w:sz="0" w:space="0" w:color="auto"/>
              </w:divBdr>
            </w:div>
            <w:div w:id="1538665447">
              <w:marLeft w:val="0"/>
              <w:marRight w:val="0"/>
              <w:marTop w:val="0"/>
              <w:marBottom w:val="0"/>
              <w:divBdr>
                <w:top w:val="none" w:sz="0" w:space="0" w:color="auto"/>
                <w:left w:val="none" w:sz="0" w:space="0" w:color="auto"/>
                <w:bottom w:val="none" w:sz="0" w:space="0" w:color="auto"/>
                <w:right w:val="none" w:sz="0" w:space="0" w:color="auto"/>
              </w:divBdr>
            </w:div>
            <w:div w:id="1461723773">
              <w:marLeft w:val="0"/>
              <w:marRight w:val="0"/>
              <w:marTop w:val="0"/>
              <w:marBottom w:val="0"/>
              <w:divBdr>
                <w:top w:val="none" w:sz="0" w:space="0" w:color="auto"/>
                <w:left w:val="none" w:sz="0" w:space="0" w:color="auto"/>
                <w:bottom w:val="none" w:sz="0" w:space="0" w:color="auto"/>
                <w:right w:val="none" w:sz="0" w:space="0" w:color="auto"/>
              </w:divBdr>
            </w:div>
            <w:div w:id="942762175">
              <w:marLeft w:val="0"/>
              <w:marRight w:val="0"/>
              <w:marTop w:val="0"/>
              <w:marBottom w:val="0"/>
              <w:divBdr>
                <w:top w:val="none" w:sz="0" w:space="0" w:color="auto"/>
                <w:left w:val="none" w:sz="0" w:space="0" w:color="auto"/>
                <w:bottom w:val="none" w:sz="0" w:space="0" w:color="auto"/>
                <w:right w:val="none" w:sz="0" w:space="0" w:color="auto"/>
              </w:divBdr>
            </w:div>
            <w:div w:id="377583910">
              <w:marLeft w:val="0"/>
              <w:marRight w:val="0"/>
              <w:marTop w:val="0"/>
              <w:marBottom w:val="0"/>
              <w:divBdr>
                <w:top w:val="none" w:sz="0" w:space="0" w:color="auto"/>
                <w:left w:val="none" w:sz="0" w:space="0" w:color="auto"/>
                <w:bottom w:val="none" w:sz="0" w:space="0" w:color="auto"/>
                <w:right w:val="none" w:sz="0" w:space="0" w:color="auto"/>
              </w:divBdr>
            </w:div>
            <w:div w:id="1374771079">
              <w:marLeft w:val="0"/>
              <w:marRight w:val="0"/>
              <w:marTop w:val="0"/>
              <w:marBottom w:val="0"/>
              <w:divBdr>
                <w:top w:val="none" w:sz="0" w:space="0" w:color="auto"/>
                <w:left w:val="none" w:sz="0" w:space="0" w:color="auto"/>
                <w:bottom w:val="none" w:sz="0" w:space="0" w:color="auto"/>
                <w:right w:val="none" w:sz="0" w:space="0" w:color="auto"/>
              </w:divBdr>
            </w:div>
            <w:div w:id="2037805161">
              <w:marLeft w:val="0"/>
              <w:marRight w:val="0"/>
              <w:marTop w:val="0"/>
              <w:marBottom w:val="0"/>
              <w:divBdr>
                <w:top w:val="none" w:sz="0" w:space="0" w:color="auto"/>
                <w:left w:val="none" w:sz="0" w:space="0" w:color="auto"/>
                <w:bottom w:val="none" w:sz="0" w:space="0" w:color="auto"/>
                <w:right w:val="none" w:sz="0" w:space="0" w:color="auto"/>
              </w:divBdr>
            </w:div>
            <w:div w:id="75170437">
              <w:marLeft w:val="0"/>
              <w:marRight w:val="0"/>
              <w:marTop w:val="0"/>
              <w:marBottom w:val="0"/>
              <w:divBdr>
                <w:top w:val="none" w:sz="0" w:space="0" w:color="auto"/>
                <w:left w:val="none" w:sz="0" w:space="0" w:color="auto"/>
                <w:bottom w:val="none" w:sz="0" w:space="0" w:color="auto"/>
                <w:right w:val="none" w:sz="0" w:space="0" w:color="auto"/>
              </w:divBdr>
            </w:div>
            <w:div w:id="624846059">
              <w:marLeft w:val="0"/>
              <w:marRight w:val="0"/>
              <w:marTop w:val="0"/>
              <w:marBottom w:val="0"/>
              <w:divBdr>
                <w:top w:val="none" w:sz="0" w:space="0" w:color="auto"/>
                <w:left w:val="none" w:sz="0" w:space="0" w:color="auto"/>
                <w:bottom w:val="none" w:sz="0" w:space="0" w:color="auto"/>
                <w:right w:val="none" w:sz="0" w:space="0" w:color="auto"/>
              </w:divBdr>
            </w:div>
            <w:div w:id="785123434">
              <w:marLeft w:val="0"/>
              <w:marRight w:val="0"/>
              <w:marTop w:val="0"/>
              <w:marBottom w:val="0"/>
              <w:divBdr>
                <w:top w:val="none" w:sz="0" w:space="0" w:color="auto"/>
                <w:left w:val="none" w:sz="0" w:space="0" w:color="auto"/>
                <w:bottom w:val="none" w:sz="0" w:space="0" w:color="auto"/>
                <w:right w:val="none" w:sz="0" w:space="0" w:color="auto"/>
              </w:divBdr>
            </w:div>
            <w:div w:id="1158687265">
              <w:marLeft w:val="0"/>
              <w:marRight w:val="0"/>
              <w:marTop w:val="0"/>
              <w:marBottom w:val="0"/>
              <w:divBdr>
                <w:top w:val="none" w:sz="0" w:space="0" w:color="auto"/>
                <w:left w:val="none" w:sz="0" w:space="0" w:color="auto"/>
                <w:bottom w:val="none" w:sz="0" w:space="0" w:color="auto"/>
                <w:right w:val="none" w:sz="0" w:space="0" w:color="auto"/>
              </w:divBdr>
            </w:div>
            <w:div w:id="1053306932">
              <w:marLeft w:val="0"/>
              <w:marRight w:val="0"/>
              <w:marTop w:val="0"/>
              <w:marBottom w:val="0"/>
              <w:divBdr>
                <w:top w:val="none" w:sz="0" w:space="0" w:color="auto"/>
                <w:left w:val="none" w:sz="0" w:space="0" w:color="auto"/>
                <w:bottom w:val="none" w:sz="0" w:space="0" w:color="auto"/>
                <w:right w:val="none" w:sz="0" w:space="0" w:color="auto"/>
              </w:divBdr>
            </w:div>
            <w:div w:id="1083532924">
              <w:marLeft w:val="0"/>
              <w:marRight w:val="0"/>
              <w:marTop w:val="0"/>
              <w:marBottom w:val="0"/>
              <w:divBdr>
                <w:top w:val="none" w:sz="0" w:space="0" w:color="auto"/>
                <w:left w:val="none" w:sz="0" w:space="0" w:color="auto"/>
                <w:bottom w:val="none" w:sz="0" w:space="0" w:color="auto"/>
                <w:right w:val="none" w:sz="0" w:space="0" w:color="auto"/>
              </w:divBdr>
            </w:div>
            <w:div w:id="956254556">
              <w:marLeft w:val="0"/>
              <w:marRight w:val="0"/>
              <w:marTop w:val="0"/>
              <w:marBottom w:val="0"/>
              <w:divBdr>
                <w:top w:val="none" w:sz="0" w:space="0" w:color="auto"/>
                <w:left w:val="none" w:sz="0" w:space="0" w:color="auto"/>
                <w:bottom w:val="none" w:sz="0" w:space="0" w:color="auto"/>
                <w:right w:val="none" w:sz="0" w:space="0" w:color="auto"/>
              </w:divBdr>
            </w:div>
            <w:div w:id="1825972492">
              <w:marLeft w:val="0"/>
              <w:marRight w:val="0"/>
              <w:marTop w:val="0"/>
              <w:marBottom w:val="0"/>
              <w:divBdr>
                <w:top w:val="none" w:sz="0" w:space="0" w:color="auto"/>
                <w:left w:val="none" w:sz="0" w:space="0" w:color="auto"/>
                <w:bottom w:val="none" w:sz="0" w:space="0" w:color="auto"/>
                <w:right w:val="none" w:sz="0" w:space="0" w:color="auto"/>
              </w:divBdr>
            </w:div>
            <w:div w:id="1362785352">
              <w:marLeft w:val="0"/>
              <w:marRight w:val="0"/>
              <w:marTop w:val="0"/>
              <w:marBottom w:val="0"/>
              <w:divBdr>
                <w:top w:val="none" w:sz="0" w:space="0" w:color="auto"/>
                <w:left w:val="none" w:sz="0" w:space="0" w:color="auto"/>
                <w:bottom w:val="none" w:sz="0" w:space="0" w:color="auto"/>
                <w:right w:val="none" w:sz="0" w:space="0" w:color="auto"/>
              </w:divBdr>
            </w:div>
            <w:div w:id="517542393">
              <w:marLeft w:val="0"/>
              <w:marRight w:val="0"/>
              <w:marTop w:val="0"/>
              <w:marBottom w:val="0"/>
              <w:divBdr>
                <w:top w:val="none" w:sz="0" w:space="0" w:color="auto"/>
                <w:left w:val="none" w:sz="0" w:space="0" w:color="auto"/>
                <w:bottom w:val="none" w:sz="0" w:space="0" w:color="auto"/>
                <w:right w:val="none" w:sz="0" w:space="0" w:color="auto"/>
              </w:divBdr>
            </w:div>
            <w:div w:id="446630288">
              <w:marLeft w:val="0"/>
              <w:marRight w:val="0"/>
              <w:marTop w:val="0"/>
              <w:marBottom w:val="0"/>
              <w:divBdr>
                <w:top w:val="none" w:sz="0" w:space="0" w:color="auto"/>
                <w:left w:val="none" w:sz="0" w:space="0" w:color="auto"/>
                <w:bottom w:val="none" w:sz="0" w:space="0" w:color="auto"/>
                <w:right w:val="none" w:sz="0" w:space="0" w:color="auto"/>
              </w:divBdr>
            </w:div>
            <w:div w:id="1399472587">
              <w:marLeft w:val="0"/>
              <w:marRight w:val="0"/>
              <w:marTop w:val="0"/>
              <w:marBottom w:val="0"/>
              <w:divBdr>
                <w:top w:val="none" w:sz="0" w:space="0" w:color="auto"/>
                <w:left w:val="none" w:sz="0" w:space="0" w:color="auto"/>
                <w:bottom w:val="none" w:sz="0" w:space="0" w:color="auto"/>
                <w:right w:val="none" w:sz="0" w:space="0" w:color="auto"/>
              </w:divBdr>
            </w:div>
            <w:div w:id="563948795">
              <w:marLeft w:val="0"/>
              <w:marRight w:val="0"/>
              <w:marTop w:val="0"/>
              <w:marBottom w:val="0"/>
              <w:divBdr>
                <w:top w:val="none" w:sz="0" w:space="0" w:color="auto"/>
                <w:left w:val="none" w:sz="0" w:space="0" w:color="auto"/>
                <w:bottom w:val="none" w:sz="0" w:space="0" w:color="auto"/>
                <w:right w:val="none" w:sz="0" w:space="0" w:color="auto"/>
              </w:divBdr>
            </w:div>
            <w:div w:id="518590567">
              <w:marLeft w:val="0"/>
              <w:marRight w:val="0"/>
              <w:marTop w:val="0"/>
              <w:marBottom w:val="0"/>
              <w:divBdr>
                <w:top w:val="none" w:sz="0" w:space="0" w:color="auto"/>
                <w:left w:val="none" w:sz="0" w:space="0" w:color="auto"/>
                <w:bottom w:val="none" w:sz="0" w:space="0" w:color="auto"/>
                <w:right w:val="none" w:sz="0" w:space="0" w:color="auto"/>
              </w:divBdr>
            </w:div>
            <w:div w:id="1224869994">
              <w:marLeft w:val="0"/>
              <w:marRight w:val="0"/>
              <w:marTop w:val="0"/>
              <w:marBottom w:val="0"/>
              <w:divBdr>
                <w:top w:val="none" w:sz="0" w:space="0" w:color="auto"/>
                <w:left w:val="none" w:sz="0" w:space="0" w:color="auto"/>
                <w:bottom w:val="none" w:sz="0" w:space="0" w:color="auto"/>
                <w:right w:val="none" w:sz="0" w:space="0" w:color="auto"/>
              </w:divBdr>
            </w:div>
            <w:div w:id="1506627052">
              <w:marLeft w:val="0"/>
              <w:marRight w:val="0"/>
              <w:marTop w:val="0"/>
              <w:marBottom w:val="0"/>
              <w:divBdr>
                <w:top w:val="none" w:sz="0" w:space="0" w:color="auto"/>
                <w:left w:val="none" w:sz="0" w:space="0" w:color="auto"/>
                <w:bottom w:val="none" w:sz="0" w:space="0" w:color="auto"/>
                <w:right w:val="none" w:sz="0" w:space="0" w:color="auto"/>
              </w:divBdr>
            </w:div>
            <w:div w:id="1941840351">
              <w:marLeft w:val="0"/>
              <w:marRight w:val="0"/>
              <w:marTop w:val="0"/>
              <w:marBottom w:val="0"/>
              <w:divBdr>
                <w:top w:val="none" w:sz="0" w:space="0" w:color="auto"/>
                <w:left w:val="none" w:sz="0" w:space="0" w:color="auto"/>
                <w:bottom w:val="none" w:sz="0" w:space="0" w:color="auto"/>
                <w:right w:val="none" w:sz="0" w:space="0" w:color="auto"/>
              </w:divBdr>
            </w:div>
            <w:div w:id="1766999687">
              <w:marLeft w:val="0"/>
              <w:marRight w:val="0"/>
              <w:marTop w:val="0"/>
              <w:marBottom w:val="0"/>
              <w:divBdr>
                <w:top w:val="none" w:sz="0" w:space="0" w:color="auto"/>
                <w:left w:val="none" w:sz="0" w:space="0" w:color="auto"/>
                <w:bottom w:val="none" w:sz="0" w:space="0" w:color="auto"/>
                <w:right w:val="none" w:sz="0" w:space="0" w:color="auto"/>
              </w:divBdr>
            </w:div>
            <w:div w:id="1426540639">
              <w:marLeft w:val="0"/>
              <w:marRight w:val="0"/>
              <w:marTop w:val="0"/>
              <w:marBottom w:val="0"/>
              <w:divBdr>
                <w:top w:val="none" w:sz="0" w:space="0" w:color="auto"/>
                <w:left w:val="none" w:sz="0" w:space="0" w:color="auto"/>
                <w:bottom w:val="none" w:sz="0" w:space="0" w:color="auto"/>
                <w:right w:val="none" w:sz="0" w:space="0" w:color="auto"/>
              </w:divBdr>
            </w:div>
            <w:div w:id="348994618">
              <w:marLeft w:val="0"/>
              <w:marRight w:val="0"/>
              <w:marTop w:val="0"/>
              <w:marBottom w:val="0"/>
              <w:divBdr>
                <w:top w:val="none" w:sz="0" w:space="0" w:color="auto"/>
                <w:left w:val="none" w:sz="0" w:space="0" w:color="auto"/>
                <w:bottom w:val="none" w:sz="0" w:space="0" w:color="auto"/>
                <w:right w:val="none" w:sz="0" w:space="0" w:color="auto"/>
              </w:divBdr>
            </w:div>
            <w:div w:id="66848396">
              <w:marLeft w:val="0"/>
              <w:marRight w:val="0"/>
              <w:marTop w:val="0"/>
              <w:marBottom w:val="0"/>
              <w:divBdr>
                <w:top w:val="none" w:sz="0" w:space="0" w:color="auto"/>
                <w:left w:val="none" w:sz="0" w:space="0" w:color="auto"/>
                <w:bottom w:val="none" w:sz="0" w:space="0" w:color="auto"/>
                <w:right w:val="none" w:sz="0" w:space="0" w:color="auto"/>
              </w:divBdr>
            </w:div>
            <w:div w:id="1046757277">
              <w:marLeft w:val="0"/>
              <w:marRight w:val="0"/>
              <w:marTop w:val="0"/>
              <w:marBottom w:val="0"/>
              <w:divBdr>
                <w:top w:val="none" w:sz="0" w:space="0" w:color="auto"/>
                <w:left w:val="none" w:sz="0" w:space="0" w:color="auto"/>
                <w:bottom w:val="none" w:sz="0" w:space="0" w:color="auto"/>
                <w:right w:val="none" w:sz="0" w:space="0" w:color="auto"/>
              </w:divBdr>
            </w:div>
            <w:div w:id="184443983">
              <w:marLeft w:val="0"/>
              <w:marRight w:val="0"/>
              <w:marTop w:val="0"/>
              <w:marBottom w:val="0"/>
              <w:divBdr>
                <w:top w:val="none" w:sz="0" w:space="0" w:color="auto"/>
                <w:left w:val="none" w:sz="0" w:space="0" w:color="auto"/>
                <w:bottom w:val="none" w:sz="0" w:space="0" w:color="auto"/>
                <w:right w:val="none" w:sz="0" w:space="0" w:color="auto"/>
              </w:divBdr>
            </w:div>
            <w:div w:id="1089036419">
              <w:marLeft w:val="0"/>
              <w:marRight w:val="0"/>
              <w:marTop w:val="0"/>
              <w:marBottom w:val="0"/>
              <w:divBdr>
                <w:top w:val="none" w:sz="0" w:space="0" w:color="auto"/>
                <w:left w:val="none" w:sz="0" w:space="0" w:color="auto"/>
                <w:bottom w:val="none" w:sz="0" w:space="0" w:color="auto"/>
                <w:right w:val="none" w:sz="0" w:space="0" w:color="auto"/>
              </w:divBdr>
            </w:div>
            <w:div w:id="908152043">
              <w:marLeft w:val="0"/>
              <w:marRight w:val="0"/>
              <w:marTop w:val="0"/>
              <w:marBottom w:val="0"/>
              <w:divBdr>
                <w:top w:val="none" w:sz="0" w:space="0" w:color="auto"/>
                <w:left w:val="none" w:sz="0" w:space="0" w:color="auto"/>
                <w:bottom w:val="none" w:sz="0" w:space="0" w:color="auto"/>
                <w:right w:val="none" w:sz="0" w:space="0" w:color="auto"/>
              </w:divBdr>
            </w:div>
            <w:div w:id="7025190">
              <w:marLeft w:val="0"/>
              <w:marRight w:val="0"/>
              <w:marTop w:val="0"/>
              <w:marBottom w:val="0"/>
              <w:divBdr>
                <w:top w:val="none" w:sz="0" w:space="0" w:color="auto"/>
                <w:left w:val="none" w:sz="0" w:space="0" w:color="auto"/>
                <w:bottom w:val="none" w:sz="0" w:space="0" w:color="auto"/>
                <w:right w:val="none" w:sz="0" w:space="0" w:color="auto"/>
              </w:divBdr>
            </w:div>
            <w:div w:id="1712415242">
              <w:marLeft w:val="0"/>
              <w:marRight w:val="0"/>
              <w:marTop w:val="0"/>
              <w:marBottom w:val="0"/>
              <w:divBdr>
                <w:top w:val="none" w:sz="0" w:space="0" w:color="auto"/>
                <w:left w:val="none" w:sz="0" w:space="0" w:color="auto"/>
                <w:bottom w:val="none" w:sz="0" w:space="0" w:color="auto"/>
                <w:right w:val="none" w:sz="0" w:space="0" w:color="auto"/>
              </w:divBdr>
            </w:div>
            <w:div w:id="864250220">
              <w:marLeft w:val="0"/>
              <w:marRight w:val="0"/>
              <w:marTop w:val="0"/>
              <w:marBottom w:val="0"/>
              <w:divBdr>
                <w:top w:val="none" w:sz="0" w:space="0" w:color="auto"/>
                <w:left w:val="none" w:sz="0" w:space="0" w:color="auto"/>
                <w:bottom w:val="none" w:sz="0" w:space="0" w:color="auto"/>
                <w:right w:val="none" w:sz="0" w:space="0" w:color="auto"/>
              </w:divBdr>
            </w:div>
            <w:div w:id="1842314116">
              <w:marLeft w:val="0"/>
              <w:marRight w:val="0"/>
              <w:marTop w:val="0"/>
              <w:marBottom w:val="0"/>
              <w:divBdr>
                <w:top w:val="none" w:sz="0" w:space="0" w:color="auto"/>
                <w:left w:val="none" w:sz="0" w:space="0" w:color="auto"/>
                <w:bottom w:val="none" w:sz="0" w:space="0" w:color="auto"/>
                <w:right w:val="none" w:sz="0" w:space="0" w:color="auto"/>
              </w:divBdr>
            </w:div>
            <w:div w:id="339235062">
              <w:marLeft w:val="0"/>
              <w:marRight w:val="0"/>
              <w:marTop w:val="0"/>
              <w:marBottom w:val="0"/>
              <w:divBdr>
                <w:top w:val="none" w:sz="0" w:space="0" w:color="auto"/>
                <w:left w:val="none" w:sz="0" w:space="0" w:color="auto"/>
                <w:bottom w:val="none" w:sz="0" w:space="0" w:color="auto"/>
                <w:right w:val="none" w:sz="0" w:space="0" w:color="auto"/>
              </w:divBdr>
            </w:div>
            <w:div w:id="214239121">
              <w:marLeft w:val="0"/>
              <w:marRight w:val="0"/>
              <w:marTop w:val="0"/>
              <w:marBottom w:val="0"/>
              <w:divBdr>
                <w:top w:val="none" w:sz="0" w:space="0" w:color="auto"/>
                <w:left w:val="none" w:sz="0" w:space="0" w:color="auto"/>
                <w:bottom w:val="none" w:sz="0" w:space="0" w:color="auto"/>
                <w:right w:val="none" w:sz="0" w:space="0" w:color="auto"/>
              </w:divBdr>
            </w:div>
            <w:div w:id="1131438024">
              <w:marLeft w:val="0"/>
              <w:marRight w:val="0"/>
              <w:marTop w:val="0"/>
              <w:marBottom w:val="0"/>
              <w:divBdr>
                <w:top w:val="none" w:sz="0" w:space="0" w:color="auto"/>
                <w:left w:val="none" w:sz="0" w:space="0" w:color="auto"/>
                <w:bottom w:val="none" w:sz="0" w:space="0" w:color="auto"/>
                <w:right w:val="none" w:sz="0" w:space="0" w:color="auto"/>
              </w:divBdr>
            </w:div>
            <w:div w:id="435099661">
              <w:marLeft w:val="0"/>
              <w:marRight w:val="0"/>
              <w:marTop w:val="0"/>
              <w:marBottom w:val="0"/>
              <w:divBdr>
                <w:top w:val="none" w:sz="0" w:space="0" w:color="auto"/>
                <w:left w:val="none" w:sz="0" w:space="0" w:color="auto"/>
                <w:bottom w:val="none" w:sz="0" w:space="0" w:color="auto"/>
                <w:right w:val="none" w:sz="0" w:space="0" w:color="auto"/>
              </w:divBdr>
            </w:div>
            <w:div w:id="702753870">
              <w:marLeft w:val="0"/>
              <w:marRight w:val="0"/>
              <w:marTop w:val="0"/>
              <w:marBottom w:val="0"/>
              <w:divBdr>
                <w:top w:val="none" w:sz="0" w:space="0" w:color="auto"/>
                <w:left w:val="none" w:sz="0" w:space="0" w:color="auto"/>
                <w:bottom w:val="none" w:sz="0" w:space="0" w:color="auto"/>
                <w:right w:val="none" w:sz="0" w:space="0" w:color="auto"/>
              </w:divBdr>
            </w:div>
            <w:div w:id="1087117845">
              <w:marLeft w:val="0"/>
              <w:marRight w:val="0"/>
              <w:marTop w:val="0"/>
              <w:marBottom w:val="0"/>
              <w:divBdr>
                <w:top w:val="none" w:sz="0" w:space="0" w:color="auto"/>
                <w:left w:val="none" w:sz="0" w:space="0" w:color="auto"/>
                <w:bottom w:val="none" w:sz="0" w:space="0" w:color="auto"/>
                <w:right w:val="none" w:sz="0" w:space="0" w:color="auto"/>
              </w:divBdr>
            </w:div>
            <w:div w:id="348877207">
              <w:marLeft w:val="0"/>
              <w:marRight w:val="0"/>
              <w:marTop w:val="0"/>
              <w:marBottom w:val="0"/>
              <w:divBdr>
                <w:top w:val="none" w:sz="0" w:space="0" w:color="auto"/>
                <w:left w:val="none" w:sz="0" w:space="0" w:color="auto"/>
                <w:bottom w:val="none" w:sz="0" w:space="0" w:color="auto"/>
                <w:right w:val="none" w:sz="0" w:space="0" w:color="auto"/>
              </w:divBdr>
            </w:div>
            <w:div w:id="1276331047">
              <w:marLeft w:val="0"/>
              <w:marRight w:val="0"/>
              <w:marTop w:val="0"/>
              <w:marBottom w:val="0"/>
              <w:divBdr>
                <w:top w:val="none" w:sz="0" w:space="0" w:color="auto"/>
                <w:left w:val="none" w:sz="0" w:space="0" w:color="auto"/>
                <w:bottom w:val="none" w:sz="0" w:space="0" w:color="auto"/>
                <w:right w:val="none" w:sz="0" w:space="0" w:color="auto"/>
              </w:divBdr>
            </w:div>
            <w:div w:id="566037663">
              <w:marLeft w:val="0"/>
              <w:marRight w:val="0"/>
              <w:marTop w:val="0"/>
              <w:marBottom w:val="0"/>
              <w:divBdr>
                <w:top w:val="none" w:sz="0" w:space="0" w:color="auto"/>
                <w:left w:val="none" w:sz="0" w:space="0" w:color="auto"/>
                <w:bottom w:val="none" w:sz="0" w:space="0" w:color="auto"/>
                <w:right w:val="none" w:sz="0" w:space="0" w:color="auto"/>
              </w:divBdr>
            </w:div>
            <w:div w:id="1115904013">
              <w:marLeft w:val="0"/>
              <w:marRight w:val="0"/>
              <w:marTop w:val="0"/>
              <w:marBottom w:val="0"/>
              <w:divBdr>
                <w:top w:val="none" w:sz="0" w:space="0" w:color="auto"/>
                <w:left w:val="none" w:sz="0" w:space="0" w:color="auto"/>
                <w:bottom w:val="none" w:sz="0" w:space="0" w:color="auto"/>
                <w:right w:val="none" w:sz="0" w:space="0" w:color="auto"/>
              </w:divBdr>
            </w:div>
            <w:div w:id="2067144951">
              <w:marLeft w:val="0"/>
              <w:marRight w:val="0"/>
              <w:marTop w:val="0"/>
              <w:marBottom w:val="0"/>
              <w:divBdr>
                <w:top w:val="none" w:sz="0" w:space="0" w:color="auto"/>
                <w:left w:val="none" w:sz="0" w:space="0" w:color="auto"/>
                <w:bottom w:val="none" w:sz="0" w:space="0" w:color="auto"/>
                <w:right w:val="none" w:sz="0" w:space="0" w:color="auto"/>
              </w:divBdr>
            </w:div>
            <w:div w:id="719524020">
              <w:marLeft w:val="0"/>
              <w:marRight w:val="0"/>
              <w:marTop w:val="0"/>
              <w:marBottom w:val="0"/>
              <w:divBdr>
                <w:top w:val="none" w:sz="0" w:space="0" w:color="auto"/>
                <w:left w:val="none" w:sz="0" w:space="0" w:color="auto"/>
                <w:bottom w:val="none" w:sz="0" w:space="0" w:color="auto"/>
                <w:right w:val="none" w:sz="0" w:space="0" w:color="auto"/>
              </w:divBdr>
            </w:div>
            <w:div w:id="1192182698">
              <w:marLeft w:val="0"/>
              <w:marRight w:val="0"/>
              <w:marTop w:val="0"/>
              <w:marBottom w:val="0"/>
              <w:divBdr>
                <w:top w:val="none" w:sz="0" w:space="0" w:color="auto"/>
                <w:left w:val="none" w:sz="0" w:space="0" w:color="auto"/>
                <w:bottom w:val="none" w:sz="0" w:space="0" w:color="auto"/>
                <w:right w:val="none" w:sz="0" w:space="0" w:color="auto"/>
              </w:divBdr>
            </w:div>
            <w:div w:id="1932547938">
              <w:marLeft w:val="0"/>
              <w:marRight w:val="0"/>
              <w:marTop w:val="0"/>
              <w:marBottom w:val="0"/>
              <w:divBdr>
                <w:top w:val="none" w:sz="0" w:space="0" w:color="auto"/>
                <w:left w:val="none" w:sz="0" w:space="0" w:color="auto"/>
                <w:bottom w:val="none" w:sz="0" w:space="0" w:color="auto"/>
                <w:right w:val="none" w:sz="0" w:space="0" w:color="auto"/>
              </w:divBdr>
            </w:div>
            <w:div w:id="1643004176">
              <w:marLeft w:val="0"/>
              <w:marRight w:val="0"/>
              <w:marTop w:val="0"/>
              <w:marBottom w:val="0"/>
              <w:divBdr>
                <w:top w:val="none" w:sz="0" w:space="0" w:color="auto"/>
                <w:left w:val="none" w:sz="0" w:space="0" w:color="auto"/>
                <w:bottom w:val="none" w:sz="0" w:space="0" w:color="auto"/>
                <w:right w:val="none" w:sz="0" w:space="0" w:color="auto"/>
              </w:divBdr>
            </w:div>
            <w:div w:id="611790240">
              <w:marLeft w:val="0"/>
              <w:marRight w:val="0"/>
              <w:marTop w:val="0"/>
              <w:marBottom w:val="0"/>
              <w:divBdr>
                <w:top w:val="none" w:sz="0" w:space="0" w:color="auto"/>
                <w:left w:val="none" w:sz="0" w:space="0" w:color="auto"/>
                <w:bottom w:val="none" w:sz="0" w:space="0" w:color="auto"/>
                <w:right w:val="none" w:sz="0" w:space="0" w:color="auto"/>
              </w:divBdr>
            </w:div>
            <w:div w:id="1893883921">
              <w:marLeft w:val="0"/>
              <w:marRight w:val="0"/>
              <w:marTop w:val="0"/>
              <w:marBottom w:val="0"/>
              <w:divBdr>
                <w:top w:val="none" w:sz="0" w:space="0" w:color="auto"/>
                <w:left w:val="none" w:sz="0" w:space="0" w:color="auto"/>
                <w:bottom w:val="none" w:sz="0" w:space="0" w:color="auto"/>
                <w:right w:val="none" w:sz="0" w:space="0" w:color="auto"/>
              </w:divBdr>
            </w:div>
            <w:div w:id="138957541">
              <w:marLeft w:val="0"/>
              <w:marRight w:val="0"/>
              <w:marTop w:val="0"/>
              <w:marBottom w:val="0"/>
              <w:divBdr>
                <w:top w:val="none" w:sz="0" w:space="0" w:color="auto"/>
                <w:left w:val="none" w:sz="0" w:space="0" w:color="auto"/>
                <w:bottom w:val="none" w:sz="0" w:space="0" w:color="auto"/>
                <w:right w:val="none" w:sz="0" w:space="0" w:color="auto"/>
              </w:divBdr>
            </w:div>
            <w:div w:id="966813784">
              <w:marLeft w:val="0"/>
              <w:marRight w:val="0"/>
              <w:marTop w:val="0"/>
              <w:marBottom w:val="0"/>
              <w:divBdr>
                <w:top w:val="none" w:sz="0" w:space="0" w:color="auto"/>
                <w:left w:val="none" w:sz="0" w:space="0" w:color="auto"/>
                <w:bottom w:val="none" w:sz="0" w:space="0" w:color="auto"/>
                <w:right w:val="none" w:sz="0" w:space="0" w:color="auto"/>
              </w:divBdr>
            </w:div>
            <w:div w:id="347145234">
              <w:marLeft w:val="0"/>
              <w:marRight w:val="0"/>
              <w:marTop w:val="0"/>
              <w:marBottom w:val="0"/>
              <w:divBdr>
                <w:top w:val="none" w:sz="0" w:space="0" w:color="auto"/>
                <w:left w:val="none" w:sz="0" w:space="0" w:color="auto"/>
                <w:bottom w:val="none" w:sz="0" w:space="0" w:color="auto"/>
                <w:right w:val="none" w:sz="0" w:space="0" w:color="auto"/>
              </w:divBdr>
            </w:div>
            <w:div w:id="942610524">
              <w:marLeft w:val="0"/>
              <w:marRight w:val="0"/>
              <w:marTop w:val="0"/>
              <w:marBottom w:val="0"/>
              <w:divBdr>
                <w:top w:val="none" w:sz="0" w:space="0" w:color="auto"/>
                <w:left w:val="none" w:sz="0" w:space="0" w:color="auto"/>
                <w:bottom w:val="none" w:sz="0" w:space="0" w:color="auto"/>
                <w:right w:val="none" w:sz="0" w:space="0" w:color="auto"/>
              </w:divBdr>
            </w:div>
            <w:div w:id="239104571">
              <w:marLeft w:val="0"/>
              <w:marRight w:val="0"/>
              <w:marTop w:val="0"/>
              <w:marBottom w:val="0"/>
              <w:divBdr>
                <w:top w:val="none" w:sz="0" w:space="0" w:color="auto"/>
                <w:left w:val="none" w:sz="0" w:space="0" w:color="auto"/>
                <w:bottom w:val="none" w:sz="0" w:space="0" w:color="auto"/>
                <w:right w:val="none" w:sz="0" w:space="0" w:color="auto"/>
              </w:divBdr>
            </w:div>
            <w:div w:id="2082678817">
              <w:marLeft w:val="0"/>
              <w:marRight w:val="0"/>
              <w:marTop w:val="0"/>
              <w:marBottom w:val="0"/>
              <w:divBdr>
                <w:top w:val="none" w:sz="0" w:space="0" w:color="auto"/>
                <w:left w:val="none" w:sz="0" w:space="0" w:color="auto"/>
                <w:bottom w:val="none" w:sz="0" w:space="0" w:color="auto"/>
                <w:right w:val="none" w:sz="0" w:space="0" w:color="auto"/>
              </w:divBdr>
            </w:div>
            <w:div w:id="2106150506">
              <w:marLeft w:val="0"/>
              <w:marRight w:val="0"/>
              <w:marTop w:val="0"/>
              <w:marBottom w:val="0"/>
              <w:divBdr>
                <w:top w:val="none" w:sz="0" w:space="0" w:color="auto"/>
                <w:left w:val="none" w:sz="0" w:space="0" w:color="auto"/>
                <w:bottom w:val="none" w:sz="0" w:space="0" w:color="auto"/>
                <w:right w:val="none" w:sz="0" w:space="0" w:color="auto"/>
              </w:divBdr>
            </w:div>
            <w:div w:id="1678921894">
              <w:marLeft w:val="0"/>
              <w:marRight w:val="0"/>
              <w:marTop w:val="0"/>
              <w:marBottom w:val="0"/>
              <w:divBdr>
                <w:top w:val="none" w:sz="0" w:space="0" w:color="auto"/>
                <w:left w:val="none" w:sz="0" w:space="0" w:color="auto"/>
                <w:bottom w:val="none" w:sz="0" w:space="0" w:color="auto"/>
                <w:right w:val="none" w:sz="0" w:space="0" w:color="auto"/>
              </w:divBdr>
            </w:div>
            <w:div w:id="166986576">
              <w:marLeft w:val="0"/>
              <w:marRight w:val="0"/>
              <w:marTop w:val="0"/>
              <w:marBottom w:val="0"/>
              <w:divBdr>
                <w:top w:val="none" w:sz="0" w:space="0" w:color="auto"/>
                <w:left w:val="none" w:sz="0" w:space="0" w:color="auto"/>
                <w:bottom w:val="none" w:sz="0" w:space="0" w:color="auto"/>
                <w:right w:val="none" w:sz="0" w:space="0" w:color="auto"/>
              </w:divBdr>
            </w:div>
            <w:div w:id="409080721">
              <w:marLeft w:val="0"/>
              <w:marRight w:val="0"/>
              <w:marTop w:val="0"/>
              <w:marBottom w:val="0"/>
              <w:divBdr>
                <w:top w:val="none" w:sz="0" w:space="0" w:color="auto"/>
                <w:left w:val="none" w:sz="0" w:space="0" w:color="auto"/>
                <w:bottom w:val="none" w:sz="0" w:space="0" w:color="auto"/>
                <w:right w:val="none" w:sz="0" w:space="0" w:color="auto"/>
              </w:divBdr>
            </w:div>
            <w:div w:id="483818839">
              <w:marLeft w:val="0"/>
              <w:marRight w:val="0"/>
              <w:marTop w:val="0"/>
              <w:marBottom w:val="0"/>
              <w:divBdr>
                <w:top w:val="none" w:sz="0" w:space="0" w:color="auto"/>
                <w:left w:val="none" w:sz="0" w:space="0" w:color="auto"/>
                <w:bottom w:val="none" w:sz="0" w:space="0" w:color="auto"/>
                <w:right w:val="none" w:sz="0" w:space="0" w:color="auto"/>
              </w:divBdr>
            </w:div>
            <w:div w:id="305933372">
              <w:marLeft w:val="0"/>
              <w:marRight w:val="0"/>
              <w:marTop w:val="0"/>
              <w:marBottom w:val="0"/>
              <w:divBdr>
                <w:top w:val="none" w:sz="0" w:space="0" w:color="auto"/>
                <w:left w:val="none" w:sz="0" w:space="0" w:color="auto"/>
                <w:bottom w:val="none" w:sz="0" w:space="0" w:color="auto"/>
                <w:right w:val="none" w:sz="0" w:space="0" w:color="auto"/>
              </w:divBdr>
            </w:div>
            <w:div w:id="477843632">
              <w:marLeft w:val="0"/>
              <w:marRight w:val="0"/>
              <w:marTop w:val="0"/>
              <w:marBottom w:val="0"/>
              <w:divBdr>
                <w:top w:val="none" w:sz="0" w:space="0" w:color="auto"/>
                <w:left w:val="none" w:sz="0" w:space="0" w:color="auto"/>
                <w:bottom w:val="none" w:sz="0" w:space="0" w:color="auto"/>
                <w:right w:val="none" w:sz="0" w:space="0" w:color="auto"/>
              </w:divBdr>
            </w:div>
            <w:div w:id="4613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9421">
      <w:bodyDiv w:val="1"/>
      <w:marLeft w:val="0"/>
      <w:marRight w:val="0"/>
      <w:marTop w:val="0"/>
      <w:marBottom w:val="0"/>
      <w:divBdr>
        <w:top w:val="none" w:sz="0" w:space="0" w:color="auto"/>
        <w:left w:val="none" w:sz="0" w:space="0" w:color="auto"/>
        <w:bottom w:val="none" w:sz="0" w:space="0" w:color="auto"/>
        <w:right w:val="none" w:sz="0" w:space="0" w:color="auto"/>
      </w:divBdr>
    </w:div>
    <w:div w:id="2065372975">
      <w:bodyDiv w:val="1"/>
      <w:marLeft w:val="0"/>
      <w:marRight w:val="0"/>
      <w:marTop w:val="0"/>
      <w:marBottom w:val="0"/>
      <w:divBdr>
        <w:top w:val="none" w:sz="0" w:space="0" w:color="auto"/>
        <w:left w:val="none" w:sz="0" w:space="0" w:color="auto"/>
        <w:bottom w:val="none" w:sz="0" w:space="0" w:color="auto"/>
        <w:right w:val="none" w:sz="0" w:space="0" w:color="auto"/>
      </w:divBdr>
    </w:div>
    <w:div w:id="2066565115">
      <w:bodyDiv w:val="1"/>
      <w:marLeft w:val="0"/>
      <w:marRight w:val="0"/>
      <w:marTop w:val="0"/>
      <w:marBottom w:val="0"/>
      <w:divBdr>
        <w:top w:val="none" w:sz="0" w:space="0" w:color="auto"/>
        <w:left w:val="none" w:sz="0" w:space="0" w:color="auto"/>
        <w:bottom w:val="none" w:sz="0" w:space="0" w:color="auto"/>
        <w:right w:val="none" w:sz="0" w:space="0" w:color="auto"/>
      </w:divBdr>
    </w:div>
    <w:div w:id="2134015020">
      <w:bodyDiv w:val="1"/>
      <w:marLeft w:val="0"/>
      <w:marRight w:val="0"/>
      <w:marTop w:val="0"/>
      <w:marBottom w:val="0"/>
      <w:divBdr>
        <w:top w:val="none" w:sz="0" w:space="0" w:color="auto"/>
        <w:left w:val="none" w:sz="0" w:space="0" w:color="auto"/>
        <w:bottom w:val="none" w:sz="0" w:space="0" w:color="auto"/>
        <w:right w:val="none" w:sz="0" w:space="0" w:color="auto"/>
      </w:divBdr>
    </w:div>
    <w:div w:id="2145465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mustonen@orionpharma.com"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erceptin.com/hcp/testing/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552F-4BC8-4FF1-82AA-E2C7AA9B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9576</Words>
  <Characters>54584</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8178-edited</vt:lpstr>
    </vt:vector>
  </TitlesOfParts>
  <Company>Microsoft</Company>
  <LinksUpToDate>false</LinksUpToDate>
  <CharactersWithSpaces>64032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8178-edited</dc:title>
  <dc:creator>John Stolz</dc:creator>
  <cp:lastModifiedBy>LS Ma</cp:lastModifiedBy>
  <cp:revision>2</cp:revision>
  <cp:lastPrinted>2014-03-27T07:28:00Z</cp:lastPrinted>
  <dcterms:created xsi:type="dcterms:W3CDTF">2014-05-27T17:02:00Z</dcterms:created>
  <dcterms:modified xsi:type="dcterms:W3CDTF">2014-05-27T17:02:00Z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-395380913</vt:i4>
  </property>
  <property fmtid="{D5CDD505-2E9C-101B-9397-08002B2CF9AE}" pid="3" name="_NewReviewCycle">
    <vt:lpwstr/>
  </property>
  <property fmtid="{D5CDD505-2E9C-101B-9397-08002B2CF9AE}" pid="4" name="_EmailSubject">
    <vt:lpwstr>8178</vt:lpwstr>
  </property>
  <property fmtid="{D5CDD505-2E9C-101B-9397-08002B2CF9AE}" pid="5" name="_AuthorEmail">
    <vt:lpwstr>mika.mustonen@orionpharma.com</vt:lpwstr>
  </property>
  <property fmtid="{D5CDD505-2E9C-101B-9397-08002B2CF9AE}" pid="6" name="_AuthorEmailDisplayName">
    <vt:lpwstr>Mustonen, Mika</vt:lpwstr>
  </property>
  <property fmtid="{D5CDD505-2E9C-101B-9397-08002B2CF9AE}" pid="7" name="_PreviousAdHocReviewCycleID">
    <vt:i4>-1687076111</vt:i4>
  </property>
  <property fmtid="{D5CDD505-2E9C-101B-9397-08002B2CF9AE}" pid="8" name="_ReviewingToolsShownOnce">
    <vt:lpwstr/>
  </property>
</Properties>
</file>