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2B79" w14:textId="176B993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EA1C75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03687C74" w14:textId="1B0149DC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81866</w:t>
      </w:r>
    </w:p>
    <w:p w14:paraId="5A7B2A28" w14:textId="6685778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EA1C75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420D2D54" w14:textId="77777777" w:rsidR="00A77B3E" w:rsidRDefault="00A77B3E">
      <w:pPr>
        <w:spacing w:line="360" w:lineRule="auto"/>
        <w:jc w:val="both"/>
      </w:pPr>
    </w:p>
    <w:p w14:paraId="0E90BF78" w14:textId="21219038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Nutrition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b/>
          <w:color w:val="000000"/>
        </w:rPr>
        <w:t>acute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pancreatitis</w:t>
      </w:r>
    </w:p>
    <w:p w14:paraId="620E0ACD" w14:textId="77777777" w:rsidR="00A77B3E" w:rsidRDefault="00A77B3E">
      <w:pPr>
        <w:spacing w:line="360" w:lineRule="auto"/>
        <w:jc w:val="both"/>
      </w:pPr>
    </w:p>
    <w:p w14:paraId="4FC13AC1" w14:textId="634EB15A" w:rsidR="00A77B3E" w:rsidRDefault="00597C8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Gopi</w:t>
      </w:r>
      <w:r w:rsidR="00862CFF">
        <w:rPr>
          <w:rFonts w:ascii="Book Antiqua" w:eastAsia="Book Antiqua" w:hAnsi="Book Antiqua" w:cs="Book Antiqua"/>
          <w:color w:val="000000"/>
        </w:rPr>
        <w:t xml:space="preserve"> 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A1C7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</w:p>
    <w:p w14:paraId="42F7E79D" w14:textId="77777777" w:rsidR="00A77B3E" w:rsidRDefault="00A77B3E">
      <w:pPr>
        <w:spacing w:line="360" w:lineRule="auto"/>
        <w:jc w:val="both"/>
      </w:pPr>
    </w:p>
    <w:p w14:paraId="3B7D4249" w14:textId="00FEFC9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Srikanth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Gopi,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Anoop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Saraya,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Deepak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Gunjan</w:t>
      </w:r>
    </w:p>
    <w:p w14:paraId="4F64B29A" w14:textId="77777777" w:rsidR="00A77B3E" w:rsidRDefault="00A77B3E">
      <w:pPr>
        <w:spacing w:line="360" w:lineRule="auto"/>
        <w:jc w:val="both"/>
      </w:pPr>
    </w:p>
    <w:p w14:paraId="65248DBE" w14:textId="7A00301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Srikanth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Gopi,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Anoop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Saraya,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Deepak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Gunjan,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110029,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465E9D05" w14:textId="77777777" w:rsidR="00A77B3E" w:rsidRDefault="00A77B3E">
      <w:pPr>
        <w:spacing w:line="360" w:lineRule="auto"/>
        <w:jc w:val="both"/>
      </w:pPr>
    </w:p>
    <w:p w14:paraId="29B55D5A" w14:textId="2A4EA50C" w:rsidR="00A77B3E" w:rsidRPr="00597C82" w:rsidRDefault="00E43430" w:rsidP="00597C8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EA1C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EA1C75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Gopi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Gunjan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contributed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conceptualization,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drafting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manuscript</w:t>
      </w:r>
      <w:r w:rsidR="00597C82" w:rsidRPr="00597C82">
        <w:rPr>
          <w:rFonts w:ascii="Book Antiqua" w:hAnsi="Book Antiqua"/>
          <w:lang w:eastAsia="zh-CN"/>
        </w:rPr>
        <w:t>;</w:t>
      </w:r>
      <w:r w:rsidR="00EA1C75">
        <w:rPr>
          <w:rFonts w:ascii="Book Antiqua" w:hAnsi="Book Antiqua"/>
          <w:lang w:eastAsia="zh-CN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Saraya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 w:rsidRPr="00597C82">
        <w:rPr>
          <w:rFonts w:ascii="Book Antiqua" w:eastAsia="Book Antiqua" w:hAnsi="Book Antiqua" w:cs="Book Antiqua"/>
          <w:color w:val="000000"/>
        </w:rPr>
        <w:t>Gunjan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critical</w:t>
      </w:r>
      <w:r w:rsidR="00597C82">
        <w:rPr>
          <w:rFonts w:ascii="Book Antiqua" w:eastAsia="Book Antiqua" w:hAnsi="Book Antiqua" w:cs="Book Antiqua"/>
          <w:color w:val="000000"/>
        </w:rPr>
        <w:t>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revis</w:t>
      </w:r>
      <w:r w:rsidR="00597C82">
        <w:rPr>
          <w:rFonts w:ascii="Book Antiqua" w:eastAsia="Book Antiqua" w:hAnsi="Book Antiqua" w:cs="Book Antiqua"/>
          <w:color w:val="000000"/>
        </w:rPr>
        <w:t>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97C82">
        <w:rPr>
          <w:rFonts w:ascii="Book Antiqua" w:eastAsia="Book Antiqua" w:hAnsi="Book Antiqua" w:cs="Book Antiqua"/>
          <w:color w:val="000000"/>
        </w:rPr>
        <w:t>manuscript</w:t>
      </w:r>
      <w:r w:rsidR="00597C82">
        <w:rPr>
          <w:rFonts w:ascii="Book Antiqua" w:hAnsi="Book Antiqua"/>
          <w:lang w:eastAsia="zh-CN"/>
        </w:rPr>
        <w:t>.</w:t>
      </w:r>
    </w:p>
    <w:p w14:paraId="2DCB10A0" w14:textId="77777777" w:rsidR="00A77B3E" w:rsidRDefault="00A77B3E" w:rsidP="00597C82">
      <w:pPr>
        <w:spacing w:line="360" w:lineRule="auto"/>
        <w:jc w:val="both"/>
      </w:pPr>
    </w:p>
    <w:p w14:paraId="6249962D" w14:textId="0631C2BE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Deepak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Gunjan,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7640B8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Pr="00597C82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EA1C75" w:rsidRPr="002209FF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loor,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Teaching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8C0511">
        <w:rPr>
          <w:rFonts w:ascii="Book Antiqua" w:eastAsia="Book Antiqua" w:hAnsi="Book Antiqua" w:cs="Book Antiqua"/>
          <w:color w:val="000000"/>
        </w:rPr>
        <w:t>B</w:t>
      </w:r>
      <w:r>
        <w:rPr>
          <w:rFonts w:ascii="Book Antiqua" w:eastAsia="Book Antiqua" w:hAnsi="Book Antiqua" w:cs="Book Antiqua"/>
          <w:color w:val="000000"/>
        </w:rPr>
        <w:t>lock,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110029,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drdg_01@rediffmail.com</w:t>
      </w:r>
    </w:p>
    <w:p w14:paraId="3C132433" w14:textId="77777777" w:rsidR="00A77B3E" w:rsidRDefault="00A77B3E">
      <w:pPr>
        <w:spacing w:line="360" w:lineRule="auto"/>
        <w:jc w:val="both"/>
      </w:pPr>
    </w:p>
    <w:p w14:paraId="456088ED" w14:textId="52AA896C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2371C21E" w14:textId="12C487C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E30C074" w14:textId="72D8E0E8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AC628B" w:rsidRPr="00AC628B">
        <w:t xml:space="preserve"> </w:t>
      </w:r>
      <w:r w:rsidR="00AC628B" w:rsidRPr="00AC628B">
        <w:rPr>
          <w:rFonts w:ascii="Book Antiqua" w:eastAsia="Book Antiqua" w:hAnsi="Book Antiqua" w:cs="Book Antiqua"/>
        </w:rPr>
        <w:t>March 21, 2023</w:t>
      </w:r>
    </w:p>
    <w:p w14:paraId="0F540DE4" w14:textId="1FA7F685" w:rsidR="00A77B3E" w:rsidRPr="003046BA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3046BA" w:rsidRPr="003046BA">
        <w:rPr>
          <w:rFonts w:ascii="Book Antiqua" w:hAnsi="Book Antiqua"/>
        </w:rPr>
        <w:t xml:space="preserve"> </w:t>
      </w:r>
      <w:r w:rsidR="003046BA" w:rsidRPr="00F564E8">
        <w:rPr>
          <w:rFonts w:ascii="Book Antiqua" w:hAnsi="Book Antiqua"/>
        </w:rPr>
        <w:t>April 27, 2023</w:t>
      </w:r>
    </w:p>
    <w:p w14:paraId="26A59EF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CF8FD1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7CD1FF7" w14:textId="6BFB572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(AP)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varying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prolonged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hospitalization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interventions.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malnutrition.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pharmacotherapy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apart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fluid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resuscitation,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analgesics,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 w:rsidR="0057659B">
        <w:rPr>
          <w:rFonts w:ascii="Book Antiqua" w:eastAsia="Book Antiqua" w:hAnsi="Book Antiqua" w:cs="Book Antiqua"/>
        </w:rPr>
        <w:t>(EN)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preferred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however,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subset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required.</w:t>
      </w:r>
      <w:r w:rsidR="00EA1C75">
        <w:rPr>
          <w:rFonts w:ascii="Book Antiqua" w:eastAsia="Book Antiqua" w:hAnsi="Book Antiqua" w:cs="Book Antiqua"/>
        </w:rPr>
        <w:t xml:space="preserve"> </w:t>
      </w:r>
      <w:r w:rsidR="0057659B">
        <w:rPr>
          <w:rFonts w:ascii="Book Antiqua" w:eastAsia="Book Antiqua" w:hAnsi="Book Antiqua" w:cs="Book Antiqua"/>
        </w:rPr>
        <w:t>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physiological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benefits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intervention,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probiotics,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glutamine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supplementation,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</w:t>
      </w:r>
      <w:r w:rsidR="00004C60">
        <w:rPr>
          <w:rFonts w:ascii="Book Antiqua" w:eastAsia="Book Antiqua" w:hAnsi="Book Antiqua" w:cs="Book Antiqua"/>
        </w:rPr>
        <w:t>oxidants</w:t>
      </w:r>
      <w:r>
        <w:rPr>
          <w:rFonts w:ascii="Book Antiqua" w:eastAsia="Book Antiqua" w:hAnsi="Book Antiqua" w:cs="Book Antiqua"/>
        </w:rPr>
        <w:t>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enzyme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replacement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</w:rPr>
        <w:t>.</w:t>
      </w:r>
    </w:p>
    <w:p w14:paraId="235014CF" w14:textId="77777777" w:rsidR="00A77B3E" w:rsidRDefault="00A77B3E">
      <w:pPr>
        <w:spacing w:line="360" w:lineRule="auto"/>
        <w:jc w:val="both"/>
      </w:pPr>
    </w:p>
    <w:p w14:paraId="523B0704" w14:textId="6A3EF5B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E</w:t>
      </w:r>
      <w:r>
        <w:rPr>
          <w:rFonts w:ascii="Book Antiqua" w:eastAsia="Book Antiqua" w:hAnsi="Book Antiqua" w:cs="Book Antiqua"/>
        </w:rPr>
        <w:t>nteral;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arenteral;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N</w:t>
      </w:r>
      <w:r>
        <w:rPr>
          <w:rFonts w:ascii="Book Antiqua" w:eastAsia="Book Antiqua" w:hAnsi="Book Antiqua" w:cs="Book Antiqua"/>
        </w:rPr>
        <w:t>utrition</w:t>
      </w:r>
      <w:r w:rsidR="00597C82">
        <w:rPr>
          <w:rFonts w:ascii="Book Antiqua" w:eastAsia="Book Antiqua" w:hAnsi="Book Antiqua" w:cs="Book Antiqua"/>
        </w:rPr>
        <w:t>;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M</w:t>
      </w:r>
      <w:r w:rsidR="00597C82" w:rsidRPr="00597C82">
        <w:rPr>
          <w:rFonts w:ascii="Book Antiqua" w:eastAsia="Book Antiqua" w:hAnsi="Book Antiqua" w:cs="Book Antiqua"/>
        </w:rPr>
        <w:t>alnutrition</w:t>
      </w:r>
    </w:p>
    <w:p w14:paraId="6AF94CB3" w14:textId="77777777" w:rsidR="00DF3CA5" w:rsidRPr="007C67CE" w:rsidRDefault="00DF3CA5" w:rsidP="00DF3CA5">
      <w:pPr>
        <w:spacing w:line="360" w:lineRule="auto"/>
        <w:jc w:val="both"/>
        <w:rPr>
          <w:lang w:eastAsia="zh-CN"/>
        </w:rPr>
      </w:pPr>
    </w:p>
    <w:p w14:paraId="7900687C" w14:textId="77777777" w:rsidR="00DF3CA5" w:rsidRPr="007C67CE" w:rsidRDefault="00DF3CA5" w:rsidP="00DF3CA5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7C67CE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C67CE">
        <w:rPr>
          <w:rFonts w:ascii="Book Antiqua" w:eastAsia="Book Antiqua" w:hAnsi="Book Antiqua" w:cs="Book Antiqua"/>
          <w:b/>
          <w:color w:val="000000"/>
        </w:rPr>
        <w:t>The</w:t>
      </w:r>
      <w:r w:rsidRPr="007C67CE">
        <w:rPr>
          <w:rFonts w:ascii="Book Antiqua" w:eastAsia="Book Antiqua" w:hAnsi="Book Antiqua" w:cs="Book Antiqua"/>
          <w:color w:val="000000"/>
        </w:rPr>
        <w:t xml:space="preserve"> </w:t>
      </w:r>
      <w:r w:rsidRPr="007C67CE">
        <w:rPr>
          <w:rFonts w:ascii="Book Antiqua" w:eastAsia="Book Antiqua" w:hAnsi="Book Antiqua" w:cs="Book Antiqua"/>
          <w:b/>
          <w:color w:val="000000"/>
        </w:rPr>
        <w:t>Author(s) 202</w:t>
      </w:r>
      <w:r w:rsidRPr="007C67CE">
        <w:rPr>
          <w:rFonts w:ascii="Book Antiqua" w:hAnsi="Book Antiqua" w:cs="Book Antiqua" w:hint="eastAsia"/>
          <w:b/>
          <w:color w:val="000000"/>
        </w:rPr>
        <w:t>3</w:t>
      </w:r>
      <w:r w:rsidRPr="007C67CE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7C67CE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3D88F8AC" w14:textId="77777777" w:rsidR="00A77B3E" w:rsidRDefault="00A77B3E">
      <w:pPr>
        <w:spacing w:line="360" w:lineRule="auto"/>
        <w:jc w:val="both"/>
      </w:pPr>
    </w:p>
    <w:p w14:paraId="43560986" w14:textId="47CEDF00" w:rsidR="00353DBA" w:rsidRPr="00353DBA" w:rsidRDefault="00353DBA" w:rsidP="00353D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53DBA">
        <w:rPr>
          <w:rFonts w:ascii="Book Antiqua" w:eastAsia="Book Antiqua" w:hAnsi="Book Antiqua" w:cs="Book Antiqua"/>
          <w:b/>
          <w:bCs/>
        </w:rPr>
        <w:t>Citation</w:t>
      </w:r>
      <w:r w:rsidRPr="00353DBA">
        <w:rPr>
          <w:rFonts w:ascii="Book Antiqua" w:eastAsia="Book Antiqua" w:hAnsi="Book Antiqua" w:cs="Book Antiqua"/>
        </w:rPr>
        <w:t xml:space="preserve">: </w:t>
      </w:r>
      <w:r w:rsidR="00E43430">
        <w:rPr>
          <w:rFonts w:ascii="Book Antiqua" w:eastAsia="Book Antiqua" w:hAnsi="Book Antiqua" w:cs="Book Antiqua"/>
        </w:rPr>
        <w:t>Gopi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S,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Saraya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A,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Gunjan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D.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pancreatitis.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  <w:i/>
          <w:iCs/>
        </w:rPr>
        <w:t>World</w:t>
      </w:r>
      <w:r w:rsidR="00EA1C75">
        <w:rPr>
          <w:rFonts w:ascii="Book Antiqua" w:eastAsia="Book Antiqua" w:hAnsi="Book Antiqua" w:cs="Book Antiqua"/>
          <w:i/>
          <w:iCs/>
        </w:rPr>
        <w:t xml:space="preserve"> </w:t>
      </w:r>
      <w:r w:rsidR="00E43430">
        <w:rPr>
          <w:rFonts w:ascii="Book Antiqua" w:eastAsia="Book Antiqua" w:hAnsi="Book Antiqua" w:cs="Book Antiqua"/>
          <w:i/>
          <w:iCs/>
        </w:rPr>
        <w:t>J</w:t>
      </w:r>
      <w:r w:rsidR="00EA1C75">
        <w:rPr>
          <w:rFonts w:ascii="Book Antiqua" w:eastAsia="Book Antiqua" w:hAnsi="Book Antiqua" w:cs="Book Antiqua"/>
          <w:i/>
          <w:iCs/>
        </w:rPr>
        <w:t xml:space="preserve"> </w:t>
      </w:r>
      <w:r w:rsidR="00E43430">
        <w:rPr>
          <w:rFonts w:ascii="Book Antiqua" w:eastAsia="Book Antiqua" w:hAnsi="Book Antiqua" w:cs="Book Antiqua"/>
          <w:i/>
          <w:iCs/>
        </w:rPr>
        <w:t>Gastrointest</w:t>
      </w:r>
      <w:r w:rsidR="00EA1C75">
        <w:rPr>
          <w:rFonts w:ascii="Book Antiqua" w:eastAsia="Book Antiqua" w:hAnsi="Book Antiqua" w:cs="Book Antiqua"/>
          <w:i/>
          <w:iCs/>
        </w:rPr>
        <w:t xml:space="preserve"> </w:t>
      </w:r>
      <w:r w:rsidR="00E43430">
        <w:rPr>
          <w:rFonts w:ascii="Book Antiqua" w:eastAsia="Book Antiqua" w:hAnsi="Book Antiqua" w:cs="Book Antiqua"/>
          <w:i/>
          <w:iCs/>
        </w:rPr>
        <w:t>Surg</w:t>
      </w:r>
      <w:r w:rsidR="00EA1C75">
        <w:rPr>
          <w:rFonts w:ascii="Book Antiqua" w:eastAsia="Book Antiqua" w:hAnsi="Book Antiqua" w:cs="Book Antiqua"/>
        </w:rPr>
        <w:t xml:space="preserve"> </w:t>
      </w:r>
      <w:r w:rsidR="00E43430">
        <w:rPr>
          <w:rFonts w:ascii="Book Antiqua" w:eastAsia="Book Antiqua" w:hAnsi="Book Antiqua" w:cs="Book Antiqua"/>
        </w:rPr>
        <w:t>2023;</w:t>
      </w:r>
      <w:r w:rsidR="00EA1C75">
        <w:rPr>
          <w:rFonts w:ascii="Book Antiqua" w:eastAsia="Book Antiqua" w:hAnsi="Book Antiqua" w:cs="Book Antiqua"/>
        </w:rPr>
        <w:t xml:space="preserve"> </w:t>
      </w:r>
      <w:r w:rsidRPr="00353DBA">
        <w:rPr>
          <w:rFonts w:ascii="Book Antiqua" w:eastAsia="Book Antiqua" w:hAnsi="Book Antiqua" w:cs="Book Antiqua"/>
        </w:rPr>
        <w:t xml:space="preserve">15(4): </w:t>
      </w:r>
      <w:r w:rsidR="005B7CA6" w:rsidRPr="005B7CA6">
        <w:rPr>
          <w:rFonts w:ascii="Book Antiqua" w:eastAsia="Book Antiqua" w:hAnsi="Book Antiqua" w:cs="Book Antiqua"/>
        </w:rPr>
        <w:t>534-543</w:t>
      </w:r>
    </w:p>
    <w:p w14:paraId="56B82A9A" w14:textId="3F82FBB0" w:rsidR="00353DBA" w:rsidRPr="00353DBA" w:rsidRDefault="00353DBA" w:rsidP="00353DB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53DBA">
        <w:rPr>
          <w:rFonts w:ascii="Book Antiqua" w:eastAsia="Book Antiqua" w:hAnsi="Book Antiqua" w:cs="Book Antiqua"/>
          <w:b/>
          <w:bCs/>
        </w:rPr>
        <w:t>URL</w:t>
      </w:r>
      <w:r w:rsidRPr="00353DBA">
        <w:rPr>
          <w:rFonts w:ascii="Book Antiqua" w:eastAsia="Book Antiqua" w:hAnsi="Book Antiqua" w:cs="Book Antiqua"/>
        </w:rPr>
        <w:t>: https://www.wjgnet.com/1948-9366/full/v15/i4/</w:t>
      </w:r>
      <w:r w:rsidR="005B7CA6" w:rsidRPr="005B7CA6">
        <w:rPr>
          <w:rFonts w:ascii="Book Antiqua" w:eastAsia="Book Antiqua" w:hAnsi="Book Antiqua" w:cs="Book Antiqua"/>
        </w:rPr>
        <w:t>534</w:t>
      </w:r>
      <w:r w:rsidRPr="00353DBA">
        <w:rPr>
          <w:rFonts w:ascii="Book Antiqua" w:eastAsia="Book Antiqua" w:hAnsi="Book Antiqua" w:cs="Book Antiqua"/>
        </w:rPr>
        <w:t>.htm</w:t>
      </w:r>
    </w:p>
    <w:p w14:paraId="4AB8BE9E" w14:textId="65869F1E" w:rsidR="00A77B3E" w:rsidRDefault="00353DBA" w:rsidP="00353DBA">
      <w:pPr>
        <w:spacing w:line="360" w:lineRule="auto"/>
        <w:jc w:val="both"/>
      </w:pPr>
      <w:r w:rsidRPr="00353DBA">
        <w:rPr>
          <w:rFonts w:ascii="Book Antiqua" w:eastAsia="Book Antiqua" w:hAnsi="Book Antiqua" w:cs="Book Antiqua"/>
          <w:b/>
          <w:bCs/>
        </w:rPr>
        <w:t>DOI</w:t>
      </w:r>
      <w:r w:rsidRPr="00353DBA">
        <w:rPr>
          <w:rFonts w:ascii="Book Antiqua" w:eastAsia="Book Antiqua" w:hAnsi="Book Antiqua" w:cs="Book Antiqua"/>
        </w:rPr>
        <w:t>: https://dx.doi.org/10.4240/wjgs.v15.i4.</w:t>
      </w:r>
      <w:r w:rsidR="005B7CA6" w:rsidRPr="005B7CA6">
        <w:rPr>
          <w:rFonts w:ascii="Book Antiqua" w:eastAsia="Book Antiqua" w:hAnsi="Book Antiqua" w:cs="Book Antiqua"/>
        </w:rPr>
        <w:t>534</w:t>
      </w:r>
    </w:p>
    <w:p w14:paraId="2C758EF6" w14:textId="77777777" w:rsidR="00A77B3E" w:rsidRDefault="00A77B3E">
      <w:pPr>
        <w:spacing w:line="360" w:lineRule="auto"/>
        <w:jc w:val="both"/>
      </w:pPr>
    </w:p>
    <w:p w14:paraId="013CFE42" w14:textId="3979768B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Core</w:t>
      </w:r>
      <w:r w:rsidR="00EA1C75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Tip:</w:t>
      </w:r>
      <w:r w:rsidR="00EA1C75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</w:t>
      </w:r>
      <w:r w:rsidR="00B37B1F">
        <w:rPr>
          <w:rFonts w:ascii="Book Antiqua" w:eastAsia="Book Antiqua" w:hAnsi="Book Antiqua" w:cs="Book Antiqua"/>
        </w:rPr>
        <w:t>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(AP)</w:t>
      </w:r>
      <w:r>
        <w:rPr>
          <w:rFonts w:ascii="Book Antiqua" w:eastAsia="Book Antiqua" w:hAnsi="Book Antiqua" w:cs="Book Antiqua"/>
        </w:rPr>
        <w:t>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mild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AP</w:t>
      </w:r>
      <w:r>
        <w:rPr>
          <w:rFonts w:ascii="Book Antiqua" w:eastAsia="Book Antiqua" w:hAnsi="Book Antiqua" w:cs="Book Antiqua"/>
        </w:rPr>
        <w:t>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given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pain-free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hungry.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moderately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pancreatitis,</w:t>
      </w:r>
      <w:r w:rsidR="00EA1C75">
        <w:rPr>
          <w:rFonts w:ascii="Book Antiqua" w:eastAsia="Book Antiqua" w:hAnsi="Book Antiqua" w:cs="Book Antiqua"/>
        </w:rPr>
        <w:t xml:space="preserve"> </w:t>
      </w:r>
      <w:r w:rsidR="00725907">
        <w:rPr>
          <w:rFonts w:ascii="Book Antiqua" w:eastAsia="Book Antiqua" w:hAnsi="Book Antiqua" w:cs="Book Antiqua"/>
        </w:rPr>
        <w:t>feeding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B37B1F">
        <w:rPr>
          <w:rFonts w:ascii="Book Antiqua" w:eastAsia="Book Antiqua" w:hAnsi="Book Antiqua" w:cs="Book Antiqua"/>
        </w:rPr>
        <w:t>gin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possible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contraindications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</w:rPr>
        <w:t>oral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>diet</w:t>
      </w:r>
      <w:r>
        <w:rPr>
          <w:rFonts w:ascii="Book Antiqua" w:eastAsia="Book Antiqua" w:hAnsi="Book Antiqua" w:cs="Book Antiqua"/>
        </w:rPr>
        <w:t>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 xml:space="preserve">does </w:t>
      </w:r>
      <w:r>
        <w:rPr>
          <w:rFonts w:ascii="Book Antiqua" w:eastAsia="Book Antiqua" w:hAnsi="Book Antiqua" w:cs="Book Antiqua"/>
        </w:rPr>
        <w:t>not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tolerat</w:t>
      </w:r>
      <w:r w:rsidR="00B37B1F">
        <w:rPr>
          <w:rFonts w:ascii="Book Antiqua" w:eastAsia="Book Antiqua" w:hAnsi="Book Antiqua" w:cs="Book Antiqua"/>
        </w:rPr>
        <w:t>e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 xml:space="preserve">an </w:t>
      </w:r>
      <w:r>
        <w:rPr>
          <w:rFonts w:ascii="Book Antiqua" w:eastAsia="Book Antiqua" w:hAnsi="Book Antiqua" w:cs="Book Antiqua"/>
        </w:rPr>
        <w:t>oral</w:t>
      </w:r>
      <w:r w:rsidR="00EA1C75">
        <w:rPr>
          <w:rFonts w:ascii="Book Antiqua" w:eastAsia="Book Antiqua" w:hAnsi="Book Antiqua" w:cs="Book Antiqua"/>
        </w:rPr>
        <w:t xml:space="preserve"> </w:t>
      </w:r>
      <w:r w:rsidR="00B37B1F">
        <w:rPr>
          <w:rFonts w:ascii="Book Antiqua" w:eastAsia="Book Antiqua" w:hAnsi="Book Antiqua" w:cs="Book Antiqua"/>
        </w:rPr>
        <w:t>diet</w:t>
      </w:r>
      <w:r>
        <w:rPr>
          <w:rFonts w:ascii="Book Antiqua" w:eastAsia="Book Antiqua" w:hAnsi="Book Antiqua" w:cs="Book Antiqua"/>
        </w:rPr>
        <w:t>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tried;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outlet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obstruction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gastroparesis,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nasojejunal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feeding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preferred.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intolerance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contraindications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oral/enteric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supplemented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along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energy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met.</w:t>
      </w:r>
    </w:p>
    <w:p w14:paraId="1BF2DA75" w14:textId="45DB516A" w:rsidR="00A77B3E" w:rsidRDefault="00597C8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43430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B381FC" w14:textId="0588D99E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 w:rsidR="00597C8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  <w:szCs w:val="2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resuscitation,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analgesia,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pharmacotherapy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cornerstone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597C82">
        <w:rPr>
          <w:rFonts w:ascii="Book Antiqua" w:eastAsia="Book Antiqua" w:hAnsi="Book Antiqua" w:cs="Book Antiqua"/>
          <w:color w:val="000000"/>
        </w:rPr>
        <w:t>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2209F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597C8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2209F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oderately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(MSAP)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(SAP)</w:t>
      </w:r>
      <w:r w:rsidR="00597C82">
        <w:rPr>
          <w:rFonts w:ascii="Book Antiqua" w:eastAsia="Book Antiqua" w:hAnsi="Book Antiqua" w:cs="Book Antiqua"/>
          <w:color w:val="000000"/>
        </w:rPr>
        <w:t>.</w:t>
      </w:r>
    </w:p>
    <w:p w14:paraId="578E90D3" w14:textId="77777777" w:rsidR="00A77B3E" w:rsidRDefault="00A77B3E">
      <w:pPr>
        <w:spacing w:line="360" w:lineRule="auto"/>
        <w:jc w:val="both"/>
      </w:pPr>
    </w:p>
    <w:p w14:paraId="1356E2F2" w14:textId="5369271F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mild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</w:t>
      </w:r>
    </w:p>
    <w:p w14:paraId="074D0DCC" w14:textId="11BC6964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Among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597C82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85%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B37B1F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self-limiting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uncomplicated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do</w:t>
      </w:r>
      <w:r w:rsidR="00B37B1F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B37B1F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subsides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low-fat,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37B1F">
        <w:rPr>
          <w:rFonts w:ascii="Book Antiqua" w:eastAsia="Book Antiqua" w:hAnsi="Book Antiqua" w:cs="Book Antiqua"/>
          <w:color w:val="000000"/>
        </w:rPr>
        <w:t xml:space="preserve"> 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pain-free.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stepwise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full-calorie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37B1F">
        <w:rPr>
          <w:rFonts w:ascii="Book Antiqua" w:eastAsia="Book Antiqua" w:hAnsi="Book Antiqua" w:cs="Book Antiqua"/>
          <w:color w:val="000000"/>
        </w:rPr>
        <w:t xml:space="preserve"> 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[2–4]</w:t>
      </w:r>
      <w:r w:rsidR="00597C82">
        <w:rPr>
          <w:rFonts w:ascii="Book Antiqua" w:eastAsia="Book Antiqua" w:hAnsi="Book Antiqua" w:cs="Book Antiqua"/>
          <w:color w:val="000000"/>
        </w:rPr>
        <w:t>.</w:t>
      </w:r>
    </w:p>
    <w:p w14:paraId="32170135" w14:textId="77777777" w:rsidR="00A77B3E" w:rsidRDefault="00A77B3E">
      <w:pPr>
        <w:spacing w:line="360" w:lineRule="auto"/>
        <w:jc w:val="both"/>
      </w:pPr>
    </w:p>
    <w:p w14:paraId="37962DA3" w14:textId="0F8E0389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4318C" w:rsidRPr="00D4318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MSAP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4318C" w:rsidRPr="00D4318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D4318C" w:rsidRPr="00D4318C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SAP</w:t>
      </w:r>
    </w:p>
    <w:p w14:paraId="1761A8D3" w14:textId="4E8C6D1E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</w:t>
      </w:r>
      <w:r w:rsidR="00B37B1F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597C8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-20%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D4318C">
        <w:rPr>
          <w:rFonts w:ascii="Book Antiqua" w:eastAsia="Book Antiqua" w:hAnsi="Book Antiqua" w:cs="Book Antiqua"/>
          <w:color w:val="000000"/>
        </w:rPr>
        <w:t>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D4318C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[5]</w:t>
      </w:r>
      <w:r w:rsidR="00D4318C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</w:p>
    <w:p w14:paraId="6946B0CD" w14:textId="77777777" w:rsidR="00D4318C" w:rsidRDefault="00D4318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8965BA1" w14:textId="62551139" w:rsidR="00A77B3E" w:rsidRPr="00D4318C" w:rsidRDefault="00E43430">
      <w:pPr>
        <w:spacing w:line="360" w:lineRule="auto"/>
        <w:jc w:val="both"/>
        <w:rPr>
          <w:i/>
          <w:iCs/>
        </w:rPr>
      </w:pP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Etiopathogenesis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malnutrition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4318C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5B45F312" w14:textId="776ED03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(REE)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hypermetabolic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calorimetry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expenditure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Harris-Benedict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[6,7]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Hyperglycemia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hyperglucagonemia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hypoinsulinemia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gluconeogenesis,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hypoinsulinemia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[8]</w:t>
      </w:r>
      <w:r w:rsidR="005A2F6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essential.</w:t>
      </w:r>
    </w:p>
    <w:p w14:paraId="258AF399" w14:textId="7ABA3B30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[9]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skeletal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≥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[10]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lipolysis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hypoinsulinemia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hypertriglyceridemia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etiology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emulsions.</w:t>
      </w:r>
    </w:p>
    <w:p w14:paraId="5EB00A4C" w14:textId="2716CFC0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necrotizing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multifactorial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BD1C22">
        <w:rPr>
          <w:rFonts w:ascii="Book Antiqua" w:eastAsia="Book Antiqua" w:hAnsi="Book Antiqua" w:cs="Book Antiqua"/>
          <w:color w:val="000000"/>
        </w:rPr>
        <w:t>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A96FBA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(IAH)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inappropriate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A96FBA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A96FBA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lcoholism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A96FBA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ntestinal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fistulas</w:t>
      </w:r>
      <w:r w:rsidR="00BD1C22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D1C22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A96FBA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</w:t>
      </w:r>
      <w:r w:rsidR="00BD1C22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="00BD1C22">
        <w:rPr>
          <w:rFonts w:ascii="Book Antiqua" w:eastAsia="Book Antiqua" w:hAnsi="Book Antiqua" w:cs="Book Antiqua"/>
          <w:color w:val="000000"/>
        </w:rPr>
        <w:t>.</w:t>
      </w:r>
    </w:p>
    <w:p w14:paraId="2D9631D4" w14:textId="77777777" w:rsidR="00BD1C22" w:rsidRDefault="00BD1C22">
      <w:pPr>
        <w:spacing w:line="360" w:lineRule="auto"/>
        <w:jc w:val="both"/>
      </w:pPr>
    </w:p>
    <w:p w14:paraId="5628DBAF" w14:textId="07D1C8AC" w:rsidR="00A77B3E" w:rsidRPr="00BD1C22" w:rsidRDefault="00E43430">
      <w:pPr>
        <w:spacing w:line="360" w:lineRule="auto"/>
        <w:jc w:val="both"/>
        <w:rPr>
          <w:i/>
          <w:iCs/>
        </w:rPr>
      </w:pP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Nutritional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energy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requirement</w:t>
      </w:r>
    </w:p>
    <w:p w14:paraId="7880A88E" w14:textId="7B1EC014" w:rsidR="00A77B3E" w:rsidRPr="00BD1C22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screening</w:t>
      </w:r>
      <w:r w:rsidR="008D61F0">
        <w:rPr>
          <w:rFonts w:ascii="Book Antiqua" w:eastAsia="Book Antiqua" w:hAnsi="Book Antiqua" w:cs="Book Antiqua"/>
          <w:color w:val="000000"/>
        </w:rPr>
        <w:t xml:space="preserve"> (</w:t>
      </w:r>
      <w:r w:rsidR="00C4528B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8D61F0">
        <w:rPr>
          <w:rFonts w:ascii="Book Antiqua" w:eastAsia="Book Antiqua" w:hAnsi="Book Antiqua" w:cs="Book Antiqua"/>
          <w:color w:val="000000"/>
        </w:rPr>
        <w:t>NRS)</w:t>
      </w:r>
      <w:r w:rsidR="00BD1C22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2002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nutrition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risk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in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the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critically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0253AC">
        <w:rPr>
          <w:rFonts w:ascii="Book Antiqua" w:eastAsia="Book Antiqua" w:hAnsi="Book Antiqua" w:cs="Book Antiqua"/>
          <w:color w:val="000000"/>
        </w:rPr>
        <w:t>ill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="008D61F0">
        <w:rPr>
          <w:rFonts w:ascii="Book Antiqua" w:eastAsia="Book Antiqua" w:hAnsi="Book Antiqua" w:cs="Book Antiqua"/>
          <w:color w:val="000000"/>
        </w:rPr>
        <w:t>(</w:t>
      </w:r>
      <w:r w:rsidR="00C4528B">
        <w:rPr>
          <w:rFonts w:ascii="Book Antiqua" w:eastAsia="Book Antiqua" w:hAnsi="Book Antiqua" w:cs="Book Antiqua"/>
          <w:color w:val="000000"/>
        </w:rPr>
        <w:t xml:space="preserve">commonly referred to as </w:t>
      </w:r>
      <w:r w:rsidR="008D61F0">
        <w:rPr>
          <w:rFonts w:ascii="Book Antiqua" w:eastAsia="Book Antiqua" w:hAnsi="Book Antiqua" w:cs="Book Antiqua"/>
          <w:color w:val="000000"/>
        </w:rPr>
        <w:t xml:space="preserve">NUTRIC) </w:t>
      </w:r>
      <w:r w:rsidRPr="000253AC">
        <w:rPr>
          <w:rFonts w:ascii="Book Antiqua" w:eastAsia="Book Antiqua" w:hAnsi="Book Antiqua" w:cs="Book Antiqua"/>
          <w:color w:val="000000"/>
        </w:rPr>
        <w:t>score</w:t>
      </w:r>
      <w:r w:rsidR="00B37B1F">
        <w:rPr>
          <w:rFonts w:ascii="Book Antiqua" w:eastAsia="Book Antiqua" w:hAnsi="Book Antiqua" w:cs="Book Antiqua"/>
          <w:color w:val="000000"/>
        </w:rPr>
        <w:t>,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and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those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with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predicted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severe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AP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need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to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be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considered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at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nutritional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risk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with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no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screening</w:t>
      </w:r>
      <w:r w:rsidRPr="000253AC"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BD1C22" w:rsidRPr="000253AC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This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helps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to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identify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patients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at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high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nutrition</w:t>
      </w:r>
      <w:r w:rsidR="00EA1C75" w:rsidRPr="000253AC">
        <w:rPr>
          <w:rFonts w:ascii="Book Antiqua" w:eastAsia="Book Antiqua" w:hAnsi="Book Antiqua" w:cs="Book Antiqua"/>
          <w:color w:val="000000"/>
        </w:rPr>
        <w:t xml:space="preserve"> </w:t>
      </w:r>
      <w:r w:rsidRPr="000253AC">
        <w:rPr>
          <w:rFonts w:ascii="Book Antiqua" w:eastAsia="Book Antiqua" w:hAnsi="Book Antiqua" w:cs="Book Antiqua"/>
          <w:color w:val="000000"/>
        </w:rPr>
        <w:t>risk,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(EN)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CB07FD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Leadership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8D61F0">
        <w:rPr>
          <w:rFonts w:ascii="Book Antiqua" w:eastAsia="Book Antiqua" w:hAnsi="Book Antiqua" w:cs="Book Antiqua"/>
          <w:color w:val="000000"/>
        </w:rPr>
        <w:t>(</w:t>
      </w:r>
      <w:r w:rsidR="00C4528B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8D61F0">
        <w:rPr>
          <w:rFonts w:ascii="Book Antiqua" w:eastAsia="Book Antiqua" w:hAnsi="Book Antiqua" w:cs="Book Antiqua"/>
          <w:color w:val="000000"/>
        </w:rPr>
        <w:t xml:space="preserve">GLIM) </w:t>
      </w:r>
      <w:r>
        <w:rPr>
          <w:rFonts w:ascii="Book Antiqua" w:eastAsia="Book Antiqua" w:hAnsi="Book Antiqua" w:cs="Book Antiqua"/>
          <w:color w:val="000000"/>
        </w:rPr>
        <w:t>criteria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37B1F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[14]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pre-albumin,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B37B1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[15]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ACF4392" w14:textId="0425AA49" w:rsidR="00A77B3E" w:rsidRPr="00BD1C22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Indirect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calorimetry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availability.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Harris-Benedict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7A7905">
        <w:rPr>
          <w:rFonts w:ascii="Book Antiqua" w:eastAsia="Book Antiqua" w:hAnsi="Book Antiqua" w:cs="Book Antiqua"/>
          <w:color w:val="000000"/>
        </w:rPr>
        <w:t>equation</w:t>
      </w:r>
      <w:r w:rsidR="006D3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30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kcal/kg/day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Harris-Benedict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004C60">
        <w:rPr>
          <w:rFonts w:ascii="Book Antiqua" w:eastAsia="Book Antiqua" w:hAnsi="Book Antiqua" w:cs="Book Antiqua"/>
          <w:color w:val="000000"/>
        </w:rPr>
        <w:t>REE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kcal/day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edema,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7C603F22" w14:textId="0C1B0815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those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thermogenesis.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kg/m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>
        <w:rPr>
          <w:rFonts w:ascii="Book Antiqua" w:eastAsia="Book Antiqua" w:hAnsi="Book Antiqua" w:cs="Book Antiqua"/>
          <w:color w:val="000000"/>
        </w:rPr>
        <w:t>),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300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500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[16]</w:t>
      </w:r>
      <w:r w:rsidR="00BD1C22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catabolism,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sepsis.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(1.2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g/kg/day)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[13]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energy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Micronutrients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consumption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(PN)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multivitamins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allowances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 w:rsidR="00BD1C22">
        <w:rPr>
          <w:rFonts w:ascii="Book Antiqua" w:eastAsia="Book Antiqua" w:hAnsi="Book Antiqua" w:cs="Book Antiqua"/>
          <w:color w:val="000000"/>
        </w:rPr>
        <w:t>.</w:t>
      </w:r>
    </w:p>
    <w:p w14:paraId="1362E860" w14:textId="39FE026E" w:rsidR="00A77B3E" w:rsidRDefault="00E43430" w:rsidP="00BD1C2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complete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C742C0">
        <w:rPr>
          <w:rFonts w:ascii="Book Antiqua" w:eastAsia="Book Antiqua" w:hAnsi="Book Antiqua" w:cs="Book Antiqua"/>
          <w:color w:val="000000"/>
        </w:rPr>
        <w:t>feed</w:t>
      </w:r>
      <w:r w:rsidR="006D3295">
        <w:rPr>
          <w:rFonts w:ascii="Book Antiqua" w:eastAsia="Book Antiqua" w:hAnsi="Book Antiqua" w:cs="Book Antiqua"/>
          <w:color w:val="000000"/>
        </w:rPr>
        <w:t xml:space="preserve"> that </w:t>
      </w:r>
      <w:r>
        <w:rPr>
          <w:rFonts w:ascii="Book Antiqua" w:eastAsia="Book Antiqua" w:hAnsi="Book Antiqua" w:cs="Book Antiqua"/>
          <w:color w:val="000000"/>
        </w:rPr>
        <w:t>achieve</w:t>
      </w:r>
      <w:r w:rsidR="006D3295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all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owing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 w:rsidRPr="007A7905">
        <w:rPr>
          <w:rFonts w:ascii="Book Antiqua" w:eastAsia="Book Antiqua" w:hAnsi="Book Antiqua" w:cs="Book Antiqua"/>
          <w:color w:val="000000"/>
        </w:rPr>
        <w:t>and others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[17]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A2F6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 w:rsidRPr="00BD1C22">
        <w:rPr>
          <w:rFonts w:ascii="Book Antiqua" w:eastAsia="Book Antiqua" w:hAnsi="Book Antiqua" w:cs="Book Antiqua"/>
          <w:color w:val="000000"/>
        </w:rPr>
        <w:t>randomized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BD1C22">
        <w:rPr>
          <w:rFonts w:ascii="Book Antiqua" w:eastAsia="Book Antiqua" w:hAnsi="Book Antiqua" w:cs="Book Antiqua"/>
          <w:color w:val="000000"/>
        </w:rPr>
        <w:t>controlled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BD1C22">
        <w:rPr>
          <w:rFonts w:ascii="Book Antiqua" w:eastAsia="Book Antiqua" w:hAnsi="Book Antiqua" w:cs="Book Antiqua"/>
          <w:color w:val="000000"/>
        </w:rPr>
        <w:t>trial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 w:rsidRPr="00BD1C22">
        <w:rPr>
          <w:rFonts w:ascii="Book Antiqua" w:eastAsia="Book Antiqua" w:hAnsi="Book Antiqua" w:cs="Book Antiqua"/>
          <w:color w:val="000000"/>
        </w:rPr>
        <w:t>(RCT)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</w:t>
      </w:r>
      <w:r w:rsidR="00BD1C22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(70</w:t>
      </w:r>
      <w:r w:rsidR="00BD1C22">
        <w:rPr>
          <w:rFonts w:ascii="Book Antiqua" w:eastAsia="Book Antiqua" w:hAnsi="Book Antiqua" w:cs="Book Antiqua"/>
          <w:color w:val="000000"/>
        </w:rPr>
        <w:t>%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6D3295"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g/kg/day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[18]</w:t>
      </w:r>
      <w:r w:rsidR="00BD1C22">
        <w:rPr>
          <w:rFonts w:ascii="Book Antiqua" w:eastAsia="宋体" w:hAnsi="Book Antiqua" w:cs="宋体"/>
          <w:color w:val="000000"/>
          <w:szCs w:val="20"/>
          <w:lang w:eastAsia="zh-CN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entire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permissive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underfeeding.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PN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trophic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 w:rsidRPr="007A790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D329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6D329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volume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6D3295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calorie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maintain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atrophy,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[19]</w:t>
      </w:r>
      <w:r w:rsidR="00BD1C22">
        <w:rPr>
          <w:rFonts w:ascii="Book Antiqua" w:eastAsia="Book Antiqua" w:hAnsi="Book Antiqua" w:cs="Book Antiqua"/>
          <w:color w:val="000000"/>
        </w:rPr>
        <w:t>.</w:t>
      </w:r>
    </w:p>
    <w:p w14:paraId="09EEF049" w14:textId="77777777" w:rsidR="00BD1C22" w:rsidRDefault="00BD1C2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54796970" w14:textId="6CE99E68" w:rsidR="00A77B3E" w:rsidRPr="00BD1C22" w:rsidRDefault="00E43430">
      <w:pPr>
        <w:spacing w:line="360" w:lineRule="auto"/>
        <w:jc w:val="both"/>
        <w:rPr>
          <w:i/>
          <w:iCs/>
        </w:rPr>
      </w:pP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Preferred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route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C22">
        <w:rPr>
          <w:rFonts w:ascii="Book Antiqua" w:eastAsia="Book Antiqua" w:hAnsi="Book Antiqua" w:cs="Book Antiqua"/>
          <w:b/>
          <w:bCs/>
          <w:i/>
          <w:iCs/>
          <w:color w:val="000000"/>
        </w:rPr>
        <w:t>nutrition</w:t>
      </w:r>
    </w:p>
    <w:p w14:paraId="01665D6B" w14:textId="51818B81" w:rsid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PN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immunological,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[20]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57659B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initiating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[21,22]</w:t>
      </w:r>
      <w:r w:rsidR="00BD1C22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4494DA5F" w14:textId="77777777" w:rsidR="0057659B" w:rsidRDefault="0057659B">
      <w:pPr>
        <w:spacing w:line="360" w:lineRule="auto"/>
        <w:jc w:val="both"/>
      </w:pPr>
    </w:p>
    <w:p w14:paraId="2BA34B5C" w14:textId="4D7A7356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Physiological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328EC15E" w14:textId="762B3302" w:rsidR="00A77B3E" w:rsidRP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rest”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>continuing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fallen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</w:t>
      </w:r>
      <w:r w:rsidR="006D329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6D3295">
        <w:rPr>
          <w:rFonts w:ascii="Book Antiqua" w:eastAsia="Book Antiqua" w:hAnsi="Book Antiqua" w:cs="Book Antiqua"/>
          <w:color w:val="000000"/>
        </w:rPr>
        <w:t xml:space="preserve">now </w:t>
      </w:r>
      <w:r>
        <w:rPr>
          <w:rFonts w:ascii="Book Antiqua" w:eastAsia="Book Antiqua" w:hAnsi="Book Antiqua" w:cs="Book Antiqua"/>
          <w:color w:val="000000"/>
        </w:rPr>
        <w:t>well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[12,23]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04C6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dysfunction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004C60">
        <w:rPr>
          <w:rFonts w:ascii="Book Antiqua" w:eastAsia="Book Antiqua" w:hAnsi="Book Antiqua" w:cs="Book Antiqua"/>
          <w:color w:val="000000"/>
        </w:rPr>
        <w:t xml:space="preserve"> barrier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dysfunction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splanchnic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[12,24,25]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3)</w:t>
      </w:r>
      <w:r w:rsidR="0057659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EA1C75">
        <w:rPr>
          <w:rFonts w:ascii="Book Antiqua" w:eastAsia="Book Antiqua" w:hAnsi="Book Antiqua" w:cs="Book Antiqua"/>
          <w:b/>
          <w:bCs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with </w:t>
      </w:r>
      <w:r w:rsidR="00EA1C75">
        <w:rPr>
          <w:rFonts w:ascii="Book Antiqua" w:eastAsia="Book Antiqua" w:hAnsi="Book Antiqua" w:cs="Book Antiqua"/>
          <w:color w:val="000000"/>
        </w:rPr>
        <w:t>PN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[23,24,26,27]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3C31A947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99D0ECA" w14:textId="3706F52B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Optimal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timing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initiating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early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094D147B" w14:textId="12ACD60A" w:rsidR="00A77B3E" w:rsidRDefault="0057659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must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adequate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fluid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resuscitation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least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relatively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hemodynamic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status.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Meta-analyses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24-48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feasible,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tolerated,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lower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infections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[28,29]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found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difference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organ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failure,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infections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between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24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an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72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[30,31]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>A</w:t>
      </w:r>
      <w:r w:rsidR="00E43430">
        <w:rPr>
          <w:rFonts w:ascii="Book Antiqua" w:eastAsia="Book Antiqua" w:hAnsi="Book Antiqua" w:cs="Book Antiqua"/>
          <w:color w:val="000000"/>
        </w:rPr>
        <w:t>nother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prospective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cohort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study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862CFF">
        <w:rPr>
          <w:rFonts w:ascii="Book Antiqua" w:eastAsia="Book Antiqua" w:hAnsi="Book Antiqua" w:cs="Book Antiqua"/>
          <w:color w:val="000000"/>
        </w:rPr>
        <w:t>3</w:t>
      </w:r>
      <w:r w:rsidR="00862CFF" w:rsidRPr="007A7905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862CFF">
        <w:rPr>
          <w:rFonts w:ascii="Book Antiqua" w:eastAsia="Book Antiqua" w:hAnsi="Book Antiqua" w:cs="Book Antiqua"/>
          <w:color w:val="000000"/>
        </w:rPr>
        <w:t xml:space="preserve"> 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cutoff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reduce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infections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better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improvement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possible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explanation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>is 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that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pronounced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with </w:t>
      </w:r>
      <w:r w:rsidR="00E43430">
        <w:rPr>
          <w:rFonts w:ascii="Book Antiqua" w:eastAsia="Book Antiqua" w:hAnsi="Book Antiqua" w:cs="Book Antiqua"/>
          <w:color w:val="000000"/>
        </w:rPr>
        <w:t>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categories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severity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safely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symptoms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 w:rsidRPr="007A7905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3549A6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feeding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considered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tolerated.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existing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data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suggest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must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>-</w:t>
      </w:r>
      <w:r w:rsidR="00E43430">
        <w:rPr>
          <w:rFonts w:ascii="Book Antiqua" w:eastAsia="Book Antiqua" w:hAnsi="Book Antiqua" w:cs="Book Antiqua"/>
          <w:color w:val="000000"/>
        </w:rPr>
        <w:t>72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admission</w:t>
      </w:r>
      <w:r w:rsidR="00E43430">
        <w:rPr>
          <w:rFonts w:ascii="Book Antiqua" w:eastAsia="Book Antiqua" w:hAnsi="Book Antiqua" w:cs="Book Antiqua"/>
          <w:color w:val="000000"/>
          <w:szCs w:val="20"/>
          <w:vertAlign w:val="superscript"/>
        </w:rPr>
        <w:t>[5,21]</w:t>
      </w:r>
      <w:r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required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justify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24-48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specific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group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patients.</w:t>
      </w:r>
    </w:p>
    <w:p w14:paraId="5E970B1D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D1775E4" w14:textId="395B0DD9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Choice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formulation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</w:p>
    <w:p w14:paraId="3812A969" w14:textId="0642DF32" w:rsidR="00A77B3E" w:rsidRP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predigested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nutrients</w:t>
      </w:r>
      <w:r w:rsidR="00CF374B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CF374B">
        <w:rPr>
          <w:rFonts w:ascii="Book Antiqua" w:eastAsia="Book Antiqua" w:hAnsi="Book Antiqua" w:cs="Book Antiqua"/>
          <w:color w:val="000000"/>
        </w:rPr>
        <w:t xml:space="preserve">They contain </w:t>
      </w:r>
      <w:r>
        <w:rPr>
          <w:rFonts w:ascii="Book Antiqua" w:eastAsia="Book Antiqua" w:hAnsi="Book Antiqua" w:cs="Book Antiqua"/>
          <w:color w:val="000000"/>
        </w:rPr>
        <w:t>simple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</w:t>
      </w:r>
      <w:r w:rsidR="00CF374B">
        <w:rPr>
          <w:rFonts w:ascii="Book Antiqua" w:eastAsia="Book Antiqua" w:hAnsi="Book Antiqua" w:cs="Book Antiqua"/>
          <w:color w:val="000000"/>
        </w:rPr>
        <w:t xml:space="preserve"> 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acids</w:t>
      </w:r>
      <w:r w:rsidR="00CF374B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</w:t>
      </w:r>
      <w:r w:rsidR="00CF374B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004C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chain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predigested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enteral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(simple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oligopeptides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varying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medium-chain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triglycerides)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macronutrient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(complex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long-chain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triglycerides).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</w:t>
      </w:r>
      <w:r w:rsidR="003549A6">
        <w:rPr>
          <w:rFonts w:ascii="Book Antiqua" w:eastAsia="Book Antiqua" w:hAnsi="Book Antiqua" w:cs="Book Antiqua"/>
          <w:color w:val="000000"/>
        </w:rPr>
        <w:t>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parental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</w:t>
      </w:r>
      <w:r w:rsidR="005A2F6B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absorbed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weight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semi-elemental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370DE4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[12,13]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</w:p>
    <w:p w14:paraId="3EF9E51B" w14:textId="633FF00C" w:rsidR="00A77B3E" w:rsidRDefault="003549A6" w:rsidP="0057659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 xml:space="preserve">A </w:t>
      </w:r>
      <w:r w:rsidR="00E43430"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from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two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sources: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preparations.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became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desirable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easy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prepare,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microbial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contamination,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provide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desired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amount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nutrients.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expensive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less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palatability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E43430">
        <w:rPr>
          <w:rFonts w:ascii="Book Antiqua" w:eastAsia="Book Antiqua" w:hAnsi="Book Antiqua" w:cs="Book Antiqua"/>
          <w:color w:val="000000"/>
        </w:rPr>
        <w:t>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easily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available,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cost-effective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healthcare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settings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limited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resources,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palatable,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acceptable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>s</w:t>
      </w:r>
      <w:r w:rsidR="00E43430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concerns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long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time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preparation,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microbiological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contamination,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uncertainty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their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value,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especially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nonstandardized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recipes</w:t>
      </w:r>
      <w:r w:rsidR="00E43430">
        <w:rPr>
          <w:rFonts w:ascii="Book Antiqua" w:eastAsia="Book Antiqua" w:hAnsi="Book Antiqua" w:cs="Book Antiqua"/>
          <w:color w:val="000000"/>
          <w:szCs w:val="30"/>
          <w:vertAlign w:val="superscript"/>
        </w:rPr>
        <w:t>[37,38]</w:t>
      </w:r>
      <w:r w:rsidR="0057659B">
        <w:rPr>
          <w:rFonts w:ascii="Book Antiqua" w:eastAsia="Book Antiqua" w:hAnsi="Book Antiqua" w:cs="Book Antiqua"/>
          <w:color w:val="000000"/>
          <w:szCs w:val="3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recently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conducted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pilot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RCT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 w:rsidR="00E43430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we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both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E43430">
        <w:rPr>
          <w:rFonts w:ascii="Book Antiqua" w:eastAsia="Book Antiqua" w:hAnsi="Book Antiqua" w:cs="Book Antiqua"/>
          <w:color w:val="000000"/>
        </w:rPr>
        <w:t>kitchen-based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commercial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polymeric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were </w:t>
      </w:r>
      <w:r w:rsidR="00E43430">
        <w:rPr>
          <w:rFonts w:ascii="Book Antiqua" w:eastAsia="Book Antiqua" w:hAnsi="Book Antiqua" w:cs="Book Antiqua"/>
          <w:color w:val="000000"/>
        </w:rPr>
        <w:t>similarly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tolerated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(personal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communication).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summary,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beneficial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choice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depend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availability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formulations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E43430">
        <w:rPr>
          <w:rFonts w:ascii="Book Antiqua" w:eastAsia="Book Antiqua" w:hAnsi="Book Antiqua" w:cs="Book Antiqua"/>
          <w:color w:val="000000"/>
        </w:rPr>
        <w:t>cost.</w:t>
      </w:r>
    </w:p>
    <w:p w14:paraId="583CEBF4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DFFAD00" w14:textId="26E8F3CC" w:rsidR="0057659B" w:rsidRPr="0057659B" w:rsidRDefault="00E43430">
      <w:pPr>
        <w:spacing w:line="360" w:lineRule="auto"/>
        <w:jc w:val="both"/>
        <w:rPr>
          <w:rFonts w:ascii="Book Antiqua" w:eastAsia="Book Antiqua" w:hAnsi="Book Antiqua" w:cs="Book Antiqua"/>
          <w:i/>
          <w:iCs/>
          <w:color w:val="000000"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Preferred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route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EN</w:t>
      </w:r>
    </w:p>
    <w:p w14:paraId="75218B0E" w14:textId="1BA646D8" w:rsid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cheaper,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Physiologically,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but </w:t>
      </w:r>
      <w:r>
        <w:rPr>
          <w:rFonts w:ascii="Book Antiqua" w:eastAsia="Book Antiqua" w:hAnsi="Book Antiqua" w:cs="Book Antiqua"/>
          <w:color w:val="000000"/>
        </w:rPr>
        <w:lastRenderedPageBreak/>
        <w:t>RCTs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have found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549A6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3549A6"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Cochrane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equivalence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inferiority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[39</w:t>
      </w:r>
      <w:r w:rsidR="005A2F6B">
        <w:rPr>
          <w:rFonts w:ascii="Book Antiqua" w:eastAsia="Book Antiqua" w:hAnsi="Book Antiqua" w:cs="Book Antiqua"/>
          <w:color w:val="000000"/>
          <w:szCs w:val="2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42]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3549A6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tolerate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emptying,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pancreatitis,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[21]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1E811226" w14:textId="77777777" w:rsidR="0057659B" w:rsidRDefault="0057659B">
      <w:pPr>
        <w:spacing w:line="360" w:lineRule="auto"/>
        <w:jc w:val="both"/>
      </w:pPr>
    </w:p>
    <w:p w14:paraId="3C19E0A9" w14:textId="16ECC9A4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Continuous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intermittent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bolus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feeding</w:t>
      </w:r>
    </w:p>
    <w:p w14:paraId="47CC8750" w14:textId="2041B17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physiological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49A6">
        <w:rPr>
          <w:rFonts w:ascii="Book Antiqua" w:eastAsia="Book Antiqua" w:hAnsi="Book Antiqua" w:cs="Book Antiqua"/>
          <w:color w:val="000000"/>
        </w:rPr>
        <w:t xml:space="preserve">and has </w:t>
      </w:r>
      <w:r>
        <w:rPr>
          <w:rFonts w:ascii="Book Antiqua" w:eastAsia="Book Antiqua" w:hAnsi="Book Antiqua" w:cs="Book Antiqua"/>
          <w:color w:val="000000"/>
        </w:rPr>
        <w:t>theoretical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549A6">
        <w:rPr>
          <w:rFonts w:ascii="Book Antiqua" w:eastAsia="Book Antiqua" w:hAnsi="Book Antiqua" w:cs="Book Antiqua"/>
          <w:color w:val="000000"/>
        </w:rPr>
        <w:t>out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[43]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3549A6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intermittent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3549A6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549A6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B40C6C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A505EB7" w14:textId="3D67CA44" w:rsidR="0057659B" w:rsidRPr="0057659B" w:rsidRDefault="00E43430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PN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5081A738" w14:textId="2B297D5C" w:rsidR="0057659B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</w:t>
      </w:r>
      <w:r w:rsidRPr="0057659B">
        <w:rPr>
          <w:rFonts w:ascii="Book Antiqua" w:eastAsia="Book Antiqua" w:hAnsi="Book Antiqua" w:cs="Book Antiqua"/>
          <w:color w:val="000000"/>
        </w:rPr>
        <w:t>igure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2)</w:t>
      </w:r>
      <w:r w:rsidR="0057659B" w:rsidRPr="0057659B">
        <w:rPr>
          <w:rFonts w:ascii="Book Antiqua" w:eastAsia="Book Antiqua" w:hAnsi="Book Antiqua" w:cs="Book Antiqua"/>
          <w:color w:val="000000"/>
        </w:rPr>
        <w:t>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(1)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Complete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intolerance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EN</w:t>
      </w:r>
      <w:r w:rsidR="0057659B" w:rsidRPr="0057659B">
        <w:rPr>
          <w:rFonts w:ascii="Book Antiqua" w:eastAsia="Book Antiqua" w:hAnsi="Book Antiqua" w:cs="Book Antiqua"/>
          <w:color w:val="000000"/>
        </w:rPr>
        <w:t>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(2)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Unable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meet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targets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alone</w:t>
      </w:r>
      <w:r w:rsidR="0057659B" w:rsidRPr="0057659B">
        <w:rPr>
          <w:rFonts w:ascii="Book Antiqua" w:hAnsi="Book Antiqua"/>
          <w:lang w:eastAsia="zh-CN"/>
        </w:rPr>
        <w:t>;</w:t>
      </w:r>
      <w:r w:rsidR="00EA1C75">
        <w:rPr>
          <w:rFonts w:ascii="Book Antiqua" w:hAnsi="Book Antiqua"/>
          <w:lang w:eastAsia="zh-CN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and</w:t>
      </w:r>
      <w:r w:rsidR="00EA1C75">
        <w:rPr>
          <w:rFonts w:ascii="Book Antiqua" w:hAnsi="Book Antiqua"/>
          <w:lang w:eastAsia="zh-CN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(3)</w:t>
      </w:r>
      <w:r w:rsidR="00EA1C75">
        <w:rPr>
          <w:rFonts w:ascii="Book Antiqua" w:hAnsi="Book Antiqua"/>
          <w:lang w:eastAsia="zh-CN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Contraindication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EN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366F7CAF" w14:textId="77777777" w:rsidR="003549A6" w:rsidRDefault="003549A6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0AC1FF1" w14:textId="63A47027" w:rsidR="00A77B3E" w:rsidRPr="0057659B" w:rsidRDefault="00E43430">
      <w:pPr>
        <w:spacing w:line="360" w:lineRule="auto"/>
        <w:jc w:val="both"/>
        <w:rPr>
          <w:i/>
          <w:iCs/>
        </w:rPr>
      </w:pP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Role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supplements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b/>
          <w:bCs/>
          <w:i/>
          <w:iCs/>
          <w:color w:val="000000"/>
        </w:rPr>
        <w:t>AP</w:t>
      </w:r>
    </w:p>
    <w:p w14:paraId="060B4D22" w14:textId="72D99355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Immuno-nutrition: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(1)</w:t>
      </w:r>
      <w:r w:rsidR="00EA1C75">
        <w:rPr>
          <w:rFonts w:ascii="Book Antiqua" w:hAnsi="Book Antiqua"/>
          <w:lang w:eastAsia="zh-CN"/>
        </w:rPr>
        <w:t xml:space="preserve"> </w:t>
      </w:r>
      <w:r w:rsidRPr="00265E9F">
        <w:rPr>
          <w:rFonts w:ascii="Book Antiqua" w:eastAsia="Book Antiqua" w:hAnsi="Book Antiqua" w:cs="Book Antiqua"/>
          <w:color w:val="000000"/>
        </w:rPr>
        <w:t>Glutamine: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non</w:t>
      </w:r>
      <w:r w:rsidR="00004C60">
        <w:rPr>
          <w:rFonts w:ascii="Book Antiqua" w:eastAsia="Book Antiqua" w:hAnsi="Book Antiqua" w:cs="Book Antiqua"/>
          <w:color w:val="000000"/>
        </w:rPr>
        <w:t>essential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amino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acid,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essential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proliferation,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catabolic/hypercatabolic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circumstances,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requirement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glutamine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increases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hypercatabolic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states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impairment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EA1C7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reduction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infections,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mortality,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stay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>and 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subgroup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showed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</w:t>
      </w:r>
      <w:r w:rsidR="001B33C5">
        <w:rPr>
          <w:rFonts w:ascii="Book Antiqua" w:eastAsia="Book Antiqua" w:hAnsi="Book Antiqua" w:cs="Book Antiqua"/>
          <w:color w:val="000000"/>
        </w:rPr>
        <w:t>o</w:t>
      </w:r>
      <w:r w:rsidRPr="0057659B">
        <w:rPr>
          <w:rFonts w:ascii="Book Antiqua" w:eastAsia="Book Antiqua" w:hAnsi="Book Antiqua" w:cs="Book Antiqua"/>
          <w:color w:val="000000"/>
        </w:rPr>
        <w:t>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benefits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were </w:t>
      </w:r>
      <w:r w:rsidRPr="0057659B">
        <w:rPr>
          <w:rFonts w:ascii="Book Antiqua" w:eastAsia="Book Antiqua" w:hAnsi="Book Antiqua" w:cs="Book Antiqua"/>
          <w:color w:val="000000"/>
        </w:rPr>
        <w:t>seen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only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receiving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intravenous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</w:t>
      </w:r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[44]</w:t>
      </w:r>
      <w:r w:rsidR="0057659B">
        <w:rPr>
          <w:rFonts w:ascii="Book Antiqua" w:eastAsia="宋体" w:hAnsi="Book Antiqua" w:cs="宋体"/>
          <w:color w:val="000000"/>
          <w:szCs w:val="20"/>
          <w:lang w:eastAsia="zh-CN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risk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bias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included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studies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due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small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sample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size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heterogeneity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lastRenderedPageBreak/>
        <w:t>severity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disease.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According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European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Society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for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Metabolism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guidelines,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intravenous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L-glutamine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dose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0.2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g/kg/day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given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total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 w:rsidR="001B33C5">
        <w:rPr>
          <w:rFonts w:ascii="Book Antiqua" w:eastAsia="Book Antiqua" w:hAnsi="Book Antiqua" w:cs="Book Antiqua"/>
          <w:color w:val="000000"/>
        </w:rPr>
        <w:t xml:space="preserve">owing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contraindication</w:t>
      </w:r>
      <w:r w:rsidR="001B33C5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non</w:t>
      </w:r>
      <w:r w:rsidR="00004C60">
        <w:rPr>
          <w:rFonts w:ascii="Book Antiqua" w:eastAsia="Book Antiqua" w:hAnsi="Book Antiqua" w:cs="Book Antiqua"/>
          <w:color w:val="000000"/>
        </w:rPr>
        <w:t>feasibility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of </w:t>
      </w:r>
      <w:r w:rsidRPr="0057659B">
        <w:rPr>
          <w:rFonts w:ascii="Book Antiqua" w:eastAsia="Book Antiqua" w:hAnsi="Book Antiqua" w:cs="Book Antiqua"/>
          <w:color w:val="000000"/>
        </w:rPr>
        <w:t>EN</w:t>
      </w:r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57659B" w:rsidRPr="0057659B">
        <w:rPr>
          <w:rFonts w:ascii="Book Antiqua" w:hAnsi="Book Antiqua"/>
          <w:lang w:eastAsia="zh-CN"/>
        </w:rPr>
        <w:t>;</w:t>
      </w:r>
      <w:r w:rsidR="00EA1C75">
        <w:rPr>
          <w:rFonts w:ascii="Book Antiqua" w:hAnsi="Book Antiqua"/>
          <w:lang w:eastAsia="zh-CN"/>
        </w:rPr>
        <w:t xml:space="preserve"> </w:t>
      </w:r>
      <w:r w:rsidR="0057659B">
        <w:rPr>
          <w:rFonts w:ascii="Book Antiqua" w:hAnsi="Book Antiqua"/>
          <w:lang w:eastAsia="zh-CN"/>
        </w:rPr>
        <w:t>and</w:t>
      </w:r>
      <w:r w:rsidR="00EA1C75">
        <w:rPr>
          <w:rFonts w:ascii="Book Antiqua" w:hAnsi="Book Antiqua"/>
          <w:lang w:eastAsia="zh-CN"/>
        </w:rPr>
        <w:t xml:space="preserve"> </w:t>
      </w:r>
      <w:r w:rsidR="0057659B" w:rsidRPr="0057659B">
        <w:rPr>
          <w:rFonts w:ascii="Book Antiqua" w:hAnsi="Book Antiqua"/>
          <w:lang w:eastAsia="zh-CN"/>
        </w:rPr>
        <w:t>(2)</w:t>
      </w:r>
      <w:r w:rsidR="00EA1C75">
        <w:rPr>
          <w:rFonts w:ascii="Book Antiqua" w:hAnsi="Book Antiqua"/>
          <w:lang w:eastAsia="zh-CN"/>
        </w:rPr>
        <w:t xml:space="preserve"> </w:t>
      </w:r>
      <w:r w:rsidRPr="00265E9F">
        <w:rPr>
          <w:rFonts w:ascii="Book Antiqua" w:eastAsia="Book Antiqua" w:hAnsi="Book Antiqua" w:cs="Book Antiqua"/>
          <w:color w:val="000000"/>
        </w:rPr>
        <w:t>Antioxidants: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assessed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effects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antioxidants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(including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antioxidants)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observed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antioxidants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resulted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reduction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complications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hospital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stay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but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mortality</w:t>
      </w:r>
      <w:r w:rsidRPr="0057659B">
        <w:rPr>
          <w:rFonts w:ascii="Book Antiqua" w:eastAsia="Book Antiqua" w:hAnsi="Book Antiqua" w:cs="Book Antiqua"/>
          <w:color w:val="000000"/>
          <w:szCs w:val="20"/>
          <w:vertAlign w:val="superscript"/>
        </w:rPr>
        <w:t>[45]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results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attributed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glutamine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Cochrane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review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did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find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Pr="0057659B">
        <w:rPr>
          <w:rFonts w:ascii="Book Antiqua" w:eastAsia="Book Antiqua" w:hAnsi="Book Antiqua" w:cs="Book Antiqua"/>
          <w:color w:val="000000"/>
        </w:rPr>
        <w:t>bene</w:t>
      </w:r>
      <w:r>
        <w:rPr>
          <w:rFonts w:ascii="Book Antiqua" w:eastAsia="Book Antiqua" w:hAnsi="Book Antiqua" w:cs="Book Antiqua"/>
          <w:color w:val="000000"/>
        </w:rPr>
        <w:t>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antioxidants,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1B33C5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antioxidant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mixture</w:t>
      </w:r>
      <w:r w:rsidR="001B33C5">
        <w:rPr>
          <w:rFonts w:ascii="Book Antiqua" w:eastAsia="Book Antiqua" w:hAnsi="Book Antiqua" w:cs="Book Antiqua"/>
          <w:color w:val="000000"/>
        </w:rPr>
        <w:t>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[12,46]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76E7D3F3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A9AD169" w14:textId="1FF6258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Probiotics: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permeability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[47]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multispecies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[48,49]</w:t>
      </w:r>
      <w:r w:rsidR="0057659B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1B33C5">
        <w:rPr>
          <w:rFonts w:ascii="Book Antiqua" w:eastAsia="Book Antiqua" w:hAnsi="Book Antiqua" w:cs="Book Antiqua"/>
          <w:color w:val="000000"/>
        </w:rPr>
        <w:t xml:space="preserve"> not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57659B">
        <w:rPr>
          <w:rFonts w:ascii="Book Antiqua" w:eastAsia="Book Antiqua" w:hAnsi="Book Antiqua" w:cs="Book Antiqua"/>
          <w:color w:val="000000"/>
        </w:rPr>
        <w:t>.</w:t>
      </w:r>
    </w:p>
    <w:p w14:paraId="384803AB" w14:textId="77777777" w:rsidR="0057659B" w:rsidRDefault="0057659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390B18F6" w14:textId="3A254BD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Pancreatic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enzyme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replacement</w:t>
      </w:r>
      <w:r w:rsidR="00EA1C75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therapy:</w:t>
      </w:r>
      <w:r w:rsidR="00EA1C75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persisted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[50]</w:t>
      </w:r>
      <w:r w:rsidR="00EA1C75">
        <w:rPr>
          <w:rFonts w:ascii="Book Antiqua" w:eastAsia="宋体" w:hAnsi="Book Antiqua" w:cs="宋体"/>
          <w:color w:val="000000"/>
          <w:szCs w:val="20"/>
          <w:lang w:eastAsia="zh-CN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replacement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35%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[51]</w:t>
      </w:r>
      <w:r w:rsidR="00EA1C75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1B33C5">
        <w:rPr>
          <w:rFonts w:ascii="Book Antiqua" w:eastAsia="Book Antiqua" w:hAnsi="Book Antiqua" w:cs="Book Antiqua"/>
          <w:color w:val="000000"/>
        </w:rPr>
        <w:t xml:space="preserve"> 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inadequate,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may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exocrine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absorption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EA1C75">
        <w:rPr>
          <w:rFonts w:ascii="Book Antiqua" w:eastAsia="Book Antiqua" w:hAnsi="Book Antiqua" w:cs="Book Antiqua"/>
          <w:color w:val="000000"/>
          <w:szCs w:val="2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support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generalized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pancreatic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enzyme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replacement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therapy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 w:rsidRPr="0057659B">
        <w:rPr>
          <w:rFonts w:ascii="Book Antiqua" w:eastAsia="Book Antiqua" w:hAnsi="Book Antiqua" w:cs="Book Antiqua"/>
          <w:color w:val="000000"/>
        </w:rPr>
        <w:t>(PERT)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9C955CD" w14:textId="77777777" w:rsidR="00A77B3E" w:rsidRDefault="00A77B3E">
      <w:pPr>
        <w:spacing w:line="360" w:lineRule="auto"/>
        <w:jc w:val="both"/>
      </w:pPr>
    </w:p>
    <w:p w14:paraId="3BEDA1C5" w14:textId="6EE37F2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Special</w:t>
      </w:r>
      <w:r w:rsidR="00EA1C7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situations</w:t>
      </w:r>
    </w:p>
    <w:p w14:paraId="57E9E856" w14:textId="65ECB506" w:rsidR="00EA1C75" w:rsidRPr="00735663" w:rsidRDefault="00E43430" w:rsidP="00EA1C7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735663">
        <w:rPr>
          <w:rFonts w:ascii="Book Antiqua" w:eastAsia="Book Antiqua" w:hAnsi="Book Antiqua" w:cs="Book Antiqua"/>
          <w:b/>
          <w:bCs/>
          <w:i/>
          <w:iCs/>
          <w:color w:val="000000"/>
        </w:rPr>
        <w:t>IAH</w:t>
      </w:r>
    </w:p>
    <w:p w14:paraId="5CA17AC4" w14:textId="65A0E13B" w:rsidR="00A77B3E" w:rsidRPr="00EA1C75" w:rsidRDefault="00E43430" w:rsidP="00EA1C7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Normal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C255E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7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BD1C22">
        <w:rPr>
          <w:rFonts w:ascii="Book Antiqua" w:eastAsia="Book Antiqua" w:hAnsi="Book Antiqua" w:cs="Book Antiqua"/>
          <w:color w:val="000000"/>
        </w:rPr>
        <w:t>IAH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355AF0" w:rsidRPr="00355AF0">
        <w:rPr>
          <w:rFonts w:ascii="Book Antiqua" w:eastAsia="Book Antiqua" w:hAnsi="Book Antiqua" w:cs="Book Antiqua"/>
          <w:color w:val="000000"/>
          <w:lang w:val="en-IN"/>
        </w:rPr>
        <w:t>intra-abdominal pressure</w:t>
      </w:r>
      <w:r w:rsidR="00355AF0">
        <w:rPr>
          <w:rFonts w:ascii="Book Antiqua" w:eastAsia="Book Antiqua" w:hAnsi="Book Antiqua" w:cs="Book Antiqua"/>
          <w:b/>
          <w:bCs/>
          <w:i/>
          <w:iCs/>
          <w:color w:val="000000"/>
          <w:lang w:val="en-IN"/>
        </w:rPr>
        <w:t xml:space="preserve"> </w:t>
      </w:r>
      <w:r w:rsidR="00EA1C75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)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distension,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IAH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[12,52]</w:t>
      </w:r>
      <w:r w:rsidR="00EA1C75">
        <w:rPr>
          <w:rFonts w:ascii="Book Antiqua" w:eastAsia="Book Antiqua" w:hAnsi="Book Antiqua" w:cs="Book Antiqua"/>
          <w:color w:val="000000"/>
          <w:szCs w:val="20"/>
        </w:rPr>
        <w:t>.</w:t>
      </w:r>
    </w:p>
    <w:p w14:paraId="396A8BFE" w14:textId="7A1ADAB7" w:rsidR="00A77B3E" w:rsidRDefault="00E43430" w:rsidP="001B33C5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If</w:t>
      </w:r>
      <w:r w:rsidR="001B33C5">
        <w:rPr>
          <w:rFonts w:ascii="Book Antiqua" w:eastAsia="Book Antiqua" w:hAnsi="Book Antiqua" w:cs="Book Antiqua"/>
          <w:color w:val="000000"/>
        </w:rPr>
        <w:t xml:space="preserve"> 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>&lt;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nasojejunal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mL/h)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it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monitor </w:t>
      </w:r>
      <w:r>
        <w:rPr>
          <w:rFonts w:ascii="Book Antiqua" w:eastAsia="Book Antiqua" w:hAnsi="Book Antiqua" w:cs="Book Antiqua"/>
          <w:color w:val="000000"/>
        </w:rPr>
        <w:t>IAP</w:t>
      </w:r>
      <w:r w:rsidR="00CF374B">
        <w:rPr>
          <w:rFonts w:ascii="Book Antiqua" w:eastAsia="Book Antiqua" w:hAnsi="Book Antiqua" w:cs="Book Antiqua"/>
          <w:color w:val="000000"/>
        </w:rPr>
        <w:t>, 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withhold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pressure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an </w:t>
      </w:r>
      <w:r>
        <w:rPr>
          <w:rFonts w:ascii="Book Antiqua" w:eastAsia="Book Antiqua" w:hAnsi="Book Antiqua" w:cs="Book Antiqua"/>
          <w:color w:val="000000"/>
        </w:rPr>
        <w:t>IAP</w:t>
      </w:r>
      <w:r w:rsidR="001B33C5">
        <w:rPr>
          <w:rFonts w:ascii="Book Antiqua" w:eastAsia="Book Antiqua" w:hAnsi="Book Antiqua" w:cs="Book Antiqua"/>
          <w:color w:val="000000"/>
        </w:rPr>
        <w:t xml:space="preserve"> 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presence of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is to be </w:t>
      </w:r>
      <w:r>
        <w:rPr>
          <w:rFonts w:ascii="Book Antiqua" w:eastAsia="Book Antiqua" w:hAnsi="Book Antiqua" w:cs="Book Antiqua"/>
          <w:color w:val="000000"/>
        </w:rPr>
        <w:t>avoided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2B6B4E">
        <w:rPr>
          <w:rFonts w:ascii="Book Antiqua" w:eastAsia="Book Antiqua" w:hAnsi="Book Antiqua" w:cs="Book Antiqua"/>
          <w:color w:val="000000"/>
        </w:rPr>
        <w:t>until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IAP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PN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EA1C75">
        <w:rPr>
          <w:rFonts w:ascii="Book Antiqua" w:eastAsia="Book Antiqua" w:hAnsi="Book Antiqua" w:cs="Book Antiqua"/>
          <w:color w:val="000000"/>
        </w:rPr>
        <w:t>.</w:t>
      </w:r>
      <w:r w:rsidR="001B33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abdomen,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fascial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amounts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A1C75">
        <w:rPr>
          <w:rFonts w:ascii="Book Antiqua" w:eastAsia="Book Antiqua" w:hAnsi="Book Antiqua" w:cs="Book Antiqua"/>
          <w:color w:val="000000"/>
        </w:rPr>
        <w:t xml:space="preserve"> PN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EA1C75">
        <w:rPr>
          <w:rFonts w:ascii="Book Antiqua" w:eastAsia="Book Antiqua" w:hAnsi="Book Antiqua" w:cs="Book Antiqua"/>
          <w:color w:val="000000"/>
        </w:rPr>
        <w:t>.</w:t>
      </w:r>
    </w:p>
    <w:p w14:paraId="6E7DFFD5" w14:textId="77777777" w:rsidR="00EA1C75" w:rsidRDefault="00EA1C75" w:rsidP="00EA1C75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94BFED" w14:textId="73459C22" w:rsidR="00EA1C75" w:rsidRPr="00EA1C75" w:rsidRDefault="00E43430" w:rsidP="00EA1C7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Post</w:t>
      </w:r>
      <w:r w:rsidR="00004C60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endoscopic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or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minimally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invasive</w:t>
      </w:r>
      <w:r w:rsid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A1C75">
        <w:rPr>
          <w:rFonts w:ascii="Book Antiqua" w:eastAsia="Book Antiqua" w:hAnsi="Book Antiqua" w:cs="Book Antiqua"/>
          <w:b/>
          <w:bCs/>
          <w:i/>
          <w:iCs/>
          <w:color w:val="000000"/>
        </w:rPr>
        <w:t>necrosectomy</w:t>
      </w:r>
    </w:p>
    <w:p w14:paraId="4789576E" w14:textId="507325AB" w:rsidR="00A77B3E" w:rsidRDefault="00E43430" w:rsidP="00EA1C7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64288E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contraindications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</w:t>
      </w:r>
      <w:r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EA1C75">
        <w:rPr>
          <w:rFonts w:ascii="Book Antiqua" w:eastAsia="Book Antiqua" w:hAnsi="Book Antiqua" w:cs="Book Antiqua"/>
          <w:color w:val="000000"/>
        </w:rPr>
        <w:t>.</w:t>
      </w:r>
    </w:p>
    <w:p w14:paraId="7AEBEDBA" w14:textId="77777777" w:rsidR="00A77B3E" w:rsidRDefault="00A77B3E">
      <w:pPr>
        <w:spacing w:line="360" w:lineRule="auto"/>
        <w:ind w:hanging="271"/>
        <w:jc w:val="both"/>
      </w:pPr>
    </w:p>
    <w:p w14:paraId="480BDF72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880164" w14:textId="3FF5FA0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interventions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malnutrition.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supplementation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part of the </w:t>
      </w:r>
      <w:r>
        <w:rPr>
          <w:rFonts w:ascii="Book Antiqua" w:eastAsia="Book Antiqua" w:hAnsi="Book Antiqua" w:cs="Book Antiqua"/>
          <w:color w:val="000000"/>
        </w:rPr>
        <w:t>armamentarium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7659B">
        <w:rPr>
          <w:rFonts w:ascii="Book Antiqua" w:eastAsia="Book Antiqua" w:hAnsi="Book Antiqua" w:cs="Book Antiqua"/>
          <w:color w:val="000000"/>
        </w:rPr>
        <w:t>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whenever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hungry.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MSAP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597C82">
        <w:rPr>
          <w:rFonts w:ascii="Book Antiqua" w:eastAsia="Book Antiqua" w:hAnsi="Book Antiqua" w:cs="Book Antiqua"/>
          <w:color w:val="000000"/>
        </w:rPr>
        <w:t>SAP</w:t>
      </w:r>
      <w:r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</w:t>
      </w:r>
      <w:r w:rsidR="001B33C5">
        <w:rPr>
          <w:rFonts w:ascii="Book Antiqua" w:eastAsia="Book Antiqua" w:hAnsi="Book Antiqua" w:cs="Book Antiqua"/>
          <w:color w:val="000000"/>
        </w:rPr>
        <w:t>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1B33C5">
        <w:rPr>
          <w:rFonts w:ascii="Book Antiqua" w:eastAsia="Book Antiqua" w:hAnsi="Book Antiqua" w:cs="Book Antiqua"/>
          <w:color w:val="000000"/>
        </w:rPr>
        <w:t>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feeding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initiated.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EA1C75">
        <w:rPr>
          <w:rFonts w:ascii="Book Antiqua" w:eastAsia="Book Antiqua" w:hAnsi="Book Antiqua" w:cs="Book Antiqua"/>
          <w:color w:val="000000"/>
        </w:rPr>
        <w:t xml:space="preserve"> PN</w:t>
      </w:r>
      <w:r>
        <w:rPr>
          <w:rFonts w:ascii="Book Antiqua" w:eastAsia="Book Antiqua" w:hAnsi="Book Antiqua" w:cs="Book Antiqua"/>
          <w:color w:val="000000"/>
        </w:rPr>
        <w:t>.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clear </w:t>
      </w:r>
      <w:r>
        <w:rPr>
          <w:rFonts w:ascii="Book Antiqua" w:eastAsia="Book Antiqua" w:hAnsi="Book Antiqua" w:cs="Book Antiqua"/>
          <w:color w:val="000000"/>
        </w:rPr>
        <w:t>benefit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probiotics,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immuno-nutrition,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PERT;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 w:rsidR="001B33C5">
        <w:rPr>
          <w:rFonts w:ascii="Book Antiqua" w:eastAsia="Book Antiqua" w:hAnsi="Book Antiqua" w:cs="Book Antiqua"/>
          <w:color w:val="000000"/>
        </w:rPr>
        <w:t xml:space="preserve">they </w:t>
      </w:r>
      <w:r>
        <w:rPr>
          <w:rFonts w:ascii="Book Antiqua" w:eastAsia="Book Antiqua" w:hAnsi="Book Antiqua" w:cs="Book Antiqua"/>
          <w:color w:val="000000"/>
        </w:rPr>
        <w:t>should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EA1C7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evidence.</w:t>
      </w:r>
    </w:p>
    <w:p w14:paraId="1EAA1F2A" w14:textId="77777777" w:rsidR="00A77B3E" w:rsidRDefault="00A77B3E">
      <w:pPr>
        <w:spacing w:line="360" w:lineRule="auto"/>
        <w:jc w:val="both"/>
      </w:pPr>
    </w:p>
    <w:p w14:paraId="7F7A4CD2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3CBF51B7" w14:textId="2D70675A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Iannuzzi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JP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Leong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Quan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Tanyingoh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Coward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Forbes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Heitman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Shaheen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Swain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Buie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Underwood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Kaplan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GG.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Increasing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Time: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162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122-134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34571026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10.1053/j.gastro.2021.09.043]</w:t>
      </w:r>
    </w:p>
    <w:p w14:paraId="12AE9F51" w14:textId="4B18048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Moraes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JM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Felga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Chebli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Franco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Gomes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Gaburri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Zanini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Chebli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full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mild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safe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shorter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length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hospitalization: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prospective,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44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517-522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20054282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10.1097/MCG.0b013e3181c986b3]</w:t>
      </w:r>
    </w:p>
    <w:p w14:paraId="5022A4FE" w14:textId="732529C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Horibe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Nishizawa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Suzuki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Minami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Yahagi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Iwasaki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Kanai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United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European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725-732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28408989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10.1177/2050640615612368]</w:t>
      </w:r>
    </w:p>
    <w:p w14:paraId="5C207173" w14:textId="1FD2D22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Sathiaraj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E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Murthy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Mansard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Mahukar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Reddy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DN.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soft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clear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liquid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initial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mild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Aliment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Pharmacol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Ther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777-781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19145732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10.1111/j.1365-2036.2008.03794.x]</w:t>
      </w:r>
    </w:p>
    <w:p w14:paraId="5778A966" w14:textId="75EF8CC7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5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Forsmark CE</w:t>
      </w:r>
      <w:r w:rsidRPr="00EA1C75">
        <w:rPr>
          <w:rFonts w:ascii="Book Antiqua" w:hAnsi="Book Antiqua"/>
        </w:rPr>
        <w:t xml:space="preserve">, Vege SS, Wilcox CM. Acute Pancreatitis. </w:t>
      </w:r>
      <w:r w:rsidRPr="00EA1C75">
        <w:rPr>
          <w:rFonts w:ascii="Book Antiqua" w:hAnsi="Book Antiqua"/>
          <w:i/>
          <w:iCs/>
        </w:rPr>
        <w:t>N Engl J Med</w:t>
      </w:r>
      <w:r w:rsidRPr="00EA1C75">
        <w:rPr>
          <w:rFonts w:ascii="Book Antiqua" w:hAnsi="Book Antiqua"/>
        </w:rPr>
        <w:t xml:space="preserve"> 2016;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375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 xml:space="preserve">1972-1981 </w:t>
      </w:r>
      <w:r>
        <w:rPr>
          <w:rFonts w:ascii="Book Antiqua" w:hAnsi="Book Antiqua"/>
        </w:rPr>
        <w:t>[</w:t>
      </w:r>
      <w:r w:rsidRPr="00EA1C75">
        <w:rPr>
          <w:rFonts w:ascii="Book Antiqua" w:hAnsi="Book Antiqua"/>
        </w:rPr>
        <w:t>PMID: 27959604</w:t>
      </w:r>
      <w:r>
        <w:rPr>
          <w:rFonts w:ascii="Book Antiqua" w:hAnsi="Book Antiqua"/>
        </w:rPr>
        <w:t xml:space="preserve"> DOI</w:t>
      </w:r>
      <w:r w:rsidRPr="00EA1C75">
        <w:rPr>
          <w:rFonts w:ascii="Book Antiqua" w:hAnsi="Book Antiqua"/>
        </w:rPr>
        <w:t>: 10.1056/NEJMra1505202</w:t>
      </w:r>
      <w:r>
        <w:rPr>
          <w:rFonts w:ascii="Book Antiqua" w:hAnsi="Book Antiqua"/>
        </w:rPr>
        <w:t>]</w:t>
      </w:r>
    </w:p>
    <w:p w14:paraId="049A1320" w14:textId="6F958E15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Dickerson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RN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Mullen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Feurer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ID.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Resting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Care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1991;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484-490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2019133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10.1097/00003246-199104000-00005]</w:t>
      </w:r>
    </w:p>
    <w:p w14:paraId="25DC67E7" w14:textId="535C381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Valainathan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Boukris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Arapis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Schoch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Goujon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Konstantinou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Bécheur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Pelletier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evaluated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Harris-Benedict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equation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indirect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calorimetry.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ESPEN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57-59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31451277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10.1016/j.clnesp.2019.07.007]</w:t>
      </w:r>
    </w:p>
    <w:p w14:paraId="138AC204" w14:textId="1F3587C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Solomon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Duckworth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Jallepalli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Bobal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Iyer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glucose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intolerance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hormonal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arginine.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Diabetes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22-26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6991312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10.2337/diab.29.1.22]</w:t>
      </w:r>
    </w:p>
    <w:p w14:paraId="4D41D6AA" w14:textId="50DC1935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Bouffard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YH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Delafosse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BX,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Annat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Viale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Bertrand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Motin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Energy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expenditure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Parenter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26-29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2926975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10.1177/014860718901300126]</w:t>
      </w:r>
    </w:p>
    <w:p w14:paraId="71D50EF9" w14:textId="63D8291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Grinsven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J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Vugt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JLA,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Gharbharan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Bollen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Besselink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Santvoort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Eijck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Boerma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Dutch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Computed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Tomography-Assessed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Composition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Necrotizing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Gastrointest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1000-1008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28299618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10.1007/s11605-016-3352-3]</w:t>
      </w:r>
    </w:p>
    <w:p w14:paraId="15AC50C8" w14:textId="2874640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Lakananurak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N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Gramlich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practice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consideration.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Cases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1561-1573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32432134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10.12998/wjcc.v8.i9.1561]</w:t>
      </w:r>
    </w:p>
    <w:p w14:paraId="0EA3D8E8" w14:textId="61E5D0AB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Arvanitakis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Ockenga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Bezmarevic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Gianotti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Krznarić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Ž,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Lobo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Löser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Madl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Phillips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Rasmussen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Hooft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ESPEN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chronic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2020;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612-631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32008871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10.1016/j.clnu.2020.01.004]</w:t>
      </w:r>
    </w:p>
    <w:p w14:paraId="3EC5045D" w14:textId="109B772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McClave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Taylor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Martindale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Warren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Braunschweig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McCarthy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Davanos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Rice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Cresci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Gervasio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Sacks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Roberts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Compher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Medicine;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Provision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Assessment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Ill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Medicine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(SCCM)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American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Society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(A.S.P.E.N.).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Parenter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159-211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26773077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10.1177/0148607115621863]</w:t>
      </w:r>
    </w:p>
    <w:p w14:paraId="27453396" w14:textId="16DF4A1C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Jensen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GL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Cederholm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Correia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MITD,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Gonzalez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Fukushima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Higashiguchi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Baptista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Barazzoni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Blaauw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Coats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AJS,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Crivelli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Evans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Gramlich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Fuchs-Tarlovsky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Keller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Llido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Malone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Mogensen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Morley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Muscaritoli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Nyulasi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Pirlich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Pisprasert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Schueren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Siltharm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lastRenderedPageBreak/>
        <w:t>Tappenden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Velasco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Waitzberg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Yamwong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Compher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Gossum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GLIM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Criteria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Diagnosis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Malnutrition: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Consensus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Community.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Parenter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32-40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30175461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10.1002/jpen.1440]</w:t>
      </w:r>
    </w:p>
    <w:p w14:paraId="24D8C621" w14:textId="52D08C97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Cederholm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T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Barazzoni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Austin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Ballmer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Biolo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Compher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Correia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Higashiguchi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Holst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Jensen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Malone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Muscaritoli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Nyulasi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Pirlich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Rothenberg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Schindler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Schneider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Schueren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Sieber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Valentini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Gossum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Singer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ESPEN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definitions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terminology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36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49-64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27642056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10.1016/j.clnu.2016.09.004]</w:t>
      </w:r>
    </w:p>
    <w:p w14:paraId="2B35A227" w14:textId="4CAEA884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Klein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primer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gastroenterologists.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Gastroenterology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2002;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122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1677-1687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12016431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10.1053/gast.2002.33574]</w:t>
      </w:r>
    </w:p>
    <w:p w14:paraId="439A748E" w14:textId="08E700D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17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Correia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MI,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Nasogastric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literature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determine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safety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tolerance.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JOP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440-448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18648135]</w:t>
      </w:r>
    </w:p>
    <w:p w14:paraId="177642E1" w14:textId="007A3E56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18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Arabi YM</w:t>
      </w:r>
      <w:r w:rsidR="00287FE0" w:rsidRPr="00287FE0">
        <w:rPr>
          <w:rFonts w:ascii="Book Antiqua" w:hAnsi="Book Antiqua"/>
        </w:rPr>
        <w:t xml:space="preserve">, Aldawood AS, Haddad SH, Al-Dorzi HM, Tamim HM, Jones G, Mehta S, McIntyre L, Solaiman O, Sakkijha MH, Sadat M, Afesh L; PermiT Trial Group. Permissive Underfeeding or Standard Enteral Feeding in Critically Ill Adults. </w:t>
      </w:r>
      <w:r w:rsidR="00287FE0" w:rsidRPr="00287FE0">
        <w:rPr>
          <w:rFonts w:ascii="Book Antiqua" w:hAnsi="Book Antiqua"/>
          <w:i/>
          <w:iCs/>
        </w:rPr>
        <w:t>N Engl J Med</w:t>
      </w:r>
      <w:r w:rsidR="00287FE0" w:rsidRPr="00287FE0">
        <w:rPr>
          <w:rFonts w:ascii="Book Antiqua" w:hAnsi="Book Antiqua"/>
        </w:rPr>
        <w:t xml:space="preserve"> 2015;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372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2398-408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25992505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10.1056/NEJMoa1502826</w:t>
      </w:r>
      <w:r w:rsidR="00287FE0">
        <w:rPr>
          <w:rFonts w:ascii="Book Antiqua" w:hAnsi="Book Antiqua"/>
        </w:rPr>
        <w:t>]</w:t>
      </w:r>
    </w:p>
    <w:p w14:paraId="2EF07CAB" w14:textId="78B5177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19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D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strategy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trophic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critical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illness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injury.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176-182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30919797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10.1017/S0954422419000027]</w:t>
      </w:r>
    </w:p>
    <w:p w14:paraId="5AEB782C" w14:textId="2C4440DA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20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McClave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DiBaise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Mullin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Martindale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RG.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Therapy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Hospitalized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111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315-34;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quiz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335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26952578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10.1038/ajg.2016.28]</w:t>
      </w:r>
    </w:p>
    <w:p w14:paraId="166E17D6" w14:textId="15955D8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Singer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P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Blaser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Berger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Alhazzani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Calder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Casaer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Hiesmayr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Mayer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Montejo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Pichard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Preiser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Zanten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Oczkowski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Szczeklik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Bischoff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ESPEN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guideline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intensive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unit.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48-79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30348463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10.1016/j.clnu.2018.08.037]</w:t>
      </w:r>
    </w:p>
    <w:p w14:paraId="18953D25" w14:textId="5DB78A7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22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Lappas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BM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Kumpf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Adams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Seidner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DL.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Indications,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Access,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Complications.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Am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47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39-59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29413018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10.1016/j.gtc.2017.10.001]</w:t>
      </w:r>
    </w:p>
    <w:p w14:paraId="30576419" w14:textId="4D427137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Whelan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attributable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1287-1295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20370944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10.1017/S0007114510000887]</w:t>
      </w:r>
    </w:p>
    <w:p w14:paraId="23A7DAA4" w14:textId="0E1A9412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Wu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Sankaran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Plank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Petrov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barrier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dysfunction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1644-1656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25334028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10.1002/bjs.9665]</w:t>
      </w:r>
    </w:p>
    <w:p w14:paraId="797B8AF5" w14:textId="271FFC46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25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Agarwal S</w:t>
      </w:r>
      <w:r w:rsidR="00287FE0" w:rsidRPr="00287FE0">
        <w:rPr>
          <w:rFonts w:ascii="Book Antiqua" w:hAnsi="Book Antiqua"/>
        </w:rPr>
        <w:t xml:space="preserve">, Goswami P, Poudel S, Gunjan D, Singh N, Yadav R, Kumar U, Pandey G, Saraya A. Acute pancreatitis is characterized by generalized intestinal barrier dysfunction in early stage. </w:t>
      </w:r>
      <w:r w:rsidR="00287FE0" w:rsidRPr="00287FE0">
        <w:rPr>
          <w:rFonts w:ascii="Book Antiqua" w:hAnsi="Book Antiqua"/>
          <w:i/>
          <w:iCs/>
        </w:rPr>
        <w:t>Pancreatology</w:t>
      </w:r>
      <w:r w:rsidR="00287FE0" w:rsidRPr="00287FE0">
        <w:rPr>
          <w:rFonts w:ascii="Book Antiqua" w:hAnsi="Book Antiqua"/>
        </w:rPr>
        <w:t xml:space="preserve"> 2023;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23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9-17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36509643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10.1016/j.pan.2022.11.011</w:t>
      </w:r>
      <w:r w:rsidR="00287FE0">
        <w:rPr>
          <w:rFonts w:ascii="Book Antiqua" w:hAnsi="Book Antiqua"/>
        </w:rPr>
        <w:t>]</w:t>
      </w:r>
    </w:p>
    <w:p w14:paraId="138EE0DA" w14:textId="15ADE8B6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Al-Omran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Albalawi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Tashkandi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Al-Ansary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2010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CD002837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20091534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10.1002/14651858.CD002837.pub2]</w:t>
      </w:r>
    </w:p>
    <w:p w14:paraId="6B54CACF" w14:textId="0791EB1A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27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Yao H</w:t>
      </w:r>
      <w:r w:rsidR="00287FE0" w:rsidRPr="00287FE0">
        <w:rPr>
          <w:rFonts w:ascii="Book Antiqua" w:hAnsi="Book Antiqua"/>
        </w:rPr>
        <w:t xml:space="preserve">, He C, Deng L, Liao G. Enteral versus parenteral nutrition in critically ill patients with severe pancreatitis: a meta-analysis. </w:t>
      </w:r>
      <w:r w:rsidR="00287FE0" w:rsidRPr="00287FE0">
        <w:rPr>
          <w:rFonts w:ascii="Book Antiqua" w:hAnsi="Book Antiqua"/>
          <w:i/>
          <w:iCs/>
        </w:rPr>
        <w:t>Eur J Clin Nutr</w:t>
      </w:r>
      <w:r w:rsidR="00287FE0" w:rsidRPr="00287FE0">
        <w:rPr>
          <w:rFonts w:ascii="Book Antiqua" w:hAnsi="Book Antiqua"/>
        </w:rPr>
        <w:t xml:space="preserve"> 2018;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72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66-68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28901335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10.1038/ejcn.2017.139</w:t>
      </w:r>
      <w:r w:rsidR="00287FE0">
        <w:rPr>
          <w:rFonts w:ascii="Book Antiqua" w:hAnsi="Book Antiqua"/>
        </w:rPr>
        <w:t>]</w:t>
      </w:r>
    </w:p>
    <w:p w14:paraId="2EF54935" w14:textId="586C312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Pylypchuk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Uchugina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AF.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artificial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787-793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19017421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10.1017/S0007114508123443]</w:t>
      </w:r>
    </w:p>
    <w:p w14:paraId="13064036" w14:textId="68CF55B1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29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Feng P</w:t>
      </w:r>
      <w:r w:rsidR="00287FE0" w:rsidRPr="00287FE0">
        <w:rPr>
          <w:rFonts w:ascii="Book Antiqua" w:hAnsi="Book Antiqua"/>
        </w:rPr>
        <w:t xml:space="preserve">, He C, Liao G, Chen Y. Early enteral nutrition versus delayed enteral nutrition in acute pancreatitis: A PRISMA-compliant systematic review and meta-analysis. </w:t>
      </w:r>
      <w:r w:rsidR="00287FE0" w:rsidRPr="00287FE0">
        <w:rPr>
          <w:rFonts w:ascii="Book Antiqua" w:hAnsi="Book Antiqua"/>
          <w:i/>
          <w:iCs/>
        </w:rPr>
        <w:t>Medicine (Baltimore)</w:t>
      </w:r>
      <w:r w:rsidR="00287FE0" w:rsidRPr="00287FE0">
        <w:rPr>
          <w:rFonts w:ascii="Book Antiqua" w:hAnsi="Book Antiqua"/>
        </w:rPr>
        <w:t xml:space="preserve"> 2017;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96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e8648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29145291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10.1097/MD.0000000000008648</w:t>
      </w:r>
      <w:r w:rsidR="00287FE0">
        <w:rPr>
          <w:rFonts w:ascii="Book Antiqua" w:hAnsi="Book Antiqua"/>
        </w:rPr>
        <w:t>]</w:t>
      </w:r>
    </w:p>
    <w:p w14:paraId="71DA15CE" w14:textId="46D2C6A2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30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Stimac D</w:t>
      </w:r>
      <w:r w:rsidR="00287FE0" w:rsidRPr="00287FE0">
        <w:rPr>
          <w:rFonts w:ascii="Book Antiqua" w:hAnsi="Book Antiqua"/>
        </w:rPr>
        <w:t xml:space="preserve">, Poropat G, Hauser G, Licul V, Franjic N, Valkovic Zujic P, Milic S. Early nasojejunal tube feeding versus nil-by-mouth in acute pancreatitis: A randomized clinical trial. </w:t>
      </w:r>
      <w:r w:rsidR="00287FE0" w:rsidRPr="00287FE0">
        <w:rPr>
          <w:rFonts w:ascii="Book Antiqua" w:hAnsi="Book Antiqua"/>
          <w:i/>
          <w:iCs/>
        </w:rPr>
        <w:t>Pancreatology</w:t>
      </w:r>
      <w:r w:rsidR="00287FE0" w:rsidRPr="00287FE0">
        <w:rPr>
          <w:rFonts w:ascii="Book Antiqua" w:hAnsi="Book Antiqua"/>
        </w:rPr>
        <w:t xml:space="preserve"> 2016;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16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>523-</w:t>
      </w:r>
      <w:r w:rsidR="00287FE0">
        <w:rPr>
          <w:rFonts w:ascii="Book Antiqua" w:hAnsi="Book Antiqua"/>
        </w:rPr>
        <w:t>52</w:t>
      </w:r>
      <w:r w:rsidR="00287FE0" w:rsidRPr="00287FE0">
        <w:rPr>
          <w:rFonts w:ascii="Book Antiqua" w:hAnsi="Book Antiqua"/>
        </w:rPr>
        <w:t>8</w:t>
      </w:r>
      <w:r w:rsidR="00287FE0">
        <w:rPr>
          <w:rFonts w:ascii="Book Antiqua" w:hAnsi="Book Antiqua"/>
        </w:rPr>
        <w:t xml:space="preserve"> [</w:t>
      </w:r>
      <w:r w:rsidR="00287FE0" w:rsidRPr="00287FE0">
        <w:rPr>
          <w:rFonts w:ascii="Book Antiqua" w:hAnsi="Book Antiqua"/>
        </w:rPr>
        <w:t>PMID: 27107634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10.1016/j.pan.2016.04.003</w:t>
      </w:r>
      <w:r w:rsidR="00287FE0">
        <w:rPr>
          <w:rFonts w:ascii="Book Antiqua" w:hAnsi="Book Antiqua"/>
        </w:rPr>
        <w:t>]</w:t>
      </w:r>
    </w:p>
    <w:p w14:paraId="568376E5" w14:textId="4BF3058F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Bakker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OJ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Brunschot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Santvoort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Besselink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Bollen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Boermeester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Dejong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Bosscha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Ahmed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Bouwense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Grevenstein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Heisterkamp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Houdijk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Jansen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Karsten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Manusama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Nieuwenhuijs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Schaapherder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Schelling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Schwartz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Spanier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Vecht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Weusten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Witteman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Akkermans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Bruno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Dijkgraaf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Ramshorst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Gooszen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HG;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Dutch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versus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on-demand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nasoenteric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Engl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Med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371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1983-1993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25409371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10.1056/NEJMoa1404393]</w:t>
      </w:r>
    </w:p>
    <w:p w14:paraId="0C752129" w14:textId="175B25A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32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Jin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Zhang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Qian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optimal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prognosis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propensity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score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matched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Pancreatology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17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651-657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28870388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10.1016/j.pan.2017.08.011]</w:t>
      </w:r>
    </w:p>
    <w:p w14:paraId="0485DFF0" w14:textId="33599D46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Petrov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Loveday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Pylypchuk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McIlroy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Phillips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Windsor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formulations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Br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Surg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96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1243-1252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19847860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10.1002/bjs.6862]</w:t>
      </w:r>
    </w:p>
    <w:p w14:paraId="1EECBCF3" w14:textId="479D5C1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Windsor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AC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Kanwar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Barnes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Guthrie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Spark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JI,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Welsh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Guillou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Reynolds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JV.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attenuates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phase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Gut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1998;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42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431-435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9577354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10.1136/gut.42.3.431]</w:t>
      </w:r>
    </w:p>
    <w:p w14:paraId="7B198A0B" w14:textId="1898F2B1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35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Gupta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R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Calder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Yaqoob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Primrose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Johnson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CD.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randomised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assess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total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metabolic,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inflammatory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oxidative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markers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(APACHE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&gt;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=6).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Pancreatology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406-413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14526151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10.1159/000073657]</w:t>
      </w:r>
    </w:p>
    <w:p w14:paraId="1DD1CB0C" w14:textId="5F5A85B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Tiengou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LE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Gloro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Pouzoulet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Bouhier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Read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Arnaud-Battandier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Plaze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Blaizot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Dao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Piquet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Semi-elemental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formula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polymeric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formula: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lastRenderedPageBreak/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better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choice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pancreatitis?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comparative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Parenter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1-5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16387891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10.1177/014860710603000101]</w:t>
      </w:r>
    </w:p>
    <w:p w14:paraId="1467595D" w14:textId="06128E0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37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Weeks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C</w:t>
      </w:r>
      <w:r w:rsidRPr="00EA1C75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Home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Blenderized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Practical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Guide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Practice.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Transl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e00001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30730397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10.14309/ctg.0000000000000001]</w:t>
      </w:r>
    </w:p>
    <w:p w14:paraId="5BDBFBA2" w14:textId="15BD7E58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Hurt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RT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Edakkanambeth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Varayil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Epp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Pattinson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Lammert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Lintz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Mundi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MS.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Blenderized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Adult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Home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Cross-Sectional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Pract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824-829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26150105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10.1177/0884533615591602]</w:t>
      </w:r>
    </w:p>
    <w:p w14:paraId="21514E32" w14:textId="74829EFF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39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Kumar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Prakash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Saraya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Joshi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YK.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prospective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comparing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nasojejunal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nasogastric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routes.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Gastroenterol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431-434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16721226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10.1097/00004836-200605000-00013]</w:t>
      </w:r>
    </w:p>
    <w:p w14:paraId="47318D8F" w14:textId="7F83D2B5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40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Eatock FC</w:t>
      </w:r>
      <w:r w:rsidR="00287FE0" w:rsidRPr="00287FE0">
        <w:rPr>
          <w:rFonts w:ascii="Book Antiqua" w:hAnsi="Book Antiqua"/>
        </w:rPr>
        <w:t xml:space="preserve">, Chong P, Menezes N, Murray L, McKay CJ, Carter CR, Imrie CW. A randomized study of early nasogastric versus nasojejunal feeding in severe acute pancreatitis. </w:t>
      </w:r>
      <w:r w:rsidR="00287FE0" w:rsidRPr="00287FE0">
        <w:rPr>
          <w:rFonts w:ascii="Book Antiqua" w:hAnsi="Book Antiqua"/>
          <w:i/>
          <w:iCs/>
        </w:rPr>
        <w:t>Am J Gastroenterol</w:t>
      </w:r>
      <w:r w:rsidR="00287FE0" w:rsidRPr="00287FE0">
        <w:rPr>
          <w:rFonts w:ascii="Book Antiqua" w:hAnsi="Book Antiqua"/>
        </w:rPr>
        <w:t xml:space="preserve"> 2005;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100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>432-</w:t>
      </w:r>
      <w:r w:rsidR="00287FE0">
        <w:rPr>
          <w:rFonts w:ascii="Book Antiqua" w:hAnsi="Book Antiqua"/>
        </w:rPr>
        <w:t>43</w:t>
      </w:r>
      <w:r w:rsidR="00287FE0" w:rsidRPr="00287FE0">
        <w:rPr>
          <w:rFonts w:ascii="Book Antiqua" w:hAnsi="Book Antiqua"/>
        </w:rPr>
        <w:t xml:space="preserve">9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15667504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10.1111/j.1572-0241.2005.40587.x</w:t>
      </w:r>
      <w:r w:rsidR="00287FE0">
        <w:rPr>
          <w:rFonts w:ascii="Book Antiqua" w:hAnsi="Book Antiqua"/>
        </w:rPr>
        <w:t>]</w:t>
      </w:r>
    </w:p>
    <w:p w14:paraId="53108608" w14:textId="3CD5FBA2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Singh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N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Sharma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Sachdev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Bhardwaj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Mani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Joshi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Saraya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enteral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through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nasogastric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nasojejunal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tube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noninferiority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Pancreas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153-159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21775915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10.1097/MPA.0b013e318221c4a8]</w:t>
      </w:r>
    </w:p>
    <w:p w14:paraId="3BF2CE01" w14:textId="17F8E80D" w:rsidR="00EA1C75" w:rsidRPr="00287FE0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42</w:t>
      </w:r>
      <w:r>
        <w:rPr>
          <w:rStyle w:val="apple-converted-space"/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Dutta AK</w:t>
      </w:r>
      <w:r w:rsidR="00287FE0" w:rsidRPr="00287FE0">
        <w:rPr>
          <w:rFonts w:ascii="Book Antiqua" w:hAnsi="Book Antiqua"/>
        </w:rPr>
        <w:t xml:space="preserve">, Goel A, Kirubakaran R, Chacko A, Tharyan P. Nasogastric versus nasojejunal tube feeding for severe acute pancreatitis. </w:t>
      </w:r>
      <w:r w:rsidR="00287FE0" w:rsidRPr="00287FE0">
        <w:rPr>
          <w:rFonts w:ascii="Book Antiqua" w:hAnsi="Book Antiqua"/>
          <w:i/>
          <w:iCs/>
        </w:rPr>
        <w:t>Cochrane Database Syst Rev</w:t>
      </w:r>
      <w:r w:rsidR="00287FE0" w:rsidRPr="00287FE0">
        <w:rPr>
          <w:rFonts w:ascii="Book Antiqua" w:hAnsi="Book Antiqua"/>
        </w:rPr>
        <w:t xml:space="preserve"> 2020;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  <w:b/>
          <w:bCs/>
        </w:rPr>
        <w:t>3</w:t>
      </w:r>
      <w:r w:rsidR="00287FE0" w:rsidRPr="00287FE0">
        <w:rPr>
          <w:rFonts w:ascii="Book Antiqua" w:hAnsi="Book Antiqua"/>
        </w:rPr>
        <w:t>:</w:t>
      </w:r>
      <w:r w:rsidR="00287FE0"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 xml:space="preserve">CD010582 </w:t>
      </w:r>
      <w:r w:rsidR="00287FE0">
        <w:rPr>
          <w:rFonts w:ascii="Book Antiqua" w:hAnsi="Book Antiqua"/>
        </w:rPr>
        <w:t>[</w:t>
      </w:r>
      <w:r w:rsidR="00287FE0" w:rsidRPr="00287FE0">
        <w:rPr>
          <w:rFonts w:ascii="Book Antiqua" w:hAnsi="Book Antiqua"/>
        </w:rPr>
        <w:t>PMID: 32216139</w:t>
      </w:r>
      <w:r w:rsidR="00287FE0">
        <w:rPr>
          <w:rFonts w:ascii="Book Antiqua" w:hAnsi="Book Antiqua"/>
        </w:rPr>
        <w:t xml:space="preserve"> DOI</w:t>
      </w:r>
      <w:r w:rsidR="00287FE0" w:rsidRPr="00287FE0">
        <w:rPr>
          <w:rFonts w:ascii="Book Antiqua" w:hAnsi="Book Antiqua"/>
        </w:rPr>
        <w:t>: 10.1002/14651858.CD010582.pub2</w:t>
      </w:r>
      <w:r w:rsidR="00287FE0">
        <w:rPr>
          <w:rFonts w:ascii="Book Antiqua" w:hAnsi="Book Antiqua"/>
        </w:rPr>
        <w:t>]</w:t>
      </w:r>
    </w:p>
    <w:p w14:paraId="6CD5C1D2" w14:textId="27B708F6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43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Dyck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Casaer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Intermittent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continuous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feeding: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difference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week?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Curr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Opin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Care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2019;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25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356-362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31107308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10.1097/MCC.0000000000000617]</w:t>
      </w:r>
    </w:p>
    <w:p w14:paraId="5F797DBD" w14:textId="7C6D4D8D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44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Yong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QP,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Efficacy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Glutamine-Enriched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Nutrition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JPEN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Parenter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Enteral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Nutr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2016;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40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83-94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25655622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10.1177/0148607115570391]</w:t>
      </w:r>
    </w:p>
    <w:p w14:paraId="52D99D71" w14:textId="25EEF639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45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Jeurnink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SM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Nijs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Prins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Greving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Siersema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PD.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Antioxidants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Pancreatology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203-208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25891791</w:t>
      </w:r>
      <w:r>
        <w:rPr>
          <w:rFonts w:ascii="Book Antiqua" w:hAnsi="Book Antiqua"/>
        </w:rPr>
        <w:t xml:space="preserve"> </w:t>
      </w:r>
      <w:r w:rsidR="00287FE0" w:rsidRPr="00287FE0">
        <w:rPr>
          <w:rFonts w:ascii="Book Antiqua" w:hAnsi="Book Antiqua"/>
        </w:rPr>
        <w:t>DOI: 10.1016/j.pan.2015.03.009</w:t>
      </w:r>
      <w:r w:rsidRPr="00EA1C75">
        <w:rPr>
          <w:rFonts w:ascii="Book Antiqua" w:hAnsi="Book Antiqua"/>
        </w:rPr>
        <w:t>]</w:t>
      </w:r>
    </w:p>
    <w:p w14:paraId="0179D378" w14:textId="49A139E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46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Moggia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E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Koti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Belgaumkar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Fazio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Pereira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Davidson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Gurusamy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KS.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Pharmacological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interventions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Cochrane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Database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Syst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Rev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CD011384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28431202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10.1002/14651858.CD011384.pub2]</w:t>
      </w:r>
    </w:p>
    <w:p w14:paraId="39B246C9" w14:textId="2724A8D4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47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van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Minnen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LP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Timmerman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Lutgendorff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Verheem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Harmsen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Konstantinov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Smidt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Visser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Rijkers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Gooszen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Akkermans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Modification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intestinal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flora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multispecies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reduces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bacterial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translocation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improves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model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Surgery</w:t>
      </w:r>
      <w:r w:rsidRPr="00EA1C75">
        <w:rPr>
          <w:rFonts w:ascii="Book Antiqua" w:hAnsi="Book Antiqua"/>
        </w:rPr>
        <w:t>2007;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141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470-480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17383524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10.1016/j.surg.2006.10.007]</w:t>
      </w:r>
    </w:p>
    <w:p w14:paraId="07525C99" w14:textId="0F77B90C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48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Besselink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MG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Santvoort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Buskens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Boermeester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Goor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Timmerman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Nieuwenhuijs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Bollen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TL,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Ramshorst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Witteman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Rosman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Ploeg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Brink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Schaapherder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Dejong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Wahab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Laarhoven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Harst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van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Eijck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Cuesta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Akkermans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Gooszen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HG;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Dutch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Group.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Probiotic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prophylaxis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predicted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randomised,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double-blind,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placebo-controlled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Lancet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2008;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371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651-659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18279948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10.1016/S0140-6736(08)60207-X]</w:t>
      </w:r>
    </w:p>
    <w:p w14:paraId="7DB714C6" w14:textId="48061ECC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49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Gou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Yang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Liu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Use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probiotics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treatment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meta-analysis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controlled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trials.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Crit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Care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18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R57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24684832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10.1186/cc13809]</w:t>
      </w:r>
    </w:p>
    <w:p w14:paraId="73A4DCCC" w14:textId="0A645945" w:rsidR="00EA1C75" w:rsidRPr="00F53A71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50</w:t>
      </w:r>
      <w:r>
        <w:rPr>
          <w:rStyle w:val="apple-converted-space"/>
          <w:rFonts w:ascii="Book Antiqua" w:hAnsi="Book Antiqua"/>
        </w:rPr>
        <w:t xml:space="preserve"> </w:t>
      </w:r>
      <w:r w:rsidR="00F53A71" w:rsidRPr="00F53A71">
        <w:rPr>
          <w:rFonts w:ascii="Book Antiqua" w:hAnsi="Book Antiqua"/>
          <w:b/>
          <w:bCs/>
        </w:rPr>
        <w:t>Huang W</w:t>
      </w:r>
      <w:r w:rsidR="00F53A71" w:rsidRPr="00F53A71">
        <w:rPr>
          <w:rFonts w:ascii="Book Antiqua" w:hAnsi="Book Antiqua"/>
        </w:rPr>
        <w:t xml:space="preserve">, de la Iglesia-García D, Baston-Rey I, Calviño-Suarez C, Lariño-Noia J, Iglesias-Garcia J, Shi N, Zhang X, Cai W, Deng L, Moore D, Singh VK, Xia Q, Windsor JA, Domínguez-Muñoz JE, Sutton R. Exocrine Pancreatic Insufficiency Following Acute Pancreatitis: Systematic Review and Meta-Analysis. </w:t>
      </w:r>
      <w:r w:rsidR="00F53A71" w:rsidRPr="00F53A71">
        <w:rPr>
          <w:rFonts w:ascii="Book Antiqua" w:hAnsi="Book Antiqua"/>
          <w:i/>
          <w:iCs/>
        </w:rPr>
        <w:t>Dig Dis Sci</w:t>
      </w:r>
      <w:r w:rsidR="00F53A71" w:rsidRPr="00F53A71">
        <w:rPr>
          <w:rFonts w:ascii="Book Antiqua" w:hAnsi="Book Antiqua"/>
        </w:rPr>
        <w:t xml:space="preserve"> 2019;</w:t>
      </w:r>
      <w:r w:rsidR="00F53A71">
        <w:rPr>
          <w:rFonts w:ascii="Book Antiqua" w:hAnsi="Book Antiqua"/>
        </w:rPr>
        <w:t xml:space="preserve"> </w:t>
      </w:r>
      <w:r w:rsidR="00F53A71" w:rsidRPr="00F53A71">
        <w:rPr>
          <w:rFonts w:ascii="Book Antiqua" w:hAnsi="Book Antiqua"/>
          <w:b/>
          <w:bCs/>
        </w:rPr>
        <w:t>64</w:t>
      </w:r>
      <w:r w:rsidR="00F53A71" w:rsidRPr="00F53A71">
        <w:rPr>
          <w:rFonts w:ascii="Book Antiqua" w:hAnsi="Book Antiqua"/>
        </w:rPr>
        <w:t>:</w:t>
      </w:r>
      <w:r w:rsidR="00F53A71">
        <w:rPr>
          <w:rFonts w:ascii="Book Antiqua" w:hAnsi="Book Antiqua"/>
        </w:rPr>
        <w:t xml:space="preserve"> </w:t>
      </w:r>
      <w:r w:rsidR="00F53A71" w:rsidRPr="00F53A71">
        <w:rPr>
          <w:rFonts w:ascii="Book Antiqua" w:hAnsi="Book Antiqua"/>
        </w:rPr>
        <w:t xml:space="preserve">1985-2005 </w:t>
      </w:r>
      <w:r w:rsidR="00F53A71">
        <w:rPr>
          <w:rFonts w:ascii="Book Antiqua" w:hAnsi="Book Antiqua"/>
        </w:rPr>
        <w:t>[</w:t>
      </w:r>
      <w:r w:rsidR="00F53A71" w:rsidRPr="00F53A71">
        <w:rPr>
          <w:rFonts w:ascii="Book Antiqua" w:hAnsi="Book Antiqua"/>
        </w:rPr>
        <w:t>PMID: 31161524</w:t>
      </w:r>
      <w:r w:rsidR="00F53A71">
        <w:rPr>
          <w:rFonts w:ascii="Book Antiqua" w:hAnsi="Book Antiqua"/>
        </w:rPr>
        <w:t xml:space="preserve"> DOI</w:t>
      </w:r>
      <w:r w:rsidR="00F53A71" w:rsidRPr="00F53A71">
        <w:rPr>
          <w:rFonts w:ascii="Book Antiqua" w:hAnsi="Book Antiqua"/>
        </w:rPr>
        <w:t>: 10.1007/s10620-019-05568-9</w:t>
      </w:r>
      <w:r w:rsidR="00F53A71">
        <w:rPr>
          <w:rFonts w:ascii="Book Antiqua" w:hAnsi="Book Antiqua"/>
        </w:rPr>
        <w:t>]</w:t>
      </w:r>
    </w:p>
    <w:p w14:paraId="16B77B78" w14:textId="04AD46F0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lastRenderedPageBreak/>
        <w:t>51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Kahl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S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Schütte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Glasbrenner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Mayerle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Simon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Henniges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Sander-Struckmeier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Lerch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MM,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Malfertheiner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oral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pancreatic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enzyme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supplementation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course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outcome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pancreatitis: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randomized,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double-blind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parallel-group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study.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JOP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15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165-174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24618443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10.6092/1590-8577/797]</w:t>
      </w:r>
    </w:p>
    <w:p w14:paraId="180859BA" w14:textId="7DA3070E" w:rsidR="00EA1C75" w:rsidRPr="00EA1C75" w:rsidRDefault="00EA1C75" w:rsidP="00EA1C75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A1C75">
        <w:rPr>
          <w:rFonts w:ascii="Book Antiqua" w:hAnsi="Book Antiqua"/>
        </w:rPr>
        <w:t>52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Reintam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Blaser</w:t>
      </w:r>
      <w:r>
        <w:rPr>
          <w:rFonts w:ascii="Book Antiqua" w:hAnsi="Book Antiqua"/>
          <w:b/>
          <w:bCs/>
        </w:rPr>
        <w:t xml:space="preserve"> </w:t>
      </w:r>
      <w:r w:rsidRPr="00EA1C75">
        <w:rPr>
          <w:rFonts w:ascii="Book Antiqua" w:hAnsi="Book Antiqua"/>
          <w:b/>
          <w:bCs/>
        </w:rPr>
        <w:t>A</w:t>
      </w:r>
      <w:r w:rsidRPr="00EA1C75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Malbrain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MLNG,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Regli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Abdominal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pressure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gastrointestinal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function: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inseparable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couple?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i/>
          <w:iCs/>
        </w:rPr>
        <w:t>Anaesthesiol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Intensive</w:t>
      </w:r>
      <w:r>
        <w:rPr>
          <w:rFonts w:ascii="Book Antiqua" w:hAnsi="Book Antiqua"/>
          <w:i/>
          <w:iCs/>
        </w:rPr>
        <w:t xml:space="preserve"> </w:t>
      </w:r>
      <w:r w:rsidRPr="00EA1C75">
        <w:rPr>
          <w:rFonts w:ascii="Book Antiqua" w:hAnsi="Book Antiqua"/>
          <w:i/>
          <w:iCs/>
        </w:rPr>
        <w:t>Ther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EA1C75">
        <w:rPr>
          <w:rFonts w:ascii="Book Antiqua" w:hAnsi="Book Antiqua"/>
          <w:b/>
          <w:bCs/>
        </w:rPr>
        <w:t>49</w:t>
      </w:r>
      <w:r w:rsidRPr="00EA1C75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146-158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28513822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EA1C75">
        <w:rPr>
          <w:rFonts w:ascii="Book Antiqua" w:hAnsi="Book Antiqua"/>
        </w:rPr>
        <w:t>10.5603/AIT.a2017.0026]</w:t>
      </w:r>
    </w:p>
    <w:p w14:paraId="5C77E169" w14:textId="194665E2" w:rsidR="00A77B3E" w:rsidRDefault="00A77B3E">
      <w:pPr>
        <w:spacing w:line="360" w:lineRule="auto"/>
        <w:jc w:val="both"/>
      </w:pPr>
    </w:p>
    <w:p w14:paraId="7E0F68E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399954" w14:textId="77777777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BBF2C6" w14:textId="58985AD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 w:rsidR="002B6B4E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B6B4E" w:rsidRPr="00C255E4">
        <w:rPr>
          <w:rFonts w:ascii="Book Antiqua" w:hAnsi="Book Antiqua"/>
          <w:color w:val="000000"/>
          <w:shd w:val="clear" w:color="auto" w:fill="FFFFFF"/>
        </w:rPr>
        <w:t xml:space="preserve"> authors </w:t>
      </w:r>
      <w:r w:rsidR="002B6B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declare that they </w:t>
      </w:r>
      <w:r w:rsidR="002B6B4E" w:rsidRPr="00C255E4">
        <w:rPr>
          <w:rFonts w:ascii="Book Antiqua" w:hAnsi="Book Antiqua"/>
          <w:color w:val="000000"/>
          <w:shd w:val="clear" w:color="auto" w:fill="FFFFFF"/>
        </w:rPr>
        <w:t xml:space="preserve">have </w:t>
      </w:r>
      <w:r w:rsidR="002B6B4E">
        <w:rPr>
          <w:rFonts w:ascii="Book Antiqua" w:eastAsia="Book Antiqua" w:hAnsi="Book Antiqua" w:cs="Book Antiqua"/>
          <w:color w:val="000000"/>
          <w:shd w:val="clear" w:color="auto" w:fill="FFFFFF"/>
        </w:rPr>
        <w:t>no competing interests</w:t>
      </w:r>
      <w:r w:rsidR="002B6B4E" w:rsidRPr="00C255E4">
        <w:rPr>
          <w:rFonts w:ascii="Book Antiqua" w:hAnsi="Book Antiqua"/>
          <w:color w:val="000000"/>
          <w:shd w:val="clear" w:color="auto" w:fill="FFFFFF"/>
        </w:rPr>
        <w:t>.</w:t>
      </w:r>
    </w:p>
    <w:p w14:paraId="415D65CE" w14:textId="77777777" w:rsidR="00A77B3E" w:rsidRDefault="00A77B3E">
      <w:pPr>
        <w:spacing w:line="360" w:lineRule="auto"/>
        <w:jc w:val="both"/>
      </w:pPr>
    </w:p>
    <w:p w14:paraId="37175B71" w14:textId="5FF396E8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EA1C75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161BBC18" w14:textId="77777777" w:rsidR="00A77B3E" w:rsidRDefault="00A77B3E">
      <w:pPr>
        <w:spacing w:line="360" w:lineRule="auto"/>
        <w:jc w:val="both"/>
      </w:pPr>
    </w:p>
    <w:p w14:paraId="410BA77B" w14:textId="1B631B1F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724ED73" w14:textId="0A983649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5EB657D3" w14:textId="77777777" w:rsidR="00A77B3E" w:rsidRDefault="00A77B3E">
      <w:pPr>
        <w:spacing w:line="360" w:lineRule="auto"/>
        <w:jc w:val="both"/>
      </w:pPr>
    </w:p>
    <w:p w14:paraId="14542E05" w14:textId="2C469406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7C762CA9" w14:textId="71683B9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</w:t>
      </w:r>
    </w:p>
    <w:p w14:paraId="5C9C4E19" w14:textId="5E6C34F1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046BA" w:rsidRPr="003046BA">
        <w:rPr>
          <w:rFonts w:ascii="Book Antiqua" w:eastAsia="Book Antiqua" w:hAnsi="Book Antiqua" w:cs="Book Antiqua"/>
        </w:rPr>
        <w:t xml:space="preserve"> </w:t>
      </w:r>
      <w:r w:rsidR="003046BA" w:rsidRPr="00AC628B">
        <w:rPr>
          <w:rFonts w:ascii="Book Antiqua" w:eastAsia="Book Antiqua" w:hAnsi="Book Antiqua" w:cs="Book Antiqua"/>
        </w:rPr>
        <w:t>March 21, 2023</w:t>
      </w:r>
    </w:p>
    <w:p w14:paraId="736CF4EA" w14:textId="77777777" w:rsidR="00A77B3E" w:rsidRDefault="00A77B3E">
      <w:pPr>
        <w:spacing w:line="360" w:lineRule="auto"/>
        <w:jc w:val="both"/>
      </w:pPr>
    </w:p>
    <w:p w14:paraId="35FC9B10" w14:textId="7DD758F6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epatology</w:t>
      </w:r>
    </w:p>
    <w:p w14:paraId="36D5776D" w14:textId="36EF2C0A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3653566F" w14:textId="24CEB755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6279EE4" w14:textId="6D8B3DB0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9075E02" w14:textId="0C8B4220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1AAE29A7" w14:textId="5526557F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2680A49E" w14:textId="7150DFB6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037F6AC" w14:textId="4D37A5B2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DFF03F1" w14:textId="77777777" w:rsidR="00A77B3E" w:rsidRDefault="00A77B3E">
      <w:pPr>
        <w:spacing w:line="360" w:lineRule="auto"/>
        <w:jc w:val="both"/>
      </w:pPr>
    </w:p>
    <w:p w14:paraId="6B471E1F" w14:textId="682FF20F" w:rsidR="00A77B3E" w:rsidRDefault="00E4343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Shalaby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MN,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Egypt;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Susak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YM,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Ukraine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3A71" w:rsidRPr="00F53A71">
        <w:rPr>
          <w:rFonts w:ascii="Book Antiqua" w:eastAsia="Book Antiqua" w:hAnsi="Book Antiqua" w:cs="Book Antiqua"/>
          <w:bCs/>
          <w:color w:val="000000"/>
        </w:rPr>
        <w:t>Zhang H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2622F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622F1">
        <w:rPr>
          <w:rFonts w:ascii="Book Antiqua" w:eastAsia="Book Antiqua" w:hAnsi="Book Antiqua" w:cs="Book Antiqua"/>
          <w:bCs/>
          <w:color w:val="000000"/>
        </w:rPr>
        <w:t>Filipodia</w:t>
      </w:r>
      <w:r w:rsidR="002622F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55E4" w:rsidRPr="00F53A71">
        <w:rPr>
          <w:rFonts w:ascii="Book Antiqua" w:eastAsia="Book Antiqua" w:hAnsi="Book Antiqua" w:cs="Book Antiqua"/>
          <w:bCs/>
          <w:color w:val="000000"/>
        </w:rPr>
        <w:t>Zhang H</w:t>
      </w:r>
    </w:p>
    <w:p w14:paraId="225B88EB" w14:textId="7AA2D0BD" w:rsidR="00A77B3E" w:rsidRDefault="00E4343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A1C75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976A1F2" w14:textId="1482F586" w:rsidR="00F53A71" w:rsidRDefault="00C065D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1B67AFEA" wp14:editId="41C3EDB4">
            <wp:extent cx="5400675" cy="3314700"/>
            <wp:effectExtent l="0" t="0" r="9525" b="0"/>
            <wp:docPr id="10421367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06A60" w14:textId="7C093F97" w:rsidR="00A77B3E" w:rsidRPr="00F53A71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1</w:t>
      </w:r>
      <w:r w:rsidR="00F53A71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Various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probable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causes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of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malnutrition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="001B33C5">
        <w:rPr>
          <w:rFonts w:ascii="Book Antiqua" w:eastAsia="Book Antiqua" w:hAnsi="Book Antiqua" w:cs="Book Antiqua"/>
          <w:b/>
          <w:bCs/>
        </w:rPr>
        <w:t>during</w:t>
      </w:r>
      <w:r w:rsidR="001B33C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the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course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of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acute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pancreatitis</w:t>
      </w:r>
      <w:r w:rsidR="00F53A71" w:rsidRPr="00F53A71">
        <w:rPr>
          <w:rFonts w:ascii="Book Antiqua" w:eastAsia="Book Antiqua" w:hAnsi="Book Antiqua" w:cs="Book Antiqua"/>
          <w:b/>
          <w:bCs/>
        </w:rPr>
        <w:t>.</w:t>
      </w:r>
      <w:r w:rsidR="00F53A71">
        <w:rPr>
          <w:rFonts w:ascii="Book Antiqua" w:eastAsia="Book Antiqua" w:hAnsi="Book Antiqua" w:cs="Book Antiqua"/>
          <w:b/>
          <w:bCs/>
        </w:rPr>
        <w:t xml:space="preserve"> </w:t>
      </w:r>
      <w:r w:rsidR="00F53A71" w:rsidRPr="00F53A71">
        <w:rPr>
          <w:rFonts w:ascii="Book Antiqua" w:eastAsia="Book Antiqua" w:hAnsi="Book Antiqua" w:cs="Book Antiqua"/>
        </w:rPr>
        <w:t>AP: Acute pancreatitis</w:t>
      </w:r>
      <w:r w:rsidR="00BE293D">
        <w:rPr>
          <w:rFonts w:ascii="Book Antiqua" w:eastAsia="Book Antiqua" w:hAnsi="Book Antiqua" w:cs="Book Antiqua"/>
        </w:rPr>
        <w:t>.</w:t>
      </w:r>
    </w:p>
    <w:p w14:paraId="2DE541DD" w14:textId="7287543F" w:rsidR="00F53A71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46793997" w14:textId="27B6A4DF" w:rsidR="008A4673" w:rsidRDefault="00C065D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0AF4CDEB" wp14:editId="40F59089">
            <wp:extent cx="4448175" cy="3771900"/>
            <wp:effectExtent l="0" t="0" r="9525" b="0"/>
            <wp:docPr id="151779448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B7E6" w14:textId="4CB7E92D" w:rsidR="00A77B3E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2</w:t>
      </w:r>
      <w:r w:rsidR="00F53A71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Flowchart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="00BE293D">
        <w:rPr>
          <w:rFonts w:ascii="Book Antiqua" w:eastAsia="Book Antiqua" w:hAnsi="Book Antiqua" w:cs="Book Antiqua"/>
          <w:b/>
          <w:bCs/>
        </w:rPr>
        <w:t>of the</w:t>
      </w:r>
      <w:r w:rsidR="00BE293D" w:rsidRPr="00F53A71">
        <w:rPr>
          <w:rFonts w:ascii="Book Antiqua" w:eastAsia="Book Antiqua" w:hAnsi="Book Antiqua" w:cs="Book Antiqua"/>
          <w:b/>
          <w:bCs/>
        </w:rPr>
        <w:t xml:space="preserve"> initiat</w:t>
      </w:r>
      <w:r w:rsidR="00BE293D">
        <w:rPr>
          <w:rFonts w:ascii="Book Antiqua" w:eastAsia="Book Antiqua" w:hAnsi="Book Antiqua" w:cs="Book Antiqua"/>
          <w:b/>
          <w:bCs/>
        </w:rPr>
        <w:t>ion of</w:t>
      </w:r>
      <w:r w:rsidR="00BE293D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in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patients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with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acute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pancreatitis</w:t>
      </w:r>
      <w:r w:rsidR="00F53A71" w:rsidRPr="00F53A71">
        <w:rPr>
          <w:rFonts w:ascii="Book Antiqua" w:eastAsia="Book Antiqua" w:hAnsi="Book Antiqua" w:cs="Book Antiqua"/>
          <w:b/>
          <w:bCs/>
        </w:rPr>
        <w:t>.</w:t>
      </w:r>
      <w:r w:rsidR="00EA1C75">
        <w:rPr>
          <w:rFonts w:ascii="Book Antiqua" w:eastAsia="Book Antiqua" w:hAnsi="Book Antiqua" w:cs="Book Antiqua"/>
        </w:rPr>
        <w:t xml:space="preserve"> </w:t>
      </w:r>
      <w:r w:rsidR="00BE293D">
        <w:rPr>
          <w:rFonts w:ascii="Book Antiqua" w:eastAsia="Book Antiqua" w:hAnsi="Book Antiqua" w:cs="Book Antiqua"/>
        </w:rPr>
        <w:t xml:space="preserve">EN: Enteral nutrition; </w:t>
      </w:r>
      <w:r w:rsidR="00F53A71">
        <w:rPr>
          <w:rFonts w:ascii="Book Antiqua" w:eastAsia="Book Antiqua" w:hAnsi="Book Antiqua" w:cs="Book Antiqua"/>
        </w:rPr>
        <w:t xml:space="preserve">NRS: </w:t>
      </w:r>
      <w:r w:rsidR="003A182F">
        <w:rPr>
          <w:rFonts w:ascii="Book Antiqua" w:eastAsia="Book Antiqua" w:hAnsi="Book Antiqua" w:cs="Book Antiqua"/>
        </w:rPr>
        <w:t>N</w:t>
      </w:r>
      <w:r w:rsidR="003A182F" w:rsidRPr="003A182F">
        <w:rPr>
          <w:rFonts w:ascii="Book Antiqua" w:eastAsia="Book Antiqua" w:hAnsi="Book Antiqua" w:cs="Book Antiqua"/>
        </w:rPr>
        <w:t>utrition</w:t>
      </w:r>
      <w:r w:rsidR="00782CA0">
        <w:rPr>
          <w:rFonts w:ascii="Book Antiqua" w:eastAsia="Book Antiqua" w:hAnsi="Book Antiqua" w:cs="Book Antiqua"/>
        </w:rPr>
        <w:t>al</w:t>
      </w:r>
      <w:r w:rsidR="003A182F" w:rsidRPr="003A182F">
        <w:rPr>
          <w:rFonts w:ascii="Book Antiqua" w:eastAsia="Book Antiqua" w:hAnsi="Book Antiqua" w:cs="Book Antiqua"/>
        </w:rPr>
        <w:t xml:space="preserve"> risk sc</w:t>
      </w:r>
      <w:r w:rsidR="00782CA0">
        <w:rPr>
          <w:rFonts w:ascii="Book Antiqua" w:eastAsia="Book Antiqua" w:hAnsi="Book Antiqua" w:cs="Book Antiqua"/>
        </w:rPr>
        <w:t>reening</w:t>
      </w:r>
      <w:r w:rsidR="00F53A71">
        <w:rPr>
          <w:rFonts w:ascii="Book Antiqua" w:eastAsia="Book Antiqua" w:hAnsi="Book Antiqua" w:cs="Book Antiqua"/>
        </w:rPr>
        <w:t xml:space="preserve">; NUTRIC: </w:t>
      </w:r>
      <w:r w:rsidR="003A182F">
        <w:rPr>
          <w:rFonts w:ascii="Book Antiqua" w:eastAsia="Book Antiqua" w:hAnsi="Book Antiqua" w:cs="Book Antiqua"/>
        </w:rPr>
        <w:t>N</w:t>
      </w:r>
      <w:r w:rsidR="003A182F" w:rsidRPr="003A182F">
        <w:rPr>
          <w:rFonts w:ascii="Book Antiqua" w:eastAsia="Book Antiqua" w:hAnsi="Book Antiqua" w:cs="Book Antiqua"/>
        </w:rPr>
        <w:t>utrition risk in the critically ill</w:t>
      </w:r>
      <w:r w:rsidR="00F53A71">
        <w:rPr>
          <w:rFonts w:ascii="Book Antiqua" w:eastAsia="Book Antiqua" w:hAnsi="Book Antiqua" w:cs="Book Antiqua"/>
        </w:rPr>
        <w:t xml:space="preserve">; PN: </w:t>
      </w:r>
      <w:r w:rsidR="00F53A71">
        <w:rPr>
          <w:rFonts w:ascii="Book Antiqua" w:eastAsia="Book Antiqua" w:hAnsi="Book Antiqua" w:cs="Book Antiqua"/>
          <w:color w:val="000000"/>
        </w:rPr>
        <w:t>Parenteral nutrition</w:t>
      </w:r>
      <w:r w:rsidR="00F53A71">
        <w:rPr>
          <w:rFonts w:ascii="Book Antiqua" w:eastAsia="Book Antiqua" w:hAnsi="Book Antiqua" w:cs="Book Antiqua"/>
        </w:rPr>
        <w:t>.</w:t>
      </w:r>
    </w:p>
    <w:p w14:paraId="1B1ADDD5" w14:textId="79E58064" w:rsidR="00202A95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74996100" w14:textId="01B2FCA7" w:rsidR="008A4673" w:rsidRDefault="00C065D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0C0C8456" wp14:editId="4E85E51A">
            <wp:extent cx="4095750" cy="3333750"/>
            <wp:effectExtent l="0" t="0" r="0" b="0"/>
            <wp:docPr id="125658116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AFED" w14:textId="1F5AAC86" w:rsidR="00A77B3E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3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Gut</w:t>
      </w:r>
      <w:r w:rsidR="00004C60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barrier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dysfunction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and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its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restoration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after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enteral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nutrition.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 xml:space="preserve">A: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intact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claudin-3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positivity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immunohistochemistry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villi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crypts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throughout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mucosa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F53A71">
        <w:rPr>
          <w:rFonts w:ascii="Book Antiqua" w:eastAsia="Book Antiqua" w:hAnsi="Book Antiqua" w:cs="Book Antiqua"/>
        </w:rPr>
        <w:t xml:space="preserve">× </w:t>
      </w:r>
      <w:r>
        <w:rPr>
          <w:rFonts w:ascii="Book Antiqua" w:eastAsia="Book Antiqua" w:hAnsi="Book Antiqua" w:cs="Book Antiqua"/>
        </w:rPr>
        <w:t>200)</w:t>
      </w:r>
      <w:r w:rsidR="00F53A71">
        <w:rPr>
          <w:rFonts w:ascii="Book Antiqua" w:eastAsia="Book Antiqua" w:hAnsi="Book Antiqua" w:cs="Book Antiqua"/>
        </w:rPr>
        <w:t>; B: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pancreatitis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(AP)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claudin-3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positivity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villi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crypts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>(× 200); C: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EA1C75">
        <w:rPr>
          <w:rFonts w:ascii="Book Antiqua" w:eastAsia="Book Antiqua" w:hAnsi="Book Antiqua" w:cs="Book Antiqua"/>
        </w:rPr>
        <w:t xml:space="preserve"> </w:t>
      </w:r>
      <w:r w:rsidR="00597C82">
        <w:rPr>
          <w:rFonts w:ascii="Book Antiqua" w:eastAsia="Book Antiqua" w:hAnsi="Book Antiqua" w:cs="Book Antiqua"/>
        </w:rPr>
        <w:t>AP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post-enteral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nutrition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positivity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(significant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improvement)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villi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crypts</w:t>
      </w:r>
      <w:r w:rsidR="00EA1C75">
        <w:rPr>
          <w:rFonts w:ascii="Book Antiqua" w:eastAsia="Book Antiqua" w:hAnsi="Book Antiqua" w:cs="Book Antiqua"/>
        </w:rPr>
        <w:t xml:space="preserve"> </w:t>
      </w:r>
      <w:r w:rsidR="00F53A71">
        <w:rPr>
          <w:rFonts w:ascii="Book Antiqua" w:eastAsia="Book Antiqua" w:hAnsi="Book Antiqua" w:cs="Book Antiqua"/>
        </w:rPr>
        <w:t>(× 200).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Ultrastructural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duodenal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microscopy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disordered</w:t>
      </w:r>
      <w:r w:rsidR="00EA1C75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microvilli.</w:t>
      </w:r>
    </w:p>
    <w:p w14:paraId="0754A606" w14:textId="7347E1E8" w:rsidR="00202A95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</w:p>
    <w:p w14:paraId="023BB08B" w14:textId="0B59E130" w:rsidR="008A4673" w:rsidRDefault="00C065D6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noProof/>
        </w:rPr>
        <w:lastRenderedPageBreak/>
        <w:drawing>
          <wp:inline distT="0" distB="0" distL="0" distR="0" wp14:anchorId="1B722096" wp14:editId="42993A2E">
            <wp:extent cx="3238500" cy="3114675"/>
            <wp:effectExtent l="0" t="0" r="0" b="9525"/>
            <wp:docPr id="67451509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C181" w14:textId="27B2678F" w:rsidR="00A77B3E" w:rsidRDefault="00E43430">
      <w:pPr>
        <w:spacing w:line="360" w:lineRule="auto"/>
        <w:jc w:val="both"/>
      </w:pPr>
      <w:r w:rsidRPr="00F53A71">
        <w:rPr>
          <w:rFonts w:ascii="Book Antiqua" w:eastAsia="Book Antiqua" w:hAnsi="Book Antiqua" w:cs="Book Antiqua"/>
          <w:b/>
          <w:bCs/>
        </w:rPr>
        <w:t>Figure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4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Evidence-based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physiological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and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clinical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benefits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of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enteral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compared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="00BE293D">
        <w:rPr>
          <w:rFonts w:ascii="Book Antiqua" w:eastAsia="Book Antiqua" w:hAnsi="Book Antiqua" w:cs="Book Antiqua"/>
          <w:b/>
          <w:bCs/>
        </w:rPr>
        <w:t>with</w:t>
      </w:r>
      <w:r w:rsidR="00BE293D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total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parenteral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nutrition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in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acute</w:t>
      </w:r>
      <w:r w:rsidR="00EA1C75" w:rsidRPr="00F53A71">
        <w:rPr>
          <w:rFonts w:ascii="Book Antiqua" w:eastAsia="Book Antiqua" w:hAnsi="Book Antiqua" w:cs="Book Antiqua"/>
          <w:b/>
          <w:bCs/>
        </w:rPr>
        <w:t xml:space="preserve"> </w:t>
      </w:r>
      <w:r w:rsidRPr="00F53A71">
        <w:rPr>
          <w:rFonts w:ascii="Book Antiqua" w:eastAsia="Book Antiqua" w:hAnsi="Book Antiqua" w:cs="Book Antiqua"/>
          <w:b/>
          <w:bCs/>
        </w:rPr>
        <w:t>pancreatitis</w:t>
      </w:r>
      <w:r w:rsidRPr="00F53A71">
        <w:rPr>
          <w:rFonts w:ascii="Book Antiqua" w:eastAsia="Book Antiqua" w:hAnsi="Book Antiqua" w:cs="Book Antiqua"/>
          <w:b/>
          <w:bCs/>
          <w:color w:val="000000"/>
          <w:szCs w:val="20"/>
          <w:vertAlign w:val="superscript"/>
        </w:rPr>
        <w:t>[24,26]</w:t>
      </w:r>
      <w:r w:rsidR="00F53A71">
        <w:rPr>
          <w:rFonts w:ascii="Book Antiqua" w:eastAsia="Book Antiqua" w:hAnsi="Book Antiqua" w:cs="Book Antiqua"/>
        </w:rPr>
        <w:t>.</w:t>
      </w:r>
      <w:r w:rsidR="00202A95">
        <w:rPr>
          <w:rFonts w:ascii="Book Antiqua" w:eastAsia="Book Antiqua" w:hAnsi="Book Antiqua" w:cs="Book Antiqua"/>
        </w:rPr>
        <w:t xml:space="preserve"> </w:t>
      </w:r>
      <w:r w:rsidR="00202A95" w:rsidRPr="00F53A71">
        <w:rPr>
          <w:rFonts w:ascii="Book Antiqua" w:eastAsia="Book Antiqua" w:hAnsi="Book Antiqua" w:cs="Book Antiqua"/>
        </w:rPr>
        <w:t>AP: Acute pancreatitis</w:t>
      </w:r>
      <w:r w:rsidR="00202A95">
        <w:rPr>
          <w:rFonts w:ascii="Book Antiqua" w:eastAsia="Book Antiqua" w:hAnsi="Book Antiqua" w:cs="Book Antiqua"/>
        </w:rPr>
        <w:t>; EN: Enteral nutrition.</w:t>
      </w:r>
    </w:p>
    <w:p w14:paraId="208C1499" w14:textId="6BBFFD0B" w:rsidR="00A77B3E" w:rsidRPr="00961C0A" w:rsidRDefault="00F53A71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</w:rPr>
        <w:br w:type="page"/>
      </w:r>
      <w:r w:rsidR="00E43430" w:rsidRPr="00961C0A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E43430" w:rsidRPr="00961C0A">
        <w:rPr>
          <w:rFonts w:ascii="Book Antiqua" w:eastAsia="Book Antiqua" w:hAnsi="Book Antiqua" w:cs="Book Antiqua"/>
          <w:b/>
          <w:bCs/>
        </w:rPr>
        <w:t>1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E43430" w:rsidRPr="00961C0A">
        <w:rPr>
          <w:rFonts w:ascii="Book Antiqua" w:eastAsia="Book Antiqua" w:hAnsi="Book Antiqua" w:cs="Book Antiqua"/>
          <w:b/>
          <w:bCs/>
        </w:rPr>
        <w:t>Contraindications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BE293D">
        <w:rPr>
          <w:rFonts w:ascii="Book Antiqua" w:eastAsia="Book Antiqua" w:hAnsi="Book Antiqua" w:cs="Book Antiqua"/>
          <w:b/>
          <w:bCs/>
        </w:rPr>
        <w:t>of</w:t>
      </w:r>
      <w:r w:rsidR="00BE293D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E43430" w:rsidRPr="00961C0A">
        <w:rPr>
          <w:rFonts w:ascii="Book Antiqua" w:eastAsia="Book Antiqua" w:hAnsi="Book Antiqua" w:cs="Book Antiqua"/>
          <w:b/>
          <w:bCs/>
        </w:rPr>
        <w:t>enteral</w:t>
      </w:r>
      <w:r w:rsidR="00EA1C75" w:rsidRPr="00961C0A">
        <w:rPr>
          <w:rFonts w:ascii="Book Antiqua" w:eastAsia="Book Antiqua" w:hAnsi="Book Antiqua" w:cs="Book Antiqua"/>
          <w:b/>
          <w:bCs/>
        </w:rPr>
        <w:t xml:space="preserve"> </w:t>
      </w:r>
      <w:r w:rsidR="00E43430" w:rsidRPr="00961C0A">
        <w:rPr>
          <w:rFonts w:ascii="Book Antiqua" w:eastAsia="Book Antiqua" w:hAnsi="Book Antiqua" w:cs="Book Antiqua"/>
          <w:b/>
          <w:bCs/>
        </w:rPr>
        <w:t>nutrition</w:t>
      </w:r>
      <w:r w:rsidR="00E43430" w:rsidRPr="00961C0A">
        <w:rPr>
          <w:rFonts w:ascii="Book Antiqua" w:eastAsia="Book Antiqua" w:hAnsi="Book Antiqua" w:cs="Book Antiqua"/>
          <w:b/>
          <w:bCs/>
          <w:color w:val="000000"/>
          <w:szCs w:val="20"/>
          <w:vertAlign w:val="superscript"/>
        </w:rPr>
        <w:t>[22]</w:t>
      </w:r>
    </w:p>
    <w:tbl>
      <w:tblPr>
        <w:tblStyle w:val="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61C0A" w:rsidRPr="00961C0A" w14:paraId="440DCFD6" w14:textId="77777777" w:rsidTr="00C25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6F7D0" w14:textId="3F5B83CF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</w:rPr>
              <w:t xml:space="preserve">Contraindications </w:t>
            </w:r>
            <w:r w:rsidR="00BE293D">
              <w:rPr>
                <w:rFonts w:ascii="Book Antiqua" w:hAnsi="Book Antiqua" w:cstheme="minorHAnsi"/>
              </w:rPr>
              <w:t>of</w:t>
            </w:r>
            <w:r w:rsidR="00BE293D" w:rsidRPr="00961C0A">
              <w:rPr>
                <w:rFonts w:ascii="Book Antiqua" w:hAnsi="Book Antiqua" w:cstheme="minorHAnsi"/>
              </w:rPr>
              <w:t xml:space="preserve"> </w:t>
            </w:r>
            <w:r>
              <w:rPr>
                <w:rFonts w:ascii="Book Antiqua" w:hAnsi="Book Antiqua" w:cstheme="minorHAnsi"/>
              </w:rPr>
              <w:t>EN</w:t>
            </w:r>
          </w:p>
        </w:tc>
      </w:tr>
      <w:tr w:rsidR="00961C0A" w:rsidRPr="00961C0A" w14:paraId="382EDE39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top w:val="single" w:sz="4" w:space="0" w:color="auto"/>
            </w:tcBorders>
            <w:shd w:val="clear" w:color="auto" w:fill="auto"/>
          </w:tcPr>
          <w:p w14:paraId="60EB2672" w14:textId="5CDD4A5D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  <w:lang w:eastAsia="zh-CN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Uncontrolled shock 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(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low dose EN can be initiated once the shock is controlled with fluids and vasopressors with close monitoring for any signs of bowel ischemia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)</w:t>
            </w:r>
            <w:r w:rsidR="00C255E4">
              <w:rPr>
                <w:rFonts w:ascii="Book Antiqua" w:hAnsi="Book Antiqua" w:cstheme="minorHAnsi" w:hint="eastAsia"/>
                <w:b w:val="0"/>
                <w:bCs w:val="0"/>
                <w:lang w:eastAsia="zh-CN"/>
              </w:rPr>
              <w:t>.</w:t>
            </w:r>
          </w:p>
        </w:tc>
      </w:tr>
      <w:tr w:rsidR="00961C0A" w:rsidRPr="00961C0A" w14:paraId="75C521CC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790FFF61" w14:textId="313B618F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Uncontrolled hypoxemia, hypercapnia, or acidosis 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(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EN can be initiated in patients with stable hypoxemia, and compensated or permissive hypercapnia and acidosis</w:t>
            </w:r>
            <w:r w:rsidR="00BE293D">
              <w:rPr>
                <w:rFonts w:ascii="Book Antiqua" w:hAnsi="Book Antiqua" w:cstheme="minorHAnsi"/>
                <w:b w:val="0"/>
                <w:bCs w:val="0"/>
              </w:rPr>
              <w:t>.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)</w:t>
            </w:r>
          </w:p>
        </w:tc>
      </w:tr>
      <w:tr w:rsidR="00961C0A" w:rsidRPr="00961C0A" w14:paraId="11B70212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26AE8F2A" w14:textId="1EFD5FC5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Active upper gastrointestinal bleeding 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>(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EN can be initiated once bleeding is controlled)</w:t>
            </w:r>
          </w:p>
        </w:tc>
      </w:tr>
      <w:tr w:rsidR="00961C0A" w:rsidRPr="00961C0A" w14:paraId="3E2A51A6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34D72EC7" w14:textId="69CAEA5B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Gastric aspirate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 xml:space="preserve"> of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 &gt;</w:t>
            </w:r>
            <w:r>
              <w:rPr>
                <w:rFonts w:ascii="Book Antiqua" w:hAnsi="Book Antiqua" w:cstheme="minorHAnsi"/>
                <w:b w:val="0"/>
                <w:bCs w:val="0"/>
              </w:rPr>
              <w:t xml:space="preserve"> 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500 m</w:t>
            </w:r>
            <w:r>
              <w:rPr>
                <w:rFonts w:ascii="Book Antiqua" w:hAnsi="Book Antiqua" w:cstheme="minorHAnsi"/>
                <w:b w:val="0"/>
                <w:bCs w:val="0"/>
              </w:rPr>
              <w:t>L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/6 h</w:t>
            </w:r>
          </w:p>
        </w:tc>
      </w:tr>
      <w:tr w:rsidR="00961C0A" w:rsidRPr="00961C0A" w14:paraId="0C69B3A0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788B2079" w14:textId="0F37CF0C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Abdominal compartment syndrome or intra-abdominal pressure</w:t>
            </w:r>
            <w:r w:rsidR="00145E54">
              <w:rPr>
                <w:rFonts w:ascii="Book Antiqua" w:hAnsi="Book Antiqua" w:cstheme="minorHAnsi"/>
                <w:b w:val="0"/>
                <w:bCs w:val="0"/>
              </w:rPr>
              <w:t xml:space="preserve"> of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 &gt;</w:t>
            </w:r>
            <w:r>
              <w:rPr>
                <w:rFonts w:ascii="Book Antiqua" w:hAnsi="Book Antiqua" w:cstheme="minorHAnsi"/>
                <w:b w:val="0"/>
                <w:bCs w:val="0"/>
              </w:rPr>
              <w:t xml:space="preserve"> </w:t>
            </w:r>
            <w:r w:rsidRPr="00961C0A">
              <w:rPr>
                <w:rFonts w:ascii="Book Antiqua" w:hAnsi="Book Antiqua" w:cstheme="minorHAnsi"/>
                <w:b w:val="0"/>
                <w:bCs w:val="0"/>
              </w:rPr>
              <w:t>20 mm Hg</w:t>
            </w:r>
          </w:p>
        </w:tc>
      </w:tr>
      <w:tr w:rsidR="00961C0A" w:rsidRPr="00961C0A" w14:paraId="4173E526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4E1CC9BB" w14:textId="77777777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Bowel obstruction or ileus</w:t>
            </w:r>
          </w:p>
        </w:tc>
      </w:tr>
      <w:tr w:rsidR="00961C0A" w:rsidRPr="00961C0A" w14:paraId="7ED36BC9" w14:textId="77777777" w:rsidTr="00C25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162AB0F5" w14:textId="77777777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>Bowel ischemia</w:t>
            </w:r>
          </w:p>
        </w:tc>
      </w:tr>
      <w:tr w:rsidR="00961C0A" w:rsidRPr="00961C0A" w14:paraId="5DE1F344" w14:textId="77777777" w:rsidTr="00C25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shd w:val="clear" w:color="auto" w:fill="auto"/>
          </w:tcPr>
          <w:p w14:paraId="0FDAF47C" w14:textId="77777777" w:rsidR="00961C0A" w:rsidRPr="00961C0A" w:rsidRDefault="00961C0A" w:rsidP="00C255E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 w:val="0"/>
                <w:bCs w:val="0"/>
              </w:rPr>
            </w:pPr>
            <w:r w:rsidRPr="00961C0A">
              <w:rPr>
                <w:rFonts w:ascii="Book Antiqua" w:hAnsi="Book Antiqua" w:cstheme="minorHAnsi"/>
                <w:b w:val="0"/>
                <w:bCs w:val="0"/>
              </w:rPr>
              <w:t xml:space="preserve">High-output fistula without distal feeding access </w:t>
            </w:r>
          </w:p>
        </w:tc>
      </w:tr>
    </w:tbl>
    <w:p w14:paraId="75108266" w14:textId="77777777" w:rsidR="00CC123C" w:rsidRDefault="00961C0A">
      <w:pPr>
        <w:spacing w:line="360" w:lineRule="auto"/>
        <w:jc w:val="both"/>
        <w:rPr>
          <w:rFonts w:ascii="Book Antiqua" w:eastAsia="Book Antiqua" w:hAnsi="Book Antiqua" w:cs="Book Antiqua"/>
        </w:rPr>
        <w:sectPr w:rsidR="00CC12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</w:rPr>
        <w:t>EN: Enteral nutrition.</w:t>
      </w:r>
    </w:p>
    <w:p w14:paraId="156775EC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3D23A3BE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1B4D9508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0A5B01B1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605C961A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5AF74321" w14:textId="77777777" w:rsidR="00CC123C" w:rsidRPr="007C67CE" w:rsidRDefault="00CC123C" w:rsidP="00CC123C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665F42C5" wp14:editId="6F915FEC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7211A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0A1DD3AA" w14:textId="77777777" w:rsidR="00CC123C" w:rsidRPr="007C67CE" w:rsidRDefault="00CC123C" w:rsidP="00CC123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54DE5D8" w14:textId="77777777" w:rsidR="00CC123C" w:rsidRPr="007C67CE" w:rsidRDefault="00CC123C" w:rsidP="00CC12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8775515" w14:textId="77777777" w:rsidR="00CC123C" w:rsidRPr="007C67CE" w:rsidRDefault="00CC123C" w:rsidP="00CC12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C67CE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507B049" w14:textId="77777777" w:rsidR="00CC123C" w:rsidRPr="007C67CE" w:rsidRDefault="00CC123C" w:rsidP="00CC12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302E06B" w14:textId="77777777" w:rsidR="00CC123C" w:rsidRPr="007C67CE" w:rsidRDefault="00CC123C" w:rsidP="00CC123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C67CE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0686B65" w14:textId="77777777" w:rsidR="00CC123C" w:rsidRPr="007C67CE" w:rsidRDefault="00CC123C" w:rsidP="00CC123C">
      <w:pPr>
        <w:jc w:val="center"/>
        <w:rPr>
          <w:rFonts w:ascii="Book Antiqua" w:hAnsi="Book Antiqua"/>
        </w:rPr>
      </w:pPr>
      <w:r w:rsidRPr="007C67CE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ECEBB7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2C1BA625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3BC1AB0A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0FCB710F" w14:textId="77777777" w:rsidR="00CC123C" w:rsidRPr="007C67CE" w:rsidRDefault="00CC123C" w:rsidP="00CC123C">
      <w:pPr>
        <w:jc w:val="center"/>
        <w:rPr>
          <w:rFonts w:ascii="Book Antiqua" w:hAnsi="Book Antiqua"/>
        </w:rPr>
      </w:pPr>
      <w:r w:rsidRPr="007C67CE">
        <w:rPr>
          <w:rFonts w:ascii="Book Antiqua" w:hAnsi="Book Antiqua"/>
          <w:noProof/>
          <w:lang w:eastAsia="zh-CN"/>
        </w:rPr>
        <w:drawing>
          <wp:inline distT="0" distB="0" distL="0" distR="0" wp14:anchorId="3719D134" wp14:editId="747B8417">
            <wp:extent cx="1447800" cy="1440180"/>
            <wp:effectExtent l="0" t="0" r="0" b="7620"/>
            <wp:docPr id="1515571976" name="图片 151557197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F870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0E9385B5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4C7D19E4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76570EF3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04E5794A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726ACCD8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064166D2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16122C95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5244FCA3" w14:textId="77777777" w:rsidR="00CC123C" w:rsidRPr="007C67CE" w:rsidRDefault="00CC123C" w:rsidP="00CC123C">
      <w:pPr>
        <w:jc w:val="center"/>
        <w:rPr>
          <w:rFonts w:ascii="Book Antiqua" w:hAnsi="Book Antiqua"/>
        </w:rPr>
      </w:pPr>
    </w:p>
    <w:p w14:paraId="3B9CCF02" w14:textId="77777777" w:rsidR="00CC123C" w:rsidRPr="007C67CE" w:rsidRDefault="00CC123C" w:rsidP="00CC123C">
      <w:pPr>
        <w:jc w:val="right"/>
        <w:rPr>
          <w:rFonts w:ascii="Book Antiqua" w:hAnsi="Book Antiqua"/>
          <w:color w:val="000000" w:themeColor="text1"/>
        </w:rPr>
      </w:pPr>
    </w:p>
    <w:p w14:paraId="09BE58BF" w14:textId="77777777" w:rsidR="00CC123C" w:rsidRPr="00763D22" w:rsidRDefault="00CC123C" w:rsidP="00CC123C">
      <w:pPr>
        <w:jc w:val="center"/>
        <w:rPr>
          <w:rFonts w:ascii="Book Antiqua" w:hAnsi="Book Antiqua"/>
          <w:color w:val="000000" w:themeColor="text1"/>
        </w:rPr>
      </w:pP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7C67CE"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3</w:t>
      </w:r>
      <w:r w:rsidRPr="007C67CE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C67CE">
        <w:rPr>
          <w:rFonts w:ascii="Book Antiqua" w:hAnsi="Book Antiqua"/>
          <w:color w:val="000000" w:themeColor="text1"/>
        </w:rPr>
        <w:fldChar w:fldCharType="begin"/>
      </w:r>
      <w:r w:rsidRPr="007C67CE">
        <w:rPr>
          <w:rFonts w:ascii="Book Antiqua" w:hAnsi="Book Antiqua"/>
          <w:color w:val="000000" w:themeColor="text1"/>
        </w:rPr>
        <w:instrText xml:space="preserve"> ADDIN EN.REFLIST </w:instrText>
      </w:r>
      <w:r w:rsidRPr="007C67CE">
        <w:rPr>
          <w:rFonts w:ascii="Book Antiqua" w:hAnsi="Book Antiqua"/>
          <w:color w:val="000000" w:themeColor="text1"/>
        </w:rPr>
        <w:fldChar w:fldCharType="end"/>
      </w:r>
    </w:p>
    <w:p w14:paraId="3D83F42C" w14:textId="293D79B3" w:rsidR="00961C0A" w:rsidRDefault="00961C0A">
      <w:pPr>
        <w:spacing w:line="360" w:lineRule="auto"/>
        <w:jc w:val="both"/>
      </w:pPr>
    </w:p>
    <w:sectPr w:rsidR="009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A362" w14:textId="77777777" w:rsidR="002D324A" w:rsidRDefault="002D324A" w:rsidP="00E43430">
      <w:r>
        <w:separator/>
      </w:r>
    </w:p>
  </w:endnote>
  <w:endnote w:type="continuationSeparator" w:id="0">
    <w:p w14:paraId="674A63C7" w14:textId="77777777" w:rsidR="002D324A" w:rsidRDefault="002D324A" w:rsidP="00E43430">
      <w:r>
        <w:continuationSeparator/>
      </w:r>
    </w:p>
  </w:endnote>
  <w:endnote w:type="continuationNotice" w:id="1">
    <w:p w14:paraId="352DEC42" w14:textId="77777777" w:rsidR="002D324A" w:rsidRDefault="002D3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82693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01B30732" w14:textId="2E009448" w:rsidR="00E43430" w:rsidRPr="00C255E4" w:rsidRDefault="00E43430">
            <w:pPr>
              <w:pStyle w:val="a6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C255E4">
              <w:rPr>
                <w:rFonts w:ascii="Book Antiqua" w:hAnsi="Book Antiqua"/>
                <w:sz w:val="24"/>
              </w:rPr>
              <w:fldChar w:fldCharType="begin"/>
            </w:r>
            <w:r w:rsidRPr="00C255E4">
              <w:rPr>
                <w:rFonts w:ascii="Book Antiqua" w:hAnsi="Book Antiqua"/>
                <w:sz w:val="24"/>
              </w:rPr>
              <w:instrText>PAGE</w:instrText>
            </w:r>
            <w:r w:rsidRPr="00C255E4">
              <w:rPr>
                <w:rFonts w:ascii="Book Antiqua" w:hAnsi="Book Antiqua"/>
                <w:sz w:val="24"/>
              </w:rPr>
              <w:fldChar w:fldCharType="separate"/>
            </w:r>
            <w:r w:rsidRPr="00C255E4">
              <w:rPr>
                <w:rFonts w:ascii="Book Antiqua" w:hAnsi="Book Antiqua"/>
                <w:sz w:val="24"/>
                <w:lang w:val="zh-CN"/>
              </w:rPr>
              <w:t>2</w:t>
            </w:r>
            <w:r w:rsidRPr="00C255E4">
              <w:rPr>
                <w:rFonts w:ascii="Book Antiqua" w:hAnsi="Book Antiqua"/>
                <w:sz w:val="24"/>
              </w:rPr>
              <w:fldChar w:fldCharType="end"/>
            </w:r>
            <w:r w:rsidRPr="00C255E4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C255E4">
              <w:rPr>
                <w:rFonts w:ascii="Book Antiqua" w:hAnsi="Book Antiqua"/>
                <w:sz w:val="24"/>
              </w:rPr>
              <w:fldChar w:fldCharType="begin"/>
            </w:r>
            <w:r w:rsidRPr="00C255E4">
              <w:rPr>
                <w:rFonts w:ascii="Book Antiqua" w:hAnsi="Book Antiqua"/>
                <w:sz w:val="24"/>
              </w:rPr>
              <w:instrText>NUMPAGES</w:instrText>
            </w:r>
            <w:r w:rsidRPr="00C255E4">
              <w:rPr>
                <w:rFonts w:ascii="Book Antiqua" w:hAnsi="Book Antiqua"/>
                <w:sz w:val="24"/>
              </w:rPr>
              <w:fldChar w:fldCharType="separate"/>
            </w:r>
            <w:r w:rsidRPr="00C255E4">
              <w:rPr>
                <w:rFonts w:ascii="Book Antiqua" w:hAnsi="Book Antiqua"/>
                <w:sz w:val="24"/>
                <w:lang w:val="zh-CN"/>
              </w:rPr>
              <w:t>2</w:t>
            </w:r>
            <w:r w:rsidRPr="00C255E4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1FCDA2A" w14:textId="77777777" w:rsidR="00E43430" w:rsidRDefault="00E434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C0E6" w14:textId="77777777" w:rsidR="002D324A" w:rsidRDefault="002D324A" w:rsidP="00E43430">
      <w:r>
        <w:separator/>
      </w:r>
    </w:p>
  </w:footnote>
  <w:footnote w:type="continuationSeparator" w:id="0">
    <w:p w14:paraId="6A373323" w14:textId="77777777" w:rsidR="002D324A" w:rsidRDefault="002D324A" w:rsidP="00E43430">
      <w:r>
        <w:continuationSeparator/>
      </w:r>
    </w:p>
  </w:footnote>
  <w:footnote w:type="continuationNotice" w:id="1">
    <w:p w14:paraId="575C0D0E" w14:textId="77777777" w:rsidR="002D324A" w:rsidRDefault="002D3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870"/>
    <w:rsid w:val="00004C60"/>
    <w:rsid w:val="0001204E"/>
    <w:rsid w:val="000253AC"/>
    <w:rsid w:val="00031417"/>
    <w:rsid w:val="000E3210"/>
    <w:rsid w:val="0010174B"/>
    <w:rsid w:val="00145E54"/>
    <w:rsid w:val="00151997"/>
    <w:rsid w:val="001B33C5"/>
    <w:rsid w:val="001E23FD"/>
    <w:rsid w:val="00200735"/>
    <w:rsid w:val="00202A95"/>
    <w:rsid w:val="002209FF"/>
    <w:rsid w:val="002622F1"/>
    <w:rsid w:val="00265E9F"/>
    <w:rsid w:val="0027377F"/>
    <w:rsid w:val="00287FE0"/>
    <w:rsid w:val="002B6B4E"/>
    <w:rsid w:val="002C79ED"/>
    <w:rsid w:val="002D324A"/>
    <w:rsid w:val="003046BA"/>
    <w:rsid w:val="00353DBA"/>
    <w:rsid w:val="003549A6"/>
    <w:rsid w:val="00355AF0"/>
    <w:rsid w:val="00370DE4"/>
    <w:rsid w:val="003A182F"/>
    <w:rsid w:val="003C7827"/>
    <w:rsid w:val="004E63B5"/>
    <w:rsid w:val="0050083B"/>
    <w:rsid w:val="00560D7B"/>
    <w:rsid w:val="0057659B"/>
    <w:rsid w:val="00597C82"/>
    <w:rsid w:val="005A2F6B"/>
    <w:rsid w:val="005B7CA6"/>
    <w:rsid w:val="00612412"/>
    <w:rsid w:val="0063531F"/>
    <w:rsid w:val="0064288E"/>
    <w:rsid w:val="006636C8"/>
    <w:rsid w:val="006B79F5"/>
    <w:rsid w:val="006D3295"/>
    <w:rsid w:val="00707E66"/>
    <w:rsid w:val="00725907"/>
    <w:rsid w:val="00735663"/>
    <w:rsid w:val="007640B8"/>
    <w:rsid w:val="00782CA0"/>
    <w:rsid w:val="00791EEB"/>
    <w:rsid w:val="007A7905"/>
    <w:rsid w:val="00862CFF"/>
    <w:rsid w:val="008A4673"/>
    <w:rsid w:val="008C0511"/>
    <w:rsid w:val="008D08E7"/>
    <w:rsid w:val="008D181C"/>
    <w:rsid w:val="008D61F0"/>
    <w:rsid w:val="00961C0A"/>
    <w:rsid w:val="00975E2E"/>
    <w:rsid w:val="00980787"/>
    <w:rsid w:val="00982F26"/>
    <w:rsid w:val="009D53C5"/>
    <w:rsid w:val="009E44FC"/>
    <w:rsid w:val="00A04A32"/>
    <w:rsid w:val="00A06D73"/>
    <w:rsid w:val="00A27941"/>
    <w:rsid w:val="00A312CB"/>
    <w:rsid w:val="00A56E7F"/>
    <w:rsid w:val="00A77B3E"/>
    <w:rsid w:val="00A8396E"/>
    <w:rsid w:val="00A90125"/>
    <w:rsid w:val="00A96FBA"/>
    <w:rsid w:val="00AC628B"/>
    <w:rsid w:val="00AD0EB3"/>
    <w:rsid w:val="00AD56DA"/>
    <w:rsid w:val="00AF1280"/>
    <w:rsid w:val="00B37B1F"/>
    <w:rsid w:val="00B91B0C"/>
    <w:rsid w:val="00B922C9"/>
    <w:rsid w:val="00BD1C22"/>
    <w:rsid w:val="00BE293D"/>
    <w:rsid w:val="00C065D6"/>
    <w:rsid w:val="00C255E4"/>
    <w:rsid w:val="00C34594"/>
    <w:rsid w:val="00C4528B"/>
    <w:rsid w:val="00C46B28"/>
    <w:rsid w:val="00C53B01"/>
    <w:rsid w:val="00C742C0"/>
    <w:rsid w:val="00CA2A55"/>
    <w:rsid w:val="00CB07FD"/>
    <w:rsid w:val="00CC123C"/>
    <w:rsid w:val="00CC5C1F"/>
    <w:rsid w:val="00CF374B"/>
    <w:rsid w:val="00D1099C"/>
    <w:rsid w:val="00D4318C"/>
    <w:rsid w:val="00DF3CA5"/>
    <w:rsid w:val="00E12B66"/>
    <w:rsid w:val="00E14F2A"/>
    <w:rsid w:val="00E43430"/>
    <w:rsid w:val="00EA1C75"/>
    <w:rsid w:val="00EE4002"/>
    <w:rsid w:val="00F00089"/>
    <w:rsid w:val="00F53A71"/>
    <w:rsid w:val="00FC79E4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A873F4"/>
  <w15:docId w15:val="{D6C56596-FCC0-4D21-8D41-DFEB7528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C75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EA1C75"/>
  </w:style>
  <w:style w:type="table" w:styleId="1">
    <w:name w:val="List Table 1 Light"/>
    <w:basedOn w:val="a1"/>
    <w:uiPriority w:val="46"/>
    <w:rsid w:val="00961C0A"/>
    <w:rPr>
      <w:rFonts w:asciiTheme="minorHAnsi" w:hAnsiTheme="minorHAnsi" w:cstheme="minorBidi"/>
      <w:sz w:val="24"/>
      <w:szCs w:val="24"/>
      <w:lang w:val="en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unhideWhenUsed/>
    <w:rsid w:val="00E4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434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34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3430"/>
    <w:rPr>
      <w:sz w:val="18"/>
      <w:szCs w:val="18"/>
    </w:rPr>
  </w:style>
  <w:style w:type="paragraph" w:styleId="a8">
    <w:name w:val="Revision"/>
    <w:hidden/>
    <w:uiPriority w:val="99"/>
    <w:semiHidden/>
    <w:rsid w:val="007640B8"/>
    <w:rPr>
      <w:sz w:val="24"/>
      <w:szCs w:val="24"/>
    </w:rPr>
  </w:style>
  <w:style w:type="character" w:styleId="a9">
    <w:name w:val="annotation reference"/>
    <w:basedOn w:val="a0"/>
    <w:semiHidden/>
    <w:unhideWhenUsed/>
    <w:rsid w:val="000253A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0253AC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0253AC"/>
  </w:style>
  <w:style w:type="paragraph" w:styleId="ac">
    <w:name w:val="annotation subject"/>
    <w:basedOn w:val="aa"/>
    <w:next w:val="aa"/>
    <w:link w:val="ad"/>
    <w:semiHidden/>
    <w:unhideWhenUsed/>
    <w:rsid w:val="000253AC"/>
    <w:rPr>
      <w:b/>
      <w:bCs/>
    </w:rPr>
  </w:style>
  <w:style w:type="character" w:customStyle="1" w:styleId="ad">
    <w:name w:val="批注主题 字符"/>
    <w:basedOn w:val="ab"/>
    <w:link w:val="ac"/>
    <w:semiHidden/>
    <w:rsid w:val="00025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A40409-F80E-3E47-A940-6AE7BC16C9DF}">
  <we:reference id="wa104379279" version="2.1.0.0" store="en-US" storeType="OMEX"/>
  <we:alternateReferences>
    <we:reference id="WA104379279" version="2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26</Pages>
  <Words>6017</Words>
  <Characters>34298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ruirui Wu</cp:lastModifiedBy>
  <cp:revision>24</cp:revision>
  <dcterms:created xsi:type="dcterms:W3CDTF">2023-03-17T21:17:00Z</dcterms:created>
  <dcterms:modified xsi:type="dcterms:W3CDTF">2023-04-20T10:47:00Z</dcterms:modified>
</cp:coreProperties>
</file>