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68F0C8" w14:textId="77777777" w:rsidR="006C0F85" w:rsidRDefault="00FD05D4" w:rsidP="0023498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6E9EB7D" w14:textId="77777777" w:rsidR="006C0F85" w:rsidRDefault="00FD05D4" w:rsidP="0023498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82236</w:t>
      </w:r>
    </w:p>
    <w:p w14:paraId="06FC1B84" w14:textId="77777777" w:rsidR="006C0F85" w:rsidRDefault="00FD05D4" w:rsidP="0023498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10B8493C" w14:textId="77777777" w:rsidR="006C0F85" w:rsidRDefault="006C0F85" w:rsidP="00234980">
      <w:pPr>
        <w:spacing w:line="360" w:lineRule="auto"/>
        <w:jc w:val="both"/>
        <w:rPr>
          <w:rFonts w:ascii="Book Antiqua" w:hAnsi="Book Antiqua"/>
        </w:rPr>
      </w:pPr>
    </w:p>
    <w:p w14:paraId="08DE31B5" w14:textId="77777777" w:rsidR="006C0F85" w:rsidRDefault="00FD05D4" w:rsidP="0023498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Retroperitoneal cavernous </w:t>
      </w:r>
      <w:proofErr w:type="spellStart"/>
      <w:r>
        <w:rPr>
          <w:rFonts w:ascii="Book Antiqua" w:eastAsia="Book Antiqua" w:hAnsi="Book Antiqua" w:cs="Book Antiqua"/>
          <w:b/>
          <w:bCs/>
          <w:color w:val="000000"/>
        </w:rPr>
        <w:t>hemangioma</w:t>
      </w:r>
      <w:proofErr w:type="spellEnd"/>
      <w:r>
        <w:rPr>
          <w:rFonts w:ascii="Book Antiqua" w:eastAsia="Book Antiqua" w:hAnsi="Book Antiqua" w:cs="Book Antiqua"/>
          <w:b/>
          <w:bCs/>
          <w:color w:val="000000"/>
        </w:rPr>
        <w:t xml:space="preserve"> misdiagnosed as lymphatic cyst: A case report and review of </w:t>
      </w:r>
      <w:r>
        <w:rPr>
          <w:rFonts w:ascii="Book Antiqua" w:eastAsia="宋体" w:hAnsi="Book Antiqua" w:cs="Book Antiqua" w:hint="eastAsia"/>
          <w:b/>
          <w:bCs/>
          <w:color w:val="000000"/>
          <w:lang w:eastAsia="zh-CN"/>
        </w:rPr>
        <w:t xml:space="preserve">the </w:t>
      </w:r>
      <w:r>
        <w:rPr>
          <w:rFonts w:ascii="Book Antiqua" w:eastAsia="Book Antiqua" w:hAnsi="Book Antiqua" w:cs="Book Antiqua"/>
          <w:b/>
          <w:bCs/>
          <w:color w:val="000000"/>
        </w:rPr>
        <w:t>literature</w:t>
      </w:r>
    </w:p>
    <w:p w14:paraId="4F2594FD" w14:textId="77777777" w:rsidR="006C0F85" w:rsidRDefault="006C0F85" w:rsidP="00234980">
      <w:pPr>
        <w:spacing w:line="360" w:lineRule="auto"/>
        <w:jc w:val="both"/>
        <w:rPr>
          <w:rFonts w:ascii="Book Antiqua" w:hAnsi="Book Antiqua"/>
        </w:rPr>
      </w:pPr>
    </w:p>
    <w:p w14:paraId="6FD19C80" w14:textId="77777777" w:rsidR="006C0F85" w:rsidRDefault="00FD05D4" w:rsidP="00234980">
      <w:pPr>
        <w:spacing w:line="360" w:lineRule="auto"/>
        <w:jc w:val="both"/>
        <w:rPr>
          <w:rFonts w:ascii="Book Antiqua" w:hAnsi="Book Antiqua"/>
        </w:rPr>
      </w:pPr>
      <w:proofErr w:type="spellStart"/>
      <w:r>
        <w:rPr>
          <w:rFonts w:ascii="Book Antiqua" w:eastAsia="Book Antiqua" w:hAnsi="Book Antiqua" w:cs="Book Antiqua"/>
          <w:color w:val="000000"/>
        </w:rPr>
        <w:t>Hou</w:t>
      </w:r>
      <w:proofErr w:type="spellEnd"/>
      <w:r>
        <w:rPr>
          <w:rFonts w:ascii="Book Antiqua" w:eastAsia="Book Antiqua" w:hAnsi="Book Antiqua" w:cs="Book Antiqua"/>
          <w:bCs/>
          <w:color w:val="000000"/>
        </w:rPr>
        <w:t xml:space="preserve"> XF </w:t>
      </w:r>
      <w:r>
        <w:rPr>
          <w:rFonts w:ascii="Book Antiqua" w:eastAsia="Book Antiqua" w:hAnsi="Book Antiqua" w:cs="Book Antiqua"/>
          <w:bCs/>
          <w:i/>
          <w:color w:val="000000"/>
        </w:rPr>
        <w:t>et al</w:t>
      </w:r>
      <w:r>
        <w:rPr>
          <w:rFonts w:ascii="Book Antiqua" w:eastAsia="Book Antiqua" w:hAnsi="Book Antiqua" w:cs="Book Antiqua"/>
          <w:bCs/>
          <w:color w:val="000000"/>
        </w:rPr>
        <w:t xml:space="preserve">. A case of retroperitoneal cavernous </w:t>
      </w:r>
      <w:proofErr w:type="spellStart"/>
      <w:r>
        <w:rPr>
          <w:rFonts w:ascii="Book Antiqua" w:eastAsia="Book Antiqua" w:hAnsi="Book Antiqua" w:cs="Book Antiqua"/>
          <w:bCs/>
          <w:color w:val="000000"/>
        </w:rPr>
        <w:t>hemangioma</w:t>
      </w:r>
      <w:proofErr w:type="spellEnd"/>
    </w:p>
    <w:p w14:paraId="576DDE99" w14:textId="77777777" w:rsidR="006C0F85" w:rsidRDefault="006C0F85" w:rsidP="00234980">
      <w:pPr>
        <w:spacing w:line="360" w:lineRule="auto"/>
        <w:jc w:val="both"/>
        <w:rPr>
          <w:rFonts w:ascii="Book Antiqua" w:hAnsi="Book Antiqua"/>
        </w:rPr>
      </w:pPr>
    </w:p>
    <w:p w14:paraId="2D01766A"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Xiao-Fan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Zhan-</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Zhao, Lin-</w:t>
      </w:r>
      <w:proofErr w:type="spellStart"/>
      <w:r>
        <w:rPr>
          <w:rFonts w:ascii="Book Antiqua" w:eastAsia="Book Antiqua" w:hAnsi="Book Antiqua" w:cs="Book Antiqua"/>
          <w:color w:val="000000"/>
        </w:rPr>
        <w:t>Xun</w:t>
      </w:r>
      <w:proofErr w:type="spellEnd"/>
      <w:r>
        <w:rPr>
          <w:rFonts w:ascii="Book Antiqua" w:eastAsia="Book Antiqua" w:hAnsi="Book Antiqua" w:cs="Book Antiqua"/>
          <w:color w:val="000000"/>
        </w:rPr>
        <w:t xml:space="preserve"> Liu,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Zhang</w:t>
      </w:r>
    </w:p>
    <w:p w14:paraId="2C288A63" w14:textId="77777777" w:rsidR="006C0F85" w:rsidRDefault="006C0F85" w:rsidP="00234980">
      <w:pPr>
        <w:spacing w:line="360" w:lineRule="auto"/>
        <w:jc w:val="both"/>
        <w:rPr>
          <w:rFonts w:ascii="Book Antiqua" w:hAnsi="Book Antiqua"/>
        </w:rPr>
      </w:pPr>
    </w:p>
    <w:p w14:paraId="2A51D58D"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color w:val="000000"/>
        </w:rPr>
        <w:t xml:space="preserve">Xiao-Fan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Medical College, Qinghai University, Xining 810000, Qinghai Province, China</w:t>
      </w:r>
    </w:p>
    <w:p w14:paraId="207A570B" w14:textId="77777777" w:rsidR="006C0F85" w:rsidRDefault="006C0F85" w:rsidP="00234980">
      <w:pPr>
        <w:spacing w:line="360" w:lineRule="auto"/>
        <w:jc w:val="both"/>
        <w:rPr>
          <w:rFonts w:ascii="Book Antiqua" w:hAnsi="Book Antiqua"/>
        </w:rPr>
      </w:pPr>
    </w:p>
    <w:p w14:paraId="106A0C27"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color w:val="000000"/>
        </w:rPr>
        <w:t>Zhan-</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Zhao, Lin-</w:t>
      </w:r>
      <w:proofErr w:type="spellStart"/>
      <w:r>
        <w:rPr>
          <w:rFonts w:ascii="Book Antiqua" w:eastAsia="Book Antiqua" w:hAnsi="Book Antiqua" w:cs="Book Antiqua"/>
          <w:b/>
          <w:bCs/>
          <w:color w:val="000000"/>
        </w:rPr>
        <w:t>Xun</w:t>
      </w:r>
      <w:proofErr w:type="spellEnd"/>
      <w:r>
        <w:rPr>
          <w:rFonts w:ascii="Book Antiqua" w:eastAsia="Book Antiqua" w:hAnsi="Book Antiqua" w:cs="Book Antiqua"/>
          <w:b/>
          <w:bCs/>
          <w:color w:val="000000"/>
        </w:rPr>
        <w:t xml:space="preserve"> Liu, </w:t>
      </w:r>
      <w:r>
        <w:rPr>
          <w:rFonts w:ascii="Book Antiqua" w:eastAsia="Book Antiqua" w:hAnsi="Book Antiqua" w:cs="Book Antiqua"/>
          <w:color w:val="000000"/>
        </w:rPr>
        <w:t>Department of General Surgery, Qinghai Provincial People's Hospital, Xining 810000, Qinghai Province, China</w:t>
      </w:r>
    </w:p>
    <w:p w14:paraId="4F60EEC3" w14:textId="77777777" w:rsidR="006C0F85" w:rsidRDefault="006C0F85" w:rsidP="00234980">
      <w:pPr>
        <w:spacing w:line="360" w:lineRule="auto"/>
        <w:jc w:val="both"/>
        <w:rPr>
          <w:rFonts w:ascii="Book Antiqua" w:hAnsi="Book Antiqua"/>
        </w:rPr>
      </w:pPr>
    </w:p>
    <w:p w14:paraId="54B48A54"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XF contributed to manuscript writing and editing, and data collection; Zhao ZX contributed to data analysis; Liu LX contributed to conceptualization and supervision; all authors have read and approved the final manuscript.</w:t>
      </w:r>
    </w:p>
    <w:p w14:paraId="2D2B8A0A" w14:textId="77777777" w:rsidR="006C0F85" w:rsidRDefault="006C0F85" w:rsidP="00234980">
      <w:pPr>
        <w:spacing w:line="360" w:lineRule="auto"/>
        <w:jc w:val="both"/>
        <w:rPr>
          <w:rFonts w:ascii="Book Antiqua" w:hAnsi="Book Antiqua"/>
        </w:rPr>
      </w:pPr>
    </w:p>
    <w:p w14:paraId="7A5B6D15" w14:textId="77777777" w:rsidR="006C0F85" w:rsidRDefault="00FD05D4" w:rsidP="00234980">
      <w:pPr>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Pr>
          <w:rFonts w:ascii="Book Antiqua" w:eastAsia="Book Antiqua" w:hAnsi="Book Antiqua" w:cs="Book Antiqua"/>
          <w:color w:val="000000"/>
          <w:shd w:val="clear" w:color="auto" w:fill="FFFFFF"/>
        </w:rPr>
        <w:t>Health Commission of Qinghai Province, No. 2020-wjzdx-28.</w:t>
      </w:r>
      <w:proofErr w:type="gramEnd"/>
    </w:p>
    <w:p w14:paraId="2074BB76" w14:textId="77777777" w:rsidR="006C0F85" w:rsidRDefault="006C0F85" w:rsidP="00234980">
      <w:pPr>
        <w:spacing w:line="360" w:lineRule="auto"/>
        <w:jc w:val="both"/>
        <w:rPr>
          <w:rFonts w:ascii="Book Antiqua" w:hAnsi="Book Antiqua"/>
        </w:rPr>
      </w:pPr>
    </w:p>
    <w:p w14:paraId="39486905" w14:textId="08A3A8E7" w:rsidR="006C0F85" w:rsidRDefault="00FD05D4" w:rsidP="00234980">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sidR="00E14E48" w:rsidRPr="00E14E48">
        <w:rPr>
          <w:rFonts w:ascii="Book Antiqua" w:eastAsia="Book Antiqua" w:hAnsi="Book Antiqua" w:cs="Book Antiqua"/>
          <w:b/>
          <w:bCs/>
          <w:color w:val="000000"/>
        </w:rPr>
        <w:t>Lin-</w:t>
      </w:r>
      <w:proofErr w:type="spellStart"/>
      <w:r w:rsidR="00E14E48" w:rsidRPr="00E14E48">
        <w:rPr>
          <w:rFonts w:ascii="Book Antiqua" w:eastAsia="Book Antiqua" w:hAnsi="Book Antiqua" w:cs="Book Antiqua"/>
          <w:b/>
          <w:bCs/>
          <w:color w:val="000000"/>
        </w:rPr>
        <w:t>Xun</w:t>
      </w:r>
      <w:proofErr w:type="spellEnd"/>
      <w:r w:rsidR="00E14E48" w:rsidRPr="00E14E48">
        <w:rPr>
          <w:rFonts w:ascii="Book Antiqua" w:eastAsia="Book Antiqua" w:hAnsi="Book Antiqua" w:cs="Book Antiqua"/>
          <w:b/>
          <w:bCs/>
          <w:color w:val="000000"/>
        </w:rPr>
        <w:t xml:space="preserve"> Liu</w:t>
      </w:r>
      <w:r>
        <w:rPr>
          <w:rFonts w:ascii="Book Antiqua" w:eastAsia="Book Antiqua" w:hAnsi="Book Antiqua" w:cs="Book Antiqua"/>
          <w:b/>
          <w:bCs/>
          <w:color w:val="000000"/>
        </w:rPr>
        <w:t xml:space="preserve">, MD, Chief Physician, Doctor, Occupational Physician, Surgeon, </w:t>
      </w:r>
      <w:r>
        <w:rPr>
          <w:rFonts w:ascii="Book Antiqua" w:eastAsia="Book Antiqua" w:hAnsi="Book Antiqua" w:cs="Book Antiqua"/>
          <w:color w:val="000000"/>
        </w:rPr>
        <w:t xml:space="preserve">Department of General Surgery, Qinghai Provincial People's Hospital, No. 2 </w:t>
      </w:r>
      <w:proofErr w:type="spellStart"/>
      <w:r>
        <w:rPr>
          <w:rFonts w:ascii="Book Antiqua" w:eastAsia="Book Antiqua" w:hAnsi="Book Antiqua" w:cs="Book Antiqua"/>
          <w:color w:val="000000"/>
        </w:rPr>
        <w:t>Gonghe</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Chengdong</w:t>
      </w:r>
      <w:proofErr w:type="spellEnd"/>
      <w:r>
        <w:rPr>
          <w:rFonts w:ascii="Book Antiqua" w:eastAsia="Book Antiqua" w:hAnsi="Book Antiqua" w:cs="Book Antiqua"/>
          <w:color w:val="000000"/>
        </w:rPr>
        <w:t xml:space="preserve"> District, Xining 810000, Qinghai Province, China. 147599835@qq.com</w:t>
      </w:r>
    </w:p>
    <w:p w14:paraId="29F1C5C6" w14:textId="77777777" w:rsidR="006C0F85" w:rsidRDefault="006C0F85" w:rsidP="00234980">
      <w:pPr>
        <w:spacing w:line="360" w:lineRule="auto"/>
        <w:jc w:val="both"/>
        <w:rPr>
          <w:rFonts w:ascii="Book Antiqua" w:hAnsi="Book Antiqua"/>
        </w:rPr>
      </w:pPr>
    </w:p>
    <w:p w14:paraId="3B3D186B"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lastRenderedPageBreak/>
        <w:t xml:space="preserve">Received: </w:t>
      </w:r>
      <w:r>
        <w:rPr>
          <w:rFonts w:ascii="Book Antiqua" w:eastAsia="Book Antiqua" w:hAnsi="Book Antiqua" w:cs="Book Antiqua"/>
        </w:rPr>
        <w:t>January 29, 2023</w:t>
      </w:r>
    </w:p>
    <w:p w14:paraId="31DE9265"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March 23, 2023</w:t>
      </w:r>
    </w:p>
    <w:p w14:paraId="42A2F825"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Accepted: </w:t>
      </w:r>
      <w:r w:rsidR="00B67C2F" w:rsidRPr="00BF2642">
        <w:rPr>
          <w:rFonts w:ascii="Book Antiqua" w:eastAsia="Book Antiqua" w:hAnsi="Book Antiqua" w:cs="Book Antiqua"/>
        </w:rPr>
        <w:t>April 14, 2023</w:t>
      </w:r>
    </w:p>
    <w:p w14:paraId="011679EA"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Published online: </w:t>
      </w:r>
      <w:r w:rsidR="004912A2" w:rsidRPr="004912A2">
        <w:rPr>
          <w:rFonts w:ascii="Book Antiqua" w:eastAsia="Book Antiqua" w:hAnsi="Book Antiqua" w:cs="Book Antiqua"/>
        </w:rPr>
        <w:t>May 26, 2023</w:t>
      </w:r>
    </w:p>
    <w:p w14:paraId="7C7F0472" w14:textId="77777777" w:rsidR="00DF4790" w:rsidRDefault="00DF4790">
      <w:pPr>
        <w:rPr>
          <w:rFonts w:ascii="Book Antiqua" w:hAnsi="Book Antiqua"/>
        </w:rPr>
      </w:pPr>
      <w:r>
        <w:rPr>
          <w:rFonts w:ascii="Book Antiqua" w:hAnsi="Book Antiqua"/>
        </w:rPr>
        <w:br w:type="page"/>
      </w:r>
    </w:p>
    <w:p w14:paraId="49527553" w14:textId="6201DCC3"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B6BE058"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BACKGROUND</w:t>
      </w:r>
    </w:p>
    <w:p w14:paraId="748A7F16"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t xml:space="preserve">Primary abdominal and 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 xml:space="preserve"> is a vascular tumor and rarely seen in the clinic. Due to the lack of specific imaging features, 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 xml:space="preserve"> cannot be diagnosed accurately. Some symptoms may develop with the enlargement of lesion volume or the occurrence of complications such as rupture or oppression. We report here a special case who was admitted with chronic abdominal pain. Admission examination suggested </w:t>
      </w:r>
      <w:r>
        <w:rPr>
          <w:rFonts w:ascii="Book Antiqua" w:eastAsia="宋体" w:hAnsi="Book Antiqua" w:cs="Book Antiqua" w:hint="eastAsia"/>
          <w:lang w:eastAsia="zh-CN"/>
        </w:rPr>
        <w:t xml:space="preserve">a </w:t>
      </w:r>
      <w:r>
        <w:rPr>
          <w:rFonts w:ascii="Book Antiqua" w:eastAsia="Book Antiqua" w:hAnsi="Book Antiqua" w:cs="Book Antiqua"/>
        </w:rPr>
        <w:t xml:space="preserve">retroperitoneal lymphatic duct cyst. Laparoscopic resection of the retroperitoneal mass was performed, and histological examination confirmed 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w:t>
      </w:r>
    </w:p>
    <w:p w14:paraId="003A5739" w14:textId="77777777" w:rsidR="006C0F85" w:rsidRDefault="006C0F85" w:rsidP="00234980">
      <w:pPr>
        <w:spacing w:line="360" w:lineRule="auto"/>
        <w:jc w:val="both"/>
        <w:rPr>
          <w:rFonts w:ascii="Book Antiqua" w:hAnsi="Book Antiqua"/>
        </w:rPr>
      </w:pPr>
    </w:p>
    <w:p w14:paraId="5930CC4B"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CASE SUMMARY</w:t>
      </w:r>
    </w:p>
    <w:p w14:paraId="401A47FE"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t xml:space="preserve">The patient was a 43-year-old Tibetan </w:t>
      </w:r>
      <w:r>
        <w:rPr>
          <w:rFonts w:ascii="Book Antiqua" w:eastAsia="宋体" w:hAnsi="Book Antiqua" w:cs="Book Antiqua" w:hint="eastAsia"/>
          <w:lang w:eastAsia="zh-CN"/>
        </w:rPr>
        <w:t>woman</w:t>
      </w:r>
      <w:r>
        <w:rPr>
          <w:rFonts w:ascii="Book Antiqua" w:eastAsia="Book Antiqua" w:hAnsi="Book Antiqua" w:cs="Book Antiqua"/>
        </w:rPr>
        <w:t xml:space="preserve"> with intermittent left lower abdominal pain and discomfort 3 years ago. Ultrasonography revealed a cystic mass in the </w:t>
      </w:r>
      <w:proofErr w:type="spellStart"/>
      <w:r>
        <w:rPr>
          <w:rFonts w:ascii="Book Antiqua" w:eastAsia="Book Antiqua" w:hAnsi="Book Antiqua" w:cs="Book Antiqua"/>
        </w:rPr>
        <w:t>retroperitoneum</w:t>
      </w:r>
      <w:proofErr w:type="spellEnd"/>
      <w:r>
        <w:rPr>
          <w:rFonts w:ascii="Book Antiqua" w:eastAsia="Book Antiqua" w:hAnsi="Book Antiqua" w:cs="Book Antiqua"/>
        </w:rPr>
        <w:t xml:space="preserve"> with clear boundaries, internal septa, and no blood flow signal. </w:t>
      </w:r>
      <w:bookmarkStart w:id="0" w:name="OLE_LINK2"/>
      <w:r>
        <w:rPr>
          <w:rFonts w:ascii="Book Antiqua" w:eastAsia="Book Antiqua" w:hAnsi="Book Antiqua" w:cs="Book Antiqua"/>
        </w:rPr>
        <w:t>Computed tomography</w:t>
      </w:r>
      <w:bookmarkEnd w:id="0"/>
      <w:r>
        <w:rPr>
          <w:rFonts w:ascii="Book Antiqua" w:eastAsia="Book Antiqua" w:hAnsi="Book Antiqua" w:cs="Book Antiqua"/>
        </w:rPr>
        <w:t xml:space="preserve"> (CT) and </w:t>
      </w:r>
      <w:bookmarkStart w:id="1" w:name="OLE_LINK1"/>
      <w:r>
        <w:rPr>
          <w:rFonts w:ascii="Book Antiqua" w:eastAsia="Book Antiqua" w:hAnsi="Book Antiqua" w:cs="Book Antiqua"/>
        </w:rPr>
        <w:t>magnetic resonance imaging</w:t>
      </w:r>
      <w:bookmarkEnd w:id="1"/>
      <w:r>
        <w:rPr>
          <w:rFonts w:ascii="Book Antiqua" w:eastAsia="Book Antiqua" w:hAnsi="Book Antiqua" w:cs="Book Antiqua"/>
        </w:rPr>
        <w:t xml:space="preserve"> (MRI) showed an irregular space-occupying mass in the </w:t>
      </w:r>
      <w:proofErr w:type="spellStart"/>
      <w:r>
        <w:rPr>
          <w:rFonts w:ascii="Book Antiqua" w:eastAsia="Book Antiqua" w:hAnsi="Book Antiqua" w:cs="Book Antiqua"/>
        </w:rPr>
        <w:t>retroperitoneum</w:t>
      </w:r>
      <w:proofErr w:type="spellEnd"/>
      <w:r>
        <w:rPr>
          <w:rFonts w:ascii="Book Antiqua" w:eastAsia="Book Antiqua" w:hAnsi="Book Antiqua" w:cs="Book Antiqua"/>
        </w:rPr>
        <w:t xml:space="preserve">, and retroperitoneal lymphatic cyst was considered. </w:t>
      </w:r>
      <w:r>
        <w:rPr>
          <w:rFonts w:ascii="Book Antiqua" w:eastAsia="宋体" w:hAnsi="Book Antiqua" w:cs="Book Antiqua" w:hint="eastAsia"/>
          <w:lang w:eastAsia="zh-CN"/>
        </w:rPr>
        <w:t xml:space="preserve">Plain </w:t>
      </w:r>
      <w:r>
        <w:rPr>
          <w:rFonts w:ascii="Book Antiqua" w:eastAsia="Book Antiqua" w:hAnsi="Book Antiqua" w:cs="Book Antiqua"/>
        </w:rPr>
        <w:t>CT</w:t>
      </w:r>
      <w:r>
        <w:rPr>
          <w:rFonts w:ascii="Book Antiqua" w:eastAsia="宋体" w:hAnsi="Book Antiqua" w:cs="Book Antiqua" w:hint="eastAsia"/>
          <w:lang w:eastAsia="zh-CN"/>
        </w:rPr>
        <w:t xml:space="preserve"> </w:t>
      </w:r>
      <w:r>
        <w:rPr>
          <w:rFonts w:ascii="Book Antiqua" w:eastAsia="Book Antiqua" w:hAnsi="Book Antiqua" w:cs="Book Antiqua"/>
        </w:rPr>
        <w:t xml:space="preserve">scanning showed multiple cyst-like hypo-intense shadows in the </w:t>
      </w:r>
      <w:proofErr w:type="spellStart"/>
      <w:r>
        <w:rPr>
          <w:rFonts w:ascii="Book Antiqua" w:eastAsia="Book Antiqua" w:hAnsi="Book Antiqua" w:cs="Book Antiqua"/>
        </w:rPr>
        <w:t>retroperitoneum</w:t>
      </w:r>
      <w:proofErr w:type="spellEnd"/>
      <w:r>
        <w:rPr>
          <w:rFonts w:ascii="Book Antiqua" w:eastAsia="Book Antiqua" w:hAnsi="Book Antiqua" w:cs="Book Antiqua"/>
        </w:rPr>
        <w:t>, partially fused into a mass, and no obvious enhancement was found on enhanced scanning. MRI showed multiple irregular clump-like long T1 and long T2 signal shadows above the pancreas, within which linear short T2 signal shadows were seen. Diffusion-weighted imag</w:t>
      </w:r>
      <w:r>
        <w:rPr>
          <w:rFonts w:ascii="Book Antiqua" w:eastAsia="宋体" w:hAnsi="Book Antiqua" w:cs="Book Antiqua" w:hint="eastAsia"/>
          <w:lang w:eastAsia="zh-CN"/>
        </w:rPr>
        <w:t>ing</w:t>
      </w:r>
      <w:r>
        <w:rPr>
          <w:rFonts w:ascii="Book Antiqua" w:eastAsia="Book Antiqua" w:hAnsi="Book Antiqua" w:cs="Book Antiqua"/>
        </w:rPr>
        <w:t xml:space="preserve"> sequence showed hypo-signal shadows, without obvious enhancement on enhanced scanning. Ultrasound, CT, and MRI all suggested the possibility of retroperitoneal lymphatic cyst. However, the patient was finally diagnosed with 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 xml:space="preserve"> by pathological examination. </w:t>
      </w:r>
    </w:p>
    <w:p w14:paraId="4B48AEF8" w14:textId="77777777" w:rsidR="006C0F85" w:rsidRDefault="006C0F85" w:rsidP="00234980">
      <w:pPr>
        <w:spacing w:line="360" w:lineRule="auto"/>
        <w:jc w:val="both"/>
        <w:rPr>
          <w:rFonts w:ascii="Book Antiqua" w:hAnsi="Book Antiqua"/>
        </w:rPr>
      </w:pPr>
    </w:p>
    <w:p w14:paraId="3E6D35D0"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CONCLUSION</w:t>
      </w:r>
    </w:p>
    <w:p w14:paraId="7EB63E9B"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lastRenderedPageBreak/>
        <w:t xml:space="preserve">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 xml:space="preserve"> is a benign lesion, </w:t>
      </w:r>
      <w:r>
        <w:rPr>
          <w:rFonts w:ascii="Book Antiqua" w:eastAsia="宋体" w:hAnsi="Book Antiqua" w:cs="Book Antiqua" w:hint="eastAsia"/>
          <w:lang w:eastAsia="zh-CN"/>
        </w:rPr>
        <w:t xml:space="preserve">and </w:t>
      </w:r>
      <w:r>
        <w:rPr>
          <w:rFonts w:ascii="Book Antiqua" w:eastAsia="Book Antiqua" w:hAnsi="Book Antiqua" w:cs="Book Antiqua"/>
        </w:rPr>
        <w:t xml:space="preserve">it is difficult to make a diagnosis preoperatively. Surgical resection may be the only treatment, which not only allows </w:t>
      </w:r>
      <w:proofErr w:type="spellStart"/>
      <w:r>
        <w:rPr>
          <w:rFonts w:ascii="Book Antiqua" w:eastAsia="Book Antiqua" w:hAnsi="Book Antiqua" w:cs="Book Antiqua"/>
        </w:rPr>
        <w:t>histopathological</w:t>
      </w:r>
      <w:proofErr w:type="spellEnd"/>
      <w:r>
        <w:rPr>
          <w:rFonts w:ascii="Book Antiqua" w:eastAsia="Book Antiqua" w:hAnsi="Book Antiqua" w:cs="Book Antiqua"/>
        </w:rPr>
        <w:t xml:space="preserve"> confirmation as a diagnostic purpose and excludes any risk of malignancy, but also avoids invasion of adjacent tissues, oppression, and other complications as a therapeutic goal.</w:t>
      </w:r>
    </w:p>
    <w:p w14:paraId="308CBC8A" w14:textId="77777777" w:rsidR="006C0F85" w:rsidRDefault="006C0F85" w:rsidP="00234980">
      <w:pPr>
        <w:spacing w:line="360" w:lineRule="auto"/>
        <w:jc w:val="both"/>
        <w:rPr>
          <w:rFonts w:ascii="Book Antiqua" w:hAnsi="Book Antiqua"/>
        </w:rPr>
      </w:pPr>
    </w:p>
    <w:p w14:paraId="2229DA45" w14:textId="00C769EE"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Cavernous </w:t>
      </w:r>
      <w:proofErr w:type="spellStart"/>
      <w:r>
        <w:rPr>
          <w:rFonts w:ascii="Book Antiqua" w:eastAsia="Book Antiqua" w:hAnsi="Book Antiqua" w:cs="Book Antiqua"/>
        </w:rPr>
        <w:t>hemangioma</w:t>
      </w:r>
      <w:proofErr w:type="spellEnd"/>
      <w:r w:rsidR="00E21ED9">
        <w:rPr>
          <w:rFonts w:ascii="Book Antiqua" w:hAnsi="Book Antiqua" w:cs="Book Antiqua" w:hint="eastAsia"/>
          <w:lang w:eastAsia="zh-CN"/>
        </w:rPr>
        <w:t>;</w:t>
      </w:r>
      <w:r>
        <w:rPr>
          <w:rFonts w:ascii="Book Antiqua" w:eastAsia="Book Antiqua" w:hAnsi="Book Antiqua" w:cs="Book Antiqua"/>
        </w:rPr>
        <w:t xml:space="preserve"> Retroperitoneal</w:t>
      </w:r>
      <w:r w:rsidR="00E21ED9">
        <w:rPr>
          <w:rFonts w:ascii="Book Antiqua" w:hAnsi="Book Antiqua" w:cs="Book Antiqua" w:hint="eastAsia"/>
          <w:lang w:eastAsia="zh-CN"/>
        </w:rPr>
        <w:t>;</w:t>
      </w:r>
      <w:r>
        <w:rPr>
          <w:rFonts w:ascii="Book Antiqua" w:eastAsia="Book Antiqua" w:hAnsi="Book Antiqua" w:cs="Book Antiqua"/>
        </w:rPr>
        <w:t xml:space="preserve"> Diagnosis</w:t>
      </w:r>
      <w:r w:rsidR="00E21ED9">
        <w:rPr>
          <w:rFonts w:ascii="Book Antiqua" w:hAnsi="Book Antiqua" w:cs="Book Antiqua" w:hint="eastAsia"/>
          <w:lang w:eastAsia="zh-CN"/>
        </w:rPr>
        <w:t>;</w:t>
      </w:r>
      <w:r>
        <w:rPr>
          <w:rFonts w:ascii="Book Antiqua" w:eastAsia="Book Antiqua" w:hAnsi="Book Antiqua" w:cs="Book Antiqua"/>
        </w:rPr>
        <w:t xml:space="preserve"> Treatment; Case report</w:t>
      </w:r>
    </w:p>
    <w:p w14:paraId="3AA73E44" w14:textId="77777777" w:rsidR="006C0F85" w:rsidRDefault="006C0F85" w:rsidP="00234980">
      <w:pPr>
        <w:spacing w:line="360" w:lineRule="auto"/>
        <w:jc w:val="both"/>
        <w:rPr>
          <w:rFonts w:ascii="Book Antiqua" w:hAnsi="Book Antiqua"/>
          <w:lang w:eastAsia="zh-CN"/>
        </w:rPr>
      </w:pPr>
    </w:p>
    <w:p w14:paraId="42AC6369" w14:textId="77777777" w:rsidR="0079575F" w:rsidRPr="00026CB8" w:rsidRDefault="0079575F" w:rsidP="0079575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FDA80ED" w14:textId="77777777" w:rsidR="00DF4790" w:rsidRDefault="00DF4790" w:rsidP="00234980">
      <w:pPr>
        <w:spacing w:line="360" w:lineRule="auto"/>
        <w:jc w:val="both"/>
        <w:rPr>
          <w:rFonts w:ascii="Book Antiqua" w:hAnsi="Book Antiqua"/>
          <w:lang w:eastAsia="zh-CN"/>
        </w:rPr>
      </w:pPr>
    </w:p>
    <w:p w14:paraId="7447F416" w14:textId="4B3B3D44" w:rsidR="00DF4790" w:rsidRDefault="009941C8" w:rsidP="00234980">
      <w:pPr>
        <w:spacing w:line="360" w:lineRule="auto"/>
        <w:jc w:val="both"/>
        <w:rPr>
          <w:rFonts w:ascii="Book Antiqua" w:hAnsi="Book Antiqua" w:cs="Book Antiqua"/>
          <w:lang w:eastAsia="zh-CN"/>
        </w:rPr>
      </w:pPr>
      <w:r w:rsidRPr="009941C8">
        <w:rPr>
          <w:rFonts w:ascii="Book Antiqua" w:eastAsia="Book Antiqua" w:hAnsi="Book Antiqua" w:cs="Book Antiqua"/>
          <w:b/>
          <w:bCs/>
          <w:color w:val="000000"/>
        </w:rPr>
        <w:t>Citation</w:t>
      </w:r>
      <w:r w:rsidRPr="00DF4790">
        <w:rPr>
          <w:rFonts w:ascii="Book Antiqua" w:eastAsia="Book Antiqua" w:hAnsi="Book Antiqua" w:cs="Book Antiqua"/>
          <w:b/>
          <w:color w:val="000000"/>
        </w:rPr>
        <w:t xml:space="preserve">: </w:t>
      </w:r>
      <w:proofErr w:type="spellStart"/>
      <w:r w:rsidR="00FD05D4">
        <w:rPr>
          <w:rFonts w:ascii="Book Antiqua" w:eastAsia="Book Antiqua" w:hAnsi="Book Antiqua" w:cs="Book Antiqua"/>
          <w:color w:val="000000"/>
        </w:rPr>
        <w:t>Hou</w:t>
      </w:r>
      <w:proofErr w:type="spellEnd"/>
      <w:r w:rsidR="00FD05D4">
        <w:rPr>
          <w:rFonts w:ascii="Book Antiqua" w:eastAsia="Book Antiqua" w:hAnsi="Book Antiqua" w:cs="Book Antiqua"/>
          <w:color w:val="000000"/>
        </w:rPr>
        <w:t xml:space="preserve"> XF, Zhao ZX, Liu LX, Zhang H</w:t>
      </w:r>
      <w:r w:rsidR="00FD05D4">
        <w:rPr>
          <w:rFonts w:ascii="Book Antiqua" w:eastAsia="Book Antiqua" w:hAnsi="Book Antiqua" w:cs="Book Antiqua"/>
        </w:rPr>
        <w:t xml:space="preserve">. Retroperitoneal cavernous </w:t>
      </w:r>
      <w:proofErr w:type="spellStart"/>
      <w:r w:rsidR="00FD05D4">
        <w:rPr>
          <w:rFonts w:ascii="Book Antiqua" w:eastAsia="Book Antiqua" w:hAnsi="Book Antiqua" w:cs="Book Antiqua"/>
        </w:rPr>
        <w:t>hemangioma</w:t>
      </w:r>
      <w:proofErr w:type="spellEnd"/>
      <w:r w:rsidR="00FD05D4">
        <w:rPr>
          <w:rFonts w:ascii="Book Antiqua" w:eastAsia="Book Antiqua" w:hAnsi="Book Antiqua" w:cs="Book Antiqua"/>
        </w:rPr>
        <w:t xml:space="preserve"> misdiagnosed as lymphatic cyst: A case report and review of </w:t>
      </w:r>
      <w:r w:rsidR="00FD05D4">
        <w:rPr>
          <w:rFonts w:ascii="Book Antiqua" w:eastAsia="宋体" w:hAnsi="Book Antiqua" w:cs="Book Antiqua" w:hint="eastAsia"/>
          <w:lang w:eastAsia="zh-CN"/>
        </w:rPr>
        <w:t xml:space="preserve">the </w:t>
      </w:r>
      <w:r w:rsidR="00FD05D4">
        <w:rPr>
          <w:rFonts w:ascii="Book Antiqua" w:eastAsia="Book Antiqua" w:hAnsi="Book Antiqua" w:cs="Book Antiqua"/>
        </w:rPr>
        <w:t xml:space="preserve">literature. </w:t>
      </w:r>
      <w:r w:rsidR="00FD05D4">
        <w:rPr>
          <w:rFonts w:ascii="Book Antiqua" w:eastAsia="Book Antiqua" w:hAnsi="Book Antiqua" w:cs="Book Antiqua"/>
          <w:i/>
          <w:iCs/>
        </w:rPr>
        <w:t xml:space="preserve">World J </w:t>
      </w:r>
      <w:proofErr w:type="spellStart"/>
      <w:r w:rsidR="00FD05D4">
        <w:rPr>
          <w:rFonts w:ascii="Book Antiqua" w:eastAsia="Book Antiqua" w:hAnsi="Book Antiqua" w:cs="Book Antiqua"/>
          <w:i/>
          <w:iCs/>
        </w:rPr>
        <w:t>Clin</w:t>
      </w:r>
      <w:proofErr w:type="spellEnd"/>
      <w:r w:rsidR="00FD05D4">
        <w:rPr>
          <w:rFonts w:ascii="Book Antiqua" w:eastAsia="Book Antiqua" w:hAnsi="Book Antiqua" w:cs="Book Antiqua"/>
          <w:i/>
          <w:iCs/>
        </w:rPr>
        <w:t xml:space="preserve"> Cases</w:t>
      </w:r>
      <w:r w:rsidR="00FD05D4">
        <w:rPr>
          <w:rFonts w:ascii="Book Antiqua" w:eastAsia="Book Antiqua" w:hAnsi="Book Antiqua" w:cs="Book Antiqua"/>
        </w:rPr>
        <w:t xml:space="preserve"> 2023; </w:t>
      </w:r>
      <w:r w:rsidR="00C5326C" w:rsidRPr="00C5326C">
        <w:rPr>
          <w:rFonts w:ascii="Book Antiqua" w:eastAsia="Book Antiqua" w:hAnsi="Book Antiqua" w:cs="Book Antiqua"/>
        </w:rPr>
        <w:t xml:space="preserve">11(15): </w:t>
      </w:r>
      <w:r w:rsidR="00BA7201">
        <w:rPr>
          <w:rFonts w:ascii="Book Antiqua" w:hAnsi="Book Antiqua" w:cs="Book Antiqua" w:hint="eastAsia"/>
          <w:lang w:eastAsia="zh-CN"/>
        </w:rPr>
        <w:t>356</w:t>
      </w:r>
      <w:r w:rsidR="00C5326C" w:rsidRPr="00C5326C">
        <w:rPr>
          <w:rFonts w:ascii="Book Antiqua" w:eastAsia="Book Antiqua" w:hAnsi="Book Antiqua" w:cs="Book Antiqua"/>
        </w:rPr>
        <w:t>0-</w:t>
      </w:r>
      <w:r w:rsidR="00BA7201">
        <w:rPr>
          <w:rFonts w:ascii="Book Antiqua" w:hAnsi="Book Antiqua" w:cs="Book Antiqua" w:hint="eastAsia"/>
          <w:lang w:eastAsia="zh-CN"/>
        </w:rPr>
        <w:t>357</w:t>
      </w:r>
      <w:r w:rsidR="00C5326C" w:rsidRPr="00C5326C">
        <w:rPr>
          <w:rFonts w:ascii="Book Antiqua" w:eastAsia="Book Antiqua" w:hAnsi="Book Antiqua" w:cs="Book Antiqua"/>
        </w:rPr>
        <w:t>0</w:t>
      </w:r>
    </w:p>
    <w:p w14:paraId="4C527E50" w14:textId="6878436E" w:rsidR="00DF4790" w:rsidRDefault="00C5326C" w:rsidP="00234980">
      <w:pPr>
        <w:spacing w:line="360" w:lineRule="auto"/>
        <w:jc w:val="both"/>
        <w:rPr>
          <w:rFonts w:ascii="Book Antiqua" w:hAnsi="Book Antiqua" w:cs="Book Antiqua"/>
          <w:lang w:eastAsia="zh-CN"/>
        </w:rPr>
      </w:pPr>
      <w:r w:rsidRPr="00DF4790">
        <w:rPr>
          <w:rFonts w:ascii="Book Antiqua" w:eastAsia="Book Antiqua" w:hAnsi="Book Antiqua" w:cs="Book Antiqua"/>
          <w:b/>
        </w:rPr>
        <w:t xml:space="preserve">URL: </w:t>
      </w:r>
      <w:r w:rsidR="00DF4790" w:rsidRPr="00DF4790">
        <w:rPr>
          <w:rFonts w:ascii="Book Antiqua" w:eastAsia="Book Antiqua" w:hAnsi="Book Antiqua" w:cs="Book Antiqua"/>
        </w:rPr>
        <w:t>https://www.wjgnet.com/2307-8960/full/v11/i15/</w:t>
      </w:r>
      <w:r w:rsidR="00BA7201">
        <w:rPr>
          <w:rFonts w:ascii="Book Antiqua" w:hAnsi="Book Antiqua" w:cs="Book Antiqua" w:hint="eastAsia"/>
          <w:lang w:eastAsia="zh-CN"/>
        </w:rPr>
        <w:t>356</w:t>
      </w:r>
      <w:r w:rsidR="00DF4790" w:rsidRPr="00DF4790">
        <w:rPr>
          <w:rFonts w:ascii="Book Antiqua" w:eastAsia="Book Antiqua" w:hAnsi="Book Antiqua" w:cs="Book Antiqua"/>
        </w:rPr>
        <w:t>0.htm</w:t>
      </w:r>
    </w:p>
    <w:p w14:paraId="3D0C8F32" w14:textId="45084FF9" w:rsidR="006C0F85" w:rsidRDefault="00C5326C" w:rsidP="00234980">
      <w:pPr>
        <w:spacing w:line="360" w:lineRule="auto"/>
        <w:jc w:val="both"/>
        <w:rPr>
          <w:rFonts w:ascii="Book Antiqua" w:hAnsi="Book Antiqua"/>
        </w:rPr>
      </w:pPr>
      <w:r w:rsidRPr="00DF4790">
        <w:rPr>
          <w:rFonts w:ascii="Book Antiqua" w:eastAsia="Book Antiqua" w:hAnsi="Book Antiqua" w:cs="Book Antiqua"/>
          <w:b/>
        </w:rPr>
        <w:t xml:space="preserve">DOI: </w:t>
      </w:r>
      <w:r w:rsidRPr="00C5326C">
        <w:rPr>
          <w:rFonts w:ascii="Book Antiqua" w:eastAsia="Book Antiqua" w:hAnsi="Book Antiqua" w:cs="Book Antiqua"/>
        </w:rPr>
        <w:t>https://dx.doi.org/10.12998/wjcc.v11.i1</w:t>
      </w:r>
      <w:r w:rsidR="002D61D1">
        <w:rPr>
          <w:rFonts w:ascii="Book Antiqua" w:eastAsia="Book Antiqua" w:hAnsi="Book Antiqua" w:cs="Book Antiqua"/>
        </w:rPr>
        <w:t>5</w:t>
      </w:r>
      <w:r w:rsidRPr="00C5326C">
        <w:rPr>
          <w:rFonts w:ascii="Book Antiqua" w:eastAsia="Book Antiqua" w:hAnsi="Book Antiqua" w:cs="Book Antiqua"/>
        </w:rPr>
        <w:t>.</w:t>
      </w:r>
      <w:r w:rsidR="00BA7201">
        <w:rPr>
          <w:rFonts w:ascii="Book Antiqua" w:hAnsi="Book Antiqua" w:cs="Book Antiqua" w:hint="eastAsia"/>
          <w:lang w:eastAsia="zh-CN"/>
        </w:rPr>
        <w:t>356</w:t>
      </w:r>
      <w:r w:rsidRPr="00C5326C">
        <w:rPr>
          <w:rFonts w:ascii="Book Antiqua" w:eastAsia="Book Antiqua" w:hAnsi="Book Antiqua" w:cs="Book Antiqua"/>
        </w:rPr>
        <w:t>0</w:t>
      </w:r>
    </w:p>
    <w:p w14:paraId="25DE387F" w14:textId="77777777" w:rsidR="006C0F85" w:rsidRDefault="006C0F85" w:rsidP="00234980">
      <w:pPr>
        <w:spacing w:line="360" w:lineRule="auto"/>
        <w:jc w:val="both"/>
        <w:rPr>
          <w:rFonts w:ascii="Book Antiqua" w:hAnsi="Book Antiqua"/>
        </w:rPr>
      </w:pPr>
    </w:p>
    <w:p w14:paraId="592A36FA"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In this report, we describe a case of retroperitoneal cavernous </w:t>
      </w:r>
      <w:proofErr w:type="spellStart"/>
      <w:r>
        <w:rPr>
          <w:rFonts w:ascii="Book Antiqua" w:eastAsia="Book Antiqua" w:hAnsi="Book Antiqua" w:cs="Book Antiqua"/>
        </w:rPr>
        <w:t>hemangioma</w:t>
      </w:r>
      <w:proofErr w:type="spellEnd"/>
      <w:r>
        <w:rPr>
          <w:rFonts w:ascii="Book Antiqua" w:eastAsia="Book Antiqua" w:hAnsi="Book Antiqua" w:cs="Book Antiqua"/>
        </w:rPr>
        <w:t xml:space="preserve"> misdiagnosed as retroperitoneal </w:t>
      </w:r>
      <w:proofErr w:type="spellStart"/>
      <w:r>
        <w:rPr>
          <w:rFonts w:ascii="Book Antiqua" w:eastAsia="Book Antiqua" w:hAnsi="Book Antiqua" w:cs="Book Antiqua"/>
        </w:rPr>
        <w:t>lymphangioid</w:t>
      </w:r>
      <w:proofErr w:type="spellEnd"/>
      <w:r>
        <w:rPr>
          <w:rFonts w:ascii="Book Antiqua" w:eastAsia="Book Antiqua" w:hAnsi="Book Antiqua" w:cs="Book Antiqua"/>
        </w:rPr>
        <w:t xml:space="preserve"> cyst preoperatively. </w:t>
      </w:r>
    </w:p>
    <w:p w14:paraId="0B01247C" w14:textId="77777777" w:rsidR="00DF4790" w:rsidRDefault="00DF4790">
      <w:pPr>
        <w:rPr>
          <w:rFonts w:ascii="Book Antiqua" w:hAnsi="Book Antiqua"/>
        </w:rPr>
      </w:pPr>
      <w:r>
        <w:rPr>
          <w:rFonts w:ascii="Book Antiqua" w:hAnsi="Book Antiqua"/>
        </w:rPr>
        <w:br w:type="page"/>
      </w:r>
    </w:p>
    <w:p w14:paraId="6D4F1889" w14:textId="6C90D325"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0E6D2560"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a benign vascular neoplasm consisting of proliferative vascular endothelial cells characterized by abnormal </w:t>
      </w:r>
      <w:proofErr w:type="gramStart"/>
      <w:r>
        <w:rPr>
          <w:rFonts w:ascii="Book Antiqua" w:eastAsia="Book Antiqua" w:hAnsi="Book Antiqua" w:cs="Book Antiqua"/>
          <w:color w:val="000000"/>
        </w:rPr>
        <w:t>angiogenesis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with a propensity for orbital region, liver, brain cadres, and skin involvement but rarely involving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Cavernous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can occur at any </w:t>
      </w:r>
      <w:proofErr w:type="gramStart"/>
      <w:r>
        <w:rPr>
          <w:rFonts w:ascii="Book Antiqua" w:eastAsia="Book Antiqua" w:hAnsi="Book Antiqua" w:cs="Book Antiqua"/>
          <w:color w:val="000000"/>
        </w:rPr>
        <w:t>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and grow rapidly in infancy, but may spontaneously degenerate late in life</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In the early stage, most patients tend to be asymptomatic, while as the tumor grows, patients require hospital management due to the presence of oppressive symptoms such as pain, nausea, and vomiting.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has diverse imaging features. Ultrasound, computed tomography (CT), and magnetic resonance imaging (MRI) contribute to the initial identification and loca</w:t>
      </w:r>
      <w:r>
        <w:rPr>
          <w:rFonts w:ascii="Book Antiqua" w:eastAsia="宋体" w:hAnsi="Book Antiqua" w:cs="Book Antiqua" w:hint="eastAsia"/>
          <w:color w:val="000000"/>
          <w:lang w:eastAsia="zh-CN"/>
        </w:rPr>
        <w:t>lization</w:t>
      </w:r>
      <w:r>
        <w:rPr>
          <w:rFonts w:ascii="Book Antiqua" w:eastAsia="Book Antiqua" w:hAnsi="Book Antiqua" w:cs="Book Antiqua"/>
          <w:color w:val="000000"/>
        </w:rPr>
        <w:t xml:space="preserve"> of pathological lesions. However, it is difficult to make a definitive diagnosis of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by any non-surgical modality, and this disease is often misdiagnosed as adenocarcinoma, neuroendocrine tumors, or other solid pancreatic entities. In the case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we report</w:t>
      </w:r>
      <w:r>
        <w:rPr>
          <w:rFonts w:ascii="Book Antiqua" w:eastAsia="宋体" w:hAnsi="Book Antiqua" w:cs="Book Antiqua" w:hint="eastAsia"/>
          <w:color w:val="000000"/>
          <w:lang w:eastAsia="zh-CN"/>
        </w:rPr>
        <w:t xml:space="preserve"> here</w:t>
      </w:r>
      <w:r>
        <w:rPr>
          <w:rFonts w:ascii="Book Antiqua" w:eastAsia="Book Antiqua" w:hAnsi="Book Antiqua" w:cs="Book Antiqua"/>
          <w:color w:val="000000"/>
        </w:rPr>
        <w:t>, the patient was preoperatively diagnosed with a retroperitoneal lymphatic duct cyst.</w:t>
      </w:r>
    </w:p>
    <w:p w14:paraId="0C3F930B" w14:textId="77777777" w:rsidR="006C0F85" w:rsidRDefault="00FD05D4" w:rsidP="00234980">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Despite the benign nature of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the case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report had suffered from long-term intermittent pain and discomfort. Hence, we chose to perform space-occupying lesion resection under laparoscopy. Here, we </w:t>
      </w:r>
      <w:r>
        <w:rPr>
          <w:rFonts w:ascii="Book Antiqua" w:eastAsia="宋体" w:hAnsi="Book Antiqua" w:cs="Book Antiqua" w:hint="eastAsia"/>
          <w:color w:val="000000"/>
          <w:lang w:eastAsia="zh-CN"/>
        </w:rPr>
        <w:t>also performed a literature review of</w:t>
      </w:r>
      <w:r>
        <w:rPr>
          <w:rFonts w:ascii="Book Antiqua" w:eastAsia="Book Antiqua" w:hAnsi="Book Antiqua" w:cs="Book Antiqua"/>
          <w:color w:val="000000"/>
        </w:rPr>
        <w:t xml:space="preserve"> the diagnosis and treatment of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and retroperitoneal lymphatic cyst in recent years and made a comparison between them.</w:t>
      </w:r>
    </w:p>
    <w:p w14:paraId="7DF8C530" w14:textId="77777777" w:rsidR="006C0F85" w:rsidRDefault="006C0F85" w:rsidP="00234980">
      <w:pPr>
        <w:spacing w:line="360" w:lineRule="auto"/>
        <w:jc w:val="both"/>
        <w:rPr>
          <w:rFonts w:ascii="Book Antiqua" w:hAnsi="Book Antiqua"/>
        </w:rPr>
      </w:pPr>
    </w:p>
    <w:p w14:paraId="4BB1CB7B"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ED81010"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Chief complaints</w:t>
      </w:r>
    </w:p>
    <w:p w14:paraId="41ED229C"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A 43-year-old </w:t>
      </w:r>
      <w:r>
        <w:rPr>
          <w:rFonts w:ascii="Book Antiqua" w:eastAsia="宋体" w:hAnsi="Book Antiqua" w:cs="Book Antiqua" w:hint="eastAsia"/>
          <w:color w:val="000000"/>
          <w:lang w:eastAsia="zh-CN"/>
        </w:rPr>
        <w:t>woman</w:t>
      </w:r>
      <w:r>
        <w:rPr>
          <w:rFonts w:ascii="Book Antiqua" w:eastAsia="Book Antiqua" w:hAnsi="Book Antiqua" w:cs="Book Antiqua"/>
          <w:color w:val="000000"/>
        </w:rPr>
        <w:t xml:space="preserve"> of Tibetan ethnicity was admitted to the hospital with a 3-year history of pain and discomfort in the left lower abdomen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aggravation in recent 1 year. </w:t>
      </w:r>
    </w:p>
    <w:p w14:paraId="41558A9F" w14:textId="77777777" w:rsidR="006C0F85" w:rsidRDefault="006C0F85" w:rsidP="00234980">
      <w:pPr>
        <w:spacing w:line="360" w:lineRule="auto"/>
        <w:jc w:val="both"/>
        <w:rPr>
          <w:rFonts w:ascii="Book Antiqua" w:hAnsi="Book Antiqua"/>
        </w:rPr>
      </w:pPr>
    </w:p>
    <w:p w14:paraId="09B3C856"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51194529"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lastRenderedPageBreak/>
        <w:t>The pain was not obvious at the time of admission examination 3 years ago, so the patient did not receive further treatment.</w:t>
      </w:r>
    </w:p>
    <w:p w14:paraId="517F1F65" w14:textId="77777777" w:rsidR="006C0F85" w:rsidRDefault="006C0F85" w:rsidP="00234980">
      <w:pPr>
        <w:spacing w:line="360" w:lineRule="auto"/>
        <w:jc w:val="both"/>
        <w:rPr>
          <w:rFonts w:ascii="Book Antiqua" w:hAnsi="Book Antiqua"/>
        </w:rPr>
      </w:pPr>
    </w:p>
    <w:p w14:paraId="14E435F1"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11F626A3"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The patient underwent tubal ligation 20 years ago, with no history of acute pancreatitis, abdominal trauma, chronic diseases, or infectious diseases.</w:t>
      </w:r>
    </w:p>
    <w:p w14:paraId="2B34E4A7" w14:textId="77777777" w:rsidR="006C0F85" w:rsidRDefault="006C0F85" w:rsidP="00234980">
      <w:pPr>
        <w:spacing w:line="360" w:lineRule="auto"/>
        <w:jc w:val="both"/>
        <w:rPr>
          <w:rFonts w:ascii="Book Antiqua" w:hAnsi="Book Antiqua"/>
        </w:rPr>
      </w:pPr>
    </w:p>
    <w:p w14:paraId="27349F4E"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8D03580"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The patient denied any family history of malignant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56A131E3" w14:textId="77777777" w:rsidR="006C0F85" w:rsidRDefault="006C0F85" w:rsidP="00234980">
      <w:pPr>
        <w:spacing w:line="360" w:lineRule="auto"/>
        <w:jc w:val="both"/>
        <w:rPr>
          <w:rFonts w:ascii="Book Antiqua" w:hAnsi="Book Antiqua"/>
        </w:rPr>
      </w:pPr>
    </w:p>
    <w:p w14:paraId="0103A8C3"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Physical examination</w:t>
      </w:r>
    </w:p>
    <w:p w14:paraId="046DE569"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Admission physical examination</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 xml:space="preserve">ormal body temperature, respiration, and blood pressure, </w:t>
      </w:r>
      <w:r>
        <w:rPr>
          <w:rFonts w:ascii="Book Antiqua" w:eastAsia="宋体" w:hAnsi="Book Antiqua" w:cs="Book Antiqua" w:hint="eastAsia"/>
          <w:color w:val="000000"/>
          <w:lang w:eastAsia="zh-CN"/>
        </w:rPr>
        <w:t xml:space="preserve">and a </w:t>
      </w:r>
      <w:r>
        <w:rPr>
          <w:rFonts w:ascii="Book Antiqua" w:eastAsia="Book Antiqua" w:hAnsi="Book Antiqua" w:cs="Book Antiqua"/>
          <w:color w:val="000000"/>
        </w:rPr>
        <w:t xml:space="preserve">pulse rate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65 beats/min; good nutritional status; flat abdomen, no intestinal pattern and peristaltic waves, and no varicose veins in the abdominal wall; soft abdomen, with left lower abdominal tenderness, no muscle tension and rebound pain, no palpable liver or spleen under the ribs, no abnormal masses palpated in the abdomen, and </w:t>
      </w:r>
      <w:proofErr w:type="spellStart"/>
      <w:r>
        <w:rPr>
          <w:rFonts w:ascii="Book Antiqua" w:eastAsia="Book Antiqua" w:hAnsi="Book Antiqua" w:cs="Book Antiqua"/>
          <w:color w:val="000000"/>
        </w:rPr>
        <w:t>Murphys</w:t>
      </w:r>
      <w:proofErr w:type="spellEnd"/>
      <w:r>
        <w:rPr>
          <w:rFonts w:ascii="Book Antiqua" w:eastAsia="Book Antiqua" w:hAnsi="Book Antiqua" w:cs="Book Antiqua"/>
          <w:color w:val="000000"/>
        </w:rPr>
        <w:t>' sign negativity; no shifting dullness, with normal bowel sounds, and no air-over-water sounds or abnormal vascular murmurs.</w:t>
      </w:r>
    </w:p>
    <w:p w14:paraId="070692D7" w14:textId="77777777" w:rsidR="006C0F85" w:rsidRDefault="006C0F85" w:rsidP="00234980">
      <w:pPr>
        <w:spacing w:line="360" w:lineRule="auto"/>
        <w:jc w:val="both"/>
        <w:rPr>
          <w:rFonts w:ascii="Book Antiqua" w:hAnsi="Book Antiqua"/>
        </w:rPr>
      </w:pPr>
    </w:p>
    <w:p w14:paraId="223BE8BA"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6F5BFEFE"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Laboratory tests after admission indicated that </w:t>
      </w:r>
      <w:r>
        <w:rPr>
          <w:rFonts w:ascii="Book Antiqua" w:eastAsia="宋体" w:hAnsi="Book Antiqua" w:cs="Book Antiqua" w:hint="eastAsia"/>
          <w:color w:val="000000"/>
          <w:lang w:eastAsia="zh-CN"/>
        </w:rPr>
        <w:t xml:space="preserve">routine </w:t>
      </w:r>
      <w:r>
        <w:rPr>
          <w:rFonts w:ascii="Book Antiqua" w:eastAsia="Book Antiqua" w:hAnsi="Book Antiqua" w:cs="Book Antiqua"/>
          <w:color w:val="000000"/>
        </w:rPr>
        <w:t xml:space="preserve">blood </w:t>
      </w:r>
      <w:r>
        <w:rPr>
          <w:rFonts w:ascii="Book Antiqua" w:eastAsia="宋体" w:hAnsi="Book Antiqua" w:cs="Book Antiqua" w:hint="eastAsia"/>
          <w:color w:val="000000"/>
          <w:lang w:eastAsia="zh-CN"/>
        </w:rPr>
        <w:t>indexes</w:t>
      </w:r>
      <w:r>
        <w:rPr>
          <w:rFonts w:ascii="Book Antiqua" w:eastAsia="Book Antiqua" w:hAnsi="Book Antiqua" w:cs="Book Antiqua"/>
          <w:color w:val="000000"/>
        </w:rPr>
        <w:t xml:space="preserve">, tumor markers, and biochemical indicators were all within normal range. </w:t>
      </w:r>
    </w:p>
    <w:p w14:paraId="37523702" w14:textId="77777777" w:rsidR="006C0F85" w:rsidRDefault="006C0F85" w:rsidP="00234980">
      <w:pPr>
        <w:spacing w:line="360" w:lineRule="auto"/>
        <w:jc w:val="both"/>
        <w:rPr>
          <w:rFonts w:ascii="Book Antiqua" w:hAnsi="Book Antiqua"/>
        </w:rPr>
      </w:pPr>
    </w:p>
    <w:p w14:paraId="68150E62" w14:textId="77777777" w:rsidR="006C0F85" w:rsidRDefault="00FD05D4" w:rsidP="00234980">
      <w:pPr>
        <w:spacing w:line="360" w:lineRule="auto"/>
        <w:jc w:val="both"/>
        <w:rPr>
          <w:rFonts w:ascii="Book Antiqua" w:hAnsi="Book Antiqua"/>
        </w:rPr>
      </w:pPr>
      <w:r>
        <w:rPr>
          <w:rFonts w:ascii="Book Antiqua" w:eastAsia="Book Antiqua" w:hAnsi="Book Antiqua" w:cs="Book Antiqua"/>
          <w:b/>
          <w:i/>
          <w:color w:val="000000"/>
        </w:rPr>
        <w:t>Imaging examinations</w:t>
      </w:r>
    </w:p>
    <w:p w14:paraId="0AD5AA75"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On ultrasonography, a retroperitoneal cystic mass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a size of 88 mm × 62 mm was seen, with clear borders and internal separation, and no significant blood flow signal was observed on color </w:t>
      </w:r>
      <w:proofErr w:type="spellStart"/>
      <w:r>
        <w:rPr>
          <w:rFonts w:ascii="Book Antiqua" w:eastAsia="Book Antiqua" w:hAnsi="Book Antiqua" w:cs="Book Antiqua"/>
          <w:color w:val="000000"/>
        </w:rPr>
        <w:t>Doplor</w:t>
      </w:r>
      <w:proofErr w:type="spellEnd"/>
      <w:r>
        <w:rPr>
          <w:rFonts w:ascii="Book Antiqua" w:eastAsia="Book Antiqua" w:hAnsi="Book Antiqua" w:cs="Book Antiqua"/>
          <w:color w:val="000000"/>
        </w:rPr>
        <w:t xml:space="preserve"> flow image. </w:t>
      </w:r>
      <w:bookmarkStart w:id="2" w:name="OLE_LINK3"/>
      <w:r>
        <w:rPr>
          <w:rFonts w:ascii="Book Antiqua" w:eastAsia="Book Antiqua" w:hAnsi="Book Antiqua" w:cs="Book Antiqua"/>
          <w:color w:val="000000"/>
        </w:rPr>
        <w:t>Enhanced CT showed multiple retroperitoneal cystic hypo-intense shadows</w:t>
      </w:r>
      <w:bookmarkEnd w:id="2"/>
      <w:r>
        <w:rPr>
          <w:rFonts w:ascii="Book Antiqua" w:eastAsia="Book Antiqua" w:hAnsi="Book Antiqua" w:cs="Book Antiqua"/>
          <w:color w:val="000000"/>
        </w:rPr>
        <w:t xml:space="preserve">, partially fused into a mass of approximately 46 mm × 35 mm in size, with no significant enhancement on </w:t>
      </w:r>
      <w:r>
        <w:rPr>
          <w:rFonts w:ascii="Book Antiqua" w:eastAsia="Book Antiqua" w:hAnsi="Book Antiqua" w:cs="Book Antiqua"/>
          <w:color w:val="000000"/>
        </w:rPr>
        <w:lastRenderedPageBreak/>
        <w:t>enhancement (Figure 1). MRI showed multiple irregular masses of long T1 and long T2 signal shadows above the pancreas, within which linear short T2 signal shadows were seen.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diffusion-weighted imag</w:t>
      </w:r>
      <w:r>
        <w:rPr>
          <w:rFonts w:ascii="Book Antiqua" w:eastAsia="宋体" w:hAnsi="Book Antiqua" w:cs="Book Antiqua" w:hint="eastAsia"/>
          <w:color w:val="000000"/>
          <w:lang w:eastAsia="zh-CN"/>
        </w:rPr>
        <w:t>ing sequence</w:t>
      </w:r>
      <w:r>
        <w:rPr>
          <w:rFonts w:ascii="Book Antiqua" w:eastAsia="Book Antiqua" w:hAnsi="Book Antiqua" w:cs="Book Antiqua"/>
          <w:color w:val="000000"/>
        </w:rPr>
        <w:t xml:space="preserve"> showed hypo-signal shadows </w:t>
      </w:r>
      <w:r>
        <w:rPr>
          <w:rFonts w:ascii="Book Antiqua" w:eastAsia="宋体" w:hAnsi="Book Antiqua" w:cs="Book Antiqua"/>
          <w:color w:val="000000"/>
          <w:lang w:eastAsia="zh-CN"/>
        </w:rPr>
        <w:t>(Figure 2)</w:t>
      </w:r>
      <w:r>
        <w:rPr>
          <w:rFonts w:ascii="Book Antiqua" w:eastAsia="Book Antiqua" w:hAnsi="Book Antiqua" w:cs="Book Antiqua"/>
          <w:color w:val="000000"/>
        </w:rPr>
        <w:t xml:space="preserve">. </w:t>
      </w:r>
      <w:bookmarkStart w:id="3" w:name="OLE_LINK8"/>
      <w:r>
        <w:rPr>
          <w:rFonts w:ascii="Book Antiqua" w:eastAsia="Book Antiqua" w:hAnsi="Book Antiqua" w:cs="Book Antiqua"/>
          <w:color w:val="000000"/>
        </w:rPr>
        <w:t>The retroperitoneal layer was clear without obviously enlarged lymph nodes.</w:t>
      </w:r>
      <w:bookmarkEnd w:id="3"/>
      <w:r>
        <w:rPr>
          <w:rFonts w:ascii="Book Antiqua" w:eastAsia="Book Antiqua" w:hAnsi="Book Antiqua" w:cs="Book Antiqua"/>
          <w:color w:val="000000"/>
        </w:rPr>
        <w:t xml:space="preserve"> These imaging findings did not suggest evidence of mass invading surrounding organs or retroperitoneal lymphadenopathy. </w:t>
      </w:r>
    </w:p>
    <w:p w14:paraId="41F910B6" w14:textId="77777777" w:rsidR="006C0F85" w:rsidRDefault="006C0F85" w:rsidP="00234980">
      <w:pPr>
        <w:spacing w:line="360" w:lineRule="auto"/>
        <w:jc w:val="both"/>
        <w:rPr>
          <w:rFonts w:ascii="Book Antiqua" w:hAnsi="Book Antiqua"/>
        </w:rPr>
      </w:pPr>
    </w:p>
    <w:p w14:paraId="0B02F787"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0BDEAE9E"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The preoperative diagnosis was retroperitoneal lymphatic duct cyst. Laparoscopic resection of the retroperitoneal mass was performed after surgical evaluation.</w:t>
      </w:r>
    </w:p>
    <w:p w14:paraId="78DD9C31" w14:textId="77777777" w:rsidR="006C0F85" w:rsidRDefault="006C0F85" w:rsidP="00234980">
      <w:pPr>
        <w:spacing w:line="360" w:lineRule="auto"/>
        <w:jc w:val="both"/>
        <w:rPr>
          <w:rFonts w:ascii="Book Antiqua" w:hAnsi="Book Antiqua"/>
        </w:rPr>
      </w:pPr>
    </w:p>
    <w:p w14:paraId="68BDF7DD"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ADAC10F"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During the operation, a soft cystic tumor above and posterior to the pancreas was found, which was closely connected with the inferior vena cava. The size of the tumor was about 6 cm × 7 cm, and it was prone to bleeding when touched. Reddish fluid was seen in the cyst, and the tumor envelope was intact </w:t>
      </w:r>
      <w:r>
        <w:rPr>
          <w:rFonts w:ascii="Book Antiqua" w:eastAsia="宋体" w:hAnsi="Book Antiqua" w:cs="Book Antiqua"/>
          <w:color w:val="000000"/>
          <w:lang w:eastAsia="zh-CN"/>
        </w:rPr>
        <w:t>(Figure 3)</w:t>
      </w:r>
      <w:r>
        <w:rPr>
          <w:rFonts w:ascii="Book Antiqua" w:eastAsia="Book Antiqua" w:hAnsi="Book Antiqua" w:cs="Book Antiqua"/>
          <w:color w:val="000000"/>
        </w:rPr>
        <w:t xml:space="preserve">. Microscopically, </w:t>
      </w:r>
      <w:bookmarkStart w:id="4" w:name="OLE_LINK9"/>
      <w:r>
        <w:rPr>
          <w:rFonts w:ascii="Book Antiqua" w:eastAsia="Book Antiqua" w:hAnsi="Book Antiqua" w:cs="Book Antiqua"/>
          <w:color w:val="000000"/>
        </w:rPr>
        <w:t>blood vessels with different lumen sizes and uneven wall thickness were seen in the tissues</w:t>
      </w:r>
      <w:bookmarkEnd w:id="4"/>
      <w:r>
        <w:rPr>
          <w:rFonts w:ascii="Book Antiqua" w:eastAsia="Book Antiqua" w:hAnsi="Book Antiqua" w:cs="Book Antiqua"/>
          <w:color w:val="000000"/>
        </w:rPr>
        <w:t xml:space="preserve">, and coagulation was seen in some vessels, conforming to the morphology of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and a small </w:t>
      </w:r>
      <w:r>
        <w:rPr>
          <w:rFonts w:ascii="Book Antiqua" w:eastAsia="宋体" w:hAnsi="Book Antiqua" w:cs="Book Antiqua" w:hint="eastAsia"/>
          <w:color w:val="000000"/>
          <w:lang w:eastAsia="zh-CN"/>
        </w:rPr>
        <w:t>amount</w:t>
      </w:r>
      <w:r>
        <w:rPr>
          <w:rFonts w:ascii="Book Antiqua" w:eastAsia="Book Antiqua" w:hAnsi="Book Antiqua" w:cs="Book Antiqua"/>
          <w:color w:val="000000"/>
        </w:rPr>
        <w:t xml:space="preserve"> of adipose tissue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seen around </w:t>
      </w:r>
      <w:r>
        <w:rPr>
          <w:rFonts w:ascii="Book Antiqua" w:eastAsia="宋体" w:hAnsi="Book Antiqua" w:cs="Book Antiqua"/>
          <w:color w:val="000000"/>
          <w:lang w:eastAsia="zh-CN"/>
        </w:rPr>
        <w:t>(Figure 4)</w:t>
      </w:r>
      <w:r>
        <w:rPr>
          <w:rFonts w:ascii="Book Antiqua" w:eastAsia="Book Antiqua" w:hAnsi="Book Antiqua" w:cs="Book Antiqua"/>
          <w:color w:val="000000"/>
        </w:rPr>
        <w:t>. Immunohistochemistry</w:t>
      </w:r>
      <w:r>
        <w:rPr>
          <w:rFonts w:ascii="Book Antiqua" w:eastAsia="宋体" w:hAnsi="Book Antiqua" w:cs="Book Antiqua" w:hint="eastAsia"/>
          <w:color w:val="000000"/>
          <w:lang w:eastAsia="zh-CN"/>
        </w:rPr>
        <w:t xml:space="preserve"> revealed</w:t>
      </w:r>
      <w:r>
        <w:rPr>
          <w:rFonts w:ascii="Book Antiqua" w:eastAsia="Book Antiqua" w:hAnsi="Book Antiqua" w:cs="Book Antiqua"/>
          <w:color w:val="000000"/>
        </w:rPr>
        <w:t xml:space="preserve"> CD34 (+), CD31 (+), SMA (+), </w:t>
      </w:r>
      <w:r>
        <w:rPr>
          <w:rFonts w:ascii="Book Antiqua" w:eastAsia="宋体" w:hAnsi="Book Antiqua" w:cs="Book Antiqua" w:hint="eastAsia"/>
          <w:color w:val="000000"/>
          <w:lang w:eastAsia="zh-CN"/>
        </w:rPr>
        <w:t xml:space="preserve">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(partial</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w:t>
      </w:r>
    </w:p>
    <w:p w14:paraId="152D4C3F" w14:textId="77777777" w:rsidR="006C0F85" w:rsidRDefault="006C0F85" w:rsidP="00234980">
      <w:pPr>
        <w:spacing w:line="360" w:lineRule="auto"/>
        <w:jc w:val="both"/>
        <w:rPr>
          <w:rFonts w:ascii="Book Antiqua" w:hAnsi="Book Antiqua"/>
        </w:rPr>
      </w:pPr>
    </w:p>
    <w:p w14:paraId="05D2C0AB"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013600F2"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The histopathology confirmed the diagnosis of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w:t>
      </w:r>
    </w:p>
    <w:p w14:paraId="0FCEE676" w14:textId="77777777" w:rsidR="006C0F85" w:rsidRDefault="006C0F85" w:rsidP="00234980">
      <w:pPr>
        <w:spacing w:line="360" w:lineRule="auto"/>
        <w:jc w:val="both"/>
        <w:rPr>
          <w:rFonts w:ascii="Book Antiqua" w:hAnsi="Book Antiqua"/>
        </w:rPr>
      </w:pPr>
    </w:p>
    <w:p w14:paraId="0F6BE63B"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96C2E9A"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In this report, we describe a case of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misdiagnosed as retroperitoneal </w:t>
      </w:r>
      <w:proofErr w:type="spellStart"/>
      <w:r>
        <w:rPr>
          <w:rFonts w:ascii="Book Antiqua" w:eastAsia="Book Antiqua" w:hAnsi="Book Antiqua" w:cs="Book Antiqua"/>
          <w:color w:val="000000"/>
        </w:rPr>
        <w:t>lymphangioid</w:t>
      </w:r>
      <w:proofErr w:type="spellEnd"/>
      <w:r>
        <w:rPr>
          <w:rFonts w:ascii="Book Antiqua" w:eastAsia="Book Antiqua" w:hAnsi="Book Antiqua" w:cs="Book Antiqua"/>
          <w:color w:val="000000"/>
        </w:rPr>
        <w:t xml:space="preserve"> cyst preoperatively. Retroperitoneal tumors are extremely rare, accounting for less than 0.2% of all tumor </w:t>
      </w:r>
      <w:proofErr w:type="gramStart"/>
      <w:r>
        <w:rPr>
          <w:rFonts w:ascii="Book Antiqua" w:eastAsia="Book Antiqua" w:hAnsi="Book Antiqua" w:cs="Book Antiqua"/>
          <w:color w:val="000000"/>
        </w:rPr>
        <w:t>types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r>
        <w:rPr>
          <w:rFonts w:ascii="Book Antiqua" w:eastAsia="Book Antiqua" w:hAnsi="Book Antiqua" w:cs="Book Antiqua" w:hint="eastAsia"/>
          <w:color w:val="000000"/>
        </w:rPr>
        <w:t>Th</w:t>
      </w:r>
      <w:r>
        <w:rPr>
          <w:rFonts w:ascii="Book Antiqua" w:eastAsia="Book Antiqua" w:hAnsi="Book Antiqua" w:cs="Book Antiqua"/>
          <w:color w:val="000000"/>
        </w:rPr>
        <w:t>is</w:t>
      </w:r>
      <w:r>
        <w:rPr>
          <w:rFonts w:ascii="Book Antiqua" w:eastAsia="Book Antiqua" w:hAnsi="Book Antiqua" w:cs="Book Antiqua" w:hint="eastAsia"/>
          <w:color w:val="000000"/>
        </w:rPr>
        <w:t xml:space="preserve"> disease mainly originates from</w:t>
      </w:r>
      <w:r>
        <w:rPr>
          <w:rFonts w:ascii="Book Antiqua" w:eastAsia="Book Antiqua" w:hAnsi="Book Antiqua" w:cs="Book Antiqua"/>
          <w:color w:val="000000"/>
        </w:rPr>
        <w:t xml:space="preserve"> the </w:t>
      </w:r>
      <w:r>
        <w:rPr>
          <w:rFonts w:ascii="Book Antiqua" w:eastAsia="Book Antiqua" w:hAnsi="Book Antiqua" w:cs="Book Antiqua" w:hint="eastAsia"/>
          <w:color w:val="000000"/>
        </w:rPr>
        <w:t>fat</w:t>
      </w:r>
      <w:r>
        <w:rPr>
          <w:rFonts w:ascii="Book Antiqua" w:eastAsia="Book Antiqua" w:hAnsi="Book Antiqua" w:cs="Book Antiqua"/>
          <w:color w:val="000000"/>
        </w:rPr>
        <w:t xml:space="preserve"> tissue</w:t>
      </w:r>
      <w:r>
        <w:rPr>
          <w:rFonts w:ascii="Book Antiqua" w:eastAsia="Book Antiqua" w:hAnsi="Book Antiqua" w:cs="Book Antiqua" w:hint="eastAsia"/>
          <w:color w:val="000000"/>
        </w:rPr>
        <w:t xml:space="preserve">, loose connective tissue, </w:t>
      </w:r>
      <w:r>
        <w:rPr>
          <w:rFonts w:ascii="Book Antiqua" w:eastAsia="Book Antiqua" w:hAnsi="Book Antiqua" w:cs="Book Antiqua"/>
          <w:color w:val="000000"/>
        </w:rPr>
        <w:t xml:space="preserve">and fascia of the </w:t>
      </w:r>
      <w:r>
        <w:rPr>
          <w:rFonts w:ascii="Book Antiqua" w:eastAsia="Book Antiqua" w:hAnsi="Book Antiqua" w:cs="Book Antiqua"/>
          <w:color w:val="000000"/>
        </w:rPr>
        <w:lastRenderedPageBreak/>
        <w:t>abdominal cavity</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located in the mesentery and gastrointestinal tract can invade outwardly the peritoneal </w:t>
      </w:r>
      <w:proofErr w:type="gramStart"/>
      <w:r>
        <w:rPr>
          <w:rFonts w:ascii="Book Antiqua" w:eastAsia="Book Antiqua" w:hAnsi="Book Antiqua" w:cs="Book Antiqua"/>
          <w:color w:val="000000"/>
        </w:rPr>
        <w:t>cavity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is the most common tumor located in the retroperitoneal space. Among the malignant tumors of the </w:t>
      </w:r>
      <w:proofErr w:type="spellStart"/>
      <w:r>
        <w:rPr>
          <w:rFonts w:ascii="Book Antiqua" w:eastAsia="Book Antiqua" w:hAnsi="Book Antiqua" w:cs="Book Antiqua"/>
          <w:color w:val="000000"/>
        </w:rPr>
        <w:t>retroperitoneum</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leiomyosarcoma</w:t>
      </w:r>
      <w:proofErr w:type="spellEnd"/>
      <w:r>
        <w:rPr>
          <w:rFonts w:ascii="Book Antiqua" w:eastAsia="Book Antiqua" w:hAnsi="Book Antiqua" w:cs="Book Antiqua"/>
          <w:color w:val="000000"/>
        </w:rPr>
        <w:t xml:space="preserve"> are most frequently seen, while </w:t>
      </w:r>
      <w:proofErr w:type="spellStart"/>
      <w:r>
        <w:rPr>
          <w:rFonts w:ascii="Book Antiqua" w:eastAsia="Book Antiqua" w:hAnsi="Book Antiqua" w:cs="Book Antiqua"/>
          <w:color w:val="000000"/>
        </w:rPr>
        <w:t>teratomas</w:t>
      </w:r>
      <w:proofErr w:type="spellEnd"/>
      <w:r>
        <w:rPr>
          <w:rFonts w:ascii="Book Antiqua" w:eastAsia="Book Antiqua" w:hAnsi="Book Antiqua" w:cs="Book Antiqua"/>
          <w:color w:val="000000"/>
        </w:rPr>
        <w:t xml:space="preserve">, cysts, and neuromas are the common benign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13-1</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Vascular tumors include </w:t>
      </w:r>
      <w:proofErr w:type="spellStart"/>
      <w:r>
        <w:rPr>
          <w:rFonts w:ascii="Book Antiqua" w:eastAsia="Book Antiqua" w:hAnsi="Book Antiqua" w:cs="Book Antiqua"/>
          <w:color w:val="000000"/>
        </w:rPr>
        <w:t>lymphangioleiomas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lymphangioidomas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hemangiotheliomas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hemangioblastomas</w:t>
      </w:r>
      <w:proofErr w:type="spellEnd"/>
      <w:r>
        <w:rPr>
          <w:rFonts w:ascii="Book Antiqua" w:eastAsia="Book Antiqua" w:hAnsi="Book Antiqua" w:cs="Book Antiqua"/>
          <w:color w:val="000000"/>
        </w:rPr>
        <w:t xml:space="preserve">, all of which are benign lesions with slow growth and few malignant changes. These lesions are commonly found in the skin, eyes, liver, brain, spleen, and other organs, while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extremely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6449EE1" w14:textId="77777777" w:rsidR="006C0F85" w:rsidRDefault="00FD05D4" w:rsidP="00234980">
      <w:pPr>
        <w:spacing w:line="360" w:lineRule="auto"/>
        <w:ind w:firstLine="480"/>
        <w:jc w:val="both"/>
        <w:rPr>
          <w:rFonts w:ascii="Book Antiqua" w:hAnsi="Book Antiqua"/>
        </w:rPr>
      </w:pPr>
      <w:r>
        <w:rPr>
          <w:rFonts w:ascii="Book Antiqua" w:eastAsia="Book Antiqua" w:hAnsi="Book Antiqua" w:cs="Book Antiqua"/>
          <w:color w:val="000000"/>
        </w:rPr>
        <w:t xml:space="preserve">The majority of cavernous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often do not exhibit obvious clinical symptoms in the early stage due to the small volume of the space-occupying lesion. Non-specific symptoms, such as abdominal pain and anemia, present only when oppressive symptoms or invasion of adjacent tissues </w:t>
      </w:r>
      <w:proofErr w:type="gramStart"/>
      <w:r>
        <w:rPr>
          <w:rFonts w:ascii="Book Antiqua" w:eastAsia="Book Antiqua" w:hAnsi="Book Antiqua" w:cs="Book Antiqua"/>
          <w:color w:val="000000"/>
        </w:rPr>
        <w:t>occur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few patients may be admitted due to lower back pain or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literature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we review, there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6 cases of cavernous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primarily originating from the adrenal gland</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8</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12 cases of cavernous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primarily originating from the pancreas</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3 cases of primary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7 cases unspecified</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14,</w:t>
      </w:r>
      <w:r>
        <w:rPr>
          <w:rFonts w:ascii="Book Antiqua" w:eastAsia="Book Antiqua" w:hAnsi="Book Antiqua" w:cs="Book Antiqua"/>
          <w:color w:val="000000"/>
          <w:vertAlign w:val="superscript"/>
        </w:rPr>
        <w:t>3</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and 1 case originating from the psoas major muscle</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42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Detailed clinical data are shown in Table 1.</w:t>
      </w:r>
    </w:p>
    <w:p w14:paraId="118FE021" w14:textId="77777777" w:rsidR="006C0F85" w:rsidRDefault="00FD05D4" w:rsidP="00234980">
      <w:pPr>
        <w:spacing w:line="360" w:lineRule="auto"/>
        <w:ind w:firstLine="480"/>
        <w:jc w:val="both"/>
        <w:rPr>
          <w:rFonts w:ascii="Book Antiqua" w:hAnsi="Book Antiqua"/>
        </w:rPr>
      </w:pPr>
      <w:r>
        <w:rPr>
          <w:rFonts w:ascii="Book Antiqua" w:eastAsia="Book Antiqua" w:hAnsi="Book Antiqua" w:cs="Book Antiqua"/>
          <w:color w:val="000000"/>
        </w:rPr>
        <w:t xml:space="preserve">The imaging manifestations of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are also varied. On ultrasound,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often manifested as internal hypo-echo or irregular mixed echo, usually with no or low blood flow signal, so it is difficult to determine the nature of the lesion. CT and MRI are extensively used for preoperative diagnosis of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Usually,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can </w:t>
      </w:r>
      <w:r>
        <w:rPr>
          <w:rFonts w:ascii="Book Antiqua" w:eastAsia="宋体" w:hAnsi="Book Antiqua" w:cs="Book Antiqua" w:hint="eastAsia"/>
          <w:color w:val="000000"/>
          <w:lang w:eastAsia="zh-CN"/>
        </w:rPr>
        <w:t xml:space="preserve">be </w:t>
      </w:r>
      <w:r>
        <w:rPr>
          <w:rFonts w:ascii="Book Antiqua" w:eastAsia="Book Antiqua" w:hAnsi="Book Antiqua" w:cs="Book Antiqua"/>
          <w:color w:val="000000"/>
        </w:rPr>
        <w:t>significantly enhance</w:t>
      </w:r>
      <w:r>
        <w:rPr>
          <w:rFonts w:ascii="Book Antiqua" w:eastAsia="宋体" w:hAnsi="Book Antiqua" w:cs="Book Antiqua" w:hint="eastAsia"/>
          <w:color w:val="000000"/>
          <w:lang w:eastAsia="zh-CN"/>
        </w:rPr>
        <w:t>d in</w:t>
      </w:r>
      <w:r>
        <w:rPr>
          <w:rFonts w:ascii="Book Antiqua" w:eastAsia="Book Antiqua" w:hAnsi="Book Antiqua" w:cs="Book Antiqua"/>
          <w:color w:val="000000"/>
        </w:rPr>
        <w:t xml:space="preserve"> the arterial phase on CT. However, pancreatic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a cystic tumor that usually contains neurovascular components, with an </w:t>
      </w:r>
      <w:proofErr w:type="spellStart"/>
      <w:r>
        <w:rPr>
          <w:rFonts w:ascii="Book Antiqua" w:eastAsia="Book Antiqua" w:hAnsi="Book Antiqua" w:cs="Book Antiqua"/>
          <w:color w:val="000000"/>
        </w:rPr>
        <w:t>arteriovenous</w:t>
      </w:r>
      <w:proofErr w:type="spellEnd"/>
      <w:r>
        <w:rPr>
          <w:rFonts w:ascii="Book Antiqua" w:eastAsia="Book Antiqua" w:hAnsi="Book Antiqua" w:cs="Book Antiqua"/>
          <w:color w:val="000000"/>
        </w:rPr>
        <w:t xml:space="preserve"> shunt, and lacks larger supply vessels, which may result in the absence of enhancement </w:t>
      </w:r>
      <w:r>
        <w:rPr>
          <w:rFonts w:ascii="Book Antiqua" w:eastAsia="宋体" w:hAnsi="Book Antiqua" w:cs="Book Antiqua" w:hint="eastAsia"/>
          <w:color w:val="000000"/>
          <w:lang w:eastAsia="zh-CN"/>
        </w:rPr>
        <w:t>in</w:t>
      </w:r>
      <w:r>
        <w:rPr>
          <w:rFonts w:ascii="Book Antiqua" w:eastAsia="Book Antiqua" w:hAnsi="Book Antiqua" w:cs="Book Antiqua"/>
          <w:color w:val="000000"/>
        </w:rPr>
        <w:t xml:space="preserve"> the arterial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Also, the different proportions of cystic and solid components in the tumor may lead to different degrees of enhancement in the arterial </w:t>
      </w:r>
      <w:proofErr w:type="gramStart"/>
      <w:r>
        <w:rPr>
          <w:rFonts w:ascii="Book Antiqua" w:eastAsia="Book Antiqua" w:hAnsi="Book Antiqua" w:cs="Book Antiqua"/>
          <w:color w:val="000000"/>
        </w:rPr>
        <w:t>phase</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43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Only a </w:t>
      </w:r>
      <w:r>
        <w:rPr>
          <w:rFonts w:ascii="Book Antiqua" w:eastAsia="Book Antiqua" w:hAnsi="Book Antiqua" w:cs="Book Antiqua"/>
          <w:color w:val="000000"/>
        </w:rPr>
        <w:lastRenderedPageBreak/>
        <w:t xml:space="preserve">small number of patients show characteristic changes, and it is usually difficult to make a diagnosis by imaging means. CT scan can locate the tumor and distinguish the density changes of the tumor, but origin determination and qualitative diagnosis can hardly be realized. It is also because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lacks enough characteristic imaging manifestations that it is easy to be misdiagnosed. </w:t>
      </w:r>
    </w:p>
    <w:p w14:paraId="579602EA" w14:textId="77777777" w:rsidR="006C0F85" w:rsidRDefault="00FD05D4" w:rsidP="00234980">
      <w:pPr>
        <w:spacing w:line="360" w:lineRule="auto"/>
        <w:ind w:firstLine="420"/>
        <w:jc w:val="both"/>
        <w:rPr>
          <w:rFonts w:ascii="Book Antiqua" w:hAnsi="Book Antiqua"/>
        </w:rPr>
      </w:pPr>
      <w:r>
        <w:rPr>
          <w:rFonts w:ascii="Book Antiqua" w:eastAsia="Book Antiqua" w:hAnsi="Book Antiqua" w:cs="Book Antiqua"/>
          <w:color w:val="000000"/>
        </w:rPr>
        <w:t>Retroperitoneal lymphatic cyst usually presents as a large, thin-walled, multi-</w:t>
      </w:r>
      <w:proofErr w:type="spellStart"/>
      <w:r>
        <w:rPr>
          <w:rFonts w:ascii="Book Antiqua" w:eastAsia="Book Antiqua" w:hAnsi="Book Antiqua" w:cs="Book Antiqua"/>
          <w:color w:val="000000"/>
        </w:rPr>
        <w:t>septal</w:t>
      </w:r>
      <w:proofErr w:type="spellEnd"/>
      <w:r>
        <w:rPr>
          <w:rFonts w:ascii="Book Antiqua" w:eastAsia="Book Antiqua" w:hAnsi="Book Antiqua" w:cs="Book Antiqua"/>
          <w:color w:val="000000"/>
        </w:rPr>
        <w:t xml:space="preserve"> cystic mass, with fluid content varying from fluid to fat attenuation. The elongated shape and crossover from the retroperitoneal compartment to the adjacent area are the characteristics of the mass. Few cystic </w:t>
      </w:r>
      <w:proofErr w:type="spellStart"/>
      <w:r>
        <w:rPr>
          <w:rFonts w:ascii="Book Antiqua" w:eastAsia="Book Antiqua" w:hAnsi="Book Antiqua" w:cs="Book Antiqua"/>
          <w:color w:val="000000"/>
        </w:rPr>
        <w:t>lymphangiomas</w:t>
      </w:r>
      <w:proofErr w:type="spellEnd"/>
      <w:r>
        <w:rPr>
          <w:rFonts w:ascii="Book Antiqua" w:eastAsia="Book Antiqua" w:hAnsi="Book Antiqua" w:cs="Book Antiqua"/>
          <w:color w:val="000000"/>
        </w:rPr>
        <w:t xml:space="preserve"> have wall </w:t>
      </w:r>
      <w:proofErr w:type="gramStart"/>
      <w:r>
        <w:rPr>
          <w:rFonts w:ascii="Book Antiqua" w:eastAsia="Book Antiqua" w:hAnsi="Book Antiqua" w:cs="Book Antiqua"/>
          <w:color w:val="000000"/>
        </w:rPr>
        <w:t>calcification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and there is no gold standard for diagnosis.</w:t>
      </w:r>
    </w:p>
    <w:p w14:paraId="30FABC4D" w14:textId="77777777" w:rsidR="006C0F85" w:rsidRDefault="00FD05D4" w:rsidP="00234980">
      <w:pPr>
        <w:spacing w:line="360" w:lineRule="auto"/>
        <w:ind w:firstLine="420"/>
        <w:jc w:val="both"/>
        <w:rPr>
          <w:rFonts w:ascii="Book Antiqua" w:hAnsi="Book Antiqua"/>
        </w:rPr>
      </w:pPr>
      <w:r>
        <w:rPr>
          <w:rFonts w:ascii="Book Antiqua" w:eastAsia="Book Antiqua" w:hAnsi="Book Antiqua" w:cs="Book Antiqua"/>
          <w:color w:val="000000"/>
        </w:rPr>
        <w:t xml:space="preserve">Currently, the gold standard for the diagnosis of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still pathological examination. Microscopically,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mainly composed of dilated abnormal sinuses lined with monolayer vascular endothelial cells and incompletely spaced fibrous tissues within the sinuses, forming a sponge-like </w:t>
      </w:r>
      <w:proofErr w:type="gramStart"/>
      <w:r>
        <w:rPr>
          <w:rFonts w:ascii="Book Antiqua" w:eastAsia="Book Antiqua" w:hAnsi="Book Antiqua" w:cs="Book Antiqua"/>
          <w:color w:val="000000"/>
        </w:rPr>
        <w:t>structure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,4</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Depending on the size of the vascular spaces, they can be capillary or spongy. In immunohistochemistry, CD31- and CD34-positivity suggests benign vascular tumors such as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lymphangioleiomas</w:t>
      </w:r>
      <w:proofErr w:type="spellEnd"/>
      <w:r>
        <w:rPr>
          <w:rFonts w:ascii="Book Antiqua" w:eastAsia="Book Antiqua" w:hAnsi="Book Antiqua" w:cs="Book Antiqua"/>
          <w:color w:val="000000"/>
        </w:rPr>
        <w:t xml:space="preserve">, and D2-40-negativity excludes </w:t>
      </w:r>
      <w:proofErr w:type="spellStart"/>
      <w:r>
        <w:rPr>
          <w:rFonts w:ascii="Book Antiqua" w:eastAsia="Book Antiqua" w:hAnsi="Book Antiqua" w:cs="Book Antiqua"/>
          <w:color w:val="000000"/>
        </w:rPr>
        <w:t>lymphangioleiomas</w:t>
      </w:r>
      <w:proofErr w:type="spellEnd"/>
      <w:r>
        <w:rPr>
          <w:rFonts w:ascii="Book Antiqua" w:eastAsia="Book Antiqua" w:hAnsi="Book Antiqua" w:cs="Book Antiqua"/>
          <w:color w:val="000000"/>
        </w:rPr>
        <w:t>.</w:t>
      </w:r>
    </w:p>
    <w:p w14:paraId="1E16A207" w14:textId="77777777" w:rsidR="006C0F85" w:rsidRDefault="00FD05D4" w:rsidP="00234980">
      <w:pPr>
        <w:spacing w:line="360" w:lineRule="auto"/>
        <w:ind w:firstLine="420"/>
        <w:jc w:val="both"/>
        <w:rPr>
          <w:rFonts w:ascii="Book Antiqua" w:hAnsi="Book Antiqua"/>
        </w:rPr>
      </w:pPr>
      <w:r>
        <w:rPr>
          <w:rFonts w:ascii="Book Antiqua" w:eastAsia="Book Antiqua" w:hAnsi="Book Antiqua" w:cs="Book Antiqua"/>
          <w:color w:val="000000"/>
        </w:rPr>
        <w:t xml:space="preserve">There is no need for further treatment or surgical intervention when retroperitoneal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asymptomatic, but further surgical treatment is needed when the tumor grows rapidly, oppresses adjacent organs, or develops non-specific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Unlike the polycythemia exhibited by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originating from other regions,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mostly ischemic. It is generally considered to be associated with asymptomatic </w:t>
      </w:r>
      <w:proofErr w:type="gramStart"/>
      <w:r>
        <w:rPr>
          <w:rFonts w:ascii="Book Antiqua" w:eastAsia="Book Antiqua" w:hAnsi="Book Antiqua" w:cs="Book Antiqua"/>
          <w:color w:val="000000"/>
        </w:rPr>
        <w:t>episodes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48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Due to the difficulty in diagnosing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it is necessary to fully understand the imaging features of retroperitoneal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and combine them with relevant clinical and laboratory tests to exclude the possibility of malignant tumor, thereby reducing the surgical or postoperative complications. The surgical modality </w:t>
      </w:r>
      <w:r>
        <w:rPr>
          <w:rFonts w:ascii="Book Antiqua" w:eastAsia="宋体" w:hAnsi="Book Antiqua" w:cs="Book Antiqua" w:hint="eastAsia"/>
          <w:color w:val="000000"/>
          <w:lang w:eastAsia="zh-CN"/>
        </w:rPr>
        <w:t>should</w:t>
      </w:r>
      <w:r>
        <w:rPr>
          <w:rFonts w:ascii="Book Antiqua" w:eastAsia="Book Antiqua" w:hAnsi="Book Antiqua" w:cs="Book Antiqua"/>
          <w:color w:val="000000"/>
        </w:rPr>
        <w:t xml:space="preserve"> be selected according to the location of the tumor and its proximity to the adjacent tissues. If the </w:t>
      </w:r>
      <w:r>
        <w:rPr>
          <w:rFonts w:ascii="Book Antiqua" w:eastAsia="Book Antiqua" w:hAnsi="Book Antiqua" w:cs="Book Antiqua"/>
          <w:color w:val="000000"/>
        </w:rPr>
        <w:lastRenderedPageBreak/>
        <w:t xml:space="preserve">tumor is large or invades the adjacent organs, interventional treatment can be chosen accordingly; relatively, in the presence of symptoms of gastrointestinal or biliary tract obstruction, </w:t>
      </w:r>
      <w:proofErr w:type="spellStart"/>
      <w:r>
        <w:rPr>
          <w:rFonts w:ascii="Book Antiqua" w:eastAsia="Book Antiqua" w:hAnsi="Book Antiqua" w:cs="Book Antiqua"/>
          <w:color w:val="000000"/>
        </w:rPr>
        <w:t>pancreaticoduodenectomy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gastrojejunostomy</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choledochojejunostomy</w:t>
      </w:r>
      <w:proofErr w:type="spellEnd"/>
      <w:r>
        <w:rPr>
          <w:rFonts w:ascii="Book Antiqua" w:eastAsia="Book Antiqua" w:hAnsi="Book Antiqua" w:cs="Book Antiqua"/>
          <w:color w:val="000000"/>
        </w:rPr>
        <w:t xml:space="preserve"> can be performed to </w:t>
      </w:r>
      <w:r>
        <w:rPr>
          <w:rFonts w:ascii="Book Antiqua" w:eastAsia="宋体" w:hAnsi="Book Antiqua" w:cs="Book Antiqua" w:hint="eastAsia"/>
          <w:color w:val="000000"/>
          <w:lang w:eastAsia="zh-CN"/>
        </w:rPr>
        <w:t>relieve</w:t>
      </w:r>
      <w:r>
        <w:rPr>
          <w:rFonts w:ascii="Book Antiqua" w:eastAsia="Book Antiqua" w:hAnsi="Book Antiqua" w:cs="Book Antiqua"/>
          <w:color w:val="000000"/>
        </w:rPr>
        <w:t xml:space="preserve"> the obstruction if necessary.</w:t>
      </w:r>
    </w:p>
    <w:p w14:paraId="6552A807" w14:textId="77777777" w:rsidR="006C0F85" w:rsidRDefault="00FD05D4" w:rsidP="00234980">
      <w:pPr>
        <w:spacing w:line="360" w:lineRule="auto"/>
        <w:ind w:firstLine="420"/>
        <w:jc w:val="both"/>
        <w:rPr>
          <w:rFonts w:ascii="Book Antiqua" w:hAnsi="Book Antiqua"/>
        </w:rPr>
      </w:pPr>
      <w:r>
        <w:rPr>
          <w:rFonts w:ascii="Book Antiqua" w:eastAsia="Book Antiqua" w:hAnsi="Book Antiqua" w:cs="Book Antiqua"/>
          <w:color w:val="000000"/>
        </w:rPr>
        <w:t xml:space="preserve">Overall, although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a benign lesion, it is difficult to make a diagnosis preoperatively. Surgical resection may be the only treatment, which not only allows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confirmation as a diagnostic purpose and excludes any risk of malignancy, but also avoids invasion of adjacent tissues, oppression, and other complications as a therapeutic goal.</w:t>
      </w:r>
    </w:p>
    <w:p w14:paraId="2F050B4E" w14:textId="77777777" w:rsidR="006C0F85" w:rsidRDefault="006C0F85" w:rsidP="00234980">
      <w:pPr>
        <w:spacing w:line="360" w:lineRule="auto"/>
        <w:ind w:firstLine="420"/>
        <w:jc w:val="both"/>
        <w:rPr>
          <w:rFonts w:ascii="Book Antiqua" w:hAnsi="Book Antiqua"/>
        </w:rPr>
      </w:pPr>
    </w:p>
    <w:p w14:paraId="6F8F855A" w14:textId="77777777" w:rsidR="006C0F85" w:rsidRDefault="00FD05D4" w:rsidP="0023498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FFBBB9D" w14:textId="77777777" w:rsidR="006C0F85" w:rsidRDefault="00FD05D4" w:rsidP="00234980">
      <w:pPr>
        <w:spacing w:line="360" w:lineRule="auto"/>
        <w:jc w:val="both"/>
        <w:rPr>
          <w:rFonts w:ascii="Book Antiqua" w:hAnsi="Book Antiqua"/>
        </w:rPr>
      </w:pPr>
      <w:r>
        <w:rPr>
          <w:rFonts w:ascii="Book Antiqua" w:eastAsia="Book Antiqua" w:hAnsi="Book Antiqua" w:cs="Book Antiqua"/>
          <w:color w:val="000000"/>
        </w:rPr>
        <w:t xml:space="preserve">Overall, although retroperitoneal cavernous </w:t>
      </w:r>
      <w:proofErr w:type="spellStart"/>
      <w:r>
        <w:rPr>
          <w:rFonts w:ascii="Book Antiqua" w:eastAsia="Book Antiqua" w:hAnsi="Book Antiqua" w:cs="Book Antiqua"/>
          <w:color w:val="000000"/>
        </w:rPr>
        <w:t>hemangioma</w:t>
      </w:r>
      <w:proofErr w:type="spellEnd"/>
      <w:r>
        <w:rPr>
          <w:rFonts w:ascii="Book Antiqua" w:eastAsia="Book Antiqua" w:hAnsi="Book Antiqua" w:cs="Book Antiqua"/>
          <w:color w:val="000000"/>
        </w:rPr>
        <w:t xml:space="preserve"> is a benign lesion, it is difficult to make a diagnosis preoperatively. Surgical resection may be the only treatment, which not only allows </w:t>
      </w:r>
      <w:proofErr w:type="spellStart"/>
      <w:r>
        <w:rPr>
          <w:rFonts w:ascii="Book Antiqua" w:eastAsia="Book Antiqua" w:hAnsi="Book Antiqua" w:cs="Book Antiqua"/>
          <w:color w:val="000000"/>
        </w:rPr>
        <w:t>histopathological</w:t>
      </w:r>
      <w:proofErr w:type="spellEnd"/>
      <w:r>
        <w:rPr>
          <w:rFonts w:ascii="Book Antiqua" w:eastAsia="Book Antiqua" w:hAnsi="Book Antiqua" w:cs="Book Antiqua"/>
          <w:color w:val="000000"/>
        </w:rPr>
        <w:t xml:space="preserve"> confirmation as a diagnostic purpose and excludes any risk of malignancy, but also avoids invasion of adjacent tissues, oppression, and other complications as a therapeutic goal.</w:t>
      </w:r>
    </w:p>
    <w:p w14:paraId="275961DC" w14:textId="77777777" w:rsidR="006C0F85" w:rsidRDefault="006C0F85" w:rsidP="00234980">
      <w:pPr>
        <w:spacing w:line="360" w:lineRule="auto"/>
        <w:ind w:firstLine="420"/>
        <w:jc w:val="both"/>
        <w:rPr>
          <w:rFonts w:ascii="Book Antiqua" w:hAnsi="Book Antiqua"/>
        </w:rPr>
      </w:pPr>
    </w:p>
    <w:p w14:paraId="2B0BF716"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REFERENCES</w:t>
      </w:r>
    </w:p>
    <w:p w14:paraId="0512C962" w14:textId="77777777" w:rsidR="006C0F85" w:rsidRDefault="00FD05D4" w:rsidP="00234980">
      <w:pPr>
        <w:spacing w:line="360" w:lineRule="auto"/>
        <w:jc w:val="both"/>
        <w:rPr>
          <w:rFonts w:ascii="Book Antiqua" w:hAnsi="Book Antiqua"/>
        </w:rPr>
      </w:pPr>
      <w:bookmarkStart w:id="5" w:name="OLE_LINK10"/>
      <w:proofErr w:type="gramStart"/>
      <w:r>
        <w:rPr>
          <w:rFonts w:ascii="Book Antiqua" w:hAnsi="Book Antiqua"/>
        </w:rPr>
        <w:t xml:space="preserve">1 </w:t>
      </w:r>
      <w:proofErr w:type="spellStart"/>
      <w:r>
        <w:rPr>
          <w:rFonts w:ascii="Book Antiqua" w:hAnsi="Book Antiqua"/>
          <w:b/>
          <w:bCs/>
        </w:rPr>
        <w:t>Zheng</w:t>
      </w:r>
      <w:proofErr w:type="spellEnd"/>
      <w:r>
        <w:rPr>
          <w:rFonts w:ascii="Book Antiqua" w:hAnsi="Book Antiqua"/>
          <w:b/>
          <w:bCs/>
        </w:rPr>
        <w:t xml:space="preserve"> JW</w:t>
      </w:r>
      <w:r>
        <w:rPr>
          <w:rFonts w:ascii="Book Antiqua" w:hAnsi="Book Antiqua"/>
        </w:rPr>
        <w:t xml:space="preserve">, Zhou Q, Yang XJ, Wang YA, Fan XD, Zhou GY, Zhang ZY, </w:t>
      </w:r>
      <w:proofErr w:type="spellStart"/>
      <w:r>
        <w:rPr>
          <w:rFonts w:ascii="Book Antiqua" w:hAnsi="Book Antiqua"/>
        </w:rPr>
        <w:t>Suen</w:t>
      </w:r>
      <w:proofErr w:type="spellEnd"/>
      <w:r>
        <w:rPr>
          <w:rFonts w:ascii="Book Antiqua" w:hAnsi="Book Antiqua"/>
        </w:rPr>
        <w:t xml:space="preserve"> JY.</w:t>
      </w:r>
      <w:proofErr w:type="gramEnd"/>
      <w:r>
        <w:rPr>
          <w:rFonts w:ascii="Book Antiqua" w:hAnsi="Book Antiqua"/>
        </w:rPr>
        <w:t xml:space="preserve"> </w:t>
      </w:r>
      <w:proofErr w:type="gramStart"/>
      <w:r>
        <w:rPr>
          <w:rFonts w:ascii="Book Antiqua" w:hAnsi="Book Antiqua"/>
        </w:rPr>
        <w:t xml:space="preserve">Treatment guideline for </w:t>
      </w:r>
      <w:proofErr w:type="spellStart"/>
      <w:r>
        <w:rPr>
          <w:rFonts w:ascii="Book Antiqua" w:hAnsi="Book Antiqua"/>
        </w:rPr>
        <w:t>hemangiomas</w:t>
      </w:r>
      <w:proofErr w:type="spellEnd"/>
      <w:r>
        <w:rPr>
          <w:rFonts w:ascii="Book Antiqua" w:hAnsi="Book Antiqua"/>
        </w:rPr>
        <w:t xml:space="preserve"> and vascular malformations of the head and neck.</w:t>
      </w:r>
      <w:proofErr w:type="gramEnd"/>
      <w:r>
        <w:rPr>
          <w:rFonts w:ascii="Book Antiqua" w:hAnsi="Book Antiqua"/>
        </w:rPr>
        <w:t xml:space="preserve"> </w:t>
      </w:r>
      <w:r>
        <w:rPr>
          <w:rFonts w:ascii="Book Antiqua" w:hAnsi="Book Antiqua"/>
          <w:i/>
          <w:iCs/>
        </w:rPr>
        <w:t>Head Neck</w:t>
      </w:r>
      <w:r>
        <w:rPr>
          <w:rFonts w:ascii="Book Antiqua" w:hAnsi="Book Antiqua"/>
        </w:rPr>
        <w:t xml:space="preserve"> 2010; </w:t>
      </w:r>
      <w:r>
        <w:rPr>
          <w:rFonts w:ascii="Book Antiqua" w:hAnsi="Book Antiqua"/>
          <w:b/>
          <w:bCs/>
        </w:rPr>
        <w:t>32</w:t>
      </w:r>
      <w:r>
        <w:rPr>
          <w:rFonts w:ascii="Book Antiqua" w:hAnsi="Book Antiqua"/>
        </w:rPr>
        <w:t>: 1088-1098 [PMID: 19924783 DOI: 10.1002/hed.21274]</w:t>
      </w:r>
    </w:p>
    <w:p w14:paraId="3CC46588" w14:textId="0A00EA94" w:rsidR="006C0F85" w:rsidRDefault="00FD05D4" w:rsidP="00234980">
      <w:pPr>
        <w:spacing w:line="360" w:lineRule="auto"/>
        <w:jc w:val="both"/>
        <w:rPr>
          <w:rFonts w:ascii="Book Antiqua" w:hAnsi="Book Antiqua"/>
        </w:rPr>
      </w:pPr>
      <w:r>
        <w:rPr>
          <w:rFonts w:ascii="Book Antiqua" w:hAnsi="Book Antiqua"/>
        </w:rPr>
        <w:t xml:space="preserve">2 </w:t>
      </w:r>
      <w:r>
        <w:rPr>
          <w:rFonts w:ascii="Book Antiqua" w:hAnsi="Book Antiqua"/>
          <w:b/>
          <w:bCs/>
        </w:rPr>
        <w:t>Fujimoto K</w:t>
      </w:r>
      <w:r>
        <w:rPr>
          <w:rFonts w:ascii="Book Antiqua" w:hAnsi="Book Antiqua"/>
        </w:rPr>
        <w:t xml:space="preserve">, </w:t>
      </w:r>
      <w:proofErr w:type="spellStart"/>
      <w:r>
        <w:rPr>
          <w:rFonts w:ascii="Book Antiqua" w:hAnsi="Book Antiqua"/>
        </w:rPr>
        <w:t>Oshima</w:t>
      </w:r>
      <w:proofErr w:type="spellEnd"/>
      <w:r>
        <w:rPr>
          <w:rFonts w:ascii="Book Antiqua" w:hAnsi="Book Antiqua"/>
        </w:rPr>
        <w:t xml:space="preserve"> J, </w:t>
      </w:r>
      <w:proofErr w:type="spellStart"/>
      <w:r>
        <w:rPr>
          <w:rFonts w:ascii="Book Antiqua" w:hAnsi="Book Antiqua"/>
        </w:rPr>
        <w:t>Katayma</w:t>
      </w:r>
      <w:proofErr w:type="spellEnd"/>
      <w:r>
        <w:rPr>
          <w:rFonts w:ascii="Book Antiqua" w:hAnsi="Book Antiqua"/>
        </w:rPr>
        <w:t xml:space="preserve"> K, </w:t>
      </w:r>
      <w:proofErr w:type="spellStart"/>
      <w:r>
        <w:rPr>
          <w:rFonts w:ascii="Book Antiqua" w:hAnsi="Book Antiqua"/>
        </w:rPr>
        <w:t>Tei</w:t>
      </w:r>
      <w:proofErr w:type="spellEnd"/>
      <w:r>
        <w:rPr>
          <w:rFonts w:ascii="Book Antiqua" w:hAnsi="Book Antiqua"/>
        </w:rPr>
        <w:t xml:space="preserve"> N, Harada Y, Nishimura K,</w:t>
      </w:r>
      <w:r w:rsidR="00365672">
        <w:rPr>
          <w:rFonts w:ascii="Book Antiqua" w:hAnsi="Book Antiqua"/>
        </w:rPr>
        <w:t xml:space="preserve"> </w:t>
      </w:r>
      <w:proofErr w:type="spellStart"/>
      <w:r w:rsidR="00365672">
        <w:rPr>
          <w:rFonts w:ascii="Book Antiqua" w:hAnsi="Book Antiqua"/>
        </w:rPr>
        <w:t>Kiyokawa</w:t>
      </w:r>
      <w:proofErr w:type="spellEnd"/>
      <w:r w:rsidR="00365672">
        <w:rPr>
          <w:rFonts w:ascii="Book Antiqua" w:hAnsi="Book Antiqua"/>
        </w:rPr>
        <w:t xml:space="preserve"> H, Kodama Y, Mano M. </w:t>
      </w:r>
      <w:proofErr w:type="gramStart"/>
      <w:r>
        <w:rPr>
          <w:rFonts w:ascii="Book Antiqua" w:hAnsi="Book Antiqua"/>
        </w:rPr>
        <w:t xml:space="preserve">A Case of Retroperitoneal Cavernous </w:t>
      </w:r>
      <w:proofErr w:type="spellStart"/>
      <w:r>
        <w:rPr>
          <w:rFonts w:ascii="Book Antiqua" w:hAnsi="Book Antiqua"/>
        </w:rPr>
        <w:t>Hemangioma</w:t>
      </w:r>
      <w:proofErr w:type="spellEnd"/>
      <w:r>
        <w:rPr>
          <w:rFonts w:ascii="Book Antiqua" w:hAnsi="Book Antiqua"/>
        </w:rPr>
        <w:t xml:space="preserve"> Difficult to Differentiate f</w:t>
      </w:r>
      <w:r w:rsidR="00365672">
        <w:rPr>
          <w:rFonts w:ascii="Book Antiqua" w:hAnsi="Book Antiqua"/>
        </w:rPr>
        <w:t xml:space="preserve">rom Retroperitoneal </w:t>
      </w:r>
      <w:proofErr w:type="spellStart"/>
      <w:r w:rsidR="00365672">
        <w:rPr>
          <w:rFonts w:ascii="Book Antiqua" w:hAnsi="Book Antiqua"/>
        </w:rPr>
        <w:t>Liposarcoma</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iCs/>
        </w:rPr>
        <w:t>Hinyokika</w:t>
      </w:r>
      <w:proofErr w:type="spellEnd"/>
      <w:r>
        <w:rPr>
          <w:rFonts w:ascii="Book Antiqua" w:hAnsi="Book Antiqua"/>
          <w:i/>
          <w:iCs/>
        </w:rPr>
        <w:t xml:space="preserve"> Kiyo</w:t>
      </w:r>
      <w:r>
        <w:rPr>
          <w:rFonts w:ascii="Book Antiqua" w:hAnsi="Book Antiqua"/>
        </w:rPr>
        <w:t xml:space="preserve"> 2017; </w:t>
      </w:r>
      <w:r>
        <w:rPr>
          <w:rFonts w:ascii="Book Antiqua" w:hAnsi="Book Antiqua"/>
          <w:b/>
          <w:bCs/>
        </w:rPr>
        <w:t>63</w:t>
      </w:r>
      <w:r>
        <w:rPr>
          <w:rFonts w:ascii="Book Antiqua" w:hAnsi="Book Antiqua"/>
        </w:rPr>
        <w:t>: 521-524 [PMID: 29370663 DOI: 10.14989/ActaUrolJap_63_12_521]</w:t>
      </w:r>
    </w:p>
    <w:p w14:paraId="5577DD55"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3 </w:t>
      </w:r>
      <w:proofErr w:type="spellStart"/>
      <w:r>
        <w:rPr>
          <w:rFonts w:ascii="Book Antiqua" w:hAnsi="Book Antiqua"/>
          <w:b/>
          <w:bCs/>
        </w:rPr>
        <w:t>Korumilli</w:t>
      </w:r>
      <w:proofErr w:type="spellEnd"/>
      <w:r>
        <w:rPr>
          <w:rFonts w:ascii="Book Antiqua" w:hAnsi="Book Antiqua"/>
          <w:b/>
          <w:bCs/>
        </w:rPr>
        <w:t xml:space="preserve"> R</w:t>
      </w:r>
      <w:r w:rsidRPr="00365672">
        <w:rPr>
          <w:rFonts w:ascii="Book Antiqua" w:hAnsi="Book Antiqua"/>
          <w:bCs/>
        </w:rPr>
        <w:t>,</w:t>
      </w:r>
      <w:r w:rsidRPr="00365672">
        <w:rPr>
          <w:rFonts w:ascii="Book Antiqua" w:hAnsi="Book Antiqua"/>
        </w:rPr>
        <w:t xml:space="preserve"> </w:t>
      </w:r>
      <w:r>
        <w:rPr>
          <w:rFonts w:ascii="Book Antiqua" w:hAnsi="Book Antiqua"/>
        </w:rPr>
        <w:t>Reddy G.</w:t>
      </w:r>
      <w:proofErr w:type="gramEnd"/>
      <w:r>
        <w:rPr>
          <w:rFonts w:ascii="Book Antiqua" w:hAnsi="Book Antiqua"/>
        </w:rPr>
        <w:t xml:space="preserve"> </w:t>
      </w:r>
      <w:proofErr w:type="gramStart"/>
      <w:r>
        <w:rPr>
          <w:rFonts w:ascii="Book Antiqua" w:hAnsi="Book Antiqua"/>
        </w:rPr>
        <w:t xml:space="preserve">A rare case of retroperitoneal cavernous </w:t>
      </w:r>
      <w:proofErr w:type="spellStart"/>
      <w:r>
        <w:rPr>
          <w:rFonts w:ascii="Book Antiqua" w:hAnsi="Book Antiqua"/>
        </w:rPr>
        <w:t>hemangioma</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rPr>
        <w:t>Int</w:t>
      </w:r>
      <w:proofErr w:type="spellEnd"/>
      <w:r>
        <w:rPr>
          <w:rFonts w:ascii="Book Antiqua" w:hAnsi="Book Antiqua"/>
          <w:i/>
        </w:rPr>
        <w:t xml:space="preserve"> </w:t>
      </w:r>
      <w:proofErr w:type="spellStart"/>
      <w:r>
        <w:rPr>
          <w:rFonts w:ascii="Book Antiqua" w:hAnsi="Book Antiqua"/>
          <w:i/>
        </w:rPr>
        <w:t>Surg</w:t>
      </w:r>
      <w:proofErr w:type="spellEnd"/>
      <w:r>
        <w:rPr>
          <w:rFonts w:ascii="Book Antiqua" w:hAnsi="Book Antiqua"/>
          <w:i/>
        </w:rPr>
        <w:t xml:space="preserve"> J</w:t>
      </w:r>
      <w:r>
        <w:rPr>
          <w:rFonts w:ascii="Book Antiqua" w:hAnsi="Book Antiqua"/>
        </w:rPr>
        <w:t xml:space="preserve"> 2014; </w:t>
      </w:r>
      <w:r>
        <w:rPr>
          <w:rFonts w:ascii="Book Antiqua" w:hAnsi="Book Antiqua"/>
          <w:b/>
        </w:rPr>
        <w:t>1</w:t>
      </w:r>
      <w:r w:rsidRPr="00365672">
        <w:rPr>
          <w:rFonts w:ascii="Book Antiqua" w:hAnsi="Book Antiqua"/>
        </w:rPr>
        <w:t xml:space="preserve">: </w:t>
      </w:r>
      <w:r>
        <w:rPr>
          <w:rFonts w:ascii="Book Antiqua" w:hAnsi="Book Antiqua"/>
        </w:rPr>
        <w:t>37–38 [DOI: 10.5455/2349-2902.isj20140512]</w:t>
      </w:r>
    </w:p>
    <w:p w14:paraId="7272F84B"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4 </w:t>
      </w:r>
      <w:r>
        <w:rPr>
          <w:rFonts w:ascii="Book Antiqua" w:hAnsi="Book Antiqua"/>
          <w:b/>
          <w:bCs/>
        </w:rPr>
        <w:t>Matsuda D</w:t>
      </w:r>
      <w:r>
        <w:rPr>
          <w:rFonts w:ascii="Book Antiqua" w:hAnsi="Book Antiqua"/>
        </w:rPr>
        <w:t xml:space="preserve">, </w:t>
      </w:r>
      <w:proofErr w:type="spellStart"/>
      <w:r>
        <w:rPr>
          <w:rFonts w:ascii="Book Antiqua" w:hAnsi="Book Antiqua"/>
        </w:rPr>
        <w:t>Iwamura</w:t>
      </w:r>
      <w:proofErr w:type="spellEnd"/>
      <w:r>
        <w:rPr>
          <w:rFonts w:ascii="Book Antiqua" w:hAnsi="Book Antiqua"/>
        </w:rPr>
        <w:t xml:space="preserve"> M, Baba S. Cavernous </w:t>
      </w:r>
      <w:proofErr w:type="spellStart"/>
      <w:r>
        <w:rPr>
          <w:rFonts w:ascii="Book Antiqua" w:hAnsi="Book Antiqua"/>
        </w:rPr>
        <w:t>hemangioma</w:t>
      </w:r>
      <w:proofErr w:type="spellEnd"/>
      <w:r>
        <w:rPr>
          <w:rFonts w:ascii="Book Antiqua" w:hAnsi="Book Antiqua"/>
        </w:rPr>
        <w:t xml:space="preserve"> of the adrenal gland.</w:t>
      </w:r>
      <w:proofErr w:type="gram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Urol</w:t>
      </w:r>
      <w:proofErr w:type="spellEnd"/>
      <w:r>
        <w:rPr>
          <w:rFonts w:ascii="Book Antiqua" w:hAnsi="Book Antiqua"/>
        </w:rPr>
        <w:t xml:space="preserve"> 2009; </w:t>
      </w:r>
      <w:r>
        <w:rPr>
          <w:rFonts w:ascii="Book Antiqua" w:hAnsi="Book Antiqua"/>
          <w:b/>
          <w:bCs/>
        </w:rPr>
        <w:t>16</w:t>
      </w:r>
      <w:r>
        <w:rPr>
          <w:rFonts w:ascii="Book Antiqua" w:hAnsi="Book Antiqua"/>
        </w:rPr>
        <w:t>: 424 [PMID: 19416406 DOI: 10.1111/j.1442-2042.2009.02260.x]</w:t>
      </w:r>
    </w:p>
    <w:p w14:paraId="3FAC3D19" w14:textId="77777777" w:rsidR="006C0F85" w:rsidRDefault="00FD05D4" w:rsidP="00234980">
      <w:pPr>
        <w:spacing w:line="360" w:lineRule="auto"/>
        <w:jc w:val="both"/>
        <w:rPr>
          <w:rFonts w:ascii="Book Antiqua" w:hAnsi="Book Antiqua"/>
        </w:rPr>
      </w:pPr>
      <w:r>
        <w:rPr>
          <w:rFonts w:ascii="Book Antiqua" w:hAnsi="Book Antiqua"/>
        </w:rPr>
        <w:lastRenderedPageBreak/>
        <w:t xml:space="preserve">5 </w:t>
      </w:r>
      <w:proofErr w:type="spellStart"/>
      <w:r>
        <w:rPr>
          <w:rFonts w:ascii="Book Antiqua" w:hAnsi="Book Antiqua"/>
          <w:b/>
          <w:bCs/>
        </w:rPr>
        <w:t>Weidenfeld</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Zakai</w:t>
      </w:r>
      <w:proofErr w:type="spellEnd"/>
      <w:r>
        <w:rPr>
          <w:rFonts w:ascii="Book Antiqua" w:hAnsi="Book Antiqua"/>
        </w:rPr>
        <w:t xml:space="preserve"> BB, </w:t>
      </w:r>
      <w:proofErr w:type="spellStart"/>
      <w:r>
        <w:rPr>
          <w:rFonts w:ascii="Book Antiqua" w:hAnsi="Book Antiqua"/>
        </w:rPr>
        <w:t>Faermann</w:t>
      </w:r>
      <w:proofErr w:type="spellEnd"/>
      <w:r>
        <w:rPr>
          <w:rFonts w:ascii="Book Antiqua" w:hAnsi="Book Antiqua"/>
        </w:rPr>
        <w:t xml:space="preserve"> R, </w:t>
      </w:r>
      <w:proofErr w:type="spellStart"/>
      <w:r>
        <w:rPr>
          <w:rFonts w:ascii="Book Antiqua" w:hAnsi="Book Antiqua"/>
        </w:rPr>
        <w:t>Barshack</w:t>
      </w:r>
      <w:proofErr w:type="spellEnd"/>
      <w:r>
        <w:rPr>
          <w:rFonts w:ascii="Book Antiqua" w:hAnsi="Book Antiqua"/>
        </w:rPr>
        <w:t xml:space="preserve"> I, </w:t>
      </w:r>
      <w:proofErr w:type="spellStart"/>
      <w:r>
        <w:rPr>
          <w:rFonts w:ascii="Book Antiqua" w:hAnsi="Book Antiqua"/>
        </w:rPr>
        <w:t>Aviel</w:t>
      </w:r>
      <w:proofErr w:type="spellEnd"/>
      <w:r>
        <w:rPr>
          <w:rFonts w:ascii="Book Antiqua" w:hAnsi="Book Antiqua"/>
        </w:rPr>
        <w:t xml:space="preserve">-Ronen S. </w:t>
      </w:r>
      <w:proofErr w:type="spellStart"/>
      <w:r>
        <w:rPr>
          <w:rFonts w:ascii="Book Antiqua" w:hAnsi="Book Antiqua"/>
        </w:rPr>
        <w:t>Hemangioma</w:t>
      </w:r>
      <w:proofErr w:type="spellEnd"/>
      <w:r>
        <w:rPr>
          <w:rFonts w:ascii="Book Antiqua" w:hAnsi="Book Antiqua"/>
        </w:rPr>
        <w:t xml:space="preserve"> of pancreas: a rare tumor of adulthood. </w:t>
      </w:r>
      <w:proofErr w:type="spellStart"/>
      <w:r>
        <w:rPr>
          <w:rFonts w:ascii="Book Antiqua" w:hAnsi="Book Antiqua"/>
          <w:i/>
          <w:iCs/>
        </w:rPr>
        <w:t>Isr</w:t>
      </w:r>
      <w:proofErr w:type="spellEnd"/>
      <w:r>
        <w:rPr>
          <w:rFonts w:ascii="Book Antiqua" w:hAnsi="Book Antiqua"/>
          <w:i/>
          <w:iCs/>
        </w:rPr>
        <w:t xml:space="preserve"> Med </w:t>
      </w:r>
      <w:proofErr w:type="spellStart"/>
      <w:r>
        <w:rPr>
          <w:rFonts w:ascii="Book Antiqua" w:hAnsi="Book Antiqua"/>
          <w:i/>
          <w:iCs/>
        </w:rPr>
        <w:t>Assoc</w:t>
      </w:r>
      <w:proofErr w:type="spellEnd"/>
      <w:r>
        <w:rPr>
          <w:rFonts w:ascii="Book Antiqua" w:hAnsi="Book Antiqua"/>
          <w:i/>
          <w:iCs/>
        </w:rPr>
        <w:t xml:space="preserve"> J</w:t>
      </w:r>
      <w:r>
        <w:rPr>
          <w:rFonts w:ascii="Book Antiqua" w:hAnsi="Book Antiqua"/>
        </w:rPr>
        <w:t xml:space="preserve"> 2011; </w:t>
      </w:r>
      <w:r>
        <w:rPr>
          <w:rFonts w:ascii="Book Antiqua" w:hAnsi="Book Antiqua"/>
          <w:b/>
          <w:bCs/>
        </w:rPr>
        <w:t>13</w:t>
      </w:r>
      <w:r>
        <w:rPr>
          <w:rFonts w:ascii="Book Antiqua" w:hAnsi="Book Antiqua"/>
        </w:rPr>
        <w:t>: 512-514 [PMID: 21910381]</w:t>
      </w:r>
    </w:p>
    <w:p w14:paraId="4DB0B8A1" w14:textId="77777777" w:rsidR="006C0F85" w:rsidRDefault="00FD05D4" w:rsidP="00234980">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Geenen</w:t>
      </w:r>
      <w:proofErr w:type="spellEnd"/>
      <w:r>
        <w:rPr>
          <w:rFonts w:ascii="Book Antiqua" w:hAnsi="Book Antiqua"/>
          <w:b/>
          <w:bCs/>
        </w:rPr>
        <w:t xml:space="preserve"> RW</w:t>
      </w:r>
      <w:r>
        <w:rPr>
          <w:rFonts w:ascii="Book Antiqua" w:hAnsi="Book Antiqua"/>
        </w:rPr>
        <w:t xml:space="preserve">, Den Bakker MA, </w:t>
      </w:r>
      <w:proofErr w:type="spellStart"/>
      <w:r>
        <w:rPr>
          <w:rFonts w:ascii="Book Antiqua" w:hAnsi="Book Antiqua"/>
        </w:rPr>
        <w:t>Bangma</w:t>
      </w:r>
      <w:proofErr w:type="spellEnd"/>
      <w:r>
        <w:rPr>
          <w:rFonts w:ascii="Book Antiqua" w:hAnsi="Book Antiqua"/>
        </w:rPr>
        <w:t xml:space="preserve"> CH, </w:t>
      </w:r>
      <w:proofErr w:type="spellStart"/>
      <w:r>
        <w:rPr>
          <w:rFonts w:ascii="Book Antiqua" w:hAnsi="Book Antiqua"/>
        </w:rPr>
        <w:t>Hussain</w:t>
      </w:r>
      <w:proofErr w:type="spellEnd"/>
      <w:r>
        <w:rPr>
          <w:rFonts w:ascii="Book Antiqua" w:hAnsi="Book Antiqua"/>
        </w:rPr>
        <w:t xml:space="preserve"> SM, </w:t>
      </w:r>
      <w:proofErr w:type="spellStart"/>
      <w:r>
        <w:rPr>
          <w:rFonts w:ascii="Book Antiqua" w:hAnsi="Book Antiqua"/>
        </w:rPr>
        <w:t>Krestin</w:t>
      </w:r>
      <w:proofErr w:type="spellEnd"/>
      <w:r>
        <w:rPr>
          <w:rFonts w:ascii="Book Antiqua" w:hAnsi="Book Antiqua"/>
        </w:rPr>
        <w:t xml:space="preserve"> GP. </w:t>
      </w:r>
      <w:proofErr w:type="spellStart"/>
      <w:r>
        <w:rPr>
          <w:rFonts w:ascii="Book Antiqua" w:hAnsi="Book Antiqua"/>
        </w:rPr>
        <w:t>Sonography</w:t>
      </w:r>
      <w:proofErr w:type="spellEnd"/>
      <w:r>
        <w:rPr>
          <w:rFonts w:ascii="Book Antiqua" w:hAnsi="Book Antiqua"/>
        </w:rPr>
        <w:t xml:space="preserve">, CT, and MRI of giant cavernous </w:t>
      </w:r>
      <w:proofErr w:type="spellStart"/>
      <w:r>
        <w:rPr>
          <w:rFonts w:ascii="Book Antiqua" w:hAnsi="Book Antiqua"/>
        </w:rPr>
        <w:t>hemangioma</w:t>
      </w:r>
      <w:proofErr w:type="spellEnd"/>
      <w:r>
        <w:rPr>
          <w:rFonts w:ascii="Book Antiqua" w:hAnsi="Book Antiqua"/>
        </w:rPr>
        <w:t xml:space="preserve"> of the kidney: correlation with pathologic findings. </w:t>
      </w:r>
      <w:r>
        <w:rPr>
          <w:rFonts w:ascii="Book Antiqua" w:hAnsi="Book Antiqua"/>
          <w:i/>
          <w:iCs/>
        </w:rPr>
        <w:t xml:space="preserve">AJR Am J </w:t>
      </w:r>
      <w:proofErr w:type="spellStart"/>
      <w:r>
        <w:rPr>
          <w:rFonts w:ascii="Book Antiqua" w:hAnsi="Book Antiqua"/>
          <w:i/>
          <w:iCs/>
        </w:rPr>
        <w:t>Roentgenol</w:t>
      </w:r>
      <w:proofErr w:type="spellEnd"/>
      <w:r>
        <w:rPr>
          <w:rFonts w:ascii="Book Antiqua" w:hAnsi="Book Antiqua"/>
        </w:rPr>
        <w:t xml:space="preserve"> 2004; </w:t>
      </w:r>
      <w:r>
        <w:rPr>
          <w:rFonts w:ascii="Book Antiqua" w:hAnsi="Book Antiqua"/>
          <w:b/>
          <w:bCs/>
        </w:rPr>
        <w:t>182</w:t>
      </w:r>
      <w:r>
        <w:rPr>
          <w:rFonts w:ascii="Book Antiqua" w:hAnsi="Book Antiqua"/>
        </w:rPr>
        <w:t>: 411-414 [PMID: 14736672 DOI: 10.2214/ajr.182.2.1820411]</w:t>
      </w:r>
    </w:p>
    <w:p w14:paraId="0FA7DC72"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7 </w:t>
      </w:r>
      <w:r>
        <w:rPr>
          <w:rFonts w:ascii="Book Antiqua" w:hAnsi="Book Antiqua"/>
          <w:b/>
          <w:bCs/>
        </w:rPr>
        <w:t>Gordon FH</w:t>
      </w:r>
      <w:r>
        <w:rPr>
          <w:rFonts w:ascii="Book Antiqua" w:hAnsi="Book Antiqua"/>
        </w:rPr>
        <w:t>, Watkinson A, Hodgson H. Vascular malformations of the gastrointestinal tract.</w:t>
      </w:r>
      <w:proofErr w:type="gramEnd"/>
      <w:r>
        <w:rPr>
          <w:rFonts w:ascii="Book Antiqua" w:hAnsi="Book Antiqua"/>
        </w:rPr>
        <w:t xml:space="preserve"> </w:t>
      </w:r>
      <w:r>
        <w:rPr>
          <w:rFonts w:ascii="Book Antiqua" w:hAnsi="Book Antiqua"/>
          <w:i/>
          <w:iCs/>
        </w:rPr>
        <w:t xml:space="preserve">Best </w:t>
      </w:r>
      <w:proofErr w:type="spellStart"/>
      <w:r>
        <w:rPr>
          <w:rFonts w:ascii="Book Antiqua" w:hAnsi="Book Antiqua"/>
          <w:i/>
          <w:iCs/>
        </w:rPr>
        <w:t>Pract</w:t>
      </w:r>
      <w:proofErr w:type="spellEnd"/>
      <w:r>
        <w:rPr>
          <w:rFonts w:ascii="Book Antiqua" w:hAnsi="Book Antiqua"/>
          <w:i/>
          <w:iCs/>
        </w:rPr>
        <w:t xml:space="preserve"> Res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Gastroenterol</w:t>
      </w:r>
      <w:proofErr w:type="spellEnd"/>
      <w:r>
        <w:rPr>
          <w:rFonts w:ascii="Book Antiqua" w:hAnsi="Book Antiqua"/>
        </w:rPr>
        <w:t xml:space="preserve"> 2001; </w:t>
      </w:r>
      <w:r>
        <w:rPr>
          <w:rFonts w:ascii="Book Antiqua" w:hAnsi="Book Antiqua"/>
          <w:b/>
          <w:bCs/>
        </w:rPr>
        <w:t>15</w:t>
      </w:r>
      <w:r>
        <w:rPr>
          <w:rFonts w:ascii="Book Antiqua" w:hAnsi="Book Antiqua"/>
        </w:rPr>
        <w:t>: 41-58 [PMID: 11355900 DOI: 10.1053/bega.2000.0155]</w:t>
      </w:r>
    </w:p>
    <w:p w14:paraId="35C0C0BB"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8 </w:t>
      </w:r>
      <w:proofErr w:type="spellStart"/>
      <w:r>
        <w:rPr>
          <w:rFonts w:ascii="Book Antiqua" w:hAnsi="Book Antiqua"/>
          <w:b/>
          <w:bCs/>
        </w:rPr>
        <w:t>Haik</w:t>
      </w:r>
      <w:proofErr w:type="spellEnd"/>
      <w:r>
        <w:rPr>
          <w:rFonts w:ascii="Book Antiqua" w:hAnsi="Book Antiqua"/>
          <w:b/>
          <w:bCs/>
        </w:rPr>
        <w:t xml:space="preserve"> BG</w:t>
      </w:r>
      <w:r>
        <w:rPr>
          <w:rFonts w:ascii="Book Antiqua" w:hAnsi="Book Antiqua"/>
        </w:rPr>
        <w:t xml:space="preserve">, </w:t>
      </w:r>
      <w:proofErr w:type="spellStart"/>
      <w:r>
        <w:rPr>
          <w:rFonts w:ascii="Book Antiqua" w:hAnsi="Book Antiqua"/>
        </w:rPr>
        <w:t>Karcioglu</w:t>
      </w:r>
      <w:proofErr w:type="spellEnd"/>
      <w:r>
        <w:rPr>
          <w:rFonts w:ascii="Book Antiqua" w:hAnsi="Book Antiqua"/>
        </w:rPr>
        <w:t xml:space="preserve"> ZA, Gordon RA, </w:t>
      </w:r>
      <w:proofErr w:type="spellStart"/>
      <w:r>
        <w:rPr>
          <w:rFonts w:ascii="Book Antiqua" w:hAnsi="Book Antiqua"/>
        </w:rPr>
        <w:t>Pechous</w:t>
      </w:r>
      <w:proofErr w:type="spellEnd"/>
      <w:r>
        <w:rPr>
          <w:rFonts w:ascii="Book Antiqua" w:hAnsi="Book Antiqua"/>
        </w:rPr>
        <w:t xml:space="preserve"> BP. Capillary </w:t>
      </w:r>
      <w:proofErr w:type="spellStart"/>
      <w:r>
        <w:rPr>
          <w:rFonts w:ascii="Book Antiqua" w:hAnsi="Book Antiqua"/>
        </w:rPr>
        <w:t>hemangioma</w:t>
      </w:r>
      <w:proofErr w:type="spellEnd"/>
      <w:r>
        <w:rPr>
          <w:rFonts w:ascii="Book Antiqua" w:hAnsi="Book Antiqua"/>
        </w:rPr>
        <w:t xml:space="preserve"> (infantile </w:t>
      </w:r>
      <w:proofErr w:type="spellStart"/>
      <w:r>
        <w:rPr>
          <w:rFonts w:ascii="Book Antiqua" w:hAnsi="Book Antiqua"/>
        </w:rPr>
        <w:t>periocular</w:t>
      </w:r>
      <w:proofErr w:type="spellEnd"/>
      <w:r>
        <w:rPr>
          <w:rFonts w:ascii="Book Antiqua" w:hAnsi="Book Antiqua"/>
        </w:rPr>
        <w:t xml:space="preserve"> </w:t>
      </w:r>
      <w:proofErr w:type="spellStart"/>
      <w:r>
        <w:rPr>
          <w:rFonts w:ascii="Book Antiqua" w:hAnsi="Book Antiqua"/>
        </w:rPr>
        <w:t>hemangioma</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iCs/>
        </w:rPr>
        <w:t>Surv</w:t>
      </w:r>
      <w:proofErr w:type="spellEnd"/>
      <w:r>
        <w:rPr>
          <w:rFonts w:ascii="Book Antiqua" w:hAnsi="Book Antiqua"/>
          <w:i/>
          <w:iCs/>
        </w:rPr>
        <w:t xml:space="preserve"> </w:t>
      </w:r>
      <w:proofErr w:type="spellStart"/>
      <w:r>
        <w:rPr>
          <w:rFonts w:ascii="Book Antiqua" w:hAnsi="Book Antiqua"/>
          <w:i/>
          <w:iCs/>
        </w:rPr>
        <w:t>Ophthalmol</w:t>
      </w:r>
      <w:proofErr w:type="spellEnd"/>
      <w:r>
        <w:rPr>
          <w:rFonts w:ascii="Book Antiqua" w:hAnsi="Book Antiqua"/>
        </w:rPr>
        <w:t xml:space="preserve"> 1994; </w:t>
      </w:r>
      <w:r>
        <w:rPr>
          <w:rFonts w:ascii="Book Antiqua" w:hAnsi="Book Antiqua"/>
          <w:b/>
          <w:bCs/>
        </w:rPr>
        <w:t>38</w:t>
      </w:r>
      <w:r>
        <w:rPr>
          <w:rFonts w:ascii="Book Antiqua" w:hAnsi="Book Antiqua"/>
        </w:rPr>
        <w:t>: 399-426 [PMID: 8009426 DOI: 10.1016/0039-6257(94)90172-4]</w:t>
      </w:r>
    </w:p>
    <w:p w14:paraId="3EAE8C11" w14:textId="77777777" w:rsidR="006C0F85" w:rsidRDefault="00FD05D4" w:rsidP="00234980">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Rosca</w:t>
      </w:r>
      <w:proofErr w:type="spellEnd"/>
      <w:r>
        <w:rPr>
          <w:rFonts w:ascii="Book Antiqua" w:hAnsi="Book Antiqua"/>
          <w:b/>
          <w:bCs/>
        </w:rPr>
        <w:t xml:space="preserve"> TI</w:t>
      </w:r>
      <w:r>
        <w:rPr>
          <w:rFonts w:ascii="Book Antiqua" w:hAnsi="Book Antiqua"/>
        </w:rPr>
        <w:t xml:space="preserve">, Pop MI, </w:t>
      </w:r>
      <w:proofErr w:type="spellStart"/>
      <w:r>
        <w:rPr>
          <w:rFonts w:ascii="Book Antiqua" w:hAnsi="Book Antiqua"/>
        </w:rPr>
        <w:t>Curca</w:t>
      </w:r>
      <w:proofErr w:type="spellEnd"/>
      <w:r>
        <w:rPr>
          <w:rFonts w:ascii="Book Antiqua" w:hAnsi="Book Antiqua"/>
        </w:rPr>
        <w:t xml:space="preserve"> M, </w:t>
      </w:r>
      <w:proofErr w:type="spellStart"/>
      <w:r>
        <w:rPr>
          <w:rFonts w:ascii="Book Antiqua" w:hAnsi="Book Antiqua"/>
        </w:rPr>
        <w:t>Vladescu</w:t>
      </w:r>
      <w:proofErr w:type="spellEnd"/>
      <w:r>
        <w:rPr>
          <w:rFonts w:ascii="Book Antiqua" w:hAnsi="Book Antiqua"/>
        </w:rPr>
        <w:t xml:space="preserve"> TG, </w:t>
      </w:r>
      <w:proofErr w:type="spellStart"/>
      <w:r>
        <w:rPr>
          <w:rFonts w:ascii="Book Antiqua" w:hAnsi="Book Antiqua"/>
        </w:rPr>
        <w:t>Tihoan</w:t>
      </w:r>
      <w:proofErr w:type="spellEnd"/>
      <w:r>
        <w:rPr>
          <w:rFonts w:ascii="Book Antiqua" w:hAnsi="Book Antiqua"/>
        </w:rPr>
        <w:t xml:space="preserve"> CS, </w:t>
      </w:r>
      <w:proofErr w:type="spellStart"/>
      <w:r>
        <w:rPr>
          <w:rFonts w:ascii="Book Antiqua" w:hAnsi="Book Antiqua"/>
        </w:rPr>
        <w:t>Serban</w:t>
      </w:r>
      <w:proofErr w:type="spellEnd"/>
      <w:r>
        <w:rPr>
          <w:rFonts w:ascii="Book Antiqua" w:hAnsi="Book Antiqua"/>
        </w:rPr>
        <w:t xml:space="preserve"> AT, </w:t>
      </w:r>
      <w:proofErr w:type="spellStart"/>
      <w:r>
        <w:rPr>
          <w:rFonts w:ascii="Book Antiqua" w:hAnsi="Book Antiqua"/>
        </w:rPr>
        <w:t>Bontas</w:t>
      </w:r>
      <w:proofErr w:type="spellEnd"/>
      <w:r>
        <w:rPr>
          <w:rFonts w:ascii="Book Antiqua" w:hAnsi="Book Antiqua"/>
        </w:rPr>
        <w:t xml:space="preserve"> EA, </w:t>
      </w:r>
      <w:proofErr w:type="spellStart"/>
      <w:r>
        <w:rPr>
          <w:rFonts w:ascii="Book Antiqua" w:hAnsi="Book Antiqua"/>
        </w:rPr>
        <w:t>Gherghescu</w:t>
      </w:r>
      <w:proofErr w:type="spellEnd"/>
      <w:r>
        <w:rPr>
          <w:rFonts w:ascii="Book Antiqua" w:hAnsi="Book Antiqua"/>
        </w:rPr>
        <w:t xml:space="preserve"> G. Vascular tumors in the orbit--capillary and cavernous </w:t>
      </w:r>
      <w:proofErr w:type="spellStart"/>
      <w:r>
        <w:rPr>
          <w:rFonts w:ascii="Book Antiqua" w:hAnsi="Book Antiqua"/>
        </w:rPr>
        <w:t>hemangiomas</w:t>
      </w:r>
      <w:proofErr w:type="spellEnd"/>
      <w:r>
        <w:rPr>
          <w:rFonts w:ascii="Book Antiqua" w:hAnsi="Book Antiqua"/>
        </w:rPr>
        <w:t xml:space="preserve">. </w:t>
      </w:r>
      <w:r>
        <w:rPr>
          <w:rFonts w:ascii="Book Antiqua" w:hAnsi="Book Antiqua"/>
          <w:i/>
          <w:iCs/>
        </w:rPr>
        <w:t xml:space="preserve">Ann </w:t>
      </w:r>
      <w:proofErr w:type="spellStart"/>
      <w:r>
        <w:rPr>
          <w:rFonts w:ascii="Book Antiqua" w:hAnsi="Book Antiqua"/>
          <w:i/>
          <w:iCs/>
        </w:rPr>
        <w:t>Diagn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2006; </w:t>
      </w:r>
      <w:r>
        <w:rPr>
          <w:rFonts w:ascii="Book Antiqua" w:hAnsi="Book Antiqua"/>
          <w:b/>
          <w:bCs/>
        </w:rPr>
        <w:t>10</w:t>
      </w:r>
      <w:r>
        <w:rPr>
          <w:rFonts w:ascii="Book Antiqua" w:hAnsi="Book Antiqua"/>
        </w:rPr>
        <w:t>: 13-19 [PMID: 16414539 DOI: 10.1016/j.anndiagpath.2005.07.008]</w:t>
      </w:r>
    </w:p>
    <w:p w14:paraId="4940429D" w14:textId="3DA3A693" w:rsidR="006C0F85" w:rsidRDefault="00FD05D4" w:rsidP="00234980">
      <w:pPr>
        <w:spacing w:line="360" w:lineRule="auto"/>
        <w:jc w:val="both"/>
        <w:rPr>
          <w:rFonts w:ascii="Book Antiqua" w:hAnsi="Book Antiqua"/>
        </w:rPr>
      </w:pPr>
      <w:r>
        <w:rPr>
          <w:rFonts w:ascii="Book Antiqua" w:hAnsi="Book Antiqua"/>
        </w:rPr>
        <w:t xml:space="preserve">10 </w:t>
      </w:r>
      <w:proofErr w:type="gramStart"/>
      <w:r>
        <w:rPr>
          <w:rFonts w:ascii="Book Antiqua" w:hAnsi="Book Antiqua"/>
          <w:b/>
          <w:bCs/>
        </w:rPr>
        <w:t>P</w:t>
      </w:r>
      <w:r w:rsidR="005839FB">
        <w:rPr>
          <w:rFonts w:ascii="Book Antiqua" w:hAnsi="Book Antiqua"/>
          <w:b/>
          <w:bCs/>
        </w:rPr>
        <w:t>ack</w:t>
      </w:r>
      <w:proofErr w:type="gramEnd"/>
      <w:r>
        <w:rPr>
          <w:rFonts w:ascii="Book Antiqua" w:hAnsi="Book Antiqua"/>
          <w:b/>
          <w:bCs/>
        </w:rPr>
        <w:t xml:space="preserve"> GT</w:t>
      </w:r>
      <w:r>
        <w:rPr>
          <w:rFonts w:ascii="Book Antiqua" w:hAnsi="Book Antiqua"/>
        </w:rPr>
        <w:t xml:space="preserve">, </w:t>
      </w:r>
      <w:proofErr w:type="spellStart"/>
      <w:r w:rsidR="005839FB">
        <w:rPr>
          <w:rFonts w:ascii="Book Antiqua" w:hAnsi="Book Antiqua"/>
        </w:rPr>
        <w:t>Tabah</w:t>
      </w:r>
      <w:proofErr w:type="spellEnd"/>
      <w:r w:rsidR="005839FB">
        <w:rPr>
          <w:rFonts w:ascii="Book Antiqua" w:hAnsi="Book Antiqua"/>
        </w:rPr>
        <w:t xml:space="preserve"> </w:t>
      </w:r>
      <w:r>
        <w:rPr>
          <w:rFonts w:ascii="Book Antiqua" w:hAnsi="Book Antiqua"/>
        </w:rPr>
        <w:t xml:space="preserve">EJ. Primary retroperitoneal tumors: a study of 120 cases.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Abstr</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1954; </w:t>
      </w:r>
      <w:r>
        <w:rPr>
          <w:rFonts w:ascii="Book Antiqua" w:hAnsi="Book Antiqua"/>
          <w:b/>
          <w:bCs/>
        </w:rPr>
        <w:t>99</w:t>
      </w:r>
      <w:r>
        <w:rPr>
          <w:rFonts w:ascii="Book Antiqua" w:hAnsi="Book Antiqua"/>
        </w:rPr>
        <w:t>: 313-341 [PMID: 13205424]</w:t>
      </w:r>
    </w:p>
    <w:p w14:paraId="41486417" w14:textId="77777777" w:rsidR="006C0F85" w:rsidRDefault="00FD05D4" w:rsidP="00234980">
      <w:pPr>
        <w:spacing w:line="360" w:lineRule="auto"/>
        <w:jc w:val="both"/>
        <w:rPr>
          <w:rFonts w:ascii="Book Antiqua" w:hAnsi="Book Antiqua"/>
        </w:rPr>
      </w:pPr>
      <w:r>
        <w:rPr>
          <w:rFonts w:ascii="Book Antiqua" w:hAnsi="Book Antiqua"/>
        </w:rPr>
        <w:t xml:space="preserve">11 </w:t>
      </w:r>
      <w:r>
        <w:rPr>
          <w:rFonts w:ascii="Book Antiqua" w:hAnsi="Book Antiqua"/>
          <w:b/>
          <w:bCs/>
        </w:rPr>
        <w:t>Tai PT</w:t>
      </w:r>
      <w:r>
        <w:rPr>
          <w:rFonts w:ascii="Book Antiqua" w:hAnsi="Book Antiqua"/>
        </w:rPr>
        <w:t xml:space="preserve">, Jewell LD. Case </w:t>
      </w:r>
      <w:proofErr w:type="gramStart"/>
      <w:r>
        <w:rPr>
          <w:rFonts w:ascii="Book Antiqua" w:hAnsi="Book Antiqua"/>
        </w:rPr>
        <w:t>report</w:t>
      </w:r>
      <w:proofErr w:type="gramEnd"/>
      <w:r>
        <w:rPr>
          <w:rFonts w:ascii="Book Antiqua" w:hAnsi="Book Antiqua"/>
        </w:rPr>
        <w:t xml:space="preserve">: mesenteric mixed </w:t>
      </w:r>
      <w:proofErr w:type="spellStart"/>
      <w:r>
        <w:rPr>
          <w:rFonts w:ascii="Book Antiqua" w:hAnsi="Book Antiqua"/>
        </w:rPr>
        <w:t>haemangioma</w:t>
      </w:r>
      <w:proofErr w:type="spellEnd"/>
      <w:r>
        <w:rPr>
          <w:rFonts w:ascii="Book Antiqua" w:hAnsi="Book Antiqua"/>
        </w:rPr>
        <w:t xml:space="preserve"> and </w:t>
      </w:r>
      <w:proofErr w:type="spellStart"/>
      <w:r>
        <w:rPr>
          <w:rFonts w:ascii="Book Antiqua" w:hAnsi="Book Antiqua"/>
        </w:rPr>
        <w:t>lymphangioma</w:t>
      </w:r>
      <w:proofErr w:type="spellEnd"/>
      <w:r>
        <w:rPr>
          <w:rFonts w:ascii="Book Antiqua" w:hAnsi="Book Antiqua"/>
        </w:rPr>
        <w:t xml:space="preserve">; report of a case with 10 year follow-up after radiation treatment. </w:t>
      </w:r>
      <w:r>
        <w:rPr>
          <w:rFonts w:ascii="Book Antiqua" w:hAnsi="Book Antiqua"/>
          <w:i/>
          <w:iCs/>
        </w:rPr>
        <w:t xml:space="preserve">Br J </w:t>
      </w:r>
      <w:proofErr w:type="spellStart"/>
      <w:r>
        <w:rPr>
          <w:rFonts w:ascii="Book Antiqua" w:hAnsi="Book Antiqua"/>
          <w:i/>
          <w:iCs/>
        </w:rPr>
        <w:t>Radiol</w:t>
      </w:r>
      <w:proofErr w:type="spellEnd"/>
      <w:r>
        <w:rPr>
          <w:rFonts w:ascii="Book Antiqua" w:hAnsi="Book Antiqua"/>
        </w:rPr>
        <w:t xml:space="preserve"> 1995; </w:t>
      </w:r>
      <w:r>
        <w:rPr>
          <w:rFonts w:ascii="Book Antiqua" w:hAnsi="Book Antiqua"/>
          <w:b/>
          <w:bCs/>
        </w:rPr>
        <w:t>68</w:t>
      </w:r>
      <w:r>
        <w:rPr>
          <w:rFonts w:ascii="Book Antiqua" w:hAnsi="Book Antiqua"/>
        </w:rPr>
        <w:t>: 657-661 [PMID: 7627491 DOI: 10.1259/0007-1285-68-810-657]</w:t>
      </w:r>
    </w:p>
    <w:p w14:paraId="1134A525" w14:textId="77777777" w:rsidR="006C0F85" w:rsidRDefault="00FD05D4" w:rsidP="00234980">
      <w:pPr>
        <w:spacing w:line="360" w:lineRule="auto"/>
        <w:jc w:val="both"/>
        <w:rPr>
          <w:rFonts w:ascii="Book Antiqua" w:hAnsi="Book Antiqua"/>
        </w:rPr>
      </w:pPr>
      <w:r>
        <w:rPr>
          <w:rFonts w:ascii="Book Antiqua" w:hAnsi="Book Antiqua"/>
        </w:rPr>
        <w:t xml:space="preserve">12 </w:t>
      </w:r>
      <w:r>
        <w:rPr>
          <w:rFonts w:ascii="Book Antiqua" w:hAnsi="Book Antiqua"/>
          <w:b/>
          <w:bCs/>
        </w:rPr>
        <w:t xml:space="preserve">Ruiz AR </w:t>
      </w:r>
      <w:proofErr w:type="spellStart"/>
      <w:r>
        <w:rPr>
          <w:rFonts w:ascii="Book Antiqua" w:hAnsi="Book Antiqua"/>
          <w:b/>
          <w:bCs/>
        </w:rPr>
        <w:t>Jr</w:t>
      </w:r>
      <w:proofErr w:type="spellEnd"/>
      <w:r>
        <w:rPr>
          <w:rFonts w:ascii="Book Antiqua" w:hAnsi="Book Antiqua"/>
        </w:rPr>
        <w:t xml:space="preserve">, Ginsberg AL. Giant mesenteric </w:t>
      </w:r>
      <w:proofErr w:type="spellStart"/>
      <w:r>
        <w:rPr>
          <w:rFonts w:ascii="Book Antiqua" w:hAnsi="Book Antiqua"/>
        </w:rPr>
        <w:t>hemangioma</w:t>
      </w:r>
      <w:proofErr w:type="spellEnd"/>
      <w:r>
        <w:rPr>
          <w:rFonts w:ascii="Book Antiqua" w:hAnsi="Book Antiqua"/>
        </w:rPr>
        <w:t xml:space="preserve"> with small intestinal involvement: an unusual cause of recurrent gastrointestinal bleed and review of gastrointestinal </w:t>
      </w:r>
      <w:proofErr w:type="spellStart"/>
      <w:r>
        <w:rPr>
          <w:rFonts w:ascii="Book Antiqua" w:hAnsi="Book Antiqua"/>
        </w:rPr>
        <w:t>hemangiomas</w:t>
      </w:r>
      <w:proofErr w:type="spellEnd"/>
      <w:r>
        <w:rPr>
          <w:rFonts w:ascii="Book Antiqua" w:hAnsi="Book Antiqua"/>
        </w:rPr>
        <w:t xml:space="preserve">. </w:t>
      </w:r>
      <w:r>
        <w:rPr>
          <w:rFonts w:ascii="Book Antiqua" w:hAnsi="Book Antiqua"/>
          <w:i/>
          <w:iCs/>
        </w:rPr>
        <w:t xml:space="preserve">Dig Dis </w:t>
      </w:r>
      <w:proofErr w:type="spellStart"/>
      <w:r>
        <w:rPr>
          <w:rFonts w:ascii="Book Antiqua" w:hAnsi="Book Antiqua"/>
          <w:i/>
          <w:iCs/>
        </w:rPr>
        <w:t>Sci</w:t>
      </w:r>
      <w:proofErr w:type="spellEnd"/>
      <w:r>
        <w:rPr>
          <w:rFonts w:ascii="Book Antiqua" w:hAnsi="Book Antiqua"/>
        </w:rPr>
        <w:t xml:space="preserve"> 1999; </w:t>
      </w:r>
      <w:r>
        <w:rPr>
          <w:rFonts w:ascii="Book Antiqua" w:hAnsi="Book Antiqua"/>
          <w:b/>
          <w:bCs/>
        </w:rPr>
        <w:t>44</w:t>
      </w:r>
      <w:r>
        <w:rPr>
          <w:rFonts w:ascii="Book Antiqua" w:hAnsi="Book Antiqua"/>
        </w:rPr>
        <w:t>: 2545-2551 [PMID: 10630511 DOI: 10.1023/a</w:t>
      </w:r>
      <w:proofErr w:type="gramStart"/>
      <w:r>
        <w:rPr>
          <w:rFonts w:ascii="Book Antiqua" w:hAnsi="Book Antiqua"/>
        </w:rPr>
        <w:t>:1026659710815</w:t>
      </w:r>
      <w:proofErr w:type="gramEnd"/>
      <w:r>
        <w:rPr>
          <w:rFonts w:ascii="Book Antiqua" w:hAnsi="Book Antiqua"/>
        </w:rPr>
        <w:t>]</w:t>
      </w:r>
    </w:p>
    <w:p w14:paraId="2BB0274D"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13 </w:t>
      </w:r>
      <w:r>
        <w:rPr>
          <w:rFonts w:ascii="Book Antiqua" w:hAnsi="Book Antiqua"/>
          <w:b/>
          <w:bCs/>
        </w:rPr>
        <w:t>McCallum OJ</w:t>
      </w:r>
      <w:r>
        <w:rPr>
          <w:rFonts w:ascii="Book Antiqua" w:hAnsi="Book Antiqua"/>
        </w:rPr>
        <w:t>, Burke JJ 2nd, Childs AJ, Ferro A, Gallup DG.</w:t>
      </w:r>
      <w:proofErr w:type="gramEnd"/>
      <w:r>
        <w:rPr>
          <w:rFonts w:ascii="Book Antiqua" w:hAnsi="Book Antiqua"/>
        </w:rPr>
        <w:t xml:space="preserve"> </w:t>
      </w:r>
      <w:proofErr w:type="gramStart"/>
      <w:r>
        <w:rPr>
          <w:rFonts w:ascii="Book Antiqua" w:hAnsi="Book Antiqua"/>
        </w:rPr>
        <w:t xml:space="preserve">Retroperitoneal </w:t>
      </w:r>
      <w:proofErr w:type="spellStart"/>
      <w:r>
        <w:rPr>
          <w:rFonts w:ascii="Book Antiqua" w:hAnsi="Book Antiqua"/>
        </w:rPr>
        <w:t>liposarcoma</w:t>
      </w:r>
      <w:proofErr w:type="spellEnd"/>
      <w:r>
        <w:rPr>
          <w:rFonts w:ascii="Book Antiqua" w:hAnsi="Book Antiqua"/>
        </w:rPr>
        <w:t xml:space="preserve"> weighing over one hundred pounds with review of the literature.</w:t>
      </w:r>
      <w:proofErr w:type="gramEnd"/>
      <w:r>
        <w:rPr>
          <w:rFonts w:ascii="Book Antiqua" w:hAnsi="Book Antiqua"/>
        </w:rPr>
        <w:t xml:space="preserve"> </w:t>
      </w:r>
      <w:proofErr w:type="spellStart"/>
      <w:r>
        <w:rPr>
          <w:rFonts w:ascii="Book Antiqua" w:hAnsi="Book Antiqua"/>
          <w:i/>
          <w:iCs/>
        </w:rPr>
        <w:t>Gynecol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2006; </w:t>
      </w:r>
      <w:r>
        <w:rPr>
          <w:rFonts w:ascii="Book Antiqua" w:hAnsi="Book Antiqua"/>
          <w:b/>
          <w:bCs/>
        </w:rPr>
        <w:t>103</w:t>
      </w:r>
      <w:r>
        <w:rPr>
          <w:rFonts w:ascii="Book Antiqua" w:hAnsi="Book Antiqua"/>
        </w:rPr>
        <w:t>: 1152-1154 [PMID: 17007913 DOI: 10.1016/j.ygyno.2006.08.005]</w:t>
      </w:r>
    </w:p>
    <w:p w14:paraId="1FE08AEB" w14:textId="77777777" w:rsidR="006C0F85" w:rsidRDefault="00FD05D4" w:rsidP="00234980">
      <w:pPr>
        <w:spacing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Laih</w:t>
      </w:r>
      <w:proofErr w:type="spellEnd"/>
      <w:r>
        <w:rPr>
          <w:rFonts w:ascii="Book Antiqua" w:hAnsi="Book Antiqua"/>
          <w:b/>
          <w:bCs/>
        </w:rPr>
        <w:t xml:space="preserve"> CY</w:t>
      </w:r>
      <w:r>
        <w:rPr>
          <w:rFonts w:ascii="Book Antiqua" w:hAnsi="Book Antiqua"/>
        </w:rPr>
        <w:t xml:space="preserve">, Hsieh PF, Chen GH, Chang H, Lin WC, Lai CM, Chang CH. A retroperitoneal cavernous </w:t>
      </w:r>
      <w:proofErr w:type="spellStart"/>
      <w:r>
        <w:rPr>
          <w:rFonts w:ascii="Book Antiqua" w:hAnsi="Book Antiqua"/>
        </w:rPr>
        <w:t>hemangioma</w:t>
      </w:r>
      <w:proofErr w:type="spellEnd"/>
      <w:r>
        <w:rPr>
          <w:rFonts w:ascii="Book Antiqua" w:hAnsi="Book Antiqua"/>
        </w:rPr>
        <w:t xml:space="preserve"> arising from the gonadal vein: A case report. </w:t>
      </w:r>
      <w:r>
        <w:rPr>
          <w:rFonts w:ascii="Book Antiqua" w:hAnsi="Book Antiqua"/>
          <w:i/>
          <w:iCs/>
        </w:rPr>
        <w:t>Medicine (Baltimore)</w:t>
      </w:r>
      <w:r>
        <w:rPr>
          <w:rFonts w:ascii="Book Antiqua" w:hAnsi="Book Antiqua"/>
        </w:rPr>
        <w:t xml:space="preserve"> 2020; </w:t>
      </w:r>
      <w:r>
        <w:rPr>
          <w:rFonts w:ascii="Book Antiqua" w:hAnsi="Book Antiqua"/>
          <w:b/>
          <w:bCs/>
        </w:rPr>
        <w:t>99</w:t>
      </w:r>
      <w:r>
        <w:rPr>
          <w:rFonts w:ascii="Book Antiqua" w:hAnsi="Book Antiqua"/>
        </w:rPr>
        <w:t>: e22325 [PMID: 32957399 DOI: 10.1097/MD.0000000000022325]</w:t>
      </w:r>
    </w:p>
    <w:p w14:paraId="043E19F7" w14:textId="77777777" w:rsidR="006C0F85" w:rsidRDefault="00FD05D4" w:rsidP="00234980">
      <w:pPr>
        <w:spacing w:line="360" w:lineRule="auto"/>
        <w:jc w:val="both"/>
        <w:rPr>
          <w:rFonts w:ascii="Book Antiqua" w:hAnsi="Book Antiqua"/>
        </w:rPr>
      </w:pPr>
      <w:r>
        <w:rPr>
          <w:rFonts w:ascii="Book Antiqua" w:hAnsi="Book Antiqua"/>
        </w:rPr>
        <w:t xml:space="preserve">15 </w:t>
      </w:r>
      <w:r>
        <w:rPr>
          <w:rFonts w:ascii="Book Antiqua" w:hAnsi="Book Antiqua"/>
          <w:b/>
          <w:bCs/>
        </w:rPr>
        <w:t xml:space="preserve">Le </w:t>
      </w:r>
      <w:proofErr w:type="spellStart"/>
      <w:r>
        <w:rPr>
          <w:rFonts w:ascii="Book Antiqua" w:hAnsi="Book Antiqua"/>
          <w:b/>
          <w:bCs/>
        </w:rPr>
        <w:t>Borgne</w:t>
      </w:r>
      <w:proofErr w:type="spellEnd"/>
      <w:r>
        <w:rPr>
          <w:rFonts w:ascii="Book Antiqua" w:hAnsi="Book Antiqua"/>
          <w:b/>
          <w:bCs/>
        </w:rPr>
        <w:t xml:space="preserve"> J</w:t>
      </w:r>
      <w:r>
        <w:rPr>
          <w:rFonts w:ascii="Book Antiqua" w:hAnsi="Book Antiqua"/>
        </w:rPr>
        <w:t xml:space="preserve">, de </w:t>
      </w:r>
      <w:proofErr w:type="spellStart"/>
      <w:r>
        <w:rPr>
          <w:rFonts w:ascii="Book Antiqua" w:hAnsi="Book Antiqua"/>
        </w:rPr>
        <w:t>Calan</w:t>
      </w:r>
      <w:proofErr w:type="spellEnd"/>
      <w:r>
        <w:rPr>
          <w:rFonts w:ascii="Book Antiqua" w:hAnsi="Book Antiqua"/>
        </w:rPr>
        <w:t xml:space="preserve"> L, </w:t>
      </w:r>
      <w:proofErr w:type="spellStart"/>
      <w:r>
        <w:rPr>
          <w:rFonts w:ascii="Book Antiqua" w:hAnsi="Book Antiqua"/>
        </w:rPr>
        <w:t>Partensky</w:t>
      </w:r>
      <w:proofErr w:type="spellEnd"/>
      <w:r>
        <w:rPr>
          <w:rFonts w:ascii="Book Antiqua" w:hAnsi="Book Antiqua"/>
        </w:rPr>
        <w:t xml:space="preserve"> C. </w:t>
      </w:r>
      <w:proofErr w:type="spellStart"/>
      <w:r>
        <w:rPr>
          <w:rFonts w:ascii="Book Antiqua" w:hAnsi="Book Antiqua"/>
        </w:rPr>
        <w:t>Cystadenomas</w:t>
      </w:r>
      <w:proofErr w:type="spellEnd"/>
      <w:r>
        <w:rPr>
          <w:rFonts w:ascii="Book Antiqua" w:hAnsi="Book Antiqua"/>
        </w:rPr>
        <w:t xml:space="preserve"> and </w:t>
      </w:r>
      <w:proofErr w:type="spellStart"/>
      <w:r>
        <w:rPr>
          <w:rFonts w:ascii="Book Antiqua" w:hAnsi="Book Antiqua"/>
        </w:rPr>
        <w:t>cystadenocarcinomas</w:t>
      </w:r>
      <w:proofErr w:type="spellEnd"/>
      <w:r>
        <w:rPr>
          <w:rFonts w:ascii="Book Antiqua" w:hAnsi="Book Antiqua"/>
        </w:rPr>
        <w:t xml:space="preserve"> of the pancreas: a </w:t>
      </w:r>
      <w:proofErr w:type="spellStart"/>
      <w:r>
        <w:rPr>
          <w:rFonts w:ascii="Book Antiqua" w:hAnsi="Book Antiqua"/>
        </w:rPr>
        <w:t>multiinstitutional</w:t>
      </w:r>
      <w:proofErr w:type="spellEnd"/>
      <w:r>
        <w:rPr>
          <w:rFonts w:ascii="Book Antiqua" w:hAnsi="Book Antiqua"/>
        </w:rPr>
        <w:t xml:space="preserve"> retrospective study of 398 cases. French Surgical Association. </w:t>
      </w:r>
      <w:r>
        <w:rPr>
          <w:rFonts w:ascii="Book Antiqua" w:hAnsi="Book Antiqua"/>
          <w:i/>
          <w:iCs/>
        </w:rPr>
        <w:t xml:space="preserve">Ann </w:t>
      </w:r>
      <w:proofErr w:type="spellStart"/>
      <w:r>
        <w:rPr>
          <w:rFonts w:ascii="Book Antiqua" w:hAnsi="Book Antiqua"/>
          <w:i/>
          <w:iCs/>
        </w:rPr>
        <w:t>Surg</w:t>
      </w:r>
      <w:proofErr w:type="spellEnd"/>
      <w:r>
        <w:rPr>
          <w:rFonts w:ascii="Book Antiqua" w:hAnsi="Book Antiqua"/>
        </w:rPr>
        <w:t xml:space="preserve"> 1999; </w:t>
      </w:r>
      <w:r>
        <w:rPr>
          <w:rFonts w:ascii="Book Antiqua" w:hAnsi="Book Antiqua"/>
          <w:b/>
          <w:bCs/>
        </w:rPr>
        <w:t>230</w:t>
      </w:r>
      <w:r>
        <w:rPr>
          <w:rFonts w:ascii="Book Antiqua" w:hAnsi="Book Antiqua"/>
        </w:rPr>
        <w:t>: 152-161 [PMID: 10450728 DOI: 10.1097/00000658-199908000-00004]</w:t>
      </w:r>
    </w:p>
    <w:p w14:paraId="5D76BBDF" w14:textId="77777777" w:rsidR="006C0F85" w:rsidRDefault="00FD05D4" w:rsidP="00234980">
      <w:pPr>
        <w:spacing w:line="360" w:lineRule="auto"/>
        <w:jc w:val="both"/>
        <w:rPr>
          <w:rFonts w:ascii="Book Antiqua" w:hAnsi="Book Antiqua"/>
        </w:rPr>
      </w:pPr>
      <w:r>
        <w:rPr>
          <w:rFonts w:ascii="Book Antiqua" w:hAnsi="Book Antiqua"/>
        </w:rPr>
        <w:t xml:space="preserve">16 </w:t>
      </w:r>
      <w:r>
        <w:rPr>
          <w:rFonts w:ascii="Book Antiqua" w:hAnsi="Book Antiqua"/>
          <w:b/>
          <w:bCs/>
        </w:rPr>
        <w:t>Zhao X</w:t>
      </w:r>
      <w:r>
        <w:rPr>
          <w:rFonts w:ascii="Book Antiqua" w:hAnsi="Book Antiqua"/>
        </w:rPr>
        <w:t xml:space="preserve">, Zhang J, </w:t>
      </w:r>
      <w:proofErr w:type="spellStart"/>
      <w:r>
        <w:rPr>
          <w:rFonts w:ascii="Book Antiqua" w:hAnsi="Book Antiqua"/>
        </w:rPr>
        <w:t>Zhong</w:t>
      </w:r>
      <w:proofErr w:type="spellEnd"/>
      <w:r>
        <w:rPr>
          <w:rFonts w:ascii="Book Antiqua" w:hAnsi="Book Antiqua"/>
        </w:rPr>
        <w:t xml:space="preserve"> Z, </w:t>
      </w:r>
      <w:proofErr w:type="spellStart"/>
      <w:r>
        <w:rPr>
          <w:rFonts w:ascii="Book Antiqua" w:hAnsi="Book Antiqua"/>
        </w:rPr>
        <w:t>Koh</w:t>
      </w:r>
      <w:proofErr w:type="spellEnd"/>
      <w:r>
        <w:rPr>
          <w:rFonts w:ascii="Book Antiqua" w:hAnsi="Book Antiqua"/>
        </w:rPr>
        <w:t xml:space="preserve"> CJ, </w:t>
      </w:r>
      <w:proofErr w:type="spellStart"/>
      <w:r>
        <w:rPr>
          <w:rFonts w:ascii="Book Antiqua" w:hAnsi="Book Antiqua"/>
        </w:rPr>
        <w:t>Xie</w:t>
      </w:r>
      <w:proofErr w:type="spellEnd"/>
      <w:r>
        <w:rPr>
          <w:rFonts w:ascii="Book Antiqua" w:hAnsi="Book Antiqua"/>
        </w:rPr>
        <w:t xml:space="preserve"> HW, Hardy BE. Large renal cavernous </w:t>
      </w:r>
      <w:proofErr w:type="spellStart"/>
      <w:r>
        <w:rPr>
          <w:rFonts w:ascii="Book Antiqua" w:hAnsi="Book Antiqua"/>
        </w:rPr>
        <w:t>hemangioma</w:t>
      </w:r>
      <w:proofErr w:type="spellEnd"/>
      <w:r>
        <w:rPr>
          <w:rFonts w:ascii="Book Antiqua" w:hAnsi="Book Antiqua"/>
        </w:rPr>
        <w:t xml:space="preserve"> with renal vein thrombosis: case report and review of literature. </w:t>
      </w:r>
      <w:r>
        <w:rPr>
          <w:rFonts w:ascii="Book Antiqua" w:hAnsi="Book Antiqua"/>
          <w:i/>
          <w:iCs/>
        </w:rPr>
        <w:t>Urology</w:t>
      </w:r>
      <w:r>
        <w:rPr>
          <w:rFonts w:ascii="Book Antiqua" w:hAnsi="Book Antiqua"/>
        </w:rPr>
        <w:t xml:space="preserve"> 2009; </w:t>
      </w:r>
      <w:r>
        <w:rPr>
          <w:rFonts w:ascii="Book Antiqua" w:hAnsi="Book Antiqua"/>
          <w:b/>
          <w:bCs/>
        </w:rPr>
        <w:t>73</w:t>
      </w:r>
      <w:r>
        <w:rPr>
          <w:rFonts w:ascii="Book Antiqua" w:hAnsi="Book Antiqua"/>
        </w:rPr>
        <w:t>: 443.e1-443.e3 [PMID: 18407336 DOI: 10.1016/j.urology.2008.02.049]</w:t>
      </w:r>
    </w:p>
    <w:p w14:paraId="2F123B1F" w14:textId="77777777" w:rsidR="006C0F85" w:rsidRDefault="00FD05D4" w:rsidP="00234980">
      <w:pPr>
        <w:spacing w:line="360" w:lineRule="auto"/>
        <w:jc w:val="both"/>
        <w:rPr>
          <w:rFonts w:ascii="Book Antiqua" w:hAnsi="Book Antiqua"/>
        </w:rPr>
      </w:pPr>
      <w:r>
        <w:rPr>
          <w:rFonts w:ascii="Book Antiqua" w:hAnsi="Book Antiqua"/>
        </w:rPr>
        <w:t xml:space="preserve">17 </w:t>
      </w:r>
      <w:r>
        <w:rPr>
          <w:rFonts w:ascii="Book Antiqua" w:hAnsi="Book Antiqua"/>
          <w:b/>
          <w:bCs/>
        </w:rPr>
        <w:t>Chang WT</w:t>
      </w:r>
      <w:r>
        <w:rPr>
          <w:rFonts w:ascii="Book Antiqua" w:hAnsi="Book Antiqua"/>
        </w:rPr>
        <w:t xml:space="preserve">, Lee KT, Yang SF. Cavernous </w:t>
      </w:r>
      <w:proofErr w:type="spellStart"/>
      <w:r>
        <w:rPr>
          <w:rFonts w:ascii="Book Antiqua" w:hAnsi="Book Antiqua"/>
        </w:rPr>
        <w:t>hemangioma</w:t>
      </w:r>
      <w:proofErr w:type="spellEnd"/>
      <w:r>
        <w:rPr>
          <w:rFonts w:ascii="Book Antiqua" w:hAnsi="Book Antiqua"/>
        </w:rPr>
        <w:t xml:space="preserve"> of the pancreas: report of a case. </w:t>
      </w:r>
      <w:r>
        <w:rPr>
          <w:rFonts w:ascii="Book Antiqua" w:hAnsi="Book Antiqua"/>
          <w:i/>
          <w:iCs/>
        </w:rPr>
        <w:t>Pancreas</w:t>
      </w:r>
      <w:r>
        <w:rPr>
          <w:rFonts w:ascii="Book Antiqua" w:hAnsi="Book Antiqua"/>
        </w:rPr>
        <w:t xml:space="preserve"> 2003; </w:t>
      </w:r>
      <w:r>
        <w:rPr>
          <w:rFonts w:ascii="Book Antiqua" w:hAnsi="Book Antiqua"/>
          <w:b/>
          <w:bCs/>
        </w:rPr>
        <w:t>26</w:t>
      </w:r>
      <w:r>
        <w:rPr>
          <w:rFonts w:ascii="Book Antiqua" w:hAnsi="Book Antiqua"/>
        </w:rPr>
        <w:t>: 310-312 [PMID: 12657961 DOI: 10.1097/00006676-200304000-00018]</w:t>
      </w:r>
    </w:p>
    <w:p w14:paraId="6972D752" w14:textId="5A9BD2DA" w:rsidR="006C0F85" w:rsidRDefault="00FD05D4" w:rsidP="00234980">
      <w:pPr>
        <w:spacing w:line="360" w:lineRule="auto"/>
        <w:jc w:val="both"/>
        <w:rPr>
          <w:rFonts w:ascii="Book Antiqua" w:hAnsi="Book Antiqua"/>
        </w:rPr>
      </w:pPr>
      <w:r>
        <w:rPr>
          <w:rFonts w:ascii="Book Antiqua" w:hAnsi="Book Antiqua"/>
        </w:rPr>
        <w:t xml:space="preserve">18 </w:t>
      </w:r>
      <w:r>
        <w:rPr>
          <w:rFonts w:ascii="Book Antiqua" w:hAnsi="Book Antiqua"/>
          <w:b/>
          <w:bCs/>
        </w:rPr>
        <w:t>Kang WY</w:t>
      </w:r>
      <w:r>
        <w:rPr>
          <w:rFonts w:ascii="Book Antiqua" w:hAnsi="Book Antiqua"/>
        </w:rPr>
        <w:t xml:space="preserve">, Wang L, </w:t>
      </w:r>
      <w:proofErr w:type="spellStart"/>
      <w:r>
        <w:rPr>
          <w:rFonts w:ascii="Book Antiqua" w:hAnsi="Book Antiqua"/>
        </w:rPr>
        <w:t>Qiu</w:t>
      </w:r>
      <w:proofErr w:type="spellEnd"/>
      <w:r>
        <w:rPr>
          <w:rFonts w:ascii="Book Antiqua" w:hAnsi="Book Antiqua"/>
        </w:rPr>
        <w:t xml:space="preserve"> M, Zhang F, </w:t>
      </w:r>
      <w:proofErr w:type="spellStart"/>
      <w:r>
        <w:rPr>
          <w:rFonts w:ascii="Book Antiqua" w:hAnsi="Book Antiqua"/>
        </w:rPr>
        <w:t>Guo</w:t>
      </w:r>
      <w:proofErr w:type="spellEnd"/>
      <w:r>
        <w:rPr>
          <w:rFonts w:ascii="Book Antiqua" w:hAnsi="Book Antiqua"/>
        </w:rPr>
        <w:t xml:space="preserve"> W, </w:t>
      </w:r>
      <w:proofErr w:type="spellStart"/>
      <w:r>
        <w:rPr>
          <w:rFonts w:ascii="Book Antiqua" w:hAnsi="Book Antiqua"/>
        </w:rPr>
        <w:t>Qiang</w:t>
      </w:r>
      <w:proofErr w:type="spellEnd"/>
      <w:r>
        <w:rPr>
          <w:rFonts w:ascii="Book Antiqua" w:hAnsi="Book Antiqua"/>
        </w:rPr>
        <w:t xml:space="preserve"> YY, </w:t>
      </w:r>
      <w:proofErr w:type="spellStart"/>
      <w:r>
        <w:rPr>
          <w:rFonts w:ascii="Book Antiqua" w:hAnsi="Book Antiqua"/>
        </w:rPr>
        <w:t>Tuo</w:t>
      </w:r>
      <w:proofErr w:type="spellEnd"/>
      <w:r>
        <w:rPr>
          <w:rFonts w:ascii="Book Antiqua" w:hAnsi="Book Antiqua"/>
        </w:rPr>
        <w:t xml:space="preserve"> </w:t>
      </w:r>
      <w:r w:rsidR="00365672">
        <w:rPr>
          <w:rFonts w:ascii="Book Antiqua" w:hAnsi="Book Antiqua"/>
        </w:rPr>
        <w:t xml:space="preserve">PF, </w:t>
      </w:r>
      <w:proofErr w:type="spellStart"/>
      <w:r w:rsidR="00365672">
        <w:rPr>
          <w:rFonts w:ascii="Book Antiqua" w:hAnsi="Book Antiqua"/>
        </w:rPr>
        <w:t>Zong</w:t>
      </w:r>
      <w:proofErr w:type="spellEnd"/>
      <w:r w:rsidR="00365672">
        <w:rPr>
          <w:rFonts w:ascii="Book Antiqua" w:hAnsi="Book Antiqua"/>
        </w:rPr>
        <w:t xml:space="preserve"> YL, </w:t>
      </w:r>
      <w:proofErr w:type="gramStart"/>
      <w:r w:rsidR="00365672">
        <w:rPr>
          <w:rFonts w:ascii="Book Antiqua" w:hAnsi="Book Antiqua"/>
        </w:rPr>
        <w:t>Liu</w:t>
      </w:r>
      <w:proofErr w:type="gramEnd"/>
      <w:r w:rsidR="00365672">
        <w:rPr>
          <w:rFonts w:ascii="Book Antiqua" w:hAnsi="Book Antiqua"/>
        </w:rPr>
        <w:t xml:space="preserve"> LL, Wang SS. </w:t>
      </w:r>
      <w:r>
        <w:rPr>
          <w:rFonts w:ascii="Book Antiqua" w:hAnsi="Book Antiqua"/>
        </w:rPr>
        <w:t xml:space="preserve">Adrenal cavernous </w:t>
      </w:r>
      <w:proofErr w:type="spellStart"/>
      <w:r>
        <w:rPr>
          <w:rFonts w:ascii="Book Antiqua" w:hAnsi="Book Antiqua"/>
        </w:rPr>
        <w:t>hemangioma</w:t>
      </w:r>
      <w:proofErr w:type="spellEnd"/>
      <w:r>
        <w:rPr>
          <w:rFonts w:ascii="Book Antiqua" w:hAnsi="Book Antiqua"/>
        </w:rPr>
        <w:t>: A ca</w:t>
      </w:r>
      <w:r w:rsidR="00365672">
        <w:rPr>
          <w:rFonts w:ascii="Book Antiqua" w:hAnsi="Book Antiqua"/>
        </w:rPr>
        <w:t>se report and literature review</w:t>
      </w:r>
      <w:r>
        <w:rPr>
          <w:rFonts w:ascii="Book Antiqua" w:hAnsi="Book Antiqua"/>
        </w:rPr>
        <w:t xml:space="preserve">. </w:t>
      </w:r>
      <w:r>
        <w:rPr>
          <w:rFonts w:ascii="Book Antiqua" w:hAnsi="Book Antiqua"/>
          <w:i/>
          <w:iCs/>
        </w:rPr>
        <w:t xml:space="preserve">Beijing Da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Xue</w:t>
      </w:r>
      <w:proofErr w:type="spellEnd"/>
      <w:r>
        <w:rPr>
          <w:rFonts w:ascii="Book Antiqua" w:hAnsi="Book Antiqua"/>
          <w:i/>
          <w:iCs/>
        </w:rPr>
        <w:t xml:space="preserve"> </w:t>
      </w:r>
      <w:proofErr w:type="spellStart"/>
      <w:r>
        <w:rPr>
          <w:rFonts w:ascii="Book Antiqua" w:hAnsi="Book Antiqua"/>
          <w:i/>
          <w:iCs/>
        </w:rPr>
        <w:t>Bao</w:t>
      </w:r>
      <w:proofErr w:type="spellEnd"/>
      <w:r>
        <w:rPr>
          <w:rFonts w:ascii="Book Antiqua" w:hAnsi="Book Antiqua"/>
          <w:i/>
          <w:iCs/>
        </w:rPr>
        <w:t xml:space="preserve"> Yi </w:t>
      </w:r>
      <w:proofErr w:type="spellStart"/>
      <w:r>
        <w:rPr>
          <w:rFonts w:ascii="Book Antiqua" w:hAnsi="Book Antiqua"/>
          <w:i/>
          <w:iCs/>
        </w:rPr>
        <w:t>Xue</w:t>
      </w:r>
      <w:proofErr w:type="spellEnd"/>
      <w:r>
        <w:rPr>
          <w:rFonts w:ascii="Book Antiqua" w:hAnsi="Book Antiqua"/>
          <w:i/>
          <w:iCs/>
        </w:rPr>
        <w:t xml:space="preserve"> Ban</w:t>
      </w:r>
      <w:r>
        <w:rPr>
          <w:rFonts w:ascii="Book Antiqua" w:hAnsi="Book Antiqua"/>
        </w:rPr>
        <w:t xml:space="preserve"> 2021; </w:t>
      </w:r>
      <w:r>
        <w:rPr>
          <w:rFonts w:ascii="Book Antiqua" w:hAnsi="Book Antiqua"/>
          <w:b/>
          <w:bCs/>
        </w:rPr>
        <w:t>53</w:t>
      </w:r>
      <w:r>
        <w:rPr>
          <w:rFonts w:ascii="Book Antiqua" w:hAnsi="Book Antiqua"/>
        </w:rPr>
        <w:t>: 808-810 [PMID: 34393250 DOI: 10.19723/j.issn.1671-167X.2021.04.032]</w:t>
      </w:r>
    </w:p>
    <w:p w14:paraId="75BB546E" w14:textId="04604E55" w:rsidR="006C0F85" w:rsidRDefault="00FD05D4" w:rsidP="00234980">
      <w:pPr>
        <w:spacing w:line="360" w:lineRule="auto"/>
        <w:jc w:val="both"/>
        <w:rPr>
          <w:rFonts w:ascii="Book Antiqua" w:hAnsi="Book Antiqua"/>
        </w:rPr>
      </w:pPr>
      <w:r>
        <w:rPr>
          <w:rFonts w:ascii="Book Antiqua" w:hAnsi="Book Antiqua"/>
        </w:rPr>
        <w:t xml:space="preserve">19 </w:t>
      </w:r>
      <w:r>
        <w:rPr>
          <w:rFonts w:ascii="Book Antiqua" w:hAnsi="Book Antiqua"/>
          <w:b/>
          <w:bCs/>
        </w:rPr>
        <w:t>Liu YX</w:t>
      </w:r>
      <w:r w:rsidRPr="00AB0F92">
        <w:rPr>
          <w:rFonts w:ascii="Book Antiqua" w:hAnsi="Book Antiqua"/>
          <w:bCs/>
        </w:rPr>
        <w:t>,</w:t>
      </w:r>
      <w:r w:rsidR="00365672" w:rsidRPr="00AB0F92">
        <w:rPr>
          <w:rFonts w:ascii="Book Antiqua" w:hAnsi="Book Antiqua"/>
        </w:rPr>
        <w:t xml:space="preserve"> </w:t>
      </w:r>
      <w:r w:rsidR="00365672">
        <w:rPr>
          <w:rFonts w:ascii="Book Antiqua" w:hAnsi="Book Antiqua"/>
        </w:rPr>
        <w:t xml:space="preserve">Liu YQ. </w:t>
      </w:r>
      <w:r>
        <w:rPr>
          <w:rFonts w:ascii="Book Antiqua" w:hAnsi="Book Antiqua"/>
        </w:rPr>
        <w:t xml:space="preserve">Ultrasound findings of adrenal cavernous </w:t>
      </w:r>
      <w:proofErr w:type="spellStart"/>
      <w:r>
        <w:rPr>
          <w:rFonts w:ascii="Book Antiqua" w:hAnsi="Book Antiqua"/>
        </w:rPr>
        <w:t>hemangioma</w:t>
      </w:r>
      <w:proofErr w:type="spellEnd"/>
      <w:r>
        <w:rPr>
          <w:rFonts w:ascii="Book Antiqua" w:hAnsi="Book Antiqua"/>
        </w:rPr>
        <w:t xml:space="preserve"> complicated wit</w:t>
      </w:r>
      <w:r w:rsidR="00365672">
        <w:rPr>
          <w:rFonts w:ascii="Book Antiqua" w:hAnsi="Book Antiqua"/>
        </w:rPr>
        <w:t>h hematoma occurred in one case</w:t>
      </w:r>
      <w:r>
        <w:rPr>
          <w:rFonts w:ascii="Book Antiqua" w:hAnsi="Book Antiqua"/>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Chaosheng</w:t>
      </w:r>
      <w:proofErr w:type="spellEnd"/>
      <w:r>
        <w:rPr>
          <w:rFonts w:ascii="Book Antiqua" w:hAnsi="Book Antiqua"/>
          <w:i/>
        </w:rPr>
        <w:t xml:space="preserve"> </w:t>
      </w:r>
      <w:proofErr w:type="spellStart"/>
      <w:r>
        <w:rPr>
          <w:rFonts w:ascii="Book Antiqua" w:hAnsi="Book Antiqua"/>
          <w:i/>
        </w:rPr>
        <w:t>Yixue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2008; 209</w:t>
      </w:r>
      <w:r>
        <w:rPr>
          <w:rFonts w:ascii="Book Antiqua" w:hAnsi="Book Antiqua"/>
          <w:lang w:eastAsia="zh-CN"/>
        </w:rPr>
        <w:t xml:space="preserve"> [DOI: 10.3969/j.issn.1002-0101.2008.03.028]</w:t>
      </w:r>
    </w:p>
    <w:p w14:paraId="2EA2F287" w14:textId="13F38107" w:rsidR="006C0F85" w:rsidRDefault="00FD05D4" w:rsidP="00234980">
      <w:pPr>
        <w:spacing w:line="360" w:lineRule="auto"/>
        <w:jc w:val="both"/>
        <w:rPr>
          <w:rFonts w:ascii="Book Antiqua" w:hAnsi="Book Antiqua"/>
        </w:rPr>
      </w:pPr>
      <w:proofErr w:type="gramStart"/>
      <w:r>
        <w:rPr>
          <w:rFonts w:ascii="Book Antiqua" w:hAnsi="Book Antiqua"/>
        </w:rPr>
        <w:t xml:space="preserve">20 </w:t>
      </w:r>
      <w:r>
        <w:rPr>
          <w:rFonts w:ascii="Book Antiqua" w:hAnsi="Book Antiqua"/>
          <w:b/>
          <w:bCs/>
        </w:rPr>
        <w:t>Li FY</w:t>
      </w:r>
      <w:r w:rsidRPr="00AB0F92">
        <w:rPr>
          <w:rFonts w:ascii="Book Antiqua" w:hAnsi="Book Antiqua"/>
          <w:bCs/>
        </w:rPr>
        <w:t>,</w:t>
      </w:r>
      <w:r w:rsidR="00365672" w:rsidRPr="00AB0F92">
        <w:rPr>
          <w:rFonts w:ascii="Book Antiqua" w:hAnsi="Book Antiqua"/>
        </w:rPr>
        <w:t xml:space="preserve"> </w:t>
      </w:r>
      <w:r w:rsidR="00365672">
        <w:rPr>
          <w:rFonts w:ascii="Book Antiqua" w:hAnsi="Book Antiqua"/>
        </w:rPr>
        <w:t>Tang BH.</w:t>
      </w:r>
      <w:proofErr w:type="gramEnd"/>
      <w:r w:rsidR="00365672">
        <w:rPr>
          <w:rFonts w:ascii="Book Antiqua" w:hAnsi="Book Antiqua"/>
        </w:rPr>
        <w:t xml:space="preserve"> </w:t>
      </w:r>
      <w:r>
        <w:rPr>
          <w:rFonts w:ascii="Book Antiqua" w:hAnsi="Book Antiqua"/>
        </w:rPr>
        <w:t xml:space="preserve">A case of adrenal cavernous </w:t>
      </w:r>
      <w:proofErr w:type="spellStart"/>
      <w:r>
        <w:rPr>
          <w:rFonts w:ascii="Book Antiqua" w:hAnsi="Book Antiqua"/>
        </w:rPr>
        <w:t>hemangioma</w:t>
      </w:r>
      <w:proofErr w:type="spellEnd"/>
      <w:r>
        <w:rPr>
          <w:rFonts w:ascii="Book Antiqua" w:hAnsi="Book Antiqua"/>
        </w:rPr>
        <w:t xml:space="preserve"> complicated with hemorrhagic necrosi</w:t>
      </w:r>
      <w:r w:rsidR="00365672">
        <w:rPr>
          <w:rFonts w:ascii="Book Antiqua" w:hAnsi="Book Antiqua"/>
        </w:rPr>
        <w:t>s</w:t>
      </w:r>
      <w:r>
        <w:rPr>
          <w:rFonts w:ascii="Book Antiqua" w:hAnsi="Book Antiqua"/>
        </w:rPr>
        <w:t xml:space="preserve">. </w:t>
      </w:r>
      <w:r>
        <w:rPr>
          <w:rFonts w:ascii="Book Antiqua" w:hAnsi="Book Antiqua"/>
          <w:i/>
        </w:rPr>
        <w:t>Radiology Practice</w:t>
      </w:r>
      <w:r>
        <w:rPr>
          <w:rFonts w:ascii="Book Antiqua" w:hAnsi="Book Antiqua"/>
        </w:rPr>
        <w:t xml:space="preserve"> 2014; </w:t>
      </w:r>
      <w:r>
        <w:rPr>
          <w:rFonts w:ascii="Book Antiqua" w:hAnsi="Book Antiqua"/>
          <w:b/>
        </w:rPr>
        <w:t>29</w:t>
      </w:r>
      <w:r w:rsidRPr="00AB0F92">
        <w:rPr>
          <w:rFonts w:ascii="Book Antiqua" w:hAnsi="Book Antiqua"/>
        </w:rPr>
        <w:t xml:space="preserve">: </w:t>
      </w:r>
      <w:r>
        <w:rPr>
          <w:rFonts w:ascii="Book Antiqua" w:hAnsi="Book Antiqua"/>
        </w:rPr>
        <w:t>729 [DOI:</w:t>
      </w:r>
      <w:r w:rsidR="009B16CC">
        <w:rPr>
          <w:rFonts w:ascii="Book Antiqua" w:hAnsi="Book Antiqua"/>
        </w:rPr>
        <w:t xml:space="preserve"> </w:t>
      </w:r>
      <w:r>
        <w:rPr>
          <w:rFonts w:ascii="Book Antiqua" w:hAnsi="Book Antiqua"/>
        </w:rPr>
        <w:t>10.13609/j.cnki.1000-0313.2014.06.042]</w:t>
      </w:r>
    </w:p>
    <w:p w14:paraId="3C3EF48B" w14:textId="6BE2975C" w:rsidR="006C0F85" w:rsidRDefault="00FD05D4" w:rsidP="00234980">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Ang</w:t>
      </w:r>
      <w:proofErr w:type="spellEnd"/>
      <w:r>
        <w:rPr>
          <w:rFonts w:ascii="Book Antiqua" w:hAnsi="Book Antiqua"/>
          <w:b/>
          <w:bCs/>
        </w:rPr>
        <w:t xml:space="preserve"> L</w:t>
      </w:r>
      <w:r w:rsidRPr="00365672">
        <w:rPr>
          <w:rFonts w:ascii="Book Antiqua" w:hAnsi="Book Antiqua"/>
          <w:bCs/>
        </w:rPr>
        <w:t>,</w:t>
      </w:r>
      <w:r w:rsidRPr="00365672">
        <w:rPr>
          <w:rFonts w:ascii="Book Antiqua" w:hAnsi="Book Antiqua"/>
        </w:rPr>
        <w:t xml:space="preserve"> </w:t>
      </w:r>
      <w:r w:rsidR="00365672">
        <w:rPr>
          <w:rFonts w:ascii="Book Antiqua" w:hAnsi="Book Antiqua"/>
        </w:rPr>
        <w:t xml:space="preserve">Wang JZ, Wu YJ, Shi P. </w:t>
      </w:r>
      <w:proofErr w:type="gramStart"/>
      <w:r>
        <w:rPr>
          <w:rFonts w:ascii="Book Antiqua" w:hAnsi="Book Antiqua"/>
        </w:rPr>
        <w:t>One case of gia</w:t>
      </w:r>
      <w:r w:rsidR="00365672">
        <w:rPr>
          <w:rFonts w:ascii="Book Antiqua" w:hAnsi="Book Antiqua"/>
        </w:rPr>
        <w:t xml:space="preserve">nt cavernous adrenal </w:t>
      </w:r>
      <w:proofErr w:type="spellStart"/>
      <w:r w:rsidR="00365672">
        <w:rPr>
          <w:rFonts w:ascii="Book Antiqua" w:hAnsi="Book Antiqua"/>
        </w:rPr>
        <w:t>hemangioma</w:t>
      </w:r>
      <w:proofErr w:type="spellEnd"/>
      <w:r>
        <w:rPr>
          <w:rFonts w:ascii="Book Antiqua" w:hAnsi="Book Antiqua"/>
        </w:rPr>
        <w:t>.</w:t>
      </w:r>
      <w:proofErr w:type="gramEnd"/>
      <w:r>
        <w:rPr>
          <w:rFonts w:ascii="Book Antiqua" w:hAnsi="Book Antiqua"/>
        </w:rPr>
        <w:t xml:space="preserve"> </w:t>
      </w:r>
      <w:r>
        <w:rPr>
          <w:rFonts w:ascii="Book Antiqua" w:hAnsi="Book Antiqua"/>
          <w:i/>
        </w:rPr>
        <w:t>Chinese Interventional Imaging and Therapeutics</w:t>
      </w:r>
      <w:r>
        <w:rPr>
          <w:rFonts w:ascii="Book Antiqua" w:hAnsi="Book Antiqua"/>
        </w:rPr>
        <w:t xml:space="preserve"> 2021; </w:t>
      </w:r>
      <w:r>
        <w:rPr>
          <w:rFonts w:ascii="Book Antiqua" w:hAnsi="Book Antiqua"/>
          <w:b/>
        </w:rPr>
        <w:t>18</w:t>
      </w:r>
      <w:r w:rsidRPr="00AB0F92">
        <w:rPr>
          <w:rFonts w:ascii="Book Antiqua" w:hAnsi="Book Antiqua"/>
        </w:rPr>
        <w:t xml:space="preserve">: </w:t>
      </w:r>
      <w:r>
        <w:rPr>
          <w:rFonts w:ascii="Book Antiqua" w:hAnsi="Book Antiqua"/>
        </w:rPr>
        <w:t>62 [DOI:</w:t>
      </w:r>
      <w:r w:rsidR="009B16CC">
        <w:rPr>
          <w:rFonts w:ascii="Book Antiqua" w:hAnsi="Book Antiqua"/>
        </w:rPr>
        <w:t xml:space="preserve"> </w:t>
      </w:r>
      <w:r>
        <w:rPr>
          <w:rFonts w:ascii="Book Antiqua" w:hAnsi="Book Antiqua"/>
        </w:rPr>
        <w:t>10.13929/j.issn.1672-8475.2021.01.015]</w:t>
      </w:r>
    </w:p>
    <w:p w14:paraId="5638479F" w14:textId="77777777" w:rsidR="006C0F85" w:rsidRDefault="00FD05D4" w:rsidP="00234980">
      <w:pPr>
        <w:spacing w:line="360" w:lineRule="auto"/>
        <w:jc w:val="both"/>
        <w:rPr>
          <w:rFonts w:ascii="Book Antiqua" w:hAnsi="Book Antiqua"/>
        </w:rPr>
      </w:pPr>
      <w:r>
        <w:rPr>
          <w:rFonts w:ascii="Book Antiqua" w:hAnsi="Book Antiqua"/>
        </w:rPr>
        <w:lastRenderedPageBreak/>
        <w:t xml:space="preserve">22 </w:t>
      </w:r>
      <w:proofErr w:type="spellStart"/>
      <w:r>
        <w:rPr>
          <w:rFonts w:ascii="Book Antiqua" w:hAnsi="Book Antiqua"/>
          <w:b/>
          <w:bCs/>
        </w:rPr>
        <w:t>Feo</w:t>
      </w:r>
      <w:proofErr w:type="spellEnd"/>
      <w:r>
        <w:rPr>
          <w:rFonts w:ascii="Book Antiqua" w:hAnsi="Book Antiqua"/>
          <w:b/>
          <w:bCs/>
        </w:rPr>
        <w:t xml:space="preserve"> CV</w:t>
      </w:r>
      <w:r>
        <w:rPr>
          <w:rFonts w:ascii="Book Antiqua" w:hAnsi="Book Antiqua"/>
        </w:rPr>
        <w:t xml:space="preserve">, De </w:t>
      </w:r>
      <w:proofErr w:type="spellStart"/>
      <w:r>
        <w:rPr>
          <w:rFonts w:ascii="Book Antiqua" w:hAnsi="Book Antiqua"/>
        </w:rPr>
        <w:t>Troia</w:t>
      </w:r>
      <w:proofErr w:type="spellEnd"/>
      <w:r>
        <w:rPr>
          <w:rFonts w:ascii="Book Antiqua" w:hAnsi="Book Antiqua"/>
        </w:rPr>
        <w:t xml:space="preserve"> A, </w:t>
      </w:r>
      <w:proofErr w:type="spellStart"/>
      <w:r>
        <w:rPr>
          <w:rFonts w:ascii="Book Antiqua" w:hAnsi="Book Antiqua"/>
        </w:rPr>
        <w:t>Pedriali</w:t>
      </w:r>
      <w:proofErr w:type="spellEnd"/>
      <w:r>
        <w:rPr>
          <w:rFonts w:ascii="Book Antiqua" w:hAnsi="Book Antiqua"/>
        </w:rPr>
        <w:t xml:space="preserve"> M, </w:t>
      </w:r>
      <w:proofErr w:type="spellStart"/>
      <w:r>
        <w:rPr>
          <w:rFonts w:ascii="Book Antiqua" w:hAnsi="Book Antiqua"/>
        </w:rPr>
        <w:t>Sala</w:t>
      </w:r>
      <w:proofErr w:type="spellEnd"/>
      <w:r>
        <w:rPr>
          <w:rFonts w:ascii="Book Antiqua" w:hAnsi="Book Antiqua"/>
        </w:rPr>
        <w:t xml:space="preserve"> S, </w:t>
      </w:r>
      <w:proofErr w:type="spellStart"/>
      <w:r>
        <w:rPr>
          <w:rFonts w:ascii="Book Antiqua" w:hAnsi="Book Antiqua"/>
        </w:rPr>
        <w:t>Zatelli</w:t>
      </w:r>
      <w:proofErr w:type="spellEnd"/>
      <w:r>
        <w:rPr>
          <w:rFonts w:ascii="Book Antiqua" w:hAnsi="Book Antiqua"/>
        </w:rPr>
        <w:t xml:space="preserve"> MC, </w:t>
      </w:r>
      <w:proofErr w:type="spellStart"/>
      <w:r>
        <w:rPr>
          <w:rFonts w:ascii="Book Antiqua" w:hAnsi="Book Antiqua"/>
        </w:rPr>
        <w:t>Carcoforo</w:t>
      </w:r>
      <w:proofErr w:type="spellEnd"/>
      <w:r>
        <w:rPr>
          <w:rFonts w:ascii="Book Antiqua" w:hAnsi="Book Antiqua"/>
        </w:rPr>
        <w:t xml:space="preserve"> P, </w:t>
      </w:r>
      <w:proofErr w:type="spellStart"/>
      <w:r>
        <w:rPr>
          <w:rFonts w:ascii="Book Antiqua" w:hAnsi="Book Antiqua"/>
        </w:rPr>
        <w:t>Feo</w:t>
      </w:r>
      <w:proofErr w:type="spellEnd"/>
      <w:r>
        <w:rPr>
          <w:rFonts w:ascii="Book Antiqua" w:hAnsi="Book Antiqua"/>
        </w:rPr>
        <w:t xml:space="preserve"> CF. Adrenal cavernous </w:t>
      </w:r>
      <w:proofErr w:type="spellStart"/>
      <w:r>
        <w:rPr>
          <w:rFonts w:ascii="Book Antiqua" w:hAnsi="Book Antiqua"/>
        </w:rPr>
        <w:t>hemangioma</w:t>
      </w:r>
      <w:proofErr w:type="spellEnd"/>
      <w:r>
        <w:rPr>
          <w:rFonts w:ascii="Book Antiqua" w:hAnsi="Book Antiqua"/>
        </w:rPr>
        <w:t xml:space="preserve">: a case report. </w:t>
      </w:r>
      <w:r>
        <w:rPr>
          <w:rFonts w:ascii="Book Antiqua" w:hAnsi="Book Antiqua"/>
          <w:i/>
          <w:iCs/>
        </w:rPr>
        <w:t xml:space="preserve">BMC </w:t>
      </w:r>
      <w:proofErr w:type="spellStart"/>
      <w:r>
        <w:rPr>
          <w:rFonts w:ascii="Book Antiqua" w:hAnsi="Book Antiqua"/>
          <w:i/>
          <w:iCs/>
        </w:rPr>
        <w:t>Surg</w:t>
      </w:r>
      <w:proofErr w:type="spellEnd"/>
      <w:r>
        <w:rPr>
          <w:rFonts w:ascii="Book Antiqua" w:hAnsi="Book Antiqua"/>
        </w:rPr>
        <w:t xml:space="preserve"> 2018; </w:t>
      </w:r>
      <w:r>
        <w:rPr>
          <w:rFonts w:ascii="Book Antiqua" w:hAnsi="Book Antiqua"/>
          <w:b/>
          <w:bCs/>
        </w:rPr>
        <w:t>18</w:t>
      </w:r>
      <w:r>
        <w:rPr>
          <w:rFonts w:ascii="Book Antiqua" w:hAnsi="Book Antiqua"/>
        </w:rPr>
        <w:t>: 103 [PMID: 30458815 DOI: 10.1186/s12893-018-0429-9]</w:t>
      </w:r>
    </w:p>
    <w:p w14:paraId="48207168" w14:textId="77777777" w:rsidR="006C0F85" w:rsidRDefault="00FD05D4" w:rsidP="00234980">
      <w:pPr>
        <w:spacing w:line="360" w:lineRule="auto"/>
        <w:jc w:val="both"/>
        <w:rPr>
          <w:rFonts w:ascii="Book Antiqua" w:hAnsi="Book Antiqua"/>
        </w:rPr>
      </w:pPr>
      <w:r>
        <w:rPr>
          <w:rFonts w:ascii="Book Antiqua" w:hAnsi="Book Antiqua"/>
        </w:rPr>
        <w:t xml:space="preserve">23 </w:t>
      </w:r>
      <w:r>
        <w:rPr>
          <w:rFonts w:ascii="Book Antiqua" w:hAnsi="Book Antiqua"/>
          <w:b/>
          <w:bCs/>
        </w:rPr>
        <w:t>Huang T</w:t>
      </w:r>
      <w:r>
        <w:rPr>
          <w:rFonts w:ascii="Book Antiqua" w:hAnsi="Book Antiqua"/>
        </w:rPr>
        <w:t xml:space="preserve">, Yang Q, Hu Y, Wu HX. Adrenal cavernous </w:t>
      </w:r>
      <w:proofErr w:type="spellStart"/>
      <w:r>
        <w:rPr>
          <w:rFonts w:ascii="Book Antiqua" w:hAnsi="Book Antiqua"/>
        </w:rPr>
        <w:t>hemangioma</w:t>
      </w:r>
      <w:proofErr w:type="spellEnd"/>
      <w:r>
        <w:rPr>
          <w:rFonts w:ascii="Book Antiqua" w:hAnsi="Book Antiqua"/>
        </w:rPr>
        <w:t xml:space="preserve"> misdiagnosed as </w:t>
      </w:r>
      <w:proofErr w:type="spellStart"/>
      <w:r>
        <w:rPr>
          <w:rFonts w:ascii="Book Antiqua" w:hAnsi="Book Antiqua"/>
        </w:rPr>
        <w:t>pheochromocytoma</w:t>
      </w:r>
      <w:proofErr w:type="spellEnd"/>
      <w:r>
        <w:rPr>
          <w:rFonts w:ascii="Book Antiqua" w:hAnsi="Book Antiqua"/>
        </w:rPr>
        <w:t xml:space="preserve">: a case report. </w:t>
      </w:r>
      <w:r>
        <w:rPr>
          <w:rFonts w:ascii="Book Antiqua" w:hAnsi="Book Antiqua"/>
          <w:i/>
          <w:iCs/>
        </w:rPr>
        <w:t xml:space="preserve">BMC </w:t>
      </w:r>
      <w:proofErr w:type="spellStart"/>
      <w:r>
        <w:rPr>
          <w:rFonts w:ascii="Book Antiqua" w:hAnsi="Book Antiqua"/>
          <w:i/>
          <w:iCs/>
        </w:rPr>
        <w:t>Surg</w:t>
      </w:r>
      <w:proofErr w:type="spellEnd"/>
      <w:r>
        <w:rPr>
          <w:rFonts w:ascii="Book Antiqua" w:hAnsi="Book Antiqua"/>
        </w:rPr>
        <w:t xml:space="preserve"> 2021; </w:t>
      </w:r>
      <w:r>
        <w:rPr>
          <w:rFonts w:ascii="Book Antiqua" w:hAnsi="Book Antiqua"/>
          <w:b/>
          <w:bCs/>
        </w:rPr>
        <w:t>21</w:t>
      </w:r>
      <w:r>
        <w:rPr>
          <w:rFonts w:ascii="Book Antiqua" w:hAnsi="Book Antiqua"/>
        </w:rPr>
        <w:t>: 210 [PMID: 33902538 DOI: 10.1186/s12893-021-01195-2]</w:t>
      </w:r>
    </w:p>
    <w:p w14:paraId="1FAB8A09" w14:textId="70EBBB39" w:rsidR="006C0F85" w:rsidRDefault="00FD05D4" w:rsidP="00234980">
      <w:pPr>
        <w:spacing w:line="360" w:lineRule="auto"/>
        <w:jc w:val="both"/>
        <w:rPr>
          <w:rFonts w:ascii="Book Antiqua" w:hAnsi="Book Antiqua"/>
          <w:lang w:eastAsia="zh-CN"/>
        </w:rPr>
      </w:pPr>
      <w:r>
        <w:rPr>
          <w:rFonts w:ascii="Book Antiqua" w:hAnsi="Book Antiqua"/>
        </w:rPr>
        <w:t xml:space="preserve">24 </w:t>
      </w:r>
      <w:r>
        <w:rPr>
          <w:rFonts w:ascii="Book Antiqua" w:hAnsi="Book Antiqua"/>
          <w:b/>
          <w:bCs/>
        </w:rPr>
        <w:t>Zhang JP</w:t>
      </w:r>
      <w:r w:rsidRPr="00365672">
        <w:rPr>
          <w:rFonts w:ascii="Book Antiqua" w:hAnsi="Book Antiqua"/>
          <w:bCs/>
        </w:rPr>
        <w:t>,</w:t>
      </w:r>
      <w:r w:rsidRPr="00365672">
        <w:rPr>
          <w:rFonts w:ascii="Book Antiqua" w:hAnsi="Book Antiqua"/>
        </w:rPr>
        <w:t xml:space="preserve"> </w:t>
      </w:r>
      <w:r w:rsidR="00365672">
        <w:rPr>
          <w:rFonts w:ascii="Book Antiqua" w:hAnsi="Book Antiqua"/>
        </w:rPr>
        <w:t xml:space="preserve">Liu XM, Liu XH. </w:t>
      </w:r>
      <w:proofErr w:type="gramStart"/>
      <w:r>
        <w:rPr>
          <w:rFonts w:ascii="Book Antiqua" w:hAnsi="Book Antiqua"/>
        </w:rPr>
        <w:t>A case of a caver</w:t>
      </w:r>
      <w:r w:rsidR="00365672">
        <w:rPr>
          <w:rFonts w:ascii="Book Antiqua" w:hAnsi="Book Antiqua"/>
        </w:rPr>
        <w:t xml:space="preserve">nous </w:t>
      </w:r>
      <w:proofErr w:type="spellStart"/>
      <w:r w:rsidR="00365672">
        <w:rPr>
          <w:rFonts w:ascii="Book Antiqua" w:hAnsi="Book Antiqua"/>
        </w:rPr>
        <w:t>hemangioma</w:t>
      </w:r>
      <w:proofErr w:type="spellEnd"/>
      <w:r w:rsidR="00365672">
        <w:rPr>
          <w:rFonts w:ascii="Book Antiqua" w:hAnsi="Book Antiqua"/>
        </w:rPr>
        <w:t xml:space="preserve"> of the pancreas</w:t>
      </w:r>
      <w:r>
        <w:rPr>
          <w:rFonts w:ascii="Book Antiqua" w:hAnsi="Book Antiqua"/>
        </w:rPr>
        <w:t>.</w:t>
      </w:r>
      <w:proofErr w:type="gramEnd"/>
      <w:r>
        <w:rPr>
          <w:rFonts w:ascii="Book Antiqua" w:hAnsi="Book Antiqua"/>
        </w:rPr>
        <w:t xml:space="preserve">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Putong</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2017;</w:t>
      </w:r>
      <w:r>
        <w:rPr>
          <w:rFonts w:ascii="Book Antiqua" w:hAnsi="Book Antiqua"/>
          <w:b/>
        </w:rPr>
        <w:t xml:space="preserve"> 32</w:t>
      </w:r>
      <w:r w:rsidRPr="00AB0F92">
        <w:rPr>
          <w:rFonts w:ascii="Book Antiqua" w:hAnsi="Book Antiqua"/>
        </w:rPr>
        <w:t xml:space="preserve">: </w:t>
      </w:r>
      <w:r>
        <w:rPr>
          <w:rFonts w:ascii="Book Antiqua" w:hAnsi="Book Antiqua"/>
        </w:rPr>
        <w:t>996</w:t>
      </w:r>
      <w:r>
        <w:rPr>
          <w:rFonts w:ascii="Book Antiqua" w:hAnsi="Book Antiqua"/>
          <w:lang w:eastAsia="zh-CN"/>
        </w:rPr>
        <w:t xml:space="preserve"> [DOI: 10.3760/cma.j.issn.1007-631X.2017.12.003]</w:t>
      </w:r>
    </w:p>
    <w:p w14:paraId="12DB3A4A" w14:textId="1DB75B19" w:rsidR="006C0F85" w:rsidRDefault="00FD05D4" w:rsidP="00234980">
      <w:pPr>
        <w:spacing w:line="360" w:lineRule="auto"/>
        <w:jc w:val="both"/>
        <w:rPr>
          <w:rFonts w:ascii="Book Antiqua" w:hAnsi="Book Antiqua"/>
        </w:rPr>
      </w:pPr>
      <w:r>
        <w:rPr>
          <w:rFonts w:ascii="Book Antiqua" w:hAnsi="Book Antiqua"/>
        </w:rPr>
        <w:t xml:space="preserve">25 </w:t>
      </w:r>
      <w:r>
        <w:rPr>
          <w:rFonts w:ascii="Book Antiqua" w:hAnsi="Book Antiqua"/>
          <w:b/>
          <w:bCs/>
        </w:rPr>
        <w:t>Fan D</w:t>
      </w:r>
      <w:r w:rsidRPr="00365672">
        <w:rPr>
          <w:rFonts w:ascii="Book Antiqua" w:hAnsi="Book Antiqua"/>
          <w:bCs/>
        </w:rPr>
        <w:t>,</w:t>
      </w:r>
      <w:r w:rsidRPr="00365672">
        <w:rPr>
          <w:rFonts w:ascii="Book Antiqua" w:hAnsi="Book Antiqua"/>
        </w:rPr>
        <w:t xml:space="preserve"> </w:t>
      </w:r>
      <w:r w:rsidR="00365672">
        <w:rPr>
          <w:rFonts w:ascii="Book Antiqua" w:hAnsi="Book Antiqua"/>
        </w:rPr>
        <w:t xml:space="preserve">Deng XG, </w:t>
      </w:r>
      <w:proofErr w:type="spellStart"/>
      <w:r w:rsidR="00365672">
        <w:rPr>
          <w:rFonts w:ascii="Book Antiqua" w:hAnsi="Book Antiqua"/>
        </w:rPr>
        <w:t>Guo</w:t>
      </w:r>
      <w:proofErr w:type="spellEnd"/>
      <w:r w:rsidR="00365672">
        <w:rPr>
          <w:rFonts w:ascii="Book Antiqua" w:hAnsi="Book Antiqua"/>
        </w:rPr>
        <w:t xml:space="preserve"> HF, Zhang LT. </w:t>
      </w:r>
      <w:r>
        <w:rPr>
          <w:rFonts w:ascii="Book Antiqua" w:hAnsi="Book Antiqua"/>
        </w:rPr>
        <w:t>Two cases of pancreatic giant cav</w:t>
      </w:r>
      <w:r w:rsidR="00365672">
        <w:rPr>
          <w:rFonts w:ascii="Book Antiqua" w:hAnsi="Book Antiqua"/>
        </w:rPr>
        <w:t xml:space="preserve">ernous </w:t>
      </w:r>
      <w:proofErr w:type="spellStart"/>
      <w:r w:rsidR="00365672">
        <w:rPr>
          <w:rFonts w:ascii="Book Antiqua" w:hAnsi="Book Antiqua"/>
        </w:rPr>
        <w:t>hemangioma</w:t>
      </w:r>
      <w:proofErr w:type="spellEnd"/>
      <w:r w:rsidR="00365672">
        <w:rPr>
          <w:rFonts w:ascii="Book Antiqua" w:hAnsi="Book Antiqua"/>
        </w:rPr>
        <w:t xml:space="preserve"> were reported</w:t>
      </w:r>
      <w:r>
        <w:rPr>
          <w:rFonts w:ascii="Book Antiqua" w:hAnsi="Book Antiqua"/>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Putong</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Zhazhi</w:t>
      </w:r>
      <w:proofErr w:type="spellEnd"/>
      <w:r>
        <w:rPr>
          <w:rFonts w:ascii="Book Antiqua" w:hAnsi="Book Antiqua"/>
        </w:rPr>
        <w:t xml:space="preserve"> 1996; 121</w:t>
      </w:r>
    </w:p>
    <w:p w14:paraId="7F57D324" w14:textId="02D62E83" w:rsidR="006C0F85" w:rsidRDefault="00FD05D4" w:rsidP="00234980">
      <w:pPr>
        <w:spacing w:line="360" w:lineRule="auto"/>
        <w:jc w:val="both"/>
        <w:rPr>
          <w:rFonts w:ascii="Book Antiqua" w:hAnsi="Book Antiqua"/>
        </w:rPr>
      </w:pPr>
      <w:r>
        <w:rPr>
          <w:rFonts w:ascii="Book Antiqua" w:hAnsi="Book Antiqua"/>
        </w:rPr>
        <w:t xml:space="preserve">26 </w:t>
      </w:r>
      <w:r>
        <w:rPr>
          <w:rFonts w:ascii="Book Antiqua" w:hAnsi="Book Antiqua"/>
          <w:b/>
        </w:rPr>
        <w:t>Wu XY</w:t>
      </w:r>
      <w:r w:rsidR="00365672">
        <w:rPr>
          <w:rFonts w:ascii="Book Antiqua" w:hAnsi="Book Antiqua"/>
        </w:rPr>
        <w:t xml:space="preserve">, Dai B, Shi XL. </w:t>
      </w:r>
      <w:proofErr w:type="gramStart"/>
      <w:r>
        <w:rPr>
          <w:rFonts w:ascii="Book Antiqua" w:hAnsi="Book Antiqua"/>
        </w:rPr>
        <w:t xml:space="preserve">One case of a giant cavernous </w:t>
      </w:r>
      <w:proofErr w:type="spellStart"/>
      <w:r>
        <w:rPr>
          <w:rFonts w:ascii="Book Antiqua" w:hAnsi="Book Antiqua"/>
        </w:rPr>
        <w:t>hemangi</w:t>
      </w:r>
      <w:r w:rsidR="00365672">
        <w:rPr>
          <w:rFonts w:ascii="Book Antiqua" w:hAnsi="Book Antiqua"/>
        </w:rPr>
        <w:t>oma</w:t>
      </w:r>
      <w:proofErr w:type="spellEnd"/>
      <w:r w:rsidR="00365672">
        <w:rPr>
          <w:rFonts w:ascii="Book Antiqua" w:hAnsi="Book Antiqua"/>
        </w:rPr>
        <w:t xml:space="preserve"> of the pancreas</w:t>
      </w:r>
      <w:r>
        <w:rPr>
          <w:rFonts w:ascii="Book Antiqua" w:hAnsi="Book Antiqua"/>
        </w:rPr>
        <w:t>.</w:t>
      </w:r>
      <w:proofErr w:type="gramEnd"/>
      <w:r>
        <w:rPr>
          <w:rFonts w:ascii="Book Antiqua" w:hAnsi="Book Antiqua"/>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Putong</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Zhazhi</w:t>
      </w:r>
      <w:proofErr w:type="spellEnd"/>
      <w:r>
        <w:rPr>
          <w:rFonts w:ascii="Book Antiqua" w:hAnsi="Book Antiqua"/>
        </w:rPr>
        <w:t xml:space="preserve"> 2020; </w:t>
      </w:r>
      <w:r>
        <w:rPr>
          <w:rFonts w:ascii="Book Antiqua" w:hAnsi="Book Antiqua"/>
          <w:b/>
        </w:rPr>
        <w:t>35</w:t>
      </w:r>
      <w:r w:rsidRPr="00AB0F92">
        <w:rPr>
          <w:rFonts w:ascii="Book Antiqua" w:hAnsi="Book Antiqua"/>
        </w:rPr>
        <w:t xml:space="preserve">: </w:t>
      </w:r>
      <w:r>
        <w:rPr>
          <w:rFonts w:ascii="Book Antiqua" w:hAnsi="Book Antiqua"/>
        </w:rPr>
        <w:t>589-589</w:t>
      </w:r>
      <w:r>
        <w:rPr>
          <w:rFonts w:ascii="Book Antiqua" w:hAnsi="Book Antiqua"/>
          <w:lang w:eastAsia="zh-CN"/>
        </w:rPr>
        <w:t xml:space="preserve"> [DOI: 10.3760/cma.j.cn113855-20191226-00775]</w:t>
      </w:r>
    </w:p>
    <w:p w14:paraId="674BF700" w14:textId="0A8873F0" w:rsidR="006C0F85" w:rsidRDefault="00FD05D4" w:rsidP="00234980">
      <w:pPr>
        <w:spacing w:line="360" w:lineRule="auto"/>
        <w:jc w:val="both"/>
        <w:rPr>
          <w:rFonts w:ascii="Book Antiqua" w:hAnsi="Book Antiqua"/>
        </w:rPr>
      </w:pPr>
      <w:r>
        <w:rPr>
          <w:rFonts w:ascii="Book Antiqua" w:hAnsi="Book Antiqua"/>
        </w:rPr>
        <w:t xml:space="preserve">27 </w:t>
      </w:r>
      <w:r>
        <w:rPr>
          <w:rFonts w:ascii="Book Antiqua" w:hAnsi="Book Antiqua"/>
          <w:b/>
          <w:bCs/>
        </w:rPr>
        <w:t>Dai JQ</w:t>
      </w:r>
      <w:r w:rsidRPr="00365672">
        <w:rPr>
          <w:rFonts w:ascii="Book Antiqua" w:hAnsi="Book Antiqua"/>
          <w:bCs/>
        </w:rPr>
        <w:t>,</w:t>
      </w:r>
      <w:r w:rsidRPr="00365672">
        <w:rPr>
          <w:rFonts w:ascii="Book Antiqua" w:hAnsi="Book Antiqua"/>
        </w:rPr>
        <w:t xml:space="preserve"> </w:t>
      </w:r>
      <w:r>
        <w:rPr>
          <w:rFonts w:ascii="Book Antiqua" w:hAnsi="Book Antiqua"/>
        </w:rPr>
        <w:t xml:space="preserve">Wang J, Chen T. </w:t>
      </w:r>
      <w:proofErr w:type="gramStart"/>
      <w:r>
        <w:rPr>
          <w:rFonts w:ascii="Book Antiqua" w:hAnsi="Book Antiqua"/>
        </w:rPr>
        <w:t xml:space="preserve">One cavernous </w:t>
      </w:r>
      <w:proofErr w:type="spellStart"/>
      <w:r>
        <w:rPr>
          <w:rFonts w:ascii="Book Antiqua" w:hAnsi="Book Antiqua"/>
        </w:rPr>
        <w:t>hemangioma</w:t>
      </w:r>
      <w:proofErr w:type="spellEnd"/>
      <w:r>
        <w:rPr>
          <w:rFonts w:ascii="Book Antiqua" w:hAnsi="Book Antiqua"/>
        </w:rPr>
        <w:t xml:space="preserve"> of pancreatic pancreas.</w:t>
      </w:r>
      <w:proofErr w:type="gramEnd"/>
      <w:r>
        <w:rPr>
          <w:rFonts w:ascii="Book Antiqua" w:hAnsi="Book Antiqua"/>
        </w:rPr>
        <w:t xml:space="preserve"> </w:t>
      </w:r>
      <w:proofErr w:type="spellStart"/>
      <w:r>
        <w:rPr>
          <w:rFonts w:ascii="Book Antiqua" w:hAnsi="Book Antiqua"/>
          <w:i/>
        </w:rPr>
        <w:t>Gandanyi</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2009; </w:t>
      </w:r>
      <w:r>
        <w:rPr>
          <w:rFonts w:ascii="Book Antiqua" w:hAnsi="Book Antiqua"/>
          <w:b/>
        </w:rPr>
        <w:t>21</w:t>
      </w:r>
      <w:r w:rsidRPr="00AB0F92">
        <w:rPr>
          <w:rFonts w:ascii="Book Antiqua" w:hAnsi="Book Antiqua"/>
        </w:rPr>
        <w:t xml:space="preserve">: </w:t>
      </w:r>
      <w:r>
        <w:rPr>
          <w:rFonts w:ascii="Book Antiqua" w:hAnsi="Book Antiqua"/>
        </w:rPr>
        <w:t>409-410</w:t>
      </w:r>
      <w:r>
        <w:rPr>
          <w:rFonts w:ascii="Book Antiqua" w:hAnsi="Book Antiqua"/>
          <w:lang w:eastAsia="zh-CN"/>
        </w:rPr>
        <w:t xml:space="preserve"> [DOI: 10.3969/j.issn.1007-1954.2009.05.027]</w:t>
      </w:r>
    </w:p>
    <w:p w14:paraId="684F9CA1" w14:textId="6CF2FD0E" w:rsidR="006C0F85" w:rsidRDefault="00FD05D4" w:rsidP="00234980">
      <w:pPr>
        <w:spacing w:line="360" w:lineRule="auto"/>
        <w:jc w:val="both"/>
        <w:rPr>
          <w:rFonts w:ascii="Book Antiqua" w:hAnsi="Book Antiqua"/>
        </w:rPr>
      </w:pPr>
      <w:proofErr w:type="gramStart"/>
      <w:r>
        <w:rPr>
          <w:rFonts w:ascii="Book Antiqua" w:hAnsi="Book Antiqua"/>
        </w:rPr>
        <w:t xml:space="preserve">28 </w:t>
      </w:r>
      <w:r>
        <w:rPr>
          <w:rFonts w:ascii="Book Antiqua" w:hAnsi="Book Antiqua"/>
          <w:b/>
          <w:bCs/>
        </w:rPr>
        <w:t>Fang WK</w:t>
      </w:r>
      <w:r w:rsidRPr="00365672">
        <w:rPr>
          <w:rFonts w:ascii="Book Antiqua" w:hAnsi="Book Antiqua"/>
          <w:bCs/>
        </w:rPr>
        <w:t>,</w:t>
      </w:r>
      <w:r w:rsidRPr="00365672">
        <w:rPr>
          <w:rFonts w:ascii="Book Antiqua" w:hAnsi="Book Antiqua"/>
        </w:rPr>
        <w:t xml:space="preserve"> </w:t>
      </w:r>
      <w:proofErr w:type="spellStart"/>
      <w:r w:rsidR="00365672">
        <w:rPr>
          <w:rFonts w:ascii="Book Antiqua" w:hAnsi="Book Antiqua"/>
        </w:rPr>
        <w:t>Luo</w:t>
      </w:r>
      <w:proofErr w:type="spellEnd"/>
      <w:r w:rsidR="00365672">
        <w:rPr>
          <w:rFonts w:ascii="Book Antiqua" w:hAnsi="Book Antiqua"/>
        </w:rPr>
        <w:t xml:space="preserve"> YH, Li JX, Cao MY, Li ZD.</w:t>
      </w:r>
      <w:proofErr w:type="gramEnd"/>
      <w:r w:rsidR="00365672">
        <w:rPr>
          <w:rFonts w:ascii="Book Antiqua" w:hAnsi="Book Antiqua"/>
        </w:rPr>
        <w:t xml:space="preserve"> </w:t>
      </w:r>
      <w:proofErr w:type="gramStart"/>
      <w:r>
        <w:rPr>
          <w:rFonts w:ascii="Book Antiqua" w:hAnsi="Book Antiqua"/>
        </w:rPr>
        <w:t xml:space="preserve">One cavernous </w:t>
      </w:r>
      <w:proofErr w:type="spellStart"/>
      <w:r>
        <w:rPr>
          <w:rFonts w:ascii="Book Antiqua" w:hAnsi="Book Antiqua"/>
        </w:rPr>
        <w:t>he</w:t>
      </w:r>
      <w:r w:rsidR="00365672">
        <w:rPr>
          <w:rFonts w:ascii="Book Antiqua" w:hAnsi="Book Antiqua"/>
        </w:rPr>
        <w:t>mangioma</w:t>
      </w:r>
      <w:proofErr w:type="spellEnd"/>
      <w:r w:rsidR="00365672">
        <w:rPr>
          <w:rFonts w:ascii="Book Antiqua" w:hAnsi="Book Antiqua"/>
        </w:rPr>
        <w:t xml:space="preserve"> of pancreatic pancreas</w:t>
      </w:r>
      <w:r>
        <w:rPr>
          <w:rFonts w:ascii="Book Antiqua" w:hAnsi="Book Antiqua"/>
        </w:rPr>
        <w:t>.</w:t>
      </w:r>
      <w:proofErr w:type="gramEnd"/>
      <w:r>
        <w:rPr>
          <w:rFonts w:ascii="Book Antiqua" w:hAnsi="Book Antiqua"/>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Putong</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2012; </w:t>
      </w:r>
      <w:r>
        <w:rPr>
          <w:rFonts w:ascii="Book Antiqua" w:hAnsi="Book Antiqua"/>
          <w:b/>
        </w:rPr>
        <w:t>21</w:t>
      </w:r>
      <w:r w:rsidRPr="00AB0F92">
        <w:rPr>
          <w:rFonts w:ascii="Book Antiqua" w:hAnsi="Book Antiqua"/>
        </w:rPr>
        <w:t xml:space="preserve">: </w:t>
      </w:r>
      <w:r>
        <w:rPr>
          <w:rFonts w:ascii="Book Antiqua" w:hAnsi="Book Antiqua"/>
        </w:rPr>
        <w:t>1607-1608</w:t>
      </w:r>
    </w:p>
    <w:p w14:paraId="5138C054" w14:textId="62E431AE" w:rsidR="006C0F85" w:rsidRDefault="00FD05D4" w:rsidP="00234980">
      <w:pPr>
        <w:spacing w:line="360" w:lineRule="auto"/>
        <w:jc w:val="both"/>
        <w:rPr>
          <w:rFonts w:ascii="Book Antiqua" w:hAnsi="Book Antiqua"/>
        </w:rPr>
      </w:pPr>
      <w:r>
        <w:rPr>
          <w:rFonts w:ascii="Book Antiqua" w:hAnsi="Book Antiqua"/>
        </w:rPr>
        <w:t xml:space="preserve">29 </w:t>
      </w:r>
      <w:r>
        <w:rPr>
          <w:rFonts w:ascii="Book Antiqua" w:hAnsi="Book Antiqua"/>
          <w:b/>
          <w:bCs/>
        </w:rPr>
        <w:t>Xiao XY</w:t>
      </w:r>
      <w:r w:rsidRPr="00365672">
        <w:rPr>
          <w:rFonts w:ascii="Book Antiqua" w:hAnsi="Book Antiqua"/>
          <w:bCs/>
        </w:rPr>
        <w:t>,</w:t>
      </w:r>
      <w:r w:rsidRPr="00365672">
        <w:rPr>
          <w:rFonts w:ascii="Book Antiqua" w:hAnsi="Book Antiqua"/>
        </w:rPr>
        <w:t xml:space="preserve"> </w:t>
      </w:r>
      <w:r>
        <w:rPr>
          <w:rFonts w:ascii="Book Antiqua" w:hAnsi="Book Antiqua"/>
        </w:rPr>
        <w:t>Zhang K,</w:t>
      </w:r>
      <w:r w:rsidR="00365672">
        <w:rPr>
          <w:rFonts w:ascii="Book Antiqua" w:hAnsi="Book Antiqua"/>
        </w:rPr>
        <w:t xml:space="preserve"> Li HJ, Li D, Liu HP, </w:t>
      </w:r>
      <w:proofErr w:type="spellStart"/>
      <w:r w:rsidR="00365672">
        <w:rPr>
          <w:rFonts w:ascii="Book Antiqua" w:hAnsi="Book Antiqua"/>
        </w:rPr>
        <w:t>Zeng</w:t>
      </w:r>
      <w:proofErr w:type="spellEnd"/>
      <w:r w:rsidR="00365672">
        <w:rPr>
          <w:rFonts w:ascii="Book Antiqua" w:hAnsi="Book Antiqua"/>
        </w:rPr>
        <w:t xml:space="preserve"> XJ. </w:t>
      </w:r>
      <w:proofErr w:type="gramStart"/>
      <w:r>
        <w:rPr>
          <w:rFonts w:ascii="Book Antiqua" w:hAnsi="Book Antiqua"/>
        </w:rPr>
        <w:t>One case of pancreatic body tail cavernous</w:t>
      </w:r>
      <w:r w:rsidR="00365672">
        <w:rPr>
          <w:rFonts w:ascii="Book Antiqua" w:hAnsi="Book Antiqua"/>
        </w:rPr>
        <w:t xml:space="preserve"> </w:t>
      </w:r>
      <w:proofErr w:type="spellStart"/>
      <w:r w:rsidR="00365672">
        <w:rPr>
          <w:rFonts w:ascii="Book Antiqua" w:hAnsi="Book Antiqua"/>
        </w:rPr>
        <w:t>hemangioma</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rPr>
        <w:t>Zhongyi</w:t>
      </w:r>
      <w:proofErr w:type="spellEnd"/>
      <w:r>
        <w:rPr>
          <w:rFonts w:ascii="Book Antiqua" w:hAnsi="Book Antiqua"/>
          <w:i/>
        </w:rPr>
        <w:t xml:space="preserve"> </w:t>
      </w:r>
      <w:proofErr w:type="spellStart"/>
      <w:r>
        <w:rPr>
          <w:rFonts w:ascii="Book Antiqua" w:hAnsi="Book Antiqua"/>
          <w:i/>
        </w:rPr>
        <w:t>Yingxiang</w:t>
      </w:r>
      <w:proofErr w:type="spellEnd"/>
      <w:r>
        <w:rPr>
          <w:rFonts w:ascii="Book Antiqua" w:hAnsi="Book Antiqua"/>
          <w:i/>
        </w:rPr>
        <w:t xml:space="preserve"> </w:t>
      </w:r>
      <w:proofErr w:type="spellStart"/>
      <w:r>
        <w:rPr>
          <w:rFonts w:ascii="Book Antiqua" w:hAnsi="Book Antiqua"/>
          <w:i/>
        </w:rPr>
        <w:t>Jishu</w:t>
      </w:r>
      <w:proofErr w:type="spellEnd"/>
      <w:r>
        <w:rPr>
          <w:rFonts w:ascii="Book Antiqua" w:hAnsi="Book Antiqua"/>
        </w:rPr>
        <w:t xml:space="preserve"> 2018; </w:t>
      </w:r>
      <w:r>
        <w:rPr>
          <w:rFonts w:ascii="Book Antiqua" w:hAnsi="Book Antiqua"/>
          <w:b/>
        </w:rPr>
        <w:t>34</w:t>
      </w:r>
      <w:r w:rsidRPr="00AB0F92">
        <w:rPr>
          <w:rFonts w:ascii="Book Antiqua" w:hAnsi="Book Antiqua"/>
        </w:rPr>
        <w:t xml:space="preserve">: </w:t>
      </w:r>
      <w:r>
        <w:rPr>
          <w:rFonts w:ascii="Book Antiqua" w:hAnsi="Book Antiqua"/>
        </w:rPr>
        <w:t>1277 [DOI: 10.13929/j.1003-3289.201712116]</w:t>
      </w:r>
    </w:p>
    <w:p w14:paraId="09372951" w14:textId="487CD2D9" w:rsidR="006C0F85" w:rsidRDefault="00FD05D4" w:rsidP="00234980">
      <w:pPr>
        <w:spacing w:line="360" w:lineRule="auto"/>
        <w:jc w:val="both"/>
        <w:rPr>
          <w:rFonts w:ascii="Book Antiqua" w:hAnsi="Book Antiqua"/>
        </w:rPr>
      </w:pPr>
      <w:r>
        <w:rPr>
          <w:rFonts w:ascii="Book Antiqua" w:hAnsi="Book Antiqua"/>
        </w:rPr>
        <w:t xml:space="preserve">30 </w:t>
      </w:r>
      <w:r>
        <w:rPr>
          <w:rFonts w:ascii="Book Antiqua" w:hAnsi="Book Antiqua"/>
          <w:b/>
          <w:bCs/>
        </w:rPr>
        <w:t>Liu GJ</w:t>
      </w:r>
      <w:r w:rsidRPr="00365672">
        <w:rPr>
          <w:rFonts w:ascii="Book Antiqua" w:hAnsi="Book Antiqua"/>
          <w:bCs/>
        </w:rPr>
        <w:t>,</w:t>
      </w:r>
      <w:r w:rsidRPr="00365672">
        <w:rPr>
          <w:rFonts w:ascii="Book Antiqua" w:hAnsi="Book Antiqua"/>
        </w:rPr>
        <w:t xml:space="preserve"> </w:t>
      </w:r>
      <w:proofErr w:type="spellStart"/>
      <w:r w:rsidR="00365672">
        <w:rPr>
          <w:rFonts w:ascii="Book Antiqua" w:hAnsi="Book Antiqua"/>
        </w:rPr>
        <w:t>Xu</w:t>
      </w:r>
      <w:proofErr w:type="spellEnd"/>
      <w:r w:rsidR="00365672">
        <w:rPr>
          <w:rFonts w:ascii="Book Antiqua" w:hAnsi="Book Antiqua"/>
        </w:rPr>
        <w:t xml:space="preserve"> HX, Lu MD, </w:t>
      </w:r>
      <w:proofErr w:type="spellStart"/>
      <w:r w:rsidR="00365672">
        <w:rPr>
          <w:rFonts w:ascii="Book Antiqua" w:hAnsi="Book Antiqua"/>
        </w:rPr>
        <w:t>Xie</w:t>
      </w:r>
      <w:proofErr w:type="spellEnd"/>
      <w:r w:rsidR="00365672">
        <w:rPr>
          <w:rFonts w:ascii="Book Antiqua" w:hAnsi="Book Antiqua"/>
        </w:rPr>
        <w:t xml:space="preserve"> XY, Liu L. </w:t>
      </w:r>
      <w:proofErr w:type="gramStart"/>
      <w:r>
        <w:rPr>
          <w:rFonts w:ascii="Book Antiqua" w:hAnsi="Book Antiqua"/>
        </w:rPr>
        <w:t xml:space="preserve">Right adrenal giant </w:t>
      </w:r>
      <w:proofErr w:type="spellStart"/>
      <w:r>
        <w:rPr>
          <w:rFonts w:ascii="Book Antiqua" w:hAnsi="Book Antiqua"/>
        </w:rPr>
        <w:t>unfunctional</w:t>
      </w:r>
      <w:proofErr w:type="spellEnd"/>
      <w:r w:rsidR="00365672">
        <w:rPr>
          <w:rFonts w:ascii="Book Antiqua" w:hAnsi="Book Antiqua"/>
        </w:rPr>
        <w:t xml:space="preserve"> cavernous </w:t>
      </w:r>
      <w:proofErr w:type="spellStart"/>
      <w:r w:rsidR="00365672">
        <w:rPr>
          <w:rFonts w:ascii="Book Antiqua" w:hAnsi="Book Antiqua"/>
        </w:rPr>
        <w:t>hemangioma</w:t>
      </w:r>
      <w:proofErr w:type="spellEnd"/>
      <w:r w:rsidR="00365672">
        <w:rPr>
          <w:rFonts w:ascii="Book Antiqua" w:hAnsi="Book Antiqua"/>
        </w:rPr>
        <w:t xml:space="preserve"> in 1 case</w:t>
      </w:r>
      <w:r>
        <w:rPr>
          <w:rFonts w:ascii="Book Antiqua" w:hAnsi="Book Antiqua"/>
        </w:rPr>
        <w:t>.</w:t>
      </w:r>
      <w:proofErr w:type="gramEnd"/>
      <w:r>
        <w:rPr>
          <w:rFonts w:ascii="Book Antiqua" w:hAnsi="Book Antiqua"/>
          <w:i/>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Chaosheng</w:t>
      </w:r>
      <w:proofErr w:type="spellEnd"/>
      <w:r>
        <w:rPr>
          <w:rFonts w:ascii="Book Antiqua" w:hAnsi="Book Antiqua"/>
          <w:i/>
        </w:rPr>
        <w:t xml:space="preserve"> </w:t>
      </w:r>
      <w:proofErr w:type="spellStart"/>
      <w:r>
        <w:rPr>
          <w:rFonts w:ascii="Book Antiqua" w:hAnsi="Book Antiqua"/>
          <w:i/>
        </w:rPr>
        <w:t>Yingxiangxue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2002; 60-61</w:t>
      </w:r>
      <w:r>
        <w:rPr>
          <w:rFonts w:ascii="Book Antiqua" w:hAnsi="Book Antiqua"/>
          <w:lang w:eastAsia="zh-CN"/>
        </w:rPr>
        <w:t xml:space="preserve"> [DOI: </w:t>
      </w:r>
      <w:r>
        <w:rPr>
          <w:rStyle w:val="aa"/>
          <w:rFonts w:ascii="Book Antiqua" w:eastAsia="微软雅黑" w:hAnsi="Book Antiqua" w:cs="微软雅黑"/>
          <w:i w:val="0"/>
          <w:color w:val="333333"/>
          <w:shd w:val="clear" w:color="auto" w:fill="F8F8F8"/>
        </w:rPr>
        <w:t>10.3760/j.issn:1004-4477.2002.07.031</w:t>
      </w:r>
      <w:r>
        <w:rPr>
          <w:rStyle w:val="aa"/>
          <w:rFonts w:ascii="Book Antiqua" w:eastAsia="微软雅黑" w:hAnsi="Book Antiqua" w:cs="微软雅黑"/>
          <w:i w:val="0"/>
          <w:color w:val="333333"/>
          <w:shd w:val="clear" w:color="auto" w:fill="F8F8F8"/>
          <w:lang w:eastAsia="zh-CN"/>
        </w:rPr>
        <w:t>]</w:t>
      </w:r>
    </w:p>
    <w:p w14:paraId="2438B0E4" w14:textId="6467EB6B" w:rsidR="006C0F85" w:rsidRDefault="00FD05D4" w:rsidP="00234980">
      <w:pPr>
        <w:spacing w:line="360" w:lineRule="auto"/>
        <w:jc w:val="both"/>
        <w:rPr>
          <w:rFonts w:ascii="Book Antiqua" w:hAnsi="Book Antiqua"/>
        </w:rPr>
      </w:pPr>
      <w:r>
        <w:rPr>
          <w:rFonts w:ascii="Book Antiqua" w:hAnsi="Book Antiqua"/>
        </w:rPr>
        <w:t xml:space="preserve">31 </w:t>
      </w:r>
      <w:proofErr w:type="spellStart"/>
      <w:r>
        <w:rPr>
          <w:rFonts w:ascii="Book Antiqua" w:hAnsi="Book Antiqua"/>
          <w:b/>
          <w:bCs/>
        </w:rPr>
        <w:t>Xu</w:t>
      </w:r>
      <w:proofErr w:type="spellEnd"/>
      <w:r>
        <w:rPr>
          <w:rFonts w:ascii="Book Antiqua" w:hAnsi="Book Antiqua"/>
          <w:b/>
          <w:bCs/>
        </w:rPr>
        <w:t xml:space="preserve"> Q</w:t>
      </w:r>
      <w:r w:rsidRPr="00365672">
        <w:rPr>
          <w:rFonts w:ascii="Book Antiqua" w:hAnsi="Book Antiqua"/>
          <w:bCs/>
        </w:rPr>
        <w:t>,</w:t>
      </w:r>
      <w:r w:rsidRPr="00365672">
        <w:rPr>
          <w:rFonts w:ascii="Book Antiqua" w:hAnsi="Book Antiqua"/>
        </w:rPr>
        <w:t xml:space="preserve"> </w:t>
      </w:r>
      <w:r>
        <w:rPr>
          <w:rFonts w:ascii="Book Antiqua" w:hAnsi="Book Antiqua"/>
        </w:rPr>
        <w:t>Wang CF, Z</w:t>
      </w:r>
      <w:r w:rsidR="00365672">
        <w:rPr>
          <w:rFonts w:ascii="Book Antiqua" w:hAnsi="Book Antiqua"/>
        </w:rPr>
        <w:t xml:space="preserve">hao P, Shan Y, Zhao DB, Liu Q. </w:t>
      </w:r>
      <w:r>
        <w:rPr>
          <w:rFonts w:ascii="Book Antiqua" w:hAnsi="Book Antiqua"/>
        </w:rPr>
        <w:t xml:space="preserve">Clinical analysis of three cases of </w:t>
      </w:r>
      <w:r w:rsidR="00365672">
        <w:rPr>
          <w:rFonts w:ascii="Book Antiqua" w:hAnsi="Book Antiqua"/>
        </w:rPr>
        <w:t xml:space="preserve">pancreatic cavernous </w:t>
      </w:r>
      <w:proofErr w:type="spellStart"/>
      <w:r w:rsidR="00365672">
        <w:rPr>
          <w:rFonts w:ascii="Book Antiqua" w:hAnsi="Book Antiqua"/>
        </w:rPr>
        <w:t>hemangioma</w:t>
      </w:r>
      <w:proofErr w:type="spellEnd"/>
      <w:r>
        <w:rPr>
          <w:rFonts w:ascii="Book Antiqua" w:hAnsi="Book Antiqua"/>
        </w:rPr>
        <w:t xml:space="preserve">. </w:t>
      </w:r>
      <w:r>
        <w:rPr>
          <w:rFonts w:ascii="Book Antiqua" w:hAnsi="Book Antiqua"/>
          <w:i/>
        </w:rPr>
        <w:t>Chin Med J</w:t>
      </w:r>
      <w:r>
        <w:rPr>
          <w:rFonts w:ascii="Book Antiqua" w:hAnsi="Book Antiqua"/>
        </w:rPr>
        <w:t xml:space="preserve"> 2008; 28-30</w:t>
      </w:r>
      <w:r>
        <w:rPr>
          <w:rFonts w:ascii="Book Antiqua" w:hAnsi="Book Antiqua"/>
          <w:lang w:eastAsia="zh-CN"/>
        </w:rPr>
        <w:t xml:space="preserve"> [DOI: 10.3321/j.issn:0376-2491.2008.01.009]</w:t>
      </w:r>
    </w:p>
    <w:p w14:paraId="2DE6D19A" w14:textId="77777777" w:rsidR="006C0F85" w:rsidRDefault="00FD05D4" w:rsidP="00234980">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Lianyuan</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Yafeng</w:t>
      </w:r>
      <w:proofErr w:type="spellEnd"/>
      <w:r>
        <w:rPr>
          <w:rFonts w:ascii="Book Antiqua" w:hAnsi="Book Antiqua"/>
        </w:rPr>
        <w:t xml:space="preserve"> W, </w:t>
      </w:r>
      <w:proofErr w:type="spellStart"/>
      <w:r>
        <w:rPr>
          <w:rFonts w:ascii="Book Antiqua" w:hAnsi="Book Antiqua"/>
        </w:rPr>
        <w:t>Haibo</w:t>
      </w:r>
      <w:proofErr w:type="spellEnd"/>
      <w:r>
        <w:rPr>
          <w:rFonts w:ascii="Book Antiqua" w:hAnsi="Book Antiqua"/>
        </w:rPr>
        <w:t xml:space="preserve"> Y, </w:t>
      </w:r>
      <w:proofErr w:type="spellStart"/>
      <w:r>
        <w:rPr>
          <w:rFonts w:ascii="Book Antiqua" w:hAnsi="Book Antiqua"/>
        </w:rPr>
        <w:t>Yadong</w:t>
      </w:r>
      <w:proofErr w:type="spellEnd"/>
      <w:r>
        <w:rPr>
          <w:rFonts w:ascii="Book Antiqua" w:hAnsi="Book Antiqua"/>
        </w:rPr>
        <w:t xml:space="preserve"> D, </w:t>
      </w:r>
      <w:proofErr w:type="spellStart"/>
      <w:r>
        <w:rPr>
          <w:rFonts w:ascii="Book Antiqua" w:hAnsi="Book Antiqua"/>
        </w:rPr>
        <w:t>Jiahao</w:t>
      </w:r>
      <w:proofErr w:type="spellEnd"/>
      <w:r>
        <w:rPr>
          <w:rFonts w:ascii="Book Antiqua" w:hAnsi="Book Antiqua"/>
        </w:rPr>
        <w:t xml:space="preserve"> M, </w:t>
      </w:r>
      <w:proofErr w:type="spellStart"/>
      <w:r>
        <w:rPr>
          <w:rFonts w:ascii="Book Antiqua" w:hAnsi="Book Antiqua"/>
        </w:rPr>
        <w:t>Yuanxiang</w:t>
      </w:r>
      <w:proofErr w:type="spellEnd"/>
      <w:r>
        <w:rPr>
          <w:rFonts w:ascii="Book Antiqua" w:hAnsi="Book Antiqua"/>
        </w:rPr>
        <w:t xml:space="preserve"> L, </w:t>
      </w:r>
      <w:proofErr w:type="spellStart"/>
      <w:r>
        <w:rPr>
          <w:rFonts w:ascii="Book Antiqua" w:hAnsi="Book Antiqua"/>
        </w:rPr>
        <w:t>Deyu</w:t>
      </w:r>
      <w:proofErr w:type="spellEnd"/>
      <w:r>
        <w:rPr>
          <w:rFonts w:ascii="Book Antiqua" w:hAnsi="Book Antiqua"/>
        </w:rPr>
        <w:t xml:space="preserve"> L. Adult pancreatic cavernous </w:t>
      </w:r>
      <w:proofErr w:type="spellStart"/>
      <w:r>
        <w:rPr>
          <w:rFonts w:ascii="Book Antiqua" w:hAnsi="Book Antiqua"/>
        </w:rPr>
        <w:t>hemangioma</w:t>
      </w:r>
      <w:proofErr w:type="spellEnd"/>
      <w:r>
        <w:rPr>
          <w:rFonts w:ascii="Book Antiqua" w:hAnsi="Book Antiqua"/>
        </w:rPr>
        <w:t xml:space="preserve">: case presentation of a benign tumor with a complex </w:t>
      </w:r>
      <w:r>
        <w:rPr>
          <w:rFonts w:ascii="Book Antiqua" w:hAnsi="Book Antiqua"/>
        </w:rPr>
        <w:lastRenderedPageBreak/>
        <w:t xml:space="preserve">composition. </w:t>
      </w:r>
      <w:r>
        <w:rPr>
          <w:rFonts w:ascii="Book Antiqua" w:hAnsi="Book Antiqua"/>
          <w:i/>
          <w:iCs/>
        </w:rPr>
        <w:t xml:space="preserve">BMC </w:t>
      </w:r>
      <w:proofErr w:type="spellStart"/>
      <w:r>
        <w:rPr>
          <w:rFonts w:ascii="Book Antiqua" w:hAnsi="Book Antiqua"/>
          <w:i/>
          <w:iCs/>
        </w:rPr>
        <w:t>Gastroenterol</w:t>
      </w:r>
      <w:proofErr w:type="spellEnd"/>
      <w:r>
        <w:rPr>
          <w:rFonts w:ascii="Book Antiqua" w:hAnsi="Book Antiqua"/>
        </w:rPr>
        <w:t xml:space="preserve"> 2019; </w:t>
      </w:r>
      <w:r>
        <w:rPr>
          <w:rFonts w:ascii="Book Antiqua" w:hAnsi="Book Antiqua"/>
          <w:b/>
          <w:bCs/>
        </w:rPr>
        <w:t>19</w:t>
      </w:r>
      <w:r>
        <w:rPr>
          <w:rFonts w:ascii="Book Antiqua" w:hAnsi="Book Antiqua"/>
        </w:rPr>
        <w:t>: 197 [PMID: 31771513 DOI: 10.1186/s12876-019-1119-5]</w:t>
      </w:r>
    </w:p>
    <w:p w14:paraId="0B03D252" w14:textId="767FD09E" w:rsidR="006C0F85" w:rsidRDefault="00FD05D4" w:rsidP="00234980">
      <w:pPr>
        <w:spacing w:line="360" w:lineRule="auto"/>
        <w:jc w:val="both"/>
        <w:rPr>
          <w:rFonts w:ascii="Book Antiqua" w:hAnsi="Book Antiqua"/>
        </w:rPr>
      </w:pPr>
      <w:proofErr w:type="gramStart"/>
      <w:r>
        <w:rPr>
          <w:rFonts w:ascii="Book Antiqua" w:hAnsi="Book Antiqua"/>
        </w:rPr>
        <w:t xml:space="preserve">33 </w:t>
      </w:r>
      <w:proofErr w:type="spellStart"/>
      <w:r>
        <w:rPr>
          <w:rFonts w:ascii="Book Antiqua" w:hAnsi="Book Antiqua"/>
          <w:b/>
          <w:bCs/>
        </w:rPr>
        <w:t>Meng</w:t>
      </w:r>
      <w:proofErr w:type="spellEnd"/>
      <w:r>
        <w:rPr>
          <w:rFonts w:ascii="Book Antiqua" w:hAnsi="Book Antiqua"/>
          <w:b/>
          <w:bCs/>
        </w:rPr>
        <w:t xml:space="preserve"> LP</w:t>
      </w:r>
      <w:r w:rsidRPr="00365672">
        <w:rPr>
          <w:rFonts w:ascii="Book Antiqua" w:hAnsi="Book Antiqua"/>
          <w:bCs/>
        </w:rPr>
        <w:t>.</w:t>
      </w:r>
      <w:proofErr w:type="gramEnd"/>
      <w:r w:rsidRPr="00365672">
        <w:rPr>
          <w:rFonts w:ascii="Book Antiqua" w:hAnsi="Book Antiqua"/>
          <w:bCs/>
        </w:rPr>
        <w:t xml:space="preserve"> </w:t>
      </w:r>
      <w:proofErr w:type="gramStart"/>
      <w:r>
        <w:rPr>
          <w:rFonts w:ascii="Book Antiqua" w:hAnsi="Book Antiqua"/>
          <w:bCs/>
        </w:rPr>
        <w:t>One case of primary retro</w:t>
      </w:r>
      <w:r w:rsidR="00365672">
        <w:rPr>
          <w:rFonts w:ascii="Book Antiqua" w:hAnsi="Book Antiqua"/>
          <w:bCs/>
        </w:rPr>
        <w:t xml:space="preserve">peritoneal cavernous </w:t>
      </w:r>
      <w:proofErr w:type="spellStart"/>
      <w:r w:rsidR="00365672">
        <w:rPr>
          <w:rFonts w:ascii="Book Antiqua" w:hAnsi="Book Antiqua"/>
          <w:bCs/>
        </w:rPr>
        <w:t>hemangioma</w:t>
      </w:r>
      <w:proofErr w:type="spellEnd"/>
      <w:r>
        <w:rPr>
          <w:rFonts w:ascii="Book Antiqua" w:hAnsi="Book Antiqua"/>
          <w:bCs/>
        </w:rPr>
        <w:t>.</w:t>
      </w:r>
      <w:proofErr w:type="gramEnd"/>
      <w:r>
        <w:rPr>
          <w:rFonts w:ascii="Book Antiqua" w:hAnsi="Book Antiqua"/>
          <w:bCs/>
        </w:rPr>
        <w:t xml:space="preserve"> </w:t>
      </w:r>
      <w:proofErr w:type="spellStart"/>
      <w:r>
        <w:rPr>
          <w:rFonts w:ascii="Book Antiqua" w:hAnsi="Book Antiqua"/>
          <w:bCs/>
          <w:i/>
        </w:rPr>
        <w:t>Zhonghua</w:t>
      </w:r>
      <w:proofErr w:type="spellEnd"/>
      <w:r>
        <w:rPr>
          <w:rFonts w:ascii="Book Antiqua" w:hAnsi="Book Antiqua"/>
          <w:bCs/>
          <w:i/>
        </w:rPr>
        <w:t xml:space="preserve"> Fang She </w:t>
      </w:r>
      <w:proofErr w:type="spellStart"/>
      <w:r>
        <w:rPr>
          <w:rFonts w:ascii="Book Antiqua" w:hAnsi="Book Antiqua"/>
          <w:bCs/>
          <w:i/>
        </w:rPr>
        <w:t>Xue</w:t>
      </w:r>
      <w:proofErr w:type="spellEnd"/>
      <w:r>
        <w:rPr>
          <w:rFonts w:ascii="Book Antiqua" w:hAnsi="Book Antiqua"/>
          <w:bCs/>
          <w:i/>
        </w:rPr>
        <w:t xml:space="preserve"> </w:t>
      </w:r>
      <w:proofErr w:type="spellStart"/>
      <w:r>
        <w:rPr>
          <w:rFonts w:ascii="Book Antiqua" w:hAnsi="Book Antiqua"/>
          <w:bCs/>
          <w:i/>
        </w:rPr>
        <w:t>Za</w:t>
      </w:r>
      <w:proofErr w:type="spellEnd"/>
      <w:r>
        <w:rPr>
          <w:rFonts w:ascii="Book Antiqua" w:hAnsi="Book Antiqua"/>
          <w:bCs/>
          <w:i/>
        </w:rPr>
        <w:t xml:space="preserve"> </w:t>
      </w:r>
      <w:proofErr w:type="spellStart"/>
      <w:r>
        <w:rPr>
          <w:rFonts w:ascii="Book Antiqua" w:hAnsi="Book Antiqua"/>
          <w:bCs/>
          <w:i/>
        </w:rPr>
        <w:t>Zhi</w:t>
      </w:r>
      <w:proofErr w:type="spellEnd"/>
      <w:r>
        <w:rPr>
          <w:rFonts w:ascii="Book Antiqua" w:hAnsi="Book Antiqua"/>
        </w:rPr>
        <w:t xml:space="preserve"> 1998; 67</w:t>
      </w:r>
      <w:r>
        <w:rPr>
          <w:rFonts w:ascii="Book Antiqua" w:hAnsi="Book Antiqua"/>
          <w:lang w:eastAsia="zh-CN"/>
        </w:rPr>
        <w:t xml:space="preserve"> </w:t>
      </w:r>
    </w:p>
    <w:p w14:paraId="2CA8514F" w14:textId="77777777" w:rsidR="006C0F85" w:rsidRDefault="00FD05D4" w:rsidP="00234980">
      <w:pPr>
        <w:spacing w:line="360" w:lineRule="auto"/>
        <w:jc w:val="both"/>
        <w:rPr>
          <w:rFonts w:ascii="Book Antiqua" w:hAnsi="Book Antiqua"/>
        </w:rPr>
      </w:pPr>
      <w:r>
        <w:rPr>
          <w:rFonts w:ascii="Book Antiqua" w:hAnsi="Book Antiqua"/>
        </w:rPr>
        <w:t xml:space="preserve">34 </w:t>
      </w:r>
      <w:proofErr w:type="spellStart"/>
      <w:r>
        <w:rPr>
          <w:rFonts w:ascii="Book Antiqua" w:hAnsi="Book Antiqua"/>
          <w:b/>
          <w:bCs/>
        </w:rPr>
        <w:t>Debaibi</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Sghair</w:t>
      </w:r>
      <w:proofErr w:type="spellEnd"/>
      <w:r>
        <w:rPr>
          <w:rFonts w:ascii="Book Antiqua" w:hAnsi="Book Antiqua"/>
        </w:rPr>
        <w:t xml:space="preserve"> A, </w:t>
      </w:r>
      <w:proofErr w:type="spellStart"/>
      <w:r>
        <w:rPr>
          <w:rFonts w:ascii="Book Antiqua" w:hAnsi="Book Antiqua"/>
        </w:rPr>
        <w:t>Sahnoun</w:t>
      </w:r>
      <w:proofErr w:type="spellEnd"/>
      <w:r>
        <w:rPr>
          <w:rFonts w:ascii="Book Antiqua" w:hAnsi="Book Antiqua"/>
        </w:rPr>
        <w:t xml:space="preserve"> M, </w:t>
      </w:r>
      <w:proofErr w:type="spellStart"/>
      <w:r>
        <w:rPr>
          <w:rFonts w:ascii="Book Antiqua" w:hAnsi="Book Antiqua"/>
        </w:rPr>
        <w:t>Zouari</w:t>
      </w:r>
      <w:proofErr w:type="spellEnd"/>
      <w:r>
        <w:rPr>
          <w:rFonts w:ascii="Book Antiqua" w:hAnsi="Book Antiqua"/>
        </w:rPr>
        <w:t xml:space="preserve"> R, </w:t>
      </w:r>
      <w:proofErr w:type="spellStart"/>
      <w:r>
        <w:rPr>
          <w:rFonts w:ascii="Book Antiqua" w:hAnsi="Book Antiqua"/>
        </w:rPr>
        <w:t>Essid</w:t>
      </w:r>
      <w:proofErr w:type="spellEnd"/>
      <w:r>
        <w:rPr>
          <w:rFonts w:ascii="Book Antiqua" w:hAnsi="Book Antiqua"/>
        </w:rPr>
        <w:t xml:space="preserve"> R, </w:t>
      </w:r>
      <w:proofErr w:type="spellStart"/>
      <w:r>
        <w:rPr>
          <w:rFonts w:ascii="Book Antiqua" w:hAnsi="Book Antiqua"/>
        </w:rPr>
        <w:t>Kchaou</w:t>
      </w:r>
      <w:proofErr w:type="spellEnd"/>
      <w:r>
        <w:rPr>
          <w:rFonts w:ascii="Book Antiqua" w:hAnsi="Book Antiqua"/>
        </w:rPr>
        <w:t xml:space="preserve"> M, </w:t>
      </w:r>
      <w:proofErr w:type="spellStart"/>
      <w:r>
        <w:rPr>
          <w:rFonts w:ascii="Book Antiqua" w:hAnsi="Book Antiqua"/>
        </w:rPr>
        <w:t>Dhaoui</w:t>
      </w:r>
      <w:proofErr w:type="spellEnd"/>
      <w:r>
        <w:rPr>
          <w:rFonts w:ascii="Book Antiqua" w:hAnsi="Book Antiqua"/>
        </w:rPr>
        <w:t xml:space="preserve"> A, </w:t>
      </w:r>
      <w:proofErr w:type="spellStart"/>
      <w:r>
        <w:rPr>
          <w:rFonts w:ascii="Book Antiqua" w:hAnsi="Book Antiqua"/>
        </w:rPr>
        <w:t>Chouchen</w:t>
      </w:r>
      <w:proofErr w:type="spellEnd"/>
      <w:r>
        <w:rPr>
          <w:rFonts w:ascii="Book Antiqua" w:hAnsi="Book Antiqua"/>
        </w:rPr>
        <w:t xml:space="preserve"> A. Primary retroperitoneal cavernous </w:t>
      </w:r>
      <w:proofErr w:type="spellStart"/>
      <w:r>
        <w:rPr>
          <w:rFonts w:ascii="Book Antiqua" w:hAnsi="Book Antiqua"/>
        </w:rPr>
        <w:t>hemangioma</w:t>
      </w:r>
      <w:proofErr w:type="spellEnd"/>
      <w:r>
        <w:rPr>
          <w:rFonts w:ascii="Book Antiqua" w:hAnsi="Book Antiqua"/>
        </w:rPr>
        <w:t xml:space="preserve">: An exceptional disease in adulthood. </w:t>
      </w:r>
      <w:proofErr w:type="spellStart"/>
      <w:r>
        <w:rPr>
          <w:rFonts w:ascii="Book Antiqua" w:hAnsi="Book Antiqua"/>
          <w:i/>
          <w:iCs/>
        </w:rPr>
        <w:t>Clin</w:t>
      </w:r>
      <w:proofErr w:type="spellEnd"/>
      <w:r>
        <w:rPr>
          <w:rFonts w:ascii="Book Antiqua" w:hAnsi="Book Antiqua"/>
          <w:i/>
          <w:iCs/>
        </w:rPr>
        <w:t xml:space="preserve"> Case Rep</w:t>
      </w:r>
      <w:r>
        <w:rPr>
          <w:rFonts w:ascii="Book Antiqua" w:hAnsi="Book Antiqua"/>
        </w:rPr>
        <w:t xml:space="preserve"> 2022; </w:t>
      </w:r>
      <w:r>
        <w:rPr>
          <w:rFonts w:ascii="Book Antiqua" w:hAnsi="Book Antiqua"/>
          <w:b/>
          <w:bCs/>
        </w:rPr>
        <w:t>10</w:t>
      </w:r>
      <w:r>
        <w:rPr>
          <w:rFonts w:ascii="Book Antiqua" w:hAnsi="Book Antiqua"/>
        </w:rPr>
        <w:t>: e05850 [PMID: 35592049 DOI: 10.1002/ccr3.5850]</w:t>
      </w:r>
    </w:p>
    <w:p w14:paraId="5043FC0B" w14:textId="77777777" w:rsidR="006C0F85" w:rsidRDefault="00FD05D4" w:rsidP="00234980">
      <w:pPr>
        <w:spacing w:line="360" w:lineRule="auto"/>
        <w:jc w:val="both"/>
        <w:rPr>
          <w:rFonts w:ascii="Book Antiqua" w:hAnsi="Book Antiqua"/>
        </w:rPr>
      </w:pPr>
      <w:r>
        <w:rPr>
          <w:rFonts w:ascii="Book Antiqua" w:hAnsi="Book Antiqua"/>
        </w:rPr>
        <w:t xml:space="preserve">35 </w:t>
      </w:r>
      <w:r>
        <w:rPr>
          <w:rFonts w:ascii="Book Antiqua" w:hAnsi="Book Antiqua"/>
          <w:b/>
          <w:bCs/>
        </w:rPr>
        <w:t>He H</w:t>
      </w:r>
      <w:r>
        <w:rPr>
          <w:rFonts w:ascii="Book Antiqua" w:hAnsi="Book Antiqua"/>
        </w:rPr>
        <w:t xml:space="preserve">, Du Z, </w:t>
      </w:r>
      <w:proofErr w:type="spellStart"/>
      <w:r>
        <w:rPr>
          <w:rFonts w:ascii="Book Antiqua" w:hAnsi="Book Antiqua"/>
        </w:rPr>
        <w:t>Hao</w:t>
      </w:r>
      <w:proofErr w:type="spellEnd"/>
      <w:r>
        <w:rPr>
          <w:rFonts w:ascii="Book Antiqua" w:hAnsi="Book Antiqua"/>
        </w:rPr>
        <w:t xml:space="preserve"> S, Yao L, Yang F, Di Y, Li J, Jiang Y, Jin C, Fu D. Adult primary retroperitoneal cavernous </w:t>
      </w:r>
      <w:proofErr w:type="spellStart"/>
      <w:r>
        <w:rPr>
          <w:rFonts w:ascii="Book Antiqua" w:hAnsi="Book Antiqua"/>
        </w:rPr>
        <w:t>hemangioma</w:t>
      </w:r>
      <w:proofErr w:type="spellEnd"/>
      <w:r>
        <w:rPr>
          <w:rFonts w:ascii="Book Antiqua" w:hAnsi="Book Antiqua"/>
        </w:rPr>
        <w:t xml:space="preserve">: a case report. </w:t>
      </w:r>
      <w:r>
        <w:rPr>
          <w:rFonts w:ascii="Book Antiqua" w:hAnsi="Book Antiqua"/>
          <w:i/>
          <w:iCs/>
        </w:rPr>
        <w:t xml:space="preserve">World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2012; </w:t>
      </w:r>
      <w:r>
        <w:rPr>
          <w:rFonts w:ascii="Book Antiqua" w:hAnsi="Book Antiqua"/>
          <w:b/>
          <w:bCs/>
        </w:rPr>
        <w:t>10</w:t>
      </w:r>
      <w:r>
        <w:rPr>
          <w:rFonts w:ascii="Book Antiqua" w:hAnsi="Book Antiqua"/>
        </w:rPr>
        <w:t>: 261 [PMID: 23216883 DOI: 10.1186/1477-7819-10-261]</w:t>
      </w:r>
    </w:p>
    <w:p w14:paraId="5B29229D" w14:textId="6ABBD457" w:rsidR="006C0F85" w:rsidRDefault="00FD05D4" w:rsidP="00234980">
      <w:pPr>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Meng</w:t>
      </w:r>
      <w:proofErr w:type="spellEnd"/>
      <w:r>
        <w:rPr>
          <w:rFonts w:ascii="Book Antiqua" w:hAnsi="Book Antiqua"/>
          <w:b/>
          <w:bCs/>
        </w:rPr>
        <w:t xml:space="preserve"> LZ</w:t>
      </w:r>
      <w:r w:rsidRPr="00365672">
        <w:rPr>
          <w:rFonts w:ascii="Book Antiqua" w:hAnsi="Book Antiqua"/>
          <w:bCs/>
        </w:rPr>
        <w:t>,</w:t>
      </w:r>
      <w:r w:rsidRPr="00365672">
        <w:rPr>
          <w:rFonts w:ascii="Book Antiqua" w:hAnsi="Book Antiqua"/>
        </w:rPr>
        <w:t xml:space="preserve"> </w:t>
      </w:r>
      <w:r>
        <w:rPr>
          <w:rFonts w:ascii="Book Antiqua" w:hAnsi="Book Antiqua"/>
        </w:rPr>
        <w:t>Wa</w:t>
      </w:r>
      <w:r w:rsidR="00365672">
        <w:rPr>
          <w:rFonts w:ascii="Book Antiqua" w:hAnsi="Book Antiqua"/>
        </w:rPr>
        <w:t xml:space="preserve">ng Q, </w:t>
      </w:r>
      <w:proofErr w:type="spellStart"/>
      <w:r w:rsidR="00365672">
        <w:rPr>
          <w:rFonts w:ascii="Book Antiqua" w:hAnsi="Book Antiqua"/>
        </w:rPr>
        <w:t>Xie</w:t>
      </w:r>
      <w:proofErr w:type="spellEnd"/>
      <w:r w:rsidR="00365672">
        <w:rPr>
          <w:rFonts w:ascii="Book Antiqua" w:hAnsi="Book Antiqua"/>
        </w:rPr>
        <w:t xml:space="preserve"> MQ, Liu J, Xiang LB. </w:t>
      </w:r>
      <w:r>
        <w:rPr>
          <w:rFonts w:ascii="Book Antiqua" w:hAnsi="Book Antiqua"/>
        </w:rPr>
        <w:t xml:space="preserve">A retroperitoneal invasive giant cavernous </w:t>
      </w:r>
      <w:proofErr w:type="spellStart"/>
      <w:r>
        <w:rPr>
          <w:rFonts w:ascii="Book Antiqua" w:hAnsi="Book Antiqua"/>
        </w:rPr>
        <w:t>hemangioma</w:t>
      </w:r>
      <w:proofErr w:type="spellEnd"/>
      <w:r>
        <w:rPr>
          <w:rFonts w:ascii="Book Antiqua" w:hAnsi="Book Antiqua"/>
        </w:rPr>
        <w:t xml:space="preserve"> with lumbosacral ne</w:t>
      </w:r>
      <w:r w:rsidR="00365672">
        <w:rPr>
          <w:rFonts w:ascii="Book Antiqua" w:hAnsi="Book Antiqua"/>
        </w:rPr>
        <w:t>rve invasion occurred in 1 case</w:t>
      </w:r>
      <w:r>
        <w:rPr>
          <w:rFonts w:ascii="Book Antiqua" w:hAnsi="Book Antiqua"/>
        </w:rPr>
        <w:t xml:space="preserve">. </w:t>
      </w:r>
      <w:proofErr w:type="spellStart"/>
      <w:r>
        <w:rPr>
          <w:rFonts w:ascii="Book Antiqua" w:hAnsi="Book Antiqua"/>
          <w:i/>
        </w:rPr>
        <w:t>Linchuang</w:t>
      </w:r>
      <w:proofErr w:type="spellEnd"/>
      <w:r>
        <w:rPr>
          <w:rFonts w:ascii="Book Antiqua" w:hAnsi="Book Antiqua"/>
          <w:i/>
        </w:rPr>
        <w:t xml:space="preserve"> </w:t>
      </w:r>
      <w:proofErr w:type="spellStart"/>
      <w:r>
        <w:rPr>
          <w:rFonts w:ascii="Book Antiqua" w:hAnsi="Book Antiqua"/>
          <w:i/>
        </w:rPr>
        <w:t>Junshi</w:t>
      </w:r>
      <w:proofErr w:type="spellEnd"/>
      <w:r>
        <w:rPr>
          <w:rFonts w:ascii="Book Antiqua" w:hAnsi="Book Antiqua"/>
          <w:i/>
        </w:rPr>
        <w:t xml:space="preserve"> </w:t>
      </w:r>
      <w:proofErr w:type="spellStart"/>
      <w:r>
        <w:rPr>
          <w:rFonts w:ascii="Book Antiqua" w:hAnsi="Book Antiqua"/>
          <w:i/>
        </w:rPr>
        <w:t>Yixue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2020; </w:t>
      </w:r>
      <w:r>
        <w:rPr>
          <w:rFonts w:ascii="Book Antiqua" w:hAnsi="Book Antiqua"/>
          <w:b/>
        </w:rPr>
        <w:t>48</w:t>
      </w:r>
      <w:r w:rsidRPr="00AB0F92">
        <w:rPr>
          <w:rFonts w:ascii="Book Antiqua" w:hAnsi="Book Antiqua"/>
        </w:rPr>
        <w:t xml:space="preserve">: </w:t>
      </w:r>
      <w:r>
        <w:rPr>
          <w:rFonts w:ascii="Book Antiqua" w:hAnsi="Book Antiqua"/>
        </w:rPr>
        <w:t>1119-1120 [DOI: 10.16680/j.1671-3826.2020.09.47]</w:t>
      </w:r>
    </w:p>
    <w:p w14:paraId="5421BB19" w14:textId="712C06F6" w:rsidR="006C0F85" w:rsidRDefault="00FD05D4" w:rsidP="00234980">
      <w:pPr>
        <w:spacing w:line="360" w:lineRule="auto"/>
        <w:jc w:val="both"/>
        <w:rPr>
          <w:rFonts w:ascii="Book Antiqua" w:hAnsi="Book Antiqua"/>
        </w:rPr>
      </w:pPr>
      <w:proofErr w:type="gramStart"/>
      <w:r>
        <w:rPr>
          <w:rFonts w:ascii="Book Antiqua" w:hAnsi="Book Antiqua"/>
        </w:rPr>
        <w:t xml:space="preserve">37 </w:t>
      </w:r>
      <w:r>
        <w:rPr>
          <w:rFonts w:ascii="Book Antiqua" w:hAnsi="Book Antiqua"/>
          <w:b/>
          <w:bCs/>
        </w:rPr>
        <w:t>Wang H</w:t>
      </w:r>
      <w:r w:rsidRPr="00365672">
        <w:rPr>
          <w:rFonts w:ascii="Book Antiqua" w:hAnsi="Book Antiqua"/>
          <w:bCs/>
        </w:rPr>
        <w:t>,</w:t>
      </w:r>
      <w:r w:rsidRPr="00365672">
        <w:rPr>
          <w:rFonts w:ascii="Book Antiqua" w:hAnsi="Book Antiqua"/>
        </w:rPr>
        <w:t xml:space="preserve"> </w:t>
      </w:r>
      <w:r>
        <w:rPr>
          <w:rFonts w:ascii="Book Antiqua" w:hAnsi="Book Antiqua"/>
        </w:rPr>
        <w:t>Wan HM, Zh</w:t>
      </w:r>
      <w:r w:rsidR="00365672">
        <w:rPr>
          <w:rFonts w:ascii="Book Antiqua" w:hAnsi="Book Antiqua"/>
        </w:rPr>
        <w:t>ang G, Zhu JJ, He QS, Yang DS.</w:t>
      </w:r>
      <w:proofErr w:type="gramEnd"/>
      <w:r w:rsidR="00365672">
        <w:rPr>
          <w:rFonts w:ascii="Book Antiqua" w:hAnsi="Book Antiqua"/>
        </w:rPr>
        <w:t xml:space="preserve"> </w:t>
      </w:r>
      <w:proofErr w:type="gramStart"/>
      <w:r>
        <w:rPr>
          <w:rFonts w:ascii="Book Antiqua" w:hAnsi="Book Antiqua"/>
        </w:rPr>
        <w:t xml:space="preserve">A retroperitoneal giant cavernous </w:t>
      </w:r>
      <w:proofErr w:type="spellStart"/>
      <w:r>
        <w:rPr>
          <w:rFonts w:ascii="Book Antiqua" w:hAnsi="Book Antiqua"/>
        </w:rPr>
        <w:t>hemangioma</w:t>
      </w:r>
      <w:proofErr w:type="spellEnd"/>
      <w:r>
        <w:rPr>
          <w:rFonts w:ascii="Book Antiqua" w:hAnsi="Book Antiqua"/>
        </w:rPr>
        <w:t xml:space="preserve"> involv</w:t>
      </w:r>
      <w:r w:rsidR="00365672">
        <w:rPr>
          <w:rFonts w:ascii="Book Antiqua" w:hAnsi="Book Antiqua"/>
        </w:rPr>
        <w:t xml:space="preserve">ing </w:t>
      </w:r>
      <w:proofErr w:type="spellStart"/>
      <w:r w:rsidR="00365672">
        <w:rPr>
          <w:rFonts w:ascii="Book Antiqua" w:hAnsi="Book Antiqua"/>
        </w:rPr>
        <w:t>ileocecum</w:t>
      </w:r>
      <w:proofErr w:type="spellEnd"/>
      <w:r w:rsidR="00365672">
        <w:rPr>
          <w:rFonts w:ascii="Book Antiqua" w:hAnsi="Book Antiqua"/>
        </w:rPr>
        <w:t xml:space="preserve"> and sigmoid colon</w:t>
      </w:r>
      <w:r>
        <w:rPr>
          <w:rFonts w:ascii="Book Antiqua" w:hAnsi="Book Antiqua"/>
        </w:rPr>
        <w:t>.</w:t>
      </w:r>
      <w:proofErr w:type="gramEnd"/>
      <w:r>
        <w:rPr>
          <w:rFonts w:ascii="Book Antiqua" w:hAnsi="Book Antiqua"/>
        </w:rPr>
        <w:t xml:space="preserve"> </w:t>
      </w:r>
      <w:proofErr w:type="spellStart"/>
      <w:r>
        <w:rPr>
          <w:rFonts w:ascii="Book Antiqua" w:hAnsi="Book Antiqua"/>
          <w:i/>
        </w:rPr>
        <w:t>Zhonghua</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2006; 1654-1655</w:t>
      </w:r>
      <w:r>
        <w:rPr>
          <w:rFonts w:ascii="Book Antiqua" w:hAnsi="Book Antiqua"/>
          <w:lang w:eastAsia="zh-CN"/>
        </w:rPr>
        <w:t xml:space="preserve"> [DOI: 10.3760/j.issn.0529-5815.2006.23.024]</w:t>
      </w:r>
    </w:p>
    <w:p w14:paraId="2D1394A9" w14:textId="6E0FD563" w:rsidR="006C0F85" w:rsidRDefault="00FD05D4" w:rsidP="00234980">
      <w:pPr>
        <w:spacing w:line="360" w:lineRule="auto"/>
        <w:jc w:val="both"/>
        <w:rPr>
          <w:rFonts w:ascii="Book Antiqua" w:hAnsi="Book Antiqua"/>
        </w:rPr>
      </w:pPr>
      <w:r>
        <w:rPr>
          <w:rFonts w:ascii="Book Antiqua" w:hAnsi="Book Antiqua"/>
        </w:rPr>
        <w:t xml:space="preserve">38 </w:t>
      </w:r>
      <w:r>
        <w:rPr>
          <w:rFonts w:ascii="Book Antiqua" w:hAnsi="Book Antiqua"/>
          <w:b/>
          <w:bCs/>
        </w:rPr>
        <w:t>Jing JZ</w:t>
      </w:r>
      <w:r w:rsidRPr="00365672">
        <w:rPr>
          <w:rFonts w:ascii="Book Antiqua" w:hAnsi="Book Antiqua"/>
          <w:bCs/>
        </w:rPr>
        <w:t>,</w:t>
      </w:r>
      <w:r w:rsidRPr="00365672">
        <w:rPr>
          <w:rFonts w:ascii="Book Antiqua" w:hAnsi="Book Antiqua"/>
        </w:rPr>
        <w:t xml:space="preserve"> </w:t>
      </w:r>
      <w:r>
        <w:rPr>
          <w:rFonts w:ascii="Book Antiqua" w:hAnsi="Book Antiqua"/>
        </w:rPr>
        <w:t xml:space="preserve">Li HX, Zhang </w:t>
      </w:r>
      <w:r w:rsidR="00365672">
        <w:rPr>
          <w:rFonts w:ascii="Book Antiqua" w:hAnsi="Book Antiqua"/>
        </w:rPr>
        <w:t xml:space="preserve">JN. </w:t>
      </w:r>
      <w:r>
        <w:rPr>
          <w:rFonts w:ascii="Book Antiqua" w:hAnsi="Book Antiqua"/>
        </w:rPr>
        <w:t>One case of retroper</w:t>
      </w:r>
      <w:r w:rsidR="00365672">
        <w:rPr>
          <w:rFonts w:ascii="Book Antiqua" w:hAnsi="Book Antiqua"/>
        </w:rPr>
        <w:t xml:space="preserve">itoneal </w:t>
      </w:r>
      <w:proofErr w:type="spellStart"/>
      <w:r w:rsidR="00365672">
        <w:rPr>
          <w:rFonts w:ascii="Book Antiqua" w:hAnsi="Book Antiqua"/>
        </w:rPr>
        <w:t>hemangioma</w:t>
      </w:r>
      <w:proofErr w:type="spellEnd"/>
      <w:r w:rsidR="00365672">
        <w:rPr>
          <w:rFonts w:ascii="Book Antiqua" w:hAnsi="Book Antiqua"/>
        </w:rPr>
        <w:t xml:space="preserve"> was reported</w:t>
      </w:r>
      <w:r>
        <w:rPr>
          <w:rFonts w:ascii="Book Antiqua" w:hAnsi="Book Antiqua"/>
        </w:rPr>
        <w:t xml:space="preserve">. </w:t>
      </w:r>
      <w:proofErr w:type="spellStart"/>
      <w:r>
        <w:rPr>
          <w:rFonts w:ascii="Book Antiqua" w:hAnsi="Book Antiqua"/>
          <w:i/>
        </w:rPr>
        <w:t>Shiyong</w:t>
      </w:r>
      <w:proofErr w:type="spellEnd"/>
      <w:r>
        <w:rPr>
          <w:rFonts w:ascii="Book Antiqua" w:hAnsi="Book Antiqua"/>
          <w:i/>
        </w:rPr>
        <w:t xml:space="preserve"> </w:t>
      </w:r>
      <w:proofErr w:type="spellStart"/>
      <w:r>
        <w:rPr>
          <w:rFonts w:ascii="Book Antiqua" w:hAnsi="Book Antiqua"/>
          <w:i/>
        </w:rPr>
        <w:t>Fangshexue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2005; 116-119</w:t>
      </w:r>
      <w:r>
        <w:rPr>
          <w:rFonts w:ascii="Book Antiqua" w:hAnsi="Book Antiqua"/>
          <w:lang w:eastAsia="zh-CN"/>
        </w:rPr>
        <w:t xml:space="preserve"> [DOI: </w:t>
      </w:r>
      <w:r w:rsidRPr="00365672">
        <w:rPr>
          <w:rStyle w:val="aa"/>
          <w:rFonts w:ascii="Book Antiqua" w:eastAsia="微软雅黑" w:hAnsi="Book Antiqua" w:cs="微软雅黑"/>
          <w:i w:val="0"/>
          <w:shd w:val="clear" w:color="auto" w:fill="F8F8F8"/>
        </w:rPr>
        <w:t>10.3969/j.issn.1002-1671.2005.02.037</w:t>
      </w:r>
      <w:r w:rsidRPr="00365672">
        <w:rPr>
          <w:rFonts w:ascii="Book Antiqua" w:hAnsi="Book Antiqua"/>
          <w:lang w:eastAsia="zh-CN"/>
        </w:rPr>
        <w:t>]</w:t>
      </w:r>
    </w:p>
    <w:p w14:paraId="633AE46B" w14:textId="32A08AF2" w:rsidR="006C0F85" w:rsidRDefault="00FD05D4" w:rsidP="00234980">
      <w:pPr>
        <w:spacing w:line="360" w:lineRule="auto"/>
        <w:jc w:val="both"/>
        <w:rPr>
          <w:rFonts w:ascii="Book Antiqua" w:hAnsi="Book Antiqua"/>
        </w:rPr>
      </w:pPr>
      <w:r>
        <w:rPr>
          <w:rFonts w:ascii="Book Antiqua" w:hAnsi="Book Antiqua"/>
        </w:rPr>
        <w:t xml:space="preserve">39 </w:t>
      </w:r>
      <w:r>
        <w:rPr>
          <w:rFonts w:ascii="Book Antiqua" w:hAnsi="Book Antiqua"/>
          <w:b/>
          <w:bCs/>
        </w:rPr>
        <w:t>Huang ZQ</w:t>
      </w:r>
      <w:r w:rsidRPr="00365672">
        <w:rPr>
          <w:rFonts w:ascii="Book Antiqua" w:hAnsi="Book Antiqua"/>
          <w:bCs/>
        </w:rPr>
        <w:t>,</w:t>
      </w:r>
      <w:r w:rsidRPr="00365672">
        <w:rPr>
          <w:rFonts w:ascii="Book Antiqua" w:hAnsi="Book Antiqua"/>
        </w:rPr>
        <w:t xml:space="preserve"> </w:t>
      </w:r>
      <w:r w:rsidR="00365672">
        <w:rPr>
          <w:rFonts w:ascii="Book Antiqua" w:hAnsi="Book Antiqua"/>
        </w:rPr>
        <w:t xml:space="preserve">Zhang J, </w:t>
      </w:r>
      <w:proofErr w:type="spellStart"/>
      <w:r w:rsidR="00365672">
        <w:rPr>
          <w:rFonts w:ascii="Book Antiqua" w:hAnsi="Book Antiqua"/>
        </w:rPr>
        <w:t>Meng</w:t>
      </w:r>
      <w:proofErr w:type="spellEnd"/>
      <w:r w:rsidR="00365672">
        <w:rPr>
          <w:rFonts w:ascii="Book Antiqua" w:hAnsi="Book Antiqua"/>
        </w:rPr>
        <w:t xml:space="preserve"> XC, Wu ZM. </w:t>
      </w:r>
      <w:r>
        <w:rPr>
          <w:rFonts w:ascii="Book Antiqua" w:hAnsi="Book Antiqua"/>
        </w:rPr>
        <w:t xml:space="preserve">One case of pancreatic cavernous </w:t>
      </w:r>
      <w:proofErr w:type="spellStart"/>
      <w:r>
        <w:rPr>
          <w:rFonts w:ascii="Book Antiqua" w:hAnsi="Book Antiqua"/>
        </w:rPr>
        <w:t>hemangioma</w:t>
      </w:r>
      <w:proofErr w:type="spellEnd"/>
      <w:r>
        <w:rPr>
          <w:rFonts w:ascii="Book Antiqua" w:hAnsi="Book Antiqua"/>
        </w:rPr>
        <w:t xml:space="preserve"> was misdiagnosed as a pancreati</w:t>
      </w:r>
      <w:r w:rsidR="00365672">
        <w:rPr>
          <w:rFonts w:ascii="Book Antiqua" w:hAnsi="Book Antiqua"/>
        </w:rPr>
        <w:t>c malignancy</w:t>
      </w:r>
      <w:r>
        <w:rPr>
          <w:rFonts w:ascii="Book Antiqua" w:hAnsi="Book Antiqua"/>
        </w:rPr>
        <w:t xml:space="preserve">. </w:t>
      </w:r>
      <w:proofErr w:type="spellStart"/>
      <w:r>
        <w:rPr>
          <w:rFonts w:ascii="Book Antiqua" w:hAnsi="Book Antiqua"/>
          <w:i/>
        </w:rPr>
        <w:t>Gandanyi</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2021; </w:t>
      </w:r>
      <w:r>
        <w:rPr>
          <w:rFonts w:ascii="Book Antiqua" w:hAnsi="Book Antiqua"/>
          <w:b/>
        </w:rPr>
        <w:t>33</w:t>
      </w:r>
      <w:r w:rsidRPr="00365672">
        <w:rPr>
          <w:rFonts w:ascii="Book Antiqua" w:hAnsi="Book Antiqua"/>
        </w:rPr>
        <w:t xml:space="preserve">: </w:t>
      </w:r>
      <w:r>
        <w:rPr>
          <w:rFonts w:ascii="Book Antiqua" w:hAnsi="Book Antiqua"/>
        </w:rPr>
        <w:t>694-695</w:t>
      </w:r>
      <w:r>
        <w:rPr>
          <w:rFonts w:ascii="Book Antiqua" w:hAnsi="Book Antiqua"/>
          <w:lang w:eastAsia="zh-CN"/>
        </w:rPr>
        <w:t xml:space="preserve"> [DOI: 10.11952/j.issn.1007-1954.2021.11.013]</w:t>
      </w:r>
    </w:p>
    <w:p w14:paraId="6559D295" w14:textId="77777777" w:rsidR="006C0F85" w:rsidRDefault="00FD05D4" w:rsidP="00234980">
      <w:pPr>
        <w:spacing w:line="360" w:lineRule="auto"/>
        <w:jc w:val="both"/>
        <w:rPr>
          <w:rFonts w:ascii="Book Antiqua" w:hAnsi="Book Antiqua"/>
        </w:rPr>
      </w:pPr>
      <w:r>
        <w:rPr>
          <w:rFonts w:ascii="Book Antiqua" w:hAnsi="Book Antiqua"/>
        </w:rPr>
        <w:t xml:space="preserve">40 </w:t>
      </w:r>
      <w:r>
        <w:rPr>
          <w:rFonts w:ascii="Book Antiqua" w:hAnsi="Book Antiqua"/>
          <w:b/>
          <w:bCs/>
        </w:rPr>
        <w:t>Hanaoka M</w:t>
      </w:r>
      <w:r>
        <w:rPr>
          <w:rFonts w:ascii="Book Antiqua" w:hAnsi="Book Antiqua"/>
        </w:rPr>
        <w:t xml:space="preserve">, Hashimoto M, Sasaki K, Matsuda M, </w:t>
      </w:r>
      <w:proofErr w:type="spellStart"/>
      <w:r>
        <w:rPr>
          <w:rFonts w:ascii="Book Antiqua" w:hAnsi="Book Antiqua"/>
        </w:rPr>
        <w:t>Fujii</w:t>
      </w:r>
      <w:proofErr w:type="spellEnd"/>
      <w:r>
        <w:rPr>
          <w:rFonts w:ascii="Book Antiqua" w:hAnsi="Book Antiqua"/>
        </w:rPr>
        <w:t xml:space="preserve"> T, </w:t>
      </w:r>
      <w:proofErr w:type="spellStart"/>
      <w:r>
        <w:rPr>
          <w:rFonts w:ascii="Book Antiqua" w:hAnsi="Book Antiqua"/>
        </w:rPr>
        <w:t>Ohashi</w:t>
      </w:r>
      <w:proofErr w:type="spellEnd"/>
      <w:r>
        <w:rPr>
          <w:rFonts w:ascii="Book Antiqua" w:hAnsi="Book Antiqua"/>
        </w:rPr>
        <w:t xml:space="preserve"> K, Watanabe G. Retroperitoneal cavernous </w:t>
      </w:r>
      <w:proofErr w:type="spellStart"/>
      <w:r>
        <w:rPr>
          <w:rFonts w:ascii="Book Antiqua" w:hAnsi="Book Antiqua"/>
        </w:rPr>
        <w:t>hemangioma</w:t>
      </w:r>
      <w:proofErr w:type="spellEnd"/>
      <w:r>
        <w:rPr>
          <w:rFonts w:ascii="Book Antiqua" w:hAnsi="Book Antiqua"/>
        </w:rPr>
        <w:t xml:space="preserve"> resected by a pylorus preserving </w:t>
      </w:r>
      <w:proofErr w:type="spellStart"/>
      <w:r>
        <w:rPr>
          <w:rFonts w:ascii="Book Antiqua" w:hAnsi="Book Antiqua"/>
        </w:rPr>
        <w:t>pancreaticoduodenectomy</w:t>
      </w:r>
      <w:proofErr w:type="spellEnd"/>
      <w:r>
        <w:rPr>
          <w:rFonts w:ascii="Book Antiqua" w:hAnsi="Book Antiqua"/>
        </w:rPr>
        <w:t xml:space="preserve">.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2013; </w:t>
      </w:r>
      <w:r>
        <w:rPr>
          <w:rFonts w:ascii="Book Antiqua" w:hAnsi="Book Antiqua"/>
          <w:b/>
          <w:bCs/>
        </w:rPr>
        <w:t>19</w:t>
      </w:r>
      <w:r>
        <w:rPr>
          <w:rFonts w:ascii="Book Antiqua" w:hAnsi="Book Antiqua"/>
        </w:rPr>
        <w:t>: 4624-4629 [PMID: 23901241 DOI: 10.3748/wjg.v19.i28.4624]</w:t>
      </w:r>
    </w:p>
    <w:p w14:paraId="41F085AE" w14:textId="77777777" w:rsidR="006C0F85" w:rsidRDefault="00FD05D4" w:rsidP="00234980">
      <w:pPr>
        <w:spacing w:line="360" w:lineRule="auto"/>
        <w:jc w:val="both"/>
        <w:rPr>
          <w:rFonts w:ascii="Book Antiqua" w:hAnsi="Book Antiqua"/>
        </w:rPr>
      </w:pPr>
      <w:r>
        <w:rPr>
          <w:rFonts w:ascii="Book Antiqua" w:hAnsi="Book Antiqua"/>
        </w:rPr>
        <w:t xml:space="preserve">41 </w:t>
      </w:r>
      <w:r>
        <w:rPr>
          <w:rFonts w:ascii="Book Antiqua" w:hAnsi="Book Antiqua"/>
          <w:b/>
          <w:bCs/>
        </w:rPr>
        <w:t>Zielinski J</w:t>
      </w:r>
      <w:r>
        <w:rPr>
          <w:rFonts w:ascii="Book Antiqua" w:hAnsi="Book Antiqua"/>
        </w:rPr>
        <w:t xml:space="preserve">, </w:t>
      </w:r>
      <w:proofErr w:type="spellStart"/>
      <w:r>
        <w:rPr>
          <w:rFonts w:ascii="Book Antiqua" w:hAnsi="Book Antiqua"/>
        </w:rPr>
        <w:t>Haponiuk</w:t>
      </w:r>
      <w:proofErr w:type="spellEnd"/>
      <w:r>
        <w:rPr>
          <w:rFonts w:ascii="Book Antiqua" w:hAnsi="Book Antiqua"/>
        </w:rPr>
        <w:t xml:space="preserve"> I, </w:t>
      </w:r>
      <w:proofErr w:type="spellStart"/>
      <w:r>
        <w:rPr>
          <w:rFonts w:ascii="Book Antiqua" w:hAnsi="Book Antiqua"/>
        </w:rPr>
        <w:t>Jaworski</w:t>
      </w:r>
      <w:proofErr w:type="spellEnd"/>
      <w:r>
        <w:rPr>
          <w:rFonts w:ascii="Book Antiqua" w:hAnsi="Book Antiqua"/>
        </w:rPr>
        <w:t xml:space="preserve"> R, </w:t>
      </w:r>
      <w:proofErr w:type="spellStart"/>
      <w:r>
        <w:rPr>
          <w:rFonts w:ascii="Book Antiqua" w:hAnsi="Book Antiqua"/>
        </w:rPr>
        <w:t>Peksa</w:t>
      </w:r>
      <w:proofErr w:type="spellEnd"/>
      <w:r>
        <w:rPr>
          <w:rFonts w:ascii="Book Antiqua" w:hAnsi="Book Antiqua"/>
        </w:rPr>
        <w:t xml:space="preserve"> R, </w:t>
      </w:r>
      <w:proofErr w:type="spellStart"/>
      <w:r>
        <w:rPr>
          <w:rFonts w:ascii="Book Antiqua" w:hAnsi="Book Antiqua"/>
        </w:rPr>
        <w:t>Irga-Jaworska</w:t>
      </w:r>
      <w:proofErr w:type="spellEnd"/>
      <w:r>
        <w:rPr>
          <w:rFonts w:ascii="Book Antiqua" w:hAnsi="Book Antiqua"/>
        </w:rPr>
        <w:t xml:space="preserve"> N, </w:t>
      </w:r>
      <w:proofErr w:type="spellStart"/>
      <w:r>
        <w:rPr>
          <w:rFonts w:ascii="Book Antiqua" w:hAnsi="Book Antiqua"/>
        </w:rPr>
        <w:t>Jaskiewicz</w:t>
      </w:r>
      <w:proofErr w:type="spellEnd"/>
      <w:r>
        <w:rPr>
          <w:rFonts w:ascii="Book Antiqua" w:hAnsi="Book Antiqua"/>
        </w:rPr>
        <w:t xml:space="preserve"> J. Retroperitoneal tumor: giant cavernous </w:t>
      </w:r>
      <w:proofErr w:type="spellStart"/>
      <w:r>
        <w:rPr>
          <w:rFonts w:ascii="Book Antiqua" w:hAnsi="Book Antiqua"/>
        </w:rPr>
        <w:t>hemangioma</w:t>
      </w:r>
      <w:proofErr w:type="spellEnd"/>
      <w:r>
        <w:rPr>
          <w:rFonts w:ascii="Book Antiqua" w:hAnsi="Book Antiqua"/>
        </w:rPr>
        <w:t xml:space="preserve"> - case presentation and literature review. </w:t>
      </w:r>
      <w:proofErr w:type="spellStart"/>
      <w:r>
        <w:rPr>
          <w:rFonts w:ascii="Book Antiqua" w:hAnsi="Book Antiqua"/>
          <w:i/>
          <w:iCs/>
        </w:rPr>
        <w:t>Kardiochir</w:t>
      </w:r>
      <w:proofErr w:type="spellEnd"/>
      <w:r>
        <w:rPr>
          <w:rFonts w:ascii="Book Antiqua" w:hAnsi="Book Antiqua"/>
          <w:i/>
          <w:iCs/>
        </w:rPr>
        <w:t xml:space="preserve"> </w:t>
      </w:r>
      <w:proofErr w:type="spellStart"/>
      <w:r>
        <w:rPr>
          <w:rFonts w:ascii="Book Antiqua" w:hAnsi="Book Antiqua"/>
          <w:i/>
          <w:iCs/>
        </w:rPr>
        <w:t>Torakochirurgia</w:t>
      </w:r>
      <w:proofErr w:type="spellEnd"/>
      <w:r>
        <w:rPr>
          <w:rFonts w:ascii="Book Antiqua" w:hAnsi="Book Antiqua"/>
          <w:i/>
          <w:iCs/>
        </w:rPr>
        <w:t xml:space="preserve"> Pol</w:t>
      </w:r>
      <w:r>
        <w:rPr>
          <w:rFonts w:ascii="Book Antiqua" w:hAnsi="Book Antiqua"/>
        </w:rPr>
        <w:t xml:space="preserve"> 2016; </w:t>
      </w:r>
      <w:r>
        <w:rPr>
          <w:rFonts w:ascii="Book Antiqua" w:hAnsi="Book Antiqua"/>
          <w:b/>
          <w:bCs/>
        </w:rPr>
        <w:t>13</w:t>
      </w:r>
      <w:r>
        <w:rPr>
          <w:rFonts w:ascii="Book Antiqua" w:hAnsi="Book Antiqua"/>
        </w:rPr>
        <w:t>: 375-379 [PMID: 28096841 DOI: 10.5114/kitp.2016.64889]</w:t>
      </w:r>
    </w:p>
    <w:p w14:paraId="43453F19" w14:textId="118C52A0" w:rsidR="006C0F85" w:rsidRDefault="00FD05D4" w:rsidP="00234980">
      <w:pPr>
        <w:spacing w:line="360" w:lineRule="auto"/>
        <w:jc w:val="both"/>
        <w:rPr>
          <w:rFonts w:ascii="Book Antiqua" w:hAnsi="Book Antiqua"/>
          <w:lang w:eastAsia="zh-CN"/>
        </w:rPr>
      </w:pPr>
      <w:proofErr w:type="gramStart"/>
      <w:r>
        <w:rPr>
          <w:rFonts w:ascii="Book Antiqua" w:hAnsi="Book Antiqua"/>
        </w:rPr>
        <w:lastRenderedPageBreak/>
        <w:t xml:space="preserve">42 </w:t>
      </w:r>
      <w:r>
        <w:rPr>
          <w:rFonts w:ascii="Book Antiqua" w:hAnsi="Book Antiqua"/>
          <w:b/>
          <w:bCs/>
        </w:rPr>
        <w:t>Zhao YH</w:t>
      </w:r>
      <w:r w:rsidRPr="00365672">
        <w:rPr>
          <w:rFonts w:ascii="Book Antiqua" w:hAnsi="Book Antiqua"/>
          <w:bCs/>
        </w:rPr>
        <w:t>.</w:t>
      </w:r>
      <w:proofErr w:type="gramEnd"/>
      <w:r w:rsidRPr="00365672">
        <w:rPr>
          <w:rFonts w:ascii="Book Antiqua" w:hAnsi="Book Antiqua"/>
          <w:bCs/>
        </w:rPr>
        <w:t xml:space="preserve"> </w:t>
      </w:r>
      <w:r>
        <w:rPr>
          <w:rFonts w:ascii="Book Antiqua" w:hAnsi="Book Antiqua"/>
          <w:bCs/>
        </w:rPr>
        <w:t>Ultrasound imaging diagnosed one case of retro</w:t>
      </w:r>
      <w:r w:rsidR="00365672">
        <w:rPr>
          <w:rFonts w:ascii="Book Antiqua" w:hAnsi="Book Antiqua"/>
          <w:bCs/>
        </w:rPr>
        <w:t xml:space="preserve">peritoneal cavernous </w:t>
      </w:r>
      <w:proofErr w:type="spellStart"/>
      <w:r w:rsidR="00365672">
        <w:rPr>
          <w:rFonts w:ascii="Book Antiqua" w:hAnsi="Book Antiqua"/>
          <w:bCs/>
        </w:rPr>
        <w:t>hemangioma</w:t>
      </w:r>
      <w:proofErr w:type="spellEnd"/>
      <w:r>
        <w:rPr>
          <w:rFonts w:ascii="Book Antiqua" w:hAnsi="Book Antiqua"/>
          <w:bCs/>
        </w:rPr>
        <w:t xml:space="preserve">. </w:t>
      </w:r>
      <w:proofErr w:type="spellStart"/>
      <w:r>
        <w:rPr>
          <w:rFonts w:ascii="Book Antiqua" w:hAnsi="Book Antiqua"/>
          <w:bCs/>
          <w:i/>
        </w:rPr>
        <w:t>Zhonghua</w:t>
      </w:r>
      <w:proofErr w:type="spellEnd"/>
      <w:r>
        <w:rPr>
          <w:rFonts w:ascii="Book Antiqua" w:hAnsi="Book Antiqua"/>
          <w:bCs/>
          <w:i/>
        </w:rPr>
        <w:t xml:space="preserve"> </w:t>
      </w:r>
      <w:proofErr w:type="spellStart"/>
      <w:r>
        <w:rPr>
          <w:rFonts w:ascii="Book Antiqua" w:hAnsi="Book Antiqua"/>
          <w:bCs/>
          <w:i/>
        </w:rPr>
        <w:t>Chaosheng</w:t>
      </w:r>
      <w:proofErr w:type="spellEnd"/>
      <w:r>
        <w:rPr>
          <w:rFonts w:ascii="Book Antiqua" w:hAnsi="Book Antiqua"/>
          <w:bCs/>
          <w:i/>
        </w:rPr>
        <w:t xml:space="preserve"> </w:t>
      </w:r>
      <w:proofErr w:type="spellStart"/>
      <w:r>
        <w:rPr>
          <w:rFonts w:ascii="Book Antiqua" w:hAnsi="Book Antiqua"/>
          <w:bCs/>
          <w:i/>
        </w:rPr>
        <w:t>Yixue</w:t>
      </w:r>
      <w:proofErr w:type="spellEnd"/>
      <w:r>
        <w:rPr>
          <w:rFonts w:ascii="Book Antiqua" w:hAnsi="Book Antiqua"/>
          <w:bCs/>
          <w:i/>
        </w:rPr>
        <w:t xml:space="preserve"> </w:t>
      </w:r>
      <w:proofErr w:type="spellStart"/>
      <w:r>
        <w:rPr>
          <w:rFonts w:ascii="Book Antiqua" w:hAnsi="Book Antiqua"/>
          <w:bCs/>
          <w:i/>
        </w:rPr>
        <w:t>Zazhi</w:t>
      </w:r>
      <w:proofErr w:type="spellEnd"/>
      <w:r>
        <w:rPr>
          <w:rFonts w:ascii="Book Antiqua" w:hAnsi="Book Antiqua"/>
        </w:rPr>
        <w:t xml:space="preserve"> 1999; </w:t>
      </w:r>
      <w:r>
        <w:rPr>
          <w:rFonts w:ascii="Book Antiqua" w:hAnsi="Book Antiqua"/>
          <w:b/>
        </w:rPr>
        <w:t>9</w:t>
      </w:r>
      <w:r>
        <w:rPr>
          <w:rFonts w:ascii="Book Antiqua" w:hAnsi="Book Antiqua"/>
          <w:lang w:eastAsia="zh-CN"/>
        </w:rPr>
        <w:t xml:space="preserve"> [DOI: 10.3969/j.issn.1002-0101.1999.01.029]</w:t>
      </w:r>
    </w:p>
    <w:p w14:paraId="52928895" w14:textId="77777777" w:rsidR="006C0F85" w:rsidRDefault="00FD05D4" w:rsidP="00234980">
      <w:pPr>
        <w:spacing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Mundinger</w:t>
      </w:r>
      <w:proofErr w:type="spellEnd"/>
      <w:r>
        <w:rPr>
          <w:rFonts w:ascii="Book Antiqua" w:hAnsi="Book Antiqua"/>
          <w:b/>
          <w:bCs/>
        </w:rPr>
        <w:t xml:space="preserve"> GS</w:t>
      </w:r>
      <w:r>
        <w:rPr>
          <w:rFonts w:ascii="Book Antiqua" w:hAnsi="Book Antiqua"/>
        </w:rPr>
        <w:t xml:space="preserve">, Gust S, </w:t>
      </w:r>
      <w:proofErr w:type="spellStart"/>
      <w:r>
        <w:rPr>
          <w:rFonts w:ascii="Book Antiqua" w:hAnsi="Book Antiqua"/>
        </w:rPr>
        <w:t>Micchelli</w:t>
      </w:r>
      <w:proofErr w:type="spellEnd"/>
      <w:r>
        <w:rPr>
          <w:rFonts w:ascii="Book Antiqua" w:hAnsi="Book Antiqua"/>
        </w:rPr>
        <w:t xml:space="preserve"> ST, Fishman EK, </w:t>
      </w:r>
      <w:proofErr w:type="spellStart"/>
      <w:r>
        <w:rPr>
          <w:rFonts w:ascii="Book Antiqua" w:hAnsi="Book Antiqua"/>
        </w:rPr>
        <w:t>Hruban</w:t>
      </w:r>
      <w:proofErr w:type="spellEnd"/>
      <w:r>
        <w:rPr>
          <w:rFonts w:ascii="Book Antiqua" w:hAnsi="Book Antiqua"/>
        </w:rPr>
        <w:t xml:space="preserve"> RH, </w:t>
      </w:r>
      <w:proofErr w:type="gramStart"/>
      <w:r>
        <w:rPr>
          <w:rFonts w:ascii="Book Antiqua" w:hAnsi="Book Antiqua"/>
        </w:rPr>
        <w:t>Wolfgang</w:t>
      </w:r>
      <w:proofErr w:type="gramEnd"/>
      <w:r>
        <w:rPr>
          <w:rFonts w:ascii="Book Antiqua" w:hAnsi="Book Antiqua"/>
        </w:rPr>
        <w:t xml:space="preserve"> CL. Adult pancreatic </w:t>
      </w:r>
      <w:proofErr w:type="spellStart"/>
      <w:r>
        <w:rPr>
          <w:rFonts w:ascii="Book Antiqua" w:hAnsi="Book Antiqua"/>
        </w:rPr>
        <w:t>hemangioma</w:t>
      </w:r>
      <w:proofErr w:type="spellEnd"/>
      <w:r>
        <w:rPr>
          <w:rFonts w:ascii="Book Antiqua" w:hAnsi="Book Antiqua"/>
        </w:rPr>
        <w:t xml:space="preserve">: case report and literature review. </w:t>
      </w:r>
      <w:proofErr w:type="spellStart"/>
      <w:r>
        <w:rPr>
          <w:rFonts w:ascii="Book Antiqua" w:hAnsi="Book Antiqua"/>
          <w:i/>
          <w:iCs/>
        </w:rPr>
        <w:t>Gastroenterol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2009; </w:t>
      </w:r>
      <w:r>
        <w:rPr>
          <w:rFonts w:ascii="Book Antiqua" w:hAnsi="Book Antiqua"/>
          <w:b/>
          <w:bCs/>
        </w:rPr>
        <w:t>2009</w:t>
      </w:r>
      <w:r>
        <w:rPr>
          <w:rFonts w:ascii="Book Antiqua" w:hAnsi="Book Antiqua"/>
        </w:rPr>
        <w:t>: 839730 [PMID: 19421421 DOI: 10.1155/2009/839730]</w:t>
      </w:r>
    </w:p>
    <w:p w14:paraId="5A8EA88D"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44 </w:t>
      </w:r>
      <w:r>
        <w:rPr>
          <w:rFonts w:ascii="Book Antiqua" w:hAnsi="Book Antiqua"/>
          <w:b/>
          <w:bCs/>
        </w:rPr>
        <w:t>Davidson AJ</w:t>
      </w:r>
      <w:r>
        <w:rPr>
          <w:rFonts w:ascii="Book Antiqua" w:hAnsi="Book Antiqua"/>
        </w:rPr>
        <w:t>, Hartman DS.</w:t>
      </w:r>
      <w:proofErr w:type="gramEnd"/>
      <w:r>
        <w:rPr>
          <w:rFonts w:ascii="Book Antiqua" w:hAnsi="Book Antiqua"/>
        </w:rPr>
        <w:t xml:space="preserve"> </w:t>
      </w:r>
      <w:proofErr w:type="spellStart"/>
      <w:r>
        <w:rPr>
          <w:rFonts w:ascii="Book Antiqua" w:hAnsi="Book Antiqua"/>
        </w:rPr>
        <w:t>Lymphangioma</w:t>
      </w:r>
      <w:proofErr w:type="spellEnd"/>
      <w:r>
        <w:rPr>
          <w:rFonts w:ascii="Book Antiqua" w:hAnsi="Book Antiqua"/>
        </w:rPr>
        <w:t xml:space="preserve"> of the </w:t>
      </w:r>
      <w:proofErr w:type="spellStart"/>
      <w:r>
        <w:rPr>
          <w:rFonts w:ascii="Book Antiqua" w:hAnsi="Book Antiqua"/>
        </w:rPr>
        <w:t>retroperitoneum</w:t>
      </w:r>
      <w:proofErr w:type="spellEnd"/>
      <w:r>
        <w:rPr>
          <w:rFonts w:ascii="Book Antiqua" w:hAnsi="Book Antiqua"/>
        </w:rPr>
        <w:t xml:space="preserve">: CT and </w:t>
      </w:r>
      <w:proofErr w:type="spellStart"/>
      <w:r>
        <w:rPr>
          <w:rFonts w:ascii="Book Antiqua" w:hAnsi="Book Antiqua"/>
        </w:rPr>
        <w:t>sonographic</w:t>
      </w:r>
      <w:proofErr w:type="spellEnd"/>
      <w:r>
        <w:rPr>
          <w:rFonts w:ascii="Book Antiqua" w:hAnsi="Book Antiqua"/>
        </w:rPr>
        <w:t xml:space="preserve"> characteristic. </w:t>
      </w:r>
      <w:r>
        <w:rPr>
          <w:rFonts w:ascii="Book Antiqua" w:hAnsi="Book Antiqua"/>
          <w:i/>
          <w:iCs/>
        </w:rPr>
        <w:t>Radiology</w:t>
      </w:r>
      <w:r>
        <w:rPr>
          <w:rFonts w:ascii="Book Antiqua" w:hAnsi="Book Antiqua"/>
        </w:rPr>
        <w:t xml:space="preserve"> 1990; </w:t>
      </w:r>
      <w:r>
        <w:rPr>
          <w:rFonts w:ascii="Book Antiqua" w:hAnsi="Book Antiqua"/>
          <w:b/>
          <w:bCs/>
        </w:rPr>
        <w:t>175</w:t>
      </w:r>
      <w:r>
        <w:rPr>
          <w:rFonts w:ascii="Book Antiqua" w:hAnsi="Book Antiqua"/>
        </w:rPr>
        <w:t>: 507-510 [PMID: 2183287 DOI: 10.1148/radiology.175.2.2183287]</w:t>
      </w:r>
    </w:p>
    <w:p w14:paraId="2DE4FCB2" w14:textId="77777777" w:rsidR="006C0F85" w:rsidRDefault="00FD05D4" w:rsidP="00234980">
      <w:pPr>
        <w:spacing w:line="360" w:lineRule="auto"/>
        <w:jc w:val="both"/>
        <w:rPr>
          <w:rFonts w:ascii="Book Antiqua" w:hAnsi="Book Antiqua"/>
        </w:rPr>
      </w:pPr>
      <w:proofErr w:type="gramStart"/>
      <w:r>
        <w:rPr>
          <w:rFonts w:ascii="Book Antiqua" w:hAnsi="Book Antiqua"/>
        </w:rPr>
        <w:t xml:space="preserve">45 </w:t>
      </w:r>
      <w:r>
        <w:rPr>
          <w:rFonts w:ascii="Book Antiqua" w:hAnsi="Book Antiqua"/>
          <w:b/>
          <w:bCs/>
        </w:rPr>
        <w:t>Lu T</w:t>
      </w:r>
      <w:r>
        <w:rPr>
          <w:rFonts w:ascii="Book Antiqua" w:hAnsi="Book Antiqua"/>
        </w:rPr>
        <w:t xml:space="preserve">, Yang C. Rare case of adult pancreatic </w:t>
      </w:r>
      <w:proofErr w:type="spellStart"/>
      <w:r>
        <w:rPr>
          <w:rFonts w:ascii="Book Antiqua" w:hAnsi="Book Antiqua"/>
        </w:rPr>
        <w:t>hemangioma</w:t>
      </w:r>
      <w:proofErr w:type="spellEnd"/>
      <w:r>
        <w:rPr>
          <w:rFonts w:ascii="Book Antiqua" w:hAnsi="Book Antiqua"/>
        </w:rPr>
        <w:t xml:space="preserve"> and review of the literature.</w:t>
      </w:r>
      <w:proofErr w:type="gramEnd"/>
      <w:r>
        <w:rPr>
          <w:rFonts w:ascii="Book Antiqua" w:hAnsi="Book Antiqua"/>
        </w:rPr>
        <w:t xml:space="preserve">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2015; </w:t>
      </w:r>
      <w:r>
        <w:rPr>
          <w:rFonts w:ascii="Book Antiqua" w:hAnsi="Book Antiqua"/>
          <w:b/>
          <w:bCs/>
        </w:rPr>
        <w:t>21</w:t>
      </w:r>
      <w:r>
        <w:rPr>
          <w:rFonts w:ascii="Book Antiqua" w:hAnsi="Book Antiqua"/>
        </w:rPr>
        <w:t>: 9228-9232 [PMID: 26290651 DOI: 10.3748/wjg.v21.i30.9228]</w:t>
      </w:r>
    </w:p>
    <w:p w14:paraId="44BEF97A" w14:textId="77777777" w:rsidR="006C0F85" w:rsidRDefault="00FD05D4" w:rsidP="00234980">
      <w:pPr>
        <w:spacing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Mondal</w:t>
      </w:r>
      <w:proofErr w:type="spellEnd"/>
      <w:r>
        <w:rPr>
          <w:rFonts w:ascii="Book Antiqua" w:hAnsi="Book Antiqua"/>
          <w:b/>
          <w:bCs/>
        </w:rPr>
        <w:t xml:space="preserve"> U</w:t>
      </w:r>
      <w:r>
        <w:rPr>
          <w:rFonts w:ascii="Book Antiqua" w:hAnsi="Book Antiqua"/>
        </w:rPr>
        <w:t xml:space="preserve">, </w:t>
      </w:r>
      <w:proofErr w:type="spellStart"/>
      <w:r>
        <w:rPr>
          <w:rFonts w:ascii="Book Antiqua" w:hAnsi="Book Antiqua"/>
        </w:rPr>
        <w:t>Henkes</w:t>
      </w:r>
      <w:proofErr w:type="spellEnd"/>
      <w:r>
        <w:rPr>
          <w:rFonts w:ascii="Book Antiqua" w:hAnsi="Book Antiqua"/>
        </w:rPr>
        <w:t xml:space="preserve"> N, </w:t>
      </w:r>
      <w:proofErr w:type="spellStart"/>
      <w:r>
        <w:rPr>
          <w:rFonts w:ascii="Book Antiqua" w:hAnsi="Book Antiqua"/>
        </w:rPr>
        <w:t>Henkes</w:t>
      </w:r>
      <w:proofErr w:type="spellEnd"/>
      <w:r>
        <w:rPr>
          <w:rFonts w:ascii="Book Antiqua" w:hAnsi="Book Antiqua"/>
        </w:rPr>
        <w:t xml:space="preserve"> D, </w:t>
      </w:r>
      <w:proofErr w:type="spellStart"/>
      <w:r>
        <w:rPr>
          <w:rFonts w:ascii="Book Antiqua" w:hAnsi="Book Antiqua"/>
        </w:rPr>
        <w:t>Rosenkranz</w:t>
      </w:r>
      <w:proofErr w:type="spellEnd"/>
      <w:r>
        <w:rPr>
          <w:rFonts w:ascii="Book Antiqua" w:hAnsi="Book Antiqua"/>
        </w:rPr>
        <w:t xml:space="preserve"> L. Cavernous </w:t>
      </w:r>
      <w:proofErr w:type="spellStart"/>
      <w:r>
        <w:rPr>
          <w:rFonts w:ascii="Book Antiqua" w:hAnsi="Book Antiqua"/>
        </w:rPr>
        <w:t>hemangioma</w:t>
      </w:r>
      <w:proofErr w:type="spellEnd"/>
      <w:r>
        <w:rPr>
          <w:rFonts w:ascii="Book Antiqua" w:hAnsi="Book Antiqua"/>
        </w:rPr>
        <w:t xml:space="preserve"> of adult pancreas: A case report and literature review. </w:t>
      </w:r>
      <w:r>
        <w:rPr>
          <w:rFonts w:ascii="Book Antiqua" w:hAnsi="Book Antiqua"/>
          <w:i/>
          <w:iCs/>
        </w:rPr>
        <w:t xml:space="preserve">World J </w:t>
      </w:r>
      <w:proofErr w:type="spellStart"/>
      <w:r>
        <w:rPr>
          <w:rFonts w:ascii="Book Antiqua" w:hAnsi="Book Antiqua"/>
          <w:i/>
          <w:iCs/>
        </w:rPr>
        <w:t>Gastroenterol</w:t>
      </w:r>
      <w:proofErr w:type="spellEnd"/>
      <w:r>
        <w:rPr>
          <w:rFonts w:ascii="Book Antiqua" w:hAnsi="Book Antiqua"/>
        </w:rPr>
        <w:t xml:space="preserve"> 2015; </w:t>
      </w:r>
      <w:r>
        <w:rPr>
          <w:rFonts w:ascii="Book Antiqua" w:hAnsi="Book Antiqua"/>
          <w:b/>
          <w:bCs/>
        </w:rPr>
        <w:t>21</w:t>
      </w:r>
      <w:r>
        <w:rPr>
          <w:rFonts w:ascii="Book Antiqua" w:hAnsi="Book Antiqua"/>
        </w:rPr>
        <w:t>: 9793-9802 [PMID: 26361427 DOI: 10.3748/wjg.v21.i33.9793]</w:t>
      </w:r>
    </w:p>
    <w:p w14:paraId="6D759BBA" w14:textId="77777777" w:rsidR="006C0F85" w:rsidRDefault="00FD05D4" w:rsidP="00234980">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Mathai</w:t>
      </w:r>
      <w:proofErr w:type="spellEnd"/>
      <w:r>
        <w:rPr>
          <w:rFonts w:ascii="Book Antiqua" w:hAnsi="Book Antiqua"/>
          <w:b/>
          <w:bCs/>
        </w:rPr>
        <w:t xml:space="preserve"> V</w:t>
      </w:r>
      <w:r>
        <w:rPr>
          <w:rFonts w:ascii="Book Antiqua" w:hAnsi="Book Antiqua"/>
        </w:rPr>
        <w:t xml:space="preserve">, </w:t>
      </w:r>
      <w:proofErr w:type="spellStart"/>
      <w:r>
        <w:rPr>
          <w:rFonts w:ascii="Book Antiqua" w:hAnsi="Book Antiqua"/>
        </w:rPr>
        <w:t>Vyas</w:t>
      </w:r>
      <w:proofErr w:type="spellEnd"/>
      <w:r>
        <w:rPr>
          <w:rFonts w:ascii="Book Antiqua" w:hAnsi="Book Antiqua"/>
        </w:rPr>
        <w:t xml:space="preserve"> FL, </w:t>
      </w:r>
      <w:proofErr w:type="spellStart"/>
      <w:r>
        <w:rPr>
          <w:rFonts w:ascii="Book Antiqua" w:hAnsi="Book Antiqua"/>
        </w:rPr>
        <w:t>Jesudason</w:t>
      </w:r>
      <w:proofErr w:type="spellEnd"/>
      <w:r>
        <w:rPr>
          <w:rFonts w:ascii="Book Antiqua" w:hAnsi="Book Antiqua"/>
        </w:rPr>
        <w:t xml:space="preserve"> SR. Cavernous </w:t>
      </w:r>
      <w:proofErr w:type="spellStart"/>
      <w:r>
        <w:rPr>
          <w:rFonts w:ascii="Book Antiqua" w:hAnsi="Book Antiqua"/>
        </w:rPr>
        <w:t>haemangioma</w:t>
      </w:r>
      <w:proofErr w:type="spellEnd"/>
      <w:r>
        <w:rPr>
          <w:rFonts w:ascii="Book Antiqua" w:hAnsi="Book Antiqua"/>
        </w:rPr>
        <w:t xml:space="preserve"> of the rectum: an uncommon cause of rectal bleeding. </w:t>
      </w:r>
      <w:r>
        <w:rPr>
          <w:rFonts w:ascii="Book Antiqua" w:hAnsi="Book Antiqua"/>
          <w:i/>
          <w:iCs/>
        </w:rPr>
        <w:t xml:space="preserve">Trop </w:t>
      </w:r>
      <w:proofErr w:type="spellStart"/>
      <w:r>
        <w:rPr>
          <w:rFonts w:ascii="Book Antiqua" w:hAnsi="Book Antiqua"/>
          <w:i/>
          <w:iCs/>
        </w:rPr>
        <w:t>Gastroenterol</w:t>
      </w:r>
      <w:proofErr w:type="spellEnd"/>
      <w:r>
        <w:rPr>
          <w:rFonts w:ascii="Book Antiqua" w:hAnsi="Book Antiqua"/>
        </w:rPr>
        <w:t xml:space="preserve"> 2003; </w:t>
      </w:r>
      <w:r>
        <w:rPr>
          <w:rFonts w:ascii="Book Antiqua" w:hAnsi="Book Antiqua"/>
          <w:b/>
          <w:bCs/>
        </w:rPr>
        <w:t>24</w:t>
      </w:r>
      <w:r>
        <w:rPr>
          <w:rFonts w:ascii="Book Antiqua" w:hAnsi="Book Antiqua"/>
        </w:rPr>
        <w:t>: 42-43 [PMID: 12974218]</w:t>
      </w:r>
    </w:p>
    <w:p w14:paraId="53E429AD" w14:textId="77777777" w:rsidR="006C0F85" w:rsidRDefault="00FD05D4" w:rsidP="00234980">
      <w:pPr>
        <w:spacing w:line="360" w:lineRule="auto"/>
        <w:jc w:val="both"/>
        <w:rPr>
          <w:rFonts w:ascii="Book Antiqua" w:hAnsi="Book Antiqua"/>
          <w:lang w:eastAsia="zh-CN"/>
        </w:rPr>
      </w:pPr>
      <w:r>
        <w:rPr>
          <w:rFonts w:ascii="Book Antiqua" w:hAnsi="Book Antiqua"/>
        </w:rPr>
        <w:t xml:space="preserve">48 </w:t>
      </w:r>
      <w:r>
        <w:rPr>
          <w:rFonts w:ascii="Book Antiqua" w:hAnsi="Book Antiqua"/>
          <w:b/>
          <w:bCs/>
        </w:rPr>
        <w:t>Murakami J</w:t>
      </w:r>
      <w:r w:rsidRPr="00365672">
        <w:rPr>
          <w:rFonts w:ascii="Book Antiqua" w:hAnsi="Book Antiqua"/>
          <w:bCs/>
        </w:rPr>
        <w:t>,</w:t>
      </w:r>
      <w:r w:rsidRPr="00365672">
        <w:rPr>
          <w:rFonts w:ascii="Book Antiqua" w:hAnsi="Book Antiqua"/>
        </w:rPr>
        <w:t xml:space="preserve"> </w:t>
      </w:r>
      <w:r>
        <w:rPr>
          <w:rFonts w:ascii="Book Antiqua" w:hAnsi="Book Antiqua"/>
        </w:rPr>
        <w:t xml:space="preserve">Aoyama K, </w:t>
      </w:r>
      <w:proofErr w:type="spellStart"/>
      <w:r>
        <w:rPr>
          <w:rFonts w:ascii="Book Antiqua" w:hAnsi="Book Antiqua"/>
        </w:rPr>
        <w:t>Nishiki</w:t>
      </w:r>
      <w:proofErr w:type="spellEnd"/>
      <w:r>
        <w:rPr>
          <w:rFonts w:ascii="Book Antiqua" w:hAnsi="Book Antiqua"/>
        </w:rPr>
        <w:t xml:space="preserve"> Y, </w:t>
      </w:r>
      <w:proofErr w:type="spellStart"/>
      <w:r>
        <w:rPr>
          <w:rFonts w:ascii="Book Antiqua" w:hAnsi="Book Antiqua"/>
        </w:rPr>
        <w:t>Uotani</w:t>
      </w:r>
      <w:proofErr w:type="spellEnd"/>
      <w:r>
        <w:rPr>
          <w:rFonts w:ascii="Book Antiqua" w:hAnsi="Book Antiqua"/>
        </w:rPr>
        <w:t xml:space="preserve"> H, Yamashita J. </w:t>
      </w:r>
      <w:proofErr w:type="gramStart"/>
      <w:r>
        <w:rPr>
          <w:rFonts w:ascii="Book Antiqua" w:hAnsi="Book Antiqua"/>
        </w:rPr>
        <w:t xml:space="preserve">A case of cavernous </w:t>
      </w:r>
      <w:proofErr w:type="spellStart"/>
      <w:r>
        <w:rPr>
          <w:rFonts w:ascii="Book Antiqua" w:hAnsi="Book Antiqua"/>
        </w:rPr>
        <w:t>hemangioma</w:t>
      </w:r>
      <w:proofErr w:type="spellEnd"/>
      <w:r>
        <w:rPr>
          <w:rFonts w:ascii="Book Antiqua" w:hAnsi="Book Antiqua"/>
        </w:rPr>
        <w:t xml:space="preserve"> in the </w:t>
      </w:r>
      <w:proofErr w:type="spellStart"/>
      <w:r>
        <w:rPr>
          <w:rFonts w:ascii="Book Antiqua" w:hAnsi="Book Antiqua"/>
        </w:rPr>
        <w:t>retroperitoneum</w:t>
      </w:r>
      <w:proofErr w:type="spellEnd"/>
      <w:r>
        <w:rPr>
          <w:rFonts w:ascii="Book Antiqua" w:hAnsi="Book Antiqua"/>
        </w:rPr>
        <w:t>.</w:t>
      </w:r>
      <w:proofErr w:type="gramEnd"/>
      <w:r>
        <w:rPr>
          <w:rFonts w:ascii="Book Antiqua" w:hAnsi="Book Antiqua"/>
        </w:rPr>
        <w:t xml:space="preserve"> </w:t>
      </w:r>
      <w:r>
        <w:rPr>
          <w:rFonts w:ascii="Book Antiqua" w:hAnsi="Book Antiqua"/>
          <w:i/>
        </w:rPr>
        <w:t>Diagnostic Imaging of the Abdomen</w:t>
      </w:r>
      <w:r>
        <w:rPr>
          <w:rFonts w:ascii="Book Antiqua" w:hAnsi="Book Antiqua"/>
        </w:rPr>
        <w:t xml:space="preserve"> 1995; </w:t>
      </w:r>
      <w:r>
        <w:rPr>
          <w:rFonts w:ascii="Book Antiqua" w:hAnsi="Book Antiqua"/>
          <w:b/>
        </w:rPr>
        <w:t>15</w:t>
      </w:r>
      <w:r w:rsidRPr="00365672">
        <w:rPr>
          <w:rFonts w:ascii="Book Antiqua" w:hAnsi="Book Antiqua"/>
        </w:rPr>
        <w:t xml:space="preserve">: </w:t>
      </w:r>
      <w:r>
        <w:rPr>
          <w:rFonts w:ascii="Book Antiqua" w:hAnsi="Book Antiqua"/>
        </w:rPr>
        <w:t>811-8</w:t>
      </w:r>
      <w:r>
        <w:rPr>
          <w:rFonts w:ascii="Book Antiqua" w:hAnsi="Book Antiqua"/>
          <w:lang w:eastAsia="zh-CN"/>
        </w:rPr>
        <w:t>18 [PMID: 9082220]</w:t>
      </w:r>
      <w:bookmarkEnd w:id="5"/>
    </w:p>
    <w:p w14:paraId="7950AFCB" w14:textId="77777777" w:rsidR="00365672" w:rsidRDefault="00365672">
      <w:pPr>
        <w:rPr>
          <w:rFonts w:ascii="Book Antiqua" w:hAnsi="Book Antiqua"/>
        </w:rPr>
      </w:pPr>
      <w:r>
        <w:rPr>
          <w:rFonts w:ascii="Book Antiqua" w:hAnsi="Book Antiqua"/>
        </w:rPr>
        <w:br w:type="page"/>
      </w:r>
    </w:p>
    <w:p w14:paraId="238E33A4" w14:textId="4F4A8803"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15FF1B9"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14:paraId="78C90332" w14:textId="77777777" w:rsidR="006C0F85" w:rsidRDefault="006C0F85" w:rsidP="00234980">
      <w:pPr>
        <w:spacing w:line="360" w:lineRule="auto"/>
        <w:jc w:val="both"/>
        <w:rPr>
          <w:rFonts w:ascii="Book Antiqua" w:hAnsi="Book Antiqua"/>
        </w:rPr>
      </w:pPr>
    </w:p>
    <w:p w14:paraId="528C8FD2"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Conflict-of-interest statement:</w:t>
      </w:r>
      <w:r>
        <w:rPr>
          <w:rFonts w:ascii="Book Antiqua" w:eastAsia="Book Antiqua" w:hAnsi="Book Antiqua" w:cs="Book Antiqua"/>
          <w:bCs/>
        </w:rPr>
        <w:t xml:space="preserve"> All </w:t>
      </w:r>
      <w:r>
        <w:rPr>
          <w:rFonts w:ascii="Book Antiqua" w:eastAsia="Book Antiqua" w:hAnsi="Book Antiqua" w:cs="Book Antiqua"/>
          <w:color w:val="000000"/>
        </w:rPr>
        <w:t xml:space="preserve">the authors declare that they have no conflict of interest to disclose. </w:t>
      </w:r>
    </w:p>
    <w:p w14:paraId="75765276" w14:textId="77777777" w:rsidR="006C0F85" w:rsidRDefault="006C0F85" w:rsidP="00234980">
      <w:pPr>
        <w:spacing w:line="360" w:lineRule="auto"/>
        <w:jc w:val="both"/>
        <w:rPr>
          <w:rFonts w:ascii="Book Antiqua" w:hAnsi="Book Antiqua"/>
        </w:rPr>
      </w:pPr>
    </w:p>
    <w:p w14:paraId="57467DA4" w14:textId="2572EC7B"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79265C">
        <w:rPr>
          <w:rFonts w:ascii="Book Antiqua" w:eastAsia="Book Antiqua" w:hAnsi="Book Antiqua" w:cs="Book Antiqua"/>
          <w:color w:val="000000"/>
        </w:rPr>
        <w:t>.</w:t>
      </w:r>
    </w:p>
    <w:p w14:paraId="464ED152" w14:textId="77777777" w:rsidR="006C0F85" w:rsidRDefault="006C0F85" w:rsidP="00234980">
      <w:pPr>
        <w:spacing w:line="360" w:lineRule="auto"/>
        <w:jc w:val="both"/>
        <w:rPr>
          <w:rFonts w:ascii="Book Antiqua" w:hAnsi="Book Antiqua"/>
        </w:rPr>
      </w:pPr>
    </w:p>
    <w:p w14:paraId="58C12156" w14:textId="77777777" w:rsidR="006C0F85" w:rsidRDefault="00FD05D4" w:rsidP="0023498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28C553" w14:textId="77777777" w:rsidR="006C0F85" w:rsidRDefault="006C0F85" w:rsidP="00234980">
      <w:pPr>
        <w:spacing w:line="360" w:lineRule="auto"/>
        <w:jc w:val="both"/>
        <w:rPr>
          <w:rFonts w:ascii="Book Antiqua" w:hAnsi="Book Antiqua"/>
        </w:rPr>
      </w:pPr>
    </w:p>
    <w:p w14:paraId="2B26B5E7"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071D33F7"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65F446E" w14:textId="77777777" w:rsidR="006C0F85" w:rsidRDefault="006C0F85" w:rsidP="00234980">
      <w:pPr>
        <w:spacing w:line="360" w:lineRule="auto"/>
        <w:jc w:val="both"/>
        <w:rPr>
          <w:rFonts w:ascii="Book Antiqua" w:hAnsi="Book Antiqua"/>
        </w:rPr>
      </w:pPr>
    </w:p>
    <w:p w14:paraId="0FD0DE32"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29, 2023</w:t>
      </w:r>
    </w:p>
    <w:p w14:paraId="5AE8DA69"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March 14, 2023</w:t>
      </w:r>
    </w:p>
    <w:p w14:paraId="320FDB77"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BA319E" w:rsidRPr="00BF2642">
        <w:rPr>
          <w:rFonts w:ascii="Book Antiqua" w:eastAsia="Book Antiqua" w:hAnsi="Book Antiqua" w:cs="Book Antiqua"/>
        </w:rPr>
        <w:t>April 14, 2023</w:t>
      </w:r>
    </w:p>
    <w:p w14:paraId="25633E99" w14:textId="77777777" w:rsidR="006C0F85" w:rsidRDefault="006C0F85" w:rsidP="00234980">
      <w:pPr>
        <w:spacing w:line="360" w:lineRule="auto"/>
        <w:jc w:val="both"/>
        <w:rPr>
          <w:rFonts w:ascii="Book Antiqua" w:hAnsi="Book Antiqua"/>
        </w:rPr>
      </w:pPr>
    </w:p>
    <w:p w14:paraId="6B65294E"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22EE783E"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3187B35F" w14:textId="77777777" w:rsidR="006C0F85" w:rsidRDefault="00FD05D4" w:rsidP="0023498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3DF91CFA"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A</w:t>
      </w:r>
    </w:p>
    <w:p w14:paraId="18D97804"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lastRenderedPageBreak/>
        <w:t>Grade B (Very good): B</w:t>
      </w:r>
    </w:p>
    <w:p w14:paraId="69DDF915"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t>Grade C (Good): 0</w:t>
      </w:r>
    </w:p>
    <w:p w14:paraId="03A98D59" w14:textId="77777777" w:rsidR="006C0F85" w:rsidRDefault="00FD05D4" w:rsidP="00234980">
      <w:pPr>
        <w:spacing w:line="360" w:lineRule="auto"/>
        <w:jc w:val="both"/>
        <w:rPr>
          <w:rFonts w:ascii="Book Antiqua" w:hAnsi="Book Antiqua"/>
        </w:rPr>
      </w:pPr>
      <w:r>
        <w:rPr>
          <w:rFonts w:ascii="Book Antiqua" w:eastAsia="Book Antiqua" w:hAnsi="Book Antiqua" w:cs="Book Antiqua"/>
        </w:rPr>
        <w:t>Grade D (Fair): 0</w:t>
      </w:r>
    </w:p>
    <w:p w14:paraId="057CB29A" w14:textId="77777777" w:rsidR="0005742F" w:rsidRDefault="00FD05D4" w:rsidP="00234980">
      <w:pPr>
        <w:spacing w:line="360" w:lineRule="auto"/>
        <w:jc w:val="both"/>
        <w:rPr>
          <w:rFonts w:ascii="Book Antiqua" w:hAnsi="Book Antiqua"/>
        </w:rPr>
      </w:pPr>
      <w:r>
        <w:rPr>
          <w:rFonts w:ascii="Book Antiqua" w:eastAsia="Book Antiqua" w:hAnsi="Book Antiqua" w:cs="Book Antiqua"/>
        </w:rPr>
        <w:t>Grade E (Poor): 0</w:t>
      </w:r>
    </w:p>
    <w:p w14:paraId="3AA961FD" w14:textId="77777777" w:rsidR="00286BDC" w:rsidRPr="006E2DC7" w:rsidRDefault="00286BDC" w:rsidP="00286BDC">
      <w:pPr>
        <w:spacing w:line="360" w:lineRule="auto"/>
        <w:jc w:val="both"/>
        <w:rPr>
          <w:rFonts w:ascii="Book Antiqua" w:eastAsia="Book Antiqua" w:hAnsi="Book Antiqua" w:cs="Book Antiqua"/>
          <w:color w:val="000000" w:themeColor="text1"/>
        </w:rPr>
      </w:pPr>
    </w:p>
    <w:p w14:paraId="11A144B2" w14:textId="69925152" w:rsidR="003639DB" w:rsidRPr="00286BDC" w:rsidRDefault="00FD05D4" w:rsidP="00234980">
      <w:pPr>
        <w:spacing w:line="360" w:lineRule="auto"/>
        <w:jc w:val="both"/>
        <w:rPr>
          <w:rFonts w:ascii="Book Antiqua" w:eastAsia="Book Antiqua" w:hAnsi="Book Antiqua" w:cs="Book Antiqua"/>
          <w:color w:val="000000" w:themeColor="text1"/>
        </w:rPr>
      </w:pPr>
      <w:r w:rsidRPr="00286BDC">
        <w:rPr>
          <w:rFonts w:ascii="Book Antiqua" w:eastAsia="Book Antiqua" w:hAnsi="Book Antiqua" w:cs="Book Antiqua"/>
          <w:b/>
          <w:bCs/>
          <w:color w:val="000000" w:themeColor="text1"/>
        </w:rPr>
        <w:t>P</w:t>
      </w:r>
      <w:r w:rsidR="00286BDC">
        <w:rPr>
          <w:rFonts w:ascii="Book Antiqua" w:eastAsia="Book Antiqua" w:hAnsi="Book Antiqua" w:cs="Book Antiqua"/>
          <w:b/>
          <w:bCs/>
          <w:color w:val="000000" w:themeColor="text1"/>
        </w:rPr>
        <w:t>-</w:t>
      </w:r>
      <w:r w:rsidRPr="00286BDC">
        <w:rPr>
          <w:rFonts w:ascii="Book Antiqua" w:eastAsia="Book Antiqua" w:hAnsi="Book Antiqua" w:cs="Book Antiqua"/>
          <w:b/>
          <w:bCs/>
          <w:color w:val="000000" w:themeColor="text1"/>
        </w:rPr>
        <w:t>Reviewer:</w:t>
      </w:r>
      <w:r w:rsidRPr="00AB0F92">
        <w:rPr>
          <w:rFonts w:ascii="Book Antiqua" w:eastAsia="Book Antiqua" w:hAnsi="Book Antiqua" w:cs="Book Antiqua"/>
          <w:b/>
          <w:color w:val="000000" w:themeColor="text1"/>
        </w:rPr>
        <w:t xml:space="preserve"> </w:t>
      </w:r>
      <w:proofErr w:type="spellStart"/>
      <w:r w:rsidRPr="00286BDC">
        <w:rPr>
          <w:rFonts w:ascii="Book Antiqua" w:eastAsia="Book Antiqua" w:hAnsi="Book Antiqua" w:cs="Book Antiqua"/>
          <w:color w:val="000000" w:themeColor="text1"/>
        </w:rPr>
        <w:t>Moshref</w:t>
      </w:r>
      <w:proofErr w:type="spellEnd"/>
      <w:r w:rsidRPr="00286BDC">
        <w:rPr>
          <w:rFonts w:ascii="Book Antiqua" w:eastAsia="Book Antiqua" w:hAnsi="Book Antiqua" w:cs="Book Antiqua"/>
          <w:color w:val="000000" w:themeColor="text1"/>
        </w:rPr>
        <w:t xml:space="preserve"> L, Saudi Arabia</w:t>
      </w:r>
      <w:r w:rsidR="00546FDB" w:rsidRPr="00286BDC">
        <w:rPr>
          <w:rFonts w:ascii="Book Antiqua" w:eastAsia="Book Antiqua" w:hAnsi="Book Antiqua" w:cs="Book Antiqua"/>
          <w:color w:val="000000" w:themeColor="text1"/>
        </w:rPr>
        <w:t>;</w:t>
      </w:r>
      <w:r w:rsidRPr="00286BDC">
        <w:rPr>
          <w:rFonts w:ascii="Book Antiqua" w:eastAsia="Book Antiqua" w:hAnsi="Book Antiqua" w:cs="Book Antiqua"/>
          <w:color w:val="000000" w:themeColor="text1"/>
        </w:rPr>
        <w:t xml:space="preserve"> </w:t>
      </w:r>
      <w:proofErr w:type="spellStart"/>
      <w:r w:rsidRPr="00286BDC">
        <w:rPr>
          <w:rFonts w:ascii="Book Antiqua" w:eastAsia="Book Antiqua" w:hAnsi="Book Antiqua" w:cs="Book Antiqua"/>
          <w:color w:val="000000" w:themeColor="text1"/>
        </w:rPr>
        <w:t>Surani</w:t>
      </w:r>
      <w:proofErr w:type="spellEnd"/>
      <w:r w:rsidRPr="00286BDC">
        <w:rPr>
          <w:rFonts w:ascii="Book Antiqua" w:eastAsia="Book Antiqua" w:hAnsi="Book Antiqua" w:cs="Book Antiqua"/>
          <w:color w:val="000000" w:themeColor="text1"/>
        </w:rPr>
        <w:t xml:space="preserve"> S, United States</w:t>
      </w:r>
      <w:r w:rsidRPr="00AB0F92">
        <w:rPr>
          <w:rFonts w:ascii="Book Antiqua" w:eastAsia="Book Antiqua" w:hAnsi="Book Antiqua" w:cs="Book Antiqua"/>
          <w:b/>
          <w:color w:val="000000" w:themeColor="text1"/>
        </w:rPr>
        <w:t xml:space="preserve"> </w:t>
      </w:r>
      <w:r w:rsidRPr="00286BDC">
        <w:rPr>
          <w:rFonts w:ascii="Book Antiqua" w:eastAsia="Book Antiqua" w:hAnsi="Book Antiqua" w:cs="Book Antiqua"/>
          <w:b/>
          <w:bCs/>
          <w:color w:val="000000" w:themeColor="text1"/>
        </w:rPr>
        <w:t>S-Editor:</w:t>
      </w:r>
      <w:r w:rsidRPr="00AB0F92">
        <w:rPr>
          <w:rFonts w:ascii="Book Antiqua" w:eastAsia="Book Antiqua" w:hAnsi="Book Antiqua" w:cs="Book Antiqua"/>
          <w:b/>
          <w:color w:val="000000" w:themeColor="text1"/>
        </w:rPr>
        <w:t xml:space="preserve"> </w:t>
      </w:r>
      <w:r w:rsidRPr="00286BDC">
        <w:rPr>
          <w:rFonts w:ascii="Book Antiqua" w:eastAsia="Book Antiqua" w:hAnsi="Book Antiqua" w:cs="Book Antiqua"/>
          <w:color w:val="000000" w:themeColor="text1"/>
        </w:rPr>
        <w:t>Liu JH</w:t>
      </w:r>
      <w:r w:rsidRPr="00AB0F92">
        <w:rPr>
          <w:rFonts w:ascii="Book Antiqua" w:eastAsia="Book Antiqua" w:hAnsi="Book Antiqua" w:cs="Book Antiqua"/>
          <w:b/>
          <w:color w:val="000000" w:themeColor="text1"/>
        </w:rPr>
        <w:t xml:space="preserve"> </w:t>
      </w:r>
      <w:r w:rsidRPr="00286BDC">
        <w:rPr>
          <w:rFonts w:ascii="Book Antiqua" w:eastAsia="Book Antiqua" w:hAnsi="Book Antiqua" w:cs="Book Antiqua"/>
          <w:b/>
          <w:bCs/>
          <w:color w:val="000000" w:themeColor="text1"/>
        </w:rPr>
        <w:t>L-Editor:</w:t>
      </w:r>
      <w:r w:rsidRPr="00AB0F92">
        <w:rPr>
          <w:rFonts w:ascii="Book Antiqua" w:eastAsia="Book Antiqua" w:hAnsi="Book Antiqua" w:cs="Book Antiqua"/>
          <w:b/>
          <w:color w:val="000000" w:themeColor="text1"/>
        </w:rPr>
        <w:t xml:space="preserve"> </w:t>
      </w:r>
      <w:r w:rsidRPr="00286BDC">
        <w:rPr>
          <w:rFonts w:ascii="Book Antiqua" w:eastAsia="Book Antiqua" w:hAnsi="Book Antiqua" w:cs="Book Antiqua" w:hint="eastAsia"/>
          <w:color w:val="000000" w:themeColor="text1"/>
        </w:rPr>
        <w:t>Wang TQ</w:t>
      </w:r>
      <w:r w:rsidRPr="00AB0F92">
        <w:rPr>
          <w:rFonts w:ascii="Book Antiqua" w:eastAsia="Book Antiqua" w:hAnsi="Book Antiqua" w:cs="Book Antiqua"/>
          <w:b/>
          <w:color w:val="000000" w:themeColor="text1"/>
        </w:rPr>
        <w:t xml:space="preserve"> </w:t>
      </w:r>
      <w:r w:rsidRPr="00286BDC">
        <w:rPr>
          <w:rFonts w:ascii="Book Antiqua" w:eastAsia="Book Antiqua" w:hAnsi="Book Antiqua" w:cs="Book Antiqua"/>
          <w:b/>
          <w:bCs/>
          <w:color w:val="000000" w:themeColor="text1"/>
        </w:rPr>
        <w:t>P-Editor:</w:t>
      </w:r>
      <w:r w:rsidRPr="00AB0F92">
        <w:rPr>
          <w:rFonts w:ascii="Book Antiqua" w:eastAsia="Book Antiqua" w:hAnsi="Book Antiqua" w:cs="Book Antiqua"/>
          <w:b/>
          <w:color w:val="000000" w:themeColor="text1"/>
        </w:rPr>
        <w:t xml:space="preserve"> </w:t>
      </w:r>
      <w:r w:rsidR="00AD36A5" w:rsidRPr="00286BDC">
        <w:rPr>
          <w:rFonts w:ascii="Book Antiqua" w:eastAsia="Book Antiqua" w:hAnsi="Book Antiqua" w:cs="Book Antiqua"/>
          <w:color w:val="000000" w:themeColor="text1"/>
        </w:rPr>
        <w:t>Zhao S</w:t>
      </w:r>
    </w:p>
    <w:p w14:paraId="315A4543" w14:textId="3DA5830C" w:rsidR="006C0F85" w:rsidRPr="0005742F" w:rsidRDefault="00FD05D4" w:rsidP="00234980">
      <w:pPr>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6F1FFB2C" w14:textId="77777777" w:rsidR="006C0F85" w:rsidRDefault="00FD05D4" w:rsidP="00234980">
      <w:pPr>
        <w:spacing w:line="360" w:lineRule="auto"/>
        <w:jc w:val="both"/>
        <w:rPr>
          <w:rFonts w:ascii="Book Antiqua" w:eastAsia="Book Antiqua" w:hAnsi="Book Antiqua" w:cs="Book Antiqua"/>
          <w:b/>
          <w:color w:val="000000"/>
        </w:rPr>
      </w:pPr>
      <w:r>
        <w:rPr>
          <w:rFonts w:ascii="Book Antiqua" w:hAnsi="Book Antiqua"/>
          <w:noProof/>
          <w:lang w:eastAsia="zh-CN"/>
        </w:rPr>
        <w:drawing>
          <wp:inline distT="0" distB="0" distL="0" distR="0" wp14:anchorId="3CE97B85" wp14:editId="78F38DF9">
            <wp:extent cx="5475536" cy="5661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472020" cy="5658024"/>
                    </a:xfrm>
                    <a:prstGeom prst="rect">
                      <a:avLst/>
                    </a:prstGeom>
                  </pic:spPr>
                </pic:pic>
              </a:graphicData>
            </a:graphic>
          </wp:inline>
        </w:drawing>
      </w:r>
    </w:p>
    <w:p w14:paraId="38F3AD0A" w14:textId="77777777" w:rsidR="006C0F85" w:rsidRDefault="00FD05D4" w:rsidP="00234980">
      <w:pPr>
        <w:spacing w:line="360" w:lineRule="auto"/>
        <w:jc w:val="both"/>
        <w:rPr>
          <w:rFonts w:ascii="Book Antiqua" w:eastAsia="宋体" w:hAnsi="Book Antiqua" w:cs="Segoe UI"/>
          <w:color w:val="2A2B2E"/>
          <w:shd w:val="clear" w:color="auto" w:fill="FFFFFF"/>
          <w:lang w:eastAsia="zh-CN"/>
        </w:rPr>
      </w:pPr>
      <w:r>
        <w:rPr>
          <w:rFonts w:ascii="Book Antiqua" w:eastAsia="Book Antiqua" w:hAnsi="Book Antiqua" w:cs="Book Antiqua"/>
          <w:b/>
          <w:color w:val="000000"/>
        </w:rPr>
        <w:t xml:space="preserve">Figure 1 Computed tomography </w:t>
      </w:r>
      <w:r>
        <w:rPr>
          <w:rFonts w:ascii="Book Antiqua" w:eastAsia="宋体" w:hAnsi="Book Antiqua" w:cs="Book Antiqua" w:hint="eastAsia"/>
          <w:b/>
          <w:color w:val="000000"/>
          <w:lang w:eastAsia="zh-CN"/>
        </w:rPr>
        <w:t>images</w:t>
      </w:r>
      <w:r>
        <w:rPr>
          <w:rFonts w:ascii="Book Antiqua" w:eastAsia="Book Antiqua" w:hAnsi="Book Antiqua" w:cs="Book Antiqua"/>
          <w:b/>
          <w:color w:val="000000"/>
        </w:rPr>
        <w:t xml:space="preserve">. </w:t>
      </w:r>
      <w:r>
        <w:rPr>
          <w:rFonts w:ascii="Book Antiqua" w:eastAsia="宋体" w:hAnsi="Book Antiqua" w:cs="Book Antiqua"/>
          <w:color w:val="000000"/>
          <w:lang w:eastAsia="zh-CN"/>
        </w:rPr>
        <w:t xml:space="preserve">A: </w:t>
      </w:r>
      <w:r>
        <w:rPr>
          <w:rFonts w:ascii="Book Antiqua" w:eastAsia="Book Antiqua" w:hAnsi="Book Antiqua" w:cs="Book Antiqua"/>
          <w:color w:val="000000"/>
        </w:rPr>
        <w:t xml:space="preserve">Computed tomography </w:t>
      </w:r>
      <w:r>
        <w:rPr>
          <w:rFonts w:ascii="Book Antiqua" w:eastAsia="宋体" w:hAnsi="Book Antiqua" w:cs="Book Antiqua"/>
          <w:color w:val="000000"/>
          <w:lang w:eastAsia="zh-CN"/>
        </w:rPr>
        <w:t>showed m</w:t>
      </w:r>
      <w:r>
        <w:rPr>
          <w:rFonts w:ascii="Book Antiqua" w:eastAsia="Segoe UI" w:hAnsi="Book Antiqua" w:cs="Segoe UI"/>
          <w:color w:val="2A2B2E"/>
          <w:shd w:val="clear" w:color="auto" w:fill="FFFFFF"/>
        </w:rPr>
        <w:t xml:space="preserve">ultiple </w:t>
      </w:r>
      <w:r>
        <w:rPr>
          <w:rFonts w:ascii="Book Antiqua" w:eastAsia="Book Antiqua" w:hAnsi="Book Antiqua" w:cs="Book Antiqua"/>
          <w:color w:val="000000"/>
        </w:rPr>
        <w:t>retroperitoneal</w:t>
      </w:r>
      <w:r>
        <w:rPr>
          <w:rFonts w:ascii="Book Antiqua" w:eastAsia="宋体" w:hAnsi="Book Antiqua" w:cs="Book Antiqua" w:hint="eastAsia"/>
          <w:color w:val="000000"/>
          <w:lang w:eastAsia="zh-CN"/>
        </w:rPr>
        <w:t xml:space="preserve"> </w:t>
      </w:r>
      <w:r>
        <w:rPr>
          <w:rFonts w:ascii="Book Antiqua" w:eastAsia="Segoe UI" w:hAnsi="Book Antiqua" w:cs="Segoe UI"/>
          <w:color w:val="2A2B2E"/>
          <w:shd w:val="clear" w:color="auto" w:fill="FFFFFF"/>
        </w:rPr>
        <w:t xml:space="preserve">cystoid </w:t>
      </w:r>
      <w:proofErr w:type="spellStart"/>
      <w:r>
        <w:rPr>
          <w:rFonts w:ascii="Book Antiqua" w:eastAsia="Segoe UI" w:hAnsi="Book Antiqua" w:cs="Segoe UI"/>
          <w:color w:val="2A2B2E"/>
          <w:shd w:val="clear" w:color="auto" w:fill="FFFFFF"/>
        </w:rPr>
        <w:t>hypodensity</w:t>
      </w:r>
      <w:proofErr w:type="spellEnd"/>
      <w:r>
        <w:rPr>
          <w:rFonts w:ascii="Book Antiqua" w:eastAsia="Segoe UI" w:hAnsi="Book Antiqua" w:cs="Segoe UI"/>
          <w:color w:val="2A2B2E"/>
          <w:shd w:val="clear" w:color="auto" w:fill="FFFFFF"/>
        </w:rPr>
        <w:t xml:space="preserve"> shadows</w:t>
      </w:r>
      <w:r w:rsidR="00BF2642">
        <w:rPr>
          <w:rFonts w:ascii="Book Antiqua" w:eastAsia="Segoe UI" w:hAnsi="Book Antiqua" w:cs="Segoe UI"/>
          <w:color w:val="2A2B2E"/>
          <w:shd w:val="clear" w:color="auto" w:fill="FFFFFF"/>
        </w:rPr>
        <w:t xml:space="preserve"> (arrow)</w:t>
      </w:r>
      <w:r>
        <w:rPr>
          <w:rFonts w:ascii="Book Antiqua" w:eastAsia="宋体" w:hAnsi="Book Antiqua" w:cs="Segoe UI"/>
          <w:color w:val="2A2B2E"/>
          <w:shd w:val="clear" w:color="auto" w:fill="FFFFFF"/>
          <w:lang w:eastAsia="zh-CN"/>
        </w:rPr>
        <w:t xml:space="preserve">; B-D: </w:t>
      </w:r>
      <w:r>
        <w:rPr>
          <w:rFonts w:ascii="Book Antiqua" w:eastAsia="宋体" w:hAnsi="Book Antiqua" w:cs="Segoe UI" w:hint="eastAsia"/>
          <w:color w:val="2A2B2E"/>
          <w:shd w:val="clear" w:color="auto" w:fill="FFFFFF"/>
          <w:lang w:eastAsia="zh-CN"/>
        </w:rPr>
        <w:t>N</w:t>
      </w:r>
      <w:r>
        <w:rPr>
          <w:rFonts w:ascii="Book Antiqua" w:eastAsia="宋体" w:hAnsi="Book Antiqua" w:cs="Segoe UI"/>
          <w:color w:val="2A2B2E"/>
          <w:shd w:val="clear" w:color="auto" w:fill="FFFFFF"/>
          <w:lang w:eastAsia="zh-CN"/>
        </w:rPr>
        <w:t>o significant enhancement was observed</w:t>
      </w:r>
      <w:r>
        <w:rPr>
          <w:rFonts w:ascii="Book Antiqua" w:eastAsia="宋体" w:hAnsi="Book Antiqua" w:cs="Segoe UI" w:hint="eastAsia"/>
          <w:color w:val="2A2B2E"/>
          <w:shd w:val="clear" w:color="auto" w:fill="FFFFFF"/>
          <w:lang w:eastAsia="zh-CN"/>
        </w:rPr>
        <w:t xml:space="preserve"> in the </w:t>
      </w:r>
      <w:r>
        <w:rPr>
          <w:rFonts w:ascii="Book Antiqua" w:eastAsia="宋体" w:hAnsi="Book Antiqua" w:cs="Book Antiqua" w:hint="eastAsia"/>
          <w:color w:val="000000"/>
          <w:lang w:eastAsia="zh-CN"/>
        </w:rPr>
        <w:t>a</w:t>
      </w:r>
      <w:r>
        <w:rPr>
          <w:rFonts w:ascii="Book Antiqua" w:eastAsia="宋体" w:hAnsi="Book Antiqua" w:cs="Book Antiqua"/>
          <w:color w:val="000000"/>
          <w:lang w:eastAsia="zh-CN"/>
        </w:rPr>
        <w:t xml:space="preserve">rterial phase, balance phase, </w:t>
      </w:r>
      <w:r>
        <w:rPr>
          <w:rFonts w:ascii="Book Antiqua" w:eastAsia="宋体" w:hAnsi="Book Antiqua" w:cs="Book Antiqua" w:hint="eastAsia"/>
          <w:color w:val="000000"/>
          <w:lang w:eastAsia="zh-CN"/>
        </w:rPr>
        <w:t xml:space="preserve">and </w:t>
      </w:r>
      <w:r>
        <w:rPr>
          <w:rFonts w:ascii="Book Antiqua" w:eastAsia="宋体" w:hAnsi="Book Antiqua" w:cs="Book Antiqua"/>
          <w:color w:val="000000"/>
          <w:lang w:eastAsia="zh-CN"/>
        </w:rPr>
        <w:t>venous phase</w:t>
      </w:r>
      <w:r w:rsidR="00BF2642">
        <w:rPr>
          <w:rFonts w:ascii="Book Antiqua" w:eastAsia="宋体" w:hAnsi="Book Antiqua" w:cs="Book Antiqua"/>
          <w:color w:val="000000"/>
          <w:lang w:eastAsia="zh-CN"/>
        </w:rPr>
        <w:t xml:space="preserve"> (arrows)</w:t>
      </w:r>
      <w:r>
        <w:rPr>
          <w:rFonts w:ascii="Book Antiqua" w:eastAsia="宋体" w:hAnsi="Book Antiqua" w:cs="Segoe UI"/>
          <w:color w:val="2A2B2E"/>
          <w:shd w:val="clear" w:color="auto" w:fill="FFFFFF"/>
          <w:lang w:eastAsia="zh-CN"/>
        </w:rPr>
        <w:t>.</w:t>
      </w:r>
    </w:p>
    <w:p w14:paraId="04DFAF83" w14:textId="77777777" w:rsidR="00AB0F92" w:rsidRDefault="00AB0F92">
      <w:pPr>
        <w:rPr>
          <w:rFonts w:ascii="Book Antiqua" w:eastAsia="宋体" w:hAnsi="Book Antiqua" w:cs="Book Antiqua"/>
          <w:b/>
          <w:color w:val="000000"/>
          <w:lang w:eastAsia="zh-CN"/>
        </w:rPr>
      </w:pPr>
      <w:r>
        <w:rPr>
          <w:rFonts w:ascii="Book Antiqua" w:eastAsia="宋体" w:hAnsi="Book Antiqua" w:cs="Book Antiqua"/>
          <w:b/>
          <w:color w:val="000000"/>
          <w:lang w:eastAsia="zh-CN"/>
        </w:rPr>
        <w:br w:type="page"/>
      </w:r>
    </w:p>
    <w:p w14:paraId="77421B64" w14:textId="2FD476D6" w:rsidR="006C0F85" w:rsidRDefault="00FD05D4" w:rsidP="00234980">
      <w:pPr>
        <w:spacing w:line="360" w:lineRule="auto"/>
        <w:jc w:val="both"/>
        <w:rPr>
          <w:rFonts w:ascii="Book Antiqua" w:eastAsia="Book Antiqua" w:hAnsi="Book Antiqua" w:cs="Book Antiqua"/>
          <w:b/>
          <w:color w:val="000000"/>
        </w:rPr>
      </w:pPr>
      <w:r>
        <w:rPr>
          <w:rFonts w:ascii="Book Antiqua" w:hAnsi="Book Antiqua"/>
          <w:noProof/>
          <w:lang w:eastAsia="zh-CN"/>
        </w:rPr>
        <w:lastRenderedPageBreak/>
        <w:drawing>
          <wp:inline distT="0" distB="0" distL="0" distR="0" wp14:anchorId="4D2ABB6D" wp14:editId="17337C41">
            <wp:extent cx="5289204" cy="2782846"/>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9204" cy="2782846"/>
                    </a:xfrm>
                    <a:prstGeom prst="rect">
                      <a:avLst/>
                    </a:prstGeom>
                  </pic:spPr>
                </pic:pic>
              </a:graphicData>
            </a:graphic>
          </wp:inline>
        </w:drawing>
      </w:r>
    </w:p>
    <w:p w14:paraId="3E21C576" w14:textId="77777777" w:rsidR="006C0F85" w:rsidRDefault="00FD05D4" w:rsidP="0023498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w:t>
      </w:r>
      <w:proofErr w:type="gramStart"/>
      <w:r>
        <w:rPr>
          <w:rFonts w:ascii="Book Antiqua" w:eastAsia="Book Antiqua" w:hAnsi="Book Antiqua" w:cs="Book Antiqua"/>
          <w:b/>
          <w:color w:val="000000"/>
        </w:rPr>
        <w:t>2 Magnetic resonance imaging</w:t>
      </w:r>
      <w:proofErr w:type="gramEnd"/>
      <w:r>
        <w:rPr>
          <w:rFonts w:ascii="Book Antiqua" w:eastAsia="Book Antiqua" w:hAnsi="Book Antiqua" w:cs="Book Antiqua"/>
          <w:b/>
          <w:color w:val="000000"/>
        </w:rPr>
        <w:t xml:space="preserve">. </w:t>
      </w:r>
      <w:r w:rsidR="00BF2642" w:rsidRPr="00B67C2F">
        <w:rPr>
          <w:rFonts w:ascii="Book Antiqua" w:eastAsia="Book Antiqua" w:hAnsi="Book Antiqua" w:cs="Book Antiqua"/>
          <w:bCs/>
          <w:color w:val="000000"/>
        </w:rPr>
        <w:t>A, B:</w:t>
      </w:r>
      <w:r w:rsidR="00BF2642">
        <w:rPr>
          <w:rFonts w:ascii="Book Antiqua" w:eastAsia="Book Antiqua" w:hAnsi="Book Antiqua" w:cs="Book Antiqua"/>
          <w:b/>
          <w:color w:val="000000"/>
        </w:rPr>
        <w:t xml:space="preserve"> </w:t>
      </w:r>
      <w:r>
        <w:rPr>
          <w:rFonts w:ascii="Book Antiqua" w:eastAsia="Book Antiqua" w:hAnsi="Book Antiqua" w:cs="Book Antiqua"/>
          <w:color w:val="000000"/>
        </w:rPr>
        <w:t>The retroperitoneal layer was clear without obviously enlarged lymph nodes</w:t>
      </w:r>
      <w:r w:rsidR="00BF2642">
        <w:rPr>
          <w:rFonts w:ascii="Book Antiqua" w:eastAsia="Book Antiqua" w:hAnsi="Book Antiqua" w:cs="Book Antiqua"/>
          <w:color w:val="000000"/>
        </w:rPr>
        <w:t xml:space="preserve"> (arrows)</w:t>
      </w:r>
      <w:r>
        <w:rPr>
          <w:rFonts w:ascii="Book Antiqua" w:eastAsia="Book Antiqua" w:hAnsi="Book Antiqua" w:cs="Book Antiqua"/>
          <w:color w:val="000000"/>
        </w:rPr>
        <w:t>.</w:t>
      </w:r>
    </w:p>
    <w:p w14:paraId="6A1A8CF2" w14:textId="77777777" w:rsidR="00AB0F92" w:rsidRDefault="00AB0F92">
      <w:pPr>
        <w:rPr>
          <w:rFonts w:ascii="Book Antiqua" w:hAnsi="Book Antiqua" w:cs="Book Antiqua"/>
          <w:b/>
          <w:color w:val="000000"/>
          <w:lang w:eastAsia="zh-CN"/>
        </w:rPr>
      </w:pPr>
      <w:r>
        <w:rPr>
          <w:rFonts w:ascii="Book Antiqua" w:hAnsi="Book Antiqua" w:cs="Book Antiqua"/>
          <w:b/>
          <w:color w:val="000000"/>
          <w:lang w:eastAsia="zh-CN"/>
        </w:rPr>
        <w:br w:type="page"/>
      </w:r>
    </w:p>
    <w:p w14:paraId="30A11CB4" w14:textId="48CFE1E9" w:rsidR="006C0F85" w:rsidRDefault="00FD05D4" w:rsidP="00234980">
      <w:pPr>
        <w:spacing w:line="360" w:lineRule="auto"/>
        <w:jc w:val="both"/>
        <w:rPr>
          <w:rFonts w:ascii="Book Antiqua" w:eastAsia="Book Antiqua" w:hAnsi="Book Antiqua" w:cs="Book Antiqua"/>
          <w:b/>
          <w:color w:val="000000"/>
        </w:rPr>
      </w:pPr>
      <w:bookmarkStart w:id="6" w:name="_GoBack"/>
      <w:r>
        <w:rPr>
          <w:rFonts w:ascii="Book Antiqua" w:eastAsia="Book Antiqua" w:hAnsi="Book Antiqua" w:cs="Book Antiqua"/>
          <w:b/>
          <w:noProof/>
          <w:color w:val="000000"/>
          <w:lang w:eastAsia="zh-CN"/>
        </w:rPr>
        <w:lastRenderedPageBreak/>
        <w:drawing>
          <wp:inline distT="0" distB="0" distL="0" distR="0" wp14:anchorId="70A1081E" wp14:editId="4E0C73CD">
            <wp:extent cx="4161380" cy="3848100"/>
            <wp:effectExtent l="0" t="0" r="0" b="0"/>
            <wp:docPr id="6" name="图片 3"/>
            <wp:cNvGraphicFramePr/>
            <a:graphic xmlns:a="http://schemas.openxmlformats.org/drawingml/2006/main">
              <a:graphicData uri="http://schemas.openxmlformats.org/drawingml/2006/picture">
                <pic:pic xmlns:pic="http://schemas.openxmlformats.org/drawingml/2006/picture">
                  <pic:nvPicPr>
                    <pic:cNvPr id="6" name="图片 3" descr="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63872" cy="3850405"/>
                    </a:xfrm>
                    <a:prstGeom prst="rect">
                      <a:avLst/>
                    </a:prstGeom>
                  </pic:spPr>
                </pic:pic>
              </a:graphicData>
            </a:graphic>
          </wp:inline>
        </w:drawing>
      </w:r>
      <w:bookmarkEnd w:id="6"/>
    </w:p>
    <w:p w14:paraId="2FD70141" w14:textId="77777777" w:rsidR="006C0F85" w:rsidRDefault="00FD05D4" w:rsidP="0023498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3 </w:t>
      </w:r>
      <w:r>
        <w:rPr>
          <w:rFonts w:ascii="Book Antiqua" w:eastAsia="宋体" w:hAnsi="Book Antiqua" w:cs="Book Antiqua" w:hint="eastAsia"/>
          <w:b/>
          <w:color w:val="000000"/>
          <w:lang w:eastAsia="zh-CN"/>
        </w:rPr>
        <w:t xml:space="preserve">Resected tumor </w:t>
      </w:r>
      <w:proofErr w:type="gramStart"/>
      <w:r>
        <w:rPr>
          <w:rFonts w:ascii="Book Antiqua" w:eastAsia="宋体" w:hAnsi="Book Antiqua" w:cs="Book Antiqua" w:hint="eastAsia"/>
          <w:b/>
          <w:color w:val="000000"/>
          <w:lang w:eastAsia="zh-CN"/>
        </w:rPr>
        <w:t>lesion</w:t>
      </w:r>
      <w:proofErr w:type="gramEnd"/>
      <w:r>
        <w:rPr>
          <w:rFonts w:ascii="Book Antiqua" w:eastAsia="Book Antiqua" w:hAnsi="Book Antiqua" w:cs="Book Antiqua"/>
          <w:b/>
          <w:color w:val="000000"/>
        </w:rPr>
        <w:t>.</w:t>
      </w:r>
    </w:p>
    <w:p w14:paraId="25D60C82" w14:textId="77777777" w:rsidR="00AB0F92" w:rsidRDefault="00AB0F92">
      <w:pPr>
        <w:rPr>
          <w:rFonts w:ascii="Book Antiqua" w:eastAsia="Book Antiqua" w:hAnsi="Book Antiqua" w:cs="Book Antiqua"/>
          <w:b/>
          <w:color w:val="000000"/>
        </w:rPr>
      </w:pPr>
      <w:r>
        <w:rPr>
          <w:rFonts w:ascii="Book Antiqua" w:eastAsia="Book Antiqua" w:hAnsi="Book Antiqua" w:cs="Book Antiqua"/>
          <w:b/>
          <w:color w:val="000000"/>
        </w:rPr>
        <w:br w:type="page"/>
      </w:r>
    </w:p>
    <w:p w14:paraId="3773C53A" w14:textId="282E6FDB" w:rsidR="006C0F85" w:rsidRPr="00095A3E" w:rsidRDefault="00FD05D4" w:rsidP="00234980">
      <w:pPr>
        <w:spacing w:line="360" w:lineRule="auto"/>
        <w:jc w:val="both"/>
        <w:rPr>
          <w:rFonts w:ascii="Book Antiqua" w:hAnsi="Book Antiqua" w:cs="Book Antiqua" w:hint="eastAsia"/>
          <w:b/>
          <w:color w:val="000000"/>
          <w:lang w:eastAsia="zh-CN"/>
        </w:rPr>
      </w:pPr>
      <w:r>
        <w:rPr>
          <w:rFonts w:ascii="Book Antiqua" w:hAnsi="Book Antiqua"/>
          <w:noProof/>
          <w:lang w:eastAsia="zh-CN"/>
        </w:rPr>
        <w:lastRenderedPageBreak/>
        <w:drawing>
          <wp:inline distT="0" distB="0" distL="0" distR="0" wp14:anchorId="4F614770" wp14:editId="64FD3F8E">
            <wp:extent cx="5960036" cy="1669292"/>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0036" cy="1669292"/>
                    </a:xfrm>
                    <a:prstGeom prst="rect">
                      <a:avLst/>
                    </a:prstGeom>
                  </pic:spPr>
                </pic:pic>
              </a:graphicData>
            </a:graphic>
          </wp:inline>
        </w:drawing>
      </w:r>
    </w:p>
    <w:p w14:paraId="6F6221D3" w14:textId="77777777" w:rsidR="006C0F85" w:rsidRDefault="00FD05D4" w:rsidP="0023498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Figure 4 Pathological </w:t>
      </w:r>
      <w:proofErr w:type="gramStart"/>
      <w:r>
        <w:rPr>
          <w:rFonts w:ascii="Book Antiqua" w:eastAsia="Book Antiqua" w:hAnsi="Book Antiqua" w:cs="Book Antiqua"/>
          <w:b/>
          <w:color w:val="000000"/>
        </w:rPr>
        <w:t>examination</w:t>
      </w:r>
      <w:proofErr w:type="gramEnd"/>
      <w:r>
        <w:rPr>
          <w:rFonts w:ascii="Book Antiqua" w:eastAsia="Book Antiqua" w:hAnsi="Book Antiqua" w:cs="Book Antiqua"/>
          <w:b/>
          <w:color w:val="000000"/>
        </w:rPr>
        <w:t>.</w:t>
      </w:r>
      <w:r w:rsidRPr="00AB0F92">
        <w:rPr>
          <w:rFonts w:ascii="Book Antiqua" w:eastAsia="宋体" w:hAnsi="Book Antiqua" w:cs="Book Antiqua"/>
          <w:b/>
          <w:color w:val="000000"/>
          <w:lang w:eastAsia="zh-CN"/>
        </w:rPr>
        <w:t xml:space="preserve"> </w:t>
      </w:r>
      <w:r w:rsidR="00BF2642">
        <w:rPr>
          <w:rFonts w:ascii="Book Antiqua" w:eastAsia="宋体" w:hAnsi="Book Antiqua" w:cs="Book Antiqua"/>
          <w:color w:val="000000"/>
          <w:lang w:eastAsia="zh-CN"/>
        </w:rPr>
        <w:t xml:space="preserve">A-C: </w:t>
      </w:r>
      <w:r>
        <w:rPr>
          <w:rFonts w:ascii="Book Antiqua" w:eastAsia="宋体" w:hAnsi="Book Antiqua" w:cs="Book Antiqua"/>
          <w:color w:val="000000"/>
          <w:lang w:eastAsia="zh-CN"/>
        </w:rPr>
        <w:t>B</w:t>
      </w:r>
      <w:r>
        <w:rPr>
          <w:rFonts w:ascii="Book Antiqua" w:eastAsia="Book Antiqua" w:hAnsi="Book Antiqua" w:cs="Book Antiqua"/>
          <w:color w:val="000000"/>
        </w:rPr>
        <w:t>lood vessels with different lumen sizes and uneven wall thickness were seen in the tissues</w:t>
      </w:r>
      <w:r w:rsidR="00BF2642">
        <w:rPr>
          <w:rFonts w:ascii="Book Antiqua" w:eastAsia="Book Antiqua" w:hAnsi="Book Antiqua" w:cs="Book Antiqua"/>
          <w:color w:val="000000"/>
        </w:rPr>
        <w:t xml:space="preserve"> (arrows)</w:t>
      </w:r>
      <w:r>
        <w:rPr>
          <w:rFonts w:ascii="Book Antiqua" w:eastAsia="宋体" w:hAnsi="Book Antiqua" w:cs="Book Antiqua"/>
          <w:color w:val="000000"/>
          <w:lang w:eastAsia="zh-CN"/>
        </w:rPr>
        <w:t>. A: 50×; B: 100×; C: 150×.</w:t>
      </w:r>
    </w:p>
    <w:p w14:paraId="22B8A11A" w14:textId="77777777" w:rsidR="006C0F85" w:rsidRDefault="006C0F85" w:rsidP="00234980">
      <w:pPr>
        <w:spacing w:line="360" w:lineRule="auto"/>
        <w:jc w:val="both"/>
        <w:rPr>
          <w:rFonts w:ascii="Book Antiqua" w:hAnsi="Book Antiqua"/>
        </w:rPr>
        <w:sectPr w:rsidR="006C0F85">
          <w:footerReference w:type="default" r:id="rId11"/>
          <w:pgSz w:w="12240" w:h="15840"/>
          <w:pgMar w:top="1440" w:right="1440" w:bottom="1440" w:left="1440" w:header="720" w:footer="720" w:gutter="0"/>
          <w:cols w:space="720"/>
          <w:docGrid w:linePitch="360"/>
        </w:sectPr>
      </w:pPr>
    </w:p>
    <w:p w14:paraId="20092941" w14:textId="77777777" w:rsidR="006C0F85" w:rsidRDefault="00FD05D4" w:rsidP="00234980">
      <w:pPr>
        <w:spacing w:line="360" w:lineRule="auto"/>
        <w:jc w:val="both"/>
        <w:rPr>
          <w:rFonts w:ascii="Book Antiqua" w:hAnsi="Book Antiqua"/>
          <w:b/>
        </w:rPr>
      </w:pPr>
      <w:r>
        <w:rPr>
          <w:rFonts w:ascii="Book Antiqua" w:hAnsi="Book Antiqua"/>
          <w:b/>
          <w:lang w:eastAsia="zh-CN"/>
        </w:rPr>
        <w:lastRenderedPageBreak/>
        <w:t xml:space="preserve">Table 1 </w:t>
      </w:r>
      <w:r>
        <w:rPr>
          <w:rFonts w:ascii="Book Antiqua" w:eastAsia="微软雅黑" w:hAnsi="Book Antiqua" w:cs="微软雅黑"/>
          <w:b/>
          <w:color w:val="2A2B2E"/>
          <w:shd w:val="clear" w:color="auto" w:fill="FFFFFF"/>
        </w:rPr>
        <w:t>Clinical data of patients</w:t>
      </w:r>
    </w:p>
    <w:tbl>
      <w:tblPr>
        <w:tblW w:w="13210" w:type="dxa"/>
        <w:tblInd w:w="-34" w:type="dxa"/>
        <w:tblLayout w:type="fixed"/>
        <w:tblLook w:val="04A0" w:firstRow="1" w:lastRow="0" w:firstColumn="1" w:lastColumn="0" w:noHBand="0" w:noVBand="1"/>
      </w:tblPr>
      <w:tblGrid>
        <w:gridCol w:w="535"/>
        <w:gridCol w:w="884"/>
        <w:gridCol w:w="572"/>
        <w:gridCol w:w="1837"/>
        <w:gridCol w:w="1505"/>
        <w:gridCol w:w="1897"/>
        <w:gridCol w:w="1276"/>
        <w:gridCol w:w="1850"/>
        <w:gridCol w:w="2277"/>
        <w:gridCol w:w="577"/>
      </w:tblGrid>
      <w:tr w:rsidR="003025C5" w:rsidRPr="003025C5" w14:paraId="211B8A34" w14:textId="77777777" w:rsidTr="00AB0F92">
        <w:trPr>
          <w:trHeight w:val="124"/>
        </w:trPr>
        <w:tc>
          <w:tcPr>
            <w:tcW w:w="535" w:type="dxa"/>
            <w:tcBorders>
              <w:top w:val="single" w:sz="4" w:space="0" w:color="auto"/>
              <w:left w:val="nil"/>
              <w:bottom w:val="single" w:sz="4" w:space="0" w:color="auto"/>
              <w:right w:val="nil"/>
            </w:tcBorders>
            <w:shd w:val="clear" w:color="auto" w:fill="auto"/>
            <w:vAlign w:val="center"/>
            <w:hideMark/>
          </w:tcPr>
          <w:p w14:paraId="76B1EA7B"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No.</w:t>
            </w:r>
          </w:p>
        </w:tc>
        <w:tc>
          <w:tcPr>
            <w:tcW w:w="884" w:type="dxa"/>
            <w:tcBorders>
              <w:top w:val="single" w:sz="4" w:space="0" w:color="auto"/>
              <w:left w:val="nil"/>
              <w:bottom w:val="single" w:sz="4" w:space="0" w:color="auto"/>
              <w:right w:val="nil"/>
            </w:tcBorders>
            <w:shd w:val="clear" w:color="auto" w:fill="auto"/>
            <w:vAlign w:val="center"/>
            <w:hideMark/>
          </w:tcPr>
          <w:p w14:paraId="227D5CCF"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Gender</w:t>
            </w:r>
          </w:p>
        </w:tc>
        <w:tc>
          <w:tcPr>
            <w:tcW w:w="572" w:type="dxa"/>
            <w:tcBorders>
              <w:top w:val="single" w:sz="4" w:space="0" w:color="auto"/>
              <w:left w:val="nil"/>
              <w:bottom w:val="single" w:sz="4" w:space="0" w:color="auto"/>
              <w:right w:val="nil"/>
            </w:tcBorders>
            <w:shd w:val="clear" w:color="auto" w:fill="auto"/>
            <w:vAlign w:val="center"/>
            <w:hideMark/>
          </w:tcPr>
          <w:p w14:paraId="3E5E28DF"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Age</w:t>
            </w:r>
          </w:p>
        </w:tc>
        <w:tc>
          <w:tcPr>
            <w:tcW w:w="1837" w:type="dxa"/>
            <w:tcBorders>
              <w:top w:val="single" w:sz="4" w:space="0" w:color="auto"/>
              <w:left w:val="nil"/>
              <w:bottom w:val="single" w:sz="4" w:space="0" w:color="auto"/>
              <w:right w:val="nil"/>
            </w:tcBorders>
            <w:shd w:val="clear" w:color="auto" w:fill="auto"/>
            <w:vAlign w:val="center"/>
            <w:hideMark/>
          </w:tcPr>
          <w:p w14:paraId="3D52CB47"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Ultrasonic</w:t>
            </w:r>
          </w:p>
        </w:tc>
        <w:tc>
          <w:tcPr>
            <w:tcW w:w="1505" w:type="dxa"/>
            <w:tcBorders>
              <w:top w:val="single" w:sz="4" w:space="0" w:color="auto"/>
              <w:left w:val="nil"/>
              <w:bottom w:val="single" w:sz="4" w:space="0" w:color="auto"/>
              <w:right w:val="nil"/>
            </w:tcBorders>
            <w:shd w:val="clear" w:color="auto" w:fill="auto"/>
            <w:vAlign w:val="center"/>
            <w:hideMark/>
          </w:tcPr>
          <w:p w14:paraId="2C4D3B96"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CT</w:t>
            </w:r>
          </w:p>
        </w:tc>
        <w:tc>
          <w:tcPr>
            <w:tcW w:w="1897" w:type="dxa"/>
            <w:tcBorders>
              <w:top w:val="single" w:sz="4" w:space="0" w:color="auto"/>
              <w:left w:val="nil"/>
              <w:bottom w:val="single" w:sz="4" w:space="0" w:color="auto"/>
              <w:right w:val="nil"/>
            </w:tcBorders>
            <w:shd w:val="clear" w:color="auto" w:fill="auto"/>
            <w:vAlign w:val="center"/>
            <w:hideMark/>
          </w:tcPr>
          <w:p w14:paraId="29F3A656"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MRI</w:t>
            </w:r>
          </w:p>
        </w:tc>
        <w:tc>
          <w:tcPr>
            <w:tcW w:w="1276" w:type="dxa"/>
            <w:tcBorders>
              <w:top w:val="single" w:sz="4" w:space="0" w:color="auto"/>
              <w:left w:val="nil"/>
              <w:bottom w:val="single" w:sz="4" w:space="0" w:color="auto"/>
              <w:right w:val="nil"/>
            </w:tcBorders>
            <w:shd w:val="clear" w:color="auto" w:fill="auto"/>
            <w:vAlign w:val="center"/>
            <w:hideMark/>
          </w:tcPr>
          <w:p w14:paraId="0340F79B"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Positive sign</w:t>
            </w:r>
          </w:p>
        </w:tc>
        <w:tc>
          <w:tcPr>
            <w:tcW w:w="1850" w:type="dxa"/>
            <w:tcBorders>
              <w:top w:val="single" w:sz="4" w:space="0" w:color="auto"/>
              <w:left w:val="nil"/>
              <w:bottom w:val="single" w:sz="4" w:space="0" w:color="auto"/>
              <w:right w:val="nil"/>
            </w:tcBorders>
            <w:shd w:val="clear" w:color="auto" w:fill="auto"/>
            <w:vAlign w:val="center"/>
            <w:hideMark/>
          </w:tcPr>
          <w:p w14:paraId="6E6797EC"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Preoperative diagnosis</w:t>
            </w:r>
          </w:p>
        </w:tc>
        <w:tc>
          <w:tcPr>
            <w:tcW w:w="2277" w:type="dxa"/>
            <w:tcBorders>
              <w:top w:val="single" w:sz="4" w:space="0" w:color="auto"/>
              <w:left w:val="nil"/>
              <w:bottom w:val="single" w:sz="4" w:space="0" w:color="auto"/>
              <w:right w:val="nil"/>
            </w:tcBorders>
            <w:shd w:val="clear" w:color="auto" w:fill="auto"/>
            <w:vAlign w:val="center"/>
            <w:hideMark/>
          </w:tcPr>
          <w:p w14:paraId="173C35CB"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Postoperative pathology</w:t>
            </w:r>
          </w:p>
        </w:tc>
        <w:tc>
          <w:tcPr>
            <w:tcW w:w="577" w:type="dxa"/>
            <w:tcBorders>
              <w:top w:val="single" w:sz="4" w:space="0" w:color="auto"/>
              <w:left w:val="nil"/>
              <w:bottom w:val="single" w:sz="4" w:space="0" w:color="auto"/>
              <w:right w:val="nil"/>
            </w:tcBorders>
            <w:shd w:val="clear" w:color="auto" w:fill="auto"/>
            <w:vAlign w:val="center"/>
            <w:hideMark/>
          </w:tcPr>
          <w:p w14:paraId="7BE87D4A" w14:textId="77777777" w:rsidR="003025C5" w:rsidRPr="003025C5" w:rsidRDefault="003025C5" w:rsidP="00B67DE3">
            <w:pPr>
              <w:spacing w:line="360" w:lineRule="auto"/>
              <w:jc w:val="both"/>
              <w:rPr>
                <w:rFonts w:ascii="Book Antiqua" w:eastAsia="等线" w:hAnsi="Book Antiqua" w:cs="宋体"/>
                <w:b/>
                <w:bCs/>
                <w:color w:val="000000"/>
                <w:lang w:eastAsia="zh-CN"/>
              </w:rPr>
            </w:pPr>
            <w:r w:rsidRPr="003025C5">
              <w:rPr>
                <w:rFonts w:ascii="Book Antiqua" w:eastAsia="等线" w:hAnsi="Book Antiqua" w:cs="宋体"/>
                <w:b/>
                <w:bCs/>
                <w:color w:val="000000"/>
                <w:lang w:eastAsia="zh-CN"/>
              </w:rPr>
              <w:t>Ref.</w:t>
            </w:r>
          </w:p>
        </w:tc>
      </w:tr>
      <w:tr w:rsidR="003025C5" w:rsidRPr="003025C5" w14:paraId="357EEC60" w14:textId="77777777" w:rsidTr="00AB0F92">
        <w:trPr>
          <w:trHeight w:val="2078"/>
        </w:trPr>
        <w:tc>
          <w:tcPr>
            <w:tcW w:w="535" w:type="dxa"/>
            <w:tcBorders>
              <w:top w:val="nil"/>
              <w:left w:val="nil"/>
              <w:bottom w:val="nil"/>
              <w:right w:val="nil"/>
            </w:tcBorders>
            <w:shd w:val="clear" w:color="auto" w:fill="auto"/>
            <w:vAlign w:val="center"/>
            <w:hideMark/>
          </w:tcPr>
          <w:p w14:paraId="3891AC5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w:t>
            </w:r>
          </w:p>
        </w:tc>
        <w:tc>
          <w:tcPr>
            <w:tcW w:w="884" w:type="dxa"/>
            <w:tcBorders>
              <w:top w:val="nil"/>
              <w:left w:val="nil"/>
              <w:bottom w:val="nil"/>
              <w:right w:val="nil"/>
            </w:tcBorders>
            <w:shd w:val="clear" w:color="auto" w:fill="auto"/>
            <w:vAlign w:val="center"/>
            <w:hideMark/>
          </w:tcPr>
          <w:p w14:paraId="478DF32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2BB50B3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20</w:t>
            </w:r>
          </w:p>
        </w:tc>
        <w:tc>
          <w:tcPr>
            <w:tcW w:w="1837" w:type="dxa"/>
            <w:tcBorders>
              <w:top w:val="nil"/>
              <w:left w:val="nil"/>
              <w:bottom w:val="nil"/>
              <w:right w:val="nil"/>
            </w:tcBorders>
            <w:shd w:val="clear" w:color="auto" w:fill="auto"/>
            <w:vAlign w:val="center"/>
            <w:hideMark/>
          </w:tcPr>
          <w:p w14:paraId="5B7AEDE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Small amount of low-velocity blood flow signal in the tumor with heterogeneous echogenicity</w:t>
            </w:r>
          </w:p>
        </w:tc>
        <w:tc>
          <w:tcPr>
            <w:tcW w:w="1505" w:type="dxa"/>
            <w:tcBorders>
              <w:top w:val="nil"/>
              <w:left w:val="nil"/>
              <w:bottom w:val="nil"/>
              <w:right w:val="nil"/>
            </w:tcBorders>
            <w:shd w:val="clear" w:color="auto" w:fill="auto"/>
            <w:vAlign w:val="center"/>
            <w:hideMark/>
          </w:tcPr>
          <w:p w14:paraId="1604A87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4BC0450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2A262A2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50" w:type="dxa"/>
            <w:tcBorders>
              <w:top w:val="nil"/>
              <w:left w:val="nil"/>
              <w:bottom w:val="nil"/>
              <w:right w:val="nil"/>
            </w:tcBorders>
            <w:shd w:val="clear" w:color="auto" w:fill="auto"/>
            <w:vAlign w:val="center"/>
            <w:hideMark/>
          </w:tcPr>
          <w:p w14:paraId="152B6AD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Retroperitoneal cavernous </w:t>
            </w:r>
            <w:proofErr w:type="spellStart"/>
            <w:r w:rsidRPr="003025C5">
              <w:rPr>
                <w:rFonts w:ascii="Book Antiqua" w:eastAsia="等线" w:hAnsi="Book Antiqua" w:cs="宋体"/>
                <w:color w:val="000000"/>
                <w:lang w:eastAsia="zh-CN"/>
              </w:rPr>
              <w:t>hemangioma</w:t>
            </w:r>
            <w:proofErr w:type="spellEnd"/>
          </w:p>
        </w:tc>
        <w:tc>
          <w:tcPr>
            <w:tcW w:w="2277" w:type="dxa"/>
            <w:tcBorders>
              <w:top w:val="nil"/>
              <w:left w:val="nil"/>
              <w:bottom w:val="nil"/>
              <w:right w:val="nil"/>
            </w:tcBorders>
            <w:shd w:val="clear" w:color="auto" w:fill="auto"/>
            <w:vAlign w:val="center"/>
            <w:hideMark/>
          </w:tcPr>
          <w:p w14:paraId="3DAD8F3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xml:space="preserve"> (lumbar major muscle origin)</w:t>
            </w:r>
          </w:p>
        </w:tc>
        <w:tc>
          <w:tcPr>
            <w:tcW w:w="577" w:type="dxa"/>
            <w:tcBorders>
              <w:top w:val="nil"/>
              <w:left w:val="nil"/>
              <w:bottom w:val="nil"/>
              <w:right w:val="nil"/>
            </w:tcBorders>
            <w:shd w:val="clear" w:color="auto" w:fill="auto"/>
            <w:vAlign w:val="center"/>
            <w:hideMark/>
          </w:tcPr>
          <w:p w14:paraId="465B3EA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[44]</w:t>
            </w:r>
          </w:p>
        </w:tc>
      </w:tr>
      <w:tr w:rsidR="003025C5" w:rsidRPr="003025C5" w14:paraId="7BCDA725" w14:textId="77777777" w:rsidTr="00AB0F92">
        <w:trPr>
          <w:trHeight w:val="2835"/>
        </w:trPr>
        <w:tc>
          <w:tcPr>
            <w:tcW w:w="535" w:type="dxa"/>
            <w:tcBorders>
              <w:top w:val="nil"/>
              <w:left w:val="nil"/>
              <w:bottom w:val="nil"/>
              <w:right w:val="nil"/>
            </w:tcBorders>
            <w:shd w:val="clear" w:color="auto" w:fill="auto"/>
            <w:vAlign w:val="center"/>
            <w:hideMark/>
          </w:tcPr>
          <w:p w14:paraId="613EEDB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w:t>
            </w:r>
          </w:p>
        </w:tc>
        <w:tc>
          <w:tcPr>
            <w:tcW w:w="884" w:type="dxa"/>
            <w:tcBorders>
              <w:top w:val="nil"/>
              <w:left w:val="nil"/>
              <w:bottom w:val="nil"/>
              <w:right w:val="nil"/>
            </w:tcBorders>
            <w:shd w:val="clear" w:color="auto" w:fill="auto"/>
            <w:vAlign w:val="center"/>
            <w:hideMark/>
          </w:tcPr>
          <w:p w14:paraId="4631C92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7EFF21A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51</w:t>
            </w:r>
          </w:p>
        </w:tc>
        <w:tc>
          <w:tcPr>
            <w:tcW w:w="1837" w:type="dxa"/>
            <w:tcBorders>
              <w:top w:val="nil"/>
              <w:left w:val="nil"/>
              <w:bottom w:val="nil"/>
              <w:right w:val="nil"/>
            </w:tcBorders>
            <w:shd w:val="clear" w:color="auto" w:fill="auto"/>
            <w:vAlign w:val="center"/>
            <w:hideMark/>
          </w:tcPr>
          <w:p w14:paraId="1CBA015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26D351E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The edges of the mass are clear and smooth, with heterogeneous density, mild enhanceme</w:t>
            </w:r>
            <w:r w:rsidRPr="003025C5">
              <w:rPr>
                <w:rFonts w:ascii="Book Antiqua" w:eastAsia="等线" w:hAnsi="Book Antiqua" w:cs="宋体"/>
                <w:color w:val="000000"/>
                <w:lang w:eastAsia="zh-CN"/>
              </w:rPr>
              <w:lastRenderedPageBreak/>
              <w:t>nt at the edge of enhancement, and nodular significant enhancement seen internally</w:t>
            </w:r>
          </w:p>
        </w:tc>
        <w:tc>
          <w:tcPr>
            <w:tcW w:w="1897" w:type="dxa"/>
            <w:tcBorders>
              <w:top w:val="nil"/>
              <w:left w:val="nil"/>
              <w:bottom w:val="nil"/>
              <w:right w:val="nil"/>
            </w:tcBorders>
            <w:shd w:val="clear" w:color="auto" w:fill="auto"/>
            <w:vAlign w:val="center"/>
            <w:hideMark/>
          </w:tcPr>
          <w:p w14:paraId="13FB0F0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The lesion shows delayed marked enhancement</w:t>
            </w:r>
          </w:p>
        </w:tc>
        <w:tc>
          <w:tcPr>
            <w:tcW w:w="1276" w:type="dxa"/>
            <w:tcBorders>
              <w:top w:val="nil"/>
              <w:left w:val="nil"/>
              <w:bottom w:val="nil"/>
              <w:right w:val="nil"/>
            </w:tcBorders>
            <w:shd w:val="clear" w:color="auto" w:fill="auto"/>
            <w:vAlign w:val="center"/>
            <w:hideMark/>
          </w:tcPr>
          <w:p w14:paraId="217D154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Pain in the right lower abdomen, numbness and pain in the right lower extremity</w:t>
            </w:r>
          </w:p>
        </w:tc>
        <w:tc>
          <w:tcPr>
            <w:tcW w:w="1850" w:type="dxa"/>
            <w:tcBorders>
              <w:top w:val="nil"/>
              <w:left w:val="nil"/>
              <w:bottom w:val="nil"/>
              <w:right w:val="nil"/>
            </w:tcBorders>
            <w:shd w:val="clear" w:color="auto" w:fill="auto"/>
            <w:vAlign w:val="center"/>
            <w:hideMark/>
          </w:tcPr>
          <w:p w14:paraId="56A711E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Neurogenic tumor?</w:t>
            </w:r>
          </w:p>
        </w:tc>
        <w:tc>
          <w:tcPr>
            <w:tcW w:w="2277" w:type="dxa"/>
            <w:tcBorders>
              <w:top w:val="nil"/>
              <w:left w:val="nil"/>
              <w:bottom w:val="nil"/>
              <w:right w:val="nil"/>
            </w:tcBorders>
            <w:shd w:val="clear" w:color="auto" w:fill="auto"/>
            <w:vAlign w:val="center"/>
            <w:hideMark/>
          </w:tcPr>
          <w:p w14:paraId="62677A9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36D7470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[37]</w:t>
            </w:r>
          </w:p>
        </w:tc>
      </w:tr>
      <w:tr w:rsidR="003025C5" w:rsidRPr="003025C5" w14:paraId="4AD6161B" w14:textId="77777777" w:rsidTr="00AB0F92">
        <w:trPr>
          <w:trHeight w:val="2212"/>
        </w:trPr>
        <w:tc>
          <w:tcPr>
            <w:tcW w:w="535" w:type="dxa"/>
            <w:tcBorders>
              <w:top w:val="nil"/>
              <w:left w:val="nil"/>
              <w:bottom w:val="nil"/>
              <w:right w:val="nil"/>
            </w:tcBorders>
            <w:shd w:val="clear" w:color="auto" w:fill="auto"/>
            <w:vAlign w:val="center"/>
            <w:hideMark/>
          </w:tcPr>
          <w:p w14:paraId="1B92261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3</w:t>
            </w:r>
          </w:p>
        </w:tc>
        <w:tc>
          <w:tcPr>
            <w:tcW w:w="884" w:type="dxa"/>
            <w:tcBorders>
              <w:top w:val="nil"/>
              <w:left w:val="nil"/>
              <w:bottom w:val="nil"/>
              <w:right w:val="nil"/>
            </w:tcBorders>
            <w:shd w:val="clear" w:color="auto" w:fill="auto"/>
            <w:vAlign w:val="center"/>
            <w:hideMark/>
          </w:tcPr>
          <w:p w14:paraId="50CBE65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39509B5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16</w:t>
            </w:r>
          </w:p>
        </w:tc>
        <w:tc>
          <w:tcPr>
            <w:tcW w:w="1837" w:type="dxa"/>
            <w:tcBorders>
              <w:top w:val="nil"/>
              <w:left w:val="nil"/>
              <w:bottom w:val="nil"/>
              <w:right w:val="nil"/>
            </w:tcBorders>
            <w:shd w:val="clear" w:color="auto" w:fill="auto"/>
            <w:vAlign w:val="center"/>
            <w:hideMark/>
          </w:tcPr>
          <w:p w14:paraId="6463CBC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638E024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59F9A42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591C120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Fresh blood stools, black stools, severe anemia</w:t>
            </w:r>
          </w:p>
        </w:tc>
        <w:tc>
          <w:tcPr>
            <w:tcW w:w="1850" w:type="dxa"/>
            <w:tcBorders>
              <w:top w:val="nil"/>
              <w:left w:val="nil"/>
              <w:bottom w:val="nil"/>
              <w:right w:val="nil"/>
            </w:tcBorders>
            <w:shd w:val="clear" w:color="auto" w:fill="auto"/>
            <w:vAlign w:val="center"/>
            <w:hideMark/>
          </w:tcPr>
          <w:p w14:paraId="24ECCC3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Hemorrhoids? Colonic vasodilatation?</w:t>
            </w:r>
          </w:p>
        </w:tc>
        <w:tc>
          <w:tcPr>
            <w:tcW w:w="2277" w:type="dxa"/>
            <w:tcBorders>
              <w:top w:val="nil"/>
              <w:left w:val="nil"/>
              <w:bottom w:val="nil"/>
              <w:right w:val="nil"/>
            </w:tcBorders>
            <w:shd w:val="clear" w:color="auto" w:fill="auto"/>
            <w:vAlign w:val="center"/>
            <w:hideMark/>
          </w:tcPr>
          <w:p w14:paraId="2B6452B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42C641C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[38]</w:t>
            </w:r>
          </w:p>
        </w:tc>
      </w:tr>
      <w:tr w:rsidR="003025C5" w:rsidRPr="003025C5" w14:paraId="0C180DFD" w14:textId="77777777" w:rsidTr="00AB0F92">
        <w:trPr>
          <w:trHeight w:val="3119"/>
        </w:trPr>
        <w:tc>
          <w:tcPr>
            <w:tcW w:w="535" w:type="dxa"/>
            <w:tcBorders>
              <w:top w:val="nil"/>
              <w:left w:val="nil"/>
              <w:bottom w:val="nil"/>
              <w:right w:val="nil"/>
            </w:tcBorders>
            <w:shd w:val="clear" w:color="auto" w:fill="auto"/>
            <w:vAlign w:val="center"/>
            <w:hideMark/>
          </w:tcPr>
          <w:p w14:paraId="121AE71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4</w:t>
            </w:r>
          </w:p>
        </w:tc>
        <w:tc>
          <w:tcPr>
            <w:tcW w:w="884" w:type="dxa"/>
            <w:tcBorders>
              <w:top w:val="nil"/>
              <w:left w:val="nil"/>
              <w:bottom w:val="nil"/>
              <w:right w:val="nil"/>
            </w:tcBorders>
            <w:shd w:val="clear" w:color="auto" w:fill="auto"/>
            <w:vAlign w:val="center"/>
            <w:hideMark/>
          </w:tcPr>
          <w:p w14:paraId="2D20630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4E83DF2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35</w:t>
            </w:r>
          </w:p>
        </w:tc>
        <w:tc>
          <w:tcPr>
            <w:tcW w:w="1837" w:type="dxa"/>
            <w:tcBorders>
              <w:top w:val="nil"/>
              <w:left w:val="nil"/>
              <w:bottom w:val="nil"/>
              <w:right w:val="nil"/>
            </w:tcBorders>
            <w:shd w:val="clear" w:color="auto" w:fill="auto"/>
            <w:vAlign w:val="center"/>
            <w:hideMark/>
          </w:tcPr>
          <w:p w14:paraId="3415C72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4286A63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Uniform density mass. Homogeneous enhancement is seen</w:t>
            </w:r>
          </w:p>
        </w:tc>
        <w:tc>
          <w:tcPr>
            <w:tcW w:w="1897" w:type="dxa"/>
            <w:tcBorders>
              <w:top w:val="nil"/>
              <w:left w:val="nil"/>
              <w:bottom w:val="nil"/>
              <w:right w:val="nil"/>
            </w:tcBorders>
            <w:shd w:val="clear" w:color="auto" w:fill="auto"/>
            <w:vAlign w:val="center"/>
            <w:hideMark/>
          </w:tcPr>
          <w:p w14:paraId="42A2A36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Smooth margins of the mass and uniform internal signal</w:t>
            </w:r>
          </w:p>
        </w:tc>
        <w:tc>
          <w:tcPr>
            <w:tcW w:w="1276" w:type="dxa"/>
            <w:tcBorders>
              <w:top w:val="nil"/>
              <w:left w:val="nil"/>
              <w:bottom w:val="nil"/>
              <w:right w:val="nil"/>
            </w:tcBorders>
            <w:shd w:val="clear" w:color="auto" w:fill="auto"/>
            <w:vAlign w:val="center"/>
            <w:hideMark/>
          </w:tcPr>
          <w:p w14:paraId="7462AA8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0836267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Adrenal tumors; tumors of vascular origin; tumors of neurological origin; adrenal </w:t>
            </w:r>
            <w:proofErr w:type="spellStart"/>
            <w:r w:rsidRPr="003025C5">
              <w:rPr>
                <w:rFonts w:ascii="Book Antiqua" w:eastAsia="等线" w:hAnsi="Book Antiqua" w:cs="宋体"/>
                <w:color w:val="000000"/>
                <w:lang w:eastAsia="zh-CN"/>
              </w:rPr>
              <w:t>pheochromocytoma</w:t>
            </w:r>
            <w:proofErr w:type="spellEnd"/>
            <w:r w:rsidRPr="003025C5">
              <w:rPr>
                <w:rFonts w:ascii="Book Antiqua" w:eastAsia="等线" w:hAnsi="Book Antiqua" w:cs="宋体"/>
                <w:color w:val="000000"/>
                <w:lang w:eastAsia="zh-CN"/>
              </w:rPr>
              <w:t>?</w:t>
            </w:r>
          </w:p>
        </w:tc>
        <w:tc>
          <w:tcPr>
            <w:tcW w:w="2277" w:type="dxa"/>
            <w:tcBorders>
              <w:top w:val="nil"/>
              <w:left w:val="nil"/>
              <w:bottom w:val="nil"/>
              <w:right w:val="nil"/>
            </w:tcBorders>
            <w:shd w:val="clear" w:color="auto" w:fill="auto"/>
            <w:vAlign w:val="center"/>
            <w:hideMark/>
          </w:tcPr>
          <w:p w14:paraId="206F4AA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68908A5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[39]</w:t>
            </w:r>
          </w:p>
        </w:tc>
      </w:tr>
      <w:tr w:rsidR="003025C5" w:rsidRPr="003025C5" w14:paraId="2D1202D8" w14:textId="77777777" w:rsidTr="00AB0F92">
        <w:trPr>
          <w:trHeight w:val="1134"/>
        </w:trPr>
        <w:tc>
          <w:tcPr>
            <w:tcW w:w="535" w:type="dxa"/>
            <w:tcBorders>
              <w:top w:val="nil"/>
              <w:left w:val="nil"/>
              <w:bottom w:val="nil"/>
              <w:right w:val="nil"/>
            </w:tcBorders>
            <w:shd w:val="clear" w:color="auto" w:fill="auto"/>
            <w:vAlign w:val="center"/>
            <w:hideMark/>
          </w:tcPr>
          <w:p w14:paraId="11DD695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w:t>
            </w:r>
          </w:p>
        </w:tc>
        <w:tc>
          <w:tcPr>
            <w:tcW w:w="884" w:type="dxa"/>
            <w:tcBorders>
              <w:top w:val="nil"/>
              <w:left w:val="nil"/>
              <w:bottom w:val="nil"/>
              <w:right w:val="nil"/>
            </w:tcBorders>
            <w:shd w:val="clear" w:color="auto" w:fill="auto"/>
            <w:vAlign w:val="center"/>
            <w:hideMark/>
          </w:tcPr>
          <w:p w14:paraId="761F24E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23D81DF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57</w:t>
            </w:r>
          </w:p>
        </w:tc>
        <w:tc>
          <w:tcPr>
            <w:tcW w:w="1837" w:type="dxa"/>
            <w:tcBorders>
              <w:top w:val="nil"/>
              <w:left w:val="nil"/>
              <w:bottom w:val="nil"/>
              <w:right w:val="nil"/>
            </w:tcBorders>
            <w:shd w:val="clear" w:color="auto" w:fill="auto"/>
            <w:vAlign w:val="center"/>
            <w:hideMark/>
          </w:tcPr>
          <w:p w14:paraId="350186F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16A4429F" w14:textId="77777777" w:rsidR="003025C5" w:rsidRPr="003025C5" w:rsidRDefault="003025C5" w:rsidP="00B67DE3">
            <w:pPr>
              <w:spacing w:line="360" w:lineRule="auto"/>
              <w:jc w:val="both"/>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t>Isointense</w:t>
            </w:r>
            <w:proofErr w:type="spellEnd"/>
            <w:r w:rsidRPr="003025C5">
              <w:rPr>
                <w:rFonts w:ascii="Book Antiqua" w:eastAsia="等线" w:hAnsi="Book Antiqua" w:cs="宋体"/>
                <w:color w:val="000000"/>
                <w:lang w:eastAsia="zh-CN"/>
              </w:rPr>
              <w:t xml:space="preserve">-slightly </w:t>
            </w:r>
            <w:proofErr w:type="spellStart"/>
            <w:r w:rsidRPr="003025C5">
              <w:rPr>
                <w:rFonts w:ascii="Book Antiqua" w:eastAsia="等线" w:hAnsi="Book Antiqua" w:cs="宋体"/>
                <w:color w:val="000000"/>
                <w:lang w:eastAsia="zh-CN"/>
              </w:rPr>
              <w:t>hypointense</w:t>
            </w:r>
            <w:proofErr w:type="spellEnd"/>
            <w:r w:rsidRPr="003025C5">
              <w:rPr>
                <w:rFonts w:ascii="Book Antiqua" w:eastAsia="等线" w:hAnsi="Book Antiqua" w:cs="宋体"/>
                <w:color w:val="000000"/>
                <w:lang w:eastAsia="zh-CN"/>
              </w:rPr>
              <w:t xml:space="preserve"> shadow of the right adrenal gland with clear margins, lobulated, heterogene</w:t>
            </w:r>
            <w:r w:rsidRPr="003025C5">
              <w:rPr>
                <w:rFonts w:ascii="Book Antiqua" w:eastAsia="等线" w:hAnsi="Book Antiqua" w:cs="宋体"/>
                <w:color w:val="000000"/>
                <w:lang w:eastAsia="zh-CN"/>
              </w:rPr>
              <w:lastRenderedPageBreak/>
              <w:t>ous density, nodular enhancement</w:t>
            </w:r>
          </w:p>
        </w:tc>
        <w:tc>
          <w:tcPr>
            <w:tcW w:w="1897" w:type="dxa"/>
            <w:tcBorders>
              <w:top w:val="nil"/>
              <w:left w:val="nil"/>
              <w:bottom w:val="nil"/>
              <w:right w:val="nil"/>
            </w:tcBorders>
            <w:shd w:val="clear" w:color="auto" w:fill="auto"/>
            <w:vAlign w:val="center"/>
            <w:hideMark/>
          </w:tcPr>
          <w:p w14:paraId="369C95C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No</w:t>
            </w:r>
          </w:p>
        </w:tc>
        <w:tc>
          <w:tcPr>
            <w:tcW w:w="1276" w:type="dxa"/>
            <w:tcBorders>
              <w:top w:val="nil"/>
              <w:left w:val="nil"/>
              <w:bottom w:val="nil"/>
              <w:right w:val="nil"/>
            </w:tcBorders>
            <w:shd w:val="clear" w:color="auto" w:fill="auto"/>
            <w:vAlign w:val="center"/>
            <w:hideMark/>
          </w:tcPr>
          <w:p w14:paraId="302A6F6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Elevated blood pressure</w:t>
            </w:r>
          </w:p>
        </w:tc>
        <w:tc>
          <w:tcPr>
            <w:tcW w:w="1850" w:type="dxa"/>
            <w:tcBorders>
              <w:top w:val="nil"/>
              <w:left w:val="nil"/>
              <w:bottom w:val="nil"/>
              <w:right w:val="nil"/>
            </w:tcBorders>
            <w:shd w:val="clear" w:color="auto" w:fill="auto"/>
            <w:vAlign w:val="center"/>
            <w:hideMark/>
          </w:tcPr>
          <w:p w14:paraId="670064C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Cortical cancer?</w:t>
            </w:r>
          </w:p>
        </w:tc>
        <w:tc>
          <w:tcPr>
            <w:tcW w:w="2277" w:type="dxa"/>
            <w:tcBorders>
              <w:top w:val="nil"/>
              <w:left w:val="nil"/>
              <w:bottom w:val="nil"/>
              <w:right w:val="nil"/>
            </w:tcBorders>
            <w:shd w:val="clear" w:color="auto" w:fill="auto"/>
            <w:vAlign w:val="center"/>
            <w:hideMark/>
          </w:tcPr>
          <w:p w14:paraId="1528415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(Right adrenal gland)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445FDF9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[19]</w:t>
            </w:r>
          </w:p>
        </w:tc>
      </w:tr>
      <w:tr w:rsidR="003025C5" w:rsidRPr="003025C5" w14:paraId="273CC8DD" w14:textId="77777777" w:rsidTr="00AB0F92">
        <w:trPr>
          <w:trHeight w:val="2486"/>
        </w:trPr>
        <w:tc>
          <w:tcPr>
            <w:tcW w:w="535" w:type="dxa"/>
            <w:tcBorders>
              <w:top w:val="nil"/>
              <w:left w:val="nil"/>
              <w:bottom w:val="nil"/>
              <w:right w:val="nil"/>
            </w:tcBorders>
            <w:shd w:val="clear" w:color="auto" w:fill="auto"/>
            <w:vAlign w:val="center"/>
            <w:hideMark/>
          </w:tcPr>
          <w:p w14:paraId="2703E18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6</w:t>
            </w:r>
          </w:p>
        </w:tc>
        <w:tc>
          <w:tcPr>
            <w:tcW w:w="884" w:type="dxa"/>
            <w:tcBorders>
              <w:top w:val="nil"/>
              <w:left w:val="nil"/>
              <w:bottom w:val="nil"/>
              <w:right w:val="nil"/>
            </w:tcBorders>
            <w:shd w:val="clear" w:color="auto" w:fill="auto"/>
            <w:vAlign w:val="center"/>
            <w:hideMark/>
          </w:tcPr>
          <w:p w14:paraId="5AEFAF5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3826786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14</w:t>
            </w:r>
          </w:p>
        </w:tc>
        <w:tc>
          <w:tcPr>
            <w:tcW w:w="1837" w:type="dxa"/>
            <w:tcBorders>
              <w:top w:val="nil"/>
              <w:left w:val="nil"/>
              <w:bottom w:val="nil"/>
              <w:right w:val="nil"/>
            </w:tcBorders>
            <w:shd w:val="clear" w:color="auto" w:fill="auto"/>
            <w:vAlign w:val="center"/>
            <w:hideMark/>
          </w:tcPr>
          <w:p w14:paraId="36E581B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Clearly defined mass with internal cystic mass and no significant blood flow signal</w:t>
            </w:r>
          </w:p>
        </w:tc>
        <w:tc>
          <w:tcPr>
            <w:tcW w:w="1505" w:type="dxa"/>
            <w:tcBorders>
              <w:top w:val="nil"/>
              <w:left w:val="nil"/>
              <w:bottom w:val="nil"/>
              <w:right w:val="nil"/>
            </w:tcBorders>
            <w:shd w:val="clear" w:color="auto" w:fill="auto"/>
            <w:vAlign w:val="center"/>
            <w:hideMark/>
          </w:tcPr>
          <w:p w14:paraId="1DAE778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Hematoma in the right adrenal region</w:t>
            </w:r>
          </w:p>
        </w:tc>
        <w:tc>
          <w:tcPr>
            <w:tcW w:w="1897" w:type="dxa"/>
            <w:tcBorders>
              <w:top w:val="nil"/>
              <w:left w:val="nil"/>
              <w:bottom w:val="nil"/>
              <w:right w:val="nil"/>
            </w:tcBorders>
            <w:shd w:val="clear" w:color="auto" w:fill="auto"/>
            <w:vAlign w:val="center"/>
            <w:hideMark/>
          </w:tcPr>
          <w:p w14:paraId="492CC11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54F8BF5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50" w:type="dxa"/>
            <w:tcBorders>
              <w:top w:val="nil"/>
              <w:left w:val="nil"/>
              <w:bottom w:val="nil"/>
              <w:right w:val="nil"/>
            </w:tcBorders>
            <w:shd w:val="clear" w:color="auto" w:fill="auto"/>
            <w:vAlign w:val="center"/>
            <w:hideMark/>
          </w:tcPr>
          <w:p w14:paraId="65D2201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Tumor with hemorrhage</w:t>
            </w:r>
          </w:p>
        </w:tc>
        <w:tc>
          <w:tcPr>
            <w:tcW w:w="2277" w:type="dxa"/>
            <w:tcBorders>
              <w:top w:val="nil"/>
              <w:left w:val="nil"/>
              <w:bottom w:val="nil"/>
              <w:right w:val="nil"/>
            </w:tcBorders>
            <w:shd w:val="clear" w:color="auto" w:fill="auto"/>
            <w:vAlign w:val="center"/>
            <w:hideMark/>
          </w:tcPr>
          <w:p w14:paraId="4926BD65" w14:textId="77777777" w:rsidR="003025C5" w:rsidRPr="003025C5" w:rsidRDefault="003025C5" w:rsidP="00B67DE3">
            <w:pPr>
              <w:spacing w:line="360" w:lineRule="auto"/>
              <w:jc w:val="both"/>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xml:space="preserve"> (left adrenal gland) with hemorrhagic necrosis</w:t>
            </w:r>
          </w:p>
        </w:tc>
        <w:tc>
          <w:tcPr>
            <w:tcW w:w="577" w:type="dxa"/>
            <w:tcBorders>
              <w:top w:val="nil"/>
              <w:left w:val="nil"/>
              <w:bottom w:val="nil"/>
              <w:right w:val="nil"/>
            </w:tcBorders>
            <w:shd w:val="clear" w:color="auto" w:fill="auto"/>
            <w:vAlign w:val="center"/>
            <w:hideMark/>
          </w:tcPr>
          <w:p w14:paraId="6E3CA2C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[20]</w:t>
            </w:r>
          </w:p>
        </w:tc>
      </w:tr>
      <w:tr w:rsidR="003025C5" w:rsidRPr="003025C5" w14:paraId="088915DB" w14:textId="77777777" w:rsidTr="00C609C4">
        <w:trPr>
          <w:trHeight w:val="142"/>
        </w:trPr>
        <w:tc>
          <w:tcPr>
            <w:tcW w:w="535" w:type="dxa"/>
            <w:tcBorders>
              <w:top w:val="nil"/>
              <w:left w:val="nil"/>
              <w:bottom w:val="nil"/>
              <w:right w:val="nil"/>
            </w:tcBorders>
            <w:shd w:val="clear" w:color="auto" w:fill="auto"/>
            <w:vAlign w:val="center"/>
            <w:hideMark/>
          </w:tcPr>
          <w:p w14:paraId="61F29EC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w:t>
            </w:r>
          </w:p>
        </w:tc>
        <w:tc>
          <w:tcPr>
            <w:tcW w:w="884" w:type="dxa"/>
            <w:tcBorders>
              <w:top w:val="nil"/>
              <w:left w:val="nil"/>
              <w:bottom w:val="nil"/>
              <w:right w:val="nil"/>
            </w:tcBorders>
            <w:shd w:val="clear" w:color="auto" w:fill="auto"/>
            <w:vAlign w:val="center"/>
            <w:hideMark/>
          </w:tcPr>
          <w:p w14:paraId="33C1FFA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347873F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57</w:t>
            </w:r>
          </w:p>
        </w:tc>
        <w:tc>
          <w:tcPr>
            <w:tcW w:w="1837" w:type="dxa"/>
            <w:tcBorders>
              <w:top w:val="nil"/>
              <w:left w:val="nil"/>
              <w:bottom w:val="nil"/>
              <w:right w:val="nil"/>
            </w:tcBorders>
            <w:shd w:val="clear" w:color="auto" w:fill="auto"/>
            <w:vAlign w:val="center"/>
            <w:hideMark/>
          </w:tcPr>
          <w:p w14:paraId="0C05B89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5286C42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Uneven density masses</w:t>
            </w:r>
          </w:p>
        </w:tc>
        <w:tc>
          <w:tcPr>
            <w:tcW w:w="1897" w:type="dxa"/>
            <w:tcBorders>
              <w:top w:val="nil"/>
              <w:left w:val="nil"/>
              <w:bottom w:val="nil"/>
              <w:right w:val="nil"/>
            </w:tcBorders>
            <w:shd w:val="clear" w:color="auto" w:fill="auto"/>
            <w:vAlign w:val="center"/>
            <w:hideMark/>
          </w:tcPr>
          <w:p w14:paraId="1720FE5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67C9289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Left upper abdominal pain</w:t>
            </w:r>
          </w:p>
        </w:tc>
        <w:tc>
          <w:tcPr>
            <w:tcW w:w="1850" w:type="dxa"/>
            <w:tcBorders>
              <w:top w:val="nil"/>
              <w:left w:val="nil"/>
              <w:bottom w:val="nil"/>
              <w:right w:val="nil"/>
            </w:tcBorders>
            <w:shd w:val="clear" w:color="auto" w:fill="auto"/>
            <w:vAlign w:val="center"/>
            <w:hideMark/>
          </w:tcPr>
          <w:p w14:paraId="2B27076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Left adrenocortical carcinoma, </w:t>
            </w:r>
            <w:proofErr w:type="spellStart"/>
            <w:r w:rsidRPr="003025C5">
              <w:rPr>
                <w:rFonts w:ascii="Book Antiqua" w:eastAsia="等线" w:hAnsi="Book Antiqua" w:cs="宋体"/>
                <w:color w:val="000000"/>
                <w:lang w:eastAsia="zh-CN"/>
              </w:rPr>
              <w:t>pheochromocytoma</w:t>
            </w:r>
            <w:proofErr w:type="spellEnd"/>
            <w:r w:rsidRPr="003025C5">
              <w:rPr>
                <w:rFonts w:ascii="Book Antiqua" w:eastAsia="等线" w:hAnsi="Book Antiqua" w:cs="宋体"/>
                <w:color w:val="000000"/>
                <w:lang w:eastAsia="zh-CN"/>
              </w:rPr>
              <w:t xml:space="preserve">? Retroperitoneal </w:t>
            </w:r>
            <w:proofErr w:type="spellStart"/>
            <w:r w:rsidRPr="003025C5">
              <w:rPr>
                <w:rFonts w:ascii="Book Antiqua" w:eastAsia="等线" w:hAnsi="Book Antiqua" w:cs="宋体"/>
                <w:color w:val="000000"/>
                <w:lang w:eastAsia="zh-CN"/>
              </w:rPr>
              <w:t>mesenchymal</w:t>
            </w:r>
            <w:proofErr w:type="spellEnd"/>
            <w:r w:rsidRPr="003025C5">
              <w:rPr>
                <w:rFonts w:ascii="Book Antiqua" w:eastAsia="等线" w:hAnsi="Book Antiqua" w:cs="宋体"/>
                <w:color w:val="000000"/>
                <w:lang w:eastAsia="zh-CN"/>
              </w:rPr>
              <w:t>-</w:t>
            </w:r>
            <w:r w:rsidRPr="003025C5">
              <w:rPr>
                <w:rFonts w:ascii="Book Antiqua" w:eastAsia="等线" w:hAnsi="Book Antiqua" w:cs="宋体"/>
                <w:color w:val="000000"/>
                <w:lang w:eastAsia="zh-CN"/>
              </w:rPr>
              <w:lastRenderedPageBreak/>
              <w:t>derived tumor?</w:t>
            </w:r>
          </w:p>
        </w:tc>
        <w:tc>
          <w:tcPr>
            <w:tcW w:w="2277" w:type="dxa"/>
            <w:tcBorders>
              <w:top w:val="nil"/>
              <w:left w:val="nil"/>
              <w:bottom w:val="nil"/>
              <w:right w:val="nil"/>
            </w:tcBorders>
            <w:shd w:val="clear" w:color="auto" w:fill="auto"/>
            <w:vAlign w:val="center"/>
            <w:hideMark/>
          </w:tcPr>
          <w:p w14:paraId="13545031" w14:textId="77777777" w:rsidR="003025C5" w:rsidRPr="003025C5" w:rsidRDefault="003025C5" w:rsidP="00B67DE3">
            <w:pPr>
              <w:spacing w:line="360" w:lineRule="auto"/>
              <w:jc w:val="both"/>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lastRenderedPageBreak/>
              <w:t>Hemangioma</w:t>
            </w:r>
            <w:proofErr w:type="spellEnd"/>
            <w:r w:rsidRPr="003025C5">
              <w:rPr>
                <w:rFonts w:ascii="Book Antiqua" w:eastAsia="等线" w:hAnsi="Book Antiqua" w:cs="宋体"/>
                <w:color w:val="000000"/>
                <w:lang w:eastAsia="zh-CN"/>
              </w:rPr>
              <w:t xml:space="preserve"> (left adrenal gland) with hemorrhagic necrosis</w:t>
            </w:r>
          </w:p>
        </w:tc>
        <w:tc>
          <w:tcPr>
            <w:tcW w:w="577" w:type="dxa"/>
            <w:tcBorders>
              <w:top w:val="nil"/>
              <w:left w:val="nil"/>
              <w:bottom w:val="nil"/>
              <w:right w:val="nil"/>
            </w:tcBorders>
            <w:shd w:val="clear" w:color="auto" w:fill="auto"/>
            <w:vAlign w:val="center"/>
            <w:hideMark/>
          </w:tcPr>
          <w:p w14:paraId="249523B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[21]</w:t>
            </w:r>
          </w:p>
        </w:tc>
      </w:tr>
      <w:tr w:rsidR="003025C5" w:rsidRPr="003025C5" w14:paraId="0F9D7DDC" w14:textId="77777777" w:rsidTr="00AB0F92">
        <w:trPr>
          <w:trHeight w:val="1134"/>
        </w:trPr>
        <w:tc>
          <w:tcPr>
            <w:tcW w:w="535" w:type="dxa"/>
            <w:tcBorders>
              <w:top w:val="nil"/>
              <w:left w:val="nil"/>
              <w:bottom w:val="nil"/>
              <w:right w:val="nil"/>
            </w:tcBorders>
            <w:shd w:val="clear" w:color="auto" w:fill="auto"/>
            <w:vAlign w:val="center"/>
            <w:hideMark/>
          </w:tcPr>
          <w:p w14:paraId="0E18204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8</w:t>
            </w:r>
          </w:p>
        </w:tc>
        <w:tc>
          <w:tcPr>
            <w:tcW w:w="884" w:type="dxa"/>
            <w:tcBorders>
              <w:top w:val="nil"/>
              <w:left w:val="nil"/>
              <w:bottom w:val="nil"/>
              <w:right w:val="nil"/>
            </w:tcBorders>
            <w:shd w:val="clear" w:color="auto" w:fill="auto"/>
            <w:vAlign w:val="center"/>
            <w:hideMark/>
          </w:tcPr>
          <w:p w14:paraId="4E9AA2E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1D68355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70</w:t>
            </w:r>
          </w:p>
        </w:tc>
        <w:tc>
          <w:tcPr>
            <w:tcW w:w="1837" w:type="dxa"/>
            <w:tcBorders>
              <w:top w:val="nil"/>
              <w:left w:val="nil"/>
              <w:bottom w:val="nil"/>
              <w:right w:val="nil"/>
            </w:tcBorders>
            <w:shd w:val="clear" w:color="auto" w:fill="auto"/>
            <w:vAlign w:val="center"/>
            <w:hideMark/>
          </w:tcPr>
          <w:p w14:paraId="41D3E22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789833A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Clearly defined mass with heterogeneous density and scattered foci of speckled calcification at the margins; enhanced lesions with heterogeneous enhancement and </w:t>
            </w:r>
            <w:r w:rsidRPr="003025C5">
              <w:rPr>
                <w:rFonts w:ascii="Book Antiqua" w:eastAsia="等线" w:hAnsi="Book Antiqua" w:cs="宋体"/>
                <w:color w:val="000000"/>
                <w:lang w:eastAsia="zh-CN"/>
              </w:rPr>
              <w:lastRenderedPageBreak/>
              <w:t xml:space="preserve">multiple foci of nodular </w:t>
            </w:r>
            <w:proofErr w:type="spellStart"/>
            <w:r w:rsidRPr="003025C5">
              <w:rPr>
                <w:rFonts w:ascii="Book Antiqua" w:eastAsia="等线" w:hAnsi="Book Antiqua" w:cs="宋体"/>
                <w:color w:val="000000"/>
                <w:lang w:eastAsia="zh-CN"/>
              </w:rPr>
              <w:t>hyperenhancement</w:t>
            </w:r>
            <w:proofErr w:type="spellEnd"/>
            <w:r w:rsidRPr="003025C5">
              <w:rPr>
                <w:rFonts w:ascii="Book Antiqua" w:eastAsia="等线" w:hAnsi="Book Antiqua" w:cs="宋体"/>
                <w:color w:val="000000"/>
                <w:lang w:eastAsia="zh-CN"/>
              </w:rPr>
              <w:t xml:space="preserve"> at the periphery</w:t>
            </w:r>
          </w:p>
        </w:tc>
        <w:tc>
          <w:tcPr>
            <w:tcW w:w="1897" w:type="dxa"/>
            <w:tcBorders>
              <w:top w:val="nil"/>
              <w:left w:val="nil"/>
              <w:bottom w:val="nil"/>
              <w:right w:val="nil"/>
            </w:tcBorders>
            <w:shd w:val="clear" w:color="auto" w:fill="auto"/>
            <w:vAlign w:val="center"/>
            <w:hideMark/>
          </w:tcPr>
          <w:p w14:paraId="0201A78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No</w:t>
            </w:r>
          </w:p>
        </w:tc>
        <w:tc>
          <w:tcPr>
            <w:tcW w:w="1276" w:type="dxa"/>
            <w:tcBorders>
              <w:top w:val="nil"/>
              <w:left w:val="nil"/>
              <w:bottom w:val="nil"/>
              <w:right w:val="nil"/>
            </w:tcBorders>
            <w:shd w:val="clear" w:color="auto" w:fill="auto"/>
            <w:vAlign w:val="center"/>
            <w:hideMark/>
          </w:tcPr>
          <w:p w14:paraId="1485434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5773EFF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Giant retroperitoneal occupancy with consideration of benign tumor of adrenal origin</w:t>
            </w:r>
          </w:p>
        </w:tc>
        <w:tc>
          <w:tcPr>
            <w:tcW w:w="2277" w:type="dxa"/>
            <w:tcBorders>
              <w:top w:val="nil"/>
              <w:left w:val="nil"/>
              <w:bottom w:val="nil"/>
              <w:right w:val="nil"/>
            </w:tcBorders>
            <w:shd w:val="clear" w:color="auto" w:fill="auto"/>
            <w:vAlign w:val="center"/>
            <w:hideMark/>
          </w:tcPr>
          <w:p w14:paraId="15C8AA8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(Left adrenal)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Vim (+)</w:t>
            </w:r>
          </w:p>
        </w:tc>
        <w:tc>
          <w:tcPr>
            <w:tcW w:w="577" w:type="dxa"/>
            <w:tcBorders>
              <w:top w:val="nil"/>
              <w:left w:val="nil"/>
              <w:bottom w:val="nil"/>
              <w:right w:val="nil"/>
            </w:tcBorders>
            <w:shd w:val="clear" w:color="auto" w:fill="auto"/>
            <w:vAlign w:val="center"/>
            <w:hideMark/>
          </w:tcPr>
          <w:p w14:paraId="4E4386F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[22]</w:t>
            </w:r>
          </w:p>
        </w:tc>
      </w:tr>
      <w:tr w:rsidR="003025C5" w:rsidRPr="003025C5" w14:paraId="376A174D" w14:textId="77777777" w:rsidTr="00AB0F92">
        <w:trPr>
          <w:trHeight w:val="3859"/>
        </w:trPr>
        <w:tc>
          <w:tcPr>
            <w:tcW w:w="535" w:type="dxa"/>
            <w:tcBorders>
              <w:top w:val="nil"/>
              <w:left w:val="nil"/>
              <w:bottom w:val="nil"/>
              <w:right w:val="nil"/>
            </w:tcBorders>
            <w:shd w:val="clear" w:color="auto" w:fill="auto"/>
            <w:vAlign w:val="center"/>
            <w:hideMark/>
          </w:tcPr>
          <w:p w14:paraId="27F2296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9</w:t>
            </w:r>
          </w:p>
        </w:tc>
        <w:tc>
          <w:tcPr>
            <w:tcW w:w="884" w:type="dxa"/>
            <w:tcBorders>
              <w:top w:val="nil"/>
              <w:left w:val="nil"/>
              <w:bottom w:val="nil"/>
              <w:right w:val="nil"/>
            </w:tcBorders>
            <w:shd w:val="clear" w:color="auto" w:fill="auto"/>
            <w:vAlign w:val="center"/>
            <w:hideMark/>
          </w:tcPr>
          <w:p w14:paraId="102A3A8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3F13B05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47</w:t>
            </w:r>
          </w:p>
        </w:tc>
        <w:tc>
          <w:tcPr>
            <w:tcW w:w="1837" w:type="dxa"/>
            <w:tcBorders>
              <w:top w:val="nil"/>
              <w:left w:val="nil"/>
              <w:bottom w:val="nil"/>
              <w:right w:val="nil"/>
            </w:tcBorders>
            <w:shd w:val="clear" w:color="auto" w:fill="auto"/>
            <w:vAlign w:val="center"/>
            <w:hideMark/>
          </w:tcPr>
          <w:p w14:paraId="71610A5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32D78F4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The density of the mass is uneven, and vascular shadow is seen in enhancement</w:t>
            </w:r>
          </w:p>
        </w:tc>
        <w:tc>
          <w:tcPr>
            <w:tcW w:w="1897" w:type="dxa"/>
            <w:tcBorders>
              <w:top w:val="nil"/>
              <w:left w:val="nil"/>
              <w:bottom w:val="nil"/>
              <w:right w:val="nil"/>
            </w:tcBorders>
            <w:shd w:val="clear" w:color="auto" w:fill="auto"/>
            <w:vAlign w:val="center"/>
            <w:hideMark/>
          </w:tcPr>
          <w:p w14:paraId="12A0ED5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T1W1 low signal, T2W1 heterogeneous high signal, lesion is heterogeneously reinforced, vascular shadow is seen</w:t>
            </w:r>
          </w:p>
        </w:tc>
        <w:tc>
          <w:tcPr>
            <w:tcW w:w="1276" w:type="dxa"/>
            <w:tcBorders>
              <w:top w:val="nil"/>
              <w:left w:val="nil"/>
              <w:bottom w:val="nil"/>
              <w:right w:val="nil"/>
            </w:tcBorders>
            <w:shd w:val="clear" w:color="auto" w:fill="auto"/>
            <w:vAlign w:val="center"/>
            <w:hideMark/>
          </w:tcPr>
          <w:p w14:paraId="42BCF15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distension, abdominal pain</w:t>
            </w:r>
          </w:p>
        </w:tc>
        <w:tc>
          <w:tcPr>
            <w:tcW w:w="1850" w:type="dxa"/>
            <w:tcBorders>
              <w:top w:val="nil"/>
              <w:left w:val="nil"/>
              <w:bottom w:val="nil"/>
              <w:right w:val="nil"/>
            </w:tcBorders>
            <w:shd w:val="clear" w:color="auto" w:fill="auto"/>
            <w:vAlign w:val="center"/>
            <w:hideMark/>
          </w:tcPr>
          <w:p w14:paraId="6582E02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Malignant tumors</w:t>
            </w:r>
          </w:p>
        </w:tc>
        <w:tc>
          <w:tcPr>
            <w:tcW w:w="2277" w:type="dxa"/>
            <w:tcBorders>
              <w:top w:val="nil"/>
              <w:left w:val="nil"/>
              <w:bottom w:val="nil"/>
              <w:right w:val="nil"/>
            </w:tcBorders>
            <w:shd w:val="clear" w:color="auto" w:fill="auto"/>
            <w:vAlign w:val="center"/>
            <w:hideMark/>
          </w:tcPr>
          <w:p w14:paraId="68DD502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xml:space="preserve"> with bleeding; Immunohistochemistry: CD31 (+); CD34 (+), CD2-40 (+), ERG (+), SMA (+)</w:t>
            </w:r>
          </w:p>
        </w:tc>
        <w:tc>
          <w:tcPr>
            <w:tcW w:w="577" w:type="dxa"/>
            <w:tcBorders>
              <w:top w:val="nil"/>
              <w:left w:val="nil"/>
              <w:bottom w:val="nil"/>
              <w:right w:val="nil"/>
            </w:tcBorders>
            <w:shd w:val="clear" w:color="auto" w:fill="auto"/>
            <w:vAlign w:val="center"/>
            <w:hideMark/>
          </w:tcPr>
          <w:p w14:paraId="0D5956F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[40]</w:t>
            </w:r>
          </w:p>
        </w:tc>
      </w:tr>
      <w:tr w:rsidR="003025C5" w:rsidRPr="003025C5" w14:paraId="6072E1D3" w14:textId="77777777" w:rsidTr="00AB0F92">
        <w:trPr>
          <w:trHeight w:val="4650"/>
        </w:trPr>
        <w:tc>
          <w:tcPr>
            <w:tcW w:w="535" w:type="dxa"/>
            <w:tcBorders>
              <w:top w:val="nil"/>
              <w:left w:val="nil"/>
              <w:bottom w:val="nil"/>
              <w:right w:val="nil"/>
            </w:tcBorders>
            <w:shd w:val="clear" w:color="auto" w:fill="auto"/>
            <w:vAlign w:val="center"/>
            <w:hideMark/>
          </w:tcPr>
          <w:p w14:paraId="7C0CA91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10</w:t>
            </w:r>
          </w:p>
        </w:tc>
        <w:tc>
          <w:tcPr>
            <w:tcW w:w="884" w:type="dxa"/>
            <w:tcBorders>
              <w:top w:val="nil"/>
              <w:left w:val="nil"/>
              <w:bottom w:val="nil"/>
              <w:right w:val="nil"/>
            </w:tcBorders>
            <w:shd w:val="clear" w:color="auto" w:fill="auto"/>
            <w:vAlign w:val="center"/>
            <w:hideMark/>
          </w:tcPr>
          <w:p w14:paraId="0CBF68B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2621F9E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71</w:t>
            </w:r>
          </w:p>
        </w:tc>
        <w:tc>
          <w:tcPr>
            <w:tcW w:w="1837" w:type="dxa"/>
            <w:tcBorders>
              <w:top w:val="nil"/>
              <w:left w:val="nil"/>
              <w:bottom w:val="nil"/>
              <w:right w:val="nil"/>
            </w:tcBorders>
            <w:shd w:val="clear" w:color="auto" w:fill="auto"/>
            <w:vAlign w:val="center"/>
            <w:hideMark/>
          </w:tcPr>
          <w:p w14:paraId="007C9AD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Irregular </w:t>
            </w:r>
            <w:proofErr w:type="spellStart"/>
            <w:r w:rsidRPr="003025C5">
              <w:rPr>
                <w:rFonts w:ascii="Book Antiqua" w:eastAsia="等线" w:hAnsi="Book Antiqua" w:cs="宋体"/>
                <w:color w:val="000000"/>
                <w:lang w:eastAsia="zh-CN"/>
              </w:rPr>
              <w:t>hypoechoic</w:t>
            </w:r>
            <w:proofErr w:type="spellEnd"/>
            <w:r w:rsidRPr="003025C5">
              <w:rPr>
                <w:rFonts w:ascii="Book Antiqua" w:eastAsia="等线" w:hAnsi="Book Antiqua" w:cs="宋体"/>
                <w:color w:val="000000"/>
                <w:lang w:eastAsia="zh-CN"/>
              </w:rPr>
              <w:t xml:space="preserve"> solid occupying lesion of the pancreas</w:t>
            </w:r>
          </w:p>
        </w:tc>
        <w:tc>
          <w:tcPr>
            <w:tcW w:w="1505" w:type="dxa"/>
            <w:tcBorders>
              <w:top w:val="nil"/>
              <w:left w:val="nil"/>
              <w:bottom w:val="nil"/>
              <w:right w:val="nil"/>
            </w:tcBorders>
            <w:shd w:val="clear" w:color="auto" w:fill="auto"/>
            <w:vAlign w:val="center"/>
            <w:hideMark/>
          </w:tcPr>
          <w:p w14:paraId="474DCD8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Heterogeneous </w:t>
            </w:r>
            <w:proofErr w:type="spellStart"/>
            <w:r w:rsidRPr="003025C5">
              <w:rPr>
                <w:rFonts w:ascii="Book Antiqua" w:eastAsia="等线" w:hAnsi="Book Antiqua" w:cs="宋体"/>
                <w:color w:val="000000"/>
                <w:lang w:eastAsia="zh-CN"/>
              </w:rPr>
              <w:t>hypodense</w:t>
            </w:r>
            <w:proofErr w:type="spellEnd"/>
            <w:r w:rsidRPr="003025C5">
              <w:rPr>
                <w:rFonts w:ascii="Book Antiqua" w:eastAsia="等线" w:hAnsi="Book Antiqua" w:cs="宋体"/>
                <w:color w:val="000000"/>
                <w:lang w:eastAsia="zh-CN"/>
              </w:rPr>
              <w:t xml:space="preserve"> lesion in the pancreatic neck with clear borders and marked enhancement</w:t>
            </w:r>
          </w:p>
        </w:tc>
        <w:tc>
          <w:tcPr>
            <w:tcW w:w="1897" w:type="dxa"/>
            <w:tcBorders>
              <w:top w:val="nil"/>
              <w:left w:val="nil"/>
              <w:bottom w:val="nil"/>
              <w:right w:val="nil"/>
            </w:tcBorders>
            <w:shd w:val="clear" w:color="auto" w:fill="auto"/>
            <w:vAlign w:val="center"/>
            <w:hideMark/>
          </w:tcPr>
          <w:p w14:paraId="0ED190B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18A9093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27D3ECF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2277" w:type="dxa"/>
            <w:tcBorders>
              <w:top w:val="nil"/>
              <w:left w:val="nil"/>
              <w:bottom w:val="nil"/>
              <w:right w:val="nil"/>
            </w:tcBorders>
            <w:shd w:val="clear" w:color="auto" w:fill="auto"/>
            <w:vAlign w:val="center"/>
            <w:hideMark/>
          </w:tcPr>
          <w:p w14:paraId="08373D2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CD31 (+), CD34 (+), CD2-40 (-)</w:t>
            </w:r>
          </w:p>
        </w:tc>
        <w:tc>
          <w:tcPr>
            <w:tcW w:w="577" w:type="dxa"/>
            <w:tcBorders>
              <w:top w:val="nil"/>
              <w:left w:val="nil"/>
              <w:bottom w:val="nil"/>
              <w:right w:val="nil"/>
            </w:tcBorders>
            <w:shd w:val="clear" w:color="auto" w:fill="auto"/>
            <w:vAlign w:val="center"/>
            <w:hideMark/>
          </w:tcPr>
          <w:p w14:paraId="4A314D6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[25]</w:t>
            </w:r>
          </w:p>
        </w:tc>
      </w:tr>
      <w:tr w:rsidR="003025C5" w:rsidRPr="003025C5" w14:paraId="14F84A91" w14:textId="77777777" w:rsidTr="00AB0F92">
        <w:trPr>
          <w:trHeight w:val="444"/>
        </w:trPr>
        <w:tc>
          <w:tcPr>
            <w:tcW w:w="535" w:type="dxa"/>
            <w:tcBorders>
              <w:top w:val="nil"/>
              <w:left w:val="nil"/>
              <w:bottom w:val="nil"/>
              <w:right w:val="nil"/>
            </w:tcBorders>
            <w:shd w:val="clear" w:color="auto" w:fill="auto"/>
            <w:vAlign w:val="center"/>
            <w:hideMark/>
          </w:tcPr>
          <w:p w14:paraId="324E361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11</w:t>
            </w:r>
          </w:p>
        </w:tc>
        <w:tc>
          <w:tcPr>
            <w:tcW w:w="884" w:type="dxa"/>
            <w:tcBorders>
              <w:top w:val="nil"/>
              <w:left w:val="nil"/>
              <w:bottom w:val="nil"/>
              <w:right w:val="nil"/>
            </w:tcBorders>
            <w:shd w:val="clear" w:color="auto" w:fill="auto"/>
            <w:vAlign w:val="center"/>
            <w:hideMark/>
          </w:tcPr>
          <w:p w14:paraId="7D7DF36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63EFE1E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37</w:t>
            </w:r>
          </w:p>
        </w:tc>
        <w:tc>
          <w:tcPr>
            <w:tcW w:w="1837" w:type="dxa"/>
            <w:tcBorders>
              <w:top w:val="nil"/>
              <w:left w:val="nil"/>
              <w:bottom w:val="nil"/>
              <w:right w:val="nil"/>
            </w:tcBorders>
            <w:shd w:val="clear" w:color="auto" w:fill="auto"/>
            <w:vAlign w:val="center"/>
            <w:hideMark/>
          </w:tcPr>
          <w:p w14:paraId="04BB38C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solid mass</w:t>
            </w:r>
          </w:p>
        </w:tc>
        <w:tc>
          <w:tcPr>
            <w:tcW w:w="1505" w:type="dxa"/>
            <w:tcBorders>
              <w:top w:val="nil"/>
              <w:left w:val="nil"/>
              <w:bottom w:val="nil"/>
              <w:right w:val="nil"/>
            </w:tcBorders>
            <w:shd w:val="clear" w:color="auto" w:fill="auto"/>
            <w:vAlign w:val="center"/>
            <w:hideMark/>
          </w:tcPr>
          <w:p w14:paraId="1D7D476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6A2883C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2F54F2F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68FAB17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2277" w:type="dxa"/>
            <w:tcBorders>
              <w:top w:val="nil"/>
              <w:left w:val="nil"/>
              <w:bottom w:val="nil"/>
              <w:right w:val="nil"/>
            </w:tcBorders>
            <w:shd w:val="clear" w:color="auto" w:fill="auto"/>
            <w:vAlign w:val="center"/>
            <w:hideMark/>
          </w:tcPr>
          <w:p w14:paraId="747829F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40EE672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[26]</w:t>
            </w:r>
          </w:p>
        </w:tc>
      </w:tr>
      <w:tr w:rsidR="003025C5" w:rsidRPr="003025C5" w14:paraId="705FEBB1" w14:textId="77777777" w:rsidTr="00AB0F92">
        <w:trPr>
          <w:trHeight w:val="1702"/>
        </w:trPr>
        <w:tc>
          <w:tcPr>
            <w:tcW w:w="535" w:type="dxa"/>
            <w:tcBorders>
              <w:top w:val="nil"/>
              <w:left w:val="nil"/>
              <w:bottom w:val="nil"/>
              <w:right w:val="nil"/>
            </w:tcBorders>
            <w:shd w:val="clear" w:color="auto" w:fill="auto"/>
            <w:vAlign w:val="center"/>
            <w:hideMark/>
          </w:tcPr>
          <w:p w14:paraId="145158C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12</w:t>
            </w:r>
          </w:p>
        </w:tc>
        <w:tc>
          <w:tcPr>
            <w:tcW w:w="884" w:type="dxa"/>
            <w:tcBorders>
              <w:top w:val="nil"/>
              <w:left w:val="nil"/>
              <w:bottom w:val="nil"/>
              <w:right w:val="nil"/>
            </w:tcBorders>
            <w:shd w:val="clear" w:color="auto" w:fill="auto"/>
            <w:vAlign w:val="center"/>
            <w:hideMark/>
          </w:tcPr>
          <w:p w14:paraId="0FC74AF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6B93D7E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63</w:t>
            </w:r>
          </w:p>
        </w:tc>
        <w:tc>
          <w:tcPr>
            <w:tcW w:w="1837" w:type="dxa"/>
            <w:tcBorders>
              <w:top w:val="nil"/>
              <w:left w:val="nil"/>
              <w:bottom w:val="nil"/>
              <w:right w:val="nil"/>
            </w:tcBorders>
            <w:shd w:val="clear" w:color="auto" w:fill="auto"/>
            <w:vAlign w:val="center"/>
            <w:hideMark/>
          </w:tcPr>
          <w:p w14:paraId="21CF4BA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solid mass</w:t>
            </w:r>
          </w:p>
        </w:tc>
        <w:tc>
          <w:tcPr>
            <w:tcW w:w="1505" w:type="dxa"/>
            <w:tcBorders>
              <w:top w:val="nil"/>
              <w:left w:val="nil"/>
              <w:bottom w:val="nil"/>
              <w:right w:val="nil"/>
            </w:tcBorders>
            <w:shd w:val="clear" w:color="auto" w:fill="auto"/>
            <w:vAlign w:val="center"/>
            <w:hideMark/>
          </w:tcPr>
          <w:p w14:paraId="28972F0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4AF4BB3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29BF47B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2A2EC7F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Pancreatic cancer</w:t>
            </w:r>
          </w:p>
        </w:tc>
        <w:tc>
          <w:tcPr>
            <w:tcW w:w="2277" w:type="dxa"/>
            <w:tcBorders>
              <w:top w:val="nil"/>
              <w:left w:val="nil"/>
              <w:bottom w:val="nil"/>
              <w:right w:val="nil"/>
            </w:tcBorders>
            <w:shd w:val="clear" w:color="auto" w:fill="auto"/>
            <w:vAlign w:val="center"/>
            <w:hideMark/>
          </w:tcPr>
          <w:p w14:paraId="5FBA271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xml:space="preserve"> with calcification and cyst formation</w:t>
            </w:r>
          </w:p>
        </w:tc>
        <w:tc>
          <w:tcPr>
            <w:tcW w:w="577" w:type="dxa"/>
            <w:tcBorders>
              <w:top w:val="nil"/>
              <w:left w:val="nil"/>
              <w:bottom w:val="nil"/>
              <w:right w:val="nil"/>
            </w:tcBorders>
            <w:shd w:val="clear" w:color="auto" w:fill="auto"/>
            <w:vAlign w:val="center"/>
            <w:hideMark/>
          </w:tcPr>
          <w:p w14:paraId="0379BD4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[26]</w:t>
            </w:r>
          </w:p>
        </w:tc>
      </w:tr>
      <w:tr w:rsidR="003025C5" w:rsidRPr="003025C5" w14:paraId="56370E8C" w14:textId="77777777" w:rsidTr="00AB0F92">
        <w:trPr>
          <w:trHeight w:val="6820"/>
        </w:trPr>
        <w:tc>
          <w:tcPr>
            <w:tcW w:w="535" w:type="dxa"/>
            <w:tcBorders>
              <w:top w:val="nil"/>
              <w:left w:val="nil"/>
              <w:bottom w:val="nil"/>
              <w:right w:val="nil"/>
            </w:tcBorders>
            <w:shd w:val="clear" w:color="auto" w:fill="auto"/>
            <w:vAlign w:val="center"/>
            <w:hideMark/>
          </w:tcPr>
          <w:p w14:paraId="2AE1D26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13</w:t>
            </w:r>
          </w:p>
        </w:tc>
        <w:tc>
          <w:tcPr>
            <w:tcW w:w="884" w:type="dxa"/>
            <w:tcBorders>
              <w:top w:val="nil"/>
              <w:left w:val="nil"/>
              <w:bottom w:val="nil"/>
              <w:right w:val="nil"/>
            </w:tcBorders>
            <w:shd w:val="clear" w:color="auto" w:fill="auto"/>
            <w:vAlign w:val="center"/>
            <w:hideMark/>
          </w:tcPr>
          <w:p w14:paraId="3451588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2FBD820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79</w:t>
            </w:r>
          </w:p>
        </w:tc>
        <w:tc>
          <w:tcPr>
            <w:tcW w:w="1837" w:type="dxa"/>
            <w:tcBorders>
              <w:top w:val="nil"/>
              <w:left w:val="nil"/>
              <w:bottom w:val="nil"/>
              <w:right w:val="nil"/>
            </w:tcBorders>
            <w:shd w:val="clear" w:color="auto" w:fill="auto"/>
            <w:vAlign w:val="center"/>
            <w:hideMark/>
          </w:tcPr>
          <w:p w14:paraId="14329B6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Cystic solid mass in the head of the pancreas with clear borders, uneven internal echogenicity, scattered multiple echogenic areas, and poor blood flow signal </w:t>
            </w:r>
          </w:p>
        </w:tc>
        <w:tc>
          <w:tcPr>
            <w:tcW w:w="1505" w:type="dxa"/>
            <w:tcBorders>
              <w:top w:val="nil"/>
              <w:left w:val="nil"/>
              <w:bottom w:val="nil"/>
              <w:right w:val="nil"/>
            </w:tcBorders>
            <w:shd w:val="clear" w:color="auto" w:fill="auto"/>
            <w:vAlign w:val="center"/>
            <w:hideMark/>
          </w:tcPr>
          <w:p w14:paraId="74810CE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Occupation of the head of the pancreas with lamellar enhancement and increased delayed enhancement, with multiple </w:t>
            </w:r>
            <w:proofErr w:type="spellStart"/>
            <w:r w:rsidRPr="003025C5">
              <w:rPr>
                <w:rFonts w:ascii="Book Antiqua" w:eastAsia="等线" w:hAnsi="Book Antiqua" w:cs="宋体"/>
                <w:color w:val="000000"/>
                <w:lang w:eastAsia="zh-CN"/>
              </w:rPr>
              <w:t>microvascular</w:t>
            </w:r>
            <w:proofErr w:type="spellEnd"/>
            <w:r w:rsidRPr="003025C5">
              <w:rPr>
                <w:rFonts w:ascii="Book Antiqua" w:eastAsia="等线" w:hAnsi="Book Antiqua" w:cs="宋体"/>
                <w:color w:val="000000"/>
                <w:lang w:eastAsia="zh-CN"/>
              </w:rPr>
              <w:t xml:space="preserve"> shadows seen within</w:t>
            </w:r>
          </w:p>
        </w:tc>
        <w:tc>
          <w:tcPr>
            <w:tcW w:w="1897" w:type="dxa"/>
            <w:tcBorders>
              <w:top w:val="nil"/>
              <w:left w:val="nil"/>
              <w:bottom w:val="nil"/>
              <w:right w:val="nil"/>
            </w:tcBorders>
            <w:shd w:val="clear" w:color="auto" w:fill="auto"/>
            <w:vAlign w:val="center"/>
            <w:hideMark/>
          </w:tcPr>
          <w:p w14:paraId="15D9844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54B4DA8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 abdominal distension</w:t>
            </w:r>
          </w:p>
        </w:tc>
        <w:tc>
          <w:tcPr>
            <w:tcW w:w="1850" w:type="dxa"/>
            <w:tcBorders>
              <w:top w:val="nil"/>
              <w:left w:val="nil"/>
              <w:bottom w:val="nil"/>
              <w:right w:val="nil"/>
            </w:tcBorders>
            <w:shd w:val="clear" w:color="auto" w:fill="auto"/>
            <w:vAlign w:val="center"/>
            <w:hideMark/>
          </w:tcPr>
          <w:p w14:paraId="3930707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2277" w:type="dxa"/>
            <w:tcBorders>
              <w:top w:val="nil"/>
              <w:left w:val="nil"/>
              <w:bottom w:val="nil"/>
              <w:right w:val="nil"/>
            </w:tcBorders>
            <w:shd w:val="clear" w:color="auto" w:fill="auto"/>
            <w:vAlign w:val="center"/>
            <w:hideMark/>
          </w:tcPr>
          <w:p w14:paraId="1257760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40569FA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[27]</w:t>
            </w:r>
          </w:p>
        </w:tc>
      </w:tr>
      <w:tr w:rsidR="003025C5" w:rsidRPr="003025C5" w14:paraId="76DB37A6" w14:textId="77777777" w:rsidTr="00AB0F92">
        <w:trPr>
          <w:trHeight w:val="3969"/>
        </w:trPr>
        <w:tc>
          <w:tcPr>
            <w:tcW w:w="535" w:type="dxa"/>
            <w:tcBorders>
              <w:top w:val="nil"/>
              <w:left w:val="nil"/>
              <w:bottom w:val="nil"/>
              <w:right w:val="nil"/>
            </w:tcBorders>
            <w:shd w:val="clear" w:color="auto" w:fill="auto"/>
            <w:vAlign w:val="center"/>
            <w:hideMark/>
          </w:tcPr>
          <w:p w14:paraId="19360500" w14:textId="77777777" w:rsidR="003025C5" w:rsidRPr="003025C5" w:rsidRDefault="003025C5" w:rsidP="00B67DE3">
            <w:pPr>
              <w:spacing w:line="360" w:lineRule="auto"/>
              <w:jc w:val="right"/>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14</w:t>
            </w:r>
          </w:p>
        </w:tc>
        <w:tc>
          <w:tcPr>
            <w:tcW w:w="884" w:type="dxa"/>
            <w:tcBorders>
              <w:top w:val="nil"/>
              <w:left w:val="nil"/>
              <w:bottom w:val="nil"/>
              <w:right w:val="nil"/>
            </w:tcBorders>
            <w:shd w:val="clear" w:color="auto" w:fill="auto"/>
            <w:vAlign w:val="center"/>
            <w:hideMark/>
          </w:tcPr>
          <w:p w14:paraId="486A994E" w14:textId="77777777" w:rsidR="003025C5" w:rsidRPr="003025C5" w:rsidRDefault="003025C5" w:rsidP="00B67DE3">
            <w:pPr>
              <w:spacing w:line="360" w:lineRule="auto"/>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3C882A0A" w14:textId="77777777" w:rsidR="003025C5" w:rsidRPr="003025C5" w:rsidRDefault="003025C5" w:rsidP="00B67DE3">
            <w:pPr>
              <w:spacing w:line="360" w:lineRule="auto"/>
              <w:jc w:val="right"/>
              <w:rPr>
                <w:rFonts w:ascii="Book Antiqua" w:eastAsia="等线" w:hAnsi="Book Antiqua" w:cs="宋体"/>
                <w:color w:val="000000"/>
                <w:lang w:eastAsia="zh-CN"/>
              </w:rPr>
            </w:pPr>
            <w:r w:rsidRPr="003025C5">
              <w:rPr>
                <w:rFonts w:ascii="Book Antiqua" w:eastAsia="等线" w:hAnsi="Book Antiqua" w:cs="宋体"/>
                <w:color w:val="000000"/>
                <w:lang w:eastAsia="zh-CN"/>
              </w:rPr>
              <w:t>55</w:t>
            </w:r>
          </w:p>
        </w:tc>
        <w:tc>
          <w:tcPr>
            <w:tcW w:w="1837" w:type="dxa"/>
            <w:tcBorders>
              <w:top w:val="nil"/>
              <w:left w:val="nil"/>
              <w:bottom w:val="nil"/>
              <w:right w:val="nil"/>
            </w:tcBorders>
            <w:shd w:val="clear" w:color="auto" w:fill="auto"/>
            <w:vAlign w:val="center"/>
            <w:hideMark/>
          </w:tcPr>
          <w:p w14:paraId="4EC1A04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predominant mass in the tail of the pancreas with clear borders. Irregular shape, no obvious blood flow signal</w:t>
            </w:r>
          </w:p>
        </w:tc>
        <w:tc>
          <w:tcPr>
            <w:tcW w:w="1505" w:type="dxa"/>
            <w:tcBorders>
              <w:top w:val="nil"/>
              <w:left w:val="nil"/>
              <w:bottom w:val="nil"/>
              <w:right w:val="nil"/>
            </w:tcBorders>
            <w:shd w:val="clear" w:color="auto" w:fill="auto"/>
            <w:vAlign w:val="center"/>
            <w:hideMark/>
          </w:tcPr>
          <w:p w14:paraId="752E3A59" w14:textId="77777777" w:rsidR="003025C5" w:rsidRPr="003025C5" w:rsidRDefault="003025C5" w:rsidP="00B67DE3">
            <w:pPr>
              <w:spacing w:line="360" w:lineRule="auto"/>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t>Hypodense</w:t>
            </w:r>
            <w:proofErr w:type="spellEnd"/>
            <w:r w:rsidRPr="003025C5">
              <w:rPr>
                <w:rFonts w:ascii="Book Antiqua" w:eastAsia="等线" w:hAnsi="Book Antiqua" w:cs="宋体"/>
                <w:color w:val="000000"/>
                <w:lang w:eastAsia="zh-CN"/>
              </w:rPr>
              <w:t xml:space="preserve"> lesion in the body of the pancreas</w:t>
            </w:r>
          </w:p>
        </w:tc>
        <w:tc>
          <w:tcPr>
            <w:tcW w:w="1897" w:type="dxa"/>
            <w:tcBorders>
              <w:top w:val="nil"/>
              <w:left w:val="nil"/>
              <w:bottom w:val="nil"/>
              <w:right w:val="nil"/>
            </w:tcBorders>
            <w:shd w:val="clear" w:color="auto" w:fill="auto"/>
            <w:vAlign w:val="center"/>
            <w:hideMark/>
          </w:tcPr>
          <w:p w14:paraId="09816CE2" w14:textId="77777777" w:rsidR="003025C5" w:rsidRPr="003025C5" w:rsidRDefault="003025C5" w:rsidP="00B67DE3">
            <w:pPr>
              <w:spacing w:line="360" w:lineRule="auto"/>
              <w:rPr>
                <w:rFonts w:ascii="Book Antiqua" w:eastAsia="等线" w:hAnsi="Book Antiqua" w:cs="宋体"/>
                <w:color w:val="000000"/>
                <w:lang w:eastAsia="zh-CN"/>
              </w:rPr>
            </w:pPr>
            <w:r w:rsidRPr="003025C5">
              <w:rPr>
                <w:rFonts w:ascii="Book Antiqua" w:eastAsia="等线" w:hAnsi="Book Antiqua" w:cs="宋体"/>
                <w:color w:val="000000"/>
                <w:lang w:eastAsia="zh-CN"/>
              </w:rPr>
              <w:t>Cystic occupying lesion in the body of the pancreas</w:t>
            </w:r>
          </w:p>
        </w:tc>
        <w:tc>
          <w:tcPr>
            <w:tcW w:w="1276" w:type="dxa"/>
            <w:tcBorders>
              <w:top w:val="nil"/>
              <w:left w:val="nil"/>
              <w:bottom w:val="nil"/>
              <w:right w:val="nil"/>
            </w:tcBorders>
            <w:shd w:val="clear" w:color="auto" w:fill="auto"/>
            <w:vAlign w:val="center"/>
            <w:hideMark/>
          </w:tcPr>
          <w:p w14:paraId="453ADA04" w14:textId="77777777" w:rsidR="003025C5" w:rsidRPr="003025C5" w:rsidRDefault="003025C5" w:rsidP="00B67DE3">
            <w:pPr>
              <w:spacing w:line="360" w:lineRule="auto"/>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7DCAA2F7" w14:textId="77777777" w:rsidR="003025C5" w:rsidRPr="003025C5" w:rsidRDefault="003025C5" w:rsidP="00B67DE3">
            <w:pPr>
              <w:spacing w:line="360" w:lineRule="auto"/>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t>Cystadenoma</w:t>
            </w:r>
            <w:proofErr w:type="spellEnd"/>
            <w:r w:rsidRPr="003025C5">
              <w:rPr>
                <w:rFonts w:ascii="Book Antiqua" w:eastAsia="等线" w:hAnsi="Book Antiqua" w:cs="宋体"/>
                <w:color w:val="000000"/>
                <w:lang w:eastAsia="zh-CN"/>
              </w:rPr>
              <w:t>, cyst?</w:t>
            </w:r>
          </w:p>
        </w:tc>
        <w:tc>
          <w:tcPr>
            <w:tcW w:w="2277" w:type="dxa"/>
            <w:tcBorders>
              <w:top w:val="nil"/>
              <w:left w:val="nil"/>
              <w:bottom w:val="nil"/>
              <w:right w:val="nil"/>
            </w:tcBorders>
            <w:shd w:val="clear" w:color="auto" w:fill="auto"/>
            <w:vAlign w:val="center"/>
            <w:hideMark/>
          </w:tcPr>
          <w:p w14:paraId="61DAE3ED" w14:textId="77777777" w:rsidR="003025C5" w:rsidRPr="003025C5" w:rsidRDefault="003025C5" w:rsidP="00B67DE3">
            <w:pPr>
              <w:spacing w:line="360" w:lineRule="auto"/>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2566E13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[28]</w:t>
            </w:r>
          </w:p>
        </w:tc>
      </w:tr>
      <w:tr w:rsidR="003025C5" w:rsidRPr="003025C5" w14:paraId="11DE1778" w14:textId="77777777" w:rsidTr="00AB0F92">
        <w:trPr>
          <w:trHeight w:val="3749"/>
        </w:trPr>
        <w:tc>
          <w:tcPr>
            <w:tcW w:w="535" w:type="dxa"/>
            <w:tcBorders>
              <w:top w:val="nil"/>
              <w:left w:val="nil"/>
              <w:bottom w:val="nil"/>
              <w:right w:val="nil"/>
            </w:tcBorders>
            <w:shd w:val="clear" w:color="auto" w:fill="auto"/>
            <w:vAlign w:val="center"/>
            <w:hideMark/>
          </w:tcPr>
          <w:p w14:paraId="52F2C36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15</w:t>
            </w:r>
          </w:p>
        </w:tc>
        <w:tc>
          <w:tcPr>
            <w:tcW w:w="884" w:type="dxa"/>
            <w:tcBorders>
              <w:top w:val="nil"/>
              <w:left w:val="nil"/>
              <w:bottom w:val="nil"/>
              <w:right w:val="nil"/>
            </w:tcBorders>
            <w:shd w:val="clear" w:color="auto" w:fill="auto"/>
            <w:vAlign w:val="center"/>
            <w:hideMark/>
          </w:tcPr>
          <w:p w14:paraId="463E459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5E018F0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49</w:t>
            </w:r>
          </w:p>
        </w:tc>
        <w:tc>
          <w:tcPr>
            <w:tcW w:w="1837" w:type="dxa"/>
            <w:tcBorders>
              <w:top w:val="nil"/>
              <w:left w:val="nil"/>
              <w:bottom w:val="nil"/>
              <w:right w:val="nil"/>
            </w:tcBorders>
            <w:shd w:val="clear" w:color="auto" w:fill="auto"/>
            <w:vAlign w:val="center"/>
            <w:hideMark/>
          </w:tcPr>
          <w:p w14:paraId="7CD89DB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1D283D3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 round-like </w:t>
            </w:r>
            <w:proofErr w:type="spellStart"/>
            <w:r w:rsidRPr="003025C5">
              <w:rPr>
                <w:rFonts w:ascii="Book Antiqua" w:eastAsia="等线" w:hAnsi="Book Antiqua" w:cs="宋体"/>
                <w:color w:val="000000"/>
                <w:lang w:eastAsia="zh-CN"/>
              </w:rPr>
              <w:t>hypodense</w:t>
            </w:r>
            <w:proofErr w:type="spellEnd"/>
            <w:r w:rsidRPr="003025C5">
              <w:rPr>
                <w:rFonts w:ascii="Book Antiqua" w:eastAsia="等线" w:hAnsi="Book Antiqua" w:cs="宋体"/>
                <w:color w:val="000000"/>
                <w:lang w:eastAsia="zh-CN"/>
              </w:rPr>
              <w:t xml:space="preserve"> lesion is seen in the neck of the pancreas, and enhancement is seen</w:t>
            </w:r>
          </w:p>
        </w:tc>
        <w:tc>
          <w:tcPr>
            <w:tcW w:w="1897" w:type="dxa"/>
            <w:tcBorders>
              <w:top w:val="nil"/>
              <w:left w:val="nil"/>
              <w:bottom w:val="nil"/>
              <w:right w:val="nil"/>
            </w:tcBorders>
            <w:shd w:val="clear" w:color="auto" w:fill="auto"/>
            <w:vAlign w:val="center"/>
            <w:hideMark/>
          </w:tcPr>
          <w:p w14:paraId="2BC1540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Pancreatic neck occupancy with clear margins and homogeneous signal; enhancement is not obvious</w:t>
            </w:r>
          </w:p>
        </w:tc>
        <w:tc>
          <w:tcPr>
            <w:tcW w:w="1276" w:type="dxa"/>
            <w:tcBorders>
              <w:top w:val="nil"/>
              <w:left w:val="nil"/>
              <w:bottom w:val="nil"/>
              <w:right w:val="nil"/>
            </w:tcBorders>
            <w:shd w:val="clear" w:color="auto" w:fill="auto"/>
            <w:vAlign w:val="center"/>
            <w:hideMark/>
          </w:tcPr>
          <w:p w14:paraId="32C068D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Pain in the lower back and lower right abdomen</w:t>
            </w:r>
          </w:p>
        </w:tc>
        <w:tc>
          <w:tcPr>
            <w:tcW w:w="1850" w:type="dxa"/>
            <w:tcBorders>
              <w:top w:val="nil"/>
              <w:left w:val="nil"/>
              <w:bottom w:val="nil"/>
              <w:right w:val="nil"/>
            </w:tcBorders>
            <w:shd w:val="clear" w:color="auto" w:fill="auto"/>
            <w:vAlign w:val="center"/>
            <w:hideMark/>
          </w:tcPr>
          <w:p w14:paraId="1A835FC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Pancreatic cancer?</w:t>
            </w:r>
          </w:p>
        </w:tc>
        <w:tc>
          <w:tcPr>
            <w:tcW w:w="2277" w:type="dxa"/>
            <w:tcBorders>
              <w:top w:val="nil"/>
              <w:left w:val="nil"/>
              <w:bottom w:val="nil"/>
              <w:right w:val="nil"/>
            </w:tcBorders>
            <w:shd w:val="clear" w:color="auto" w:fill="auto"/>
            <w:vAlign w:val="center"/>
            <w:hideMark/>
          </w:tcPr>
          <w:p w14:paraId="3CFDC39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6E46169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[29]</w:t>
            </w:r>
          </w:p>
        </w:tc>
      </w:tr>
      <w:tr w:rsidR="003025C5" w:rsidRPr="003025C5" w14:paraId="010FE463" w14:textId="77777777" w:rsidTr="00AB0F92">
        <w:trPr>
          <w:trHeight w:val="1135"/>
        </w:trPr>
        <w:tc>
          <w:tcPr>
            <w:tcW w:w="535" w:type="dxa"/>
            <w:tcBorders>
              <w:top w:val="nil"/>
              <w:left w:val="nil"/>
              <w:bottom w:val="nil"/>
              <w:right w:val="nil"/>
            </w:tcBorders>
            <w:shd w:val="clear" w:color="auto" w:fill="auto"/>
            <w:vAlign w:val="center"/>
            <w:hideMark/>
          </w:tcPr>
          <w:p w14:paraId="1037247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16</w:t>
            </w:r>
          </w:p>
        </w:tc>
        <w:tc>
          <w:tcPr>
            <w:tcW w:w="884" w:type="dxa"/>
            <w:tcBorders>
              <w:top w:val="nil"/>
              <w:left w:val="nil"/>
              <w:bottom w:val="nil"/>
              <w:right w:val="nil"/>
            </w:tcBorders>
            <w:shd w:val="clear" w:color="auto" w:fill="auto"/>
            <w:vAlign w:val="center"/>
            <w:hideMark/>
          </w:tcPr>
          <w:p w14:paraId="2E7DF8B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31BA588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58</w:t>
            </w:r>
          </w:p>
        </w:tc>
        <w:tc>
          <w:tcPr>
            <w:tcW w:w="1837" w:type="dxa"/>
            <w:tcBorders>
              <w:top w:val="nil"/>
              <w:left w:val="nil"/>
              <w:bottom w:val="nil"/>
              <w:right w:val="nil"/>
            </w:tcBorders>
            <w:shd w:val="clear" w:color="auto" w:fill="auto"/>
            <w:vAlign w:val="center"/>
            <w:hideMark/>
          </w:tcPr>
          <w:p w14:paraId="54E2C55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1AB8E74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Plain scan shows a round-like </w:t>
            </w:r>
            <w:proofErr w:type="spellStart"/>
            <w:r w:rsidRPr="003025C5">
              <w:rPr>
                <w:rFonts w:ascii="Book Antiqua" w:eastAsia="等线" w:hAnsi="Book Antiqua" w:cs="宋体"/>
                <w:color w:val="000000"/>
                <w:lang w:eastAsia="zh-CN"/>
              </w:rPr>
              <w:t>hypodense</w:t>
            </w:r>
            <w:proofErr w:type="spellEnd"/>
            <w:r w:rsidRPr="003025C5">
              <w:rPr>
                <w:rFonts w:ascii="Book Antiqua" w:eastAsia="等线" w:hAnsi="Book Antiqua" w:cs="宋体"/>
                <w:color w:val="000000"/>
                <w:lang w:eastAsia="zh-CN"/>
              </w:rPr>
              <w:t xml:space="preserve"> mass in the tail of the pancreas with well-defined borders, and moderate enhancement in the arterial phase and "thin thread-like" moderate enhanceme</w:t>
            </w:r>
            <w:r w:rsidRPr="003025C5">
              <w:rPr>
                <w:rFonts w:ascii="Book Antiqua" w:eastAsia="等线" w:hAnsi="Book Antiqua" w:cs="宋体"/>
                <w:color w:val="000000"/>
                <w:lang w:eastAsia="zh-CN"/>
              </w:rPr>
              <w:lastRenderedPageBreak/>
              <w:t>nt in the venous and delayed phases</w:t>
            </w:r>
          </w:p>
        </w:tc>
        <w:tc>
          <w:tcPr>
            <w:tcW w:w="1897" w:type="dxa"/>
            <w:tcBorders>
              <w:top w:val="nil"/>
              <w:left w:val="nil"/>
              <w:bottom w:val="nil"/>
              <w:right w:val="nil"/>
            </w:tcBorders>
            <w:shd w:val="clear" w:color="auto" w:fill="auto"/>
            <w:vAlign w:val="center"/>
            <w:hideMark/>
          </w:tcPr>
          <w:p w14:paraId="428D7EB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 xml:space="preserve">A round-like lesion was seen in the tail of the pancreas, with uniform low signal on T1WI and high signal on T2WI, and a little bit of slightly low signal was seen inside (DW1 showed slightly high signal, and mild to moderate patchy enhancement was seen inside </w:t>
            </w:r>
            <w:r w:rsidRPr="003025C5">
              <w:rPr>
                <w:rFonts w:ascii="Book Antiqua" w:eastAsia="等线" w:hAnsi="Book Antiqua" w:cs="宋体"/>
                <w:color w:val="000000"/>
                <w:lang w:eastAsia="zh-CN"/>
              </w:rPr>
              <w:lastRenderedPageBreak/>
              <w:t>the lesion)</w:t>
            </w:r>
          </w:p>
        </w:tc>
        <w:tc>
          <w:tcPr>
            <w:tcW w:w="1276" w:type="dxa"/>
            <w:tcBorders>
              <w:top w:val="nil"/>
              <w:left w:val="nil"/>
              <w:bottom w:val="nil"/>
              <w:right w:val="nil"/>
            </w:tcBorders>
            <w:shd w:val="clear" w:color="auto" w:fill="auto"/>
            <w:vAlign w:val="center"/>
            <w:hideMark/>
          </w:tcPr>
          <w:p w14:paraId="4943DA5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Abdominal distension, abdominal pain, jaundice</w:t>
            </w:r>
          </w:p>
        </w:tc>
        <w:tc>
          <w:tcPr>
            <w:tcW w:w="1850" w:type="dxa"/>
            <w:tcBorders>
              <w:top w:val="nil"/>
              <w:left w:val="nil"/>
              <w:bottom w:val="nil"/>
              <w:right w:val="nil"/>
            </w:tcBorders>
            <w:shd w:val="clear" w:color="auto" w:fill="auto"/>
            <w:vAlign w:val="center"/>
            <w:hideMark/>
          </w:tcPr>
          <w:p w14:paraId="4B1D53D0" w14:textId="77777777" w:rsidR="003025C5" w:rsidRPr="003025C5" w:rsidRDefault="003025C5" w:rsidP="00B67DE3">
            <w:pPr>
              <w:spacing w:line="360" w:lineRule="auto"/>
              <w:jc w:val="both"/>
              <w:rPr>
                <w:rFonts w:ascii="Book Antiqua" w:eastAsia="等线" w:hAnsi="Book Antiqua" w:cs="宋体"/>
                <w:color w:val="000000"/>
                <w:lang w:eastAsia="zh-CN"/>
              </w:rPr>
            </w:pPr>
            <w:proofErr w:type="spellStart"/>
            <w:r w:rsidRPr="003025C5">
              <w:rPr>
                <w:rFonts w:ascii="Book Antiqua" w:eastAsia="等线" w:hAnsi="Book Antiqua" w:cs="宋体"/>
                <w:color w:val="000000"/>
                <w:lang w:eastAsia="zh-CN"/>
              </w:rPr>
              <w:t>Cystadenoma</w:t>
            </w:r>
            <w:proofErr w:type="spellEnd"/>
            <w:r w:rsidRPr="003025C5">
              <w:rPr>
                <w:rFonts w:ascii="Book Antiqua" w:eastAsia="等线" w:hAnsi="Book Antiqua" w:cs="宋体"/>
                <w:color w:val="000000"/>
                <w:lang w:eastAsia="zh-CN"/>
              </w:rPr>
              <w:t xml:space="preserve"> of the pancreas</w:t>
            </w:r>
          </w:p>
        </w:tc>
        <w:tc>
          <w:tcPr>
            <w:tcW w:w="2277" w:type="dxa"/>
            <w:tcBorders>
              <w:top w:val="nil"/>
              <w:left w:val="nil"/>
              <w:bottom w:val="nil"/>
              <w:right w:val="nil"/>
            </w:tcBorders>
            <w:shd w:val="clear" w:color="auto" w:fill="auto"/>
            <w:vAlign w:val="center"/>
            <w:hideMark/>
          </w:tcPr>
          <w:p w14:paraId="3F25429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137816D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[30]</w:t>
            </w:r>
          </w:p>
        </w:tc>
      </w:tr>
      <w:tr w:rsidR="003025C5" w:rsidRPr="003025C5" w14:paraId="128A223E" w14:textId="77777777" w:rsidTr="00AB0F92">
        <w:trPr>
          <w:trHeight w:val="2835"/>
        </w:trPr>
        <w:tc>
          <w:tcPr>
            <w:tcW w:w="535" w:type="dxa"/>
            <w:tcBorders>
              <w:top w:val="nil"/>
              <w:left w:val="nil"/>
              <w:bottom w:val="nil"/>
              <w:right w:val="nil"/>
            </w:tcBorders>
            <w:shd w:val="clear" w:color="auto" w:fill="auto"/>
            <w:vAlign w:val="center"/>
            <w:hideMark/>
          </w:tcPr>
          <w:p w14:paraId="59B94DA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17</w:t>
            </w:r>
          </w:p>
        </w:tc>
        <w:tc>
          <w:tcPr>
            <w:tcW w:w="884" w:type="dxa"/>
            <w:tcBorders>
              <w:top w:val="nil"/>
              <w:left w:val="nil"/>
              <w:bottom w:val="nil"/>
              <w:right w:val="nil"/>
            </w:tcBorders>
            <w:shd w:val="clear" w:color="auto" w:fill="auto"/>
            <w:vAlign w:val="center"/>
            <w:hideMark/>
          </w:tcPr>
          <w:p w14:paraId="34E4050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2AA11C2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66</w:t>
            </w:r>
          </w:p>
        </w:tc>
        <w:tc>
          <w:tcPr>
            <w:tcW w:w="1837" w:type="dxa"/>
            <w:tcBorders>
              <w:top w:val="nil"/>
              <w:left w:val="nil"/>
              <w:bottom w:val="nil"/>
              <w:right w:val="nil"/>
            </w:tcBorders>
            <w:shd w:val="clear" w:color="auto" w:fill="auto"/>
            <w:vAlign w:val="center"/>
            <w:hideMark/>
          </w:tcPr>
          <w:p w14:paraId="01C1083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The envelope was intact and continuous, and multiple irregular echogenic areas were visible inside, separated by </w:t>
            </w:r>
            <w:proofErr w:type="spellStart"/>
            <w:r w:rsidRPr="003025C5">
              <w:rPr>
                <w:rFonts w:ascii="Book Antiqua" w:eastAsia="等线" w:hAnsi="Book Antiqua" w:cs="宋体"/>
                <w:color w:val="000000"/>
                <w:lang w:eastAsia="zh-CN"/>
              </w:rPr>
              <w:t>hyperechoic</w:t>
            </w:r>
            <w:proofErr w:type="spellEnd"/>
            <w:r w:rsidRPr="003025C5">
              <w:rPr>
                <w:rFonts w:ascii="Book Antiqua" w:eastAsia="等线" w:hAnsi="Book Antiqua" w:cs="宋体"/>
                <w:color w:val="000000"/>
                <w:lang w:eastAsia="zh-CN"/>
              </w:rPr>
              <w:t xml:space="preserve"> structures</w:t>
            </w:r>
          </w:p>
        </w:tc>
        <w:tc>
          <w:tcPr>
            <w:tcW w:w="1505" w:type="dxa"/>
            <w:tcBorders>
              <w:top w:val="nil"/>
              <w:left w:val="nil"/>
              <w:bottom w:val="nil"/>
              <w:right w:val="nil"/>
            </w:tcBorders>
            <w:shd w:val="clear" w:color="auto" w:fill="auto"/>
            <w:vAlign w:val="center"/>
            <w:hideMark/>
          </w:tcPr>
          <w:p w14:paraId="6565D55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 large round-like </w:t>
            </w:r>
            <w:proofErr w:type="spellStart"/>
            <w:r w:rsidRPr="003025C5">
              <w:rPr>
                <w:rFonts w:ascii="Book Antiqua" w:eastAsia="等线" w:hAnsi="Book Antiqua" w:cs="宋体"/>
                <w:color w:val="000000"/>
                <w:lang w:eastAsia="zh-CN"/>
              </w:rPr>
              <w:t>hypodense</w:t>
            </w:r>
            <w:proofErr w:type="spellEnd"/>
            <w:r w:rsidRPr="003025C5">
              <w:rPr>
                <w:rFonts w:ascii="Book Antiqua" w:eastAsia="等线" w:hAnsi="Book Antiqua" w:cs="宋体"/>
                <w:color w:val="000000"/>
                <w:lang w:eastAsia="zh-CN"/>
              </w:rPr>
              <w:t xml:space="preserve"> mass in the right upper abdomen with clear borders and nodular irregular enhancement around the mass in the arterial phase</w:t>
            </w:r>
          </w:p>
        </w:tc>
        <w:tc>
          <w:tcPr>
            <w:tcW w:w="1897" w:type="dxa"/>
            <w:tcBorders>
              <w:top w:val="nil"/>
              <w:left w:val="nil"/>
              <w:bottom w:val="nil"/>
              <w:right w:val="nil"/>
            </w:tcBorders>
            <w:shd w:val="clear" w:color="auto" w:fill="auto"/>
            <w:vAlign w:val="center"/>
            <w:hideMark/>
          </w:tcPr>
          <w:p w14:paraId="0EB73C6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 round abdominal abnormal signal shadow with well-defined borders, T1-weighted moderately low signal and nodular low signal in the periphery; T2-weighted mass is predominantly </w:t>
            </w:r>
            <w:r w:rsidRPr="003025C5">
              <w:rPr>
                <w:rFonts w:ascii="Book Antiqua" w:eastAsia="等线" w:hAnsi="Book Antiqua" w:cs="宋体"/>
                <w:color w:val="000000"/>
                <w:lang w:eastAsia="zh-CN"/>
              </w:rPr>
              <w:lastRenderedPageBreak/>
              <w:t>high signal, with striated low signal inside. After enhancement, T1-weighted nodular enhancement was seen in the periphery, and the enhancement became more obvious on delayed scan and expanded inward. There was no central enhancement on both scans</w:t>
            </w:r>
          </w:p>
        </w:tc>
        <w:tc>
          <w:tcPr>
            <w:tcW w:w="1276" w:type="dxa"/>
            <w:tcBorders>
              <w:top w:val="nil"/>
              <w:left w:val="nil"/>
              <w:bottom w:val="nil"/>
              <w:right w:val="nil"/>
            </w:tcBorders>
            <w:shd w:val="clear" w:color="auto" w:fill="auto"/>
            <w:vAlign w:val="center"/>
            <w:hideMark/>
          </w:tcPr>
          <w:p w14:paraId="2694662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Symptomless</w:t>
            </w:r>
          </w:p>
        </w:tc>
        <w:tc>
          <w:tcPr>
            <w:tcW w:w="1850" w:type="dxa"/>
            <w:tcBorders>
              <w:top w:val="nil"/>
              <w:left w:val="nil"/>
              <w:bottom w:val="nil"/>
              <w:right w:val="nil"/>
            </w:tcBorders>
            <w:shd w:val="clear" w:color="auto" w:fill="auto"/>
            <w:vAlign w:val="center"/>
            <w:hideMark/>
          </w:tcPr>
          <w:p w14:paraId="261FA4E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p>
        </w:tc>
        <w:tc>
          <w:tcPr>
            <w:tcW w:w="2277" w:type="dxa"/>
            <w:tcBorders>
              <w:top w:val="nil"/>
              <w:left w:val="nil"/>
              <w:bottom w:val="nil"/>
              <w:right w:val="nil"/>
            </w:tcBorders>
            <w:shd w:val="clear" w:color="auto" w:fill="auto"/>
            <w:vAlign w:val="center"/>
            <w:hideMark/>
          </w:tcPr>
          <w:p w14:paraId="27054D3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Adrenal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11700C0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[31]</w:t>
            </w:r>
          </w:p>
        </w:tc>
      </w:tr>
      <w:tr w:rsidR="003025C5" w:rsidRPr="003025C5" w14:paraId="21AFF816" w14:textId="77777777" w:rsidTr="00AB0F92">
        <w:trPr>
          <w:trHeight w:val="8190"/>
        </w:trPr>
        <w:tc>
          <w:tcPr>
            <w:tcW w:w="535" w:type="dxa"/>
            <w:tcBorders>
              <w:top w:val="nil"/>
              <w:left w:val="nil"/>
              <w:bottom w:val="nil"/>
              <w:right w:val="nil"/>
            </w:tcBorders>
            <w:shd w:val="clear" w:color="auto" w:fill="auto"/>
            <w:vAlign w:val="center"/>
            <w:hideMark/>
          </w:tcPr>
          <w:p w14:paraId="585052C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18</w:t>
            </w:r>
          </w:p>
        </w:tc>
        <w:tc>
          <w:tcPr>
            <w:tcW w:w="884" w:type="dxa"/>
            <w:tcBorders>
              <w:top w:val="nil"/>
              <w:left w:val="nil"/>
              <w:bottom w:val="nil"/>
              <w:right w:val="nil"/>
            </w:tcBorders>
            <w:shd w:val="clear" w:color="auto" w:fill="auto"/>
            <w:vAlign w:val="center"/>
            <w:hideMark/>
          </w:tcPr>
          <w:p w14:paraId="1C8392B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7EA0B08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54</w:t>
            </w:r>
          </w:p>
        </w:tc>
        <w:tc>
          <w:tcPr>
            <w:tcW w:w="1837" w:type="dxa"/>
            <w:tcBorders>
              <w:top w:val="nil"/>
              <w:left w:val="nil"/>
              <w:bottom w:val="nil"/>
              <w:right w:val="nil"/>
            </w:tcBorders>
            <w:shd w:val="clear" w:color="auto" w:fill="auto"/>
            <w:vAlign w:val="center"/>
            <w:hideMark/>
          </w:tcPr>
          <w:p w14:paraId="75A1056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Strongly echogenic mass in the right posterior lobe of the liver with clear boundaries and uneven internal echogenicity</w:t>
            </w:r>
          </w:p>
        </w:tc>
        <w:tc>
          <w:tcPr>
            <w:tcW w:w="1505" w:type="dxa"/>
            <w:tcBorders>
              <w:top w:val="nil"/>
              <w:left w:val="nil"/>
              <w:bottom w:val="nil"/>
              <w:right w:val="nil"/>
            </w:tcBorders>
            <w:shd w:val="clear" w:color="auto" w:fill="auto"/>
            <w:vAlign w:val="center"/>
            <w:hideMark/>
          </w:tcPr>
          <w:p w14:paraId="3D59430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 rounded </w:t>
            </w:r>
            <w:proofErr w:type="spellStart"/>
            <w:r w:rsidRPr="003025C5">
              <w:rPr>
                <w:rFonts w:ascii="Book Antiqua" w:eastAsia="等线" w:hAnsi="Book Antiqua" w:cs="宋体"/>
                <w:color w:val="000000"/>
                <w:lang w:eastAsia="zh-CN"/>
              </w:rPr>
              <w:t>hypointense</w:t>
            </w:r>
            <w:proofErr w:type="spellEnd"/>
            <w:r w:rsidRPr="003025C5">
              <w:rPr>
                <w:rFonts w:ascii="Book Antiqua" w:eastAsia="等线" w:hAnsi="Book Antiqua" w:cs="宋体"/>
                <w:color w:val="000000"/>
                <w:lang w:eastAsia="zh-CN"/>
              </w:rPr>
              <w:t xml:space="preserve"> shadow is seen in the right adrenal area, and a more </w:t>
            </w:r>
            <w:proofErr w:type="spellStart"/>
            <w:r w:rsidRPr="003025C5">
              <w:rPr>
                <w:rFonts w:ascii="Book Antiqua" w:eastAsia="等线" w:hAnsi="Book Antiqua" w:cs="宋体"/>
                <w:color w:val="000000"/>
                <w:lang w:eastAsia="zh-CN"/>
              </w:rPr>
              <w:t>hypointense</w:t>
            </w:r>
            <w:proofErr w:type="spellEnd"/>
            <w:r w:rsidRPr="003025C5">
              <w:rPr>
                <w:rFonts w:ascii="Book Antiqua" w:eastAsia="等线" w:hAnsi="Book Antiqua" w:cs="宋体"/>
                <w:color w:val="000000"/>
                <w:lang w:eastAsia="zh-CN"/>
              </w:rPr>
              <w:t xml:space="preserve"> area with clear borders is visible within it; the periphery of the lesion is mildly enhanced</w:t>
            </w:r>
          </w:p>
        </w:tc>
        <w:tc>
          <w:tcPr>
            <w:tcW w:w="1897" w:type="dxa"/>
            <w:tcBorders>
              <w:top w:val="nil"/>
              <w:left w:val="nil"/>
              <w:bottom w:val="nil"/>
              <w:right w:val="nil"/>
            </w:tcBorders>
            <w:shd w:val="clear" w:color="auto" w:fill="auto"/>
            <w:vAlign w:val="center"/>
            <w:hideMark/>
          </w:tcPr>
          <w:p w14:paraId="246CE15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The oval-shaped mass between the liver and the right kidney is </w:t>
            </w:r>
            <w:proofErr w:type="spellStart"/>
            <w:r w:rsidRPr="003025C5">
              <w:rPr>
                <w:rFonts w:ascii="Book Antiqua" w:eastAsia="等线" w:hAnsi="Book Antiqua" w:cs="宋体"/>
                <w:color w:val="000000"/>
                <w:lang w:eastAsia="zh-CN"/>
              </w:rPr>
              <w:t>hyposignal</w:t>
            </w:r>
            <w:proofErr w:type="spellEnd"/>
            <w:r w:rsidRPr="003025C5">
              <w:rPr>
                <w:rFonts w:ascii="Book Antiqua" w:eastAsia="等线" w:hAnsi="Book Antiqua" w:cs="宋体"/>
                <w:color w:val="000000"/>
                <w:lang w:eastAsia="zh-CN"/>
              </w:rPr>
              <w:t xml:space="preserve"> on T1WI, with an eccentric more </w:t>
            </w:r>
            <w:proofErr w:type="spellStart"/>
            <w:r w:rsidRPr="003025C5">
              <w:rPr>
                <w:rFonts w:ascii="Book Antiqua" w:eastAsia="等线" w:hAnsi="Book Antiqua" w:cs="宋体"/>
                <w:color w:val="000000"/>
                <w:lang w:eastAsia="zh-CN"/>
              </w:rPr>
              <w:t>hyposignal</w:t>
            </w:r>
            <w:proofErr w:type="spellEnd"/>
            <w:r w:rsidRPr="003025C5">
              <w:rPr>
                <w:rFonts w:ascii="Book Antiqua" w:eastAsia="等线" w:hAnsi="Book Antiqua" w:cs="宋体"/>
                <w:color w:val="000000"/>
                <w:lang w:eastAsia="zh-CN"/>
              </w:rPr>
              <w:t xml:space="preserve"> area within it; it is high-signal on T2WI, with a well-defined border and a non-enhancing </w:t>
            </w:r>
            <w:proofErr w:type="spellStart"/>
            <w:r w:rsidRPr="003025C5">
              <w:rPr>
                <w:rFonts w:ascii="Book Antiqua" w:eastAsia="等线" w:hAnsi="Book Antiqua" w:cs="宋体"/>
                <w:color w:val="000000"/>
                <w:lang w:eastAsia="zh-CN"/>
              </w:rPr>
              <w:t>hyposignal</w:t>
            </w:r>
            <w:proofErr w:type="spellEnd"/>
            <w:r w:rsidRPr="003025C5">
              <w:rPr>
                <w:rFonts w:ascii="Book Antiqua" w:eastAsia="等线" w:hAnsi="Book Antiqua" w:cs="宋体"/>
                <w:color w:val="000000"/>
                <w:lang w:eastAsia="zh-CN"/>
              </w:rPr>
              <w:t xml:space="preserve"> area within it</w:t>
            </w:r>
          </w:p>
        </w:tc>
        <w:tc>
          <w:tcPr>
            <w:tcW w:w="1276" w:type="dxa"/>
            <w:tcBorders>
              <w:top w:val="nil"/>
              <w:left w:val="nil"/>
              <w:bottom w:val="nil"/>
              <w:right w:val="nil"/>
            </w:tcBorders>
            <w:shd w:val="clear" w:color="auto" w:fill="auto"/>
            <w:vAlign w:val="center"/>
            <w:hideMark/>
          </w:tcPr>
          <w:p w14:paraId="000EC91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5245271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Retroperitoneal space-occupying lesions (malignant)</w:t>
            </w:r>
          </w:p>
        </w:tc>
        <w:tc>
          <w:tcPr>
            <w:tcW w:w="2277" w:type="dxa"/>
            <w:tcBorders>
              <w:top w:val="nil"/>
              <w:left w:val="nil"/>
              <w:bottom w:val="nil"/>
              <w:right w:val="nil"/>
            </w:tcBorders>
            <w:shd w:val="clear" w:color="auto" w:fill="auto"/>
            <w:vAlign w:val="center"/>
            <w:hideMark/>
          </w:tcPr>
          <w:p w14:paraId="41F9458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Primary retroperitoneal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12ECCE3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[34]</w:t>
            </w:r>
          </w:p>
        </w:tc>
      </w:tr>
      <w:tr w:rsidR="003025C5" w:rsidRPr="003025C5" w14:paraId="590238C3" w14:textId="77777777" w:rsidTr="00AB0F92">
        <w:trPr>
          <w:trHeight w:val="3410"/>
        </w:trPr>
        <w:tc>
          <w:tcPr>
            <w:tcW w:w="535" w:type="dxa"/>
            <w:tcBorders>
              <w:top w:val="nil"/>
              <w:left w:val="nil"/>
              <w:bottom w:val="nil"/>
              <w:right w:val="nil"/>
            </w:tcBorders>
            <w:shd w:val="clear" w:color="auto" w:fill="auto"/>
            <w:vAlign w:val="center"/>
            <w:hideMark/>
          </w:tcPr>
          <w:p w14:paraId="76CD313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19</w:t>
            </w:r>
          </w:p>
        </w:tc>
        <w:tc>
          <w:tcPr>
            <w:tcW w:w="884" w:type="dxa"/>
            <w:tcBorders>
              <w:top w:val="nil"/>
              <w:left w:val="nil"/>
              <w:bottom w:val="nil"/>
              <w:right w:val="nil"/>
            </w:tcBorders>
            <w:shd w:val="clear" w:color="auto" w:fill="auto"/>
            <w:vAlign w:val="center"/>
            <w:hideMark/>
          </w:tcPr>
          <w:p w14:paraId="38E6FBC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1055DCA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60</w:t>
            </w:r>
          </w:p>
        </w:tc>
        <w:tc>
          <w:tcPr>
            <w:tcW w:w="1837" w:type="dxa"/>
            <w:tcBorders>
              <w:top w:val="nil"/>
              <w:left w:val="nil"/>
              <w:bottom w:val="nil"/>
              <w:right w:val="nil"/>
            </w:tcBorders>
            <w:shd w:val="clear" w:color="auto" w:fill="auto"/>
            <w:vAlign w:val="center"/>
            <w:hideMark/>
          </w:tcPr>
          <w:p w14:paraId="48FDF67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w:t>
            </w:r>
          </w:p>
        </w:tc>
        <w:tc>
          <w:tcPr>
            <w:tcW w:w="1505" w:type="dxa"/>
            <w:tcBorders>
              <w:top w:val="nil"/>
              <w:left w:val="nil"/>
              <w:bottom w:val="nil"/>
              <w:right w:val="nil"/>
            </w:tcBorders>
            <w:shd w:val="clear" w:color="auto" w:fill="auto"/>
            <w:vAlign w:val="center"/>
            <w:hideMark/>
          </w:tcPr>
          <w:p w14:paraId="51E3FA6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Slightly </w:t>
            </w:r>
            <w:proofErr w:type="spellStart"/>
            <w:r w:rsidRPr="003025C5">
              <w:rPr>
                <w:rFonts w:ascii="Book Antiqua" w:eastAsia="等线" w:hAnsi="Book Antiqua" w:cs="宋体"/>
                <w:color w:val="000000"/>
                <w:lang w:eastAsia="zh-CN"/>
              </w:rPr>
              <w:t>hypointense</w:t>
            </w:r>
            <w:proofErr w:type="spellEnd"/>
            <w:r w:rsidRPr="003025C5">
              <w:rPr>
                <w:rFonts w:ascii="Book Antiqua" w:eastAsia="等线" w:hAnsi="Book Antiqua" w:cs="宋体"/>
                <w:color w:val="000000"/>
                <w:lang w:eastAsia="zh-CN"/>
              </w:rPr>
              <w:t xml:space="preserve"> shadow with inconspicuous enhancement</w:t>
            </w:r>
          </w:p>
        </w:tc>
        <w:tc>
          <w:tcPr>
            <w:tcW w:w="1897" w:type="dxa"/>
            <w:tcBorders>
              <w:top w:val="nil"/>
              <w:left w:val="nil"/>
              <w:bottom w:val="nil"/>
              <w:right w:val="nil"/>
            </w:tcBorders>
            <w:shd w:val="clear" w:color="auto" w:fill="auto"/>
            <w:vAlign w:val="center"/>
            <w:hideMark/>
          </w:tcPr>
          <w:p w14:paraId="3209575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2B67B6D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 fever</w:t>
            </w:r>
          </w:p>
        </w:tc>
        <w:tc>
          <w:tcPr>
            <w:tcW w:w="1850" w:type="dxa"/>
            <w:tcBorders>
              <w:top w:val="nil"/>
              <w:left w:val="nil"/>
              <w:bottom w:val="nil"/>
              <w:right w:val="nil"/>
            </w:tcBorders>
            <w:shd w:val="clear" w:color="auto" w:fill="auto"/>
            <w:vAlign w:val="center"/>
            <w:hideMark/>
          </w:tcPr>
          <w:p w14:paraId="44DE059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lesion of the tail of the pancreas. Cystic adenoma? Cystic adenocarcinoma?</w:t>
            </w:r>
          </w:p>
        </w:tc>
        <w:tc>
          <w:tcPr>
            <w:tcW w:w="2277" w:type="dxa"/>
            <w:tcBorders>
              <w:top w:val="nil"/>
              <w:left w:val="nil"/>
              <w:bottom w:val="nil"/>
              <w:right w:val="nil"/>
            </w:tcBorders>
            <w:shd w:val="clear" w:color="auto" w:fill="auto"/>
            <w:vAlign w:val="center"/>
            <w:hideMark/>
          </w:tcPr>
          <w:p w14:paraId="148A11A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0FD427A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[32]</w:t>
            </w:r>
          </w:p>
        </w:tc>
      </w:tr>
      <w:tr w:rsidR="003025C5" w:rsidRPr="003025C5" w14:paraId="385648A9" w14:textId="77777777" w:rsidTr="00AB0F92">
        <w:trPr>
          <w:trHeight w:val="957"/>
        </w:trPr>
        <w:tc>
          <w:tcPr>
            <w:tcW w:w="535" w:type="dxa"/>
            <w:tcBorders>
              <w:top w:val="nil"/>
              <w:left w:val="nil"/>
              <w:bottom w:val="nil"/>
              <w:right w:val="nil"/>
            </w:tcBorders>
            <w:shd w:val="clear" w:color="auto" w:fill="auto"/>
            <w:vAlign w:val="center"/>
            <w:hideMark/>
          </w:tcPr>
          <w:p w14:paraId="45487DC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20</w:t>
            </w:r>
          </w:p>
        </w:tc>
        <w:tc>
          <w:tcPr>
            <w:tcW w:w="884" w:type="dxa"/>
            <w:tcBorders>
              <w:top w:val="nil"/>
              <w:left w:val="nil"/>
              <w:bottom w:val="nil"/>
              <w:right w:val="nil"/>
            </w:tcBorders>
            <w:shd w:val="clear" w:color="auto" w:fill="auto"/>
            <w:vAlign w:val="center"/>
            <w:hideMark/>
          </w:tcPr>
          <w:p w14:paraId="090E65E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08683F9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41</w:t>
            </w:r>
          </w:p>
        </w:tc>
        <w:tc>
          <w:tcPr>
            <w:tcW w:w="1837" w:type="dxa"/>
            <w:tcBorders>
              <w:top w:val="nil"/>
              <w:left w:val="nil"/>
              <w:bottom w:val="nil"/>
              <w:right w:val="nil"/>
            </w:tcBorders>
            <w:shd w:val="clear" w:color="auto" w:fill="auto"/>
            <w:vAlign w:val="center"/>
            <w:hideMark/>
          </w:tcPr>
          <w:p w14:paraId="225D24B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solid</w:t>
            </w:r>
          </w:p>
        </w:tc>
        <w:tc>
          <w:tcPr>
            <w:tcW w:w="1505" w:type="dxa"/>
            <w:tcBorders>
              <w:top w:val="nil"/>
              <w:left w:val="nil"/>
              <w:bottom w:val="nil"/>
              <w:right w:val="nil"/>
            </w:tcBorders>
            <w:shd w:val="clear" w:color="auto" w:fill="auto"/>
            <w:vAlign w:val="center"/>
            <w:hideMark/>
          </w:tcPr>
          <w:p w14:paraId="6A55EFD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7DDF253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74A43A9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Medical examination</w:t>
            </w:r>
          </w:p>
        </w:tc>
        <w:tc>
          <w:tcPr>
            <w:tcW w:w="1850" w:type="dxa"/>
            <w:tcBorders>
              <w:top w:val="nil"/>
              <w:left w:val="nil"/>
              <w:bottom w:val="nil"/>
              <w:right w:val="nil"/>
            </w:tcBorders>
            <w:shd w:val="clear" w:color="auto" w:fill="auto"/>
            <w:vAlign w:val="center"/>
            <w:hideMark/>
          </w:tcPr>
          <w:p w14:paraId="5B69DF1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Cystic dominant </w:t>
            </w:r>
            <w:proofErr w:type="spellStart"/>
            <w:r w:rsidRPr="003025C5">
              <w:rPr>
                <w:rFonts w:ascii="Book Antiqua" w:eastAsia="等线" w:hAnsi="Book Antiqua" w:cs="宋体"/>
                <w:color w:val="000000"/>
                <w:lang w:eastAsia="zh-CN"/>
              </w:rPr>
              <w:t>cystadenoma</w:t>
            </w:r>
            <w:proofErr w:type="spellEnd"/>
            <w:r w:rsidRPr="003025C5">
              <w:rPr>
                <w:rFonts w:ascii="Book Antiqua" w:eastAsia="等线" w:hAnsi="Book Antiqua" w:cs="宋体"/>
                <w:color w:val="000000"/>
                <w:lang w:eastAsia="zh-CN"/>
              </w:rPr>
              <w:t xml:space="preserve"> or islet cell carcinoma in the body of the pancreas</w:t>
            </w:r>
          </w:p>
        </w:tc>
        <w:tc>
          <w:tcPr>
            <w:tcW w:w="2277" w:type="dxa"/>
            <w:tcBorders>
              <w:top w:val="nil"/>
              <w:left w:val="nil"/>
              <w:bottom w:val="nil"/>
              <w:right w:val="nil"/>
            </w:tcBorders>
            <w:shd w:val="clear" w:color="auto" w:fill="auto"/>
            <w:vAlign w:val="center"/>
            <w:hideMark/>
          </w:tcPr>
          <w:p w14:paraId="079F926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0FBF48B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[32]</w:t>
            </w:r>
          </w:p>
        </w:tc>
      </w:tr>
      <w:tr w:rsidR="003025C5" w:rsidRPr="003025C5" w14:paraId="6ED46DA8" w14:textId="77777777" w:rsidTr="00C609C4">
        <w:trPr>
          <w:trHeight w:val="426"/>
        </w:trPr>
        <w:tc>
          <w:tcPr>
            <w:tcW w:w="535" w:type="dxa"/>
            <w:tcBorders>
              <w:top w:val="nil"/>
              <w:left w:val="nil"/>
              <w:bottom w:val="nil"/>
              <w:right w:val="nil"/>
            </w:tcBorders>
            <w:shd w:val="clear" w:color="auto" w:fill="auto"/>
            <w:vAlign w:val="center"/>
            <w:hideMark/>
          </w:tcPr>
          <w:p w14:paraId="612E589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21</w:t>
            </w:r>
          </w:p>
        </w:tc>
        <w:tc>
          <w:tcPr>
            <w:tcW w:w="884" w:type="dxa"/>
            <w:tcBorders>
              <w:top w:val="nil"/>
              <w:left w:val="nil"/>
              <w:bottom w:val="nil"/>
              <w:right w:val="nil"/>
            </w:tcBorders>
            <w:shd w:val="clear" w:color="auto" w:fill="auto"/>
            <w:vAlign w:val="center"/>
            <w:hideMark/>
          </w:tcPr>
          <w:p w14:paraId="4A0A0AA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7E47620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30</w:t>
            </w:r>
          </w:p>
        </w:tc>
        <w:tc>
          <w:tcPr>
            <w:tcW w:w="1837" w:type="dxa"/>
            <w:tcBorders>
              <w:top w:val="nil"/>
              <w:left w:val="nil"/>
              <w:bottom w:val="nil"/>
              <w:right w:val="nil"/>
            </w:tcBorders>
            <w:shd w:val="clear" w:color="auto" w:fill="auto"/>
            <w:vAlign w:val="center"/>
            <w:hideMark/>
          </w:tcPr>
          <w:p w14:paraId="1389DEE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Cystic solid</w:t>
            </w:r>
          </w:p>
        </w:tc>
        <w:tc>
          <w:tcPr>
            <w:tcW w:w="1505" w:type="dxa"/>
            <w:tcBorders>
              <w:top w:val="nil"/>
              <w:left w:val="nil"/>
              <w:bottom w:val="nil"/>
              <w:right w:val="nil"/>
            </w:tcBorders>
            <w:shd w:val="clear" w:color="auto" w:fill="auto"/>
            <w:vAlign w:val="center"/>
            <w:hideMark/>
          </w:tcPr>
          <w:p w14:paraId="2B38E45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97" w:type="dxa"/>
            <w:tcBorders>
              <w:top w:val="nil"/>
              <w:left w:val="nil"/>
              <w:bottom w:val="nil"/>
              <w:right w:val="nil"/>
            </w:tcBorders>
            <w:shd w:val="clear" w:color="auto" w:fill="auto"/>
            <w:vAlign w:val="center"/>
            <w:hideMark/>
          </w:tcPr>
          <w:p w14:paraId="409D903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77B24BF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 choking on food</w:t>
            </w:r>
          </w:p>
        </w:tc>
        <w:tc>
          <w:tcPr>
            <w:tcW w:w="1850" w:type="dxa"/>
            <w:tcBorders>
              <w:top w:val="nil"/>
              <w:left w:val="nil"/>
              <w:bottom w:val="nil"/>
              <w:right w:val="nil"/>
            </w:tcBorders>
            <w:shd w:val="clear" w:color="auto" w:fill="auto"/>
            <w:vAlign w:val="center"/>
            <w:hideMark/>
          </w:tcPr>
          <w:p w14:paraId="0E18651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Cystic solid occupancy of the head of the pancreas is likely to be </w:t>
            </w:r>
            <w:r w:rsidRPr="003025C5">
              <w:rPr>
                <w:rFonts w:ascii="Book Antiqua" w:eastAsia="等线" w:hAnsi="Book Antiqua" w:cs="宋体"/>
                <w:color w:val="000000"/>
                <w:lang w:eastAsia="zh-CN"/>
              </w:rPr>
              <w:lastRenderedPageBreak/>
              <w:t>benign</w:t>
            </w:r>
          </w:p>
        </w:tc>
        <w:tc>
          <w:tcPr>
            <w:tcW w:w="2277" w:type="dxa"/>
            <w:tcBorders>
              <w:top w:val="nil"/>
              <w:left w:val="nil"/>
              <w:bottom w:val="nil"/>
              <w:right w:val="nil"/>
            </w:tcBorders>
            <w:shd w:val="clear" w:color="auto" w:fill="auto"/>
            <w:vAlign w:val="center"/>
            <w:hideMark/>
          </w:tcPr>
          <w:p w14:paraId="58EA3B9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2CFC870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[32]</w:t>
            </w:r>
          </w:p>
        </w:tc>
      </w:tr>
      <w:tr w:rsidR="003025C5" w:rsidRPr="003025C5" w14:paraId="2BADF0C2" w14:textId="77777777" w:rsidTr="00AB0F92">
        <w:trPr>
          <w:trHeight w:val="2694"/>
        </w:trPr>
        <w:tc>
          <w:tcPr>
            <w:tcW w:w="535" w:type="dxa"/>
            <w:tcBorders>
              <w:top w:val="nil"/>
              <w:left w:val="nil"/>
              <w:bottom w:val="nil"/>
              <w:right w:val="nil"/>
            </w:tcBorders>
            <w:shd w:val="clear" w:color="auto" w:fill="auto"/>
            <w:vAlign w:val="center"/>
            <w:hideMark/>
          </w:tcPr>
          <w:p w14:paraId="667FB1A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22</w:t>
            </w:r>
          </w:p>
        </w:tc>
        <w:tc>
          <w:tcPr>
            <w:tcW w:w="884" w:type="dxa"/>
            <w:tcBorders>
              <w:top w:val="nil"/>
              <w:left w:val="nil"/>
              <w:bottom w:val="nil"/>
              <w:right w:val="nil"/>
            </w:tcBorders>
            <w:shd w:val="clear" w:color="auto" w:fill="auto"/>
            <w:vAlign w:val="center"/>
            <w:hideMark/>
          </w:tcPr>
          <w:p w14:paraId="4BCE410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42A1BE0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57</w:t>
            </w:r>
          </w:p>
        </w:tc>
        <w:tc>
          <w:tcPr>
            <w:tcW w:w="1837" w:type="dxa"/>
            <w:tcBorders>
              <w:top w:val="nil"/>
              <w:left w:val="nil"/>
              <w:bottom w:val="nil"/>
              <w:right w:val="nil"/>
            </w:tcBorders>
            <w:shd w:val="clear" w:color="auto" w:fill="auto"/>
            <w:vAlign w:val="center"/>
            <w:hideMark/>
          </w:tcPr>
          <w:p w14:paraId="5204D303"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Uneven </w:t>
            </w:r>
            <w:proofErr w:type="spellStart"/>
            <w:r w:rsidRPr="003025C5">
              <w:rPr>
                <w:rFonts w:ascii="Book Antiqua" w:eastAsia="等线" w:hAnsi="Book Antiqua" w:cs="宋体"/>
                <w:color w:val="000000"/>
                <w:lang w:eastAsia="zh-CN"/>
              </w:rPr>
              <w:t>hypoechoic</w:t>
            </w:r>
            <w:proofErr w:type="spellEnd"/>
          </w:p>
        </w:tc>
        <w:tc>
          <w:tcPr>
            <w:tcW w:w="1505" w:type="dxa"/>
            <w:tcBorders>
              <w:top w:val="nil"/>
              <w:left w:val="nil"/>
              <w:bottom w:val="nil"/>
              <w:right w:val="nil"/>
            </w:tcBorders>
            <w:shd w:val="clear" w:color="auto" w:fill="auto"/>
            <w:vAlign w:val="center"/>
            <w:hideMark/>
          </w:tcPr>
          <w:p w14:paraId="1E1FEF3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Uneven reinforcement</w:t>
            </w:r>
          </w:p>
        </w:tc>
        <w:tc>
          <w:tcPr>
            <w:tcW w:w="1897" w:type="dxa"/>
            <w:tcBorders>
              <w:top w:val="nil"/>
              <w:left w:val="nil"/>
              <w:bottom w:val="nil"/>
              <w:right w:val="nil"/>
            </w:tcBorders>
            <w:shd w:val="clear" w:color="auto" w:fill="auto"/>
            <w:vAlign w:val="center"/>
            <w:hideMark/>
          </w:tcPr>
          <w:p w14:paraId="4A28AB4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153FB9A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850" w:type="dxa"/>
            <w:tcBorders>
              <w:top w:val="nil"/>
              <w:left w:val="nil"/>
              <w:bottom w:val="nil"/>
              <w:right w:val="nil"/>
            </w:tcBorders>
            <w:shd w:val="clear" w:color="auto" w:fill="auto"/>
            <w:vAlign w:val="center"/>
            <w:hideMark/>
          </w:tcPr>
          <w:p w14:paraId="48C1327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Gastrointestinal </w:t>
            </w:r>
            <w:proofErr w:type="spellStart"/>
            <w:r w:rsidRPr="003025C5">
              <w:rPr>
                <w:rFonts w:ascii="Book Antiqua" w:eastAsia="等线" w:hAnsi="Book Antiqua" w:cs="宋体"/>
                <w:color w:val="000000"/>
                <w:lang w:eastAsia="zh-CN"/>
              </w:rPr>
              <w:t>mesenchymal</w:t>
            </w:r>
            <w:proofErr w:type="spellEnd"/>
            <w:r w:rsidRPr="003025C5">
              <w:rPr>
                <w:rFonts w:ascii="Book Antiqua" w:eastAsia="等线" w:hAnsi="Book Antiqua" w:cs="宋体"/>
                <w:color w:val="000000"/>
                <w:lang w:eastAsia="zh-CN"/>
              </w:rPr>
              <w:t xml:space="preserve"> tumors (GISTs), carcinoid tumors, neurogenic tumors, metastatic lymphadenopathy, or other rare tumors</w:t>
            </w:r>
          </w:p>
        </w:tc>
        <w:tc>
          <w:tcPr>
            <w:tcW w:w="2277" w:type="dxa"/>
            <w:tcBorders>
              <w:top w:val="nil"/>
              <w:left w:val="nil"/>
              <w:bottom w:val="nil"/>
              <w:right w:val="nil"/>
            </w:tcBorders>
            <w:shd w:val="clear" w:color="auto" w:fill="auto"/>
            <w:vAlign w:val="center"/>
            <w:hideMark/>
          </w:tcPr>
          <w:p w14:paraId="36BA35C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Retroperitoneal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20AD193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[41]</w:t>
            </w:r>
          </w:p>
        </w:tc>
      </w:tr>
      <w:tr w:rsidR="003025C5" w:rsidRPr="003025C5" w14:paraId="11C4E5A4" w14:textId="77777777" w:rsidTr="00AB0F92">
        <w:trPr>
          <w:trHeight w:val="851"/>
        </w:trPr>
        <w:tc>
          <w:tcPr>
            <w:tcW w:w="535" w:type="dxa"/>
            <w:tcBorders>
              <w:top w:val="nil"/>
              <w:left w:val="nil"/>
              <w:bottom w:val="nil"/>
              <w:right w:val="nil"/>
            </w:tcBorders>
            <w:shd w:val="clear" w:color="auto" w:fill="auto"/>
            <w:vAlign w:val="center"/>
            <w:hideMark/>
          </w:tcPr>
          <w:p w14:paraId="4AFA13C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23</w:t>
            </w:r>
          </w:p>
        </w:tc>
        <w:tc>
          <w:tcPr>
            <w:tcW w:w="884" w:type="dxa"/>
            <w:tcBorders>
              <w:top w:val="nil"/>
              <w:left w:val="nil"/>
              <w:bottom w:val="nil"/>
              <w:right w:val="nil"/>
            </w:tcBorders>
            <w:shd w:val="clear" w:color="auto" w:fill="auto"/>
            <w:vAlign w:val="center"/>
            <w:hideMark/>
          </w:tcPr>
          <w:p w14:paraId="76D56FD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75306DE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63</w:t>
            </w:r>
          </w:p>
        </w:tc>
        <w:tc>
          <w:tcPr>
            <w:tcW w:w="1837" w:type="dxa"/>
            <w:tcBorders>
              <w:top w:val="nil"/>
              <w:left w:val="nil"/>
              <w:bottom w:val="nil"/>
              <w:right w:val="nil"/>
            </w:tcBorders>
            <w:shd w:val="clear" w:color="auto" w:fill="auto"/>
            <w:vAlign w:val="center"/>
            <w:hideMark/>
          </w:tcPr>
          <w:p w14:paraId="5DF65A2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Mixed echogenicity within the indistinct contour of the head of the pancreas, </w:t>
            </w:r>
            <w:r w:rsidRPr="003025C5">
              <w:rPr>
                <w:rFonts w:ascii="Book Antiqua" w:eastAsia="等线" w:hAnsi="Book Antiqua" w:cs="宋体"/>
                <w:color w:val="000000"/>
                <w:lang w:eastAsia="zh-CN"/>
              </w:rPr>
              <w:lastRenderedPageBreak/>
              <w:t xml:space="preserve">CDFI shows </w:t>
            </w:r>
            <w:proofErr w:type="spellStart"/>
            <w:r w:rsidRPr="003025C5">
              <w:rPr>
                <w:rFonts w:ascii="Book Antiqua" w:eastAsia="等线" w:hAnsi="Book Antiqua" w:cs="宋体"/>
                <w:color w:val="000000"/>
                <w:lang w:eastAsia="zh-CN"/>
              </w:rPr>
              <w:t>hyperechoic</w:t>
            </w:r>
            <w:proofErr w:type="spellEnd"/>
            <w:r w:rsidRPr="003025C5">
              <w:rPr>
                <w:rFonts w:ascii="Book Antiqua" w:eastAsia="等线" w:hAnsi="Book Antiqua" w:cs="宋体"/>
                <w:color w:val="000000"/>
                <w:lang w:eastAsia="zh-CN"/>
              </w:rPr>
              <w:t xml:space="preserve"> and visible blood flow within the separation</w:t>
            </w:r>
          </w:p>
        </w:tc>
        <w:tc>
          <w:tcPr>
            <w:tcW w:w="1505" w:type="dxa"/>
            <w:tcBorders>
              <w:top w:val="nil"/>
              <w:left w:val="nil"/>
              <w:bottom w:val="nil"/>
              <w:right w:val="nil"/>
            </w:tcBorders>
            <w:shd w:val="clear" w:color="auto" w:fill="auto"/>
            <w:vAlign w:val="center"/>
            <w:hideMark/>
          </w:tcPr>
          <w:p w14:paraId="4EECFBB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 xml:space="preserve">A well-defined cystic mass in the head of the pancreas with foci of </w:t>
            </w:r>
            <w:r w:rsidRPr="003025C5">
              <w:rPr>
                <w:rFonts w:ascii="Book Antiqua" w:eastAsia="等线" w:hAnsi="Book Antiqua" w:cs="宋体"/>
                <w:color w:val="000000"/>
                <w:lang w:eastAsia="zh-CN"/>
              </w:rPr>
              <w:lastRenderedPageBreak/>
              <w:t>internal calcification</w:t>
            </w:r>
          </w:p>
        </w:tc>
        <w:tc>
          <w:tcPr>
            <w:tcW w:w="1897" w:type="dxa"/>
            <w:tcBorders>
              <w:top w:val="nil"/>
              <w:left w:val="nil"/>
              <w:bottom w:val="nil"/>
              <w:right w:val="nil"/>
            </w:tcBorders>
            <w:shd w:val="clear" w:color="auto" w:fill="auto"/>
            <w:vAlign w:val="center"/>
            <w:hideMark/>
          </w:tcPr>
          <w:p w14:paraId="7481266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 xml:space="preserve">No </w:t>
            </w:r>
          </w:p>
        </w:tc>
        <w:tc>
          <w:tcPr>
            <w:tcW w:w="1276" w:type="dxa"/>
            <w:tcBorders>
              <w:top w:val="nil"/>
              <w:left w:val="nil"/>
              <w:bottom w:val="nil"/>
              <w:right w:val="nil"/>
            </w:tcBorders>
            <w:shd w:val="clear" w:color="auto" w:fill="auto"/>
            <w:vAlign w:val="center"/>
            <w:hideMark/>
          </w:tcPr>
          <w:p w14:paraId="19ABC4A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 constipation</w:t>
            </w:r>
          </w:p>
        </w:tc>
        <w:tc>
          <w:tcPr>
            <w:tcW w:w="1850" w:type="dxa"/>
            <w:tcBorders>
              <w:top w:val="nil"/>
              <w:left w:val="nil"/>
              <w:bottom w:val="nil"/>
              <w:right w:val="nil"/>
            </w:tcBorders>
            <w:shd w:val="clear" w:color="auto" w:fill="auto"/>
            <w:vAlign w:val="center"/>
            <w:hideMark/>
          </w:tcPr>
          <w:p w14:paraId="6DA3A576" w14:textId="77777777" w:rsidR="003025C5" w:rsidRPr="003025C5" w:rsidRDefault="003025C5" w:rsidP="00B67DE3">
            <w:pPr>
              <w:spacing w:line="360" w:lineRule="auto"/>
              <w:jc w:val="both"/>
              <w:rPr>
                <w:rFonts w:ascii="Book Antiqua" w:eastAsia="等线" w:hAnsi="Book Antiqua" w:cs="宋体"/>
                <w:color w:val="000000"/>
                <w:lang w:eastAsia="zh-CN"/>
              </w:rPr>
            </w:pPr>
          </w:p>
        </w:tc>
        <w:tc>
          <w:tcPr>
            <w:tcW w:w="2277" w:type="dxa"/>
            <w:tcBorders>
              <w:top w:val="nil"/>
              <w:left w:val="nil"/>
              <w:bottom w:val="nil"/>
              <w:right w:val="nil"/>
            </w:tcBorders>
            <w:shd w:val="clear" w:color="auto" w:fill="auto"/>
            <w:vAlign w:val="center"/>
            <w:hideMark/>
          </w:tcPr>
          <w:p w14:paraId="3A0F908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Pancreatic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02299EF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[33]</w:t>
            </w:r>
          </w:p>
        </w:tc>
      </w:tr>
      <w:tr w:rsidR="003025C5" w:rsidRPr="003025C5" w14:paraId="269CE119" w14:textId="77777777" w:rsidTr="00AB0F92">
        <w:trPr>
          <w:trHeight w:val="4650"/>
        </w:trPr>
        <w:tc>
          <w:tcPr>
            <w:tcW w:w="535" w:type="dxa"/>
            <w:tcBorders>
              <w:top w:val="nil"/>
              <w:left w:val="nil"/>
              <w:bottom w:val="nil"/>
              <w:right w:val="nil"/>
            </w:tcBorders>
            <w:shd w:val="clear" w:color="auto" w:fill="auto"/>
            <w:vAlign w:val="center"/>
            <w:hideMark/>
          </w:tcPr>
          <w:p w14:paraId="49AA91F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24</w:t>
            </w:r>
          </w:p>
        </w:tc>
        <w:tc>
          <w:tcPr>
            <w:tcW w:w="884" w:type="dxa"/>
            <w:tcBorders>
              <w:top w:val="nil"/>
              <w:left w:val="nil"/>
              <w:bottom w:val="nil"/>
              <w:right w:val="nil"/>
            </w:tcBorders>
            <w:shd w:val="clear" w:color="auto" w:fill="auto"/>
            <w:vAlign w:val="center"/>
            <w:hideMark/>
          </w:tcPr>
          <w:p w14:paraId="2FAF2D0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6E5EBC5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36</w:t>
            </w:r>
          </w:p>
        </w:tc>
        <w:tc>
          <w:tcPr>
            <w:tcW w:w="1837" w:type="dxa"/>
            <w:tcBorders>
              <w:top w:val="nil"/>
              <w:left w:val="nil"/>
              <w:bottom w:val="nil"/>
              <w:right w:val="nil"/>
            </w:tcBorders>
            <w:shd w:val="clear" w:color="auto" w:fill="auto"/>
            <w:vAlign w:val="center"/>
            <w:hideMark/>
          </w:tcPr>
          <w:p w14:paraId="436BE67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Uneven echoes</w:t>
            </w:r>
          </w:p>
        </w:tc>
        <w:tc>
          <w:tcPr>
            <w:tcW w:w="1505" w:type="dxa"/>
            <w:tcBorders>
              <w:top w:val="nil"/>
              <w:left w:val="nil"/>
              <w:bottom w:val="nil"/>
              <w:right w:val="nil"/>
            </w:tcBorders>
            <w:shd w:val="clear" w:color="auto" w:fill="auto"/>
            <w:vAlign w:val="center"/>
            <w:hideMark/>
          </w:tcPr>
          <w:p w14:paraId="1D75382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Tumor between the dorsal head of the pancreas and right kidney without significant enhancement</w:t>
            </w:r>
          </w:p>
        </w:tc>
        <w:tc>
          <w:tcPr>
            <w:tcW w:w="1897" w:type="dxa"/>
            <w:tcBorders>
              <w:top w:val="nil"/>
              <w:left w:val="nil"/>
              <w:bottom w:val="nil"/>
              <w:right w:val="nil"/>
            </w:tcBorders>
            <w:shd w:val="clear" w:color="auto" w:fill="auto"/>
            <w:vAlign w:val="center"/>
            <w:hideMark/>
          </w:tcPr>
          <w:p w14:paraId="34F6F5B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Lower signal in the tumor, some relatively high intensity areas</w:t>
            </w:r>
          </w:p>
        </w:tc>
        <w:tc>
          <w:tcPr>
            <w:tcW w:w="1276" w:type="dxa"/>
            <w:tcBorders>
              <w:top w:val="nil"/>
              <w:left w:val="nil"/>
              <w:bottom w:val="nil"/>
              <w:right w:val="nil"/>
            </w:tcBorders>
            <w:shd w:val="clear" w:color="auto" w:fill="auto"/>
            <w:vAlign w:val="center"/>
            <w:hideMark/>
          </w:tcPr>
          <w:p w14:paraId="013E7D3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5556CF9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Retroperitoneal sarcoma</w:t>
            </w:r>
          </w:p>
        </w:tc>
        <w:tc>
          <w:tcPr>
            <w:tcW w:w="2277" w:type="dxa"/>
            <w:tcBorders>
              <w:top w:val="nil"/>
              <w:left w:val="nil"/>
              <w:bottom w:val="nil"/>
              <w:right w:val="nil"/>
            </w:tcBorders>
            <w:shd w:val="clear" w:color="auto" w:fill="auto"/>
            <w:vAlign w:val="center"/>
            <w:hideMark/>
          </w:tcPr>
          <w:p w14:paraId="7E65E20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CD31 (+), CD34 (+), CD2-40 (partially +)</w:t>
            </w:r>
          </w:p>
        </w:tc>
        <w:tc>
          <w:tcPr>
            <w:tcW w:w="577" w:type="dxa"/>
            <w:tcBorders>
              <w:top w:val="nil"/>
              <w:left w:val="nil"/>
              <w:bottom w:val="nil"/>
              <w:right w:val="nil"/>
            </w:tcBorders>
            <w:shd w:val="clear" w:color="auto" w:fill="auto"/>
            <w:vAlign w:val="center"/>
            <w:hideMark/>
          </w:tcPr>
          <w:p w14:paraId="259D824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[42]</w:t>
            </w:r>
          </w:p>
        </w:tc>
      </w:tr>
      <w:tr w:rsidR="003025C5" w:rsidRPr="003025C5" w14:paraId="5E2BB71E" w14:textId="77777777" w:rsidTr="00AB0F92">
        <w:trPr>
          <w:trHeight w:val="5890"/>
        </w:trPr>
        <w:tc>
          <w:tcPr>
            <w:tcW w:w="535" w:type="dxa"/>
            <w:tcBorders>
              <w:top w:val="nil"/>
              <w:left w:val="nil"/>
              <w:bottom w:val="nil"/>
              <w:right w:val="nil"/>
            </w:tcBorders>
            <w:shd w:val="clear" w:color="auto" w:fill="auto"/>
            <w:vAlign w:val="center"/>
            <w:hideMark/>
          </w:tcPr>
          <w:p w14:paraId="6B74521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25</w:t>
            </w:r>
          </w:p>
        </w:tc>
        <w:tc>
          <w:tcPr>
            <w:tcW w:w="884" w:type="dxa"/>
            <w:tcBorders>
              <w:top w:val="nil"/>
              <w:left w:val="nil"/>
              <w:bottom w:val="nil"/>
              <w:right w:val="nil"/>
            </w:tcBorders>
            <w:shd w:val="clear" w:color="auto" w:fill="auto"/>
            <w:vAlign w:val="center"/>
            <w:hideMark/>
          </w:tcPr>
          <w:p w14:paraId="687E770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56A826D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35</w:t>
            </w:r>
          </w:p>
        </w:tc>
        <w:tc>
          <w:tcPr>
            <w:tcW w:w="1837" w:type="dxa"/>
            <w:tcBorders>
              <w:top w:val="nil"/>
              <w:left w:val="nil"/>
              <w:bottom w:val="nil"/>
              <w:right w:val="nil"/>
            </w:tcBorders>
            <w:shd w:val="clear" w:color="auto" w:fill="auto"/>
            <w:vAlign w:val="center"/>
            <w:hideMark/>
          </w:tcPr>
          <w:p w14:paraId="0BE62EBE"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189BEA7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Well-defined, cyst-like masses, no enhancement of the mass wall in the arterial and portal phases, persistent </w:t>
            </w:r>
            <w:proofErr w:type="spellStart"/>
            <w:r w:rsidRPr="003025C5">
              <w:rPr>
                <w:rFonts w:ascii="Book Antiqua" w:eastAsia="等线" w:hAnsi="Book Antiqua" w:cs="宋体"/>
                <w:color w:val="000000"/>
                <w:lang w:eastAsia="zh-CN"/>
              </w:rPr>
              <w:t>hypodensity</w:t>
            </w:r>
            <w:proofErr w:type="spellEnd"/>
            <w:r w:rsidRPr="003025C5">
              <w:rPr>
                <w:rFonts w:ascii="Book Antiqua" w:eastAsia="等线" w:hAnsi="Book Antiqua" w:cs="宋体"/>
                <w:color w:val="000000"/>
                <w:lang w:eastAsia="zh-CN"/>
              </w:rPr>
              <w:t xml:space="preserve"> of the mass</w:t>
            </w:r>
          </w:p>
        </w:tc>
        <w:tc>
          <w:tcPr>
            <w:tcW w:w="1897" w:type="dxa"/>
            <w:tcBorders>
              <w:top w:val="nil"/>
              <w:left w:val="nil"/>
              <w:bottom w:val="nil"/>
              <w:right w:val="nil"/>
            </w:tcBorders>
            <w:shd w:val="clear" w:color="auto" w:fill="auto"/>
            <w:vAlign w:val="center"/>
            <w:hideMark/>
          </w:tcPr>
          <w:p w14:paraId="307DCC7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6519BBC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nil"/>
              <w:right w:val="nil"/>
            </w:tcBorders>
            <w:shd w:val="clear" w:color="auto" w:fill="auto"/>
            <w:vAlign w:val="center"/>
            <w:hideMark/>
          </w:tcPr>
          <w:p w14:paraId="2745DD9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Benign tumors such as </w:t>
            </w:r>
            <w:proofErr w:type="spellStart"/>
            <w:r w:rsidRPr="003025C5">
              <w:rPr>
                <w:rFonts w:ascii="Book Antiqua" w:eastAsia="等线" w:hAnsi="Book Antiqua" w:cs="宋体"/>
                <w:color w:val="000000"/>
                <w:lang w:eastAsia="zh-CN"/>
              </w:rPr>
              <w:t>lymphangioma</w:t>
            </w:r>
            <w:proofErr w:type="spellEnd"/>
            <w:r w:rsidRPr="003025C5">
              <w:rPr>
                <w:rFonts w:ascii="Book Antiqua" w:eastAsia="等线" w:hAnsi="Book Antiqua" w:cs="宋体"/>
                <w:color w:val="000000"/>
                <w:lang w:eastAsia="zh-CN"/>
              </w:rPr>
              <w:t xml:space="preserve"> cysts, GISTs, or primitive retroperitoneal benign tumors</w:t>
            </w:r>
          </w:p>
        </w:tc>
        <w:tc>
          <w:tcPr>
            <w:tcW w:w="2277" w:type="dxa"/>
            <w:tcBorders>
              <w:top w:val="nil"/>
              <w:left w:val="nil"/>
              <w:bottom w:val="nil"/>
              <w:right w:val="nil"/>
            </w:tcBorders>
            <w:shd w:val="clear" w:color="auto" w:fill="auto"/>
            <w:vAlign w:val="center"/>
            <w:hideMark/>
          </w:tcPr>
          <w:p w14:paraId="3E52E65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Primary retroperitoneal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CD31 (+), CD34 (+), DOG1 (-), CD117 (-)</w:t>
            </w:r>
          </w:p>
        </w:tc>
        <w:tc>
          <w:tcPr>
            <w:tcW w:w="577" w:type="dxa"/>
            <w:tcBorders>
              <w:top w:val="nil"/>
              <w:left w:val="nil"/>
              <w:bottom w:val="nil"/>
              <w:right w:val="nil"/>
            </w:tcBorders>
            <w:shd w:val="clear" w:color="auto" w:fill="auto"/>
            <w:vAlign w:val="center"/>
            <w:hideMark/>
          </w:tcPr>
          <w:p w14:paraId="0D5A599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[35]</w:t>
            </w:r>
          </w:p>
        </w:tc>
      </w:tr>
      <w:tr w:rsidR="003025C5" w:rsidRPr="003025C5" w14:paraId="7920BE03" w14:textId="77777777" w:rsidTr="00AB0F92">
        <w:trPr>
          <w:trHeight w:val="3119"/>
        </w:trPr>
        <w:tc>
          <w:tcPr>
            <w:tcW w:w="535" w:type="dxa"/>
            <w:tcBorders>
              <w:top w:val="nil"/>
              <w:left w:val="nil"/>
              <w:bottom w:val="nil"/>
              <w:right w:val="nil"/>
            </w:tcBorders>
            <w:shd w:val="clear" w:color="auto" w:fill="auto"/>
            <w:vAlign w:val="center"/>
            <w:hideMark/>
          </w:tcPr>
          <w:p w14:paraId="4E1CDBC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26</w:t>
            </w:r>
          </w:p>
        </w:tc>
        <w:tc>
          <w:tcPr>
            <w:tcW w:w="884" w:type="dxa"/>
            <w:tcBorders>
              <w:top w:val="nil"/>
              <w:left w:val="nil"/>
              <w:bottom w:val="nil"/>
              <w:right w:val="nil"/>
            </w:tcBorders>
            <w:shd w:val="clear" w:color="auto" w:fill="auto"/>
            <w:vAlign w:val="center"/>
            <w:hideMark/>
          </w:tcPr>
          <w:p w14:paraId="44275D7F"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Female</w:t>
            </w:r>
          </w:p>
        </w:tc>
        <w:tc>
          <w:tcPr>
            <w:tcW w:w="572" w:type="dxa"/>
            <w:tcBorders>
              <w:top w:val="nil"/>
              <w:left w:val="nil"/>
              <w:bottom w:val="nil"/>
              <w:right w:val="nil"/>
            </w:tcBorders>
            <w:shd w:val="clear" w:color="auto" w:fill="auto"/>
            <w:vAlign w:val="center"/>
            <w:hideMark/>
          </w:tcPr>
          <w:p w14:paraId="353A979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71</w:t>
            </w:r>
          </w:p>
        </w:tc>
        <w:tc>
          <w:tcPr>
            <w:tcW w:w="1837" w:type="dxa"/>
            <w:tcBorders>
              <w:top w:val="nil"/>
              <w:left w:val="nil"/>
              <w:bottom w:val="nil"/>
              <w:right w:val="nil"/>
            </w:tcBorders>
            <w:shd w:val="clear" w:color="auto" w:fill="auto"/>
            <w:vAlign w:val="center"/>
            <w:hideMark/>
          </w:tcPr>
          <w:p w14:paraId="23D58BF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52683B7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Low density, no enhancement</w:t>
            </w:r>
          </w:p>
        </w:tc>
        <w:tc>
          <w:tcPr>
            <w:tcW w:w="1897" w:type="dxa"/>
            <w:tcBorders>
              <w:top w:val="nil"/>
              <w:left w:val="nil"/>
              <w:bottom w:val="nil"/>
              <w:right w:val="nil"/>
            </w:tcBorders>
            <w:shd w:val="clear" w:color="auto" w:fill="auto"/>
            <w:vAlign w:val="center"/>
            <w:hideMark/>
          </w:tcPr>
          <w:p w14:paraId="03BEBDF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478A963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Lower limb edema, dyspnea, abdominal distention, anemia</w:t>
            </w:r>
          </w:p>
        </w:tc>
        <w:tc>
          <w:tcPr>
            <w:tcW w:w="1850" w:type="dxa"/>
            <w:tcBorders>
              <w:top w:val="nil"/>
              <w:left w:val="nil"/>
              <w:bottom w:val="nil"/>
              <w:right w:val="nil"/>
            </w:tcBorders>
            <w:shd w:val="clear" w:color="auto" w:fill="auto"/>
            <w:vAlign w:val="center"/>
            <w:hideMark/>
          </w:tcPr>
          <w:p w14:paraId="2AB225AF" w14:textId="77777777" w:rsidR="003025C5" w:rsidRPr="003025C5" w:rsidRDefault="003025C5" w:rsidP="00B67DE3">
            <w:pPr>
              <w:spacing w:line="360" w:lineRule="auto"/>
              <w:jc w:val="both"/>
              <w:rPr>
                <w:rFonts w:ascii="Book Antiqua" w:eastAsia="等线" w:hAnsi="Book Antiqua" w:cs="宋体"/>
                <w:color w:val="000000"/>
                <w:lang w:eastAsia="zh-CN"/>
              </w:rPr>
            </w:pPr>
          </w:p>
        </w:tc>
        <w:tc>
          <w:tcPr>
            <w:tcW w:w="2277" w:type="dxa"/>
            <w:tcBorders>
              <w:top w:val="nil"/>
              <w:left w:val="nil"/>
              <w:bottom w:val="nil"/>
              <w:right w:val="nil"/>
            </w:tcBorders>
            <w:shd w:val="clear" w:color="auto" w:fill="auto"/>
            <w:vAlign w:val="center"/>
            <w:hideMark/>
          </w:tcPr>
          <w:p w14:paraId="0F5C72A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Retroperitoneal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CD34 (+)</w:t>
            </w:r>
          </w:p>
        </w:tc>
        <w:tc>
          <w:tcPr>
            <w:tcW w:w="577" w:type="dxa"/>
            <w:tcBorders>
              <w:top w:val="nil"/>
              <w:left w:val="nil"/>
              <w:bottom w:val="nil"/>
              <w:right w:val="nil"/>
            </w:tcBorders>
            <w:shd w:val="clear" w:color="auto" w:fill="auto"/>
            <w:vAlign w:val="center"/>
            <w:hideMark/>
          </w:tcPr>
          <w:p w14:paraId="68A766D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[43]</w:t>
            </w:r>
          </w:p>
        </w:tc>
      </w:tr>
      <w:tr w:rsidR="003025C5" w:rsidRPr="003025C5" w14:paraId="6EFBBCDA" w14:textId="77777777" w:rsidTr="00C609C4">
        <w:trPr>
          <w:trHeight w:val="3544"/>
        </w:trPr>
        <w:tc>
          <w:tcPr>
            <w:tcW w:w="535" w:type="dxa"/>
            <w:tcBorders>
              <w:top w:val="nil"/>
              <w:left w:val="nil"/>
              <w:bottom w:val="nil"/>
              <w:right w:val="nil"/>
            </w:tcBorders>
            <w:shd w:val="clear" w:color="auto" w:fill="auto"/>
            <w:vAlign w:val="center"/>
            <w:hideMark/>
          </w:tcPr>
          <w:p w14:paraId="7826619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27</w:t>
            </w:r>
          </w:p>
        </w:tc>
        <w:tc>
          <w:tcPr>
            <w:tcW w:w="884" w:type="dxa"/>
            <w:tcBorders>
              <w:top w:val="nil"/>
              <w:left w:val="nil"/>
              <w:bottom w:val="nil"/>
              <w:right w:val="nil"/>
            </w:tcBorders>
            <w:shd w:val="clear" w:color="auto" w:fill="auto"/>
            <w:vAlign w:val="center"/>
            <w:hideMark/>
          </w:tcPr>
          <w:p w14:paraId="737BACDB"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6AA35241"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70</w:t>
            </w:r>
          </w:p>
        </w:tc>
        <w:tc>
          <w:tcPr>
            <w:tcW w:w="1837" w:type="dxa"/>
            <w:tcBorders>
              <w:top w:val="nil"/>
              <w:left w:val="nil"/>
              <w:bottom w:val="nil"/>
              <w:right w:val="nil"/>
            </w:tcBorders>
            <w:shd w:val="clear" w:color="auto" w:fill="auto"/>
            <w:vAlign w:val="center"/>
            <w:hideMark/>
          </w:tcPr>
          <w:p w14:paraId="16977BD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4C76434A"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Uniform density, surrounding calcification</w:t>
            </w:r>
          </w:p>
        </w:tc>
        <w:tc>
          <w:tcPr>
            <w:tcW w:w="1897" w:type="dxa"/>
            <w:tcBorders>
              <w:top w:val="nil"/>
              <w:left w:val="nil"/>
              <w:bottom w:val="nil"/>
              <w:right w:val="nil"/>
            </w:tcBorders>
            <w:shd w:val="clear" w:color="auto" w:fill="auto"/>
            <w:vAlign w:val="center"/>
            <w:hideMark/>
          </w:tcPr>
          <w:p w14:paraId="70004E7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 Molecular water diffusion limitation within the lesion on T2 fat-saturated weighted image; (b) high signal intensity intra-lesion region on T1 fat-saturated </w:t>
            </w:r>
            <w:r w:rsidRPr="003025C5">
              <w:rPr>
                <w:rFonts w:ascii="Book Antiqua" w:eastAsia="等线" w:hAnsi="Book Antiqua" w:cs="宋体"/>
                <w:color w:val="000000"/>
                <w:lang w:eastAsia="zh-CN"/>
              </w:rPr>
              <w:lastRenderedPageBreak/>
              <w:t>weighted image; (c) high signal region on enhanced T1 fat-saturated weighted image; (d) inhomogeneous enhancement</w:t>
            </w:r>
          </w:p>
        </w:tc>
        <w:tc>
          <w:tcPr>
            <w:tcW w:w="1276" w:type="dxa"/>
            <w:tcBorders>
              <w:top w:val="nil"/>
              <w:left w:val="nil"/>
              <w:bottom w:val="nil"/>
              <w:right w:val="nil"/>
            </w:tcBorders>
            <w:shd w:val="clear" w:color="auto" w:fill="auto"/>
            <w:vAlign w:val="center"/>
            <w:hideMark/>
          </w:tcPr>
          <w:p w14:paraId="56CF0A3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Physical examination</w:t>
            </w:r>
          </w:p>
        </w:tc>
        <w:tc>
          <w:tcPr>
            <w:tcW w:w="1850" w:type="dxa"/>
            <w:tcBorders>
              <w:top w:val="nil"/>
              <w:left w:val="nil"/>
              <w:bottom w:val="nil"/>
              <w:right w:val="nil"/>
            </w:tcBorders>
            <w:shd w:val="clear" w:color="auto" w:fill="auto"/>
            <w:vAlign w:val="center"/>
            <w:hideMark/>
          </w:tcPr>
          <w:p w14:paraId="5FC8AC49" w14:textId="77777777" w:rsidR="003025C5" w:rsidRPr="003025C5" w:rsidRDefault="003025C5" w:rsidP="00B67DE3">
            <w:pPr>
              <w:spacing w:line="360" w:lineRule="auto"/>
              <w:jc w:val="both"/>
              <w:rPr>
                <w:rFonts w:ascii="Book Antiqua" w:eastAsia="等线" w:hAnsi="Book Antiqua" w:cs="宋体"/>
                <w:color w:val="000000"/>
                <w:lang w:eastAsia="zh-CN"/>
              </w:rPr>
            </w:pPr>
          </w:p>
        </w:tc>
        <w:tc>
          <w:tcPr>
            <w:tcW w:w="2277" w:type="dxa"/>
            <w:tcBorders>
              <w:top w:val="nil"/>
              <w:left w:val="nil"/>
              <w:bottom w:val="nil"/>
              <w:right w:val="nil"/>
            </w:tcBorders>
            <w:shd w:val="clear" w:color="auto" w:fill="auto"/>
            <w:vAlign w:val="center"/>
            <w:hideMark/>
          </w:tcPr>
          <w:p w14:paraId="30865C7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Adrenal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2D9602F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[23]</w:t>
            </w:r>
          </w:p>
        </w:tc>
      </w:tr>
      <w:tr w:rsidR="003025C5" w:rsidRPr="003025C5" w14:paraId="1000BCA3" w14:textId="77777777" w:rsidTr="00AB0F92">
        <w:trPr>
          <w:trHeight w:val="142"/>
        </w:trPr>
        <w:tc>
          <w:tcPr>
            <w:tcW w:w="535" w:type="dxa"/>
            <w:tcBorders>
              <w:top w:val="nil"/>
              <w:left w:val="nil"/>
              <w:bottom w:val="nil"/>
              <w:right w:val="nil"/>
            </w:tcBorders>
            <w:shd w:val="clear" w:color="auto" w:fill="auto"/>
            <w:vAlign w:val="center"/>
            <w:hideMark/>
          </w:tcPr>
          <w:p w14:paraId="4A88E73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28</w:t>
            </w:r>
          </w:p>
        </w:tc>
        <w:tc>
          <w:tcPr>
            <w:tcW w:w="884" w:type="dxa"/>
            <w:tcBorders>
              <w:top w:val="nil"/>
              <w:left w:val="nil"/>
              <w:bottom w:val="nil"/>
              <w:right w:val="nil"/>
            </w:tcBorders>
            <w:shd w:val="clear" w:color="auto" w:fill="auto"/>
            <w:vAlign w:val="center"/>
            <w:hideMark/>
          </w:tcPr>
          <w:p w14:paraId="011AF1B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nil"/>
              <w:right w:val="nil"/>
            </w:tcBorders>
            <w:shd w:val="clear" w:color="auto" w:fill="auto"/>
            <w:vAlign w:val="center"/>
            <w:hideMark/>
          </w:tcPr>
          <w:p w14:paraId="01B8A174"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67</w:t>
            </w:r>
          </w:p>
        </w:tc>
        <w:tc>
          <w:tcPr>
            <w:tcW w:w="1837" w:type="dxa"/>
            <w:tcBorders>
              <w:top w:val="nil"/>
              <w:left w:val="nil"/>
              <w:bottom w:val="nil"/>
              <w:right w:val="nil"/>
            </w:tcBorders>
            <w:shd w:val="clear" w:color="auto" w:fill="auto"/>
            <w:vAlign w:val="center"/>
            <w:hideMark/>
          </w:tcPr>
          <w:p w14:paraId="23167EB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nil"/>
              <w:right w:val="nil"/>
            </w:tcBorders>
            <w:shd w:val="clear" w:color="auto" w:fill="auto"/>
            <w:vAlign w:val="center"/>
            <w:hideMark/>
          </w:tcPr>
          <w:p w14:paraId="3106F6F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Clearly defined mass with significant peripheral enhancement in the early arterial phase</w:t>
            </w:r>
          </w:p>
        </w:tc>
        <w:tc>
          <w:tcPr>
            <w:tcW w:w="1897" w:type="dxa"/>
            <w:tcBorders>
              <w:top w:val="nil"/>
              <w:left w:val="nil"/>
              <w:bottom w:val="nil"/>
              <w:right w:val="nil"/>
            </w:tcBorders>
            <w:shd w:val="clear" w:color="auto" w:fill="auto"/>
            <w:vAlign w:val="center"/>
            <w:hideMark/>
          </w:tcPr>
          <w:p w14:paraId="733D6F2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nil"/>
              <w:right w:val="nil"/>
            </w:tcBorders>
            <w:shd w:val="clear" w:color="auto" w:fill="auto"/>
            <w:vAlign w:val="center"/>
            <w:hideMark/>
          </w:tcPr>
          <w:p w14:paraId="16DE38A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Back pain</w:t>
            </w:r>
          </w:p>
        </w:tc>
        <w:tc>
          <w:tcPr>
            <w:tcW w:w="1850" w:type="dxa"/>
            <w:tcBorders>
              <w:top w:val="nil"/>
              <w:left w:val="nil"/>
              <w:bottom w:val="nil"/>
              <w:right w:val="nil"/>
            </w:tcBorders>
            <w:shd w:val="clear" w:color="auto" w:fill="auto"/>
            <w:vAlign w:val="center"/>
            <w:hideMark/>
          </w:tcPr>
          <w:p w14:paraId="6630E657"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Adrenal tumor, </w:t>
            </w:r>
            <w:proofErr w:type="spellStart"/>
            <w:r w:rsidRPr="003025C5">
              <w:rPr>
                <w:rFonts w:ascii="Book Antiqua" w:eastAsia="等线" w:hAnsi="Book Antiqua" w:cs="宋体"/>
                <w:color w:val="000000"/>
                <w:lang w:eastAsia="zh-CN"/>
              </w:rPr>
              <w:t>pheochromocytoma</w:t>
            </w:r>
            <w:proofErr w:type="spellEnd"/>
          </w:p>
        </w:tc>
        <w:tc>
          <w:tcPr>
            <w:tcW w:w="2277" w:type="dxa"/>
            <w:tcBorders>
              <w:top w:val="nil"/>
              <w:left w:val="nil"/>
              <w:bottom w:val="nil"/>
              <w:right w:val="nil"/>
            </w:tcBorders>
            <w:shd w:val="clear" w:color="auto" w:fill="auto"/>
            <w:vAlign w:val="center"/>
            <w:hideMark/>
          </w:tcPr>
          <w:p w14:paraId="7D0178D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Adrenal cavernous </w:t>
            </w:r>
            <w:proofErr w:type="spellStart"/>
            <w:r w:rsidRPr="003025C5">
              <w:rPr>
                <w:rFonts w:ascii="Book Antiqua" w:eastAsia="等线" w:hAnsi="Book Antiqua" w:cs="宋体"/>
                <w:color w:val="000000"/>
                <w:lang w:eastAsia="zh-CN"/>
              </w:rPr>
              <w:t>hemangioma</w:t>
            </w:r>
            <w:proofErr w:type="spellEnd"/>
          </w:p>
        </w:tc>
        <w:tc>
          <w:tcPr>
            <w:tcW w:w="577" w:type="dxa"/>
            <w:tcBorders>
              <w:top w:val="nil"/>
              <w:left w:val="nil"/>
              <w:bottom w:val="nil"/>
              <w:right w:val="nil"/>
            </w:tcBorders>
            <w:shd w:val="clear" w:color="auto" w:fill="auto"/>
            <w:vAlign w:val="center"/>
            <w:hideMark/>
          </w:tcPr>
          <w:p w14:paraId="3C868748"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[24]</w:t>
            </w:r>
          </w:p>
        </w:tc>
      </w:tr>
      <w:tr w:rsidR="003025C5" w:rsidRPr="003025C5" w14:paraId="1E746B07" w14:textId="77777777" w:rsidTr="00AB0F92">
        <w:trPr>
          <w:trHeight w:val="4030"/>
        </w:trPr>
        <w:tc>
          <w:tcPr>
            <w:tcW w:w="535" w:type="dxa"/>
            <w:tcBorders>
              <w:top w:val="nil"/>
              <w:left w:val="nil"/>
              <w:bottom w:val="single" w:sz="4" w:space="0" w:color="auto"/>
              <w:right w:val="nil"/>
            </w:tcBorders>
            <w:shd w:val="clear" w:color="auto" w:fill="auto"/>
            <w:vAlign w:val="center"/>
            <w:hideMark/>
          </w:tcPr>
          <w:p w14:paraId="075166C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lastRenderedPageBreak/>
              <w:t>29</w:t>
            </w:r>
          </w:p>
        </w:tc>
        <w:tc>
          <w:tcPr>
            <w:tcW w:w="884" w:type="dxa"/>
            <w:tcBorders>
              <w:top w:val="nil"/>
              <w:left w:val="nil"/>
              <w:bottom w:val="single" w:sz="4" w:space="0" w:color="auto"/>
              <w:right w:val="nil"/>
            </w:tcBorders>
            <w:shd w:val="clear" w:color="auto" w:fill="auto"/>
            <w:vAlign w:val="center"/>
            <w:hideMark/>
          </w:tcPr>
          <w:p w14:paraId="58E07E30"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Male</w:t>
            </w:r>
          </w:p>
        </w:tc>
        <w:tc>
          <w:tcPr>
            <w:tcW w:w="572" w:type="dxa"/>
            <w:tcBorders>
              <w:top w:val="nil"/>
              <w:left w:val="nil"/>
              <w:bottom w:val="single" w:sz="4" w:space="0" w:color="auto"/>
              <w:right w:val="nil"/>
            </w:tcBorders>
            <w:shd w:val="clear" w:color="auto" w:fill="auto"/>
            <w:vAlign w:val="center"/>
            <w:hideMark/>
          </w:tcPr>
          <w:p w14:paraId="3755E37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38</w:t>
            </w:r>
          </w:p>
        </w:tc>
        <w:tc>
          <w:tcPr>
            <w:tcW w:w="1837" w:type="dxa"/>
            <w:tcBorders>
              <w:top w:val="nil"/>
              <w:left w:val="nil"/>
              <w:bottom w:val="single" w:sz="4" w:space="0" w:color="auto"/>
              <w:right w:val="nil"/>
            </w:tcBorders>
            <w:shd w:val="clear" w:color="auto" w:fill="auto"/>
            <w:vAlign w:val="center"/>
            <w:hideMark/>
          </w:tcPr>
          <w:p w14:paraId="7504E309"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505" w:type="dxa"/>
            <w:tcBorders>
              <w:top w:val="nil"/>
              <w:left w:val="nil"/>
              <w:bottom w:val="single" w:sz="4" w:space="0" w:color="auto"/>
              <w:right w:val="nil"/>
            </w:tcBorders>
            <w:shd w:val="clear" w:color="auto" w:fill="auto"/>
            <w:vAlign w:val="center"/>
            <w:hideMark/>
          </w:tcPr>
          <w:p w14:paraId="5786CC0D"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Cyst-like, well-enveloped tumor with mildly enhancing walls in the portal phase</w:t>
            </w:r>
          </w:p>
        </w:tc>
        <w:tc>
          <w:tcPr>
            <w:tcW w:w="1897" w:type="dxa"/>
            <w:tcBorders>
              <w:top w:val="nil"/>
              <w:left w:val="nil"/>
              <w:bottom w:val="single" w:sz="4" w:space="0" w:color="auto"/>
              <w:right w:val="nil"/>
            </w:tcBorders>
            <w:shd w:val="clear" w:color="auto" w:fill="auto"/>
            <w:vAlign w:val="center"/>
            <w:hideMark/>
          </w:tcPr>
          <w:p w14:paraId="694EEB42"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No</w:t>
            </w:r>
          </w:p>
        </w:tc>
        <w:tc>
          <w:tcPr>
            <w:tcW w:w="1276" w:type="dxa"/>
            <w:tcBorders>
              <w:top w:val="nil"/>
              <w:left w:val="nil"/>
              <w:bottom w:val="single" w:sz="4" w:space="0" w:color="auto"/>
              <w:right w:val="nil"/>
            </w:tcBorders>
            <w:shd w:val="clear" w:color="auto" w:fill="auto"/>
            <w:vAlign w:val="center"/>
            <w:hideMark/>
          </w:tcPr>
          <w:p w14:paraId="13A42955"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Abdominal pain</w:t>
            </w:r>
          </w:p>
        </w:tc>
        <w:tc>
          <w:tcPr>
            <w:tcW w:w="1850" w:type="dxa"/>
            <w:tcBorders>
              <w:top w:val="nil"/>
              <w:left w:val="nil"/>
              <w:bottom w:val="single" w:sz="4" w:space="0" w:color="auto"/>
              <w:right w:val="nil"/>
            </w:tcBorders>
            <w:shd w:val="clear" w:color="auto" w:fill="auto"/>
            <w:vAlign w:val="center"/>
            <w:hideMark/>
          </w:tcPr>
          <w:p w14:paraId="1BD25A01" w14:textId="77777777" w:rsidR="003025C5" w:rsidRPr="003025C5" w:rsidRDefault="003025C5" w:rsidP="00B67DE3">
            <w:pPr>
              <w:spacing w:line="360" w:lineRule="auto"/>
              <w:rPr>
                <w:rFonts w:eastAsia="等线"/>
                <w:color w:val="000000"/>
                <w:sz w:val="20"/>
                <w:szCs w:val="20"/>
                <w:lang w:eastAsia="zh-CN"/>
              </w:rPr>
            </w:pPr>
            <w:r w:rsidRPr="003025C5">
              <w:rPr>
                <w:rFonts w:eastAsia="等线"/>
                <w:color w:val="000000"/>
                <w:sz w:val="20"/>
                <w:szCs w:val="20"/>
                <w:lang w:eastAsia="zh-CN"/>
              </w:rPr>
              <w:t xml:space="preserve">　</w:t>
            </w:r>
          </w:p>
        </w:tc>
        <w:tc>
          <w:tcPr>
            <w:tcW w:w="2277" w:type="dxa"/>
            <w:tcBorders>
              <w:top w:val="nil"/>
              <w:left w:val="nil"/>
              <w:bottom w:val="single" w:sz="4" w:space="0" w:color="auto"/>
              <w:right w:val="nil"/>
            </w:tcBorders>
            <w:shd w:val="clear" w:color="auto" w:fill="auto"/>
            <w:vAlign w:val="center"/>
            <w:hideMark/>
          </w:tcPr>
          <w:p w14:paraId="6FD38DB6"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lang w:eastAsia="zh-CN"/>
              </w:rPr>
              <w:t xml:space="preserve">Primary retroperitoneal cavernous </w:t>
            </w:r>
            <w:proofErr w:type="spellStart"/>
            <w:r w:rsidRPr="003025C5">
              <w:rPr>
                <w:rFonts w:ascii="Book Antiqua" w:eastAsia="等线" w:hAnsi="Book Antiqua" w:cs="宋体"/>
                <w:color w:val="000000"/>
                <w:lang w:eastAsia="zh-CN"/>
              </w:rPr>
              <w:t>hemangioma</w:t>
            </w:r>
            <w:proofErr w:type="spellEnd"/>
            <w:r w:rsidRPr="003025C5">
              <w:rPr>
                <w:rFonts w:ascii="Book Antiqua" w:eastAsia="等线" w:hAnsi="Book Antiqua" w:cs="宋体"/>
                <w:color w:val="000000"/>
                <w:lang w:eastAsia="zh-CN"/>
              </w:rPr>
              <w:t>; Immunohistochemistry: CD31 (+), Vim (+)</w:t>
            </w:r>
          </w:p>
        </w:tc>
        <w:tc>
          <w:tcPr>
            <w:tcW w:w="577" w:type="dxa"/>
            <w:tcBorders>
              <w:top w:val="nil"/>
              <w:left w:val="nil"/>
              <w:bottom w:val="single" w:sz="4" w:space="0" w:color="auto"/>
              <w:right w:val="nil"/>
            </w:tcBorders>
            <w:shd w:val="clear" w:color="auto" w:fill="auto"/>
            <w:vAlign w:val="center"/>
            <w:hideMark/>
          </w:tcPr>
          <w:p w14:paraId="21F0658C" w14:textId="77777777" w:rsidR="003025C5" w:rsidRPr="003025C5" w:rsidRDefault="003025C5" w:rsidP="00B67DE3">
            <w:pPr>
              <w:spacing w:line="360" w:lineRule="auto"/>
              <w:jc w:val="both"/>
              <w:rPr>
                <w:rFonts w:ascii="Book Antiqua" w:eastAsia="等线" w:hAnsi="Book Antiqua" w:cs="宋体"/>
                <w:color w:val="000000"/>
                <w:lang w:eastAsia="zh-CN"/>
              </w:rPr>
            </w:pPr>
            <w:r w:rsidRPr="003025C5">
              <w:rPr>
                <w:rFonts w:ascii="Book Antiqua" w:eastAsia="等线" w:hAnsi="Book Antiqua" w:cs="宋体"/>
                <w:color w:val="000000"/>
                <w:vertAlign w:val="superscript"/>
                <w:lang w:eastAsia="zh-CN"/>
              </w:rPr>
              <w:t>[36]</w:t>
            </w:r>
          </w:p>
        </w:tc>
      </w:tr>
    </w:tbl>
    <w:p w14:paraId="6F8BFC67" w14:textId="77777777" w:rsidR="006C0F85" w:rsidRDefault="00A11442" w:rsidP="00234980">
      <w:pPr>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 xml:space="preserve">T: Computed tomography; MRI: </w:t>
      </w:r>
      <w:r w:rsidRPr="00A11442">
        <w:rPr>
          <w:rFonts w:ascii="Book Antiqua" w:hAnsi="Book Antiqua"/>
          <w:lang w:eastAsia="zh-CN"/>
        </w:rPr>
        <w:t>Magnetic resonance imaging</w:t>
      </w:r>
      <w:r>
        <w:rPr>
          <w:rFonts w:ascii="Book Antiqua" w:hAnsi="Book Antiqua"/>
          <w:lang w:eastAsia="zh-CN"/>
        </w:rPr>
        <w:t>.</w:t>
      </w:r>
    </w:p>
    <w:p w14:paraId="1E80592B" w14:textId="3C84EC5F" w:rsidR="00A731AA" w:rsidRDefault="00A731AA" w:rsidP="00A731AA">
      <w:pPr>
        <w:spacing w:line="360" w:lineRule="auto"/>
        <w:rPr>
          <w:rFonts w:ascii="Book Antiqua" w:hAnsi="Book Antiqua"/>
        </w:rPr>
      </w:pPr>
      <w:r>
        <w:rPr>
          <w:rFonts w:ascii="Book Antiqua" w:hAnsi="Book Antiqua"/>
        </w:rPr>
        <w:br w:type="page"/>
      </w:r>
    </w:p>
    <w:p w14:paraId="21283173" w14:textId="77777777" w:rsidR="00A731AA" w:rsidRDefault="00A731AA" w:rsidP="00A731AA">
      <w:pPr>
        <w:jc w:val="center"/>
        <w:rPr>
          <w:rFonts w:ascii="Book Antiqua" w:hAnsi="Book Antiqua"/>
        </w:rPr>
      </w:pPr>
    </w:p>
    <w:p w14:paraId="1DFDC087" w14:textId="77777777" w:rsidR="00A731AA" w:rsidRDefault="00A731AA" w:rsidP="00A731AA">
      <w:pPr>
        <w:jc w:val="center"/>
        <w:rPr>
          <w:rFonts w:ascii="Book Antiqua" w:hAnsi="Book Antiqua"/>
        </w:rPr>
      </w:pPr>
    </w:p>
    <w:p w14:paraId="2ACFC24D" w14:textId="07F68879" w:rsidR="00A731AA" w:rsidRDefault="00A731AA" w:rsidP="00A731AA">
      <w:pPr>
        <w:jc w:val="center"/>
        <w:rPr>
          <w:rFonts w:ascii="Book Antiqua" w:hAnsi="Book Antiqua"/>
        </w:rPr>
      </w:pPr>
      <w:r>
        <w:rPr>
          <w:rFonts w:ascii="Book Antiqua" w:hAnsi="Book Antiqua"/>
          <w:noProof/>
          <w:lang w:eastAsia="zh-CN"/>
        </w:rPr>
        <w:drawing>
          <wp:inline distT="0" distB="0" distL="0" distR="0" wp14:anchorId="67727C45" wp14:editId="589C8711">
            <wp:extent cx="2499360" cy="1440180"/>
            <wp:effectExtent l="0" t="0" r="0" b="7620"/>
            <wp:docPr id="8" name="图片 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F5DD3D8" w14:textId="77777777" w:rsidR="00A731AA" w:rsidRDefault="00A731AA" w:rsidP="00A731AA">
      <w:pPr>
        <w:jc w:val="center"/>
        <w:rPr>
          <w:rFonts w:ascii="Book Antiqua" w:hAnsi="Book Antiqua"/>
        </w:rPr>
      </w:pPr>
    </w:p>
    <w:p w14:paraId="4D94F76F" w14:textId="77777777" w:rsidR="00A731AA" w:rsidRDefault="00A731AA" w:rsidP="00A731A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6E541CD" w14:textId="77777777" w:rsidR="00A731AA" w:rsidRDefault="00A731AA" w:rsidP="00A731A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1A4592" w14:textId="77777777" w:rsidR="00A731AA" w:rsidRDefault="00A731AA" w:rsidP="00A731A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EEB9B52" w14:textId="77777777" w:rsidR="00A731AA" w:rsidRDefault="00A731AA" w:rsidP="00A731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B29C37" w14:textId="77777777" w:rsidR="00A731AA" w:rsidRDefault="00A731AA" w:rsidP="00A731A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21FB462" w14:textId="77777777" w:rsidR="00A731AA" w:rsidRDefault="00A731AA" w:rsidP="00A731A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B5C2147" w14:textId="77777777" w:rsidR="00A731AA" w:rsidRDefault="00A731AA" w:rsidP="00A731AA">
      <w:pPr>
        <w:jc w:val="center"/>
        <w:rPr>
          <w:rFonts w:ascii="Book Antiqua" w:hAnsi="Book Antiqua"/>
        </w:rPr>
      </w:pPr>
    </w:p>
    <w:p w14:paraId="787594EE" w14:textId="77777777" w:rsidR="00A731AA" w:rsidRDefault="00A731AA" w:rsidP="00A731AA">
      <w:pPr>
        <w:jc w:val="center"/>
        <w:rPr>
          <w:rFonts w:ascii="Book Antiqua" w:hAnsi="Book Antiqua"/>
        </w:rPr>
      </w:pPr>
    </w:p>
    <w:p w14:paraId="51DF5D21" w14:textId="1AA344C8" w:rsidR="00A731AA" w:rsidRDefault="00A731AA" w:rsidP="00A731AA">
      <w:pPr>
        <w:jc w:val="center"/>
        <w:rPr>
          <w:rFonts w:ascii="Book Antiqua" w:hAnsi="Book Antiqua"/>
        </w:rPr>
      </w:pPr>
      <w:r>
        <w:rPr>
          <w:rFonts w:ascii="Book Antiqua" w:hAnsi="Book Antiqua"/>
          <w:noProof/>
          <w:lang w:eastAsia="zh-CN"/>
        </w:rPr>
        <w:drawing>
          <wp:inline distT="0" distB="0" distL="0" distR="0" wp14:anchorId="2E16460D" wp14:editId="6D6A1B39">
            <wp:extent cx="1447800" cy="1440180"/>
            <wp:effectExtent l="0" t="0" r="0" b="7620"/>
            <wp:docPr id="7" name="图片 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049FC5" w14:textId="77777777" w:rsidR="00A731AA" w:rsidRDefault="00A731AA" w:rsidP="00A731AA">
      <w:pPr>
        <w:jc w:val="center"/>
        <w:rPr>
          <w:rFonts w:ascii="Book Antiqua" w:hAnsi="Book Antiqua"/>
        </w:rPr>
      </w:pPr>
    </w:p>
    <w:p w14:paraId="541FAC2A" w14:textId="77777777" w:rsidR="00A731AA" w:rsidRDefault="00A731AA" w:rsidP="00A731AA">
      <w:pPr>
        <w:jc w:val="center"/>
        <w:rPr>
          <w:rFonts w:ascii="Book Antiqua" w:hAnsi="Book Antiqua"/>
        </w:rPr>
      </w:pPr>
    </w:p>
    <w:p w14:paraId="5E1C99D4" w14:textId="77777777" w:rsidR="00A731AA" w:rsidRDefault="00A731AA" w:rsidP="00A731AA">
      <w:pPr>
        <w:jc w:val="right"/>
        <w:rPr>
          <w:rFonts w:ascii="Book Antiqua" w:hAnsi="Book Antiqua"/>
          <w:color w:val="000000" w:themeColor="text1"/>
        </w:rPr>
      </w:pPr>
    </w:p>
    <w:p w14:paraId="526CC52A" w14:textId="7F8594DA" w:rsidR="006C0F85" w:rsidRPr="0079575F" w:rsidRDefault="00A731AA" w:rsidP="0079575F">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6C0F85" w:rsidRPr="0079575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D12BD" w14:textId="77777777" w:rsidR="00426810" w:rsidRDefault="00426810">
      <w:r>
        <w:separator/>
      </w:r>
    </w:p>
  </w:endnote>
  <w:endnote w:type="continuationSeparator" w:id="0">
    <w:p w14:paraId="481D0E99" w14:textId="77777777" w:rsidR="00426810" w:rsidRDefault="0042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098811"/>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9512093" w14:textId="77777777" w:rsidR="000F5E9B" w:rsidRDefault="000F5E9B">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A7566">
              <w:rPr>
                <w:rFonts w:ascii="Book Antiqua" w:hAnsi="Book Antiqua"/>
                <w:b/>
                <w:bCs/>
                <w:noProof/>
                <w:sz w:val="24"/>
                <w:szCs w:val="24"/>
              </w:rPr>
              <w:t>20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A7566">
              <w:rPr>
                <w:rFonts w:ascii="Book Antiqua" w:hAnsi="Book Antiqua"/>
                <w:b/>
                <w:bCs/>
                <w:noProof/>
                <w:sz w:val="24"/>
                <w:szCs w:val="24"/>
              </w:rPr>
              <w:t>42</w:t>
            </w:r>
            <w:r>
              <w:rPr>
                <w:rFonts w:ascii="Book Antiqua" w:hAnsi="Book Antiqua"/>
                <w:b/>
                <w:bCs/>
                <w:sz w:val="24"/>
                <w:szCs w:val="24"/>
              </w:rPr>
              <w:fldChar w:fldCharType="end"/>
            </w:r>
          </w:p>
        </w:sdtContent>
      </w:sdt>
    </w:sdtContent>
  </w:sdt>
  <w:p w14:paraId="385BB072" w14:textId="77777777" w:rsidR="000F5E9B" w:rsidRDefault="000F5E9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61F2C" w14:textId="77777777" w:rsidR="00426810" w:rsidRDefault="00426810">
      <w:r>
        <w:separator/>
      </w:r>
    </w:p>
  </w:footnote>
  <w:footnote w:type="continuationSeparator" w:id="0">
    <w:p w14:paraId="15D47A64" w14:textId="77777777" w:rsidR="00426810" w:rsidRDefault="004268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F36EF6F2"/>
    <w:rsid w:val="00000282"/>
    <w:rsid w:val="0000183D"/>
    <w:rsid w:val="00003645"/>
    <w:rsid w:val="00004BEF"/>
    <w:rsid w:val="00020E74"/>
    <w:rsid w:val="000258BC"/>
    <w:rsid w:val="000342DC"/>
    <w:rsid w:val="00034D66"/>
    <w:rsid w:val="00052166"/>
    <w:rsid w:val="0005742F"/>
    <w:rsid w:val="000641ED"/>
    <w:rsid w:val="000862E4"/>
    <w:rsid w:val="00095A3E"/>
    <w:rsid w:val="000A2D1F"/>
    <w:rsid w:val="000A7125"/>
    <w:rsid w:val="000B57FD"/>
    <w:rsid w:val="000C1ABC"/>
    <w:rsid w:val="000D3E1F"/>
    <w:rsid w:val="000D3F45"/>
    <w:rsid w:val="000E3D89"/>
    <w:rsid w:val="000E5C92"/>
    <w:rsid w:val="000F5E9B"/>
    <w:rsid w:val="00100F04"/>
    <w:rsid w:val="00102738"/>
    <w:rsid w:val="00110B0E"/>
    <w:rsid w:val="00121ACC"/>
    <w:rsid w:val="00124EB8"/>
    <w:rsid w:val="00132ACD"/>
    <w:rsid w:val="001343C0"/>
    <w:rsid w:val="001509E7"/>
    <w:rsid w:val="001567E2"/>
    <w:rsid w:val="00162BB1"/>
    <w:rsid w:val="00171184"/>
    <w:rsid w:val="001771B1"/>
    <w:rsid w:val="00181DB8"/>
    <w:rsid w:val="001933BE"/>
    <w:rsid w:val="00194FC7"/>
    <w:rsid w:val="001A13EA"/>
    <w:rsid w:val="001A470B"/>
    <w:rsid w:val="001B612F"/>
    <w:rsid w:val="001C56B0"/>
    <w:rsid w:val="001E16E1"/>
    <w:rsid w:val="002077BE"/>
    <w:rsid w:val="002127E4"/>
    <w:rsid w:val="002179EA"/>
    <w:rsid w:val="002239C0"/>
    <w:rsid w:val="0022594B"/>
    <w:rsid w:val="00234980"/>
    <w:rsid w:val="00236414"/>
    <w:rsid w:val="00250218"/>
    <w:rsid w:val="0025026D"/>
    <w:rsid w:val="0025583E"/>
    <w:rsid w:val="00263648"/>
    <w:rsid w:val="00266641"/>
    <w:rsid w:val="00266A60"/>
    <w:rsid w:val="00280035"/>
    <w:rsid w:val="00285927"/>
    <w:rsid w:val="00286BDC"/>
    <w:rsid w:val="00292986"/>
    <w:rsid w:val="002A0458"/>
    <w:rsid w:val="002B2C2E"/>
    <w:rsid w:val="002C7640"/>
    <w:rsid w:val="002C76AA"/>
    <w:rsid w:val="002C771A"/>
    <w:rsid w:val="002D1DFC"/>
    <w:rsid w:val="002D4EF7"/>
    <w:rsid w:val="002D61D1"/>
    <w:rsid w:val="003025C5"/>
    <w:rsid w:val="00302DDA"/>
    <w:rsid w:val="00303688"/>
    <w:rsid w:val="003068CD"/>
    <w:rsid w:val="00322B6A"/>
    <w:rsid w:val="00340C54"/>
    <w:rsid w:val="00343EE2"/>
    <w:rsid w:val="0034482D"/>
    <w:rsid w:val="00350504"/>
    <w:rsid w:val="00355B1F"/>
    <w:rsid w:val="00356D66"/>
    <w:rsid w:val="003639DB"/>
    <w:rsid w:val="00363B45"/>
    <w:rsid w:val="00365672"/>
    <w:rsid w:val="00374DF1"/>
    <w:rsid w:val="003823A8"/>
    <w:rsid w:val="0039134D"/>
    <w:rsid w:val="00393DC3"/>
    <w:rsid w:val="003A1043"/>
    <w:rsid w:val="003A2663"/>
    <w:rsid w:val="003A7566"/>
    <w:rsid w:val="003D4E8C"/>
    <w:rsid w:val="003E3952"/>
    <w:rsid w:val="003E4E18"/>
    <w:rsid w:val="003E5F31"/>
    <w:rsid w:val="0040266E"/>
    <w:rsid w:val="004031CB"/>
    <w:rsid w:val="004169E1"/>
    <w:rsid w:val="00422D0E"/>
    <w:rsid w:val="00423C6D"/>
    <w:rsid w:val="00426810"/>
    <w:rsid w:val="00434D8A"/>
    <w:rsid w:val="004416B2"/>
    <w:rsid w:val="0046320D"/>
    <w:rsid w:val="00470195"/>
    <w:rsid w:val="00471BF5"/>
    <w:rsid w:val="004868C5"/>
    <w:rsid w:val="004912A2"/>
    <w:rsid w:val="00494748"/>
    <w:rsid w:val="004C135D"/>
    <w:rsid w:val="004D1032"/>
    <w:rsid w:val="004E580C"/>
    <w:rsid w:val="005124FC"/>
    <w:rsid w:val="00512F55"/>
    <w:rsid w:val="00513719"/>
    <w:rsid w:val="0052372B"/>
    <w:rsid w:val="00526729"/>
    <w:rsid w:val="00527AED"/>
    <w:rsid w:val="005367B1"/>
    <w:rsid w:val="00543AE5"/>
    <w:rsid w:val="00546FDB"/>
    <w:rsid w:val="00576777"/>
    <w:rsid w:val="005839FB"/>
    <w:rsid w:val="0059384A"/>
    <w:rsid w:val="005A6587"/>
    <w:rsid w:val="005B46CA"/>
    <w:rsid w:val="005C3563"/>
    <w:rsid w:val="005C3995"/>
    <w:rsid w:val="005D381B"/>
    <w:rsid w:val="005D78E5"/>
    <w:rsid w:val="006001DF"/>
    <w:rsid w:val="00600317"/>
    <w:rsid w:val="0060557A"/>
    <w:rsid w:val="00612540"/>
    <w:rsid w:val="00616750"/>
    <w:rsid w:val="00633172"/>
    <w:rsid w:val="006431B5"/>
    <w:rsid w:val="00653D69"/>
    <w:rsid w:val="00662134"/>
    <w:rsid w:val="00665C75"/>
    <w:rsid w:val="00671EFF"/>
    <w:rsid w:val="006733C6"/>
    <w:rsid w:val="00675975"/>
    <w:rsid w:val="00694A58"/>
    <w:rsid w:val="006A5BA5"/>
    <w:rsid w:val="006B0B5C"/>
    <w:rsid w:val="006C0F85"/>
    <w:rsid w:val="006C1F0D"/>
    <w:rsid w:val="006E5682"/>
    <w:rsid w:val="006F5741"/>
    <w:rsid w:val="006F7DD1"/>
    <w:rsid w:val="0070000E"/>
    <w:rsid w:val="007061AE"/>
    <w:rsid w:val="00707D92"/>
    <w:rsid w:val="00736321"/>
    <w:rsid w:val="00756D91"/>
    <w:rsid w:val="00773621"/>
    <w:rsid w:val="00776614"/>
    <w:rsid w:val="007767CF"/>
    <w:rsid w:val="007776A7"/>
    <w:rsid w:val="00786FA6"/>
    <w:rsid w:val="0079265C"/>
    <w:rsid w:val="0079575F"/>
    <w:rsid w:val="007B22C6"/>
    <w:rsid w:val="007B269E"/>
    <w:rsid w:val="007B2CA1"/>
    <w:rsid w:val="007C1777"/>
    <w:rsid w:val="007C1860"/>
    <w:rsid w:val="007C5726"/>
    <w:rsid w:val="007F1850"/>
    <w:rsid w:val="007F1EA9"/>
    <w:rsid w:val="007F41B6"/>
    <w:rsid w:val="00802A36"/>
    <w:rsid w:val="00807A89"/>
    <w:rsid w:val="00811FE5"/>
    <w:rsid w:val="00817D5F"/>
    <w:rsid w:val="008226CD"/>
    <w:rsid w:val="00826ED6"/>
    <w:rsid w:val="0083295A"/>
    <w:rsid w:val="0084215C"/>
    <w:rsid w:val="008424C6"/>
    <w:rsid w:val="008470E4"/>
    <w:rsid w:val="008472F4"/>
    <w:rsid w:val="00850CF7"/>
    <w:rsid w:val="0085713F"/>
    <w:rsid w:val="00867BBB"/>
    <w:rsid w:val="0089262C"/>
    <w:rsid w:val="008A36AF"/>
    <w:rsid w:val="008B64D3"/>
    <w:rsid w:val="008C4FC3"/>
    <w:rsid w:val="008D7175"/>
    <w:rsid w:val="008E3DAB"/>
    <w:rsid w:val="008E4349"/>
    <w:rsid w:val="008F3174"/>
    <w:rsid w:val="00901B18"/>
    <w:rsid w:val="00901BE6"/>
    <w:rsid w:val="009210E8"/>
    <w:rsid w:val="00921DC6"/>
    <w:rsid w:val="00923EDF"/>
    <w:rsid w:val="00940821"/>
    <w:rsid w:val="0094222F"/>
    <w:rsid w:val="009516A6"/>
    <w:rsid w:val="00956455"/>
    <w:rsid w:val="00957544"/>
    <w:rsid w:val="0096381E"/>
    <w:rsid w:val="00964BB1"/>
    <w:rsid w:val="00973542"/>
    <w:rsid w:val="00973627"/>
    <w:rsid w:val="0098208B"/>
    <w:rsid w:val="00986353"/>
    <w:rsid w:val="00986F60"/>
    <w:rsid w:val="009941C8"/>
    <w:rsid w:val="009B16CC"/>
    <w:rsid w:val="009B2194"/>
    <w:rsid w:val="009D696A"/>
    <w:rsid w:val="009E28F2"/>
    <w:rsid w:val="009E6CB3"/>
    <w:rsid w:val="00A10FA8"/>
    <w:rsid w:val="00A11442"/>
    <w:rsid w:val="00A15BAC"/>
    <w:rsid w:val="00A3192E"/>
    <w:rsid w:val="00A3340B"/>
    <w:rsid w:val="00A41375"/>
    <w:rsid w:val="00A63FD7"/>
    <w:rsid w:val="00A731AA"/>
    <w:rsid w:val="00A77B3E"/>
    <w:rsid w:val="00A870FE"/>
    <w:rsid w:val="00A94049"/>
    <w:rsid w:val="00AA1AA2"/>
    <w:rsid w:val="00AA2A78"/>
    <w:rsid w:val="00AA6DBA"/>
    <w:rsid w:val="00AB0E0A"/>
    <w:rsid w:val="00AB0F92"/>
    <w:rsid w:val="00AC0971"/>
    <w:rsid w:val="00AC19A1"/>
    <w:rsid w:val="00AD36A5"/>
    <w:rsid w:val="00AD49DD"/>
    <w:rsid w:val="00AE1380"/>
    <w:rsid w:val="00AE1A2A"/>
    <w:rsid w:val="00AF2F05"/>
    <w:rsid w:val="00AF45EB"/>
    <w:rsid w:val="00AF525F"/>
    <w:rsid w:val="00AF67A3"/>
    <w:rsid w:val="00B019B3"/>
    <w:rsid w:val="00B02D50"/>
    <w:rsid w:val="00B048FD"/>
    <w:rsid w:val="00B06CFC"/>
    <w:rsid w:val="00B3017A"/>
    <w:rsid w:val="00B50F78"/>
    <w:rsid w:val="00B5219D"/>
    <w:rsid w:val="00B67C2F"/>
    <w:rsid w:val="00B67DE3"/>
    <w:rsid w:val="00B91C60"/>
    <w:rsid w:val="00B93367"/>
    <w:rsid w:val="00BA319E"/>
    <w:rsid w:val="00BA7201"/>
    <w:rsid w:val="00BB73A3"/>
    <w:rsid w:val="00BC1781"/>
    <w:rsid w:val="00BC26A4"/>
    <w:rsid w:val="00BC79B8"/>
    <w:rsid w:val="00BD7461"/>
    <w:rsid w:val="00BF1677"/>
    <w:rsid w:val="00BF2642"/>
    <w:rsid w:val="00C05F38"/>
    <w:rsid w:val="00C439C1"/>
    <w:rsid w:val="00C47922"/>
    <w:rsid w:val="00C47F6F"/>
    <w:rsid w:val="00C5326C"/>
    <w:rsid w:val="00C541BB"/>
    <w:rsid w:val="00C57C45"/>
    <w:rsid w:val="00C609C4"/>
    <w:rsid w:val="00C70DF4"/>
    <w:rsid w:val="00C736B3"/>
    <w:rsid w:val="00C90B1A"/>
    <w:rsid w:val="00C92ED4"/>
    <w:rsid w:val="00C92F03"/>
    <w:rsid w:val="00CA2A55"/>
    <w:rsid w:val="00CA76D8"/>
    <w:rsid w:val="00CB712C"/>
    <w:rsid w:val="00CC44CA"/>
    <w:rsid w:val="00CD545B"/>
    <w:rsid w:val="00CE748C"/>
    <w:rsid w:val="00D34903"/>
    <w:rsid w:val="00D37081"/>
    <w:rsid w:val="00D37B59"/>
    <w:rsid w:val="00D5297C"/>
    <w:rsid w:val="00D60AA8"/>
    <w:rsid w:val="00D67B4A"/>
    <w:rsid w:val="00D81515"/>
    <w:rsid w:val="00D84C98"/>
    <w:rsid w:val="00D923A8"/>
    <w:rsid w:val="00DA783C"/>
    <w:rsid w:val="00DB6A42"/>
    <w:rsid w:val="00DC75BB"/>
    <w:rsid w:val="00DD123A"/>
    <w:rsid w:val="00DD4891"/>
    <w:rsid w:val="00DE01CB"/>
    <w:rsid w:val="00DE138F"/>
    <w:rsid w:val="00DE5A7A"/>
    <w:rsid w:val="00DF4530"/>
    <w:rsid w:val="00DF4790"/>
    <w:rsid w:val="00DF4F04"/>
    <w:rsid w:val="00DF5875"/>
    <w:rsid w:val="00E02C1C"/>
    <w:rsid w:val="00E14E48"/>
    <w:rsid w:val="00E21ED9"/>
    <w:rsid w:val="00E27954"/>
    <w:rsid w:val="00E32ED8"/>
    <w:rsid w:val="00E5518E"/>
    <w:rsid w:val="00E6227F"/>
    <w:rsid w:val="00E64CE5"/>
    <w:rsid w:val="00E7488A"/>
    <w:rsid w:val="00EA17FF"/>
    <w:rsid w:val="00EB24AC"/>
    <w:rsid w:val="00EC40BC"/>
    <w:rsid w:val="00EE0A73"/>
    <w:rsid w:val="00F47C4A"/>
    <w:rsid w:val="00F50B7C"/>
    <w:rsid w:val="00F57A5B"/>
    <w:rsid w:val="00F654FB"/>
    <w:rsid w:val="00F7051C"/>
    <w:rsid w:val="00F857FF"/>
    <w:rsid w:val="00F873EF"/>
    <w:rsid w:val="00FA0E4A"/>
    <w:rsid w:val="00FB2157"/>
    <w:rsid w:val="00FC1B77"/>
    <w:rsid w:val="00FC78B2"/>
    <w:rsid w:val="00FD05D4"/>
    <w:rsid w:val="00FE48DA"/>
    <w:rsid w:val="00FF5C65"/>
    <w:rsid w:val="00FF7B42"/>
    <w:rsid w:val="00FF7EA8"/>
    <w:rsid w:val="109F3870"/>
    <w:rsid w:val="1B496342"/>
    <w:rsid w:val="2486151F"/>
    <w:rsid w:val="258F0750"/>
    <w:rsid w:val="27D11C6D"/>
    <w:rsid w:val="2B75076B"/>
    <w:rsid w:val="38C00CAD"/>
    <w:rsid w:val="465F0DD0"/>
    <w:rsid w:val="4DBE1A13"/>
    <w:rsid w:val="529D17C7"/>
    <w:rsid w:val="610D0618"/>
    <w:rsid w:val="723322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E7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Emphasis"/>
    <w:basedOn w:val="a0"/>
    <w:qFormat/>
    <w:rPr>
      <w:i/>
    </w:rPr>
  </w:style>
  <w:style w:type="character" w:styleId="ab">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styleId="ac">
    <w:name w:val="Revision"/>
    <w:hidden/>
    <w:uiPriority w:val="99"/>
    <w:semiHidden/>
    <w:rsid w:val="00BF2642"/>
    <w:rPr>
      <w:rFonts w:eastAsiaTheme="minorEastAsia"/>
      <w:sz w:val="24"/>
      <w:szCs w:val="24"/>
      <w:lang w:eastAsia="en-US"/>
    </w:rPr>
  </w:style>
  <w:style w:type="character" w:styleId="ad">
    <w:name w:val="Hyperlink"/>
    <w:basedOn w:val="a0"/>
    <w:uiPriority w:val="99"/>
    <w:unhideWhenUsed/>
    <w:rsid w:val="00234980"/>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Emphasis"/>
    <w:basedOn w:val="a0"/>
    <w:qFormat/>
    <w:rPr>
      <w:i/>
    </w:rPr>
  </w:style>
  <w:style w:type="character" w:styleId="ab">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paragraph" w:customStyle="1" w:styleId="1">
    <w:name w:val="正文1"/>
    <w:uiPriority w:val="99"/>
    <w:qFormat/>
    <w:pPr>
      <w:spacing w:line="276" w:lineRule="auto"/>
    </w:pPr>
    <w:rPr>
      <w:rFonts w:ascii="Arial" w:hAnsi="Arial" w:cs="Arial"/>
      <w:color w:val="000000"/>
      <w:sz w:val="22"/>
      <w:lang w:val="pl-PL" w:eastAsia="pl-PL"/>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paragraph" w:styleId="ac">
    <w:name w:val="Revision"/>
    <w:hidden/>
    <w:uiPriority w:val="99"/>
    <w:semiHidden/>
    <w:rsid w:val="00BF2642"/>
    <w:rPr>
      <w:rFonts w:eastAsiaTheme="minorEastAsia"/>
      <w:sz w:val="24"/>
      <w:szCs w:val="24"/>
      <w:lang w:eastAsia="en-US"/>
    </w:rPr>
  </w:style>
  <w:style w:type="character" w:styleId="ad">
    <w:name w:val="Hyperlink"/>
    <w:basedOn w:val="a0"/>
    <w:uiPriority w:val="99"/>
    <w:unhideWhenUsed/>
    <w:rsid w:val="002349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53134">
      <w:bodyDiv w:val="1"/>
      <w:marLeft w:val="0"/>
      <w:marRight w:val="0"/>
      <w:marTop w:val="0"/>
      <w:marBottom w:val="0"/>
      <w:divBdr>
        <w:top w:val="none" w:sz="0" w:space="0" w:color="auto"/>
        <w:left w:val="none" w:sz="0" w:space="0" w:color="auto"/>
        <w:bottom w:val="none" w:sz="0" w:space="0" w:color="auto"/>
        <w:right w:val="none" w:sz="0" w:space="0" w:color="auto"/>
      </w:divBdr>
    </w:div>
    <w:div w:id="1788695304">
      <w:bodyDiv w:val="1"/>
      <w:marLeft w:val="0"/>
      <w:marRight w:val="0"/>
      <w:marTop w:val="0"/>
      <w:marBottom w:val="0"/>
      <w:divBdr>
        <w:top w:val="none" w:sz="0" w:space="0" w:color="auto"/>
        <w:left w:val="none" w:sz="0" w:space="0" w:color="auto"/>
        <w:bottom w:val="none" w:sz="0" w:space="0" w:color="auto"/>
        <w:right w:val="none" w:sz="0" w:space="0" w:color="auto"/>
      </w:divBdr>
    </w:div>
    <w:div w:id="1860391783">
      <w:bodyDiv w:val="1"/>
      <w:marLeft w:val="0"/>
      <w:marRight w:val="0"/>
      <w:marTop w:val="0"/>
      <w:marBottom w:val="0"/>
      <w:divBdr>
        <w:top w:val="none" w:sz="0" w:space="0" w:color="auto"/>
        <w:left w:val="none" w:sz="0" w:space="0" w:color="auto"/>
        <w:bottom w:val="none" w:sz="0" w:space="0" w:color="auto"/>
        <w:right w:val="none" w:sz="0" w:space="0" w:color="auto"/>
      </w:divBdr>
    </w:div>
    <w:div w:id="2080711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5388</Words>
  <Characters>30715</Characters>
  <Application>Microsoft Office Word</Application>
  <DocSecurity>0</DocSecurity>
  <Lines>255</Lines>
  <Paragraphs>72</Paragraphs>
  <ScaleCrop>false</ScaleCrop>
  <Company>HP</Company>
  <LinksUpToDate>false</LinksUpToDate>
  <CharactersWithSpaces>36031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18954</dc:creator>
  <cp:lastModifiedBy>HP</cp:lastModifiedBy>
  <cp:revision>300</cp:revision>
  <dcterms:created xsi:type="dcterms:W3CDTF">2023-03-31T16:52:00Z</dcterms:created>
  <dcterms:modified xsi:type="dcterms:W3CDTF">2023-05-25T12:45:00Z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82276E2658A14AC68ECE431748B0B967_13</vt:lpwstr>
  </property>
</Properties>
</file>