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CE1C48" w14:textId="77777777" w:rsidR="004A1257" w:rsidRPr="008A3C12" w:rsidRDefault="004A1257" w:rsidP="0025055B">
      <w:pPr>
        <w:spacing w:line="360" w:lineRule="auto"/>
        <w:jc w:val="both"/>
        <w:rPr>
          <w:rFonts w:ascii="Book Antiqua" w:hAnsi="Book Antiqua"/>
        </w:rPr>
      </w:pPr>
      <w:r w:rsidRPr="008A3C12">
        <w:rPr>
          <w:rFonts w:ascii="Book Antiqua" w:hAnsi="Book Antiqua"/>
        </w:rPr>
        <w:t xml:space="preserve">Name of journal: </w:t>
      </w:r>
      <w:r w:rsidRPr="008A3C12">
        <w:rPr>
          <w:rFonts w:ascii="Book Antiqua" w:hAnsi="Book Antiqua"/>
          <w:i/>
        </w:rPr>
        <w:t>World Journal of Transplantation</w:t>
      </w:r>
    </w:p>
    <w:p w14:paraId="491FCC8C" w14:textId="77777777" w:rsidR="004A1257" w:rsidRPr="008A3C12" w:rsidRDefault="004A1257" w:rsidP="0025055B">
      <w:pPr>
        <w:spacing w:line="360" w:lineRule="auto"/>
        <w:jc w:val="both"/>
        <w:rPr>
          <w:rFonts w:ascii="Book Antiqua" w:hAnsi="Book Antiqua"/>
        </w:rPr>
      </w:pPr>
      <w:r w:rsidRPr="008A3C12">
        <w:rPr>
          <w:rFonts w:ascii="Book Antiqua" w:hAnsi="Book Antiqua"/>
        </w:rPr>
        <w:t>ESPS Manuscript NO: 8249</w:t>
      </w:r>
    </w:p>
    <w:p w14:paraId="63F70141" w14:textId="77777777" w:rsidR="004A1257" w:rsidRPr="008A3C12" w:rsidRDefault="004A1257" w:rsidP="0025055B">
      <w:pPr>
        <w:spacing w:line="360" w:lineRule="auto"/>
        <w:jc w:val="both"/>
        <w:rPr>
          <w:rFonts w:ascii="Book Antiqua" w:eastAsiaTheme="minorEastAsia" w:hAnsi="Book Antiqua"/>
          <w:lang w:eastAsia="zh-CN"/>
        </w:rPr>
      </w:pPr>
      <w:r w:rsidRPr="008A3C12">
        <w:rPr>
          <w:rFonts w:ascii="Book Antiqua" w:hAnsi="Book Antiqua"/>
        </w:rPr>
        <w:t>Columns: Original Articles</w:t>
      </w:r>
    </w:p>
    <w:p w14:paraId="15F8181F" w14:textId="77777777" w:rsidR="004A1257" w:rsidRPr="008A3C12" w:rsidRDefault="004A1257" w:rsidP="0025055B">
      <w:pPr>
        <w:spacing w:line="360" w:lineRule="auto"/>
        <w:jc w:val="both"/>
        <w:rPr>
          <w:rFonts w:ascii="Book Antiqua" w:eastAsiaTheme="minorEastAsia" w:hAnsi="Book Antiqua"/>
          <w:lang w:eastAsia="zh-CN"/>
        </w:rPr>
      </w:pPr>
    </w:p>
    <w:p w14:paraId="69C21A40" w14:textId="24079753" w:rsidR="004A1257" w:rsidRPr="008A3C12" w:rsidRDefault="004A1257" w:rsidP="0025055B">
      <w:pPr>
        <w:widowControl w:val="0"/>
        <w:autoSpaceDE w:val="0"/>
        <w:autoSpaceDN w:val="0"/>
        <w:adjustRightInd w:val="0"/>
        <w:spacing w:line="360" w:lineRule="auto"/>
        <w:jc w:val="both"/>
        <w:rPr>
          <w:rFonts w:ascii="Book Antiqua" w:hAnsi="Book Antiqua" w:cs="Arial"/>
          <w:b/>
        </w:rPr>
      </w:pPr>
      <w:r w:rsidRPr="008A3C12">
        <w:rPr>
          <w:rFonts w:ascii="Book Antiqua" w:hAnsi="Book Antiqua" w:cs="Arial"/>
          <w:b/>
        </w:rPr>
        <w:t>Intra-articular transplantation of porcine adipose-derived stem cells for the tre</w:t>
      </w:r>
      <w:r w:rsidR="0025055B" w:rsidRPr="008A3C12">
        <w:rPr>
          <w:rFonts w:ascii="Book Antiqua" w:hAnsi="Book Antiqua" w:cs="Arial"/>
          <w:b/>
        </w:rPr>
        <w:t>atment of canine osteoarthritis</w:t>
      </w:r>
      <w:r w:rsidRPr="008A3C12">
        <w:rPr>
          <w:rFonts w:ascii="Book Antiqua" w:eastAsiaTheme="minorEastAsia" w:hAnsi="Book Antiqua" w:cs="Arial"/>
          <w:b/>
          <w:lang w:eastAsia="zh-CN"/>
        </w:rPr>
        <w:t xml:space="preserve">: </w:t>
      </w:r>
      <w:r w:rsidRPr="008A3C12">
        <w:rPr>
          <w:rFonts w:ascii="Book Antiqua" w:hAnsi="Book Antiqua" w:cs="Arial"/>
          <w:b/>
        </w:rPr>
        <w:t>A pilot study</w:t>
      </w:r>
    </w:p>
    <w:p w14:paraId="567603E8" w14:textId="77777777" w:rsidR="004A1257" w:rsidRPr="008A3C12" w:rsidRDefault="004A1257" w:rsidP="0025055B">
      <w:pPr>
        <w:widowControl w:val="0"/>
        <w:autoSpaceDE w:val="0"/>
        <w:autoSpaceDN w:val="0"/>
        <w:adjustRightInd w:val="0"/>
        <w:spacing w:line="360" w:lineRule="auto"/>
        <w:jc w:val="both"/>
        <w:rPr>
          <w:rFonts w:ascii="Book Antiqua" w:hAnsi="Book Antiqua" w:cs="Arial"/>
        </w:rPr>
      </w:pPr>
    </w:p>
    <w:p w14:paraId="0880C263" w14:textId="24A48E9F" w:rsidR="004A1257" w:rsidRPr="008A3C12" w:rsidRDefault="004A1257" w:rsidP="0025055B">
      <w:pPr>
        <w:widowControl w:val="0"/>
        <w:autoSpaceDE w:val="0"/>
        <w:autoSpaceDN w:val="0"/>
        <w:adjustRightInd w:val="0"/>
        <w:spacing w:line="360" w:lineRule="auto"/>
        <w:jc w:val="both"/>
        <w:rPr>
          <w:rFonts w:ascii="Book Antiqua" w:eastAsiaTheme="minorEastAsia" w:hAnsi="Book Antiqua" w:cs="Arial"/>
          <w:lang w:eastAsia="zh-CN"/>
        </w:rPr>
      </w:pPr>
      <w:r w:rsidRPr="008A3C12">
        <w:rPr>
          <w:rFonts w:ascii="Book Antiqua" w:hAnsi="Book Antiqua" w:cs="Arial"/>
        </w:rPr>
        <w:t>Tsai</w:t>
      </w:r>
      <w:r w:rsidRPr="008A3C12">
        <w:rPr>
          <w:rFonts w:ascii="Book Antiqua" w:eastAsiaTheme="minorEastAsia" w:hAnsi="Book Antiqua" w:cs="Arial"/>
          <w:lang w:eastAsia="zh-CN"/>
        </w:rPr>
        <w:t xml:space="preserve"> SY </w:t>
      </w:r>
      <w:r w:rsidRPr="008A3C12">
        <w:rPr>
          <w:rFonts w:ascii="Book Antiqua" w:eastAsiaTheme="minorEastAsia" w:hAnsi="Book Antiqua" w:cs="Arial"/>
          <w:i/>
          <w:lang w:eastAsia="zh-CN"/>
        </w:rPr>
        <w:t xml:space="preserve">et al. </w:t>
      </w:r>
      <w:r w:rsidRPr="008A3C12">
        <w:rPr>
          <w:rFonts w:ascii="Book Antiqua" w:hAnsi="Book Antiqua" w:cs="Arial"/>
        </w:rPr>
        <w:t>Porcine ADSCs for canine osteoarthritis</w:t>
      </w:r>
    </w:p>
    <w:p w14:paraId="58002EFF" w14:textId="77777777" w:rsidR="004A1257" w:rsidRPr="008A3C12" w:rsidRDefault="004A1257" w:rsidP="0025055B">
      <w:pPr>
        <w:widowControl w:val="0"/>
        <w:autoSpaceDE w:val="0"/>
        <w:autoSpaceDN w:val="0"/>
        <w:adjustRightInd w:val="0"/>
        <w:spacing w:line="360" w:lineRule="auto"/>
        <w:jc w:val="both"/>
        <w:rPr>
          <w:rFonts w:ascii="Book Antiqua" w:eastAsiaTheme="minorEastAsia" w:hAnsi="Book Antiqua" w:cs="Arial"/>
          <w:lang w:eastAsia="zh-CN"/>
        </w:rPr>
      </w:pPr>
    </w:p>
    <w:p w14:paraId="4EAE010B" w14:textId="731D6D89" w:rsidR="004A1257" w:rsidRPr="008A3C12" w:rsidRDefault="004A1257" w:rsidP="0025055B">
      <w:pPr>
        <w:spacing w:line="360" w:lineRule="auto"/>
        <w:jc w:val="both"/>
        <w:rPr>
          <w:rFonts w:ascii="Book Antiqua" w:eastAsiaTheme="minorEastAsia" w:hAnsi="Book Antiqua" w:cs="Arial"/>
          <w:vertAlign w:val="superscript"/>
          <w:lang w:eastAsia="zh-CN"/>
        </w:rPr>
      </w:pPr>
      <w:r w:rsidRPr="008A3C12">
        <w:rPr>
          <w:rFonts w:ascii="Book Antiqua" w:hAnsi="Book Antiqua" w:cs="Arial"/>
        </w:rPr>
        <w:t>Shen-Yang Tsai, Yun-Ching Huang,</w:t>
      </w:r>
      <w:r w:rsidRPr="008A3C12">
        <w:rPr>
          <w:rFonts w:ascii="Book Antiqua" w:hAnsi="Book Antiqua" w:cs="Arial"/>
          <w:lang w:eastAsia="zh-TW"/>
        </w:rPr>
        <w:t xml:space="preserve"> </w:t>
      </w:r>
      <w:r w:rsidRPr="008A3C12">
        <w:rPr>
          <w:rFonts w:ascii="Book Antiqua" w:hAnsi="Book Antiqua" w:cs="Arial"/>
        </w:rPr>
        <w:t>Ling-Ling Chueh, Lih-Seng Yeh, Ching-Shwun Lin</w:t>
      </w:r>
    </w:p>
    <w:p w14:paraId="3A367C2F" w14:textId="77777777" w:rsidR="00BD25D0" w:rsidRPr="008A3C12" w:rsidRDefault="00BD25D0" w:rsidP="0025055B">
      <w:pPr>
        <w:spacing w:line="360" w:lineRule="auto"/>
        <w:jc w:val="both"/>
        <w:rPr>
          <w:rFonts w:ascii="Book Antiqua" w:eastAsiaTheme="minorEastAsia" w:hAnsi="Book Antiqua" w:cs="Arial"/>
          <w:i/>
          <w:vertAlign w:val="superscript"/>
          <w:lang w:eastAsia="zh-CN"/>
        </w:rPr>
      </w:pPr>
    </w:p>
    <w:p w14:paraId="5746F602" w14:textId="4330A66A" w:rsidR="00BD25D0" w:rsidRPr="008A3C12" w:rsidRDefault="004A1257" w:rsidP="0025055B">
      <w:pPr>
        <w:spacing w:line="360" w:lineRule="auto"/>
        <w:jc w:val="both"/>
        <w:rPr>
          <w:rFonts w:ascii="Book Antiqua" w:eastAsiaTheme="minorEastAsia" w:hAnsi="Book Antiqua" w:cs="Arial"/>
          <w:lang w:eastAsia="zh-CN"/>
        </w:rPr>
      </w:pPr>
      <w:r w:rsidRPr="008A3C12">
        <w:rPr>
          <w:rFonts w:ascii="Book Antiqua" w:hAnsi="Book Antiqua" w:cs="Arial"/>
          <w:b/>
        </w:rPr>
        <w:t>Shen-Yang Tsai</w:t>
      </w:r>
      <w:r w:rsidRPr="008A3C12">
        <w:rPr>
          <w:rFonts w:ascii="Book Antiqua" w:eastAsiaTheme="minorEastAsia" w:hAnsi="Book Antiqua" w:cs="Arial"/>
          <w:b/>
          <w:lang w:eastAsia="zh-CN"/>
        </w:rPr>
        <w:t xml:space="preserve">, </w:t>
      </w:r>
      <w:r w:rsidRPr="008A3C12">
        <w:rPr>
          <w:rFonts w:ascii="Book Antiqua" w:hAnsi="Book Antiqua" w:cs="Arial"/>
          <w:b/>
        </w:rPr>
        <w:t>Lih-Seng Yeh</w:t>
      </w:r>
      <w:r w:rsidRPr="008A3C12">
        <w:rPr>
          <w:rFonts w:ascii="Book Antiqua" w:eastAsiaTheme="minorEastAsia" w:hAnsi="Book Antiqua" w:cs="Arial"/>
          <w:b/>
          <w:lang w:eastAsia="zh-CN"/>
        </w:rPr>
        <w:t>,</w:t>
      </w:r>
      <w:r w:rsidRPr="008A3C12">
        <w:rPr>
          <w:rFonts w:ascii="Book Antiqua" w:eastAsia="Times New Roman" w:hAnsi="Book Antiqua" w:cs="Arial"/>
          <w:b/>
        </w:rPr>
        <w:t xml:space="preserve"> </w:t>
      </w:r>
      <w:r w:rsidR="00BD25D0" w:rsidRPr="008A3C12">
        <w:rPr>
          <w:rFonts w:ascii="Book Antiqua" w:eastAsia="Times New Roman" w:hAnsi="Book Antiqua" w:cs="Arial"/>
        </w:rPr>
        <w:t>Institute of Veterinary Clinical Sciences, School of Veterinary Medicine, Nat</w:t>
      </w:r>
      <w:r w:rsidR="001821D4" w:rsidRPr="008A3C12">
        <w:rPr>
          <w:rFonts w:ascii="Book Antiqua" w:eastAsia="Times New Roman" w:hAnsi="Book Antiqua" w:cs="Arial"/>
        </w:rPr>
        <w:t>ional Taiwan University, Taipei</w:t>
      </w:r>
      <w:r w:rsidR="00BD25D0" w:rsidRPr="008A3C12">
        <w:rPr>
          <w:rFonts w:ascii="Book Antiqua" w:eastAsia="Times New Roman" w:hAnsi="Book Antiqua" w:cs="Arial"/>
        </w:rPr>
        <w:t xml:space="preserve"> </w:t>
      </w:r>
      <w:r w:rsidR="00053369" w:rsidRPr="008A3C12">
        <w:rPr>
          <w:rFonts w:ascii="Book Antiqua" w:eastAsiaTheme="minorEastAsia" w:hAnsi="Book Antiqua" w:cs="Arial"/>
          <w:lang w:eastAsia="zh-CN"/>
        </w:rPr>
        <w:t>10</w:t>
      </w:r>
      <w:r w:rsidR="00564B98" w:rsidRPr="008A3C12">
        <w:rPr>
          <w:rFonts w:ascii="Book Antiqua" w:eastAsiaTheme="minorEastAsia" w:hAnsi="Book Antiqua" w:cs="Arial"/>
          <w:lang w:eastAsia="zh-CN"/>
        </w:rPr>
        <w:t>617</w:t>
      </w:r>
      <w:r w:rsidR="00053369" w:rsidRPr="008A3C12">
        <w:rPr>
          <w:rFonts w:ascii="Book Antiqua" w:eastAsiaTheme="minorEastAsia" w:hAnsi="Book Antiqua" w:cs="Arial"/>
          <w:lang w:eastAsia="zh-CN"/>
        </w:rPr>
        <w:t xml:space="preserve">, </w:t>
      </w:r>
      <w:r w:rsidR="00053369" w:rsidRPr="008A3C12">
        <w:rPr>
          <w:rFonts w:ascii="Book Antiqua" w:eastAsia="Times New Roman" w:hAnsi="Book Antiqua" w:cs="Arial"/>
        </w:rPr>
        <w:t>Taiwan</w:t>
      </w:r>
    </w:p>
    <w:p w14:paraId="406EDB30" w14:textId="77777777" w:rsidR="004A1257" w:rsidRPr="008A3C12" w:rsidRDefault="004A1257" w:rsidP="0025055B">
      <w:pPr>
        <w:spacing w:line="360" w:lineRule="auto"/>
        <w:jc w:val="both"/>
        <w:rPr>
          <w:rFonts w:ascii="Book Antiqua" w:eastAsiaTheme="minorEastAsia" w:hAnsi="Book Antiqua" w:cs="Arial"/>
          <w:vertAlign w:val="superscript"/>
          <w:lang w:eastAsia="zh-CN"/>
        </w:rPr>
      </w:pPr>
    </w:p>
    <w:p w14:paraId="585889E2" w14:textId="211E2935" w:rsidR="00BD25D0" w:rsidRPr="008A3C12" w:rsidRDefault="004A1257" w:rsidP="0025055B">
      <w:pPr>
        <w:autoSpaceDE w:val="0"/>
        <w:autoSpaceDN w:val="0"/>
        <w:adjustRightInd w:val="0"/>
        <w:spacing w:line="360" w:lineRule="auto"/>
        <w:jc w:val="both"/>
        <w:rPr>
          <w:rFonts w:ascii="Book Antiqua" w:eastAsia="Arial Unicode MS" w:hAnsi="Book Antiqua" w:cs="Arial"/>
          <w:lang w:eastAsia="zh-CN"/>
        </w:rPr>
      </w:pPr>
      <w:r w:rsidRPr="008A3C12">
        <w:rPr>
          <w:rFonts w:ascii="Book Antiqua" w:hAnsi="Book Antiqua" w:cs="Arial"/>
          <w:b/>
        </w:rPr>
        <w:t>Yun-Ching Huang</w:t>
      </w:r>
      <w:r w:rsidRPr="008A3C12">
        <w:rPr>
          <w:rFonts w:ascii="Book Antiqua" w:eastAsiaTheme="minorEastAsia" w:hAnsi="Book Antiqua" w:cs="Arial"/>
          <w:b/>
          <w:lang w:eastAsia="zh-CN"/>
        </w:rPr>
        <w:t>,</w:t>
      </w:r>
      <w:r w:rsidRPr="008A3C12">
        <w:rPr>
          <w:rFonts w:ascii="Book Antiqua" w:eastAsia="Arial Unicode MS" w:hAnsi="Book Antiqua" w:cs="Arial"/>
        </w:rPr>
        <w:t xml:space="preserve"> </w:t>
      </w:r>
      <w:r w:rsidR="00BD25D0" w:rsidRPr="008A3C12">
        <w:rPr>
          <w:rFonts w:ascii="Book Antiqua" w:eastAsia="Arial Unicode MS" w:hAnsi="Book Antiqua" w:cs="Arial"/>
        </w:rPr>
        <w:t xml:space="preserve">Division of Urology, </w:t>
      </w:r>
      <w:r w:rsidR="00BD25D0" w:rsidRPr="008A3C12">
        <w:rPr>
          <w:rFonts w:ascii="Book Antiqua" w:hAnsi="Book Antiqua" w:cs="Arial"/>
        </w:rPr>
        <w:t>Department of Surgery</w:t>
      </w:r>
      <w:r w:rsidR="00BD25D0" w:rsidRPr="008A3C12">
        <w:rPr>
          <w:rFonts w:ascii="Book Antiqua" w:eastAsia="Arial Unicode MS" w:hAnsi="Book Antiqua" w:cs="Arial"/>
        </w:rPr>
        <w:t xml:space="preserve">, Chang Gung Memorial Hospital, Chia-Yi </w:t>
      </w:r>
      <w:r w:rsidR="00053369" w:rsidRPr="008A3C12">
        <w:rPr>
          <w:rFonts w:ascii="Book Antiqua" w:eastAsia="Arial Unicode MS" w:hAnsi="Book Antiqua" w:cs="Arial"/>
          <w:lang w:eastAsia="zh-CN"/>
        </w:rPr>
        <w:t xml:space="preserve">60003, </w:t>
      </w:r>
      <w:r w:rsidR="00053369" w:rsidRPr="008A3C12">
        <w:rPr>
          <w:rFonts w:ascii="Book Antiqua" w:eastAsia="Arial Unicode MS" w:hAnsi="Book Antiqua" w:cs="Arial"/>
        </w:rPr>
        <w:t>Taiwan</w:t>
      </w:r>
    </w:p>
    <w:p w14:paraId="77DB9793" w14:textId="77777777" w:rsidR="004A1257" w:rsidRPr="008A3C12" w:rsidRDefault="004A1257" w:rsidP="0025055B">
      <w:pPr>
        <w:autoSpaceDE w:val="0"/>
        <w:autoSpaceDN w:val="0"/>
        <w:adjustRightInd w:val="0"/>
        <w:spacing w:line="360" w:lineRule="auto"/>
        <w:jc w:val="both"/>
        <w:rPr>
          <w:rFonts w:ascii="Book Antiqua" w:eastAsia="Arial Unicode MS" w:hAnsi="Book Antiqua" w:cs="Arial"/>
          <w:b/>
          <w:lang w:eastAsia="zh-CN"/>
        </w:rPr>
      </w:pPr>
    </w:p>
    <w:p w14:paraId="57AE972A" w14:textId="1D1F8A08" w:rsidR="00BD25D0" w:rsidRPr="008A3C12" w:rsidRDefault="004A1257" w:rsidP="0025055B">
      <w:pPr>
        <w:spacing w:line="360" w:lineRule="auto"/>
        <w:jc w:val="both"/>
        <w:rPr>
          <w:rFonts w:ascii="Book Antiqua" w:eastAsiaTheme="minorEastAsia" w:hAnsi="Book Antiqua" w:cs="Arial"/>
          <w:lang w:eastAsia="zh-CN"/>
        </w:rPr>
      </w:pPr>
      <w:r w:rsidRPr="008A3C12">
        <w:rPr>
          <w:rFonts w:ascii="Book Antiqua" w:hAnsi="Book Antiqua" w:cs="Arial"/>
          <w:b/>
        </w:rPr>
        <w:t>Ling-Ling Chueh</w:t>
      </w:r>
      <w:r w:rsidRPr="008A3C12">
        <w:rPr>
          <w:rFonts w:ascii="Book Antiqua" w:eastAsiaTheme="minorEastAsia" w:hAnsi="Book Antiqua" w:cs="Arial"/>
          <w:b/>
          <w:lang w:eastAsia="zh-CN"/>
        </w:rPr>
        <w:t>,</w:t>
      </w:r>
      <w:r w:rsidRPr="008A3C12">
        <w:rPr>
          <w:rFonts w:ascii="Book Antiqua" w:eastAsia="Times New Roman" w:hAnsi="Book Antiqua" w:cs="Arial"/>
        </w:rPr>
        <w:t xml:space="preserve"> </w:t>
      </w:r>
      <w:r w:rsidR="00564B98" w:rsidRPr="008A3C12">
        <w:rPr>
          <w:rFonts w:ascii="Book Antiqua" w:eastAsia="Times New Roman" w:hAnsi="Book Antiqua" w:cs="Arial"/>
        </w:rPr>
        <w:t>Graduate Institute</w:t>
      </w:r>
      <w:r w:rsidR="00BD25D0" w:rsidRPr="008A3C12">
        <w:rPr>
          <w:rFonts w:ascii="Book Antiqua" w:eastAsia="Times New Roman" w:hAnsi="Book Antiqua" w:cs="Arial"/>
        </w:rPr>
        <w:t xml:space="preserve"> of Veterinary Medicine, School of Veterinary Medicine, National Taiwan University, Taipei </w:t>
      </w:r>
      <w:r w:rsidR="00053369" w:rsidRPr="008A3C12">
        <w:rPr>
          <w:rFonts w:ascii="Book Antiqua" w:eastAsiaTheme="minorEastAsia" w:hAnsi="Book Antiqua" w:cs="Arial"/>
          <w:lang w:eastAsia="zh-CN"/>
        </w:rPr>
        <w:t>10</w:t>
      </w:r>
      <w:r w:rsidR="00564B98" w:rsidRPr="008A3C12">
        <w:rPr>
          <w:rFonts w:ascii="Book Antiqua" w:eastAsiaTheme="minorEastAsia" w:hAnsi="Book Antiqua" w:cs="Arial"/>
          <w:lang w:eastAsia="zh-CN"/>
        </w:rPr>
        <w:t>617</w:t>
      </w:r>
      <w:r w:rsidR="00053369" w:rsidRPr="008A3C12">
        <w:rPr>
          <w:rFonts w:ascii="Book Antiqua" w:eastAsiaTheme="minorEastAsia" w:hAnsi="Book Antiqua" w:cs="Arial"/>
          <w:lang w:eastAsia="zh-CN"/>
        </w:rPr>
        <w:t xml:space="preserve">, </w:t>
      </w:r>
      <w:r w:rsidR="00053369" w:rsidRPr="008A3C12">
        <w:rPr>
          <w:rFonts w:ascii="Book Antiqua" w:eastAsia="Times New Roman" w:hAnsi="Book Antiqua" w:cs="Arial"/>
        </w:rPr>
        <w:t>Taiwan</w:t>
      </w:r>
    </w:p>
    <w:p w14:paraId="3E52EC1F" w14:textId="77777777" w:rsidR="004A1257" w:rsidRPr="008A3C12" w:rsidRDefault="004A1257" w:rsidP="0025055B">
      <w:pPr>
        <w:spacing w:line="360" w:lineRule="auto"/>
        <w:jc w:val="both"/>
        <w:rPr>
          <w:rFonts w:ascii="Book Antiqua" w:eastAsiaTheme="minorEastAsia" w:hAnsi="Book Antiqua" w:cs="Arial"/>
          <w:lang w:eastAsia="zh-CN"/>
        </w:rPr>
      </w:pPr>
    </w:p>
    <w:p w14:paraId="5FEA0DF5" w14:textId="48F9A668" w:rsidR="00BD25D0" w:rsidRPr="008A3C12" w:rsidRDefault="00214229" w:rsidP="0025055B">
      <w:pPr>
        <w:spacing w:line="360" w:lineRule="auto"/>
        <w:jc w:val="both"/>
        <w:rPr>
          <w:rFonts w:ascii="Book Antiqua" w:eastAsiaTheme="minorEastAsia" w:hAnsi="Book Antiqua" w:cs="Arial"/>
          <w:lang w:eastAsia="zh-CN"/>
        </w:rPr>
      </w:pPr>
      <w:r w:rsidRPr="008A3C12">
        <w:rPr>
          <w:rFonts w:ascii="Book Antiqua" w:hAnsi="Book Antiqua" w:cs="Arial"/>
          <w:b/>
        </w:rPr>
        <w:t>Ching-</w:t>
      </w:r>
      <w:r w:rsidR="004A1257" w:rsidRPr="008A3C12">
        <w:rPr>
          <w:rFonts w:ascii="Book Antiqua" w:hAnsi="Book Antiqua" w:cs="Arial"/>
          <w:b/>
        </w:rPr>
        <w:t>Shwun Lin</w:t>
      </w:r>
      <w:r w:rsidRPr="008A3C12">
        <w:rPr>
          <w:rFonts w:ascii="Book Antiqua" w:hAnsi="Book Antiqua" w:cs="Arial"/>
          <w:b/>
        </w:rPr>
        <w:t>,</w:t>
      </w:r>
      <w:r w:rsidR="00007149" w:rsidRPr="008A3C12">
        <w:rPr>
          <w:rFonts w:ascii="Book Antiqua" w:hAnsi="Book Antiqua" w:cs="Arial"/>
        </w:rPr>
        <w:t xml:space="preserve"> </w:t>
      </w:r>
      <w:r w:rsidR="00BD25D0" w:rsidRPr="008A3C12">
        <w:rPr>
          <w:rFonts w:ascii="Book Antiqua" w:hAnsi="Book Antiqua" w:cs="Arial"/>
        </w:rPr>
        <w:t>Department of Urology, School of Medicine, University of California,</w:t>
      </w:r>
      <w:r w:rsidR="007F6E89" w:rsidRPr="008A3C12">
        <w:rPr>
          <w:rFonts w:ascii="Book Antiqua" w:hAnsi="Book Antiqua"/>
        </w:rPr>
        <w:t xml:space="preserve"> </w:t>
      </w:r>
      <w:r w:rsidR="00BD25D0" w:rsidRPr="008A3C12">
        <w:rPr>
          <w:rFonts w:ascii="Book Antiqua" w:hAnsi="Book Antiqua" w:cs="Arial"/>
        </w:rPr>
        <w:t>San Francisco, CA 94143-0738, U</w:t>
      </w:r>
      <w:r w:rsidR="004A1257" w:rsidRPr="008A3C12">
        <w:rPr>
          <w:rFonts w:ascii="Book Antiqua" w:eastAsiaTheme="minorEastAsia" w:hAnsi="Book Antiqua" w:cs="Arial"/>
          <w:lang w:eastAsia="zh-CN"/>
        </w:rPr>
        <w:t xml:space="preserve">nited </w:t>
      </w:r>
      <w:r w:rsidR="00BD25D0" w:rsidRPr="008A3C12">
        <w:rPr>
          <w:rFonts w:ascii="Book Antiqua" w:hAnsi="Book Antiqua" w:cs="Arial"/>
        </w:rPr>
        <w:t>S</w:t>
      </w:r>
      <w:r w:rsidR="004A1257" w:rsidRPr="008A3C12">
        <w:rPr>
          <w:rFonts w:ascii="Book Antiqua" w:eastAsiaTheme="minorEastAsia" w:hAnsi="Book Antiqua" w:cs="Arial"/>
          <w:lang w:eastAsia="zh-CN"/>
        </w:rPr>
        <w:t>tates</w:t>
      </w:r>
    </w:p>
    <w:p w14:paraId="2893B99A" w14:textId="77777777" w:rsidR="00BD25D0" w:rsidRPr="008A3C12" w:rsidRDefault="00BD25D0" w:rsidP="0025055B">
      <w:pPr>
        <w:spacing w:line="360" w:lineRule="auto"/>
        <w:jc w:val="both"/>
        <w:rPr>
          <w:rFonts w:ascii="Book Antiqua" w:eastAsiaTheme="minorEastAsia" w:hAnsi="Book Antiqua" w:cs="Arial"/>
          <w:lang w:eastAsia="zh-CN"/>
        </w:rPr>
      </w:pPr>
    </w:p>
    <w:p w14:paraId="2F28F063" w14:textId="60E4AF5E" w:rsidR="00053369" w:rsidRPr="008A3C12" w:rsidRDefault="00053369" w:rsidP="0025055B">
      <w:pPr>
        <w:spacing w:line="360" w:lineRule="auto"/>
        <w:jc w:val="both"/>
        <w:rPr>
          <w:rFonts w:ascii="Book Antiqua" w:eastAsiaTheme="minorEastAsia" w:hAnsi="Book Antiqua"/>
          <w:lang w:eastAsia="zh-CN"/>
        </w:rPr>
      </w:pPr>
      <w:r w:rsidRPr="008A3C12">
        <w:rPr>
          <w:rFonts w:ascii="Book Antiqua" w:hAnsi="Book Antiqua"/>
          <w:b/>
        </w:rPr>
        <w:t>Author contributions:</w:t>
      </w:r>
      <w:r w:rsidRPr="008A3C12">
        <w:rPr>
          <w:rFonts w:ascii="Book Antiqua" w:eastAsiaTheme="minorEastAsia" w:hAnsi="Book Antiqua"/>
          <w:lang w:eastAsia="zh-CN"/>
        </w:rPr>
        <w:t xml:space="preserve"> All authors contributed to this work.</w:t>
      </w:r>
    </w:p>
    <w:p w14:paraId="6DC8722E" w14:textId="77777777" w:rsidR="00DB50D0" w:rsidRPr="008A3C12" w:rsidRDefault="00DB50D0" w:rsidP="0025055B">
      <w:pPr>
        <w:spacing w:line="360" w:lineRule="auto"/>
        <w:jc w:val="both"/>
        <w:rPr>
          <w:rFonts w:ascii="Book Antiqua" w:eastAsiaTheme="minorEastAsia" w:hAnsi="Book Antiqua"/>
          <w:lang w:eastAsia="zh-CN"/>
        </w:rPr>
      </w:pPr>
    </w:p>
    <w:p w14:paraId="7BEE4FEA" w14:textId="2026ABB1" w:rsidR="00DB50D0" w:rsidRPr="008A3C12" w:rsidRDefault="00DB50D0" w:rsidP="00DB50D0">
      <w:pPr>
        <w:spacing w:line="360" w:lineRule="auto"/>
        <w:jc w:val="both"/>
        <w:rPr>
          <w:rFonts w:ascii="Book Antiqua" w:eastAsiaTheme="minorEastAsia" w:hAnsi="Book Antiqua" w:cs="Arial"/>
          <w:lang w:eastAsia="zh-CN"/>
        </w:rPr>
      </w:pPr>
      <w:r w:rsidRPr="008A3C12">
        <w:rPr>
          <w:rFonts w:ascii="Book Antiqua" w:eastAsiaTheme="minorEastAsia" w:hAnsi="Book Antiqua" w:cs="Arial"/>
          <w:b/>
          <w:lang w:eastAsia="zh-CN"/>
        </w:rPr>
        <w:t>Supported</w:t>
      </w:r>
      <w:r w:rsidRPr="008A3C12">
        <w:rPr>
          <w:rFonts w:ascii="Book Antiqua" w:hAnsi="Book Antiqua" w:cs="Arial"/>
        </w:rPr>
        <w:t xml:space="preserve"> </w:t>
      </w:r>
      <w:r w:rsidRPr="008A3C12">
        <w:rPr>
          <w:rFonts w:ascii="Book Antiqua" w:hAnsi="Book Antiqua" w:cs="Arial"/>
          <w:b/>
        </w:rPr>
        <w:t>by</w:t>
      </w:r>
      <w:r w:rsidRPr="008A3C12">
        <w:rPr>
          <w:rFonts w:ascii="Book Antiqua" w:hAnsi="Book Antiqua" w:cs="Arial"/>
        </w:rPr>
        <w:t xml:space="preserve"> the National Taiwan University</w:t>
      </w:r>
    </w:p>
    <w:p w14:paraId="4028981E" w14:textId="77777777" w:rsidR="00053369" w:rsidRPr="008A3C12" w:rsidRDefault="00053369" w:rsidP="0025055B">
      <w:pPr>
        <w:spacing w:line="360" w:lineRule="auto"/>
        <w:jc w:val="both"/>
        <w:rPr>
          <w:rFonts w:ascii="Book Antiqua" w:eastAsiaTheme="minorEastAsia" w:hAnsi="Book Antiqua" w:cs="Arial"/>
          <w:lang w:eastAsia="zh-CN"/>
        </w:rPr>
      </w:pPr>
    </w:p>
    <w:p w14:paraId="14BD3744" w14:textId="211FDE79" w:rsidR="00BD25D0" w:rsidRPr="00186C3F" w:rsidRDefault="00053369" w:rsidP="0025055B">
      <w:pPr>
        <w:spacing w:line="360" w:lineRule="auto"/>
        <w:jc w:val="both"/>
        <w:rPr>
          <w:rStyle w:val="a3"/>
          <w:rFonts w:ascii="Book Antiqua" w:eastAsiaTheme="minorEastAsia" w:hAnsi="Book Antiqua" w:cs="Arial"/>
          <w:color w:val="auto"/>
          <w:lang w:eastAsia="zh-CN"/>
        </w:rPr>
      </w:pPr>
      <w:r w:rsidRPr="00186C3F">
        <w:rPr>
          <w:rFonts w:ascii="Book Antiqua" w:hAnsi="Book Antiqua"/>
          <w:b/>
        </w:rPr>
        <w:lastRenderedPageBreak/>
        <w:t>Correspondence to:</w:t>
      </w:r>
      <w:r w:rsidRPr="008A3C12">
        <w:rPr>
          <w:rFonts w:ascii="Book Antiqua" w:eastAsiaTheme="minorEastAsia" w:hAnsi="Book Antiqua" w:cs="Arial"/>
          <w:lang w:eastAsia="zh-CN"/>
        </w:rPr>
        <w:t xml:space="preserve"> </w:t>
      </w:r>
      <w:r w:rsidR="00BD25D0" w:rsidRPr="008A3C12">
        <w:rPr>
          <w:rFonts w:ascii="Book Antiqua" w:hAnsi="Book Antiqua" w:cs="Arial"/>
          <w:b/>
        </w:rPr>
        <w:t>Dr. Ching-Shwun Lin</w:t>
      </w:r>
      <w:r w:rsidRPr="008A3C12">
        <w:rPr>
          <w:rFonts w:ascii="Book Antiqua" w:eastAsiaTheme="minorEastAsia" w:hAnsi="Book Antiqua" w:cs="Arial"/>
          <w:b/>
          <w:lang w:eastAsia="zh-CN"/>
        </w:rPr>
        <w:t xml:space="preserve">, </w:t>
      </w:r>
      <w:r w:rsidR="00BD25D0" w:rsidRPr="008A3C12">
        <w:rPr>
          <w:rFonts w:ascii="Book Antiqua" w:hAnsi="Book Antiqua" w:cs="Arial"/>
        </w:rPr>
        <w:t xml:space="preserve">Department of Urology, University of California, </w:t>
      </w:r>
      <w:r w:rsidR="007F6E89" w:rsidRPr="008A3C12">
        <w:rPr>
          <w:rFonts w:ascii="Book Antiqua" w:hAnsi="Book Antiqua"/>
        </w:rPr>
        <w:t>500 Parnassus Ave,</w:t>
      </w:r>
      <w:r w:rsidR="007F6E89" w:rsidRPr="008A3C12">
        <w:rPr>
          <w:rFonts w:ascii="Book Antiqua" w:eastAsiaTheme="minorEastAsia" w:hAnsi="Book Antiqua"/>
          <w:lang w:eastAsia="zh-CN"/>
        </w:rPr>
        <w:t xml:space="preserve"> </w:t>
      </w:r>
      <w:r w:rsidR="00BD25D0" w:rsidRPr="008A3C12">
        <w:rPr>
          <w:rFonts w:ascii="Book Antiqua" w:hAnsi="Book Antiqua" w:cs="Arial"/>
        </w:rPr>
        <w:t xml:space="preserve">San Francisco, CA 94143-0738, </w:t>
      </w:r>
      <w:r w:rsidRPr="008A3C12">
        <w:rPr>
          <w:rFonts w:ascii="Book Antiqua" w:hAnsi="Book Antiqua" w:cs="Arial"/>
        </w:rPr>
        <w:t>U</w:t>
      </w:r>
      <w:r w:rsidRPr="008A3C12">
        <w:rPr>
          <w:rFonts w:ascii="Book Antiqua" w:eastAsiaTheme="minorEastAsia" w:hAnsi="Book Antiqua" w:cs="Arial"/>
          <w:lang w:eastAsia="zh-CN"/>
        </w:rPr>
        <w:t xml:space="preserve">nited </w:t>
      </w:r>
      <w:r w:rsidRPr="008A3C12">
        <w:rPr>
          <w:rFonts w:ascii="Book Antiqua" w:hAnsi="Book Antiqua" w:cs="Arial"/>
        </w:rPr>
        <w:t>S</w:t>
      </w:r>
      <w:r w:rsidRPr="008A3C12">
        <w:rPr>
          <w:rFonts w:ascii="Book Antiqua" w:eastAsiaTheme="minorEastAsia" w:hAnsi="Book Antiqua" w:cs="Arial"/>
          <w:lang w:eastAsia="zh-CN"/>
        </w:rPr>
        <w:t xml:space="preserve">tates. </w:t>
      </w:r>
      <w:hyperlink r:id="rId8" w:history="1">
        <w:r w:rsidRPr="00C016BE">
          <w:rPr>
            <w:rStyle w:val="a3"/>
            <w:rFonts w:ascii="Book Antiqua" w:hAnsi="Book Antiqua" w:cs="Arial"/>
            <w:color w:val="auto"/>
            <w:u w:val="none"/>
          </w:rPr>
          <w:t>cli</w:t>
        </w:r>
        <w:bookmarkStart w:id="0" w:name="_Hlt489248838"/>
        <w:r w:rsidRPr="00C016BE">
          <w:rPr>
            <w:rStyle w:val="a3"/>
            <w:rFonts w:ascii="Book Antiqua" w:hAnsi="Book Antiqua" w:cs="Arial"/>
            <w:color w:val="auto"/>
            <w:u w:val="none"/>
          </w:rPr>
          <w:t>n</w:t>
        </w:r>
        <w:bookmarkEnd w:id="0"/>
        <w:r w:rsidRPr="00C016BE">
          <w:rPr>
            <w:rStyle w:val="a3"/>
            <w:rFonts w:ascii="Book Antiqua" w:hAnsi="Book Antiqua" w:cs="Arial"/>
            <w:color w:val="auto"/>
            <w:u w:val="none"/>
          </w:rPr>
          <w:t>@urology.ucsf.edu</w:t>
        </w:r>
      </w:hyperlink>
      <w:bookmarkStart w:id="1" w:name="_GoBack"/>
      <w:bookmarkEnd w:id="1"/>
    </w:p>
    <w:p w14:paraId="7A6CB669" w14:textId="77777777" w:rsidR="00053369" w:rsidRPr="008A3C12" w:rsidRDefault="00053369" w:rsidP="0025055B">
      <w:pPr>
        <w:spacing w:line="360" w:lineRule="auto"/>
        <w:jc w:val="both"/>
        <w:rPr>
          <w:rFonts w:ascii="Book Antiqua" w:eastAsiaTheme="minorEastAsia" w:hAnsi="Book Antiqua" w:cs="Arial"/>
          <w:lang w:eastAsia="zh-CN"/>
        </w:rPr>
      </w:pPr>
    </w:p>
    <w:p w14:paraId="5B1CFCBE" w14:textId="49A92E94" w:rsidR="00BD25D0" w:rsidRPr="008A3C12" w:rsidRDefault="00053369" w:rsidP="0025055B">
      <w:pPr>
        <w:spacing w:line="360" w:lineRule="auto"/>
        <w:jc w:val="both"/>
        <w:rPr>
          <w:rFonts w:ascii="Book Antiqua" w:eastAsiaTheme="minorEastAsia" w:hAnsi="Book Antiqua" w:cs="Arial"/>
          <w:lang w:eastAsia="zh-CN"/>
        </w:rPr>
      </w:pPr>
      <w:r w:rsidRPr="008A3C12">
        <w:rPr>
          <w:rFonts w:ascii="Book Antiqua" w:hAnsi="Book Antiqua"/>
          <w:b/>
        </w:rPr>
        <w:t>Telephone:</w:t>
      </w:r>
      <w:r w:rsidRPr="008A3C12">
        <w:rPr>
          <w:rFonts w:ascii="Book Antiqua" w:hAnsi="Book Antiqua"/>
        </w:rPr>
        <w:t xml:space="preserve"> </w:t>
      </w:r>
      <w:r w:rsidRPr="008A3C12">
        <w:rPr>
          <w:rFonts w:ascii="Book Antiqua" w:eastAsiaTheme="minorEastAsia" w:hAnsi="Book Antiqua"/>
          <w:lang w:eastAsia="zh-CN"/>
        </w:rPr>
        <w:t>+1-</w:t>
      </w:r>
      <w:r w:rsidRPr="008A3C12">
        <w:rPr>
          <w:rFonts w:ascii="Book Antiqua" w:hAnsi="Book Antiqua" w:cs="Arial"/>
        </w:rPr>
        <w:t>415-476</w:t>
      </w:r>
      <w:r w:rsidR="00BD25D0" w:rsidRPr="008A3C12">
        <w:rPr>
          <w:rFonts w:ascii="Book Antiqua" w:hAnsi="Book Antiqua" w:cs="Arial"/>
        </w:rPr>
        <w:t>3800</w:t>
      </w:r>
      <w:r w:rsidRPr="008A3C12">
        <w:rPr>
          <w:rFonts w:ascii="Book Antiqua" w:eastAsiaTheme="minorEastAsia" w:hAnsi="Book Antiqua" w:cs="Arial"/>
          <w:lang w:eastAsia="zh-CN"/>
        </w:rPr>
        <w:t xml:space="preserve"> </w:t>
      </w:r>
      <w:r w:rsidR="00BD25D0" w:rsidRPr="008A3C12">
        <w:rPr>
          <w:rFonts w:ascii="Book Antiqua" w:hAnsi="Book Antiqua" w:cs="Arial"/>
          <w:b/>
        </w:rPr>
        <w:t>Fax:</w:t>
      </w:r>
      <w:r w:rsidR="00BD25D0" w:rsidRPr="008A3C12">
        <w:rPr>
          <w:rFonts w:ascii="Book Antiqua" w:hAnsi="Book Antiqua" w:cs="Arial"/>
        </w:rPr>
        <w:t xml:space="preserve"> </w:t>
      </w:r>
      <w:r w:rsidRPr="008A3C12">
        <w:rPr>
          <w:rFonts w:ascii="Book Antiqua" w:eastAsiaTheme="minorEastAsia" w:hAnsi="Book Antiqua" w:cs="Arial"/>
          <w:lang w:eastAsia="zh-CN"/>
        </w:rPr>
        <w:t>+1-</w:t>
      </w:r>
      <w:r w:rsidRPr="008A3C12">
        <w:rPr>
          <w:rFonts w:ascii="Book Antiqua" w:hAnsi="Book Antiqua" w:cs="Arial"/>
        </w:rPr>
        <w:t>415-476</w:t>
      </w:r>
      <w:r w:rsidR="00BD25D0" w:rsidRPr="008A3C12">
        <w:rPr>
          <w:rFonts w:ascii="Book Antiqua" w:hAnsi="Book Antiqua" w:cs="Arial"/>
        </w:rPr>
        <w:t>3803</w:t>
      </w:r>
    </w:p>
    <w:p w14:paraId="4F93C253" w14:textId="77777777" w:rsidR="0025055B" w:rsidRPr="008A3C12" w:rsidRDefault="0025055B" w:rsidP="0025055B">
      <w:pPr>
        <w:spacing w:line="360" w:lineRule="auto"/>
        <w:jc w:val="both"/>
        <w:rPr>
          <w:rFonts w:ascii="Book Antiqua" w:eastAsiaTheme="minorEastAsia" w:hAnsi="Book Antiqua" w:cs="Arial"/>
          <w:lang w:eastAsia="zh-CN"/>
        </w:rPr>
      </w:pPr>
    </w:p>
    <w:p w14:paraId="04478F82" w14:textId="61B10F43" w:rsidR="0025055B" w:rsidRPr="008A3C12" w:rsidRDefault="0025055B" w:rsidP="0025055B">
      <w:pPr>
        <w:spacing w:line="360" w:lineRule="auto"/>
        <w:jc w:val="both"/>
        <w:rPr>
          <w:rFonts w:ascii="Book Antiqua" w:eastAsiaTheme="minorEastAsia" w:hAnsi="Book Antiqua"/>
          <w:b/>
          <w:lang w:eastAsia="zh-CN"/>
        </w:rPr>
      </w:pPr>
      <w:r w:rsidRPr="008A3C12">
        <w:rPr>
          <w:rFonts w:ascii="Book Antiqua" w:hAnsi="Book Antiqua"/>
          <w:b/>
        </w:rPr>
        <w:t xml:space="preserve">Received:  </w:t>
      </w:r>
      <w:r w:rsidRPr="008A3C12">
        <w:rPr>
          <w:rFonts w:ascii="Book Antiqua" w:hAnsi="Book Antiqua"/>
        </w:rPr>
        <w:t>December</w:t>
      </w:r>
      <w:r w:rsidRPr="008A3C12">
        <w:rPr>
          <w:rFonts w:ascii="Book Antiqua" w:eastAsiaTheme="minorEastAsia" w:hAnsi="Book Antiqua"/>
          <w:lang w:eastAsia="zh-CN"/>
        </w:rPr>
        <w:t xml:space="preserve"> 21, 2013</w:t>
      </w:r>
      <w:r w:rsidRPr="008A3C12">
        <w:rPr>
          <w:rFonts w:ascii="Book Antiqua" w:hAnsi="Book Antiqua"/>
          <w:b/>
        </w:rPr>
        <w:t xml:space="preserve"> Revised:  </w:t>
      </w:r>
      <w:r w:rsidRPr="008A3C12">
        <w:rPr>
          <w:rFonts w:ascii="Book Antiqua" w:hAnsi="Book Antiqua"/>
        </w:rPr>
        <w:t>March</w:t>
      </w:r>
      <w:r w:rsidRPr="008A3C12">
        <w:rPr>
          <w:rFonts w:ascii="Book Antiqua" w:eastAsiaTheme="minorEastAsia" w:hAnsi="Book Antiqua"/>
          <w:lang w:eastAsia="zh-CN"/>
        </w:rPr>
        <w:t xml:space="preserve"> 16, 2014</w:t>
      </w:r>
    </w:p>
    <w:p w14:paraId="5674F42C" w14:textId="77777777" w:rsidR="00C016BE" w:rsidRDefault="0025055B" w:rsidP="00C016BE">
      <w:pPr>
        <w:rPr>
          <w:rFonts w:ascii="Book Antiqua" w:hAnsi="Book Antiqua"/>
          <w:color w:val="000000"/>
        </w:rPr>
      </w:pPr>
      <w:r w:rsidRPr="008A3C12">
        <w:rPr>
          <w:rFonts w:ascii="Book Antiqua" w:hAnsi="Book Antiqua"/>
          <w:b/>
        </w:rPr>
        <w:t xml:space="preserve">Accepted: </w:t>
      </w:r>
      <w:bookmarkStart w:id="2" w:name="OLE_LINK1"/>
      <w:bookmarkStart w:id="3" w:name="OLE_LINK2"/>
      <w:bookmarkStart w:id="4" w:name="OLE_LINK3"/>
      <w:bookmarkStart w:id="5" w:name="OLE_LINK4"/>
      <w:bookmarkStart w:id="6" w:name="OLE_LINK5"/>
      <w:bookmarkStart w:id="7" w:name="OLE_LINK6"/>
      <w:bookmarkStart w:id="8" w:name="OLE_LINK7"/>
      <w:bookmarkStart w:id="9" w:name="OLE_LINK9"/>
      <w:bookmarkStart w:id="10" w:name="OLE_LINK10"/>
      <w:bookmarkStart w:id="11" w:name="OLE_LINK13"/>
      <w:bookmarkStart w:id="12" w:name="OLE_LINK14"/>
      <w:bookmarkStart w:id="13" w:name="OLE_LINK17"/>
      <w:bookmarkStart w:id="14" w:name="OLE_LINK18"/>
      <w:bookmarkStart w:id="15" w:name="OLE_LINK19"/>
      <w:bookmarkStart w:id="16" w:name="OLE_LINK22"/>
      <w:bookmarkStart w:id="17" w:name="OLE_LINK24"/>
      <w:bookmarkStart w:id="18" w:name="OLE_LINK25"/>
      <w:bookmarkStart w:id="19" w:name="OLE_LINK26"/>
      <w:bookmarkStart w:id="20" w:name="OLE_LINK27"/>
      <w:bookmarkStart w:id="21" w:name="OLE_LINK28"/>
      <w:bookmarkStart w:id="22" w:name="OLE_LINK29"/>
      <w:bookmarkStart w:id="23" w:name="OLE_LINK30"/>
      <w:bookmarkStart w:id="24" w:name="OLE_LINK31"/>
      <w:bookmarkStart w:id="25" w:name="OLE_LINK32"/>
      <w:bookmarkStart w:id="26" w:name="OLE_LINK34"/>
      <w:bookmarkStart w:id="27" w:name="OLE_LINK36"/>
      <w:bookmarkStart w:id="28" w:name="OLE_LINK37"/>
      <w:bookmarkStart w:id="29" w:name="OLE_LINK38"/>
      <w:r w:rsidR="00C016BE">
        <w:rPr>
          <w:rFonts w:ascii="Book Antiqua" w:hAnsi="Book Antiqua"/>
          <w:color w:val="000000"/>
        </w:rPr>
        <w:t>June 27, 2014</w:t>
      </w:r>
    </w:p>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14:paraId="48592766" w14:textId="77777777" w:rsidR="0025055B" w:rsidRPr="008A3C12" w:rsidRDefault="0025055B" w:rsidP="0025055B">
      <w:pPr>
        <w:spacing w:line="360" w:lineRule="auto"/>
        <w:jc w:val="both"/>
        <w:rPr>
          <w:rFonts w:ascii="Book Antiqua" w:hAnsi="Book Antiqua"/>
          <w:b/>
        </w:rPr>
      </w:pPr>
      <w:r w:rsidRPr="008A3C12">
        <w:rPr>
          <w:rFonts w:ascii="Book Antiqua" w:hAnsi="Book Antiqua"/>
          <w:b/>
        </w:rPr>
        <w:t xml:space="preserve"> </w:t>
      </w:r>
    </w:p>
    <w:p w14:paraId="1F493E3C" w14:textId="77777777" w:rsidR="0025055B" w:rsidRPr="00186C3F" w:rsidRDefault="0025055B" w:rsidP="0025055B">
      <w:pPr>
        <w:spacing w:line="360" w:lineRule="auto"/>
        <w:jc w:val="both"/>
        <w:rPr>
          <w:rFonts w:ascii="Book Antiqua" w:hAnsi="Book Antiqua" w:cs="宋体"/>
          <w:bCs/>
        </w:rPr>
      </w:pPr>
      <w:r w:rsidRPr="008A3C12">
        <w:rPr>
          <w:rFonts w:ascii="Book Antiqua" w:hAnsi="Book Antiqua"/>
          <w:b/>
        </w:rPr>
        <w:t>Published online:</w:t>
      </w:r>
    </w:p>
    <w:p w14:paraId="379EC166" w14:textId="77777777" w:rsidR="00053369" w:rsidRPr="008A3C12" w:rsidRDefault="00053369" w:rsidP="0025055B">
      <w:pPr>
        <w:widowControl w:val="0"/>
        <w:autoSpaceDE w:val="0"/>
        <w:autoSpaceDN w:val="0"/>
        <w:adjustRightInd w:val="0"/>
        <w:spacing w:line="360" w:lineRule="auto"/>
        <w:jc w:val="both"/>
        <w:rPr>
          <w:rFonts w:ascii="Book Antiqua" w:eastAsiaTheme="minorEastAsia" w:hAnsi="Book Antiqua" w:cs="Arial"/>
          <w:lang w:eastAsia="zh-CN"/>
        </w:rPr>
      </w:pPr>
    </w:p>
    <w:p w14:paraId="529325E1" w14:textId="77777777" w:rsidR="00927D95" w:rsidRPr="008A3C12" w:rsidRDefault="00927D95" w:rsidP="0025055B">
      <w:pPr>
        <w:widowControl w:val="0"/>
        <w:autoSpaceDE w:val="0"/>
        <w:autoSpaceDN w:val="0"/>
        <w:adjustRightInd w:val="0"/>
        <w:spacing w:line="360" w:lineRule="auto"/>
        <w:jc w:val="both"/>
        <w:rPr>
          <w:rFonts w:ascii="Book Antiqua" w:hAnsi="Book Antiqua" w:cs="Arial"/>
          <w:b/>
        </w:rPr>
      </w:pPr>
      <w:r w:rsidRPr="008A3C12">
        <w:rPr>
          <w:rFonts w:ascii="Book Antiqua" w:hAnsi="Book Antiqua" w:cs="Arial"/>
          <w:b/>
        </w:rPr>
        <w:t>Abstract</w:t>
      </w:r>
    </w:p>
    <w:p w14:paraId="72210845" w14:textId="77777777" w:rsidR="00532BBA" w:rsidRPr="008A3C12" w:rsidRDefault="00532BBA" w:rsidP="0025055B">
      <w:pPr>
        <w:widowControl w:val="0"/>
        <w:autoSpaceDE w:val="0"/>
        <w:autoSpaceDN w:val="0"/>
        <w:adjustRightInd w:val="0"/>
        <w:spacing w:line="360" w:lineRule="auto"/>
        <w:jc w:val="both"/>
        <w:rPr>
          <w:rFonts w:ascii="Book Antiqua" w:eastAsiaTheme="minorEastAsia" w:hAnsi="Book Antiqua"/>
          <w:lang w:eastAsia="zh-CN"/>
        </w:rPr>
      </w:pPr>
      <w:r w:rsidRPr="008A3C12">
        <w:rPr>
          <w:rFonts w:ascii="Book Antiqua" w:hAnsi="Book Antiqua"/>
          <w:b/>
        </w:rPr>
        <w:t>AIM:</w:t>
      </w:r>
      <w:r w:rsidRPr="008A3C12">
        <w:rPr>
          <w:rFonts w:ascii="Book Antiqua" w:hAnsi="Book Antiqua"/>
        </w:rPr>
        <w:t xml:space="preserve"> To test whether intra-articular injection of porcine adipose-derived stem cells (ADSCs) can treat canine osteoarthritis (OA).</w:t>
      </w:r>
    </w:p>
    <w:p w14:paraId="606E2511" w14:textId="77777777" w:rsidR="00053369" w:rsidRPr="008A3C12" w:rsidRDefault="00053369" w:rsidP="0025055B">
      <w:pPr>
        <w:widowControl w:val="0"/>
        <w:autoSpaceDE w:val="0"/>
        <w:autoSpaceDN w:val="0"/>
        <w:adjustRightInd w:val="0"/>
        <w:spacing w:line="360" w:lineRule="auto"/>
        <w:jc w:val="both"/>
        <w:rPr>
          <w:rFonts w:ascii="Book Antiqua" w:eastAsiaTheme="minorEastAsia" w:hAnsi="Book Antiqua"/>
          <w:lang w:eastAsia="zh-CN"/>
        </w:rPr>
      </w:pPr>
    </w:p>
    <w:p w14:paraId="78472F9B" w14:textId="18B16A75" w:rsidR="00532BBA" w:rsidRPr="008A3C12" w:rsidRDefault="00532BBA" w:rsidP="0025055B">
      <w:pPr>
        <w:spacing w:line="360" w:lineRule="auto"/>
        <w:jc w:val="both"/>
        <w:rPr>
          <w:rFonts w:ascii="Book Antiqua" w:eastAsiaTheme="minorEastAsia" w:hAnsi="Book Antiqua"/>
          <w:lang w:eastAsia="zh-CN"/>
        </w:rPr>
      </w:pPr>
      <w:r w:rsidRPr="008A3C12">
        <w:rPr>
          <w:rFonts w:ascii="Book Antiqua" w:hAnsi="Book Antiqua"/>
          <w:b/>
        </w:rPr>
        <w:t>METHODS:</w:t>
      </w:r>
      <w:r w:rsidRPr="008A3C12">
        <w:rPr>
          <w:rFonts w:ascii="Book Antiqua" w:hAnsi="Book Antiqua"/>
        </w:rPr>
        <w:t xml:space="preserve"> To enroll in this study dogs must have stifle joint OA that had lasted </w:t>
      </w:r>
      <w:r w:rsidRPr="008A3C12">
        <w:rPr>
          <w:rFonts w:ascii="Book Antiqua" w:hAnsi="Book Antiqua" w:cs="Arial" w:hint="eastAsia"/>
        </w:rPr>
        <w:t>≥</w:t>
      </w:r>
      <w:r w:rsidR="0025055B" w:rsidRPr="008A3C12">
        <w:rPr>
          <w:rFonts w:ascii="Book Antiqua" w:eastAsiaTheme="minorEastAsia" w:hAnsi="Book Antiqua" w:cs="Arial"/>
          <w:lang w:eastAsia="zh-CN"/>
        </w:rPr>
        <w:t xml:space="preserve"> </w:t>
      </w:r>
      <w:r w:rsidRPr="008A3C12">
        <w:rPr>
          <w:rFonts w:ascii="Book Antiqua" w:hAnsi="Book Antiqua"/>
        </w:rPr>
        <w:t>3 mo and been treated with OA medication wi</w:t>
      </w:r>
      <w:r w:rsidR="0025055B" w:rsidRPr="008A3C12">
        <w:rPr>
          <w:rFonts w:ascii="Book Antiqua" w:hAnsi="Book Antiqua"/>
        </w:rPr>
        <w:t xml:space="preserve">thout significant improvement. </w:t>
      </w:r>
      <w:r w:rsidRPr="008A3C12">
        <w:rPr>
          <w:rFonts w:ascii="Book Antiqua" w:hAnsi="Book Antiqua"/>
        </w:rPr>
        <w:t xml:space="preserve">Three dogs fulfilled these criteria and were thus subjects for </w:t>
      </w:r>
      <w:r w:rsidR="00CC1695" w:rsidRPr="008A3C12">
        <w:rPr>
          <w:rFonts w:ascii="Book Antiqua" w:hAnsi="Book Antiqua"/>
        </w:rPr>
        <w:t xml:space="preserve">adipose-derived stem cells </w:t>
      </w:r>
      <w:r w:rsidR="00CC1695" w:rsidRPr="008A3C12">
        <w:rPr>
          <w:rFonts w:ascii="Book Antiqua" w:eastAsiaTheme="minorEastAsia" w:hAnsi="Book Antiqua"/>
          <w:lang w:eastAsia="zh-CN"/>
        </w:rPr>
        <w:t>(</w:t>
      </w:r>
      <w:r w:rsidR="00CC1695" w:rsidRPr="008A3C12">
        <w:rPr>
          <w:rFonts w:ascii="Book Antiqua" w:hAnsi="Book Antiqua"/>
        </w:rPr>
        <w:t>ADSC</w:t>
      </w:r>
      <w:r w:rsidR="00CC1695" w:rsidRPr="008A3C12">
        <w:rPr>
          <w:rFonts w:ascii="Book Antiqua" w:eastAsiaTheme="minorEastAsia" w:hAnsi="Book Antiqua"/>
          <w:lang w:eastAsia="zh-CN"/>
        </w:rPr>
        <w:t xml:space="preserve">) </w:t>
      </w:r>
      <w:r w:rsidRPr="008A3C12">
        <w:rPr>
          <w:rFonts w:ascii="Book Antiqua" w:hAnsi="Book Antiqua"/>
        </w:rPr>
        <w:t>treatment</w:t>
      </w:r>
      <w:r w:rsidRPr="008A3C12">
        <w:rPr>
          <w:rFonts w:ascii="Book Antiqua" w:hAnsi="Book Antiqua" w:cs="Arial"/>
        </w:rPr>
        <w:t>.</w:t>
      </w:r>
      <w:r w:rsidRPr="008A3C12">
        <w:rPr>
          <w:rFonts w:ascii="Book Antiqua" w:hAnsi="Book Antiqua"/>
        </w:rPr>
        <w:t xml:space="preserve">  ADSCs were isolated </w:t>
      </w:r>
      <w:r w:rsidRPr="008A3C12">
        <w:rPr>
          <w:rFonts w:ascii="Book Antiqua" w:hAnsi="Book Antiqua" w:cs="Arial"/>
        </w:rPr>
        <w:t xml:space="preserve">from abdominal adipose tissue of a 2-mo-old female Yorkshire pig. </w:t>
      </w:r>
      <w:r w:rsidRPr="008A3C12">
        <w:rPr>
          <w:rFonts w:ascii="Book Antiqua" w:hAnsi="Book Antiqua"/>
        </w:rPr>
        <w:t xml:space="preserve">Their </w:t>
      </w:r>
      <w:r w:rsidR="00582C63" w:rsidRPr="008A3C12">
        <w:rPr>
          <w:rFonts w:ascii="Book Antiqua" w:hAnsi="Book Antiqua"/>
        </w:rPr>
        <w:t>stem cell marker expression was</w:t>
      </w:r>
      <w:r w:rsidRPr="008A3C12">
        <w:rPr>
          <w:rFonts w:ascii="Book Antiqua" w:hAnsi="Book Antiqua"/>
        </w:rPr>
        <w:t xml:space="preserve"> examined by immu</w:t>
      </w:r>
      <w:r w:rsidR="0025055B" w:rsidRPr="008A3C12">
        <w:rPr>
          <w:rFonts w:ascii="Book Antiqua" w:hAnsi="Book Antiqua"/>
        </w:rPr>
        <w:t xml:space="preserve">nofluorescence staining. </w:t>
      </w:r>
      <w:r w:rsidR="00582C63" w:rsidRPr="008A3C12">
        <w:rPr>
          <w:rFonts w:ascii="Book Antiqua" w:hAnsi="Book Antiqua"/>
        </w:rPr>
        <w:t xml:space="preserve">For treatment, 5 million ADSCs were </w:t>
      </w:r>
      <w:r w:rsidRPr="008A3C12">
        <w:rPr>
          <w:rFonts w:ascii="Book Antiqua" w:hAnsi="Book Antiqua"/>
        </w:rPr>
        <w:t>injected into t</w:t>
      </w:r>
      <w:r w:rsidR="0025055B" w:rsidRPr="008A3C12">
        <w:rPr>
          <w:rFonts w:ascii="Book Antiqua" w:hAnsi="Book Antiqua"/>
        </w:rPr>
        <w:t>he diseased joint of each dog. In the next 48 h</w:t>
      </w:r>
      <w:r w:rsidRPr="008A3C12">
        <w:rPr>
          <w:rFonts w:ascii="Book Antiqua" w:hAnsi="Book Antiqua"/>
        </w:rPr>
        <w:t xml:space="preserve">, the patient was observed for signs of inflammatory and allergic reactions. The patient was then discharged to the owner and, </w:t>
      </w:r>
      <w:r w:rsidR="0025055B" w:rsidRPr="008A3C12">
        <w:rPr>
          <w:rFonts w:ascii="Book Antiqua" w:hAnsi="Book Antiqua"/>
        </w:rPr>
        <w:t>at 2, 6, and 12 wk</w:t>
      </w:r>
      <w:r w:rsidRPr="008A3C12">
        <w:rPr>
          <w:rFonts w:ascii="Book Antiqua" w:hAnsi="Book Antiqua"/>
        </w:rPr>
        <w:t>, followed up with orthopedic assessment, owner questionnaire, X-ray imaging, and force-plate gait analysis.</w:t>
      </w:r>
    </w:p>
    <w:p w14:paraId="41F42B26" w14:textId="77777777" w:rsidR="0025055B" w:rsidRPr="008A3C12" w:rsidRDefault="0025055B" w:rsidP="0025055B">
      <w:pPr>
        <w:spacing w:line="360" w:lineRule="auto"/>
        <w:jc w:val="both"/>
        <w:rPr>
          <w:rFonts w:ascii="Book Antiqua" w:eastAsiaTheme="minorEastAsia" w:hAnsi="Book Antiqua"/>
          <w:lang w:eastAsia="zh-CN"/>
        </w:rPr>
      </w:pPr>
    </w:p>
    <w:p w14:paraId="5DFA46EA" w14:textId="4A48092C" w:rsidR="00532BBA" w:rsidRPr="008A3C12" w:rsidRDefault="00532BBA" w:rsidP="0025055B">
      <w:pPr>
        <w:widowControl w:val="0"/>
        <w:autoSpaceDE w:val="0"/>
        <w:autoSpaceDN w:val="0"/>
        <w:adjustRightInd w:val="0"/>
        <w:spacing w:line="360" w:lineRule="auto"/>
        <w:jc w:val="both"/>
        <w:rPr>
          <w:rFonts w:ascii="Book Antiqua" w:hAnsi="Book Antiqua"/>
          <w:b/>
        </w:rPr>
      </w:pPr>
      <w:r w:rsidRPr="008A3C12">
        <w:rPr>
          <w:rFonts w:ascii="Book Antiqua" w:hAnsi="Book Antiqua"/>
          <w:b/>
        </w:rPr>
        <w:t xml:space="preserve">RESULTS: </w:t>
      </w:r>
      <w:r w:rsidRPr="008A3C12">
        <w:rPr>
          <w:rFonts w:ascii="Book Antiqua" w:hAnsi="Book Antiqua"/>
        </w:rPr>
        <w:t>Porcine ADSCs expressed mesenchymal stem cell markers CD90 and CD105.  Injection of porcine ADSCs into canine stifle joints did not cause any infla</w:t>
      </w:r>
      <w:r w:rsidR="0025055B" w:rsidRPr="008A3C12">
        <w:rPr>
          <w:rFonts w:ascii="Book Antiqua" w:hAnsi="Book Antiqua"/>
        </w:rPr>
        <w:t xml:space="preserve">mmatory or allergic reactions. </w:t>
      </w:r>
      <w:r w:rsidRPr="008A3C12">
        <w:rPr>
          <w:rFonts w:ascii="Book Antiqua" w:hAnsi="Book Antiqua"/>
        </w:rPr>
        <w:t xml:space="preserve">Orthopedic evaluation found improvements in two </w:t>
      </w:r>
      <w:r w:rsidRPr="008A3C12">
        <w:rPr>
          <w:rFonts w:ascii="Book Antiqua" w:hAnsi="Book Antiqua"/>
        </w:rPr>
        <w:lastRenderedPageBreak/>
        <w:t>dogs, particul</w:t>
      </w:r>
      <w:r w:rsidR="0025055B" w:rsidRPr="008A3C12">
        <w:rPr>
          <w:rFonts w:ascii="Book Antiqua" w:hAnsi="Book Antiqua"/>
        </w:rPr>
        <w:t>arly at the longest time point.</w:t>
      </w:r>
      <w:r w:rsidRPr="008A3C12">
        <w:rPr>
          <w:rFonts w:ascii="Book Antiqua" w:hAnsi="Book Antiqua"/>
        </w:rPr>
        <w:t xml:space="preserve"> Owners’ evaluation found increased capacity and decreased pain in all three dogs’ activities such a</w:t>
      </w:r>
      <w:r w:rsidR="0025055B" w:rsidRPr="008A3C12">
        <w:rPr>
          <w:rFonts w:ascii="Book Antiqua" w:hAnsi="Book Antiqua"/>
        </w:rPr>
        <w:t xml:space="preserve">s walking and running. </w:t>
      </w:r>
      <w:r w:rsidRPr="008A3C12">
        <w:rPr>
          <w:rFonts w:ascii="Book Antiqua" w:hAnsi="Book Antiqua"/>
        </w:rPr>
        <w:t>Radiographic evaluation did not find statistically significant differenc</w:t>
      </w:r>
      <w:r w:rsidR="0025055B" w:rsidRPr="008A3C12">
        <w:rPr>
          <w:rFonts w:ascii="Book Antiqua" w:hAnsi="Book Antiqua"/>
        </w:rPr>
        <w:t xml:space="preserve">es before and after treatment. </w:t>
      </w:r>
      <w:r w:rsidRPr="008A3C12">
        <w:rPr>
          <w:rFonts w:ascii="Book Antiqua" w:hAnsi="Book Antiqua"/>
        </w:rPr>
        <w:t>Force-plate analysis found significant improvements in all three dogs after treatment.</w:t>
      </w:r>
    </w:p>
    <w:p w14:paraId="4894CC67" w14:textId="77777777" w:rsidR="0025055B" w:rsidRPr="008A3C12" w:rsidRDefault="0025055B" w:rsidP="0025055B">
      <w:pPr>
        <w:spacing w:line="360" w:lineRule="auto"/>
        <w:jc w:val="both"/>
        <w:rPr>
          <w:rFonts w:ascii="Book Antiqua" w:eastAsiaTheme="minorEastAsia" w:hAnsi="Book Antiqua"/>
          <w:lang w:eastAsia="zh-CN"/>
        </w:rPr>
      </w:pPr>
    </w:p>
    <w:p w14:paraId="66209938" w14:textId="77777777" w:rsidR="00532BBA" w:rsidRPr="008A3C12" w:rsidRDefault="00532BBA" w:rsidP="007F6E89">
      <w:pPr>
        <w:spacing w:line="360" w:lineRule="auto"/>
        <w:jc w:val="both"/>
        <w:rPr>
          <w:rFonts w:ascii="Book Antiqua" w:hAnsi="Book Antiqua"/>
          <w:b/>
        </w:rPr>
      </w:pPr>
      <w:r w:rsidRPr="008A3C12">
        <w:rPr>
          <w:rFonts w:ascii="Book Antiqua" w:hAnsi="Book Antiqua"/>
          <w:b/>
        </w:rPr>
        <w:t xml:space="preserve">CONCLUSION: </w:t>
      </w:r>
      <w:r w:rsidRPr="008A3C12">
        <w:rPr>
          <w:rFonts w:ascii="Book Antiqua" w:hAnsi="Book Antiqua"/>
        </w:rPr>
        <w:t>Xenotransplantation of ADSCs for the treatment of OA is feasible.  Further studies are needed to validate this novel treatment modality, which can then be implemented for the routine treatment of OA in veterinary medicine.</w:t>
      </w:r>
    </w:p>
    <w:p w14:paraId="0BA2EF36" w14:textId="77777777" w:rsidR="00532BBA" w:rsidRPr="008A3C12" w:rsidRDefault="00532BBA" w:rsidP="007F6E89">
      <w:pPr>
        <w:widowControl w:val="0"/>
        <w:autoSpaceDE w:val="0"/>
        <w:autoSpaceDN w:val="0"/>
        <w:adjustRightInd w:val="0"/>
        <w:spacing w:line="360" w:lineRule="auto"/>
        <w:jc w:val="both"/>
        <w:rPr>
          <w:rFonts w:ascii="Book Antiqua" w:eastAsiaTheme="minorEastAsia" w:hAnsi="Book Antiqua"/>
          <w:lang w:eastAsia="zh-CN"/>
        </w:rPr>
      </w:pPr>
    </w:p>
    <w:p w14:paraId="61F2C4C0" w14:textId="77777777" w:rsidR="007F6E89" w:rsidRPr="008A3C12" w:rsidRDefault="007F6E89" w:rsidP="007F6E89">
      <w:pPr>
        <w:spacing w:line="360" w:lineRule="auto"/>
        <w:jc w:val="both"/>
        <w:rPr>
          <w:rFonts w:ascii="Book Antiqua" w:hAnsi="Book Antiqua"/>
          <w:lang w:val="en-GB"/>
        </w:rPr>
      </w:pPr>
      <w:r w:rsidRPr="008A3C12">
        <w:rPr>
          <w:rFonts w:ascii="Book Antiqua" w:hAnsi="Book Antiqua"/>
        </w:rPr>
        <w:t xml:space="preserve">© </w:t>
      </w:r>
      <w:r w:rsidRPr="008A3C12">
        <w:rPr>
          <w:rFonts w:ascii="Book Antiqua" w:hAnsi="Book Antiqua"/>
          <w:lang w:val="en-GB"/>
        </w:rPr>
        <w:t>2014 Baishideng Publishing Group Inc. All rights reserved.</w:t>
      </w:r>
    </w:p>
    <w:p w14:paraId="381EC03B" w14:textId="77777777" w:rsidR="0025055B" w:rsidRPr="008A3C12" w:rsidRDefault="0025055B" w:rsidP="007F6E89">
      <w:pPr>
        <w:widowControl w:val="0"/>
        <w:autoSpaceDE w:val="0"/>
        <w:autoSpaceDN w:val="0"/>
        <w:adjustRightInd w:val="0"/>
        <w:spacing w:line="360" w:lineRule="auto"/>
        <w:jc w:val="both"/>
        <w:rPr>
          <w:rFonts w:ascii="Book Antiqua" w:eastAsiaTheme="minorEastAsia" w:hAnsi="Book Antiqua"/>
          <w:lang w:val="en-GB" w:eastAsia="zh-CN"/>
        </w:rPr>
      </w:pPr>
    </w:p>
    <w:p w14:paraId="13A8623B" w14:textId="463B2F12" w:rsidR="00BD25D0" w:rsidRPr="008A3C12" w:rsidRDefault="00BD25D0" w:rsidP="007F6E89">
      <w:pPr>
        <w:widowControl w:val="0"/>
        <w:autoSpaceDE w:val="0"/>
        <w:autoSpaceDN w:val="0"/>
        <w:adjustRightInd w:val="0"/>
        <w:spacing w:line="360" w:lineRule="auto"/>
        <w:jc w:val="both"/>
        <w:rPr>
          <w:rFonts w:ascii="Book Antiqua" w:hAnsi="Book Antiqua"/>
        </w:rPr>
      </w:pPr>
      <w:r w:rsidRPr="008A3C12">
        <w:rPr>
          <w:rFonts w:ascii="Book Antiqua" w:hAnsi="Book Antiqua"/>
          <w:b/>
        </w:rPr>
        <w:t>Key w</w:t>
      </w:r>
      <w:r w:rsidR="00532BBA" w:rsidRPr="008A3C12">
        <w:rPr>
          <w:rFonts w:ascii="Book Antiqua" w:hAnsi="Book Antiqua"/>
          <w:b/>
        </w:rPr>
        <w:t>ords</w:t>
      </w:r>
      <w:r w:rsidR="00532BBA" w:rsidRPr="008A3C12">
        <w:rPr>
          <w:rFonts w:ascii="Book Antiqua" w:hAnsi="Book Antiqua"/>
        </w:rPr>
        <w:t xml:space="preserve">: Canine osteoarthritis; </w:t>
      </w:r>
      <w:r w:rsidR="0025055B" w:rsidRPr="008A3C12">
        <w:rPr>
          <w:rFonts w:ascii="Book Antiqua" w:hAnsi="Book Antiqua"/>
        </w:rPr>
        <w:t>A</w:t>
      </w:r>
      <w:r w:rsidR="00CD3873" w:rsidRPr="008A3C12">
        <w:rPr>
          <w:rFonts w:ascii="Book Antiqua" w:hAnsi="Book Antiqua"/>
        </w:rPr>
        <w:t xml:space="preserve">dipose-derived stem cells; </w:t>
      </w:r>
      <w:r w:rsidR="0025055B" w:rsidRPr="008A3C12">
        <w:rPr>
          <w:rFonts w:ascii="Book Antiqua" w:hAnsi="Book Antiqua"/>
        </w:rPr>
        <w:t>I</w:t>
      </w:r>
      <w:r w:rsidR="00CD3873" w:rsidRPr="008A3C12">
        <w:rPr>
          <w:rFonts w:ascii="Book Antiqua" w:hAnsi="Book Antiqua"/>
        </w:rPr>
        <w:t xml:space="preserve">ntra-articular </w:t>
      </w:r>
      <w:r w:rsidR="00532BBA" w:rsidRPr="008A3C12">
        <w:rPr>
          <w:rFonts w:ascii="Book Antiqua" w:hAnsi="Book Antiqua"/>
        </w:rPr>
        <w:t>transplantation;</w:t>
      </w:r>
      <w:r w:rsidR="0025055B" w:rsidRPr="008A3C12">
        <w:rPr>
          <w:rFonts w:ascii="Book Antiqua" w:hAnsi="Book Antiqua"/>
        </w:rPr>
        <w:t xml:space="preserve"> I</w:t>
      </w:r>
      <w:r w:rsidR="00532BBA" w:rsidRPr="008A3C12">
        <w:rPr>
          <w:rFonts w:ascii="Book Antiqua" w:hAnsi="Book Antiqua"/>
        </w:rPr>
        <w:t xml:space="preserve">ntra-articular injection; </w:t>
      </w:r>
      <w:r w:rsidR="0025055B" w:rsidRPr="008A3C12">
        <w:rPr>
          <w:rFonts w:ascii="Book Antiqua" w:hAnsi="Book Antiqua"/>
        </w:rPr>
        <w:t>V</w:t>
      </w:r>
      <w:r w:rsidR="00532BBA" w:rsidRPr="008A3C12">
        <w:rPr>
          <w:rFonts w:ascii="Book Antiqua" w:hAnsi="Book Antiqua"/>
        </w:rPr>
        <w:t>eterinary clinical study</w:t>
      </w:r>
    </w:p>
    <w:p w14:paraId="022AA608" w14:textId="77777777" w:rsidR="00BD25D0" w:rsidRPr="008A3C12" w:rsidRDefault="00BD25D0" w:rsidP="007F6E89">
      <w:pPr>
        <w:widowControl w:val="0"/>
        <w:autoSpaceDE w:val="0"/>
        <w:autoSpaceDN w:val="0"/>
        <w:adjustRightInd w:val="0"/>
        <w:spacing w:line="360" w:lineRule="auto"/>
        <w:jc w:val="both"/>
        <w:rPr>
          <w:rFonts w:ascii="Book Antiqua" w:hAnsi="Book Antiqua" w:cs="Arial"/>
        </w:rPr>
      </w:pPr>
    </w:p>
    <w:p w14:paraId="3B3B2D6C" w14:textId="77777777" w:rsidR="0025055B" w:rsidRPr="008A3C12" w:rsidRDefault="00BD25D0" w:rsidP="007F6E89">
      <w:pPr>
        <w:widowControl w:val="0"/>
        <w:autoSpaceDE w:val="0"/>
        <w:autoSpaceDN w:val="0"/>
        <w:adjustRightInd w:val="0"/>
        <w:spacing w:line="360" w:lineRule="auto"/>
        <w:jc w:val="both"/>
        <w:rPr>
          <w:rFonts w:ascii="Book Antiqua" w:eastAsiaTheme="minorEastAsia" w:hAnsi="Book Antiqua" w:cs="Arial"/>
          <w:lang w:eastAsia="zh-CN"/>
        </w:rPr>
      </w:pPr>
      <w:r w:rsidRPr="008A3C12">
        <w:rPr>
          <w:rFonts w:ascii="Book Antiqua" w:hAnsi="Book Antiqua" w:cs="Arial"/>
          <w:b/>
        </w:rPr>
        <w:t>Core tip</w:t>
      </w:r>
      <w:r w:rsidRPr="008A3C12">
        <w:rPr>
          <w:rFonts w:ascii="Book Antiqua" w:hAnsi="Book Antiqua" w:cs="Arial"/>
        </w:rPr>
        <w:t xml:space="preserve">: </w:t>
      </w:r>
      <w:r w:rsidR="006547B1" w:rsidRPr="008A3C12">
        <w:rPr>
          <w:rFonts w:ascii="Book Antiqua" w:hAnsi="Book Antiqua" w:cs="Arial"/>
        </w:rPr>
        <w:t>Intra-articular injection of autologous adipose-derived stem cells (ADSCs) has been shown to be effective</w:t>
      </w:r>
      <w:r w:rsidR="00A679B5" w:rsidRPr="008A3C12">
        <w:rPr>
          <w:rFonts w:ascii="Book Antiqua" w:hAnsi="Book Antiqua" w:cs="Arial"/>
        </w:rPr>
        <w:t xml:space="preserve"> in treating osteoarthritis</w:t>
      </w:r>
      <w:r w:rsidR="0025055B" w:rsidRPr="008A3C12">
        <w:rPr>
          <w:rFonts w:ascii="Book Antiqua" w:hAnsi="Book Antiqua" w:cs="Arial"/>
        </w:rPr>
        <w:t xml:space="preserve"> in dogs. </w:t>
      </w:r>
      <w:r w:rsidR="006547B1" w:rsidRPr="008A3C12">
        <w:rPr>
          <w:rFonts w:ascii="Book Antiqua" w:hAnsi="Book Antiqua" w:cs="Arial"/>
        </w:rPr>
        <w:t>However, most veterinary clinics lack the equipment and</w:t>
      </w:r>
      <w:r w:rsidR="0025055B" w:rsidRPr="008A3C12">
        <w:rPr>
          <w:rFonts w:ascii="Book Antiqua" w:hAnsi="Book Antiqua" w:cs="Arial"/>
        </w:rPr>
        <w:t xml:space="preserve"> expertise for ADSC isolation. </w:t>
      </w:r>
      <w:r w:rsidR="006547B1" w:rsidRPr="008A3C12">
        <w:rPr>
          <w:rFonts w:ascii="Book Antiqua" w:hAnsi="Book Antiqua" w:cs="Arial"/>
        </w:rPr>
        <w:t>The present study showed that intra-articular injection of porcine ADSCs into the diseased stifle joint of three dogs improved their mobility and activity and le</w:t>
      </w:r>
      <w:r w:rsidR="0025055B" w:rsidRPr="008A3C12">
        <w:rPr>
          <w:rFonts w:ascii="Book Antiqua" w:hAnsi="Book Antiqua" w:cs="Arial"/>
        </w:rPr>
        <w:t xml:space="preserve">ssened their pain. </w:t>
      </w:r>
      <w:r w:rsidR="00D45185" w:rsidRPr="008A3C12">
        <w:rPr>
          <w:rFonts w:ascii="Book Antiqua" w:hAnsi="Book Antiqua" w:cs="Arial"/>
        </w:rPr>
        <w:t xml:space="preserve">The injection of porcine ADSCs elicited no signs of </w:t>
      </w:r>
      <w:r w:rsidR="006547B1" w:rsidRPr="008A3C12">
        <w:rPr>
          <w:rFonts w:ascii="Book Antiqua" w:hAnsi="Book Antiqua" w:cs="Arial"/>
        </w:rPr>
        <w:t>inflammation or immunological reaction</w:t>
      </w:r>
      <w:r w:rsidR="0025055B" w:rsidRPr="008A3C12">
        <w:rPr>
          <w:rFonts w:ascii="Book Antiqua" w:hAnsi="Book Antiqua" w:cs="Arial"/>
        </w:rPr>
        <w:t>.</w:t>
      </w:r>
      <w:r w:rsidR="0025055B" w:rsidRPr="008A3C12">
        <w:rPr>
          <w:rFonts w:ascii="Book Antiqua" w:eastAsiaTheme="minorEastAsia" w:hAnsi="Book Antiqua" w:cs="Arial"/>
          <w:lang w:eastAsia="zh-CN"/>
        </w:rPr>
        <w:t xml:space="preserve"> </w:t>
      </w:r>
      <w:r w:rsidR="00D45185" w:rsidRPr="008A3C12">
        <w:rPr>
          <w:rFonts w:ascii="Book Antiqua" w:hAnsi="Book Antiqua" w:cs="Arial"/>
        </w:rPr>
        <w:t>Thus, porcine ADSCs</w:t>
      </w:r>
      <w:r w:rsidR="006547B1" w:rsidRPr="008A3C12">
        <w:rPr>
          <w:rFonts w:ascii="Book Antiqua" w:hAnsi="Book Antiqua" w:cs="Arial"/>
        </w:rPr>
        <w:t xml:space="preserve"> can substitu</w:t>
      </w:r>
      <w:r w:rsidR="00D45185" w:rsidRPr="008A3C12">
        <w:rPr>
          <w:rFonts w:ascii="Book Antiqua" w:hAnsi="Book Antiqua" w:cs="Arial"/>
        </w:rPr>
        <w:t>te for autologous canine ADSCs, and such a treatment strategy can drastically reduce treatment cost.</w:t>
      </w:r>
    </w:p>
    <w:p w14:paraId="63CC504B" w14:textId="77777777" w:rsidR="0025055B" w:rsidRPr="008A3C12" w:rsidRDefault="0025055B" w:rsidP="0025055B">
      <w:pPr>
        <w:widowControl w:val="0"/>
        <w:autoSpaceDE w:val="0"/>
        <w:autoSpaceDN w:val="0"/>
        <w:adjustRightInd w:val="0"/>
        <w:spacing w:line="360" w:lineRule="auto"/>
        <w:jc w:val="both"/>
        <w:rPr>
          <w:rFonts w:ascii="Book Antiqua" w:hAnsi="Book Antiqua" w:cs="Arial"/>
        </w:rPr>
      </w:pPr>
    </w:p>
    <w:p w14:paraId="0A50712E" w14:textId="422E966B" w:rsidR="0025055B" w:rsidRPr="008A3C12" w:rsidRDefault="0025055B" w:rsidP="0025055B">
      <w:pPr>
        <w:widowControl w:val="0"/>
        <w:autoSpaceDE w:val="0"/>
        <w:autoSpaceDN w:val="0"/>
        <w:adjustRightInd w:val="0"/>
        <w:spacing w:line="360" w:lineRule="auto"/>
        <w:jc w:val="both"/>
        <w:rPr>
          <w:rFonts w:ascii="Book Antiqua" w:eastAsiaTheme="minorEastAsia" w:hAnsi="Book Antiqua" w:cs="Arial"/>
          <w:lang w:eastAsia="zh-CN"/>
        </w:rPr>
      </w:pPr>
      <w:r w:rsidRPr="008A3C12">
        <w:rPr>
          <w:rFonts w:ascii="Book Antiqua" w:hAnsi="Book Antiqua" w:cs="Arial"/>
        </w:rPr>
        <w:t>Tsai</w:t>
      </w:r>
      <w:r w:rsidRPr="008A3C12">
        <w:rPr>
          <w:rFonts w:ascii="Book Antiqua" w:eastAsiaTheme="minorEastAsia" w:hAnsi="Book Antiqua" w:cs="Arial"/>
          <w:lang w:eastAsia="zh-CN"/>
        </w:rPr>
        <w:t xml:space="preserve"> SY, </w:t>
      </w:r>
      <w:r w:rsidRPr="008A3C12">
        <w:rPr>
          <w:rFonts w:ascii="Book Antiqua" w:hAnsi="Book Antiqua" w:cs="Arial"/>
        </w:rPr>
        <w:t>Huang</w:t>
      </w:r>
      <w:r w:rsidRPr="008A3C12">
        <w:rPr>
          <w:rFonts w:ascii="Book Antiqua" w:eastAsiaTheme="minorEastAsia" w:hAnsi="Book Antiqua" w:cs="Arial"/>
          <w:lang w:eastAsia="zh-CN"/>
        </w:rPr>
        <w:t xml:space="preserve"> YC,</w:t>
      </w:r>
      <w:r w:rsidRPr="008A3C12">
        <w:rPr>
          <w:rFonts w:ascii="Book Antiqua" w:hAnsi="Book Antiqua" w:cs="Arial"/>
        </w:rPr>
        <w:t xml:space="preserve"> Chueh</w:t>
      </w:r>
      <w:r w:rsidRPr="008A3C12">
        <w:rPr>
          <w:rFonts w:ascii="Book Antiqua" w:eastAsiaTheme="minorEastAsia" w:hAnsi="Book Antiqua" w:cs="Arial"/>
          <w:lang w:eastAsia="zh-CN"/>
        </w:rPr>
        <w:t xml:space="preserve"> LL, </w:t>
      </w:r>
      <w:r w:rsidRPr="008A3C12">
        <w:rPr>
          <w:rFonts w:ascii="Book Antiqua" w:hAnsi="Book Antiqua" w:cs="Arial"/>
        </w:rPr>
        <w:t>Yeh</w:t>
      </w:r>
      <w:r w:rsidRPr="008A3C12">
        <w:rPr>
          <w:rFonts w:ascii="Book Antiqua" w:eastAsiaTheme="minorEastAsia" w:hAnsi="Book Antiqua" w:cs="Arial"/>
          <w:lang w:eastAsia="zh-CN"/>
        </w:rPr>
        <w:t xml:space="preserve"> LS, </w:t>
      </w:r>
      <w:r w:rsidRPr="008A3C12">
        <w:rPr>
          <w:rFonts w:ascii="Book Antiqua" w:hAnsi="Book Antiqua" w:cs="Arial"/>
        </w:rPr>
        <w:t>Lin</w:t>
      </w:r>
      <w:r w:rsidRPr="008A3C12">
        <w:rPr>
          <w:rFonts w:ascii="Book Antiqua" w:eastAsiaTheme="minorEastAsia" w:hAnsi="Book Antiqua" w:cs="Arial"/>
          <w:lang w:eastAsia="zh-CN"/>
        </w:rPr>
        <w:t xml:space="preserve"> C</w:t>
      </w:r>
      <w:r w:rsidR="00007149" w:rsidRPr="008A3C12">
        <w:rPr>
          <w:rFonts w:ascii="Book Antiqua" w:eastAsiaTheme="minorEastAsia" w:hAnsi="Book Antiqua" w:cs="Arial"/>
          <w:lang w:eastAsia="zh-CN"/>
        </w:rPr>
        <w:t>S</w:t>
      </w:r>
      <w:r w:rsidRPr="008A3C12">
        <w:rPr>
          <w:rFonts w:ascii="Book Antiqua" w:eastAsiaTheme="minorEastAsia" w:hAnsi="Book Antiqua" w:cs="Arial"/>
          <w:lang w:eastAsia="zh-CN"/>
        </w:rPr>
        <w:t>.</w:t>
      </w:r>
      <w:r w:rsidRPr="008A3C12">
        <w:rPr>
          <w:rFonts w:ascii="Book Antiqua" w:hAnsi="Book Antiqua" w:cs="Arial"/>
        </w:rPr>
        <w:t xml:space="preserve"> Intra-articular transplantation of porcine adipose-derived stem cells for the treatment of canine osteoarthritis</w:t>
      </w:r>
      <w:r w:rsidRPr="008A3C12">
        <w:rPr>
          <w:rFonts w:ascii="Book Antiqua" w:eastAsiaTheme="minorEastAsia" w:hAnsi="Book Antiqua" w:cs="Arial"/>
          <w:lang w:eastAsia="zh-CN"/>
        </w:rPr>
        <w:t xml:space="preserve">: </w:t>
      </w:r>
      <w:r w:rsidRPr="008A3C12">
        <w:rPr>
          <w:rFonts w:ascii="Book Antiqua" w:hAnsi="Book Antiqua" w:cs="Arial"/>
        </w:rPr>
        <w:t>A pilot study</w:t>
      </w:r>
      <w:r w:rsidRPr="008A3C12">
        <w:rPr>
          <w:rFonts w:ascii="Book Antiqua" w:eastAsiaTheme="minorEastAsia" w:hAnsi="Book Antiqua" w:cs="Arial"/>
          <w:lang w:eastAsia="zh-CN"/>
        </w:rPr>
        <w:t>.</w:t>
      </w:r>
      <w:r w:rsidR="00DB50D0" w:rsidRPr="008A3C12">
        <w:rPr>
          <w:rFonts w:ascii="Book Antiqua" w:hAnsi="Book Antiqua"/>
          <w:i/>
          <w:iCs/>
        </w:rPr>
        <w:t xml:space="preserve"> World J Transplant</w:t>
      </w:r>
      <w:r w:rsidR="00DB50D0" w:rsidRPr="008A3C12">
        <w:rPr>
          <w:rFonts w:ascii="Book Antiqua" w:eastAsiaTheme="minorEastAsia" w:hAnsi="Book Antiqua"/>
          <w:i/>
          <w:iCs/>
          <w:lang w:eastAsia="zh-CN"/>
        </w:rPr>
        <w:t xml:space="preserve"> </w:t>
      </w:r>
      <w:r w:rsidR="00DB50D0" w:rsidRPr="008A3C12">
        <w:rPr>
          <w:rFonts w:ascii="Book Antiqua" w:eastAsiaTheme="minorEastAsia" w:hAnsi="Book Antiqua"/>
          <w:iCs/>
          <w:lang w:eastAsia="zh-CN"/>
        </w:rPr>
        <w:t>2014; In press</w:t>
      </w:r>
    </w:p>
    <w:p w14:paraId="249FFC63" w14:textId="77777777" w:rsidR="0025055B" w:rsidRPr="008A3C12" w:rsidRDefault="0025055B" w:rsidP="0025055B">
      <w:pPr>
        <w:widowControl w:val="0"/>
        <w:autoSpaceDE w:val="0"/>
        <w:autoSpaceDN w:val="0"/>
        <w:adjustRightInd w:val="0"/>
        <w:spacing w:line="360" w:lineRule="auto"/>
        <w:jc w:val="both"/>
        <w:rPr>
          <w:rFonts w:ascii="Book Antiqua" w:eastAsiaTheme="minorEastAsia" w:hAnsi="Book Antiqua" w:cs="Arial"/>
          <w:lang w:eastAsia="zh-CN"/>
        </w:rPr>
      </w:pPr>
    </w:p>
    <w:p w14:paraId="04BF9362" w14:textId="684A6D4F" w:rsidR="00927D95" w:rsidRPr="008A3C12" w:rsidRDefault="00CB057F" w:rsidP="0025055B">
      <w:pPr>
        <w:widowControl w:val="0"/>
        <w:autoSpaceDE w:val="0"/>
        <w:autoSpaceDN w:val="0"/>
        <w:adjustRightInd w:val="0"/>
        <w:spacing w:line="360" w:lineRule="auto"/>
        <w:jc w:val="both"/>
        <w:rPr>
          <w:rFonts w:ascii="Book Antiqua" w:hAnsi="Book Antiqua" w:cs="Times New Roman"/>
        </w:rPr>
      </w:pPr>
      <w:r w:rsidRPr="008A3C12">
        <w:rPr>
          <w:rFonts w:ascii="Book Antiqua" w:hAnsi="Book Antiqua" w:cs="Arial"/>
          <w:b/>
        </w:rPr>
        <w:t>INTRODUCTION</w:t>
      </w:r>
    </w:p>
    <w:p w14:paraId="5A923F5A" w14:textId="164D60CA" w:rsidR="00AF0550" w:rsidRPr="008A3C12" w:rsidRDefault="00AF0550" w:rsidP="0025055B">
      <w:pPr>
        <w:widowControl w:val="0"/>
        <w:autoSpaceDE w:val="0"/>
        <w:autoSpaceDN w:val="0"/>
        <w:adjustRightInd w:val="0"/>
        <w:spacing w:line="360" w:lineRule="auto"/>
        <w:jc w:val="both"/>
        <w:rPr>
          <w:rFonts w:ascii="Book Antiqua" w:hAnsi="Book Antiqua" w:cs="Arial"/>
        </w:rPr>
      </w:pPr>
      <w:r w:rsidRPr="008A3C12">
        <w:rPr>
          <w:rFonts w:ascii="Book Antiqua" w:hAnsi="Book Antiqua" w:cs="Arial"/>
        </w:rPr>
        <w:lastRenderedPageBreak/>
        <w:t xml:space="preserve">Osteoarthritis (OA), also known as degenerative joint </w:t>
      </w:r>
      <w:r w:rsidR="00705BA8" w:rsidRPr="008A3C12">
        <w:rPr>
          <w:rFonts w:ascii="Book Antiqua" w:hAnsi="Book Antiqua" w:cs="Arial"/>
        </w:rPr>
        <w:t>disease,</w:t>
      </w:r>
      <w:r w:rsidRPr="008A3C12">
        <w:rPr>
          <w:rFonts w:ascii="Book Antiqua" w:hAnsi="Book Antiqua" w:cs="Arial"/>
        </w:rPr>
        <w:t xml:space="preserve"> is the most com</w:t>
      </w:r>
      <w:r w:rsidR="009175A4" w:rsidRPr="008A3C12">
        <w:rPr>
          <w:rFonts w:ascii="Book Antiqua" w:hAnsi="Book Antiqua" w:cs="Arial"/>
        </w:rPr>
        <w:t>mon cause of chronic pain in companion</w:t>
      </w:r>
      <w:r w:rsidR="00174CEA" w:rsidRPr="008A3C12">
        <w:rPr>
          <w:rFonts w:ascii="Book Antiqua" w:hAnsi="Book Antiqua" w:cs="Arial"/>
        </w:rPr>
        <w:t xml:space="preserve"> animal</w:t>
      </w:r>
      <w:r w:rsidRPr="008A3C12">
        <w:rPr>
          <w:rFonts w:ascii="Book Antiqua" w:hAnsi="Book Antiqua" w:cs="Arial"/>
        </w:rPr>
        <w:t>s and afflicts more than 10 million</w:t>
      </w:r>
      <w:r w:rsidR="00174CEA" w:rsidRPr="008A3C12">
        <w:rPr>
          <w:rFonts w:ascii="Book Antiqua" w:hAnsi="Book Antiqua" w:cs="Arial"/>
        </w:rPr>
        <w:t xml:space="preserve"> dogs</w:t>
      </w:r>
      <w:r w:rsidR="0025055B" w:rsidRPr="008A3C12">
        <w:rPr>
          <w:rFonts w:ascii="Book Antiqua" w:hAnsi="Book Antiqua" w:cs="Arial"/>
        </w:rPr>
        <w:t xml:space="preserve"> in the United States</w:t>
      </w:r>
      <w:r w:rsidR="00FE2662" w:rsidRPr="00186C3F">
        <w:rPr>
          <w:rFonts w:ascii="Book Antiqua" w:hAnsi="Book Antiqua" w:cs="Arial"/>
        </w:rPr>
        <w:fldChar w:fldCharType="begin"/>
      </w:r>
      <w:r w:rsidR="00B261A1" w:rsidRPr="008A3C12">
        <w:rPr>
          <w:rFonts w:ascii="Book Antiqua" w:hAnsi="Book Antiqua" w:cs="Arial"/>
        </w:rPr>
        <w:instrText xml:space="preserve"> ADDIN EN.CITE &lt;EndNote&gt;&lt;Cite&gt;&lt;Author&gt;Johnston&lt;/Author&gt;&lt;Year&gt;1997&lt;/Year&gt;&lt;RecNum&gt;3&lt;/RecNum&gt;&lt;DisplayText&gt;&lt;style face="superscript"&gt;[1]&lt;/style&gt;&lt;/DisplayText&gt;&lt;record&gt;&lt;rec-number&gt;3&lt;/rec-number&gt;&lt;foreign-keys&gt;&lt;key app="EN" db-id="x9tr0t5adfd29mefxr1paevc5dxv5009zxed"&gt;3&lt;/key&gt;&lt;/foreign-keys&gt;&lt;ref-type name="Journal Article"&gt;17&lt;/ref-type&gt;&lt;contributors&gt;&lt;authors&gt;&lt;author&gt;Johnston, S. A.&lt;/author&gt;&lt;/authors&gt;&lt;/contributors&gt;&lt;auth-address&gt;Department of Small Animal Clinical Sciences, Virginia-Maryland Regional College of Veterinary Medicine, Virginia Tech, Blacksburg, USA.&lt;/auth-address&gt;&lt;titles&gt;&lt;title&gt;Osteoarthritis. Joint anatomy, physiology, and pathobiology&lt;/title&gt;&lt;secondary-title&gt;Vet Clin North Am Small Anim Pract&lt;/secondary-title&gt;&lt;/titles&gt;&lt;periodical&gt;&lt;full-title&gt;Vet Clin North Am Small Anim Pract&lt;/full-title&gt;&lt;/periodical&gt;&lt;pages&gt;699-723&lt;/pages&gt;&lt;volume&gt;27&lt;/volume&gt;&lt;number&gt;4&lt;/number&gt;&lt;edition&gt;1997/07/01&lt;/edition&gt;&lt;keywords&gt;&lt;keyword&gt;Animals&lt;/keyword&gt;&lt;keyword&gt;Cartilage, Articular/chemistry/pathology/physiopathology&lt;/keyword&gt;&lt;keyword&gt;Cat Diseases/etiology/*pathology/*physiopathology&lt;/keyword&gt;&lt;keyword&gt;Cats&lt;/keyword&gt;&lt;keyword&gt;Collagen/analysis&lt;/keyword&gt;&lt;keyword&gt;Dog Diseases/etiology/*pathology/*physiopathology&lt;/keyword&gt;&lt;keyword&gt;Dogs&lt;/keyword&gt;&lt;keyword&gt;Extracellular Matrix/chemistry&lt;/keyword&gt;&lt;keyword&gt;Joints/chemistry/*pathology/*physiopathology&lt;/keyword&gt;&lt;keyword&gt;Osteoarthritis/pathology/physiopathology/*veterinary&lt;/keyword&gt;&lt;keyword&gt;Proteoglycans/analysis&lt;/keyword&gt;&lt;/keywords&gt;&lt;dates&gt;&lt;year&gt;1997&lt;/year&gt;&lt;pub-dates&gt;&lt;date&gt;Jul&lt;/date&gt;&lt;/pub-dates&gt;&lt;/dates&gt;&lt;isbn&gt;0195-5616 (Print)&amp;#xD;0195-5616 (Linking)&lt;/isbn&gt;&lt;accession-num&gt;9243777&lt;/accession-num&gt;&lt;urls&gt;&lt;related-urls&gt;&lt;url&gt;http://www.ncbi.nlm.nih.gov/entrez/query.fcgi?cmd=Retrieve&amp;amp;db=PubMed&amp;amp;dopt=Citation&amp;amp;list_uids=9243777&lt;/url&gt;&lt;/related-urls&gt;&lt;/urls&gt;&lt;language&gt;eng&lt;/language&gt;&lt;/record&gt;&lt;/Cite&gt;&lt;/EndNote&gt;</w:instrText>
      </w:r>
      <w:r w:rsidR="00FE2662" w:rsidRPr="00186C3F">
        <w:rPr>
          <w:rFonts w:ascii="Book Antiqua" w:hAnsi="Book Antiqua" w:cs="Arial"/>
        </w:rPr>
        <w:fldChar w:fldCharType="separate"/>
      </w:r>
      <w:r w:rsidR="00B261A1" w:rsidRPr="008A3C12">
        <w:rPr>
          <w:rFonts w:ascii="Book Antiqua" w:hAnsi="Book Antiqua" w:cs="Arial"/>
          <w:noProof/>
          <w:vertAlign w:val="superscript"/>
        </w:rPr>
        <w:t>[</w:t>
      </w:r>
      <w:hyperlink w:anchor="_ENREF_1" w:tooltip="Johnston, 1997 #3" w:history="1">
        <w:r w:rsidR="00F50E49" w:rsidRPr="008A3C12">
          <w:rPr>
            <w:rFonts w:ascii="Book Antiqua" w:hAnsi="Book Antiqua" w:cs="Arial"/>
            <w:noProof/>
            <w:vertAlign w:val="superscript"/>
          </w:rPr>
          <w:t>1</w:t>
        </w:r>
      </w:hyperlink>
      <w:r w:rsidR="00B261A1" w:rsidRPr="008A3C12">
        <w:rPr>
          <w:rFonts w:ascii="Book Antiqua" w:hAnsi="Book Antiqua" w:cs="Arial"/>
          <w:noProof/>
          <w:vertAlign w:val="superscript"/>
        </w:rPr>
        <w:t>]</w:t>
      </w:r>
      <w:r w:rsidR="00FE2662" w:rsidRPr="00186C3F">
        <w:rPr>
          <w:rFonts w:ascii="Book Antiqua" w:hAnsi="Book Antiqua" w:cs="Arial"/>
        </w:rPr>
        <w:fldChar w:fldCharType="end"/>
      </w:r>
      <w:r w:rsidR="0025055B" w:rsidRPr="008A3C12">
        <w:rPr>
          <w:rFonts w:ascii="Book Antiqua" w:hAnsi="Book Antiqua" w:cs="Arial"/>
        </w:rPr>
        <w:t>.</w:t>
      </w:r>
      <w:r w:rsidR="0025055B" w:rsidRPr="008A3C12">
        <w:rPr>
          <w:rFonts w:ascii="Book Antiqua" w:eastAsiaTheme="minorEastAsia" w:hAnsi="Book Antiqua" w:cs="Arial"/>
          <w:lang w:eastAsia="zh-CN"/>
        </w:rPr>
        <w:t xml:space="preserve"> </w:t>
      </w:r>
      <w:r w:rsidRPr="008A3C12">
        <w:rPr>
          <w:rFonts w:ascii="Book Antiqua" w:hAnsi="Book Antiqua" w:cs="Arial"/>
        </w:rPr>
        <w:t>Current treatments, which commonly involve behav</w:t>
      </w:r>
      <w:r w:rsidR="00BA2E6D" w:rsidRPr="008A3C12">
        <w:rPr>
          <w:rFonts w:ascii="Book Antiqua" w:hAnsi="Book Antiqua" w:cs="Arial"/>
        </w:rPr>
        <w:t>ior modification and use of</w:t>
      </w:r>
      <w:r w:rsidR="004F2969" w:rsidRPr="008A3C12">
        <w:rPr>
          <w:rFonts w:ascii="Book Antiqua" w:hAnsi="Book Antiqua" w:cs="Arial"/>
        </w:rPr>
        <w:t xml:space="preserve"> non-steroidal anti-inflammatory drugs</w:t>
      </w:r>
      <w:r w:rsidR="00BA2E6D" w:rsidRPr="008A3C12">
        <w:rPr>
          <w:rFonts w:ascii="Book Antiqua" w:hAnsi="Book Antiqua" w:cs="Arial"/>
        </w:rPr>
        <w:t xml:space="preserve"> (NSAIDs)</w:t>
      </w:r>
      <w:r w:rsidR="00174CEA" w:rsidRPr="008A3C12">
        <w:rPr>
          <w:rFonts w:ascii="Book Antiqua" w:hAnsi="Book Antiqua" w:cs="Arial"/>
        </w:rPr>
        <w:t>, are non-curative and</w:t>
      </w:r>
      <w:r w:rsidR="009175A4" w:rsidRPr="008A3C12">
        <w:rPr>
          <w:rFonts w:ascii="Book Antiqua" w:hAnsi="Book Antiqua" w:cs="Arial"/>
        </w:rPr>
        <w:t xml:space="preserve"> are</w:t>
      </w:r>
      <w:r w:rsidR="00174CEA" w:rsidRPr="008A3C12">
        <w:rPr>
          <w:rFonts w:ascii="Book Antiqua" w:hAnsi="Book Antiqua" w:cs="Arial"/>
        </w:rPr>
        <w:t xml:space="preserve"> rather</w:t>
      </w:r>
      <w:r w:rsidRPr="008A3C12">
        <w:rPr>
          <w:rFonts w:ascii="Book Antiqua" w:hAnsi="Book Antiqua" w:cs="Arial"/>
        </w:rPr>
        <w:t xml:space="preserve"> aimed a</w:t>
      </w:r>
      <w:r w:rsidR="00AC2F72" w:rsidRPr="008A3C12">
        <w:rPr>
          <w:rFonts w:ascii="Book Antiqua" w:hAnsi="Book Antiqua" w:cs="Arial"/>
        </w:rPr>
        <w:t>t alleviating discomfort, decelerating</w:t>
      </w:r>
      <w:r w:rsidRPr="008A3C12">
        <w:rPr>
          <w:rFonts w:ascii="Book Antiqua" w:hAnsi="Book Antiqua" w:cs="Arial"/>
        </w:rPr>
        <w:t xml:space="preserve"> tissue damage, and/or improving joint functionality</w:t>
      </w:r>
      <w:r w:rsidR="00FE2662" w:rsidRPr="00186C3F">
        <w:rPr>
          <w:rFonts w:ascii="Book Antiqua" w:hAnsi="Book Antiqua" w:cs="Arial"/>
        </w:rPr>
        <w:fldChar w:fldCharType="begin"/>
      </w:r>
      <w:r w:rsidR="00B261A1" w:rsidRPr="008A3C12">
        <w:rPr>
          <w:rFonts w:ascii="Book Antiqua" w:hAnsi="Book Antiqua" w:cs="Arial"/>
        </w:rPr>
        <w:instrText xml:space="preserve"> ADDIN EN.CITE &lt;EndNote&gt;&lt;Cite&gt;&lt;Author&gt;Rychel&lt;/Author&gt;&lt;Year&gt;2010&lt;/Year&gt;&lt;RecNum&gt;1&lt;/RecNum&gt;&lt;DisplayText&gt;&lt;style face="superscript"&gt;[2]&lt;/style&gt;&lt;/DisplayText&gt;&lt;record&gt;&lt;rec-number&gt;1&lt;/rec-number&gt;&lt;foreign-keys&gt;&lt;key app="EN" db-id="x9tr0t5adfd29mefxr1paevc5dxv5009zxed"&gt;1&lt;/key&gt;&lt;/foreign-keys&gt;&lt;ref-type name="Journal Article"&gt;17&lt;/ref-type&gt;&lt;contributors&gt;&lt;authors&gt;&lt;author&gt;Rychel, J. K.&lt;/author&gt;&lt;/authors&gt;&lt;/contributors&gt;&lt;auth-address&gt;jessicarychel@gmail.com&lt;/auth-address&gt;&lt;titles&gt;&lt;title&gt;Diagnosis and treatment of osteoarthritis&lt;/title&gt;&lt;secondary-title&gt;Top Companion Anim Med&lt;/secondary-title&gt;&lt;/titles&gt;&lt;periodical&gt;&lt;full-title&gt;Top Companion Anim Med&lt;/full-title&gt;&lt;/periodical&gt;&lt;pages&gt;20-5&lt;/pages&gt;&lt;volume&gt;25&lt;/volume&gt;&lt;number&gt;1&lt;/number&gt;&lt;edition&gt;2010/03/02&lt;/edition&gt;&lt;keywords&gt;&lt;keyword&gt;Analgesics/therapeutic use&lt;/keyword&gt;&lt;keyword&gt;Animals&lt;/keyword&gt;&lt;keyword&gt;Cat Diseases/*diagnosis/*therapy&lt;/keyword&gt;&lt;keyword&gt;Cats&lt;/keyword&gt;&lt;keyword&gt;Dietary Supplements&lt;/keyword&gt;&lt;keyword&gt;Dog Diseases/*diagnosis/*therapy&lt;/keyword&gt;&lt;keyword&gt;Dogs&lt;/keyword&gt;&lt;keyword&gt;Exercise Therapy/veterinary&lt;/keyword&gt;&lt;keyword&gt;Laser Therapy, Low-Level/veterinary&lt;/keyword&gt;&lt;keyword&gt;Osteoarthritis/diagnosis/therapy/*veterinary&lt;/keyword&gt;&lt;keyword&gt;Pain/therapy/veterinary&lt;/keyword&gt;&lt;keyword&gt;Pain Measurement/veterinary&lt;/keyword&gt;&lt;keyword&gt;Weight Loss&lt;/keyword&gt;&lt;/keywords&gt;&lt;dates&gt;&lt;year&gt;2010&lt;/year&gt;&lt;pub-dates&gt;&lt;date&gt;Feb&lt;/date&gt;&lt;/pub-dates&gt;&lt;/dates&gt;&lt;isbn&gt;1938-9736 (Print)&lt;/isbn&gt;&lt;accession-num&gt;20188335&lt;/accession-num&gt;&lt;urls&gt;&lt;related-urls&gt;&lt;url&gt;&lt;style face="underline" font="default" size="100%"&gt;http://www.ncbi.nlm.nih.gov/entrez/query.fcgi?cmd=Retrieve&amp;amp;db=PubMed&amp;amp;dopt=Citation&amp;amp;list_uids=20188335&lt;/style&gt;&lt;/url&gt;&lt;/related-urls&gt;&lt;/urls&gt;&lt;electronic-resource-num&gt;&lt;style face="underline" font="default" size="100%"&gt;S1938-9736(09)00081-6 [pii]&lt;/style&gt;&lt;style face="normal" font="default" size="100%"&gt;&amp;#xD;&lt;/style&gt;&lt;style face="underline" font="default" size="100%"&gt;10.1053/j.tcam.2009.10.005&lt;/style&gt;&lt;/electronic-resource-num&gt;&lt;language&gt;eng&lt;/language&gt;&lt;/record&gt;&lt;/Cite&gt;&lt;/EndNote&gt;</w:instrText>
      </w:r>
      <w:r w:rsidR="00FE2662" w:rsidRPr="00186C3F">
        <w:rPr>
          <w:rFonts w:ascii="Book Antiqua" w:hAnsi="Book Antiqua" w:cs="Arial"/>
        </w:rPr>
        <w:fldChar w:fldCharType="separate"/>
      </w:r>
      <w:r w:rsidR="00B261A1" w:rsidRPr="008A3C12">
        <w:rPr>
          <w:rFonts w:ascii="Book Antiqua" w:hAnsi="Book Antiqua" w:cs="Arial"/>
          <w:noProof/>
          <w:vertAlign w:val="superscript"/>
        </w:rPr>
        <w:t>[</w:t>
      </w:r>
      <w:hyperlink w:anchor="_ENREF_2" w:tooltip="Rychel, 2010 #1" w:history="1">
        <w:r w:rsidR="00F50E49" w:rsidRPr="008A3C12">
          <w:rPr>
            <w:rFonts w:ascii="Book Antiqua" w:hAnsi="Book Antiqua" w:cs="Arial"/>
            <w:noProof/>
            <w:vertAlign w:val="superscript"/>
          </w:rPr>
          <w:t>2</w:t>
        </w:r>
      </w:hyperlink>
      <w:r w:rsidR="00B261A1" w:rsidRPr="008A3C12">
        <w:rPr>
          <w:rFonts w:ascii="Book Antiqua" w:hAnsi="Book Antiqua" w:cs="Arial"/>
          <w:noProof/>
          <w:vertAlign w:val="superscript"/>
        </w:rPr>
        <w:t>]</w:t>
      </w:r>
      <w:r w:rsidR="00FE2662" w:rsidRPr="00186C3F">
        <w:rPr>
          <w:rFonts w:ascii="Book Antiqua" w:hAnsi="Book Antiqua" w:cs="Arial"/>
        </w:rPr>
        <w:fldChar w:fldCharType="end"/>
      </w:r>
      <w:r w:rsidRPr="008A3C12">
        <w:rPr>
          <w:rFonts w:ascii="Book Antiqua" w:hAnsi="Book Antiqua" w:cs="Arial"/>
        </w:rPr>
        <w:t>.</w:t>
      </w:r>
      <w:r w:rsidR="00BA2E6D" w:rsidRPr="008A3C12">
        <w:rPr>
          <w:rFonts w:ascii="Book Antiqua" w:hAnsi="Book Antiqua" w:cs="Arial"/>
        </w:rPr>
        <w:t xml:space="preserve"> However, </w:t>
      </w:r>
      <w:r w:rsidR="00046A0D" w:rsidRPr="008A3C12">
        <w:rPr>
          <w:rFonts w:ascii="Book Antiqua" w:hAnsi="Book Antiqua" w:cs="Arial"/>
        </w:rPr>
        <w:t xml:space="preserve">chronic use of NSAIDs </w:t>
      </w:r>
      <w:r w:rsidR="00BA2E6D" w:rsidRPr="008A3C12">
        <w:rPr>
          <w:rFonts w:ascii="Book Antiqua" w:hAnsi="Book Antiqua" w:cs="Arial"/>
        </w:rPr>
        <w:t>is associated with</w:t>
      </w:r>
      <w:r w:rsidR="00046A0D" w:rsidRPr="008A3C12">
        <w:rPr>
          <w:rFonts w:ascii="Book Antiqua" w:hAnsi="Book Antiqua" w:cs="Arial"/>
        </w:rPr>
        <w:t xml:space="preserve"> gastric ulceration</w:t>
      </w:r>
      <w:r w:rsidR="00D82606" w:rsidRPr="008A3C12">
        <w:rPr>
          <w:rFonts w:ascii="Book Antiqua" w:hAnsi="Book Antiqua" w:cs="Arial"/>
        </w:rPr>
        <w:t>/perforation and renal and hepatic damages</w:t>
      </w:r>
      <w:r w:rsidR="00FE2662" w:rsidRPr="00186C3F">
        <w:rPr>
          <w:rFonts w:ascii="Book Antiqua" w:hAnsi="Book Antiqua" w:cs="Arial"/>
        </w:rPr>
        <w:fldChar w:fldCharType="begin"/>
      </w:r>
      <w:r w:rsidR="00B261A1" w:rsidRPr="008A3C12">
        <w:rPr>
          <w:rFonts w:ascii="Book Antiqua" w:hAnsi="Book Antiqua" w:cs="Arial"/>
        </w:rPr>
        <w:instrText xml:space="preserve"> ADDIN EN.CITE &lt;EndNote&gt;&lt;Cite&gt;&lt;Author&gt;Rychel&lt;/Author&gt;&lt;Year&gt;2010&lt;/Year&gt;&lt;RecNum&gt;1&lt;/RecNum&gt;&lt;DisplayText&gt;&lt;style face="superscript"&gt;[2]&lt;/style&gt;&lt;/DisplayText&gt;&lt;record&gt;&lt;rec-number&gt;1&lt;/rec-number&gt;&lt;foreign-keys&gt;&lt;key app="EN" db-id="x9tr0t5adfd29mefxr1paevc5dxv5009zxed"&gt;1&lt;/key&gt;&lt;/foreign-keys&gt;&lt;ref-type name="Journal Article"&gt;17&lt;/ref-type&gt;&lt;contributors&gt;&lt;authors&gt;&lt;author&gt;Rychel, J. K.&lt;/author&gt;&lt;/authors&gt;&lt;/contributors&gt;&lt;auth-address&gt;jessicarychel@gmail.com&lt;/auth-address&gt;&lt;titles&gt;&lt;title&gt;Diagnosis and treatment of osteoarthritis&lt;/title&gt;&lt;secondary-title&gt;Top Companion Anim Med&lt;/secondary-title&gt;&lt;/titles&gt;&lt;periodical&gt;&lt;full-title&gt;Top Companion Anim Med&lt;/full-title&gt;&lt;/periodical&gt;&lt;pages&gt;20-5&lt;/pages&gt;&lt;volume&gt;25&lt;/volume&gt;&lt;number&gt;1&lt;/number&gt;&lt;edition&gt;2010/03/02&lt;/edition&gt;&lt;keywords&gt;&lt;keyword&gt;Analgesics/therapeutic use&lt;/keyword&gt;&lt;keyword&gt;Animals&lt;/keyword&gt;&lt;keyword&gt;Cat Diseases/*diagnosis/*therapy&lt;/keyword&gt;&lt;keyword&gt;Cats&lt;/keyword&gt;&lt;keyword&gt;Dietary Supplements&lt;/keyword&gt;&lt;keyword&gt;Dog Diseases/*diagnosis/*therapy&lt;/keyword&gt;&lt;keyword&gt;Dogs&lt;/keyword&gt;&lt;keyword&gt;Exercise Therapy/veterinary&lt;/keyword&gt;&lt;keyword&gt;Laser Therapy, Low-Level/veterinary&lt;/keyword&gt;&lt;keyword&gt;Osteoarthritis/diagnosis/therapy/*veterinary&lt;/keyword&gt;&lt;keyword&gt;Pain/therapy/veterinary&lt;/keyword&gt;&lt;keyword&gt;Pain Measurement/veterinary&lt;/keyword&gt;&lt;keyword&gt;Weight Loss&lt;/keyword&gt;&lt;/keywords&gt;&lt;dates&gt;&lt;year&gt;2010&lt;/year&gt;&lt;pub-dates&gt;&lt;date&gt;Feb&lt;/date&gt;&lt;/pub-dates&gt;&lt;/dates&gt;&lt;isbn&gt;1938-9736 (Print)&lt;/isbn&gt;&lt;accession-num&gt;20188335&lt;/accession-num&gt;&lt;urls&gt;&lt;related-urls&gt;&lt;url&gt;&lt;style face="underline" font="default" size="100%"&gt;http://www.ncbi.nlm.nih.gov/entrez/query.fcgi?cmd=Retrieve&amp;amp;db=PubMed&amp;amp;dopt=Citation&amp;amp;list_uids=20188335&lt;/style&gt;&lt;/url&gt;&lt;/related-urls&gt;&lt;/urls&gt;&lt;electronic-resource-num&gt;&lt;style face="underline" font="default" size="100%"&gt;S1938-9736(09)00081-6 [pii]&lt;/style&gt;&lt;style face="normal" font="default" size="100%"&gt;&amp;#xD;&lt;/style&gt;&lt;style face="underline" font="default" size="100%"&gt;10.1053/j.tcam.2009.10.005&lt;/style&gt;&lt;/electronic-resource-num&gt;&lt;language&gt;eng&lt;/language&gt;&lt;/record&gt;&lt;/Cite&gt;&lt;/EndNote&gt;</w:instrText>
      </w:r>
      <w:r w:rsidR="00FE2662" w:rsidRPr="00186C3F">
        <w:rPr>
          <w:rFonts w:ascii="Book Antiqua" w:hAnsi="Book Antiqua" w:cs="Arial"/>
        </w:rPr>
        <w:fldChar w:fldCharType="separate"/>
      </w:r>
      <w:r w:rsidR="00B261A1" w:rsidRPr="008A3C12">
        <w:rPr>
          <w:rFonts w:ascii="Book Antiqua" w:hAnsi="Book Antiqua" w:cs="Arial"/>
          <w:noProof/>
          <w:vertAlign w:val="superscript"/>
        </w:rPr>
        <w:t>[</w:t>
      </w:r>
      <w:hyperlink w:anchor="_ENREF_2" w:tooltip="Rychel, 2010 #1" w:history="1">
        <w:r w:rsidR="00F50E49" w:rsidRPr="008A3C12">
          <w:rPr>
            <w:rFonts w:ascii="Book Antiqua" w:hAnsi="Book Antiqua" w:cs="Arial"/>
            <w:noProof/>
            <w:vertAlign w:val="superscript"/>
          </w:rPr>
          <w:t>2</w:t>
        </w:r>
      </w:hyperlink>
      <w:r w:rsidR="00B261A1" w:rsidRPr="008A3C12">
        <w:rPr>
          <w:rFonts w:ascii="Book Antiqua" w:hAnsi="Book Antiqua" w:cs="Arial"/>
          <w:noProof/>
          <w:vertAlign w:val="superscript"/>
        </w:rPr>
        <w:t>]</w:t>
      </w:r>
      <w:r w:rsidR="00FE2662" w:rsidRPr="00186C3F">
        <w:rPr>
          <w:rFonts w:ascii="Book Antiqua" w:hAnsi="Book Antiqua" w:cs="Arial"/>
        </w:rPr>
        <w:fldChar w:fldCharType="end"/>
      </w:r>
      <w:r w:rsidR="0025055B" w:rsidRPr="008A3C12">
        <w:rPr>
          <w:rFonts w:ascii="Book Antiqua" w:hAnsi="Book Antiqua" w:cs="Arial"/>
        </w:rPr>
        <w:t>.</w:t>
      </w:r>
      <w:r w:rsidR="0025055B" w:rsidRPr="008A3C12">
        <w:rPr>
          <w:rFonts w:ascii="Book Antiqua" w:eastAsiaTheme="minorEastAsia" w:hAnsi="Book Antiqua" w:cs="Arial"/>
          <w:lang w:eastAsia="zh-CN"/>
        </w:rPr>
        <w:t xml:space="preserve"> </w:t>
      </w:r>
      <w:r w:rsidR="00D82606" w:rsidRPr="008A3C12">
        <w:rPr>
          <w:rFonts w:ascii="Book Antiqua" w:hAnsi="Book Antiqua" w:cs="Arial"/>
        </w:rPr>
        <w:t>As such, alternative tr</w:t>
      </w:r>
      <w:r w:rsidR="00F256C7" w:rsidRPr="008A3C12">
        <w:rPr>
          <w:rFonts w:ascii="Book Antiqua" w:hAnsi="Book Antiqua" w:cs="Arial"/>
        </w:rPr>
        <w:t>eatment modalities without</w:t>
      </w:r>
      <w:r w:rsidR="00893C74" w:rsidRPr="008A3C12">
        <w:rPr>
          <w:rFonts w:ascii="Book Antiqua" w:hAnsi="Book Antiqua" w:cs="Arial"/>
          <w:lang w:eastAsia="zh-TW"/>
        </w:rPr>
        <w:t xml:space="preserve"> </w:t>
      </w:r>
      <w:r w:rsidR="00F256C7" w:rsidRPr="008A3C12">
        <w:rPr>
          <w:rFonts w:ascii="Book Antiqua" w:hAnsi="Book Antiqua" w:cs="Arial"/>
        </w:rPr>
        <w:t xml:space="preserve">these </w:t>
      </w:r>
      <w:r w:rsidR="00D82606" w:rsidRPr="008A3C12">
        <w:rPr>
          <w:rFonts w:ascii="Book Antiqua" w:hAnsi="Book Antiqua" w:cs="Arial"/>
        </w:rPr>
        <w:t xml:space="preserve">adverse side effects </w:t>
      </w:r>
      <w:r w:rsidR="00B62393" w:rsidRPr="008A3C12">
        <w:rPr>
          <w:rFonts w:ascii="Book Antiqua" w:hAnsi="Book Antiqua" w:cs="Arial"/>
        </w:rPr>
        <w:t>are highly desirable</w:t>
      </w:r>
      <w:r w:rsidR="00F256C7" w:rsidRPr="008A3C12">
        <w:rPr>
          <w:rFonts w:ascii="Book Antiqua" w:hAnsi="Book Antiqua" w:cs="Arial"/>
        </w:rPr>
        <w:t>.</w:t>
      </w:r>
    </w:p>
    <w:p w14:paraId="37954513" w14:textId="5DFE9BA5" w:rsidR="001F438B" w:rsidRPr="008A3C12" w:rsidRDefault="002E7EE9" w:rsidP="0025055B">
      <w:pPr>
        <w:autoSpaceDE w:val="0"/>
        <w:autoSpaceDN w:val="0"/>
        <w:adjustRightInd w:val="0"/>
        <w:spacing w:line="360" w:lineRule="auto"/>
        <w:jc w:val="both"/>
        <w:rPr>
          <w:rFonts w:ascii="Book Antiqua" w:hAnsi="Book Antiqua" w:cs="Arial"/>
        </w:rPr>
      </w:pPr>
      <w:r w:rsidRPr="008A3C12">
        <w:rPr>
          <w:rFonts w:ascii="Book Antiqua" w:hAnsi="Book Antiqua" w:cs="Arial"/>
        </w:rPr>
        <w:t>Pathologically</w:t>
      </w:r>
      <w:r w:rsidR="00B75410" w:rsidRPr="008A3C12">
        <w:rPr>
          <w:rFonts w:ascii="Book Antiqua" w:hAnsi="Book Antiqua" w:cs="Arial"/>
        </w:rPr>
        <w:t xml:space="preserve"> </w:t>
      </w:r>
      <w:r w:rsidR="00F256C7" w:rsidRPr="008A3C12">
        <w:rPr>
          <w:rFonts w:ascii="Book Antiqua" w:hAnsi="Book Antiqua" w:cs="Arial"/>
        </w:rPr>
        <w:t xml:space="preserve">OA is characterized by </w:t>
      </w:r>
      <w:r w:rsidR="00737120" w:rsidRPr="008A3C12">
        <w:rPr>
          <w:rFonts w:ascii="Book Antiqua" w:hAnsi="Book Antiqua" w:cs="Arial"/>
        </w:rPr>
        <w:t>th</w:t>
      </w:r>
      <w:r w:rsidR="00677A57" w:rsidRPr="008A3C12">
        <w:rPr>
          <w:rFonts w:ascii="Book Antiqua" w:hAnsi="Book Antiqua" w:cs="Arial"/>
        </w:rPr>
        <w:t>e progressive degradation of</w:t>
      </w:r>
      <w:r w:rsidR="00737120" w:rsidRPr="008A3C12">
        <w:rPr>
          <w:rFonts w:ascii="Book Antiqua" w:hAnsi="Book Antiqua" w:cs="Arial"/>
        </w:rPr>
        <w:t xml:space="preserve"> articular cartilage</w:t>
      </w:r>
      <w:r w:rsidR="00F256C7" w:rsidRPr="008A3C12">
        <w:rPr>
          <w:rFonts w:ascii="Book Antiqua" w:hAnsi="Book Antiqua" w:cs="Arial"/>
        </w:rPr>
        <w:t>, subchondral bone r</w:t>
      </w:r>
      <w:r w:rsidR="00677A57" w:rsidRPr="008A3C12">
        <w:rPr>
          <w:rFonts w:ascii="Book Antiqua" w:hAnsi="Book Antiqua" w:cs="Arial"/>
        </w:rPr>
        <w:t>emodeling, and synovial</w:t>
      </w:r>
      <w:r w:rsidR="0025055B" w:rsidRPr="008A3C12">
        <w:rPr>
          <w:rFonts w:ascii="Book Antiqua" w:hAnsi="Book Antiqua" w:cs="Arial"/>
        </w:rPr>
        <w:t xml:space="preserve"> inflammation</w:t>
      </w:r>
      <w:r w:rsidR="00FE2662" w:rsidRPr="00186C3F">
        <w:rPr>
          <w:rFonts w:ascii="Book Antiqua" w:hAnsi="Book Antiqua" w:cs="Arial"/>
        </w:rPr>
        <w:fldChar w:fldCharType="begin">
          <w:fldData xml:space="preserve">PEVuZE5vdGU+PENpdGU+PEF1dGhvcj5LYXBvb3I8L0F1dGhvcj48WWVhcj4yMDExPC9ZZWFyPjxS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</w:fldData>
        </w:fldChar>
      </w:r>
      <w:r w:rsidR="00B261A1" w:rsidRPr="008A3C12">
        <w:rPr>
          <w:rFonts w:ascii="Book Antiqua" w:hAnsi="Book Antiqua" w:cs="Arial"/>
        </w:rPr>
        <w:instrText xml:space="preserve"> ADDIN EN.CITE </w:instrText>
      </w:r>
      <w:r w:rsidR="00B261A1" w:rsidRPr="00186C3F">
        <w:rPr>
          <w:rFonts w:ascii="Book Antiqua" w:hAnsi="Book Antiqua" w:cs="Arial"/>
        </w:rPr>
        <w:fldChar w:fldCharType="begin">
          <w:fldData xml:space="preserve">PEVuZE5vdGU+PENpdGU+PEF1dGhvcj5LYXBvb3I8L0F1dGhvcj48WWVhcj4yMDExPC9ZZWFyPjxS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</w:fldData>
        </w:fldChar>
      </w:r>
      <w:r w:rsidR="00B261A1" w:rsidRPr="008A3C12">
        <w:rPr>
          <w:rFonts w:ascii="Book Antiqua" w:hAnsi="Book Antiqua" w:cs="Arial"/>
        </w:rPr>
        <w:instrText xml:space="preserve"> ADDIN EN.CITE.DATA </w:instrText>
      </w:r>
      <w:r w:rsidR="00B261A1" w:rsidRPr="00186C3F">
        <w:rPr>
          <w:rFonts w:ascii="Book Antiqua" w:hAnsi="Book Antiqua" w:cs="Arial"/>
        </w:rPr>
      </w:r>
      <w:r w:rsidR="00B261A1" w:rsidRPr="00186C3F">
        <w:rPr>
          <w:rFonts w:ascii="Book Antiqua" w:hAnsi="Book Antiqua" w:cs="Arial"/>
        </w:rPr>
        <w:fldChar w:fldCharType="end"/>
      </w:r>
      <w:r w:rsidR="00FE2662" w:rsidRPr="00186C3F">
        <w:rPr>
          <w:rFonts w:ascii="Book Antiqua" w:hAnsi="Book Antiqua" w:cs="Arial"/>
        </w:rPr>
      </w:r>
      <w:r w:rsidR="00FE2662" w:rsidRPr="00186C3F">
        <w:rPr>
          <w:rFonts w:ascii="Book Antiqua" w:hAnsi="Book Antiqua" w:cs="Arial"/>
        </w:rPr>
        <w:fldChar w:fldCharType="separate"/>
      </w:r>
      <w:r w:rsidR="00B261A1" w:rsidRPr="008A3C12">
        <w:rPr>
          <w:rFonts w:ascii="Book Antiqua" w:hAnsi="Book Antiqua" w:cs="Arial"/>
          <w:noProof/>
          <w:vertAlign w:val="superscript"/>
        </w:rPr>
        <w:t>[</w:t>
      </w:r>
      <w:hyperlink w:anchor="_ENREF_3" w:tooltip="Kapoor, 2011 #2" w:history="1">
        <w:r w:rsidR="00F50E49" w:rsidRPr="008A3C12">
          <w:rPr>
            <w:rFonts w:ascii="Book Antiqua" w:hAnsi="Book Antiqua" w:cs="Arial"/>
            <w:noProof/>
            <w:vertAlign w:val="superscript"/>
          </w:rPr>
          <w:t>3</w:t>
        </w:r>
      </w:hyperlink>
      <w:r w:rsidR="0025055B" w:rsidRPr="008A3C12">
        <w:rPr>
          <w:rFonts w:ascii="Book Antiqua" w:hAnsi="Book Antiqua" w:cs="Arial"/>
          <w:noProof/>
          <w:vertAlign w:val="superscript"/>
        </w:rPr>
        <w:t>,</w:t>
      </w:r>
      <w:hyperlink w:anchor="_ENREF_4" w:tooltip="Bijlsma, 2011 #6" w:history="1">
        <w:r w:rsidR="00F50E49" w:rsidRPr="008A3C12">
          <w:rPr>
            <w:rFonts w:ascii="Book Antiqua" w:hAnsi="Book Antiqua" w:cs="Arial"/>
            <w:noProof/>
            <w:vertAlign w:val="superscript"/>
          </w:rPr>
          <w:t>4</w:t>
        </w:r>
      </w:hyperlink>
      <w:r w:rsidR="00B261A1" w:rsidRPr="008A3C12">
        <w:rPr>
          <w:rFonts w:ascii="Book Antiqua" w:hAnsi="Book Antiqua" w:cs="Arial"/>
          <w:noProof/>
          <w:vertAlign w:val="superscript"/>
        </w:rPr>
        <w:t>]</w:t>
      </w:r>
      <w:r w:rsidR="00FE2662" w:rsidRPr="00186C3F">
        <w:rPr>
          <w:rFonts w:ascii="Book Antiqua" w:hAnsi="Book Antiqua" w:cs="Arial"/>
        </w:rPr>
        <w:fldChar w:fldCharType="end"/>
      </w:r>
      <w:r w:rsidR="00F256C7" w:rsidRPr="008A3C12">
        <w:rPr>
          <w:rFonts w:ascii="Book Antiqua" w:hAnsi="Book Antiqua" w:cs="Arial"/>
        </w:rPr>
        <w:t xml:space="preserve">. </w:t>
      </w:r>
      <w:r w:rsidR="007258EA" w:rsidRPr="008A3C12">
        <w:rPr>
          <w:rFonts w:ascii="Book Antiqua" w:hAnsi="Book Antiqua" w:cs="Arial"/>
        </w:rPr>
        <w:t>While t</w:t>
      </w:r>
      <w:r w:rsidR="00737120" w:rsidRPr="008A3C12">
        <w:rPr>
          <w:rFonts w:ascii="Book Antiqua" w:hAnsi="Book Antiqua" w:cs="Arial"/>
        </w:rPr>
        <w:t xml:space="preserve">he exact cause </w:t>
      </w:r>
      <w:r w:rsidR="007258EA" w:rsidRPr="008A3C12">
        <w:rPr>
          <w:rFonts w:ascii="Book Antiqua" w:hAnsi="Book Antiqua" w:cs="Arial"/>
        </w:rPr>
        <w:t>of these pathological changes remains unknown, it</w:t>
      </w:r>
      <w:r w:rsidR="00737120" w:rsidRPr="008A3C12">
        <w:rPr>
          <w:rFonts w:ascii="Book Antiqua" w:hAnsi="Book Antiqua" w:cs="Arial"/>
        </w:rPr>
        <w:t xml:space="preserve"> is believed to </w:t>
      </w:r>
      <w:r w:rsidR="00DA1274" w:rsidRPr="008A3C12">
        <w:rPr>
          <w:rFonts w:ascii="Book Antiqua" w:hAnsi="Book Antiqua" w:cs="Arial"/>
        </w:rPr>
        <w:t>involv</w:t>
      </w:r>
      <w:r w:rsidR="00CE533A" w:rsidRPr="008A3C12">
        <w:rPr>
          <w:rFonts w:ascii="Book Antiqua" w:hAnsi="Book Antiqua" w:cs="Arial"/>
        </w:rPr>
        <w:t xml:space="preserve">e the overproduction of </w:t>
      </w:r>
      <w:r w:rsidR="006155AE" w:rsidRPr="008A3C12">
        <w:rPr>
          <w:rFonts w:ascii="Book Antiqua" w:hAnsi="Book Antiqua" w:cs="Arial"/>
        </w:rPr>
        <w:t>pro-</w:t>
      </w:r>
      <w:r w:rsidR="00677A57" w:rsidRPr="008A3C12">
        <w:rPr>
          <w:rFonts w:ascii="Book Antiqua" w:hAnsi="Book Antiqua" w:cs="Arial"/>
        </w:rPr>
        <w:t>inflammato</w:t>
      </w:r>
      <w:r w:rsidR="001459FF" w:rsidRPr="008A3C12">
        <w:rPr>
          <w:rFonts w:ascii="Book Antiqua" w:hAnsi="Book Antiqua" w:cs="Arial"/>
        </w:rPr>
        <w:t>ry</w:t>
      </w:r>
      <w:r w:rsidR="002F6205" w:rsidRPr="008A3C12">
        <w:rPr>
          <w:rFonts w:ascii="Book Antiqua" w:hAnsi="Book Antiqua" w:cs="Arial"/>
        </w:rPr>
        <w:t xml:space="preserve"> cytokines (</w:t>
      </w:r>
      <w:r w:rsidR="002F6205" w:rsidRPr="008A3C12">
        <w:rPr>
          <w:rFonts w:ascii="Book Antiqua" w:hAnsi="Book Antiqua" w:cs="Arial"/>
          <w:i/>
        </w:rPr>
        <w:t>e.g.</w:t>
      </w:r>
      <w:r w:rsidR="002F6205" w:rsidRPr="008A3C12">
        <w:rPr>
          <w:rFonts w:ascii="Book Antiqua" w:hAnsi="Book Antiqua" w:cs="Arial"/>
        </w:rPr>
        <w:t>, interleukin-1β</w:t>
      </w:r>
      <w:r w:rsidR="00D4228C" w:rsidRPr="008A3C12">
        <w:rPr>
          <w:rFonts w:ascii="Book Antiqua" w:hAnsi="Book Antiqua" w:cs="Arial"/>
        </w:rPr>
        <w:t>)</w:t>
      </w:r>
      <w:r w:rsidR="00B75410" w:rsidRPr="008A3C12">
        <w:rPr>
          <w:rFonts w:ascii="Book Antiqua" w:hAnsi="Book Antiqua" w:cs="Arial"/>
        </w:rPr>
        <w:t>, tissue</w:t>
      </w:r>
      <w:r w:rsidR="000B30F0" w:rsidRPr="008A3C12">
        <w:rPr>
          <w:rFonts w:ascii="Book Antiqua" w:hAnsi="Book Antiqua" w:cs="Arial"/>
        </w:rPr>
        <w:t>-destructive proteinase</w:t>
      </w:r>
      <w:r w:rsidR="00B62393" w:rsidRPr="008A3C12">
        <w:rPr>
          <w:rFonts w:ascii="Book Antiqua" w:hAnsi="Book Antiqua" w:cs="Arial"/>
        </w:rPr>
        <w:t>s</w:t>
      </w:r>
      <w:r w:rsidR="00677A57" w:rsidRPr="008A3C12">
        <w:rPr>
          <w:rFonts w:ascii="Book Antiqua" w:hAnsi="Book Antiqua" w:cs="Arial"/>
        </w:rPr>
        <w:t xml:space="preserve"> (</w:t>
      </w:r>
      <w:r w:rsidR="00677A57" w:rsidRPr="008A3C12">
        <w:rPr>
          <w:rFonts w:ascii="Book Antiqua" w:hAnsi="Book Antiqua" w:cs="Arial"/>
          <w:i/>
        </w:rPr>
        <w:t>e.g.</w:t>
      </w:r>
      <w:r w:rsidR="00677A57" w:rsidRPr="008A3C12">
        <w:rPr>
          <w:rFonts w:ascii="Book Antiqua" w:hAnsi="Book Antiqua" w:cs="Arial"/>
        </w:rPr>
        <w:t>, MMP-13)</w:t>
      </w:r>
      <w:r w:rsidR="00D4228C" w:rsidRPr="008A3C12">
        <w:rPr>
          <w:rFonts w:ascii="Book Antiqua" w:hAnsi="Book Antiqua" w:cs="Arial"/>
        </w:rPr>
        <w:t>,</w:t>
      </w:r>
      <w:r w:rsidR="00677A57" w:rsidRPr="008A3C12">
        <w:rPr>
          <w:rFonts w:ascii="Book Antiqua" w:hAnsi="Book Antiqua" w:cs="Arial"/>
        </w:rPr>
        <w:t xml:space="preserve"> and catabolic mediators (</w:t>
      </w:r>
      <w:r w:rsidR="00677A57" w:rsidRPr="008A3C12">
        <w:rPr>
          <w:rFonts w:ascii="Book Antiqua" w:hAnsi="Book Antiqua" w:cs="Arial"/>
          <w:i/>
        </w:rPr>
        <w:t>e.g.</w:t>
      </w:r>
      <w:r w:rsidR="00677A57" w:rsidRPr="008A3C12">
        <w:rPr>
          <w:rFonts w:ascii="Book Antiqua" w:hAnsi="Book Antiqua" w:cs="Arial"/>
        </w:rPr>
        <w:t>, nitric oxide)</w:t>
      </w:r>
      <w:r w:rsidR="00B62393" w:rsidRPr="008A3C12">
        <w:rPr>
          <w:rFonts w:ascii="Book Antiqua" w:hAnsi="Book Antiqua" w:cs="Arial"/>
        </w:rPr>
        <w:t xml:space="preserve"> from</w:t>
      </w:r>
      <w:r w:rsidR="00DA1274" w:rsidRPr="008A3C12">
        <w:rPr>
          <w:rFonts w:ascii="Book Antiqua" w:hAnsi="Book Antiqua" w:cs="Arial"/>
        </w:rPr>
        <w:t xml:space="preserve"> chondrocytes and synovial cells</w:t>
      </w:r>
      <w:r w:rsidR="00FE2662" w:rsidRPr="00186C3F">
        <w:rPr>
          <w:rFonts w:ascii="Book Antiqua" w:hAnsi="Book Antiqua" w:cs="Arial"/>
        </w:rPr>
        <w:fldChar w:fldCharType="begin">
          <w:fldData xml:space="preserve">PEVuZE5vdGU+PENpdGU+PEF1dGhvcj5CaWpsc21hPC9BdXRob3I+PFllYXI+MjAxMTwvWWVhcj48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</w:fldData>
        </w:fldChar>
      </w:r>
      <w:r w:rsidR="00B261A1" w:rsidRPr="008A3C12">
        <w:rPr>
          <w:rFonts w:ascii="Book Antiqua" w:hAnsi="Book Antiqua" w:cs="Arial"/>
        </w:rPr>
        <w:instrText xml:space="preserve"> ADDIN EN.CITE </w:instrText>
      </w:r>
      <w:r w:rsidR="00B261A1" w:rsidRPr="00186C3F">
        <w:rPr>
          <w:rFonts w:ascii="Book Antiqua" w:hAnsi="Book Antiqua" w:cs="Arial"/>
        </w:rPr>
        <w:fldChar w:fldCharType="begin">
          <w:fldData xml:space="preserve">PEVuZE5vdGU+PENpdGU+PEF1dGhvcj5CaWpsc21hPC9BdXRob3I+PFllYXI+MjAxMTwvWWVhcj48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</w:fldData>
        </w:fldChar>
      </w:r>
      <w:r w:rsidR="00B261A1" w:rsidRPr="008A3C12">
        <w:rPr>
          <w:rFonts w:ascii="Book Antiqua" w:hAnsi="Book Antiqua" w:cs="Arial"/>
        </w:rPr>
        <w:instrText xml:space="preserve"> ADDIN EN.CITE.DATA </w:instrText>
      </w:r>
      <w:r w:rsidR="00B261A1" w:rsidRPr="00186C3F">
        <w:rPr>
          <w:rFonts w:ascii="Book Antiqua" w:hAnsi="Book Antiqua" w:cs="Arial"/>
        </w:rPr>
      </w:r>
      <w:r w:rsidR="00B261A1" w:rsidRPr="00186C3F">
        <w:rPr>
          <w:rFonts w:ascii="Book Antiqua" w:hAnsi="Book Antiqua" w:cs="Arial"/>
        </w:rPr>
        <w:fldChar w:fldCharType="end"/>
      </w:r>
      <w:r w:rsidR="00FE2662" w:rsidRPr="00186C3F">
        <w:rPr>
          <w:rFonts w:ascii="Book Antiqua" w:hAnsi="Book Antiqua" w:cs="Arial"/>
        </w:rPr>
      </w:r>
      <w:r w:rsidR="00FE2662" w:rsidRPr="00186C3F">
        <w:rPr>
          <w:rFonts w:ascii="Book Antiqua" w:hAnsi="Book Antiqua" w:cs="Arial"/>
        </w:rPr>
        <w:fldChar w:fldCharType="separate"/>
      </w:r>
      <w:r w:rsidR="00B261A1" w:rsidRPr="008A3C12">
        <w:rPr>
          <w:rFonts w:ascii="Book Antiqua" w:hAnsi="Book Antiqua" w:cs="Arial"/>
          <w:noProof/>
          <w:vertAlign w:val="superscript"/>
        </w:rPr>
        <w:t>[</w:t>
      </w:r>
      <w:hyperlink w:anchor="_ENREF_3" w:tooltip="Kapoor, 2011 #2" w:history="1">
        <w:r w:rsidR="00F50E49" w:rsidRPr="008A3C12">
          <w:rPr>
            <w:rFonts w:ascii="Book Antiqua" w:hAnsi="Book Antiqua" w:cs="Arial"/>
            <w:noProof/>
            <w:vertAlign w:val="superscript"/>
          </w:rPr>
          <w:t>3</w:t>
        </w:r>
      </w:hyperlink>
      <w:r w:rsidR="0025055B" w:rsidRPr="008A3C12">
        <w:rPr>
          <w:rFonts w:ascii="Book Antiqua" w:hAnsi="Book Antiqua" w:cs="Arial"/>
          <w:noProof/>
          <w:vertAlign w:val="superscript"/>
        </w:rPr>
        <w:t>,</w:t>
      </w:r>
      <w:hyperlink w:anchor="_ENREF_4" w:tooltip="Bijlsma, 2011 #6" w:history="1">
        <w:r w:rsidR="00F50E49" w:rsidRPr="008A3C12">
          <w:rPr>
            <w:rFonts w:ascii="Book Antiqua" w:hAnsi="Book Antiqua" w:cs="Arial"/>
            <w:noProof/>
            <w:vertAlign w:val="superscript"/>
          </w:rPr>
          <w:t>4</w:t>
        </w:r>
      </w:hyperlink>
      <w:r w:rsidR="00B261A1" w:rsidRPr="008A3C12">
        <w:rPr>
          <w:rFonts w:ascii="Book Antiqua" w:hAnsi="Book Antiqua" w:cs="Arial"/>
          <w:noProof/>
          <w:vertAlign w:val="superscript"/>
        </w:rPr>
        <w:t>]</w:t>
      </w:r>
      <w:r w:rsidR="00FE2662" w:rsidRPr="00186C3F">
        <w:rPr>
          <w:rFonts w:ascii="Book Antiqua" w:hAnsi="Book Antiqua" w:cs="Arial"/>
        </w:rPr>
        <w:fldChar w:fldCharType="end"/>
      </w:r>
      <w:r w:rsidR="0025055B" w:rsidRPr="008A3C12">
        <w:rPr>
          <w:rFonts w:ascii="Book Antiqua" w:hAnsi="Book Antiqua" w:cs="Arial"/>
        </w:rPr>
        <w:t xml:space="preserve">. </w:t>
      </w:r>
      <w:r w:rsidR="001F438B" w:rsidRPr="008A3C12">
        <w:rPr>
          <w:rFonts w:ascii="Book Antiqua" w:hAnsi="Book Antiqua" w:cs="Arial"/>
        </w:rPr>
        <w:t>As such, current pharmaceutical development for OA treatment largely aimed at preventing the productio</w:t>
      </w:r>
      <w:r w:rsidR="00677A57" w:rsidRPr="008A3C12">
        <w:rPr>
          <w:rFonts w:ascii="Book Antiqua" w:hAnsi="Book Antiqua" w:cs="Arial"/>
        </w:rPr>
        <w:t>n or action of these harmful</w:t>
      </w:r>
      <w:r w:rsidR="001F438B" w:rsidRPr="008A3C12">
        <w:rPr>
          <w:rFonts w:ascii="Book Antiqua" w:hAnsi="Book Antiqua" w:cs="Arial"/>
        </w:rPr>
        <w:t xml:space="preserve"> molecules</w:t>
      </w:r>
      <w:r w:rsidR="00FE2662" w:rsidRPr="00186C3F">
        <w:rPr>
          <w:rFonts w:ascii="Book Antiqua" w:hAnsi="Book Antiqua" w:cs="Arial"/>
        </w:rPr>
        <w:fldChar w:fldCharType="begin">
          <w:fldData xml:space="preserve">PEVuZE5vdGU+PENpdGU+PEF1dGhvcj5CaWpsc21hPC9BdXRob3I+PFllYXI+MjAxMTwvWWVhcj48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</w:fldData>
        </w:fldChar>
      </w:r>
      <w:r w:rsidR="00B261A1" w:rsidRPr="008A3C12">
        <w:rPr>
          <w:rFonts w:ascii="Book Antiqua" w:hAnsi="Book Antiqua" w:cs="Arial"/>
        </w:rPr>
        <w:instrText xml:space="preserve"> ADDIN EN.CITE </w:instrText>
      </w:r>
      <w:r w:rsidR="00B261A1" w:rsidRPr="00186C3F">
        <w:rPr>
          <w:rFonts w:ascii="Book Antiqua" w:hAnsi="Book Antiqua" w:cs="Arial"/>
        </w:rPr>
        <w:fldChar w:fldCharType="begin">
          <w:fldData xml:space="preserve">PEVuZE5vdGU+PENpdGU+PEF1dGhvcj5CaWpsc21hPC9BdXRob3I+PFllYXI+MjAxMTwvWWVhcj48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</w:fldData>
        </w:fldChar>
      </w:r>
      <w:r w:rsidR="00B261A1" w:rsidRPr="008A3C12">
        <w:rPr>
          <w:rFonts w:ascii="Book Antiqua" w:hAnsi="Book Antiqua" w:cs="Arial"/>
        </w:rPr>
        <w:instrText xml:space="preserve"> ADDIN EN.CITE.DATA </w:instrText>
      </w:r>
      <w:r w:rsidR="00B261A1" w:rsidRPr="00186C3F">
        <w:rPr>
          <w:rFonts w:ascii="Book Antiqua" w:hAnsi="Book Antiqua" w:cs="Arial"/>
        </w:rPr>
      </w:r>
      <w:r w:rsidR="00B261A1" w:rsidRPr="00186C3F">
        <w:rPr>
          <w:rFonts w:ascii="Book Antiqua" w:hAnsi="Book Antiqua" w:cs="Arial"/>
        </w:rPr>
        <w:fldChar w:fldCharType="end"/>
      </w:r>
      <w:r w:rsidR="00FE2662" w:rsidRPr="00186C3F">
        <w:rPr>
          <w:rFonts w:ascii="Book Antiqua" w:hAnsi="Book Antiqua" w:cs="Arial"/>
        </w:rPr>
      </w:r>
      <w:r w:rsidR="00FE2662" w:rsidRPr="00186C3F">
        <w:rPr>
          <w:rFonts w:ascii="Book Antiqua" w:hAnsi="Book Antiqua" w:cs="Arial"/>
        </w:rPr>
        <w:fldChar w:fldCharType="separate"/>
      </w:r>
      <w:r w:rsidR="00B261A1" w:rsidRPr="008A3C12">
        <w:rPr>
          <w:rFonts w:ascii="Book Antiqua" w:hAnsi="Book Antiqua" w:cs="Arial"/>
          <w:noProof/>
          <w:vertAlign w:val="superscript"/>
        </w:rPr>
        <w:t>[</w:t>
      </w:r>
      <w:hyperlink w:anchor="_ENREF_3" w:tooltip="Kapoor, 2011 #2" w:history="1">
        <w:r w:rsidR="00F50E49" w:rsidRPr="008A3C12">
          <w:rPr>
            <w:rFonts w:ascii="Book Antiqua" w:hAnsi="Book Antiqua" w:cs="Arial"/>
            <w:noProof/>
            <w:vertAlign w:val="superscript"/>
          </w:rPr>
          <w:t>3</w:t>
        </w:r>
      </w:hyperlink>
      <w:r w:rsidR="0025055B" w:rsidRPr="008A3C12">
        <w:rPr>
          <w:rFonts w:ascii="Book Antiqua" w:hAnsi="Book Antiqua" w:cs="Arial"/>
          <w:noProof/>
          <w:vertAlign w:val="superscript"/>
        </w:rPr>
        <w:t>,</w:t>
      </w:r>
      <w:hyperlink w:anchor="_ENREF_4" w:tooltip="Bijlsma, 2011 #6" w:history="1">
        <w:r w:rsidR="00F50E49" w:rsidRPr="008A3C12">
          <w:rPr>
            <w:rFonts w:ascii="Book Antiqua" w:hAnsi="Book Antiqua" w:cs="Arial"/>
            <w:noProof/>
            <w:vertAlign w:val="superscript"/>
          </w:rPr>
          <w:t>4</w:t>
        </w:r>
      </w:hyperlink>
      <w:r w:rsidR="00B261A1" w:rsidRPr="008A3C12">
        <w:rPr>
          <w:rFonts w:ascii="Book Antiqua" w:hAnsi="Book Antiqua" w:cs="Arial"/>
          <w:noProof/>
          <w:vertAlign w:val="superscript"/>
        </w:rPr>
        <w:t>]</w:t>
      </w:r>
      <w:r w:rsidR="00FE2662" w:rsidRPr="00186C3F">
        <w:rPr>
          <w:rFonts w:ascii="Book Antiqua" w:hAnsi="Book Antiqua" w:cs="Arial"/>
        </w:rPr>
        <w:fldChar w:fldCharType="end"/>
      </w:r>
      <w:r w:rsidR="001F438B" w:rsidRPr="008A3C12">
        <w:rPr>
          <w:rFonts w:ascii="Book Antiqua" w:hAnsi="Book Antiqua" w:cs="Arial"/>
        </w:rPr>
        <w:t>.</w:t>
      </w:r>
    </w:p>
    <w:p w14:paraId="7487BA86" w14:textId="3400AD47" w:rsidR="00927D95" w:rsidRPr="008A3C12" w:rsidRDefault="00AB281F" w:rsidP="0025055B">
      <w:pPr>
        <w:autoSpaceDE w:val="0"/>
        <w:autoSpaceDN w:val="0"/>
        <w:adjustRightInd w:val="0"/>
        <w:spacing w:line="360" w:lineRule="auto"/>
        <w:ind w:firstLineChars="100" w:firstLine="240"/>
        <w:jc w:val="both"/>
        <w:rPr>
          <w:rFonts w:ascii="Book Antiqua" w:hAnsi="Book Antiqua" w:cs="Arial"/>
        </w:rPr>
      </w:pPr>
      <w:r w:rsidRPr="008A3C12">
        <w:rPr>
          <w:rFonts w:ascii="Book Antiqua" w:hAnsi="Book Antiqua" w:cs="Arial"/>
          <w:lang w:eastAsia="zh-CN"/>
        </w:rPr>
        <w:t>Mesenchymal s</w:t>
      </w:r>
      <w:r w:rsidRPr="008A3C12">
        <w:rPr>
          <w:rFonts w:ascii="Book Antiqua" w:hAnsi="Book Antiqua" w:cs="Arial"/>
        </w:rPr>
        <w:t>tem</w:t>
      </w:r>
      <w:r w:rsidRPr="008A3C12">
        <w:rPr>
          <w:rFonts w:ascii="Book Antiqua" w:hAnsi="Book Antiqua" w:cs="Arial"/>
          <w:lang w:eastAsia="zh-CN"/>
        </w:rPr>
        <w:t>/stromal</w:t>
      </w:r>
      <w:r w:rsidRPr="008A3C12">
        <w:rPr>
          <w:rFonts w:ascii="Book Antiqua" w:hAnsi="Book Antiqua" w:cs="Arial"/>
        </w:rPr>
        <w:t xml:space="preserve"> cells </w:t>
      </w:r>
      <w:r w:rsidRPr="008A3C12">
        <w:rPr>
          <w:rFonts w:ascii="Book Antiqua" w:hAnsi="Book Antiqua" w:cs="Arial"/>
          <w:lang w:eastAsia="zh-CN"/>
        </w:rPr>
        <w:t>(MSCs)</w:t>
      </w:r>
      <w:r w:rsidR="00B01C45" w:rsidRPr="008A3C12">
        <w:rPr>
          <w:rFonts w:ascii="Book Antiqua" w:hAnsi="Book Antiqua" w:cs="Arial"/>
          <w:lang w:eastAsia="zh-CN"/>
        </w:rPr>
        <w:t>, first identified in bone marrow, are now found in virtually all tissues</w:t>
      </w:r>
      <w:r w:rsidR="00FE2662" w:rsidRPr="00186C3F">
        <w:rPr>
          <w:rFonts w:ascii="Book Antiqua" w:hAnsi="Book Antiqua" w:cs="Arial"/>
          <w:lang w:eastAsia="zh-CN"/>
        </w:rPr>
        <w:fldChar w:fldCharType="begin"/>
      </w:r>
      <w:r w:rsidR="00B261A1" w:rsidRPr="008A3C12">
        <w:rPr>
          <w:rFonts w:ascii="Book Antiqua" w:hAnsi="Book Antiqua" w:cs="Arial"/>
          <w:lang w:eastAsia="zh-CN"/>
        </w:rPr>
        <w:instrText xml:space="preserve"> ADDIN EN.CITE &lt;EndNote&gt;&lt;Cite&gt;&lt;Author&gt;da Silva Meirelles&lt;/Author&gt;&lt;Year&gt;2006&lt;/Year&gt;&lt;RecNum&gt;7&lt;/RecNum&gt;&lt;DisplayText&gt;&lt;style face="superscript"&gt;[5]&lt;/style&gt;&lt;/DisplayText&gt;&lt;record&gt;&lt;rec-number&gt;7&lt;/rec-number&gt;&lt;foreign-keys&gt;&lt;key app="EN" db-id="x9tr0t5adfd29mefxr1paevc5dxv5009zxed"&gt;7&lt;/key&gt;&lt;/foreign-keys&gt;&lt;ref-type name="Journal Article"&gt;17&lt;/ref-type&gt;&lt;contributors&gt;&lt;authors&gt;&lt;author&gt;da Silva Meirelles, L.&lt;/author&gt;&lt;author&gt;Chagastelles, P. C.&lt;/author&gt;&lt;author&gt;Nardi, N. B.&lt;/author&gt;&lt;/authors&gt;&lt;/contributors&gt;&lt;auth-address&gt;Departamento de Genetica, Universidade Federal do Rio Grande do Sul, Porto Alegre, Brazil.&lt;/auth-address&gt;&lt;titles&gt;&lt;title&gt;Mesenchymal stem cells reside in virtually all post-natal organs and tissues&lt;/title&gt;&lt;secondary-title&gt;J Cell Sci&lt;/secondary-title&gt;&lt;/titles&gt;&lt;periodical&gt;&lt;full-title&gt;J Cell Sci&lt;/full-title&gt;&lt;/periodical&gt;&lt;pages&gt;2204-13&lt;/pages&gt;&lt;volume&gt;119&lt;/volume&gt;&lt;number&gt;Pt 11&lt;/number&gt;&lt;keywords&gt;&lt;keyword&gt;Animals&lt;/keyword&gt;&lt;keyword&gt;Bone Marrow Cells/cytology&lt;/keyword&gt;&lt;keyword&gt;Brain/cytology&lt;/keyword&gt;&lt;keyword&gt;Cell Differentiation/*physiology&lt;/keyword&gt;&lt;keyword&gt;Cell Proliferation&lt;/keyword&gt;&lt;keyword&gt;Cell Separation&lt;/keyword&gt;&lt;keyword&gt;Cells, Cultured&lt;/keyword&gt;&lt;keyword&gt;Clone Cells&lt;/keyword&gt;&lt;keyword&gt;Digestive System/cytology&lt;/keyword&gt;&lt;keyword&gt;Female&lt;/keyword&gt;&lt;keyword&gt;Humans&lt;/keyword&gt;&lt;keyword&gt;Immunophenotyping&lt;/keyword&gt;&lt;keyword&gt;Kidney/cytology&lt;/keyword&gt;&lt;keyword&gt;Lung/cytology&lt;/keyword&gt;&lt;keyword&gt;Male&lt;/keyword&gt;&lt;keyword&gt;Mesenchymal Stem Cells/*cytology&lt;/keyword&gt;&lt;keyword&gt;Mice&lt;/keyword&gt;&lt;keyword&gt;Mice, Inbred BALB C&lt;/keyword&gt;&lt;keyword&gt;Mice, Inbred C57BL&lt;/keyword&gt;&lt;keyword&gt;Muscles/cytology&lt;/keyword&gt;&lt;keyword&gt;Organ Specificity&lt;/keyword&gt;&lt;keyword&gt;Spleen/cytology&lt;/keyword&gt;&lt;keyword&gt;Thymus Gland/cytology&lt;/keyword&gt;&lt;/keywords&gt;&lt;dates&gt;&lt;year&gt;2006&lt;/year&gt;&lt;pub-dates&gt;&lt;date&gt;Jun 1&lt;/date&gt;&lt;/pub-dates&gt;&lt;/dates&gt;&lt;accession-num&gt;16684817&lt;/accession-num&gt;&lt;urls&gt;&lt;related-urls&gt;&lt;url&gt;http://www.ncbi.nlm.nih.gov/entrez/query.fcgi?cmd=Retrieve&amp;amp;db=PubMed&amp;amp;dopt=Citation&amp;amp;list_uids=16684817 &lt;/url&gt;&lt;/related-urls&gt;&lt;/urls&gt;&lt;/record&gt;&lt;/Cite&gt;&lt;/EndNote&gt;</w:instrText>
      </w:r>
      <w:r w:rsidR="00FE2662" w:rsidRPr="00186C3F">
        <w:rPr>
          <w:rFonts w:ascii="Book Antiqua" w:hAnsi="Book Antiqua" w:cs="Arial"/>
          <w:lang w:eastAsia="zh-CN"/>
        </w:rPr>
        <w:fldChar w:fldCharType="separate"/>
      </w:r>
      <w:r w:rsidR="00B261A1" w:rsidRPr="008A3C12">
        <w:rPr>
          <w:rFonts w:ascii="Book Antiqua" w:hAnsi="Book Antiqua" w:cs="Arial"/>
          <w:noProof/>
          <w:vertAlign w:val="superscript"/>
          <w:lang w:eastAsia="zh-CN"/>
        </w:rPr>
        <w:t>[</w:t>
      </w:r>
      <w:hyperlink w:anchor="_ENREF_5" w:tooltip="da Silva Meirelles, 2006 #7" w:history="1">
        <w:r w:rsidR="00F50E49" w:rsidRPr="008A3C12">
          <w:rPr>
            <w:rFonts w:ascii="Book Antiqua" w:hAnsi="Book Antiqua" w:cs="Arial"/>
            <w:noProof/>
            <w:vertAlign w:val="superscript"/>
            <w:lang w:eastAsia="zh-CN"/>
          </w:rPr>
          <w:t>5</w:t>
        </w:r>
      </w:hyperlink>
      <w:r w:rsidR="00B261A1" w:rsidRPr="008A3C12">
        <w:rPr>
          <w:rFonts w:ascii="Book Antiqua" w:hAnsi="Book Antiqua" w:cs="Arial"/>
          <w:noProof/>
          <w:vertAlign w:val="superscript"/>
          <w:lang w:eastAsia="zh-CN"/>
        </w:rPr>
        <w:t>]</w:t>
      </w:r>
      <w:r w:rsidR="00FE2662" w:rsidRPr="00186C3F">
        <w:rPr>
          <w:rFonts w:ascii="Book Antiqua" w:hAnsi="Book Antiqua" w:cs="Arial"/>
          <w:lang w:eastAsia="zh-CN"/>
        </w:rPr>
        <w:fldChar w:fldCharType="end"/>
      </w:r>
      <w:r w:rsidR="00B01C45" w:rsidRPr="008A3C12">
        <w:rPr>
          <w:rFonts w:ascii="Book Antiqua" w:hAnsi="Book Antiqua" w:cs="Arial"/>
          <w:lang w:eastAsia="zh-CN"/>
        </w:rPr>
        <w:t>.</w:t>
      </w:r>
      <w:r w:rsidR="0025055B" w:rsidRPr="008A3C12">
        <w:rPr>
          <w:rFonts w:ascii="Book Antiqua" w:eastAsiaTheme="minorEastAsia" w:hAnsi="Book Antiqua" w:cs="Arial"/>
          <w:lang w:eastAsia="zh-CN"/>
        </w:rPr>
        <w:t xml:space="preserve"> </w:t>
      </w:r>
      <w:r w:rsidR="00B01C45" w:rsidRPr="008A3C12">
        <w:rPr>
          <w:rFonts w:ascii="Book Antiqua" w:hAnsi="Book Antiqua" w:cs="Arial"/>
          <w:lang w:eastAsia="zh-CN"/>
        </w:rPr>
        <w:t>They are classifi</w:t>
      </w:r>
      <w:r w:rsidR="00CE533A" w:rsidRPr="008A3C12">
        <w:rPr>
          <w:rFonts w:ascii="Book Antiqua" w:hAnsi="Book Antiqua" w:cs="Arial"/>
          <w:lang w:eastAsia="zh-CN"/>
        </w:rPr>
        <w:t xml:space="preserve">ed as multipotent, that is, able </w:t>
      </w:r>
      <w:r w:rsidR="00B01C45" w:rsidRPr="008A3C12">
        <w:rPr>
          <w:rFonts w:ascii="Book Antiqua" w:hAnsi="Book Antiqua" w:cs="Arial"/>
          <w:lang w:eastAsia="zh-CN"/>
        </w:rPr>
        <w:t>to differentiate into several cell lineages such as osteocytes, chondrocy</w:t>
      </w:r>
      <w:r w:rsidR="0025055B" w:rsidRPr="008A3C12">
        <w:rPr>
          <w:rFonts w:ascii="Book Antiqua" w:hAnsi="Book Antiqua" w:cs="Arial"/>
          <w:lang w:eastAsia="zh-CN"/>
        </w:rPr>
        <w:t>tes, adipocytes, and myocytes.</w:t>
      </w:r>
      <w:r w:rsidR="0025055B" w:rsidRPr="008A3C12">
        <w:rPr>
          <w:rFonts w:ascii="Book Antiqua" w:eastAsiaTheme="minorEastAsia" w:hAnsi="Book Antiqua" w:cs="Arial"/>
          <w:lang w:eastAsia="zh-CN"/>
        </w:rPr>
        <w:t xml:space="preserve"> </w:t>
      </w:r>
      <w:r w:rsidR="00B01C45" w:rsidRPr="008A3C12">
        <w:rPr>
          <w:rFonts w:ascii="Book Antiqua" w:hAnsi="Book Antiqua" w:cs="Arial"/>
          <w:lang w:eastAsia="zh-CN"/>
        </w:rPr>
        <w:t xml:space="preserve">This multipotency was originally the </w:t>
      </w:r>
      <w:r w:rsidR="00EB19ED" w:rsidRPr="008A3C12">
        <w:rPr>
          <w:rFonts w:ascii="Book Antiqua" w:hAnsi="Book Antiqua" w:cs="Arial"/>
          <w:lang w:eastAsia="zh-CN"/>
        </w:rPr>
        <w:t>scientific</w:t>
      </w:r>
      <w:r w:rsidR="00B01C45" w:rsidRPr="008A3C12">
        <w:rPr>
          <w:rFonts w:ascii="Book Antiqua" w:hAnsi="Book Antiqua" w:cs="Arial"/>
          <w:lang w:eastAsia="zh-CN"/>
        </w:rPr>
        <w:t xml:space="preserve"> basis for </w:t>
      </w:r>
      <w:r w:rsidR="00EB19ED" w:rsidRPr="008A3C12">
        <w:rPr>
          <w:rFonts w:ascii="Book Antiqua" w:hAnsi="Book Antiqua" w:cs="Arial"/>
          <w:lang w:eastAsia="zh-CN"/>
        </w:rPr>
        <w:t xml:space="preserve">using </w:t>
      </w:r>
      <w:r w:rsidR="00DA32D4" w:rsidRPr="008A3C12">
        <w:rPr>
          <w:rFonts w:ascii="Book Antiqua" w:hAnsi="Book Antiqua" w:cs="Arial"/>
          <w:lang w:eastAsia="zh-CN"/>
        </w:rPr>
        <w:t>MSCs as therapeutic agents for a wide variety of diseases, b</w:t>
      </w:r>
      <w:r w:rsidRPr="008A3C12">
        <w:rPr>
          <w:rFonts w:ascii="Book Antiqua" w:hAnsi="Book Antiqua" w:cs="Arial"/>
          <w:lang w:eastAsia="zh-CN"/>
        </w:rPr>
        <w:t>ut</w:t>
      </w:r>
      <w:r w:rsidR="00EB19ED" w:rsidRPr="008A3C12">
        <w:rPr>
          <w:rFonts w:ascii="Book Antiqua" w:hAnsi="Book Antiqua" w:cs="Arial"/>
          <w:lang w:eastAsia="zh-CN"/>
        </w:rPr>
        <w:t xml:space="preserve"> decade-long research has </w:t>
      </w:r>
      <w:r w:rsidR="00DA32D4" w:rsidRPr="008A3C12">
        <w:rPr>
          <w:rFonts w:ascii="Book Antiqua" w:hAnsi="Book Antiqua" w:cs="Arial"/>
          <w:lang w:eastAsia="zh-CN"/>
        </w:rPr>
        <w:t>resulted in a shift of</w:t>
      </w:r>
      <w:r w:rsidR="00EB19ED" w:rsidRPr="008A3C12">
        <w:rPr>
          <w:rFonts w:ascii="Book Antiqua" w:hAnsi="Book Antiqua" w:cs="Arial"/>
          <w:lang w:eastAsia="zh-CN"/>
        </w:rPr>
        <w:t xml:space="preserve"> emphasis from differentiation to</w:t>
      </w:r>
      <w:r w:rsidRPr="008A3C12">
        <w:rPr>
          <w:rFonts w:ascii="Book Antiqua" w:hAnsi="Book Antiqua" w:cs="Arial"/>
          <w:lang w:eastAsia="zh-CN"/>
        </w:rPr>
        <w:t xml:space="preserve"> paracrine actions</w:t>
      </w:r>
      <w:r w:rsidR="00EB19ED" w:rsidRPr="008A3C12">
        <w:rPr>
          <w:rFonts w:ascii="Book Antiqua" w:hAnsi="Book Antiqua" w:cs="Arial"/>
          <w:lang w:eastAsia="zh-CN"/>
        </w:rPr>
        <w:t xml:space="preserve"> as the main mechanism for MSC’s therapeutic efficacy</w:t>
      </w:r>
      <w:r w:rsidR="00FE2662" w:rsidRPr="00186C3F">
        <w:rPr>
          <w:rFonts w:ascii="Book Antiqua" w:hAnsi="Book Antiqua" w:cs="Arial"/>
          <w:lang w:eastAsia="zh-CN"/>
        </w:rPr>
        <w:fldChar w:fldCharType="begin"/>
      </w:r>
      <w:r w:rsidR="00B261A1" w:rsidRPr="008A3C12">
        <w:rPr>
          <w:rFonts w:ascii="Book Antiqua" w:hAnsi="Book Antiqua" w:cs="Arial"/>
          <w:lang w:eastAsia="zh-CN"/>
        </w:rPr>
        <w:instrText xml:space="preserve"> ADDIN EN.CITE &lt;EndNote&gt;&lt;Cite&gt;&lt;Author&gt;Baraniak&lt;/Author&gt;&lt;Year&gt;2010&lt;/Year&gt;&lt;RecNum&gt;8&lt;/RecNum&gt;&lt;DisplayText&gt;&lt;style face="superscript"&gt;[6]&lt;/style&gt;&lt;/DisplayText&gt;&lt;record&gt;&lt;rec-number&gt;8&lt;/rec-number&gt;&lt;foreign-keys&gt;&lt;key app="EN" db-id="x9tr0t5adfd29mefxr1paevc5dxv5009zxed"&gt;8&lt;/key&gt;&lt;/foreign-keys&gt;&lt;ref-type name="Journal Article"&gt;17&lt;/ref-type&gt;&lt;contributors&gt;&lt;authors&gt;&lt;author&gt;Baraniak, P. R.&lt;/author&gt;&lt;author&gt;McDevitt, T. C.&lt;/author&gt;&lt;/authors&gt;&lt;/contributors&gt;&lt;auth-address&gt;The Wallace H. Coulter Department of Biomedical Engineering, Georgia Institute of Technology and Emory University, Atlanta, GA, USA.&lt;/auth-address&gt;&lt;titles&gt;&lt;title&gt;Stem cell paracrine actions and tissue regeneration&lt;/title&gt;&lt;secondary-title&gt;Regen Med&lt;/secondary-title&gt;&lt;/titles&gt;&lt;periodical&gt;&lt;full-title&gt;Regen Med&lt;/full-title&gt;&lt;/periodical&gt;&lt;pages&gt;121-43&lt;/pages&gt;&lt;volume&gt;5&lt;/volume&gt;&lt;number&gt;1&lt;/number&gt;&lt;edition&gt;2009/12/19&lt;/edition&gt;&lt;keywords&gt;&lt;keyword&gt;Humans&lt;/keyword&gt;&lt;keyword&gt;*Paracrine Communication&lt;/keyword&gt;&lt;keyword&gt;Regeneration&lt;/keyword&gt;&lt;keyword&gt;Regenerative Medicine&lt;/keyword&gt;&lt;keyword&gt;Stem Cells/*physiology&lt;/keyword&gt;&lt;keyword&gt;*Wound Healing&lt;/keyword&gt;&lt;/keywords&gt;&lt;dates&gt;&lt;year&gt;2010&lt;/year&gt;&lt;pub-dates&gt;&lt;date&gt;Jan&lt;/date&gt;&lt;/pub-dates&gt;&lt;/dates&gt;&lt;isbn&gt;1746-076X (Electronic)&amp;#xD;1746-0751 (Linking)&lt;/isbn&gt;&lt;accession-num&gt;20017699&lt;/accession-num&gt;&lt;urls&gt;&lt;related-urls&gt;&lt;url&gt;&lt;style face="underline" font="default" size="100%"&gt;http://www.ncbi.nlm.nih.gov/entrez/query.fcgi?cmd=Retrieve&amp;amp;db=PubMed&amp;amp;dopt=Citation&amp;amp;list_uids=20017699&lt;/style&gt;&lt;/url&gt;&lt;/related-urls&gt;&lt;/urls&gt;&lt;custom2&gt;PMC2833273&lt;/custom2&gt;&lt;electronic-resource-num&gt;&lt;style face="underline" font="default" size="100%"&gt;10.2217/rme.09.74&lt;/style&gt;&lt;/electronic-resource-num&gt;&lt;language&gt;eng&lt;/language&gt;&lt;/record&gt;&lt;/Cite&gt;&lt;/EndNote&gt;</w:instrText>
      </w:r>
      <w:r w:rsidR="00FE2662" w:rsidRPr="00186C3F">
        <w:rPr>
          <w:rFonts w:ascii="Book Antiqua" w:hAnsi="Book Antiqua" w:cs="Arial"/>
          <w:lang w:eastAsia="zh-CN"/>
        </w:rPr>
        <w:fldChar w:fldCharType="separate"/>
      </w:r>
      <w:r w:rsidR="00B261A1" w:rsidRPr="008A3C12">
        <w:rPr>
          <w:rFonts w:ascii="Book Antiqua" w:hAnsi="Book Antiqua" w:cs="Arial"/>
          <w:noProof/>
          <w:vertAlign w:val="superscript"/>
          <w:lang w:eastAsia="zh-CN"/>
        </w:rPr>
        <w:t>[</w:t>
      </w:r>
      <w:hyperlink w:anchor="_ENREF_6" w:tooltip="Baraniak, 2010 #8" w:history="1">
        <w:r w:rsidR="00F50E49" w:rsidRPr="008A3C12">
          <w:rPr>
            <w:rFonts w:ascii="Book Antiqua" w:hAnsi="Book Antiqua" w:cs="Arial"/>
            <w:noProof/>
            <w:vertAlign w:val="superscript"/>
            <w:lang w:eastAsia="zh-CN"/>
          </w:rPr>
          <w:t>6</w:t>
        </w:r>
      </w:hyperlink>
      <w:r w:rsidR="00B261A1" w:rsidRPr="008A3C12">
        <w:rPr>
          <w:rFonts w:ascii="Book Antiqua" w:hAnsi="Book Antiqua" w:cs="Arial"/>
          <w:noProof/>
          <w:vertAlign w:val="superscript"/>
          <w:lang w:eastAsia="zh-CN"/>
        </w:rPr>
        <w:t>]</w:t>
      </w:r>
      <w:r w:rsidR="00FE2662" w:rsidRPr="00186C3F">
        <w:rPr>
          <w:rFonts w:ascii="Book Antiqua" w:hAnsi="Book Antiqua" w:cs="Arial"/>
          <w:lang w:eastAsia="zh-CN"/>
        </w:rPr>
        <w:fldChar w:fldCharType="end"/>
      </w:r>
      <w:r w:rsidRPr="008A3C12">
        <w:rPr>
          <w:rFonts w:ascii="Book Antiqua" w:hAnsi="Book Antiqua" w:cs="Arial"/>
          <w:lang w:eastAsia="zh-CN"/>
        </w:rPr>
        <w:t>. Specifically, when transplanted into diseased tissues, MSCs communicate with local cells through secretion of a wide array of cytokines and growth factors</w:t>
      </w:r>
      <w:r w:rsidR="00FE2662" w:rsidRPr="00186C3F">
        <w:rPr>
          <w:rFonts w:ascii="Book Antiqua" w:hAnsi="Book Antiqua" w:cs="Arial"/>
          <w:lang w:eastAsia="zh-CN"/>
        </w:rPr>
        <w:fldChar w:fldCharType="begin"/>
      </w:r>
      <w:r w:rsidR="00B261A1" w:rsidRPr="008A3C12">
        <w:rPr>
          <w:rFonts w:ascii="Book Antiqua" w:hAnsi="Book Antiqua" w:cs="Arial"/>
          <w:lang w:eastAsia="zh-CN"/>
        </w:rPr>
        <w:instrText xml:space="preserve"> ADDIN EN.CITE &lt;EndNote&gt;&lt;Cite&gt;&lt;Author&gt;Noth&lt;/Author&gt;&lt;Year&gt;2008&lt;/Year&gt;&lt;RecNum&gt;20&lt;/RecNum&gt;&lt;DisplayText&gt;&lt;style face="superscript"&gt;[7]&lt;/style&gt;&lt;/DisplayText&gt;&lt;record&gt;&lt;rec-number&gt;20&lt;/rec-number&gt;&lt;foreign-keys&gt;&lt;key app="EN" db-id="x9tr0t5adfd29mefxr1paevc5dxv5009zxed"&gt;20&lt;/key&gt;&lt;/foreign-keys&gt;&lt;ref-type name="Journal Article"&gt;17&lt;/ref-type&gt;&lt;contributors&gt;&lt;authors&gt;&lt;author&gt;Noth, U.&lt;/author&gt;&lt;author&gt;Steinert, A. F.&lt;/author&gt;&lt;author&gt;Tuan, R. S.&lt;/author&gt;&lt;/authors&gt;&lt;/contributors&gt;&lt;auth-address&gt;Division of Tissue Engineering at Orthopedic Center for Musculoskeletal Research, Konig-Ludwig-Haus, Julius-Maximilians-University, Wurzburg, Germany.&lt;/auth-address&gt;&lt;titles&gt;&lt;title&gt;Technology insight: adult mesenchymal stem cells for osteoarthritis therapy&lt;/title&gt;&lt;secondary-title&gt;Nat Clin Pract Rheumatol&lt;/secondary-title&gt;&lt;/titles&gt;&lt;periodical&gt;&lt;full-title&gt;Nat Clin Pract Rheumatol&lt;/full-title&gt;&lt;/periodical&gt;&lt;pages&gt;371-80&lt;/pages&gt;&lt;volume&gt;4&lt;/volume&gt;&lt;number&gt;7&lt;/number&gt;&lt;edition&gt;2008/05/15&lt;/edition&gt;&lt;keywords&gt;&lt;keyword&gt;Antirheumatic Agents/therapeutic use&lt;/keyword&gt;&lt;keyword&gt;Arthritis, Rheumatoid/drug therapy&lt;/keyword&gt;&lt;keyword&gt;Humans&lt;/keyword&gt;&lt;keyword&gt;Hydrogel/therapeutic use&lt;/keyword&gt;&lt;keyword&gt;Injections, Intra-Articular&lt;/keyword&gt;&lt;keyword&gt;*Mesenchymal Stem Cell Transplantation/methods&lt;/keyword&gt;&lt;keyword&gt;Osteoarthritis/*therapy&lt;/keyword&gt;&lt;keyword&gt;Tissue Scaffolds&lt;/keyword&gt;&lt;/keywords&gt;&lt;dates&gt;&lt;year&gt;2008&lt;/year&gt;&lt;pub-dates&gt;&lt;date&gt;Jul&lt;/date&gt;&lt;/pub-dates&gt;&lt;/dates&gt;&lt;isbn&gt;1745-8390 (Electronic)&amp;#xD;1745-8382 (Linking)&lt;/isbn&gt;&lt;accession-num&gt;18477997&lt;/accession-num&gt;&lt;urls&gt;&lt;related-urls&gt;&lt;url&gt;http://www.ncbi.nlm.nih.gov/entrez/query.fcgi?cmd=Retrieve&amp;amp;db=PubMed&amp;amp;dopt=Citation&amp;amp;list_uids=18477997&lt;/url&gt;&lt;/related-urls&gt;&lt;/urls&gt;&lt;electronic-resource-num&gt;ncprheum0816 [pii]&amp;#xD;10.1038/ncprheum0816&lt;/electronic-resource-num&gt;&lt;language&gt;eng&lt;/language&gt;&lt;/record&gt;&lt;/Cite&gt;&lt;/EndNote&gt;</w:instrText>
      </w:r>
      <w:r w:rsidR="00FE2662" w:rsidRPr="00186C3F">
        <w:rPr>
          <w:rFonts w:ascii="Book Antiqua" w:hAnsi="Book Antiqua" w:cs="Arial"/>
          <w:lang w:eastAsia="zh-CN"/>
        </w:rPr>
        <w:fldChar w:fldCharType="separate"/>
      </w:r>
      <w:r w:rsidR="00B261A1" w:rsidRPr="008A3C12">
        <w:rPr>
          <w:rFonts w:ascii="Book Antiqua" w:hAnsi="Book Antiqua" w:cs="Arial"/>
          <w:noProof/>
          <w:vertAlign w:val="superscript"/>
          <w:lang w:eastAsia="zh-CN"/>
        </w:rPr>
        <w:t>[</w:t>
      </w:r>
      <w:hyperlink w:anchor="_ENREF_7" w:tooltip="Noth, 2008 #20" w:history="1">
        <w:r w:rsidR="00F50E49" w:rsidRPr="008A3C12">
          <w:rPr>
            <w:rFonts w:ascii="Book Antiqua" w:hAnsi="Book Antiqua" w:cs="Arial"/>
            <w:noProof/>
            <w:vertAlign w:val="superscript"/>
            <w:lang w:eastAsia="zh-CN"/>
          </w:rPr>
          <w:t>7</w:t>
        </w:r>
      </w:hyperlink>
      <w:r w:rsidR="00B261A1" w:rsidRPr="008A3C12">
        <w:rPr>
          <w:rFonts w:ascii="Book Antiqua" w:hAnsi="Book Antiqua" w:cs="Arial"/>
          <w:noProof/>
          <w:vertAlign w:val="superscript"/>
          <w:lang w:eastAsia="zh-CN"/>
        </w:rPr>
        <w:t>]</w:t>
      </w:r>
      <w:r w:rsidR="00FE2662" w:rsidRPr="00186C3F">
        <w:rPr>
          <w:rFonts w:ascii="Book Antiqua" w:hAnsi="Book Antiqua" w:cs="Arial"/>
          <w:lang w:eastAsia="zh-CN"/>
        </w:rPr>
        <w:fldChar w:fldCharType="end"/>
      </w:r>
      <w:r w:rsidR="0025055B" w:rsidRPr="008A3C12">
        <w:rPr>
          <w:rFonts w:ascii="Book Antiqua" w:hAnsi="Book Antiqua" w:cs="Arial"/>
          <w:lang w:eastAsia="zh-CN"/>
        </w:rPr>
        <w:t xml:space="preserve">. </w:t>
      </w:r>
      <w:r w:rsidRPr="008A3C12">
        <w:rPr>
          <w:rFonts w:ascii="Book Antiqua" w:hAnsi="Book Antiqua" w:cs="Arial"/>
          <w:lang w:eastAsia="zh-CN"/>
        </w:rPr>
        <w:t>They can al</w:t>
      </w:r>
      <w:r w:rsidR="00CE533A" w:rsidRPr="008A3C12">
        <w:rPr>
          <w:rFonts w:ascii="Book Antiqua" w:hAnsi="Book Antiqua" w:cs="Arial"/>
          <w:lang w:eastAsia="zh-CN"/>
        </w:rPr>
        <w:t>so promote the migration of endogenous</w:t>
      </w:r>
      <w:r w:rsidRPr="008A3C12">
        <w:rPr>
          <w:rFonts w:ascii="Book Antiqua" w:hAnsi="Book Antiqua" w:cs="Arial"/>
          <w:lang w:eastAsia="zh-CN"/>
        </w:rPr>
        <w:t xml:space="preserve"> repairing cells to injury sites and suppress immunoreactions</w:t>
      </w:r>
      <w:r w:rsidR="00FE2662" w:rsidRPr="00186C3F">
        <w:rPr>
          <w:rFonts w:ascii="Book Antiqua" w:hAnsi="Book Antiqua" w:cs="Arial"/>
          <w:lang w:eastAsia="zh-CN"/>
        </w:rPr>
        <w:fldChar w:fldCharType="begin"/>
      </w:r>
      <w:r w:rsidR="00B261A1" w:rsidRPr="008A3C12">
        <w:rPr>
          <w:rFonts w:ascii="Book Antiqua" w:hAnsi="Book Antiqua" w:cs="Arial"/>
          <w:lang w:eastAsia="zh-CN"/>
        </w:rPr>
        <w:instrText xml:space="preserve"> ADDIN EN.CITE &lt;EndNote&gt;&lt;Cite&gt;&lt;Author&gt;Noth&lt;/Author&gt;&lt;Year&gt;2008&lt;/Year&gt;&lt;RecNum&gt;20&lt;/RecNum&gt;&lt;DisplayText&gt;&lt;style face="superscript"&gt;[7]&lt;/style&gt;&lt;/DisplayText&gt;&lt;record&gt;&lt;rec-number&gt;20&lt;/rec-number&gt;&lt;foreign-keys&gt;&lt;key app="EN" db-id="x9tr0t5adfd29mefxr1paevc5dxv5009zxed"&gt;20&lt;/key&gt;&lt;/foreign-keys&gt;&lt;ref-type name="Journal Article"&gt;17&lt;/ref-type&gt;&lt;contributors&gt;&lt;authors&gt;&lt;author&gt;Noth, U.&lt;/author&gt;&lt;author&gt;Steinert, A. F.&lt;/author&gt;&lt;author&gt;Tuan, R. S.&lt;/author&gt;&lt;/authors&gt;&lt;/contributors&gt;&lt;auth-address&gt;Division of Tissue Engineering at Orthopedic Center for Musculoskeletal Research, Konig-Ludwig-Haus, Julius-Maximilians-University, Wurzburg, Germany.&lt;/auth-address&gt;&lt;titles&gt;&lt;title&gt;Technology insight: adult mesenchymal stem cells for osteoarthritis therapy&lt;/title&gt;&lt;secondary-title&gt;Nat Clin Pract Rheumatol&lt;/secondary-title&gt;&lt;/titles&gt;&lt;periodical&gt;&lt;full-title&gt;Nat Clin Pract Rheumatol&lt;/full-title&gt;&lt;/periodical&gt;&lt;pages&gt;371-80&lt;/pages&gt;&lt;volume&gt;4&lt;/volume&gt;&lt;number&gt;7&lt;/number&gt;&lt;edition&gt;2008/05/15&lt;/edition&gt;&lt;keywords&gt;&lt;keyword&gt;Antirheumatic Agents/therapeutic use&lt;/keyword&gt;&lt;keyword&gt;Arthritis, Rheumatoid/drug therapy&lt;/keyword&gt;&lt;keyword&gt;Humans&lt;/keyword&gt;&lt;keyword&gt;Hydrogel/therapeutic use&lt;/keyword&gt;&lt;keyword&gt;Injections, Intra-Articular&lt;/keyword&gt;&lt;keyword&gt;*Mesenchymal Stem Cell Transplantation/methods&lt;/keyword&gt;&lt;keyword&gt;Osteoarthritis/*therapy&lt;/keyword&gt;&lt;keyword&gt;Tissue Scaffolds&lt;/keyword&gt;&lt;/keywords&gt;&lt;dates&gt;&lt;year&gt;2008&lt;/year&gt;&lt;pub-dates&gt;&lt;date&gt;Jul&lt;/date&gt;&lt;/pub-dates&gt;&lt;/dates&gt;&lt;isbn&gt;1745-8390 (Electronic)&amp;#xD;1745-8382 (Linking)&lt;/isbn&gt;&lt;accession-num&gt;18477997&lt;/accession-num&gt;&lt;urls&gt;&lt;related-urls&gt;&lt;url&gt;http://www.ncbi.nlm.nih.gov/entrez/query.fcgi?cmd=Retrieve&amp;amp;db=PubMed&amp;amp;dopt=Citation&amp;amp;list_uids=18477997&lt;/url&gt;&lt;/related-urls&gt;&lt;/urls&gt;&lt;electronic-resource-num&gt;ncprheum0816 [pii]&amp;#xD;10.1038/ncprheum0816&lt;/electronic-resource-num&gt;&lt;language&gt;eng&lt;/language&gt;&lt;/record&gt;&lt;/Cite&gt;&lt;/EndNote&gt;</w:instrText>
      </w:r>
      <w:r w:rsidR="00FE2662" w:rsidRPr="00186C3F">
        <w:rPr>
          <w:rFonts w:ascii="Book Antiqua" w:hAnsi="Book Antiqua" w:cs="Arial"/>
          <w:lang w:eastAsia="zh-CN"/>
        </w:rPr>
        <w:fldChar w:fldCharType="separate"/>
      </w:r>
      <w:r w:rsidR="00B261A1" w:rsidRPr="008A3C12">
        <w:rPr>
          <w:rFonts w:ascii="Book Antiqua" w:hAnsi="Book Antiqua" w:cs="Arial"/>
          <w:noProof/>
          <w:vertAlign w:val="superscript"/>
          <w:lang w:eastAsia="zh-CN"/>
        </w:rPr>
        <w:t>[</w:t>
      </w:r>
      <w:hyperlink w:anchor="_ENREF_7" w:tooltip="Noth, 2008 #20" w:history="1">
        <w:r w:rsidR="00F50E49" w:rsidRPr="008A3C12">
          <w:rPr>
            <w:rFonts w:ascii="Book Antiqua" w:hAnsi="Book Antiqua" w:cs="Arial"/>
            <w:noProof/>
            <w:vertAlign w:val="superscript"/>
            <w:lang w:eastAsia="zh-CN"/>
          </w:rPr>
          <w:t>7</w:t>
        </w:r>
      </w:hyperlink>
      <w:r w:rsidR="00B261A1" w:rsidRPr="008A3C12">
        <w:rPr>
          <w:rFonts w:ascii="Book Antiqua" w:hAnsi="Book Antiqua" w:cs="Arial"/>
          <w:noProof/>
          <w:vertAlign w:val="superscript"/>
          <w:lang w:eastAsia="zh-CN"/>
        </w:rPr>
        <w:t>]</w:t>
      </w:r>
      <w:r w:rsidR="00FE2662" w:rsidRPr="00186C3F">
        <w:rPr>
          <w:rFonts w:ascii="Book Antiqua" w:hAnsi="Book Antiqua" w:cs="Arial"/>
          <w:lang w:eastAsia="zh-CN"/>
        </w:rPr>
        <w:fldChar w:fldCharType="end"/>
      </w:r>
      <w:r w:rsidR="0025055B" w:rsidRPr="008A3C12">
        <w:rPr>
          <w:rFonts w:ascii="Book Antiqua" w:hAnsi="Book Antiqua" w:cs="Arial"/>
          <w:lang w:eastAsia="zh-CN"/>
        </w:rPr>
        <w:t>.</w:t>
      </w:r>
      <w:r w:rsidR="0025055B" w:rsidRPr="008A3C12">
        <w:rPr>
          <w:rFonts w:ascii="Book Antiqua" w:eastAsiaTheme="minorEastAsia" w:hAnsi="Book Antiqua" w:cs="Arial"/>
          <w:lang w:eastAsia="zh-CN"/>
        </w:rPr>
        <w:t xml:space="preserve"> </w:t>
      </w:r>
      <w:r w:rsidRPr="008A3C12">
        <w:rPr>
          <w:rFonts w:ascii="Book Antiqua" w:hAnsi="Book Antiqua" w:cs="Arial"/>
          <w:lang w:eastAsia="zh-CN"/>
        </w:rPr>
        <w:t xml:space="preserve">Together, these actions </w:t>
      </w:r>
      <w:r w:rsidR="00B75410" w:rsidRPr="008A3C12">
        <w:rPr>
          <w:rFonts w:ascii="Book Antiqua" w:hAnsi="Book Antiqua" w:cs="Arial"/>
          <w:lang w:eastAsia="zh-CN"/>
        </w:rPr>
        <w:t>help restore</w:t>
      </w:r>
      <w:r w:rsidR="00CF1149" w:rsidRPr="008A3C12">
        <w:rPr>
          <w:rFonts w:ascii="Book Antiqua" w:hAnsi="Book Antiqua" w:cs="Arial"/>
          <w:lang w:eastAsia="zh-CN"/>
        </w:rPr>
        <w:t xml:space="preserve"> </w:t>
      </w:r>
      <w:r w:rsidRPr="008A3C12">
        <w:rPr>
          <w:rFonts w:ascii="Book Antiqua" w:hAnsi="Book Antiqua" w:cs="Arial"/>
          <w:lang w:eastAsia="zh-CN"/>
        </w:rPr>
        <w:t>physiolog</w:t>
      </w:r>
      <w:r w:rsidR="00CF1149" w:rsidRPr="008A3C12">
        <w:rPr>
          <w:rFonts w:ascii="Book Antiqua" w:hAnsi="Book Antiqua" w:cs="Arial"/>
          <w:lang w:eastAsia="zh-CN"/>
        </w:rPr>
        <w:t>ical balance and</w:t>
      </w:r>
      <w:r w:rsidRPr="008A3C12">
        <w:rPr>
          <w:rFonts w:ascii="Book Antiqua" w:hAnsi="Book Antiqua" w:cs="Arial"/>
          <w:lang w:eastAsia="zh-CN"/>
        </w:rPr>
        <w:t xml:space="preserve"> enhance healing.</w:t>
      </w:r>
      <w:r w:rsidR="000C5AD1" w:rsidRPr="008A3C12">
        <w:rPr>
          <w:rFonts w:ascii="Book Antiqua" w:hAnsi="Book Antiqua" w:cs="Arial"/>
        </w:rPr>
        <w:t xml:space="preserve"> In veterinary medicine, MSCs have </w:t>
      </w:r>
      <w:r w:rsidR="004E0DFE" w:rsidRPr="008A3C12">
        <w:rPr>
          <w:rFonts w:ascii="Book Antiqua" w:hAnsi="Book Antiqua" w:cs="Arial"/>
        </w:rPr>
        <w:t>been</w:t>
      </w:r>
      <w:r w:rsidR="000C5AD1" w:rsidRPr="008A3C12">
        <w:rPr>
          <w:rFonts w:ascii="Book Antiqua" w:hAnsi="Book Antiqua" w:cs="Arial"/>
        </w:rPr>
        <w:t xml:space="preserve"> used to treat </w:t>
      </w:r>
      <w:r w:rsidR="00CF1149" w:rsidRPr="008A3C12">
        <w:rPr>
          <w:rFonts w:ascii="Book Antiqua" w:hAnsi="Book Antiqua" w:cs="Arial"/>
        </w:rPr>
        <w:t>not only OA but also</w:t>
      </w:r>
      <w:r w:rsidR="000C5AD1" w:rsidRPr="008A3C12">
        <w:rPr>
          <w:rFonts w:ascii="Book Antiqua" w:hAnsi="Book Antiqua" w:cs="Arial"/>
        </w:rPr>
        <w:t xml:space="preserve"> tendon injury, bone fracture, spinal cord injury,</w:t>
      </w:r>
      <w:r w:rsidR="0025055B" w:rsidRPr="008A3C12">
        <w:rPr>
          <w:rFonts w:ascii="Book Antiqua" w:hAnsi="Book Antiqua" w:cs="Arial"/>
        </w:rPr>
        <w:t xml:space="preserve"> and liver disease</w:t>
      </w:r>
      <w:r w:rsidR="00FE2662" w:rsidRPr="00186C3F">
        <w:rPr>
          <w:rFonts w:ascii="Book Antiqua" w:hAnsi="Book Antiqua" w:cs="Arial"/>
        </w:rPr>
        <w:fldChar w:fldCharType="begin"/>
      </w:r>
      <w:r w:rsidR="00B261A1" w:rsidRPr="008A3C12">
        <w:rPr>
          <w:rFonts w:ascii="Book Antiqua" w:hAnsi="Book Antiqua" w:cs="Arial"/>
        </w:rPr>
        <w:instrText xml:space="preserve"> ADDIN EN.CITE &lt;EndNote&gt;&lt;Cite&gt;&lt;Author&gt;Ribitsch&lt;/Author&gt;&lt;Year&gt;2010&lt;/Year&gt;&lt;RecNum&gt;4&lt;/RecNum&gt;&lt;DisplayText&gt;&lt;style face="superscript"&gt;[8]&lt;/style&gt;&lt;/DisplayText&gt;&lt;record&gt;&lt;rec-number&gt;4&lt;/rec-number&gt;&lt;foreign-keys&gt;&lt;key app="EN" db-id="x9tr0t5adfd29mefxr1paevc5dxv5009zxed"&gt;4&lt;/key&gt;&lt;/foreign-keys&gt;&lt;ref-type name="Journal Article"&gt;17&lt;/ref-type&gt;&lt;contributors&gt;&lt;authors&gt;&lt;author&gt;Ribitsch, I.&lt;/author&gt;&lt;author&gt;Burk, J.&lt;/author&gt;&lt;author&gt;Delling, U.&lt;/author&gt;&lt;author&gt;Geissler, C.&lt;/author&gt;&lt;author&gt;Gittel, C.&lt;/author&gt;&lt;author&gt;Julke, H.&lt;/author&gt;&lt;author&gt;Brehm, W.&lt;/author&gt;&lt;/authors&gt;&lt;/contributors&gt;&lt;auth-address&gt;Translational Centre for Regenerative Medicine, Leipzig, Germany, iribitsch@trm.uni-leipzig.de.&lt;/auth-address&gt;&lt;titles&gt;&lt;title&gt;Basic Science and Clinical Application of Stem Cells in Veterinary Medicine&lt;/title&gt;&lt;secondary-title&gt;Adv Biochem Eng Biotechnol&lt;/secondary-title&gt;&lt;/titles&gt;&lt;periodical&gt;&lt;full-title&gt;Adv Biochem Eng Biotechnol&lt;/full-title&gt;&lt;/periodical&gt;&lt;pages&gt;219-263&lt;/pages&gt;&lt;volume&gt;123&lt;/volume&gt;&lt;edition&gt;2010/03/24&lt;/edition&gt;&lt;dates&gt;&lt;year&gt;2010&lt;/year&gt;&lt;/dates&gt;&lt;isbn&gt;1616-8542 (Electronic)&amp;#xD;0724-6145 (Linking)&lt;/isbn&gt;&lt;accession-num&gt;20309674&lt;/accession-num&gt;&lt;urls&gt;&lt;related-urls&gt;&lt;url&gt;&lt;style face="underline" font="default" size="100%"&gt;http://www.ncbi.nlm.nih.gov/entrez/query.fcgi?cmd=Retrieve&amp;amp;db=PubMed&amp;amp;dopt=Citation&amp;amp;list_uids=20309674&lt;/style&gt;&lt;/url&gt;&lt;/related-urls&gt;&lt;/urls&gt;&lt;electronic-resource-num&gt;&lt;style face="underline" font="default" size="100%"&gt;10.1007/10_2010_66&lt;/style&gt;&lt;/electronic-resource-num&gt;&lt;language&gt;Eng&lt;/language&gt;&lt;/record&gt;&lt;/Cite&gt;&lt;/EndNote&gt;</w:instrText>
      </w:r>
      <w:r w:rsidR="00FE2662" w:rsidRPr="00186C3F">
        <w:rPr>
          <w:rFonts w:ascii="Book Antiqua" w:hAnsi="Book Antiqua" w:cs="Arial"/>
        </w:rPr>
        <w:fldChar w:fldCharType="separate"/>
      </w:r>
      <w:r w:rsidR="00B261A1" w:rsidRPr="008A3C12">
        <w:rPr>
          <w:rFonts w:ascii="Book Antiqua" w:hAnsi="Book Antiqua" w:cs="Arial"/>
          <w:noProof/>
          <w:vertAlign w:val="superscript"/>
        </w:rPr>
        <w:t>[</w:t>
      </w:r>
      <w:hyperlink w:anchor="_ENREF_8" w:tooltip="Ribitsch, 2010 #4" w:history="1">
        <w:r w:rsidR="00F50E49" w:rsidRPr="008A3C12">
          <w:rPr>
            <w:rFonts w:ascii="Book Antiqua" w:hAnsi="Book Antiqua" w:cs="Arial"/>
            <w:noProof/>
            <w:vertAlign w:val="superscript"/>
          </w:rPr>
          <w:t>8</w:t>
        </w:r>
      </w:hyperlink>
      <w:r w:rsidR="00B261A1" w:rsidRPr="008A3C12">
        <w:rPr>
          <w:rFonts w:ascii="Book Antiqua" w:hAnsi="Book Antiqua" w:cs="Arial"/>
          <w:noProof/>
          <w:vertAlign w:val="superscript"/>
        </w:rPr>
        <w:t>]</w:t>
      </w:r>
      <w:r w:rsidR="00FE2662" w:rsidRPr="00186C3F">
        <w:rPr>
          <w:rFonts w:ascii="Book Antiqua" w:hAnsi="Book Antiqua" w:cs="Arial"/>
        </w:rPr>
        <w:fldChar w:fldCharType="end"/>
      </w:r>
      <w:r w:rsidR="000C5AD1" w:rsidRPr="008A3C12">
        <w:rPr>
          <w:rFonts w:ascii="Book Antiqua" w:hAnsi="Book Antiqua" w:cs="Arial"/>
        </w:rPr>
        <w:t>.</w:t>
      </w:r>
    </w:p>
    <w:p w14:paraId="160B919B" w14:textId="0DEB235A" w:rsidR="005D6479" w:rsidRPr="008A3C12" w:rsidRDefault="00AB281F" w:rsidP="0025055B">
      <w:pPr>
        <w:autoSpaceDE w:val="0"/>
        <w:autoSpaceDN w:val="0"/>
        <w:adjustRightInd w:val="0"/>
        <w:spacing w:line="360" w:lineRule="auto"/>
        <w:ind w:firstLineChars="100" w:firstLine="240"/>
        <w:jc w:val="both"/>
        <w:rPr>
          <w:rFonts w:ascii="Book Antiqua" w:hAnsi="Book Antiqua" w:cs="Arial"/>
          <w:lang w:eastAsia="zh-CN"/>
        </w:rPr>
      </w:pPr>
      <w:r w:rsidRPr="008A3C12">
        <w:rPr>
          <w:rFonts w:ascii="Book Antiqua" w:hAnsi="Book Antiqua" w:cs="Arial"/>
          <w:lang w:eastAsia="zh-CN"/>
        </w:rPr>
        <w:lastRenderedPageBreak/>
        <w:t>Adipose-derived stem/stro</w:t>
      </w:r>
      <w:r w:rsidR="009D5625" w:rsidRPr="008A3C12">
        <w:rPr>
          <w:rFonts w:ascii="Book Antiqua" w:hAnsi="Book Antiqua" w:cs="Arial"/>
          <w:lang w:eastAsia="zh-CN"/>
        </w:rPr>
        <w:t xml:space="preserve">mal cells (ADSCs) are </w:t>
      </w:r>
      <w:r w:rsidRPr="008A3C12">
        <w:rPr>
          <w:rFonts w:ascii="Book Antiqua" w:hAnsi="Book Antiqua" w:cs="Arial"/>
          <w:lang w:eastAsia="zh-CN"/>
        </w:rPr>
        <w:t>MSC</w:t>
      </w:r>
      <w:r w:rsidR="009D5625" w:rsidRPr="008A3C12">
        <w:rPr>
          <w:rFonts w:ascii="Book Antiqua" w:hAnsi="Book Antiqua" w:cs="Arial"/>
          <w:lang w:eastAsia="zh-CN"/>
        </w:rPr>
        <w:t>s</w:t>
      </w:r>
      <w:r w:rsidRPr="008A3C12">
        <w:rPr>
          <w:rFonts w:ascii="Book Antiqua" w:hAnsi="Book Antiqua" w:cs="Arial"/>
          <w:lang w:eastAsia="zh-CN"/>
        </w:rPr>
        <w:t xml:space="preserve"> isolated from adipose tissue</w:t>
      </w:r>
      <w:r w:rsidR="009D5625" w:rsidRPr="008A3C12">
        <w:rPr>
          <w:rFonts w:ascii="Book Antiqua" w:hAnsi="Book Antiqua" w:cs="Arial"/>
          <w:lang w:eastAsia="zh-CN"/>
        </w:rPr>
        <w:t>, and their therapeutic potential has been demonstrated in n</w:t>
      </w:r>
      <w:r w:rsidRPr="008A3C12">
        <w:rPr>
          <w:rFonts w:ascii="Book Antiqua" w:hAnsi="Book Antiqua" w:cs="Arial"/>
          <w:lang w:eastAsia="zh-CN"/>
        </w:rPr>
        <w:t xml:space="preserve">umerous preclinical and clinical </w:t>
      </w:r>
      <w:r w:rsidR="009D5625" w:rsidRPr="008A3C12">
        <w:rPr>
          <w:rFonts w:ascii="Book Antiqua" w:hAnsi="Book Antiqua" w:cs="Arial"/>
          <w:lang w:eastAsia="zh-CN"/>
        </w:rPr>
        <w:t>st</w:t>
      </w:r>
      <w:r w:rsidR="0025055B" w:rsidRPr="008A3C12">
        <w:rPr>
          <w:rFonts w:ascii="Book Antiqua" w:hAnsi="Book Antiqua" w:cs="Arial"/>
          <w:lang w:eastAsia="zh-CN"/>
        </w:rPr>
        <w:t>udies</w:t>
      </w:r>
      <w:r w:rsidR="00FE2662" w:rsidRPr="008A3C12">
        <w:rPr>
          <w:rFonts w:ascii="Book Antiqua" w:hAnsi="Book Antiqua" w:cs="Arial"/>
          <w:lang w:eastAsia="zh-CN"/>
        </w:rPr>
        <w:fldChar w:fldCharType="begin">
          <w:fldData xml:space="preserve">PEVuZE5vdGU+PENpdGU+PEF1dGhvcj5adWs8L0F1dGhvcj48WWVhcj4yMDEwPC9ZZWFyPjxSZWNO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</w:fldData>
        </w:fldChar>
      </w:r>
      <w:r w:rsidR="00B261A1" w:rsidRPr="008A3C12">
        <w:rPr>
          <w:rFonts w:ascii="Book Antiqua" w:hAnsi="Book Antiqua" w:cs="Arial"/>
          <w:lang w:eastAsia="zh-CN"/>
        </w:rPr>
        <w:instrText xml:space="preserve"> ADDIN EN.CITE </w:instrText>
      </w:r>
      <w:r w:rsidR="00B261A1" w:rsidRPr="00186C3F">
        <w:rPr>
          <w:rFonts w:ascii="Book Antiqua" w:hAnsi="Book Antiqua" w:cs="Arial"/>
          <w:lang w:eastAsia="zh-CN"/>
        </w:rPr>
        <w:fldChar w:fldCharType="begin">
          <w:fldData xml:space="preserve">PEVuZE5vdGU+PENpdGU+PEF1dGhvcj5adWs8L0F1dGhvcj48WWVhcj4yMDEwPC9ZZWFyPjxSZWNO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</w:fldData>
        </w:fldChar>
      </w:r>
      <w:r w:rsidR="00B261A1" w:rsidRPr="008A3C12">
        <w:rPr>
          <w:rFonts w:ascii="Book Antiqua" w:hAnsi="Book Antiqua" w:cs="Arial"/>
          <w:lang w:eastAsia="zh-CN"/>
        </w:rPr>
        <w:instrText xml:space="preserve"> ADDIN EN.CITE.DATA </w:instrText>
      </w:r>
      <w:r w:rsidR="00B261A1" w:rsidRPr="00186C3F">
        <w:rPr>
          <w:rFonts w:ascii="Book Antiqua" w:hAnsi="Book Antiqua" w:cs="Arial"/>
          <w:lang w:eastAsia="zh-CN"/>
        </w:rPr>
      </w:r>
      <w:r w:rsidR="00B261A1" w:rsidRPr="00186C3F">
        <w:rPr>
          <w:rFonts w:ascii="Book Antiqua" w:hAnsi="Book Antiqua" w:cs="Arial"/>
          <w:lang w:eastAsia="zh-CN"/>
        </w:rPr>
        <w:fldChar w:fldCharType="end"/>
      </w:r>
      <w:r w:rsidR="00FE2662" w:rsidRPr="008A3C12">
        <w:rPr>
          <w:rFonts w:ascii="Book Antiqua" w:hAnsi="Book Antiqua" w:cs="Arial"/>
          <w:lang w:eastAsia="zh-CN"/>
        </w:rPr>
      </w:r>
      <w:r w:rsidR="00FE2662" w:rsidRPr="008A3C12">
        <w:rPr>
          <w:rFonts w:ascii="Book Antiqua" w:hAnsi="Book Antiqua" w:cs="Arial"/>
          <w:lang w:eastAsia="zh-CN"/>
        </w:rPr>
        <w:fldChar w:fldCharType="separate"/>
      </w:r>
      <w:r w:rsidR="00B261A1" w:rsidRPr="008A3C12">
        <w:rPr>
          <w:rFonts w:ascii="Book Antiqua" w:hAnsi="Book Antiqua" w:cs="Arial"/>
          <w:noProof/>
          <w:vertAlign w:val="superscript"/>
          <w:lang w:eastAsia="zh-CN"/>
        </w:rPr>
        <w:t>[</w:t>
      </w:r>
      <w:hyperlink w:anchor="_ENREF_9" w:tooltip="Zuk, 2010 #9" w:history="1">
        <w:r w:rsidR="00F50E49" w:rsidRPr="008A3C12">
          <w:rPr>
            <w:rFonts w:ascii="Book Antiqua" w:hAnsi="Book Antiqua" w:cs="Arial"/>
            <w:noProof/>
            <w:vertAlign w:val="superscript"/>
            <w:lang w:eastAsia="zh-CN"/>
          </w:rPr>
          <w:t>9-11</w:t>
        </w:r>
      </w:hyperlink>
      <w:r w:rsidR="00B261A1" w:rsidRPr="008A3C12">
        <w:rPr>
          <w:rFonts w:ascii="Book Antiqua" w:hAnsi="Book Antiqua" w:cs="Arial"/>
          <w:noProof/>
          <w:vertAlign w:val="superscript"/>
          <w:lang w:eastAsia="zh-CN"/>
        </w:rPr>
        <w:t>]</w:t>
      </w:r>
      <w:r w:rsidR="00FE2662" w:rsidRPr="008A3C12">
        <w:rPr>
          <w:rFonts w:ascii="Book Antiqua" w:hAnsi="Book Antiqua" w:cs="Arial"/>
          <w:lang w:eastAsia="zh-CN"/>
        </w:rPr>
        <w:fldChar w:fldCharType="end"/>
      </w:r>
      <w:r w:rsidR="0025055B" w:rsidRPr="008A3C12">
        <w:rPr>
          <w:rFonts w:ascii="Book Antiqua" w:hAnsi="Book Antiqua" w:cs="Arial"/>
          <w:lang w:eastAsia="zh-CN"/>
        </w:rPr>
        <w:t xml:space="preserve">. </w:t>
      </w:r>
      <w:r w:rsidR="009D5625" w:rsidRPr="008A3C12">
        <w:rPr>
          <w:rFonts w:ascii="Book Antiqua" w:hAnsi="Book Antiqua" w:cs="Arial"/>
          <w:lang w:eastAsia="zh-CN"/>
        </w:rPr>
        <w:t xml:space="preserve">Due to their abundant tissue source, low donor site morbidity, and ease of isolation, ADSCs </w:t>
      </w:r>
      <w:r w:rsidR="00134A03" w:rsidRPr="008A3C12">
        <w:rPr>
          <w:rFonts w:ascii="Book Antiqua" w:hAnsi="Book Antiqua" w:cs="Arial"/>
          <w:lang w:eastAsia="zh-CN"/>
        </w:rPr>
        <w:t xml:space="preserve">have become increasingly the preferred MSCs for therapeutic </w:t>
      </w:r>
      <w:r w:rsidR="0025055B" w:rsidRPr="008A3C12">
        <w:rPr>
          <w:rFonts w:ascii="Book Antiqua" w:hAnsi="Book Antiqua" w:cs="Arial"/>
          <w:lang w:eastAsia="zh-CN"/>
        </w:rPr>
        <w:t>application</w:t>
      </w:r>
      <w:r w:rsidR="00FE2662" w:rsidRPr="008A3C12">
        <w:rPr>
          <w:rFonts w:ascii="Book Antiqua" w:hAnsi="Book Antiqua" w:cs="Arial"/>
          <w:lang w:eastAsia="zh-CN"/>
        </w:rPr>
        <w:fldChar w:fldCharType="begin"/>
      </w:r>
      <w:r w:rsidR="00B261A1" w:rsidRPr="008A3C12">
        <w:rPr>
          <w:rFonts w:ascii="Book Antiqua" w:hAnsi="Book Antiqua" w:cs="Arial"/>
          <w:lang w:eastAsia="zh-CN"/>
        </w:rPr>
        <w:instrText xml:space="preserve"> ADDIN EN.CITE &lt;EndNote&gt;&lt;Cite&gt;&lt;Author&gt;Zuk&lt;/Author&gt;&lt;Year&gt;2010&lt;/Year&gt;&lt;RecNum&gt;9&lt;/RecNum&gt;&lt;DisplayText&gt;&lt;style face="superscript"&gt;[9]&lt;/style&gt;&lt;/DisplayText&gt;&lt;record&gt;&lt;rec-number&gt;9&lt;/rec-number&gt;&lt;foreign-keys&gt;&lt;key app="EN" db-id="x9tr0t5adfd29mefxr1paevc5dxv5009zxed"&gt;9&lt;/key&gt;&lt;/foreign-keys&gt;&lt;ref-type name="Journal Article"&gt;17&lt;/ref-type&gt;&lt;contributors&gt;&lt;authors&gt;&lt;author&gt;Zuk, P. A.&lt;/author&gt;&lt;/authors&gt;&lt;/contributors&gt;&lt;auth-address&gt;Department of Surgery, David Geffen School of Medicine, University of California, Los Angeles, CA 90095, USA. pzuk@mednet.ucla.edu&lt;/auth-address&gt;&lt;titles&gt;&lt;title&gt;The adipose-derived stem cell: looking back and looking ahead&lt;/title&gt;&lt;secondary-title&gt;Mol Biol Cell&lt;/secondary-title&gt;&lt;/titles&gt;&lt;periodical&gt;&lt;full-title&gt;Mol Biol Cell&lt;/full-title&gt;&lt;/periodical&gt;&lt;pages&gt;1783-7&lt;/pages&gt;&lt;volume&gt;21&lt;/volume&gt;&lt;number&gt;11&lt;/number&gt;&lt;edition&gt;2010/04/09&lt;/edition&gt;&lt;keywords&gt;&lt;keyword&gt;Adipose Tissue/*cytology&lt;/keyword&gt;&lt;keyword&gt;Adult Stem Cells/cytology/physiology&lt;/keyword&gt;&lt;keyword&gt;*Biomedical Research/history/trends&lt;/keyword&gt;&lt;keyword&gt;Cell Differentiation&lt;/keyword&gt;&lt;keyword&gt;Cell Lineage&lt;/keyword&gt;&lt;keyword&gt;History, 21st Century&lt;/keyword&gt;&lt;keyword&gt;Humans&lt;/keyword&gt;&lt;keyword&gt;Stem Cells/cytology/*physiology&lt;/keyword&gt;&lt;/keywords&gt;&lt;dates&gt;&lt;year&gt;2010&lt;/year&gt;&lt;pub-dates&gt;&lt;date&gt;Jun 1&lt;/date&gt;&lt;/pub-dates&gt;&lt;/dates&gt;&lt;isbn&gt;1939-4586 (Electronic)&amp;#xD;1059-1524 (Linking)&lt;/isbn&gt;&lt;accession-num&gt;20375149&lt;/accession-num&gt;&lt;urls&gt;&lt;related-urls&gt;&lt;url&gt;&lt;style face="underline" font="default" size="100%"&gt;http://www.ncbi.nlm.nih.gov/entrez/query.fcgi?cmd=Retrieve&amp;amp;db=PubMed&amp;amp;dopt=Citation&amp;amp;list_uids=20375149&lt;/style&gt;&lt;/url&gt;&lt;/related-urls&gt;&lt;/urls&gt;&lt;custom2&gt;PMC2877637&lt;/custom2&gt;&lt;electronic-resource-num&gt;&lt;style face="underline" font="default" size="100%"&gt;E09-07-0589 [pii]&lt;/style&gt;&lt;style face="normal" font="default" size="100%"&gt;&amp;#xD;&lt;/style&gt;&lt;style face="underline" font="default" size="100%"&gt;10.1091/mbc.E09-07-0589&lt;/style&gt;&lt;/electronic-resource-num&gt;&lt;language&gt;eng&lt;/language&gt;&lt;/record&gt;&lt;/Cite&gt;&lt;/EndNote&gt;</w:instrText>
      </w:r>
      <w:r w:rsidR="00FE2662" w:rsidRPr="008A3C12">
        <w:rPr>
          <w:rFonts w:ascii="Book Antiqua" w:hAnsi="Book Antiqua" w:cs="Arial"/>
          <w:lang w:eastAsia="zh-CN"/>
        </w:rPr>
        <w:fldChar w:fldCharType="separate"/>
      </w:r>
      <w:r w:rsidR="00B261A1" w:rsidRPr="008A3C12">
        <w:rPr>
          <w:rFonts w:ascii="Book Antiqua" w:hAnsi="Book Antiqua" w:cs="Arial"/>
          <w:noProof/>
          <w:vertAlign w:val="superscript"/>
          <w:lang w:eastAsia="zh-CN"/>
        </w:rPr>
        <w:t>[</w:t>
      </w:r>
      <w:hyperlink w:anchor="_ENREF_9" w:tooltip="Zuk, 2010 #9" w:history="1">
        <w:r w:rsidR="00F50E49" w:rsidRPr="008A3C12">
          <w:rPr>
            <w:rFonts w:ascii="Book Antiqua" w:hAnsi="Book Antiqua" w:cs="Arial"/>
            <w:noProof/>
            <w:vertAlign w:val="superscript"/>
            <w:lang w:eastAsia="zh-CN"/>
          </w:rPr>
          <w:t>9</w:t>
        </w:r>
      </w:hyperlink>
      <w:r w:rsidR="00B261A1" w:rsidRPr="008A3C12">
        <w:rPr>
          <w:rFonts w:ascii="Book Antiqua" w:hAnsi="Book Antiqua" w:cs="Arial"/>
          <w:noProof/>
          <w:vertAlign w:val="superscript"/>
          <w:lang w:eastAsia="zh-CN"/>
        </w:rPr>
        <w:t>]</w:t>
      </w:r>
      <w:r w:rsidR="00FE2662" w:rsidRPr="008A3C12">
        <w:rPr>
          <w:rFonts w:ascii="Book Antiqua" w:hAnsi="Book Antiqua" w:cs="Arial"/>
          <w:lang w:eastAsia="zh-CN"/>
        </w:rPr>
        <w:fldChar w:fldCharType="end"/>
      </w:r>
      <w:r w:rsidR="0025055B" w:rsidRPr="008A3C12">
        <w:rPr>
          <w:rFonts w:ascii="Book Antiqua" w:hAnsi="Book Antiqua" w:cs="Arial"/>
          <w:lang w:eastAsia="zh-CN"/>
        </w:rPr>
        <w:t>.</w:t>
      </w:r>
      <w:r w:rsidR="004624DC" w:rsidRPr="008A3C12">
        <w:rPr>
          <w:rFonts w:ascii="Book Antiqua" w:eastAsiaTheme="minorEastAsia" w:hAnsi="Book Antiqua" w:cs="Arial" w:hint="eastAsia"/>
          <w:lang w:eastAsia="zh-CN"/>
        </w:rPr>
        <w:t xml:space="preserve"> </w:t>
      </w:r>
      <w:r w:rsidR="00134A03" w:rsidRPr="008A3C12">
        <w:rPr>
          <w:rFonts w:ascii="Book Antiqua" w:hAnsi="Book Antiqua" w:cs="Arial"/>
          <w:lang w:eastAsia="zh-CN"/>
        </w:rPr>
        <w:t xml:space="preserve">In veterinary medicine, </w:t>
      </w:r>
      <w:r w:rsidRPr="008A3C12">
        <w:rPr>
          <w:rFonts w:ascii="Book Antiqua" w:hAnsi="Book Antiqua" w:cs="Arial"/>
          <w:lang w:eastAsia="zh-CN"/>
        </w:rPr>
        <w:t>there have been numerous claims in t</w:t>
      </w:r>
      <w:r w:rsidR="00134A03" w:rsidRPr="008A3C12">
        <w:rPr>
          <w:rFonts w:ascii="Book Antiqua" w:hAnsi="Book Antiqua" w:cs="Arial"/>
          <w:lang w:eastAsia="zh-CN"/>
        </w:rPr>
        <w:t>he mainstream media and in the I</w:t>
      </w:r>
      <w:r w:rsidRPr="008A3C12">
        <w:rPr>
          <w:rFonts w:ascii="Book Antiqua" w:hAnsi="Book Antiqua" w:cs="Arial"/>
          <w:lang w:eastAsia="zh-CN"/>
        </w:rPr>
        <w:t>nternet about ADSC</w:t>
      </w:r>
      <w:r w:rsidR="00B83687" w:rsidRPr="008A3C12">
        <w:rPr>
          <w:rFonts w:ascii="Book Antiqua" w:eastAsiaTheme="minorEastAsia" w:hAnsi="Book Antiqua" w:cs="Arial"/>
          <w:lang w:eastAsia="zh-CN"/>
        </w:rPr>
        <w:t>’</w:t>
      </w:r>
      <w:r w:rsidRPr="008A3C12">
        <w:rPr>
          <w:rFonts w:ascii="Book Antiqua" w:hAnsi="Book Antiqua" w:cs="Arial"/>
          <w:lang w:eastAsia="zh-CN"/>
        </w:rPr>
        <w:t xml:space="preserve">s “miraculous” therapeutic efficacy.  In the scientific literature, </w:t>
      </w:r>
      <w:r w:rsidR="006B12CE" w:rsidRPr="008A3C12">
        <w:rPr>
          <w:rFonts w:ascii="Book Antiqua" w:hAnsi="Book Antiqua" w:cs="Arial"/>
        </w:rPr>
        <w:t xml:space="preserve">there </w:t>
      </w:r>
      <w:r w:rsidR="00FE47A5" w:rsidRPr="008A3C12">
        <w:rPr>
          <w:rFonts w:ascii="Book Antiqua" w:hAnsi="Book Antiqua" w:cs="Arial"/>
        </w:rPr>
        <w:t xml:space="preserve">have been </w:t>
      </w:r>
      <w:r w:rsidR="00C61776" w:rsidRPr="008A3C12">
        <w:rPr>
          <w:rFonts w:ascii="Book Antiqua" w:hAnsi="Book Antiqua" w:cs="Arial"/>
        </w:rPr>
        <w:t>four</w:t>
      </w:r>
      <w:r w:rsidR="00134A03" w:rsidRPr="008A3C12">
        <w:rPr>
          <w:rFonts w:ascii="Book Antiqua" w:hAnsi="Book Antiqua" w:cs="Arial"/>
        </w:rPr>
        <w:t xml:space="preserve"> studies that used ADSCs</w:t>
      </w:r>
      <w:r w:rsidR="006B12CE" w:rsidRPr="008A3C12">
        <w:rPr>
          <w:rFonts w:ascii="Book Antiqua" w:hAnsi="Book Antiqua" w:cs="Arial"/>
        </w:rPr>
        <w:t xml:space="preserve"> to treat</w:t>
      </w:r>
      <w:r w:rsidR="00134A03" w:rsidRPr="008A3C12">
        <w:rPr>
          <w:rFonts w:ascii="Book Antiqua" w:hAnsi="Book Antiqua" w:cs="Arial"/>
        </w:rPr>
        <w:t xml:space="preserve"> canine OA</w:t>
      </w:r>
      <w:r w:rsidR="00FE2662" w:rsidRPr="008A3C12">
        <w:rPr>
          <w:rFonts w:ascii="Book Antiqua" w:hAnsi="Book Antiqua" w:cs="Arial"/>
        </w:rPr>
        <w:fldChar w:fldCharType="begin">
          <w:fldData xml:space="preserve">PEVuZE5vdGU+PENpdGU+PEF1dGhvcj5CbGFjazwvQXV0aG9yPjxZZWFyPjIwMDg8L1llYXI+PFJl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</w:fldData>
        </w:fldChar>
      </w:r>
      <w:r w:rsidR="00B261A1" w:rsidRPr="008A3C12">
        <w:rPr>
          <w:rFonts w:ascii="Book Antiqua" w:hAnsi="Book Antiqua" w:cs="Arial"/>
        </w:rPr>
        <w:instrText xml:space="preserve"> ADDIN EN.CITE </w:instrText>
      </w:r>
      <w:r w:rsidR="00B261A1" w:rsidRPr="00186C3F">
        <w:rPr>
          <w:rFonts w:ascii="Book Antiqua" w:hAnsi="Book Antiqua" w:cs="Arial"/>
        </w:rPr>
        <w:fldChar w:fldCharType="begin">
          <w:fldData xml:space="preserve">PEVuZE5vdGU+PENpdGU+PEF1dGhvcj5CbGFjazwvQXV0aG9yPjxZZWFyPjIwMDg8L1llYXI+PFJl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</w:fldData>
        </w:fldChar>
      </w:r>
      <w:r w:rsidR="00B261A1" w:rsidRPr="008A3C12">
        <w:rPr>
          <w:rFonts w:ascii="Book Antiqua" w:hAnsi="Book Antiqua" w:cs="Arial"/>
        </w:rPr>
        <w:instrText xml:space="preserve"> ADDIN EN.CITE.DATA </w:instrText>
      </w:r>
      <w:r w:rsidR="00B261A1" w:rsidRPr="00186C3F">
        <w:rPr>
          <w:rFonts w:ascii="Book Antiqua" w:hAnsi="Book Antiqua" w:cs="Arial"/>
        </w:rPr>
      </w:r>
      <w:r w:rsidR="00B261A1" w:rsidRPr="00186C3F">
        <w:rPr>
          <w:rFonts w:ascii="Book Antiqua" w:hAnsi="Book Antiqua" w:cs="Arial"/>
        </w:rPr>
        <w:fldChar w:fldCharType="end"/>
      </w:r>
      <w:r w:rsidR="00FE2662" w:rsidRPr="008A3C12">
        <w:rPr>
          <w:rFonts w:ascii="Book Antiqua" w:hAnsi="Book Antiqua" w:cs="Arial"/>
        </w:rPr>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12" w:tooltip="Black, 2008 #10" w:history="1">
        <w:r w:rsidR="00F50E49" w:rsidRPr="008A3C12">
          <w:rPr>
            <w:rFonts w:ascii="Book Antiqua" w:hAnsi="Book Antiqua" w:cs="Arial"/>
            <w:noProof/>
            <w:vertAlign w:val="superscript"/>
          </w:rPr>
          <w:t>12-1</w:t>
        </w:r>
        <w:r w:rsidR="00BD0EA9" w:rsidRPr="008A3C12">
          <w:rPr>
            <w:rFonts w:ascii="Book Antiqua" w:hAnsi="Book Antiqua" w:cs="Arial"/>
            <w:noProof/>
            <w:vertAlign w:val="superscript"/>
          </w:rPr>
          <w:t>5</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006B12CE" w:rsidRPr="008A3C12">
        <w:rPr>
          <w:rFonts w:ascii="Book Antiqua" w:hAnsi="Book Antiqua" w:cs="Arial"/>
        </w:rPr>
        <w:t xml:space="preserve">, </w:t>
      </w:r>
      <w:r w:rsidR="00377D99" w:rsidRPr="008A3C12">
        <w:rPr>
          <w:rFonts w:ascii="Book Antiqua" w:hAnsi="Book Antiqua" w:cs="Arial"/>
        </w:rPr>
        <w:t xml:space="preserve">and </w:t>
      </w:r>
      <w:r w:rsidR="006B12CE" w:rsidRPr="008A3C12">
        <w:rPr>
          <w:rFonts w:ascii="Book Antiqua" w:hAnsi="Book Antiqua" w:cs="Arial"/>
        </w:rPr>
        <w:t xml:space="preserve">the results </w:t>
      </w:r>
      <w:r w:rsidR="00377D99" w:rsidRPr="008A3C12">
        <w:rPr>
          <w:rFonts w:ascii="Book Antiqua" w:hAnsi="Book Antiqua" w:cs="Arial"/>
        </w:rPr>
        <w:t xml:space="preserve">all indicated </w:t>
      </w:r>
      <w:r w:rsidR="005D6479" w:rsidRPr="008A3C12">
        <w:rPr>
          <w:rFonts w:ascii="Book Antiqua" w:hAnsi="Book Antiqua" w:cs="Arial"/>
        </w:rPr>
        <w:t>ADSC</w:t>
      </w:r>
      <w:r w:rsidR="00B83687" w:rsidRPr="008A3C12">
        <w:rPr>
          <w:rFonts w:ascii="Book Antiqua" w:eastAsiaTheme="minorEastAsia" w:hAnsi="Book Antiqua" w:cs="Arial"/>
          <w:lang w:eastAsia="zh-CN"/>
        </w:rPr>
        <w:t>’</w:t>
      </w:r>
      <w:r w:rsidR="005D6479" w:rsidRPr="008A3C12">
        <w:rPr>
          <w:rFonts w:ascii="Book Antiqua" w:hAnsi="Book Antiqua" w:cs="Arial"/>
        </w:rPr>
        <w:t>s efficacy in ameliorating OA symptoms.</w:t>
      </w:r>
    </w:p>
    <w:p w14:paraId="54DDA293" w14:textId="553BCA2E" w:rsidR="007A48AF" w:rsidRPr="008A3C12" w:rsidRDefault="00DF136C" w:rsidP="00B83687">
      <w:pPr>
        <w:autoSpaceDE w:val="0"/>
        <w:autoSpaceDN w:val="0"/>
        <w:adjustRightInd w:val="0"/>
        <w:spacing w:line="360" w:lineRule="auto"/>
        <w:ind w:firstLineChars="100" w:firstLine="240"/>
        <w:jc w:val="both"/>
        <w:rPr>
          <w:rFonts w:ascii="Book Antiqua" w:hAnsi="Book Antiqua" w:cs="Arial"/>
        </w:rPr>
      </w:pPr>
      <w:r w:rsidRPr="008A3C12">
        <w:rPr>
          <w:rFonts w:ascii="Book Antiqua" w:hAnsi="Book Antiqua" w:cs="Arial"/>
        </w:rPr>
        <w:t xml:space="preserve">The isolation of ADSCs from patients requires </w:t>
      </w:r>
      <w:r w:rsidR="00DA32D4" w:rsidRPr="008A3C12">
        <w:rPr>
          <w:rFonts w:ascii="Book Antiqua" w:hAnsi="Book Antiqua" w:cs="Arial"/>
        </w:rPr>
        <w:t xml:space="preserve">certain </w:t>
      </w:r>
      <w:r w:rsidRPr="008A3C12">
        <w:rPr>
          <w:rFonts w:ascii="Book Antiqua" w:hAnsi="Book Antiqua" w:cs="Arial"/>
        </w:rPr>
        <w:t>equipment, reagents, and expertise that are lacki</w:t>
      </w:r>
      <w:r w:rsidR="00B83687" w:rsidRPr="008A3C12">
        <w:rPr>
          <w:rFonts w:ascii="Book Antiqua" w:hAnsi="Book Antiqua" w:cs="Arial"/>
        </w:rPr>
        <w:t xml:space="preserve">ng in most veterinary clinics. </w:t>
      </w:r>
      <w:r w:rsidRPr="008A3C12">
        <w:rPr>
          <w:rFonts w:ascii="Book Antiqua" w:hAnsi="Book Antiqua" w:cs="Arial"/>
        </w:rPr>
        <w:t xml:space="preserve">As such, </w:t>
      </w:r>
      <w:r w:rsidR="0006546C" w:rsidRPr="008A3C12">
        <w:rPr>
          <w:rFonts w:ascii="Book Antiqua" w:hAnsi="Book Antiqua" w:cs="Arial"/>
        </w:rPr>
        <w:t>clinical application of autologous ADSCs in veterinary medicine is currently a cost</w:t>
      </w:r>
      <w:r w:rsidR="00B83687" w:rsidRPr="008A3C12">
        <w:rPr>
          <w:rFonts w:ascii="Book Antiqua" w:hAnsi="Book Antiqua" w:cs="Arial"/>
        </w:rPr>
        <w:t xml:space="preserve">ly and time-consuming process. </w:t>
      </w:r>
      <w:r w:rsidR="0006546C" w:rsidRPr="008A3C12">
        <w:rPr>
          <w:rFonts w:ascii="Book Antiqua" w:hAnsi="Book Antiqua" w:cs="Arial"/>
        </w:rPr>
        <w:t>On the other hand, if the ther</w:t>
      </w:r>
      <w:r w:rsidR="007A48AF" w:rsidRPr="008A3C12">
        <w:rPr>
          <w:rFonts w:ascii="Book Antiqua" w:hAnsi="Book Antiqua" w:cs="Arial"/>
        </w:rPr>
        <w:t>apeutic ADSCs can be obtained in</w:t>
      </w:r>
      <w:r w:rsidR="0006546C" w:rsidRPr="008A3C12">
        <w:rPr>
          <w:rFonts w:ascii="Book Antiqua" w:hAnsi="Book Antiqua" w:cs="Arial"/>
        </w:rPr>
        <w:t xml:space="preserve"> a ready-</w:t>
      </w:r>
      <w:r w:rsidR="007A48AF" w:rsidRPr="008A3C12">
        <w:rPr>
          <w:rFonts w:ascii="Book Antiqua" w:hAnsi="Book Antiqua" w:cs="Arial"/>
        </w:rPr>
        <w:t>for-injection form, their clinical app</w:t>
      </w:r>
      <w:r w:rsidR="00221D01" w:rsidRPr="008A3C12">
        <w:rPr>
          <w:rFonts w:ascii="Book Antiqua" w:hAnsi="Book Antiqua" w:cs="Arial"/>
        </w:rPr>
        <w:t>licability will increase substantially</w:t>
      </w:r>
      <w:r w:rsidR="00B83687" w:rsidRPr="008A3C12">
        <w:rPr>
          <w:rFonts w:ascii="Book Antiqua" w:hAnsi="Book Antiqua" w:cs="Arial"/>
        </w:rPr>
        <w:t xml:space="preserve">. </w:t>
      </w:r>
      <w:r w:rsidR="007A48AF" w:rsidRPr="008A3C12">
        <w:rPr>
          <w:rFonts w:ascii="Book Antiqua" w:hAnsi="Book Antiqua" w:cs="Arial"/>
        </w:rPr>
        <w:t xml:space="preserve">To this end, </w:t>
      </w:r>
      <w:r w:rsidR="002C4818" w:rsidRPr="008A3C12">
        <w:rPr>
          <w:rFonts w:ascii="Book Antiqua" w:hAnsi="Book Antiqua" w:cs="Arial"/>
        </w:rPr>
        <w:t>it h</w:t>
      </w:r>
      <w:r w:rsidR="00F06580" w:rsidRPr="008A3C12">
        <w:rPr>
          <w:rFonts w:ascii="Book Antiqua" w:hAnsi="Book Antiqua" w:cs="Arial"/>
        </w:rPr>
        <w:t>as been shown</w:t>
      </w:r>
      <w:r w:rsidR="002C4818" w:rsidRPr="008A3C12">
        <w:rPr>
          <w:rFonts w:ascii="Book Antiqua" w:hAnsi="Book Antiqua" w:cs="Arial"/>
        </w:rPr>
        <w:t xml:space="preserve"> that </w:t>
      </w:r>
      <w:r w:rsidR="007D23A7" w:rsidRPr="008A3C12">
        <w:rPr>
          <w:rFonts w:ascii="Book Antiqua" w:hAnsi="Book Antiqua" w:cs="Arial"/>
        </w:rPr>
        <w:t xml:space="preserve">ADSCs </w:t>
      </w:r>
      <w:r w:rsidR="00F06580" w:rsidRPr="008A3C12">
        <w:rPr>
          <w:rFonts w:ascii="Book Antiqua" w:hAnsi="Book Antiqua" w:cs="Arial"/>
        </w:rPr>
        <w:t xml:space="preserve">possess immunosuppressive capability and </w:t>
      </w:r>
      <w:r w:rsidR="007D23A7" w:rsidRPr="008A3C12">
        <w:rPr>
          <w:rFonts w:ascii="Book Antiqua" w:hAnsi="Book Antiqua" w:cs="Arial"/>
        </w:rPr>
        <w:t xml:space="preserve">can be xenogeneically transplanted in immunocompetent recipients without the use </w:t>
      </w:r>
      <w:r w:rsidR="00B75410" w:rsidRPr="008A3C12">
        <w:rPr>
          <w:rFonts w:ascii="Book Antiqua" w:hAnsi="Book Antiqua" w:cs="Arial"/>
        </w:rPr>
        <w:t xml:space="preserve">of </w:t>
      </w:r>
      <w:r w:rsidR="007D23A7" w:rsidRPr="008A3C12">
        <w:rPr>
          <w:rFonts w:ascii="Book Antiqua" w:hAnsi="Book Antiqua" w:cs="Arial"/>
        </w:rPr>
        <w:t>immunosuppressants</w:t>
      </w:r>
      <w:r w:rsidR="00FE2662" w:rsidRPr="008A3C12">
        <w:rPr>
          <w:rFonts w:ascii="Book Antiqua" w:hAnsi="Book Antiqua" w:cs="Arial"/>
        </w:rPr>
        <w:fldChar w:fldCharType="begin"/>
      </w:r>
      <w:r w:rsidR="00B261A1" w:rsidRPr="008A3C12">
        <w:rPr>
          <w:rFonts w:ascii="Book Antiqua" w:hAnsi="Book Antiqua" w:cs="Arial"/>
        </w:rPr>
        <w:instrText xml:space="preserve"> ADDIN EN.CITE &lt;EndNote&gt;&lt;Cite&gt;&lt;Author&gt;Lin&lt;/Author&gt;&lt;Year&gt;2012&lt;/Year&gt;&lt;RecNum&gt;43&lt;/RecNum&gt;&lt;DisplayText&gt;&lt;style face="superscript"&gt;[15]&lt;/style&gt;&lt;/DisplayText&gt;&lt;record&gt;&lt;rec-number&gt;43&lt;/rec-number&gt;&lt;foreign-keys&gt;&lt;key app="EN" db-id="x9tr0t5adfd29mefxr1paevc5dxv5009zxed"&gt;43&lt;/key&gt;&lt;/foreign-keys&gt;&lt;ref-type name="Journal Article"&gt;17&lt;/ref-type&gt;&lt;contributors&gt;&lt;authors&gt;&lt;author&gt;Lin, C. S.&lt;/author&gt;&lt;author&gt;Lin, G.&lt;/author&gt;&lt;author&gt;Lue, T. F.&lt;/author&gt;&lt;/authors&gt;&lt;/contributors&gt;&lt;auth-address&gt;Knuppe Molecular Urology Laboratory, Department of Urology, School of Medicine, University of California, San Francisco, California 94143-0738, USA. clin@urology.ucsf.edu&lt;/auth-address&gt;&lt;titles&gt;&lt;title&gt;Allogeneic and xenogeneic transplantation of adipose-derived stem cells in immunocompetent recipients without immunosuppressants&lt;/title&gt;&lt;secondary-title&gt;Stem Cells Dev&lt;/secondary-title&gt;&lt;alt-title&gt;Stem cells and development&lt;/alt-title&gt;&lt;/titles&gt;&lt;periodical&gt;&lt;full-title&gt;Stem Cells Dev&lt;/full-title&gt;&lt;/periodical&gt;&lt;pages&gt;2770-8&lt;/pages&gt;&lt;volume&gt;21&lt;/volume&gt;&lt;number&gt;15&lt;/number&gt;&lt;edition&gt;2012/05/25&lt;/edition&gt;&lt;keywords&gt;&lt;keyword&gt;Adipose Tissue/*cytology&lt;/keyword&gt;&lt;keyword&gt;Animals&lt;/keyword&gt;&lt;keyword&gt;Cells, Cultured&lt;/keyword&gt;&lt;keyword&gt;Humans&lt;/keyword&gt;&lt;keyword&gt;*Immunocompetence&lt;/keyword&gt;&lt;keyword&gt;Immunosuppressive Agents/therapeutic use&lt;/keyword&gt;&lt;keyword&gt;Mesenchymal Stem Cell Transplantation/*methods&lt;/keyword&gt;&lt;keyword&gt;Transplantation, Heterologous&lt;/keyword&gt;&lt;keyword&gt;Transplantation, Homologous&lt;/keyword&gt;&lt;/keywords&gt;&lt;dates&gt;&lt;year&gt;2012&lt;/year&gt;&lt;pub-dates&gt;&lt;date&gt;Oct 10&lt;/date&gt;&lt;/pub-dates&gt;&lt;/dates&gt;&lt;isbn&gt;1557-8534 (Electronic)&amp;#xD;1547-3287 (Linking)&lt;/isbn&gt;&lt;accession-num&gt;22621212&lt;/accession-num&gt;&lt;work-type&gt;Review&lt;/work-type&gt;&lt;urls&gt;&lt;related-urls&gt;&lt;url&gt;http://www.ncbi.nlm.nih.gov/pubmed/22621212&lt;/url&gt;&lt;/related-urls&gt;&lt;/urls&gt;&lt;electronic-resource-num&gt;10.1089/scd.2012.0176&lt;/electronic-resource-num&gt;&lt;language&gt;eng&lt;/language&gt;&lt;/record&gt;&lt;/Cite&gt;&lt;/EndNote&gt;</w:instrText>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15" w:tooltip="Lin, 2012 #43" w:history="1">
        <w:r w:rsidR="00A60872" w:rsidRPr="008A3C12">
          <w:rPr>
            <w:rFonts w:ascii="Book Antiqua" w:hAnsi="Book Antiqua" w:cs="Arial"/>
            <w:noProof/>
            <w:vertAlign w:val="superscript"/>
          </w:rPr>
          <w:t>16</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00B83687" w:rsidRPr="008A3C12">
        <w:rPr>
          <w:rFonts w:ascii="Book Antiqua" w:hAnsi="Book Antiqua" w:cs="Arial"/>
        </w:rPr>
        <w:t xml:space="preserve">. </w:t>
      </w:r>
      <w:r w:rsidR="007D23A7" w:rsidRPr="008A3C12">
        <w:rPr>
          <w:rFonts w:ascii="Book Antiqua" w:hAnsi="Book Antiqua" w:cs="Arial"/>
        </w:rPr>
        <w:t xml:space="preserve">Therefore, </w:t>
      </w:r>
      <w:r w:rsidR="007A48AF" w:rsidRPr="008A3C12">
        <w:rPr>
          <w:rFonts w:ascii="Book Antiqua" w:hAnsi="Book Antiqua" w:cs="Arial"/>
        </w:rPr>
        <w:t xml:space="preserve">we hypothesized that ADSCs can be </w:t>
      </w:r>
      <w:r w:rsidR="003F0E56" w:rsidRPr="008A3C12">
        <w:rPr>
          <w:rFonts w:ascii="Book Antiqua" w:hAnsi="Book Antiqua" w:cs="Arial"/>
        </w:rPr>
        <w:t>applied in a xenogeneic fashion,</w:t>
      </w:r>
      <w:r w:rsidR="00CB401B" w:rsidRPr="008A3C12">
        <w:rPr>
          <w:rFonts w:ascii="Book Antiqua" w:hAnsi="Book Antiqua" w:cs="Arial"/>
        </w:rPr>
        <w:t xml:space="preserve"> thereby eliminating </w:t>
      </w:r>
      <w:r w:rsidR="007E53A5" w:rsidRPr="008A3C12">
        <w:rPr>
          <w:rFonts w:ascii="Book Antiqua" w:hAnsi="Book Antiqua" w:cs="Arial"/>
        </w:rPr>
        <w:t xml:space="preserve">the </w:t>
      </w:r>
      <w:r w:rsidR="00CB401B" w:rsidRPr="008A3C12">
        <w:rPr>
          <w:rFonts w:ascii="Book Antiqua" w:hAnsi="Book Antiqua" w:cs="Arial"/>
        </w:rPr>
        <w:t>veterinarian</w:t>
      </w:r>
      <w:r w:rsidR="007E53A5" w:rsidRPr="008A3C12">
        <w:rPr>
          <w:rFonts w:ascii="Book Antiqua" w:hAnsi="Book Antiqua" w:cs="Arial"/>
        </w:rPr>
        <w:t>’s burden</w:t>
      </w:r>
      <w:r w:rsidR="00CB401B" w:rsidRPr="008A3C12">
        <w:rPr>
          <w:rFonts w:ascii="Book Antiqua" w:hAnsi="Book Antiqua" w:cs="Arial"/>
        </w:rPr>
        <w:t xml:space="preserve"> to p</w:t>
      </w:r>
      <w:r w:rsidR="007E53A5" w:rsidRPr="008A3C12">
        <w:rPr>
          <w:rFonts w:ascii="Book Antiqua" w:hAnsi="Book Antiqua" w:cs="Arial"/>
        </w:rPr>
        <w:t>erform adipose tissue harvest and</w:t>
      </w:r>
      <w:r w:rsidR="00CB401B" w:rsidRPr="008A3C12">
        <w:rPr>
          <w:rFonts w:ascii="Book Antiqua" w:hAnsi="Book Antiqua" w:cs="Arial"/>
        </w:rPr>
        <w:t xml:space="preserve"> ADSC isolation</w:t>
      </w:r>
      <w:r w:rsidR="007A48AF" w:rsidRPr="008A3C12">
        <w:rPr>
          <w:rFonts w:ascii="Book Antiqua" w:hAnsi="Book Antiqua" w:cs="Arial"/>
        </w:rPr>
        <w:t xml:space="preserve">. </w:t>
      </w:r>
      <w:r w:rsidR="007D23A7" w:rsidRPr="008A3C12">
        <w:rPr>
          <w:rFonts w:ascii="Book Antiqua" w:hAnsi="Book Antiqua" w:cs="Arial"/>
        </w:rPr>
        <w:t xml:space="preserve"> In</w:t>
      </w:r>
      <w:r w:rsidR="00B32DF7" w:rsidRPr="008A3C12">
        <w:rPr>
          <w:rFonts w:ascii="Book Antiqua" w:hAnsi="Book Antiqua" w:cs="Arial"/>
        </w:rPr>
        <w:t xml:space="preserve"> the present st</w:t>
      </w:r>
      <w:r w:rsidR="007D23A7" w:rsidRPr="008A3C12">
        <w:rPr>
          <w:rFonts w:ascii="Book Antiqua" w:hAnsi="Book Antiqua" w:cs="Arial"/>
        </w:rPr>
        <w:t>udy we show that</w:t>
      </w:r>
      <w:r w:rsidR="00B32DF7" w:rsidRPr="008A3C12">
        <w:rPr>
          <w:rFonts w:ascii="Book Antiqua" w:hAnsi="Book Antiqua" w:cs="Arial"/>
        </w:rPr>
        <w:t xml:space="preserve"> porcine ADSCs can</w:t>
      </w:r>
      <w:r w:rsidR="007D23A7" w:rsidRPr="008A3C12">
        <w:rPr>
          <w:rFonts w:ascii="Book Antiqua" w:hAnsi="Book Antiqua" w:cs="Arial"/>
        </w:rPr>
        <w:t xml:space="preserve"> effectively</w:t>
      </w:r>
      <w:r w:rsidR="00B32DF7" w:rsidRPr="008A3C12">
        <w:rPr>
          <w:rFonts w:ascii="Book Antiqua" w:hAnsi="Book Antiqua" w:cs="Arial"/>
        </w:rPr>
        <w:t xml:space="preserve"> treat canine OA.</w:t>
      </w:r>
    </w:p>
    <w:p w14:paraId="55B2D53E" w14:textId="77777777" w:rsidR="00017B81" w:rsidRPr="008A3C12" w:rsidRDefault="00017B81" w:rsidP="0025055B">
      <w:pPr>
        <w:autoSpaceDE w:val="0"/>
        <w:autoSpaceDN w:val="0"/>
        <w:adjustRightInd w:val="0"/>
        <w:spacing w:line="360" w:lineRule="auto"/>
        <w:jc w:val="both"/>
        <w:rPr>
          <w:rFonts w:ascii="Book Antiqua" w:hAnsi="Book Antiqua" w:cs="Arial"/>
          <w:b/>
        </w:rPr>
      </w:pPr>
    </w:p>
    <w:p w14:paraId="48AB7E52" w14:textId="10011A5E" w:rsidR="00017B81" w:rsidRPr="008A3C12" w:rsidRDefault="00CB057F" w:rsidP="0025055B">
      <w:pPr>
        <w:autoSpaceDE w:val="0"/>
        <w:autoSpaceDN w:val="0"/>
        <w:adjustRightInd w:val="0"/>
        <w:spacing w:line="360" w:lineRule="auto"/>
        <w:jc w:val="both"/>
        <w:rPr>
          <w:rFonts w:ascii="Book Antiqua" w:hAnsi="Book Antiqua" w:cs="Arial"/>
          <w:b/>
        </w:rPr>
      </w:pPr>
      <w:r w:rsidRPr="008A3C12">
        <w:rPr>
          <w:rFonts w:ascii="Book Antiqua" w:hAnsi="Book Antiqua" w:cs="Arial"/>
          <w:b/>
        </w:rPr>
        <w:t>MATERIALS AND METHODS</w:t>
      </w:r>
    </w:p>
    <w:p w14:paraId="28E58CBF" w14:textId="77777777" w:rsidR="00B83687" w:rsidRPr="008A3C12" w:rsidRDefault="00DC5180" w:rsidP="0025055B">
      <w:pPr>
        <w:autoSpaceDE w:val="0"/>
        <w:autoSpaceDN w:val="0"/>
        <w:adjustRightInd w:val="0"/>
        <w:spacing w:line="360" w:lineRule="auto"/>
        <w:jc w:val="both"/>
        <w:rPr>
          <w:rFonts w:ascii="Book Antiqua" w:eastAsiaTheme="minorEastAsia" w:hAnsi="Book Antiqua" w:cs="Arial"/>
          <w:lang w:eastAsia="zh-CN"/>
        </w:rPr>
      </w:pPr>
      <w:r w:rsidRPr="008A3C12">
        <w:rPr>
          <w:rFonts w:ascii="Book Antiqua" w:hAnsi="Book Antiqua" w:cs="Arial"/>
          <w:b/>
          <w:i/>
        </w:rPr>
        <w:t>Stem cell preparation</w:t>
      </w:r>
    </w:p>
    <w:p w14:paraId="597E0A2B" w14:textId="57B74B58" w:rsidR="00D404EE" w:rsidRPr="008A3C12" w:rsidRDefault="00F06580" w:rsidP="0025055B">
      <w:pPr>
        <w:autoSpaceDE w:val="0"/>
        <w:autoSpaceDN w:val="0"/>
        <w:adjustRightInd w:val="0"/>
        <w:spacing w:line="360" w:lineRule="auto"/>
        <w:jc w:val="both"/>
        <w:rPr>
          <w:rFonts w:ascii="Book Antiqua" w:hAnsi="Book Antiqua" w:cs="Arial"/>
          <w:b/>
          <w:lang w:eastAsia="zh-CN"/>
        </w:rPr>
      </w:pPr>
      <w:r w:rsidRPr="008A3C12">
        <w:rPr>
          <w:rFonts w:ascii="Book Antiqua" w:hAnsi="Book Antiqua" w:cs="Arial"/>
        </w:rPr>
        <w:t>ADSCs were i</w:t>
      </w:r>
      <w:r w:rsidR="00B83687" w:rsidRPr="008A3C12">
        <w:rPr>
          <w:rFonts w:ascii="Book Antiqua" w:hAnsi="Book Antiqua" w:cs="Arial"/>
        </w:rPr>
        <w:t>solated as described previously</w:t>
      </w:r>
      <w:r w:rsidR="00FE2662" w:rsidRPr="008A3C12">
        <w:rPr>
          <w:rFonts w:ascii="Book Antiqua" w:hAnsi="Book Antiqua" w:cs="Arial"/>
        </w:rPr>
        <w:fldChar w:fldCharType="begin"/>
      </w:r>
      <w:r w:rsidR="00B261A1" w:rsidRPr="008A3C12">
        <w:rPr>
          <w:rFonts w:ascii="Book Antiqua" w:hAnsi="Book Antiqua" w:cs="Arial"/>
        </w:rPr>
        <w:instrText xml:space="preserve"> ADDIN EN.CITE &lt;EndNote&gt;&lt;Cite&gt;&lt;Author&gt;Lin&lt;/Author&gt;&lt;Year&gt;2008&lt;/Year&gt;&lt;RecNum&gt;23&lt;/RecNum&gt;&lt;DisplayText&gt;&lt;style face="superscript"&gt;[16]&lt;/style&gt;&lt;/DisplayText&gt;&lt;record&gt;&lt;rec-number&gt;23&lt;/rec-number&gt;&lt;foreign-keys&gt;&lt;key app="EN" db-id="x9tr0t5adfd29mefxr1paevc5dxv5009zxed"&gt;23&lt;/key&gt;&lt;/foreign-keys&gt;&lt;ref-type name="Journal Article"&gt;17&lt;/ref-type&gt;&lt;contributors&gt;&lt;authors&gt;&lt;author&gt;Lin, G.&lt;/author&gt;&lt;author&gt;Garcia, M.&lt;/author&gt;&lt;author&gt;Ning, H.&lt;/author&gt;&lt;author&gt;Banie, L.&lt;/author&gt;&lt;author&gt;Guo, Y. L.&lt;/author&gt;&lt;author&gt;Lue, T. F.&lt;/author&gt;&lt;author&gt;Lin, C. S.&lt;/author&gt;&lt;/authors&gt;&lt;/contributors&gt;&lt;auth-address&gt;Knuppe Molecular Urology Laboratory, Department of Urology, School of Medicine, University of California, San Francisco, California 94143-0738, USA.&lt;/auth-address&gt;&lt;titles&gt;&lt;title&gt;Defining stem and progenitor cells within adipose tissue&lt;/title&gt;&lt;secondary-title&gt;Stem Cells Dev&lt;/secondary-title&gt;&lt;/titles&gt;&lt;periodical&gt;&lt;full-title&gt;Stem Cells Dev&lt;/full-title&gt;&lt;/periodical&gt;&lt;pages&gt;1053-63&lt;/pages&gt;&lt;volume&gt;17&lt;/volume&gt;&lt;number&gt;6&lt;/number&gt;&lt;edition&gt;2008/07/04&lt;/edition&gt;&lt;keywords&gt;&lt;keyword&gt;Adipose Tissue/*cytology/*metabolism&lt;/keyword&gt;&lt;keyword&gt;Adult&lt;/keyword&gt;&lt;keyword&gt;Antigens, Differentiation/*metabolism&lt;/keyword&gt;&lt;keyword&gt;Cell Differentiation/*physiology&lt;/keyword&gt;&lt;keyword&gt;Female&lt;/keyword&gt;&lt;keyword&gt;Humans&lt;/keyword&gt;&lt;keyword&gt;Male&lt;/keyword&gt;&lt;keyword&gt;Multipotent Stem Cells/*cytology/*metabolism&lt;/keyword&gt;&lt;keyword&gt;Organ Specificity/physiology&lt;/keyword&gt;&lt;/keywords&gt;&lt;dates&gt;&lt;year&gt;2008&lt;/year&gt;&lt;pub-dates&gt;&lt;date&gt;Dec&lt;/date&gt;&lt;/pub-dates&gt;&lt;/dates&gt;&lt;isbn&gt;1557-8534 (Electronic)&amp;#xD;1547-3287 (Linking)&lt;/isbn&gt;&lt;accession-num&gt;18597617&lt;/accession-num&gt;&lt;urls&gt;&lt;related-urls&gt;&lt;url&gt;http://www.ncbi.nlm.nih.gov/entrez/query.fcgi?cmd=Retrieve&amp;amp;db=PubMed&amp;amp;dopt=Citation&amp;amp;list_uids=18597617&lt;/url&gt;&lt;/related-urls&gt;&lt;/urls&gt;&lt;custom2&gt;PMC2865901&lt;/custom2&gt;&lt;electronic-resource-num&gt;10.1089/scd.2008.0117&lt;/electronic-resource-num&gt;&lt;language&gt;eng&lt;/language&gt;&lt;/record&gt;&lt;/Cite&gt;&lt;/EndNote&gt;</w:instrText>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16" w:tooltip="Lin, 2008 #23" w:history="1">
        <w:r w:rsidR="00EA5DB3" w:rsidRPr="008A3C12">
          <w:rPr>
            <w:rFonts w:ascii="Book Antiqua" w:hAnsi="Book Antiqua" w:cs="Arial"/>
            <w:noProof/>
            <w:vertAlign w:val="superscript"/>
          </w:rPr>
          <w:t>17</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Pr="008A3C12">
        <w:rPr>
          <w:rFonts w:ascii="Book Antiqua" w:hAnsi="Book Antiqua" w:cs="Arial"/>
        </w:rPr>
        <w:t xml:space="preserve"> from the abdominal fat of</w:t>
      </w:r>
      <w:r w:rsidR="00DC5180" w:rsidRPr="008A3C12">
        <w:rPr>
          <w:rFonts w:ascii="Book Antiqua" w:hAnsi="Book Antiqua" w:cs="Arial"/>
        </w:rPr>
        <w:t xml:space="preserve"> a 2-mo-old female Yorkshire pig</w:t>
      </w:r>
      <w:r w:rsidR="00B83687" w:rsidRPr="008A3C12">
        <w:rPr>
          <w:rFonts w:ascii="Book Antiqua" w:hAnsi="Book Antiqua" w:cs="Arial"/>
        </w:rPr>
        <w:t xml:space="preserve">. </w:t>
      </w:r>
      <w:r w:rsidR="00DC5180" w:rsidRPr="008A3C12">
        <w:rPr>
          <w:rFonts w:ascii="Book Antiqua" w:hAnsi="Book Antiqua" w:cs="Arial"/>
        </w:rPr>
        <w:t xml:space="preserve">Briefly, the adipose tissue was rinsed with </w:t>
      </w:r>
      <w:r w:rsidR="008F2476" w:rsidRPr="008A3C12">
        <w:rPr>
          <w:rFonts w:ascii="Book Antiqua" w:hAnsi="Book Antiqua" w:cs="Arial"/>
        </w:rPr>
        <w:t>phosphate-buffered saline (</w:t>
      </w:r>
      <w:r w:rsidR="00DC5180" w:rsidRPr="008A3C12">
        <w:rPr>
          <w:rFonts w:ascii="Book Antiqua" w:hAnsi="Book Antiqua" w:cs="Arial"/>
        </w:rPr>
        <w:t>PBS</w:t>
      </w:r>
      <w:r w:rsidR="008F2476" w:rsidRPr="008A3C12">
        <w:rPr>
          <w:rFonts w:ascii="Book Antiqua" w:hAnsi="Book Antiqua" w:cs="Arial"/>
        </w:rPr>
        <w:t>)</w:t>
      </w:r>
      <w:r w:rsidR="00DC5180" w:rsidRPr="008A3C12">
        <w:rPr>
          <w:rFonts w:ascii="Book Antiqua" w:hAnsi="Book Antiqua" w:cs="Arial"/>
        </w:rPr>
        <w:t xml:space="preserve"> containing 1% penicillin and streptomycin, minced into small pieces, and then incubated in a solution containing 0.075% collagenase type IA (Sigma-Aldrich, St. Louis, MO</w:t>
      </w:r>
      <w:r w:rsidR="007E0689" w:rsidRPr="008A3C12">
        <w:rPr>
          <w:rFonts w:ascii="Book Antiqua" w:hAnsi="Book Antiqua" w:cs="Arial"/>
        </w:rPr>
        <w:t>, U</w:t>
      </w:r>
      <w:r w:rsidR="00B83687" w:rsidRPr="008A3C12">
        <w:rPr>
          <w:rFonts w:ascii="Book Antiqua" w:eastAsiaTheme="minorEastAsia" w:hAnsi="Book Antiqua" w:cs="Arial"/>
          <w:lang w:eastAsia="zh-CN"/>
        </w:rPr>
        <w:t xml:space="preserve">nited </w:t>
      </w:r>
      <w:r w:rsidR="007E0689" w:rsidRPr="008A3C12">
        <w:rPr>
          <w:rFonts w:ascii="Book Antiqua" w:hAnsi="Book Antiqua" w:cs="Arial"/>
        </w:rPr>
        <w:t>S</w:t>
      </w:r>
      <w:r w:rsidR="00B83687" w:rsidRPr="008A3C12">
        <w:rPr>
          <w:rFonts w:ascii="Book Antiqua" w:eastAsiaTheme="minorEastAsia" w:hAnsi="Book Antiqua" w:cs="Arial"/>
          <w:lang w:eastAsia="zh-CN"/>
        </w:rPr>
        <w:t>tates</w:t>
      </w:r>
      <w:r w:rsidR="00DC5180" w:rsidRPr="008A3C12">
        <w:rPr>
          <w:rFonts w:ascii="Book Antiqua" w:hAnsi="Book Antiqua" w:cs="Arial"/>
        </w:rPr>
        <w:t>) for 1 h at 37°C with vigorous shake. The top lipid layer was removed and the remaining liquid portion was centrifuged at 220 g for 10 min at room temperature. The pellet was treated with 160 mM NH</w:t>
      </w:r>
      <w:r w:rsidR="00DC5180" w:rsidRPr="008A3C12">
        <w:rPr>
          <w:rFonts w:ascii="Book Antiqua" w:hAnsi="Book Antiqua" w:cs="Arial"/>
          <w:vertAlign w:val="subscript"/>
        </w:rPr>
        <w:t>4</w:t>
      </w:r>
      <w:r w:rsidR="00DC5180" w:rsidRPr="008A3C12">
        <w:rPr>
          <w:rFonts w:ascii="Book Antiqua" w:hAnsi="Book Antiqua" w:cs="Arial"/>
        </w:rPr>
        <w:t xml:space="preserve">Cl for 10 min to lyse red blood </w:t>
      </w:r>
      <w:r w:rsidR="00DC5180" w:rsidRPr="008A3C12">
        <w:rPr>
          <w:rFonts w:ascii="Book Antiqua" w:hAnsi="Book Antiqua" w:cs="Arial"/>
        </w:rPr>
        <w:lastRenderedPageBreak/>
        <w:t>cells. The remaining cells were suspended in DMEM supplemented with 10% fetal bovine seru</w:t>
      </w:r>
      <w:r w:rsidR="003A457C" w:rsidRPr="008A3C12">
        <w:rPr>
          <w:rFonts w:ascii="Book Antiqua" w:hAnsi="Book Antiqua" w:cs="Arial"/>
        </w:rPr>
        <w:t>m (FBS), filtered through a 40-µ</w:t>
      </w:r>
      <w:r w:rsidR="00DC5180" w:rsidRPr="008A3C12">
        <w:rPr>
          <w:rFonts w:ascii="Book Antiqua" w:hAnsi="Book Antiqua" w:cs="Arial"/>
        </w:rPr>
        <w:t>m cell strainer (BD Biosciences, Bedford, MA</w:t>
      </w:r>
      <w:r w:rsidR="007E0689" w:rsidRPr="008A3C12">
        <w:rPr>
          <w:rFonts w:ascii="Book Antiqua" w:hAnsi="Book Antiqua" w:cs="Arial"/>
        </w:rPr>
        <w:t xml:space="preserve">, </w:t>
      </w:r>
      <w:r w:rsidR="00B83687" w:rsidRPr="008A3C12">
        <w:rPr>
          <w:rFonts w:ascii="Book Antiqua" w:hAnsi="Book Antiqua" w:cs="Arial"/>
        </w:rPr>
        <w:t>U</w:t>
      </w:r>
      <w:r w:rsidR="00B83687" w:rsidRPr="008A3C12">
        <w:rPr>
          <w:rFonts w:ascii="Book Antiqua" w:eastAsiaTheme="minorEastAsia" w:hAnsi="Book Antiqua" w:cs="Arial"/>
          <w:lang w:eastAsia="zh-CN"/>
        </w:rPr>
        <w:t xml:space="preserve">nited </w:t>
      </w:r>
      <w:r w:rsidR="00B83687" w:rsidRPr="008A3C12">
        <w:rPr>
          <w:rFonts w:ascii="Book Antiqua" w:hAnsi="Book Antiqua" w:cs="Arial"/>
        </w:rPr>
        <w:t>S</w:t>
      </w:r>
      <w:r w:rsidR="00B83687" w:rsidRPr="008A3C12">
        <w:rPr>
          <w:rFonts w:ascii="Book Antiqua" w:eastAsiaTheme="minorEastAsia" w:hAnsi="Book Antiqua" w:cs="Arial"/>
          <w:lang w:eastAsia="zh-CN"/>
        </w:rPr>
        <w:t>tates</w:t>
      </w:r>
      <w:r w:rsidR="00DC5180" w:rsidRPr="008A3C12">
        <w:rPr>
          <w:rFonts w:ascii="Book Antiqua" w:hAnsi="Book Antiqua" w:cs="Arial"/>
        </w:rPr>
        <w:t>), and plated at a density of 1 x 10</w:t>
      </w:r>
      <w:r w:rsidR="00DC5180" w:rsidRPr="008A3C12">
        <w:rPr>
          <w:rFonts w:ascii="Book Antiqua" w:hAnsi="Book Antiqua" w:cs="Arial"/>
          <w:vertAlign w:val="superscript"/>
        </w:rPr>
        <w:t>6</w:t>
      </w:r>
      <w:r w:rsidR="00DC5180" w:rsidRPr="008A3C12">
        <w:rPr>
          <w:rFonts w:ascii="Book Antiqua" w:hAnsi="Book Antiqua" w:cs="Arial"/>
        </w:rPr>
        <w:t xml:space="preserve"> cells in a 10-cm dish.  After reaching 80% confluence, the cells were harvested, aliquoted, and stored in liquid nitrogen at a density of 5 x 10</w:t>
      </w:r>
      <w:r w:rsidR="00DC5180" w:rsidRPr="008A3C12">
        <w:rPr>
          <w:rFonts w:ascii="Book Antiqua" w:hAnsi="Book Antiqua" w:cs="Arial"/>
          <w:vertAlign w:val="superscript"/>
        </w:rPr>
        <w:t>5</w:t>
      </w:r>
      <w:r w:rsidR="00DC5180" w:rsidRPr="008A3C12">
        <w:rPr>
          <w:rFonts w:ascii="Book Antiqua" w:hAnsi="Book Antiqua" w:cs="Arial"/>
        </w:rPr>
        <w:t xml:space="preserve"> cells per ml of freezing media (DMEM, 20% FBS, and 10% DMSO) per vial. One week prior to the scheduled SC injection, the frozen cells were thawed and cultured until the necessary cell number for intra-a</w:t>
      </w:r>
      <w:r w:rsidR="00D404EE" w:rsidRPr="008A3C12">
        <w:rPr>
          <w:rFonts w:ascii="Book Antiqua" w:hAnsi="Book Antiqua" w:cs="Arial"/>
        </w:rPr>
        <w:t>rticular injection was reached.</w:t>
      </w:r>
    </w:p>
    <w:p w14:paraId="53590B6E" w14:textId="77777777" w:rsidR="00D404EE" w:rsidRPr="008A3C12" w:rsidRDefault="00D404EE" w:rsidP="0025055B">
      <w:pPr>
        <w:autoSpaceDE w:val="0"/>
        <w:autoSpaceDN w:val="0"/>
        <w:adjustRightInd w:val="0"/>
        <w:spacing w:line="360" w:lineRule="auto"/>
        <w:jc w:val="both"/>
        <w:rPr>
          <w:rFonts w:ascii="Book Antiqua" w:hAnsi="Book Antiqua" w:cs="Arial"/>
        </w:rPr>
      </w:pPr>
    </w:p>
    <w:p w14:paraId="1A1865D0" w14:textId="77777777" w:rsidR="00DC5180" w:rsidRPr="008A3C12" w:rsidRDefault="00D404EE" w:rsidP="0025055B">
      <w:pPr>
        <w:autoSpaceDE w:val="0"/>
        <w:autoSpaceDN w:val="0"/>
        <w:adjustRightInd w:val="0"/>
        <w:spacing w:line="360" w:lineRule="auto"/>
        <w:jc w:val="both"/>
        <w:rPr>
          <w:rFonts w:ascii="Book Antiqua" w:hAnsi="Book Antiqua" w:cs="Arial"/>
          <w:b/>
          <w:i/>
        </w:rPr>
      </w:pPr>
      <w:r w:rsidRPr="008A3C12">
        <w:rPr>
          <w:rFonts w:ascii="Book Antiqua" w:hAnsi="Book Antiqua" w:cs="Arial"/>
          <w:b/>
          <w:i/>
        </w:rPr>
        <w:t>Immunofluorescence staining</w:t>
      </w:r>
    </w:p>
    <w:p w14:paraId="350690CA" w14:textId="38B6AE90" w:rsidR="00D059A3" w:rsidRPr="00186C3F" w:rsidRDefault="008F2476" w:rsidP="0025055B">
      <w:pPr>
        <w:widowControl w:val="0"/>
        <w:autoSpaceDE w:val="0"/>
        <w:autoSpaceDN w:val="0"/>
        <w:adjustRightInd w:val="0"/>
        <w:spacing w:line="360" w:lineRule="auto"/>
        <w:jc w:val="both"/>
        <w:rPr>
          <w:rFonts w:ascii="Book Antiqua" w:hAnsi="Book Antiqua" w:cs="Arial"/>
          <w:lang w:eastAsia="zh-CN"/>
        </w:rPr>
      </w:pPr>
      <w:r w:rsidRPr="00186C3F">
        <w:rPr>
          <w:rFonts w:ascii="Book Antiqua" w:hAnsi="Book Antiqua" w:cs="Arial"/>
          <w:lang w:eastAsia="zh-CN"/>
        </w:rPr>
        <w:t>ADSC</w:t>
      </w:r>
      <w:r w:rsidR="0035120A" w:rsidRPr="00186C3F">
        <w:rPr>
          <w:rFonts w:ascii="Book Antiqua" w:hAnsi="Book Antiqua" w:cs="Arial"/>
          <w:lang w:eastAsia="zh-CN"/>
        </w:rPr>
        <w:t>s (1 x 10</w:t>
      </w:r>
      <w:r w:rsidR="0035120A" w:rsidRPr="00186C3F">
        <w:rPr>
          <w:rFonts w:ascii="Book Antiqua" w:hAnsi="Book Antiqua" w:cs="Arial"/>
          <w:vertAlign w:val="superscript"/>
          <w:lang w:eastAsia="zh-CN"/>
        </w:rPr>
        <w:t>5</w:t>
      </w:r>
      <w:r w:rsidR="0035120A" w:rsidRPr="00186C3F">
        <w:rPr>
          <w:rFonts w:ascii="Book Antiqua" w:hAnsi="Book Antiqua" w:cs="Arial"/>
          <w:lang w:eastAsia="zh-CN"/>
        </w:rPr>
        <w:t xml:space="preserve"> cells/well) were seeded on coverslips and placed in 6-well plates with 3 m</w:t>
      </w:r>
      <w:r w:rsidR="00B83687" w:rsidRPr="00186C3F">
        <w:rPr>
          <w:rFonts w:ascii="Book Antiqua" w:eastAsiaTheme="minorEastAsia" w:hAnsi="Book Antiqua" w:cs="Arial"/>
          <w:lang w:eastAsia="zh-CN"/>
        </w:rPr>
        <w:t>L</w:t>
      </w:r>
      <w:r w:rsidR="0035120A" w:rsidRPr="00186C3F">
        <w:rPr>
          <w:rFonts w:ascii="Book Antiqua" w:hAnsi="Book Antiqua" w:cs="Arial"/>
          <w:lang w:eastAsia="zh-CN"/>
        </w:rPr>
        <w:t xml:space="preserve">/well of DMEM and 10% FBS. After 24 h of incubation, the cells were fixed in cold methanol for 5 min at 4 °C, permeabilized with 0.05% Triton X-100 for 5 min, and blocked with 5% normal equine serum in PBS for 1 h at room temperature. The cells were then incubated with a primary antibody for 1 h at room temperature. After washing with PBS three times, the cells were incubated with </w:t>
      </w:r>
      <w:r w:rsidR="0035120A" w:rsidRPr="008A3C12">
        <w:rPr>
          <w:rFonts w:ascii="Book Antiqua" w:hAnsi="Book Antiqua" w:cs="Arial"/>
        </w:rPr>
        <w:t>FITC-</w:t>
      </w:r>
      <w:r w:rsidR="00D404EE" w:rsidRPr="00186C3F">
        <w:rPr>
          <w:rFonts w:ascii="Book Antiqua" w:hAnsi="Book Antiqua" w:cs="Arial"/>
          <w:lang w:eastAsia="zh-CN"/>
        </w:rPr>
        <w:t>conjugated secondary</w:t>
      </w:r>
      <w:r w:rsidR="0035120A" w:rsidRPr="00186C3F">
        <w:rPr>
          <w:rFonts w:ascii="Book Antiqua" w:hAnsi="Book Antiqua" w:cs="Arial"/>
          <w:lang w:eastAsia="zh-CN"/>
        </w:rPr>
        <w:t xml:space="preserve"> antibody for 1 h at room temperature. After three washes with PBS, the cells were further stained with 4-,</w:t>
      </w:r>
      <w:r w:rsidR="00B83687" w:rsidRPr="00186C3F">
        <w:rPr>
          <w:rFonts w:ascii="Book Antiqua" w:eastAsiaTheme="minorEastAsia" w:hAnsi="Book Antiqua" w:cs="Arial"/>
          <w:lang w:eastAsia="zh-CN"/>
        </w:rPr>
        <w:t xml:space="preserve"> </w:t>
      </w:r>
      <w:r w:rsidR="0035120A" w:rsidRPr="00186C3F">
        <w:rPr>
          <w:rFonts w:ascii="Book Antiqua" w:hAnsi="Book Antiqua" w:cs="Arial"/>
          <w:lang w:eastAsia="zh-CN"/>
        </w:rPr>
        <w:t>6- diamidino-2-phenylindole (DAPI, fo</w:t>
      </w:r>
      <w:r w:rsidR="00B83687" w:rsidRPr="00186C3F">
        <w:rPr>
          <w:rFonts w:ascii="Book Antiqua" w:hAnsi="Book Antiqua" w:cs="Arial"/>
          <w:lang w:eastAsia="zh-CN"/>
        </w:rPr>
        <w:t>r nuclear staining) for 5 min.</w:t>
      </w:r>
      <w:r w:rsidR="00B83687" w:rsidRPr="00186C3F">
        <w:rPr>
          <w:rFonts w:ascii="Book Antiqua" w:eastAsiaTheme="minorEastAsia" w:hAnsi="Book Antiqua" w:cs="Arial"/>
          <w:lang w:eastAsia="zh-CN"/>
        </w:rPr>
        <w:t xml:space="preserve"> </w:t>
      </w:r>
      <w:r w:rsidR="0035120A" w:rsidRPr="00186C3F">
        <w:rPr>
          <w:rFonts w:ascii="Book Antiqua" w:hAnsi="Book Antiqua" w:cs="Arial"/>
          <w:lang w:eastAsia="zh-CN"/>
        </w:rPr>
        <w:t xml:space="preserve">The </w:t>
      </w:r>
      <w:r w:rsidR="0035120A" w:rsidRPr="008A3C12">
        <w:rPr>
          <w:rFonts w:ascii="Book Antiqua" w:hAnsi="Book Antiqua" w:cs="Arial"/>
        </w:rPr>
        <w:t>stained cells were examined with Nikon Eclipse E600 fluorescence microscope and photographed with Retiga 1300 Q-imaging camera using the ACT-1 software (Nikon Instruments Inc., Melville, NY).</w:t>
      </w:r>
      <w:r w:rsidR="00D404EE" w:rsidRPr="008A3C12">
        <w:rPr>
          <w:rFonts w:ascii="Book Antiqua" w:hAnsi="Book Antiqua" w:cs="Arial"/>
        </w:rPr>
        <w:t xml:space="preserve">  Primary antibodies were against CD34 (sc7324), CD105 (sc18838), calponin (ab46794), SSEA-1 (ab16285), Oct4 (ab19857), and CD90 (ab225).  Antibodies with “sc” and “ab” catalog numbers were purchased from </w:t>
      </w:r>
      <w:r w:rsidR="00D059A3" w:rsidRPr="008A3C12">
        <w:rPr>
          <w:rFonts w:ascii="Book Antiqua" w:hAnsi="Book Antiqua" w:cs="Arial"/>
        </w:rPr>
        <w:t>Santa Cruz Bi</w:t>
      </w:r>
      <w:r w:rsidR="00D404EE" w:rsidRPr="008A3C12">
        <w:rPr>
          <w:rFonts w:ascii="Book Antiqua" w:hAnsi="Book Antiqua" w:cs="Arial"/>
        </w:rPr>
        <w:t xml:space="preserve">otech (Santa Cruz, CA, </w:t>
      </w:r>
      <w:r w:rsidR="00B83687" w:rsidRPr="008A3C12">
        <w:rPr>
          <w:rFonts w:ascii="Book Antiqua" w:hAnsi="Book Antiqua" w:cs="Arial"/>
        </w:rPr>
        <w:t>U</w:t>
      </w:r>
      <w:r w:rsidR="00B83687" w:rsidRPr="008A3C12">
        <w:rPr>
          <w:rFonts w:ascii="Book Antiqua" w:eastAsiaTheme="minorEastAsia" w:hAnsi="Book Antiqua" w:cs="Arial"/>
          <w:lang w:eastAsia="zh-CN"/>
        </w:rPr>
        <w:t xml:space="preserve">nited </w:t>
      </w:r>
      <w:r w:rsidR="00B83687" w:rsidRPr="008A3C12">
        <w:rPr>
          <w:rFonts w:ascii="Book Antiqua" w:hAnsi="Book Antiqua" w:cs="Arial"/>
        </w:rPr>
        <w:t>S</w:t>
      </w:r>
      <w:r w:rsidR="00B83687" w:rsidRPr="008A3C12">
        <w:rPr>
          <w:rFonts w:ascii="Book Antiqua" w:eastAsiaTheme="minorEastAsia" w:hAnsi="Book Antiqua" w:cs="Arial"/>
          <w:lang w:eastAsia="zh-CN"/>
        </w:rPr>
        <w:t>tates</w:t>
      </w:r>
      <w:r w:rsidR="00D404EE" w:rsidRPr="008A3C12">
        <w:rPr>
          <w:rFonts w:ascii="Book Antiqua" w:hAnsi="Book Antiqua" w:cs="Arial"/>
        </w:rPr>
        <w:t xml:space="preserve">) and </w:t>
      </w:r>
      <w:r w:rsidR="00D059A3" w:rsidRPr="008A3C12">
        <w:rPr>
          <w:rFonts w:ascii="Book Antiqua" w:hAnsi="Book Antiqua" w:cs="Arial"/>
        </w:rPr>
        <w:t>Abca</w:t>
      </w:r>
      <w:r w:rsidR="00D404EE" w:rsidRPr="008A3C12">
        <w:rPr>
          <w:rFonts w:ascii="Book Antiqua" w:hAnsi="Book Antiqua" w:cs="Arial"/>
        </w:rPr>
        <w:t xml:space="preserve">m Inc. (Cambridge, MA, </w:t>
      </w:r>
      <w:r w:rsidR="00B83687" w:rsidRPr="008A3C12">
        <w:rPr>
          <w:rFonts w:ascii="Book Antiqua" w:hAnsi="Book Antiqua" w:cs="Arial"/>
        </w:rPr>
        <w:t>U</w:t>
      </w:r>
      <w:r w:rsidR="00B83687" w:rsidRPr="008A3C12">
        <w:rPr>
          <w:rFonts w:ascii="Book Antiqua" w:eastAsiaTheme="minorEastAsia" w:hAnsi="Book Antiqua" w:cs="Arial"/>
          <w:lang w:eastAsia="zh-CN"/>
        </w:rPr>
        <w:t xml:space="preserve">nited </w:t>
      </w:r>
      <w:r w:rsidR="00B83687" w:rsidRPr="008A3C12">
        <w:rPr>
          <w:rFonts w:ascii="Book Antiqua" w:hAnsi="Book Antiqua" w:cs="Arial"/>
        </w:rPr>
        <w:t>S</w:t>
      </w:r>
      <w:r w:rsidR="00B83687" w:rsidRPr="008A3C12">
        <w:rPr>
          <w:rFonts w:ascii="Book Antiqua" w:eastAsiaTheme="minorEastAsia" w:hAnsi="Book Antiqua" w:cs="Arial"/>
          <w:lang w:eastAsia="zh-CN"/>
        </w:rPr>
        <w:t>tates</w:t>
      </w:r>
      <w:r w:rsidR="00D404EE" w:rsidRPr="008A3C12">
        <w:rPr>
          <w:rFonts w:ascii="Book Antiqua" w:hAnsi="Book Antiqua" w:cs="Arial"/>
        </w:rPr>
        <w:t>), respectively.</w:t>
      </w:r>
    </w:p>
    <w:p w14:paraId="57ED6003" w14:textId="77777777" w:rsidR="00D059A3" w:rsidRPr="008A3C12" w:rsidRDefault="00D059A3" w:rsidP="0025055B">
      <w:pPr>
        <w:spacing w:line="360" w:lineRule="auto"/>
        <w:jc w:val="both"/>
        <w:rPr>
          <w:rFonts w:ascii="Book Antiqua" w:hAnsi="Book Antiqua" w:cs="Arial"/>
        </w:rPr>
      </w:pPr>
    </w:p>
    <w:p w14:paraId="488929A2" w14:textId="639888B1" w:rsidR="006B12CE" w:rsidRPr="008A3C12" w:rsidRDefault="0085729D" w:rsidP="0025055B">
      <w:pPr>
        <w:spacing w:line="360" w:lineRule="auto"/>
        <w:jc w:val="both"/>
        <w:rPr>
          <w:rFonts w:ascii="Book Antiqua" w:hAnsi="Book Antiqua" w:cs="Arial"/>
        </w:rPr>
      </w:pPr>
      <w:r w:rsidRPr="008A3C12">
        <w:rPr>
          <w:rFonts w:ascii="Book Antiqua" w:hAnsi="Book Antiqua" w:cs="Arial"/>
          <w:b/>
          <w:i/>
        </w:rPr>
        <w:t>Patients</w:t>
      </w:r>
      <w:r w:rsidR="006B12CE" w:rsidRPr="008A3C12">
        <w:rPr>
          <w:rFonts w:ascii="Book Antiqua" w:hAnsi="Book Antiqua" w:cs="Arial"/>
          <w:b/>
        </w:rPr>
        <w:br/>
      </w:r>
      <w:r w:rsidR="003654F8" w:rsidRPr="008A3C12">
        <w:rPr>
          <w:rFonts w:ascii="Book Antiqua" w:hAnsi="Book Antiqua" w:cs="Arial"/>
        </w:rPr>
        <w:t xml:space="preserve">To enroll in this study the dogs must have </w:t>
      </w:r>
      <w:r w:rsidR="006B12CE" w:rsidRPr="008A3C12">
        <w:rPr>
          <w:rFonts w:ascii="Book Antiqua" w:hAnsi="Book Antiqua" w:cs="Arial"/>
        </w:rPr>
        <w:t>chroni</w:t>
      </w:r>
      <w:r w:rsidR="003654F8" w:rsidRPr="008A3C12">
        <w:rPr>
          <w:rFonts w:ascii="Book Antiqua" w:hAnsi="Book Antiqua" w:cs="Arial"/>
        </w:rPr>
        <w:t>c and stable OA of the stifle j</w:t>
      </w:r>
      <w:r w:rsidR="00506F76" w:rsidRPr="008A3C12">
        <w:rPr>
          <w:rFonts w:ascii="Book Antiqua" w:hAnsi="Book Antiqua" w:cs="Arial"/>
        </w:rPr>
        <w:t xml:space="preserve">oints as defined by </w:t>
      </w:r>
      <w:r w:rsidR="00265650" w:rsidRPr="008A3C12">
        <w:rPr>
          <w:rFonts w:ascii="Book Antiqua" w:hAnsi="Book Antiqua" w:cs="Arial"/>
        </w:rPr>
        <w:t>exhibit</w:t>
      </w:r>
      <w:r w:rsidRPr="008A3C12">
        <w:rPr>
          <w:rFonts w:ascii="Book Antiqua" w:hAnsi="Book Antiqua" w:cs="Arial"/>
        </w:rPr>
        <w:t>ion of</w:t>
      </w:r>
      <w:r w:rsidR="00265650" w:rsidRPr="008A3C12">
        <w:rPr>
          <w:rFonts w:ascii="Book Antiqua" w:hAnsi="Book Antiqua" w:cs="Arial"/>
        </w:rPr>
        <w:t xml:space="preserve"> the following symptoms: </w:t>
      </w:r>
      <w:r w:rsidR="006B12CE" w:rsidRPr="008A3C12">
        <w:rPr>
          <w:rFonts w:ascii="Book Antiqua" w:hAnsi="Book Antiqua" w:cs="Arial"/>
        </w:rPr>
        <w:t xml:space="preserve">chronic lameness, exercise </w:t>
      </w:r>
      <w:r w:rsidR="00777184" w:rsidRPr="008A3C12">
        <w:rPr>
          <w:rFonts w:ascii="Book Antiqua" w:hAnsi="Book Antiqua" w:cs="Arial"/>
        </w:rPr>
        <w:lastRenderedPageBreak/>
        <w:t>intolerance, difficulty</w:t>
      </w:r>
      <w:r w:rsidR="003654F8" w:rsidRPr="008A3C12">
        <w:rPr>
          <w:rFonts w:ascii="Book Antiqua" w:hAnsi="Book Antiqua" w:cs="Arial"/>
        </w:rPr>
        <w:t xml:space="preserve"> getting </w:t>
      </w:r>
      <w:r w:rsidR="006B12CE" w:rsidRPr="008A3C12">
        <w:rPr>
          <w:rFonts w:ascii="Book Antiqua" w:hAnsi="Book Antiqua" w:cs="Arial"/>
        </w:rPr>
        <w:t>up</w:t>
      </w:r>
      <w:r w:rsidR="00570C4E" w:rsidRPr="008A3C12">
        <w:rPr>
          <w:rFonts w:ascii="Book Antiqua" w:hAnsi="Book Antiqua" w:cs="Arial"/>
        </w:rPr>
        <w:t xml:space="preserve"> after a prolonged rest</w:t>
      </w:r>
      <w:r w:rsidR="003654F8" w:rsidRPr="008A3C12">
        <w:rPr>
          <w:rFonts w:ascii="Book Antiqua" w:hAnsi="Book Antiqua" w:cs="Arial"/>
        </w:rPr>
        <w:t xml:space="preserve">, </w:t>
      </w:r>
      <w:r w:rsidR="003D2096" w:rsidRPr="008A3C12">
        <w:rPr>
          <w:rFonts w:ascii="Book Antiqua" w:hAnsi="Book Antiqua" w:cs="Arial"/>
        </w:rPr>
        <w:t xml:space="preserve">and </w:t>
      </w:r>
      <w:r w:rsidR="00E661F2" w:rsidRPr="008A3C12">
        <w:rPr>
          <w:rFonts w:ascii="Book Antiqua" w:hAnsi="Book Antiqua" w:cs="Arial"/>
        </w:rPr>
        <w:t>pain in the diseased limb when</w:t>
      </w:r>
      <w:r w:rsidR="003654F8" w:rsidRPr="008A3C12">
        <w:rPr>
          <w:rFonts w:ascii="Book Antiqua" w:hAnsi="Book Antiqua" w:cs="Arial"/>
        </w:rPr>
        <w:t xml:space="preserve"> maneuver</w:t>
      </w:r>
      <w:r w:rsidR="00E661F2" w:rsidRPr="008A3C12">
        <w:rPr>
          <w:rFonts w:ascii="Book Antiqua" w:hAnsi="Book Antiqua" w:cs="Arial"/>
        </w:rPr>
        <w:t>ed</w:t>
      </w:r>
      <w:r w:rsidR="003D2096" w:rsidRPr="008A3C12">
        <w:rPr>
          <w:rFonts w:ascii="Book Antiqua" w:hAnsi="Book Antiqua" w:cs="Arial"/>
        </w:rPr>
        <w:t>. In addition</w:t>
      </w:r>
      <w:r w:rsidR="006B12CE" w:rsidRPr="008A3C12">
        <w:rPr>
          <w:rFonts w:ascii="Book Antiqua" w:hAnsi="Book Antiqua" w:cs="Arial"/>
        </w:rPr>
        <w:t xml:space="preserve">, </w:t>
      </w:r>
      <w:r w:rsidR="003D2096" w:rsidRPr="008A3C12">
        <w:rPr>
          <w:rFonts w:ascii="Book Antiqua" w:hAnsi="Book Antiqua" w:cs="Arial"/>
        </w:rPr>
        <w:t xml:space="preserve">the disease must have lasted 3 mo or longer and been treated with </w:t>
      </w:r>
      <w:r w:rsidR="003654F8" w:rsidRPr="008A3C12">
        <w:rPr>
          <w:rFonts w:ascii="Book Antiqua" w:hAnsi="Book Antiqua" w:cs="Arial"/>
        </w:rPr>
        <w:t>OA medication without</w:t>
      </w:r>
      <w:r w:rsidRPr="008A3C12">
        <w:rPr>
          <w:rFonts w:ascii="Book Antiqua" w:hAnsi="Book Antiqua" w:cs="Arial"/>
        </w:rPr>
        <w:t xml:space="preserve"> significant</w:t>
      </w:r>
      <w:r w:rsidR="00B83687" w:rsidRPr="008A3C12">
        <w:rPr>
          <w:rFonts w:ascii="Book Antiqua" w:hAnsi="Book Antiqua" w:cs="Arial"/>
        </w:rPr>
        <w:t xml:space="preserve"> improvement. </w:t>
      </w:r>
      <w:r w:rsidR="003D2096" w:rsidRPr="008A3C12">
        <w:rPr>
          <w:rFonts w:ascii="Book Antiqua" w:hAnsi="Book Antiqua" w:cs="Arial"/>
        </w:rPr>
        <w:t>A total of</w:t>
      </w:r>
      <w:r w:rsidRPr="008A3C12">
        <w:rPr>
          <w:rFonts w:ascii="Book Antiqua" w:hAnsi="Book Antiqua" w:cs="Arial"/>
        </w:rPr>
        <w:t xml:space="preserve"> three dogs fulfilled these criteria and thus enrolled in</w:t>
      </w:r>
      <w:r w:rsidR="00B14ECC" w:rsidRPr="008A3C12">
        <w:rPr>
          <w:rFonts w:ascii="Book Antiqua" w:hAnsi="Book Antiqua" w:cs="Arial"/>
        </w:rPr>
        <w:t xml:space="preserve"> this study.</w:t>
      </w:r>
    </w:p>
    <w:p w14:paraId="510EFDD3" w14:textId="292D0F8E" w:rsidR="00516083" w:rsidRPr="008A3C12" w:rsidRDefault="00755231" w:rsidP="00B83687">
      <w:pPr>
        <w:autoSpaceDE w:val="0"/>
        <w:autoSpaceDN w:val="0"/>
        <w:adjustRightInd w:val="0"/>
        <w:spacing w:line="360" w:lineRule="auto"/>
        <w:ind w:firstLineChars="100" w:firstLine="240"/>
        <w:jc w:val="both"/>
        <w:rPr>
          <w:rFonts w:ascii="Book Antiqua" w:hAnsi="Book Antiqua" w:cs="Arial"/>
        </w:rPr>
      </w:pPr>
      <w:r w:rsidRPr="008A3C12">
        <w:rPr>
          <w:rFonts w:ascii="Book Antiqua" w:hAnsi="Book Antiqua" w:cs="Arial"/>
        </w:rPr>
        <w:t>T</w:t>
      </w:r>
      <w:r w:rsidR="00491010" w:rsidRPr="008A3C12">
        <w:rPr>
          <w:rFonts w:ascii="Book Antiqua" w:hAnsi="Book Antiqua" w:cs="Arial"/>
        </w:rPr>
        <w:t>o exclude the inv</w:t>
      </w:r>
      <w:r w:rsidR="00C62FCE" w:rsidRPr="008A3C12">
        <w:rPr>
          <w:rFonts w:ascii="Book Antiqua" w:hAnsi="Book Antiqua" w:cs="Arial"/>
        </w:rPr>
        <w:t xml:space="preserve">olvement of systemic diseases, </w:t>
      </w:r>
      <w:r w:rsidRPr="008A3C12">
        <w:rPr>
          <w:rFonts w:ascii="Book Antiqua" w:hAnsi="Book Antiqua" w:cs="Arial"/>
        </w:rPr>
        <w:t>p</w:t>
      </w:r>
      <w:r w:rsidR="007767D4" w:rsidRPr="008A3C12">
        <w:rPr>
          <w:rFonts w:ascii="Book Antiqua" w:hAnsi="Book Antiqua" w:cs="Arial"/>
        </w:rPr>
        <w:t>atients underwent phy</w:t>
      </w:r>
      <w:r w:rsidR="00354ADB" w:rsidRPr="008A3C12">
        <w:rPr>
          <w:rFonts w:ascii="Book Antiqua" w:hAnsi="Book Antiqua" w:cs="Arial"/>
        </w:rPr>
        <w:t>sical examination and hematologic evaluation</w:t>
      </w:r>
      <w:r w:rsidR="00C60DE5" w:rsidRPr="008A3C12">
        <w:rPr>
          <w:rFonts w:ascii="Book Antiqua" w:hAnsi="Book Antiqua" w:cs="Arial"/>
        </w:rPr>
        <w:t>, including</w:t>
      </w:r>
      <w:r w:rsidR="006B12CE" w:rsidRPr="008A3C12">
        <w:rPr>
          <w:rFonts w:ascii="Book Antiqua" w:hAnsi="Book Antiqua" w:cs="Arial"/>
        </w:rPr>
        <w:t xml:space="preserve"> blood </w:t>
      </w:r>
      <w:r w:rsidR="00C60DE5" w:rsidRPr="008A3C12">
        <w:rPr>
          <w:rFonts w:ascii="Book Antiqua" w:hAnsi="Book Antiqua" w:cs="Arial"/>
        </w:rPr>
        <w:t xml:space="preserve">cell </w:t>
      </w:r>
      <w:r w:rsidR="006B12CE" w:rsidRPr="008A3C12">
        <w:rPr>
          <w:rFonts w:ascii="Book Antiqua" w:hAnsi="Book Antiqua" w:cs="Arial"/>
        </w:rPr>
        <w:t>cou</w:t>
      </w:r>
      <w:r w:rsidR="00C60DE5" w:rsidRPr="008A3C12">
        <w:rPr>
          <w:rFonts w:ascii="Book Antiqua" w:hAnsi="Book Antiqua" w:cs="Arial"/>
        </w:rPr>
        <w:t>n</w:t>
      </w:r>
      <w:r w:rsidR="00900869" w:rsidRPr="008A3C12">
        <w:rPr>
          <w:rFonts w:ascii="Book Antiqua" w:hAnsi="Book Antiqua" w:cs="Arial"/>
        </w:rPr>
        <w:t xml:space="preserve">t, </w:t>
      </w:r>
      <w:r w:rsidR="006B12CE" w:rsidRPr="008A3C12">
        <w:rPr>
          <w:rFonts w:ascii="Book Antiqua" w:hAnsi="Book Antiqua" w:cs="Arial"/>
        </w:rPr>
        <w:t>serum alb</w:t>
      </w:r>
      <w:r w:rsidR="00C60DE5" w:rsidRPr="008A3C12">
        <w:rPr>
          <w:rFonts w:ascii="Book Antiqua" w:hAnsi="Book Antiqua" w:cs="Arial"/>
        </w:rPr>
        <w:t>umin, total protein, glucose,</w:t>
      </w:r>
      <w:r w:rsidR="006B12CE" w:rsidRPr="008A3C12">
        <w:rPr>
          <w:rFonts w:ascii="Book Antiqua" w:hAnsi="Book Antiqua" w:cs="Arial"/>
        </w:rPr>
        <w:t xml:space="preserve"> liver</w:t>
      </w:r>
      <w:r w:rsidR="00C60DE5" w:rsidRPr="008A3C12">
        <w:rPr>
          <w:rFonts w:ascii="Book Antiqua" w:hAnsi="Book Antiqua" w:cs="Arial"/>
        </w:rPr>
        <w:t xml:space="preserve"> index,</w:t>
      </w:r>
      <w:r w:rsidR="006B12CE" w:rsidRPr="008A3C12">
        <w:rPr>
          <w:rFonts w:ascii="Book Antiqua" w:hAnsi="Book Antiqua" w:cs="Arial"/>
        </w:rPr>
        <w:t xml:space="preserve"> and ki</w:t>
      </w:r>
      <w:r w:rsidR="00B83687" w:rsidRPr="008A3C12">
        <w:rPr>
          <w:rFonts w:ascii="Book Antiqua" w:hAnsi="Book Antiqua" w:cs="Arial"/>
        </w:rPr>
        <w:t xml:space="preserve">dney index. </w:t>
      </w:r>
      <w:r w:rsidR="00900869" w:rsidRPr="008A3C12">
        <w:rPr>
          <w:rFonts w:ascii="Book Antiqua" w:hAnsi="Book Antiqua" w:cs="Arial"/>
        </w:rPr>
        <w:t xml:space="preserve">To affirm </w:t>
      </w:r>
      <w:r w:rsidR="00143A27" w:rsidRPr="008A3C12">
        <w:rPr>
          <w:rFonts w:ascii="Book Antiqua" w:hAnsi="Book Antiqua" w:cs="Arial"/>
        </w:rPr>
        <w:t>OA in the stifle joint</w:t>
      </w:r>
      <w:r w:rsidR="00C62FCE" w:rsidRPr="008A3C12">
        <w:rPr>
          <w:rFonts w:ascii="Book Antiqua" w:hAnsi="Book Antiqua" w:cs="Arial"/>
        </w:rPr>
        <w:t>, X-ray imaging</w:t>
      </w:r>
      <w:r w:rsidR="00143A27" w:rsidRPr="008A3C12">
        <w:rPr>
          <w:rFonts w:ascii="Book Antiqua" w:hAnsi="Book Antiqua" w:cs="Arial"/>
        </w:rPr>
        <w:t xml:space="preserve"> was conducted to identify</w:t>
      </w:r>
      <w:r w:rsidR="00C62FCE" w:rsidRPr="008A3C12">
        <w:rPr>
          <w:rFonts w:ascii="Book Antiqua" w:hAnsi="Book Antiqua" w:cs="Arial"/>
        </w:rPr>
        <w:t xml:space="preserve"> osteophyte formation and</w:t>
      </w:r>
      <w:r w:rsidR="00777184" w:rsidRPr="008A3C12">
        <w:rPr>
          <w:rFonts w:ascii="Book Antiqua" w:hAnsi="Book Antiqua" w:cs="Arial"/>
        </w:rPr>
        <w:t xml:space="preserve"> </w:t>
      </w:r>
      <w:r w:rsidR="006B12CE" w:rsidRPr="008A3C12">
        <w:rPr>
          <w:rFonts w:ascii="Book Antiqua" w:hAnsi="Book Antiqua" w:cs="Arial"/>
        </w:rPr>
        <w:t>subchondral bone scl</w:t>
      </w:r>
      <w:r w:rsidR="00C62FCE" w:rsidRPr="008A3C12">
        <w:rPr>
          <w:rFonts w:ascii="Book Antiqua" w:hAnsi="Book Antiqua" w:cs="Arial"/>
        </w:rPr>
        <w:t>erosis/</w:t>
      </w:r>
      <w:r w:rsidR="00C82714" w:rsidRPr="008A3C12">
        <w:rPr>
          <w:rFonts w:ascii="Book Antiqua" w:hAnsi="Book Antiqua" w:cs="Arial"/>
        </w:rPr>
        <w:t>remodeling</w:t>
      </w:r>
      <w:r w:rsidR="006B12CE" w:rsidRPr="008A3C12">
        <w:rPr>
          <w:rFonts w:ascii="Book Antiqua" w:hAnsi="Book Antiqua" w:cs="Arial"/>
        </w:rPr>
        <w:t xml:space="preserve">. </w:t>
      </w:r>
      <w:r w:rsidR="00C62FCE" w:rsidRPr="008A3C12">
        <w:rPr>
          <w:rFonts w:ascii="Book Antiqua" w:hAnsi="Book Antiqua" w:cs="Arial"/>
        </w:rPr>
        <w:t>Exclusion criteria included</w:t>
      </w:r>
      <w:r w:rsidR="006B12CE" w:rsidRPr="008A3C12">
        <w:rPr>
          <w:rFonts w:ascii="Book Antiqua" w:hAnsi="Book Antiqua" w:cs="Arial"/>
        </w:rPr>
        <w:t xml:space="preserve"> history of surgery, autoimmune or inflammatory arthritis, and other systemic diseases or non-orthopedic disorde</w:t>
      </w:r>
      <w:r w:rsidR="00143A27" w:rsidRPr="008A3C12">
        <w:rPr>
          <w:rFonts w:ascii="Book Antiqua" w:hAnsi="Book Antiqua" w:cs="Arial"/>
        </w:rPr>
        <w:t>rs (such as neurological</w:t>
      </w:r>
      <w:r w:rsidR="00C62FCE" w:rsidRPr="008A3C12">
        <w:rPr>
          <w:rFonts w:ascii="Book Antiqua" w:hAnsi="Book Antiqua" w:cs="Arial"/>
        </w:rPr>
        <w:t xml:space="preserve"> disease</w:t>
      </w:r>
      <w:r w:rsidR="00143A27" w:rsidRPr="008A3C12">
        <w:rPr>
          <w:rFonts w:ascii="Book Antiqua" w:hAnsi="Book Antiqua" w:cs="Arial"/>
        </w:rPr>
        <w:t>s</w:t>
      </w:r>
      <w:r w:rsidR="00C62FCE" w:rsidRPr="008A3C12">
        <w:rPr>
          <w:rFonts w:ascii="Book Antiqua" w:hAnsi="Book Antiqua" w:cs="Arial"/>
        </w:rPr>
        <w:t xml:space="preserve">) that could affect </w:t>
      </w:r>
      <w:r w:rsidR="006B12CE" w:rsidRPr="008A3C12">
        <w:rPr>
          <w:rFonts w:ascii="Book Antiqua" w:hAnsi="Book Antiqua" w:cs="Arial"/>
        </w:rPr>
        <w:t xml:space="preserve">gait and </w:t>
      </w:r>
      <w:r w:rsidR="00C62FCE" w:rsidRPr="008A3C12">
        <w:rPr>
          <w:rFonts w:ascii="Book Antiqua" w:hAnsi="Book Antiqua" w:cs="Arial"/>
        </w:rPr>
        <w:t>thus led to misdiagnosis</w:t>
      </w:r>
      <w:r w:rsidR="00516083" w:rsidRPr="008A3C12">
        <w:rPr>
          <w:rFonts w:ascii="Book Antiqua" w:hAnsi="Book Antiqua" w:cs="Arial"/>
        </w:rPr>
        <w:t>.</w:t>
      </w:r>
    </w:p>
    <w:p w14:paraId="472C568D" w14:textId="023F00CC" w:rsidR="00516083" w:rsidRPr="008A3C12" w:rsidRDefault="001118D6" w:rsidP="00B83687">
      <w:pPr>
        <w:autoSpaceDE w:val="0"/>
        <w:autoSpaceDN w:val="0"/>
        <w:adjustRightInd w:val="0"/>
        <w:spacing w:line="360" w:lineRule="auto"/>
        <w:ind w:firstLineChars="100" w:firstLine="240"/>
        <w:jc w:val="both"/>
        <w:rPr>
          <w:rFonts w:ascii="Book Antiqua" w:hAnsi="Book Antiqua" w:cs="Arial"/>
        </w:rPr>
      </w:pPr>
      <w:r w:rsidRPr="008A3C12">
        <w:rPr>
          <w:rFonts w:ascii="Book Antiqua" w:hAnsi="Book Antiqua" w:cs="Arial"/>
        </w:rPr>
        <w:t>To avoid the effects of OA medications on SC treatment evaluation, p</w:t>
      </w:r>
      <w:r w:rsidR="001B01C4" w:rsidRPr="008A3C12">
        <w:rPr>
          <w:rFonts w:ascii="Book Antiqua" w:hAnsi="Book Antiqua" w:cs="Arial"/>
        </w:rPr>
        <w:t>atient</w:t>
      </w:r>
      <w:r w:rsidR="006B12CE" w:rsidRPr="008A3C12">
        <w:rPr>
          <w:rFonts w:ascii="Book Antiqua" w:hAnsi="Book Antiqua" w:cs="Arial"/>
        </w:rPr>
        <w:t xml:space="preserve">s </w:t>
      </w:r>
      <w:r w:rsidR="001B01C4" w:rsidRPr="008A3C12">
        <w:rPr>
          <w:rFonts w:ascii="Book Antiqua" w:hAnsi="Book Antiqua" w:cs="Arial"/>
        </w:rPr>
        <w:t>were required to stop taki</w:t>
      </w:r>
      <w:r w:rsidRPr="008A3C12">
        <w:rPr>
          <w:rFonts w:ascii="Book Antiqua" w:hAnsi="Book Antiqua" w:cs="Arial"/>
        </w:rPr>
        <w:t xml:space="preserve">ng </w:t>
      </w:r>
      <w:r w:rsidR="006B12CE" w:rsidRPr="008A3C12">
        <w:rPr>
          <w:rFonts w:ascii="Book Antiqua" w:hAnsi="Book Antiqua" w:cs="Arial"/>
        </w:rPr>
        <w:t>steroids</w:t>
      </w:r>
      <w:r w:rsidR="00DC5890" w:rsidRPr="008A3C12">
        <w:rPr>
          <w:rFonts w:ascii="Book Antiqua" w:hAnsi="Book Antiqua" w:cs="Arial"/>
        </w:rPr>
        <w:t xml:space="preserve"> and</w:t>
      </w:r>
      <w:r w:rsidR="00777184" w:rsidRPr="008A3C12">
        <w:rPr>
          <w:rFonts w:ascii="Book Antiqua" w:hAnsi="Book Antiqua" w:cs="Arial"/>
        </w:rPr>
        <w:t xml:space="preserve"> </w:t>
      </w:r>
      <w:r w:rsidR="006B12CE" w:rsidRPr="008A3C12">
        <w:rPr>
          <w:rFonts w:ascii="Book Antiqua" w:hAnsi="Book Antiqua" w:cs="Arial"/>
        </w:rPr>
        <w:t>non</w:t>
      </w:r>
      <w:r w:rsidR="00DC5890" w:rsidRPr="008A3C12">
        <w:rPr>
          <w:rFonts w:ascii="Book Antiqua" w:hAnsi="Book Antiqua" w:cs="Arial"/>
        </w:rPr>
        <w:t>-steroidal analgesics for</w:t>
      </w:r>
      <w:r w:rsidRPr="008A3C12">
        <w:rPr>
          <w:rFonts w:ascii="Book Antiqua" w:hAnsi="Book Antiqua" w:cs="Arial"/>
        </w:rPr>
        <w:t xml:space="preserve"> 3 and</w:t>
      </w:r>
      <w:r w:rsidR="00DC5890" w:rsidRPr="008A3C12">
        <w:rPr>
          <w:rFonts w:ascii="Book Antiqua" w:hAnsi="Book Antiqua" w:cs="Arial"/>
        </w:rPr>
        <w:t xml:space="preserve"> 2</w:t>
      </w:r>
      <w:r w:rsidR="00B83687" w:rsidRPr="008A3C12">
        <w:rPr>
          <w:rFonts w:ascii="Book Antiqua" w:hAnsi="Book Antiqua" w:cs="Arial"/>
        </w:rPr>
        <w:t xml:space="preserve"> wk</w:t>
      </w:r>
      <w:r w:rsidRPr="008A3C12">
        <w:rPr>
          <w:rFonts w:ascii="Book Antiqua" w:hAnsi="Book Antiqua" w:cs="Arial"/>
        </w:rPr>
        <w:t>, respectively, prior to SC injection</w:t>
      </w:r>
      <w:r w:rsidR="00B83687" w:rsidRPr="008A3C12">
        <w:rPr>
          <w:rFonts w:ascii="Book Antiqua" w:hAnsi="Book Antiqua" w:cs="Arial"/>
        </w:rPr>
        <w:t xml:space="preserve">. </w:t>
      </w:r>
      <w:r w:rsidR="00C574D3" w:rsidRPr="008A3C12">
        <w:rPr>
          <w:rFonts w:ascii="Book Antiqua" w:hAnsi="Book Antiqua" w:cs="Arial"/>
        </w:rPr>
        <w:t>Use of these medications was</w:t>
      </w:r>
      <w:r w:rsidR="00DC5890" w:rsidRPr="008A3C12">
        <w:rPr>
          <w:rFonts w:ascii="Book Antiqua" w:hAnsi="Book Antiqua" w:cs="Arial"/>
        </w:rPr>
        <w:t xml:space="preserve"> also prohibited during the treatment and </w:t>
      </w:r>
      <w:r w:rsidR="006B12CE" w:rsidRPr="008A3C12">
        <w:rPr>
          <w:rFonts w:ascii="Book Antiqua" w:hAnsi="Book Antiqua" w:cs="Arial"/>
        </w:rPr>
        <w:t>follow-up period</w:t>
      </w:r>
      <w:r w:rsidR="00DC5890" w:rsidRPr="008A3C12">
        <w:rPr>
          <w:rFonts w:ascii="Book Antiqua" w:hAnsi="Book Antiqua" w:cs="Arial"/>
        </w:rPr>
        <w:t>s</w:t>
      </w:r>
      <w:r w:rsidR="006B12CE" w:rsidRPr="008A3C12">
        <w:rPr>
          <w:rFonts w:ascii="Book Antiqua" w:hAnsi="Book Antiqua" w:cs="Arial"/>
        </w:rPr>
        <w:t xml:space="preserve"> (3 mo</w:t>
      </w:r>
      <w:r w:rsidR="00DC5890" w:rsidRPr="008A3C12">
        <w:rPr>
          <w:rFonts w:ascii="Book Antiqua" w:hAnsi="Book Antiqua" w:cs="Arial"/>
        </w:rPr>
        <w:t xml:space="preserve"> total</w:t>
      </w:r>
      <w:r w:rsidR="006B12CE" w:rsidRPr="008A3C12">
        <w:rPr>
          <w:rFonts w:ascii="Book Antiqua" w:hAnsi="Book Antiqua" w:cs="Arial"/>
        </w:rPr>
        <w:t>)</w:t>
      </w:r>
      <w:r w:rsidR="00DC5890" w:rsidRPr="008A3C12">
        <w:rPr>
          <w:rFonts w:ascii="Book Antiqua" w:hAnsi="Book Antiqua" w:cs="Arial"/>
        </w:rPr>
        <w:t>. In addition, patie</w:t>
      </w:r>
      <w:r w:rsidR="00C574D3" w:rsidRPr="008A3C12">
        <w:rPr>
          <w:rFonts w:ascii="Book Antiqua" w:hAnsi="Book Antiqua" w:cs="Arial"/>
        </w:rPr>
        <w:t xml:space="preserve">nts were required to maintain </w:t>
      </w:r>
      <w:r w:rsidR="00DC5890" w:rsidRPr="008A3C12">
        <w:rPr>
          <w:rFonts w:ascii="Book Antiqua" w:hAnsi="Book Antiqua" w:cs="Arial"/>
        </w:rPr>
        <w:t>stab</w:t>
      </w:r>
      <w:r w:rsidRPr="008A3C12">
        <w:rPr>
          <w:rFonts w:ascii="Book Antiqua" w:hAnsi="Book Antiqua" w:cs="Arial"/>
        </w:rPr>
        <w:t xml:space="preserve">le </w:t>
      </w:r>
      <w:r w:rsidR="007B479E" w:rsidRPr="008A3C12">
        <w:rPr>
          <w:rFonts w:ascii="Book Antiqua" w:hAnsi="Book Antiqua" w:cs="Arial"/>
        </w:rPr>
        <w:t>body weight, as fluctuation in body weight might affect SC</w:t>
      </w:r>
      <w:r w:rsidR="006B12CE" w:rsidRPr="008A3C12">
        <w:rPr>
          <w:rFonts w:ascii="Book Antiqua" w:hAnsi="Book Antiqua" w:cs="Arial"/>
        </w:rPr>
        <w:t xml:space="preserve"> treatment evaluation.</w:t>
      </w:r>
    </w:p>
    <w:p w14:paraId="0B014355" w14:textId="682F8940" w:rsidR="006B12CE" w:rsidRPr="008A3C12" w:rsidRDefault="0081127A" w:rsidP="00B83687">
      <w:pPr>
        <w:autoSpaceDE w:val="0"/>
        <w:autoSpaceDN w:val="0"/>
        <w:adjustRightInd w:val="0"/>
        <w:spacing w:line="360" w:lineRule="auto"/>
        <w:ind w:firstLineChars="100" w:firstLine="240"/>
        <w:jc w:val="both"/>
        <w:rPr>
          <w:rFonts w:ascii="Book Antiqua" w:eastAsiaTheme="minorEastAsia" w:hAnsi="Book Antiqua" w:cs="Arial"/>
          <w:lang w:eastAsia="zh-CN"/>
        </w:rPr>
      </w:pPr>
      <w:r w:rsidRPr="008A3C12">
        <w:rPr>
          <w:rFonts w:ascii="Book Antiqua" w:hAnsi="Book Antiqua" w:cs="Arial"/>
        </w:rPr>
        <w:t xml:space="preserve">Prior to SC injection, the owner of each patient dog was informed </w:t>
      </w:r>
      <w:r w:rsidR="00E72C58" w:rsidRPr="008A3C12">
        <w:rPr>
          <w:rFonts w:ascii="Book Antiqua" w:hAnsi="Book Antiqua" w:cs="Arial"/>
        </w:rPr>
        <w:t xml:space="preserve">of the potential benefits and risks </w:t>
      </w:r>
      <w:r w:rsidR="00777184" w:rsidRPr="008A3C12">
        <w:rPr>
          <w:rFonts w:ascii="Book Antiqua" w:hAnsi="Book Antiqua" w:cs="Arial"/>
        </w:rPr>
        <w:t>of this</w:t>
      </w:r>
      <w:r w:rsidR="00B83687" w:rsidRPr="008A3C12">
        <w:rPr>
          <w:rFonts w:ascii="Book Antiqua" w:hAnsi="Book Antiqua" w:cs="Arial"/>
        </w:rPr>
        <w:t xml:space="preserve"> treatment. </w:t>
      </w:r>
      <w:r w:rsidR="00BE55FD" w:rsidRPr="008A3C12">
        <w:rPr>
          <w:rFonts w:ascii="Book Antiqua" w:hAnsi="Book Antiqua" w:cs="Arial"/>
        </w:rPr>
        <w:t>The owner was then</w:t>
      </w:r>
      <w:r w:rsidR="00E72C58" w:rsidRPr="008A3C12">
        <w:rPr>
          <w:rFonts w:ascii="Book Antiqua" w:hAnsi="Book Antiqua" w:cs="Arial"/>
        </w:rPr>
        <w:t xml:space="preserve"> required to sign a </w:t>
      </w:r>
      <w:r w:rsidR="006B12CE" w:rsidRPr="008A3C12">
        <w:rPr>
          <w:rFonts w:ascii="Book Antiqua" w:hAnsi="Book Antiqua" w:cs="Arial"/>
        </w:rPr>
        <w:t>consent form, agree</w:t>
      </w:r>
      <w:r w:rsidR="00E72C58" w:rsidRPr="008A3C12">
        <w:rPr>
          <w:rFonts w:ascii="Book Antiqua" w:hAnsi="Book Antiqua" w:cs="Arial"/>
        </w:rPr>
        <w:t xml:space="preserve">ing to closely observe the patient during the entire treatment and follow-up periods, </w:t>
      </w:r>
      <w:r w:rsidR="00CE6FDB" w:rsidRPr="008A3C12">
        <w:rPr>
          <w:rFonts w:ascii="Book Antiqua" w:hAnsi="Book Antiqua" w:cs="Arial"/>
        </w:rPr>
        <w:t xml:space="preserve">to report any unusual behavior or symptom, and </w:t>
      </w:r>
      <w:r w:rsidR="00E72C58" w:rsidRPr="008A3C12">
        <w:rPr>
          <w:rFonts w:ascii="Book Antiqua" w:hAnsi="Book Antiqua" w:cs="Arial"/>
        </w:rPr>
        <w:t xml:space="preserve">to return </w:t>
      </w:r>
      <w:r w:rsidR="00BE55FD" w:rsidRPr="008A3C12">
        <w:rPr>
          <w:rFonts w:ascii="Book Antiqua" w:hAnsi="Book Antiqua" w:cs="Arial"/>
        </w:rPr>
        <w:t xml:space="preserve">to the clinic </w:t>
      </w:r>
      <w:r w:rsidR="00E72C58" w:rsidRPr="008A3C12">
        <w:rPr>
          <w:rFonts w:ascii="Book Antiqua" w:hAnsi="Book Antiqua" w:cs="Arial"/>
        </w:rPr>
        <w:t>for checkup at specified</w:t>
      </w:r>
      <w:r w:rsidR="006B12CE" w:rsidRPr="008A3C12">
        <w:rPr>
          <w:rFonts w:ascii="Book Antiqua" w:hAnsi="Book Antiqua" w:cs="Arial"/>
        </w:rPr>
        <w:t xml:space="preserve"> time</w:t>
      </w:r>
      <w:r w:rsidR="00CE6FDB" w:rsidRPr="008A3C12">
        <w:rPr>
          <w:rFonts w:ascii="Book Antiqua" w:hAnsi="Book Antiqua" w:cs="Arial"/>
        </w:rPr>
        <w:t>s</w:t>
      </w:r>
      <w:r w:rsidR="00E72C58" w:rsidRPr="008A3C12">
        <w:rPr>
          <w:rFonts w:ascii="Book Antiqua" w:hAnsi="Book Antiqua" w:cs="Arial"/>
        </w:rPr>
        <w:t>.</w:t>
      </w:r>
    </w:p>
    <w:p w14:paraId="02B14B39" w14:textId="77777777" w:rsidR="00B83687" w:rsidRPr="008A3C12" w:rsidRDefault="00B83687" w:rsidP="00B83687">
      <w:pPr>
        <w:autoSpaceDE w:val="0"/>
        <w:autoSpaceDN w:val="0"/>
        <w:adjustRightInd w:val="0"/>
        <w:spacing w:line="360" w:lineRule="auto"/>
        <w:ind w:firstLineChars="100" w:firstLine="240"/>
        <w:jc w:val="both"/>
        <w:rPr>
          <w:rFonts w:ascii="Book Antiqua" w:eastAsiaTheme="minorEastAsia" w:hAnsi="Book Antiqua" w:cs="Arial"/>
          <w:lang w:eastAsia="zh-CN"/>
        </w:rPr>
      </w:pPr>
    </w:p>
    <w:p w14:paraId="4A80BAC4" w14:textId="4FFFF1DD" w:rsidR="00D929FF" w:rsidRPr="008A3C12" w:rsidRDefault="006B12CE" w:rsidP="0025055B">
      <w:pPr>
        <w:spacing w:line="360" w:lineRule="auto"/>
        <w:jc w:val="both"/>
        <w:rPr>
          <w:rFonts w:ascii="Book Antiqua" w:hAnsi="Book Antiqua" w:cs="Arial"/>
        </w:rPr>
      </w:pPr>
      <w:r w:rsidRPr="008A3C12">
        <w:rPr>
          <w:rFonts w:ascii="Book Antiqua" w:hAnsi="Book Antiqua" w:cs="Arial"/>
          <w:b/>
          <w:i/>
        </w:rPr>
        <w:t>Treatment</w:t>
      </w:r>
      <w:r w:rsidRPr="008A3C12">
        <w:rPr>
          <w:rFonts w:ascii="Book Antiqua" w:hAnsi="Book Antiqua" w:cs="Arial"/>
          <w:b/>
        </w:rPr>
        <w:br/>
      </w:r>
      <w:r w:rsidR="006B7188" w:rsidRPr="008A3C12">
        <w:rPr>
          <w:rFonts w:ascii="Book Antiqua" w:hAnsi="Book Antiqua" w:cs="Arial"/>
        </w:rPr>
        <w:t xml:space="preserve">Anesthesia was induced by </w:t>
      </w:r>
      <w:r w:rsidR="00B83687" w:rsidRPr="008A3C12">
        <w:rPr>
          <w:rFonts w:ascii="Book Antiqua" w:hAnsi="Book Antiqua" w:cs="Arial"/>
          <w:i/>
        </w:rPr>
        <w:t>iv</w:t>
      </w:r>
      <w:r w:rsidR="006B7188" w:rsidRPr="008A3C12">
        <w:rPr>
          <w:rFonts w:ascii="Book Antiqua" w:hAnsi="Book Antiqua" w:cs="Arial"/>
        </w:rPr>
        <w:t xml:space="preserve"> injection of propofol (4 mg/kg</w:t>
      </w:r>
      <w:r w:rsidRPr="008A3C12">
        <w:rPr>
          <w:rFonts w:ascii="Book Antiqua" w:hAnsi="Book Antiqua" w:cs="Arial"/>
        </w:rPr>
        <w:t xml:space="preserve">) </w:t>
      </w:r>
      <w:r w:rsidR="006B7188" w:rsidRPr="008A3C12">
        <w:rPr>
          <w:rFonts w:ascii="Book Antiqua" w:hAnsi="Book Antiqua" w:cs="Arial"/>
        </w:rPr>
        <w:t>and maintained by</w:t>
      </w:r>
      <w:r w:rsidR="00777184" w:rsidRPr="008A3C12">
        <w:rPr>
          <w:rFonts w:ascii="Book Antiqua" w:hAnsi="Book Antiqua" w:cs="Arial"/>
        </w:rPr>
        <w:t xml:space="preserve"> </w:t>
      </w:r>
      <w:r w:rsidRPr="008A3C12">
        <w:rPr>
          <w:rFonts w:ascii="Book Antiqua" w:hAnsi="Book Antiqua" w:cs="Arial"/>
        </w:rPr>
        <w:t>iso</w:t>
      </w:r>
      <w:r w:rsidR="006B7188" w:rsidRPr="008A3C12">
        <w:rPr>
          <w:rFonts w:ascii="Book Antiqua" w:hAnsi="Book Antiqua" w:cs="Arial"/>
        </w:rPr>
        <w:t xml:space="preserve">flurane inhalation. </w:t>
      </w:r>
      <w:r w:rsidR="00965AC8" w:rsidRPr="008A3C12">
        <w:rPr>
          <w:rFonts w:ascii="Book Antiqua" w:hAnsi="Book Antiqua" w:cs="Arial"/>
        </w:rPr>
        <w:t>Physiological</w:t>
      </w:r>
      <w:r w:rsidRPr="008A3C12">
        <w:rPr>
          <w:rFonts w:ascii="Book Antiqua" w:hAnsi="Book Antiqua" w:cs="Arial"/>
        </w:rPr>
        <w:t xml:space="preserve"> monitor</w:t>
      </w:r>
      <w:r w:rsidR="00965AC8" w:rsidRPr="008A3C12">
        <w:rPr>
          <w:rFonts w:ascii="Book Antiqua" w:hAnsi="Book Antiqua" w:cs="Arial"/>
        </w:rPr>
        <w:t>ing included</w:t>
      </w:r>
      <w:r w:rsidRPr="008A3C12">
        <w:rPr>
          <w:rFonts w:ascii="Book Antiqua" w:hAnsi="Book Antiqua" w:cs="Arial"/>
        </w:rPr>
        <w:t xml:space="preserve"> heart rate, ECG, blood oxygen, blood pressure</w:t>
      </w:r>
      <w:r w:rsidR="00965AC8" w:rsidRPr="008A3C12">
        <w:rPr>
          <w:rFonts w:ascii="Book Antiqua" w:hAnsi="Book Antiqua" w:cs="Arial"/>
        </w:rPr>
        <w:t>, and respiration</w:t>
      </w:r>
      <w:r w:rsidR="00245AA9" w:rsidRPr="008A3C12">
        <w:rPr>
          <w:rFonts w:ascii="Book Antiqua" w:hAnsi="Book Antiqua" w:cs="Arial"/>
        </w:rPr>
        <w:t xml:space="preserve">. </w:t>
      </w:r>
      <w:r w:rsidR="004D73B8" w:rsidRPr="008A3C12">
        <w:rPr>
          <w:rFonts w:ascii="Book Antiqua" w:hAnsi="Book Antiqua" w:cs="Arial"/>
        </w:rPr>
        <w:t>After shaving and disinfection of the s</w:t>
      </w:r>
      <w:r w:rsidR="003C18BA" w:rsidRPr="008A3C12">
        <w:rPr>
          <w:rFonts w:ascii="Book Antiqua" w:hAnsi="Book Antiqua" w:cs="Arial"/>
        </w:rPr>
        <w:t>tifle joint area, the anesthetized dog</w:t>
      </w:r>
      <w:r w:rsidR="004D73B8" w:rsidRPr="008A3C12">
        <w:rPr>
          <w:rFonts w:ascii="Book Antiqua" w:hAnsi="Book Antiqua" w:cs="Arial"/>
        </w:rPr>
        <w:t xml:space="preserve"> was placed on</w:t>
      </w:r>
      <w:r w:rsidR="003C18BA" w:rsidRPr="008A3C12">
        <w:rPr>
          <w:rFonts w:ascii="Book Antiqua" w:hAnsi="Book Antiqua" w:cs="Arial"/>
        </w:rPr>
        <w:t xml:space="preserve"> its</w:t>
      </w:r>
      <w:r w:rsidR="00B33C6E" w:rsidRPr="008A3C12">
        <w:rPr>
          <w:rFonts w:ascii="Book Antiqua" w:hAnsi="Book Antiqua" w:cs="Arial"/>
        </w:rPr>
        <w:t xml:space="preserve"> side with the affec</w:t>
      </w:r>
      <w:r w:rsidR="006503F8" w:rsidRPr="008A3C12">
        <w:rPr>
          <w:rFonts w:ascii="Book Antiqua" w:hAnsi="Book Antiqua" w:cs="Arial"/>
        </w:rPr>
        <w:t>ted limb facing up. A</w:t>
      </w:r>
      <w:r w:rsidR="002F4CF0" w:rsidRPr="008A3C12">
        <w:rPr>
          <w:rFonts w:ascii="Book Antiqua" w:hAnsi="Book Antiqua" w:cs="Arial"/>
        </w:rPr>
        <w:t xml:space="preserve"> </w:t>
      </w:r>
      <w:r w:rsidR="006503F8" w:rsidRPr="008A3C12">
        <w:rPr>
          <w:rFonts w:ascii="Book Antiqua" w:hAnsi="Book Antiqua" w:cs="Arial"/>
        </w:rPr>
        <w:t>1-</w:t>
      </w:r>
      <w:r w:rsidRPr="008A3C12">
        <w:rPr>
          <w:rFonts w:ascii="Book Antiqua" w:hAnsi="Book Antiqua" w:cs="Arial"/>
        </w:rPr>
        <w:t>inch</w:t>
      </w:r>
      <w:r w:rsidR="006B7195" w:rsidRPr="008A3C12">
        <w:rPr>
          <w:rFonts w:ascii="Book Antiqua" w:hAnsi="Book Antiqua" w:cs="Arial"/>
        </w:rPr>
        <w:t xml:space="preserve">-long </w:t>
      </w:r>
      <w:r w:rsidR="005F4177" w:rsidRPr="008A3C12">
        <w:rPr>
          <w:rFonts w:ascii="Book Antiqua" w:hAnsi="Book Antiqua" w:cs="Arial"/>
        </w:rPr>
        <w:t xml:space="preserve">24G </w:t>
      </w:r>
      <w:r w:rsidR="006B7195" w:rsidRPr="008A3C12">
        <w:rPr>
          <w:rFonts w:ascii="Book Antiqua" w:hAnsi="Book Antiqua" w:cs="Arial"/>
        </w:rPr>
        <w:t>needle</w:t>
      </w:r>
      <w:r w:rsidR="00B33C6E" w:rsidRPr="008A3C12">
        <w:rPr>
          <w:rFonts w:ascii="Book Antiqua" w:hAnsi="Book Antiqua" w:cs="Arial"/>
        </w:rPr>
        <w:t xml:space="preserve"> attached to a syringe</w:t>
      </w:r>
      <w:r w:rsidR="006B7195" w:rsidRPr="008A3C12">
        <w:rPr>
          <w:rFonts w:ascii="Book Antiqua" w:hAnsi="Book Antiqua" w:cs="Arial"/>
        </w:rPr>
        <w:t xml:space="preserve"> was inserted through the</w:t>
      </w:r>
      <w:r w:rsidR="00CC4ED4" w:rsidRPr="008A3C12">
        <w:rPr>
          <w:rFonts w:ascii="Book Antiqua" w:hAnsi="Book Antiqua" w:cs="Arial"/>
        </w:rPr>
        <w:t xml:space="preserve"> joint</w:t>
      </w:r>
      <w:r w:rsidR="006B7195" w:rsidRPr="008A3C12">
        <w:rPr>
          <w:rFonts w:ascii="Book Antiqua" w:hAnsi="Book Antiqua" w:cs="Arial"/>
        </w:rPr>
        <w:t xml:space="preserve"> capsule lateral to </w:t>
      </w:r>
      <w:r w:rsidR="006B7195" w:rsidRPr="008A3C12">
        <w:rPr>
          <w:rFonts w:ascii="Book Antiqua" w:hAnsi="Book Antiqua" w:cs="Arial"/>
        </w:rPr>
        <w:lastRenderedPageBreak/>
        <w:t>the</w:t>
      </w:r>
      <w:r w:rsidR="00CC4ED4" w:rsidRPr="008A3C12">
        <w:rPr>
          <w:rFonts w:ascii="Book Antiqua" w:hAnsi="Book Antiqua" w:cs="Arial"/>
        </w:rPr>
        <w:t xml:space="preserve"> patellar ligament</w:t>
      </w:r>
      <w:r w:rsidR="006B7195" w:rsidRPr="008A3C12">
        <w:rPr>
          <w:rFonts w:ascii="Book Antiqua" w:hAnsi="Book Antiqua" w:cs="Arial"/>
        </w:rPr>
        <w:t xml:space="preserve"> and</w:t>
      </w:r>
      <w:r w:rsidRPr="008A3C12">
        <w:rPr>
          <w:rFonts w:ascii="Book Antiqua" w:hAnsi="Book Antiqua" w:cs="Arial"/>
        </w:rPr>
        <w:t xml:space="preserve"> t</w:t>
      </w:r>
      <w:r w:rsidR="00B83687" w:rsidRPr="008A3C12">
        <w:rPr>
          <w:rFonts w:ascii="Book Antiqua" w:hAnsi="Book Antiqua" w:cs="Arial"/>
        </w:rPr>
        <w:t xml:space="preserve">oward the femoral condyle. </w:t>
      </w:r>
      <w:r w:rsidR="005A4585" w:rsidRPr="008A3C12">
        <w:rPr>
          <w:rFonts w:ascii="Book Antiqua" w:hAnsi="Book Antiqua" w:cs="Arial"/>
        </w:rPr>
        <w:t>A small amount of synovial</w:t>
      </w:r>
      <w:r w:rsidRPr="008A3C12">
        <w:rPr>
          <w:rFonts w:ascii="Book Antiqua" w:hAnsi="Book Antiqua" w:cs="Arial"/>
        </w:rPr>
        <w:t xml:space="preserve"> fluid </w:t>
      </w:r>
      <w:r w:rsidR="005A4585" w:rsidRPr="008A3C12">
        <w:rPr>
          <w:rFonts w:ascii="Book Antiqua" w:hAnsi="Book Antiqua" w:cs="Arial"/>
        </w:rPr>
        <w:t xml:space="preserve">was withdrawn </w:t>
      </w:r>
      <w:r w:rsidRPr="008A3C12">
        <w:rPr>
          <w:rFonts w:ascii="Book Antiqua" w:hAnsi="Book Antiqua" w:cs="Arial"/>
        </w:rPr>
        <w:t>for a</w:t>
      </w:r>
      <w:r w:rsidR="005A4585" w:rsidRPr="008A3C12">
        <w:rPr>
          <w:rFonts w:ascii="Book Antiqua" w:hAnsi="Book Antiqua" w:cs="Arial"/>
        </w:rPr>
        <w:t>nalysis to rule out non-OA</w:t>
      </w:r>
      <w:r w:rsidR="00754161" w:rsidRPr="008A3C12">
        <w:rPr>
          <w:rFonts w:ascii="Book Antiqua" w:hAnsi="Book Antiqua" w:cs="Arial"/>
        </w:rPr>
        <w:t xml:space="preserve"> inflammation</w:t>
      </w:r>
      <w:r w:rsidRPr="008A3C12">
        <w:rPr>
          <w:rFonts w:ascii="Book Antiqua" w:hAnsi="Book Antiqua" w:cs="Arial"/>
        </w:rPr>
        <w:t xml:space="preserve"> or au</w:t>
      </w:r>
      <w:r w:rsidR="00754161" w:rsidRPr="008A3C12">
        <w:rPr>
          <w:rFonts w:ascii="Book Antiqua" w:hAnsi="Book Antiqua" w:cs="Arial"/>
        </w:rPr>
        <w:t>toimmune disease. St</w:t>
      </w:r>
      <w:r w:rsidR="00B33C6E" w:rsidRPr="008A3C12">
        <w:rPr>
          <w:rFonts w:ascii="Book Antiqua" w:hAnsi="Book Antiqua" w:cs="Arial"/>
        </w:rPr>
        <w:t xml:space="preserve">em cells </w:t>
      </w:r>
      <w:r w:rsidR="00173F89" w:rsidRPr="008A3C12">
        <w:rPr>
          <w:rFonts w:ascii="Book Antiqua" w:hAnsi="Book Antiqua" w:cs="Arial"/>
        </w:rPr>
        <w:t xml:space="preserve">(5 million in 1 ml of PBS) </w:t>
      </w:r>
      <w:r w:rsidR="007E0689" w:rsidRPr="008A3C12">
        <w:rPr>
          <w:rFonts w:ascii="Book Antiqua" w:hAnsi="Book Antiqua" w:cs="Arial"/>
        </w:rPr>
        <w:t xml:space="preserve">were then injected </w:t>
      </w:r>
      <w:r w:rsidR="007E0689" w:rsidRPr="008A3C12">
        <w:rPr>
          <w:rFonts w:ascii="Book Antiqua" w:hAnsi="Book Antiqua" w:cs="Arial"/>
          <w:i/>
        </w:rPr>
        <w:t>via</w:t>
      </w:r>
      <w:r w:rsidR="00754161" w:rsidRPr="008A3C12">
        <w:rPr>
          <w:rFonts w:ascii="Book Antiqua" w:hAnsi="Book Antiqua" w:cs="Arial"/>
        </w:rPr>
        <w:t xml:space="preserve"> the same needle</w:t>
      </w:r>
      <w:r w:rsidRPr="008A3C12">
        <w:rPr>
          <w:rFonts w:ascii="Book Antiqua" w:hAnsi="Book Antiqua" w:cs="Arial"/>
        </w:rPr>
        <w:t>.</w:t>
      </w:r>
      <w:r w:rsidR="00B83687" w:rsidRPr="008A3C12">
        <w:rPr>
          <w:rFonts w:ascii="Book Antiqua" w:hAnsi="Book Antiqua" w:cs="Arial"/>
        </w:rPr>
        <w:t xml:space="preserve"> </w:t>
      </w:r>
      <w:r w:rsidR="00173F89" w:rsidRPr="008A3C12">
        <w:rPr>
          <w:rFonts w:ascii="Book Antiqua" w:hAnsi="Book Antiqua" w:cs="Arial"/>
        </w:rPr>
        <w:t>The patient was allowed to wake up from anesthesia and further observed for approximately 45 min before being discharged with 3 d of cephalexin (20 mg/kg</w:t>
      </w:r>
      <w:r w:rsidR="00F5323D" w:rsidRPr="008A3C12">
        <w:rPr>
          <w:rFonts w:ascii="Book Antiqua" w:hAnsi="Book Antiqua" w:cs="Arial"/>
        </w:rPr>
        <w:t xml:space="preserve"> PO</w:t>
      </w:r>
      <w:r w:rsidR="00173F89" w:rsidRPr="008A3C12">
        <w:rPr>
          <w:rFonts w:ascii="Book Antiqua" w:hAnsi="Book Antiqua" w:cs="Arial"/>
        </w:rPr>
        <w:t>)</w:t>
      </w:r>
      <w:r w:rsidR="00F5323D" w:rsidRPr="008A3C12">
        <w:rPr>
          <w:rFonts w:ascii="Book Antiqua" w:hAnsi="Book Antiqua" w:cs="Arial"/>
        </w:rPr>
        <w:t>.  Phone calls were made to the owner 6, 24, and 48 h later to inquire about any adverse reactions.</w:t>
      </w:r>
      <w:r w:rsidR="00F5323D" w:rsidRPr="008A3C12">
        <w:rPr>
          <w:rFonts w:ascii="Book Antiqua" w:hAnsi="Book Antiqua" w:cs="Arial"/>
        </w:rPr>
        <w:br/>
      </w:r>
      <w:r w:rsidR="00C62579" w:rsidRPr="008A3C12">
        <w:rPr>
          <w:rFonts w:ascii="Book Antiqua" w:hAnsi="Book Antiqua" w:cs="Arial"/>
        </w:rPr>
        <w:br/>
      </w:r>
      <w:r w:rsidR="00C62579" w:rsidRPr="008A3C12">
        <w:rPr>
          <w:rFonts w:ascii="Book Antiqua" w:hAnsi="Book Antiqua" w:cs="Arial"/>
          <w:b/>
          <w:i/>
        </w:rPr>
        <w:t>Evaluation</w:t>
      </w:r>
      <w:r w:rsidRPr="008A3C12">
        <w:rPr>
          <w:rFonts w:ascii="Book Antiqua" w:hAnsi="Book Antiqua" w:cs="Arial"/>
          <w:b/>
        </w:rPr>
        <w:br/>
      </w:r>
      <w:r w:rsidR="00BC7287" w:rsidRPr="008A3C12">
        <w:rPr>
          <w:rFonts w:ascii="Book Antiqua" w:hAnsi="Book Antiqua" w:cs="Arial"/>
        </w:rPr>
        <w:t xml:space="preserve">Treatment efficacy </w:t>
      </w:r>
      <w:r w:rsidR="00E7407C" w:rsidRPr="008A3C12">
        <w:rPr>
          <w:rFonts w:ascii="Book Antiqua" w:hAnsi="Book Antiqua" w:cs="Arial"/>
        </w:rPr>
        <w:t xml:space="preserve">was evaluated </w:t>
      </w:r>
      <w:r w:rsidR="00B83687" w:rsidRPr="008A3C12">
        <w:rPr>
          <w:rFonts w:ascii="Book Antiqua" w:hAnsi="Book Antiqua" w:cs="Arial"/>
        </w:rPr>
        <w:t>at 2, 6, and 12 wk</w:t>
      </w:r>
      <w:r w:rsidR="00572C70" w:rsidRPr="008A3C12">
        <w:rPr>
          <w:rFonts w:ascii="Book Antiqua" w:hAnsi="Book Antiqua" w:cs="Arial"/>
        </w:rPr>
        <w:t xml:space="preserve"> </w:t>
      </w:r>
      <w:r w:rsidR="00E7407C" w:rsidRPr="008A3C12">
        <w:rPr>
          <w:rFonts w:ascii="Book Antiqua" w:hAnsi="Book Antiqua" w:cs="Arial"/>
        </w:rPr>
        <w:t xml:space="preserve">by </w:t>
      </w:r>
      <w:r w:rsidR="00BC7287" w:rsidRPr="008A3C12">
        <w:rPr>
          <w:rFonts w:ascii="Book Antiqua" w:hAnsi="Book Antiqua" w:cs="Arial"/>
        </w:rPr>
        <w:t>orthopedic assessmen</w:t>
      </w:r>
      <w:r w:rsidR="002F2BE7" w:rsidRPr="008A3C12">
        <w:rPr>
          <w:rFonts w:ascii="Book Antiqua" w:hAnsi="Book Antiqua" w:cs="Arial"/>
        </w:rPr>
        <w:t>t, owner questionnaire</w:t>
      </w:r>
      <w:r w:rsidRPr="008A3C12">
        <w:rPr>
          <w:rFonts w:ascii="Book Antiqua" w:hAnsi="Book Antiqua" w:cs="Arial"/>
        </w:rPr>
        <w:t xml:space="preserve">, </w:t>
      </w:r>
      <w:r w:rsidR="00BC7287" w:rsidRPr="008A3C12">
        <w:rPr>
          <w:rFonts w:ascii="Book Antiqua" w:hAnsi="Book Antiqua" w:cs="Arial"/>
        </w:rPr>
        <w:t>X-ray imaging, and force-</w:t>
      </w:r>
      <w:r w:rsidRPr="008A3C12">
        <w:rPr>
          <w:rFonts w:ascii="Book Antiqua" w:hAnsi="Book Antiqua" w:cs="Arial"/>
        </w:rPr>
        <w:t>plate</w:t>
      </w:r>
      <w:r w:rsidR="00BC7287" w:rsidRPr="008A3C12">
        <w:rPr>
          <w:rFonts w:ascii="Book Antiqua" w:hAnsi="Book Antiqua" w:cs="Arial"/>
        </w:rPr>
        <w:t xml:space="preserve"> gait analysis. </w:t>
      </w:r>
      <w:r w:rsidR="00E7407C" w:rsidRPr="008A3C12">
        <w:rPr>
          <w:rFonts w:ascii="Book Antiqua" w:hAnsi="Book Antiqua" w:cs="Arial"/>
        </w:rPr>
        <w:t xml:space="preserve">Orthopedic assessment was conducted according to McCarthy et al </w:t>
      </w:r>
      <w:r w:rsidR="00FE2662" w:rsidRPr="008A3C12">
        <w:rPr>
          <w:rFonts w:ascii="Book Antiqua" w:hAnsi="Book Antiqua" w:cs="Arial"/>
        </w:rPr>
        <w:fldChar w:fldCharType="begin">
          <w:fldData xml:space="preserve">PEVuZE5vdGU+PENpdGU+PEF1dGhvcj5NY0NhcnRoeTwvQXV0aG9yPjxZZWFyPjIwMDc8L1llYXI+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</w:fldData>
        </w:fldChar>
      </w:r>
      <w:r w:rsidR="00B261A1" w:rsidRPr="008A3C12">
        <w:rPr>
          <w:rFonts w:ascii="Book Antiqua" w:hAnsi="Book Antiqua" w:cs="Arial"/>
        </w:rPr>
        <w:instrText xml:space="preserve"> ADDIN EN.CITE </w:instrText>
      </w:r>
      <w:r w:rsidR="00B261A1" w:rsidRPr="00186C3F">
        <w:rPr>
          <w:rFonts w:ascii="Book Antiqua" w:hAnsi="Book Antiqua" w:cs="Arial"/>
        </w:rPr>
        <w:fldChar w:fldCharType="begin">
          <w:fldData xml:space="preserve">PEVuZE5vdGU+PENpdGU+PEF1dGhvcj5NY0NhcnRoeTwvQXV0aG9yPjxZZWFyPjIwMDc8L1llYXI+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</w:fldData>
        </w:fldChar>
      </w:r>
      <w:r w:rsidR="00B261A1" w:rsidRPr="008A3C12">
        <w:rPr>
          <w:rFonts w:ascii="Book Antiqua" w:hAnsi="Book Antiqua" w:cs="Arial"/>
        </w:rPr>
        <w:instrText xml:space="preserve"> ADDIN EN.CITE.DATA </w:instrText>
      </w:r>
      <w:r w:rsidR="00B261A1" w:rsidRPr="00186C3F">
        <w:rPr>
          <w:rFonts w:ascii="Book Antiqua" w:hAnsi="Book Antiqua" w:cs="Arial"/>
        </w:rPr>
      </w:r>
      <w:r w:rsidR="00B261A1" w:rsidRPr="00186C3F">
        <w:rPr>
          <w:rFonts w:ascii="Book Antiqua" w:hAnsi="Book Antiqua" w:cs="Arial"/>
        </w:rPr>
        <w:fldChar w:fldCharType="end"/>
      </w:r>
      <w:r w:rsidR="00FE2662" w:rsidRPr="008A3C12">
        <w:rPr>
          <w:rFonts w:ascii="Book Antiqua" w:hAnsi="Book Antiqua" w:cs="Arial"/>
        </w:rPr>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17" w:tooltip="McCarthy, 2007 #18" w:history="1">
        <w:r w:rsidR="001D1D42" w:rsidRPr="008A3C12">
          <w:rPr>
            <w:rFonts w:ascii="Book Antiqua" w:hAnsi="Book Antiqua" w:cs="Arial"/>
            <w:noProof/>
            <w:vertAlign w:val="superscript"/>
          </w:rPr>
          <w:t>18</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00E7407C" w:rsidRPr="008A3C12">
        <w:rPr>
          <w:rFonts w:ascii="Book Antiqua" w:hAnsi="Book Antiqua" w:cs="Arial"/>
        </w:rPr>
        <w:t xml:space="preserve"> and used a</w:t>
      </w:r>
      <w:r w:rsidR="00B14ECC" w:rsidRPr="008A3C12">
        <w:rPr>
          <w:rFonts w:ascii="Book Antiqua" w:hAnsi="Book Antiqua" w:cs="Arial"/>
        </w:rPr>
        <w:t xml:space="preserve"> scoring system shown in Table 1</w:t>
      </w:r>
      <w:r w:rsidR="00E7407C" w:rsidRPr="008A3C12">
        <w:rPr>
          <w:rFonts w:ascii="Book Antiqua" w:hAnsi="Book Antiqua" w:cs="Arial"/>
        </w:rPr>
        <w:t xml:space="preserve">. </w:t>
      </w:r>
      <w:r w:rsidR="00744EE4" w:rsidRPr="008A3C12">
        <w:rPr>
          <w:rFonts w:ascii="Book Antiqua" w:hAnsi="Book Antiqua" w:cs="Arial"/>
        </w:rPr>
        <w:t xml:space="preserve">Owner’s questionnaire </w:t>
      </w:r>
      <w:r w:rsidR="00B14ECC" w:rsidRPr="008A3C12">
        <w:rPr>
          <w:rFonts w:ascii="Book Antiqua" w:hAnsi="Book Antiqua" w:cs="Arial"/>
        </w:rPr>
        <w:t>and radiographic assessment were</w:t>
      </w:r>
      <w:r w:rsidR="00744EE4" w:rsidRPr="008A3C12">
        <w:rPr>
          <w:rFonts w:ascii="Book Antiqua" w:hAnsi="Book Antiqua" w:cs="Arial"/>
        </w:rPr>
        <w:t xml:space="preserve"> cond</w:t>
      </w:r>
      <w:r w:rsidR="00B83687" w:rsidRPr="008A3C12">
        <w:rPr>
          <w:rFonts w:ascii="Book Antiqua" w:hAnsi="Book Antiqua" w:cs="Arial"/>
        </w:rPr>
        <w:t xml:space="preserve">ucted according to Moreau </w:t>
      </w:r>
      <w:r w:rsidR="00B83687" w:rsidRPr="008A3C12">
        <w:rPr>
          <w:rFonts w:ascii="Book Antiqua" w:hAnsi="Book Antiqua" w:cs="Arial"/>
          <w:i/>
        </w:rPr>
        <w:t>et al</w:t>
      </w:r>
      <w:r w:rsidR="00FE2662" w:rsidRPr="008A3C12">
        <w:rPr>
          <w:rFonts w:ascii="Book Antiqua" w:hAnsi="Book Antiqua" w:cs="Arial"/>
        </w:rPr>
        <w:fldChar w:fldCharType="begin">
          <w:fldData xml:space="preserve">PEVuZE5vdGU+PENpdGU+PEF1dGhvcj5Nb3JlYXU8L0F1dGhvcj48WWVhcj4yMDAzPC9ZZWFyPjxS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</w:fldData>
        </w:fldChar>
      </w:r>
      <w:r w:rsidR="00B261A1" w:rsidRPr="008A3C12">
        <w:rPr>
          <w:rFonts w:ascii="Book Antiqua" w:hAnsi="Book Antiqua" w:cs="Arial"/>
        </w:rPr>
        <w:instrText xml:space="preserve"> ADDIN EN.CITE </w:instrText>
      </w:r>
      <w:r w:rsidR="00B261A1" w:rsidRPr="00186C3F">
        <w:rPr>
          <w:rFonts w:ascii="Book Antiqua" w:hAnsi="Book Antiqua" w:cs="Arial"/>
        </w:rPr>
        <w:fldChar w:fldCharType="begin">
          <w:fldData xml:space="preserve">PEVuZE5vdGU+PENpdGU+PEF1dGhvcj5Nb3JlYXU8L0F1dGhvcj48WWVhcj4yMDAzPC9ZZWFyPjxS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</w:fldData>
        </w:fldChar>
      </w:r>
      <w:r w:rsidR="00B261A1" w:rsidRPr="008A3C12">
        <w:rPr>
          <w:rFonts w:ascii="Book Antiqua" w:hAnsi="Book Antiqua" w:cs="Arial"/>
        </w:rPr>
        <w:instrText xml:space="preserve"> ADDIN EN.CITE.DATA </w:instrText>
      </w:r>
      <w:r w:rsidR="00B261A1" w:rsidRPr="00186C3F">
        <w:rPr>
          <w:rFonts w:ascii="Book Antiqua" w:hAnsi="Book Antiqua" w:cs="Arial"/>
        </w:rPr>
      </w:r>
      <w:r w:rsidR="00B261A1" w:rsidRPr="00186C3F">
        <w:rPr>
          <w:rFonts w:ascii="Book Antiqua" w:hAnsi="Book Antiqua" w:cs="Arial"/>
        </w:rPr>
        <w:fldChar w:fldCharType="end"/>
      </w:r>
      <w:r w:rsidR="00FE2662" w:rsidRPr="008A3C12">
        <w:rPr>
          <w:rFonts w:ascii="Book Antiqua" w:hAnsi="Book Antiqua" w:cs="Arial"/>
        </w:rPr>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18" w:tooltip="Moreau, 2003 #19" w:history="1">
        <w:r w:rsidR="00F50329" w:rsidRPr="008A3C12">
          <w:rPr>
            <w:rFonts w:ascii="Book Antiqua" w:hAnsi="Book Antiqua" w:cs="Arial"/>
            <w:noProof/>
            <w:vertAlign w:val="superscript"/>
          </w:rPr>
          <w:t>19</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00B14ECC" w:rsidRPr="008A3C12">
        <w:rPr>
          <w:rFonts w:ascii="Book Antiqua" w:hAnsi="Book Antiqua" w:cs="Arial"/>
        </w:rPr>
        <w:t xml:space="preserve"> and used s</w:t>
      </w:r>
      <w:r w:rsidR="00744EE4" w:rsidRPr="008A3C12">
        <w:rPr>
          <w:rFonts w:ascii="Book Antiqua" w:hAnsi="Book Antiqua" w:cs="Arial"/>
        </w:rPr>
        <w:t>coring system</w:t>
      </w:r>
      <w:r w:rsidR="00B14ECC" w:rsidRPr="008A3C12">
        <w:rPr>
          <w:rFonts w:ascii="Book Antiqua" w:hAnsi="Book Antiqua" w:cs="Arial"/>
        </w:rPr>
        <w:t>s</w:t>
      </w:r>
      <w:r w:rsidR="00B83687" w:rsidRPr="008A3C12">
        <w:rPr>
          <w:rFonts w:ascii="Book Antiqua" w:hAnsi="Book Antiqua" w:cs="Arial"/>
        </w:rPr>
        <w:t xml:space="preserve"> shown in Table 2. </w:t>
      </w:r>
      <w:r w:rsidR="00744EE4" w:rsidRPr="008A3C12">
        <w:rPr>
          <w:rFonts w:ascii="Book Antiqua" w:hAnsi="Book Antiqua" w:cs="Arial"/>
        </w:rPr>
        <w:t>Force-plate analysis was con</w:t>
      </w:r>
      <w:r w:rsidR="00B83687" w:rsidRPr="008A3C12">
        <w:rPr>
          <w:rFonts w:ascii="Book Antiqua" w:hAnsi="Book Antiqua" w:cs="Arial"/>
        </w:rPr>
        <w:t xml:space="preserve">ducted according to Rumph </w:t>
      </w:r>
      <w:r w:rsidR="00B83687" w:rsidRPr="008A3C12">
        <w:rPr>
          <w:rFonts w:ascii="Book Antiqua" w:hAnsi="Book Antiqua" w:cs="Arial"/>
          <w:i/>
        </w:rPr>
        <w:t>et al</w:t>
      </w:r>
      <w:r w:rsidR="00FE2662" w:rsidRPr="008A3C12">
        <w:rPr>
          <w:rFonts w:ascii="Book Antiqua" w:hAnsi="Book Antiqua" w:cs="Arial"/>
        </w:rPr>
        <w:fldChar w:fldCharType="begin">
          <w:fldData xml:space="preserve">PEVuZE5vdGU+PENpdGU+PEF1dGhvcj5Nb3JlYXU8L0F1dGhvcj48WWVhcj4yMDAzPC9ZZWFyPjxS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</w:fldData>
        </w:fldChar>
      </w:r>
      <w:r w:rsidR="00B261A1" w:rsidRPr="008A3C12">
        <w:rPr>
          <w:rFonts w:ascii="Book Antiqua" w:hAnsi="Book Antiqua" w:cs="Arial"/>
        </w:rPr>
        <w:instrText xml:space="preserve"> ADDIN EN.CITE </w:instrText>
      </w:r>
      <w:r w:rsidR="00B261A1" w:rsidRPr="00186C3F">
        <w:rPr>
          <w:rFonts w:ascii="Book Antiqua" w:hAnsi="Book Antiqua" w:cs="Arial"/>
        </w:rPr>
        <w:fldChar w:fldCharType="begin">
          <w:fldData xml:space="preserve">PEVuZE5vdGU+PENpdGU+PEF1dGhvcj5Nb3JlYXU8L0F1dGhvcj48WWVhcj4yMDAzPC9ZZWFyPjxS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</w:fldData>
        </w:fldChar>
      </w:r>
      <w:r w:rsidR="00B261A1" w:rsidRPr="008A3C12">
        <w:rPr>
          <w:rFonts w:ascii="Book Antiqua" w:hAnsi="Book Antiqua" w:cs="Arial"/>
        </w:rPr>
        <w:instrText xml:space="preserve"> ADDIN EN.CITE.DATA </w:instrText>
      </w:r>
      <w:r w:rsidR="00B261A1" w:rsidRPr="00186C3F">
        <w:rPr>
          <w:rFonts w:ascii="Book Antiqua" w:hAnsi="Book Antiqua" w:cs="Arial"/>
        </w:rPr>
      </w:r>
      <w:r w:rsidR="00B261A1" w:rsidRPr="00186C3F">
        <w:rPr>
          <w:rFonts w:ascii="Book Antiqua" w:hAnsi="Book Antiqua" w:cs="Arial"/>
        </w:rPr>
        <w:fldChar w:fldCharType="end"/>
      </w:r>
      <w:r w:rsidR="00FE2662" w:rsidRPr="008A3C12">
        <w:rPr>
          <w:rFonts w:ascii="Book Antiqua" w:hAnsi="Book Antiqua" w:cs="Arial"/>
        </w:rPr>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18" w:tooltip="Moreau, 2003 #19" w:history="1">
        <w:r w:rsidR="00F50329" w:rsidRPr="008A3C12">
          <w:rPr>
            <w:rFonts w:ascii="Book Antiqua" w:hAnsi="Book Antiqua" w:cs="Arial"/>
            <w:noProof/>
            <w:vertAlign w:val="superscript"/>
          </w:rPr>
          <w:t>19</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00744EE4" w:rsidRPr="008A3C12">
        <w:rPr>
          <w:rFonts w:ascii="Book Antiqua" w:hAnsi="Book Antiqua" w:cs="Arial"/>
        </w:rPr>
        <w:t xml:space="preserve">.  </w:t>
      </w:r>
      <w:r w:rsidR="00D06654" w:rsidRPr="008A3C12">
        <w:rPr>
          <w:rFonts w:ascii="Book Antiqua" w:hAnsi="Book Antiqua" w:cs="Arial"/>
          <w:lang w:eastAsia="zh-TW"/>
        </w:rPr>
        <w:t>In this study t</w:t>
      </w:r>
      <w:r w:rsidR="00F74CF3" w:rsidRPr="008A3C12">
        <w:rPr>
          <w:rFonts w:ascii="Book Antiqua" w:hAnsi="Book Antiqua" w:cs="Arial"/>
        </w:rPr>
        <w:t xml:space="preserve">he </w:t>
      </w:r>
      <w:r w:rsidR="00F74CF3" w:rsidRPr="008A3C12">
        <w:rPr>
          <w:rStyle w:val="hps"/>
          <w:rFonts w:ascii="Book Antiqua" w:hAnsi="Book Antiqua" w:cs="Arial"/>
        </w:rPr>
        <w:t>f</w:t>
      </w:r>
      <w:r w:rsidRPr="008A3C12">
        <w:rPr>
          <w:rStyle w:val="hps"/>
          <w:rFonts w:ascii="Book Antiqua" w:hAnsi="Book Antiqua" w:cs="Arial"/>
        </w:rPr>
        <w:t>orce plate</w:t>
      </w:r>
      <w:r w:rsidR="00D06654" w:rsidRPr="008A3C12">
        <w:rPr>
          <w:rStyle w:val="hps"/>
          <w:rFonts w:ascii="Book Antiqua" w:hAnsi="Book Antiqua" w:cs="Arial"/>
        </w:rPr>
        <w:t xml:space="preserve"> </w:t>
      </w:r>
      <w:r w:rsidR="00777184" w:rsidRPr="008A3C12">
        <w:rPr>
          <w:rStyle w:val="hps"/>
          <w:rFonts w:ascii="Book Antiqua" w:hAnsi="Book Antiqua" w:cs="Arial"/>
        </w:rPr>
        <w:t>was a</w:t>
      </w:r>
      <w:r w:rsidR="00B83687" w:rsidRPr="008A3C12">
        <w:rPr>
          <w:rStyle w:val="hps"/>
          <w:rFonts w:ascii="Book Antiqua" w:hAnsi="Book Antiqua" w:cs="Arial"/>
        </w:rPr>
        <w:t xml:space="preserve"> 1m x 1.2</w:t>
      </w:r>
      <w:r w:rsidR="00C62579" w:rsidRPr="008A3C12">
        <w:rPr>
          <w:rStyle w:val="hps"/>
          <w:rFonts w:ascii="Book Antiqua" w:hAnsi="Book Antiqua" w:cs="Arial"/>
        </w:rPr>
        <w:t>m x 0.19</w:t>
      </w:r>
      <w:r w:rsidR="00B83687" w:rsidRPr="008A3C12">
        <w:rPr>
          <w:rStyle w:val="hps"/>
          <w:rFonts w:ascii="Book Antiqua" w:eastAsiaTheme="minorEastAsia" w:hAnsi="Book Antiqua" w:cs="Arial"/>
          <w:lang w:eastAsia="zh-CN"/>
        </w:rPr>
        <w:t xml:space="preserve"> </w:t>
      </w:r>
      <w:r w:rsidR="00C62579" w:rsidRPr="008A3C12">
        <w:rPr>
          <w:rStyle w:val="hps"/>
          <w:rFonts w:ascii="Book Antiqua" w:hAnsi="Book Antiqua" w:cs="Arial"/>
        </w:rPr>
        <w:t>m wooden walk</w:t>
      </w:r>
      <w:r w:rsidR="00F74CF3" w:rsidRPr="008A3C12">
        <w:rPr>
          <w:rStyle w:val="hps"/>
          <w:rFonts w:ascii="Book Antiqua" w:hAnsi="Book Antiqua" w:cs="Arial"/>
        </w:rPr>
        <w:t>way</w:t>
      </w:r>
      <w:r w:rsidR="00F74CF3" w:rsidRPr="008A3C12">
        <w:rPr>
          <w:rFonts w:ascii="Book Antiqua" w:hAnsi="Book Antiqua" w:cs="Arial"/>
        </w:rPr>
        <w:t xml:space="preserve"> and in the middle of </w:t>
      </w:r>
      <w:r w:rsidR="00777184" w:rsidRPr="008A3C12">
        <w:rPr>
          <w:rFonts w:ascii="Book Antiqua" w:hAnsi="Book Antiqua" w:cs="Arial"/>
        </w:rPr>
        <w:t>which embedded</w:t>
      </w:r>
      <w:r w:rsidR="00D06654" w:rsidRPr="008A3C12">
        <w:rPr>
          <w:rFonts w:ascii="Book Antiqua" w:hAnsi="Book Antiqua" w:cs="Arial"/>
        </w:rPr>
        <w:t xml:space="preserve"> </w:t>
      </w:r>
      <w:r w:rsidR="00574ED0" w:rsidRPr="008A3C12">
        <w:rPr>
          <w:rFonts w:ascii="Book Antiqua" w:hAnsi="Book Antiqua" w:cs="Arial"/>
        </w:rPr>
        <w:t>a</w:t>
      </w:r>
      <w:r w:rsidR="00C62579" w:rsidRPr="008A3C12">
        <w:rPr>
          <w:rFonts w:ascii="Book Antiqua" w:hAnsi="Book Antiqua" w:cs="Arial"/>
        </w:rPr>
        <w:t xml:space="preserve"> pressure sensor</w:t>
      </w:r>
      <w:r w:rsidR="002F278D" w:rsidRPr="008A3C12">
        <w:rPr>
          <w:rFonts w:ascii="Book Antiqua" w:hAnsi="Book Antiqua" w:cs="Arial"/>
        </w:rPr>
        <w:t xml:space="preserve"> </w:t>
      </w:r>
      <w:r w:rsidR="00C62579" w:rsidRPr="008A3C12">
        <w:rPr>
          <w:rFonts w:ascii="Book Antiqua" w:hAnsi="Book Antiqua" w:cs="Arial"/>
        </w:rPr>
        <w:t xml:space="preserve">(model OR6-7-1000, </w:t>
      </w:r>
      <w:r w:rsidRPr="008A3C12">
        <w:rPr>
          <w:rStyle w:val="hps"/>
          <w:rFonts w:ascii="Book Antiqua" w:hAnsi="Book Antiqua" w:cs="Arial"/>
        </w:rPr>
        <w:t>Advanced Mechanical Technology, Inc.</w:t>
      </w:r>
      <w:r w:rsidR="00EE49B0" w:rsidRPr="008A3C12">
        <w:rPr>
          <w:rStyle w:val="hps"/>
          <w:rFonts w:ascii="Book Antiqua" w:hAnsi="Book Antiqua" w:cs="Arial"/>
        </w:rPr>
        <w:t xml:space="preserve"> Watertown, MA, U</w:t>
      </w:r>
      <w:r w:rsidR="00B83687" w:rsidRPr="008A3C12">
        <w:rPr>
          <w:rStyle w:val="hps"/>
          <w:rFonts w:ascii="Book Antiqua" w:eastAsiaTheme="minorEastAsia" w:hAnsi="Book Antiqua" w:cs="Arial"/>
          <w:lang w:eastAsia="zh-CN"/>
        </w:rPr>
        <w:t xml:space="preserve">nited </w:t>
      </w:r>
      <w:r w:rsidR="00EE49B0" w:rsidRPr="008A3C12">
        <w:rPr>
          <w:rStyle w:val="hps"/>
          <w:rFonts w:ascii="Book Antiqua" w:hAnsi="Book Antiqua" w:cs="Arial"/>
        </w:rPr>
        <w:t>S</w:t>
      </w:r>
      <w:r w:rsidR="00B83687" w:rsidRPr="008A3C12">
        <w:rPr>
          <w:rStyle w:val="hps"/>
          <w:rFonts w:ascii="Book Antiqua" w:eastAsiaTheme="minorEastAsia" w:hAnsi="Book Antiqua" w:cs="Arial"/>
          <w:lang w:eastAsia="zh-CN"/>
        </w:rPr>
        <w:t>tates</w:t>
      </w:r>
      <w:r w:rsidRPr="008A3C12">
        <w:rPr>
          <w:rStyle w:val="hps"/>
          <w:rFonts w:ascii="Book Antiqua" w:hAnsi="Book Antiqua" w:cs="Arial"/>
        </w:rPr>
        <w:t>)</w:t>
      </w:r>
      <w:r w:rsidR="00D06654" w:rsidRPr="008A3C12">
        <w:rPr>
          <w:rStyle w:val="hps"/>
          <w:rFonts w:ascii="Book Antiqua" w:hAnsi="Book Antiqua" w:cs="Arial"/>
        </w:rPr>
        <w:t xml:space="preserve"> (Fig</w:t>
      </w:r>
      <w:r w:rsidR="00B83687" w:rsidRPr="008A3C12">
        <w:rPr>
          <w:rStyle w:val="hps"/>
          <w:rFonts w:ascii="Book Antiqua" w:eastAsiaTheme="minorEastAsia" w:hAnsi="Book Antiqua" w:cs="Arial"/>
          <w:lang w:eastAsia="zh-CN"/>
        </w:rPr>
        <w:t>ure</w:t>
      </w:r>
      <w:r w:rsidR="00D06654" w:rsidRPr="008A3C12">
        <w:rPr>
          <w:rStyle w:val="hps"/>
          <w:rFonts w:ascii="Book Antiqua" w:hAnsi="Book Antiqua" w:cs="Arial"/>
        </w:rPr>
        <w:t xml:space="preserve"> 1)</w:t>
      </w:r>
      <w:r w:rsidR="00574ED0" w:rsidRPr="008A3C12">
        <w:rPr>
          <w:rFonts w:ascii="Book Antiqua" w:hAnsi="Book Antiqua" w:cs="Arial"/>
        </w:rPr>
        <w:t>.</w:t>
      </w:r>
      <w:r w:rsidR="00B83687" w:rsidRPr="008A3C12">
        <w:rPr>
          <w:rFonts w:ascii="Book Antiqua" w:hAnsi="Book Antiqua" w:cs="Arial"/>
        </w:rPr>
        <w:t xml:space="preserve"> </w:t>
      </w:r>
      <w:r w:rsidR="007E0689" w:rsidRPr="008A3C12">
        <w:rPr>
          <w:rFonts w:ascii="Book Antiqua" w:hAnsi="Book Antiqua" w:cs="Arial"/>
        </w:rPr>
        <w:t>During each</w:t>
      </w:r>
      <w:r w:rsidR="00D06654" w:rsidRPr="008A3C12">
        <w:rPr>
          <w:rFonts w:ascii="Book Antiqua" w:hAnsi="Book Antiqua" w:cs="Arial"/>
        </w:rPr>
        <w:t xml:space="preserve"> analysis t</w:t>
      </w:r>
      <w:r w:rsidR="005A4449" w:rsidRPr="008A3C12">
        <w:rPr>
          <w:rFonts w:ascii="Book Antiqua" w:hAnsi="Book Antiqua" w:cs="Arial"/>
        </w:rPr>
        <w:t xml:space="preserve">he dog was </w:t>
      </w:r>
      <w:r w:rsidR="00BA223D" w:rsidRPr="008A3C12">
        <w:rPr>
          <w:rFonts w:ascii="Book Antiqua" w:hAnsi="Book Antiqua" w:cs="Arial"/>
        </w:rPr>
        <w:t>leash-</w:t>
      </w:r>
      <w:r w:rsidR="00777184" w:rsidRPr="008A3C12">
        <w:rPr>
          <w:rFonts w:ascii="Book Antiqua" w:hAnsi="Book Antiqua" w:cs="Arial"/>
        </w:rPr>
        <w:t>walked by</w:t>
      </w:r>
      <w:r w:rsidR="005A4449" w:rsidRPr="008A3C12">
        <w:rPr>
          <w:rFonts w:ascii="Book Antiqua" w:hAnsi="Book Antiqua" w:cs="Arial"/>
        </w:rPr>
        <w:t xml:space="preserve"> its owner</w:t>
      </w:r>
      <w:r w:rsidR="007E0689" w:rsidRPr="008A3C12">
        <w:rPr>
          <w:rFonts w:ascii="Book Antiqua" w:hAnsi="Book Antiqua" w:cs="Arial"/>
        </w:rPr>
        <w:t xml:space="preserve"> from one end </w:t>
      </w:r>
      <w:r w:rsidR="00ED6364" w:rsidRPr="008A3C12">
        <w:rPr>
          <w:rFonts w:ascii="Book Antiqua" w:hAnsi="Book Antiqua" w:cs="Arial"/>
        </w:rPr>
        <w:t>toward the other end</w:t>
      </w:r>
      <w:r w:rsidR="007E0689" w:rsidRPr="008A3C12">
        <w:rPr>
          <w:rFonts w:ascii="Book Antiqua" w:hAnsi="Book Antiqua" w:cs="Arial"/>
        </w:rPr>
        <w:t xml:space="preserve"> of the walkway</w:t>
      </w:r>
      <w:r w:rsidR="00ED6364" w:rsidRPr="008A3C12">
        <w:rPr>
          <w:rFonts w:ascii="Book Antiqua" w:hAnsi="Book Antiqua" w:cs="Arial"/>
        </w:rPr>
        <w:t>.  The</w:t>
      </w:r>
      <w:r w:rsidR="001613B3" w:rsidRPr="008A3C12">
        <w:rPr>
          <w:rFonts w:ascii="Book Antiqua" w:hAnsi="Book Antiqua" w:cs="Arial"/>
        </w:rPr>
        <w:t xml:space="preserve"> walking speed </w:t>
      </w:r>
      <w:r w:rsidR="006359C4" w:rsidRPr="008A3C12">
        <w:rPr>
          <w:rFonts w:ascii="Book Antiqua" w:hAnsi="Book Antiqua" w:cs="Arial"/>
        </w:rPr>
        <w:t xml:space="preserve">(between 1.9 and 2.2 m/s) </w:t>
      </w:r>
      <w:r w:rsidR="001613B3" w:rsidRPr="008A3C12">
        <w:rPr>
          <w:rFonts w:ascii="Book Antiqua" w:hAnsi="Book Antiqua" w:cs="Arial"/>
        </w:rPr>
        <w:t>was r</w:t>
      </w:r>
      <w:r w:rsidR="006359C4" w:rsidRPr="008A3C12">
        <w:rPr>
          <w:rFonts w:ascii="Book Antiqua" w:hAnsi="Book Antiqua" w:cs="Arial"/>
        </w:rPr>
        <w:t>ecorded by two sets of photoelectric cell</w:t>
      </w:r>
      <w:r w:rsidR="001613B3" w:rsidRPr="008A3C12">
        <w:rPr>
          <w:rFonts w:ascii="Book Antiqua" w:hAnsi="Book Antiqua" w:cs="Arial"/>
        </w:rPr>
        <w:t xml:space="preserve">s, </w:t>
      </w:r>
      <w:r w:rsidR="005A4449" w:rsidRPr="008A3C12">
        <w:rPr>
          <w:rFonts w:ascii="Book Antiqua" w:hAnsi="Book Antiqua" w:cs="Arial"/>
        </w:rPr>
        <w:t>and a difference of &lt;</w:t>
      </w:r>
      <w:r w:rsidR="00B83687" w:rsidRPr="008A3C12">
        <w:rPr>
          <w:rFonts w:ascii="Book Antiqua" w:eastAsiaTheme="minorEastAsia" w:hAnsi="Book Antiqua" w:cs="Arial"/>
          <w:lang w:eastAsia="zh-CN"/>
        </w:rPr>
        <w:t xml:space="preserve"> </w:t>
      </w:r>
      <w:r w:rsidR="001613B3" w:rsidRPr="008A3C12">
        <w:rPr>
          <w:rFonts w:ascii="Book Antiqua" w:hAnsi="Book Antiqua" w:cs="Arial"/>
        </w:rPr>
        <w:t xml:space="preserve">0.2m/s </w:t>
      </w:r>
      <w:r w:rsidR="0005336D" w:rsidRPr="008A3C12">
        <w:rPr>
          <w:rFonts w:ascii="Book Antiqua" w:hAnsi="Book Antiqua" w:cs="Arial"/>
        </w:rPr>
        <w:t xml:space="preserve">between the two recorded speeds was </w:t>
      </w:r>
      <w:r w:rsidR="00777184" w:rsidRPr="008A3C12">
        <w:rPr>
          <w:rFonts w:ascii="Book Antiqua" w:hAnsi="Book Antiqua" w:cs="Arial"/>
        </w:rPr>
        <w:t>considered a</w:t>
      </w:r>
      <w:r w:rsidR="0005336D" w:rsidRPr="008A3C12">
        <w:rPr>
          <w:rFonts w:ascii="Book Antiqua" w:hAnsi="Book Antiqua" w:cs="Arial"/>
        </w:rPr>
        <w:t xml:space="preserve"> </w:t>
      </w:r>
      <w:r w:rsidR="00B83687" w:rsidRPr="008A3C12">
        <w:rPr>
          <w:rFonts w:ascii="Book Antiqua" w:hAnsi="Book Antiqua" w:cs="Arial"/>
        </w:rPr>
        <w:t xml:space="preserve">valid speed. </w:t>
      </w:r>
      <w:r w:rsidR="0005336D" w:rsidRPr="008A3C12">
        <w:rPr>
          <w:rFonts w:ascii="Book Antiqua" w:hAnsi="Book Antiqua" w:cs="Arial"/>
        </w:rPr>
        <w:t>The walk was repeated until three valid spe</w:t>
      </w:r>
      <w:r w:rsidR="00ED6364" w:rsidRPr="008A3C12">
        <w:rPr>
          <w:rFonts w:ascii="Book Antiqua" w:hAnsi="Book Antiqua" w:cs="Arial"/>
        </w:rPr>
        <w:t xml:space="preserve">eds were recorded for each </w:t>
      </w:r>
      <w:r w:rsidR="00D929FF" w:rsidRPr="008A3C12">
        <w:rPr>
          <w:rFonts w:ascii="Book Antiqua" w:hAnsi="Book Antiqua" w:cs="Arial"/>
        </w:rPr>
        <w:t>leg.</w:t>
      </w:r>
      <w:r w:rsidR="00B83687" w:rsidRPr="008A3C12">
        <w:rPr>
          <w:rFonts w:ascii="Book Antiqua" w:hAnsi="Book Antiqua" w:cs="Arial"/>
        </w:rPr>
        <w:t xml:space="preserve"> </w:t>
      </w:r>
      <w:r w:rsidR="0087726E" w:rsidRPr="008A3C12">
        <w:rPr>
          <w:rFonts w:ascii="Book Antiqua" w:hAnsi="Book Antiqua" w:cs="Arial"/>
        </w:rPr>
        <w:t>During each walk</w:t>
      </w:r>
      <w:r w:rsidR="005D741F" w:rsidRPr="008A3C12">
        <w:rPr>
          <w:rFonts w:ascii="Book Antiqua" w:hAnsi="Book Antiqua" w:cs="Arial"/>
        </w:rPr>
        <w:t xml:space="preserve"> the values of peak vertica</w:t>
      </w:r>
      <w:r w:rsidR="005A2DD5" w:rsidRPr="008A3C12">
        <w:rPr>
          <w:rFonts w:ascii="Book Antiqua" w:hAnsi="Book Antiqua" w:cs="Arial"/>
        </w:rPr>
        <w:t>l force (PVF) and vertical impulse</w:t>
      </w:r>
      <w:r w:rsidR="00B83687" w:rsidRPr="008A3C12">
        <w:rPr>
          <w:rFonts w:ascii="Book Antiqua" w:hAnsi="Book Antiqua" w:cs="Arial"/>
        </w:rPr>
        <w:t xml:space="preserve"> (VI) were obtained. </w:t>
      </w:r>
      <w:r w:rsidR="005D741F" w:rsidRPr="008A3C12">
        <w:rPr>
          <w:rFonts w:ascii="Book Antiqua" w:hAnsi="Book Antiqua" w:cs="Arial"/>
        </w:rPr>
        <w:t>PVF, normalized for body weight, is expressed as Nkg</w:t>
      </w:r>
      <w:r w:rsidR="005D741F" w:rsidRPr="008A3C12">
        <w:rPr>
          <w:rFonts w:ascii="Book Antiqua" w:hAnsi="Book Antiqua" w:cs="Arial"/>
          <w:vertAlign w:val="superscript"/>
        </w:rPr>
        <w:t>-</w:t>
      </w:r>
      <w:r w:rsidR="007E0689" w:rsidRPr="008A3C12">
        <w:rPr>
          <w:rFonts w:ascii="Book Antiqua" w:hAnsi="Book Antiqua" w:cs="Arial"/>
        </w:rPr>
        <w:t xml:space="preserve"> in percentile.</w:t>
      </w:r>
      <w:r w:rsidR="00B83687" w:rsidRPr="008A3C12">
        <w:rPr>
          <w:rFonts w:ascii="Book Antiqua" w:hAnsi="Book Antiqua" w:cs="Arial"/>
        </w:rPr>
        <w:t xml:space="preserve"> </w:t>
      </w:r>
      <w:r w:rsidR="005D741F" w:rsidRPr="008A3C12">
        <w:rPr>
          <w:rFonts w:ascii="Book Antiqua" w:hAnsi="Book Antiqua" w:cs="Arial"/>
        </w:rPr>
        <w:t>VI, normalized for time and body weight, is expressed as Nskg</w:t>
      </w:r>
      <w:r w:rsidR="005D741F" w:rsidRPr="008A3C12">
        <w:rPr>
          <w:rFonts w:ascii="Book Antiqua" w:hAnsi="Book Antiqua" w:cs="Arial"/>
          <w:vertAlign w:val="superscript"/>
        </w:rPr>
        <w:t>-</w:t>
      </w:r>
      <w:r w:rsidR="005D741F" w:rsidRPr="008A3C12">
        <w:rPr>
          <w:rFonts w:ascii="Book Antiqua" w:hAnsi="Book Antiqua" w:cs="Arial"/>
        </w:rPr>
        <w:t>.</w:t>
      </w:r>
      <w:r w:rsidR="00B83687" w:rsidRPr="008A3C12">
        <w:rPr>
          <w:rFonts w:ascii="Book Antiqua" w:hAnsi="Book Antiqua" w:cs="Arial"/>
        </w:rPr>
        <w:t xml:space="preserve"> </w:t>
      </w:r>
      <w:r w:rsidR="005A4449" w:rsidRPr="008A3C12">
        <w:rPr>
          <w:rFonts w:ascii="Book Antiqua" w:hAnsi="Book Antiqua" w:cs="Arial"/>
        </w:rPr>
        <w:t>Values obtained in the three trials (walks with valid speed) were averaged for statistical analysis.</w:t>
      </w:r>
    </w:p>
    <w:p w14:paraId="4789D575" w14:textId="77777777" w:rsidR="008509F6" w:rsidRPr="008A3C12" w:rsidRDefault="008509F6" w:rsidP="0025055B">
      <w:pPr>
        <w:pStyle w:val="2"/>
        <w:spacing w:after="0" w:line="360" w:lineRule="auto"/>
        <w:jc w:val="both"/>
        <w:rPr>
          <w:rFonts w:ascii="Book Antiqua" w:hAnsi="Book Antiqua" w:cs="Arial"/>
          <w:szCs w:val="24"/>
        </w:rPr>
      </w:pPr>
    </w:p>
    <w:p w14:paraId="621F86AA" w14:textId="77777777" w:rsidR="00B83687" w:rsidRPr="008A3C12" w:rsidRDefault="00516083" w:rsidP="0025055B">
      <w:pPr>
        <w:pStyle w:val="2"/>
        <w:spacing w:after="0" w:line="360" w:lineRule="auto"/>
        <w:jc w:val="both"/>
        <w:rPr>
          <w:rFonts w:ascii="Book Antiqua" w:eastAsiaTheme="minorEastAsia" w:hAnsi="Book Antiqua" w:cs="Arial"/>
          <w:b/>
          <w:szCs w:val="24"/>
          <w:lang w:eastAsia="zh-CN"/>
        </w:rPr>
      </w:pPr>
      <w:r w:rsidRPr="008A3C12">
        <w:rPr>
          <w:rFonts w:ascii="Book Antiqua" w:hAnsi="Book Antiqua" w:cs="Arial"/>
          <w:b/>
          <w:i/>
          <w:szCs w:val="24"/>
        </w:rPr>
        <w:t>Statistical analysis</w:t>
      </w:r>
    </w:p>
    <w:p w14:paraId="0DCEC4B2" w14:textId="6CF99B3E" w:rsidR="00017B81" w:rsidRPr="008A3C12" w:rsidRDefault="005E6EF6" w:rsidP="0025055B">
      <w:pPr>
        <w:pStyle w:val="2"/>
        <w:spacing w:after="0" w:line="360" w:lineRule="auto"/>
        <w:jc w:val="both"/>
        <w:rPr>
          <w:rFonts w:ascii="Book Antiqua" w:hAnsi="Book Antiqua" w:cs="Arial"/>
          <w:b/>
          <w:szCs w:val="24"/>
        </w:rPr>
      </w:pPr>
      <w:r w:rsidRPr="008A3C12">
        <w:rPr>
          <w:rFonts w:ascii="Book Antiqua" w:hAnsi="Book Antiqua" w:cs="Arial"/>
          <w:szCs w:val="24"/>
        </w:rPr>
        <w:lastRenderedPageBreak/>
        <w:t xml:space="preserve">Data was analyzed with </w:t>
      </w:r>
      <w:r w:rsidRPr="008A3C12">
        <w:rPr>
          <w:rFonts w:ascii="Book Antiqua" w:eastAsia="宋体" w:hAnsi="Book Antiqua" w:cs="Arial"/>
          <w:szCs w:val="24"/>
          <w:lang w:eastAsia="zh-CN"/>
        </w:rPr>
        <w:t xml:space="preserve">SPSS Statistics </w:t>
      </w:r>
      <w:r w:rsidRPr="008A3C12">
        <w:rPr>
          <w:rFonts w:ascii="Book Antiqua" w:hAnsi="Book Antiqua" w:cs="Arial"/>
          <w:szCs w:val="24"/>
        </w:rPr>
        <w:t>(</w:t>
      </w:r>
      <w:r w:rsidRPr="008A3C12">
        <w:rPr>
          <w:rFonts w:ascii="Book Antiqua" w:eastAsia="宋体" w:hAnsi="Book Antiqua" w:cs="Arial"/>
          <w:szCs w:val="24"/>
          <w:lang w:eastAsia="zh-CN"/>
        </w:rPr>
        <w:t>SPSS Inc., Chicago, IL, USA</w:t>
      </w:r>
      <w:r w:rsidRPr="008A3C12">
        <w:rPr>
          <w:rFonts w:ascii="Book Antiqua" w:hAnsi="Book Antiqua" w:cs="Arial"/>
          <w:szCs w:val="24"/>
        </w:rPr>
        <w:t xml:space="preserve">), using one-way ANOVA followed by Tukey-Kramer post hoc comparison.  </w:t>
      </w:r>
      <w:r w:rsidRPr="008A3C12">
        <w:rPr>
          <w:rFonts w:ascii="Book Antiqua" w:eastAsia="Arial Unicode MS" w:hAnsi="Book Antiqua" w:cs="Arial"/>
          <w:szCs w:val="24"/>
        </w:rPr>
        <w:t xml:space="preserve">Statistical significance was set at </w:t>
      </w:r>
      <w:r w:rsidR="00B83687" w:rsidRPr="008A3C12">
        <w:rPr>
          <w:rFonts w:ascii="Book Antiqua" w:eastAsia="Arial Unicode MS" w:hAnsi="Book Antiqua" w:cs="Arial"/>
          <w:i/>
          <w:szCs w:val="24"/>
        </w:rPr>
        <w:t>P</w:t>
      </w:r>
      <w:r w:rsidR="00B83687" w:rsidRPr="008A3C12">
        <w:rPr>
          <w:rFonts w:ascii="Book Antiqua" w:eastAsia="Arial Unicode MS" w:hAnsi="Book Antiqua" w:cs="Arial"/>
          <w:i/>
          <w:szCs w:val="24"/>
          <w:lang w:eastAsia="zh-CN"/>
        </w:rPr>
        <w:t xml:space="preserve"> </w:t>
      </w:r>
      <w:r w:rsidRPr="008A3C12">
        <w:rPr>
          <w:rFonts w:ascii="Book Antiqua" w:eastAsia="Arial Unicode MS" w:hAnsi="Book Antiqua" w:cs="Arial"/>
          <w:szCs w:val="24"/>
        </w:rPr>
        <w:sym w:font="Symbol" w:char="F03C"/>
      </w:r>
      <w:r w:rsidR="00B83687" w:rsidRPr="008A3C12">
        <w:rPr>
          <w:rFonts w:ascii="Book Antiqua" w:eastAsia="Arial Unicode MS" w:hAnsi="Book Antiqua" w:cs="Arial"/>
          <w:szCs w:val="24"/>
          <w:lang w:eastAsia="zh-CN"/>
        </w:rPr>
        <w:t xml:space="preserve"> </w:t>
      </w:r>
      <w:r w:rsidRPr="008A3C12">
        <w:rPr>
          <w:rFonts w:ascii="Book Antiqua" w:eastAsia="Arial Unicode MS" w:hAnsi="Book Antiqua" w:cs="Arial"/>
          <w:szCs w:val="24"/>
        </w:rPr>
        <w:t>0.05.</w:t>
      </w:r>
    </w:p>
    <w:p w14:paraId="505C9650" w14:textId="77777777" w:rsidR="00527B1B" w:rsidRPr="008A3C12" w:rsidRDefault="00527B1B" w:rsidP="0025055B">
      <w:pPr>
        <w:pStyle w:val="2"/>
        <w:spacing w:after="0" w:line="360" w:lineRule="auto"/>
        <w:jc w:val="both"/>
        <w:rPr>
          <w:rFonts w:ascii="Book Antiqua" w:hAnsi="Book Antiqua" w:cs="Arial"/>
          <w:b/>
          <w:szCs w:val="24"/>
        </w:rPr>
      </w:pPr>
    </w:p>
    <w:p w14:paraId="0AFF5701" w14:textId="3890CF16" w:rsidR="00D06654" w:rsidRPr="008A3C12" w:rsidRDefault="00CB057F" w:rsidP="0025055B">
      <w:pPr>
        <w:pStyle w:val="2"/>
        <w:spacing w:after="0" w:line="360" w:lineRule="auto"/>
        <w:jc w:val="both"/>
        <w:rPr>
          <w:rFonts w:ascii="Book Antiqua" w:hAnsi="Book Antiqua" w:cs="Arial"/>
          <w:b/>
          <w:szCs w:val="24"/>
        </w:rPr>
      </w:pPr>
      <w:r w:rsidRPr="008A3C12">
        <w:rPr>
          <w:rFonts w:ascii="Book Antiqua" w:hAnsi="Book Antiqua" w:cs="Arial"/>
          <w:b/>
          <w:szCs w:val="24"/>
        </w:rPr>
        <w:t>RESULTS</w:t>
      </w:r>
    </w:p>
    <w:p w14:paraId="6509562E" w14:textId="77777777" w:rsidR="003E300E" w:rsidRPr="008A3C12" w:rsidRDefault="00E40956" w:rsidP="0025055B">
      <w:pPr>
        <w:pStyle w:val="2"/>
        <w:spacing w:after="0" w:line="360" w:lineRule="auto"/>
        <w:jc w:val="both"/>
        <w:rPr>
          <w:rFonts w:ascii="Book Antiqua" w:hAnsi="Book Antiqua" w:cs="Arial"/>
          <w:b/>
          <w:i/>
          <w:szCs w:val="24"/>
        </w:rPr>
      </w:pPr>
      <w:r w:rsidRPr="008A3C12">
        <w:rPr>
          <w:rFonts w:ascii="Book Antiqua" w:hAnsi="Book Antiqua" w:cs="Arial"/>
          <w:b/>
          <w:i/>
          <w:szCs w:val="24"/>
        </w:rPr>
        <w:t>Stem cell characterization</w:t>
      </w:r>
    </w:p>
    <w:p w14:paraId="323C21CB" w14:textId="54ECD54B" w:rsidR="003E300E" w:rsidRPr="008A3C12" w:rsidRDefault="00A06F6E" w:rsidP="0025055B">
      <w:pPr>
        <w:pStyle w:val="2"/>
        <w:spacing w:after="0" w:line="360" w:lineRule="auto"/>
        <w:jc w:val="both"/>
        <w:rPr>
          <w:rFonts w:ascii="Book Antiqua" w:hAnsi="Book Antiqua" w:cs="Arial"/>
          <w:szCs w:val="24"/>
        </w:rPr>
      </w:pPr>
      <w:r w:rsidRPr="008A3C12">
        <w:rPr>
          <w:rFonts w:ascii="Book Antiqua" w:hAnsi="Book Antiqua" w:cs="Arial"/>
          <w:szCs w:val="24"/>
        </w:rPr>
        <w:t>Porcine ADSCs were immunostained for smooth muscle marker calponin, hematopoietic stem cell marker CD34, embryonic stem cell markers Oct4 and SSEA-1, and mesenchymal stem cell markers CD90 and CD105.  The results shown in Fig</w:t>
      </w:r>
      <w:r w:rsidR="00B83687" w:rsidRPr="008A3C12">
        <w:rPr>
          <w:rFonts w:ascii="Book Antiqua" w:eastAsiaTheme="minorEastAsia" w:hAnsi="Book Antiqua" w:cs="Arial"/>
          <w:szCs w:val="24"/>
          <w:lang w:eastAsia="zh-CN"/>
        </w:rPr>
        <w:t>ure</w:t>
      </w:r>
      <w:r w:rsidRPr="008A3C12">
        <w:rPr>
          <w:rFonts w:ascii="Book Antiqua" w:hAnsi="Book Antiqua" w:cs="Arial"/>
          <w:szCs w:val="24"/>
        </w:rPr>
        <w:t xml:space="preserve"> 2 are consistent with A</w:t>
      </w:r>
      <w:r w:rsidR="00B83687" w:rsidRPr="008A3C12">
        <w:rPr>
          <w:rFonts w:ascii="Book Antiqua" w:hAnsi="Book Antiqua" w:cs="Arial"/>
          <w:szCs w:val="24"/>
        </w:rPr>
        <w:t>DSCs of other mammalian species</w:t>
      </w:r>
      <w:r w:rsidR="00FE2662" w:rsidRPr="00186C3F">
        <w:rPr>
          <w:rFonts w:ascii="Book Antiqua" w:hAnsi="Book Antiqua" w:cs="Arial"/>
          <w:szCs w:val="24"/>
        </w:rPr>
        <w:fldChar w:fldCharType="begin">
          <w:fldData xml:space="preserve">PEVuZE5vdGU+PENpdGU+PEF1dGhvcj5MaW48L0F1dGhvcj48WWVhcj4yMDA4PC9ZZWFyPjxSZWNO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</w:fldData>
        </w:fldChar>
      </w:r>
      <w:r w:rsidR="00B261A1" w:rsidRPr="008A3C12">
        <w:rPr>
          <w:rFonts w:ascii="Book Antiqua" w:hAnsi="Book Antiqua" w:cs="Arial"/>
          <w:szCs w:val="24"/>
        </w:rPr>
        <w:instrText xml:space="preserve"> ADDIN EN.CITE </w:instrText>
      </w:r>
      <w:r w:rsidR="00B261A1" w:rsidRPr="00186C3F">
        <w:rPr>
          <w:rFonts w:ascii="Book Antiqua" w:hAnsi="Book Antiqua" w:cs="Arial"/>
          <w:szCs w:val="24"/>
        </w:rPr>
        <w:fldChar w:fldCharType="begin">
          <w:fldData xml:space="preserve">PEVuZE5vdGU+PENpdGU+PEF1dGhvcj5MaW48L0F1dGhvcj48WWVhcj4yMDA4PC9ZZWFyPjxSZWNO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</w:fldData>
        </w:fldChar>
      </w:r>
      <w:r w:rsidR="00B261A1" w:rsidRPr="008A3C12">
        <w:rPr>
          <w:rFonts w:ascii="Book Antiqua" w:hAnsi="Book Antiqua" w:cs="Arial"/>
          <w:szCs w:val="24"/>
        </w:rPr>
        <w:instrText xml:space="preserve"> ADDIN EN.CITE.DATA </w:instrText>
      </w:r>
      <w:r w:rsidR="00B261A1" w:rsidRPr="00186C3F">
        <w:rPr>
          <w:rFonts w:ascii="Book Antiqua" w:hAnsi="Book Antiqua" w:cs="Arial"/>
          <w:szCs w:val="24"/>
        </w:rPr>
      </w:r>
      <w:r w:rsidR="00B261A1" w:rsidRPr="00186C3F">
        <w:rPr>
          <w:rFonts w:ascii="Book Antiqua" w:hAnsi="Book Antiqua" w:cs="Arial"/>
          <w:szCs w:val="24"/>
        </w:rPr>
        <w:fldChar w:fldCharType="end"/>
      </w:r>
      <w:r w:rsidR="00FE2662" w:rsidRPr="00186C3F">
        <w:rPr>
          <w:rFonts w:ascii="Book Antiqua" w:hAnsi="Book Antiqua" w:cs="Arial"/>
          <w:szCs w:val="24"/>
        </w:rPr>
      </w:r>
      <w:r w:rsidR="00FE2662" w:rsidRPr="00186C3F">
        <w:rPr>
          <w:rFonts w:ascii="Book Antiqua" w:hAnsi="Book Antiqua" w:cs="Arial"/>
          <w:szCs w:val="24"/>
        </w:rPr>
        <w:fldChar w:fldCharType="separate"/>
      </w:r>
      <w:r w:rsidR="00B261A1" w:rsidRPr="008A3C12">
        <w:rPr>
          <w:rFonts w:ascii="Book Antiqua" w:hAnsi="Book Antiqua" w:cs="Arial"/>
          <w:noProof/>
          <w:szCs w:val="24"/>
          <w:vertAlign w:val="superscript"/>
        </w:rPr>
        <w:t>[</w:t>
      </w:r>
      <w:hyperlink w:anchor="_ENREF_16" w:tooltip="Lin, 2008 #23" w:history="1">
        <w:r w:rsidR="00F50E49" w:rsidRPr="008A3C12">
          <w:rPr>
            <w:rFonts w:ascii="Book Antiqua" w:hAnsi="Book Antiqua" w:cs="Arial"/>
            <w:noProof/>
            <w:szCs w:val="24"/>
            <w:vertAlign w:val="superscript"/>
          </w:rPr>
          <w:t>16</w:t>
        </w:r>
      </w:hyperlink>
      <w:r w:rsidR="00B83687" w:rsidRPr="008A3C12">
        <w:rPr>
          <w:rFonts w:ascii="Book Antiqua" w:hAnsi="Book Antiqua" w:cs="Arial"/>
          <w:noProof/>
          <w:szCs w:val="24"/>
          <w:vertAlign w:val="superscript"/>
        </w:rPr>
        <w:t>,</w:t>
      </w:r>
      <w:hyperlink w:anchor="_ENREF_19" w:tooltip="Lindroos, 2011 #22" w:history="1">
        <w:r w:rsidR="00D37975" w:rsidRPr="008A3C12">
          <w:rPr>
            <w:rFonts w:ascii="Book Antiqua" w:hAnsi="Book Antiqua" w:cs="Arial"/>
            <w:noProof/>
            <w:szCs w:val="24"/>
            <w:vertAlign w:val="superscript"/>
          </w:rPr>
          <w:t>20</w:t>
        </w:r>
      </w:hyperlink>
      <w:r w:rsidR="00B261A1" w:rsidRPr="008A3C12">
        <w:rPr>
          <w:rFonts w:ascii="Book Antiqua" w:hAnsi="Book Antiqua" w:cs="Arial"/>
          <w:noProof/>
          <w:szCs w:val="24"/>
          <w:vertAlign w:val="superscript"/>
        </w:rPr>
        <w:t>]</w:t>
      </w:r>
      <w:r w:rsidR="00FE2662" w:rsidRPr="00186C3F">
        <w:rPr>
          <w:rFonts w:ascii="Book Antiqua" w:hAnsi="Book Antiqua" w:cs="Arial"/>
          <w:szCs w:val="24"/>
        </w:rPr>
        <w:fldChar w:fldCharType="end"/>
      </w:r>
      <w:r w:rsidR="00986B24" w:rsidRPr="008A3C12">
        <w:rPr>
          <w:rFonts w:ascii="Book Antiqua" w:hAnsi="Book Antiqua" w:cs="Arial"/>
          <w:szCs w:val="24"/>
        </w:rPr>
        <w:t>.</w:t>
      </w:r>
    </w:p>
    <w:p w14:paraId="26654C8B" w14:textId="77777777" w:rsidR="00CB057F" w:rsidRPr="008A3C12" w:rsidRDefault="00CB057F" w:rsidP="0025055B">
      <w:pPr>
        <w:pStyle w:val="2"/>
        <w:spacing w:after="0" w:line="360" w:lineRule="auto"/>
        <w:jc w:val="both"/>
        <w:rPr>
          <w:rFonts w:ascii="Book Antiqua" w:hAnsi="Book Antiqua" w:cs="Arial"/>
          <w:b/>
          <w:szCs w:val="24"/>
        </w:rPr>
      </w:pPr>
    </w:p>
    <w:p w14:paraId="47E92A15" w14:textId="77777777" w:rsidR="00017B81" w:rsidRPr="008A3C12" w:rsidRDefault="00EC22DC" w:rsidP="0025055B">
      <w:pPr>
        <w:pStyle w:val="2"/>
        <w:spacing w:after="0" w:line="360" w:lineRule="auto"/>
        <w:jc w:val="both"/>
        <w:rPr>
          <w:rFonts w:ascii="Book Antiqua" w:hAnsi="Book Antiqua" w:cs="Arial"/>
          <w:b/>
          <w:i/>
          <w:szCs w:val="24"/>
        </w:rPr>
      </w:pPr>
      <w:r w:rsidRPr="008A3C12">
        <w:rPr>
          <w:rFonts w:ascii="Book Antiqua" w:hAnsi="Book Antiqua" w:cs="Arial"/>
          <w:b/>
          <w:i/>
          <w:szCs w:val="24"/>
        </w:rPr>
        <w:t>Patient characteristics</w:t>
      </w:r>
    </w:p>
    <w:p w14:paraId="57005074" w14:textId="452B7CB6" w:rsidR="00017B81" w:rsidRPr="008A3C12" w:rsidRDefault="001D2654" w:rsidP="0025055B">
      <w:pPr>
        <w:pStyle w:val="2"/>
        <w:spacing w:after="0" w:line="360" w:lineRule="auto"/>
        <w:jc w:val="both"/>
        <w:rPr>
          <w:rFonts w:ascii="Book Antiqua" w:hAnsi="Book Antiqua" w:cs="Arial"/>
          <w:b/>
          <w:szCs w:val="24"/>
        </w:rPr>
      </w:pPr>
      <w:r w:rsidRPr="008A3C12">
        <w:rPr>
          <w:rFonts w:ascii="Book Antiqua" w:hAnsi="Book Antiqua" w:cs="Arial"/>
          <w:szCs w:val="24"/>
        </w:rPr>
        <w:t>Three dogs, all having unilateral stifle OA</w:t>
      </w:r>
      <w:r w:rsidR="00B83687" w:rsidRPr="008A3C12">
        <w:rPr>
          <w:rFonts w:ascii="Book Antiqua" w:hAnsi="Book Antiqua" w:cs="Arial"/>
          <w:szCs w:val="24"/>
        </w:rPr>
        <w:t>, were enrolled in this study.</w:t>
      </w:r>
      <w:r w:rsidR="00B83687" w:rsidRPr="008A3C12">
        <w:rPr>
          <w:rFonts w:ascii="Book Antiqua" w:eastAsiaTheme="minorEastAsia" w:hAnsi="Book Antiqua" w:cs="Arial"/>
          <w:szCs w:val="24"/>
          <w:lang w:eastAsia="zh-CN"/>
        </w:rPr>
        <w:t xml:space="preserve"> </w:t>
      </w:r>
      <w:r w:rsidRPr="008A3C12">
        <w:rPr>
          <w:rFonts w:ascii="Book Antiqua" w:hAnsi="Book Antiqua" w:cs="Arial"/>
          <w:szCs w:val="24"/>
        </w:rPr>
        <w:t>Their characteristics are list</w:t>
      </w:r>
      <w:r w:rsidR="000A3430" w:rsidRPr="008A3C12">
        <w:rPr>
          <w:rFonts w:ascii="Book Antiqua" w:hAnsi="Book Antiqua" w:cs="Arial"/>
          <w:szCs w:val="24"/>
        </w:rPr>
        <w:t>ed</w:t>
      </w:r>
      <w:r w:rsidR="002F278D" w:rsidRPr="008A3C12">
        <w:rPr>
          <w:rFonts w:ascii="Book Antiqua" w:hAnsi="Book Antiqua" w:cs="Arial"/>
          <w:szCs w:val="24"/>
        </w:rPr>
        <w:t xml:space="preserve"> in Table 3</w:t>
      </w:r>
      <w:r w:rsidRPr="008A3C12">
        <w:rPr>
          <w:rFonts w:ascii="Book Antiqua" w:hAnsi="Book Antiqua" w:cs="Arial"/>
          <w:szCs w:val="24"/>
        </w:rPr>
        <w:t>.</w:t>
      </w:r>
    </w:p>
    <w:p w14:paraId="17364A43" w14:textId="77777777" w:rsidR="00CB057F" w:rsidRPr="008A3C12" w:rsidRDefault="00CB057F" w:rsidP="0025055B">
      <w:pPr>
        <w:pStyle w:val="2"/>
        <w:spacing w:after="0" w:line="360" w:lineRule="auto"/>
        <w:jc w:val="both"/>
        <w:rPr>
          <w:rFonts w:ascii="Book Antiqua" w:hAnsi="Book Antiqua" w:cs="Arial"/>
          <w:b/>
          <w:szCs w:val="24"/>
        </w:rPr>
      </w:pPr>
    </w:p>
    <w:p w14:paraId="421B5067" w14:textId="77777777" w:rsidR="00070FDE" w:rsidRPr="008A3C12" w:rsidRDefault="008B6DF0" w:rsidP="0025055B">
      <w:pPr>
        <w:pStyle w:val="2"/>
        <w:spacing w:after="0" w:line="360" w:lineRule="auto"/>
        <w:jc w:val="both"/>
        <w:rPr>
          <w:rFonts w:ascii="Book Antiqua" w:eastAsia="Arial Unicode MS" w:hAnsi="Book Antiqua" w:cs="Arial"/>
          <w:b/>
          <w:i/>
          <w:szCs w:val="24"/>
        </w:rPr>
      </w:pPr>
      <w:r w:rsidRPr="008A3C12">
        <w:rPr>
          <w:rFonts w:ascii="Book Antiqua" w:hAnsi="Book Antiqua" w:cs="Arial"/>
          <w:b/>
          <w:i/>
          <w:szCs w:val="24"/>
        </w:rPr>
        <w:t>Synovial fluid analysis</w:t>
      </w:r>
    </w:p>
    <w:p w14:paraId="2CE8463A" w14:textId="78708523" w:rsidR="00070FDE" w:rsidRPr="008A3C12" w:rsidRDefault="008B6DF0" w:rsidP="0025055B">
      <w:pPr>
        <w:spacing w:line="360" w:lineRule="auto"/>
        <w:jc w:val="both"/>
        <w:rPr>
          <w:rFonts w:ascii="Book Antiqua" w:hAnsi="Book Antiqua" w:cs="Arial"/>
        </w:rPr>
      </w:pPr>
      <w:r w:rsidRPr="008A3C12">
        <w:rPr>
          <w:rFonts w:ascii="Book Antiqua" w:hAnsi="Book Antiqua" w:cs="Arial"/>
        </w:rPr>
        <w:t>Synovial fluid analysis</w:t>
      </w:r>
      <w:r w:rsidR="00017B81" w:rsidRPr="008A3C12">
        <w:rPr>
          <w:rFonts w:ascii="Book Antiqua" w:hAnsi="Book Antiqua" w:cs="Arial"/>
        </w:rPr>
        <w:t xml:space="preserve"> </w:t>
      </w:r>
      <w:r w:rsidRPr="008A3C12">
        <w:rPr>
          <w:rFonts w:ascii="Book Antiqua" w:hAnsi="Book Antiqua" w:cs="Arial"/>
        </w:rPr>
        <w:t>(</w:t>
      </w:r>
      <w:r w:rsidR="002F278D" w:rsidRPr="008A3C12">
        <w:rPr>
          <w:rFonts w:ascii="Book Antiqua" w:hAnsi="Book Antiqua" w:cs="Arial"/>
        </w:rPr>
        <w:t>Table 4</w:t>
      </w:r>
      <w:r w:rsidRPr="008A3C12">
        <w:rPr>
          <w:rFonts w:ascii="Book Antiqua" w:hAnsi="Book Antiqua" w:cs="Arial"/>
        </w:rPr>
        <w:t>) indicated that the three canine patients’ ailing stifle joints were not due to non-OA inflammation or autoimmune disease</w:t>
      </w:r>
      <w:r w:rsidR="00070FDE" w:rsidRPr="008A3C12">
        <w:rPr>
          <w:rFonts w:ascii="Book Antiqua" w:hAnsi="Book Antiqua" w:cs="Arial"/>
        </w:rPr>
        <w:t>.</w:t>
      </w:r>
    </w:p>
    <w:p w14:paraId="18CBB70C" w14:textId="77777777" w:rsidR="00CB057F" w:rsidRPr="008A3C12" w:rsidRDefault="00CB057F" w:rsidP="0025055B">
      <w:pPr>
        <w:spacing w:line="360" w:lineRule="auto"/>
        <w:jc w:val="both"/>
        <w:rPr>
          <w:rFonts w:ascii="Book Antiqua" w:hAnsi="Book Antiqua" w:cs="Arial"/>
          <w:b/>
        </w:rPr>
      </w:pPr>
    </w:p>
    <w:p w14:paraId="65DAEB7F" w14:textId="77777777" w:rsidR="001D2654" w:rsidRPr="008A3C12" w:rsidRDefault="00C9584F" w:rsidP="0025055B">
      <w:pPr>
        <w:spacing w:line="360" w:lineRule="auto"/>
        <w:jc w:val="both"/>
        <w:rPr>
          <w:rFonts w:ascii="Book Antiqua" w:hAnsi="Book Antiqua" w:cs="Arial"/>
          <w:b/>
          <w:i/>
        </w:rPr>
      </w:pPr>
      <w:r w:rsidRPr="008A3C12">
        <w:rPr>
          <w:rFonts w:ascii="Book Antiqua" w:hAnsi="Book Antiqua" w:cs="Arial"/>
          <w:b/>
          <w:i/>
        </w:rPr>
        <w:t>Orthopedic</w:t>
      </w:r>
      <w:r w:rsidR="001D2654" w:rsidRPr="008A3C12">
        <w:rPr>
          <w:rFonts w:ascii="Book Antiqua" w:hAnsi="Book Antiqua" w:cs="Arial"/>
          <w:b/>
          <w:i/>
        </w:rPr>
        <w:t xml:space="preserve"> assessment</w:t>
      </w:r>
    </w:p>
    <w:p w14:paraId="1A894B78" w14:textId="43A8861F" w:rsidR="005768AB" w:rsidRPr="008A3C12" w:rsidRDefault="00D06654" w:rsidP="0025055B">
      <w:pPr>
        <w:spacing w:line="360" w:lineRule="auto"/>
        <w:jc w:val="both"/>
        <w:rPr>
          <w:rFonts w:ascii="Book Antiqua" w:hAnsi="Book Antiqua" w:cs="Arial"/>
        </w:rPr>
      </w:pPr>
      <w:r w:rsidRPr="008A3C12">
        <w:rPr>
          <w:rFonts w:ascii="Book Antiqua" w:hAnsi="Book Antiqua" w:cs="Arial"/>
        </w:rPr>
        <w:t>On a scale of 1 to 5, with 1 being the be</w:t>
      </w:r>
      <w:r w:rsidR="00C9584F" w:rsidRPr="008A3C12">
        <w:rPr>
          <w:rFonts w:ascii="Book Antiqua" w:hAnsi="Book Antiqua" w:cs="Arial"/>
        </w:rPr>
        <w:t xml:space="preserve">st, the patient’s </w:t>
      </w:r>
      <w:r w:rsidR="00CE7E74" w:rsidRPr="008A3C12">
        <w:rPr>
          <w:rFonts w:ascii="Book Antiqua" w:hAnsi="Book Antiqua" w:cs="Arial"/>
        </w:rPr>
        <w:t xml:space="preserve">OA symptoms such as lameness, joint mobility, pain on palpation, and weight bearing, were evaluated.  The </w:t>
      </w:r>
      <w:r w:rsidR="00777184" w:rsidRPr="008A3C12">
        <w:rPr>
          <w:rFonts w:ascii="Book Antiqua" w:hAnsi="Book Antiqua" w:cs="Arial"/>
        </w:rPr>
        <w:t>results presented</w:t>
      </w:r>
      <w:r w:rsidR="003E300E" w:rsidRPr="008A3C12">
        <w:rPr>
          <w:rFonts w:ascii="Book Antiqua" w:hAnsi="Book Antiqua" w:cs="Arial"/>
        </w:rPr>
        <w:t xml:space="preserve"> in Fig</w:t>
      </w:r>
      <w:r w:rsidR="00B83687" w:rsidRPr="008A3C12">
        <w:rPr>
          <w:rFonts w:ascii="Book Antiqua" w:eastAsiaTheme="minorEastAsia" w:hAnsi="Book Antiqua" w:cs="Arial"/>
          <w:lang w:eastAsia="zh-CN"/>
        </w:rPr>
        <w:t>ure</w:t>
      </w:r>
      <w:r w:rsidR="003E300E" w:rsidRPr="008A3C12">
        <w:rPr>
          <w:rFonts w:ascii="Book Antiqua" w:hAnsi="Book Antiqua" w:cs="Arial"/>
        </w:rPr>
        <w:t xml:space="preserve"> 3</w:t>
      </w:r>
      <w:r w:rsidR="00E3294E" w:rsidRPr="008A3C12">
        <w:rPr>
          <w:rFonts w:ascii="Book Antiqua" w:hAnsi="Book Antiqua" w:cs="Arial"/>
        </w:rPr>
        <w:t xml:space="preserve"> indicate an overall improvement</w:t>
      </w:r>
      <w:r w:rsidR="000A3430" w:rsidRPr="008A3C12">
        <w:rPr>
          <w:rFonts w:ascii="Book Antiqua" w:hAnsi="Book Antiqua" w:cs="Arial"/>
        </w:rPr>
        <w:t>.</w:t>
      </w:r>
    </w:p>
    <w:p w14:paraId="5A39FE81" w14:textId="77777777" w:rsidR="00CB057F" w:rsidRPr="008A3C12" w:rsidRDefault="00CB057F" w:rsidP="0025055B">
      <w:pPr>
        <w:spacing w:line="360" w:lineRule="auto"/>
        <w:jc w:val="both"/>
        <w:rPr>
          <w:rFonts w:ascii="Book Antiqua" w:hAnsi="Book Antiqua" w:cs="Arial"/>
          <w:b/>
        </w:rPr>
      </w:pPr>
    </w:p>
    <w:p w14:paraId="2020F664" w14:textId="77777777" w:rsidR="005768AB" w:rsidRPr="008A3C12" w:rsidRDefault="005768AB" w:rsidP="0025055B">
      <w:pPr>
        <w:spacing w:line="360" w:lineRule="auto"/>
        <w:jc w:val="both"/>
        <w:rPr>
          <w:rFonts w:ascii="Book Antiqua" w:hAnsi="Book Antiqua" w:cs="Arial"/>
          <w:b/>
          <w:i/>
        </w:rPr>
      </w:pPr>
      <w:r w:rsidRPr="008A3C12">
        <w:rPr>
          <w:rFonts w:ascii="Book Antiqua" w:hAnsi="Book Antiqua" w:cs="Arial"/>
          <w:b/>
          <w:i/>
        </w:rPr>
        <w:t>Owner’s assessment</w:t>
      </w:r>
    </w:p>
    <w:p w14:paraId="2B990BDB" w14:textId="31BFE86F" w:rsidR="00C67382" w:rsidRPr="008A3C12" w:rsidRDefault="0094534C" w:rsidP="0025055B">
      <w:pPr>
        <w:spacing w:line="360" w:lineRule="auto"/>
        <w:jc w:val="both"/>
        <w:rPr>
          <w:rFonts w:ascii="Book Antiqua" w:hAnsi="Book Antiqua" w:cs="Arial"/>
        </w:rPr>
      </w:pPr>
      <w:r w:rsidRPr="008A3C12">
        <w:rPr>
          <w:rFonts w:ascii="Book Antiqua" w:hAnsi="Book Antiqua" w:cs="Arial"/>
        </w:rPr>
        <w:t>At 6, 24, and 48 h after SC injecti</w:t>
      </w:r>
      <w:r w:rsidR="00E3294E" w:rsidRPr="008A3C12">
        <w:rPr>
          <w:rFonts w:ascii="Book Antiqua" w:hAnsi="Book Antiqua" w:cs="Arial"/>
        </w:rPr>
        <w:t>on</w:t>
      </w:r>
      <w:r w:rsidRPr="008A3C12">
        <w:rPr>
          <w:rFonts w:ascii="Book Antiqua" w:hAnsi="Book Antiqua" w:cs="Arial"/>
        </w:rPr>
        <w:t>, the owne</w:t>
      </w:r>
      <w:r w:rsidR="00C67382" w:rsidRPr="008A3C12">
        <w:rPr>
          <w:rFonts w:ascii="Book Antiqua" w:hAnsi="Book Antiqua" w:cs="Arial"/>
        </w:rPr>
        <w:t>rs were contacted by phone. At 6 h, all three</w:t>
      </w:r>
      <w:r w:rsidR="00614808" w:rsidRPr="008A3C12">
        <w:rPr>
          <w:rFonts w:ascii="Book Antiqua" w:hAnsi="Book Antiqua" w:cs="Arial"/>
        </w:rPr>
        <w:t xml:space="preserve"> owners reported mor</w:t>
      </w:r>
      <w:r w:rsidR="00C67382" w:rsidRPr="008A3C12">
        <w:rPr>
          <w:rFonts w:ascii="Book Antiqua" w:hAnsi="Book Antiqua" w:cs="Arial"/>
        </w:rPr>
        <w:t xml:space="preserve">e pronounced lameness </w:t>
      </w:r>
      <w:r w:rsidR="00B83687" w:rsidRPr="008A3C12">
        <w:rPr>
          <w:rFonts w:ascii="Book Antiqua" w:hAnsi="Book Antiqua" w:cs="Arial"/>
        </w:rPr>
        <w:t xml:space="preserve">than before SC injection. </w:t>
      </w:r>
      <w:r w:rsidR="00614808" w:rsidRPr="008A3C12">
        <w:rPr>
          <w:rFonts w:ascii="Book Antiqua" w:hAnsi="Book Antiqua" w:cs="Arial"/>
        </w:rPr>
        <w:t>However, at 24 and 48 h,</w:t>
      </w:r>
      <w:r w:rsidR="00C67382" w:rsidRPr="008A3C12">
        <w:rPr>
          <w:rFonts w:ascii="Book Antiqua" w:hAnsi="Book Antiqua" w:cs="Arial"/>
        </w:rPr>
        <w:t xml:space="preserve"> all </w:t>
      </w:r>
      <w:r w:rsidR="007E0689" w:rsidRPr="008A3C12">
        <w:rPr>
          <w:rFonts w:ascii="Book Antiqua" w:hAnsi="Book Antiqua" w:cs="Arial"/>
        </w:rPr>
        <w:t xml:space="preserve">three owners </w:t>
      </w:r>
      <w:r w:rsidR="00C67382" w:rsidRPr="008A3C12">
        <w:rPr>
          <w:rFonts w:ascii="Book Antiqua" w:hAnsi="Book Antiqua" w:cs="Arial"/>
        </w:rPr>
        <w:t xml:space="preserve">reported </w:t>
      </w:r>
      <w:r w:rsidR="007E0689" w:rsidRPr="008A3C12">
        <w:rPr>
          <w:rFonts w:ascii="Book Antiqua" w:hAnsi="Book Antiqua" w:cs="Arial"/>
        </w:rPr>
        <w:t xml:space="preserve">having </w:t>
      </w:r>
      <w:r w:rsidR="00C67382" w:rsidRPr="008A3C12">
        <w:rPr>
          <w:rFonts w:ascii="Book Antiqua" w:hAnsi="Book Antiqua" w:cs="Arial"/>
        </w:rPr>
        <w:t>return</w:t>
      </w:r>
      <w:r w:rsidR="007E0689" w:rsidRPr="008A3C12">
        <w:rPr>
          <w:rFonts w:ascii="Book Antiqua" w:hAnsi="Book Antiqua" w:cs="Arial"/>
        </w:rPr>
        <w:t>ed</w:t>
      </w:r>
      <w:r w:rsidR="00C67382" w:rsidRPr="008A3C12">
        <w:rPr>
          <w:rFonts w:ascii="Book Antiqua" w:hAnsi="Book Antiqua" w:cs="Arial"/>
        </w:rPr>
        <w:t xml:space="preserve"> to</w:t>
      </w:r>
      <w:r w:rsidR="00614808" w:rsidRPr="008A3C12">
        <w:rPr>
          <w:rFonts w:ascii="Book Antiqua" w:hAnsi="Book Antiqua" w:cs="Arial"/>
        </w:rPr>
        <w:t xml:space="preserve"> at least the pre-trea</w:t>
      </w:r>
      <w:r w:rsidR="00B83687" w:rsidRPr="008A3C12">
        <w:rPr>
          <w:rFonts w:ascii="Book Antiqua" w:hAnsi="Book Antiqua" w:cs="Arial"/>
        </w:rPr>
        <w:t xml:space="preserve">tment </w:t>
      </w:r>
      <w:r w:rsidR="00B83687" w:rsidRPr="008A3C12">
        <w:rPr>
          <w:rFonts w:ascii="Book Antiqua" w:hAnsi="Book Antiqua" w:cs="Arial"/>
        </w:rPr>
        <w:lastRenderedPageBreak/>
        <w:t xml:space="preserve">level of weight bearing. </w:t>
      </w:r>
      <w:r w:rsidR="00614808" w:rsidRPr="008A3C12">
        <w:rPr>
          <w:rFonts w:ascii="Book Antiqua" w:hAnsi="Book Antiqua" w:cs="Arial"/>
        </w:rPr>
        <w:t>The owners also reported no sign of inflammation on the treated joint</w:t>
      </w:r>
      <w:r w:rsidR="00D70FA9" w:rsidRPr="008A3C12">
        <w:rPr>
          <w:rFonts w:ascii="Book Antiqua" w:hAnsi="Book Antiqua" w:cs="Arial"/>
        </w:rPr>
        <w:t>, nor any sign of allergic reaction</w:t>
      </w:r>
      <w:r w:rsidR="00C67382" w:rsidRPr="008A3C12">
        <w:rPr>
          <w:rFonts w:ascii="Book Antiqua" w:hAnsi="Book Antiqua" w:cs="Arial"/>
        </w:rPr>
        <w:t>.</w:t>
      </w:r>
    </w:p>
    <w:p w14:paraId="2968ACDF" w14:textId="1531FFC7" w:rsidR="00F5323D" w:rsidRPr="008A3C12" w:rsidRDefault="00614808" w:rsidP="00B83687">
      <w:pPr>
        <w:spacing w:line="360" w:lineRule="auto"/>
        <w:ind w:firstLineChars="100" w:firstLine="240"/>
        <w:jc w:val="both"/>
        <w:rPr>
          <w:rFonts w:ascii="Book Antiqua" w:hAnsi="Book Antiqua" w:cs="Arial"/>
        </w:rPr>
      </w:pPr>
      <w:r w:rsidRPr="008A3C12">
        <w:rPr>
          <w:rFonts w:ascii="Book Antiqua" w:hAnsi="Book Antiqua" w:cs="Arial"/>
        </w:rPr>
        <w:t>For long-term follow-up, the owners were</w:t>
      </w:r>
      <w:r w:rsidR="00C67382" w:rsidRPr="008A3C12">
        <w:rPr>
          <w:rFonts w:ascii="Book Antiqua" w:hAnsi="Book Antiqua" w:cs="Arial"/>
        </w:rPr>
        <w:t xml:space="preserve"> asked to evaluate their pets’ ability to perform activities (</w:t>
      </w:r>
      <w:r w:rsidR="00C67382" w:rsidRPr="008A3C12">
        <w:rPr>
          <w:rFonts w:ascii="Book Antiqua" w:hAnsi="Book Antiqua" w:cs="Arial"/>
          <w:i/>
        </w:rPr>
        <w:t>e.g</w:t>
      </w:r>
      <w:r w:rsidR="00C67382" w:rsidRPr="008A3C12">
        <w:rPr>
          <w:rFonts w:ascii="Book Antiqua" w:hAnsi="Book Antiqua" w:cs="Arial"/>
        </w:rPr>
        <w:t>., walking, running, and jumping) and degree of discomfort. The scoring was on</w:t>
      </w:r>
      <w:r w:rsidR="00D11D67" w:rsidRPr="008A3C12">
        <w:rPr>
          <w:rFonts w:ascii="Book Antiqua" w:hAnsi="Book Antiqua" w:cs="Arial"/>
        </w:rPr>
        <w:t xml:space="preserve"> based on</w:t>
      </w:r>
      <w:r w:rsidR="00B74AB3" w:rsidRPr="008A3C12">
        <w:rPr>
          <w:rFonts w:ascii="Book Antiqua" w:hAnsi="Book Antiqua" w:cs="Arial"/>
        </w:rPr>
        <w:t xml:space="preserve"> scales of 1 to 5 and 1 to 4 (1 being the best)</w:t>
      </w:r>
      <w:r w:rsidR="00C67382" w:rsidRPr="008A3C12">
        <w:rPr>
          <w:rFonts w:ascii="Book Antiqua" w:hAnsi="Book Antiqua" w:cs="Arial"/>
        </w:rPr>
        <w:t xml:space="preserve"> for activity</w:t>
      </w:r>
      <w:r w:rsidR="00B83687" w:rsidRPr="008A3C12">
        <w:rPr>
          <w:rFonts w:ascii="Book Antiqua" w:hAnsi="Book Antiqua" w:cs="Arial"/>
        </w:rPr>
        <w:t xml:space="preserve"> and discomfort, respectively.</w:t>
      </w:r>
      <w:r w:rsidR="00B83687" w:rsidRPr="008A3C12">
        <w:rPr>
          <w:rFonts w:ascii="Book Antiqua" w:eastAsiaTheme="minorEastAsia" w:hAnsi="Book Antiqua" w:cs="Arial"/>
          <w:lang w:eastAsia="zh-CN"/>
        </w:rPr>
        <w:t xml:space="preserve"> </w:t>
      </w:r>
      <w:r w:rsidR="00E3294E" w:rsidRPr="008A3C12">
        <w:rPr>
          <w:rFonts w:ascii="Book Antiqua" w:hAnsi="Book Antiqua" w:cs="Arial"/>
        </w:rPr>
        <w:t xml:space="preserve">The results </w:t>
      </w:r>
      <w:r w:rsidR="003E300E" w:rsidRPr="008A3C12">
        <w:rPr>
          <w:rFonts w:ascii="Book Antiqua" w:hAnsi="Book Antiqua" w:cs="Arial"/>
        </w:rPr>
        <w:t>presented in Fig</w:t>
      </w:r>
      <w:r w:rsidR="00B83687" w:rsidRPr="008A3C12">
        <w:rPr>
          <w:rFonts w:ascii="Book Antiqua" w:eastAsiaTheme="minorEastAsia" w:hAnsi="Book Antiqua" w:cs="Arial"/>
          <w:lang w:eastAsia="zh-CN"/>
        </w:rPr>
        <w:t>ure</w:t>
      </w:r>
      <w:r w:rsidR="003E300E" w:rsidRPr="008A3C12">
        <w:rPr>
          <w:rFonts w:ascii="Book Antiqua" w:hAnsi="Book Antiqua" w:cs="Arial"/>
        </w:rPr>
        <w:t xml:space="preserve"> 3</w:t>
      </w:r>
      <w:r w:rsidR="00E3294E" w:rsidRPr="008A3C12">
        <w:rPr>
          <w:rFonts w:ascii="Book Antiqua" w:hAnsi="Book Antiqua" w:cs="Arial"/>
        </w:rPr>
        <w:t xml:space="preserve"> indicate an overall improvement</w:t>
      </w:r>
      <w:r w:rsidR="00F0169A" w:rsidRPr="008A3C12">
        <w:rPr>
          <w:rFonts w:ascii="Book Antiqua" w:hAnsi="Book Antiqua" w:cs="Arial"/>
        </w:rPr>
        <w:t>.</w:t>
      </w:r>
    </w:p>
    <w:p w14:paraId="7DE58F13" w14:textId="77777777" w:rsidR="00CB057F" w:rsidRPr="008A3C12" w:rsidRDefault="00CB057F" w:rsidP="0025055B">
      <w:pPr>
        <w:spacing w:line="360" w:lineRule="auto"/>
        <w:jc w:val="both"/>
        <w:rPr>
          <w:rFonts w:ascii="Book Antiqua" w:hAnsi="Book Antiqua" w:cs="Arial"/>
          <w:b/>
        </w:rPr>
      </w:pPr>
    </w:p>
    <w:p w14:paraId="2FBCB876" w14:textId="77777777" w:rsidR="00527B1B" w:rsidRPr="008A3C12" w:rsidRDefault="00685514" w:rsidP="0025055B">
      <w:pPr>
        <w:spacing w:line="360" w:lineRule="auto"/>
        <w:jc w:val="both"/>
        <w:rPr>
          <w:rFonts w:ascii="Book Antiqua" w:hAnsi="Book Antiqua" w:cs="Arial"/>
          <w:b/>
          <w:i/>
        </w:rPr>
      </w:pPr>
      <w:r w:rsidRPr="008A3C12">
        <w:rPr>
          <w:rFonts w:ascii="Book Antiqua" w:hAnsi="Book Antiqua" w:cs="Arial"/>
          <w:b/>
          <w:i/>
        </w:rPr>
        <w:t>Radiographic assessment</w:t>
      </w:r>
    </w:p>
    <w:p w14:paraId="75FD4B59" w14:textId="541400F3" w:rsidR="00E62526" w:rsidRPr="008A3C12" w:rsidRDefault="00E3294E" w:rsidP="0025055B">
      <w:pPr>
        <w:spacing w:line="360" w:lineRule="auto"/>
        <w:jc w:val="both"/>
        <w:rPr>
          <w:rFonts w:ascii="Book Antiqua" w:hAnsi="Book Antiqua" w:cs="Arial"/>
          <w:b/>
        </w:rPr>
      </w:pPr>
      <w:r w:rsidRPr="008A3C12">
        <w:rPr>
          <w:rFonts w:ascii="Book Antiqua" w:hAnsi="Book Antiqua" w:cs="Arial"/>
        </w:rPr>
        <w:t xml:space="preserve">X-ray images </w:t>
      </w:r>
      <w:r w:rsidR="00D11D67" w:rsidRPr="008A3C12">
        <w:rPr>
          <w:rFonts w:ascii="Book Antiqua" w:hAnsi="Book Antiqua" w:cs="Arial"/>
        </w:rPr>
        <w:t xml:space="preserve">of the diseased stifle joint of each dog </w:t>
      </w:r>
      <w:r w:rsidR="00E62526" w:rsidRPr="008A3C12">
        <w:rPr>
          <w:rFonts w:ascii="Book Antiqua" w:hAnsi="Book Antiqua" w:cs="Arial"/>
        </w:rPr>
        <w:t>were evaluated</w:t>
      </w:r>
      <w:r w:rsidRPr="008A3C12">
        <w:rPr>
          <w:rFonts w:ascii="Book Antiqua" w:hAnsi="Book Antiqua" w:cs="Arial"/>
        </w:rPr>
        <w:t xml:space="preserve"> by one radiologist and four surgeons</w:t>
      </w:r>
      <w:r w:rsidR="00B83687" w:rsidRPr="008A3C12">
        <w:rPr>
          <w:rFonts w:ascii="Book Antiqua" w:hAnsi="Book Antiqua" w:cs="Arial"/>
        </w:rPr>
        <w:t xml:space="preserve">. </w:t>
      </w:r>
      <w:r w:rsidR="00E62526" w:rsidRPr="008A3C12">
        <w:rPr>
          <w:rFonts w:ascii="Book Antiqua" w:hAnsi="Book Antiqua" w:cs="Arial"/>
        </w:rPr>
        <w:t xml:space="preserve">The scores of these 5 independent evaluations were averaged </w:t>
      </w:r>
      <w:r w:rsidRPr="008A3C12">
        <w:rPr>
          <w:rFonts w:ascii="Book Antiqua" w:hAnsi="Book Antiqua" w:cs="Arial"/>
        </w:rPr>
        <w:t xml:space="preserve">and </w:t>
      </w:r>
      <w:r w:rsidR="00E62526" w:rsidRPr="008A3C12">
        <w:rPr>
          <w:rFonts w:ascii="Book Antiqua" w:hAnsi="Book Antiqua" w:cs="Arial"/>
        </w:rPr>
        <w:t>presented in F</w:t>
      </w:r>
      <w:r w:rsidR="003E300E" w:rsidRPr="008A3C12">
        <w:rPr>
          <w:rFonts w:ascii="Book Antiqua" w:hAnsi="Book Antiqua" w:cs="Arial"/>
        </w:rPr>
        <w:t>ig</w:t>
      </w:r>
      <w:r w:rsidR="00B83687" w:rsidRPr="008A3C12">
        <w:rPr>
          <w:rFonts w:ascii="Book Antiqua" w:eastAsiaTheme="minorEastAsia" w:hAnsi="Book Antiqua" w:cs="Arial"/>
          <w:lang w:eastAsia="zh-CN"/>
        </w:rPr>
        <w:t>ure</w:t>
      </w:r>
      <w:r w:rsidR="003E300E" w:rsidRPr="008A3C12">
        <w:rPr>
          <w:rFonts w:ascii="Book Antiqua" w:hAnsi="Book Antiqua" w:cs="Arial"/>
        </w:rPr>
        <w:t xml:space="preserve"> 4</w:t>
      </w:r>
      <w:r w:rsidR="00B83687" w:rsidRPr="008A3C12">
        <w:rPr>
          <w:rFonts w:ascii="Book Antiqua" w:hAnsi="Book Antiqua" w:cs="Arial"/>
        </w:rPr>
        <w:t xml:space="preserve">. </w:t>
      </w:r>
      <w:r w:rsidR="00E62526" w:rsidRPr="008A3C12">
        <w:rPr>
          <w:rFonts w:ascii="Book Antiqua" w:hAnsi="Book Antiqua" w:cs="Arial"/>
        </w:rPr>
        <w:t>Overall, there was no significant difference before and after treatment.</w:t>
      </w:r>
    </w:p>
    <w:p w14:paraId="6AAEC18A" w14:textId="77777777" w:rsidR="00CB057F" w:rsidRPr="008A3C12" w:rsidRDefault="00CB057F" w:rsidP="0025055B">
      <w:pPr>
        <w:spacing w:line="360" w:lineRule="auto"/>
        <w:jc w:val="both"/>
        <w:rPr>
          <w:rFonts w:ascii="Book Antiqua" w:hAnsi="Book Antiqua" w:cs="Arial"/>
          <w:b/>
        </w:rPr>
      </w:pPr>
    </w:p>
    <w:p w14:paraId="11409649" w14:textId="77777777" w:rsidR="00FE78E0" w:rsidRPr="008A3C12" w:rsidRDefault="00D11D67" w:rsidP="0025055B">
      <w:pPr>
        <w:spacing w:line="360" w:lineRule="auto"/>
        <w:jc w:val="both"/>
        <w:rPr>
          <w:rFonts w:ascii="Book Antiqua" w:hAnsi="Book Antiqua" w:cs="Arial"/>
          <w:b/>
          <w:i/>
        </w:rPr>
      </w:pPr>
      <w:r w:rsidRPr="008A3C12">
        <w:rPr>
          <w:rFonts w:ascii="Book Antiqua" w:hAnsi="Book Antiqua" w:cs="Arial"/>
          <w:b/>
          <w:i/>
        </w:rPr>
        <w:t>Force-</w:t>
      </w:r>
      <w:r w:rsidR="00FE78E0" w:rsidRPr="008A3C12">
        <w:rPr>
          <w:rFonts w:ascii="Book Antiqua" w:hAnsi="Book Antiqua" w:cs="Arial"/>
          <w:b/>
          <w:i/>
        </w:rPr>
        <w:t>plate analysis</w:t>
      </w:r>
    </w:p>
    <w:p w14:paraId="75D23938" w14:textId="4BC68A8B" w:rsidR="00EE51E4" w:rsidRPr="008A3C12" w:rsidRDefault="003E300E" w:rsidP="0025055B">
      <w:pPr>
        <w:spacing w:line="360" w:lineRule="auto"/>
        <w:jc w:val="both"/>
        <w:rPr>
          <w:rFonts w:ascii="Book Antiqua" w:hAnsi="Book Antiqua" w:cs="Arial"/>
        </w:rPr>
      </w:pPr>
      <w:r w:rsidRPr="008A3C12">
        <w:rPr>
          <w:rFonts w:ascii="Book Antiqua" w:hAnsi="Book Antiqua" w:cs="Arial"/>
        </w:rPr>
        <w:t>As shown in Fig</w:t>
      </w:r>
      <w:r w:rsidR="00B83687" w:rsidRPr="008A3C12">
        <w:rPr>
          <w:rFonts w:ascii="Book Antiqua" w:eastAsiaTheme="minorEastAsia" w:hAnsi="Book Antiqua" w:cs="Arial"/>
          <w:lang w:eastAsia="zh-CN"/>
        </w:rPr>
        <w:t>ure</w:t>
      </w:r>
      <w:r w:rsidRPr="008A3C12">
        <w:rPr>
          <w:rFonts w:ascii="Book Antiqua" w:hAnsi="Book Antiqua" w:cs="Arial"/>
        </w:rPr>
        <w:t xml:space="preserve"> 5</w:t>
      </w:r>
      <w:r w:rsidR="002F278D" w:rsidRPr="008A3C12">
        <w:rPr>
          <w:rFonts w:ascii="Book Antiqua" w:hAnsi="Book Antiqua" w:cs="Arial"/>
        </w:rPr>
        <w:t xml:space="preserve"> and Table 5</w:t>
      </w:r>
      <w:r w:rsidR="00EE51E4" w:rsidRPr="008A3C12">
        <w:rPr>
          <w:rFonts w:ascii="Book Antiqua" w:hAnsi="Book Antiqua" w:cs="Arial"/>
        </w:rPr>
        <w:t>, both</w:t>
      </w:r>
      <w:r w:rsidR="00E35B2B" w:rsidRPr="008A3C12">
        <w:rPr>
          <w:rFonts w:ascii="Book Antiqua" w:hAnsi="Book Antiqua" w:cs="Arial"/>
        </w:rPr>
        <w:t xml:space="preserve"> PVF </w:t>
      </w:r>
      <w:r w:rsidR="00EE51E4" w:rsidRPr="008A3C12">
        <w:rPr>
          <w:rFonts w:ascii="Book Antiqua" w:hAnsi="Book Antiqua" w:cs="Arial"/>
        </w:rPr>
        <w:t xml:space="preserve">and VI </w:t>
      </w:r>
      <w:r w:rsidR="00E35B2B" w:rsidRPr="008A3C12">
        <w:rPr>
          <w:rFonts w:ascii="Book Antiqua" w:hAnsi="Book Antiqua" w:cs="Arial"/>
        </w:rPr>
        <w:t>value</w:t>
      </w:r>
      <w:r w:rsidR="00EE51E4" w:rsidRPr="008A3C12">
        <w:rPr>
          <w:rFonts w:ascii="Book Antiqua" w:hAnsi="Book Antiqua" w:cs="Arial"/>
        </w:rPr>
        <w:t xml:space="preserve">s were </w:t>
      </w:r>
      <w:r w:rsidR="00E35B2B" w:rsidRPr="008A3C12">
        <w:rPr>
          <w:rFonts w:ascii="Book Antiqua" w:hAnsi="Book Antiqua" w:cs="Arial"/>
        </w:rPr>
        <w:t xml:space="preserve">significantly higher </w:t>
      </w:r>
      <w:r w:rsidR="00D70FA9" w:rsidRPr="008A3C12">
        <w:rPr>
          <w:rFonts w:ascii="Book Antiqua" w:hAnsi="Book Antiqua" w:cs="Arial"/>
        </w:rPr>
        <w:t xml:space="preserve">(better joint function) </w:t>
      </w:r>
      <w:r w:rsidR="00E35B2B" w:rsidRPr="008A3C12">
        <w:rPr>
          <w:rFonts w:ascii="Book Antiqua" w:hAnsi="Book Antiqua" w:cs="Arial"/>
        </w:rPr>
        <w:t>at all three time points after SC injection when compared to before injection</w:t>
      </w:r>
      <w:r w:rsidR="00EE51E4" w:rsidRPr="008A3C12">
        <w:rPr>
          <w:rFonts w:ascii="Book Antiqua" w:hAnsi="Book Antiqua" w:cs="Arial"/>
        </w:rPr>
        <w:t>.  Furthermore</w:t>
      </w:r>
      <w:r w:rsidR="00E35B2B" w:rsidRPr="008A3C12">
        <w:rPr>
          <w:rFonts w:ascii="Book Antiqua" w:hAnsi="Book Antiqua" w:cs="Arial"/>
        </w:rPr>
        <w:t xml:space="preserve">, </w:t>
      </w:r>
      <w:r w:rsidR="00EE51E4" w:rsidRPr="008A3C12">
        <w:rPr>
          <w:rFonts w:ascii="Book Antiqua" w:hAnsi="Book Antiqua" w:cs="Arial"/>
        </w:rPr>
        <w:t xml:space="preserve">in cases 2 and 3, the highest values occurred at the </w:t>
      </w:r>
      <w:r w:rsidR="00E35B2B" w:rsidRPr="008A3C12">
        <w:rPr>
          <w:rFonts w:ascii="Book Antiqua" w:hAnsi="Book Antiqua" w:cs="Arial"/>
        </w:rPr>
        <w:t>12</w:t>
      </w:r>
      <w:r w:rsidR="00E35B2B" w:rsidRPr="008A3C12">
        <w:rPr>
          <w:rFonts w:ascii="Book Antiqua" w:hAnsi="Book Antiqua" w:cs="Arial"/>
          <w:vertAlign w:val="superscript"/>
        </w:rPr>
        <w:t>th</w:t>
      </w:r>
      <w:r w:rsidR="00B83687" w:rsidRPr="008A3C12">
        <w:rPr>
          <w:rFonts w:ascii="Book Antiqua" w:hAnsi="Book Antiqua" w:cs="Arial"/>
        </w:rPr>
        <w:t xml:space="preserve"> w</w:t>
      </w:r>
      <w:r w:rsidR="00E35B2B" w:rsidRPr="008A3C12">
        <w:rPr>
          <w:rFonts w:ascii="Book Antiqua" w:hAnsi="Book Antiqua" w:cs="Arial"/>
        </w:rPr>
        <w:t xml:space="preserve">k. </w:t>
      </w:r>
    </w:p>
    <w:p w14:paraId="1CEA1D38" w14:textId="77777777" w:rsidR="00527B1B" w:rsidRPr="008A3C12" w:rsidRDefault="00527B1B" w:rsidP="0025055B">
      <w:pPr>
        <w:spacing w:line="360" w:lineRule="auto"/>
        <w:jc w:val="both"/>
        <w:rPr>
          <w:rFonts w:ascii="Book Antiqua" w:hAnsi="Book Antiqua" w:cs="Arial"/>
          <w:b/>
        </w:rPr>
      </w:pPr>
    </w:p>
    <w:p w14:paraId="5C6FBB31" w14:textId="38252A3B" w:rsidR="00A63EB3" w:rsidRPr="008A3C12" w:rsidRDefault="00CB057F" w:rsidP="0025055B">
      <w:pPr>
        <w:spacing w:line="360" w:lineRule="auto"/>
        <w:jc w:val="both"/>
        <w:rPr>
          <w:rFonts w:ascii="Book Antiqua" w:hAnsi="Book Antiqua" w:cs="Arial"/>
          <w:b/>
        </w:rPr>
      </w:pPr>
      <w:r w:rsidRPr="008A3C12">
        <w:rPr>
          <w:rFonts w:ascii="Book Antiqua" w:hAnsi="Book Antiqua" w:cs="Arial"/>
          <w:b/>
        </w:rPr>
        <w:t>DISCUSSION</w:t>
      </w:r>
    </w:p>
    <w:p w14:paraId="456D3C70" w14:textId="353CD08D" w:rsidR="00A030C4" w:rsidRPr="008A3C12" w:rsidRDefault="003B3BAB" w:rsidP="0025055B">
      <w:pPr>
        <w:spacing w:line="360" w:lineRule="auto"/>
        <w:jc w:val="both"/>
        <w:rPr>
          <w:rFonts w:ascii="Book Antiqua" w:hAnsi="Book Antiqua" w:cs="Arial"/>
        </w:rPr>
      </w:pPr>
      <w:r w:rsidRPr="008A3C12">
        <w:rPr>
          <w:rFonts w:ascii="Book Antiqua" w:hAnsi="Book Antiqua" w:cs="Arial"/>
        </w:rPr>
        <w:t>Several studies have demonstrated the efficacy of intra-articular</w:t>
      </w:r>
      <w:r w:rsidR="00D25371" w:rsidRPr="008A3C12">
        <w:rPr>
          <w:rFonts w:ascii="Book Antiqua" w:hAnsi="Book Antiqua" w:cs="Arial"/>
        </w:rPr>
        <w:t xml:space="preserve"> MSC injection</w:t>
      </w:r>
      <w:r w:rsidRPr="008A3C12">
        <w:rPr>
          <w:rFonts w:ascii="Book Antiqua" w:hAnsi="Book Antiqua" w:cs="Arial"/>
        </w:rPr>
        <w:t xml:space="preserve"> for the treatment of OA</w:t>
      </w:r>
      <w:r w:rsidR="00FE2662" w:rsidRPr="008A3C12">
        <w:rPr>
          <w:rFonts w:ascii="Book Antiqua" w:hAnsi="Book Antiqua" w:cs="Arial"/>
        </w:rPr>
        <w:fldChar w:fldCharType="begin">
          <w:fldData xml:space="preserve">PEVuZE5vdGU+PENpdGU+PEF1dGhvcj5Db2xlbWFuPC9BdXRob3I+PFllYXI+MjAxMDwvWWVhcj48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</w:fldData>
        </w:fldChar>
      </w:r>
      <w:r w:rsidR="00B261A1" w:rsidRPr="008A3C12">
        <w:rPr>
          <w:rFonts w:ascii="Book Antiqua" w:hAnsi="Book Antiqua" w:cs="Arial"/>
        </w:rPr>
        <w:instrText xml:space="preserve"> ADDIN EN.CITE </w:instrText>
      </w:r>
      <w:r w:rsidR="00B261A1" w:rsidRPr="00186C3F">
        <w:rPr>
          <w:rFonts w:ascii="Book Antiqua" w:hAnsi="Book Antiqua" w:cs="Arial"/>
        </w:rPr>
        <w:fldChar w:fldCharType="begin">
          <w:fldData xml:space="preserve">PEVuZE5vdGU+PENpdGU+PEF1dGhvcj5Db2xlbWFuPC9BdXRob3I+PFllYXI+MjAxMDwvWWVhcj48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</w:fldData>
        </w:fldChar>
      </w:r>
      <w:r w:rsidR="00B261A1" w:rsidRPr="008A3C12">
        <w:rPr>
          <w:rFonts w:ascii="Book Antiqua" w:hAnsi="Book Antiqua" w:cs="Arial"/>
        </w:rPr>
        <w:instrText xml:space="preserve"> ADDIN EN.CITE.DATA </w:instrText>
      </w:r>
      <w:r w:rsidR="00B261A1" w:rsidRPr="00186C3F">
        <w:rPr>
          <w:rFonts w:ascii="Book Antiqua" w:hAnsi="Book Antiqua" w:cs="Arial"/>
        </w:rPr>
      </w:r>
      <w:r w:rsidR="00B261A1" w:rsidRPr="00186C3F">
        <w:rPr>
          <w:rFonts w:ascii="Book Antiqua" w:hAnsi="Book Antiqua" w:cs="Arial"/>
        </w:rPr>
        <w:fldChar w:fldCharType="end"/>
      </w:r>
      <w:r w:rsidR="00FE2662" w:rsidRPr="008A3C12">
        <w:rPr>
          <w:rFonts w:ascii="Book Antiqua" w:hAnsi="Book Antiqua" w:cs="Arial"/>
        </w:rPr>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7" w:tooltip="Noth, 2008 #20" w:history="1">
        <w:r w:rsidR="00F50E49" w:rsidRPr="008A3C12">
          <w:rPr>
            <w:rFonts w:ascii="Book Antiqua" w:hAnsi="Book Antiqua" w:cs="Arial"/>
            <w:noProof/>
            <w:vertAlign w:val="superscript"/>
          </w:rPr>
          <w:t>7</w:t>
        </w:r>
      </w:hyperlink>
      <w:r w:rsidR="00B83687" w:rsidRPr="008A3C12">
        <w:rPr>
          <w:rFonts w:ascii="Book Antiqua" w:hAnsi="Book Antiqua" w:cs="Arial"/>
          <w:noProof/>
          <w:vertAlign w:val="superscript"/>
        </w:rPr>
        <w:t>,</w:t>
      </w:r>
      <w:hyperlink w:anchor="_ENREF_20" w:tooltip="Coleman, 2010 #21" w:history="1">
        <w:r w:rsidR="007D2A8C" w:rsidRPr="008A3C12">
          <w:rPr>
            <w:rFonts w:ascii="Book Antiqua" w:hAnsi="Book Antiqua" w:cs="Arial"/>
            <w:noProof/>
            <w:vertAlign w:val="superscript"/>
          </w:rPr>
          <w:t>21</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Pr="008A3C12">
        <w:rPr>
          <w:rFonts w:ascii="Book Antiqua" w:hAnsi="Book Antiqua" w:cs="Arial"/>
        </w:rPr>
        <w:t xml:space="preserve">.  </w:t>
      </w:r>
      <w:r w:rsidR="00D25371" w:rsidRPr="008A3C12">
        <w:rPr>
          <w:rFonts w:ascii="Book Antiqua" w:hAnsi="Book Antiqua" w:cs="Arial"/>
        </w:rPr>
        <w:t>In veterinary medicine there have b</w:t>
      </w:r>
      <w:r w:rsidR="00130F75" w:rsidRPr="008A3C12">
        <w:rPr>
          <w:rFonts w:ascii="Book Antiqua" w:hAnsi="Book Antiqua" w:cs="Arial"/>
        </w:rPr>
        <w:t xml:space="preserve">een </w:t>
      </w:r>
      <w:r w:rsidR="00BD0EA9" w:rsidRPr="008A3C12">
        <w:rPr>
          <w:rFonts w:ascii="Book Antiqua" w:hAnsi="Book Antiqua" w:cs="Arial"/>
        </w:rPr>
        <w:t>four</w:t>
      </w:r>
      <w:r w:rsidR="00130F75" w:rsidRPr="008A3C12">
        <w:rPr>
          <w:rFonts w:ascii="Book Antiqua" w:hAnsi="Book Antiqua" w:cs="Arial"/>
        </w:rPr>
        <w:t xml:space="preserve"> such studies using ADSCs to treat</w:t>
      </w:r>
      <w:r w:rsidR="00B83687" w:rsidRPr="008A3C12">
        <w:rPr>
          <w:rFonts w:ascii="Book Antiqua" w:hAnsi="Book Antiqua" w:cs="Arial"/>
        </w:rPr>
        <w:t xml:space="preserve"> canine OA.</w:t>
      </w:r>
      <w:r w:rsidR="00B83687" w:rsidRPr="008A3C12">
        <w:rPr>
          <w:rFonts w:ascii="Book Antiqua" w:eastAsiaTheme="minorEastAsia" w:hAnsi="Book Antiqua" w:cs="Arial"/>
          <w:lang w:eastAsia="zh-CN"/>
        </w:rPr>
        <w:t xml:space="preserve"> </w:t>
      </w:r>
      <w:r w:rsidR="00D25371" w:rsidRPr="008A3C12">
        <w:rPr>
          <w:rFonts w:ascii="Book Antiqua" w:hAnsi="Book Antiqua" w:cs="Arial"/>
        </w:rPr>
        <w:t xml:space="preserve">First, Black </w:t>
      </w:r>
      <w:r w:rsidR="00D25371" w:rsidRPr="008A3C12">
        <w:rPr>
          <w:rFonts w:ascii="Book Antiqua" w:hAnsi="Book Antiqua" w:cs="Arial"/>
          <w:i/>
        </w:rPr>
        <w:t>et al</w:t>
      </w:r>
      <w:r w:rsidR="00FE2662" w:rsidRPr="008A3C12">
        <w:rPr>
          <w:rFonts w:ascii="Book Antiqua" w:hAnsi="Book Antiqua" w:cs="Arial"/>
        </w:rPr>
        <w:fldChar w:fldCharType="begin">
          <w:fldData xml:space="preserve">PEVuZE5vdGU+PENpdGU+PEF1dGhvcj5CbGFjazwvQXV0aG9yPjxZZWFyPjIwMDc8L1llYXI+PFJl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</w:fldData>
        </w:fldChar>
      </w:r>
      <w:r w:rsidR="00B261A1" w:rsidRPr="008A3C12">
        <w:rPr>
          <w:rFonts w:ascii="Book Antiqua" w:hAnsi="Book Antiqua" w:cs="Arial"/>
        </w:rPr>
        <w:instrText xml:space="preserve"> ADDIN EN.CITE </w:instrText>
      </w:r>
      <w:r w:rsidR="00B261A1" w:rsidRPr="00186C3F">
        <w:rPr>
          <w:rFonts w:ascii="Book Antiqua" w:hAnsi="Book Antiqua" w:cs="Arial"/>
        </w:rPr>
        <w:fldChar w:fldCharType="begin">
          <w:fldData xml:space="preserve">PEVuZE5vdGU+PENpdGU+PEF1dGhvcj5CbGFjazwvQXV0aG9yPjxZZWFyPjIwMDc8L1llYXI+PFJl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</w:fldData>
        </w:fldChar>
      </w:r>
      <w:r w:rsidR="00B261A1" w:rsidRPr="008A3C12">
        <w:rPr>
          <w:rFonts w:ascii="Book Antiqua" w:hAnsi="Book Antiqua" w:cs="Arial"/>
        </w:rPr>
        <w:instrText xml:space="preserve"> ADDIN EN.CITE.DATA </w:instrText>
      </w:r>
      <w:r w:rsidR="00B261A1" w:rsidRPr="00186C3F">
        <w:rPr>
          <w:rFonts w:ascii="Book Antiqua" w:hAnsi="Book Antiqua" w:cs="Arial"/>
        </w:rPr>
      </w:r>
      <w:r w:rsidR="00B261A1" w:rsidRPr="00186C3F">
        <w:rPr>
          <w:rFonts w:ascii="Book Antiqua" w:hAnsi="Book Antiqua" w:cs="Arial"/>
        </w:rPr>
        <w:fldChar w:fldCharType="end"/>
      </w:r>
      <w:r w:rsidR="00FE2662" w:rsidRPr="008A3C12">
        <w:rPr>
          <w:rFonts w:ascii="Book Antiqua" w:hAnsi="Book Antiqua" w:cs="Arial"/>
        </w:rPr>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13" w:tooltip="Black, 2007 #11" w:history="1">
        <w:r w:rsidR="00F50E49" w:rsidRPr="008A3C12">
          <w:rPr>
            <w:rFonts w:ascii="Book Antiqua" w:hAnsi="Book Antiqua" w:cs="Arial"/>
            <w:noProof/>
            <w:vertAlign w:val="superscript"/>
          </w:rPr>
          <w:t>13</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00791EA0" w:rsidRPr="008A3C12">
        <w:rPr>
          <w:rFonts w:ascii="Book Antiqua" w:hAnsi="Book Antiqua" w:cs="Arial"/>
        </w:rPr>
        <w:t xml:space="preserve"> </w:t>
      </w:r>
      <w:r w:rsidR="00A75169" w:rsidRPr="008A3C12">
        <w:rPr>
          <w:rFonts w:ascii="Book Antiqua" w:hAnsi="Book Antiqua" w:cs="Arial"/>
        </w:rPr>
        <w:t xml:space="preserve">conducted a randomized, double-blinded, and placebo-controlled study that involved 21 dogs with </w:t>
      </w:r>
      <w:r w:rsidR="002E1128" w:rsidRPr="008A3C12">
        <w:rPr>
          <w:rFonts w:ascii="Book Antiqua" w:hAnsi="Book Antiqua" w:cs="Arial"/>
        </w:rPr>
        <w:t>chronic OA</w:t>
      </w:r>
      <w:r w:rsidR="00130F75" w:rsidRPr="008A3C12">
        <w:rPr>
          <w:rFonts w:ascii="Book Antiqua" w:hAnsi="Book Antiqua" w:cs="Arial"/>
        </w:rPr>
        <w:t xml:space="preserve"> of the hip. </w:t>
      </w:r>
      <w:r w:rsidR="00471455" w:rsidRPr="008A3C12">
        <w:rPr>
          <w:rFonts w:ascii="Book Antiqua" w:hAnsi="Book Antiqua" w:cs="Arial"/>
        </w:rPr>
        <w:t>A minimum of 23 g of adipose tissue was excised from each dog and shipped</w:t>
      </w:r>
      <w:r w:rsidR="002E1128" w:rsidRPr="008A3C12">
        <w:rPr>
          <w:rFonts w:ascii="Book Antiqua" w:hAnsi="Book Antiqua" w:cs="Arial"/>
        </w:rPr>
        <w:t xml:space="preserve"> to the principal authors’ company Vet-Stem for</w:t>
      </w:r>
      <w:r w:rsidR="00B83687" w:rsidRPr="008A3C12">
        <w:rPr>
          <w:rFonts w:ascii="Book Antiqua" w:hAnsi="Book Antiqua" w:cs="Arial"/>
        </w:rPr>
        <w:t xml:space="preserve"> ADSC isolation. </w:t>
      </w:r>
      <w:r w:rsidR="002E1128" w:rsidRPr="008A3C12">
        <w:rPr>
          <w:rFonts w:ascii="Book Antiqua" w:hAnsi="Book Antiqua" w:cs="Arial"/>
        </w:rPr>
        <w:t>The isolated cells were then</w:t>
      </w:r>
      <w:r w:rsidR="00471455" w:rsidRPr="008A3C12">
        <w:rPr>
          <w:rFonts w:ascii="Book Antiqua" w:hAnsi="Book Antiqua" w:cs="Arial"/>
        </w:rPr>
        <w:t xml:space="preserve"> shipped back to the </w:t>
      </w:r>
      <w:r w:rsidR="002E1128" w:rsidRPr="008A3C12">
        <w:rPr>
          <w:rFonts w:ascii="Book Antiqua" w:hAnsi="Book Antiqua" w:cs="Arial"/>
        </w:rPr>
        <w:t xml:space="preserve">veterinary </w:t>
      </w:r>
      <w:r w:rsidR="008C67E6" w:rsidRPr="008A3C12">
        <w:rPr>
          <w:rFonts w:ascii="Book Antiqua" w:hAnsi="Book Antiqua" w:cs="Arial"/>
        </w:rPr>
        <w:t>clinic</w:t>
      </w:r>
      <w:r w:rsidR="00471455" w:rsidRPr="008A3C12">
        <w:rPr>
          <w:rFonts w:ascii="Book Antiqua" w:hAnsi="Book Antiqua" w:cs="Arial"/>
        </w:rPr>
        <w:t>, where the veterinarian</w:t>
      </w:r>
      <w:r w:rsidR="002E1128" w:rsidRPr="008A3C12">
        <w:rPr>
          <w:rFonts w:ascii="Book Antiqua" w:hAnsi="Book Antiqua" w:cs="Arial"/>
        </w:rPr>
        <w:t xml:space="preserve"> performed th</w:t>
      </w:r>
      <w:r w:rsidR="008C67E6" w:rsidRPr="008A3C12">
        <w:rPr>
          <w:rFonts w:ascii="Book Antiqua" w:hAnsi="Book Antiqua" w:cs="Arial"/>
        </w:rPr>
        <w:t>e intra-articular injection.  D</w:t>
      </w:r>
      <w:r w:rsidR="002E1128" w:rsidRPr="008A3C12">
        <w:rPr>
          <w:rFonts w:ascii="Book Antiqua" w:hAnsi="Book Antiqua" w:cs="Arial"/>
        </w:rPr>
        <w:t xml:space="preserve">ogs </w:t>
      </w:r>
      <w:r w:rsidR="008C67E6" w:rsidRPr="008A3C12">
        <w:rPr>
          <w:rFonts w:ascii="Book Antiqua" w:hAnsi="Book Antiqua" w:cs="Arial"/>
        </w:rPr>
        <w:t xml:space="preserve">in the treatment group were each injected with 4.2 to 5 million of autologous ADSCs whereas </w:t>
      </w:r>
      <w:r w:rsidR="002E1128" w:rsidRPr="008A3C12">
        <w:rPr>
          <w:rFonts w:ascii="Book Antiqua" w:hAnsi="Book Antiqua" w:cs="Arial"/>
        </w:rPr>
        <w:t>dogs</w:t>
      </w:r>
      <w:r w:rsidR="008C67E6" w:rsidRPr="008A3C12">
        <w:rPr>
          <w:rFonts w:ascii="Book Antiqua" w:hAnsi="Book Antiqua" w:cs="Arial"/>
        </w:rPr>
        <w:t xml:space="preserve"> in the control group PBS</w:t>
      </w:r>
      <w:r w:rsidR="002E1128" w:rsidRPr="008A3C12">
        <w:rPr>
          <w:rFonts w:ascii="Book Antiqua" w:hAnsi="Book Antiqua" w:cs="Arial"/>
        </w:rPr>
        <w:t xml:space="preserve">.  </w:t>
      </w:r>
      <w:r w:rsidR="008C67E6" w:rsidRPr="008A3C12">
        <w:rPr>
          <w:rFonts w:ascii="Book Antiqua" w:hAnsi="Book Antiqua" w:cs="Arial"/>
        </w:rPr>
        <w:t xml:space="preserve">Therapeutic efficacy was </w:t>
      </w:r>
      <w:r w:rsidR="008C67E6" w:rsidRPr="008A3C12">
        <w:rPr>
          <w:rFonts w:ascii="Book Antiqua" w:hAnsi="Book Antiqua" w:cs="Arial"/>
        </w:rPr>
        <w:lastRenderedPageBreak/>
        <w:t>evaluated by orthopedic assessment and owner questionnaire at 1, 2, and 3 mo</w:t>
      </w:r>
      <w:r w:rsidR="00B83687" w:rsidRPr="008A3C12">
        <w:rPr>
          <w:rFonts w:ascii="Book Antiqua" w:hAnsi="Book Antiqua" w:cs="Arial"/>
        </w:rPr>
        <w:t xml:space="preserve"> post-treatment. </w:t>
      </w:r>
      <w:r w:rsidR="00585117" w:rsidRPr="008A3C12">
        <w:rPr>
          <w:rFonts w:ascii="Book Antiqua" w:hAnsi="Book Antiqua" w:cs="Arial"/>
        </w:rPr>
        <w:t xml:space="preserve">The results show that ADSC therapy </w:t>
      </w:r>
      <w:r w:rsidR="00130F75" w:rsidRPr="008A3C12">
        <w:rPr>
          <w:rFonts w:ascii="Book Antiqua" w:hAnsi="Book Antiqua" w:cs="Arial"/>
        </w:rPr>
        <w:t>si</w:t>
      </w:r>
      <w:r w:rsidR="00585117" w:rsidRPr="008A3C12">
        <w:rPr>
          <w:rFonts w:ascii="Book Antiqua" w:hAnsi="Book Antiqua" w:cs="Arial"/>
        </w:rPr>
        <w:t>gnificantly improved scores</w:t>
      </w:r>
      <w:r w:rsidR="00130F75" w:rsidRPr="008A3C12">
        <w:rPr>
          <w:rFonts w:ascii="Book Antiqua" w:hAnsi="Book Antiqua" w:cs="Arial"/>
        </w:rPr>
        <w:t xml:space="preserve"> for lameness, pain, and range of m</w:t>
      </w:r>
      <w:r w:rsidR="00585117" w:rsidRPr="008A3C12">
        <w:rPr>
          <w:rFonts w:ascii="Book Antiqua" w:hAnsi="Book Antiqua" w:cs="Arial"/>
        </w:rPr>
        <w:t>otion</w:t>
      </w:r>
      <w:r w:rsidR="008C67E6" w:rsidRPr="008A3C12">
        <w:rPr>
          <w:rFonts w:ascii="Book Antiqua" w:hAnsi="Book Antiqua" w:cs="Arial"/>
        </w:rPr>
        <w:t>.</w:t>
      </w:r>
    </w:p>
    <w:p w14:paraId="0AB47546" w14:textId="1CFD1AB8" w:rsidR="001709AB" w:rsidRPr="008A3C12" w:rsidRDefault="00A030C4" w:rsidP="00B83687">
      <w:pPr>
        <w:spacing w:line="360" w:lineRule="auto"/>
        <w:ind w:firstLineChars="100" w:firstLine="240"/>
        <w:jc w:val="both"/>
        <w:rPr>
          <w:rFonts w:ascii="Book Antiqua" w:hAnsi="Book Antiqua" w:cs="Arial"/>
        </w:rPr>
      </w:pPr>
      <w:r w:rsidRPr="008A3C12">
        <w:rPr>
          <w:rFonts w:ascii="Book Antiqua" w:hAnsi="Book Antiqua" w:cs="Arial"/>
        </w:rPr>
        <w:t>In a second study</w:t>
      </w:r>
      <w:r w:rsidR="00111B23" w:rsidRPr="008A3C12">
        <w:rPr>
          <w:rFonts w:ascii="Book Antiqua" w:hAnsi="Book Antiqua" w:cs="Arial"/>
        </w:rPr>
        <w:t>,</w:t>
      </w:r>
      <w:r w:rsidRPr="008A3C12">
        <w:rPr>
          <w:rFonts w:ascii="Book Antiqua" w:hAnsi="Book Antiqua" w:cs="Arial"/>
        </w:rPr>
        <w:t xml:space="preserve"> also by Black </w:t>
      </w:r>
      <w:r w:rsidRPr="008A3C12">
        <w:rPr>
          <w:rFonts w:ascii="Book Antiqua" w:hAnsi="Book Antiqua" w:cs="Arial"/>
          <w:i/>
        </w:rPr>
        <w:t>et al</w:t>
      </w:r>
      <w:r w:rsidR="00FE2662" w:rsidRPr="008A3C12">
        <w:rPr>
          <w:rFonts w:ascii="Book Antiqua" w:hAnsi="Book Antiqua" w:cs="Arial"/>
        </w:rPr>
        <w:fldChar w:fldCharType="begin">
          <w:fldData xml:space="preserve">PEVuZE5vdGU+PENpdGU+PEF1dGhvcj5CbGFjazwvQXV0aG9yPjxZZWFyPjIwMDg8L1llYXI+PFJl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</w:fldData>
        </w:fldChar>
      </w:r>
      <w:r w:rsidR="00B261A1" w:rsidRPr="008A3C12">
        <w:rPr>
          <w:rFonts w:ascii="Book Antiqua" w:hAnsi="Book Antiqua" w:cs="Arial"/>
        </w:rPr>
        <w:instrText xml:space="preserve"> ADDIN EN.CITE </w:instrText>
      </w:r>
      <w:r w:rsidR="00B261A1" w:rsidRPr="00186C3F">
        <w:rPr>
          <w:rFonts w:ascii="Book Antiqua" w:hAnsi="Book Antiqua" w:cs="Arial"/>
        </w:rPr>
        <w:fldChar w:fldCharType="begin">
          <w:fldData xml:space="preserve">PEVuZE5vdGU+PENpdGU+PEF1dGhvcj5CbGFjazwvQXV0aG9yPjxZZWFyPjIwMDg8L1llYXI+PFJl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</w:fldData>
        </w:fldChar>
      </w:r>
      <w:r w:rsidR="00B261A1" w:rsidRPr="008A3C12">
        <w:rPr>
          <w:rFonts w:ascii="Book Antiqua" w:hAnsi="Book Antiqua" w:cs="Arial"/>
        </w:rPr>
        <w:instrText xml:space="preserve"> ADDIN EN.CITE.DATA </w:instrText>
      </w:r>
      <w:r w:rsidR="00B261A1" w:rsidRPr="00186C3F">
        <w:rPr>
          <w:rFonts w:ascii="Book Antiqua" w:hAnsi="Book Antiqua" w:cs="Arial"/>
        </w:rPr>
      </w:r>
      <w:r w:rsidR="00B261A1" w:rsidRPr="00186C3F">
        <w:rPr>
          <w:rFonts w:ascii="Book Antiqua" w:hAnsi="Book Antiqua" w:cs="Arial"/>
        </w:rPr>
        <w:fldChar w:fldCharType="end"/>
      </w:r>
      <w:r w:rsidR="00FE2662" w:rsidRPr="008A3C12">
        <w:rPr>
          <w:rFonts w:ascii="Book Antiqua" w:hAnsi="Book Antiqua" w:cs="Arial"/>
        </w:rPr>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12" w:tooltip="Black, 2008 #10" w:history="1">
        <w:r w:rsidR="00F50E49" w:rsidRPr="008A3C12">
          <w:rPr>
            <w:rFonts w:ascii="Book Antiqua" w:hAnsi="Book Antiqua" w:cs="Arial"/>
            <w:noProof/>
            <w:vertAlign w:val="superscript"/>
          </w:rPr>
          <w:t>12</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00111B23" w:rsidRPr="008A3C12">
        <w:rPr>
          <w:rFonts w:ascii="Book Antiqua" w:hAnsi="Book Antiqua" w:cs="Arial"/>
        </w:rPr>
        <w:t>,</w:t>
      </w:r>
      <w:r w:rsidR="0004100C" w:rsidRPr="008A3C12">
        <w:rPr>
          <w:rFonts w:ascii="Book Antiqua" w:hAnsi="Book Antiqua" w:cs="Arial"/>
        </w:rPr>
        <w:t xml:space="preserve"> </w:t>
      </w:r>
      <w:r w:rsidR="00111B23" w:rsidRPr="008A3C12">
        <w:rPr>
          <w:rFonts w:ascii="Book Antiqua" w:hAnsi="Book Antiqua" w:cs="Arial"/>
        </w:rPr>
        <w:t>14 dogs were treated with ADSC</w:t>
      </w:r>
      <w:r w:rsidR="00B83687" w:rsidRPr="008A3C12">
        <w:rPr>
          <w:rFonts w:ascii="Book Antiqua" w:hAnsi="Book Antiqua" w:cs="Arial"/>
        </w:rPr>
        <w:t xml:space="preserve">s for chronic OA of the elbow. </w:t>
      </w:r>
      <w:r w:rsidR="00111B23" w:rsidRPr="008A3C12">
        <w:rPr>
          <w:rFonts w:ascii="Book Antiqua" w:hAnsi="Book Antiqua" w:cs="Arial"/>
        </w:rPr>
        <w:t>The preparation of ADSCs was similar to the first study</w:t>
      </w:r>
      <w:r w:rsidR="005641E7" w:rsidRPr="008A3C12">
        <w:rPr>
          <w:rFonts w:ascii="Book Antiqua" w:hAnsi="Book Antiqua" w:cs="Arial"/>
        </w:rPr>
        <w:t>, and 3 to 5 million autologous ADSCs wer</w:t>
      </w:r>
      <w:r w:rsidR="00B83687" w:rsidRPr="008A3C12">
        <w:rPr>
          <w:rFonts w:ascii="Book Antiqua" w:hAnsi="Book Antiqua" w:cs="Arial"/>
        </w:rPr>
        <w:t xml:space="preserve">e injected into each OA elbow. </w:t>
      </w:r>
      <w:r w:rsidR="005641E7" w:rsidRPr="008A3C12">
        <w:rPr>
          <w:rFonts w:ascii="Book Antiqua" w:hAnsi="Book Antiqua" w:cs="Arial"/>
        </w:rPr>
        <w:t xml:space="preserve">Treatment evaluation was conducted the same way as before, and the results again indicated ADSC’s therapeutic </w:t>
      </w:r>
      <w:r w:rsidR="00B83687" w:rsidRPr="008A3C12">
        <w:rPr>
          <w:rFonts w:ascii="Book Antiqua" w:hAnsi="Book Antiqua" w:cs="Arial"/>
        </w:rPr>
        <w:t xml:space="preserve">efficacy. </w:t>
      </w:r>
      <w:r w:rsidR="005641E7" w:rsidRPr="008A3C12">
        <w:rPr>
          <w:rFonts w:ascii="Book Antiqua" w:hAnsi="Book Antiqua" w:cs="Arial"/>
        </w:rPr>
        <w:t>One notable difference this time is that all recruited dogs were tre</w:t>
      </w:r>
      <w:r w:rsidR="008C67E6" w:rsidRPr="008A3C12">
        <w:rPr>
          <w:rFonts w:ascii="Book Antiqua" w:hAnsi="Book Antiqua" w:cs="Arial"/>
        </w:rPr>
        <w:t xml:space="preserve">ated with ADSCs, </w:t>
      </w:r>
      <w:r w:rsidR="005641E7" w:rsidRPr="008A3C12">
        <w:rPr>
          <w:rFonts w:ascii="Book Antiqua" w:hAnsi="Book Antiqua" w:cs="Arial"/>
        </w:rPr>
        <w:t>ci</w:t>
      </w:r>
      <w:r w:rsidR="008C67E6" w:rsidRPr="008A3C12">
        <w:rPr>
          <w:rFonts w:ascii="Book Antiqua" w:hAnsi="Book Antiqua" w:cs="Arial"/>
        </w:rPr>
        <w:t>ting</w:t>
      </w:r>
      <w:r w:rsidR="005641E7" w:rsidRPr="008A3C12">
        <w:rPr>
          <w:rFonts w:ascii="Book Antiqua" w:hAnsi="Book Antiqua" w:cs="Arial"/>
        </w:rPr>
        <w:t xml:space="preserve"> owners’ ob</w:t>
      </w:r>
      <w:r w:rsidR="00D70FA9" w:rsidRPr="008A3C12">
        <w:rPr>
          <w:rFonts w:ascii="Book Antiqua" w:hAnsi="Book Antiqua" w:cs="Arial"/>
        </w:rPr>
        <w:t>jection to placebo treatment</w:t>
      </w:r>
      <w:r w:rsidR="005641E7" w:rsidRPr="008A3C12">
        <w:rPr>
          <w:rFonts w:ascii="Book Antiqua" w:hAnsi="Book Antiqua" w:cs="Arial"/>
        </w:rPr>
        <w:t>.</w:t>
      </w:r>
    </w:p>
    <w:p w14:paraId="4803B713" w14:textId="06820B25" w:rsidR="00960129" w:rsidRPr="008A3C12" w:rsidRDefault="001709AB" w:rsidP="00B83687">
      <w:pPr>
        <w:spacing w:line="360" w:lineRule="auto"/>
        <w:ind w:firstLineChars="100" w:firstLine="240"/>
        <w:jc w:val="both"/>
        <w:rPr>
          <w:rFonts w:ascii="Book Antiqua" w:hAnsi="Book Antiqua" w:cs="Arial"/>
        </w:rPr>
      </w:pPr>
      <w:r w:rsidRPr="008A3C12">
        <w:rPr>
          <w:rFonts w:ascii="Book Antiqua" w:hAnsi="Book Antiqua" w:cs="Arial"/>
        </w:rPr>
        <w:t xml:space="preserve">The third study involved 4 dogs with </w:t>
      </w:r>
      <w:r w:rsidR="00960129" w:rsidRPr="008A3C12">
        <w:rPr>
          <w:rFonts w:ascii="Book Antiqua" w:hAnsi="Book Antiqua" w:cs="Arial"/>
        </w:rPr>
        <w:t>c</w:t>
      </w:r>
      <w:r w:rsidR="005723E1" w:rsidRPr="008A3C12">
        <w:rPr>
          <w:rFonts w:ascii="Book Antiqua" w:hAnsi="Book Antiqua" w:cs="Arial"/>
        </w:rPr>
        <w:t>hronic OA of the elbow</w:t>
      </w:r>
      <w:r w:rsidR="00FE2662" w:rsidRPr="008A3C12">
        <w:rPr>
          <w:rFonts w:ascii="Book Antiqua" w:hAnsi="Book Antiqua" w:cs="Arial"/>
        </w:rPr>
        <w:fldChar w:fldCharType="begin"/>
      </w:r>
      <w:r w:rsidR="00B261A1" w:rsidRPr="008A3C12">
        <w:rPr>
          <w:rFonts w:ascii="Book Antiqua" w:hAnsi="Book Antiqua" w:cs="Arial"/>
        </w:rPr>
        <w:instrText xml:space="preserve"> ADDIN EN.CITE &lt;EndNote&gt;&lt;Cite&gt;&lt;Author&gt;Guercio&lt;/Author&gt;&lt;Year&gt;2012&lt;/Year&gt;&lt;RecNum&gt;25&lt;/RecNum&gt;&lt;DisplayText&gt;&lt;style face="superscript"&gt;[14]&lt;/style&gt;&lt;/DisplayText&gt;&lt;record&gt;&lt;rec-number&gt;25&lt;/rec-number&gt;&lt;foreign-keys&gt;&lt;key app="EN" db-id="x9tr0t5adfd29mefxr1paevc5dxv5009zxed"&gt;25&lt;/key&gt;&lt;/foreign-keys&gt;&lt;ref-type name="Journal Article"&gt;17&lt;/ref-type&gt;&lt;contributors&gt;&lt;authors&gt;&lt;author&gt;Guercio, A.&lt;/author&gt;&lt;author&gt;Di Marco, P.&lt;/author&gt;&lt;author&gt;Casella, S.&lt;/author&gt;&lt;author&gt;Cannella, V.&lt;/author&gt;&lt;author&gt;Russotto, L.&lt;/author&gt;&lt;author&gt;Purpari, G.&lt;/author&gt;&lt;author&gt;Di Bella, S.&lt;/author&gt;&lt;author&gt;Piccione, G.&lt;/author&gt;&lt;/authors&gt;&lt;/contributors&gt;&lt;auth-address&gt;Area Diagnostica Virologica dellIstituto Zooprofilattico Sperimentale della Sicilia &amp;apos;A Mirri&amp;apos;, Palermo, Italy.&lt;/auth-address&gt;&lt;titles&gt;&lt;title&gt;Production of canine mesenchymal stem cells from adipose tissue and their application in dogs with chronic osteoarthritis of the humeroradial joints&lt;/title&gt;&lt;secondary-title&gt;Cell Biol Int&lt;/secondary-title&gt;&lt;/titles&gt;&lt;periodical&gt;&lt;full-title&gt;Cell Biol Int&lt;/full-title&gt;&lt;/periodical&gt;&lt;pages&gt;189-94&lt;/pages&gt;&lt;volume&gt;36&lt;/volume&gt;&lt;number&gt;2&lt;/number&gt;&lt;edition&gt;2011/09/23&lt;/edition&gt;&lt;dates&gt;&lt;year&gt;2012&lt;/year&gt;&lt;pub-dates&gt;&lt;date&gt;Feb 1&lt;/date&gt;&lt;/pub-dates&gt;&lt;/dates&gt;&lt;isbn&gt;1095-8355 (Electronic)&amp;#xD;1065-6995 (Linking)&lt;/isbn&gt;&lt;accession-num&gt;21936851&lt;/accession-num&gt;&lt;urls&gt;&lt;related-urls&gt;&lt;url&gt;&lt;style face="underline" font="default" size="100%"&gt;http://www.ncbi.nlm.nih.gov/entrez/query.fcgi?cmd=Retrieve&amp;amp;db=PubMed&amp;amp;dopt=Citation&amp;amp;list_uids=21936851&lt;/style&gt;&lt;/url&gt;&lt;/related-urls&gt;&lt;/urls&gt;&lt;electronic-resource-num&gt;&lt;style face="underline" font="default" size="100%"&gt;CBI20110304 [pii]&lt;/style&gt;&lt;style face="normal" font="default" size="100%"&gt;&amp;#xD;&lt;/style&gt;&lt;style face="underline" font="default" size="100%"&gt;10.1042/CBI20110304&lt;/style&gt;&lt;/electronic-resource-num&gt;&lt;language&gt;eng&lt;/language&gt;&lt;/record&gt;&lt;/Cite&gt;&lt;/EndNote&gt;</w:instrText>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14" w:tooltip="Guercio, 2012 #25" w:history="1">
        <w:r w:rsidR="00F50E49" w:rsidRPr="008A3C12">
          <w:rPr>
            <w:rFonts w:ascii="Book Antiqua" w:hAnsi="Book Antiqua" w:cs="Arial"/>
            <w:noProof/>
            <w:vertAlign w:val="superscript"/>
          </w:rPr>
          <w:t>14</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00B83687" w:rsidRPr="008A3C12">
        <w:rPr>
          <w:rFonts w:ascii="Book Antiqua" w:hAnsi="Book Antiqua" w:cs="Arial"/>
        </w:rPr>
        <w:t xml:space="preserve">. </w:t>
      </w:r>
      <w:r w:rsidR="005723E1" w:rsidRPr="008A3C12">
        <w:rPr>
          <w:rFonts w:ascii="Book Antiqua" w:hAnsi="Book Antiqua" w:cs="Arial"/>
        </w:rPr>
        <w:t>The dogs were treated with intra-articular injection of 3 to 5 million autologous ADSCs and</w:t>
      </w:r>
      <w:r w:rsidR="00960129" w:rsidRPr="008A3C12">
        <w:rPr>
          <w:rFonts w:ascii="Book Antiqua" w:hAnsi="Book Antiqua" w:cs="Arial"/>
        </w:rPr>
        <w:t xml:space="preserve"> evaluated one month later by veter</w:t>
      </w:r>
      <w:r w:rsidR="00B83687" w:rsidRPr="008A3C12">
        <w:rPr>
          <w:rFonts w:ascii="Book Antiqua" w:hAnsi="Book Antiqua" w:cs="Arial"/>
        </w:rPr>
        <w:t xml:space="preserve">inarian and owner assessments. </w:t>
      </w:r>
      <w:r w:rsidR="00960129" w:rsidRPr="008A3C12">
        <w:rPr>
          <w:rFonts w:ascii="Book Antiqua" w:hAnsi="Book Antiqua" w:cs="Arial"/>
        </w:rPr>
        <w:t>The results show that all 4 dogs had improved joint functionality and reduced lameness.</w:t>
      </w:r>
    </w:p>
    <w:p w14:paraId="4518C1AF" w14:textId="278049E1" w:rsidR="001312DF" w:rsidRPr="008A3C12" w:rsidRDefault="001312DF" w:rsidP="00B83687">
      <w:pPr>
        <w:spacing w:line="360" w:lineRule="auto"/>
        <w:ind w:firstLineChars="100" w:firstLine="240"/>
        <w:jc w:val="both"/>
        <w:rPr>
          <w:rFonts w:ascii="Book Antiqua" w:hAnsi="Book Antiqua" w:cs="Arial"/>
        </w:rPr>
      </w:pPr>
      <w:r w:rsidRPr="008A3C12">
        <w:rPr>
          <w:rFonts w:ascii="Book Antiqua" w:hAnsi="Book Antiqua" w:cs="Arial"/>
        </w:rPr>
        <w:t xml:space="preserve">The forth study used force-plate analysis to assess the effectiveness of </w:t>
      </w:r>
      <w:r w:rsidR="005417C8" w:rsidRPr="008A3C12">
        <w:rPr>
          <w:rFonts w:ascii="Book Antiqua" w:hAnsi="Book Antiqua" w:cs="Arial"/>
        </w:rPr>
        <w:t xml:space="preserve">autologous </w:t>
      </w:r>
      <w:r w:rsidRPr="008A3C12">
        <w:rPr>
          <w:rFonts w:ascii="Book Antiqua" w:hAnsi="Book Antiqua" w:cs="Arial"/>
        </w:rPr>
        <w:t>ADS</w:t>
      </w:r>
      <w:r w:rsidR="00B83687" w:rsidRPr="008A3C12">
        <w:rPr>
          <w:rFonts w:ascii="Book Antiqua" w:hAnsi="Book Antiqua" w:cs="Arial"/>
        </w:rPr>
        <w:t>Cs in treating hip OA in 8 dogs</w:t>
      </w:r>
      <w:r w:rsidR="002728EE" w:rsidRPr="008A3C12">
        <w:rPr>
          <w:rFonts w:ascii="Book Antiqua" w:hAnsi="Book Antiqua" w:cs="Arial"/>
          <w:vertAlign w:val="superscript"/>
        </w:rPr>
        <w:t>[15]</w:t>
      </w:r>
      <w:r w:rsidR="002728EE" w:rsidRPr="008A3C12">
        <w:rPr>
          <w:rFonts w:ascii="Book Antiqua" w:hAnsi="Book Antiqua" w:cs="Arial"/>
        </w:rPr>
        <w:t>.</w:t>
      </w:r>
      <w:r w:rsidR="00FA459F" w:rsidRPr="008A3C12">
        <w:rPr>
          <w:rFonts w:ascii="Book Antiqua" w:hAnsi="Book Antiqua" w:cs="Arial"/>
        </w:rPr>
        <w:t xml:space="preserve"> The results show that both PVF and VI were si</w:t>
      </w:r>
      <w:r w:rsidR="00B83687" w:rsidRPr="008A3C12">
        <w:rPr>
          <w:rFonts w:ascii="Book Antiqua" w:hAnsi="Book Antiqua" w:cs="Arial"/>
        </w:rPr>
        <w:t>gnificantly improved at 180 d</w:t>
      </w:r>
      <w:r w:rsidR="00FA459F" w:rsidRPr="008A3C12">
        <w:rPr>
          <w:rFonts w:ascii="Book Antiqua" w:hAnsi="Book Antiqua" w:cs="Arial"/>
        </w:rPr>
        <w:t xml:space="preserve"> post-treatment.</w:t>
      </w:r>
    </w:p>
    <w:p w14:paraId="51933A07" w14:textId="0F5E30AB" w:rsidR="006B45AF" w:rsidRPr="008A3C12" w:rsidRDefault="00777184" w:rsidP="00B83687">
      <w:pPr>
        <w:spacing w:line="360" w:lineRule="auto"/>
        <w:ind w:firstLineChars="100" w:firstLine="240"/>
        <w:jc w:val="both"/>
        <w:rPr>
          <w:rFonts w:ascii="Book Antiqua" w:hAnsi="Book Antiqua" w:cs="Arial"/>
        </w:rPr>
      </w:pPr>
      <w:r w:rsidRPr="008A3C12">
        <w:rPr>
          <w:rFonts w:ascii="Book Antiqua" w:hAnsi="Book Antiqua" w:cs="Arial"/>
        </w:rPr>
        <w:t>While the</w:t>
      </w:r>
      <w:r w:rsidR="00862381" w:rsidRPr="008A3C12">
        <w:rPr>
          <w:rFonts w:ascii="Book Antiqua" w:hAnsi="Book Antiqua" w:cs="Arial"/>
        </w:rPr>
        <w:t xml:space="preserve"> abovementioned studies all demonstrated ADSC’s therapeutic efficacy, </w:t>
      </w:r>
      <w:r w:rsidR="0058106A" w:rsidRPr="008A3C12">
        <w:rPr>
          <w:rFonts w:ascii="Book Antiqua" w:hAnsi="Book Antiqua" w:cs="Arial"/>
        </w:rPr>
        <w:t xml:space="preserve">the adoption of this novel </w:t>
      </w:r>
      <w:r w:rsidR="002030FE" w:rsidRPr="008A3C12">
        <w:rPr>
          <w:rFonts w:ascii="Book Antiqua" w:hAnsi="Book Antiqua" w:cs="Arial"/>
        </w:rPr>
        <w:t xml:space="preserve">OA </w:t>
      </w:r>
      <w:r w:rsidRPr="008A3C12">
        <w:rPr>
          <w:rFonts w:ascii="Book Antiqua" w:hAnsi="Book Antiqua" w:cs="Arial"/>
        </w:rPr>
        <w:t>treatment into</w:t>
      </w:r>
      <w:r w:rsidR="002030FE" w:rsidRPr="008A3C12">
        <w:rPr>
          <w:rFonts w:ascii="Book Antiqua" w:hAnsi="Book Antiqua" w:cs="Arial"/>
        </w:rPr>
        <w:t xml:space="preserve"> clini</w:t>
      </w:r>
      <w:r w:rsidR="00AE08BE" w:rsidRPr="008A3C12">
        <w:rPr>
          <w:rFonts w:ascii="Book Antiqua" w:hAnsi="Book Antiqua" w:cs="Arial"/>
        </w:rPr>
        <w:t>cal practice faces many</w:t>
      </w:r>
      <w:r w:rsidR="002030FE" w:rsidRPr="008A3C12">
        <w:rPr>
          <w:rFonts w:ascii="Book Antiqua" w:hAnsi="Book Antiqua" w:cs="Arial"/>
        </w:rPr>
        <w:t xml:space="preserve"> challenges</w:t>
      </w:r>
      <w:r w:rsidR="00AE08BE" w:rsidRPr="008A3C12">
        <w:rPr>
          <w:rFonts w:ascii="Book Antiqua" w:hAnsi="Book Antiqua" w:cs="Arial"/>
        </w:rPr>
        <w:t>, including</w:t>
      </w:r>
      <w:r w:rsidR="00A5661B" w:rsidRPr="008A3C12">
        <w:rPr>
          <w:rFonts w:ascii="Book Antiqua" w:eastAsiaTheme="minorEastAsia" w:hAnsi="Book Antiqua" w:cs="Arial"/>
          <w:lang w:eastAsia="zh-CN"/>
        </w:rPr>
        <w:t>:</w:t>
      </w:r>
      <w:r w:rsidR="002030FE" w:rsidRPr="008A3C12">
        <w:rPr>
          <w:rFonts w:ascii="Book Antiqua" w:hAnsi="Book Antiqua" w:cs="Arial"/>
        </w:rPr>
        <w:t xml:space="preserve"> (1) most veterinary clinics lack the equipment and expertise for ADSC isolation</w:t>
      </w:r>
      <w:r w:rsidR="00A5661B" w:rsidRPr="008A3C12">
        <w:rPr>
          <w:rFonts w:ascii="Book Antiqua" w:eastAsiaTheme="minorEastAsia" w:hAnsi="Book Antiqua" w:cs="Arial"/>
          <w:lang w:eastAsia="zh-CN"/>
        </w:rPr>
        <w:t>;</w:t>
      </w:r>
      <w:r w:rsidR="002030FE" w:rsidRPr="008A3C12">
        <w:rPr>
          <w:rFonts w:ascii="Book Antiqua" w:hAnsi="Book Antiqua" w:cs="Arial"/>
        </w:rPr>
        <w:t xml:space="preserve"> (2) </w:t>
      </w:r>
      <w:r w:rsidR="00561468" w:rsidRPr="008A3C12">
        <w:rPr>
          <w:rFonts w:ascii="Book Antiqua" w:hAnsi="Book Antiqua" w:cs="Arial"/>
        </w:rPr>
        <w:t>excision of</w:t>
      </w:r>
      <w:r w:rsidR="002030FE" w:rsidRPr="008A3C12">
        <w:rPr>
          <w:rFonts w:ascii="Book Antiqua" w:hAnsi="Book Antiqua" w:cs="Arial"/>
        </w:rPr>
        <w:t xml:space="preserve"> adipose tissue c</w:t>
      </w:r>
      <w:r w:rsidR="00400A1B" w:rsidRPr="008A3C12">
        <w:rPr>
          <w:rFonts w:ascii="Book Antiqua" w:hAnsi="Book Antiqua" w:cs="Arial"/>
        </w:rPr>
        <w:t>auses donor site morbidity</w:t>
      </w:r>
      <w:r w:rsidR="00A5661B" w:rsidRPr="008A3C12">
        <w:rPr>
          <w:rFonts w:ascii="Book Antiqua" w:eastAsiaTheme="minorEastAsia" w:hAnsi="Book Antiqua" w:cs="Arial"/>
          <w:lang w:eastAsia="zh-CN"/>
        </w:rPr>
        <w:t>;</w:t>
      </w:r>
      <w:r w:rsidR="00400A1B" w:rsidRPr="008A3C12">
        <w:rPr>
          <w:rFonts w:ascii="Book Antiqua" w:hAnsi="Book Antiqua" w:cs="Arial"/>
        </w:rPr>
        <w:t xml:space="preserve"> (3)</w:t>
      </w:r>
      <w:r w:rsidR="00E90D0A" w:rsidRPr="008A3C12">
        <w:rPr>
          <w:rFonts w:ascii="Book Antiqua" w:hAnsi="Book Antiqua" w:cs="Arial"/>
        </w:rPr>
        <w:t xml:space="preserve"> individually-made ADSC isolation is costly</w:t>
      </w:r>
      <w:r w:rsidR="00400A1B" w:rsidRPr="008A3C12">
        <w:rPr>
          <w:rFonts w:ascii="Book Antiqua" w:hAnsi="Book Antiqua" w:cs="Arial"/>
        </w:rPr>
        <w:t xml:space="preserve"> and time-consuming</w:t>
      </w:r>
      <w:r w:rsidR="00A5661B" w:rsidRPr="008A3C12">
        <w:rPr>
          <w:rFonts w:ascii="Book Antiqua" w:eastAsiaTheme="minorEastAsia" w:hAnsi="Book Antiqua" w:cs="Arial"/>
          <w:lang w:eastAsia="zh-CN"/>
        </w:rPr>
        <w:t xml:space="preserve">; </w:t>
      </w:r>
      <w:r w:rsidR="00400A1B" w:rsidRPr="008A3C12">
        <w:rPr>
          <w:rFonts w:ascii="Book Antiqua" w:hAnsi="Book Antiqua" w:cs="Arial"/>
        </w:rPr>
        <w:t>and (4</w:t>
      </w:r>
      <w:r w:rsidR="00561468" w:rsidRPr="008A3C12">
        <w:rPr>
          <w:rFonts w:ascii="Book Antiqua" w:hAnsi="Book Antiqua" w:cs="Arial"/>
        </w:rPr>
        <w:t xml:space="preserve">) </w:t>
      </w:r>
      <w:r w:rsidR="00584E4E" w:rsidRPr="008A3C12">
        <w:rPr>
          <w:rFonts w:ascii="Book Antiqua" w:hAnsi="Book Antiqua" w:cs="Arial"/>
        </w:rPr>
        <w:t xml:space="preserve">at least two veterinarian appointments are needed for adipose tissue procurement and ADSC injection.  However, </w:t>
      </w:r>
      <w:r w:rsidR="004F069B" w:rsidRPr="008A3C12">
        <w:rPr>
          <w:rFonts w:ascii="Book Antiqua" w:hAnsi="Book Antiqua" w:cs="Arial"/>
        </w:rPr>
        <w:t xml:space="preserve">these obstacles can be overcome </w:t>
      </w:r>
      <w:r w:rsidR="00D70FA9" w:rsidRPr="008A3C12">
        <w:rPr>
          <w:rFonts w:ascii="Book Antiqua" w:hAnsi="Book Antiqua" w:cs="Arial"/>
        </w:rPr>
        <w:t>if the therapeutic ADSCs</w:t>
      </w:r>
      <w:r w:rsidRPr="008A3C12">
        <w:rPr>
          <w:rFonts w:ascii="Book Antiqua" w:hAnsi="Book Antiqua" w:cs="Arial"/>
        </w:rPr>
        <w:t xml:space="preserve"> </w:t>
      </w:r>
      <w:r w:rsidR="00584E4E" w:rsidRPr="008A3C12">
        <w:rPr>
          <w:rFonts w:ascii="Book Antiqua" w:hAnsi="Book Antiqua" w:cs="Arial"/>
        </w:rPr>
        <w:t>are from a xenogeneic source</w:t>
      </w:r>
      <w:r w:rsidR="006B45AF" w:rsidRPr="008A3C12">
        <w:rPr>
          <w:rFonts w:ascii="Book Antiqua" w:hAnsi="Book Antiqua" w:cs="Arial"/>
        </w:rPr>
        <w:t>, and to this end, n</w:t>
      </w:r>
      <w:r w:rsidR="004F069B" w:rsidRPr="008A3C12">
        <w:rPr>
          <w:rFonts w:ascii="Book Antiqua" w:hAnsi="Book Antiqua" w:cs="Arial"/>
        </w:rPr>
        <w:t xml:space="preserve">umerous studies have demonstrated the feasibility </w:t>
      </w:r>
      <w:r w:rsidR="00426EA8" w:rsidRPr="008A3C12">
        <w:rPr>
          <w:rFonts w:ascii="Book Antiqua" w:hAnsi="Book Antiqua" w:cs="Arial"/>
        </w:rPr>
        <w:t>of xenotransplantation with</w:t>
      </w:r>
      <w:r w:rsidR="004F069B" w:rsidRPr="008A3C12">
        <w:rPr>
          <w:rFonts w:ascii="Book Antiqua" w:hAnsi="Book Antiqua" w:cs="Arial"/>
        </w:rPr>
        <w:t xml:space="preserve"> ADSCs</w:t>
      </w:r>
      <w:r w:rsidR="00FE2662" w:rsidRPr="008A3C12">
        <w:rPr>
          <w:rFonts w:ascii="Book Antiqua" w:hAnsi="Book Antiqua" w:cs="Arial"/>
        </w:rPr>
        <w:fldChar w:fldCharType="begin"/>
      </w:r>
      <w:r w:rsidR="00B261A1" w:rsidRPr="008A3C12">
        <w:rPr>
          <w:rFonts w:ascii="Book Antiqua" w:hAnsi="Book Antiqua" w:cs="Arial"/>
        </w:rPr>
        <w:instrText xml:space="preserve"> ADDIN EN.CITE &lt;EndNote&gt;&lt;Cite&gt;&lt;Author&gt;Lin&lt;/Author&gt;&lt;Year&gt;2012&lt;/Year&gt;&lt;RecNum&gt;43&lt;/RecNum&gt;&lt;DisplayText&gt;&lt;style face="superscript"&gt;[15]&lt;/style&gt;&lt;/DisplayText&gt;&lt;record&gt;&lt;rec-number&gt;43&lt;/rec-number&gt;&lt;foreign-keys&gt;&lt;key app="EN" db-id="x9tr0t5adfd29mefxr1paevc5dxv5009zxed"&gt;43&lt;/key&gt;&lt;/foreign-keys&gt;&lt;ref-type name="Journal Article"&gt;17&lt;/ref-type&gt;&lt;contributors&gt;&lt;authors&gt;&lt;author&gt;Lin, C. S.&lt;/author&gt;&lt;author&gt;Lin, G.&lt;/author&gt;&lt;author&gt;Lue, T. F.&lt;/author&gt;&lt;/authors&gt;&lt;/contributors&gt;&lt;auth-address&gt;Knuppe Molecular Urology Laboratory, Department of Urology, School of Medicine, University of California, San Francisco, California 94143-0738, USA. clin@urology.ucsf.edu&lt;/auth-address&gt;&lt;titles&gt;&lt;title&gt;Allogeneic and xenogeneic transplantation of adipose-derived stem cells in immunocompetent recipients without immunosuppressants&lt;/title&gt;&lt;secondary-title&gt;Stem Cells Dev&lt;/secondary-title&gt;&lt;alt-title&gt;Stem cells and development&lt;/alt-title&gt;&lt;/titles&gt;&lt;periodical&gt;&lt;full-title&gt;Stem Cells Dev&lt;/full-title&gt;&lt;/periodical&gt;&lt;pages&gt;2770-8&lt;/pages&gt;&lt;volume&gt;21&lt;/volume&gt;&lt;number&gt;15&lt;/number&gt;&lt;edition&gt;2012/05/25&lt;/edition&gt;&lt;keywords&gt;&lt;keyword&gt;Adipose Tissue/*cytology&lt;/keyword&gt;&lt;keyword&gt;Animals&lt;/keyword&gt;&lt;keyword&gt;Cells, Cultured&lt;/keyword&gt;&lt;keyword&gt;Humans&lt;/keyword&gt;&lt;keyword&gt;*Immunocompetence&lt;/keyword&gt;&lt;keyword&gt;Immunosuppressive Agents/therapeutic use&lt;/keyword&gt;&lt;keyword&gt;Mesenchymal Stem Cell Transplantation/*methods&lt;/keyword&gt;&lt;keyword&gt;Transplantation, Heterologous&lt;/keyword&gt;&lt;keyword&gt;Transplantation, Homologous&lt;/keyword&gt;&lt;/keywords&gt;&lt;dates&gt;&lt;year&gt;2012&lt;/year&gt;&lt;pub-dates&gt;&lt;date&gt;Oct 10&lt;/date&gt;&lt;/pub-dates&gt;&lt;/dates&gt;&lt;isbn&gt;1557-8534 (Electronic)&amp;#xD;1547-3287 (Linking)&lt;/isbn&gt;&lt;accession-num&gt;22621212&lt;/accession-num&gt;&lt;work-type&gt;Review&lt;/work-type&gt;&lt;urls&gt;&lt;related-urls&gt;&lt;url&gt;http://www.ncbi.nlm.nih.gov/pubmed/22621212&lt;/url&gt;&lt;/related-urls&gt;&lt;/urls&gt;&lt;electronic-resource-num&gt;10.1089/scd.2012.0176&lt;/electronic-resource-num&gt;&lt;language&gt;eng&lt;/language&gt;&lt;/record&gt;&lt;/Cite&gt;&lt;/EndNote&gt;</w:instrText>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15" w:tooltip="Lin, 2012 #43" w:history="1">
        <w:r w:rsidR="0076722D" w:rsidRPr="008A3C12">
          <w:rPr>
            <w:rFonts w:ascii="Book Antiqua" w:hAnsi="Book Antiqua" w:cs="Arial"/>
            <w:noProof/>
            <w:vertAlign w:val="superscript"/>
          </w:rPr>
          <w:t>16</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006B45AF" w:rsidRPr="008A3C12">
        <w:rPr>
          <w:rFonts w:ascii="Book Antiqua" w:hAnsi="Book Antiqua" w:cs="Arial"/>
        </w:rPr>
        <w:t>.</w:t>
      </w:r>
    </w:p>
    <w:p w14:paraId="18260E7D" w14:textId="4CA60F01" w:rsidR="00D25371" w:rsidRPr="008A3C12" w:rsidRDefault="004F069B" w:rsidP="00A5661B">
      <w:pPr>
        <w:spacing w:line="360" w:lineRule="auto"/>
        <w:ind w:firstLineChars="100" w:firstLine="240"/>
        <w:jc w:val="both"/>
        <w:rPr>
          <w:rFonts w:ascii="Book Antiqua" w:hAnsi="Book Antiqua" w:cs="Arial"/>
        </w:rPr>
      </w:pPr>
      <w:r w:rsidRPr="008A3C12">
        <w:rPr>
          <w:rFonts w:ascii="Book Antiqua" w:hAnsi="Book Antiqua" w:cs="Arial"/>
        </w:rPr>
        <w:t>In the present study, the injection of porcine ADSCs into the stifle joint of 3 dogs did not cause any inflammatory or allergic reaction</w:t>
      </w:r>
      <w:r w:rsidR="009C316D" w:rsidRPr="008A3C12">
        <w:rPr>
          <w:rFonts w:ascii="Book Antiqua" w:hAnsi="Book Antiqua" w:cs="Arial"/>
        </w:rPr>
        <w:t>, and its</w:t>
      </w:r>
      <w:r w:rsidRPr="008A3C12">
        <w:rPr>
          <w:rFonts w:ascii="Book Antiqua" w:hAnsi="Book Antiqua" w:cs="Arial"/>
        </w:rPr>
        <w:t xml:space="preserve"> therapeutic effic</w:t>
      </w:r>
      <w:r w:rsidR="009C316D" w:rsidRPr="008A3C12">
        <w:rPr>
          <w:rFonts w:ascii="Book Antiqua" w:hAnsi="Book Antiqua" w:cs="Arial"/>
        </w:rPr>
        <w:t>acy was</w:t>
      </w:r>
      <w:r w:rsidRPr="008A3C12">
        <w:rPr>
          <w:rFonts w:ascii="Book Antiqua" w:hAnsi="Book Antiqua" w:cs="Arial"/>
        </w:rPr>
        <w:t xml:space="preserve"> com</w:t>
      </w:r>
      <w:r w:rsidR="009C316D" w:rsidRPr="008A3C12">
        <w:rPr>
          <w:rFonts w:ascii="Book Antiqua" w:hAnsi="Book Antiqua" w:cs="Arial"/>
        </w:rPr>
        <w:t>parable to the afor</w:t>
      </w:r>
      <w:r w:rsidRPr="008A3C12">
        <w:rPr>
          <w:rFonts w:ascii="Book Antiqua" w:hAnsi="Book Antiqua" w:cs="Arial"/>
        </w:rPr>
        <w:t>eme</w:t>
      </w:r>
      <w:r w:rsidR="00A5661B" w:rsidRPr="008A3C12">
        <w:rPr>
          <w:rFonts w:ascii="Book Antiqua" w:hAnsi="Book Antiqua" w:cs="Arial"/>
        </w:rPr>
        <w:t>ntioned autologous treatments.</w:t>
      </w:r>
      <w:r w:rsidR="00A5661B" w:rsidRPr="008A3C12">
        <w:rPr>
          <w:rFonts w:ascii="Book Antiqua" w:eastAsiaTheme="minorEastAsia" w:hAnsi="Book Antiqua" w:cs="Arial"/>
          <w:lang w:eastAsia="zh-CN"/>
        </w:rPr>
        <w:t xml:space="preserve"> </w:t>
      </w:r>
      <w:r w:rsidR="00846573" w:rsidRPr="008A3C12">
        <w:rPr>
          <w:rFonts w:ascii="Book Antiqua" w:hAnsi="Book Antiqua" w:cs="Arial"/>
        </w:rPr>
        <w:t>As the</w:t>
      </w:r>
      <w:r w:rsidR="009C316D" w:rsidRPr="008A3C12">
        <w:rPr>
          <w:rFonts w:ascii="Book Antiqua" w:hAnsi="Book Antiqua" w:cs="Arial"/>
        </w:rPr>
        <w:t xml:space="preserve"> radiographic assessment, which was conducted independently by 5 investigators</w:t>
      </w:r>
      <w:r w:rsidR="00846573" w:rsidRPr="008A3C12">
        <w:rPr>
          <w:rFonts w:ascii="Book Antiqua" w:hAnsi="Book Antiqua" w:cs="Arial"/>
        </w:rPr>
        <w:t>,</w:t>
      </w:r>
      <w:r w:rsidR="009C316D" w:rsidRPr="008A3C12">
        <w:rPr>
          <w:rFonts w:ascii="Book Antiqua" w:hAnsi="Book Antiqua" w:cs="Arial"/>
        </w:rPr>
        <w:t xml:space="preserve"> did not find</w:t>
      </w:r>
      <w:r w:rsidR="00021472" w:rsidRPr="008A3C12">
        <w:rPr>
          <w:rFonts w:ascii="Book Antiqua" w:hAnsi="Book Antiqua" w:cs="Arial"/>
        </w:rPr>
        <w:t xml:space="preserve"> </w:t>
      </w:r>
      <w:r w:rsidR="00021472" w:rsidRPr="008A3C12">
        <w:rPr>
          <w:rFonts w:ascii="Book Antiqua" w:hAnsi="Book Antiqua" w:cs="Arial"/>
        </w:rPr>
        <w:lastRenderedPageBreak/>
        <w:t>structural</w:t>
      </w:r>
      <w:r w:rsidR="009C316D" w:rsidRPr="008A3C12">
        <w:rPr>
          <w:rFonts w:ascii="Book Antiqua" w:hAnsi="Book Antiqua" w:cs="Arial"/>
        </w:rPr>
        <w:t xml:space="preserve"> improvement in </w:t>
      </w:r>
      <w:r w:rsidR="00553781" w:rsidRPr="008A3C12">
        <w:rPr>
          <w:rFonts w:ascii="Book Antiqua" w:hAnsi="Book Antiqua" w:cs="Arial"/>
        </w:rPr>
        <w:t xml:space="preserve">the </w:t>
      </w:r>
      <w:r w:rsidR="009C316D" w:rsidRPr="008A3C12">
        <w:rPr>
          <w:rFonts w:ascii="Book Antiqua" w:hAnsi="Book Antiqua" w:cs="Arial"/>
        </w:rPr>
        <w:t xml:space="preserve">treated joints, </w:t>
      </w:r>
      <w:r w:rsidR="00EF1E55" w:rsidRPr="008A3C12">
        <w:rPr>
          <w:rFonts w:ascii="Book Antiqua" w:hAnsi="Book Antiqua" w:cs="Arial"/>
        </w:rPr>
        <w:t xml:space="preserve">it appears that the </w:t>
      </w:r>
      <w:r w:rsidR="00021472" w:rsidRPr="008A3C12">
        <w:rPr>
          <w:rFonts w:ascii="Book Antiqua" w:hAnsi="Book Antiqua" w:cs="Arial"/>
        </w:rPr>
        <w:t xml:space="preserve">improved scores in force-plate, orthopedic, and owner’s assessments were due to </w:t>
      </w:r>
      <w:r w:rsidR="0033697F" w:rsidRPr="008A3C12">
        <w:rPr>
          <w:rFonts w:ascii="Book Antiqua" w:hAnsi="Book Antiqua" w:cs="Arial"/>
        </w:rPr>
        <w:t>ADSC’s anti-inflammatory an</w:t>
      </w:r>
      <w:r w:rsidR="00A5661B" w:rsidRPr="008A3C12">
        <w:rPr>
          <w:rFonts w:ascii="Book Antiqua" w:hAnsi="Book Antiqua" w:cs="Arial"/>
        </w:rPr>
        <w:t>d/or immunomodulatory effects.</w:t>
      </w:r>
      <w:r w:rsidR="00A5661B" w:rsidRPr="008A3C12">
        <w:rPr>
          <w:rFonts w:ascii="Book Antiqua" w:eastAsiaTheme="minorEastAsia" w:hAnsi="Book Antiqua" w:cs="Arial"/>
          <w:lang w:eastAsia="zh-CN"/>
        </w:rPr>
        <w:t xml:space="preserve"> </w:t>
      </w:r>
      <w:r w:rsidR="007A38AF" w:rsidRPr="008A3C12">
        <w:rPr>
          <w:rFonts w:ascii="Book Antiqua" w:hAnsi="Book Antiqua" w:cs="Arial"/>
        </w:rPr>
        <w:t>Similar n</w:t>
      </w:r>
      <w:r w:rsidR="008E2233" w:rsidRPr="008A3C12">
        <w:rPr>
          <w:rFonts w:ascii="Book Antiqua" w:hAnsi="Book Antiqua" w:cs="Arial"/>
        </w:rPr>
        <w:t>egative radiographic findings in OA patients treated with NSAID</w:t>
      </w:r>
      <w:r w:rsidR="00A5661B" w:rsidRPr="008A3C12">
        <w:rPr>
          <w:rFonts w:ascii="Book Antiqua" w:hAnsi="Book Antiqua" w:cs="Arial"/>
        </w:rPr>
        <w:t>s have been reported previously</w:t>
      </w:r>
      <w:r w:rsidR="00FE2662" w:rsidRPr="008A3C12">
        <w:rPr>
          <w:rFonts w:ascii="Book Antiqua" w:hAnsi="Book Antiqua" w:cs="Arial"/>
        </w:rPr>
        <w:fldChar w:fldCharType="begin"/>
      </w:r>
      <w:r w:rsidR="00B261A1" w:rsidRPr="008A3C12">
        <w:rPr>
          <w:rFonts w:ascii="Book Antiqua" w:hAnsi="Book Antiqua" w:cs="Arial"/>
        </w:rPr>
        <w:instrText xml:space="preserve"> ADDIN EN.CITE &lt;EndNote&gt;&lt;Cite&gt;&lt;Author&gt;Dieppe&lt;/Author&gt;&lt;Year&gt;1993&lt;/Year&gt;&lt;RecNum&gt;24&lt;/RecNum&gt;&lt;DisplayText&gt;&lt;style face="superscript"&gt;[21]&lt;/style&gt;&lt;/DisplayText&gt;&lt;record&gt;&lt;rec-number&gt;24&lt;/rec-number&gt;&lt;foreign-keys&gt;&lt;key app="EN" db-id="x9tr0t5adfd29mefxr1paevc5dxv5009zxed"&gt;24&lt;/key&gt;&lt;/foreign-keys&gt;&lt;ref-type name="Journal Article"&gt;17&lt;/ref-type&gt;&lt;contributors&gt;&lt;authors&gt;&lt;author&gt;Dieppe, P.&lt;/author&gt;&lt;author&gt;Cushnaghan, J.&lt;/author&gt;&lt;author&gt;Jasani, M. K.&lt;/author&gt;&lt;author&gt;McCrae, F.&lt;/author&gt;&lt;author&gt;Watt, I.&lt;/author&gt;&lt;/authors&gt;&lt;/contributors&gt;&lt;auth-address&gt;Department of Rheumatology, Bristol Royal Infirmary.&lt;/auth-address&gt;&lt;titles&gt;&lt;title&gt;A two-year, placebo-controlled trial of non-steroidal anti-inflammatory therapy in osteoarthritis of the knee joint&lt;/title&gt;&lt;secondary-title&gt;Br J Rheumatol&lt;/secondary-title&gt;&lt;/titles&gt;&lt;periodical&gt;&lt;full-title&gt;Br J Rheumatol&lt;/full-title&gt;&lt;/periodical&gt;&lt;pages&gt;595-600&lt;/pages&gt;&lt;volume&gt;32&lt;/volume&gt;&lt;number&gt;7&lt;/number&gt;&lt;edition&gt;1993/07/01&lt;/edition&gt;&lt;keywords&gt;&lt;keyword&gt;Adult&lt;/keyword&gt;&lt;keyword&gt;Aged&lt;/keyword&gt;&lt;keyword&gt;Aged, 80 and over&lt;/keyword&gt;&lt;keyword&gt;Anti-Inflammatory Agents, Non-Steroidal/adverse&lt;/keyword&gt;&lt;keyword&gt;effects/standards/*therapeutic use&lt;/keyword&gt;&lt;keyword&gt;Delayed-Action Preparations&lt;/keyword&gt;&lt;keyword&gt;Diclofenac/adverse effects/standards/therapeutic use&lt;/keyword&gt;&lt;keyword&gt;Female&lt;/keyword&gt;&lt;keyword&gt;Humans&lt;/keyword&gt;&lt;keyword&gt;Knee Joint&lt;/keyword&gt;&lt;keyword&gt;Male&lt;/keyword&gt;&lt;keyword&gt;Middle Aged&lt;/keyword&gt;&lt;keyword&gt;Osteoarthritis/*drug therapy/physiopathology/radiography&lt;/keyword&gt;&lt;keyword&gt;Time Factors&lt;/keyword&gt;&lt;/keywords&gt;&lt;dates&gt;&lt;year&gt;1993&lt;/year&gt;&lt;pub-dates&gt;&lt;date&gt;Jul&lt;/date&gt;&lt;/pub-dates&gt;&lt;/dates&gt;&lt;isbn&gt;0263-7103 (Print)&amp;#xD;0263-7103 (Linking)&lt;/isbn&gt;&lt;accession-num&gt;8339132&lt;/accession-num&gt;&lt;urls&gt;&lt;related-urls&gt;&lt;url&gt;http://www.ncbi.nlm.nih.gov/entrez/query.fcgi?cmd=Retrieve&amp;amp;db=PubMed&amp;amp;dopt=Citation&amp;amp;list_uids=8339132&lt;/url&gt;&lt;/related-urls&gt;&lt;/urls&gt;&lt;language&gt;eng&lt;/language&gt;&lt;/record&gt;&lt;/Cite&gt;&lt;/EndNote&gt;</w:instrText>
      </w:r>
      <w:r w:rsidR="00FE2662" w:rsidRPr="008A3C12">
        <w:rPr>
          <w:rFonts w:ascii="Book Antiqua" w:hAnsi="Book Antiqua" w:cs="Arial"/>
        </w:rPr>
        <w:fldChar w:fldCharType="separate"/>
      </w:r>
      <w:r w:rsidR="00B261A1" w:rsidRPr="008A3C12">
        <w:rPr>
          <w:rFonts w:ascii="Book Antiqua" w:hAnsi="Book Antiqua" w:cs="Arial"/>
          <w:noProof/>
          <w:vertAlign w:val="superscript"/>
        </w:rPr>
        <w:t>[</w:t>
      </w:r>
      <w:hyperlink w:anchor="_ENREF_21" w:tooltip="Dieppe, 1993 #24" w:history="1">
        <w:r w:rsidR="001D7E2A" w:rsidRPr="008A3C12">
          <w:rPr>
            <w:rFonts w:ascii="Book Antiqua" w:hAnsi="Book Antiqua" w:cs="Arial"/>
            <w:noProof/>
            <w:vertAlign w:val="superscript"/>
          </w:rPr>
          <w:t>22</w:t>
        </w:r>
      </w:hyperlink>
      <w:r w:rsidR="00B261A1" w:rsidRPr="008A3C12">
        <w:rPr>
          <w:rFonts w:ascii="Book Antiqua" w:hAnsi="Book Antiqua" w:cs="Arial"/>
          <w:noProof/>
          <w:vertAlign w:val="superscript"/>
        </w:rPr>
        <w:t>]</w:t>
      </w:r>
      <w:r w:rsidR="00FE2662" w:rsidRPr="008A3C12">
        <w:rPr>
          <w:rFonts w:ascii="Book Antiqua" w:hAnsi="Book Antiqua" w:cs="Arial"/>
        </w:rPr>
        <w:fldChar w:fldCharType="end"/>
      </w:r>
      <w:r w:rsidR="008E2233" w:rsidRPr="008A3C12">
        <w:rPr>
          <w:rFonts w:ascii="Book Antiqua" w:hAnsi="Book Antiqua" w:cs="Arial"/>
        </w:rPr>
        <w:t>.</w:t>
      </w:r>
      <w:r w:rsidR="00A5661B" w:rsidRPr="008A3C12">
        <w:rPr>
          <w:rFonts w:ascii="Book Antiqua" w:hAnsi="Book Antiqua" w:cs="Arial"/>
        </w:rPr>
        <w:t xml:space="preserve"> </w:t>
      </w:r>
      <w:r w:rsidR="00347E04" w:rsidRPr="008A3C12">
        <w:rPr>
          <w:rFonts w:ascii="Book Antiqua" w:hAnsi="Book Antiqua" w:cs="Arial"/>
        </w:rPr>
        <w:t>The present study is also similar to the three aforementioned veterinarian studies in that the presence of the injected ADSCs in the treated joint could not be confirmed due to the fact that these patients are companion dogs, not experimental canine models, and as such, could not be sacrificed for histological examination.</w:t>
      </w:r>
    </w:p>
    <w:p w14:paraId="07069320" w14:textId="77777777" w:rsidR="00017B81" w:rsidRPr="008A3C12" w:rsidRDefault="00F1047A" w:rsidP="00A5661B">
      <w:pPr>
        <w:spacing w:line="360" w:lineRule="auto"/>
        <w:ind w:firstLineChars="100" w:firstLine="240"/>
        <w:jc w:val="both"/>
        <w:rPr>
          <w:rFonts w:ascii="Book Antiqua" w:hAnsi="Book Antiqua" w:cs="Arial"/>
        </w:rPr>
      </w:pPr>
      <w:r w:rsidRPr="008A3C12">
        <w:rPr>
          <w:rFonts w:ascii="Book Antiqua" w:hAnsi="Book Antiqua" w:cs="Arial"/>
        </w:rPr>
        <w:t>The present study is pilot in nature and was</w:t>
      </w:r>
      <w:r w:rsidR="00E0618B" w:rsidRPr="008A3C12">
        <w:rPr>
          <w:rFonts w:ascii="Book Antiqua" w:hAnsi="Book Antiqua" w:cs="Arial"/>
        </w:rPr>
        <w:t xml:space="preserve"> intended as a proof of concept.  When further validated in trials with larger case numbers, it can potentially</w:t>
      </w:r>
      <w:r w:rsidRPr="008A3C12">
        <w:rPr>
          <w:rFonts w:ascii="Book Antiqua" w:hAnsi="Book Antiqua" w:cs="Arial"/>
        </w:rPr>
        <w:t xml:space="preserve"> lead to the development of a simple and inexpensive treatment for OA and other degenerative di</w:t>
      </w:r>
      <w:r w:rsidR="00E0618B" w:rsidRPr="008A3C12">
        <w:rPr>
          <w:rFonts w:ascii="Book Antiqua" w:hAnsi="Book Antiqua" w:cs="Arial"/>
        </w:rPr>
        <w:t xml:space="preserve">seases in veterinary medicine.  However, owner’s reluctance to participate </w:t>
      </w:r>
      <w:r w:rsidR="00AD0FD5" w:rsidRPr="008A3C12">
        <w:rPr>
          <w:rFonts w:ascii="Book Antiqua" w:hAnsi="Book Antiqua" w:cs="Arial"/>
        </w:rPr>
        <w:t xml:space="preserve">and/or objection to placebo treatment </w:t>
      </w:r>
      <w:r w:rsidR="00E0618B" w:rsidRPr="008A3C12">
        <w:rPr>
          <w:rFonts w:ascii="Book Antiqua" w:hAnsi="Book Antiqua" w:cs="Arial"/>
        </w:rPr>
        <w:t>will remain the most challenging issue</w:t>
      </w:r>
      <w:r w:rsidR="00E40956" w:rsidRPr="008A3C12">
        <w:rPr>
          <w:rFonts w:ascii="Book Antiqua" w:hAnsi="Book Antiqua" w:cs="Arial"/>
        </w:rPr>
        <w:t>s</w:t>
      </w:r>
      <w:r w:rsidR="00E0618B" w:rsidRPr="008A3C12">
        <w:rPr>
          <w:rFonts w:ascii="Book Antiqua" w:hAnsi="Book Antiqua" w:cs="Arial"/>
        </w:rPr>
        <w:t xml:space="preserve"> going forw</w:t>
      </w:r>
      <w:r w:rsidR="00E40956" w:rsidRPr="008A3C12">
        <w:rPr>
          <w:rFonts w:ascii="Book Antiqua" w:hAnsi="Book Antiqua" w:cs="Arial"/>
        </w:rPr>
        <w:t>ard with such trials</w:t>
      </w:r>
      <w:r w:rsidR="00E0618B" w:rsidRPr="008A3C12">
        <w:rPr>
          <w:rFonts w:ascii="Book Antiqua" w:hAnsi="Book Antiqua" w:cs="Arial"/>
        </w:rPr>
        <w:t>.  It is thus our hope that the publication of this pilot study will encourage more participation fr</w:t>
      </w:r>
      <w:r w:rsidR="00C54889" w:rsidRPr="008A3C12">
        <w:rPr>
          <w:rFonts w:ascii="Book Antiqua" w:hAnsi="Book Antiqua" w:cs="Arial"/>
        </w:rPr>
        <w:t>om both</w:t>
      </w:r>
      <w:r w:rsidR="00E0618B" w:rsidRPr="008A3C12">
        <w:rPr>
          <w:rFonts w:ascii="Book Antiqua" w:hAnsi="Book Antiqua" w:cs="Arial"/>
        </w:rPr>
        <w:t xml:space="preserve"> veterina</w:t>
      </w:r>
      <w:r w:rsidR="00C54889" w:rsidRPr="008A3C12">
        <w:rPr>
          <w:rFonts w:ascii="Book Antiqua" w:hAnsi="Book Antiqua" w:cs="Arial"/>
        </w:rPr>
        <w:t>rian</w:t>
      </w:r>
      <w:r w:rsidR="00E0618B" w:rsidRPr="008A3C12">
        <w:rPr>
          <w:rFonts w:ascii="Book Antiqua" w:hAnsi="Book Antiqua" w:cs="Arial"/>
        </w:rPr>
        <w:t xml:space="preserve">s and </w:t>
      </w:r>
      <w:r w:rsidR="00C81EA4" w:rsidRPr="008A3C12">
        <w:rPr>
          <w:rFonts w:ascii="Book Antiqua" w:hAnsi="Book Antiqua" w:cs="Arial"/>
        </w:rPr>
        <w:t xml:space="preserve">pet </w:t>
      </w:r>
      <w:r w:rsidR="00E0618B" w:rsidRPr="008A3C12">
        <w:rPr>
          <w:rFonts w:ascii="Book Antiqua" w:hAnsi="Book Antiqua" w:cs="Arial"/>
        </w:rPr>
        <w:t>owners.</w:t>
      </w:r>
    </w:p>
    <w:p w14:paraId="2246F191" w14:textId="77777777" w:rsidR="005B41B3" w:rsidRPr="008A3C12" w:rsidRDefault="005B41B3" w:rsidP="0025055B">
      <w:pPr>
        <w:spacing w:line="360" w:lineRule="auto"/>
        <w:jc w:val="both"/>
        <w:rPr>
          <w:rFonts w:ascii="Book Antiqua" w:eastAsiaTheme="minorEastAsia" w:hAnsi="Book Antiqua" w:cs="Arial"/>
          <w:lang w:eastAsia="zh-CN"/>
        </w:rPr>
      </w:pPr>
    </w:p>
    <w:p w14:paraId="1EBAC0CC" w14:textId="77777777" w:rsidR="00A5661B" w:rsidRPr="008A3C12" w:rsidRDefault="00A5661B" w:rsidP="00A5661B">
      <w:pPr>
        <w:spacing w:line="360" w:lineRule="auto"/>
        <w:rPr>
          <w:rFonts w:ascii="Book Antiqua" w:hAnsi="Book Antiqua"/>
          <w:b/>
        </w:rPr>
      </w:pPr>
      <w:r w:rsidRPr="008A3C12">
        <w:rPr>
          <w:rFonts w:ascii="Book Antiqua" w:hAnsi="Book Antiqua"/>
          <w:b/>
        </w:rPr>
        <w:t>COMMENTS</w:t>
      </w:r>
    </w:p>
    <w:p w14:paraId="7D830ECC" w14:textId="77777777" w:rsidR="00A5661B" w:rsidRPr="008A3C12" w:rsidRDefault="00A5661B" w:rsidP="00A5661B">
      <w:pPr>
        <w:spacing w:line="360" w:lineRule="auto"/>
        <w:rPr>
          <w:rFonts w:ascii="Book Antiqua" w:hAnsi="Book Antiqua"/>
          <w:b/>
          <w:i/>
        </w:rPr>
      </w:pPr>
      <w:r w:rsidRPr="008A3C12">
        <w:rPr>
          <w:rFonts w:ascii="Book Antiqua" w:hAnsi="Book Antiqua"/>
          <w:b/>
          <w:i/>
        </w:rPr>
        <w:t>Background</w:t>
      </w:r>
    </w:p>
    <w:p w14:paraId="31928E46" w14:textId="4496A09D" w:rsidR="00A5661B" w:rsidRPr="008A3C12" w:rsidRDefault="00DB50D0" w:rsidP="007F6E89">
      <w:pPr>
        <w:autoSpaceDE w:val="0"/>
        <w:autoSpaceDN w:val="0"/>
        <w:adjustRightInd w:val="0"/>
        <w:spacing w:line="360" w:lineRule="auto"/>
        <w:jc w:val="both"/>
        <w:rPr>
          <w:rFonts w:ascii="Book Antiqua" w:eastAsiaTheme="minorEastAsia" w:hAnsi="Book Antiqua" w:cs="Arial"/>
          <w:lang w:eastAsia="zh-CN"/>
        </w:rPr>
      </w:pPr>
      <w:r w:rsidRPr="008A3C12">
        <w:rPr>
          <w:rFonts w:ascii="Book Antiqua" w:hAnsi="Book Antiqua"/>
        </w:rPr>
        <w:t xml:space="preserve">Osteoarthritis </w:t>
      </w:r>
      <w:r w:rsidRPr="008A3C12">
        <w:rPr>
          <w:rFonts w:ascii="Book Antiqua" w:eastAsiaTheme="minorEastAsia" w:hAnsi="Book Antiqua"/>
          <w:lang w:eastAsia="zh-CN"/>
        </w:rPr>
        <w:t>(</w:t>
      </w:r>
      <w:r w:rsidR="002C0C02" w:rsidRPr="008A3C12">
        <w:rPr>
          <w:rFonts w:ascii="Book Antiqua" w:hAnsi="Book Antiqua"/>
        </w:rPr>
        <w:t>OA</w:t>
      </w:r>
      <w:r w:rsidRPr="008A3C12">
        <w:rPr>
          <w:rFonts w:ascii="Book Antiqua" w:eastAsiaTheme="minorEastAsia" w:hAnsi="Book Antiqua"/>
          <w:lang w:eastAsia="zh-CN"/>
        </w:rPr>
        <w:t>)</w:t>
      </w:r>
      <w:r w:rsidR="002C0C02" w:rsidRPr="008A3C12">
        <w:rPr>
          <w:rFonts w:ascii="Book Antiqua" w:hAnsi="Book Antiqua"/>
        </w:rPr>
        <w:t xml:space="preserve"> is a prevailing canine disease that negatively impacts the patient’s quality of life</w:t>
      </w:r>
      <w:r w:rsidR="000D0FF2" w:rsidRPr="008A3C12">
        <w:rPr>
          <w:rFonts w:ascii="Book Antiqua" w:hAnsi="Book Antiqua"/>
        </w:rPr>
        <w:t>.</w:t>
      </w:r>
      <w:r w:rsidR="000D0FF2" w:rsidRPr="008A3C12">
        <w:rPr>
          <w:rFonts w:ascii="Book Antiqua" w:hAnsi="Book Antiqua"/>
          <w:b/>
          <w:i/>
        </w:rPr>
        <w:t xml:space="preserve"> </w:t>
      </w:r>
      <w:r w:rsidR="002C0C02" w:rsidRPr="008A3C12">
        <w:rPr>
          <w:rFonts w:ascii="Book Antiqua" w:hAnsi="Book Antiqua"/>
          <w:b/>
          <w:i/>
        </w:rPr>
        <w:t xml:space="preserve"> </w:t>
      </w:r>
      <w:r w:rsidR="000D0FF2" w:rsidRPr="008A3C12">
        <w:rPr>
          <w:rFonts w:ascii="Book Antiqua" w:hAnsi="Book Antiqua" w:cs="Arial"/>
        </w:rPr>
        <w:t xml:space="preserve">Current treatments </w:t>
      </w:r>
      <w:r w:rsidR="00055B9F" w:rsidRPr="008A3C12">
        <w:rPr>
          <w:rFonts w:ascii="Book Antiqua" w:hAnsi="Book Antiqua" w:cs="Arial"/>
        </w:rPr>
        <w:t xml:space="preserve">for OA </w:t>
      </w:r>
      <w:r w:rsidR="000D0FF2" w:rsidRPr="008A3C12">
        <w:rPr>
          <w:rFonts w:ascii="Book Antiqua" w:hAnsi="Book Antiqua" w:cs="Arial"/>
        </w:rPr>
        <w:t xml:space="preserve">most commonly involve the use of </w:t>
      </w:r>
      <w:r w:rsidRPr="008A3C12">
        <w:rPr>
          <w:rFonts w:ascii="Book Antiqua" w:hAnsi="Book Antiqua" w:cs="Arial"/>
        </w:rPr>
        <w:t xml:space="preserve">non-steroidal anti-inflammatory drugs </w:t>
      </w:r>
      <w:r w:rsidRPr="008A3C12">
        <w:rPr>
          <w:rFonts w:ascii="Book Antiqua" w:eastAsiaTheme="minorEastAsia" w:hAnsi="Book Antiqua" w:cs="Arial"/>
          <w:lang w:eastAsia="zh-CN"/>
        </w:rPr>
        <w:t>(</w:t>
      </w:r>
      <w:r w:rsidR="000D0FF2" w:rsidRPr="008A3C12">
        <w:rPr>
          <w:rFonts w:ascii="Book Antiqua" w:hAnsi="Book Antiqua" w:cs="Arial"/>
        </w:rPr>
        <w:t>NSAIDs</w:t>
      </w:r>
      <w:r w:rsidRPr="008A3C12">
        <w:rPr>
          <w:rFonts w:ascii="Book Antiqua" w:eastAsiaTheme="minorEastAsia" w:hAnsi="Book Antiqua" w:cs="Arial"/>
          <w:lang w:eastAsia="zh-CN"/>
        </w:rPr>
        <w:t>)</w:t>
      </w:r>
      <w:r w:rsidR="00CE632B" w:rsidRPr="008A3C12">
        <w:rPr>
          <w:rFonts w:ascii="Book Antiqua" w:hAnsi="Book Antiqua" w:cs="Arial"/>
        </w:rPr>
        <w:t xml:space="preserve"> that can cause gastric ulceration</w:t>
      </w:r>
      <w:r w:rsidR="000D0FF2" w:rsidRPr="008A3C12">
        <w:rPr>
          <w:rFonts w:ascii="Book Antiqua" w:hAnsi="Book Antiqua" w:cs="Arial"/>
        </w:rPr>
        <w:t xml:space="preserve"> and renal and hepatic damages.</w:t>
      </w:r>
      <w:r w:rsidR="000D0FF2" w:rsidRPr="008A3C12">
        <w:rPr>
          <w:rFonts w:ascii="Book Antiqua" w:eastAsiaTheme="minorEastAsia" w:hAnsi="Book Antiqua" w:cs="Arial"/>
          <w:lang w:eastAsia="zh-CN"/>
        </w:rPr>
        <w:t xml:space="preserve"> </w:t>
      </w:r>
      <w:r w:rsidR="000D0FF2" w:rsidRPr="008A3C12">
        <w:rPr>
          <w:rFonts w:ascii="Book Antiqua" w:hAnsi="Book Antiqua" w:cs="Arial"/>
        </w:rPr>
        <w:t>As such, alternative tr</w:t>
      </w:r>
      <w:r w:rsidR="003F3B74" w:rsidRPr="008A3C12">
        <w:rPr>
          <w:rFonts w:ascii="Book Antiqua" w:hAnsi="Book Antiqua" w:cs="Arial"/>
        </w:rPr>
        <w:t>eatment</w:t>
      </w:r>
      <w:r w:rsidR="000D0FF2" w:rsidRPr="008A3C12">
        <w:rPr>
          <w:rFonts w:ascii="Book Antiqua" w:hAnsi="Book Antiqua" w:cs="Arial"/>
        </w:rPr>
        <w:t>s without</w:t>
      </w:r>
      <w:r w:rsidR="000D0FF2" w:rsidRPr="008A3C12">
        <w:rPr>
          <w:rFonts w:ascii="Book Antiqua" w:hAnsi="Book Antiqua" w:cs="Arial"/>
          <w:lang w:eastAsia="zh-TW"/>
        </w:rPr>
        <w:t xml:space="preserve"> </w:t>
      </w:r>
      <w:r w:rsidR="000D0FF2" w:rsidRPr="008A3C12">
        <w:rPr>
          <w:rFonts w:ascii="Book Antiqua" w:hAnsi="Book Antiqua" w:cs="Arial"/>
        </w:rPr>
        <w:t>these adverse s</w:t>
      </w:r>
      <w:r w:rsidR="009E2421" w:rsidRPr="008A3C12">
        <w:rPr>
          <w:rFonts w:ascii="Book Antiqua" w:hAnsi="Book Antiqua" w:cs="Arial"/>
        </w:rPr>
        <w:t>ide effects are highly sought after</w:t>
      </w:r>
      <w:r w:rsidR="000D0FF2" w:rsidRPr="008A3C12">
        <w:rPr>
          <w:rFonts w:ascii="Book Antiqua" w:hAnsi="Book Antiqua" w:cs="Arial"/>
        </w:rPr>
        <w:t>.</w:t>
      </w:r>
      <w:r w:rsidR="00CE632B" w:rsidRPr="008A3C12">
        <w:rPr>
          <w:rFonts w:ascii="Book Antiqua" w:hAnsi="Book Antiqua" w:cs="Arial"/>
        </w:rPr>
        <w:t xml:space="preserve"> Toward this end, intra-articular injection of autologous </w:t>
      </w:r>
      <w:r w:rsidRPr="008A3C12">
        <w:rPr>
          <w:rFonts w:ascii="Book Antiqua" w:hAnsi="Book Antiqua"/>
        </w:rPr>
        <w:t xml:space="preserve">adipose-derived stem cells </w:t>
      </w:r>
      <w:r w:rsidRPr="008A3C12">
        <w:rPr>
          <w:rFonts w:ascii="Book Antiqua" w:eastAsiaTheme="minorEastAsia" w:hAnsi="Book Antiqua"/>
          <w:lang w:eastAsia="zh-CN"/>
        </w:rPr>
        <w:t>(</w:t>
      </w:r>
      <w:r w:rsidR="00CE632B" w:rsidRPr="008A3C12">
        <w:rPr>
          <w:rFonts w:ascii="Book Antiqua" w:hAnsi="Book Antiqua" w:cs="Arial"/>
          <w:lang w:eastAsia="zh-CN"/>
        </w:rPr>
        <w:t>ADSCs</w:t>
      </w:r>
      <w:r w:rsidRPr="008A3C12">
        <w:rPr>
          <w:rFonts w:ascii="Book Antiqua" w:eastAsiaTheme="minorEastAsia" w:hAnsi="Book Antiqua" w:cs="Arial"/>
          <w:lang w:eastAsia="zh-CN"/>
        </w:rPr>
        <w:t>)</w:t>
      </w:r>
      <w:r w:rsidR="000D0FF2" w:rsidRPr="008A3C12">
        <w:rPr>
          <w:rFonts w:ascii="Book Antiqua" w:hAnsi="Book Antiqua" w:cs="Arial"/>
          <w:lang w:eastAsia="zh-CN"/>
        </w:rPr>
        <w:t xml:space="preserve"> </w:t>
      </w:r>
      <w:r w:rsidR="00CE632B" w:rsidRPr="008A3C12">
        <w:rPr>
          <w:rFonts w:ascii="Book Antiqua" w:hAnsi="Book Antiqua" w:cs="Arial"/>
          <w:lang w:eastAsia="zh-CN"/>
        </w:rPr>
        <w:t xml:space="preserve">has been shown to be highly effective. However, </w:t>
      </w:r>
      <w:r w:rsidR="00CE632B" w:rsidRPr="008A3C12">
        <w:rPr>
          <w:rFonts w:ascii="Book Antiqua" w:hAnsi="Book Antiqua" w:cs="Arial"/>
        </w:rPr>
        <w:t>the isolation of ADSCs from patients requires certain equipment, reagents, and expertise that are lacking in most veterinary clinics. Thus</w:t>
      </w:r>
      <w:r w:rsidR="000D0FF2" w:rsidRPr="008A3C12">
        <w:rPr>
          <w:rFonts w:ascii="Book Antiqua" w:hAnsi="Book Antiqua" w:cs="Arial"/>
        </w:rPr>
        <w:t>,</w:t>
      </w:r>
      <w:r w:rsidR="00A00CF1" w:rsidRPr="008A3C12">
        <w:rPr>
          <w:rFonts w:ascii="Book Antiqua" w:hAnsi="Book Antiqua" w:cs="Arial"/>
        </w:rPr>
        <w:t xml:space="preserve"> the present study aimed at testing whether </w:t>
      </w:r>
      <w:r w:rsidR="000D0FF2" w:rsidRPr="008A3C12">
        <w:rPr>
          <w:rFonts w:ascii="Book Antiqua" w:hAnsi="Book Antiqua" w:cs="Arial"/>
        </w:rPr>
        <w:t>ADSCs can be applied in a xenogeneic fashion</w:t>
      </w:r>
      <w:r w:rsidR="00A00CF1" w:rsidRPr="008A3C12">
        <w:rPr>
          <w:rFonts w:ascii="Book Antiqua" w:hAnsi="Book Antiqua" w:cs="Arial"/>
        </w:rPr>
        <w:t xml:space="preserve">. In particular, </w:t>
      </w:r>
      <w:r w:rsidR="000D0FF2" w:rsidRPr="008A3C12">
        <w:rPr>
          <w:rFonts w:ascii="Book Antiqua" w:hAnsi="Book Antiqua" w:cs="Arial"/>
        </w:rPr>
        <w:t>porcine ADSCs</w:t>
      </w:r>
      <w:r w:rsidR="00A00CF1" w:rsidRPr="008A3C12">
        <w:rPr>
          <w:rFonts w:ascii="Book Antiqua" w:hAnsi="Book Antiqua" w:cs="Arial"/>
        </w:rPr>
        <w:t>, which</w:t>
      </w:r>
      <w:r w:rsidR="000D0FF2" w:rsidRPr="008A3C12">
        <w:rPr>
          <w:rFonts w:ascii="Book Antiqua" w:hAnsi="Book Antiqua" w:cs="Arial"/>
        </w:rPr>
        <w:t xml:space="preserve"> can</w:t>
      </w:r>
      <w:r w:rsidR="000B18B1" w:rsidRPr="008A3C12">
        <w:rPr>
          <w:rFonts w:ascii="Book Antiqua" w:hAnsi="Book Antiqua" w:cs="Arial"/>
        </w:rPr>
        <w:t xml:space="preserve"> be manufactured on a commercial scale</w:t>
      </w:r>
      <w:r w:rsidR="00A00CF1" w:rsidRPr="008A3C12">
        <w:rPr>
          <w:rFonts w:ascii="Book Antiqua" w:hAnsi="Book Antiqua" w:cs="Arial"/>
        </w:rPr>
        <w:t>, were shown to be highly effective in</w:t>
      </w:r>
      <w:r w:rsidR="000D0FF2" w:rsidRPr="008A3C12">
        <w:rPr>
          <w:rFonts w:ascii="Book Antiqua" w:hAnsi="Book Antiqua" w:cs="Arial"/>
        </w:rPr>
        <w:t xml:space="preserve"> treat</w:t>
      </w:r>
      <w:r w:rsidR="00A00CF1" w:rsidRPr="008A3C12">
        <w:rPr>
          <w:rFonts w:ascii="Book Antiqua" w:hAnsi="Book Antiqua" w:cs="Arial"/>
        </w:rPr>
        <w:t>ing</w:t>
      </w:r>
      <w:r w:rsidR="000D0FF2" w:rsidRPr="008A3C12">
        <w:rPr>
          <w:rFonts w:ascii="Book Antiqua" w:hAnsi="Book Antiqua" w:cs="Arial"/>
        </w:rPr>
        <w:t xml:space="preserve"> canine OA.</w:t>
      </w:r>
    </w:p>
    <w:p w14:paraId="104D4F68" w14:textId="77777777" w:rsidR="00DB50D0" w:rsidRPr="008A3C12" w:rsidRDefault="00DB50D0" w:rsidP="007F6E89">
      <w:pPr>
        <w:autoSpaceDE w:val="0"/>
        <w:autoSpaceDN w:val="0"/>
        <w:adjustRightInd w:val="0"/>
        <w:spacing w:line="360" w:lineRule="auto"/>
        <w:jc w:val="both"/>
        <w:rPr>
          <w:rFonts w:ascii="Book Antiqua" w:eastAsiaTheme="minorEastAsia" w:hAnsi="Book Antiqua" w:cs="Arial"/>
          <w:lang w:eastAsia="zh-CN"/>
        </w:rPr>
      </w:pPr>
    </w:p>
    <w:p w14:paraId="5E68F057" w14:textId="77777777" w:rsidR="00A5661B" w:rsidRPr="008A3C12" w:rsidRDefault="00A5661B" w:rsidP="00A5661B">
      <w:pPr>
        <w:spacing w:line="360" w:lineRule="auto"/>
        <w:rPr>
          <w:rFonts w:ascii="Book Antiqua" w:hAnsi="Book Antiqua"/>
          <w:b/>
          <w:i/>
        </w:rPr>
      </w:pPr>
      <w:r w:rsidRPr="008A3C12">
        <w:rPr>
          <w:rFonts w:ascii="Book Antiqua" w:hAnsi="Book Antiqua"/>
          <w:b/>
          <w:i/>
        </w:rPr>
        <w:t>Research frontiers</w:t>
      </w:r>
    </w:p>
    <w:p w14:paraId="7624BE90" w14:textId="2064D6AC" w:rsidR="00A5661B" w:rsidRPr="008A3C12" w:rsidRDefault="00823C19" w:rsidP="007F6E89">
      <w:pPr>
        <w:spacing w:line="360" w:lineRule="auto"/>
        <w:jc w:val="both"/>
        <w:rPr>
          <w:rFonts w:ascii="Book Antiqua" w:eastAsiaTheme="minorEastAsia" w:hAnsi="Book Antiqua"/>
          <w:lang w:eastAsia="zh-CN"/>
        </w:rPr>
      </w:pPr>
      <w:r w:rsidRPr="008A3C12">
        <w:rPr>
          <w:rFonts w:ascii="Book Antiqua" w:hAnsi="Book Antiqua"/>
        </w:rPr>
        <w:t>MSCs, including ADSCS, have been consistently shown to have t</w:t>
      </w:r>
      <w:r w:rsidR="00055B9F" w:rsidRPr="008A3C12">
        <w:rPr>
          <w:rFonts w:ascii="Book Antiqua" w:hAnsi="Book Antiqua"/>
        </w:rPr>
        <w:t>he ability to suppress immunity. T</w:t>
      </w:r>
      <w:r w:rsidRPr="008A3C12">
        <w:rPr>
          <w:rFonts w:ascii="Book Antiqua" w:hAnsi="Book Antiqua"/>
        </w:rPr>
        <w:t>herefore, when transplanted</w:t>
      </w:r>
      <w:r w:rsidR="00055B9F" w:rsidRPr="008A3C12">
        <w:rPr>
          <w:rFonts w:ascii="Book Antiqua" w:hAnsi="Book Antiqua"/>
        </w:rPr>
        <w:t xml:space="preserve"> into an allogeneic or xenogeneic recipient, they are well tolerated and able to perform functions similar to autologously transplanted MSCs, such as the secretion of anti-inflammatory and immunomodulatory molecules. </w:t>
      </w:r>
      <w:r w:rsidR="009E2421" w:rsidRPr="008A3C12">
        <w:rPr>
          <w:rFonts w:ascii="Book Antiqua" w:hAnsi="Book Antiqua"/>
        </w:rPr>
        <w:t xml:space="preserve">These unique properties of MSCs are apparently responsible for the therapeutic efficacy of porcine ADSCs </w:t>
      </w:r>
      <w:r w:rsidR="002300F0" w:rsidRPr="008A3C12">
        <w:rPr>
          <w:rFonts w:ascii="Book Antiqua" w:hAnsi="Book Antiqua"/>
        </w:rPr>
        <w:t>for canine OA</w:t>
      </w:r>
      <w:r w:rsidR="009E2421" w:rsidRPr="008A3C12">
        <w:rPr>
          <w:rFonts w:ascii="Book Antiqua" w:hAnsi="Book Antiqua"/>
        </w:rPr>
        <w:t xml:space="preserve">, </w:t>
      </w:r>
      <w:r w:rsidR="002300F0" w:rsidRPr="008A3C12">
        <w:rPr>
          <w:rFonts w:ascii="Book Antiqua" w:hAnsi="Book Antiqua"/>
        </w:rPr>
        <w:t>as demonstrated in</w:t>
      </w:r>
      <w:r w:rsidR="00055B9F" w:rsidRPr="008A3C12">
        <w:rPr>
          <w:rFonts w:ascii="Book Antiqua" w:hAnsi="Book Antiqua"/>
        </w:rPr>
        <w:t xml:space="preserve"> the present study </w:t>
      </w:r>
    </w:p>
    <w:p w14:paraId="619C7DF3" w14:textId="77777777" w:rsidR="00DB50D0" w:rsidRPr="008A3C12" w:rsidRDefault="00DB50D0" w:rsidP="007F6E89">
      <w:pPr>
        <w:spacing w:line="360" w:lineRule="auto"/>
        <w:jc w:val="both"/>
        <w:rPr>
          <w:rFonts w:ascii="Book Antiqua" w:eastAsiaTheme="minorEastAsia" w:hAnsi="Book Antiqua"/>
          <w:lang w:eastAsia="zh-CN"/>
        </w:rPr>
      </w:pPr>
    </w:p>
    <w:p w14:paraId="7AAF9E42" w14:textId="77777777" w:rsidR="00A5661B" w:rsidRPr="008A3C12" w:rsidRDefault="00A5661B" w:rsidP="00A5661B">
      <w:pPr>
        <w:spacing w:line="360" w:lineRule="auto"/>
        <w:rPr>
          <w:rFonts w:ascii="Book Antiqua" w:hAnsi="Book Antiqua"/>
          <w:b/>
          <w:i/>
        </w:rPr>
      </w:pPr>
      <w:r w:rsidRPr="008A3C12">
        <w:rPr>
          <w:rFonts w:ascii="Book Antiqua" w:hAnsi="Book Antiqua"/>
          <w:b/>
          <w:i/>
        </w:rPr>
        <w:t>Innovations and breakthroughs</w:t>
      </w:r>
    </w:p>
    <w:p w14:paraId="3507E0FF" w14:textId="108BC476" w:rsidR="00A5661B" w:rsidRPr="008A3C12" w:rsidRDefault="00B00FDF" w:rsidP="007F6E89">
      <w:pPr>
        <w:spacing w:line="360" w:lineRule="auto"/>
        <w:jc w:val="both"/>
        <w:rPr>
          <w:rFonts w:ascii="Book Antiqua" w:eastAsiaTheme="minorEastAsia" w:hAnsi="Book Antiqua"/>
          <w:lang w:eastAsia="zh-CN"/>
        </w:rPr>
      </w:pPr>
      <w:r w:rsidRPr="008A3C12">
        <w:rPr>
          <w:rFonts w:ascii="Book Antiqua" w:hAnsi="Book Antiqua"/>
        </w:rPr>
        <w:t>Previous studies have shown that intra-articular injection of autologous ADSCs</w:t>
      </w:r>
      <w:r w:rsidR="00160134" w:rsidRPr="008A3C12">
        <w:rPr>
          <w:rFonts w:ascii="Book Antiqua" w:hAnsi="Book Antiqua"/>
        </w:rPr>
        <w:t xml:space="preserve"> was efficacious in treating canine OA. However, such a treatment is </w:t>
      </w:r>
      <w:r w:rsidR="007730E7" w:rsidRPr="008A3C12">
        <w:rPr>
          <w:rFonts w:ascii="Book Antiqua" w:hAnsi="Book Antiqua"/>
        </w:rPr>
        <w:t xml:space="preserve">time-consuming and </w:t>
      </w:r>
      <w:r w:rsidR="00160134" w:rsidRPr="008A3C12">
        <w:rPr>
          <w:rFonts w:ascii="Book Antiqua" w:hAnsi="Book Antiqua"/>
        </w:rPr>
        <w:t>burdensome for both the veterinarian and the pet owner. In contrast, by using porcine ADSC instead of autologous ADSC, as demonstrated in the present study, intra-articular injection of ADSC will become an inexpensive and</w:t>
      </w:r>
      <w:r w:rsidR="007730E7" w:rsidRPr="008A3C12">
        <w:rPr>
          <w:rFonts w:ascii="Book Antiqua" w:hAnsi="Book Antiqua"/>
        </w:rPr>
        <w:t xml:space="preserve"> expeditious treatment for canine OA.</w:t>
      </w:r>
      <w:r w:rsidR="00160134" w:rsidRPr="008A3C12">
        <w:rPr>
          <w:rFonts w:ascii="Book Antiqua" w:hAnsi="Book Antiqua"/>
        </w:rPr>
        <w:t xml:space="preserve"> </w:t>
      </w:r>
    </w:p>
    <w:p w14:paraId="4B98C817" w14:textId="77777777" w:rsidR="00DB50D0" w:rsidRPr="008A3C12" w:rsidRDefault="00DB50D0" w:rsidP="007F6E89">
      <w:pPr>
        <w:spacing w:line="360" w:lineRule="auto"/>
        <w:jc w:val="both"/>
        <w:rPr>
          <w:rFonts w:ascii="Book Antiqua" w:eastAsiaTheme="minorEastAsia" w:hAnsi="Book Antiqua"/>
          <w:lang w:eastAsia="zh-CN"/>
        </w:rPr>
      </w:pPr>
    </w:p>
    <w:p w14:paraId="0A4F5415" w14:textId="77777777" w:rsidR="00A5661B" w:rsidRPr="008A3C12" w:rsidRDefault="00A5661B" w:rsidP="00A5661B">
      <w:pPr>
        <w:spacing w:line="360" w:lineRule="auto"/>
        <w:rPr>
          <w:rFonts w:ascii="Book Antiqua" w:hAnsi="Book Antiqua"/>
          <w:b/>
          <w:i/>
        </w:rPr>
      </w:pPr>
      <w:r w:rsidRPr="008A3C12">
        <w:rPr>
          <w:rFonts w:ascii="Book Antiqua" w:hAnsi="Book Antiqua"/>
          <w:b/>
          <w:i/>
        </w:rPr>
        <w:t>Applications</w:t>
      </w:r>
    </w:p>
    <w:p w14:paraId="3AEA8811" w14:textId="77777777" w:rsidR="00DB50D0" w:rsidRPr="008A3C12" w:rsidRDefault="007162AB" w:rsidP="007F6E89">
      <w:pPr>
        <w:spacing w:line="360" w:lineRule="auto"/>
        <w:jc w:val="both"/>
        <w:rPr>
          <w:rFonts w:ascii="Book Antiqua" w:eastAsiaTheme="minorEastAsia" w:hAnsi="Book Antiqua"/>
          <w:lang w:eastAsia="zh-CN"/>
        </w:rPr>
      </w:pPr>
      <w:r w:rsidRPr="008A3C12">
        <w:rPr>
          <w:rFonts w:ascii="Book Antiqua" w:hAnsi="Book Antiqua"/>
        </w:rPr>
        <w:t xml:space="preserve">From the authors’ results, </w:t>
      </w:r>
      <w:r w:rsidR="008F0574" w:rsidRPr="008A3C12">
        <w:rPr>
          <w:rFonts w:ascii="Book Antiqua" w:hAnsi="Book Antiqua"/>
        </w:rPr>
        <w:t xml:space="preserve">it appears that intra-articular injection of porcine ADSCs is a safe and effective treatment for canine OA. However, due to the small sample </w:t>
      </w:r>
      <w:r w:rsidR="00F126B9" w:rsidRPr="008A3C12">
        <w:rPr>
          <w:rFonts w:ascii="Book Antiqua" w:hAnsi="Book Antiqua"/>
        </w:rPr>
        <w:t>size in the current study, this innovative therapeutic approach will require further validation with treatment on</w:t>
      </w:r>
      <w:r w:rsidR="008F0574" w:rsidRPr="008A3C12">
        <w:rPr>
          <w:rFonts w:ascii="Book Antiqua" w:hAnsi="Book Antiqua"/>
        </w:rPr>
        <w:t xml:space="preserve"> additional </w:t>
      </w:r>
      <w:r w:rsidR="00F126B9" w:rsidRPr="008A3C12">
        <w:rPr>
          <w:rFonts w:ascii="Book Antiqua" w:hAnsi="Book Antiqua"/>
        </w:rPr>
        <w:t>patients. It is also imperative that long-term safety and effectiveness</w:t>
      </w:r>
      <w:r w:rsidR="00D874E8" w:rsidRPr="008A3C12">
        <w:rPr>
          <w:rFonts w:ascii="Book Antiqua" w:hAnsi="Book Antiqua"/>
        </w:rPr>
        <w:t xml:space="preserve"> be demonstrated before this treatment modality </w:t>
      </w:r>
      <w:r w:rsidR="001C758D" w:rsidRPr="008A3C12">
        <w:rPr>
          <w:rFonts w:ascii="Book Antiqua" w:hAnsi="Book Antiqua"/>
        </w:rPr>
        <w:t>can become</w:t>
      </w:r>
      <w:r w:rsidR="00D874E8" w:rsidRPr="008A3C12">
        <w:rPr>
          <w:rFonts w:ascii="Book Antiqua" w:hAnsi="Book Antiqua"/>
        </w:rPr>
        <w:t xml:space="preserve"> a routine veterinary practice</w:t>
      </w:r>
      <w:r w:rsidR="00DB50D0" w:rsidRPr="008A3C12">
        <w:rPr>
          <w:rFonts w:ascii="Book Antiqua" w:eastAsiaTheme="minorEastAsia" w:hAnsi="Book Antiqua"/>
          <w:lang w:eastAsia="zh-CN"/>
        </w:rPr>
        <w:t>.</w:t>
      </w:r>
    </w:p>
    <w:p w14:paraId="1F052A1B" w14:textId="5272D62E" w:rsidR="00A5661B" w:rsidRPr="008A3C12" w:rsidRDefault="008F0574" w:rsidP="007F6E89">
      <w:pPr>
        <w:spacing w:line="360" w:lineRule="auto"/>
        <w:jc w:val="both"/>
        <w:rPr>
          <w:rFonts w:ascii="Book Antiqua" w:hAnsi="Book Antiqua"/>
        </w:rPr>
      </w:pPr>
      <w:r w:rsidRPr="008A3C12">
        <w:rPr>
          <w:rFonts w:ascii="Book Antiqua" w:hAnsi="Book Antiqua"/>
        </w:rPr>
        <w:t xml:space="preserve"> </w:t>
      </w:r>
    </w:p>
    <w:p w14:paraId="242D0123" w14:textId="77777777" w:rsidR="00A5661B" w:rsidRPr="008A3C12" w:rsidRDefault="00A5661B" w:rsidP="00A5661B">
      <w:pPr>
        <w:spacing w:line="360" w:lineRule="auto"/>
        <w:rPr>
          <w:rFonts w:ascii="Book Antiqua" w:hAnsi="Book Antiqua"/>
          <w:b/>
          <w:i/>
        </w:rPr>
      </w:pPr>
      <w:r w:rsidRPr="008A3C12">
        <w:rPr>
          <w:rFonts w:ascii="Book Antiqua" w:hAnsi="Book Antiqua"/>
          <w:b/>
          <w:i/>
        </w:rPr>
        <w:t>Terminology</w:t>
      </w:r>
    </w:p>
    <w:p w14:paraId="7D07A068" w14:textId="19BDEBDD" w:rsidR="00A5661B" w:rsidRPr="008A3C12" w:rsidRDefault="00A43313" w:rsidP="007F6E89">
      <w:pPr>
        <w:spacing w:line="360" w:lineRule="auto"/>
        <w:jc w:val="both"/>
        <w:rPr>
          <w:rFonts w:ascii="Book Antiqua" w:eastAsiaTheme="minorEastAsia" w:hAnsi="Book Antiqua" w:cs="Arial"/>
          <w:lang w:eastAsia="zh-CN"/>
        </w:rPr>
      </w:pPr>
      <w:r w:rsidRPr="008A3C12">
        <w:rPr>
          <w:rFonts w:ascii="Book Antiqua" w:hAnsi="Book Antiqua"/>
        </w:rPr>
        <w:t xml:space="preserve">Xenotransplantation is transplantation of tissue or cell from one species to another. </w:t>
      </w:r>
      <w:r w:rsidRPr="008A3C12">
        <w:rPr>
          <w:rFonts w:ascii="Book Antiqua" w:hAnsi="Book Antiqua" w:cs="Arial"/>
        </w:rPr>
        <w:t>Force-plate analysis employs a plate or platform in which</w:t>
      </w:r>
      <w:r w:rsidR="0093678D" w:rsidRPr="008A3C12">
        <w:rPr>
          <w:rFonts w:ascii="Book Antiqua" w:hAnsi="Book Antiqua" w:cs="Arial"/>
        </w:rPr>
        <w:t xml:space="preserve"> an embedded pressure sensor </w:t>
      </w:r>
      <w:r w:rsidR="0093678D" w:rsidRPr="008A3C12">
        <w:rPr>
          <w:rFonts w:ascii="Book Antiqua" w:hAnsi="Book Antiqua" w:cs="Arial"/>
        </w:rPr>
        <w:lastRenderedPageBreak/>
        <w:t>measures the ground reaction forces generated by a walking animal. A limb with OA generates less ground reaction forces than a normal limb, and as OA symptoms improve, so do ground reaction forces.</w:t>
      </w:r>
    </w:p>
    <w:p w14:paraId="1A8F9308" w14:textId="77777777" w:rsidR="00DB50D0" w:rsidRPr="008A3C12" w:rsidRDefault="00DB50D0" w:rsidP="007F6E89">
      <w:pPr>
        <w:spacing w:line="360" w:lineRule="auto"/>
        <w:jc w:val="both"/>
        <w:rPr>
          <w:rFonts w:ascii="Book Antiqua" w:eastAsiaTheme="minorEastAsia" w:hAnsi="Book Antiqua"/>
          <w:lang w:eastAsia="zh-CN"/>
        </w:rPr>
      </w:pPr>
    </w:p>
    <w:p w14:paraId="28A1A9B2" w14:textId="77777777" w:rsidR="00A5661B" w:rsidRPr="008A3C12" w:rsidRDefault="00A5661B" w:rsidP="00DB50D0">
      <w:pPr>
        <w:spacing w:line="360" w:lineRule="auto"/>
        <w:jc w:val="both"/>
        <w:rPr>
          <w:rFonts w:ascii="Book Antiqua" w:hAnsi="Book Antiqua"/>
          <w:b/>
          <w:i/>
        </w:rPr>
      </w:pPr>
      <w:r w:rsidRPr="008A3C12">
        <w:rPr>
          <w:rFonts w:ascii="Book Antiqua" w:hAnsi="Book Antiqua"/>
          <w:b/>
          <w:i/>
        </w:rPr>
        <w:t>Peer review</w:t>
      </w:r>
    </w:p>
    <w:p w14:paraId="1C450418" w14:textId="318B48C1" w:rsidR="00A5661B" w:rsidRPr="008A3C12" w:rsidRDefault="00DB50D0" w:rsidP="00DB50D0">
      <w:pPr>
        <w:widowControl w:val="0"/>
        <w:autoSpaceDE w:val="0"/>
        <w:autoSpaceDN w:val="0"/>
        <w:adjustRightInd w:val="0"/>
        <w:spacing w:line="360" w:lineRule="auto"/>
        <w:jc w:val="both"/>
        <w:rPr>
          <w:rFonts w:ascii="Book Antiqua" w:eastAsiaTheme="minorEastAsia" w:hAnsi="Book Antiqua" w:cs="Arial"/>
          <w:lang w:eastAsia="zh-CN"/>
        </w:rPr>
      </w:pPr>
      <w:r w:rsidRPr="008A3C12">
        <w:rPr>
          <w:rFonts w:ascii="Book Antiqua" w:hAnsi="Book Antiqua" w:cs="Arial"/>
        </w:rPr>
        <w:t>This paper investigates the effect of intra-articular injection of adipose-derived stem cells for treating</w:t>
      </w:r>
      <w:r w:rsidRPr="008A3C12">
        <w:rPr>
          <w:rFonts w:ascii="Book Antiqua" w:eastAsiaTheme="minorEastAsia" w:hAnsi="Book Antiqua" w:cs="Arial"/>
          <w:lang w:eastAsia="zh-CN"/>
        </w:rPr>
        <w:t xml:space="preserve"> </w:t>
      </w:r>
      <w:r w:rsidRPr="008A3C12">
        <w:rPr>
          <w:rFonts w:ascii="Book Antiqua" w:hAnsi="Book Antiqua" w:cs="Arial"/>
        </w:rPr>
        <w:t>canine OA. The aim of the study is highly important and authors do a good job to describe its</w:t>
      </w:r>
      <w:r w:rsidRPr="008A3C12">
        <w:rPr>
          <w:rFonts w:ascii="Book Antiqua" w:eastAsiaTheme="minorEastAsia" w:hAnsi="Book Antiqua" w:cs="Arial"/>
          <w:lang w:eastAsia="zh-CN"/>
        </w:rPr>
        <w:t xml:space="preserve"> </w:t>
      </w:r>
      <w:r w:rsidRPr="008A3C12">
        <w:rPr>
          <w:rFonts w:ascii="Book Antiqua" w:hAnsi="Book Antiqua" w:cs="Arial"/>
        </w:rPr>
        <w:t>significance in the paper. Overall, the manuscript is well-written.</w:t>
      </w:r>
    </w:p>
    <w:p w14:paraId="4664201F" w14:textId="77777777" w:rsidR="00DB50D0" w:rsidRPr="008A3C12" w:rsidRDefault="00DB50D0" w:rsidP="00DB50D0">
      <w:pPr>
        <w:widowControl w:val="0"/>
        <w:autoSpaceDE w:val="0"/>
        <w:autoSpaceDN w:val="0"/>
        <w:adjustRightInd w:val="0"/>
        <w:spacing w:line="360" w:lineRule="auto"/>
        <w:jc w:val="both"/>
        <w:rPr>
          <w:rFonts w:ascii="Book Antiqua" w:eastAsiaTheme="minorEastAsia" w:hAnsi="Book Antiqua" w:cs="Arial"/>
          <w:lang w:eastAsia="zh-CN"/>
        </w:rPr>
      </w:pPr>
    </w:p>
    <w:p w14:paraId="3D5DF922" w14:textId="77777777" w:rsidR="005B41B3" w:rsidRPr="008A3C12" w:rsidRDefault="005B41B3" w:rsidP="0025055B">
      <w:pPr>
        <w:spacing w:line="360" w:lineRule="auto"/>
        <w:jc w:val="both"/>
        <w:rPr>
          <w:rFonts w:ascii="Book Antiqua" w:hAnsi="Book Antiqua" w:cs="Arial"/>
          <w:b/>
        </w:rPr>
      </w:pPr>
    </w:p>
    <w:p w14:paraId="592B5761" w14:textId="4693A6E6" w:rsidR="00FE2662" w:rsidRPr="008A3C12" w:rsidRDefault="00BD25D0" w:rsidP="0025055B">
      <w:pPr>
        <w:spacing w:line="360" w:lineRule="auto"/>
        <w:jc w:val="both"/>
        <w:rPr>
          <w:rFonts w:ascii="Book Antiqua" w:eastAsiaTheme="minorEastAsia" w:hAnsi="Book Antiqua" w:cs="Arial"/>
          <w:b/>
          <w:lang w:eastAsia="zh-CN"/>
        </w:rPr>
      </w:pPr>
      <w:r w:rsidRPr="008A3C12">
        <w:rPr>
          <w:rFonts w:ascii="Book Antiqua" w:hAnsi="Book Antiqua" w:cs="Arial"/>
          <w:b/>
        </w:rPr>
        <w:t>REFERENCES</w:t>
      </w:r>
    </w:p>
    <w:p w14:paraId="03346016"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1 </w:t>
      </w:r>
      <w:r w:rsidRPr="008A3C12">
        <w:rPr>
          <w:rFonts w:ascii="Book Antiqua" w:eastAsia="宋体" w:hAnsi="Book Antiqua" w:cs="宋体"/>
          <w:b/>
          <w:bCs/>
          <w:lang w:eastAsia="zh-CN"/>
        </w:rPr>
        <w:t>Johnston SA</w:t>
      </w:r>
      <w:r w:rsidRPr="008A3C12">
        <w:rPr>
          <w:rFonts w:ascii="Book Antiqua" w:eastAsia="宋体" w:hAnsi="Book Antiqua" w:cs="宋体"/>
          <w:lang w:eastAsia="zh-CN"/>
        </w:rPr>
        <w:t>. Osteoarthritis. Joint anatomy, physiology, and pathobiology. </w:t>
      </w:r>
      <w:r w:rsidRPr="008A3C12">
        <w:rPr>
          <w:rFonts w:ascii="Book Antiqua" w:eastAsia="宋体" w:hAnsi="Book Antiqua" w:cs="宋体"/>
          <w:i/>
          <w:iCs/>
          <w:lang w:eastAsia="zh-CN"/>
        </w:rPr>
        <w:t>Vet Clin North Am Small Anim Pract</w:t>
      </w:r>
      <w:r w:rsidRPr="008A3C12">
        <w:rPr>
          <w:rFonts w:ascii="Book Antiqua" w:eastAsia="宋体" w:hAnsi="Book Antiqua" w:cs="宋体"/>
          <w:lang w:eastAsia="zh-CN"/>
        </w:rPr>
        <w:t> 1997; </w:t>
      </w:r>
      <w:r w:rsidRPr="008A3C12">
        <w:rPr>
          <w:rFonts w:ascii="Book Antiqua" w:eastAsia="宋体" w:hAnsi="Book Antiqua" w:cs="宋体"/>
          <w:b/>
          <w:bCs/>
          <w:lang w:eastAsia="zh-CN"/>
        </w:rPr>
        <w:t>27</w:t>
      </w:r>
      <w:r w:rsidRPr="008A3C12">
        <w:rPr>
          <w:rFonts w:ascii="Book Antiqua" w:eastAsia="宋体" w:hAnsi="Book Antiqua" w:cs="宋体"/>
          <w:lang w:eastAsia="zh-CN"/>
        </w:rPr>
        <w:t>: 699-723 [PMID: 9243777]</w:t>
      </w:r>
    </w:p>
    <w:p w14:paraId="0B56E35E"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2 </w:t>
      </w:r>
      <w:r w:rsidRPr="008A3C12">
        <w:rPr>
          <w:rFonts w:ascii="Book Antiqua" w:eastAsia="宋体" w:hAnsi="Book Antiqua" w:cs="宋体"/>
          <w:b/>
          <w:bCs/>
          <w:lang w:eastAsia="zh-CN"/>
        </w:rPr>
        <w:t>Rychel JK</w:t>
      </w:r>
      <w:r w:rsidRPr="008A3C12">
        <w:rPr>
          <w:rFonts w:ascii="Book Antiqua" w:eastAsia="宋体" w:hAnsi="Book Antiqua" w:cs="宋体"/>
          <w:lang w:eastAsia="zh-CN"/>
        </w:rPr>
        <w:t>. Diagnosis and treatment of osteoarthritis. </w:t>
      </w:r>
      <w:r w:rsidRPr="008A3C12">
        <w:rPr>
          <w:rFonts w:ascii="Book Antiqua" w:eastAsia="宋体" w:hAnsi="Book Antiqua" w:cs="宋体"/>
          <w:i/>
          <w:iCs/>
          <w:lang w:eastAsia="zh-CN"/>
        </w:rPr>
        <w:t>Top Companion Anim Med</w:t>
      </w:r>
      <w:r w:rsidRPr="008A3C12">
        <w:rPr>
          <w:rFonts w:ascii="Book Antiqua" w:eastAsia="宋体" w:hAnsi="Book Antiqua" w:cs="宋体"/>
          <w:lang w:eastAsia="zh-CN"/>
        </w:rPr>
        <w:t> 2010; </w:t>
      </w:r>
      <w:r w:rsidRPr="008A3C12">
        <w:rPr>
          <w:rFonts w:ascii="Book Antiqua" w:eastAsia="宋体" w:hAnsi="Book Antiqua" w:cs="宋体"/>
          <w:b/>
          <w:bCs/>
          <w:lang w:eastAsia="zh-CN"/>
        </w:rPr>
        <w:t>25</w:t>
      </w:r>
      <w:r w:rsidRPr="008A3C12">
        <w:rPr>
          <w:rFonts w:ascii="Book Antiqua" w:eastAsia="宋体" w:hAnsi="Book Antiqua" w:cs="宋体"/>
          <w:lang w:eastAsia="zh-CN"/>
        </w:rPr>
        <w:t>: 20-25 [PMID: 20188335 DOI: 10.1053/j.tcam.2009.10.005]</w:t>
      </w:r>
    </w:p>
    <w:p w14:paraId="1F5D550B"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3 </w:t>
      </w:r>
      <w:r w:rsidRPr="008A3C12">
        <w:rPr>
          <w:rFonts w:ascii="Book Antiqua" w:eastAsia="宋体" w:hAnsi="Book Antiqua" w:cs="宋体"/>
          <w:b/>
          <w:bCs/>
          <w:lang w:eastAsia="zh-CN"/>
        </w:rPr>
        <w:t>Kapoor M</w:t>
      </w:r>
      <w:r w:rsidRPr="008A3C12">
        <w:rPr>
          <w:rFonts w:ascii="Book Antiqua" w:eastAsia="宋体" w:hAnsi="Book Antiqua" w:cs="宋体"/>
          <w:lang w:eastAsia="zh-CN"/>
        </w:rPr>
        <w:t>, Martel-Pelletier J, Lajeunesse D, Pelletier JP, Fahmi H. Role of proinflammatory cytokines in the pathophysiology of osteoarthritis. </w:t>
      </w:r>
      <w:r w:rsidRPr="008A3C12">
        <w:rPr>
          <w:rFonts w:ascii="Book Antiqua" w:eastAsia="宋体" w:hAnsi="Book Antiqua" w:cs="宋体"/>
          <w:i/>
          <w:iCs/>
          <w:lang w:eastAsia="zh-CN"/>
        </w:rPr>
        <w:t>Nat Rev Rheumatol</w:t>
      </w:r>
      <w:r w:rsidRPr="008A3C12">
        <w:rPr>
          <w:rFonts w:ascii="Book Antiqua" w:eastAsia="宋体" w:hAnsi="Book Antiqua" w:cs="宋体"/>
          <w:lang w:eastAsia="zh-CN"/>
        </w:rPr>
        <w:t> 2011; </w:t>
      </w:r>
      <w:r w:rsidRPr="008A3C12">
        <w:rPr>
          <w:rFonts w:ascii="Book Antiqua" w:eastAsia="宋体" w:hAnsi="Book Antiqua" w:cs="宋体"/>
          <w:b/>
          <w:bCs/>
          <w:lang w:eastAsia="zh-CN"/>
        </w:rPr>
        <w:t>7</w:t>
      </w:r>
      <w:r w:rsidRPr="008A3C12">
        <w:rPr>
          <w:rFonts w:ascii="Book Antiqua" w:eastAsia="宋体" w:hAnsi="Book Antiqua" w:cs="宋体"/>
          <w:lang w:eastAsia="zh-CN"/>
        </w:rPr>
        <w:t>: 33-42 [PMID: 21119608 DOI: 10.1038/nrrheum.2010.196]</w:t>
      </w:r>
    </w:p>
    <w:p w14:paraId="5A944190"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4 </w:t>
      </w:r>
      <w:r w:rsidRPr="008A3C12">
        <w:rPr>
          <w:rFonts w:ascii="Book Antiqua" w:eastAsia="宋体" w:hAnsi="Book Antiqua" w:cs="宋体"/>
          <w:b/>
          <w:bCs/>
          <w:lang w:eastAsia="zh-CN"/>
        </w:rPr>
        <w:t>Bijlsma JW</w:t>
      </w:r>
      <w:r w:rsidRPr="008A3C12">
        <w:rPr>
          <w:rFonts w:ascii="Book Antiqua" w:eastAsia="宋体" w:hAnsi="Book Antiqua" w:cs="宋体"/>
          <w:lang w:eastAsia="zh-CN"/>
        </w:rPr>
        <w:t>, Berenbaum F, Lafeber FP. Osteoarthritis: an update with relevance for clinical practice. </w:t>
      </w:r>
      <w:r w:rsidRPr="008A3C12">
        <w:rPr>
          <w:rFonts w:ascii="Book Antiqua" w:eastAsia="宋体" w:hAnsi="Book Antiqua" w:cs="宋体"/>
          <w:i/>
          <w:iCs/>
          <w:lang w:eastAsia="zh-CN"/>
        </w:rPr>
        <w:t>Lancet</w:t>
      </w:r>
      <w:r w:rsidRPr="008A3C12">
        <w:rPr>
          <w:rFonts w:ascii="Book Antiqua" w:eastAsia="宋体" w:hAnsi="Book Antiqua" w:cs="宋体"/>
          <w:lang w:eastAsia="zh-CN"/>
        </w:rPr>
        <w:t> 2011; </w:t>
      </w:r>
      <w:r w:rsidRPr="008A3C12">
        <w:rPr>
          <w:rFonts w:ascii="Book Antiqua" w:eastAsia="宋体" w:hAnsi="Book Antiqua" w:cs="宋体"/>
          <w:b/>
          <w:bCs/>
          <w:lang w:eastAsia="zh-CN"/>
        </w:rPr>
        <w:t>377</w:t>
      </w:r>
      <w:r w:rsidRPr="008A3C12">
        <w:rPr>
          <w:rFonts w:ascii="Book Antiqua" w:eastAsia="宋体" w:hAnsi="Book Antiqua" w:cs="宋体"/>
          <w:lang w:eastAsia="zh-CN"/>
        </w:rPr>
        <w:t>: 2115-2126 [PMID: 21684382 DOI: 10.1016/S0140-6736(11)60243-2]</w:t>
      </w:r>
    </w:p>
    <w:p w14:paraId="04A40563"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5 </w:t>
      </w:r>
      <w:r w:rsidRPr="008A3C12">
        <w:rPr>
          <w:rFonts w:ascii="Book Antiqua" w:eastAsia="宋体" w:hAnsi="Book Antiqua" w:cs="宋体"/>
          <w:b/>
          <w:bCs/>
          <w:lang w:eastAsia="zh-CN"/>
        </w:rPr>
        <w:t>da Silva Meirelles L</w:t>
      </w:r>
      <w:r w:rsidRPr="008A3C12">
        <w:rPr>
          <w:rFonts w:ascii="Book Antiqua" w:eastAsia="宋体" w:hAnsi="Book Antiqua" w:cs="宋体"/>
          <w:lang w:eastAsia="zh-CN"/>
        </w:rPr>
        <w:t>, Chagastelles PC, Nardi NB. Mesenchymal stem cells reside in virtually all post-natal organs and tissues. </w:t>
      </w:r>
      <w:r w:rsidRPr="008A3C12">
        <w:rPr>
          <w:rFonts w:ascii="Book Antiqua" w:eastAsia="宋体" w:hAnsi="Book Antiqua" w:cs="宋体"/>
          <w:i/>
          <w:iCs/>
          <w:lang w:eastAsia="zh-CN"/>
        </w:rPr>
        <w:t>J Cell Sci</w:t>
      </w:r>
      <w:r w:rsidRPr="008A3C12">
        <w:rPr>
          <w:rFonts w:ascii="Book Antiqua" w:eastAsia="宋体" w:hAnsi="Book Antiqua" w:cs="宋体"/>
          <w:lang w:eastAsia="zh-CN"/>
        </w:rPr>
        <w:t> 2006; </w:t>
      </w:r>
      <w:r w:rsidRPr="008A3C12">
        <w:rPr>
          <w:rFonts w:ascii="Book Antiqua" w:eastAsia="宋体" w:hAnsi="Book Antiqua" w:cs="宋体"/>
          <w:b/>
          <w:bCs/>
          <w:lang w:eastAsia="zh-CN"/>
        </w:rPr>
        <w:t>119</w:t>
      </w:r>
      <w:r w:rsidRPr="008A3C12">
        <w:rPr>
          <w:rFonts w:ascii="Book Antiqua" w:eastAsia="宋体" w:hAnsi="Book Antiqua" w:cs="宋体"/>
          <w:lang w:eastAsia="zh-CN"/>
        </w:rPr>
        <w:t>: 2204-2213 [PMID: 16684817 DOI: 10.1242/jcs.02932]</w:t>
      </w:r>
    </w:p>
    <w:p w14:paraId="236F52CD"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6 </w:t>
      </w:r>
      <w:r w:rsidRPr="008A3C12">
        <w:rPr>
          <w:rFonts w:ascii="Book Antiqua" w:eastAsia="宋体" w:hAnsi="Book Antiqua" w:cs="宋体"/>
          <w:b/>
          <w:bCs/>
          <w:lang w:eastAsia="zh-CN"/>
        </w:rPr>
        <w:t>Baraniak PR</w:t>
      </w:r>
      <w:r w:rsidRPr="008A3C12">
        <w:rPr>
          <w:rFonts w:ascii="Book Antiqua" w:eastAsia="宋体" w:hAnsi="Book Antiqua" w:cs="宋体"/>
          <w:lang w:eastAsia="zh-CN"/>
        </w:rPr>
        <w:t>, McDevitt TC. Stem cell paracrine actions and tissue regeneration. </w:t>
      </w:r>
      <w:r w:rsidRPr="008A3C12">
        <w:rPr>
          <w:rFonts w:ascii="Book Antiqua" w:eastAsia="宋体" w:hAnsi="Book Antiqua" w:cs="宋体"/>
          <w:i/>
          <w:iCs/>
          <w:lang w:eastAsia="zh-CN"/>
        </w:rPr>
        <w:t>Regen Med</w:t>
      </w:r>
      <w:r w:rsidRPr="008A3C12">
        <w:rPr>
          <w:rFonts w:ascii="Book Antiqua" w:eastAsia="宋体" w:hAnsi="Book Antiqua" w:cs="宋体"/>
          <w:lang w:eastAsia="zh-CN"/>
        </w:rPr>
        <w:t> 2010; </w:t>
      </w:r>
      <w:r w:rsidRPr="008A3C12">
        <w:rPr>
          <w:rFonts w:ascii="Book Antiqua" w:eastAsia="宋体" w:hAnsi="Book Antiqua" w:cs="宋体"/>
          <w:b/>
          <w:bCs/>
          <w:lang w:eastAsia="zh-CN"/>
        </w:rPr>
        <w:t>5</w:t>
      </w:r>
      <w:r w:rsidRPr="008A3C12">
        <w:rPr>
          <w:rFonts w:ascii="Book Antiqua" w:eastAsia="宋体" w:hAnsi="Book Antiqua" w:cs="宋体"/>
          <w:lang w:eastAsia="zh-CN"/>
        </w:rPr>
        <w:t>: 121-143 [PMID: 20017699 DOI: 10.2217/rme.09.74]</w:t>
      </w:r>
    </w:p>
    <w:p w14:paraId="00C83FEB"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lastRenderedPageBreak/>
        <w:t>7 </w:t>
      </w:r>
      <w:r w:rsidRPr="008A3C12">
        <w:rPr>
          <w:rFonts w:ascii="Book Antiqua" w:eastAsia="宋体" w:hAnsi="Book Antiqua" w:cs="宋体"/>
          <w:b/>
          <w:bCs/>
          <w:lang w:eastAsia="zh-CN"/>
        </w:rPr>
        <w:t>Nöth U</w:t>
      </w:r>
      <w:r w:rsidRPr="008A3C12">
        <w:rPr>
          <w:rFonts w:ascii="Book Antiqua" w:eastAsia="宋体" w:hAnsi="Book Antiqua" w:cs="宋体"/>
          <w:lang w:eastAsia="zh-CN"/>
        </w:rPr>
        <w:t>, Steinert AF, Tuan RS. Technology insight: adult mesenchymal stem cells for osteoarthritis therapy. </w:t>
      </w:r>
      <w:r w:rsidRPr="008A3C12">
        <w:rPr>
          <w:rFonts w:ascii="Book Antiqua" w:eastAsia="宋体" w:hAnsi="Book Antiqua" w:cs="宋体"/>
          <w:i/>
          <w:iCs/>
          <w:lang w:eastAsia="zh-CN"/>
        </w:rPr>
        <w:t>Nat Clin Pract Rheumatol</w:t>
      </w:r>
      <w:r w:rsidRPr="008A3C12">
        <w:rPr>
          <w:rFonts w:ascii="Book Antiqua" w:eastAsia="宋体" w:hAnsi="Book Antiqua" w:cs="宋体"/>
          <w:lang w:eastAsia="zh-CN"/>
        </w:rPr>
        <w:t> 2008; </w:t>
      </w:r>
      <w:r w:rsidRPr="008A3C12">
        <w:rPr>
          <w:rFonts w:ascii="Book Antiqua" w:eastAsia="宋体" w:hAnsi="Book Antiqua" w:cs="宋体"/>
          <w:b/>
          <w:bCs/>
          <w:lang w:eastAsia="zh-CN"/>
        </w:rPr>
        <w:t>4</w:t>
      </w:r>
      <w:r w:rsidRPr="008A3C12">
        <w:rPr>
          <w:rFonts w:ascii="Book Antiqua" w:eastAsia="宋体" w:hAnsi="Book Antiqua" w:cs="宋体"/>
          <w:lang w:eastAsia="zh-CN"/>
        </w:rPr>
        <w:t>: 371-380 [PMID: 18477997 DOI: 10.1038/ncprheum0816]</w:t>
      </w:r>
    </w:p>
    <w:p w14:paraId="1D48CBC0"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8 </w:t>
      </w:r>
      <w:r w:rsidRPr="008A3C12">
        <w:rPr>
          <w:rFonts w:ascii="Book Antiqua" w:eastAsia="宋体" w:hAnsi="Book Antiqua" w:cs="宋体"/>
          <w:b/>
          <w:bCs/>
          <w:lang w:eastAsia="zh-CN"/>
        </w:rPr>
        <w:t>Ribitsch I</w:t>
      </w:r>
      <w:r w:rsidRPr="008A3C12">
        <w:rPr>
          <w:rFonts w:ascii="Book Antiqua" w:eastAsia="宋体" w:hAnsi="Book Antiqua" w:cs="宋体"/>
          <w:lang w:eastAsia="zh-CN"/>
        </w:rPr>
        <w:t>, Burk J, Delling U, Geißler C, Gittel C, Jülke H, Brehm W. Basic science and clinical application of stem cells in veterinary medicine. </w:t>
      </w:r>
      <w:r w:rsidRPr="008A3C12">
        <w:rPr>
          <w:rFonts w:ascii="Book Antiqua" w:eastAsia="宋体" w:hAnsi="Book Antiqua" w:cs="宋体"/>
          <w:i/>
          <w:iCs/>
          <w:lang w:eastAsia="zh-CN"/>
        </w:rPr>
        <w:t>Adv Biochem Eng Biotechnol</w:t>
      </w:r>
      <w:r w:rsidRPr="008A3C12">
        <w:rPr>
          <w:rFonts w:ascii="Book Antiqua" w:eastAsia="宋体" w:hAnsi="Book Antiqua" w:cs="宋体"/>
          <w:lang w:eastAsia="zh-CN"/>
        </w:rPr>
        <w:t> 2010; </w:t>
      </w:r>
      <w:r w:rsidRPr="008A3C12">
        <w:rPr>
          <w:rFonts w:ascii="Book Antiqua" w:eastAsia="宋体" w:hAnsi="Book Antiqua" w:cs="宋体"/>
          <w:b/>
          <w:bCs/>
          <w:lang w:eastAsia="zh-CN"/>
        </w:rPr>
        <w:t>123</w:t>
      </w:r>
      <w:r w:rsidRPr="008A3C12">
        <w:rPr>
          <w:rFonts w:ascii="Book Antiqua" w:eastAsia="宋体" w:hAnsi="Book Antiqua" w:cs="宋体"/>
          <w:lang w:eastAsia="zh-CN"/>
        </w:rPr>
        <w:t>: 219-263 [PMID: 20309674 DOI: 10.1007/10_2010_66]</w:t>
      </w:r>
    </w:p>
    <w:p w14:paraId="0CBD5321"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9 </w:t>
      </w:r>
      <w:r w:rsidRPr="008A3C12">
        <w:rPr>
          <w:rFonts w:ascii="Book Antiqua" w:eastAsia="宋体" w:hAnsi="Book Antiqua" w:cs="宋体"/>
          <w:b/>
          <w:bCs/>
          <w:lang w:eastAsia="zh-CN"/>
        </w:rPr>
        <w:t>Zuk PA</w:t>
      </w:r>
      <w:r w:rsidRPr="008A3C12">
        <w:rPr>
          <w:rFonts w:ascii="Book Antiqua" w:eastAsia="宋体" w:hAnsi="Book Antiqua" w:cs="宋体"/>
          <w:lang w:eastAsia="zh-CN"/>
        </w:rPr>
        <w:t>. The adipose-derived stem cell: looking back and looking ahead. </w:t>
      </w:r>
      <w:r w:rsidRPr="008A3C12">
        <w:rPr>
          <w:rFonts w:ascii="Book Antiqua" w:eastAsia="宋体" w:hAnsi="Book Antiqua" w:cs="宋体"/>
          <w:i/>
          <w:iCs/>
          <w:lang w:eastAsia="zh-CN"/>
        </w:rPr>
        <w:t>Mol Biol Cell</w:t>
      </w:r>
      <w:r w:rsidRPr="008A3C12">
        <w:rPr>
          <w:rFonts w:ascii="Book Antiqua" w:eastAsia="宋体" w:hAnsi="Book Antiqua" w:cs="宋体"/>
          <w:lang w:eastAsia="zh-CN"/>
        </w:rPr>
        <w:t> 2010; </w:t>
      </w:r>
      <w:r w:rsidRPr="008A3C12">
        <w:rPr>
          <w:rFonts w:ascii="Book Antiqua" w:eastAsia="宋体" w:hAnsi="Book Antiqua" w:cs="宋体"/>
          <w:b/>
          <w:bCs/>
          <w:lang w:eastAsia="zh-CN"/>
        </w:rPr>
        <w:t>21</w:t>
      </w:r>
      <w:r w:rsidRPr="008A3C12">
        <w:rPr>
          <w:rFonts w:ascii="Book Antiqua" w:eastAsia="宋体" w:hAnsi="Book Antiqua" w:cs="宋体"/>
          <w:lang w:eastAsia="zh-CN"/>
        </w:rPr>
        <w:t>: 1783-1787 [PMID: 20375149 DOI: 10.1091/mbc.E09-07-0589]</w:t>
      </w:r>
    </w:p>
    <w:p w14:paraId="15F3ADC0" w14:textId="5DFF1C16" w:rsidR="004456DB" w:rsidRPr="008A3C12" w:rsidRDefault="004456DB" w:rsidP="004456DB">
      <w:pPr>
        <w:spacing w:line="360" w:lineRule="auto"/>
        <w:jc w:val="both"/>
        <w:rPr>
          <w:rFonts w:ascii="Book Antiqua" w:eastAsiaTheme="minorEastAsia" w:hAnsi="Book Antiqua" w:cs="Arial"/>
          <w:noProof/>
          <w:lang w:eastAsia="zh-CN"/>
        </w:rPr>
      </w:pPr>
      <w:r w:rsidRPr="008A3C12">
        <w:rPr>
          <w:rFonts w:ascii="Book Antiqua" w:hAnsi="Book Antiqua" w:cs="Arial"/>
          <w:noProof/>
        </w:rPr>
        <w:t>10</w:t>
      </w:r>
      <w:r w:rsidRPr="008A3C12">
        <w:rPr>
          <w:rFonts w:ascii="Book Antiqua" w:eastAsiaTheme="minorEastAsia" w:hAnsi="Book Antiqua" w:cs="Arial"/>
          <w:noProof/>
          <w:lang w:eastAsia="zh-CN"/>
        </w:rPr>
        <w:t xml:space="preserve"> </w:t>
      </w:r>
      <w:r w:rsidRPr="008A3C12">
        <w:rPr>
          <w:rFonts w:ascii="Book Antiqua" w:hAnsi="Book Antiqua" w:cs="Arial"/>
          <w:b/>
          <w:noProof/>
        </w:rPr>
        <w:t>Lin G</w:t>
      </w:r>
      <w:r w:rsidRPr="008A3C12">
        <w:rPr>
          <w:rFonts w:ascii="Book Antiqua" w:hAnsi="Book Antiqua" w:cs="Arial"/>
          <w:noProof/>
        </w:rPr>
        <w:t xml:space="preserve">, Wang G, Banie L, Ning H, Shindel AW, Fandel TM, Lue TF, Lin CS. Treatment of stress urinary incontinence with adipose tissue-derived stem cells. </w:t>
      </w:r>
      <w:r w:rsidRPr="008A3C12">
        <w:rPr>
          <w:rFonts w:ascii="Book Antiqua" w:hAnsi="Book Antiqua" w:cs="Arial"/>
          <w:i/>
          <w:noProof/>
        </w:rPr>
        <w:t>Cytotherapy</w:t>
      </w:r>
      <w:r w:rsidRPr="008A3C12">
        <w:rPr>
          <w:rFonts w:ascii="Book Antiqua" w:eastAsiaTheme="minorEastAsia" w:hAnsi="Book Antiqua" w:cs="Arial"/>
          <w:noProof/>
          <w:lang w:eastAsia="zh-CN"/>
        </w:rPr>
        <w:t xml:space="preserve"> </w:t>
      </w:r>
      <w:r w:rsidRPr="008A3C12">
        <w:rPr>
          <w:rFonts w:ascii="Book Antiqua" w:hAnsi="Book Antiqua" w:cs="Arial"/>
          <w:noProof/>
        </w:rPr>
        <w:t xml:space="preserve">2010; </w:t>
      </w:r>
      <w:r w:rsidRPr="008A3C12">
        <w:rPr>
          <w:rFonts w:ascii="Book Antiqua" w:hAnsi="Book Antiqua" w:cs="Arial"/>
          <w:b/>
          <w:noProof/>
        </w:rPr>
        <w:t>12</w:t>
      </w:r>
      <w:r w:rsidRPr="008A3C12">
        <w:rPr>
          <w:rFonts w:ascii="Book Antiqua" w:hAnsi="Book Antiqua" w:cs="Arial"/>
          <w:noProof/>
        </w:rPr>
        <w:t xml:space="preserve">: 88-95 </w:t>
      </w:r>
      <w:r w:rsidRPr="008A3C12">
        <w:rPr>
          <w:rFonts w:ascii="Book Antiqua" w:eastAsiaTheme="minorEastAsia" w:hAnsi="Book Antiqua" w:cs="Arial"/>
          <w:noProof/>
          <w:lang w:eastAsia="zh-CN"/>
        </w:rPr>
        <w:t>[</w:t>
      </w:r>
      <w:r w:rsidRPr="008A3C12">
        <w:rPr>
          <w:rFonts w:ascii="Book Antiqua" w:hAnsi="Book Antiqua" w:cs="Arial"/>
          <w:noProof/>
        </w:rPr>
        <w:t xml:space="preserve">PMID: 19878076 </w:t>
      </w:r>
      <w:r w:rsidR="008A3C12" w:rsidRPr="008A3C12">
        <w:rPr>
          <w:rFonts w:ascii="Book Antiqua" w:hAnsi="Book Antiqua" w:cs="Arial"/>
          <w:noProof/>
        </w:rPr>
        <w:t>DOI</w:t>
      </w:r>
      <w:r w:rsidRPr="008A3C12">
        <w:rPr>
          <w:rFonts w:ascii="Book Antiqua" w:hAnsi="Book Antiqua" w:cs="Arial"/>
          <w:noProof/>
        </w:rPr>
        <w:t>: 10.3109/14653240903350265</w:t>
      </w:r>
      <w:r w:rsidRPr="008A3C12">
        <w:rPr>
          <w:rFonts w:ascii="Book Antiqua" w:eastAsiaTheme="minorEastAsia" w:hAnsi="Book Antiqua" w:cs="Arial"/>
          <w:noProof/>
          <w:lang w:eastAsia="zh-CN"/>
        </w:rPr>
        <w:t>]</w:t>
      </w:r>
    </w:p>
    <w:p w14:paraId="44A63F4F"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11 </w:t>
      </w:r>
      <w:r w:rsidRPr="008A3C12">
        <w:rPr>
          <w:rFonts w:ascii="Book Antiqua" w:eastAsia="宋体" w:hAnsi="Book Antiqua" w:cs="宋体"/>
          <w:b/>
          <w:bCs/>
          <w:lang w:eastAsia="zh-CN"/>
        </w:rPr>
        <w:t>Lin G</w:t>
      </w:r>
      <w:r w:rsidRPr="008A3C12">
        <w:rPr>
          <w:rFonts w:ascii="Book Antiqua" w:eastAsia="宋体" w:hAnsi="Book Antiqua" w:cs="宋体"/>
          <w:lang w:eastAsia="zh-CN"/>
        </w:rPr>
        <w:t>, Xin Z, Zhang H, Banie L, Wang G, Qiu X, Ning H, Lue TF, Lin CS. Identification of active and quiescent adipose vascular stromal cells. </w:t>
      </w:r>
      <w:r w:rsidRPr="008A3C12">
        <w:rPr>
          <w:rFonts w:ascii="Book Antiqua" w:eastAsia="宋体" w:hAnsi="Book Antiqua" w:cs="宋体"/>
          <w:i/>
          <w:iCs/>
          <w:lang w:eastAsia="zh-CN"/>
        </w:rPr>
        <w:t>Cytotherapy</w:t>
      </w:r>
      <w:r w:rsidRPr="008A3C12">
        <w:rPr>
          <w:rFonts w:ascii="Book Antiqua" w:eastAsia="宋体" w:hAnsi="Book Antiqua" w:cs="宋体"/>
          <w:lang w:eastAsia="zh-CN"/>
        </w:rPr>
        <w:t> 2012; </w:t>
      </w:r>
      <w:r w:rsidRPr="008A3C12">
        <w:rPr>
          <w:rFonts w:ascii="Book Antiqua" w:eastAsia="宋体" w:hAnsi="Book Antiqua" w:cs="宋体"/>
          <w:b/>
          <w:bCs/>
          <w:lang w:eastAsia="zh-CN"/>
        </w:rPr>
        <w:t>14</w:t>
      </w:r>
      <w:r w:rsidRPr="008A3C12">
        <w:rPr>
          <w:rFonts w:ascii="Book Antiqua" w:eastAsia="宋体" w:hAnsi="Book Antiqua" w:cs="宋体"/>
          <w:lang w:eastAsia="zh-CN"/>
        </w:rPr>
        <w:t>: 240-246 [PMID: 22070603 DOI: 10.3109/14653249.2011.627918]</w:t>
      </w:r>
    </w:p>
    <w:p w14:paraId="38D79BC8"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12 </w:t>
      </w:r>
      <w:r w:rsidRPr="008A3C12">
        <w:rPr>
          <w:rFonts w:ascii="Book Antiqua" w:eastAsia="宋体" w:hAnsi="Book Antiqua" w:cs="宋体"/>
          <w:b/>
          <w:bCs/>
          <w:lang w:eastAsia="zh-CN"/>
        </w:rPr>
        <w:t>Black LL</w:t>
      </w:r>
      <w:r w:rsidRPr="008A3C12">
        <w:rPr>
          <w:rFonts w:ascii="Book Antiqua" w:eastAsia="宋体" w:hAnsi="Book Antiqua" w:cs="宋体"/>
          <w:lang w:eastAsia="zh-CN"/>
        </w:rPr>
        <w:t>, Gaynor J, Adams C, Dhupa S, Sams AE, Taylor R, Harman S, Gingerich DA, Harman R. Effect of intraarticular injection of autologous adipose-derived mesenchymal stem and regenerative cells on clinical signs of chronic osteoarthritis of the elbow joint in dogs. </w:t>
      </w:r>
      <w:r w:rsidRPr="008A3C12">
        <w:rPr>
          <w:rFonts w:ascii="Book Antiqua" w:eastAsia="宋体" w:hAnsi="Book Antiqua" w:cs="宋体"/>
          <w:i/>
          <w:iCs/>
          <w:lang w:eastAsia="zh-CN"/>
        </w:rPr>
        <w:t>Vet Ther</w:t>
      </w:r>
      <w:r w:rsidRPr="008A3C12">
        <w:rPr>
          <w:rFonts w:ascii="Book Antiqua" w:eastAsia="宋体" w:hAnsi="Book Antiqua" w:cs="宋体"/>
          <w:lang w:eastAsia="zh-CN"/>
        </w:rPr>
        <w:t> 2008; </w:t>
      </w:r>
      <w:r w:rsidRPr="008A3C12">
        <w:rPr>
          <w:rFonts w:ascii="Book Antiqua" w:eastAsia="宋体" w:hAnsi="Book Antiqua" w:cs="宋体"/>
          <w:b/>
          <w:bCs/>
          <w:lang w:eastAsia="zh-CN"/>
        </w:rPr>
        <w:t>9</w:t>
      </w:r>
      <w:r w:rsidRPr="008A3C12">
        <w:rPr>
          <w:rFonts w:ascii="Book Antiqua" w:eastAsia="宋体" w:hAnsi="Book Antiqua" w:cs="宋体"/>
          <w:lang w:eastAsia="zh-CN"/>
        </w:rPr>
        <w:t>: 192-200 [PMID: 19003780]</w:t>
      </w:r>
    </w:p>
    <w:p w14:paraId="42801894"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13 </w:t>
      </w:r>
      <w:r w:rsidRPr="008A3C12">
        <w:rPr>
          <w:rFonts w:ascii="Book Antiqua" w:eastAsia="宋体" w:hAnsi="Book Antiqua" w:cs="宋体"/>
          <w:b/>
          <w:bCs/>
          <w:lang w:eastAsia="zh-CN"/>
        </w:rPr>
        <w:t>Black LL</w:t>
      </w:r>
      <w:r w:rsidRPr="008A3C12">
        <w:rPr>
          <w:rFonts w:ascii="Book Antiqua" w:eastAsia="宋体" w:hAnsi="Book Antiqua" w:cs="宋体"/>
          <w:lang w:eastAsia="zh-CN"/>
        </w:rPr>
        <w:t>, Gaynor J, Gahring D, Adams C, Aron D, Harman S, Gingerich DA, Harman R. Effect of adipose-derived mesenchymal stem and regenerative cells on lameness in dogs with chronic osteoarthritis of the coxofemoral joints: a randomized, double-blinded, multicenter, controlled trial. </w:t>
      </w:r>
      <w:r w:rsidRPr="008A3C12">
        <w:rPr>
          <w:rFonts w:ascii="Book Antiqua" w:eastAsia="宋体" w:hAnsi="Book Antiqua" w:cs="宋体"/>
          <w:i/>
          <w:iCs/>
          <w:lang w:eastAsia="zh-CN"/>
        </w:rPr>
        <w:t>Vet Ther</w:t>
      </w:r>
      <w:r w:rsidRPr="008A3C12">
        <w:rPr>
          <w:rFonts w:ascii="Book Antiqua" w:eastAsia="宋体" w:hAnsi="Book Antiqua" w:cs="宋体"/>
          <w:lang w:eastAsia="zh-CN"/>
        </w:rPr>
        <w:t> 2007; </w:t>
      </w:r>
      <w:r w:rsidRPr="008A3C12">
        <w:rPr>
          <w:rFonts w:ascii="Book Antiqua" w:eastAsia="宋体" w:hAnsi="Book Antiqua" w:cs="宋体"/>
          <w:b/>
          <w:bCs/>
          <w:lang w:eastAsia="zh-CN"/>
        </w:rPr>
        <w:t>8</w:t>
      </w:r>
      <w:r w:rsidRPr="008A3C12">
        <w:rPr>
          <w:rFonts w:ascii="Book Antiqua" w:eastAsia="宋体" w:hAnsi="Book Antiqua" w:cs="宋体"/>
          <w:lang w:eastAsia="zh-CN"/>
        </w:rPr>
        <w:t>: 272-284 [PMID: 18183546]</w:t>
      </w:r>
    </w:p>
    <w:p w14:paraId="473BC633"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14 </w:t>
      </w:r>
      <w:r w:rsidRPr="008A3C12">
        <w:rPr>
          <w:rFonts w:ascii="Book Antiqua" w:eastAsia="宋体" w:hAnsi="Book Antiqua" w:cs="宋体"/>
          <w:b/>
          <w:bCs/>
          <w:lang w:eastAsia="zh-CN"/>
        </w:rPr>
        <w:t>Guercio A</w:t>
      </w:r>
      <w:r w:rsidRPr="008A3C12">
        <w:rPr>
          <w:rFonts w:ascii="Book Antiqua" w:eastAsia="宋体" w:hAnsi="Book Antiqua" w:cs="宋体"/>
          <w:lang w:eastAsia="zh-CN"/>
        </w:rPr>
        <w:t>, Di Marco P, Casella S, Cannella V, Russotto L, Purpari G, Di Bella S, Piccione G. Production of canine mesenchymal stem cells from adipose tissue and their application in dogs with chronic osteoarthritis of the humeroradial joints. </w:t>
      </w:r>
      <w:r w:rsidRPr="008A3C12">
        <w:rPr>
          <w:rFonts w:ascii="Book Antiqua" w:eastAsia="宋体" w:hAnsi="Book Antiqua" w:cs="宋体"/>
          <w:i/>
          <w:iCs/>
          <w:lang w:eastAsia="zh-CN"/>
        </w:rPr>
        <w:t>Cell Biol Int</w:t>
      </w:r>
      <w:r w:rsidRPr="008A3C12">
        <w:rPr>
          <w:rFonts w:ascii="Book Antiqua" w:eastAsia="宋体" w:hAnsi="Book Antiqua" w:cs="宋体"/>
          <w:lang w:eastAsia="zh-CN"/>
        </w:rPr>
        <w:t> 2012; </w:t>
      </w:r>
      <w:r w:rsidRPr="008A3C12">
        <w:rPr>
          <w:rFonts w:ascii="Book Antiqua" w:eastAsia="宋体" w:hAnsi="Book Antiqua" w:cs="宋体"/>
          <w:b/>
          <w:bCs/>
          <w:lang w:eastAsia="zh-CN"/>
        </w:rPr>
        <w:t>36</w:t>
      </w:r>
      <w:r w:rsidRPr="008A3C12">
        <w:rPr>
          <w:rFonts w:ascii="Book Antiqua" w:eastAsia="宋体" w:hAnsi="Book Antiqua" w:cs="宋体"/>
          <w:lang w:eastAsia="zh-CN"/>
        </w:rPr>
        <w:t>: 189-194 [PMID: 21936851 DOI: 10.1042/CBI20110304]</w:t>
      </w:r>
    </w:p>
    <w:p w14:paraId="5B2F6399"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15 </w:t>
      </w:r>
      <w:r w:rsidRPr="008A3C12">
        <w:rPr>
          <w:rFonts w:ascii="Book Antiqua" w:eastAsia="宋体" w:hAnsi="Book Antiqua" w:cs="宋体"/>
          <w:b/>
          <w:bCs/>
          <w:lang w:eastAsia="zh-CN"/>
        </w:rPr>
        <w:t>Vilar JM</w:t>
      </w:r>
      <w:r w:rsidRPr="008A3C12">
        <w:rPr>
          <w:rFonts w:ascii="Book Antiqua" w:eastAsia="宋体" w:hAnsi="Book Antiqua" w:cs="宋体"/>
          <w:lang w:eastAsia="zh-CN"/>
        </w:rPr>
        <w:t xml:space="preserve">, Morales M, Santana A, Spinella G, Rubio M, Cuervo B, Cugat R, Carrillo JM. Controlled, blinded force platform analysis of the effect of intraarticular injection of autologous adipose-derived mesenchymal stem cells associated to PRGF-Endoret in </w:t>
      </w:r>
      <w:r w:rsidRPr="008A3C12">
        <w:rPr>
          <w:rFonts w:ascii="Book Antiqua" w:eastAsia="宋体" w:hAnsi="Book Antiqua" w:cs="宋体"/>
          <w:lang w:eastAsia="zh-CN"/>
        </w:rPr>
        <w:lastRenderedPageBreak/>
        <w:t>osteoarthritic dogs. </w:t>
      </w:r>
      <w:r w:rsidRPr="008A3C12">
        <w:rPr>
          <w:rFonts w:ascii="Book Antiqua" w:eastAsia="宋体" w:hAnsi="Book Antiqua" w:cs="宋体"/>
          <w:i/>
          <w:iCs/>
          <w:lang w:eastAsia="zh-CN"/>
        </w:rPr>
        <w:t>BMC Vet Res</w:t>
      </w:r>
      <w:r w:rsidRPr="008A3C12">
        <w:rPr>
          <w:rFonts w:ascii="Book Antiqua" w:eastAsia="宋体" w:hAnsi="Book Antiqua" w:cs="宋体"/>
          <w:lang w:eastAsia="zh-CN"/>
        </w:rPr>
        <w:t> 2013; </w:t>
      </w:r>
      <w:r w:rsidRPr="008A3C12">
        <w:rPr>
          <w:rFonts w:ascii="Book Antiqua" w:eastAsia="宋体" w:hAnsi="Book Antiqua" w:cs="宋体"/>
          <w:b/>
          <w:bCs/>
          <w:lang w:eastAsia="zh-CN"/>
        </w:rPr>
        <w:t>9</w:t>
      </w:r>
      <w:r w:rsidRPr="008A3C12">
        <w:rPr>
          <w:rFonts w:ascii="Book Antiqua" w:eastAsia="宋体" w:hAnsi="Book Antiqua" w:cs="宋体"/>
          <w:lang w:eastAsia="zh-CN"/>
        </w:rPr>
        <w:t>: 131 [PMID: 23819757 DOI: 10.1186/1746-6148-9-131.]</w:t>
      </w:r>
    </w:p>
    <w:p w14:paraId="440CD2F4"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16 </w:t>
      </w:r>
      <w:r w:rsidRPr="008A3C12">
        <w:rPr>
          <w:rFonts w:ascii="Book Antiqua" w:eastAsia="宋体" w:hAnsi="Book Antiqua" w:cs="宋体"/>
          <w:b/>
          <w:bCs/>
          <w:lang w:eastAsia="zh-CN"/>
        </w:rPr>
        <w:t>Lin CS</w:t>
      </w:r>
      <w:r w:rsidRPr="008A3C12">
        <w:rPr>
          <w:rFonts w:ascii="Book Antiqua" w:eastAsia="宋体" w:hAnsi="Book Antiqua" w:cs="宋体"/>
          <w:lang w:eastAsia="zh-CN"/>
        </w:rPr>
        <w:t>, Lin G, Lue TF. Allogeneic and xenogeneic transplantation of adipose-derived stem cells in immunocompetent recipients without immunosuppressants. </w:t>
      </w:r>
      <w:r w:rsidRPr="008A3C12">
        <w:rPr>
          <w:rFonts w:ascii="Book Antiqua" w:eastAsia="宋体" w:hAnsi="Book Antiqua" w:cs="宋体"/>
          <w:i/>
          <w:iCs/>
          <w:lang w:eastAsia="zh-CN"/>
        </w:rPr>
        <w:t>Stem Cells Dev</w:t>
      </w:r>
      <w:r w:rsidRPr="008A3C12">
        <w:rPr>
          <w:rFonts w:ascii="Book Antiqua" w:eastAsia="宋体" w:hAnsi="Book Antiqua" w:cs="宋体"/>
          <w:lang w:eastAsia="zh-CN"/>
        </w:rPr>
        <w:t> 2012; </w:t>
      </w:r>
      <w:r w:rsidRPr="008A3C12">
        <w:rPr>
          <w:rFonts w:ascii="Book Antiqua" w:eastAsia="宋体" w:hAnsi="Book Antiqua" w:cs="宋体"/>
          <w:b/>
          <w:bCs/>
          <w:lang w:eastAsia="zh-CN"/>
        </w:rPr>
        <w:t>21</w:t>
      </w:r>
      <w:r w:rsidRPr="008A3C12">
        <w:rPr>
          <w:rFonts w:ascii="Book Antiqua" w:eastAsia="宋体" w:hAnsi="Book Antiqua" w:cs="宋体"/>
          <w:lang w:eastAsia="zh-CN"/>
        </w:rPr>
        <w:t>: 2770-2778 [PMID: 22621212 DOI: 10.1089/scd.2012.0176]</w:t>
      </w:r>
    </w:p>
    <w:p w14:paraId="3B05A379"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17 </w:t>
      </w:r>
      <w:r w:rsidRPr="008A3C12">
        <w:rPr>
          <w:rFonts w:ascii="Book Antiqua" w:eastAsia="宋体" w:hAnsi="Book Antiqua" w:cs="宋体"/>
          <w:b/>
          <w:bCs/>
          <w:lang w:eastAsia="zh-CN"/>
        </w:rPr>
        <w:t>Lin G</w:t>
      </w:r>
      <w:r w:rsidRPr="008A3C12">
        <w:rPr>
          <w:rFonts w:ascii="Book Antiqua" w:eastAsia="宋体" w:hAnsi="Book Antiqua" w:cs="宋体"/>
          <w:lang w:eastAsia="zh-CN"/>
        </w:rPr>
        <w:t>, Garcia M, Ning H, Banie L, Guo YL, Lue TF, Lin CS. Defining stem and progenitor cells within adipose tissue. </w:t>
      </w:r>
      <w:r w:rsidRPr="008A3C12">
        <w:rPr>
          <w:rFonts w:ascii="Book Antiqua" w:eastAsia="宋体" w:hAnsi="Book Antiqua" w:cs="宋体"/>
          <w:i/>
          <w:iCs/>
          <w:lang w:eastAsia="zh-CN"/>
        </w:rPr>
        <w:t>Stem Cells Dev</w:t>
      </w:r>
      <w:r w:rsidRPr="008A3C12">
        <w:rPr>
          <w:rFonts w:ascii="Book Antiqua" w:eastAsia="宋体" w:hAnsi="Book Antiqua" w:cs="宋体"/>
          <w:lang w:eastAsia="zh-CN"/>
        </w:rPr>
        <w:t> 2008; </w:t>
      </w:r>
      <w:r w:rsidRPr="008A3C12">
        <w:rPr>
          <w:rFonts w:ascii="Book Antiqua" w:eastAsia="宋体" w:hAnsi="Book Antiqua" w:cs="宋体"/>
          <w:b/>
          <w:bCs/>
          <w:lang w:eastAsia="zh-CN"/>
        </w:rPr>
        <w:t>17</w:t>
      </w:r>
      <w:r w:rsidRPr="008A3C12">
        <w:rPr>
          <w:rFonts w:ascii="Book Antiqua" w:eastAsia="宋体" w:hAnsi="Book Antiqua" w:cs="宋体"/>
          <w:lang w:eastAsia="zh-CN"/>
        </w:rPr>
        <w:t>: 1053-1063 [PMID: 18597617 DOI: 10.1089/scd.2008.0117]</w:t>
      </w:r>
    </w:p>
    <w:p w14:paraId="625D21B6"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18 </w:t>
      </w:r>
      <w:r w:rsidRPr="008A3C12">
        <w:rPr>
          <w:rFonts w:ascii="Book Antiqua" w:eastAsia="宋体" w:hAnsi="Book Antiqua" w:cs="宋体"/>
          <w:b/>
          <w:bCs/>
          <w:lang w:eastAsia="zh-CN"/>
        </w:rPr>
        <w:t>McCarthy G</w:t>
      </w:r>
      <w:r w:rsidRPr="008A3C12">
        <w:rPr>
          <w:rFonts w:ascii="Book Antiqua" w:eastAsia="宋体" w:hAnsi="Book Antiqua" w:cs="宋体"/>
          <w:lang w:eastAsia="zh-CN"/>
        </w:rPr>
        <w:t>, O'Donovan J, Jones B, McAllister H, Seed M, Mooney C. Randomised double-blind, positive-controlled trial to assess the efficacy of glucosamine/chondroitin sulfate for the treatment of dogs with osteoarthritis. </w:t>
      </w:r>
      <w:r w:rsidRPr="008A3C12">
        <w:rPr>
          <w:rFonts w:ascii="Book Antiqua" w:eastAsia="宋体" w:hAnsi="Book Antiqua" w:cs="宋体"/>
          <w:i/>
          <w:iCs/>
          <w:lang w:eastAsia="zh-CN"/>
        </w:rPr>
        <w:t>Vet J</w:t>
      </w:r>
      <w:r w:rsidRPr="008A3C12">
        <w:rPr>
          <w:rFonts w:ascii="Book Antiqua" w:eastAsia="宋体" w:hAnsi="Book Antiqua" w:cs="宋体"/>
          <w:lang w:eastAsia="zh-CN"/>
        </w:rPr>
        <w:t> 2007; </w:t>
      </w:r>
      <w:r w:rsidRPr="008A3C12">
        <w:rPr>
          <w:rFonts w:ascii="Book Antiqua" w:eastAsia="宋体" w:hAnsi="Book Antiqua" w:cs="宋体"/>
          <w:b/>
          <w:bCs/>
          <w:lang w:eastAsia="zh-CN"/>
        </w:rPr>
        <w:t>174</w:t>
      </w:r>
      <w:r w:rsidRPr="008A3C12">
        <w:rPr>
          <w:rFonts w:ascii="Book Antiqua" w:eastAsia="宋体" w:hAnsi="Book Antiqua" w:cs="宋体"/>
          <w:lang w:eastAsia="zh-CN"/>
        </w:rPr>
        <w:t>: 54-61 [PMID: 16647870 DOI: 10.1016/j.tvjl.2006.02.015]</w:t>
      </w:r>
    </w:p>
    <w:p w14:paraId="29E32B45"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19 </w:t>
      </w:r>
      <w:r w:rsidRPr="008A3C12">
        <w:rPr>
          <w:rFonts w:ascii="Book Antiqua" w:eastAsia="宋体" w:hAnsi="Book Antiqua" w:cs="宋体"/>
          <w:b/>
          <w:bCs/>
          <w:lang w:eastAsia="zh-CN"/>
        </w:rPr>
        <w:t>Moreau M</w:t>
      </w:r>
      <w:r w:rsidRPr="008A3C12">
        <w:rPr>
          <w:rFonts w:ascii="Book Antiqua" w:eastAsia="宋体" w:hAnsi="Book Antiqua" w:cs="宋体"/>
          <w:lang w:eastAsia="zh-CN"/>
        </w:rPr>
        <w:t>, Dupuis J, Bonneau NH, Desnoyers M. Clinical evaluation of a nutraceutical, carprofen and meloxicam for the treatment of dogs with osteoarthritis. </w:t>
      </w:r>
      <w:r w:rsidRPr="008A3C12">
        <w:rPr>
          <w:rFonts w:ascii="Book Antiqua" w:eastAsia="宋体" w:hAnsi="Book Antiqua" w:cs="宋体"/>
          <w:i/>
          <w:iCs/>
          <w:lang w:eastAsia="zh-CN"/>
        </w:rPr>
        <w:t>Vet Rec</w:t>
      </w:r>
      <w:r w:rsidRPr="008A3C12">
        <w:rPr>
          <w:rFonts w:ascii="Book Antiqua" w:eastAsia="宋体" w:hAnsi="Book Antiqua" w:cs="宋体"/>
          <w:lang w:eastAsia="zh-CN"/>
        </w:rPr>
        <w:t> 2003; </w:t>
      </w:r>
      <w:r w:rsidRPr="008A3C12">
        <w:rPr>
          <w:rFonts w:ascii="Book Antiqua" w:eastAsia="宋体" w:hAnsi="Book Antiqua" w:cs="宋体"/>
          <w:b/>
          <w:bCs/>
          <w:lang w:eastAsia="zh-CN"/>
        </w:rPr>
        <w:t>152</w:t>
      </w:r>
      <w:r w:rsidRPr="008A3C12">
        <w:rPr>
          <w:rFonts w:ascii="Book Antiqua" w:eastAsia="宋体" w:hAnsi="Book Antiqua" w:cs="宋体"/>
          <w:lang w:eastAsia="zh-CN"/>
        </w:rPr>
        <w:t>: 323-329 [PMID: 12665145 DOI: 10.1136/vr.152.11.323]</w:t>
      </w:r>
    </w:p>
    <w:p w14:paraId="0AFFBBFA"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20 </w:t>
      </w:r>
      <w:r w:rsidRPr="008A3C12">
        <w:rPr>
          <w:rFonts w:ascii="Book Antiqua" w:eastAsia="宋体" w:hAnsi="Book Antiqua" w:cs="宋体"/>
          <w:b/>
          <w:bCs/>
          <w:lang w:eastAsia="zh-CN"/>
        </w:rPr>
        <w:t>Lindroos B</w:t>
      </w:r>
      <w:r w:rsidRPr="008A3C12">
        <w:rPr>
          <w:rFonts w:ascii="Book Antiqua" w:eastAsia="宋体" w:hAnsi="Book Antiqua" w:cs="宋体"/>
          <w:lang w:eastAsia="zh-CN"/>
        </w:rPr>
        <w:t>, Suuronen R, Miettinen S. The potential of adipose stem cells in regenerative medicine. </w:t>
      </w:r>
      <w:r w:rsidRPr="008A3C12">
        <w:rPr>
          <w:rFonts w:ascii="Book Antiqua" w:eastAsia="宋体" w:hAnsi="Book Antiqua" w:cs="宋体"/>
          <w:i/>
          <w:iCs/>
          <w:lang w:eastAsia="zh-CN"/>
        </w:rPr>
        <w:t>Stem Cell Rev</w:t>
      </w:r>
      <w:r w:rsidRPr="008A3C12">
        <w:rPr>
          <w:rFonts w:ascii="Book Antiqua" w:eastAsia="宋体" w:hAnsi="Book Antiqua" w:cs="宋体"/>
          <w:lang w:eastAsia="zh-CN"/>
        </w:rPr>
        <w:t> 2011; </w:t>
      </w:r>
      <w:r w:rsidRPr="008A3C12">
        <w:rPr>
          <w:rFonts w:ascii="Book Antiqua" w:eastAsia="宋体" w:hAnsi="Book Antiqua" w:cs="宋体"/>
          <w:b/>
          <w:bCs/>
          <w:lang w:eastAsia="zh-CN"/>
        </w:rPr>
        <w:t>7</w:t>
      </w:r>
      <w:r w:rsidRPr="008A3C12">
        <w:rPr>
          <w:rFonts w:ascii="Book Antiqua" w:eastAsia="宋体" w:hAnsi="Book Antiqua" w:cs="宋体"/>
          <w:lang w:eastAsia="zh-CN"/>
        </w:rPr>
        <w:t>: 269-291 [PMID: 20853072 DOI: 10.1007/s12015-010-9193-7]</w:t>
      </w:r>
    </w:p>
    <w:p w14:paraId="0FDB2B5B"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21 </w:t>
      </w:r>
      <w:r w:rsidRPr="008A3C12">
        <w:rPr>
          <w:rFonts w:ascii="Book Antiqua" w:eastAsia="宋体" w:hAnsi="Book Antiqua" w:cs="宋体"/>
          <w:b/>
          <w:bCs/>
          <w:lang w:eastAsia="zh-CN"/>
        </w:rPr>
        <w:t>Coleman CM</w:t>
      </w:r>
      <w:r w:rsidRPr="008A3C12">
        <w:rPr>
          <w:rFonts w:ascii="Book Antiqua" w:eastAsia="宋体" w:hAnsi="Book Antiqua" w:cs="宋体"/>
          <w:lang w:eastAsia="zh-CN"/>
        </w:rPr>
        <w:t>, Curtin C, Barry FP, O'Flatharta C, Murphy JM. Mesenchymal stem cells and osteoarthritis: remedy or accomplice? </w:t>
      </w:r>
      <w:r w:rsidRPr="008A3C12">
        <w:rPr>
          <w:rFonts w:ascii="Book Antiqua" w:eastAsia="宋体" w:hAnsi="Book Antiqua" w:cs="宋体"/>
          <w:i/>
          <w:iCs/>
          <w:lang w:eastAsia="zh-CN"/>
        </w:rPr>
        <w:t>Hum Gene Ther</w:t>
      </w:r>
      <w:r w:rsidRPr="008A3C12">
        <w:rPr>
          <w:rFonts w:ascii="Book Antiqua" w:eastAsia="宋体" w:hAnsi="Book Antiqua" w:cs="宋体"/>
          <w:lang w:eastAsia="zh-CN"/>
        </w:rPr>
        <w:t> 2010; </w:t>
      </w:r>
      <w:r w:rsidRPr="008A3C12">
        <w:rPr>
          <w:rFonts w:ascii="Book Antiqua" w:eastAsia="宋体" w:hAnsi="Book Antiqua" w:cs="宋体"/>
          <w:b/>
          <w:bCs/>
          <w:lang w:eastAsia="zh-CN"/>
        </w:rPr>
        <w:t>21</w:t>
      </w:r>
      <w:r w:rsidRPr="008A3C12">
        <w:rPr>
          <w:rFonts w:ascii="Book Antiqua" w:eastAsia="宋体" w:hAnsi="Book Antiqua" w:cs="宋体"/>
          <w:lang w:eastAsia="zh-CN"/>
        </w:rPr>
        <w:t>: 1239-1250 [PMID: 20649459 DOI: 10.1089/hum.2010.138]</w:t>
      </w:r>
    </w:p>
    <w:p w14:paraId="661B0B1D" w14:textId="77777777" w:rsidR="004456DB" w:rsidRPr="008A3C12" w:rsidRDefault="004456DB" w:rsidP="004456DB">
      <w:pPr>
        <w:spacing w:line="360" w:lineRule="auto"/>
        <w:jc w:val="both"/>
        <w:rPr>
          <w:rFonts w:ascii="Book Antiqua" w:eastAsia="宋体" w:hAnsi="Book Antiqua" w:cs="宋体"/>
          <w:lang w:eastAsia="zh-CN"/>
        </w:rPr>
      </w:pPr>
      <w:r w:rsidRPr="008A3C12">
        <w:rPr>
          <w:rFonts w:ascii="Book Antiqua" w:eastAsia="宋体" w:hAnsi="Book Antiqua" w:cs="宋体"/>
          <w:lang w:eastAsia="zh-CN"/>
        </w:rPr>
        <w:t>22 </w:t>
      </w:r>
      <w:r w:rsidRPr="008A3C12">
        <w:rPr>
          <w:rFonts w:ascii="Book Antiqua" w:eastAsia="宋体" w:hAnsi="Book Antiqua" w:cs="宋体"/>
          <w:b/>
          <w:bCs/>
          <w:lang w:eastAsia="zh-CN"/>
        </w:rPr>
        <w:t>Dieppe P</w:t>
      </w:r>
      <w:r w:rsidRPr="008A3C12">
        <w:rPr>
          <w:rFonts w:ascii="Book Antiqua" w:eastAsia="宋体" w:hAnsi="Book Antiqua" w:cs="宋体"/>
          <w:lang w:eastAsia="zh-CN"/>
        </w:rPr>
        <w:t>, Cushnaghan J, Jasani MK, McCrae F, Watt I. A two-year, placebo-controlled trial of non-steroidal anti-inflammatory therapy in osteoarthritis of the knee joint. </w:t>
      </w:r>
      <w:r w:rsidRPr="008A3C12">
        <w:rPr>
          <w:rFonts w:ascii="Book Antiqua" w:eastAsia="宋体" w:hAnsi="Book Antiqua" w:cs="宋体"/>
          <w:i/>
          <w:iCs/>
          <w:lang w:eastAsia="zh-CN"/>
        </w:rPr>
        <w:t>Br J Rheumatol</w:t>
      </w:r>
      <w:r w:rsidRPr="008A3C12">
        <w:rPr>
          <w:rFonts w:ascii="Book Antiqua" w:eastAsia="宋体" w:hAnsi="Book Antiqua" w:cs="宋体"/>
          <w:lang w:eastAsia="zh-CN"/>
        </w:rPr>
        <w:t> 1993; </w:t>
      </w:r>
      <w:r w:rsidRPr="008A3C12">
        <w:rPr>
          <w:rFonts w:ascii="Book Antiqua" w:eastAsia="宋体" w:hAnsi="Book Antiqua" w:cs="宋体"/>
          <w:b/>
          <w:bCs/>
          <w:lang w:eastAsia="zh-CN"/>
        </w:rPr>
        <w:t>32</w:t>
      </w:r>
      <w:r w:rsidRPr="008A3C12">
        <w:rPr>
          <w:rFonts w:ascii="Book Antiqua" w:eastAsia="宋体" w:hAnsi="Book Antiqua" w:cs="宋体"/>
          <w:lang w:eastAsia="zh-CN"/>
        </w:rPr>
        <w:t>: 595-600 [PMID: 8339132 DOI: 10.1093/rheumatology/32.7.595]</w:t>
      </w:r>
    </w:p>
    <w:p w14:paraId="25769B87" w14:textId="77777777" w:rsidR="004456DB" w:rsidRPr="008A3C12" w:rsidRDefault="004456DB" w:rsidP="0025055B">
      <w:pPr>
        <w:spacing w:line="360" w:lineRule="auto"/>
        <w:jc w:val="both"/>
        <w:rPr>
          <w:rFonts w:ascii="Book Antiqua" w:eastAsiaTheme="minorEastAsia" w:hAnsi="Book Antiqua" w:cs="Arial"/>
          <w:b/>
          <w:lang w:eastAsia="zh-CN"/>
        </w:rPr>
      </w:pPr>
    </w:p>
    <w:p w14:paraId="482D406B" w14:textId="28DF3A0C" w:rsidR="00A5661B" w:rsidRPr="008A3C12" w:rsidRDefault="00A5661B" w:rsidP="007F6E89">
      <w:pPr>
        <w:pStyle w:val="ab"/>
        <w:spacing w:line="360" w:lineRule="auto"/>
        <w:jc w:val="right"/>
        <w:rPr>
          <w:rFonts w:ascii="Book Antiqua" w:hAnsi="Book Antiqua"/>
          <w:b/>
          <w:sz w:val="24"/>
          <w:szCs w:val="24"/>
        </w:rPr>
      </w:pPr>
      <w:r w:rsidRPr="008A3C12">
        <w:rPr>
          <w:rFonts w:ascii="Book Antiqua" w:hAnsi="Book Antiqua"/>
          <w:b/>
          <w:sz w:val="24"/>
          <w:szCs w:val="24"/>
        </w:rPr>
        <w:t xml:space="preserve">P-Reviewers: </w:t>
      </w:r>
      <w:r w:rsidRPr="00186C3F">
        <w:rPr>
          <w:rFonts w:ascii="Book Antiqua" w:hAnsi="Book Antiqua"/>
          <w:sz w:val="24"/>
          <w:szCs w:val="24"/>
        </w:rPr>
        <w:t xml:space="preserve">Fernandez-Gutierrez B, Schinhan M, Seijas R, Saarakkala S </w:t>
      </w:r>
      <w:r w:rsidRPr="008A3C12">
        <w:rPr>
          <w:rFonts w:ascii="Book Antiqua" w:hAnsi="Book Antiqua"/>
          <w:b/>
          <w:sz w:val="24"/>
          <w:szCs w:val="24"/>
        </w:rPr>
        <w:t xml:space="preserve">S-Editor: </w:t>
      </w:r>
      <w:r w:rsidRPr="008A3C12">
        <w:rPr>
          <w:rFonts w:ascii="Book Antiqua" w:hAnsi="Book Antiqua"/>
          <w:sz w:val="24"/>
          <w:szCs w:val="24"/>
        </w:rPr>
        <w:t>Ji FF</w:t>
      </w:r>
      <w:r w:rsidRPr="008A3C12">
        <w:rPr>
          <w:rFonts w:ascii="Book Antiqua" w:hAnsi="Book Antiqua"/>
          <w:b/>
          <w:sz w:val="24"/>
          <w:szCs w:val="24"/>
        </w:rPr>
        <w:t xml:space="preserve"> L-Editor:  E-Editor:</w:t>
      </w:r>
    </w:p>
    <w:p w14:paraId="107857F8" w14:textId="4B561B9F" w:rsidR="00C30BCF" w:rsidRPr="008A3C12" w:rsidRDefault="00C30BCF" w:rsidP="0025055B">
      <w:pPr>
        <w:spacing w:line="360" w:lineRule="auto"/>
        <w:jc w:val="both"/>
        <w:rPr>
          <w:rFonts w:ascii="Book Antiqua" w:hAnsi="Book Antiqua"/>
          <w:b/>
        </w:rPr>
      </w:pPr>
    </w:p>
    <w:p w14:paraId="73D37C8A" w14:textId="77777777" w:rsidR="00C30BCF" w:rsidRPr="008A3C12" w:rsidRDefault="00C30BCF" w:rsidP="0025055B">
      <w:pPr>
        <w:spacing w:line="360" w:lineRule="auto"/>
        <w:jc w:val="both"/>
        <w:rPr>
          <w:rFonts w:ascii="Book Antiqua" w:eastAsiaTheme="minorEastAsia" w:hAnsi="Book Antiqua"/>
          <w:lang w:eastAsia="zh-CN"/>
        </w:rPr>
      </w:pPr>
    </w:p>
    <w:p w14:paraId="16C2A817" w14:textId="77777777" w:rsidR="004456DB" w:rsidRPr="008A3C12" w:rsidRDefault="004456DB" w:rsidP="0025055B">
      <w:pPr>
        <w:spacing w:line="360" w:lineRule="auto"/>
        <w:jc w:val="both"/>
        <w:rPr>
          <w:rFonts w:ascii="Book Antiqua" w:eastAsiaTheme="minorEastAsia" w:hAnsi="Book Antiqua"/>
          <w:lang w:eastAsia="zh-CN"/>
        </w:rPr>
      </w:pPr>
    </w:p>
    <w:p w14:paraId="44B74A01" w14:textId="77777777" w:rsidR="004456DB" w:rsidRPr="008A3C12" w:rsidRDefault="004456DB" w:rsidP="0025055B">
      <w:pPr>
        <w:spacing w:line="360" w:lineRule="auto"/>
        <w:jc w:val="both"/>
        <w:rPr>
          <w:rFonts w:ascii="Book Antiqua" w:eastAsiaTheme="minorEastAsia" w:hAnsi="Book Antiqua"/>
          <w:lang w:eastAsia="zh-CN"/>
        </w:rPr>
      </w:pPr>
    </w:p>
    <w:p w14:paraId="469EE56D" w14:textId="77777777" w:rsidR="004456DB" w:rsidRPr="008A3C12" w:rsidRDefault="004456DB" w:rsidP="0025055B">
      <w:pPr>
        <w:spacing w:line="360" w:lineRule="auto"/>
        <w:jc w:val="both"/>
        <w:rPr>
          <w:rFonts w:ascii="Book Antiqua" w:eastAsiaTheme="minorEastAsia" w:hAnsi="Book Antiqua"/>
          <w:lang w:eastAsia="zh-CN"/>
        </w:rPr>
      </w:pPr>
    </w:p>
    <w:p w14:paraId="79290082" w14:textId="77777777" w:rsidR="004456DB" w:rsidRPr="008A3C12" w:rsidRDefault="004456DB" w:rsidP="0025055B">
      <w:pPr>
        <w:spacing w:line="360" w:lineRule="auto"/>
        <w:jc w:val="both"/>
        <w:rPr>
          <w:rFonts w:ascii="Book Antiqua" w:eastAsiaTheme="minorEastAsia" w:hAnsi="Book Antiqua"/>
          <w:lang w:eastAsia="zh-CN"/>
        </w:rPr>
      </w:pPr>
    </w:p>
    <w:p w14:paraId="55D2906E" w14:textId="5D96742E" w:rsidR="00221221" w:rsidRPr="008A3C12" w:rsidRDefault="00221221" w:rsidP="0025055B">
      <w:pPr>
        <w:spacing w:line="360" w:lineRule="auto"/>
        <w:jc w:val="both"/>
        <w:rPr>
          <w:rFonts w:ascii="Book Antiqua" w:eastAsiaTheme="minorEastAsia" w:hAnsi="Book Antiqua"/>
          <w:b/>
          <w:lang w:eastAsia="zh-CN"/>
        </w:rPr>
      </w:pPr>
      <w:r w:rsidRPr="008A3C12">
        <w:rPr>
          <w:rFonts w:ascii="Book Antiqua" w:eastAsiaTheme="minorEastAsia" w:hAnsi="Book Antiqua"/>
          <w:b/>
          <w:noProof/>
          <w:lang w:eastAsia="zh-CN"/>
        </w:rPr>
        <w:drawing>
          <wp:inline distT="0" distB="0" distL="0" distR="0" wp14:anchorId="5BC6B6B6" wp14:editId="2CE162C2">
            <wp:extent cx="3474720" cy="2796540"/>
            <wp:effectExtent l="0" t="0" r="0" b="3810"/>
            <wp:docPr id="1" name="图片 1" descr="E:\jifangfang\修回稿\8249\8249-Figures\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ifangfang\修回稿\8249\8249-Figures\Fig. 1.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74720" cy="2796540"/>
                    </a:xfrm>
                    <a:prstGeom prst="rect">
                      <a:avLst/>
                    </a:prstGeom>
                    <a:noFill/>
                    <a:ln>
                      <a:noFill/>
                    </a:ln>
                  </pic:spPr>
                </pic:pic>
              </a:graphicData>
            </a:graphic>
          </wp:inline>
        </w:drawing>
      </w:r>
    </w:p>
    <w:p w14:paraId="135DA3DC" w14:textId="61B74510" w:rsidR="00C30BCF" w:rsidRPr="008A3C12" w:rsidRDefault="00CC1695" w:rsidP="0025055B">
      <w:pPr>
        <w:spacing w:line="360" w:lineRule="auto"/>
        <w:jc w:val="both"/>
        <w:rPr>
          <w:rFonts w:ascii="Book Antiqua" w:hAnsi="Book Antiqua"/>
        </w:rPr>
      </w:pPr>
      <w:r w:rsidRPr="008A3C12">
        <w:rPr>
          <w:rFonts w:ascii="Book Antiqua" w:hAnsi="Book Antiqua"/>
          <w:b/>
        </w:rPr>
        <w:t>Fig</w:t>
      </w:r>
      <w:r w:rsidRPr="008A3C12">
        <w:rPr>
          <w:rFonts w:ascii="Book Antiqua" w:eastAsiaTheme="minorEastAsia" w:hAnsi="Book Antiqua"/>
          <w:b/>
          <w:lang w:eastAsia="zh-CN"/>
        </w:rPr>
        <w:t>ure</w:t>
      </w:r>
      <w:r w:rsidRPr="008A3C12">
        <w:rPr>
          <w:rFonts w:ascii="Book Antiqua" w:hAnsi="Book Antiqua"/>
          <w:b/>
        </w:rPr>
        <w:t xml:space="preserve"> 1 Gait analysis platform.</w:t>
      </w:r>
      <w:r w:rsidRPr="008A3C12">
        <w:rPr>
          <w:rFonts w:ascii="Book Antiqua" w:eastAsiaTheme="minorEastAsia" w:hAnsi="Book Antiqua"/>
          <w:b/>
          <w:lang w:eastAsia="zh-CN"/>
        </w:rPr>
        <w:t xml:space="preserve"> </w:t>
      </w:r>
      <w:r w:rsidR="00C30BCF" w:rsidRPr="008A3C12">
        <w:rPr>
          <w:rFonts w:ascii="Book Antiqua" w:hAnsi="Book Antiqua"/>
          <w:lang w:eastAsia="zh-TW"/>
        </w:rPr>
        <w:t>The p</w:t>
      </w:r>
      <w:r w:rsidR="00C30BCF" w:rsidRPr="008A3C12">
        <w:rPr>
          <w:rStyle w:val="hps"/>
          <w:rFonts w:ascii="Book Antiqua" w:hAnsi="Book Antiqua"/>
        </w:rPr>
        <w:t>latform was a 10</w:t>
      </w:r>
      <w:r w:rsidRPr="008A3C12">
        <w:rPr>
          <w:rStyle w:val="hps"/>
          <w:rFonts w:ascii="Book Antiqua" w:eastAsiaTheme="minorEastAsia" w:hAnsi="Book Antiqua"/>
          <w:lang w:eastAsia="zh-CN"/>
        </w:rPr>
        <w:t xml:space="preserve"> </w:t>
      </w:r>
      <w:r w:rsidR="00C30BCF" w:rsidRPr="008A3C12">
        <w:rPr>
          <w:rStyle w:val="hps"/>
          <w:rFonts w:ascii="Book Antiqua" w:hAnsi="Book Antiqua"/>
        </w:rPr>
        <w:t xml:space="preserve">m </w:t>
      </w:r>
      <w:r w:rsidR="008A3C12" w:rsidRPr="008A3C12">
        <w:rPr>
          <w:rStyle w:val="hps"/>
          <w:rFonts w:ascii="Book Antiqua" w:hAnsi="Book Antiqua"/>
        </w:rPr>
        <w:t>×</w:t>
      </w:r>
      <w:r w:rsidR="00C30BCF" w:rsidRPr="008A3C12">
        <w:rPr>
          <w:rStyle w:val="hps"/>
          <w:rFonts w:ascii="Book Antiqua" w:hAnsi="Book Antiqua"/>
        </w:rPr>
        <w:t xml:space="preserve"> 1.22</w:t>
      </w:r>
      <w:r w:rsidRPr="008A3C12">
        <w:rPr>
          <w:rStyle w:val="hps"/>
          <w:rFonts w:ascii="Book Antiqua" w:eastAsiaTheme="minorEastAsia" w:hAnsi="Book Antiqua"/>
          <w:lang w:eastAsia="zh-CN"/>
        </w:rPr>
        <w:t xml:space="preserve"> </w:t>
      </w:r>
      <w:r w:rsidR="00C30BCF" w:rsidRPr="008A3C12">
        <w:rPr>
          <w:rStyle w:val="hps"/>
          <w:rFonts w:ascii="Book Antiqua" w:hAnsi="Book Antiqua"/>
        </w:rPr>
        <w:t xml:space="preserve">m </w:t>
      </w:r>
      <w:r w:rsidR="008A3C12" w:rsidRPr="008A3C12">
        <w:rPr>
          <w:rStyle w:val="hps"/>
          <w:rFonts w:ascii="Book Antiqua" w:hAnsi="Book Antiqua"/>
        </w:rPr>
        <w:t>×</w:t>
      </w:r>
      <w:r w:rsidR="00C30BCF" w:rsidRPr="008A3C12">
        <w:rPr>
          <w:rStyle w:val="hps"/>
          <w:rFonts w:ascii="Book Antiqua" w:hAnsi="Book Antiqua"/>
        </w:rPr>
        <w:t xml:space="preserve"> 0.19</w:t>
      </w:r>
      <w:r w:rsidRPr="008A3C12">
        <w:rPr>
          <w:rStyle w:val="hps"/>
          <w:rFonts w:ascii="Book Antiqua" w:eastAsiaTheme="minorEastAsia" w:hAnsi="Book Antiqua"/>
          <w:lang w:eastAsia="zh-CN"/>
        </w:rPr>
        <w:t xml:space="preserve"> </w:t>
      </w:r>
      <w:r w:rsidR="00C30BCF" w:rsidRPr="008A3C12">
        <w:rPr>
          <w:rStyle w:val="hps"/>
          <w:rFonts w:ascii="Book Antiqua" w:hAnsi="Book Antiqua"/>
        </w:rPr>
        <w:t>m wooden walkway</w:t>
      </w:r>
      <w:r w:rsidR="00C30BCF" w:rsidRPr="008A3C12">
        <w:rPr>
          <w:rFonts w:ascii="Book Antiqua" w:hAnsi="Book Antiqua"/>
        </w:rPr>
        <w:t xml:space="preserve"> and in the middle of whi</w:t>
      </w:r>
      <w:r w:rsidRPr="008A3C12">
        <w:rPr>
          <w:rFonts w:ascii="Book Antiqua" w:hAnsi="Book Antiqua"/>
        </w:rPr>
        <w:t xml:space="preserve">ch embedded a pressure sensor. </w:t>
      </w:r>
      <w:r w:rsidR="00C30BCF" w:rsidRPr="008A3C12">
        <w:rPr>
          <w:rFonts w:ascii="Book Antiqua" w:hAnsi="Book Antiqua"/>
        </w:rPr>
        <w:t>During the analysis the dog was leash-walked by its owner from one end towar</w:t>
      </w:r>
      <w:r w:rsidRPr="008A3C12">
        <w:rPr>
          <w:rFonts w:ascii="Book Antiqua" w:hAnsi="Book Antiqua"/>
        </w:rPr>
        <w:t>d the other end of the walkway.</w:t>
      </w:r>
      <w:r w:rsidR="00C30BCF" w:rsidRPr="008A3C12">
        <w:rPr>
          <w:rFonts w:ascii="Book Antiqua" w:hAnsi="Book Antiqua"/>
        </w:rPr>
        <w:t xml:space="preserve"> The walking speed was recorded by tw</w:t>
      </w:r>
      <w:r w:rsidRPr="008A3C12">
        <w:rPr>
          <w:rFonts w:ascii="Book Antiqua" w:hAnsi="Book Antiqua"/>
        </w:rPr>
        <w:t xml:space="preserve">o sets of photoelectric cells. </w:t>
      </w:r>
      <w:r w:rsidR="00C30BCF" w:rsidRPr="008A3C12">
        <w:rPr>
          <w:rFonts w:ascii="Book Antiqua" w:hAnsi="Book Antiqua"/>
        </w:rPr>
        <w:t>The walk was repeated until three valid speeds were recorded for each leg.</w:t>
      </w:r>
    </w:p>
    <w:p w14:paraId="0A63EDCA" w14:textId="7F918EA6" w:rsidR="00C30BCF" w:rsidRPr="008A3C12" w:rsidRDefault="00221221" w:rsidP="0025055B">
      <w:pPr>
        <w:spacing w:line="360" w:lineRule="auto"/>
        <w:jc w:val="both"/>
        <w:rPr>
          <w:rFonts w:ascii="Book Antiqua" w:hAnsi="Book Antiqua"/>
        </w:rPr>
      </w:pPr>
      <w:r w:rsidRPr="008A3C12">
        <w:rPr>
          <w:rFonts w:ascii="Book Antiqua" w:hAnsi="Book Antiqua"/>
          <w:noProof/>
          <w:lang w:eastAsia="zh-CN"/>
        </w:rPr>
        <w:lastRenderedPageBreak/>
        <w:drawing>
          <wp:inline distT="0" distB="0" distL="0" distR="0" wp14:anchorId="5ED9D679" wp14:editId="50F2F280">
            <wp:extent cx="4404882" cy="5273040"/>
            <wp:effectExtent l="0" t="0" r="0" b="3810"/>
            <wp:docPr id="2" name="图片 2" descr="E:\jifangfang\修回稿\8249\8249-Figures\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ifangfang\修回稿\8249\8249-Figures\Fig. 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04882" cy="5273040"/>
                    </a:xfrm>
                    <a:prstGeom prst="rect">
                      <a:avLst/>
                    </a:prstGeom>
                    <a:noFill/>
                    <a:ln>
                      <a:noFill/>
                    </a:ln>
                  </pic:spPr>
                </pic:pic>
              </a:graphicData>
            </a:graphic>
          </wp:inline>
        </w:drawing>
      </w:r>
    </w:p>
    <w:p w14:paraId="46B73172" w14:textId="77777777" w:rsidR="007F6E89" w:rsidRPr="008A3C12" w:rsidRDefault="007F6E89" w:rsidP="0025055B">
      <w:pPr>
        <w:spacing w:line="360" w:lineRule="auto"/>
        <w:jc w:val="both"/>
        <w:rPr>
          <w:rFonts w:ascii="Book Antiqua" w:eastAsiaTheme="minorEastAsia" w:hAnsi="Book Antiqua"/>
          <w:b/>
          <w:lang w:eastAsia="zh-CN"/>
        </w:rPr>
      </w:pPr>
    </w:p>
    <w:p w14:paraId="36A62112" w14:textId="4FC8858A" w:rsidR="00C30BCF" w:rsidRPr="008A3C12" w:rsidRDefault="00C30BCF" w:rsidP="0025055B">
      <w:pPr>
        <w:spacing w:line="360" w:lineRule="auto"/>
        <w:jc w:val="both"/>
        <w:rPr>
          <w:rFonts w:ascii="Book Antiqua" w:hAnsi="Book Antiqua"/>
        </w:rPr>
      </w:pPr>
      <w:r w:rsidRPr="008A3C12">
        <w:rPr>
          <w:rFonts w:ascii="Book Antiqua" w:hAnsi="Book Antiqua"/>
          <w:b/>
        </w:rPr>
        <w:t>Fig</w:t>
      </w:r>
      <w:r w:rsidR="00CC1695" w:rsidRPr="008A3C12">
        <w:rPr>
          <w:rFonts w:ascii="Book Antiqua" w:eastAsiaTheme="minorEastAsia" w:hAnsi="Book Antiqua"/>
          <w:b/>
          <w:lang w:eastAsia="zh-CN"/>
        </w:rPr>
        <w:t>ure</w:t>
      </w:r>
      <w:r w:rsidR="00CC1695" w:rsidRPr="008A3C12">
        <w:rPr>
          <w:rFonts w:ascii="Book Antiqua" w:hAnsi="Book Antiqua"/>
          <w:b/>
        </w:rPr>
        <w:t xml:space="preserve"> 2</w:t>
      </w:r>
      <w:r w:rsidRPr="008A3C12">
        <w:rPr>
          <w:rFonts w:ascii="Book Antiqua" w:hAnsi="Book Antiqua"/>
          <w:b/>
        </w:rPr>
        <w:t xml:space="preserve"> Stem cell marker expression.</w:t>
      </w:r>
      <w:r w:rsidRPr="008A3C12">
        <w:rPr>
          <w:rFonts w:ascii="Book Antiqua" w:hAnsi="Book Antiqua"/>
        </w:rPr>
        <w:t xml:space="preserve"> Porcine </w:t>
      </w:r>
      <w:r w:rsidR="00CC1695" w:rsidRPr="008A3C12">
        <w:rPr>
          <w:rFonts w:ascii="Book Antiqua" w:hAnsi="Book Antiqua"/>
        </w:rPr>
        <w:t>adipose-derived stem cells</w:t>
      </w:r>
      <w:r w:rsidRPr="008A3C12">
        <w:rPr>
          <w:rFonts w:ascii="Book Antiqua" w:hAnsi="Book Antiqua"/>
        </w:rPr>
        <w:t xml:space="preserve"> were stained for the indicated cell markers (green) and nuclei (blue).</w:t>
      </w:r>
    </w:p>
    <w:p w14:paraId="1E4F7C58" w14:textId="77777777" w:rsidR="00C30BCF" w:rsidRPr="008A3C12" w:rsidRDefault="00C30BCF" w:rsidP="0025055B">
      <w:pPr>
        <w:spacing w:line="360" w:lineRule="auto"/>
        <w:jc w:val="both"/>
        <w:rPr>
          <w:rFonts w:ascii="Book Antiqua" w:hAnsi="Book Antiqua"/>
        </w:rPr>
      </w:pPr>
    </w:p>
    <w:p w14:paraId="0E1A6401" w14:textId="77777777" w:rsidR="00221221" w:rsidRPr="008A3C12" w:rsidRDefault="00221221" w:rsidP="0025055B">
      <w:pPr>
        <w:spacing w:line="360" w:lineRule="auto"/>
        <w:jc w:val="both"/>
        <w:rPr>
          <w:rFonts w:ascii="Book Antiqua" w:eastAsiaTheme="minorEastAsia" w:hAnsi="Book Antiqua"/>
          <w:b/>
          <w:lang w:eastAsia="zh-CN"/>
        </w:rPr>
      </w:pPr>
    </w:p>
    <w:p w14:paraId="257B2AD8" w14:textId="09132871" w:rsidR="00221221" w:rsidRDefault="00A90790" w:rsidP="0025055B">
      <w:pPr>
        <w:spacing w:line="360" w:lineRule="auto"/>
        <w:jc w:val="both"/>
        <w:rPr>
          <w:rFonts w:ascii="Book Antiqua" w:eastAsiaTheme="minorEastAsia" w:hAnsi="Book Antiqua"/>
          <w:b/>
          <w:lang w:eastAsia="zh-CN"/>
        </w:rPr>
      </w:pPr>
      <w:r>
        <w:rPr>
          <w:rFonts w:ascii="Book Antiqua" w:eastAsiaTheme="minorEastAsia" w:hAnsi="Book Antiqua"/>
          <w:b/>
          <w:noProof/>
          <w:lang w:eastAsia="zh-CN"/>
        </w:rPr>
        <w:lastRenderedPageBreak/>
        <w:drawing>
          <wp:inline distT="0" distB="0" distL="0" distR="0" wp14:anchorId="21821AB3" wp14:editId="5C5D79B6">
            <wp:extent cx="5715000" cy="8450580"/>
            <wp:effectExtent l="0" t="0" r="0" b="7620"/>
            <wp:docPr id="3" name="图片 3" descr="E:\jifangfang\修回稿\8249\8249-Figures\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ifangfang\修回稿\8249\8249-Figures\Fig. 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8450580"/>
                    </a:xfrm>
                    <a:prstGeom prst="rect">
                      <a:avLst/>
                    </a:prstGeom>
                    <a:noFill/>
                    <a:ln>
                      <a:noFill/>
                    </a:ln>
                  </pic:spPr>
                </pic:pic>
              </a:graphicData>
            </a:graphic>
          </wp:inline>
        </w:drawing>
      </w:r>
    </w:p>
    <w:p w14:paraId="6A61F669" w14:textId="76C13C58" w:rsidR="00C30BCF" w:rsidRPr="008A3C12" w:rsidRDefault="00C30BCF" w:rsidP="0025055B">
      <w:pPr>
        <w:spacing w:line="360" w:lineRule="auto"/>
        <w:jc w:val="both"/>
        <w:rPr>
          <w:rFonts w:ascii="Book Antiqua" w:hAnsi="Book Antiqua"/>
        </w:rPr>
      </w:pPr>
      <w:r w:rsidRPr="008A3C12">
        <w:rPr>
          <w:rFonts w:ascii="Book Antiqua" w:hAnsi="Book Antiqua"/>
          <w:b/>
        </w:rPr>
        <w:lastRenderedPageBreak/>
        <w:t>Fig</w:t>
      </w:r>
      <w:r w:rsidR="00CC1695" w:rsidRPr="008A3C12">
        <w:rPr>
          <w:rFonts w:ascii="Book Antiqua" w:eastAsiaTheme="minorEastAsia" w:hAnsi="Book Antiqua"/>
          <w:b/>
          <w:lang w:eastAsia="zh-CN"/>
        </w:rPr>
        <w:t>ure</w:t>
      </w:r>
      <w:r w:rsidR="00CC1695" w:rsidRPr="008A3C12">
        <w:rPr>
          <w:rFonts w:ascii="Book Antiqua" w:hAnsi="Book Antiqua"/>
          <w:b/>
        </w:rPr>
        <w:t xml:space="preserve"> 3</w:t>
      </w:r>
      <w:r w:rsidRPr="008A3C12">
        <w:rPr>
          <w:rFonts w:ascii="Book Antiqua" w:hAnsi="Book Antiqua"/>
          <w:b/>
        </w:rPr>
        <w:t xml:space="preserve"> Orthopedic and owner’s evaluation.</w:t>
      </w:r>
      <w:r w:rsidR="00CC1695" w:rsidRPr="008A3C12">
        <w:rPr>
          <w:rFonts w:ascii="Book Antiqua" w:hAnsi="Book Antiqua"/>
        </w:rPr>
        <w:t xml:space="preserve"> </w:t>
      </w:r>
      <w:r w:rsidRPr="008A3C12">
        <w:rPr>
          <w:rFonts w:ascii="Book Antiqua" w:hAnsi="Book Antiqua"/>
        </w:rPr>
        <w:t>Dogs (cases 1 to 3) were evaluated by veterinarians and owners for stifle joint function and pain according to the scoring criteria li</w:t>
      </w:r>
      <w:r w:rsidR="00CC1695" w:rsidRPr="008A3C12">
        <w:rPr>
          <w:rFonts w:ascii="Book Antiqua" w:hAnsi="Book Antiqua"/>
        </w:rPr>
        <w:t xml:space="preserve">sted in Tables 1 and 2. </w:t>
      </w:r>
      <w:r w:rsidRPr="008A3C12">
        <w:rPr>
          <w:rFonts w:ascii="Book Antiqua" w:hAnsi="Book Antiqua"/>
        </w:rPr>
        <w:t>Data presented are the ave</w:t>
      </w:r>
      <w:r w:rsidR="00142836" w:rsidRPr="008A3C12">
        <w:rPr>
          <w:rFonts w:ascii="Book Antiqua" w:hAnsi="Book Antiqua"/>
        </w:rPr>
        <w:t>rage and range of these scores.</w:t>
      </w:r>
      <w:r w:rsidRPr="008A3C12">
        <w:rPr>
          <w:rFonts w:ascii="Book Antiqua" w:hAnsi="Book Antiqua"/>
        </w:rPr>
        <w:t xml:space="preserve"> </w:t>
      </w:r>
      <w:r w:rsidR="00AA256D" w:rsidRPr="008A3C12">
        <w:rPr>
          <w:rFonts w:ascii="Book Antiqua" w:eastAsiaTheme="minorEastAsia" w:hAnsi="Book Antiqua"/>
          <w:vertAlign w:val="superscript"/>
          <w:lang w:eastAsia="zh-CN"/>
        </w:rPr>
        <w:t>a</w:t>
      </w:r>
      <w:r w:rsidR="00186C3F" w:rsidRPr="008A3C12">
        <w:rPr>
          <w:rFonts w:ascii="Book Antiqua" w:hAnsi="Book Antiqua"/>
          <w:i/>
        </w:rPr>
        <w:t>P</w:t>
      </w:r>
      <w:r w:rsidR="00186C3F" w:rsidRPr="008A3C12">
        <w:rPr>
          <w:rFonts w:ascii="Book Antiqua" w:eastAsiaTheme="minorEastAsia" w:hAnsi="Book Antiqua"/>
          <w:lang w:eastAsia="zh-CN"/>
        </w:rPr>
        <w:t xml:space="preserve"> </w:t>
      </w:r>
      <w:r w:rsidR="00186C3F" w:rsidRPr="008A3C12">
        <w:rPr>
          <w:rFonts w:ascii="Book Antiqua" w:hAnsi="Book Antiqua"/>
        </w:rPr>
        <w:t>&lt;</w:t>
      </w:r>
      <w:r w:rsidR="00186C3F" w:rsidRPr="008A3C12">
        <w:rPr>
          <w:rFonts w:ascii="Book Antiqua" w:eastAsiaTheme="minorEastAsia" w:hAnsi="Book Antiqua"/>
          <w:lang w:eastAsia="zh-CN"/>
        </w:rPr>
        <w:t xml:space="preserve"> </w:t>
      </w:r>
      <w:r w:rsidR="00186C3F" w:rsidRPr="008A3C12">
        <w:rPr>
          <w:rFonts w:ascii="Book Antiqua" w:hAnsi="Book Antiqua"/>
        </w:rPr>
        <w:t>0.05</w:t>
      </w:r>
      <w:r w:rsidR="00186C3F">
        <w:rPr>
          <w:rFonts w:ascii="Book Antiqua" w:eastAsiaTheme="minorEastAsia" w:hAnsi="Book Antiqua" w:hint="eastAsia"/>
          <w:lang w:eastAsia="zh-CN"/>
        </w:rPr>
        <w:t xml:space="preserve">, </w:t>
      </w:r>
      <w:r w:rsidR="009A4A3D">
        <w:rPr>
          <w:rFonts w:ascii="Book Antiqua" w:eastAsiaTheme="minorEastAsia" w:hAnsi="Book Antiqua" w:hint="eastAsia"/>
          <w:lang w:eastAsia="zh-CN"/>
        </w:rPr>
        <w:t xml:space="preserve">orthopedic score </w:t>
      </w:r>
      <w:r w:rsidR="00A90790">
        <w:rPr>
          <w:rFonts w:ascii="Book Antiqua" w:eastAsiaTheme="minorEastAsia" w:hAnsi="Book Antiqua" w:hint="eastAsia"/>
          <w:lang w:eastAsia="zh-CN"/>
        </w:rPr>
        <w:t xml:space="preserve">after stem cells injection </w:t>
      </w:r>
      <w:r w:rsidR="009A4A3D" w:rsidRPr="009A4A3D">
        <w:rPr>
          <w:rFonts w:ascii="Book Antiqua" w:eastAsiaTheme="minorEastAsia" w:hAnsi="Book Antiqua"/>
          <w:i/>
          <w:lang w:eastAsia="zh-CN"/>
        </w:rPr>
        <w:t>vs</w:t>
      </w:r>
      <w:r w:rsidR="009A4A3D">
        <w:rPr>
          <w:rFonts w:ascii="Book Antiqua" w:eastAsiaTheme="minorEastAsia" w:hAnsi="Book Antiqua" w:hint="eastAsia"/>
          <w:lang w:eastAsia="zh-CN"/>
        </w:rPr>
        <w:t xml:space="preserve"> </w:t>
      </w:r>
      <w:r w:rsidRPr="008A3C12">
        <w:rPr>
          <w:rFonts w:ascii="Book Antiqua" w:hAnsi="Book Antiqua"/>
        </w:rPr>
        <w:t>pre-treatment (week 0)</w:t>
      </w:r>
      <w:r w:rsidR="007F6E89" w:rsidRPr="008A3C12">
        <w:rPr>
          <w:rFonts w:ascii="Book Antiqua" w:eastAsiaTheme="minorEastAsia" w:hAnsi="Book Antiqua"/>
          <w:lang w:eastAsia="zh-CN"/>
        </w:rPr>
        <w:t>;</w:t>
      </w:r>
      <w:r w:rsidRPr="008A3C12">
        <w:rPr>
          <w:rFonts w:ascii="Book Antiqua" w:hAnsi="Book Antiqua"/>
        </w:rPr>
        <w:t xml:space="preserve"> </w:t>
      </w:r>
      <w:r w:rsidR="00A90790">
        <w:rPr>
          <w:rFonts w:ascii="Book Antiqua" w:eastAsiaTheme="minorEastAsia" w:hAnsi="Book Antiqua" w:hint="eastAsia"/>
          <w:vertAlign w:val="superscript"/>
          <w:lang w:eastAsia="zh-CN"/>
        </w:rPr>
        <w:t>c</w:t>
      </w:r>
      <w:r w:rsidR="00186C3F" w:rsidRPr="008A3C12">
        <w:rPr>
          <w:rFonts w:ascii="Book Antiqua" w:hAnsi="Book Antiqua"/>
          <w:i/>
        </w:rPr>
        <w:t>P</w:t>
      </w:r>
      <w:r w:rsidR="00186C3F" w:rsidRPr="008A3C12">
        <w:rPr>
          <w:rFonts w:ascii="Book Antiqua" w:hAnsi="Book Antiqua"/>
        </w:rPr>
        <w:t xml:space="preserve"> &lt;</w:t>
      </w:r>
      <w:r w:rsidR="00186C3F" w:rsidRPr="008A3C12">
        <w:rPr>
          <w:rFonts w:ascii="Book Antiqua" w:eastAsiaTheme="minorEastAsia" w:hAnsi="Book Antiqua"/>
          <w:lang w:eastAsia="zh-CN"/>
        </w:rPr>
        <w:t xml:space="preserve"> </w:t>
      </w:r>
      <w:r w:rsidR="00186C3F" w:rsidRPr="008A3C12">
        <w:rPr>
          <w:rFonts w:ascii="Book Antiqua" w:hAnsi="Book Antiqua"/>
        </w:rPr>
        <w:t>0.05</w:t>
      </w:r>
      <w:r w:rsidR="00186C3F">
        <w:rPr>
          <w:rFonts w:ascii="Book Antiqua" w:eastAsiaTheme="minorEastAsia" w:hAnsi="Book Antiqua" w:hint="eastAsia"/>
          <w:lang w:eastAsia="zh-CN"/>
        </w:rPr>
        <w:t xml:space="preserve">, </w:t>
      </w:r>
      <w:r w:rsidR="00A90790">
        <w:rPr>
          <w:rFonts w:ascii="Book Antiqua" w:eastAsiaTheme="minorEastAsia" w:hAnsi="Book Antiqua" w:hint="eastAsia"/>
          <w:lang w:eastAsia="zh-CN"/>
        </w:rPr>
        <w:t>orthopedic score after stem cells injection</w:t>
      </w:r>
      <w:r w:rsidR="009A4A3D">
        <w:rPr>
          <w:rFonts w:ascii="Book Antiqua" w:eastAsiaTheme="minorEastAsia" w:hAnsi="Book Antiqua" w:hint="eastAsia"/>
          <w:lang w:eastAsia="zh-CN"/>
        </w:rPr>
        <w:t xml:space="preserve"> </w:t>
      </w:r>
      <w:r w:rsidR="009A4A3D" w:rsidRPr="009A4A3D">
        <w:rPr>
          <w:rFonts w:ascii="Book Antiqua" w:eastAsiaTheme="minorEastAsia" w:hAnsi="Book Antiqua"/>
          <w:i/>
          <w:lang w:eastAsia="zh-CN"/>
        </w:rPr>
        <w:t>vs</w:t>
      </w:r>
      <w:r w:rsidRPr="008A3C12">
        <w:rPr>
          <w:rFonts w:ascii="Book Antiqua" w:hAnsi="Book Antiqua"/>
        </w:rPr>
        <w:t xml:space="preserve"> the previous time point.  Lower scores indicate better joint function or less pain.</w:t>
      </w:r>
    </w:p>
    <w:p w14:paraId="4B370E0F" w14:textId="6E30E573" w:rsidR="00C30BCF" w:rsidRPr="008A3C12" w:rsidRDefault="00221221" w:rsidP="0025055B">
      <w:pPr>
        <w:spacing w:line="360" w:lineRule="auto"/>
        <w:jc w:val="both"/>
        <w:rPr>
          <w:rFonts w:ascii="Book Antiqua" w:hAnsi="Book Antiqua"/>
        </w:rPr>
      </w:pPr>
      <w:r w:rsidRPr="008A3C12">
        <w:rPr>
          <w:rFonts w:ascii="Book Antiqua" w:hAnsi="Book Antiqua"/>
          <w:noProof/>
          <w:lang w:eastAsia="zh-CN"/>
        </w:rPr>
        <w:drawing>
          <wp:inline distT="0" distB="0" distL="0" distR="0" wp14:anchorId="6C4E60FB" wp14:editId="12FB53EF">
            <wp:extent cx="2035867" cy="6187440"/>
            <wp:effectExtent l="0" t="0" r="2540" b="3810"/>
            <wp:docPr id="4" name="图片 4" descr="E:\jifangfang\修回稿\8249\8249-Figures\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jifangfang\修回稿\8249\8249-Figures\Fig. 4.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8792" cy="6196330"/>
                    </a:xfrm>
                    <a:prstGeom prst="rect">
                      <a:avLst/>
                    </a:prstGeom>
                    <a:noFill/>
                    <a:ln>
                      <a:noFill/>
                    </a:ln>
                  </pic:spPr>
                </pic:pic>
              </a:graphicData>
            </a:graphic>
          </wp:inline>
        </w:drawing>
      </w:r>
    </w:p>
    <w:p w14:paraId="1A232F37" w14:textId="47BAA668" w:rsidR="00C30BCF" w:rsidRPr="008A3C12" w:rsidRDefault="00C30BCF" w:rsidP="0025055B">
      <w:pPr>
        <w:spacing w:line="360" w:lineRule="auto"/>
        <w:jc w:val="both"/>
        <w:rPr>
          <w:rFonts w:ascii="Book Antiqua" w:hAnsi="Book Antiqua"/>
        </w:rPr>
      </w:pPr>
      <w:r w:rsidRPr="008A3C12">
        <w:rPr>
          <w:rFonts w:ascii="Book Antiqua" w:hAnsi="Book Antiqua"/>
          <w:b/>
        </w:rPr>
        <w:lastRenderedPageBreak/>
        <w:t>Fig</w:t>
      </w:r>
      <w:r w:rsidR="00CC1695" w:rsidRPr="008A3C12">
        <w:rPr>
          <w:rFonts w:ascii="Book Antiqua" w:eastAsiaTheme="minorEastAsia" w:hAnsi="Book Antiqua"/>
          <w:b/>
          <w:lang w:eastAsia="zh-CN"/>
        </w:rPr>
        <w:t>ure</w:t>
      </w:r>
      <w:r w:rsidR="00CC1695" w:rsidRPr="008A3C12">
        <w:rPr>
          <w:rFonts w:ascii="Book Antiqua" w:hAnsi="Book Antiqua"/>
          <w:b/>
        </w:rPr>
        <w:t xml:space="preserve"> 4</w:t>
      </w:r>
      <w:r w:rsidRPr="008A3C12">
        <w:rPr>
          <w:rFonts w:ascii="Book Antiqua" w:hAnsi="Book Antiqua"/>
          <w:b/>
        </w:rPr>
        <w:t xml:space="preserve"> Radiographic evaluation.</w:t>
      </w:r>
      <w:r w:rsidRPr="008A3C12">
        <w:rPr>
          <w:rFonts w:ascii="Book Antiqua" w:hAnsi="Book Antiqua"/>
        </w:rPr>
        <w:t xml:space="preserve"> X-ray images of the diseased stifle joint of each dog (cases 1 to 3) were evaluated by 5 investigators independently according to the scoring criteria listed in Table 3.  Data presented are the average and range of these scores.</w:t>
      </w:r>
    </w:p>
    <w:p w14:paraId="7E187395" w14:textId="37E5D661" w:rsidR="007F6E89" w:rsidRDefault="00027796" w:rsidP="0025055B">
      <w:pPr>
        <w:spacing w:line="360" w:lineRule="auto"/>
        <w:jc w:val="both"/>
        <w:rPr>
          <w:rFonts w:ascii="Book Antiqua" w:eastAsiaTheme="minorEastAsia" w:hAnsi="Book Antiqua"/>
          <w:b/>
          <w:lang w:eastAsia="zh-CN"/>
        </w:rPr>
      </w:pPr>
      <w:r>
        <w:rPr>
          <w:rFonts w:ascii="Book Antiqua" w:eastAsiaTheme="minorEastAsia" w:hAnsi="Book Antiqua"/>
          <w:b/>
          <w:noProof/>
          <w:lang w:eastAsia="zh-CN"/>
        </w:rPr>
        <w:drawing>
          <wp:inline distT="0" distB="0" distL="0" distR="0" wp14:anchorId="6F643783" wp14:editId="6D390363">
            <wp:extent cx="4576123" cy="6766560"/>
            <wp:effectExtent l="0" t="0" r="0" b="0"/>
            <wp:docPr id="5" name="图片 5" descr="E:\jifangfang\修回稿\8249\8249-Figures\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ifangfang\修回稿\8249\8249-Figures\Fig. 5.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6123" cy="6766560"/>
                    </a:xfrm>
                    <a:prstGeom prst="rect">
                      <a:avLst/>
                    </a:prstGeom>
                    <a:noFill/>
                    <a:ln>
                      <a:noFill/>
                    </a:ln>
                  </pic:spPr>
                </pic:pic>
              </a:graphicData>
            </a:graphic>
          </wp:inline>
        </w:drawing>
      </w:r>
    </w:p>
    <w:p w14:paraId="572D2C15" w14:textId="28619374" w:rsidR="0025515C" w:rsidRPr="008A3C12" w:rsidRDefault="00C30BCF" w:rsidP="0025055B">
      <w:pPr>
        <w:spacing w:line="360" w:lineRule="auto"/>
        <w:jc w:val="both"/>
        <w:rPr>
          <w:rFonts w:ascii="Book Antiqua" w:eastAsiaTheme="minorEastAsia" w:hAnsi="Book Antiqua"/>
          <w:lang w:eastAsia="zh-CN"/>
        </w:rPr>
      </w:pPr>
      <w:r w:rsidRPr="008A3C12">
        <w:rPr>
          <w:rFonts w:ascii="Book Antiqua" w:hAnsi="Book Antiqua"/>
          <w:b/>
        </w:rPr>
        <w:t>Fig</w:t>
      </w:r>
      <w:r w:rsidR="00CC1695" w:rsidRPr="008A3C12">
        <w:rPr>
          <w:rFonts w:ascii="Book Antiqua" w:eastAsiaTheme="minorEastAsia" w:hAnsi="Book Antiqua"/>
          <w:b/>
          <w:lang w:eastAsia="zh-CN"/>
        </w:rPr>
        <w:t>ure</w:t>
      </w:r>
      <w:r w:rsidR="00CC1695" w:rsidRPr="008A3C12">
        <w:rPr>
          <w:rFonts w:ascii="Book Antiqua" w:hAnsi="Book Antiqua"/>
          <w:b/>
        </w:rPr>
        <w:t xml:space="preserve"> 5</w:t>
      </w:r>
      <w:r w:rsidRPr="008A3C12">
        <w:rPr>
          <w:rFonts w:ascii="Book Antiqua" w:hAnsi="Book Antiqua"/>
          <w:b/>
        </w:rPr>
        <w:t xml:space="preserve"> Force-plate evaluation. </w:t>
      </w:r>
      <w:r w:rsidRPr="008A3C12">
        <w:rPr>
          <w:rFonts w:ascii="Book Antiqua" w:hAnsi="Book Antiqua"/>
        </w:rPr>
        <w:t>Dogs (cases 1 to 3) were evaluated by force-plate gait analysis as shown in Fig</w:t>
      </w:r>
      <w:r w:rsidR="00CC1695" w:rsidRPr="008A3C12">
        <w:rPr>
          <w:rFonts w:ascii="Book Antiqua" w:eastAsiaTheme="minorEastAsia" w:hAnsi="Book Antiqua"/>
          <w:lang w:eastAsia="zh-CN"/>
        </w:rPr>
        <w:t>ure</w:t>
      </w:r>
      <w:r w:rsidR="00CC1695" w:rsidRPr="008A3C12">
        <w:rPr>
          <w:rFonts w:ascii="Book Antiqua" w:hAnsi="Book Antiqua"/>
        </w:rPr>
        <w:t xml:space="preserve"> 1. </w:t>
      </w:r>
      <w:r w:rsidRPr="008A3C12">
        <w:rPr>
          <w:rFonts w:ascii="Book Antiqua" w:hAnsi="Book Antiqua"/>
        </w:rPr>
        <w:t xml:space="preserve">Values of </w:t>
      </w:r>
      <w:r w:rsidR="00142836" w:rsidRPr="008A3C12">
        <w:rPr>
          <w:rFonts w:ascii="Book Antiqua" w:hAnsi="Book Antiqua"/>
        </w:rPr>
        <w:t>PVF</w:t>
      </w:r>
      <w:r w:rsidRPr="008A3C12">
        <w:rPr>
          <w:rFonts w:ascii="Book Antiqua" w:hAnsi="Book Antiqua"/>
        </w:rPr>
        <w:t xml:space="preserve"> and </w:t>
      </w:r>
      <w:r w:rsidR="00142836" w:rsidRPr="008A3C12">
        <w:rPr>
          <w:rFonts w:ascii="Book Antiqua" w:hAnsi="Book Antiqua"/>
        </w:rPr>
        <w:t>VI</w:t>
      </w:r>
      <w:r w:rsidRPr="008A3C12">
        <w:rPr>
          <w:rFonts w:ascii="Book Antiqua" w:hAnsi="Book Antiqua"/>
        </w:rPr>
        <w:t xml:space="preserve"> were obtained from</w:t>
      </w:r>
      <w:r w:rsidR="00142836" w:rsidRPr="008A3C12">
        <w:rPr>
          <w:rFonts w:ascii="Book Antiqua" w:hAnsi="Book Antiqua"/>
        </w:rPr>
        <w:t xml:space="preserve"> three walks </w:t>
      </w:r>
      <w:r w:rsidR="00142836" w:rsidRPr="008A3C12">
        <w:rPr>
          <w:rFonts w:ascii="Book Antiqua" w:hAnsi="Book Antiqua"/>
        </w:rPr>
        <w:lastRenderedPageBreak/>
        <w:t>with valid speed.</w:t>
      </w:r>
      <w:r w:rsidR="00142836" w:rsidRPr="008A3C12">
        <w:rPr>
          <w:rFonts w:ascii="Book Antiqua" w:eastAsiaTheme="minorEastAsia" w:hAnsi="Book Antiqua"/>
          <w:lang w:eastAsia="zh-CN"/>
        </w:rPr>
        <w:t xml:space="preserve"> </w:t>
      </w:r>
      <w:r w:rsidRPr="008A3C12">
        <w:rPr>
          <w:rFonts w:ascii="Book Antiqua" w:hAnsi="Book Antiqua"/>
        </w:rPr>
        <w:t>Both values w</w:t>
      </w:r>
      <w:r w:rsidR="00142836" w:rsidRPr="008A3C12">
        <w:rPr>
          <w:rFonts w:ascii="Book Antiqua" w:hAnsi="Book Antiqua"/>
        </w:rPr>
        <w:t>ere normalized for body weight;</w:t>
      </w:r>
      <w:r w:rsidR="00142836" w:rsidRPr="008A3C12">
        <w:rPr>
          <w:rFonts w:ascii="Book Antiqua" w:eastAsiaTheme="minorEastAsia" w:hAnsi="Book Antiqua"/>
          <w:lang w:eastAsia="zh-CN"/>
        </w:rPr>
        <w:t xml:space="preserve"> </w:t>
      </w:r>
      <w:r w:rsidRPr="008A3C12">
        <w:rPr>
          <w:rFonts w:ascii="Book Antiqua" w:hAnsi="Book Antiqua"/>
        </w:rPr>
        <w:t>VI was further normalized for time. Data presented are the average and range of values obtained from</w:t>
      </w:r>
      <w:r w:rsidR="00142836" w:rsidRPr="008A3C12">
        <w:rPr>
          <w:rFonts w:ascii="Book Antiqua" w:hAnsi="Book Antiqua"/>
        </w:rPr>
        <w:t xml:space="preserve"> three walks with valid speed. </w:t>
      </w:r>
      <w:r w:rsidRPr="008A3C12">
        <w:rPr>
          <w:rFonts w:ascii="Book Antiqua" w:hAnsi="Book Antiqua"/>
        </w:rPr>
        <w:t>Unit for PVF is N</w:t>
      </w:r>
      <w:r w:rsidR="00142836" w:rsidRPr="008A3C12">
        <w:rPr>
          <w:rFonts w:ascii="Book Antiqua" w:eastAsiaTheme="minorEastAsia" w:hAnsi="Book Antiqua"/>
          <w:lang w:eastAsia="zh-CN"/>
        </w:rPr>
        <w:t xml:space="preserve"> </w:t>
      </w:r>
      <w:r w:rsidRPr="008A3C12">
        <w:rPr>
          <w:rFonts w:ascii="Book Antiqua" w:hAnsi="Book Antiqua"/>
        </w:rPr>
        <w:t>kg</w:t>
      </w:r>
      <w:r w:rsidRPr="008A3C12">
        <w:rPr>
          <w:rFonts w:ascii="Book Antiqua" w:hAnsi="Book Antiqua"/>
          <w:vertAlign w:val="superscript"/>
        </w:rPr>
        <w:t>-</w:t>
      </w:r>
      <w:r w:rsidRPr="008A3C12">
        <w:rPr>
          <w:rFonts w:ascii="Book Antiqua" w:hAnsi="Book Antiqua"/>
        </w:rPr>
        <w:t xml:space="preserve"> in percentile (kg is d</w:t>
      </w:r>
      <w:r w:rsidR="00142836" w:rsidRPr="008A3C12">
        <w:rPr>
          <w:rFonts w:ascii="Book Antiqua" w:hAnsi="Book Antiqua"/>
        </w:rPr>
        <w:t xml:space="preserve">og’s body weight in kilogram). </w:t>
      </w:r>
      <w:r w:rsidRPr="008A3C12">
        <w:rPr>
          <w:rFonts w:ascii="Book Antiqua" w:hAnsi="Book Antiqua"/>
        </w:rPr>
        <w:t>Unit for VI is N</w:t>
      </w:r>
      <w:r w:rsidR="00142836" w:rsidRPr="008A3C12">
        <w:rPr>
          <w:rFonts w:ascii="Book Antiqua" w:eastAsiaTheme="minorEastAsia" w:hAnsi="Book Antiqua"/>
          <w:lang w:eastAsia="zh-CN"/>
        </w:rPr>
        <w:t xml:space="preserve"> </w:t>
      </w:r>
      <w:r w:rsidRPr="008A3C12">
        <w:rPr>
          <w:rFonts w:ascii="Book Antiqua" w:hAnsi="Book Antiqua"/>
        </w:rPr>
        <w:t>s</w:t>
      </w:r>
      <w:r w:rsidR="00142836" w:rsidRPr="008A3C12">
        <w:rPr>
          <w:rFonts w:ascii="Book Antiqua" w:eastAsiaTheme="minorEastAsia" w:hAnsi="Book Antiqua"/>
          <w:lang w:eastAsia="zh-CN"/>
        </w:rPr>
        <w:t xml:space="preserve"> </w:t>
      </w:r>
      <w:r w:rsidRPr="008A3C12">
        <w:rPr>
          <w:rFonts w:ascii="Book Antiqua" w:hAnsi="Book Antiqua"/>
        </w:rPr>
        <w:t>kg</w:t>
      </w:r>
      <w:r w:rsidRPr="008A3C12">
        <w:rPr>
          <w:rFonts w:ascii="Book Antiqua" w:hAnsi="Book Antiqua"/>
          <w:vertAlign w:val="superscript"/>
        </w:rPr>
        <w:t>-</w:t>
      </w:r>
      <w:r w:rsidR="00142836" w:rsidRPr="008A3C12">
        <w:rPr>
          <w:rFonts w:ascii="Book Antiqua" w:hAnsi="Book Antiqua"/>
        </w:rPr>
        <w:t xml:space="preserve"> (s is time in second).</w:t>
      </w:r>
      <w:r w:rsidRPr="008A3C12">
        <w:rPr>
          <w:rFonts w:ascii="Book Antiqua" w:hAnsi="Book Antiqua"/>
        </w:rPr>
        <w:t xml:space="preserve"> </w:t>
      </w:r>
      <w:r w:rsidR="00AA256D" w:rsidRPr="008A3C12">
        <w:rPr>
          <w:rFonts w:ascii="Book Antiqua" w:eastAsiaTheme="minorEastAsia" w:hAnsi="Book Antiqua"/>
          <w:vertAlign w:val="superscript"/>
          <w:lang w:eastAsia="zh-CN"/>
        </w:rPr>
        <w:t>a</w:t>
      </w:r>
      <w:r w:rsidR="00186C3F" w:rsidRPr="008A3C12">
        <w:rPr>
          <w:rFonts w:ascii="Book Antiqua" w:hAnsi="Book Antiqua"/>
          <w:i/>
        </w:rPr>
        <w:t>P</w:t>
      </w:r>
      <w:r w:rsidR="00186C3F" w:rsidRPr="008A3C12">
        <w:rPr>
          <w:rFonts w:ascii="Book Antiqua" w:eastAsiaTheme="minorEastAsia" w:hAnsi="Book Antiqua"/>
          <w:lang w:eastAsia="zh-CN"/>
        </w:rPr>
        <w:t xml:space="preserve"> </w:t>
      </w:r>
      <w:r w:rsidR="00186C3F" w:rsidRPr="008A3C12">
        <w:rPr>
          <w:rFonts w:ascii="Book Antiqua" w:hAnsi="Book Antiqua"/>
        </w:rPr>
        <w:t>&lt;</w:t>
      </w:r>
      <w:r w:rsidR="00186C3F" w:rsidRPr="008A3C12">
        <w:rPr>
          <w:rFonts w:ascii="Book Antiqua" w:eastAsiaTheme="minorEastAsia" w:hAnsi="Book Antiqua"/>
          <w:lang w:eastAsia="zh-CN"/>
        </w:rPr>
        <w:t xml:space="preserve"> </w:t>
      </w:r>
      <w:r w:rsidR="00186C3F" w:rsidRPr="008A3C12">
        <w:rPr>
          <w:rFonts w:ascii="Book Antiqua" w:hAnsi="Book Antiqua"/>
        </w:rPr>
        <w:t>0.05</w:t>
      </w:r>
      <w:r w:rsidR="00186C3F">
        <w:rPr>
          <w:rFonts w:ascii="Book Antiqua" w:eastAsiaTheme="minorEastAsia" w:hAnsi="Book Antiqua" w:hint="eastAsia"/>
          <w:lang w:eastAsia="zh-CN"/>
        </w:rPr>
        <w:t xml:space="preserve">, </w:t>
      </w:r>
      <w:r w:rsidR="009A4A3D">
        <w:rPr>
          <w:rFonts w:ascii="Book Antiqua" w:eastAsiaTheme="minorEastAsia" w:hAnsi="Book Antiqua" w:hint="eastAsia"/>
          <w:lang w:eastAsia="zh-CN"/>
        </w:rPr>
        <w:t xml:space="preserve">the week after </w:t>
      </w:r>
      <w:r w:rsidR="009A4A3D" w:rsidRPr="008A3C12">
        <w:rPr>
          <w:rFonts w:ascii="Book Antiqua" w:hAnsi="Book Antiqua" w:cs="Arial"/>
        </w:rPr>
        <w:t>s</w:t>
      </w:r>
      <w:r w:rsidR="009A4A3D">
        <w:rPr>
          <w:rFonts w:ascii="Book Antiqua" w:eastAsiaTheme="minorEastAsia" w:hAnsi="Book Antiqua" w:cs="Arial"/>
          <w:lang w:eastAsia="zh-CN"/>
        </w:rPr>
        <w:t xml:space="preserve">tem </w:t>
      </w:r>
      <w:r w:rsidR="009A4A3D" w:rsidRPr="008A3C12">
        <w:rPr>
          <w:rFonts w:ascii="Book Antiqua" w:hAnsi="Book Antiqua" w:cs="Arial"/>
        </w:rPr>
        <w:t>c</w:t>
      </w:r>
      <w:r w:rsidR="009A4A3D">
        <w:rPr>
          <w:rFonts w:ascii="Book Antiqua" w:eastAsiaTheme="minorEastAsia" w:hAnsi="Book Antiqua" w:cs="Arial" w:hint="eastAsia"/>
          <w:lang w:eastAsia="zh-CN"/>
        </w:rPr>
        <w:t>ells</w:t>
      </w:r>
      <w:r w:rsidR="009A4A3D" w:rsidRPr="008A3C12">
        <w:rPr>
          <w:rFonts w:ascii="Book Antiqua" w:hAnsi="Book Antiqua" w:cs="Arial"/>
        </w:rPr>
        <w:t xml:space="preserve"> injection</w:t>
      </w:r>
      <w:r w:rsidR="009A4A3D">
        <w:rPr>
          <w:rFonts w:ascii="Book Antiqua" w:eastAsiaTheme="minorEastAsia" w:hAnsi="Book Antiqua" w:hint="eastAsia"/>
          <w:lang w:eastAsia="zh-CN"/>
        </w:rPr>
        <w:t xml:space="preserve"> </w:t>
      </w:r>
      <w:r w:rsidR="009A4A3D" w:rsidRPr="009A4A3D">
        <w:rPr>
          <w:rFonts w:ascii="Book Antiqua" w:eastAsiaTheme="minorEastAsia" w:hAnsi="Book Antiqua" w:hint="eastAsia"/>
          <w:i/>
          <w:lang w:eastAsia="zh-CN"/>
        </w:rPr>
        <w:t>vs</w:t>
      </w:r>
      <w:r w:rsidR="009A4A3D">
        <w:rPr>
          <w:rFonts w:ascii="Book Antiqua" w:eastAsiaTheme="minorEastAsia" w:hAnsi="Book Antiqua" w:hint="eastAsia"/>
          <w:lang w:eastAsia="zh-CN"/>
        </w:rPr>
        <w:t xml:space="preserve"> </w:t>
      </w:r>
      <w:r w:rsidR="009A4A3D" w:rsidRPr="008A3C12">
        <w:rPr>
          <w:rFonts w:ascii="Book Antiqua" w:hAnsi="Book Antiqua"/>
        </w:rPr>
        <w:t>week 0</w:t>
      </w:r>
      <w:r w:rsidR="00142836" w:rsidRPr="008A3C12">
        <w:rPr>
          <w:rFonts w:ascii="Book Antiqua" w:hAnsi="Book Antiqua"/>
        </w:rPr>
        <w:t xml:space="preserve"> (</w:t>
      </w:r>
      <w:r w:rsidR="009A4A3D" w:rsidRPr="008A3C12">
        <w:rPr>
          <w:rFonts w:ascii="Book Antiqua" w:hAnsi="Book Antiqua"/>
        </w:rPr>
        <w:t>pre-treatment</w:t>
      </w:r>
      <w:r w:rsidR="00142836" w:rsidRPr="008A3C12">
        <w:rPr>
          <w:rFonts w:ascii="Book Antiqua" w:hAnsi="Book Antiqua"/>
        </w:rPr>
        <w:t>)</w:t>
      </w:r>
      <w:r w:rsidR="007F6E89" w:rsidRPr="008A3C12">
        <w:rPr>
          <w:rFonts w:ascii="Book Antiqua" w:eastAsiaTheme="minorEastAsia" w:hAnsi="Book Antiqua"/>
          <w:lang w:eastAsia="zh-CN"/>
        </w:rPr>
        <w:t>;</w:t>
      </w:r>
      <w:r w:rsidRPr="008A3C12">
        <w:rPr>
          <w:rFonts w:ascii="Book Antiqua" w:hAnsi="Book Antiqua"/>
        </w:rPr>
        <w:t xml:space="preserve"> </w:t>
      </w:r>
      <w:r w:rsidR="00AA256D" w:rsidRPr="008A3C12">
        <w:rPr>
          <w:rFonts w:ascii="Book Antiqua" w:eastAsiaTheme="minorEastAsia" w:hAnsi="Book Antiqua"/>
          <w:vertAlign w:val="superscript"/>
          <w:lang w:eastAsia="zh-CN"/>
        </w:rPr>
        <w:t>b</w:t>
      </w:r>
      <w:r w:rsidR="00186C3F" w:rsidRPr="008A3C12">
        <w:rPr>
          <w:rFonts w:ascii="Book Antiqua" w:hAnsi="Book Antiqua"/>
          <w:i/>
        </w:rPr>
        <w:t>P</w:t>
      </w:r>
      <w:r w:rsidR="00186C3F" w:rsidRPr="008A3C12">
        <w:rPr>
          <w:rFonts w:ascii="Book Antiqua" w:hAnsi="Book Antiqua"/>
        </w:rPr>
        <w:t xml:space="preserve"> &lt;</w:t>
      </w:r>
      <w:r w:rsidR="00186C3F" w:rsidRPr="008A3C12">
        <w:rPr>
          <w:rFonts w:ascii="Book Antiqua" w:eastAsiaTheme="minorEastAsia" w:hAnsi="Book Antiqua"/>
          <w:lang w:eastAsia="zh-CN"/>
        </w:rPr>
        <w:t xml:space="preserve"> </w:t>
      </w:r>
      <w:r w:rsidR="00186C3F" w:rsidRPr="008A3C12">
        <w:rPr>
          <w:rFonts w:ascii="Book Antiqua" w:hAnsi="Book Antiqua"/>
        </w:rPr>
        <w:t>0.05</w:t>
      </w:r>
      <w:r w:rsidR="00186C3F">
        <w:rPr>
          <w:rFonts w:ascii="Book Antiqua" w:eastAsiaTheme="minorEastAsia" w:hAnsi="Book Antiqua" w:hint="eastAsia"/>
          <w:lang w:eastAsia="zh-CN"/>
        </w:rPr>
        <w:t xml:space="preserve">, </w:t>
      </w:r>
      <w:r w:rsidR="009A4A3D">
        <w:rPr>
          <w:rFonts w:ascii="Book Antiqua" w:eastAsiaTheme="minorEastAsia" w:hAnsi="Book Antiqua" w:hint="eastAsia"/>
          <w:lang w:eastAsia="zh-CN"/>
        </w:rPr>
        <w:t xml:space="preserve">the week after </w:t>
      </w:r>
      <w:r w:rsidR="009A4A3D" w:rsidRPr="008A3C12">
        <w:rPr>
          <w:rFonts w:ascii="Book Antiqua" w:hAnsi="Book Antiqua" w:cs="Arial"/>
        </w:rPr>
        <w:t>s</w:t>
      </w:r>
      <w:r w:rsidR="009A4A3D">
        <w:rPr>
          <w:rFonts w:ascii="Book Antiqua" w:eastAsiaTheme="minorEastAsia" w:hAnsi="Book Antiqua" w:cs="Arial"/>
          <w:lang w:eastAsia="zh-CN"/>
        </w:rPr>
        <w:t xml:space="preserve">tem </w:t>
      </w:r>
      <w:r w:rsidR="009A4A3D" w:rsidRPr="008A3C12">
        <w:rPr>
          <w:rFonts w:ascii="Book Antiqua" w:hAnsi="Book Antiqua" w:cs="Arial"/>
        </w:rPr>
        <w:t>c</w:t>
      </w:r>
      <w:r w:rsidR="009A4A3D">
        <w:rPr>
          <w:rFonts w:ascii="Book Antiqua" w:eastAsiaTheme="minorEastAsia" w:hAnsi="Book Antiqua" w:cs="Arial" w:hint="eastAsia"/>
          <w:lang w:eastAsia="zh-CN"/>
        </w:rPr>
        <w:t>ells</w:t>
      </w:r>
      <w:r w:rsidR="009A4A3D" w:rsidRPr="008A3C12">
        <w:rPr>
          <w:rFonts w:ascii="Book Antiqua" w:hAnsi="Book Antiqua" w:cs="Arial"/>
        </w:rPr>
        <w:t xml:space="preserve"> injection</w:t>
      </w:r>
      <w:r w:rsidR="009A4A3D">
        <w:rPr>
          <w:rFonts w:ascii="Book Antiqua" w:eastAsiaTheme="minorEastAsia" w:hAnsi="Book Antiqua" w:hint="eastAsia"/>
          <w:lang w:eastAsia="zh-CN"/>
        </w:rPr>
        <w:t xml:space="preserve"> </w:t>
      </w:r>
      <w:r w:rsidR="009A4A3D" w:rsidRPr="009A4A3D">
        <w:rPr>
          <w:rFonts w:ascii="Book Antiqua" w:eastAsiaTheme="minorEastAsia" w:hAnsi="Book Antiqua" w:hint="eastAsia"/>
          <w:i/>
          <w:lang w:eastAsia="zh-CN"/>
        </w:rPr>
        <w:t>vs</w:t>
      </w:r>
      <w:r w:rsidR="00142836" w:rsidRPr="008A3C12">
        <w:rPr>
          <w:rFonts w:ascii="Book Antiqua" w:hAnsi="Book Antiqua"/>
        </w:rPr>
        <w:t xml:space="preserve"> the previous time point. </w:t>
      </w:r>
      <w:r w:rsidRPr="008A3C12">
        <w:rPr>
          <w:rFonts w:ascii="Book Antiqua" w:hAnsi="Book Antiqua"/>
        </w:rPr>
        <w:t>Higher scores indicate better joint function.</w:t>
      </w:r>
      <w:r w:rsidR="00142836" w:rsidRPr="008A3C12">
        <w:rPr>
          <w:rFonts w:ascii="Book Antiqua" w:eastAsiaTheme="minorEastAsia" w:hAnsi="Book Antiqua"/>
          <w:lang w:eastAsia="zh-CN"/>
        </w:rPr>
        <w:t xml:space="preserve"> </w:t>
      </w:r>
      <w:r w:rsidR="00142836" w:rsidRPr="008A3C12">
        <w:rPr>
          <w:rFonts w:ascii="Book Antiqua" w:hAnsi="Book Antiqua"/>
        </w:rPr>
        <w:t>PVF</w:t>
      </w:r>
      <w:r w:rsidR="00142836" w:rsidRPr="008A3C12">
        <w:rPr>
          <w:rFonts w:ascii="Book Antiqua" w:eastAsiaTheme="minorEastAsia" w:hAnsi="Book Antiqua"/>
          <w:lang w:eastAsia="zh-CN"/>
        </w:rPr>
        <w:t xml:space="preserve">: </w:t>
      </w:r>
      <w:r w:rsidR="00142836" w:rsidRPr="008A3C12">
        <w:rPr>
          <w:rFonts w:ascii="Book Antiqua" w:hAnsi="Book Antiqua"/>
        </w:rPr>
        <w:t>Peak vertical force</w:t>
      </w:r>
      <w:r w:rsidR="00142836" w:rsidRPr="008A3C12">
        <w:rPr>
          <w:rFonts w:ascii="Book Antiqua" w:eastAsiaTheme="minorEastAsia" w:hAnsi="Book Antiqua"/>
          <w:lang w:eastAsia="zh-CN"/>
        </w:rPr>
        <w:t>;</w:t>
      </w:r>
      <w:r w:rsidR="00142836" w:rsidRPr="008A3C12">
        <w:rPr>
          <w:rFonts w:ascii="Book Antiqua" w:hAnsi="Book Antiqua"/>
        </w:rPr>
        <w:t xml:space="preserve"> VI</w:t>
      </w:r>
      <w:r w:rsidR="00142836" w:rsidRPr="008A3C12">
        <w:rPr>
          <w:rFonts w:ascii="Book Antiqua" w:eastAsiaTheme="minorEastAsia" w:hAnsi="Book Antiqua"/>
          <w:lang w:eastAsia="zh-CN"/>
        </w:rPr>
        <w:t>:</w:t>
      </w:r>
      <w:r w:rsidR="00142836" w:rsidRPr="008A3C12">
        <w:rPr>
          <w:rFonts w:ascii="Book Antiqua" w:hAnsi="Book Antiqua"/>
        </w:rPr>
        <w:t xml:space="preserve"> Vertical impulse</w:t>
      </w:r>
      <w:r w:rsidR="00142836" w:rsidRPr="008A3C12">
        <w:rPr>
          <w:rFonts w:ascii="Book Antiqua" w:eastAsiaTheme="minorEastAsia" w:hAnsi="Book Antiqua"/>
          <w:lang w:eastAsia="zh-CN"/>
        </w:rPr>
        <w:t>.</w:t>
      </w:r>
    </w:p>
    <w:p w14:paraId="69D7D00D" w14:textId="77777777" w:rsidR="00142836" w:rsidRPr="008A3C12" w:rsidRDefault="00142836" w:rsidP="0025055B">
      <w:pPr>
        <w:spacing w:line="360" w:lineRule="auto"/>
        <w:jc w:val="both"/>
        <w:rPr>
          <w:rFonts w:ascii="Book Antiqua" w:eastAsiaTheme="minorEastAsia" w:hAnsi="Book Antiqua" w:cs="Arial"/>
          <w:b/>
          <w:lang w:eastAsia="zh-CN"/>
        </w:rPr>
      </w:pPr>
    </w:p>
    <w:p w14:paraId="30D061F3" w14:textId="431177DC" w:rsidR="00037D9D" w:rsidRPr="008A3C12" w:rsidRDefault="00142836" w:rsidP="0025055B">
      <w:pPr>
        <w:spacing w:line="360" w:lineRule="auto"/>
        <w:jc w:val="both"/>
        <w:rPr>
          <w:rFonts w:ascii="Book Antiqua" w:eastAsiaTheme="minorEastAsia" w:hAnsi="Book Antiqua" w:cs="Arial"/>
          <w:b/>
          <w:lang w:eastAsia="zh-CN"/>
        </w:rPr>
      </w:pPr>
      <w:r w:rsidRPr="008A3C12">
        <w:rPr>
          <w:rFonts w:ascii="Book Antiqua" w:hAnsi="Book Antiqua" w:cs="Arial"/>
          <w:b/>
        </w:rPr>
        <w:t>Table 1</w:t>
      </w:r>
      <w:r w:rsidR="00037D9D" w:rsidRPr="008A3C12">
        <w:rPr>
          <w:rFonts w:ascii="Book Antiqua" w:hAnsi="Book Antiqua" w:cs="Arial"/>
          <w:b/>
        </w:rPr>
        <w:t xml:space="preserve"> Clinical scoring system for evaluation of canine osteoarthritis</w:t>
      </w:r>
    </w:p>
    <w:p w14:paraId="103017DB" w14:textId="77777777" w:rsidR="00142836" w:rsidRPr="008A3C12" w:rsidRDefault="00142836" w:rsidP="0025055B">
      <w:pPr>
        <w:spacing w:line="360" w:lineRule="auto"/>
        <w:jc w:val="both"/>
        <w:rPr>
          <w:rFonts w:ascii="Book Antiqua" w:eastAsiaTheme="minorEastAsia" w:hAnsi="Book Antiqua" w:cs="Arial"/>
          <w:b/>
          <w:lang w:eastAsia="zh-CN"/>
        </w:rPr>
      </w:pPr>
    </w:p>
    <w:tbl>
      <w:tblPr>
        <w:tblStyle w:val="a9"/>
        <w:tblW w:w="0" w:type="auto"/>
        <w:tblLook w:val="04A0" w:firstRow="1" w:lastRow="0" w:firstColumn="1" w:lastColumn="0" w:noHBand="0" w:noVBand="1"/>
      </w:tblPr>
      <w:tblGrid>
        <w:gridCol w:w="1951"/>
        <w:gridCol w:w="5717"/>
        <w:gridCol w:w="900"/>
      </w:tblGrid>
      <w:tr w:rsidR="008A3C12" w:rsidRPr="008A3C12" w14:paraId="396669DA" w14:textId="77777777" w:rsidTr="00197427">
        <w:tc>
          <w:tcPr>
            <w:tcW w:w="1951" w:type="dxa"/>
            <w:tcBorders>
              <w:top w:val="double" w:sz="4" w:space="0" w:color="auto"/>
              <w:left w:val="single" w:sz="4" w:space="0" w:color="auto"/>
              <w:bottom w:val="double" w:sz="4" w:space="0" w:color="auto"/>
              <w:right w:val="single" w:sz="4" w:space="0" w:color="auto"/>
            </w:tcBorders>
          </w:tcPr>
          <w:p w14:paraId="454A7295"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Criterion</w:t>
            </w:r>
          </w:p>
        </w:tc>
        <w:tc>
          <w:tcPr>
            <w:tcW w:w="5717" w:type="dxa"/>
            <w:tcBorders>
              <w:top w:val="double" w:sz="4" w:space="0" w:color="auto"/>
              <w:left w:val="single" w:sz="4" w:space="0" w:color="auto"/>
              <w:bottom w:val="double" w:sz="4" w:space="0" w:color="auto"/>
              <w:right w:val="single" w:sz="4" w:space="0" w:color="auto"/>
            </w:tcBorders>
          </w:tcPr>
          <w:p w14:paraId="541A86A9"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Clinical evaluation</w:t>
            </w:r>
          </w:p>
        </w:tc>
        <w:tc>
          <w:tcPr>
            <w:tcW w:w="900" w:type="dxa"/>
            <w:tcBorders>
              <w:top w:val="double" w:sz="4" w:space="0" w:color="auto"/>
              <w:left w:val="single" w:sz="4" w:space="0" w:color="auto"/>
              <w:bottom w:val="double" w:sz="4" w:space="0" w:color="auto"/>
              <w:right w:val="single" w:sz="4" w:space="0" w:color="auto"/>
            </w:tcBorders>
          </w:tcPr>
          <w:p w14:paraId="18ACD4A5"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Score</w:t>
            </w:r>
          </w:p>
        </w:tc>
      </w:tr>
      <w:tr w:rsidR="008A3C12" w:rsidRPr="008A3C12" w14:paraId="0203FBCA" w14:textId="77777777" w:rsidTr="00197427">
        <w:tc>
          <w:tcPr>
            <w:tcW w:w="1951" w:type="dxa"/>
            <w:tcBorders>
              <w:top w:val="double" w:sz="4" w:space="0" w:color="auto"/>
              <w:left w:val="double" w:sz="4" w:space="0" w:color="auto"/>
              <w:bottom w:val="double" w:sz="4" w:space="0" w:color="auto"/>
              <w:right w:val="double" w:sz="4" w:space="0" w:color="auto"/>
            </w:tcBorders>
          </w:tcPr>
          <w:p w14:paraId="28F7949B"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Lameness</w:t>
            </w:r>
          </w:p>
        </w:tc>
        <w:tc>
          <w:tcPr>
            <w:tcW w:w="5717" w:type="dxa"/>
            <w:tcBorders>
              <w:top w:val="double" w:sz="4" w:space="0" w:color="auto"/>
              <w:left w:val="double" w:sz="4" w:space="0" w:color="auto"/>
            </w:tcBorders>
          </w:tcPr>
          <w:p w14:paraId="3D0CD1EE"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Walks normally</w:t>
            </w:r>
          </w:p>
        </w:tc>
        <w:tc>
          <w:tcPr>
            <w:tcW w:w="900" w:type="dxa"/>
            <w:tcBorders>
              <w:top w:val="double" w:sz="4" w:space="0" w:color="auto"/>
            </w:tcBorders>
          </w:tcPr>
          <w:p w14:paraId="2FDE6636"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1</w:t>
            </w:r>
          </w:p>
        </w:tc>
      </w:tr>
      <w:tr w:rsidR="008A3C12" w:rsidRPr="008A3C12" w14:paraId="412C0F4E" w14:textId="77777777" w:rsidTr="00197427">
        <w:tc>
          <w:tcPr>
            <w:tcW w:w="1951" w:type="dxa"/>
            <w:vMerge w:val="restart"/>
            <w:tcBorders>
              <w:top w:val="double" w:sz="4" w:space="0" w:color="auto"/>
            </w:tcBorders>
          </w:tcPr>
          <w:p w14:paraId="6DDF2383" w14:textId="77777777" w:rsidR="00037D9D" w:rsidRPr="008A3C12" w:rsidRDefault="00037D9D" w:rsidP="0025055B">
            <w:pPr>
              <w:spacing w:line="360" w:lineRule="auto"/>
              <w:jc w:val="both"/>
              <w:rPr>
                <w:rFonts w:ascii="Book Antiqua" w:hAnsi="Book Antiqua" w:cs="Arial"/>
                <w:szCs w:val="24"/>
              </w:rPr>
            </w:pPr>
          </w:p>
        </w:tc>
        <w:tc>
          <w:tcPr>
            <w:tcW w:w="5717" w:type="dxa"/>
          </w:tcPr>
          <w:p w14:paraId="24623C19"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Slightly lame when walking</w:t>
            </w:r>
          </w:p>
        </w:tc>
        <w:tc>
          <w:tcPr>
            <w:tcW w:w="900" w:type="dxa"/>
          </w:tcPr>
          <w:p w14:paraId="67A85E07"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2</w:t>
            </w:r>
          </w:p>
        </w:tc>
      </w:tr>
      <w:tr w:rsidR="008A3C12" w:rsidRPr="008A3C12" w14:paraId="7E06A82B" w14:textId="77777777" w:rsidTr="00197427">
        <w:tc>
          <w:tcPr>
            <w:tcW w:w="1951" w:type="dxa"/>
            <w:vMerge/>
          </w:tcPr>
          <w:p w14:paraId="5253F83B" w14:textId="77777777" w:rsidR="00037D9D" w:rsidRPr="008A3C12" w:rsidRDefault="00037D9D" w:rsidP="0025055B">
            <w:pPr>
              <w:spacing w:line="360" w:lineRule="auto"/>
              <w:jc w:val="both"/>
              <w:rPr>
                <w:rFonts w:ascii="Book Antiqua" w:hAnsi="Book Antiqua" w:cs="Arial"/>
                <w:szCs w:val="24"/>
              </w:rPr>
            </w:pPr>
          </w:p>
        </w:tc>
        <w:tc>
          <w:tcPr>
            <w:tcW w:w="5717" w:type="dxa"/>
          </w:tcPr>
          <w:p w14:paraId="7A66C18D"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Moderately lame when walking</w:t>
            </w:r>
          </w:p>
        </w:tc>
        <w:tc>
          <w:tcPr>
            <w:tcW w:w="900" w:type="dxa"/>
          </w:tcPr>
          <w:p w14:paraId="531C416C"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3</w:t>
            </w:r>
          </w:p>
        </w:tc>
      </w:tr>
      <w:tr w:rsidR="008A3C12" w:rsidRPr="008A3C12" w14:paraId="5A97EB52" w14:textId="77777777" w:rsidTr="00197427">
        <w:tc>
          <w:tcPr>
            <w:tcW w:w="1951" w:type="dxa"/>
            <w:vMerge/>
          </w:tcPr>
          <w:p w14:paraId="606E74F4" w14:textId="77777777" w:rsidR="00037D9D" w:rsidRPr="008A3C12" w:rsidRDefault="00037D9D" w:rsidP="0025055B">
            <w:pPr>
              <w:spacing w:line="360" w:lineRule="auto"/>
              <w:jc w:val="both"/>
              <w:rPr>
                <w:rFonts w:ascii="Book Antiqua" w:hAnsi="Book Antiqua" w:cs="Arial"/>
                <w:szCs w:val="24"/>
              </w:rPr>
            </w:pPr>
          </w:p>
        </w:tc>
        <w:tc>
          <w:tcPr>
            <w:tcW w:w="5717" w:type="dxa"/>
          </w:tcPr>
          <w:p w14:paraId="08898DE2"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Severely lame when walking</w:t>
            </w:r>
          </w:p>
        </w:tc>
        <w:tc>
          <w:tcPr>
            <w:tcW w:w="900" w:type="dxa"/>
          </w:tcPr>
          <w:p w14:paraId="2014D764"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4</w:t>
            </w:r>
          </w:p>
        </w:tc>
      </w:tr>
      <w:tr w:rsidR="008A3C12" w:rsidRPr="008A3C12" w14:paraId="7646E105" w14:textId="77777777" w:rsidTr="00197427">
        <w:tc>
          <w:tcPr>
            <w:tcW w:w="1951" w:type="dxa"/>
            <w:vMerge/>
            <w:tcBorders>
              <w:bottom w:val="double" w:sz="4" w:space="0" w:color="auto"/>
            </w:tcBorders>
          </w:tcPr>
          <w:p w14:paraId="112B9A62" w14:textId="77777777" w:rsidR="00037D9D" w:rsidRPr="008A3C12" w:rsidRDefault="00037D9D" w:rsidP="0025055B">
            <w:pPr>
              <w:spacing w:line="360" w:lineRule="auto"/>
              <w:jc w:val="both"/>
              <w:rPr>
                <w:rFonts w:ascii="Book Antiqua" w:hAnsi="Book Antiqua" w:cs="Arial"/>
                <w:szCs w:val="24"/>
              </w:rPr>
            </w:pPr>
          </w:p>
        </w:tc>
        <w:tc>
          <w:tcPr>
            <w:tcW w:w="5717" w:type="dxa"/>
            <w:tcBorders>
              <w:bottom w:val="double" w:sz="4" w:space="0" w:color="auto"/>
            </w:tcBorders>
          </w:tcPr>
          <w:p w14:paraId="50CE632A"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Reluctant to rise and will not walk more than five paces</w:t>
            </w:r>
          </w:p>
        </w:tc>
        <w:tc>
          <w:tcPr>
            <w:tcW w:w="900" w:type="dxa"/>
            <w:tcBorders>
              <w:bottom w:val="double" w:sz="4" w:space="0" w:color="auto"/>
            </w:tcBorders>
          </w:tcPr>
          <w:p w14:paraId="18BF19A0"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5</w:t>
            </w:r>
          </w:p>
        </w:tc>
      </w:tr>
      <w:tr w:rsidR="008A3C12" w:rsidRPr="008A3C12" w14:paraId="3BBAB43D" w14:textId="77777777" w:rsidTr="00197427">
        <w:tc>
          <w:tcPr>
            <w:tcW w:w="1951" w:type="dxa"/>
            <w:tcBorders>
              <w:top w:val="double" w:sz="4" w:space="0" w:color="auto"/>
              <w:left w:val="double" w:sz="4" w:space="0" w:color="auto"/>
              <w:bottom w:val="double" w:sz="4" w:space="0" w:color="auto"/>
              <w:right w:val="double" w:sz="4" w:space="0" w:color="auto"/>
            </w:tcBorders>
          </w:tcPr>
          <w:p w14:paraId="18336B1D"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Joint mobility</w:t>
            </w:r>
          </w:p>
        </w:tc>
        <w:tc>
          <w:tcPr>
            <w:tcW w:w="5717" w:type="dxa"/>
            <w:tcBorders>
              <w:top w:val="double" w:sz="4" w:space="0" w:color="auto"/>
              <w:left w:val="double" w:sz="4" w:space="0" w:color="auto"/>
            </w:tcBorders>
          </w:tcPr>
          <w:p w14:paraId="07A0F967"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Full range of motion</w:t>
            </w:r>
          </w:p>
        </w:tc>
        <w:tc>
          <w:tcPr>
            <w:tcW w:w="900" w:type="dxa"/>
            <w:tcBorders>
              <w:top w:val="double" w:sz="4" w:space="0" w:color="auto"/>
            </w:tcBorders>
          </w:tcPr>
          <w:p w14:paraId="458C8AEE"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1</w:t>
            </w:r>
          </w:p>
        </w:tc>
      </w:tr>
      <w:tr w:rsidR="008A3C12" w:rsidRPr="008A3C12" w14:paraId="759B8931" w14:textId="77777777" w:rsidTr="00197427">
        <w:tc>
          <w:tcPr>
            <w:tcW w:w="1951" w:type="dxa"/>
            <w:vMerge w:val="restart"/>
            <w:tcBorders>
              <w:top w:val="double" w:sz="4" w:space="0" w:color="auto"/>
            </w:tcBorders>
          </w:tcPr>
          <w:p w14:paraId="04A15198" w14:textId="77777777" w:rsidR="00037D9D" w:rsidRPr="008A3C12" w:rsidRDefault="00037D9D" w:rsidP="0025055B">
            <w:pPr>
              <w:spacing w:line="360" w:lineRule="auto"/>
              <w:jc w:val="both"/>
              <w:rPr>
                <w:rFonts w:ascii="Book Antiqua" w:hAnsi="Book Antiqua" w:cs="Arial"/>
                <w:szCs w:val="24"/>
              </w:rPr>
            </w:pPr>
          </w:p>
        </w:tc>
        <w:tc>
          <w:tcPr>
            <w:tcW w:w="5717" w:type="dxa"/>
          </w:tcPr>
          <w:p w14:paraId="3BC3E7FF" w14:textId="41ED316B"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Mild limitation (10</w:t>
            </w:r>
            <w:r w:rsidR="00142836" w:rsidRPr="008A3C12">
              <w:rPr>
                <w:rFonts w:ascii="Book Antiqua" w:hAnsi="Book Antiqua" w:cs="Arial"/>
              </w:rPr>
              <w:t>%</w:t>
            </w:r>
            <w:r w:rsidRPr="008A3C12">
              <w:rPr>
                <w:rFonts w:ascii="Book Antiqua" w:hAnsi="Book Antiqua" w:cs="Arial"/>
              </w:rPr>
              <w:t>–20%) in range of motion; no crepitus</w:t>
            </w:r>
          </w:p>
        </w:tc>
        <w:tc>
          <w:tcPr>
            <w:tcW w:w="900" w:type="dxa"/>
          </w:tcPr>
          <w:p w14:paraId="65A7E8D1"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2</w:t>
            </w:r>
          </w:p>
        </w:tc>
      </w:tr>
      <w:tr w:rsidR="008A3C12" w:rsidRPr="008A3C12" w14:paraId="5205291E" w14:textId="77777777" w:rsidTr="00197427">
        <w:tc>
          <w:tcPr>
            <w:tcW w:w="1951" w:type="dxa"/>
            <w:vMerge/>
          </w:tcPr>
          <w:p w14:paraId="6AEB12E3" w14:textId="77777777" w:rsidR="00037D9D" w:rsidRPr="008A3C12" w:rsidRDefault="00037D9D" w:rsidP="0025055B">
            <w:pPr>
              <w:spacing w:line="360" w:lineRule="auto"/>
              <w:jc w:val="both"/>
              <w:rPr>
                <w:rFonts w:ascii="Book Antiqua" w:hAnsi="Book Antiqua" w:cs="Arial"/>
                <w:szCs w:val="24"/>
              </w:rPr>
            </w:pPr>
          </w:p>
        </w:tc>
        <w:tc>
          <w:tcPr>
            <w:tcW w:w="5717" w:type="dxa"/>
          </w:tcPr>
          <w:p w14:paraId="5740727E" w14:textId="438DB182"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Mild limitation (10</w:t>
            </w:r>
            <w:r w:rsidR="00142836" w:rsidRPr="008A3C12">
              <w:rPr>
                <w:rFonts w:ascii="Book Antiqua" w:hAnsi="Book Antiqua" w:cs="Arial"/>
              </w:rPr>
              <w:t>%</w:t>
            </w:r>
            <w:r w:rsidRPr="008A3C12">
              <w:rPr>
                <w:rFonts w:ascii="Book Antiqua" w:hAnsi="Book Antiqua" w:cs="Arial"/>
              </w:rPr>
              <w:t>–20%) in range of motion; with crepitus</w:t>
            </w:r>
          </w:p>
        </w:tc>
        <w:tc>
          <w:tcPr>
            <w:tcW w:w="900" w:type="dxa"/>
          </w:tcPr>
          <w:p w14:paraId="5E75387E"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3</w:t>
            </w:r>
          </w:p>
        </w:tc>
      </w:tr>
      <w:tr w:rsidR="008A3C12" w:rsidRPr="008A3C12" w14:paraId="09CEEFC7" w14:textId="77777777" w:rsidTr="00197427">
        <w:tc>
          <w:tcPr>
            <w:tcW w:w="1951" w:type="dxa"/>
            <w:vMerge/>
          </w:tcPr>
          <w:p w14:paraId="2B073A98" w14:textId="77777777" w:rsidR="00037D9D" w:rsidRPr="008A3C12" w:rsidRDefault="00037D9D" w:rsidP="0025055B">
            <w:pPr>
              <w:spacing w:line="360" w:lineRule="auto"/>
              <w:jc w:val="both"/>
              <w:rPr>
                <w:rFonts w:ascii="Book Antiqua" w:hAnsi="Book Antiqua" w:cs="Arial"/>
                <w:szCs w:val="24"/>
              </w:rPr>
            </w:pPr>
          </w:p>
        </w:tc>
        <w:tc>
          <w:tcPr>
            <w:tcW w:w="5717" w:type="dxa"/>
          </w:tcPr>
          <w:p w14:paraId="4F5F92C3" w14:textId="2DDFA7B0"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Moderate limitation (20</w:t>
            </w:r>
            <w:r w:rsidR="00142836" w:rsidRPr="008A3C12">
              <w:rPr>
                <w:rFonts w:ascii="Book Antiqua" w:hAnsi="Book Antiqua" w:cs="Arial"/>
              </w:rPr>
              <w:t>%</w:t>
            </w:r>
            <w:r w:rsidRPr="008A3C12">
              <w:rPr>
                <w:rFonts w:ascii="Book Antiqua" w:hAnsi="Book Antiqua" w:cs="Arial"/>
              </w:rPr>
              <w:t>–50%) in range of motion; with crepitus</w:t>
            </w:r>
          </w:p>
        </w:tc>
        <w:tc>
          <w:tcPr>
            <w:tcW w:w="900" w:type="dxa"/>
          </w:tcPr>
          <w:p w14:paraId="208E2FDD"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4</w:t>
            </w:r>
          </w:p>
        </w:tc>
      </w:tr>
      <w:tr w:rsidR="008A3C12" w:rsidRPr="008A3C12" w14:paraId="70833223" w14:textId="77777777" w:rsidTr="00197427">
        <w:tc>
          <w:tcPr>
            <w:tcW w:w="1951" w:type="dxa"/>
            <w:vMerge/>
            <w:tcBorders>
              <w:bottom w:val="double" w:sz="4" w:space="0" w:color="auto"/>
            </w:tcBorders>
          </w:tcPr>
          <w:p w14:paraId="62D16B80" w14:textId="77777777" w:rsidR="00037D9D" w:rsidRPr="008A3C12" w:rsidRDefault="00037D9D" w:rsidP="0025055B">
            <w:pPr>
              <w:spacing w:line="360" w:lineRule="auto"/>
              <w:jc w:val="both"/>
              <w:rPr>
                <w:rFonts w:ascii="Book Antiqua" w:hAnsi="Book Antiqua" w:cs="Arial"/>
                <w:szCs w:val="24"/>
              </w:rPr>
            </w:pPr>
          </w:p>
        </w:tc>
        <w:tc>
          <w:tcPr>
            <w:tcW w:w="5717" w:type="dxa"/>
            <w:tcBorders>
              <w:bottom w:val="double" w:sz="4" w:space="0" w:color="auto"/>
            </w:tcBorders>
          </w:tcPr>
          <w:p w14:paraId="1715EEE9" w14:textId="7830CE25"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Severe limitation (&gt;</w:t>
            </w:r>
            <w:r w:rsidR="00142836" w:rsidRPr="008A3C12">
              <w:rPr>
                <w:rFonts w:ascii="Book Antiqua" w:hAnsi="Book Antiqua" w:cs="Arial"/>
                <w:lang w:eastAsia="zh-CN"/>
              </w:rPr>
              <w:t xml:space="preserve"> </w:t>
            </w:r>
            <w:r w:rsidRPr="008A3C12">
              <w:rPr>
                <w:rFonts w:ascii="Book Antiqua" w:hAnsi="Book Antiqua" w:cs="Arial"/>
              </w:rPr>
              <w:t>50%) in range of motion; with crepitus</w:t>
            </w:r>
          </w:p>
        </w:tc>
        <w:tc>
          <w:tcPr>
            <w:tcW w:w="900" w:type="dxa"/>
            <w:tcBorders>
              <w:bottom w:val="double" w:sz="4" w:space="0" w:color="auto"/>
            </w:tcBorders>
          </w:tcPr>
          <w:p w14:paraId="3F7B1937"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5</w:t>
            </w:r>
          </w:p>
        </w:tc>
      </w:tr>
      <w:tr w:rsidR="008A3C12" w:rsidRPr="008A3C12" w14:paraId="3A99691B" w14:textId="77777777" w:rsidTr="00197427">
        <w:tc>
          <w:tcPr>
            <w:tcW w:w="1951" w:type="dxa"/>
            <w:tcBorders>
              <w:top w:val="double" w:sz="4" w:space="0" w:color="auto"/>
              <w:left w:val="double" w:sz="4" w:space="0" w:color="auto"/>
              <w:bottom w:val="double" w:sz="4" w:space="0" w:color="auto"/>
              <w:right w:val="double" w:sz="4" w:space="0" w:color="auto"/>
            </w:tcBorders>
          </w:tcPr>
          <w:p w14:paraId="74275CC7"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Pain on palpation</w:t>
            </w:r>
          </w:p>
        </w:tc>
        <w:tc>
          <w:tcPr>
            <w:tcW w:w="5717" w:type="dxa"/>
            <w:tcBorders>
              <w:top w:val="double" w:sz="4" w:space="0" w:color="auto"/>
              <w:left w:val="double" w:sz="4" w:space="0" w:color="auto"/>
            </w:tcBorders>
          </w:tcPr>
          <w:p w14:paraId="251F2612"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None</w:t>
            </w:r>
          </w:p>
        </w:tc>
        <w:tc>
          <w:tcPr>
            <w:tcW w:w="900" w:type="dxa"/>
            <w:tcBorders>
              <w:top w:val="double" w:sz="4" w:space="0" w:color="auto"/>
            </w:tcBorders>
          </w:tcPr>
          <w:p w14:paraId="37044A0B"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1</w:t>
            </w:r>
          </w:p>
        </w:tc>
      </w:tr>
      <w:tr w:rsidR="008A3C12" w:rsidRPr="008A3C12" w14:paraId="669BE333" w14:textId="77777777" w:rsidTr="00197427">
        <w:tc>
          <w:tcPr>
            <w:tcW w:w="1951" w:type="dxa"/>
            <w:vMerge w:val="restart"/>
            <w:tcBorders>
              <w:top w:val="double" w:sz="4" w:space="0" w:color="auto"/>
            </w:tcBorders>
          </w:tcPr>
          <w:p w14:paraId="2A61F3DF" w14:textId="77777777" w:rsidR="00037D9D" w:rsidRPr="008A3C12" w:rsidRDefault="00037D9D" w:rsidP="0025055B">
            <w:pPr>
              <w:spacing w:line="360" w:lineRule="auto"/>
              <w:jc w:val="both"/>
              <w:rPr>
                <w:rFonts w:ascii="Book Antiqua" w:hAnsi="Book Antiqua" w:cs="Arial"/>
                <w:szCs w:val="24"/>
              </w:rPr>
            </w:pPr>
          </w:p>
        </w:tc>
        <w:tc>
          <w:tcPr>
            <w:tcW w:w="5717" w:type="dxa"/>
          </w:tcPr>
          <w:p w14:paraId="0AD57B4C"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Mild signs: dog turns head in recognition</w:t>
            </w:r>
          </w:p>
        </w:tc>
        <w:tc>
          <w:tcPr>
            <w:tcW w:w="900" w:type="dxa"/>
          </w:tcPr>
          <w:p w14:paraId="3AE7B873"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2</w:t>
            </w:r>
          </w:p>
        </w:tc>
      </w:tr>
      <w:tr w:rsidR="008A3C12" w:rsidRPr="008A3C12" w14:paraId="5BA6EE66" w14:textId="77777777" w:rsidTr="00197427">
        <w:tc>
          <w:tcPr>
            <w:tcW w:w="1951" w:type="dxa"/>
            <w:vMerge/>
          </w:tcPr>
          <w:p w14:paraId="05680A0D" w14:textId="77777777" w:rsidR="00037D9D" w:rsidRPr="008A3C12" w:rsidRDefault="00037D9D" w:rsidP="0025055B">
            <w:pPr>
              <w:spacing w:line="360" w:lineRule="auto"/>
              <w:jc w:val="both"/>
              <w:rPr>
                <w:rFonts w:ascii="Book Antiqua" w:hAnsi="Book Antiqua" w:cs="Arial"/>
                <w:szCs w:val="24"/>
              </w:rPr>
            </w:pPr>
          </w:p>
        </w:tc>
        <w:tc>
          <w:tcPr>
            <w:tcW w:w="5717" w:type="dxa"/>
          </w:tcPr>
          <w:p w14:paraId="03564521"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Moderate signs: dog pulls limb away</w:t>
            </w:r>
          </w:p>
        </w:tc>
        <w:tc>
          <w:tcPr>
            <w:tcW w:w="900" w:type="dxa"/>
          </w:tcPr>
          <w:p w14:paraId="1FA6C381"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3</w:t>
            </w:r>
          </w:p>
        </w:tc>
      </w:tr>
      <w:tr w:rsidR="008A3C12" w:rsidRPr="008A3C12" w14:paraId="0A15BEE6" w14:textId="77777777" w:rsidTr="00197427">
        <w:tc>
          <w:tcPr>
            <w:tcW w:w="1951" w:type="dxa"/>
            <w:vMerge/>
          </w:tcPr>
          <w:p w14:paraId="2E14A449" w14:textId="77777777" w:rsidR="00037D9D" w:rsidRPr="008A3C12" w:rsidRDefault="00037D9D" w:rsidP="0025055B">
            <w:pPr>
              <w:spacing w:line="360" w:lineRule="auto"/>
              <w:jc w:val="both"/>
              <w:rPr>
                <w:rFonts w:ascii="Book Antiqua" w:hAnsi="Book Antiqua" w:cs="Arial"/>
                <w:szCs w:val="24"/>
              </w:rPr>
            </w:pPr>
          </w:p>
        </w:tc>
        <w:tc>
          <w:tcPr>
            <w:tcW w:w="5717" w:type="dxa"/>
          </w:tcPr>
          <w:p w14:paraId="68EF4734"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Severe signs: dog vocalizes or becomes aggressive</w:t>
            </w:r>
          </w:p>
        </w:tc>
        <w:tc>
          <w:tcPr>
            <w:tcW w:w="900" w:type="dxa"/>
          </w:tcPr>
          <w:p w14:paraId="3E8B890E"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4</w:t>
            </w:r>
          </w:p>
        </w:tc>
      </w:tr>
      <w:tr w:rsidR="008A3C12" w:rsidRPr="008A3C12" w14:paraId="2DA3CF3F" w14:textId="77777777" w:rsidTr="00197427">
        <w:tc>
          <w:tcPr>
            <w:tcW w:w="1951" w:type="dxa"/>
            <w:vMerge/>
            <w:tcBorders>
              <w:bottom w:val="double" w:sz="4" w:space="0" w:color="auto"/>
            </w:tcBorders>
          </w:tcPr>
          <w:p w14:paraId="7F4924BD" w14:textId="77777777" w:rsidR="00037D9D" w:rsidRPr="008A3C12" w:rsidRDefault="00037D9D" w:rsidP="0025055B">
            <w:pPr>
              <w:spacing w:line="360" w:lineRule="auto"/>
              <w:jc w:val="both"/>
              <w:rPr>
                <w:rFonts w:ascii="Book Antiqua" w:hAnsi="Book Antiqua" w:cs="Arial"/>
                <w:szCs w:val="24"/>
              </w:rPr>
            </w:pPr>
          </w:p>
        </w:tc>
        <w:tc>
          <w:tcPr>
            <w:tcW w:w="5717" w:type="dxa"/>
            <w:tcBorders>
              <w:bottom w:val="double" w:sz="4" w:space="0" w:color="auto"/>
            </w:tcBorders>
          </w:tcPr>
          <w:p w14:paraId="341366CA"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Dog will not allow palpation</w:t>
            </w:r>
          </w:p>
        </w:tc>
        <w:tc>
          <w:tcPr>
            <w:tcW w:w="900" w:type="dxa"/>
            <w:tcBorders>
              <w:bottom w:val="double" w:sz="4" w:space="0" w:color="auto"/>
            </w:tcBorders>
          </w:tcPr>
          <w:p w14:paraId="675B1E3C"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5</w:t>
            </w:r>
          </w:p>
        </w:tc>
      </w:tr>
      <w:tr w:rsidR="008A3C12" w:rsidRPr="008A3C12" w14:paraId="27D477F3" w14:textId="77777777" w:rsidTr="00197427">
        <w:tc>
          <w:tcPr>
            <w:tcW w:w="1951" w:type="dxa"/>
            <w:tcBorders>
              <w:top w:val="double" w:sz="4" w:space="0" w:color="auto"/>
              <w:left w:val="double" w:sz="4" w:space="0" w:color="auto"/>
              <w:bottom w:val="double" w:sz="4" w:space="0" w:color="auto"/>
              <w:right w:val="double" w:sz="4" w:space="0" w:color="auto"/>
            </w:tcBorders>
          </w:tcPr>
          <w:p w14:paraId="00526980"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Weight-bearing</w:t>
            </w:r>
          </w:p>
        </w:tc>
        <w:tc>
          <w:tcPr>
            <w:tcW w:w="5717" w:type="dxa"/>
            <w:tcBorders>
              <w:top w:val="double" w:sz="4" w:space="0" w:color="auto"/>
              <w:left w:val="double" w:sz="4" w:space="0" w:color="auto"/>
            </w:tcBorders>
          </w:tcPr>
          <w:p w14:paraId="74A5FD28"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Equal on all limbs standing and walking</w:t>
            </w:r>
          </w:p>
        </w:tc>
        <w:tc>
          <w:tcPr>
            <w:tcW w:w="900" w:type="dxa"/>
            <w:tcBorders>
              <w:top w:val="double" w:sz="4" w:space="0" w:color="auto"/>
            </w:tcBorders>
          </w:tcPr>
          <w:p w14:paraId="1EEDE770"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1</w:t>
            </w:r>
          </w:p>
        </w:tc>
      </w:tr>
      <w:tr w:rsidR="008A3C12" w:rsidRPr="008A3C12" w14:paraId="513AE0A4" w14:textId="77777777" w:rsidTr="00197427">
        <w:tc>
          <w:tcPr>
            <w:tcW w:w="1951" w:type="dxa"/>
            <w:vMerge w:val="restart"/>
            <w:tcBorders>
              <w:top w:val="double" w:sz="4" w:space="0" w:color="auto"/>
            </w:tcBorders>
          </w:tcPr>
          <w:p w14:paraId="1D0A6AF7" w14:textId="77777777" w:rsidR="00037D9D" w:rsidRPr="008A3C12" w:rsidRDefault="00037D9D" w:rsidP="0025055B">
            <w:pPr>
              <w:spacing w:line="360" w:lineRule="auto"/>
              <w:jc w:val="both"/>
              <w:rPr>
                <w:rFonts w:ascii="Book Antiqua" w:hAnsi="Book Antiqua" w:cs="Arial"/>
                <w:szCs w:val="24"/>
              </w:rPr>
            </w:pPr>
          </w:p>
        </w:tc>
        <w:tc>
          <w:tcPr>
            <w:tcW w:w="5717" w:type="dxa"/>
          </w:tcPr>
          <w:p w14:paraId="33B6365C"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Normal standing; favors affected limb when walking</w:t>
            </w:r>
          </w:p>
        </w:tc>
        <w:tc>
          <w:tcPr>
            <w:tcW w:w="900" w:type="dxa"/>
          </w:tcPr>
          <w:p w14:paraId="70503CD6"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2</w:t>
            </w:r>
          </w:p>
        </w:tc>
      </w:tr>
      <w:tr w:rsidR="008A3C12" w:rsidRPr="008A3C12" w14:paraId="79DA78C0" w14:textId="77777777" w:rsidTr="00197427">
        <w:tc>
          <w:tcPr>
            <w:tcW w:w="1951" w:type="dxa"/>
            <w:vMerge/>
          </w:tcPr>
          <w:p w14:paraId="5AC8DA01" w14:textId="77777777" w:rsidR="00037D9D" w:rsidRPr="008A3C12" w:rsidRDefault="00037D9D" w:rsidP="0025055B">
            <w:pPr>
              <w:spacing w:line="360" w:lineRule="auto"/>
              <w:jc w:val="both"/>
              <w:rPr>
                <w:rFonts w:ascii="Book Antiqua" w:hAnsi="Book Antiqua" w:cs="Arial"/>
                <w:szCs w:val="24"/>
              </w:rPr>
            </w:pPr>
          </w:p>
        </w:tc>
        <w:tc>
          <w:tcPr>
            <w:tcW w:w="5717" w:type="dxa"/>
          </w:tcPr>
          <w:p w14:paraId="66603DD0"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Partial weight-bearing standing and walking</w:t>
            </w:r>
          </w:p>
        </w:tc>
        <w:tc>
          <w:tcPr>
            <w:tcW w:w="900" w:type="dxa"/>
          </w:tcPr>
          <w:p w14:paraId="15305285"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3</w:t>
            </w:r>
          </w:p>
        </w:tc>
      </w:tr>
      <w:tr w:rsidR="008A3C12" w:rsidRPr="008A3C12" w14:paraId="4CDCF128" w14:textId="77777777" w:rsidTr="00197427">
        <w:tc>
          <w:tcPr>
            <w:tcW w:w="1951" w:type="dxa"/>
            <w:vMerge/>
          </w:tcPr>
          <w:p w14:paraId="4D57660B" w14:textId="77777777" w:rsidR="00037D9D" w:rsidRPr="008A3C12" w:rsidRDefault="00037D9D" w:rsidP="0025055B">
            <w:pPr>
              <w:spacing w:line="360" w:lineRule="auto"/>
              <w:jc w:val="both"/>
              <w:rPr>
                <w:rFonts w:ascii="Book Antiqua" w:hAnsi="Book Antiqua" w:cs="Arial"/>
                <w:szCs w:val="24"/>
              </w:rPr>
            </w:pPr>
          </w:p>
        </w:tc>
        <w:tc>
          <w:tcPr>
            <w:tcW w:w="5717" w:type="dxa"/>
          </w:tcPr>
          <w:p w14:paraId="2CF29D6C"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Partial weight-bearing standing; non-weight-bearing walking</w:t>
            </w:r>
          </w:p>
        </w:tc>
        <w:tc>
          <w:tcPr>
            <w:tcW w:w="900" w:type="dxa"/>
          </w:tcPr>
          <w:p w14:paraId="728E0183"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4</w:t>
            </w:r>
          </w:p>
        </w:tc>
      </w:tr>
      <w:tr w:rsidR="008A3C12" w:rsidRPr="008A3C12" w14:paraId="5F17327A" w14:textId="77777777" w:rsidTr="00197427">
        <w:tc>
          <w:tcPr>
            <w:tcW w:w="1951" w:type="dxa"/>
            <w:vMerge/>
            <w:tcBorders>
              <w:bottom w:val="double" w:sz="4" w:space="0" w:color="auto"/>
            </w:tcBorders>
          </w:tcPr>
          <w:p w14:paraId="531C5B08" w14:textId="77777777" w:rsidR="00037D9D" w:rsidRPr="008A3C12" w:rsidRDefault="00037D9D" w:rsidP="0025055B">
            <w:pPr>
              <w:spacing w:line="360" w:lineRule="auto"/>
              <w:jc w:val="both"/>
              <w:rPr>
                <w:rFonts w:ascii="Book Antiqua" w:hAnsi="Book Antiqua" w:cs="Arial"/>
                <w:szCs w:val="24"/>
              </w:rPr>
            </w:pPr>
          </w:p>
        </w:tc>
        <w:tc>
          <w:tcPr>
            <w:tcW w:w="5717" w:type="dxa"/>
            <w:tcBorders>
              <w:bottom w:val="double" w:sz="4" w:space="0" w:color="auto"/>
            </w:tcBorders>
          </w:tcPr>
          <w:p w14:paraId="01DD1109"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Non-weight-bearing standing and walking</w:t>
            </w:r>
          </w:p>
        </w:tc>
        <w:tc>
          <w:tcPr>
            <w:tcW w:w="900" w:type="dxa"/>
            <w:tcBorders>
              <w:bottom w:val="double" w:sz="4" w:space="0" w:color="auto"/>
            </w:tcBorders>
          </w:tcPr>
          <w:p w14:paraId="18E3328E"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5</w:t>
            </w:r>
          </w:p>
        </w:tc>
      </w:tr>
      <w:tr w:rsidR="008A3C12" w:rsidRPr="008A3C12" w14:paraId="531DC60F" w14:textId="77777777" w:rsidTr="00197427">
        <w:tc>
          <w:tcPr>
            <w:tcW w:w="1951" w:type="dxa"/>
            <w:tcBorders>
              <w:top w:val="double" w:sz="4" w:space="0" w:color="auto"/>
              <w:left w:val="double" w:sz="4" w:space="0" w:color="auto"/>
              <w:bottom w:val="double" w:sz="4" w:space="0" w:color="auto"/>
              <w:right w:val="double" w:sz="4" w:space="0" w:color="auto"/>
            </w:tcBorders>
          </w:tcPr>
          <w:p w14:paraId="17F84857"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Overall score of clinical condition</w:t>
            </w:r>
          </w:p>
        </w:tc>
        <w:tc>
          <w:tcPr>
            <w:tcW w:w="5717" w:type="dxa"/>
            <w:tcBorders>
              <w:top w:val="double" w:sz="4" w:space="0" w:color="auto"/>
              <w:left w:val="double" w:sz="4" w:space="0" w:color="auto"/>
            </w:tcBorders>
          </w:tcPr>
          <w:p w14:paraId="2AFBF92A"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Not affected</w:t>
            </w:r>
          </w:p>
        </w:tc>
        <w:tc>
          <w:tcPr>
            <w:tcW w:w="900" w:type="dxa"/>
            <w:tcBorders>
              <w:top w:val="double" w:sz="4" w:space="0" w:color="auto"/>
            </w:tcBorders>
          </w:tcPr>
          <w:p w14:paraId="1F9285A5"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1</w:t>
            </w:r>
          </w:p>
        </w:tc>
      </w:tr>
      <w:tr w:rsidR="008A3C12" w:rsidRPr="008A3C12" w14:paraId="222FA0B1" w14:textId="77777777" w:rsidTr="00197427">
        <w:tc>
          <w:tcPr>
            <w:tcW w:w="1951" w:type="dxa"/>
            <w:vMerge w:val="restart"/>
            <w:tcBorders>
              <w:top w:val="double" w:sz="4" w:space="0" w:color="auto"/>
            </w:tcBorders>
          </w:tcPr>
          <w:p w14:paraId="3844135A" w14:textId="77777777" w:rsidR="00037D9D" w:rsidRPr="008A3C12" w:rsidRDefault="00037D9D" w:rsidP="0025055B">
            <w:pPr>
              <w:spacing w:line="360" w:lineRule="auto"/>
              <w:jc w:val="both"/>
              <w:rPr>
                <w:rFonts w:ascii="Book Antiqua" w:hAnsi="Book Antiqua" w:cs="Arial"/>
                <w:szCs w:val="24"/>
              </w:rPr>
            </w:pPr>
          </w:p>
        </w:tc>
        <w:tc>
          <w:tcPr>
            <w:tcW w:w="5717" w:type="dxa"/>
          </w:tcPr>
          <w:p w14:paraId="26A73EBC" w14:textId="77777777" w:rsidR="00037D9D" w:rsidRPr="008A3C12" w:rsidRDefault="00037D9D" w:rsidP="0025055B">
            <w:pPr>
              <w:spacing w:line="360" w:lineRule="auto"/>
              <w:jc w:val="both"/>
              <w:rPr>
                <w:rFonts w:ascii="Book Antiqua" w:hAnsi="Book Antiqua" w:cs="Arial"/>
                <w:b/>
                <w:szCs w:val="24"/>
              </w:rPr>
            </w:pPr>
            <w:r w:rsidRPr="008A3C12">
              <w:rPr>
                <w:rFonts w:ascii="Book Antiqua" w:hAnsi="Book Antiqua" w:cs="Arial"/>
              </w:rPr>
              <w:t>Mildly affected</w:t>
            </w:r>
          </w:p>
        </w:tc>
        <w:tc>
          <w:tcPr>
            <w:tcW w:w="900" w:type="dxa"/>
          </w:tcPr>
          <w:p w14:paraId="791E805E"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2</w:t>
            </w:r>
          </w:p>
        </w:tc>
      </w:tr>
      <w:tr w:rsidR="008A3C12" w:rsidRPr="008A3C12" w14:paraId="2CECAD4D" w14:textId="77777777" w:rsidTr="00197427">
        <w:tc>
          <w:tcPr>
            <w:tcW w:w="1951" w:type="dxa"/>
            <w:vMerge/>
          </w:tcPr>
          <w:p w14:paraId="18347A99" w14:textId="77777777" w:rsidR="00037D9D" w:rsidRPr="008A3C12" w:rsidRDefault="00037D9D" w:rsidP="0025055B">
            <w:pPr>
              <w:spacing w:line="360" w:lineRule="auto"/>
              <w:jc w:val="both"/>
              <w:rPr>
                <w:rFonts w:ascii="Book Antiqua" w:hAnsi="Book Antiqua" w:cs="Arial"/>
                <w:szCs w:val="24"/>
              </w:rPr>
            </w:pPr>
          </w:p>
        </w:tc>
        <w:tc>
          <w:tcPr>
            <w:tcW w:w="5717" w:type="dxa"/>
          </w:tcPr>
          <w:p w14:paraId="30500052"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Moderately affected</w:t>
            </w:r>
          </w:p>
        </w:tc>
        <w:tc>
          <w:tcPr>
            <w:tcW w:w="900" w:type="dxa"/>
          </w:tcPr>
          <w:p w14:paraId="0829213C"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3</w:t>
            </w:r>
          </w:p>
        </w:tc>
      </w:tr>
      <w:tr w:rsidR="008A3C12" w:rsidRPr="008A3C12" w14:paraId="2D41D00D" w14:textId="77777777" w:rsidTr="00197427">
        <w:tc>
          <w:tcPr>
            <w:tcW w:w="1951" w:type="dxa"/>
            <w:vMerge/>
          </w:tcPr>
          <w:p w14:paraId="0EC126C9" w14:textId="77777777" w:rsidR="00037D9D" w:rsidRPr="008A3C12" w:rsidRDefault="00037D9D" w:rsidP="0025055B">
            <w:pPr>
              <w:spacing w:line="360" w:lineRule="auto"/>
              <w:jc w:val="both"/>
              <w:rPr>
                <w:rFonts w:ascii="Book Antiqua" w:hAnsi="Book Antiqua" w:cs="Arial"/>
                <w:szCs w:val="24"/>
              </w:rPr>
            </w:pPr>
          </w:p>
        </w:tc>
        <w:tc>
          <w:tcPr>
            <w:tcW w:w="5717" w:type="dxa"/>
          </w:tcPr>
          <w:p w14:paraId="22F9AF42"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Severely affected</w:t>
            </w:r>
          </w:p>
        </w:tc>
        <w:tc>
          <w:tcPr>
            <w:tcW w:w="900" w:type="dxa"/>
          </w:tcPr>
          <w:p w14:paraId="5FC54054"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4</w:t>
            </w:r>
          </w:p>
        </w:tc>
      </w:tr>
      <w:tr w:rsidR="00037D9D" w:rsidRPr="008A3C12" w14:paraId="358DC327" w14:textId="77777777" w:rsidTr="00197427">
        <w:tc>
          <w:tcPr>
            <w:tcW w:w="1951" w:type="dxa"/>
            <w:vMerge/>
          </w:tcPr>
          <w:p w14:paraId="50D74E06" w14:textId="77777777" w:rsidR="00037D9D" w:rsidRPr="008A3C12" w:rsidRDefault="00037D9D" w:rsidP="0025055B">
            <w:pPr>
              <w:spacing w:line="360" w:lineRule="auto"/>
              <w:jc w:val="both"/>
              <w:rPr>
                <w:rFonts w:ascii="Book Antiqua" w:hAnsi="Book Antiqua" w:cs="Arial"/>
                <w:szCs w:val="24"/>
              </w:rPr>
            </w:pPr>
          </w:p>
        </w:tc>
        <w:tc>
          <w:tcPr>
            <w:tcW w:w="5717" w:type="dxa"/>
          </w:tcPr>
          <w:p w14:paraId="6ED92B12"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Very severely affected</w:t>
            </w:r>
          </w:p>
        </w:tc>
        <w:tc>
          <w:tcPr>
            <w:tcW w:w="900" w:type="dxa"/>
          </w:tcPr>
          <w:p w14:paraId="1C564B26" w14:textId="77777777" w:rsidR="00037D9D" w:rsidRPr="008A3C12" w:rsidRDefault="00037D9D" w:rsidP="0025055B">
            <w:pPr>
              <w:spacing w:line="360" w:lineRule="auto"/>
              <w:jc w:val="both"/>
              <w:rPr>
                <w:rFonts w:ascii="Book Antiqua" w:hAnsi="Book Antiqua" w:cs="Arial"/>
                <w:szCs w:val="24"/>
              </w:rPr>
            </w:pPr>
            <w:r w:rsidRPr="008A3C12">
              <w:rPr>
                <w:rFonts w:ascii="Book Antiqua" w:hAnsi="Book Antiqua" w:cs="Arial"/>
              </w:rPr>
              <w:t>5</w:t>
            </w:r>
          </w:p>
        </w:tc>
      </w:tr>
    </w:tbl>
    <w:p w14:paraId="1A847A8C" w14:textId="77777777" w:rsidR="00037D9D" w:rsidRPr="008A3C12" w:rsidRDefault="00037D9D" w:rsidP="0025055B">
      <w:pPr>
        <w:spacing w:line="360" w:lineRule="auto"/>
        <w:jc w:val="both"/>
        <w:rPr>
          <w:rFonts w:ascii="Book Antiqua" w:hAnsi="Book Antiqua" w:cs="Arial"/>
        </w:rPr>
      </w:pPr>
    </w:p>
    <w:p w14:paraId="42E2EC65" w14:textId="1B653801" w:rsidR="00037D9D" w:rsidRPr="008A3C12" w:rsidRDefault="00142836" w:rsidP="0025055B">
      <w:pPr>
        <w:spacing w:line="360" w:lineRule="auto"/>
        <w:jc w:val="both"/>
        <w:rPr>
          <w:rFonts w:ascii="Book Antiqua" w:eastAsiaTheme="minorEastAsia" w:hAnsi="Book Antiqua" w:cs="Arial"/>
          <w:b/>
          <w:lang w:eastAsia="zh-CN"/>
        </w:rPr>
      </w:pPr>
      <w:r w:rsidRPr="008A3C12">
        <w:rPr>
          <w:rFonts w:ascii="Book Antiqua" w:hAnsi="Book Antiqua" w:cs="Arial"/>
          <w:b/>
        </w:rPr>
        <w:t>Table 2</w:t>
      </w:r>
      <w:r w:rsidR="00037D9D" w:rsidRPr="008A3C12">
        <w:rPr>
          <w:rFonts w:ascii="Book Antiqua" w:hAnsi="Book Antiqua" w:cs="Arial"/>
          <w:b/>
        </w:rPr>
        <w:t xml:space="preserve"> Scoring system for owner's evaluation of their dog's activity and signs of pain</w:t>
      </w:r>
    </w:p>
    <w:p w14:paraId="61DB8E40" w14:textId="77777777" w:rsidR="00142836" w:rsidRPr="008A3C12" w:rsidRDefault="00142836" w:rsidP="0025055B">
      <w:pPr>
        <w:spacing w:line="360" w:lineRule="auto"/>
        <w:jc w:val="both"/>
        <w:rPr>
          <w:rFonts w:ascii="Book Antiqua" w:eastAsiaTheme="minorEastAsia" w:hAnsi="Book Antiqua" w:cs="Arial"/>
          <w:b/>
          <w:lang w:eastAsia="zh-CN"/>
        </w:rPr>
      </w:pPr>
    </w:p>
    <w:tbl>
      <w:tblPr>
        <w:tblW w:w="88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9"/>
        <w:gridCol w:w="1123"/>
        <w:gridCol w:w="1076"/>
        <w:gridCol w:w="1169"/>
        <w:gridCol w:w="1214"/>
        <w:gridCol w:w="1296"/>
      </w:tblGrid>
      <w:tr w:rsidR="008A3C12" w:rsidRPr="008A3C12" w14:paraId="28AEA537" w14:textId="77777777" w:rsidTr="00197427">
        <w:trPr>
          <w:trHeight w:val="528"/>
        </w:trPr>
        <w:tc>
          <w:tcPr>
            <w:tcW w:w="3070" w:type="dxa"/>
            <w:tcBorders>
              <w:bottom w:val="double" w:sz="4" w:space="0" w:color="auto"/>
              <w:tl2br w:val="single" w:sz="4" w:space="0" w:color="auto"/>
            </w:tcBorders>
          </w:tcPr>
          <w:p w14:paraId="1693A4FA" w14:textId="77777777" w:rsidR="00037D9D" w:rsidRPr="008A3C12" w:rsidRDefault="00037D9D" w:rsidP="0025055B">
            <w:pPr>
              <w:spacing w:line="360" w:lineRule="auto"/>
              <w:jc w:val="both"/>
              <w:rPr>
                <w:rFonts w:ascii="Book Antiqua" w:hAnsi="Book Antiqua" w:cs="Arial"/>
              </w:rPr>
            </w:pPr>
          </w:p>
        </w:tc>
        <w:tc>
          <w:tcPr>
            <w:tcW w:w="1070" w:type="dxa"/>
          </w:tcPr>
          <w:p w14:paraId="392CCCD5"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Walking</w:t>
            </w:r>
          </w:p>
        </w:tc>
        <w:tc>
          <w:tcPr>
            <w:tcW w:w="1080" w:type="dxa"/>
          </w:tcPr>
          <w:p w14:paraId="06BAE232" w14:textId="028E5BF5" w:rsidR="00037D9D" w:rsidRPr="008A3C12" w:rsidRDefault="00037D9D" w:rsidP="00142836">
            <w:pPr>
              <w:spacing w:line="360" w:lineRule="auto"/>
              <w:jc w:val="both"/>
              <w:rPr>
                <w:rFonts w:ascii="Book Antiqua" w:eastAsiaTheme="minorEastAsia" w:hAnsi="Book Antiqua" w:cs="Arial"/>
                <w:lang w:eastAsia="zh-CN"/>
              </w:rPr>
            </w:pPr>
            <w:r w:rsidRPr="008A3C12">
              <w:rPr>
                <w:rFonts w:ascii="Book Antiqua" w:hAnsi="Book Antiqua" w:cs="Arial"/>
              </w:rPr>
              <w:t>Getting up</w:t>
            </w:r>
            <w:r w:rsidR="00142836" w:rsidRPr="008A3C12">
              <w:rPr>
                <w:rFonts w:ascii="Book Antiqua" w:eastAsiaTheme="minorEastAsia" w:hAnsi="Book Antiqua" w:cs="Arial"/>
                <w:vertAlign w:val="superscript"/>
                <w:lang w:eastAsia="zh-CN"/>
              </w:rPr>
              <w:t>1</w:t>
            </w:r>
          </w:p>
        </w:tc>
        <w:tc>
          <w:tcPr>
            <w:tcW w:w="1170" w:type="dxa"/>
          </w:tcPr>
          <w:p w14:paraId="4A845156"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Running</w:t>
            </w:r>
          </w:p>
        </w:tc>
        <w:tc>
          <w:tcPr>
            <w:tcW w:w="1170" w:type="dxa"/>
          </w:tcPr>
          <w:p w14:paraId="51311A6C"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Climbing stairs</w:t>
            </w:r>
          </w:p>
        </w:tc>
        <w:tc>
          <w:tcPr>
            <w:tcW w:w="1297" w:type="dxa"/>
          </w:tcPr>
          <w:p w14:paraId="63CF7454"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Playing or exercising</w:t>
            </w:r>
          </w:p>
        </w:tc>
      </w:tr>
      <w:tr w:rsidR="008A3C12" w:rsidRPr="008A3C12" w14:paraId="7690B6FF" w14:textId="77777777" w:rsidTr="00197427">
        <w:trPr>
          <w:trHeight w:val="365"/>
        </w:trPr>
        <w:tc>
          <w:tcPr>
            <w:tcW w:w="3070" w:type="dxa"/>
            <w:tcBorders>
              <w:top w:val="double" w:sz="4" w:space="0" w:color="auto"/>
              <w:left w:val="double" w:sz="4" w:space="0" w:color="auto"/>
              <w:bottom w:val="double" w:sz="4" w:space="0" w:color="auto"/>
              <w:right w:val="double" w:sz="4" w:space="0" w:color="auto"/>
            </w:tcBorders>
          </w:tcPr>
          <w:p w14:paraId="4F04FBA2" w14:textId="77777777" w:rsidR="00037D9D" w:rsidRPr="008A3C12" w:rsidRDefault="00037D9D" w:rsidP="0025055B">
            <w:pPr>
              <w:spacing w:line="360" w:lineRule="auto"/>
              <w:jc w:val="both"/>
              <w:rPr>
                <w:rFonts w:ascii="Book Antiqua" w:hAnsi="Book Antiqua" w:cs="Arial"/>
                <w:b/>
              </w:rPr>
            </w:pPr>
            <w:r w:rsidRPr="008A3C12">
              <w:rPr>
                <w:rFonts w:ascii="Book Antiqua" w:hAnsi="Book Antiqua" w:cs="Arial"/>
                <w:b/>
              </w:rPr>
              <w:t>Activities</w:t>
            </w:r>
          </w:p>
        </w:tc>
        <w:tc>
          <w:tcPr>
            <w:tcW w:w="5787" w:type="dxa"/>
            <w:gridSpan w:val="5"/>
            <w:tcBorders>
              <w:left w:val="double" w:sz="4" w:space="0" w:color="auto"/>
            </w:tcBorders>
          </w:tcPr>
          <w:p w14:paraId="0D3648BA" w14:textId="77777777" w:rsidR="00037D9D" w:rsidRPr="008A3C12" w:rsidRDefault="00037D9D" w:rsidP="0025055B">
            <w:pPr>
              <w:spacing w:line="360" w:lineRule="auto"/>
              <w:jc w:val="both"/>
              <w:rPr>
                <w:rFonts w:ascii="Book Antiqua" w:hAnsi="Book Antiqua" w:cs="Arial"/>
              </w:rPr>
            </w:pPr>
          </w:p>
        </w:tc>
      </w:tr>
      <w:tr w:rsidR="008A3C12" w:rsidRPr="008A3C12" w14:paraId="5A39BF8B" w14:textId="77777777" w:rsidTr="00197427">
        <w:trPr>
          <w:trHeight w:val="352"/>
        </w:trPr>
        <w:tc>
          <w:tcPr>
            <w:tcW w:w="3070" w:type="dxa"/>
            <w:tcBorders>
              <w:top w:val="double" w:sz="4" w:space="0" w:color="auto"/>
            </w:tcBorders>
          </w:tcPr>
          <w:p w14:paraId="28C95404"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No difficulty</w:t>
            </w:r>
          </w:p>
        </w:tc>
        <w:tc>
          <w:tcPr>
            <w:tcW w:w="1070" w:type="dxa"/>
          </w:tcPr>
          <w:p w14:paraId="4EA8EF33"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1</w:t>
            </w:r>
          </w:p>
        </w:tc>
        <w:tc>
          <w:tcPr>
            <w:tcW w:w="1080" w:type="dxa"/>
          </w:tcPr>
          <w:p w14:paraId="41ED57E3"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1</w:t>
            </w:r>
          </w:p>
        </w:tc>
        <w:tc>
          <w:tcPr>
            <w:tcW w:w="1170" w:type="dxa"/>
          </w:tcPr>
          <w:p w14:paraId="49516992"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1</w:t>
            </w:r>
          </w:p>
        </w:tc>
        <w:tc>
          <w:tcPr>
            <w:tcW w:w="1170" w:type="dxa"/>
          </w:tcPr>
          <w:p w14:paraId="534BD22A"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1</w:t>
            </w:r>
          </w:p>
        </w:tc>
        <w:tc>
          <w:tcPr>
            <w:tcW w:w="1297" w:type="dxa"/>
          </w:tcPr>
          <w:p w14:paraId="1ECA8414"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1</w:t>
            </w:r>
          </w:p>
        </w:tc>
      </w:tr>
      <w:tr w:rsidR="008A3C12" w:rsidRPr="008A3C12" w14:paraId="68B062BD" w14:textId="77777777" w:rsidTr="00197427">
        <w:trPr>
          <w:trHeight w:val="584"/>
        </w:trPr>
        <w:tc>
          <w:tcPr>
            <w:tcW w:w="3070" w:type="dxa"/>
          </w:tcPr>
          <w:p w14:paraId="74760DE3"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lastRenderedPageBreak/>
              <w:t>Slight and occasional difficulty</w:t>
            </w:r>
          </w:p>
        </w:tc>
        <w:tc>
          <w:tcPr>
            <w:tcW w:w="1070" w:type="dxa"/>
          </w:tcPr>
          <w:p w14:paraId="6FFFA7DC"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2</w:t>
            </w:r>
          </w:p>
        </w:tc>
        <w:tc>
          <w:tcPr>
            <w:tcW w:w="1080" w:type="dxa"/>
          </w:tcPr>
          <w:p w14:paraId="3DD7A06D"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2</w:t>
            </w:r>
          </w:p>
        </w:tc>
        <w:tc>
          <w:tcPr>
            <w:tcW w:w="1170" w:type="dxa"/>
          </w:tcPr>
          <w:p w14:paraId="14325908"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2</w:t>
            </w:r>
          </w:p>
        </w:tc>
        <w:tc>
          <w:tcPr>
            <w:tcW w:w="1170" w:type="dxa"/>
          </w:tcPr>
          <w:p w14:paraId="6A8E3CCE"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2</w:t>
            </w:r>
          </w:p>
        </w:tc>
        <w:tc>
          <w:tcPr>
            <w:tcW w:w="1297" w:type="dxa"/>
          </w:tcPr>
          <w:p w14:paraId="6DBF8DD0"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2</w:t>
            </w:r>
          </w:p>
        </w:tc>
      </w:tr>
      <w:tr w:rsidR="008A3C12" w:rsidRPr="008A3C12" w14:paraId="3AD9B0B6" w14:textId="77777777" w:rsidTr="00197427">
        <w:trPr>
          <w:trHeight w:val="269"/>
        </w:trPr>
        <w:tc>
          <w:tcPr>
            <w:tcW w:w="3070" w:type="dxa"/>
          </w:tcPr>
          <w:p w14:paraId="51C8E85E"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Frequent slight difficulty</w:t>
            </w:r>
          </w:p>
        </w:tc>
        <w:tc>
          <w:tcPr>
            <w:tcW w:w="1070" w:type="dxa"/>
          </w:tcPr>
          <w:p w14:paraId="238733B8"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3</w:t>
            </w:r>
          </w:p>
        </w:tc>
        <w:tc>
          <w:tcPr>
            <w:tcW w:w="1080" w:type="dxa"/>
          </w:tcPr>
          <w:p w14:paraId="14D7DDF5"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3</w:t>
            </w:r>
          </w:p>
        </w:tc>
        <w:tc>
          <w:tcPr>
            <w:tcW w:w="1170" w:type="dxa"/>
          </w:tcPr>
          <w:p w14:paraId="386AB7C0"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3</w:t>
            </w:r>
          </w:p>
        </w:tc>
        <w:tc>
          <w:tcPr>
            <w:tcW w:w="1170" w:type="dxa"/>
          </w:tcPr>
          <w:p w14:paraId="71181FFB"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3</w:t>
            </w:r>
          </w:p>
        </w:tc>
        <w:tc>
          <w:tcPr>
            <w:tcW w:w="1297" w:type="dxa"/>
          </w:tcPr>
          <w:p w14:paraId="458FDB37"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3</w:t>
            </w:r>
          </w:p>
        </w:tc>
      </w:tr>
      <w:tr w:rsidR="008A3C12" w:rsidRPr="008A3C12" w14:paraId="175AD47C" w14:textId="77777777" w:rsidTr="00197427">
        <w:trPr>
          <w:trHeight w:val="557"/>
        </w:trPr>
        <w:tc>
          <w:tcPr>
            <w:tcW w:w="3070" w:type="dxa"/>
          </w:tcPr>
          <w:p w14:paraId="4C5D06E4"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Constant and obvious difficulty</w:t>
            </w:r>
          </w:p>
        </w:tc>
        <w:tc>
          <w:tcPr>
            <w:tcW w:w="1070" w:type="dxa"/>
          </w:tcPr>
          <w:p w14:paraId="27DE2B53"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4</w:t>
            </w:r>
          </w:p>
        </w:tc>
        <w:tc>
          <w:tcPr>
            <w:tcW w:w="1080" w:type="dxa"/>
          </w:tcPr>
          <w:p w14:paraId="1130E878"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4</w:t>
            </w:r>
          </w:p>
        </w:tc>
        <w:tc>
          <w:tcPr>
            <w:tcW w:w="1170" w:type="dxa"/>
          </w:tcPr>
          <w:p w14:paraId="1C530ADA"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4</w:t>
            </w:r>
          </w:p>
        </w:tc>
        <w:tc>
          <w:tcPr>
            <w:tcW w:w="1170" w:type="dxa"/>
          </w:tcPr>
          <w:p w14:paraId="38D41D12"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4</w:t>
            </w:r>
          </w:p>
        </w:tc>
        <w:tc>
          <w:tcPr>
            <w:tcW w:w="1297" w:type="dxa"/>
          </w:tcPr>
          <w:p w14:paraId="3C6C0724"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4</w:t>
            </w:r>
          </w:p>
        </w:tc>
      </w:tr>
      <w:tr w:rsidR="008A3C12" w:rsidRPr="008A3C12" w14:paraId="38D480FE" w14:textId="77777777" w:rsidTr="00197427">
        <w:trPr>
          <w:trHeight w:val="269"/>
        </w:trPr>
        <w:tc>
          <w:tcPr>
            <w:tcW w:w="3070" w:type="dxa"/>
            <w:tcBorders>
              <w:bottom w:val="double" w:sz="4" w:space="0" w:color="auto"/>
            </w:tcBorders>
          </w:tcPr>
          <w:p w14:paraId="12965BD0"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Unable to perform</w:t>
            </w:r>
          </w:p>
        </w:tc>
        <w:tc>
          <w:tcPr>
            <w:tcW w:w="1070" w:type="dxa"/>
          </w:tcPr>
          <w:p w14:paraId="2D4CE7F8"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5</w:t>
            </w:r>
          </w:p>
        </w:tc>
        <w:tc>
          <w:tcPr>
            <w:tcW w:w="1080" w:type="dxa"/>
          </w:tcPr>
          <w:p w14:paraId="7A6BF1C7"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5</w:t>
            </w:r>
          </w:p>
        </w:tc>
        <w:tc>
          <w:tcPr>
            <w:tcW w:w="1170" w:type="dxa"/>
          </w:tcPr>
          <w:p w14:paraId="1A275396"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5</w:t>
            </w:r>
          </w:p>
        </w:tc>
        <w:tc>
          <w:tcPr>
            <w:tcW w:w="1170" w:type="dxa"/>
          </w:tcPr>
          <w:p w14:paraId="71BE515E"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5</w:t>
            </w:r>
          </w:p>
        </w:tc>
        <w:tc>
          <w:tcPr>
            <w:tcW w:w="1297" w:type="dxa"/>
          </w:tcPr>
          <w:p w14:paraId="2D4485FA"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5</w:t>
            </w:r>
          </w:p>
        </w:tc>
      </w:tr>
      <w:tr w:rsidR="008A3C12" w:rsidRPr="008A3C12" w14:paraId="1CF2D37F" w14:textId="77777777" w:rsidTr="00197427">
        <w:trPr>
          <w:trHeight w:val="260"/>
        </w:trPr>
        <w:tc>
          <w:tcPr>
            <w:tcW w:w="3070" w:type="dxa"/>
            <w:tcBorders>
              <w:top w:val="double" w:sz="4" w:space="0" w:color="auto"/>
              <w:left w:val="double" w:sz="4" w:space="0" w:color="auto"/>
              <w:bottom w:val="double" w:sz="4" w:space="0" w:color="auto"/>
              <w:right w:val="double" w:sz="4" w:space="0" w:color="auto"/>
            </w:tcBorders>
          </w:tcPr>
          <w:p w14:paraId="4B655A74" w14:textId="77777777" w:rsidR="00037D9D" w:rsidRPr="008A3C12" w:rsidRDefault="00037D9D" w:rsidP="0025055B">
            <w:pPr>
              <w:spacing w:line="360" w:lineRule="auto"/>
              <w:jc w:val="both"/>
              <w:rPr>
                <w:rFonts w:ascii="Book Antiqua" w:hAnsi="Book Antiqua" w:cs="Arial"/>
                <w:b/>
              </w:rPr>
            </w:pPr>
            <w:r w:rsidRPr="008A3C12">
              <w:rPr>
                <w:rFonts w:ascii="Book Antiqua" w:hAnsi="Book Antiqua" w:cs="Arial"/>
                <w:b/>
              </w:rPr>
              <w:t>Signs of pain</w:t>
            </w:r>
          </w:p>
        </w:tc>
        <w:tc>
          <w:tcPr>
            <w:tcW w:w="5787" w:type="dxa"/>
            <w:gridSpan w:val="5"/>
            <w:tcBorders>
              <w:left w:val="double" w:sz="4" w:space="0" w:color="auto"/>
            </w:tcBorders>
          </w:tcPr>
          <w:p w14:paraId="0A4BE73D"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ab/>
            </w:r>
          </w:p>
        </w:tc>
      </w:tr>
      <w:tr w:rsidR="008A3C12" w:rsidRPr="008A3C12" w14:paraId="09316D7B" w14:textId="77777777" w:rsidTr="00197427">
        <w:trPr>
          <w:trHeight w:val="269"/>
        </w:trPr>
        <w:tc>
          <w:tcPr>
            <w:tcW w:w="3070" w:type="dxa"/>
            <w:tcBorders>
              <w:top w:val="double" w:sz="4" w:space="0" w:color="auto"/>
            </w:tcBorders>
          </w:tcPr>
          <w:p w14:paraId="2AA87BCA"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No sign of pain</w:t>
            </w:r>
          </w:p>
        </w:tc>
        <w:tc>
          <w:tcPr>
            <w:tcW w:w="1070" w:type="dxa"/>
          </w:tcPr>
          <w:p w14:paraId="1CA1C742"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1</w:t>
            </w:r>
          </w:p>
        </w:tc>
        <w:tc>
          <w:tcPr>
            <w:tcW w:w="1080" w:type="dxa"/>
          </w:tcPr>
          <w:p w14:paraId="0565DE69"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1</w:t>
            </w:r>
          </w:p>
        </w:tc>
        <w:tc>
          <w:tcPr>
            <w:tcW w:w="1170" w:type="dxa"/>
          </w:tcPr>
          <w:p w14:paraId="301214CC"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1</w:t>
            </w:r>
          </w:p>
        </w:tc>
        <w:tc>
          <w:tcPr>
            <w:tcW w:w="1170" w:type="dxa"/>
          </w:tcPr>
          <w:p w14:paraId="40B4A7DB"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1</w:t>
            </w:r>
          </w:p>
        </w:tc>
        <w:tc>
          <w:tcPr>
            <w:tcW w:w="1297" w:type="dxa"/>
          </w:tcPr>
          <w:p w14:paraId="6D985CEA"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1</w:t>
            </w:r>
          </w:p>
        </w:tc>
      </w:tr>
      <w:tr w:rsidR="008A3C12" w:rsidRPr="008A3C12" w14:paraId="09DEE303" w14:textId="77777777" w:rsidTr="00197427">
        <w:trPr>
          <w:trHeight w:val="548"/>
        </w:trPr>
        <w:tc>
          <w:tcPr>
            <w:tcW w:w="3070" w:type="dxa"/>
          </w:tcPr>
          <w:p w14:paraId="4841AD86"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Occasional pain, but with no link to a specific activity</w:t>
            </w:r>
          </w:p>
        </w:tc>
        <w:tc>
          <w:tcPr>
            <w:tcW w:w="1070" w:type="dxa"/>
          </w:tcPr>
          <w:p w14:paraId="1AAABD1B"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2</w:t>
            </w:r>
          </w:p>
        </w:tc>
        <w:tc>
          <w:tcPr>
            <w:tcW w:w="1080" w:type="dxa"/>
          </w:tcPr>
          <w:p w14:paraId="23257CF7"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2</w:t>
            </w:r>
          </w:p>
        </w:tc>
        <w:tc>
          <w:tcPr>
            <w:tcW w:w="1170" w:type="dxa"/>
          </w:tcPr>
          <w:p w14:paraId="7037E67F"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2</w:t>
            </w:r>
          </w:p>
        </w:tc>
        <w:tc>
          <w:tcPr>
            <w:tcW w:w="1170" w:type="dxa"/>
          </w:tcPr>
          <w:p w14:paraId="2B927D04"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2</w:t>
            </w:r>
          </w:p>
        </w:tc>
        <w:tc>
          <w:tcPr>
            <w:tcW w:w="1297" w:type="dxa"/>
          </w:tcPr>
          <w:p w14:paraId="2DD2C511"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2</w:t>
            </w:r>
          </w:p>
        </w:tc>
      </w:tr>
      <w:tr w:rsidR="008A3C12" w:rsidRPr="008A3C12" w14:paraId="541B5244" w14:textId="77777777" w:rsidTr="00197427">
        <w:trPr>
          <w:trHeight w:val="269"/>
        </w:trPr>
        <w:tc>
          <w:tcPr>
            <w:tcW w:w="3070" w:type="dxa"/>
          </w:tcPr>
          <w:p w14:paraId="46B7A8A8"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Pain after this activity</w:t>
            </w:r>
          </w:p>
        </w:tc>
        <w:tc>
          <w:tcPr>
            <w:tcW w:w="1070" w:type="dxa"/>
          </w:tcPr>
          <w:p w14:paraId="0ECE0236"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3</w:t>
            </w:r>
          </w:p>
        </w:tc>
        <w:tc>
          <w:tcPr>
            <w:tcW w:w="1080" w:type="dxa"/>
          </w:tcPr>
          <w:p w14:paraId="1037888B"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3</w:t>
            </w:r>
          </w:p>
        </w:tc>
        <w:tc>
          <w:tcPr>
            <w:tcW w:w="1170" w:type="dxa"/>
          </w:tcPr>
          <w:p w14:paraId="3D7DF571"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3</w:t>
            </w:r>
          </w:p>
        </w:tc>
        <w:tc>
          <w:tcPr>
            <w:tcW w:w="1170" w:type="dxa"/>
          </w:tcPr>
          <w:p w14:paraId="243DCBB1"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3</w:t>
            </w:r>
          </w:p>
        </w:tc>
        <w:tc>
          <w:tcPr>
            <w:tcW w:w="1297" w:type="dxa"/>
          </w:tcPr>
          <w:p w14:paraId="71BBFE65"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3</w:t>
            </w:r>
          </w:p>
        </w:tc>
      </w:tr>
      <w:tr w:rsidR="008A3C12" w:rsidRPr="008A3C12" w14:paraId="43A53491" w14:textId="77777777" w:rsidTr="00197427">
        <w:trPr>
          <w:trHeight w:val="341"/>
        </w:trPr>
        <w:tc>
          <w:tcPr>
            <w:tcW w:w="3070" w:type="dxa"/>
          </w:tcPr>
          <w:p w14:paraId="372FD1FF"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Constant pain</w:t>
            </w:r>
          </w:p>
        </w:tc>
        <w:tc>
          <w:tcPr>
            <w:tcW w:w="1070" w:type="dxa"/>
          </w:tcPr>
          <w:p w14:paraId="4097EE91"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4</w:t>
            </w:r>
          </w:p>
        </w:tc>
        <w:tc>
          <w:tcPr>
            <w:tcW w:w="1080" w:type="dxa"/>
          </w:tcPr>
          <w:p w14:paraId="1FA7FCBB"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4</w:t>
            </w:r>
          </w:p>
        </w:tc>
        <w:tc>
          <w:tcPr>
            <w:tcW w:w="1170" w:type="dxa"/>
          </w:tcPr>
          <w:p w14:paraId="0A97536D"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4</w:t>
            </w:r>
          </w:p>
        </w:tc>
        <w:tc>
          <w:tcPr>
            <w:tcW w:w="1170" w:type="dxa"/>
          </w:tcPr>
          <w:p w14:paraId="6A6826A1"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4</w:t>
            </w:r>
          </w:p>
        </w:tc>
        <w:tc>
          <w:tcPr>
            <w:tcW w:w="1297" w:type="dxa"/>
          </w:tcPr>
          <w:p w14:paraId="389EEADF" w14:textId="77777777" w:rsidR="00037D9D" w:rsidRPr="008A3C12" w:rsidRDefault="00037D9D" w:rsidP="0025055B">
            <w:pPr>
              <w:spacing w:line="360" w:lineRule="auto"/>
              <w:jc w:val="both"/>
              <w:rPr>
                <w:rFonts w:ascii="Book Antiqua" w:hAnsi="Book Antiqua" w:cs="Arial"/>
              </w:rPr>
            </w:pPr>
            <w:r w:rsidRPr="008A3C12">
              <w:rPr>
                <w:rFonts w:ascii="Book Antiqua" w:hAnsi="Book Antiqua" w:cs="Arial"/>
              </w:rPr>
              <w:t>4</w:t>
            </w:r>
          </w:p>
        </w:tc>
      </w:tr>
    </w:tbl>
    <w:p w14:paraId="2A6A76A2" w14:textId="77777777" w:rsidR="00142836" w:rsidRPr="008A3C12" w:rsidRDefault="00142836" w:rsidP="0025055B">
      <w:pPr>
        <w:spacing w:line="360" w:lineRule="auto"/>
        <w:jc w:val="both"/>
        <w:rPr>
          <w:rFonts w:ascii="Book Antiqua" w:eastAsiaTheme="minorEastAsia" w:hAnsi="Book Antiqua" w:cs="Arial"/>
          <w:vertAlign w:val="superscript"/>
          <w:lang w:eastAsia="zh-CN"/>
        </w:rPr>
      </w:pPr>
    </w:p>
    <w:p w14:paraId="33DE8A6C" w14:textId="3666D6C1" w:rsidR="00037D9D" w:rsidRPr="00186C3F" w:rsidRDefault="008A3C12" w:rsidP="0025055B">
      <w:pPr>
        <w:spacing w:line="360" w:lineRule="auto"/>
        <w:jc w:val="both"/>
        <w:rPr>
          <w:rFonts w:ascii="Book Antiqua" w:eastAsiaTheme="minorEastAsia" w:hAnsi="Book Antiqua" w:cs="Arial"/>
          <w:lang w:eastAsia="zh-CN"/>
        </w:rPr>
      </w:pPr>
      <w:r w:rsidRPr="008A3C12">
        <w:rPr>
          <w:rFonts w:ascii="Book Antiqua" w:eastAsiaTheme="minorEastAsia" w:hAnsi="Book Antiqua" w:cs="Arial"/>
          <w:vertAlign w:val="superscript"/>
          <w:lang w:eastAsia="zh-CN"/>
        </w:rPr>
        <w:t>1</w:t>
      </w:r>
      <w:r w:rsidRPr="008A3C12">
        <w:rPr>
          <w:rFonts w:ascii="Book Antiqua" w:eastAsiaTheme="minorEastAsia" w:hAnsi="Book Antiqua" w:cs="Arial"/>
          <w:lang w:eastAsia="zh-CN"/>
        </w:rPr>
        <w:t>F</w:t>
      </w:r>
      <w:r w:rsidRPr="008A3C12">
        <w:rPr>
          <w:rFonts w:ascii="Book Antiqua" w:hAnsi="Book Antiqua" w:cs="Arial"/>
        </w:rPr>
        <w:t xml:space="preserve">rom </w:t>
      </w:r>
      <w:r w:rsidR="00037D9D" w:rsidRPr="008A3C12">
        <w:rPr>
          <w:rFonts w:ascii="Book Antiqua" w:hAnsi="Book Antiqua" w:cs="Arial"/>
        </w:rPr>
        <w:t>prolonged rest</w:t>
      </w:r>
      <w:r w:rsidRPr="008A3C12">
        <w:rPr>
          <w:rFonts w:ascii="Book Antiqua" w:eastAsiaTheme="minorEastAsia" w:hAnsi="Book Antiqua" w:cs="Arial"/>
          <w:lang w:eastAsia="zh-CN"/>
        </w:rPr>
        <w:t>.</w:t>
      </w:r>
    </w:p>
    <w:p w14:paraId="4F92FD87" w14:textId="77777777" w:rsidR="00142836" w:rsidRPr="008A3C12" w:rsidRDefault="00142836" w:rsidP="0025055B">
      <w:pPr>
        <w:spacing w:line="360" w:lineRule="auto"/>
        <w:jc w:val="both"/>
        <w:rPr>
          <w:rFonts w:ascii="Book Antiqua" w:eastAsiaTheme="minorEastAsia" w:hAnsi="Book Antiqua" w:cs="Arial"/>
          <w:b/>
          <w:lang w:eastAsia="zh-CN"/>
        </w:rPr>
      </w:pPr>
    </w:p>
    <w:p w14:paraId="6E528C08" w14:textId="21A195AC" w:rsidR="00037D9D" w:rsidRPr="00186C3F" w:rsidRDefault="00037D9D" w:rsidP="0025055B">
      <w:pPr>
        <w:spacing w:line="360" w:lineRule="auto"/>
        <w:jc w:val="both"/>
        <w:rPr>
          <w:rFonts w:ascii="Book Antiqua" w:eastAsia="FrutigerLT-Cn" w:hAnsi="Book Antiqua" w:cs="Arial"/>
          <w:b/>
        </w:rPr>
      </w:pPr>
      <w:r w:rsidRPr="008A3C12">
        <w:rPr>
          <w:rFonts w:ascii="Book Antiqua" w:hAnsi="Book Antiqua" w:cs="Arial"/>
          <w:b/>
        </w:rPr>
        <w:t>T</w:t>
      </w:r>
      <w:r w:rsidR="00142836" w:rsidRPr="008A3C12">
        <w:rPr>
          <w:rFonts w:ascii="Book Antiqua" w:hAnsi="Book Antiqua" w:cs="Arial"/>
          <w:b/>
        </w:rPr>
        <w:t>able 3</w:t>
      </w:r>
      <w:r w:rsidRPr="008A3C12">
        <w:rPr>
          <w:rFonts w:ascii="Book Antiqua" w:hAnsi="Book Antiqua" w:cs="Arial"/>
          <w:b/>
        </w:rPr>
        <w:t xml:space="preserve"> </w:t>
      </w:r>
      <w:r w:rsidRPr="00186C3F">
        <w:rPr>
          <w:rFonts w:ascii="Book Antiqua" w:eastAsia="FrutigerLT-Cn" w:hAnsi="Book Antiqua" w:cs="Arial"/>
          <w:b/>
        </w:rPr>
        <w:t>Patient characteristics</w:t>
      </w:r>
    </w:p>
    <w:tbl>
      <w:tblPr>
        <w:tblStyle w:val="aa"/>
        <w:tblW w:w="0" w:type="auto"/>
        <w:tblLook w:val="04A0" w:firstRow="1" w:lastRow="0" w:firstColumn="1" w:lastColumn="0" w:noHBand="0" w:noVBand="1"/>
      </w:tblPr>
      <w:tblGrid>
        <w:gridCol w:w="2090"/>
        <w:gridCol w:w="2248"/>
        <w:gridCol w:w="2091"/>
        <w:gridCol w:w="2091"/>
      </w:tblGrid>
      <w:tr w:rsidR="008A3C12" w:rsidRPr="008A3C12" w14:paraId="5959D73F" w14:textId="77777777" w:rsidTr="007F6E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0" w:type="dxa"/>
            <w:tcBorders>
              <w:top w:val="double" w:sz="4" w:space="0" w:color="auto"/>
              <w:bottom w:val="double" w:sz="4" w:space="0" w:color="auto"/>
            </w:tcBorders>
            <w:shd w:val="clear" w:color="auto" w:fill="auto"/>
          </w:tcPr>
          <w:p w14:paraId="6FD30AC3" w14:textId="77777777" w:rsidR="00037D9D" w:rsidRPr="00186C3F" w:rsidRDefault="00037D9D" w:rsidP="0025055B">
            <w:pPr>
              <w:spacing w:line="360" w:lineRule="auto"/>
              <w:jc w:val="both"/>
              <w:rPr>
                <w:rFonts w:ascii="Book Antiqua" w:hAnsi="Book Antiqua" w:cs="Arial"/>
                <w:color w:val="auto"/>
                <w:szCs w:val="24"/>
              </w:rPr>
            </w:pPr>
          </w:p>
        </w:tc>
        <w:tc>
          <w:tcPr>
            <w:tcW w:w="2248" w:type="dxa"/>
            <w:tcBorders>
              <w:top w:val="double" w:sz="4" w:space="0" w:color="auto"/>
              <w:bottom w:val="double" w:sz="4" w:space="0" w:color="auto"/>
            </w:tcBorders>
            <w:shd w:val="clear" w:color="auto" w:fill="auto"/>
          </w:tcPr>
          <w:p w14:paraId="0E50BE6C" w14:textId="77777777" w:rsidR="00037D9D" w:rsidRPr="00186C3F" w:rsidRDefault="00037D9D" w:rsidP="0025055B">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Case 1</w:t>
            </w:r>
          </w:p>
        </w:tc>
        <w:tc>
          <w:tcPr>
            <w:tcW w:w="2091" w:type="dxa"/>
            <w:tcBorders>
              <w:top w:val="double" w:sz="4" w:space="0" w:color="auto"/>
              <w:bottom w:val="double" w:sz="4" w:space="0" w:color="auto"/>
            </w:tcBorders>
            <w:shd w:val="clear" w:color="auto" w:fill="auto"/>
          </w:tcPr>
          <w:p w14:paraId="4AA5F825" w14:textId="77777777" w:rsidR="00037D9D" w:rsidRPr="00186C3F" w:rsidRDefault="00037D9D" w:rsidP="0025055B">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Case 2</w:t>
            </w:r>
          </w:p>
        </w:tc>
        <w:tc>
          <w:tcPr>
            <w:tcW w:w="2091" w:type="dxa"/>
            <w:tcBorders>
              <w:top w:val="double" w:sz="4" w:space="0" w:color="auto"/>
              <w:bottom w:val="double" w:sz="4" w:space="0" w:color="auto"/>
            </w:tcBorders>
            <w:shd w:val="clear" w:color="auto" w:fill="auto"/>
          </w:tcPr>
          <w:p w14:paraId="5C2D8526" w14:textId="77777777" w:rsidR="00037D9D" w:rsidRPr="00186C3F" w:rsidRDefault="00037D9D" w:rsidP="0025055B">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Case 3</w:t>
            </w:r>
          </w:p>
        </w:tc>
      </w:tr>
      <w:tr w:rsidR="008A3C12" w:rsidRPr="008A3C12" w14:paraId="13F99493" w14:textId="77777777" w:rsidTr="007F6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0" w:type="dxa"/>
            <w:tcBorders>
              <w:top w:val="double" w:sz="4" w:space="0" w:color="auto"/>
            </w:tcBorders>
            <w:shd w:val="clear" w:color="auto" w:fill="auto"/>
          </w:tcPr>
          <w:p w14:paraId="66A380EC" w14:textId="77777777" w:rsidR="00037D9D" w:rsidRPr="00186C3F" w:rsidRDefault="00037D9D" w:rsidP="0025055B">
            <w:pPr>
              <w:spacing w:line="360" w:lineRule="auto"/>
              <w:jc w:val="both"/>
              <w:rPr>
                <w:rFonts w:ascii="Book Antiqua" w:hAnsi="Book Antiqua" w:cs="Arial"/>
                <w:color w:val="auto"/>
                <w:szCs w:val="24"/>
              </w:rPr>
            </w:pPr>
            <w:r w:rsidRPr="008A3C12">
              <w:rPr>
                <w:rFonts w:ascii="Book Antiqua" w:hAnsi="Book Antiqua" w:cs="Arial"/>
              </w:rPr>
              <w:t>Breed</w:t>
            </w:r>
          </w:p>
        </w:tc>
        <w:tc>
          <w:tcPr>
            <w:tcW w:w="2248" w:type="dxa"/>
            <w:tcBorders>
              <w:top w:val="double" w:sz="4" w:space="0" w:color="auto"/>
            </w:tcBorders>
            <w:shd w:val="clear" w:color="auto" w:fill="auto"/>
          </w:tcPr>
          <w:p w14:paraId="2995D34C" w14:textId="77777777" w:rsidR="00037D9D" w:rsidRPr="00186C3F" w:rsidRDefault="00037D9D"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Labrador Retriever</w:t>
            </w:r>
          </w:p>
        </w:tc>
        <w:tc>
          <w:tcPr>
            <w:tcW w:w="2091" w:type="dxa"/>
            <w:tcBorders>
              <w:top w:val="double" w:sz="4" w:space="0" w:color="auto"/>
            </w:tcBorders>
            <w:shd w:val="clear" w:color="auto" w:fill="auto"/>
          </w:tcPr>
          <w:p w14:paraId="73D7E439" w14:textId="77777777" w:rsidR="00037D9D" w:rsidRPr="00186C3F" w:rsidRDefault="00037D9D"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Golden Retriever</w:t>
            </w:r>
          </w:p>
        </w:tc>
        <w:tc>
          <w:tcPr>
            <w:tcW w:w="2091" w:type="dxa"/>
            <w:tcBorders>
              <w:top w:val="double" w:sz="4" w:space="0" w:color="auto"/>
            </w:tcBorders>
            <w:shd w:val="clear" w:color="auto" w:fill="auto"/>
          </w:tcPr>
          <w:p w14:paraId="3C5B41D6" w14:textId="77777777" w:rsidR="00037D9D" w:rsidRPr="00186C3F" w:rsidRDefault="00037D9D"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Beagle</w:t>
            </w:r>
          </w:p>
        </w:tc>
      </w:tr>
      <w:tr w:rsidR="008A3C12" w:rsidRPr="008A3C12" w14:paraId="05DCA3FB" w14:textId="77777777" w:rsidTr="007F6E89">
        <w:tc>
          <w:tcPr>
            <w:cnfStyle w:val="001000000000" w:firstRow="0" w:lastRow="0" w:firstColumn="1" w:lastColumn="0" w:oddVBand="0" w:evenVBand="0" w:oddHBand="0" w:evenHBand="0" w:firstRowFirstColumn="0" w:firstRowLastColumn="0" w:lastRowFirstColumn="0" w:lastRowLastColumn="0"/>
            <w:tcW w:w="2090" w:type="dxa"/>
            <w:shd w:val="clear" w:color="auto" w:fill="auto"/>
          </w:tcPr>
          <w:p w14:paraId="68C5791B" w14:textId="478326E7" w:rsidR="00037D9D" w:rsidRPr="00186C3F" w:rsidRDefault="00142836" w:rsidP="0025055B">
            <w:pPr>
              <w:tabs>
                <w:tab w:val="center" w:pos="937"/>
              </w:tabs>
              <w:spacing w:line="360" w:lineRule="auto"/>
              <w:jc w:val="both"/>
              <w:rPr>
                <w:rFonts w:ascii="Book Antiqua" w:hAnsi="Book Antiqua" w:cs="Arial"/>
                <w:color w:val="auto"/>
                <w:szCs w:val="24"/>
              </w:rPr>
            </w:pPr>
            <w:r w:rsidRPr="008A3C12">
              <w:rPr>
                <w:rFonts w:ascii="Book Antiqua" w:hAnsi="Book Antiqua" w:cs="Arial"/>
              </w:rPr>
              <w:t>Age (yr</w:t>
            </w:r>
            <w:r w:rsidR="00037D9D" w:rsidRPr="008A3C12">
              <w:rPr>
                <w:rFonts w:ascii="Book Antiqua" w:hAnsi="Book Antiqua" w:cs="Arial"/>
              </w:rPr>
              <w:t>)</w:t>
            </w:r>
          </w:p>
        </w:tc>
        <w:tc>
          <w:tcPr>
            <w:tcW w:w="2248" w:type="dxa"/>
            <w:shd w:val="clear" w:color="auto" w:fill="auto"/>
          </w:tcPr>
          <w:p w14:paraId="7AC3F95D" w14:textId="77777777" w:rsidR="00037D9D" w:rsidRPr="00186C3F" w:rsidRDefault="00037D9D"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2</w:t>
            </w:r>
          </w:p>
        </w:tc>
        <w:tc>
          <w:tcPr>
            <w:tcW w:w="2091" w:type="dxa"/>
            <w:shd w:val="clear" w:color="auto" w:fill="auto"/>
          </w:tcPr>
          <w:p w14:paraId="4B426EF4" w14:textId="77777777" w:rsidR="00037D9D" w:rsidRPr="00186C3F" w:rsidRDefault="00037D9D"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5</w:t>
            </w:r>
          </w:p>
        </w:tc>
        <w:tc>
          <w:tcPr>
            <w:tcW w:w="2091" w:type="dxa"/>
            <w:shd w:val="clear" w:color="auto" w:fill="auto"/>
          </w:tcPr>
          <w:p w14:paraId="4EA75E62" w14:textId="77777777" w:rsidR="00037D9D" w:rsidRPr="00186C3F" w:rsidRDefault="00037D9D"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2</w:t>
            </w:r>
          </w:p>
        </w:tc>
      </w:tr>
      <w:tr w:rsidR="008A3C12" w:rsidRPr="008A3C12" w14:paraId="06315FF0" w14:textId="77777777" w:rsidTr="007F6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0" w:type="dxa"/>
            <w:shd w:val="clear" w:color="auto" w:fill="auto"/>
          </w:tcPr>
          <w:p w14:paraId="7C8B8782" w14:textId="77777777" w:rsidR="00037D9D" w:rsidRPr="00186C3F" w:rsidRDefault="00037D9D" w:rsidP="0025055B">
            <w:pPr>
              <w:spacing w:line="360" w:lineRule="auto"/>
              <w:jc w:val="both"/>
              <w:rPr>
                <w:rFonts w:ascii="Book Antiqua" w:hAnsi="Book Antiqua" w:cs="Arial"/>
                <w:color w:val="auto"/>
                <w:szCs w:val="24"/>
              </w:rPr>
            </w:pPr>
            <w:r w:rsidRPr="008A3C12">
              <w:rPr>
                <w:rFonts w:ascii="Book Antiqua" w:hAnsi="Book Antiqua" w:cs="Arial"/>
              </w:rPr>
              <w:t>Sex</w:t>
            </w:r>
          </w:p>
        </w:tc>
        <w:tc>
          <w:tcPr>
            <w:tcW w:w="2248" w:type="dxa"/>
            <w:shd w:val="clear" w:color="auto" w:fill="auto"/>
          </w:tcPr>
          <w:p w14:paraId="0FDA7054" w14:textId="77777777" w:rsidR="00037D9D" w:rsidRPr="00186C3F" w:rsidRDefault="00037D9D"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Male</w:t>
            </w:r>
          </w:p>
        </w:tc>
        <w:tc>
          <w:tcPr>
            <w:tcW w:w="2091" w:type="dxa"/>
            <w:shd w:val="clear" w:color="auto" w:fill="auto"/>
          </w:tcPr>
          <w:p w14:paraId="4A1401C9" w14:textId="77777777" w:rsidR="00037D9D" w:rsidRPr="00186C3F" w:rsidRDefault="00037D9D"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Female</w:t>
            </w:r>
          </w:p>
        </w:tc>
        <w:tc>
          <w:tcPr>
            <w:tcW w:w="2091" w:type="dxa"/>
            <w:shd w:val="clear" w:color="auto" w:fill="auto"/>
          </w:tcPr>
          <w:p w14:paraId="7C95497E" w14:textId="77777777" w:rsidR="00037D9D" w:rsidRPr="00186C3F" w:rsidRDefault="00037D9D"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Male</w:t>
            </w:r>
          </w:p>
        </w:tc>
      </w:tr>
      <w:tr w:rsidR="008A3C12" w:rsidRPr="008A3C12" w14:paraId="49B8289D" w14:textId="77777777" w:rsidTr="007F6E89">
        <w:tc>
          <w:tcPr>
            <w:cnfStyle w:val="001000000000" w:firstRow="0" w:lastRow="0" w:firstColumn="1" w:lastColumn="0" w:oddVBand="0" w:evenVBand="0" w:oddHBand="0" w:evenHBand="0" w:firstRowFirstColumn="0" w:firstRowLastColumn="0" w:lastRowFirstColumn="0" w:lastRowLastColumn="0"/>
            <w:tcW w:w="2090" w:type="dxa"/>
            <w:shd w:val="clear" w:color="auto" w:fill="auto"/>
          </w:tcPr>
          <w:p w14:paraId="2F3A22BA" w14:textId="77777777" w:rsidR="00037D9D" w:rsidRPr="00186C3F" w:rsidRDefault="00037D9D" w:rsidP="0025055B">
            <w:pPr>
              <w:spacing w:line="360" w:lineRule="auto"/>
              <w:jc w:val="both"/>
              <w:rPr>
                <w:rFonts w:ascii="Book Antiqua" w:hAnsi="Book Antiqua" w:cs="Arial"/>
                <w:color w:val="auto"/>
                <w:szCs w:val="24"/>
              </w:rPr>
            </w:pPr>
            <w:r w:rsidRPr="008A3C12">
              <w:rPr>
                <w:rFonts w:ascii="Book Antiqua" w:hAnsi="Book Antiqua" w:cs="Arial"/>
              </w:rPr>
              <w:t>Weight (kg)</w:t>
            </w:r>
          </w:p>
        </w:tc>
        <w:tc>
          <w:tcPr>
            <w:tcW w:w="2248" w:type="dxa"/>
            <w:shd w:val="clear" w:color="auto" w:fill="auto"/>
          </w:tcPr>
          <w:p w14:paraId="6452F74F" w14:textId="77777777" w:rsidR="00037D9D" w:rsidRPr="00186C3F" w:rsidRDefault="00037D9D"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34</w:t>
            </w:r>
          </w:p>
        </w:tc>
        <w:tc>
          <w:tcPr>
            <w:tcW w:w="2091" w:type="dxa"/>
            <w:shd w:val="clear" w:color="auto" w:fill="auto"/>
          </w:tcPr>
          <w:p w14:paraId="5DE68550" w14:textId="77777777" w:rsidR="00037D9D" w:rsidRPr="00186C3F" w:rsidRDefault="00037D9D"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35</w:t>
            </w:r>
          </w:p>
        </w:tc>
        <w:tc>
          <w:tcPr>
            <w:tcW w:w="2091" w:type="dxa"/>
            <w:shd w:val="clear" w:color="auto" w:fill="auto"/>
          </w:tcPr>
          <w:p w14:paraId="6F953250" w14:textId="77777777" w:rsidR="00037D9D" w:rsidRPr="00186C3F" w:rsidRDefault="00037D9D"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14</w:t>
            </w:r>
          </w:p>
        </w:tc>
      </w:tr>
      <w:tr w:rsidR="008A3C12" w:rsidRPr="008A3C12" w14:paraId="6BB7CAA4" w14:textId="77777777" w:rsidTr="007F6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0" w:type="dxa"/>
            <w:shd w:val="clear" w:color="auto" w:fill="auto"/>
          </w:tcPr>
          <w:p w14:paraId="38FAEB1F" w14:textId="77777777" w:rsidR="00037D9D" w:rsidRPr="00186C3F" w:rsidRDefault="00037D9D" w:rsidP="0025055B">
            <w:pPr>
              <w:spacing w:line="360" w:lineRule="auto"/>
              <w:jc w:val="both"/>
              <w:rPr>
                <w:rFonts w:ascii="Book Antiqua" w:hAnsi="Book Antiqua" w:cs="Arial"/>
                <w:color w:val="auto"/>
                <w:szCs w:val="24"/>
              </w:rPr>
            </w:pPr>
            <w:r w:rsidRPr="008A3C12">
              <w:rPr>
                <w:rFonts w:ascii="Book Antiqua" w:hAnsi="Book Antiqua" w:cs="Arial"/>
              </w:rPr>
              <w:t>Joint affected</w:t>
            </w:r>
          </w:p>
        </w:tc>
        <w:tc>
          <w:tcPr>
            <w:tcW w:w="2248" w:type="dxa"/>
            <w:shd w:val="clear" w:color="auto" w:fill="auto"/>
          </w:tcPr>
          <w:p w14:paraId="0D1AE72C" w14:textId="77777777" w:rsidR="00037D9D" w:rsidRPr="00186C3F" w:rsidRDefault="00037D9D"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Left stifle</w:t>
            </w:r>
          </w:p>
        </w:tc>
        <w:tc>
          <w:tcPr>
            <w:tcW w:w="2091" w:type="dxa"/>
            <w:shd w:val="clear" w:color="auto" w:fill="auto"/>
          </w:tcPr>
          <w:p w14:paraId="5C232D78" w14:textId="77777777" w:rsidR="00037D9D" w:rsidRPr="00186C3F" w:rsidRDefault="00037D9D"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Left stifle</w:t>
            </w:r>
          </w:p>
        </w:tc>
        <w:tc>
          <w:tcPr>
            <w:tcW w:w="2091" w:type="dxa"/>
            <w:shd w:val="clear" w:color="auto" w:fill="auto"/>
          </w:tcPr>
          <w:p w14:paraId="4C942E0F" w14:textId="77777777" w:rsidR="00037D9D" w:rsidRPr="00186C3F" w:rsidRDefault="00037D9D"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Right stifle</w:t>
            </w:r>
          </w:p>
        </w:tc>
      </w:tr>
      <w:tr w:rsidR="008A3C12" w:rsidRPr="008A3C12" w14:paraId="38491751" w14:textId="77777777" w:rsidTr="007F6E89">
        <w:tc>
          <w:tcPr>
            <w:cnfStyle w:val="001000000000" w:firstRow="0" w:lastRow="0" w:firstColumn="1" w:lastColumn="0" w:oddVBand="0" w:evenVBand="0" w:oddHBand="0" w:evenHBand="0" w:firstRowFirstColumn="0" w:firstRowLastColumn="0" w:lastRowFirstColumn="0" w:lastRowLastColumn="0"/>
            <w:tcW w:w="2090" w:type="dxa"/>
            <w:tcBorders>
              <w:bottom w:val="single" w:sz="8" w:space="0" w:color="000000" w:themeColor="text1"/>
            </w:tcBorders>
            <w:shd w:val="clear" w:color="auto" w:fill="auto"/>
          </w:tcPr>
          <w:p w14:paraId="04E5E394" w14:textId="77777777" w:rsidR="00037D9D" w:rsidRPr="00186C3F" w:rsidRDefault="00037D9D" w:rsidP="0025055B">
            <w:pPr>
              <w:spacing w:line="360" w:lineRule="auto"/>
              <w:jc w:val="both"/>
              <w:rPr>
                <w:rFonts w:ascii="Book Antiqua" w:hAnsi="Book Antiqua" w:cs="Arial"/>
                <w:color w:val="auto"/>
                <w:szCs w:val="24"/>
              </w:rPr>
            </w:pPr>
            <w:r w:rsidRPr="008A3C12">
              <w:rPr>
                <w:rFonts w:ascii="Book Antiqua" w:hAnsi="Book Antiqua" w:cs="Arial"/>
              </w:rPr>
              <w:t>Disease duration</w:t>
            </w:r>
          </w:p>
        </w:tc>
        <w:tc>
          <w:tcPr>
            <w:tcW w:w="2248" w:type="dxa"/>
            <w:tcBorders>
              <w:bottom w:val="single" w:sz="8" w:space="0" w:color="000000" w:themeColor="text1"/>
            </w:tcBorders>
            <w:shd w:val="clear" w:color="auto" w:fill="auto"/>
          </w:tcPr>
          <w:p w14:paraId="02584AC2" w14:textId="7B79F519" w:rsidR="00037D9D" w:rsidRPr="00186C3F" w:rsidRDefault="00142836" w:rsidP="0025055B">
            <w:pPr>
              <w:tabs>
                <w:tab w:val="right" w:pos="1874"/>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&gt; 1 y</w:t>
            </w:r>
            <w:r w:rsidR="00037D9D" w:rsidRPr="008A3C12">
              <w:rPr>
                <w:rFonts w:ascii="Book Antiqua" w:hAnsi="Book Antiqua" w:cs="Arial"/>
              </w:rPr>
              <w:t>r</w:t>
            </w:r>
            <w:r w:rsidR="00037D9D" w:rsidRPr="008A3C12">
              <w:rPr>
                <w:rFonts w:ascii="Book Antiqua" w:hAnsi="Book Antiqua" w:cs="Arial"/>
              </w:rPr>
              <w:tab/>
            </w:r>
          </w:p>
        </w:tc>
        <w:tc>
          <w:tcPr>
            <w:tcW w:w="2091" w:type="dxa"/>
            <w:tcBorders>
              <w:bottom w:val="single" w:sz="8" w:space="0" w:color="000000" w:themeColor="text1"/>
            </w:tcBorders>
            <w:shd w:val="clear" w:color="auto" w:fill="auto"/>
          </w:tcPr>
          <w:p w14:paraId="1038AB7A" w14:textId="4EF7AAB2" w:rsidR="00037D9D" w:rsidRPr="00186C3F" w:rsidRDefault="00037D9D" w:rsidP="00142836">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5 mo</w:t>
            </w:r>
          </w:p>
        </w:tc>
        <w:tc>
          <w:tcPr>
            <w:tcW w:w="2091" w:type="dxa"/>
            <w:tcBorders>
              <w:bottom w:val="single" w:sz="8" w:space="0" w:color="000000" w:themeColor="text1"/>
            </w:tcBorders>
            <w:shd w:val="clear" w:color="auto" w:fill="auto"/>
          </w:tcPr>
          <w:p w14:paraId="6917273C" w14:textId="0E5C45E2" w:rsidR="00037D9D" w:rsidRPr="00186C3F" w:rsidRDefault="00037D9D" w:rsidP="00142836">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6 mo</w:t>
            </w:r>
          </w:p>
        </w:tc>
      </w:tr>
    </w:tbl>
    <w:p w14:paraId="67105531" w14:textId="77777777" w:rsidR="00037D9D" w:rsidRPr="008A3C12" w:rsidRDefault="00037D9D" w:rsidP="0025055B">
      <w:pPr>
        <w:spacing w:line="360" w:lineRule="auto"/>
        <w:jc w:val="both"/>
        <w:rPr>
          <w:rFonts w:ascii="Book Antiqua" w:hAnsi="Book Antiqua" w:cs="Arial"/>
        </w:rPr>
      </w:pPr>
    </w:p>
    <w:p w14:paraId="31D5B376" w14:textId="2A013B38" w:rsidR="00010E8E" w:rsidRPr="008A3C12" w:rsidRDefault="00010E8E" w:rsidP="0025055B">
      <w:pPr>
        <w:spacing w:line="360" w:lineRule="auto"/>
        <w:jc w:val="both"/>
        <w:rPr>
          <w:rFonts w:ascii="Book Antiqua" w:hAnsi="Book Antiqua" w:cs="Arial"/>
          <w:b/>
        </w:rPr>
      </w:pPr>
      <w:r w:rsidRPr="008A3C12">
        <w:rPr>
          <w:rFonts w:ascii="Book Antiqua" w:hAnsi="Book Antiqua" w:cs="Arial"/>
          <w:b/>
        </w:rPr>
        <w:br w:type="page"/>
      </w:r>
    </w:p>
    <w:p w14:paraId="000766F3" w14:textId="57B4B0B2" w:rsidR="00010E8E" w:rsidRPr="008A3C12" w:rsidRDefault="00142836" w:rsidP="0025055B">
      <w:pPr>
        <w:spacing w:line="360" w:lineRule="auto"/>
        <w:jc w:val="both"/>
        <w:rPr>
          <w:rFonts w:ascii="Book Antiqua" w:eastAsiaTheme="minorEastAsia" w:hAnsi="Book Antiqua" w:cs="Arial"/>
          <w:b/>
          <w:lang w:eastAsia="zh-CN"/>
        </w:rPr>
      </w:pPr>
      <w:r w:rsidRPr="008A3C12">
        <w:rPr>
          <w:rFonts w:ascii="Book Antiqua" w:hAnsi="Book Antiqua" w:cs="Arial"/>
          <w:b/>
        </w:rPr>
        <w:lastRenderedPageBreak/>
        <w:t>Table 4</w:t>
      </w:r>
      <w:r w:rsidR="00010E8E" w:rsidRPr="008A3C12">
        <w:rPr>
          <w:rFonts w:ascii="Book Antiqua" w:hAnsi="Book Antiqua" w:cs="Arial"/>
          <w:b/>
        </w:rPr>
        <w:t xml:space="preserve"> Synovial fluid analysis</w:t>
      </w:r>
    </w:p>
    <w:p w14:paraId="49EB717C" w14:textId="77777777" w:rsidR="00142836" w:rsidRPr="008A3C12" w:rsidRDefault="00142836" w:rsidP="0025055B">
      <w:pPr>
        <w:spacing w:line="360" w:lineRule="auto"/>
        <w:jc w:val="both"/>
        <w:rPr>
          <w:rFonts w:ascii="Book Antiqua" w:eastAsiaTheme="minorEastAsia" w:hAnsi="Book Antiqua" w:cs="Arial"/>
          <w:b/>
          <w:lang w:eastAsia="zh-CN"/>
        </w:rPr>
      </w:pPr>
    </w:p>
    <w:tbl>
      <w:tblPr>
        <w:tblStyle w:val="10"/>
        <w:tblW w:w="0" w:type="auto"/>
        <w:tblLook w:val="04A0" w:firstRow="1" w:lastRow="0" w:firstColumn="1" w:lastColumn="0" w:noHBand="0" w:noVBand="1"/>
      </w:tblPr>
      <w:tblGrid>
        <w:gridCol w:w="2510"/>
        <w:gridCol w:w="2115"/>
        <w:gridCol w:w="1975"/>
        <w:gridCol w:w="1922"/>
      </w:tblGrid>
      <w:tr w:rsidR="008A3C12" w:rsidRPr="008A3C12" w14:paraId="1D6D9566" w14:textId="77777777" w:rsidTr="00142836">
        <w:trPr>
          <w:cnfStyle w:val="100000000000" w:firstRow="1" w:lastRow="0" w:firstColumn="0" w:lastColumn="0" w:oddVBand="0" w:evenVBand="0" w:oddHBand="0"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510" w:type="dxa"/>
            <w:tcBorders>
              <w:top w:val="single" w:sz="4" w:space="0" w:color="auto"/>
              <w:bottom w:val="single" w:sz="4" w:space="0" w:color="auto"/>
            </w:tcBorders>
          </w:tcPr>
          <w:p w14:paraId="37053652" w14:textId="77777777" w:rsidR="00010E8E" w:rsidRPr="00186C3F" w:rsidRDefault="00010E8E" w:rsidP="0025055B">
            <w:pPr>
              <w:spacing w:line="360" w:lineRule="auto"/>
              <w:jc w:val="both"/>
              <w:rPr>
                <w:rFonts w:ascii="Book Antiqua" w:hAnsi="Book Antiqua" w:cs="Arial"/>
                <w:b w:val="0"/>
                <w:color w:val="auto"/>
                <w:szCs w:val="24"/>
              </w:rPr>
            </w:pPr>
          </w:p>
        </w:tc>
        <w:tc>
          <w:tcPr>
            <w:tcW w:w="2115" w:type="dxa"/>
            <w:tcBorders>
              <w:top w:val="single" w:sz="4" w:space="0" w:color="auto"/>
              <w:bottom w:val="single" w:sz="4" w:space="0" w:color="auto"/>
            </w:tcBorders>
          </w:tcPr>
          <w:p w14:paraId="5E01AA8D" w14:textId="77777777" w:rsidR="00010E8E" w:rsidRPr="00186C3F" w:rsidRDefault="00010E8E" w:rsidP="0025055B">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Case 1</w:t>
            </w:r>
          </w:p>
        </w:tc>
        <w:tc>
          <w:tcPr>
            <w:tcW w:w="1975" w:type="dxa"/>
            <w:tcBorders>
              <w:top w:val="single" w:sz="4" w:space="0" w:color="auto"/>
              <w:bottom w:val="single" w:sz="4" w:space="0" w:color="auto"/>
            </w:tcBorders>
          </w:tcPr>
          <w:p w14:paraId="00F8C4A2" w14:textId="77777777" w:rsidR="00010E8E" w:rsidRPr="00186C3F" w:rsidRDefault="00010E8E" w:rsidP="0025055B">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Case 2</w:t>
            </w:r>
          </w:p>
        </w:tc>
        <w:tc>
          <w:tcPr>
            <w:tcW w:w="1922" w:type="dxa"/>
            <w:tcBorders>
              <w:top w:val="single" w:sz="4" w:space="0" w:color="auto"/>
              <w:bottom w:val="single" w:sz="4" w:space="0" w:color="auto"/>
            </w:tcBorders>
          </w:tcPr>
          <w:p w14:paraId="629C336C" w14:textId="77777777" w:rsidR="00010E8E" w:rsidRPr="00186C3F" w:rsidRDefault="00010E8E" w:rsidP="0025055B">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Case 3</w:t>
            </w:r>
          </w:p>
        </w:tc>
      </w:tr>
      <w:tr w:rsidR="008A3C12" w:rsidRPr="008A3C12" w14:paraId="5BFF907B" w14:textId="77777777" w:rsidTr="00142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tcBorders>
              <w:top w:val="single" w:sz="4" w:space="0" w:color="auto"/>
            </w:tcBorders>
            <w:shd w:val="clear" w:color="auto" w:fill="auto"/>
          </w:tcPr>
          <w:p w14:paraId="10091CDC" w14:textId="77777777" w:rsidR="00010E8E" w:rsidRPr="00186C3F" w:rsidRDefault="00010E8E" w:rsidP="0025055B">
            <w:pPr>
              <w:spacing w:line="360" w:lineRule="auto"/>
              <w:jc w:val="both"/>
              <w:rPr>
                <w:rFonts w:ascii="Book Antiqua" w:hAnsi="Book Antiqua" w:cs="Arial"/>
                <w:color w:val="auto"/>
                <w:szCs w:val="24"/>
              </w:rPr>
            </w:pPr>
            <w:bookmarkStart w:id="30" w:name="_Toc293786371"/>
            <w:r w:rsidRPr="008A3C12">
              <w:rPr>
                <w:rFonts w:ascii="Book Antiqua" w:hAnsi="Book Antiqua" w:cs="Arial"/>
              </w:rPr>
              <w:t>Color</w:t>
            </w:r>
            <w:bookmarkEnd w:id="30"/>
            <w:r w:rsidRPr="008A3C12">
              <w:rPr>
                <w:rFonts w:ascii="Book Antiqua" w:hAnsi="Book Antiqua" w:cs="Arial"/>
              </w:rPr>
              <w:t xml:space="preserve"> </w:t>
            </w:r>
          </w:p>
        </w:tc>
        <w:tc>
          <w:tcPr>
            <w:tcW w:w="2115" w:type="dxa"/>
            <w:tcBorders>
              <w:top w:val="single" w:sz="4" w:space="0" w:color="auto"/>
            </w:tcBorders>
            <w:shd w:val="clear" w:color="auto" w:fill="auto"/>
          </w:tcPr>
          <w:p w14:paraId="48A4DD3E"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Light yellow</w:t>
            </w:r>
          </w:p>
        </w:tc>
        <w:tc>
          <w:tcPr>
            <w:tcW w:w="1975" w:type="dxa"/>
            <w:tcBorders>
              <w:top w:val="single" w:sz="4" w:space="0" w:color="auto"/>
            </w:tcBorders>
            <w:shd w:val="clear" w:color="auto" w:fill="auto"/>
          </w:tcPr>
          <w:p w14:paraId="77C86BA3"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Light yellow</w:t>
            </w:r>
          </w:p>
        </w:tc>
        <w:tc>
          <w:tcPr>
            <w:tcW w:w="1922" w:type="dxa"/>
            <w:tcBorders>
              <w:top w:val="single" w:sz="4" w:space="0" w:color="auto"/>
            </w:tcBorders>
            <w:shd w:val="clear" w:color="auto" w:fill="auto"/>
          </w:tcPr>
          <w:p w14:paraId="5ED63D6E"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Light yellow</w:t>
            </w:r>
          </w:p>
        </w:tc>
      </w:tr>
      <w:tr w:rsidR="008A3C12" w:rsidRPr="008A3C12" w14:paraId="12E7DC79" w14:textId="77777777" w:rsidTr="00197427">
        <w:tc>
          <w:tcPr>
            <w:cnfStyle w:val="001000000000" w:firstRow="0" w:lastRow="0" w:firstColumn="1" w:lastColumn="0" w:oddVBand="0" w:evenVBand="0" w:oddHBand="0" w:evenHBand="0" w:firstRowFirstColumn="0" w:firstRowLastColumn="0" w:lastRowFirstColumn="0" w:lastRowLastColumn="0"/>
            <w:tcW w:w="2510" w:type="dxa"/>
            <w:shd w:val="clear" w:color="auto" w:fill="auto"/>
          </w:tcPr>
          <w:p w14:paraId="7656B19F" w14:textId="77777777" w:rsidR="00010E8E" w:rsidRPr="00186C3F" w:rsidRDefault="00010E8E" w:rsidP="0025055B">
            <w:pPr>
              <w:spacing w:line="360" w:lineRule="auto"/>
              <w:jc w:val="both"/>
              <w:rPr>
                <w:rFonts w:ascii="Book Antiqua" w:hAnsi="Book Antiqua" w:cs="Arial"/>
                <w:color w:val="auto"/>
                <w:szCs w:val="24"/>
              </w:rPr>
            </w:pPr>
            <w:bookmarkStart w:id="31" w:name="_Toc293786375"/>
            <w:r w:rsidRPr="008A3C12">
              <w:rPr>
                <w:rFonts w:ascii="Book Antiqua" w:hAnsi="Book Antiqua" w:cs="Arial"/>
              </w:rPr>
              <w:t>Turbidity</w:t>
            </w:r>
            <w:bookmarkEnd w:id="31"/>
            <w:r w:rsidRPr="008A3C12">
              <w:rPr>
                <w:rFonts w:ascii="Book Antiqua" w:hAnsi="Book Antiqua" w:cs="Arial"/>
              </w:rPr>
              <w:t xml:space="preserve"> </w:t>
            </w:r>
          </w:p>
        </w:tc>
        <w:tc>
          <w:tcPr>
            <w:tcW w:w="2115" w:type="dxa"/>
            <w:shd w:val="clear" w:color="auto" w:fill="auto"/>
          </w:tcPr>
          <w:p w14:paraId="76E91306"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Clear</w:t>
            </w:r>
          </w:p>
        </w:tc>
        <w:tc>
          <w:tcPr>
            <w:tcW w:w="1975" w:type="dxa"/>
            <w:shd w:val="clear" w:color="auto" w:fill="auto"/>
          </w:tcPr>
          <w:p w14:paraId="668BCD88"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Clear</w:t>
            </w:r>
          </w:p>
        </w:tc>
        <w:tc>
          <w:tcPr>
            <w:tcW w:w="1922" w:type="dxa"/>
            <w:shd w:val="clear" w:color="auto" w:fill="auto"/>
          </w:tcPr>
          <w:p w14:paraId="1C58BA18"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r w:rsidRPr="008A3C12">
              <w:rPr>
                <w:rFonts w:ascii="Book Antiqua" w:hAnsi="Book Antiqua" w:cs="Arial"/>
              </w:rPr>
              <w:t>Clear</w:t>
            </w:r>
          </w:p>
        </w:tc>
      </w:tr>
      <w:tr w:rsidR="008A3C12" w:rsidRPr="008A3C12" w14:paraId="5BFD5E72" w14:textId="77777777" w:rsidTr="001974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shd w:val="clear" w:color="auto" w:fill="auto"/>
          </w:tcPr>
          <w:p w14:paraId="6401D8CF" w14:textId="77777777" w:rsidR="00010E8E" w:rsidRPr="00186C3F" w:rsidRDefault="00010E8E" w:rsidP="0025055B">
            <w:pPr>
              <w:spacing w:line="360" w:lineRule="auto"/>
              <w:jc w:val="both"/>
              <w:rPr>
                <w:rFonts w:ascii="Book Antiqua" w:hAnsi="Book Antiqua" w:cs="Arial"/>
                <w:color w:val="auto"/>
                <w:szCs w:val="24"/>
              </w:rPr>
            </w:pPr>
            <w:bookmarkStart w:id="32" w:name="_Toc293786379"/>
            <w:r w:rsidRPr="008A3C12">
              <w:rPr>
                <w:rFonts w:ascii="Book Antiqua" w:hAnsi="Book Antiqua" w:cs="Arial"/>
              </w:rPr>
              <w:t>Viscosity</w:t>
            </w:r>
            <w:bookmarkEnd w:id="32"/>
            <w:r w:rsidRPr="008A3C12">
              <w:rPr>
                <w:rFonts w:ascii="Book Antiqua" w:hAnsi="Book Antiqua" w:cs="Arial"/>
              </w:rPr>
              <w:t xml:space="preserve"> </w:t>
            </w:r>
          </w:p>
        </w:tc>
        <w:tc>
          <w:tcPr>
            <w:tcW w:w="2115" w:type="dxa"/>
            <w:shd w:val="clear" w:color="auto" w:fill="auto"/>
          </w:tcPr>
          <w:p w14:paraId="35E768A6"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bookmarkStart w:id="33" w:name="_Toc293786380"/>
            <w:r w:rsidRPr="008A3C12">
              <w:rPr>
                <w:rFonts w:ascii="Book Antiqua" w:hAnsi="Book Antiqua" w:cs="Arial"/>
              </w:rPr>
              <w:t xml:space="preserve">&gt; 2.5 </w:t>
            </w:r>
            <w:bookmarkEnd w:id="33"/>
            <w:r w:rsidRPr="008A3C12">
              <w:rPr>
                <w:rFonts w:ascii="Book Antiqua" w:hAnsi="Book Antiqua" w:cs="Arial"/>
              </w:rPr>
              <w:t>cm</w:t>
            </w:r>
          </w:p>
        </w:tc>
        <w:tc>
          <w:tcPr>
            <w:tcW w:w="1975" w:type="dxa"/>
            <w:shd w:val="clear" w:color="auto" w:fill="auto"/>
          </w:tcPr>
          <w:p w14:paraId="09A66DEB"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bookmarkStart w:id="34" w:name="_Toc293786381"/>
            <w:r w:rsidRPr="008A3C12">
              <w:rPr>
                <w:rFonts w:ascii="Book Antiqua" w:hAnsi="Book Antiqua" w:cs="Arial"/>
              </w:rPr>
              <w:t xml:space="preserve">&gt; 2.5 </w:t>
            </w:r>
            <w:bookmarkEnd w:id="34"/>
            <w:r w:rsidRPr="008A3C12">
              <w:rPr>
                <w:rFonts w:ascii="Book Antiqua" w:hAnsi="Book Antiqua" w:cs="Arial"/>
              </w:rPr>
              <w:t>cm</w:t>
            </w:r>
          </w:p>
        </w:tc>
        <w:tc>
          <w:tcPr>
            <w:tcW w:w="1922" w:type="dxa"/>
            <w:shd w:val="clear" w:color="auto" w:fill="auto"/>
          </w:tcPr>
          <w:p w14:paraId="50D37A08"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bookmarkStart w:id="35" w:name="_Toc293786382"/>
            <w:r w:rsidRPr="008A3C12">
              <w:rPr>
                <w:rFonts w:ascii="Book Antiqua" w:hAnsi="Book Antiqua" w:cs="Arial"/>
              </w:rPr>
              <w:t xml:space="preserve">&lt; 2.5 </w:t>
            </w:r>
            <w:bookmarkEnd w:id="35"/>
            <w:r w:rsidRPr="008A3C12">
              <w:rPr>
                <w:rFonts w:ascii="Book Antiqua" w:hAnsi="Book Antiqua" w:cs="Arial"/>
              </w:rPr>
              <w:t>cm</w:t>
            </w:r>
          </w:p>
        </w:tc>
      </w:tr>
      <w:tr w:rsidR="008A3C12" w:rsidRPr="008A3C12" w14:paraId="5BB9E434" w14:textId="77777777" w:rsidTr="00197427">
        <w:tc>
          <w:tcPr>
            <w:cnfStyle w:val="001000000000" w:firstRow="0" w:lastRow="0" w:firstColumn="1" w:lastColumn="0" w:oddVBand="0" w:evenVBand="0" w:oddHBand="0" w:evenHBand="0" w:firstRowFirstColumn="0" w:firstRowLastColumn="0" w:lastRowFirstColumn="0" w:lastRowLastColumn="0"/>
            <w:tcW w:w="2510" w:type="dxa"/>
            <w:shd w:val="clear" w:color="auto" w:fill="auto"/>
          </w:tcPr>
          <w:p w14:paraId="221D1794" w14:textId="77777777" w:rsidR="00010E8E" w:rsidRPr="00186C3F" w:rsidRDefault="00010E8E" w:rsidP="0025055B">
            <w:pPr>
              <w:spacing w:line="360" w:lineRule="auto"/>
              <w:jc w:val="both"/>
              <w:rPr>
                <w:rFonts w:ascii="Book Antiqua" w:hAnsi="Book Antiqua" w:cs="Arial"/>
                <w:color w:val="auto"/>
                <w:szCs w:val="24"/>
              </w:rPr>
            </w:pPr>
            <w:bookmarkStart w:id="36" w:name="_Toc293786383"/>
            <w:r w:rsidRPr="008A3C12">
              <w:rPr>
                <w:rFonts w:ascii="Book Antiqua" w:hAnsi="Book Antiqua" w:cs="Arial"/>
              </w:rPr>
              <w:t>Nucleated cell count (/</w:t>
            </w:r>
            <w:r w:rsidRPr="008A3C12">
              <w:rPr>
                <w:rFonts w:ascii="Book Antiqua" w:hAnsi="Book Antiqua" w:cs="Arial"/>
              </w:rPr>
              <w:sym w:font="Symbol" w:char="F06D"/>
            </w:r>
            <w:r w:rsidRPr="008A3C12">
              <w:rPr>
                <w:rFonts w:ascii="Book Antiqua" w:hAnsi="Book Antiqua" w:cs="Arial"/>
              </w:rPr>
              <w:t>L)</w:t>
            </w:r>
            <w:bookmarkEnd w:id="36"/>
          </w:p>
        </w:tc>
        <w:tc>
          <w:tcPr>
            <w:tcW w:w="2115" w:type="dxa"/>
            <w:shd w:val="clear" w:color="auto" w:fill="auto"/>
          </w:tcPr>
          <w:p w14:paraId="511E4C46"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bookmarkStart w:id="37" w:name="_Toc293786384"/>
            <w:r w:rsidRPr="008A3C12">
              <w:rPr>
                <w:rFonts w:ascii="Book Antiqua" w:hAnsi="Book Antiqua" w:cs="Arial"/>
              </w:rPr>
              <w:t>2160</w:t>
            </w:r>
            <w:bookmarkEnd w:id="37"/>
          </w:p>
        </w:tc>
        <w:tc>
          <w:tcPr>
            <w:tcW w:w="1975" w:type="dxa"/>
            <w:shd w:val="clear" w:color="auto" w:fill="auto"/>
          </w:tcPr>
          <w:p w14:paraId="12610C86"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bookmarkStart w:id="38" w:name="_Toc293786385"/>
            <w:r w:rsidRPr="008A3C12">
              <w:rPr>
                <w:rFonts w:ascii="Book Antiqua" w:hAnsi="Book Antiqua" w:cs="Arial"/>
              </w:rPr>
              <w:t>1088</w:t>
            </w:r>
            <w:bookmarkEnd w:id="38"/>
          </w:p>
        </w:tc>
        <w:tc>
          <w:tcPr>
            <w:tcW w:w="1922" w:type="dxa"/>
            <w:shd w:val="clear" w:color="auto" w:fill="auto"/>
          </w:tcPr>
          <w:p w14:paraId="302A2428"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bookmarkStart w:id="39" w:name="_Toc293786386"/>
            <w:r w:rsidRPr="008A3C12">
              <w:rPr>
                <w:rFonts w:ascii="Book Antiqua" w:hAnsi="Book Antiqua" w:cs="Arial"/>
              </w:rPr>
              <w:t>1433</w:t>
            </w:r>
            <w:bookmarkEnd w:id="39"/>
          </w:p>
        </w:tc>
      </w:tr>
      <w:tr w:rsidR="008A3C12" w:rsidRPr="008A3C12" w14:paraId="46191027" w14:textId="77777777" w:rsidTr="001974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shd w:val="clear" w:color="auto" w:fill="auto"/>
          </w:tcPr>
          <w:p w14:paraId="05747849" w14:textId="77777777" w:rsidR="00010E8E" w:rsidRPr="00186C3F" w:rsidRDefault="00010E8E" w:rsidP="0025055B">
            <w:pPr>
              <w:spacing w:line="360" w:lineRule="auto"/>
              <w:jc w:val="both"/>
              <w:rPr>
                <w:rFonts w:ascii="Book Antiqua" w:hAnsi="Book Antiqua" w:cs="Arial"/>
                <w:color w:val="auto"/>
                <w:szCs w:val="24"/>
              </w:rPr>
            </w:pPr>
            <w:r w:rsidRPr="008A3C12">
              <w:rPr>
                <w:rFonts w:ascii="Book Antiqua" w:hAnsi="Book Antiqua" w:cs="Arial"/>
              </w:rPr>
              <w:t xml:space="preserve">    Neutrophil</w:t>
            </w:r>
          </w:p>
        </w:tc>
        <w:tc>
          <w:tcPr>
            <w:tcW w:w="2115" w:type="dxa"/>
            <w:shd w:val="clear" w:color="auto" w:fill="auto"/>
          </w:tcPr>
          <w:p w14:paraId="60373061"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bookmarkStart w:id="40" w:name="_Toc293786388"/>
            <w:r w:rsidRPr="008A3C12">
              <w:rPr>
                <w:rFonts w:ascii="Book Antiqua" w:hAnsi="Book Antiqua" w:cs="Arial"/>
              </w:rPr>
              <w:t>2 %</w:t>
            </w:r>
            <w:bookmarkEnd w:id="40"/>
          </w:p>
        </w:tc>
        <w:tc>
          <w:tcPr>
            <w:tcW w:w="1975" w:type="dxa"/>
            <w:shd w:val="clear" w:color="auto" w:fill="auto"/>
          </w:tcPr>
          <w:p w14:paraId="4047EB5B"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bookmarkStart w:id="41" w:name="_Toc293786389"/>
            <w:r w:rsidRPr="008A3C12">
              <w:rPr>
                <w:rFonts w:ascii="Book Antiqua" w:hAnsi="Book Antiqua" w:cs="Arial"/>
              </w:rPr>
              <w:t>2 %</w:t>
            </w:r>
            <w:bookmarkEnd w:id="41"/>
          </w:p>
        </w:tc>
        <w:tc>
          <w:tcPr>
            <w:tcW w:w="1922" w:type="dxa"/>
            <w:shd w:val="clear" w:color="auto" w:fill="auto"/>
          </w:tcPr>
          <w:p w14:paraId="221CCE0A"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bookmarkStart w:id="42" w:name="_Toc293786390"/>
            <w:r w:rsidRPr="008A3C12">
              <w:rPr>
                <w:rFonts w:ascii="Book Antiqua" w:hAnsi="Book Antiqua" w:cs="Arial"/>
              </w:rPr>
              <w:t>10 %</w:t>
            </w:r>
            <w:bookmarkEnd w:id="42"/>
          </w:p>
        </w:tc>
      </w:tr>
      <w:tr w:rsidR="008A3C12" w:rsidRPr="008A3C12" w14:paraId="07CE8523" w14:textId="77777777" w:rsidTr="00197427">
        <w:tc>
          <w:tcPr>
            <w:cnfStyle w:val="001000000000" w:firstRow="0" w:lastRow="0" w:firstColumn="1" w:lastColumn="0" w:oddVBand="0" w:evenVBand="0" w:oddHBand="0" w:evenHBand="0" w:firstRowFirstColumn="0" w:firstRowLastColumn="0" w:lastRowFirstColumn="0" w:lastRowLastColumn="0"/>
            <w:tcW w:w="2510" w:type="dxa"/>
            <w:shd w:val="clear" w:color="auto" w:fill="auto"/>
          </w:tcPr>
          <w:p w14:paraId="4A8D7CB0" w14:textId="77777777" w:rsidR="00010E8E" w:rsidRPr="00186C3F" w:rsidRDefault="00010E8E" w:rsidP="0025055B">
            <w:pPr>
              <w:spacing w:line="360" w:lineRule="auto"/>
              <w:jc w:val="both"/>
              <w:rPr>
                <w:rFonts w:ascii="Book Antiqua" w:hAnsi="Book Antiqua" w:cs="Arial"/>
                <w:color w:val="auto"/>
                <w:szCs w:val="24"/>
              </w:rPr>
            </w:pPr>
            <w:r w:rsidRPr="008A3C12">
              <w:rPr>
                <w:rFonts w:ascii="Book Antiqua" w:hAnsi="Book Antiqua" w:cs="Arial"/>
              </w:rPr>
              <w:t xml:space="preserve">    Monocyte </w:t>
            </w:r>
          </w:p>
        </w:tc>
        <w:tc>
          <w:tcPr>
            <w:tcW w:w="2115" w:type="dxa"/>
            <w:shd w:val="clear" w:color="auto" w:fill="auto"/>
          </w:tcPr>
          <w:p w14:paraId="30F54195"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bookmarkStart w:id="43" w:name="_Toc293786392"/>
            <w:r w:rsidRPr="008A3C12">
              <w:rPr>
                <w:rFonts w:ascii="Book Antiqua" w:hAnsi="Book Antiqua" w:cs="Arial"/>
              </w:rPr>
              <w:t>22 %</w:t>
            </w:r>
            <w:bookmarkEnd w:id="43"/>
          </w:p>
        </w:tc>
        <w:tc>
          <w:tcPr>
            <w:tcW w:w="1975" w:type="dxa"/>
            <w:shd w:val="clear" w:color="auto" w:fill="auto"/>
          </w:tcPr>
          <w:p w14:paraId="4BE1BC35"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bookmarkStart w:id="44" w:name="_Toc293786393"/>
            <w:r w:rsidRPr="008A3C12">
              <w:rPr>
                <w:rFonts w:ascii="Book Antiqua" w:hAnsi="Book Antiqua" w:cs="Arial"/>
              </w:rPr>
              <w:t>0 %</w:t>
            </w:r>
            <w:bookmarkEnd w:id="44"/>
          </w:p>
        </w:tc>
        <w:tc>
          <w:tcPr>
            <w:tcW w:w="1922" w:type="dxa"/>
            <w:shd w:val="clear" w:color="auto" w:fill="auto"/>
          </w:tcPr>
          <w:p w14:paraId="2DFE173F"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bookmarkStart w:id="45" w:name="_Toc293786394"/>
            <w:r w:rsidRPr="008A3C12">
              <w:rPr>
                <w:rFonts w:ascii="Book Antiqua" w:hAnsi="Book Antiqua" w:cs="Arial"/>
              </w:rPr>
              <w:t>20 %</w:t>
            </w:r>
            <w:bookmarkEnd w:id="45"/>
          </w:p>
        </w:tc>
      </w:tr>
      <w:tr w:rsidR="008A3C12" w:rsidRPr="008A3C12" w14:paraId="320B29C5" w14:textId="77777777" w:rsidTr="001974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shd w:val="clear" w:color="auto" w:fill="auto"/>
          </w:tcPr>
          <w:p w14:paraId="18D63A80" w14:textId="77777777" w:rsidR="00010E8E" w:rsidRPr="00186C3F" w:rsidRDefault="00010E8E" w:rsidP="0025055B">
            <w:pPr>
              <w:spacing w:line="360" w:lineRule="auto"/>
              <w:jc w:val="both"/>
              <w:rPr>
                <w:rFonts w:ascii="Book Antiqua" w:hAnsi="Book Antiqua" w:cs="Arial"/>
                <w:color w:val="auto"/>
                <w:szCs w:val="24"/>
              </w:rPr>
            </w:pPr>
            <w:r w:rsidRPr="008A3C12">
              <w:rPr>
                <w:rFonts w:ascii="Book Antiqua" w:hAnsi="Book Antiqua" w:cs="Arial"/>
              </w:rPr>
              <w:t xml:space="preserve">    Lymphocyte </w:t>
            </w:r>
          </w:p>
        </w:tc>
        <w:tc>
          <w:tcPr>
            <w:tcW w:w="2115" w:type="dxa"/>
            <w:shd w:val="clear" w:color="auto" w:fill="auto"/>
          </w:tcPr>
          <w:p w14:paraId="6D8F0F79"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bookmarkStart w:id="46" w:name="_Toc293786396"/>
            <w:r w:rsidRPr="008A3C12">
              <w:rPr>
                <w:rFonts w:ascii="Book Antiqua" w:hAnsi="Book Antiqua" w:cs="Arial"/>
              </w:rPr>
              <w:t>75 %</w:t>
            </w:r>
            <w:bookmarkEnd w:id="46"/>
          </w:p>
        </w:tc>
        <w:tc>
          <w:tcPr>
            <w:tcW w:w="1975" w:type="dxa"/>
            <w:shd w:val="clear" w:color="auto" w:fill="auto"/>
          </w:tcPr>
          <w:p w14:paraId="24518008"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bookmarkStart w:id="47" w:name="_Toc293786397"/>
            <w:r w:rsidRPr="008A3C12">
              <w:rPr>
                <w:rFonts w:ascii="Book Antiqua" w:hAnsi="Book Antiqua" w:cs="Arial"/>
              </w:rPr>
              <w:t>93 %</w:t>
            </w:r>
            <w:bookmarkEnd w:id="47"/>
          </w:p>
        </w:tc>
        <w:tc>
          <w:tcPr>
            <w:tcW w:w="1922" w:type="dxa"/>
            <w:shd w:val="clear" w:color="auto" w:fill="auto"/>
          </w:tcPr>
          <w:p w14:paraId="65A97C1C" w14:textId="77777777" w:rsidR="00010E8E" w:rsidRPr="00186C3F" w:rsidRDefault="00010E8E" w:rsidP="0025055B">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szCs w:val="24"/>
              </w:rPr>
            </w:pPr>
            <w:bookmarkStart w:id="48" w:name="_Toc293786398"/>
            <w:r w:rsidRPr="008A3C12">
              <w:rPr>
                <w:rFonts w:ascii="Book Antiqua" w:hAnsi="Book Antiqua" w:cs="Arial"/>
              </w:rPr>
              <w:t>68 %</w:t>
            </w:r>
            <w:bookmarkEnd w:id="48"/>
          </w:p>
        </w:tc>
      </w:tr>
      <w:tr w:rsidR="008A3C12" w:rsidRPr="008A3C12" w14:paraId="4F86288A" w14:textId="77777777" w:rsidTr="00197427">
        <w:tc>
          <w:tcPr>
            <w:cnfStyle w:val="001000000000" w:firstRow="0" w:lastRow="0" w:firstColumn="1" w:lastColumn="0" w:oddVBand="0" w:evenVBand="0" w:oddHBand="0" w:evenHBand="0" w:firstRowFirstColumn="0" w:firstRowLastColumn="0" w:lastRowFirstColumn="0" w:lastRowLastColumn="0"/>
            <w:tcW w:w="2510" w:type="dxa"/>
            <w:tcBorders>
              <w:bottom w:val="double" w:sz="4" w:space="0" w:color="auto"/>
            </w:tcBorders>
            <w:shd w:val="clear" w:color="auto" w:fill="auto"/>
          </w:tcPr>
          <w:p w14:paraId="714E3E1C" w14:textId="77777777" w:rsidR="00010E8E" w:rsidRPr="00186C3F" w:rsidRDefault="00010E8E" w:rsidP="0025055B">
            <w:pPr>
              <w:spacing w:line="360" w:lineRule="auto"/>
              <w:jc w:val="both"/>
              <w:rPr>
                <w:rFonts w:ascii="Book Antiqua" w:hAnsi="Book Antiqua" w:cs="Arial"/>
                <w:color w:val="auto"/>
                <w:szCs w:val="24"/>
              </w:rPr>
            </w:pPr>
            <w:r w:rsidRPr="008A3C12">
              <w:rPr>
                <w:rFonts w:ascii="Book Antiqua" w:hAnsi="Book Antiqua" w:cs="Arial"/>
              </w:rPr>
              <w:t xml:space="preserve">    Macrophage</w:t>
            </w:r>
          </w:p>
        </w:tc>
        <w:tc>
          <w:tcPr>
            <w:tcW w:w="2115" w:type="dxa"/>
            <w:tcBorders>
              <w:bottom w:val="double" w:sz="4" w:space="0" w:color="auto"/>
            </w:tcBorders>
            <w:shd w:val="clear" w:color="auto" w:fill="auto"/>
          </w:tcPr>
          <w:p w14:paraId="61B1A651"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bookmarkStart w:id="49" w:name="_Toc293786400"/>
            <w:r w:rsidRPr="008A3C12">
              <w:rPr>
                <w:rFonts w:ascii="Book Antiqua" w:hAnsi="Book Antiqua" w:cs="Arial"/>
              </w:rPr>
              <w:t>11 %</w:t>
            </w:r>
            <w:bookmarkEnd w:id="49"/>
          </w:p>
        </w:tc>
        <w:tc>
          <w:tcPr>
            <w:tcW w:w="1975" w:type="dxa"/>
            <w:tcBorders>
              <w:bottom w:val="double" w:sz="4" w:space="0" w:color="auto"/>
            </w:tcBorders>
            <w:shd w:val="clear" w:color="auto" w:fill="auto"/>
          </w:tcPr>
          <w:p w14:paraId="77464BDC"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bookmarkStart w:id="50" w:name="_Toc293786401"/>
            <w:r w:rsidRPr="008A3C12">
              <w:rPr>
                <w:rFonts w:ascii="Book Antiqua" w:hAnsi="Book Antiqua" w:cs="Arial"/>
              </w:rPr>
              <w:t>5 %</w:t>
            </w:r>
            <w:bookmarkEnd w:id="50"/>
          </w:p>
        </w:tc>
        <w:tc>
          <w:tcPr>
            <w:tcW w:w="1922" w:type="dxa"/>
            <w:tcBorders>
              <w:bottom w:val="double" w:sz="4" w:space="0" w:color="auto"/>
            </w:tcBorders>
            <w:shd w:val="clear" w:color="auto" w:fill="auto"/>
          </w:tcPr>
          <w:p w14:paraId="5ED94057" w14:textId="77777777" w:rsidR="00010E8E" w:rsidRPr="00186C3F" w:rsidRDefault="00010E8E" w:rsidP="0025055B">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szCs w:val="24"/>
              </w:rPr>
            </w:pPr>
            <w:bookmarkStart w:id="51" w:name="_Toc293786402"/>
            <w:r w:rsidRPr="008A3C12">
              <w:rPr>
                <w:rFonts w:ascii="Book Antiqua" w:hAnsi="Book Antiqua" w:cs="Arial"/>
              </w:rPr>
              <w:t>2 %</w:t>
            </w:r>
            <w:bookmarkEnd w:id="51"/>
          </w:p>
        </w:tc>
      </w:tr>
    </w:tbl>
    <w:p w14:paraId="68CE154A" w14:textId="77777777" w:rsidR="00010E8E" w:rsidRPr="008A3C12" w:rsidRDefault="00010E8E" w:rsidP="0025055B">
      <w:pPr>
        <w:spacing w:line="360" w:lineRule="auto"/>
        <w:jc w:val="both"/>
        <w:rPr>
          <w:rFonts w:ascii="Book Antiqua" w:hAnsi="Book Antiqua" w:cs="Arial"/>
        </w:rPr>
      </w:pPr>
    </w:p>
    <w:p w14:paraId="54C2E56B" w14:textId="5BCD978D" w:rsidR="009D2B71" w:rsidRPr="008A3C12" w:rsidRDefault="00142836" w:rsidP="0025055B">
      <w:pPr>
        <w:spacing w:line="360" w:lineRule="auto"/>
        <w:jc w:val="both"/>
        <w:rPr>
          <w:rFonts w:ascii="Book Antiqua" w:hAnsi="Book Antiqua" w:cs="Arial"/>
          <w:b/>
        </w:rPr>
      </w:pPr>
      <w:r w:rsidRPr="008A3C12">
        <w:rPr>
          <w:rFonts w:ascii="Book Antiqua" w:hAnsi="Book Antiqua" w:cs="Arial"/>
          <w:b/>
        </w:rPr>
        <w:t>Table 5</w:t>
      </w:r>
      <w:r w:rsidR="009D2B71" w:rsidRPr="008A3C12">
        <w:rPr>
          <w:rFonts w:ascii="Book Antiqua" w:hAnsi="Book Antiqua" w:cs="Arial"/>
          <w:b/>
        </w:rPr>
        <w:t xml:space="preserve"> Ground reaction </w:t>
      </w:r>
      <w:r w:rsidRPr="008A3C12">
        <w:rPr>
          <w:rFonts w:ascii="Book Antiqua" w:hAnsi="Book Antiqua" w:cs="Arial"/>
          <w:b/>
        </w:rPr>
        <w:t>force for all three dogs at all</w:t>
      </w:r>
      <w:r w:rsidRPr="008A3C12">
        <w:rPr>
          <w:rFonts w:ascii="Book Antiqua" w:eastAsiaTheme="minorEastAsia" w:hAnsi="Book Antiqua" w:cs="Arial"/>
          <w:b/>
          <w:lang w:eastAsia="zh-CN"/>
        </w:rPr>
        <w:t xml:space="preserve"> </w:t>
      </w:r>
      <w:r w:rsidR="009D2B71" w:rsidRPr="008A3C12">
        <w:rPr>
          <w:rFonts w:ascii="Book Antiqua" w:hAnsi="Book Antiqua" w:cs="Arial"/>
          <w:b/>
        </w:rPr>
        <w:t>time points</w:t>
      </w:r>
    </w:p>
    <w:p w14:paraId="17B55689" w14:textId="77777777" w:rsidR="00142836" w:rsidRPr="008A3C12" w:rsidRDefault="00142836" w:rsidP="0025055B">
      <w:pPr>
        <w:spacing w:line="360" w:lineRule="auto"/>
        <w:jc w:val="both"/>
        <w:rPr>
          <w:rFonts w:ascii="Book Antiqua" w:eastAsiaTheme="minorEastAsia" w:hAnsi="Book Antiqua" w:cs="Arial"/>
          <w:b/>
          <w:lang w:eastAsia="zh-CN"/>
        </w:rPr>
      </w:pPr>
    </w:p>
    <w:tbl>
      <w:tblPr>
        <w:tblStyle w:val="a9"/>
        <w:tblW w:w="8928" w:type="dxa"/>
        <w:tblLayout w:type="fixed"/>
        <w:tblLook w:val="04A0" w:firstRow="1" w:lastRow="0" w:firstColumn="1" w:lastColumn="0" w:noHBand="0" w:noVBand="1"/>
      </w:tblPr>
      <w:tblGrid>
        <w:gridCol w:w="2235"/>
        <w:gridCol w:w="1563"/>
        <w:gridCol w:w="1710"/>
        <w:gridCol w:w="1710"/>
        <w:gridCol w:w="1710"/>
      </w:tblGrid>
      <w:tr w:rsidR="008A3C12" w:rsidRPr="008A3C12" w14:paraId="609E455C" w14:textId="77777777" w:rsidTr="00142836">
        <w:tc>
          <w:tcPr>
            <w:tcW w:w="2235" w:type="dxa"/>
            <w:tcBorders>
              <w:bottom w:val="single" w:sz="4" w:space="0" w:color="auto"/>
            </w:tcBorders>
          </w:tcPr>
          <w:p w14:paraId="53E80FD0" w14:textId="77777777" w:rsidR="009D2B71" w:rsidRPr="008A3C12" w:rsidRDefault="009D2B71" w:rsidP="0025055B">
            <w:pPr>
              <w:spacing w:line="360" w:lineRule="auto"/>
              <w:jc w:val="both"/>
              <w:rPr>
                <w:rFonts w:ascii="Book Antiqua" w:hAnsi="Book Antiqua" w:cs="Arial"/>
                <w:szCs w:val="24"/>
              </w:rPr>
            </w:pPr>
          </w:p>
        </w:tc>
        <w:tc>
          <w:tcPr>
            <w:tcW w:w="1563" w:type="dxa"/>
          </w:tcPr>
          <w:p w14:paraId="08B38585"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Pre-injection</w:t>
            </w:r>
          </w:p>
        </w:tc>
        <w:tc>
          <w:tcPr>
            <w:tcW w:w="1710" w:type="dxa"/>
          </w:tcPr>
          <w:p w14:paraId="6A15E275" w14:textId="633845CF"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2 wk</w:t>
            </w:r>
            <w:r w:rsidR="009D2B71" w:rsidRPr="008A3C12">
              <w:rPr>
                <w:rFonts w:ascii="Book Antiqua" w:hAnsi="Book Antiqua" w:cs="Arial"/>
              </w:rPr>
              <w:t xml:space="preserve"> post-injection</w:t>
            </w:r>
          </w:p>
        </w:tc>
        <w:tc>
          <w:tcPr>
            <w:tcW w:w="1710" w:type="dxa"/>
          </w:tcPr>
          <w:p w14:paraId="649D839C" w14:textId="0BAB69D9"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6 wk</w:t>
            </w:r>
            <w:r w:rsidR="009D2B71" w:rsidRPr="008A3C12">
              <w:rPr>
                <w:rFonts w:ascii="Book Antiqua" w:hAnsi="Book Antiqua" w:cs="Arial"/>
              </w:rPr>
              <w:t xml:space="preserve"> post-injection</w:t>
            </w:r>
          </w:p>
        </w:tc>
        <w:tc>
          <w:tcPr>
            <w:tcW w:w="1710" w:type="dxa"/>
          </w:tcPr>
          <w:p w14:paraId="09CEE11A" w14:textId="4C461DF5"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12 wk</w:t>
            </w:r>
            <w:r w:rsidR="009D2B71" w:rsidRPr="008A3C12">
              <w:rPr>
                <w:rFonts w:ascii="Book Antiqua" w:hAnsi="Book Antiqua" w:cs="Arial"/>
              </w:rPr>
              <w:t xml:space="preserve"> post-injection</w:t>
            </w:r>
          </w:p>
        </w:tc>
      </w:tr>
      <w:tr w:rsidR="008A3C12" w:rsidRPr="008A3C12" w14:paraId="75080C65" w14:textId="77777777" w:rsidTr="00142836">
        <w:tc>
          <w:tcPr>
            <w:tcW w:w="2235" w:type="dxa"/>
            <w:tcBorders>
              <w:top w:val="single" w:sz="4" w:space="0" w:color="auto"/>
              <w:left w:val="single" w:sz="4" w:space="0" w:color="auto"/>
              <w:bottom w:val="single" w:sz="4" w:space="0" w:color="auto"/>
              <w:right w:val="single" w:sz="4" w:space="0" w:color="auto"/>
            </w:tcBorders>
          </w:tcPr>
          <w:p w14:paraId="32D7CCFD"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Case 1</w:t>
            </w:r>
          </w:p>
        </w:tc>
        <w:tc>
          <w:tcPr>
            <w:tcW w:w="6693" w:type="dxa"/>
            <w:gridSpan w:val="4"/>
            <w:tcBorders>
              <w:left w:val="single" w:sz="4" w:space="0" w:color="auto"/>
            </w:tcBorders>
          </w:tcPr>
          <w:p w14:paraId="1BDFD556" w14:textId="77777777" w:rsidR="009D2B71" w:rsidRPr="008A3C12" w:rsidRDefault="009D2B71" w:rsidP="0025055B">
            <w:pPr>
              <w:spacing w:line="360" w:lineRule="auto"/>
              <w:jc w:val="both"/>
              <w:rPr>
                <w:rFonts w:ascii="Book Antiqua" w:hAnsi="Book Antiqua" w:cs="Arial"/>
                <w:szCs w:val="24"/>
              </w:rPr>
            </w:pPr>
          </w:p>
        </w:tc>
      </w:tr>
      <w:tr w:rsidR="008A3C12" w:rsidRPr="008A3C12" w14:paraId="25189296" w14:textId="77777777" w:rsidTr="00142836">
        <w:trPr>
          <w:trHeight w:val="744"/>
        </w:trPr>
        <w:tc>
          <w:tcPr>
            <w:tcW w:w="2235" w:type="dxa"/>
            <w:tcBorders>
              <w:top w:val="single" w:sz="4" w:space="0" w:color="auto"/>
            </w:tcBorders>
          </w:tcPr>
          <w:p w14:paraId="50D07BD2" w14:textId="7C20DC98"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PVF-</w:t>
            </w:r>
            <w:r w:rsidR="009D2B71" w:rsidRPr="008A3C12">
              <w:rPr>
                <w:rFonts w:ascii="Book Antiqua" w:hAnsi="Book Antiqua" w:cs="Arial"/>
              </w:rPr>
              <w:t>Experimental limb</w:t>
            </w:r>
          </w:p>
        </w:tc>
        <w:tc>
          <w:tcPr>
            <w:tcW w:w="1563" w:type="dxa"/>
          </w:tcPr>
          <w:p w14:paraId="692B0E50"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54.72</w:t>
            </w:r>
          </w:p>
        </w:tc>
        <w:tc>
          <w:tcPr>
            <w:tcW w:w="1710" w:type="dxa"/>
          </w:tcPr>
          <w:p w14:paraId="33D109E6"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59.52</w:t>
            </w:r>
          </w:p>
        </w:tc>
        <w:tc>
          <w:tcPr>
            <w:tcW w:w="1710" w:type="dxa"/>
          </w:tcPr>
          <w:p w14:paraId="7575998A"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59.84</w:t>
            </w:r>
          </w:p>
        </w:tc>
        <w:tc>
          <w:tcPr>
            <w:tcW w:w="1710" w:type="dxa"/>
          </w:tcPr>
          <w:p w14:paraId="3B902CEF"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59.76</w:t>
            </w:r>
          </w:p>
        </w:tc>
      </w:tr>
      <w:tr w:rsidR="008A3C12" w:rsidRPr="008A3C12" w14:paraId="073E459B" w14:textId="77777777" w:rsidTr="00197427">
        <w:tc>
          <w:tcPr>
            <w:tcW w:w="2235" w:type="dxa"/>
          </w:tcPr>
          <w:p w14:paraId="3ABC3C17" w14:textId="230A25F8"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PVF-</w:t>
            </w:r>
            <w:r w:rsidR="009D2B71" w:rsidRPr="008A3C12">
              <w:rPr>
                <w:rFonts w:ascii="Book Antiqua" w:hAnsi="Book Antiqua" w:cs="Arial"/>
              </w:rPr>
              <w:t>Contralateral limb</w:t>
            </w:r>
          </w:p>
        </w:tc>
        <w:tc>
          <w:tcPr>
            <w:tcW w:w="1563" w:type="dxa"/>
          </w:tcPr>
          <w:p w14:paraId="625A0FA7"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66.02</w:t>
            </w:r>
          </w:p>
        </w:tc>
        <w:tc>
          <w:tcPr>
            <w:tcW w:w="1710" w:type="dxa"/>
          </w:tcPr>
          <w:p w14:paraId="34175695"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63.53</w:t>
            </w:r>
          </w:p>
        </w:tc>
        <w:tc>
          <w:tcPr>
            <w:tcW w:w="1710" w:type="dxa"/>
          </w:tcPr>
          <w:p w14:paraId="7E614E98"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65.89</w:t>
            </w:r>
          </w:p>
        </w:tc>
        <w:tc>
          <w:tcPr>
            <w:tcW w:w="1710" w:type="dxa"/>
          </w:tcPr>
          <w:p w14:paraId="76110D75"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68.67</w:t>
            </w:r>
          </w:p>
        </w:tc>
      </w:tr>
      <w:tr w:rsidR="008A3C12" w:rsidRPr="008A3C12" w14:paraId="12CFD84F" w14:textId="77777777" w:rsidTr="00197427">
        <w:tc>
          <w:tcPr>
            <w:tcW w:w="2235" w:type="dxa"/>
          </w:tcPr>
          <w:p w14:paraId="7B0107C6" w14:textId="1F243ABE"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VI-</w:t>
            </w:r>
            <w:r w:rsidR="009D2B71" w:rsidRPr="008A3C12">
              <w:rPr>
                <w:rFonts w:ascii="Book Antiqua" w:hAnsi="Book Antiqua" w:cs="Arial"/>
              </w:rPr>
              <w:t>Experimental limb</w:t>
            </w:r>
          </w:p>
        </w:tc>
        <w:tc>
          <w:tcPr>
            <w:tcW w:w="1563" w:type="dxa"/>
          </w:tcPr>
          <w:p w14:paraId="7194272B"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7.3</w:t>
            </w:r>
          </w:p>
        </w:tc>
        <w:tc>
          <w:tcPr>
            <w:tcW w:w="1710" w:type="dxa"/>
          </w:tcPr>
          <w:p w14:paraId="5BAFA0B8"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8.3</w:t>
            </w:r>
          </w:p>
        </w:tc>
        <w:tc>
          <w:tcPr>
            <w:tcW w:w="1710" w:type="dxa"/>
          </w:tcPr>
          <w:p w14:paraId="7BB595AC"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8.4</w:t>
            </w:r>
          </w:p>
        </w:tc>
        <w:tc>
          <w:tcPr>
            <w:tcW w:w="1710" w:type="dxa"/>
          </w:tcPr>
          <w:p w14:paraId="003BD7BB"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8.3</w:t>
            </w:r>
          </w:p>
        </w:tc>
      </w:tr>
      <w:tr w:rsidR="008A3C12" w:rsidRPr="008A3C12" w14:paraId="2B8AED7B" w14:textId="77777777" w:rsidTr="00142836">
        <w:tc>
          <w:tcPr>
            <w:tcW w:w="2235" w:type="dxa"/>
            <w:tcBorders>
              <w:bottom w:val="single" w:sz="4" w:space="0" w:color="auto"/>
            </w:tcBorders>
          </w:tcPr>
          <w:p w14:paraId="4AAA0B18" w14:textId="0D762AF6"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VI-</w:t>
            </w:r>
            <w:r w:rsidR="009D2B71" w:rsidRPr="008A3C12">
              <w:rPr>
                <w:rFonts w:ascii="Book Antiqua" w:hAnsi="Book Antiqua" w:cs="Arial"/>
              </w:rPr>
              <w:t>Contralateral limb</w:t>
            </w:r>
          </w:p>
        </w:tc>
        <w:tc>
          <w:tcPr>
            <w:tcW w:w="1563" w:type="dxa"/>
          </w:tcPr>
          <w:p w14:paraId="787868FE"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8.4</w:t>
            </w:r>
          </w:p>
        </w:tc>
        <w:tc>
          <w:tcPr>
            <w:tcW w:w="1710" w:type="dxa"/>
          </w:tcPr>
          <w:p w14:paraId="3E60E36A"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9.7</w:t>
            </w:r>
          </w:p>
        </w:tc>
        <w:tc>
          <w:tcPr>
            <w:tcW w:w="1710" w:type="dxa"/>
          </w:tcPr>
          <w:p w14:paraId="26013F30"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9.2</w:t>
            </w:r>
          </w:p>
        </w:tc>
        <w:tc>
          <w:tcPr>
            <w:tcW w:w="1710" w:type="dxa"/>
          </w:tcPr>
          <w:p w14:paraId="18E1DA93"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9.5</w:t>
            </w:r>
          </w:p>
        </w:tc>
      </w:tr>
      <w:tr w:rsidR="008A3C12" w:rsidRPr="008A3C12" w14:paraId="1CC9259F" w14:textId="77777777" w:rsidTr="00142836">
        <w:tc>
          <w:tcPr>
            <w:tcW w:w="2235" w:type="dxa"/>
            <w:tcBorders>
              <w:top w:val="single" w:sz="4" w:space="0" w:color="auto"/>
              <w:left w:val="single" w:sz="4" w:space="0" w:color="auto"/>
              <w:bottom w:val="single" w:sz="4" w:space="0" w:color="auto"/>
              <w:right w:val="single" w:sz="4" w:space="0" w:color="auto"/>
            </w:tcBorders>
          </w:tcPr>
          <w:p w14:paraId="0BC54461"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Case 2</w:t>
            </w:r>
          </w:p>
        </w:tc>
        <w:tc>
          <w:tcPr>
            <w:tcW w:w="6693" w:type="dxa"/>
            <w:gridSpan w:val="4"/>
            <w:tcBorders>
              <w:left w:val="single" w:sz="4" w:space="0" w:color="auto"/>
            </w:tcBorders>
          </w:tcPr>
          <w:p w14:paraId="29DCF5A9" w14:textId="77777777" w:rsidR="009D2B71" w:rsidRPr="008A3C12" w:rsidRDefault="009D2B71" w:rsidP="0025055B">
            <w:pPr>
              <w:spacing w:line="360" w:lineRule="auto"/>
              <w:jc w:val="both"/>
              <w:rPr>
                <w:rFonts w:ascii="Book Antiqua" w:hAnsi="Book Antiqua" w:cs="Arial"/>
                <w:szCs w:val="24"/>
              </w:rPr>
            </w:pPr>
          </w:p>
        </w:tc>
      </w:tr>
      <w:tr w:rsidR="008A3C12" w:rsidRPr="008A3C12" w14:paraId="027BB1C1" w14:textId="77777777" w:rsidTr="00142836">
        <w:tc>
          <w:tcPr>
            <w:tcW w:w="2235" w:type="dxa"/>
            <w:tcBorders>
              <w:top w:val="single" w:sz="4" w:space="0" w:color="auto"/>
            </w:tcBorders>
          </w:tcPr>
          <w:p w14:paraId="6BB4F457" w14:textId="0080CFC1"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PVF-</w:t>
            </w:r>
            <w:r w:rsidR="009D2B71" w:rsidRPr="008A3C12">
              <w:rPr>
                <w:rFonts w:ascii="Book Antiqua" w:hAnsi="Book Antiqua" w:cs="Arial"/>
              </w:rPr>
              <w:t xml:space="preserve">Experimental </w:t>
            </w:r>
            <w:r w:rsidR="009D2B71" w:rsidRPr="008A3C12">
              <w:rPr>
                <w:rFonts w:ascii="Book Antiqua" w:hAnsi="Book Antiqua" w:cs="Arial"/>
              </w:rPr>
              <w:lastRenderedPageBreak/>
              <w:t>limb</w:t>
            </w:r>
          </w:p>
        </w:tc>
        <w:tc>
          <w:tcPr>
            <w:tcW w:w="1563" w:type="dxa"/>
          </w:tcPr>
          <w:p w14:paraId="180E948F"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lastRenderedPageBreak/>
              <w:t>27.42</w:t>
            </w:r>
          </w:p>
        </w:tc>
        <w:tc>
          <w:tcPr>
            <w:tcW w:w="1710" w:type="dxa"/>
          </w:tcPr>
          <w:p w14:paraId="0265FB9C"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33.77</w:t>
            </w:r>
          </w:p>
        </w:tc>
        <w:tc>
          <w:tcPr>
            <w:tcW w:w="1710" w:type="dxa"/>
          </w:tcPr>
          <w:p w14:paraId="1D7231FE"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39.0</w:t>
            </w:r>
          </w:p>
        </w:tc>
        <w:tc>
          <w:tcPr>
            <w:tcW w:w="1710" w:type="dxa"/>
          </w:tcPr>
          <w:p w14:paraId="40F49818"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55.62</w:t>
            </w:r>
          </w:p>
        </w:tc>
      </w:tr>
      <w:tr w:rsidR="008A3C12" w:rsidRPr="008A3C12" w14:paraId="7F58872D" w14:textId="77777777" w:rsidTr="00197427">
        <w:tc>
          <w:tcPr>
            <w:tcW w:w="2235" w:type="dxa"/>
          </w:tcPr>
          <w:p w14:paraId="5E5EF534" w14:textId="174A4B97"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lastRenderedPageBreak/>
              <w:t>PVF-</w:t>
            </w:r>
            <w:r w:rsidR="009D2B71" w:rsidRPr="008A3C12">
              <w:rPr>
                <w:rFonts w:ascii="Book Antiqua" w:hAnsi="Book Antiqua" w:cs="Arial"/>
              </w:rPr>
              <w:t>Contralateral limb</w:t>
            </w:r>
          </w:p>
        </w:tc>
        <w:tc>
          <w:tcPr>
            <w:tcW w:w="1563" w:type="dxa"/>
          </w:tcPr>
          <w:p w14:paraId="7BF1BFA7"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73.43</w:t>
            </w:r>
          </w:p>
        </w:tc>
        <w:tc>
          <w:tcPr>
            <w:tcW w:w="1710" w:type="dxa"/>
          </w:tcPr>
          <w:p w14:paraId="045272DE"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68.33</w:t>
            </w:r>
          </w:p>
        </w:tc>
        <w:tc>
          <w:tcPr>
            <w:tcW w:w="1710" w:type="dxa"/>
          </w:tcPr>
          <w:p w14:paraId="6A0D523D"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77.8</w:t>
            </w:r>
          </w:p>
        </w:tc>
        <w:tc>
          <w:tcPr>
            <w:tcW w:w="1710" w:type="dxa"/>
          </w:tcPr>
          <w:p w14:paraId="1C18D2B7"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73.92</w:t>
            </w:r>
          </w:p>
        </w:tc>
      </w:tr>
      <w:tr w:rsidR="008A3C12" w:rsidRPr="008A3C12" w14:paraId="682993BB" w14:textId="77777777" w:rsidTr="00197427">
        <w:tc>
          <w:tcPr>
            <w:tcW w:w="2235" w:type="dxa"/>
          </w:tcPr>
          <w:p w14:paraId="0246BB3E" w14:textId="4E572753"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VI-</w:t>
            </w:r>
            <w:r w:rsidR="009D2B71" w:rsidRPr="008A3C12">
              <w:rPr>
                <w:rFonts w:ascii="Book Antiqua" w:hAnsi="Book Antiqua" w:cs="Arial"/>
              </w:rPr>
              <w:t>Experimental limb</w:t>
            </w:r>
          </w:p>
        </w:tc>
        <w:tc>
          <w:tcPr>
            <w:tcW w:w="1563" w:type="dxa"/>
          </w:tcPr>
          <w:p w14:paraId="6E89F098"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5.5</w:t>
            </w:r>
          </w:p>
        </w:tc>
        <w:tc>
          <w:tcPr>
            <w:tcW w:w="1710" w:type="dxa"/>
          </w:tcPr>
          <w:p w14:paraId="3CDFE478"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6.1</w:t>
            </w:r>
          </w:p>
        </w:tc>
        <w:tc>
          <w:tcPr>
            <w:tcW w:w="1710" w:type="dxa"/>
          </w:tcPr>
          <w:p w14:paraId="744C93B3"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6.5</w:t>
            </w:r>
          </w:p>
        </w:tc>
        <w:tc>
          <w:tcPr>
            <w:tcW w:w="1710" w:type="dxa"/>
          </w:tcPr>
          <w:p w14:paraId="38CB3E80"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7.7</w:t>
            </w:r>
          </w:p>
        </w:tc>
      </w:tr>
      <w:tr w:rsidR="008A3C12" w:rsidRPr="008A3C12" w14:paraId="0091A9DE" w14:textId="77777777" w:rsidTr="00142836">
        <w:tc>
          <w:tcPr>
            <w:tcW w:w="2235" w:type="dxa"/>
            <w:tcBorders>
              <w:bottom w:val="single" w:sz="4" w:space="0" w:color="auto"/>
            </w:tcBorders>
          </w:tcPr>
          <w:p w14:paraId="1E1567F8" w14:textId="286DFA91"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VI-</w:t>
            </w:r>
            <w:r w:rsidR="009D2B71" w:rsidRPr="008A3C12">
              <w:rPr>
                <w:rFonts w:ascii="Book Antiqua" w:hAnsi="Book Antiqua" w:cs="Arial"/>
              </w:rPr>
              <w:t>Contralateral limb</w:t>
            </w:r>
          </w:p>
        </w:tc>
        <w:tc>
          <w:tcPr>
            <w:tcW w:w="1563" w:type="dxa"/>
          </w:tcPr>
          <w:p w14:paraId="36425250"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11.0</w:t>
            </w:r>
          </w:p>
        </w:tc>
        <w:tc>
          <w:tcPr>
            <w:tcW w:w="1710" w:type="dxa"/>
          </w:tcPr>
          <w:p w14:paraId="295C89E6"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11.1</w:t>
            </w:r>
          </w:p>
        </w:tc>
        <w:tc>
          <w:tcPr>
            <w:tcW w:w="1710" w:type="dxa"/>
          </w:tcPr>
          <w:p w14:paraId="5E23174B"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13.3</w:t>
            </w:r>
          </w:p>
        </w:tc>
        <w:tc>
          <w:tcPr>
            <w:tcW w:w="1710" w:type="dxa"/>
          </w:tcPr>
          <w:p w14:paraId="034170D1"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11.5</w:t>
            </w:r>
          </w:p>
        </w:tc>
      </w:tr>
      <w:tr w:rsidR="008A3C12" w:rsidRPr="008A3C12" w14:paraId="0E2D3E4B" w14:textId="77777777" w:rsidTr="00142836">
        <w:tc>
          <w:tcPr>
            <w:tcW w:w="2235" w:type="dxa"/>
            <w:tcBorders>
              <w:top w:val="single" w:sz="4" w:space="0" w:color="auto"/>
              <w:left w:val="single" w:sz="4" w:space="0" w:color="auto"/>
              <w:bottom w:val="single" w:sz="4" w:space="0" w:color="auto"/>
              <w:right w:val="single" w:sz="4" w:space="0" w:color="auto"/>
            </w:tcBorders>
          </w:tcPr>
          <w:p w14:paraId="6F2E5601"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Case 3</w:t>
            </w:r>
          </w:p>
        </w:tc>
        <w:tc>
          <w:tcPr>
            <w:tcW w:w="6693" w:type="dxa"/>
            <w:gridSpan w:val="4"/>
            <w:tcBorders>
              <w:left w:val="single" w:sz="4" w:space="0" w:color="auto"/>
            </w:tcBorders>
          </w:tcPr>
          <w:p w14:paraId="5FA66994" w14:textId="77777777" w:rsidR="009D2B71" w:rsidRPr="008A3C12" w:rsidRDefault="009D2B71" w:rsidP="0025055B">
            <w:pPr>
              <w:spacing w:line="360" w:lineRule="auto"/>
              <w:jc w:val="both"/>
              <w:rPr>
                <w:rFonts w:ascii="Book Antiqua" w:hAnsi="Book Antiqua" w:cs="Arial"/>
                <w:szCs w:val="24"/>
              </w:rPr>
            </w:pPr>
          </w:p>
        </w:tc>
      </w:tr>
      <w:tr w:rsidR="008A3C12" w:rsidRPr="008A3C12" w14:paraId="6D6EC809" w14:textId="77777777" w:rsidTr="00142836">
        <w:tc>
          <w:tcPr>
            <w:tcW w:w="2235" w:type="dxa"/>
            <w:tcBorders>
              <w:top w:val="single" w:sz="4" w:space="0" w:color="auto"/>
            </w:tcBorders>
          </w:tcPr>
          <w:p w14:paraId="78BB6975" w14:textId="0BE791E9"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PVF-</w:t>
            </w:r>
            <w:r w:rsidR="009D2B71" w:rsidRPr="008A3C12">
              <w:rPr>
                <w:rFonts w:ascii="Book Antiqua" w:hAnsi="Book Antiqua" w:cs="Arial"/>
              </w:rPr>
              <w:t>Experimental limb</w:t>
            </w:r>
          </w:p>
        </w:tc>
        <w:tc>
          <w:tcPr>
            <w:tcW w:w="1563" w:type="dxa"/>
          </w:tcPr>
          <w:p w14:paraId="48C99FC5"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47.59</w:t>
            </w:r>
          </w:p>
        </w:tc>
        <w:tc>
          <w:tcPr>
            <w:tcW w:w="1710" w:type="dxa"/>
          </w:tcPr>
          <w:p w14:paraId="7A03228D"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52.13</w:t>
            </w:r>
          </w:p>
        </w:tc>
        <w:tc>
          <w:tcPr>
            <w:tcW w:w="1710" w:type="dxa"/>
          </w:tcPr>
          <w:p w14:paraId="65518131"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69.51</w:t>
            </w:r>
          </w:p>
        </w:tc>
        <w:tc>
          <w:tcPr>
            <w:tcW w:w="1710" w:type="dxa"/>
          </w:tcPr>
          <w:p w14:paraId="02D62C51"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73.02</w:t>
            </w:r>
          </w:p>
        </w:tc>
      </w:tr>
      <w:tr w:rsidR="008A3C12" w:rsidRPr="008A3C12" w14:paraId="25B29479" w14:textId="77777777" w:rsidTr="00197427">
        <w:tc>
          <w:tcPr>
            <w:tcW w:w="2235" w:type="dxa"/>
          </w:tcPr>
          <w:p w14:paraId="4DFCEC58" w14:textId="0A524A24"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PVF-</w:t>
            </w:r>
            <w:r w:rsidR="009D2B71" w:rsidRPr="008A3C12">
              <w:rPr>
                <w:rFonts w:ascii="Book Antiqua" w:hAnsi="Book Antiqua" w:cs="Arial"/>
              </w:rPr>
              <w:t>Contralateral limb</w:t>
            </w:r>
          </w:p>
        </w:tc>
        <w:tc>
          <w:tcPr>
            <w:tcW w:w="1563" w:type="dxa"/>
          </w:tcPr>
          <w:p w14:paraId="7B03CC19"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109.72</w:t>
            </w:r>
          </w:p>
        </w:tc>
        <w:tc>
          <w:tcPr>
            <w:tcW w:w="1710" w:type="dxa"/>
          </w:tcPr>
          <w:p w14:paraId="5BB9DD02"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105.24</w:t>
            </w:r>
          </w:p>
        </w:tc>
        <w:tc>
          <w:tcPr>
            <w:tcW w:w="1710" w:type="dxa"/>
          </w:tcPr>
          <w:p w14:paraId="04606E5F"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85.95</w:t>
            </w:r>
          </w:p>
        </w:tc>
        <w:tc>
          <w:tcPr>
            <w:tcW w:w="1710" w:type="dxa"/>
          </w:tcPr>
          <w:p w14:paraId="0276E16C"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87.29</w:t>
            </w:r>
          </w:p>
        </w:tc>
      </w:tr>
      <w:tr w:rsidR="008A3C12" w:rsidRPr="008A3C12" w14:paraId="52503022" w14:textId="77777777" w:rsidTr="00197427">
        <w:tc>
          <w:tcPr>
            <w:tcW w:w="2235" w:type="dxa"/>
          </w:tcPr>
          <w:p w14:paraId="4EF6AE31" w14:textId="31662C8D"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VI-</w:t>
            </w:r>
            <w:r w:rsidR="009D2B71" w:rsidRPr="008A3C12">
              <w:rPr>
                <w:rFonts w:ascii="Book Antiqua" w:hAnsi="Book Antiqua" w:cs="Arial"/>
              </w:rPr>
              <w:t>Experimental limb</w:t>
            </w:r>
          </w:p>
        </w:tc>
        <w:tc>
          <w:tcPr>
            <w:tcW w:w="1563" w:type="dxa"/>
          </w:tcPr>
          <w:p w14:paraId="68855C2C"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3.7</w:t>
            </w:r>
          </w:p>
        </w:tc>
        <w:tc>
          <w:tcPr>
            <w:tcW w:w="1710" w:type="dxa"/>
          </w:tcPr>
          <w:p w14:paraId="5F2E0409"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4.2</w:t>
            </w:r>
          </w:p>
        </w:tc>
        <w:tc>
          <w:tcPr>
            <w:tcW w:w="1710" w:type="dxa"/>
          </w:tcPr>
          <w:p w14:paraId="035DB75F"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5.0</w:t>
            </w:r>
          </w:p>
        </w:tc>
        <w:tc>
          <w:tcPr>
            <w:tcW w:w="1710" w:type="dxa"/>
          </w:tcPr>
          <w:p w14:paraId="3D5072C8"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5.6</w:t>
            </w:r>
          </w:p>
        </w:tc>
      </w:tr>
      <w:tr w:rsidR="009D2B71" w:rsidRPr="008A3C12" w14:paraId="346B472A" w14:textId="77777777" w:rsidTr="00197427">
        <w:tc>
          <w:tcPr>
            <w:tcW w:w="2235" w:type="dxa"/>
          </w:tcPr>
          <w:p w14:paraId="69535B25" w14:textId="0DB9EE59" w:rsidR="009D2B71" w:rsidRPr="008A3C12" w:rsidRDefault="00142836" w:rsidP="0025055B">
            <w:pPr>
              <w:spacing w:line="360" w:lineRule="auto"/>
              <w:jc w:val="both"/>
              <w:rPr>
                <w:rFonts w:ascii="Book Antiqua" w:hAnsi="Book Antiqua" w:cs="Arial"/>
                <w:szCs w:val="24"/>
              </w:rPr>
            </w:pPr>
            <w:r w:rsidRPr="008A3C12">
              <w:rPr>
                <w:rFonts w:ascii="Book Antiqua" w:hAnsi="Book Antiqua" w:cs="Arial"/>
              </w:rPr>
              <w:t>VI-</w:t>
            </w:r>
            <w:r w:rsidR="009D2B71" w:rsidRPr="008A3C12">
              <w:rPr>
                <w:rFonts w:ascii="Book Antiqua" w:hAnsi="Book Antiqua" w:cs="Arial"/>
              </w:rPr>
              <w:t>Contralateral limb</w:t>
            </w:r>
          </w:p>
        </w:tc>
        <w:tc>
          <w:tcPr>
            <w:tcW w:w="1563" w:type="dxa"/>
          </w:tcPr>
          <w:p w14:paraId="3DDC8FA1"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9</w:t>
            </w:r>
          </w:p>
        </w:tc>
        <w:tc>
          <w:tcPr>
            <w:tcW w:w="1710" w:type="dxa"/>
          </w:tcPr>
          <w:p w14:paraId="517EF0A0"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9.3</w:t>
            </w:r>
          </w:p>
        </w:tc>
        <w:tc>
          <w:tcPr>
            <w:tcW w:w="1710" w:type="dxa"/>
          </w:tcPr>
          <w:p w14:paraId="0DE1FB80"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8.2</w:t>
            </w:r>
          </w:p>
        </w:tc>
        <w:tc>
          <w:tcPr>
            <w:tcW w:w="1710" w:type="dxa"/>
          </w:tcPr>
          <w:p w14:paraId="317A1B04" w14:textId="77777777" w:rsidR="009D2B71" w:rsidRPr="008A3C12" w:rsidRDefault="009D2B71" w:rsidP="0025055B">
            <w:pPr>
              <w:spacing w:line="360" w:lineRule="auto"/>
              <w:jc w:val="both"/>
              <w:rPr>
                <w:rFonts w:ascii="Book Antiqua" w:hAnsi="Book Antiqua" w:cs="Arial"/>
                <w:szCs w:val="24"/>
              </w:rPr>
            </w:pPr>
            <w:r w:rsidRPr="008A3C12">
              <w:rPr>
                <w:rFonts w:ascii="Book Antiqua" w:hAnsi="Book Antiqua" w:cs="Arial"/>
              </w:rPr>
              <w:t>8.4</w:t>
            </w:r>
          </w:p>
        </w:tc>
      </w:tr>
    </w:tbl>
    <w:p w14:paraId="5D7D3380" w14:textId="77777777" w:rsidR="00142836" w:rsidRPr="00186C3F" w:rsidRDefault="00142836" w:rsidP="0025055B">
      <w:pPr>
        <w:spacing w:line="360" w:lineRule="auto"/>
        <w:jc w:val="both"/>
        <w:rPr>
          <w:rFonts w:ascii="Book Antiqua" w:eastAsiaTheme="minorEastAsia" w:hAnsi="Book Antiqua" w:cs="Arial"/>
          <w:lang w:eastAsia="zh-CN"/>
        </w:rPr>
      </w:pPr>
    </w:p>
    <w:p w14:paraId="1295E084" w14:textId="069576AD" w:rsidR="009D2B71" w:rsidRPr="008A3C12" w:rsidRDefault="009D2B71" w:rsidP="0025055B">
      <w:pPr>
        <w:spacing w:line="360" w:lineRule="auto"/>
        <w:jc w:val="both"/>
        <w:rPr>
          <w:rFonts w:ascii="Book Antiqua" w:hAnsi="Book Antiqua" w:cs="Arial"/>
        </w:rPr>
      </w:pPr>
      <w:r w:rsidRPr="00186C3F">
        <w:rPr>
          <w:rFonts w:ascii="Book Antiqua" w:eastAsia="FrutigerLT-Cn" w:hAnsi="Book Antiqua" w:cs="Arial"/>
        </w:rPr>
        <w:t>PVF</w:t>
      </w:r>
      <w:r w:rsidR="00142836" w:rsidRPr="00186C3F">
        <w:rPr>
          <w:rFonts w:ascii="Book Antiqua" w:eastAsiaTheme="minorEastAsia" w:hAnsi="Book Antiqua" w:cs="Arial"/>
          <w:lang w:eastAsia="zh-CN"/>
        </w:rPr>
        <w:t xml:space="preserve">: </w:t>
      </w:r>
      <w:r w:rsidRPr="00186C3F">
        <w:rPr>
          <w:rFonts w:ascii="Book Antiqua" w:eastAsia="FrutigerLT-Cn" w:hAnsi="Book Antiqua" w:cs="Arial"/>
        </w:rPr>
        <w:t>Peak vertical force (% body weight); VI</w:t>
      </w:r>
      <w:r w:rsidR="00142836" w:rsidRPr="00186C3F">
        <w:rPr>
          <w:rFonts w:ascii="Book Antiqua" w:eastAsiaTheme="minorEastAsia" w:hAnsi="Book Antiqua" w:cs="Arial"/>
          <w:lang w:eastAsia="zh-CN"/>
        </w:rPr>
        <w:t xml:space="preserve">: </w:t>
      </w:r>
      <w:r w:rsidRPr="00186C3F">
        <w:rPr>
          <w:rFonts w:ascii="Book Antiqua" w:eastAsia="FrutigerLT-Cn" w:hAnsi="Book Antiqua" w:cs="Arial"/>
        </w:rPr>
        <w:t xml:space="preserve">Vertical impulse (% body weight </w:t>
      </w:r>
      <w:r w:rsidR="00DB50D0" w:rsidRPr="00186C3F">
        <w:rPr>
          <w:rFonts w:ascii="Book Antiqua" w:eastAsiaTheme="minorEastAsia" w:hAnsi="Book Antiqua" w:cs="Arial"/>
          <w:lang w:eastAsia="zh-CN"/>
        </w:rPr>
        <w:t xml:space="preserve"> </w:t>
      </w:r>
      <w:r w:rsidRPr="00186C3F">
        <w:rPr>
          <w:rFonts w:ascii="Book Antiqua" w:eastAsia="FrutigerLT-Cn" w:hAnsi="Book Antiqua" w:cs="Arial"/>
        </w:rPr>
        <w:t>x time).</w:t>
      </w:r>
    </w:p>
    <w:p w14:paraId="60A27DD9" w14:textId="77777777" w:rsidR="00037D9D" w:rsidRPr="008A3C12" w:rsidRDefault="00037D9D" w:rsidP="0025055B">
      <w:pPr>
        <w:spacing w:line="360" w:lineRule="auto"/>
        <w:jc w:val="both"/>
        <w:rPr>
          <w:rFonts w:ascii="Book Antiqua" w:hAnsi="Book Antiqua" w:cs="Arial"/>
          <w:b/>
        </w:rPr>
      </w:pPr>
    </w:p>
    <w:sectPr w:rsidR="00037D9D" w:rsidRPr="008A3C12" w:rsidSect="00037D9D">
      <w:footerReference w:type="default" r:id="rId14"/>
      <w:pgSz w:w="12240" w:h="15840"/>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EB480B" w14:textId="77777777" w:rsidR="00CB5B67" w:rsidRDefault="00CB5B67" w:rsidP="00893C74">
      <w:r>
        <w:separator/>
      </w:r>
    </w:p>
  </w:endnote>
  <w:endnote w:type="continuationSeparator" w:id="0">
    <w:p w14:paraId="4762E59E" w14:textId="77777777" w:rsidR="00CB5B67" w:rsidRDefault="00CB5B67" w:rsidP="00893C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 w:name="Lucida Grande">
    <w:altName w:val="Times New Roman"/>
    <w:charset w:val="00"/>
    <w:family w:val="auto"/>
    <w:pitch w:val="variable"/>
    <w:sig w:usb0="E1000AEF" w:usb1="5000A1FF" w:usb2="00000000" w:usb3="00000000" w:csb0="000001BF"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6"/>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FrutigerLT-Cn">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3576043"/>
      <w:docPartObj>
        <w:docPartGallery w:val="Page Numbers (Bottom of Page)"/>
        <w:docPartUnique/>
      </w:docPartObj>
    </w:sdtPr>
    <w:sdtEndPr/>
    <w:sdtContent>
      <w:p w14:paraId="2943CF9E" w14:textId="77777777" w:rsidR="00A90790" w:rsidRPr="00E84E71" w:rsidRDefault="00A90790">
        <w:pPr>
          <w:pStyle w:val="a6"/>
          <w:jc w:val="center"/>
          <w:rPr>
            <w:rFonts w:ascii="Times New Roman" w:hAnsi="Times New Roman" w:cs="Times New Roman"/>
            <w:sz w:val="24"/>
            <w:szCs w:val="24"/>
          </w:rPr>
        </w:pPr>
        <w:r w:rsidRPr="00E84E71">
          <w:rPr>
            <w:rFonts w:ascii="Times New Roman" w:hAnsi="Times New Roman" w:cs="Times New Roman"/>
            <w:sz w:val="24"/>
            <w:szCs w:val="24"/>
          </w:rPr>
          <w:fldChar w:fldCharType="begin"/>
        </w:r>
        <w:r w:rsidRPr="00E84E71">
          <w:rPr>
            <w:rFonts w:ascii="Times New Roman" w:hAnsi="Times New Roman" w:cs="Times New Roman"/>
            <w:sz w:val="24"/>
            <w:szCs w:val="24"/>
          </w:rPr>
          <w:instrText xml:space="preserve"> PAGE   \* MERGEFORMAT </w:instrText>
        </w:r>
        <w:r w:rsidRPr="00E84E71">
          <w:rPr>
            <w:rFonts w:ascii="Times New Roman" w:hAnsi="Times New Roman" w:cs="Times New Roman"/>
            <w:sz w:val="24"/>
            <w:szCs w:val="24"/>
          </w:rPr>
          <w:fldChar w:fldCharType="separate"/>
        </w:r>
        <w:r w:rsidR="006230F9">
          <w:rPr>
            <w:rFonts w:ascii="Times New Roman" w:hAnsi="Times New Roman" w:cs="Times New Roman"/>
            <w:noProof/>
            <w:sz w:val="24"/>
            <w:szCs w:val="24"/>
          </w:rPr>
          <w:t>17</w:t>
        </w:r>
        <w:r w:rsidRPr="00E84E71">
          <w:rPr>
            <w:rFonts w:ascii="Times New Roman" w:hAnsi="Times New Roman" w:cs="Times New Roman"/>
            <w:sz w:val="24"/>
            <w:szCs w:val="24"/>
          </w:rPr>
          <w:fldChar w:fldCharType="end"/>
        </w:r>
      </w:p>
    </w:sdtContent>
  </w:sdt>
  <w:p w14:paraId="29809B38" w14:textId="77777777" w:rsidR="00A90790" w:rsidRPr="00E84E71" w:rsidRDefault="00A90790">
    <w:pPr>
      <w:pStyle w:val="a6"/>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B227B2" w14:textId="77777777" w:rsidR="00CB5B67" w:rsidRDefault="00CB5B67" w:rsidP="00893C74">
      <w:r>
        <w:separator/>
      </w:r>
    </w:p>
  </w:footnote>
  <w:footnote w:type="continuationSeparator" w:id="0">
    <w:p w14:paraId="2C1A29E9" w14:textId="77777777" w:rsidR="00CB5B67" w:rsidRDefault="00CB5B67" w:rsidP="00893C7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207941"/>
    <w:multiLevelType w:val="hybridMultilevel"/>
    <w:tmpl w:val="C7A207E6"/>
    <w:lvl w:ilvl="0" w:tplc="FEC0A53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bordersDoNotSurroundHeader/>
  <w:bordersDoNotSurroundFooter/>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 w:name="EN.Layout" w:val="&lt;ENLayout&gt;&lt;Style&gt;World J Transplantation&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9tr0t5adfd29mefxr1paevc5dxv5009zxed&quot;&gt;OA&lt;record-ids&gt;&lt;item&gt;1&lt;/item&gt;&lt;item&gt;2&lt;/item&gt;&lt;item&gt;3&lt;/item&gt;&lt;item&gt;4&lt;/item&gt;&lt;item&gt;6&lt;/item&gt;&lt;item&gt;7&lt;/item&gt;&lt;item&gt;8&lt;/item&gt;&lt;item&gt;9&lt;/item&gt;&lt;item&gt;10&lt;/item&gt;&lt;item&gt;11&lt;/item&gt;&lt;item&gt;18&lt;/item&gt;&lt;item&gt;19&lt;/item&gt;&lt;item&gt;20&lt;/item&gt;&lt;item&gt;21&lt;/item&gt;&lt;item&gt;22&lt;/item&gt;&lt;item&gt;23&lt;/item&gt;&lt;item&gt;24&lt;/item&gt;&lt;item&gt;25&lt;/item&gt;&lt;item&gt;30&lt;/item&gt;&lt;item&gt;42&lt;/item&gt;&lt;item&gt;43&lt;/item&gt;&lt;/record-ids&gt;&lt;/item&gt;&lt;/Libraries&gt;"/>
  </w:docVars>
  <w:rsids>
    <w:rsidRoot w:val="006B12CE"/>
    <w:rsid w:val="00007149"/>
    <w:rsid w:val="00010E8E"/>
    <w:rsid w:val="00017B81"/>
    <w:rsid w:val="00021472"/>
    <w:rsid w:val="00024443"/>
    <w:rsid w:val="00027796"/>
    <w:rsid w:val="00033374"/>
    <w:rsid w:val="00037D9D"/>
    <w:rsid w:val="0004100C"/>
    <w:rsid w:val="00046A0D"/>
    <w:rsid w:val="00051DAE"/>
    <w:rsid w:val="00053369"/>
    <w:rsid w:val="0005336D"/>
    <w:rsid w:val="00055210"/>
    <w:rsid w:val="00055B9F"/>
    <w:rsid w:val="000575D0"/>
    <w:rsid w:val="0006546C"/>
    <w:rsid w:val="00070FDE"/>
    <w:rsid w:val="0009047F"/>
    <w:rsid w:val="000A2FA8"/>
    <w:rsid w:val="000A3430"/>
    <w:rsid w:val="000B18B1"/>
    <w:rsid w:val="000B2498"/>
    <w:rsid w:val="000B30F0"/>
    <w:rsid w:val="000B794E"/>
    <w:rsid w:val="000C4166"/>
    <w:rsid w:val="000C456A"/>
    <w:rsid w:val="000C5AD1"/>
    <w:rsid w:val="000D0FF2"/>
    <w:rsid w:val="000E648D"/>
    <w:rsid w:val="001118D6"/>
    <w:rsid w:val="00111B23"/>
    <w:rsid w:val="001155D7"/>
    <w:rsid w:val="0012623F"/>
    <w:rsid w:val="00130F75"/>
    <w:rsid w:val="001312DF"/>
    <w:rsid w:val="00134A03"/>
    <w:rsid w:val="00142836"/>
    <w:rsid w:val="00143A27"/>
    <w:rsid w:val="001459FF"/>
    <w:rsid w:val="00147BAF"/>
    <w:rsid w:val="00160134"/>
    <w:rsid w:val="001613B3"/>
    <w:rsid w:val="00166190"/>
    <w:rsid w:val="001709AB"/>
    <w:rsid w:val="00173F89"/>
    <w:rsid w:val="00174CEA"/>
    <w:rsid w:val="001821D4"/>
    <w:rsid w:val="00186C3F"/>
    <w:rsid w:val="00194B4E"/>
    <w:rsid w:val="00197427"/>
    <w:rsid w:val="001A32D0"/>
    <w:rsid w:val="001A4A39"/>
    <w:rsid w:val="001B01C4"/>
    <w:rsid w:val="001C6C6A"/>
    <w:rsid w:val="001C758D"/>
    <w:rsid w:val="001D1D42"/>
    <w:rsid w:val="001D1D9E"/>
    <w:rsid w:val="001D2654"/>
    <w:rsid w:val="001D7E2A"/>
    <w:rsid w:val="001E0090"/>
    <w:rsid w:val="001F438B"/>
    <w:rsid w:val="002030FE"/>
    <w:rsid w:val="002116D4"/>
    <w:rsid w:val="00212823"/>
    <w:rsid w:val="00214229"/>
    <w:rsid w:val="0021771C"/>
    <w:rsid w:val="00217E0D"/>
    <w:rsid w:val="00221221"/>
    <w:rsid w:val="00221D01"/>
    <w:rsid w:val="00225896"/>
    <w:rsid w:val="002300F0"/>
    <w:rsid w:val="00237C77"/>
    <w:rsid w:val="00245AA9"/>
    <w:rsid w:val="00247BB5"/>
    <w:rsid w:val="0025055B"/>
    <w:rsid w:val="0025515C"/>
    <w:rsid w:val="00257214"/>
    <w:rsid w:val="002609A0"/>
    <w:rsid w:val="00265650"/>
    <w:rsid w:val="002728EE"/>
    <w:rsid w:val="00281C07"/>
    <w:rsid w:val="002958CB"/>
    <w:rsid w:val="002A0184"/>
    <w:rsid w:val="002A048D"/>
    <w:rsid w:val="002A14CA"/>
    <w:rsid w:val="002A57C2"/>
    <w:rsid w:val="002B100B"/>
    <w:rsid w:val="002B570D"/>
    <w:rsid w:val="002C0C02"/>
    <w:rsid w:val="002C4818"/>
    <w:rsid w:val="002D71F4"/>
    <w:rsid w:val="002E03C2"/>
    <w:rsid w:val="002E1128"/>
    <w:rsid w:val="002E6CE2"/>
    <w:rsid w:val="002E7EE9"/>
    <w:rsid w:val="002F278D"/>
    <w:rsid w:val="002F2BE7"/>
    <w:rsid w:val="002F4CF0"/>
    <w:rsid w:val="002F6205"/>
    <w:rsid w:val="00300850"/>
    <w:rsid w:val="00300DD9"/>
    <w:rsid w:val="003112CB"/>
    <w:rsid w:val="00313336"/>
    <w:rsid w:val="00331238"/>
    <w:rsid w:val="003337C9"/>
    <w:rsid w:val="003340E3"/>
    <w:rsid w:val="0033697F"/>
    <w:rsid w:val="00345D14"/>
    <w:rsid w:val="00347E04"/>
    <w:rsid w:val="0035120A"/>
    <w:rsid w:val="00354ADB"/>
    <w:rsid w:val="00355DA7"/>
    <w:rsid w:val="00360E81"/>
    <w:rsid w:val="003654F8"/>
    <w:rsid w:val="003729CC"/>
    <w:rsid w:val="00377D99"/>
    <w:rsid w:val="003800BE"/>
    <w:rsid w:val="00386AE1"/>
    <w:rsid w:val="00391278"/>
    <w:rsid w:val="003A076A"/>
    <w:rsid w:val="003A1958"/>
    <w:rsid w:val="003A457C"/>
    <w:rsid w:val="003A46AB"/>
    <w:rsid w:val="003B2EB4"/>
    <w:rsid w:val="003B3BAB"/>
    <w:rsid w:val="003B731E"/>
    <w:rsid w:val="003C18BA"/>
    <w:rsid w:val="003C2275"/>
    <w:rsid w:val="003D2096"/>
    <w:rsid w:val="003E300E"/>
    <w:rsid w:val="003E47D7"/>
    <w:rsid w:val="003E5498"/>
    <w:rsid w:val="003F0E56"/>
    <w:rsid w:val="003F3B74"/>
    <w:rsid w:val="00400A1B"/>
    <w:rsid w:val="00406BDF"/>
    <w:rsid w:val="004161C0"/>
    <w:rsid w:val="00417E27"/>
    <w:rsid w:val="00426EA8"/>
    <w:rsid w:val="00430472"/>
    <w:rsid w:val="00433CC1"/>
    <w:rsid w:val="004456DB"/>
    <w:rsid w:val="00447F41"/>
    <w:rsid w:val="00460A4E"/>
    <w:rsid w:val="004624DC"/>
    <w:rsid w:val="004656A3"/>
    <w:rsid w:val="00471455"/>
    <w:rsid w:val="00491010"/>
    <w:rsid w:val="004A1257"/>
    <w:rsid w:val="004A2E8A"/>
    <w:rsid w:val="004A3F4B"/>
    <w:rsid w:val="004A528E"/>
    <w:rsid w:val="004A62DD"/>
    <w:rsid w:val="004D5829"/>
    <w:rsid w:val="004D73B8"/>
    <w:rsid w:val="004E0C0E"/>
    <w:rsid w:val="004E0DFE"/>
    <w:rsid w:val="004F069B"/>
    <w:rsid w:val="004F2969"/>
    <w:rsid w:val="005009F7"/>
    <w:rsid w:val="00506F76"/>
    <w:rsid w:val="00507760"/>
    <w:rsid w:val="00510539"/>
    <w:rsid w:val="00516083"/>
    <w:rsid w:val="00527B1B"/>
    <w:rsid w:val="00532BBA"/>
    <w:rsid w:val="00534308"/>
    <w:rsid w:val="005417C8"/>
    <w:rsid w:val="0054369B"/>
    <w:rsid w:val="00553781"/>
    <w:rsid w:val="00561468"/>
    <w:rsid w:val="005641E7"/>
    <w:rsid w:val="00564B98"/>
    <w:rsid w:val="00570C4E"/>
    <w:rsid w:val="005723E1"/>
    <w:rsid w:val="00572C70"/>
    <w:rsid w:val="00574ED0"/>
    <w:rsid w:val="00576710"/>
    <w:rsid w:val="005768AB"/>
    <w:rsid w:val="0058106A"/>
    <w:rsid w:val="00582C63"/>
    <w:rsid w:val="00584E4E"/>
    <w:rsid w:val="00585117"/>
    <w:rsid w:val="00592C14"/>
    <w:rsid w:val="00595022"/>
    <w:rsid w:val="00597081"/>
    <w:rsid w:val="005A2DD5"/>
    <w:rsid w:val="005A4449"/>
    <w:rsid w:val="005A4585"/>
    <w:rsid w:val="005A71F9"/>
    <w:rsid w:val="005B03B3"/>
    <w:rsid w:val="005B28FE"/>
    <w:rsid w:val="005B41B3"/>
    <w:rsid w:val="005D5316"/>
    <w:rsid w:val="005D6479"/>
    <w:rsid w:val="005D72F0"/>
    <w:rsid w:val="005D741F"/>
    <w:rsid w:val="005E6EF6"/>
    <w:rsid w:val="005F20D4"/>
    <w:rsid w:val="005F4114"/>
    <w:rsid w:val="005F4177"/>
    <w:rsid w:val="00614808"/>
    <w:rsid w:val="006155AE"/>
    <w:rsid w:val="006230F9"/>
    <w:rsid w:val="00624136"/>
    <w:rsid w:val="006274F3"/>
    <w:rsid w:val="006359C4"/>
    <w:rsid w:val="00637BEF"/>
    <w:rsid w:val="00640840"/>
    <w:rsid w:val="00645B6F"/>
    <w:rsid w:val="00647BD1"/>
    <w:rsid w:val="006503F8"/>
    <w:rsid w:val="006537F5"/>
    <w:rsid w:val="006547B1"/>
    <w:rsid w:val="00662C30"/>
    <w:rsid w:val="00677A57"/>
    <w:rsid w:val="0068388A"/>
    <w:rsid w:val="00685514"/>
    <w:rsid w:val="00687A36"/>
    <w:rsid w:val="00690C8C"/>
    <w:rsid w:val="00693965"/>
    <w:rsid w:val="00694F5B"/>
    <w:rsid w:val="006A1033"/>
    <w:rsid w:val="006A44AF"/>
    <w:rsid w:val="006A5C10"/>
    <w:rsid w:val="006B12CE"/>
    <w:rsid w:val="006B45AF"/>
    <w:rsid w:val="006B7188"/>
    <w:rsid w:val="006B7195"/>
    <w:rsid w:val="006C5ECF"/>
    <w:rsid w:val="006E5AF1"/>
    <w:rsid w:val="00703B47"/>
    <w:rsid w:val="00705BA8"/>
    <w:rsid w:val="007162AB"/>
    <w:rsid w:val="007258EA"/>
    <w:rsid w:val="0072611A"/>
    <w:rsid w:val="007348BC"/>
    <w:rsid w:val="00737120"/>
    <w:rsid w:val="00743144"/>
    <w:rsid w:val="00744EE4"/>
    <w:rsid w:val="00754161"/>
    <w:rsid w:val="00755231"/>
    <w:rsid w:val="0076722D"/>
    <w:rsid w:val="00772742"/>
    <w:rsid w:val="007730E7"/>
    <w:rsid w:val="00775377"/>
    <w:rsid w:val="00776118"/>
    <w:rsid w:val="007767D4"/>
    <w:rsid w:val="00777184"/>
    <w:rsid w:val="00791EA0"/>
    <w:rsid w:val="0079564D"/>
    <w:rsid w:val="00795761"/>
    <w:rsid w:val="007A38AF"/>
    <w:rsid w:val="007A48AF"/>
    <w:rsid w:val="007B2DEA"/>
    <w:rsid w:val="007B479E"/>
    <w:rsid w:val="007B5E39"/>
    <w:rsid w:val="007C087A"/>
    <w:rsid w:val="007D23A7"/>
    <w:rsid w:val="007D2A8C"/>
    <w:rsid w:val="007D6EB0"/>
    <w:rsid w:val="007E0689"/>
    <w:rsid w:val="007E34D7"/>
    <w:rsid w:val="007E53A5"/>
    <w:rsid w:val="007F6921"/>
    <w:rsid w:val="007F6E89"/>
    <w:rsid w:val="007F7EB3"/>
    <w:rsid w:val="0081127A"/>
    <w:rsid w:val="00820EE2"/>
    <w:rsid w:val="00823056"/>
    <w:rsid w:val="00823C19"/>
    <w:rsid w:val="00827145"/>
    <w:rsid w:val="00846573"/>
    <w:rsid w:val="008509F6"/>
    <w:rsid w:val="0085729D"/>
    <w:rsid w:val="00862381"/>
    <w:rsid w:val="0087726E"/>
    <w:rsid w:val="00877F6B"/>
    <w:rsid w:val="00881347"/>
    <w:rsid w:val="00893C74"/>
    <w:rsid w:val="008A3C12"/>
    <w:rsid w:val="008A4114"/>
    <w:rsid w:val="008A50A3"/>
    <w:rsid w:val="008B2003"/>
    <w:rsid w:val="008B2D25"/>
    <w:rsid w:val="008B6DF0"/>
    <w:rsid w:val="008B75CD"/>
    <w:rsid w:val="008C67E6"/>
    <w:rsid w:val="008C722A"/>
    <w:rsid w:val="008D4A7A"/>
    <w:rsid w:val="008E2233"/>
    <w:rsid w:val="008F0574"/>
    <w:rsid w:val="008F06E5"/>
    <w:rsid w:val="008F2476"/>
    <w:rsid w:val="008F610C"/>
    <w:rsid w:val="00900869"/>
    <w:rsid w:val="009170E4"/>
    <w:rsid w:val="009175A4"/>
    <w:rsid w:val="00920B3F"/>
    <w:rsid w:val="00927D95"/>
    <w:rsid w:val="0093678D"/>
    <w:rsid w:val="009367E8"/>
    <w:rsid w:val="0094534C"/>
    <w:rsid w:val="00946C95"/>
    <w:rsid w:val="0095420E"/>
    <w:rsid w:val="00954574"/>
    <w:rsid w:val="00960129"/>
    <w:rsid w:val="00960A44"/>
    <w:rsid w:val="00965AC8"/>
    <w:rsid w:val="009709DC"/>
    <w:rsid w:val="00984942"/>
    <w:rsid w:val="00986B24"/>
    <w:rsid w:val="009A041B"/>
    <w:rsid w:val="009A4A3D"/>
    <w:rsid w:val="009C1659"/>
    <w:rsid w:val="009C17F4"/>
    <w:rsid w:val="009C316D"/>
    <w:rsid w:val="009D2B71"/>
    <w:rsid w:val="009D2BE3"/>
    <w:rsid w:val="009D4CE9"/>
    <w:rsid w:val="009D5625"/>
    <w:rsid w:val="009E2421"/>
    <w:rsid w:val="009E2A9A"/>
    <w:rsid w:val="00A00CF1"/>
    <w:rsid w:val="00A030C4"/>
    <w:rsid w:val="00A0345F"/>
    <w:rsid w:val="00A06F6E"/>
    <w:rsid w:val="00A1239C"/>
    <w:rsid w:val="00A157DA"/>
    <w:rsid w:val="00A20B60"/>
    <w:rsid w:val="00A347E5"/>
    <w:rsid w:val="00A43313"/>
    <w:rsid w:val="00A4565E"/>
    <w:rsid w:val="00A5661B"/>
    <w:rsid w:val="00A56ADF"/>
    <w:rsid w:val="00A60872"/>
    <w:rsid w:val="00A63EB3"/>
    <w:rsid w:val="00A679B5"/>
    <w:rsid w:val="00A75169"/>
    <w:rsid w:val="00A90790"/>
    <w:rsid w:val="00AA256D"/>
    <w:rsid w:val="00AB281F"/>
    <w:rsid w:val="00AC2F72"/>
    <w:rsid w:val="00AC3229"/>
    <w:rsid w:val="00AC487A"/>
    <w:rsid w:val="00AD0FD5"/>
    <w:rsid w:val="00AD3829"/>
    <w:rsid w:val="00AE08BE"/>
    <w:rsid w:val="00AE3BA4"/>
    <w:rsid w:val="00AE6584"/>
    <w:rsid w:val="00AF0550"/>
    <w:rsid w:val="00AF312A"/>
    <w:rsid w:val="00B0060D"/>
    <w:rsid w:val="00B00FDF"/>
    <w:rsid w:val="00B01C45"/>
    <w:rsid w:val="00B059F5"/>
    <w:rsid w:val="00B131B7"/>
    <w:rsid w:val="00B14ECC"/>
    <w:rsid w:val="00B23CD3"/>
    <w:rsid w:val="00B261A1"/>
    <w:rsid w:val="00B32DF7"/>
    <w:rsid w:val="00B33C6E"/>
    <w:rsid w:val="00B3682A"/>
    <w:rsid w:val="00B378E0"/>
    <w:rsid w:val="00B44234"/>
    <w:rsid w:val="00B53208"/>
    <w:rsid w:val="00B5665C"/>
    <w:rsid w:val="00B62393"/>
    <w:rsid w:val="00B74AB3"/>
    <w:rsid w:val="00B751D3"/>
    <w:rsid w:val="00B75410"/>
    <w:rsid w:val="00B83687"/>
    <w:rsid w:val="00B929EC"/>
    <w:rsid w:val="00B94EF5"/>
    <w:rsid w:val="00BA223D"/>
    <w:rsid w:val="00BA2E6D"/>
    <w:rsid w:val="00BA5C9C"/>
    <w:rsid w:val="00BB416D"/>
    <w:rsid w:val="00BC38C4"/>
    <w:rsid w:val="00BC7287"/>
    <w:rsid w:val="00BD0EA9"/>
    <w:rsid w:val="00BD25D0"/>
    <w:rsid w:val="00BD260F"/>
    <w:rsid w:val="00BE55FD"/>
    <w:rsid w:val="00C00FEB"/>
    <w:rsid w:val="00C016BE"/>
    <w:rsid w:val="00C165D6"/>
    <w:rsid w:val="00C1723B"/>
    <w:rsid w:val="00C24DC8"/>
    <w:rsid w:val="00C30BCF"/>
    <w:rsid w:val="00C31E72"/>
    <w:rsid w:val="00C44AC3"/>
    <w:rsid w:val="00C459DC"/>
    <w:rsid w:val="00C52951"/>
    <w:rsid w:val="00C54889"/>
    <w:rsid w:val="00C56C91"/>
    <w:rsid w:val="00C574D3"/>
    <w:rsid w:val="00C60DE5"/>
    <w:rsid w:val="00C61776"/>
    <w:rsid w:val="00C62579"/>
    <w:rsid w:val="00C62B3C"/>
    <w:rsid w:val="00C62FCE"/>
    <w:rsid w:val="00C66285"/>
    <w:rsid w:val="00C67382"/>
    <w:rsid w:val="00C72E40"/>
    <w:rsid w:val="00C81EA4"/>
    <w:rsid w:val="00C81EC5"/>
    <w:rsid w:val="00C82714"/>
    <w:rsid w:val="00C83833"/>
    <w:rsid w:val="00C838F4"/>
    <w:rsid w:val="00C9584F"/>
    <w:rsid w:val="00CA3937"/>
    <w:rsid w:val="00CB057F"/>
    <w:rsid w:val="00CB401B"/>
    <w:rsid w:val="00CB5B67"/>
    <w:rsid w:val="00CB5D38"/>
    <w:rsid w:val="00CB6D77"/>
    <w:rsid w:val="00CB7D2C"/>
    <w:rsid w:val="00CC1695"/>
    <w:rsid w:val="00CC4ED4"/>
    <w:rsid w:val="00CD3873"/>
    <w:rsid w:val="00CE15D5"/>
    <w:rsid w:val="00CE533A"/>
    <w:rsid w:val="00CE632B"/>
    <w:rsid w:val="00CE6FDB"/>
    <w:rsid w:val="00CE76FB"/>
    <w:rsid w:val="00CE7E74"/>
    <w:rsid w:val="00CF1149"/>
    <w:rsid w:val="00CF1674"/>
    <w:rsid w:val="00CF2540"/>
    <w:rsid w:val="00D059A3"/>
    <w:rsid w:val="00D06654"/>
    <w:rsid w:val="00D078A0"/>
    <w:rsid w:val="00D11D67"/>
    <w:rsid w:val="00D1786D"/>
    <w:rsid w:val="00D25371"/>
    <w:rsid w:val="00D31832"/>
    <w:rsid w:val="00D37975"/>
    <w:rsid w:val="00D404EE"/>
    <w:rsid w:val="00D4228C"/>
    <w:rsid w:val="00D45185"/>
    <w:rsid w:val="00D60856"/>
    <w:rsid w:val="00D70FA9"/>
    <w:rsid w:val="00D7661F"/>
    <w:rsid w:val="00D82606"/>
    <w:rsid w:val="00D874E8"/>
    <w:rsid w:val="00D929FF"/>
    <w:rsid w:val="00D95C4A"/>
    <w:rsid w:val="00DA1274"/>
    <w:rsid w:val="00DA32D4"/>
    <w:rsid w:val="00DB4027"/>
    <w:rsid w:val="00DB487E"/>
    <w:rsid w:val="00DB50D0"/>
    <w:rsid w:val="00DB5C26"/>
    <w:rsid w:val="00DC313D"/>
    <w:rsid w:val="00DC5180"/>
    <w:rsid w:val="00DC5890"/>
    <w:rsid w:val="00DF136C"/>
    <w:rsid w:val="00E0618B"/>
    <w:rsid w:val="00E10188"/>
    <w:rsid w:val="00E101F1"/>
    <w:rsid w:val="00E111AF"/>
    <w:rsid w:val="00E30FEE"/>
    <w:rsid w:val="00E3294E"/>
    <w:rsid w:val="00E35B2B"/>
    <w:rsid w:val="00E40956"/>
    <w:rsid w:val="00E417C3"/>
    <w:rsid w:val="00E62526"/>
    <w:rsid w:val="00E661F2"/>
    <w:rsid w:val="00E72C58"/>
    <w:rsid w:val="00E7407C"/>
    <w:rsid w:val="00E7693F"/>
    <w:rsid w:val="00E82A05"/>
    <w:rsid w:val="00E833CF"/>
    <w:rsid w:val="00E84E71"/>
    <w:rsid w:val="00E90D0A"/>
    <w:rsid w:val="00E923C5"/>
    <w:rsid w:val="00EA5DB3"/>
    <w:rsid w:val="00EB15DD"/>
    <w:rsid w:val="00EB19ED"/>
    <w:rsid w:val="00EB31C4"/>
    <w:rsid w:val="00EC22DC"/>
    <w:rsid w:val="00ED3ED7"/>
    <w:rsid w:val="00ED6364"/>
    <w:rsid w:val="00EE35E3"/>
    <w:rsid w:val="00EE49B0"/>
    <w:rsid w:val="00EE51E4"/>
    <w:rsid w:val="00EF1E55"/>
    <w:rsid w:val="00EF6A9B"/>
    <w:rsid w:val="00F0169A"/>
    <w:rsid w:val="00F03F2A"/>
    <w:rsid w:val="00F06580"/>
    <w:rsid w:val="00F1047A"/>
    <w:rsid w:val="00F126B9"/>
    <w:rsid w:val="00F16839"/>
    <w:rsid w:val="00F256C7"/>
    <w:rsid w:val="00F50329"/>
    <w:rsid w:val="00F50E49"/>
    <w:rsid w:val="00F5323D"/>
    <w:rsid w:val="00F54723"/>
    <w:rsid w:val="00F66E73"/>
    <w:rsid w:val="00F74CF3"/>
    <w:rsid w:val="00F8076C"/>
    <w:rsid w:val="00F81293"/>
    <w:rsid w:val="00F97580"/>
    <w:rsid w:val="00FA356A"/>
    <w:rsid w:val="00FA377D"/>
    <w:rsid w:val="00FA459F"/>
    <w:rsid w:val="00FB02FD"/>
    <w:rsid w:val="00FB17F1"/>
    <w:rsid w:val="00FB2DCB"/>
    <w:rsid w:val="00FB6E7C"/>
    <w:rsid w:val="00FD56F5"/>
    <w:rsid w:val="00FE09AC"/>
    <w:rsid w:val="00FE2662"/>
    <w:rsid w:val="00FE47A5"/>
    <w:rsid w:val="00FE78E0"/>
    <w:rsid w:val="00FE7D16"/>
    <w:rsid w:val="00FF0654"/>
  </w:rsids>
  <m:mathPr>
    <m:mathFont m:val="Cambria Math"/>
    <m:brkBin m:val="before"/>
    <m:brkBinSub m:val="--"/>
    <m:smallFrac/>
    <m:dispDef/>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5E9A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PMingLiU"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3DCB"/>
    <w:rPr>
      <w:rFonts w:ascii="Arial" w:hAnsi="Arial"/>
    </w:rPr>
  </w:style>
  <w:style w:type="paragraph" w:styleId="1">
    <w:name w:val="heading 1"/>
    <w:basedOn w:val="a"/>
    <w:next w:val="a"/>
    <w:link w:val="1Char"/>
    <w:uiPriority w:val="9"/>
    <w:qFormat/>
    <w:rsid w:val="0062413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Char"/>
    <w:uiPriority w:val="9"/>
    <w:rsid w:val="006B12CE"/>
    <w:pPr>
      <w:spacing w:before="100" w:beforeAutospacing="1" w:after="100" w:afterAutospacing="1"/>
      <w:outlineLvl w:val="2"/>
    </w:pPr>
    <w:rPr>
      <w:rFonts w:ascii="Times" w:hAnsi="Times"/>
      <w:b/>
      <w:sz w:val="27"/>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Char">
    <w:name w:val="标题 3 Char"/>
    <w:basedOn w:val="a0"/>
    <w:link w:val="3"/>
    <w:uiPriority w:val="9"/>
    <w:rsid w:val="006B12CE"/>
    <w:rPr>
      <w:rFonts w:ascii="Times" w:hAnsi="Times"/>
      <w:b/>
      <w:sz w:val="27"/>
      <w:szCs w:val="20"/>
    </w:rPr>
  </w:style>
  <w:style w:type="character" w:styleId="a3">
    <w:name w:val="Hyperlink"/>
    <w:basedOn w:val="a0"/>
    <w:uiPriority w:val="99"/>
    <w:rsid w:val="006B12CE"/>
    <w:rPr>
      <w:color w:val="0000FF"/>
      <w:u w:val="single"/>
    </w:rPr>
  </w:style>
  <w:style w:type="character" w:customStyle="1" w:styleId="hps">
    <w:name w:val="hps"/>
    <w:basedOn w:val="a0"/>
    <w:rsid w:val="006B12CE"/>
  </w:style>
  <w:style w:type="character" w:customStyle="1" w:styleId="hpsatn">
    <w:name w:val="hps atn"/>
    <w:basedOn w:val="a0"/>
    <w:rsid w:val="006B12CE"/>
  </w:style>
  <w:style w:type="paragraph" w:styleId="2">
    <w:name w:val="Body Text 2"/>
    <w:basedOn w:val="a"/>
    <w:link w:val="2Char"/>
    <w:rsid w:val="005E6EF6"/>
    <w:pPr>
      <w:spacing w:after="120" w:line="480" w:lineRule="auto"/>
    </w:pPr>
    <w:rPr>
      <w:rFonts w:ascii="Times" w:eastAsia="Times" w:hAnsi="Times" w:cs="Times New Roman"/>
      <w:szCs w:val="20"/>
    </w:rPr>
  </w:style>
  <w:style w:type="character" w:customStyle="1" w:styleId="2Char">
    <w:name w:val="正文文本 2 Char"/>
    <w:basedOn w:val="a0"/>
    <w:link w:val="2"/>
    <w:rsid w:val="005E6EF6"/>
    <w:rPr>
      <w:rFonts w:ascii="Times" w:eastAsia="Times" w:hAnsi="Times" w:cs="Times New Roman"/>
      <w:szCs w:val="20"/>
    </w:rPr>
  </w:style>
  <w:style w:type="paragraph" w:styleId="a4">
    <w:name w:val="Balloon Text"/>
    <w:basedOn w:val="a"/>
    <w:link w:val="Char"/>
    <w:uiPriority w:val="99"/>
    <w:semiHidden/>
    <w:unhideWhenUsed/>
    <w:rsid w:val="008E2233"/>
    <w:rPr>
      <w:rFonts w:ascii="Lucida Grande" w:hAnsi="Lucida Grande"/>
      <w:sz w:val="18"/>
      <w:szCs w:val="18"/>
    </w:rPr>
  </w:style>
  <w:style w:type="character" w:customStyle="1" w:styleId="Char">
    <w:name w:val="批注框文本 Char"/>
    <w:basedOn w:val="a0"/>
    <w:link w:val="a4"/>
    <w:uiPriority w:val="99"/>
    <w:semiHidden/>
    <w:rsid w:val="008E2233"/>
    <w:rPr>
      <w:rFonts w:ascii="Lucida Grande" w:hAnsi="Lucida Grande"/>
      <w:sz w:val="18"/>
      <w:szCs w:val="18"/>
    </w:rPr>
  </w:style>
  <w:style w:type="paragraph" w:styleId="a5">
    <w:name w:val="header"/>
    <w:basedOn w:val="a"/>
    <w:link w:val="Char0"/>
    <w:uiPriority w:val="99"/>
    <w:unhideWhenUsed/>
    <w:rsid w:val="00893C74"/>
    <w:pPr>
      <w:tabs>
        <w:tab w:val="center" w:pos="4153"/>
        <w:tab w:val="right" w:pos="8306"/>
      </w:tabs>
      <w:snapToGrid w:val="0"/>
    </w:pPr>
    <w:rPr>
      <w:sz w:val="20"/>
      <w:szCs w:val="20"/>
    </w:rPr>
  </w:style>
  <w:style w:type="character" w:customStyle="1" w:styleId="Char0">
    <w:name w:val="页眉 Char"/>
    <w:basedOn w:val="a0"/>
    <w:link w:val="a5"/>
    <w:uiPriority w:val="99"/>
    <w:rsid w:val="00893C74"/>
    <w:rPr>
      <w:rFonts w:ascii="Arial" w:hAnsi="Arial"/>
      <w:sz w:val="20"/>
      <w:szCs w:val="20"/>
    </w:rPr>
  </w:style>
  <w:style w:type="paragraph" w:styleId="a6">
    <w:name w:val="footer"/>
    <w:basedOn w:val="a"/>
    <w:link w:val="Char1"/>
    <w:uiPriority w:val="99"/>
    <w:unhideWhenUsed/>
    <w:rsid w:val="00893C74"/>
    <w:pPr>
      <w:tabs>
        <w:tab w:val="center" w:pos="4153"/>
        <w:tab w:val="right" w:pos="8306"/>
      </w:tabs>
      <w:snapToGrid w:val="0"/>
    </w:pPr>
    <w:rPr>
      <w:sz w:val="20"/>
      <w:szCs w:val="20"/>
    </w:rPr>
  </w:style>
  <w:style w:type="character" w:customStyle="1" w:styleId="Char1">
    <w:name w:val="页脚 Char"/>
    <w:basedOn w:val="a0"/>
    <w:link w:val="a6"/>
    <w:uiPriority w:val="99"/>
    <w:rsid w:val="00893C74"/>
    <w:rPr>
      <w:rFonts w:ascii="Arial" w:hAnsi="Arial"/>
      <w:sz w:val="20"/>
      <w:szCs w:val="20"/>
    </w:rPr>
  </w:style>
  <w:style w:type="table" w:customStyle="1" w:styleId="10">
    <w:name w:val="淺色網底1"/>
    <w:basedOn w:val="a1"/>
    <w:uiPriority w:val="60"/>
    <w:rsid w:val="000575D0"/>
    <w:rPr>
      <w:rFonts w:eastAsiaTheme="minorEastAsia"/>
      <w:color w:val="000000" w:themeColor="text1" w:themeShade="BF"/>
      <w:kern w:val="2"/>
      <w:szCs w:val="22"/>
      <w:lang w:eastAsia="zh-TW"/>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7">
    <w:name w:val="caption"/>
    <w:basedOn w:val="a"/>
    <w:next w:val="a"/>
    <w:uiPriority w:val="35"/>
    <w:unhideWhenUsed/>
    <w:qFormat/>
    <w:rsid w:val="000575D0"/>
    <w:pPr>
      <w:widowControl w:val="0"/>
    </w:pPr>
    <w:rPr>
      <w:rFonts w:asciiTheme="minorHAnsi" w:eastAsiaTheme="minorEastAsia" w:hAnsiTheme="minorHAnsi"/>
      <w:kern w:val="2"/>
      <w:sz w:val="20"/>
      <w:szCs w:val="20"/>
      <w:lang w:eastAsia="zh-TW"/>
    </w:rPr>
  </w:style>
  <w:style w:type="character" w:styleId="a8">
    <w:name w:val="line number"/>
    <w:basedOn w:val="a0"/>
    <w:uiPriority w:val="99"/>
    <w:semiHidden/>
    <w:unhideWhenUsed/>
    <w:rsid w:val="00823056"/>
  </w:style>
  <w:style w:type="table" w:styleId="a9">
    <w:name w:val="Table Grid"/>
    <w:basedOn w:val="a1"/>
    <w:uiPriority w:val="59"/>
    <w:rsid w:val="00037D9D"/>
    <w:rPr>
      <w:rFonts w:eastAsiaTheme="minorEastAsia"/>
      <w:kern w:val="2"/>
      <w:szCs w:val="22"/>
      <w:lang w:eastAsia="zh-TW"/>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aa">
    <w:name w:val="Light Shading"/>
    <w:basedOn w:val="a1"/>
    <w:uiPriority w:val="60"/>
    <w:rsid w:val="00037D9D"/>
    <w:rPr>
      <w:rFonts w:eastAsiaTheme="minorEastAsia"/>
      <w:color w:val="000000" w:themeColor="text1" w:themeShade="BF"/>
      <w:kern w:val="2"/>
      <w:szCs w:val="22"/>
      <w:lang w:eastAsia="zh-TW"/>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desc">
    <w:name w:val="desc"/>
    <w:basedOn w:val="a"/>
    <w:rsid w:val="00624136"/>
    <w:pPr>
      <w:spacing w:before="100" w:beforeAutospacing="1" w:after="100" w:afterAutospacing="1"/>
    </w:pPr>
    <w:rPr>
      <w:rFonts w:ascii="Times New Roman" w:eastAsia="Times New Roman" w:hAnsi="Times New Roman" w:cs="Times New Roman"/>
      <w:lang w:eastAsia="zh-CN"/>
    </w:rPr>
  </w:style>
  <w:style w:type="paragraph" w:customStyle="1" w:styleId="details">
    <w:name w:val="details"/>
    <w:basedOn w:val="a"/>
    <w:rsid w:val="00624136"/>
    <w:pPr>
      <w:spacing w:before="100" w:beforeAutospacing="1" w:after="100" w:afterAutospacing="1"/>
    </w:pPr>
    <w:rPr>
      <w:rFonts w:ascii="Times New Roman" w:eastAsia="Times New Roman" w:hAnsi="Times New Roman" w:cs="Times New Roman"/>
      <w:lang w:eastAsia="zh-CN"/>
    </w:rPr>
  </w:style>
  <w:style w:type="character" w:customStyle="1" w:styleId="jrnl">
    <w:name w:val="jrnl"/>
    <w:basedOn w:val="a0"/>
    <w:rsid w:val="00624136"/>
  </w:style>
  <w:style w:type="character" w:customStyle="1" w:styleId="1Char">
    <w:name w:val="标题 1 Char"/>
    <w:basedOn w:val="a0"/>
    <w:link w:val="1"/>
    <w:uiPriority w:val="9"/>
    <w:rsid w:val="00624136"/>
    <w:rPr>
      <w:rFonts w:asciiTheme="majorHAnsi" w:eastAsiaTheme="majorEastAsia" w:hAnsiTheme="majorHAnsi" w:cstheme="majorBidi"/>
      <w:b/>
      <w:bCs/>
      <w:color w:val="365F91" w:themeColor="accent1" w:themeShade="BF"/>
      <w:sz w:val="28"/>
      <w:szCs w:val="28"/>
    </w:rPr>
  </w:style>
  <w:style w:type="character" w:customStyle="1" w:styleId="highlight">
    <w:name w:val="highlight"/>
    <w:basedOn w:val="a0"/>
    <w:rsid w:val="00624136"/>
  </w:style>
  <w:style w:type="character" w:customStyle="1" w:styleId="slug-doi">
    <w:name w:val="slug-doi"/>
    <w:basedOn w:val="a0"/>
    <w:rsid w:val="003B2EB4"/>
  </w:style>
  <w:style w:type="paragraph" w:styleId="ab">
    <w:name w:val="Plain Text"/>
    <w:basedOn w:val="a"/>
    <w:link w:val="Char2"/>
    <w:rsid w:val="0025055B"/>
    <w:pPr>
      <w:widowControl w:val="0"/>
      <w:jc w:val="both"/>
    </w:pPr>
    <w:rPr>
      <w:rFonts w:ascii="宋体" w:eastAsia="宋体" w:hAnsi="Courier New" w:cs="Courier New"/>
      <w:kern w:val="2"/>
      <w:sz w:val="21"/>
      <w:szCs w:val="21"/>
      <w:lang w:eastAsia="zh-CN"/>
    </w:rPr>
  </w:style>
  <w:style w:type="character" w:customStyle="1" w:styleId="Char2">
    <w:name w:val="纯文本 Char"/>
    <w:basedOn w:val="a0"/>
    <w:link w:val="ab"/>
    <w:rsid w:val="0025055B"/>
    <w:rPr>
      <w:rFonts w:ascii="宋体" w:eastAsia="宋体" w:hAnsi="Courier New" w:cs="Courier New"/>
      <w:kern w:val="2"/>
      <w:sz w:val="21"/>
      <w:szCs w:val="21"/>
      <w:lang w:eastAsia="zh-CN"/>
    </w:rPr>
  </w:style>
  <w:style w:type="character" w:styleId="ac">
    <w:name w:val="annotation reference"/>
    <w:basedOn w:val="a0"/>
    <w:uiPriority w:val="99"/>
    <w:semiHidden/>
    <w:unhideWhenUsed/>
    <w:rsid w:val="00A5661B"/>
    <w:rPr>
      <w:sz w:val="21"/>
      <w:szCs w:val="21"/>
    </w:rPr>
  </w:style>
  <w:style w:type="paragraph" w:styleId="ad">
    <w:name w:val="annotation text"/>
    <w:basedOn w:val="a"/>
    <w:link w:val="Char3"/>
    <w:uiPriority w:val="99"/>
    <w:semiHidden/>
    <w:unhideWhenUsed/>
    <w:rsid w:val="00A5661B"/>
  </w:style>
  <w:style w:type="character" w:customStyle="1" w:styleId="Char3">
    <w:name w:val="批注文字 Char"/>
    <w:basedOn w:val="a0"/>
    <w:link w:val="ad"/>
    <w:uiPriority w:val="99"/>
    <w:semiHidden/>
    <w:rsid w:val="00A5661B"/>
    <w:rPr>
      <w:rFonts w:ascii="Arial" w:hAnsi="Arial"/>
    </w:rPr>
  </w:style>
  <w:style w:type="paragraph" w:styleId="ae">
    <w:name w:val="annotation subject"/>
    <w:basedOn w:val="ad"/>
    <w:next w:val="ad"/>
    <w:link w:val="Char4"/>
    <w:uiPriority w:val="99"/>
    <w:semiHidden/>
    <w:unhideWhenUsed/>
    <w:rsid w:val="00A5661B"/>
    <w:rPr>
      <w:b/>
      <w:bCs/>
    </w:rPr>
  </w:style>
  <w:style w:type="character" w:customStyle="1" w:styleId="Char4">
    <w:name w:val="批注主题 Char"/>
    <w:basedOn w:val="Char3"/>
    <w:link w:val="ae"/>
    <w:uiPriority w:val="99"/>
    <w:semiHidden/>
    <w:rsid w:val="00A5661B"/>
    <w:rPr>
      <w:rFonts w:ascii="Arial" w:hAnsi="Arial"/>
      <w:b/>
      <w:bCs/>
    </w:rPr>
  </w:style>
  <w:style w:type="character" w:customStyle="1" w:styleId="apple-converted-space">
    <w:name w:val="apple-converted-space"/>
    <w:basedOn w:val="a0"/>
    <w:rsid w:val="004456D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PMingLiU"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3DCB"/>
    <w:rPr>
      <w:rFonts w:ascii="Arial" w:hAnsi="Arial"/>
    </w:rPr>
  </w:style>
  <w:style w:type="paragraph" w:styleId="1">
    <w:name w:val="heading 1"/>
    <w:basedOn w:val="a"/>
    <w:next w:val="a"/>
    <w:link w:val="1Char"/>
    <w:uiPriority w:val="9"/>
    <w:qFormat/>
    <w:rsid w:val="0062413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Char"/>
    <w:uiPriority w:val="9"/>
    <w:rsid w:val="006B12CE"/>
    <w:pPr>
      <w:spacing w:before="100" w:beforeAutospacing="1" w:after="100" w:afterAutospacing="1"/>
      <w:outlineLvl w:val="2"/>
    </w:pPr>
    <w:rPr>
      <w:rFonts w:ascii="Times" w:hAnsi="Times"/>
      <w:b/>
      <w:sz w:val="27"/>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Char">
    <w:name w:val="标题 3 Char"/>
    <w:basedOn w:val="a0"/>
    <w:link w:val="3"/>
    <w:uiPriority w:val="9"/>
    <w:rsid w:val="006B12CE"/>
    <w:rPr>
      <w:rFonts w:ascii="Times" w:hAnsi="Times"/>
      <w:b/>
      <w:sz w:val="27"/>
      <w:szCs w:val="20"/>
    </w:rPr>
  </w:style>
  <w:style w:type="character" w:styleId="a3">
    <w:name w:val="Hyperlink"/>
    <w:basedOn w:val="a0"/>
    <w:uiPriority w:val="99"/>
    <w:rsid w:val="006B12CE"/>
    <w:rPr>
      <w:color w:val="0000FF"/>
      <w:u w:val="single"/>
    </w:rPr>
  </w:style>
  <w:style w:type="character" w:customStyle="1" w:styleId="hps">
    <w:name w:val="hps"/>
    <w:basedOn w:val="a0"/>
    <w:rsid w:val="006B12CE"/>
  </w:style>
  <w:style w:type="character" w:customStyle="1" w:styleId="hpsatn">
    <w:name w:val="hps atn"/>
    <w:basedOn w:val="a0"/>
    <w:rsid w:val="006B12CE"/>
  </w:style>
  <w:style w:type="paragraph" w:styleId="2">
    <w:name w:val="Body Text 2"/>
    <w:basedOn w:val="a"/>
    <w:link w:val="2Char"/>
    <w:rsid w:val="005E6EF6"/>
    <w:pPr>
      <w:spacing w:after="120" w:line="480" w:lineRule="auto"/>
    </w:pPr>
    <w:rPr>
      <w:rFonts w:ascii="Times" w:eastAsia="Times" w:hAnsi="Times" w:cs="Times New Roman"/>
      <w:szCs w:val="20"/>
    </w:rPr>
  </w:style>
  <w:style w:type="character" w:customStyle="1" w:styleId="2Char">
    <w:name w:val="正文文本 2 Char"/>
    <w:basedOn w:val="a0"/>
    <w:link w:val="2"/>
    <w:rsid w:val="005E6EF6"/>
    <w:rPr>
      <w:rFonts w:ascii="Times" w:eastAsia="Times" w:hAnsi="Times" w:cs="Times New Roman"/>
      <w:szCs w:val="20"/>
    </w:rPr>
  </w:style>
  <w:style w:type="paragraph" w:styleId="a4">
    <w:name w:val="Balloon Text"/>
    <w:basedOn w:val="a"/>
    <w:link w:val="Char"/>
    <w:uiPriority w:val="99"/>
    <w:semiHidden/>
    <w:unhideWhenUsed/>
    <w:rsid w:val="008E2233"/>
    <w:rPr>
      <w:rFonts w:ascii="Lucida Grande" w:hAnsi="Lucida Grande"/>
      <w:sz w:val="18"/>
      <w:szCs w:val="18"/>
    </w:rPr>
  </w:style>
  <w:style w:type="character" w:customStyle="1" w:styleId="Char">
    <w:name w:val="批注框文本 Char"/>
    <w:basedOn w:val="a0"/>
    <w:link w:val="a4"/>
    <w:uiPriority w:val="99"/>
    <w:semiHidden/>
    <w:rsid w:val="008E2233"/>
    <w:rPr>
      <w:rFonts w:ascii="Lucida Grande" w:hAnsi="Lucida Grande"/>
      <w:sz w:val="18"/>
      <w:szCs w:val="18"/>
    </w:rPr>
  </w:style>
  <w:style w:type="paragraph" w:styleId="a5">
    <w:name w:val="header"/>
    <w:basedOn w:val="a"/>
    <w:link w:val="Char0"/>
    <w:uiPriority w:val="99"/>
    <w:unhideWhenUsed/>
    <w:rsid w:val="00893C74"/>
    <w:pPr>
      <w:tabs>
        <w:tab w:val="center" w:pos="4153"/>
        <w:tab w:val="right" w:pos="8306"/>
      </w:tabs>
      <w:snapToGrid w:val="0"/>
    </w:pPr>
    <w:rPr>
      <w:sz w:val="20"/>
      <w:szCs w:val="20"/>
    </w:rPr>
  </w:style>
  <w:style w:type="character" w:customStyle="1" w:styleId="Char0">
    <w:name w:val="页眉 Char"/>
    <w:basedOn w:val="a0"/>
    <w:link w:val="a5"/>
    <w:uiPriority w:val="99"/>
    <w:rsid w:val="00893C74"/>
    <w:rPr>
      <w:rFonts w:ascii="Arial" w:hAnsi="Arial"/>
      <w:sz w:val="20"/>
      <w:szCs w:val="20"/>
    </w:rPr>
  </w:style>
  <w:style w:type="paragraph" w:styleId="a6">
    <w:name w:val="footer"/>
    <w:basedOn w:val="a"/>
    <w:link w:val="Char1"/>
    <w:uiPriority w:val="99"/>
    <w:unhideWhenUsed/>
    <w:rsid w:val="00893C74"/>
    <w:pPr>
      <w:tabs>
        <w:tab w:val="center" w:pos="4153"/>
        <w:tab w:val="right" w:pos="8306"/>
      </w:tabs>
      <w:snapToGrid w:val="0"/>
    </w:pPr>
    <w:rPr>
      <w:sz w:val="20"/>
      <w:szCs w:val="20"/>
    </w:rPr>
  </w:style>
  <w:style w:type="character" w:customStyle="1" w:styleId="Char1">
    <w:name w:val="页脚 Char"/>
    <w:basedOn w:val="a0"/>
    <w:link w:val="a6"/>
    <w:uiPriority w:val="99"/>
    <w:rsid w:val="00893C74"/>
    <w:rPr>
      <w:rFonts w:ascii="Arial" w:hAnsi="Arial"/>
      <w:sz w:val="20"/>
      <w:szCs w:val="20"/>
    </w:rPr>
  </w:style>
  <w:style w:type="table" w:customStyle="1" w:styleId="10">
    <w:name w:val="淺色網底1"/>
    <w:basedOn w:val="a1"/>
    <w:uiPriority w:val="60"/>
    <w:rsid w:val="000575D0"/>
    <w:rPr>
      <w:rFonts w:eastAsiaTheme="minorEastAsia"/>
      <w:color w:val="000000" w:themeColor="text1" w:themeShade="BF"/>
      <w:kern w:val="2"/>
      <w:szCs w:val="22"/>
      <w:lang w:eastAsia="zh-TW"/>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7">
    <w:name w:val="caption"/>
    <w:basedOn w:val="a"/>
    <w:next w:val="a"/>
    <w:uiPriority w:val="35"/>
    <w:unhideWhenUsed/>
    <w:qFormat/>
    <w:rsid w:val="000575D0"/>
    <w:pPr>
      <w:widowControl w:val="0"/>
    </w:pPr>
    <w:rPr>
      <w:rFonts w:asciiTheme="minorHAnsi" w:eastAsiaTheme="minorEastAsia" w:hAnsiTheme="minorHAnsi"/>
      <w:kern w:val="2"/>
      <w:sz w:val="20"/>
      <w:szCs w:val="20"/>
      <w:lang w:eastAsia="zh-TW"/>
    </w:rPr>
  </w:style>
  <w:style w:type="character" w:styleId="a8">
    <w:name w:val="line number"/>
    <w:basedOn w:val="a0"/>
    <w:uiPriority w:val="99"/>
    <w:semiHidden/>
    <w:unhideWhenUsed/>
    <w:rsid w:val="00823056"/>
  </w:style>
  <w:style w:type="table" w:styleId="a9">
    <w:name w:val="Table Grid"/>
    <w:basedOn w:val="a1"/>
    <w:uiPriority w:val="59"/>
    <w:rsid w:val="00037D9D"/>
    <w:rPr>
      <w:rFonts w:eastAsiaTheme="minorEastAsia"/>
      <w:kern w:val="2"/>
      <w:szCs w:val="22"/>
      <w:lang w:eastAsia="zh-TW"/>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aa">
    <w:name w:val="Light Shading"/>
    <w:basedOn w:val="a1"/>
    <w:uiPriority w:val="60"/>
    <w:rsid w:val="00037D9D"/>
    <w:rPr>
      <w:rFonts w:eastAsiaTheme="minorEastAsia"/>
      <w:color w:val="000000" w:themeColor="text1" w:themeShade="BF"/>
      <w:kern w:val="2"/>
      <w:szCs w:val="22"/>
      <w:lang w:eastAsia="zh-TW"/>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desc">
    <w:name w:val="desc"/>
    <w:basedOn w:val="a"/>
    <w:rsid w:val="00624136"/>
    <w:pPr>
      <w:spacing w:before="100" w:beforeAutospacing="1" w:after="100" w:afterAutospacing="1"/>
    </w:pPr>
    <w:rPr>
      <w:rFonts w:ascii="Times New Roman" w:eastAsia="Times New Roman" w:hAnsi="Times New Roman" w:cs="Times New Roman"/>
      <w:lang w:eastAsia="zh-CN"/>
    </w:rPr>
  </w:style>
  <w:style w:type="paragraph" w:customStyle="1" w:styleId="details">
    <w:name w:val="details"/>
    <w:basedOn w:val="a"/>
    <w:rsid w:val="00624136"/>
    <w:pPr>
      <w:spacing w:before="100" w:beforeAutospacing="1" w:after="100" w:afterAutospacing="1"/>
    </w:pPr>
    <w:rPr>
      <w:rFonts w:ascii="Times New Roman" w:eastAsia="Times New Roman" w:hAnsi="Times New Roman" w:cs="Times New Roman"/>
      <w:lang w:eastAsia="zh-CN"/>
    </w:rPr>
  </w:style>
  <w:style w:type="character" w:customStyle="1" w:styleId="jrnl">
    <w:name w:val="jrnl"/>
    <w:basedOn w:val="a0"/>
    <w:rsid w:val="00624136"/>
  </w:style>
  <w:style w:type="character" w:customStyle="1" w:styleId="1Char">
    <w:name w:val="标题 1 Char"/>
    <w:basedOn w:val="a0"/>
    <w:link w:val="1"/>
    <w:uiPriority w:val="9"/>
    <w:rsid w:val="00624136"/>
    <w:rPr>
      <w:rFonts w:asciiTheme="majorHAnsi" w:eastAsiaTheme="majorEastAsia" w:hAnsiTheme="majorHAnsi" w:cstheme="majorBidi"/>
      <w:b/>
      <w:bCs/>
      <w:color w:val="365F91" w:themeColor="accent1" w:themeShade="BF"/>
      <w:sz w:val="28"/>
      <w:szCs w:val="28"/>
    </w:rPr>
  </w:style>
  <w:style w:type="character" w:customStyle="1" w:styleId="highlight">
    <w:name w:val="highlight"/>
    <w:basedOn w:val="a0"/>
    <w:rsid w:val="00624136"/>
  </w:style>
  <w:style w:type="character" w:customStyle="1" w:styleId="slug-doi">
    <w:name w:val="slug-doi"/>
    <w:basedOn w:val="a0"/>
    <w:rsid w:val="003B2EB4"/>
  </w:style>
  <w:style w:type="paragraph" w:styleId="ab">
    <w:name w:val="Plain Text"/>
    <w:basedOn w:val="a"/>
    <w:link w:val="Char2"/>
    <w:rsid w:val="0025055B"/>
    <w:pPr>
      <w:widowControl w:val="0"/>
      <w:jc w:val="both"/>
    </w:pPr>
    <w:rPr>
      <w:rFonts w:ascii="宋体" w:eastAsia="宋体" w:hAnsi="Courier New" w:cs="Courier New"/>
      <w:kern w:val="2"/>
      <w:sz w:val="21"/>
      <w:szCs w:val="21"/>
      <w:lang w:eastAsia="zh-CN"/>
    </w:rPr>
  </w:style>
  <w:style w:type="character" w:customStyle="1" w:styleId="Char2">
    <w:name w:val="纯文本 Char"/>
    <w:basedOn w:val="a0"/>
    <w:link w:val="ab"/>
    <w:rsid w:val="0025055B"/>
    <w:rPr>
      <w:rFonts w:ascii="宋体" w:eastAsia="宋体" w:hAnsi="Courier New" w:cs="Courier New"/>
      <w:kern w:val="2"/>
      <w:sz w:val="21"/>
      <w:szCs w:val="21"/>
      <w:lang w:eastAsia="zh-CN"/>
    </w:rPr>
  </w:style>
  <w:style w:type="character" w:styleId="ac">
    <w:name w:val="annotation reference"/>
    <w:basedOn w:val="a0"/>
    <w:uiPriority w:val="99"/>
    <w:semiHidden/>
    <w:unhideWhenUsed/>
    <w:rsid w:val="00A5661B"/>
    <w:rPr>
      <w:sz w:val="21"/>
      <w:szCs w:val="21"/>
    </w:rPr>
  </w:style>
  <w:style w:type="paragraph" w:styleId="ad">
    <w:name w:val="annotation text"/>
    <w:basedOn w:val="a"/>
    <w:link w:val="Char3"/>
    <w:uiPriority w:val="99"/>
    <w:semiHidden/>
    <w:unhideWhenUsed/>
    <w:rsid w:val="00A5661B"/>
  </w:style>
  <w:style w:type="character" w:customStyle="1" w:styleId="Char3">
    <w:name w:val="批注文字 Char"/>
    <w:basedOn w:val="a0"/>
    <w:link w:val="ad"/>
    <w:uiPriority w:val="99"/>
    <w:semiHidden/>
    <w:rsid w:val="00A5661B"/>
    <w:rPr>
      <w:rFonts w:ascii="Arial" w:hAnsi="Arial"/>
    </w:rPr>
  </w:style>
  <w:style w:type="paragraph" w:styleId="ae">
    <w:name w:val="annotation subject"/>
    <w:basedOn w:val="ad"/>
    <w:next w:val="ad"/>
    <w:link w:val="Char4"/>
    <w:uiPriority w:val="99"/>
    <w:semiHidden/>
    <w:unhideWhenUsed/>
    <w:rsid w:val="00A5661B"/>
    <w:rPr>
      <w:b/>
      <w:bCs/>
    </w:rPr>
  </w:style>
  <w:style w:type="character" w:customStyle="1" w:styleId="Char4">
    <w:name w:val="批注主题 Char"/>
    <w:basedOn w:val="Char3"/>
    <w:link w:val="ae"/>
    <w:uiPriority w:val="99"/>
    <w:semiHidden/>
    <w:rsid w:val="00A5661B"/>
    <w:rPr>
      <w:rFonts w:ascii="Arial" w:hAnsi="Arial"/>
      <w:b/>
      <w:bCs/>
    </w:rPr>
  </w:style>
  <w:style w:type="character" w:customStyle="1" w:styleId="apple-converted-space">
    <w:name w:val="apple-converted-space"/>
    <w:basedOn w:val="a0"/>
    <w:rsid w:val="004456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5560334">
      <w:bodyDiv w:val="1"/>
      <w:marLeft w:val="0"/>
      <w:marRight w:val="0"/>
      <w:marTop w:val="0"/>
      <w:marBottom w:val="0"/>
      <w:divBdr>
        <w:top w:val="none" w:sz="0" w:space="0" w:color="auto"/>
        <w:left w:val="none" w:sz="0" w:space="0" w:color="auto"/>
        <w:bottom w:val="none" w:sz="0" w:space="0" w:color="auto"/>
        <w:right w:val="none" w:sz="0" w:space="0" w:color="auto"/>
      </w:divBdr>
    </w:div>
    <w:div w:id="907301690">
      <w:bodyDiv w:val="1"/>
      <w:marLeft w:val="0"/>
      <w:marRight w:val="0"/>
      <w:marTop w:val="0"/>
      <w:marBottom w:val="0"/>
      <w:divBdr>
        <w:top w:val="none" w:sz="0" w:space="0" w:color="auto"/>
        <w:left w:val="none" w:sz="0" w:space="0" w:color="auto"/>
        <w:bottom w:val="none" w:sz="0" w:space="0" w:color="auto"/>
        <w:right w:val="none" w:sz="0" w:space="0" w:color="auto"/>
      </w:divBdr>
    </w:div>
    <w:div w:id="1440881024">
      <w:bodyDiv w:val="1"/>
      <w:marLeft w:val="0"/>
      <w:marRight w:val="0"/>
      <w:marTop w:val="0"/>
      <w:marBottom w:val="0"/>
      <w:divBdr>
        <w:top w:val="none" w:sz="0" w:space="0" w:color="auto"/>
        <w:left w:val="none" w:sz="0" w:space="0" w:color="auto"/>
        <w:bottom w:val="none" w:sz="0" w:space="0" w:color="auto"/>
        <w:right w:val="none" w:sz="0" w:space="0" w:color="auto"/>
      </w:divBdr>
      <w:divsChild>
        <w:div w:id="987249817">
          <w:marLeft w:val="0"/>
          <w:marRight w:val="0"/>
          <w:marTop w:val="0"/>
          <w:marBottom w:val="0"/>
          <w:divBdr>
            <w:top w:val="none" w:sz="0" w:space="0" w:color="auto"/>
            <w:left w:val="none" w:sz="0" w:space="0" w:color="auto"/>
            <w:bottom w:val="none" w:sz="0" w:space="0" w:color="auto"/>
            <w:right w:val="none" w:sz="0" w:space="0" w:color="auto"/>
          </w:divBdr>
          <w:divsChild>
            <w:div w:id="656494259">
              <w:marLeft w:val="0"/>
              <w:marRight w:val="0"/>
              <w:marTop w:val="0"/>
              <w:marBottom w:val="0"/>
              <w:divBdr>
                <w:top w:val="none" w:sz="0" w:space="0" w:color="auto"/>
                <w:left w:val="none" w:sz="0" w:space="0" w:color="auto"/>
                <w:bottom w:val="none" w:sz="0" w:space="0" w:color="auto"/>
                <w:right w:val="none" w:sz="0" w:space="0" w:color="auto"/>
              </w:divBdr>
              <w:divsChild>
                <w:div w:id="1507280315">
                  <w:marLeft w:val="0"/>
                  <w:marRight w:val="0"/>
                  <w:marTop w:val="0"/>
                  <w:marBottom w:val="0"/>
                  <w:divBdr>
                    <w:top w:val="none" w:sz="0" w:space="0" w:color="auto"/>
                    <w:left w:val="none" w:sz="0" w:space="0" w:color="auto"/>
                    <w:bottom w:val="none" w:sz="0" w:space="0" w:color="auto"/>
                    <w:right w:val="none" w:sz="0" w:space="0" w:color="auto"/>
                  </w:divBdr>
                  <w:divsChild>
                    <w:div w:id="996035752">
                      <w:marLeft w:val="0"/>
                      <w:marRight w:val="0"/>
                      <w:marTop w:val="0"/>
                      <w:marBottom w:val="0"/>
                      <w:divBdr>
                        <w:top w:val="none" w:sz="0" w:space="0" w:color="auto"/>
                        <w:left w:val="none" w:sz="0" w:space="0" w:color="auto"/>
                        <w:bottom w:val="none" w:sz="0" w:space="0" w:color="auto"/>
                        <w:right w:val="none" w:sz="0" w:space="0" w:color="auto"/>
                      </w:divBdr>
                      <w:divsChild>
                        <w:div w:id="246770278">
                          <w:marLeft w:val="0"/>
                          <w:marRight w:val="0"/>
                          <w:marTop w:val="0"/>
                          <w:marBottom w:val="0"/>
                          <w:divBdr>
                            <w:top w:val="none" w:sz="0" w:space="0" w:color="auto"/>
                            <w:left w:val="none" w:sz="0" w:space="0" w:color="auto"/>
                            <w:bottom w:val="none" w:sz="0" w:space="0" w:color="auto"/>
                            <w:right w:val="none" w:sz="0" w:space="0" w:color="auto"/>
                          </w:divBdr>
                          <w:divsChild>
                            <w:div w:id="1142847483">
                              <w:marLeft w:val="0"/>
                              <w:marRight w:val="0"/>
                              <w:marTop w:val="0"/>
                              <w:marBottom w:val="0"/>
                              <w:divBdr>
                                <w:top w:val="none" w:sz="0" w:space="0" w:color="auto"/>
                                <w:left w:val="none" w:sz="0" w:space="0" w:color="auto"/>
                                <w:bottom w:val="none" w:sz="0" w:space="0" w:color="auto"/>
                                <w:right w:val="none" w:sz="0" w:space="0" w:color="auto"/>
                              </w:divBdr>
                              <w:divsChild>
                                <w:div w:id="103700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797755">
                          <w:marLeft w:val="0"/>
                          <w:marRight w:val="0"/>
                          <w:marTop w:val="0"/>
                          <w:marBottom w:val="0"/>
                          <w:divBdr>
                            <w:top w:val="none" w:sz="0" w:space="0" w:color="auto"/>
                            <w:left w:val="none" w:sz="0" w:space="0" w:color="auto"/>
                            <w:bottom w:val="none" w:sz="0" w:space="0" w:color="auto"/>
                            <w:right w:val="none" w:sz="0" w:space="0" w:color="auto"/>
                          </w:divBdr>
                        </w:div>
                        <w:div w:id="88706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6479630">
      <w:bodyDiv w:val="1"/>
      <w:marLeft w:val="0"/>
      <w:marRight w:val="0"/>
      <w:marTop w:val="0"/>
      <w:marBottom w:val="0"/>
      <w:divBdr>
        <w:top w:val="none" w:sz="0" w:space="0" w:color="auto"/>
        <w:left w:val="none" w:sz="0" w:space="0" w:color="auto"/>
        <w:bottom w:val="none" w:sz="0" w:space="0" w:color="auto"/>
        <w:right w:val="none" w:sz="0" w:space="0" w:color="auto"/>
      </w:divBdr>
      <w:divsChild>
        <w:div w:id="1914006768">
          <w:marLeft w:val="0"/>
          <w:marRight w:val="0"/>
          <w:marTop w:val="0"/>
          <w:marBottom w:val="0"/>
          <w:divBdr>
            <w:top w:val="none" w:sz="0" w:space="0" w:color="auto"/>
            <w:left w:val="none" w:sz="0" w:space="0" w:color="auto"/>
            <w:bottom w:val="none" w:sz="0" w:space="0" w:color="auto"/>
            <w:right w:val="none" w:sz="0" w:space="0" w:color="auto"/>
          </w:divBdr>
          <w:divsChild>
            <w:div w:id="1123497648">
              <w:marLeft w:val="0"/>
              <w:marRight w:val="0"/>
              <w:marTop w:val="0"/>
              <w:marBottom w:val="0"/>
              <w:divBdr>
                <w:top w:val="none" w:sz="0" w:space="0" w:color="auto"/>
                <w:left w:val="none" w:sz="0" w:space="0" w:color="auto"/>
                <w:bottom w:val="none" w:sz="0" w:space="0" w:color="auto"/>
                <w:right w:val="none" w:sz="0" w:space="0" w:color="auto"/>
              </w:divBdr>
            </w:div>
            <w:div w:id="436828255">
              <w:marLeft w:val="0"/>
              <w:marRight w:val="0"/>
              <w:marTop w:val="0"/>
              <w:marBottom w:val="0"/>
              <w:divBdr>
                <w:top w:val="none" w:sz="0" w:space="0" w:color="auto"/>
                <w:left w:val="none" w:sz="0" w:space="0" w:color="auto"/>
                <w:bottom w:val="none" w:sz="0" w:space="0" w:color="auto"/>
                <w:right w:val="none" w:sz="0" w:space="0" w:color="auto"/>
              </w:divBdr>
            </w:div>
            <w:div w:id="35668083">
              <w:marLeft w:val="0"/>
              <w:marRight w:val="0"/>
              <w:marTop w:val="0"/>
              <w:marBottom w:val="0"/>
              <w:divBdr>
                <w:top w:val="none" w:sz="0" w:space="0" w:color="auto"/>
                <w:left w:val="none" w:sz="0" w:space="0" w:color="auto"/>
                <w:bottom w:val="none" w:sz="0" w:space="0" w:color="auto"/>
                <w:right w:val="none" w:sz="0" w:space="0" w:color="auto"/>
              </w:divBdr>
            </w:div>
            <w:div w:id="546375214">
              <w:marLeft w:val="0"/>
              <w:marRight w:val="0"/>
              <w:marTop w:val="0"/>
              <w:marBottom w:val="0"/>
              <w:divBdr>
                <w:top w:val="none" w:sz="0" w:space="0" w:color="auto"/>
                <w:left w:val="none" w:sz="0" w:space="0" w:color="auto"/>
                <w:bottom w:val="none" w:sz="0" w:space="0" w:color="auto"/>
                <w:right w:val="none" w:sz="0" w:space="0" w:color="auto"/>
              </w:divBdr>
            </w:div>
            <w:div w:id="240800880">
              <w:marLeft w:val="0"/>
              <w:marRight w:val="0"/>
              <w:marTop w:val="0"/>
              <w:marBottom w:val="0"/>
              <w:divBdr>
                <w:top w:val="none" w:sz="0" w:space="0" w:color="auto"/>
                <w:left w:val="none" w:sz="0" w:space="0" w:color="auto"/>
                <w:bottom w:val="none" w:sz="0" w:space="0" w:color="auto"/>
                <w:right w:val="none" w:sz="0" w:space="0" w:color="auto"/>
              </w:divBdr>
            </w:div>
            <w:div w:id="2126802683">
              <w:marLeft w:val="0"/>
              <w:marRight w:val="0"/>
              <w:marTop w:val="0"/>
              <w:marBottom w:val="0"/>
              <w:divBdr>
                <w:top w:val="none" w:sz="0" w:space="0" w:color="auto"/>
                <w:left w:val="none" w:sz="0" w:space="0" w:color="auto"/>
                <w:bottom w:val="none" w:sz="0" w:space="0" w:color="auto"/>
                <w:right w:val="none" w:sz="0" w:space="0" w:color="auto"/>
              </w:divBdr>
            </w:div>
            <w:div w:id="1109156741">
              <w:marLeft w:val="0"/>
              <w:marRight w:val="0"/>
              <w:marTop w:val="0"/>
              <w:marBottom w:val="0"/>
              <w:divBdr>
                <w:top w:val="none" w:sz="0" w:space="0" w:color="auto"/>
                <w:left w:val="none" w:sz="0" w:space="0" w:color="auto"/>
                <w:bottom w:val="none" w:sz="0" w:space="0" w:color="auto"/>
                <w:right w:val="none" w:sz="0" w:space="0" w:color="auto"/>
              </w:divBdr>
            </w:div>
            <w:div w:id="2138063356">
              <w:marLeft w:val="0"/>
              <w:marRight w:val="0"/>
              <w:marTop w:val="0"/>
              <w:marBottom w:val="0"/>
              <w:divBdr>
                <w:top w:val="none" w:sz="0" w:space="0" w:color="auto"/>
                <w:left w:val="none" w:sz="0" w:space="0" w:color="auto"/>
                <w:bottom w:val="none" w:sz="0" w:space="0" w:color="auto"/>
                <w:right w:val="none" w:sz="0" w:space="0" w:color="auto"/>
              </w:divBdr>
            </w:div>
            <w:div w:id="157309153">
              <w:marLeft w:val="0"/>
              <w:marRight w:val="0"/>
              <w:marTop w:val="0"/>
              <w:marBottom w:val="0"/>
              <w:divBdr>
                <w:top w:val="none" w:sz="0" w:space="0" w:color="auto"/>
                <w:left w:val="none" w:sz="0" w:space="0" w:color="auto"/>
                <w:bottom w:val="none" w:sz="0" w:space="0" w:color="auto"/>
                <w:right w:val="none" w:sz="0" w:space="0" w:color="auto"/>
              </w:divBdr>
            </w:div>
            <w:div w:id="1441142250">
              <w:marLeft w:val="0"/>
              <w:marRight w:val="0"/>
              <w:marTop w:val="0"/>
              <w:marBottom w:val="0"/>
              <w:divBdr>
                <w:top w:val="none" w:sz="0" w:space="0" w:color="auto"/>
                <w:left w:val="none" w:sz="0" w:space="0" w:color="auto"/>
                <w:bottom w:val="none" w:sz="0" w:space="0" w:color="auto"/>
                <w:right w:val="none" w:sz="0" w:space="0" w:color="auto"/>
              </w:divBdr>
            </w:div>
            <w:div w:id="867182312">
              <w:marLeft w:val="0"/>
              <w:marRight w:val="0"/>
              <w:marTop w:val="0"/>
              <w:marBottom w:val="0"/>
              <w:divBdr>
                <w:top w:val="none" w:sz="0" w:space="0" w:color="auto"/>
                <w:left w:val="none" w:sz="0" w:space="0" w:color="auto"/>
                <w:bottom w:val="none" w:sz="0" w:space="0" w:color="auto"/>
                <w:right w:val="none" w:sz="0" w:space="0" w:color="auto"/>
              </w:divBdr>
            </w:div>
            <w:div w:id="787235659">
              <w:marLeft w:val="0"/>
              <w:marRight w:val="0"/>
              <w:marTop w:val="0"/>
              <w:marBottom w:val="0"/>
              <w:divBdr>
                <w:top w:val="none" w:sz="0" w:space="0" w:color="auto"/>
                <w:left w:val="none" w:sz="0" w:space="0" w:color="auto"/>
                <w:bottom w:val="none" w:sz="0" w:space="0" w:color="auto"/>
                <w:right w:val="none" w:sz="0" w:space="0" w:color="auto"/>
              </w:divBdr>
            </w:div>
            <w:div w:id="606931625">
              <w:marLeft w:val="0"/>
              <w:marRight w:val="0"/>
              <w:marTop w:val="0"/>
              <w:marBottom w:val="0"/>
              <w:divBdr>
                <w:top w:val="none" w:sz="0" w:space="0" w:color="auto"/>
                <w:left w:val="none" w:sz="0" w:space="0" w:color="auto"/>
                <w:bottom w:val="none" w:sz="0" w:space="0" w:color="auto"/>
                <w:right w:val="none" w:sz="0" w:space="0" w:color="auto"/>
              </w:divBdr>
            </w:div>
            <w:div w:id="2072649331">
              <w:marLeft w:val="0"/>
              <w:marRight w:val="0"/>
              <w:marTop w:val="0"/>
              <w:marBottom w:val="0"/>
              <w:divBdr>
                <w:top w:val="none" w:sz="0" w:space="0" w:color="auto"/>
                <w:left w:val="none" w:sz="0" w:space="0" w:color="auto"/>
                <w:bottom w:val="none" w:sz="0" w:space="0" w:color="auto"/>
                <w:right w:val="none" w:sz="0" w:space="0" w:color="auto"/>
              </w:divBdr>
            </w:div>
            <w:div w:id="646125996">
              <w:marLeft w:val="0"/>
              <w:marRight w:val="0"/>
              <w:marTop w:val="0"/>
              <w:marBottom w:val="0"/>
              <w:divBdr>
                <w:top w:val="none" w:sz="0" w:space="0" w:color="auto"/>
                <w:left w:val="none" w:sz="0" w:space="0" w:color="auto"/>
                <w:bottom w:val="none" w:sz="0" w:space="0" w:color="auto"/>
                <w:right w:val="none" w:sz="0" w:space="0" w:color="auto"/>
              </w:divBdr>
            </w:div>
            <w:div w:id="1536775129">
              <w:marLeft w:val="0"/>
              <w:marRight w:val="0"/>
              <w:marTop w:val="0"/>
              <w:marBottom w:val="0"/>
              <w:divBdr>
                <w:top w:val="none" w:sz="0" w:space="0" w:color="auto"/>
                <w:left w:val="none" w:sz="0" w:space="0" w:color="auto"/>
                <w:bottom w:val="none" w:sz="0" w:space="0" w:color="auto"/>
                <w:right w:val="none" w:sz="0" w:space="0" w:color="auto"/>
              </w:divBdr>
            </w:div>
            <w:div w:id="1103914723">
              <w:marLeft w:val="0"/>
              <w:marRight w:val="0"/>
              <w:marTop w:val="0"/>
              <w:marBottom w:val="0"/>
              <w:divBdr>
                <w:top w:val="none" w:sz="0" w:space="0" w:color="auto"/>
                <w:left w:val="none" w:sz="0" w:space="0" w:color="auto"/>
                <w:bottom w:val="none" w:sz="0" w:space="0" w:color="auto"/>
                <w:right w:val="none" w:sz="0" w:space="0" w:color="auto"/>
              </w:divBdr>
            </w:div>
            <w:div w:id="645399728">
              <w:marLeft w:val="0"/>
              <w:marRight w:val="0"/>
              <w:marTop w:val="0"/>
              <w:marBottom w:val="0"/>
              <w:divBdr>
                <w:top w:val="none" w:sz="0" w:space="0" w:color="auto"/>
                <w:left w:val="none" w:sz="0" w:space="0" w:color="auto"/>
                <w:bottom w:val="none" w:sz="0" w:space="0" w:color="auto"/>
                <w:right w:val="none" w:sz="0" w:space="0" w:color="auto"/>
              </w:divBdr>
            </w:div>
            <w:div w:id="1776319668">
              <w:marLeft w:val="0"/>
              <w:marRight w:val="0"/>
              <w:marTop w:val="0"/>
              <w:marBottom w:val="0"/>
              <w:divBdr>
                <w:top w:val="none" w:sz="0" w:space="0" w:color="auto"/>
                <w:left w:val="none" w:sz="0" w:space="0" w:color="auto"/>
                <w:bottom w:val="none" w:sz="0" w:space="0" w:color="auto"/>
                <w:right w:val="none" w:sz="0" w:space="0" w:color="auto"/>
              </w:divBdr>
            </w:div>
            <w:div w:id="1022786104">
              <w:marLeft w:val="0"/>
              <w:marRight w:val="0"/>
              <w:marTop w:val="0"/>
              <w:marBottom w:val="0"/>
              <w:divBdr>
                <w:top w:val="none" w:sz="0" w:space="0" w:color="auto"/>
                <w:left w:val="none" w:sz="0" w:space="0" w:color="auto"/>
                <w:bottom w:val="none" w:sz="0" w:space="0" w:color="auto"/>
                <w:right w:val="none" w:sz="0" w:space="0" w:color="auto"/>
              </w:divBdr>
            </w:div>
            <w:div w:id="1494758458">
              <w:marLeft w:val="0"/>
              <w:marRight w:val="0"/>
              <w:marTop w:val="0"/>
              <w:marBottom w:val="0"/>
              <w:divBdr>
                <w:top w:val="none" w:sz="0" w:space="0" w:color="auto"/>
                <w:left w:val="none" w:sz="0" w:space="0" w:color="auto"/>
                <w:bottom w:val="none" w:sz="0" w:space="0" w:color="auto"/>
                <w:right w:val="none" w:sz="0" w:space="0" w:color="auto"/>
              </w:divBdr>
            </w:div>
            <w:div w:id="102991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906235">
      <w:bodyDiv w:val="1"/>
      <w:marLeft w:val="0"/>
      <w:marRight w:val="0"/>
      <w:marTop w:val="0"/>
      <w:marBottom w:val="0"/>
      <w:divBdr>
        <w:top w:val="none" w:sz="0" w:space="0" w:color="auto"/>
        <w:left w:val="none" w:sz="0" w:space="0" w:color="auto"/>
        <w:bottom w:val="none" w:sz="0" w:space="0" w:color="auto"/>
        <w:right w:val="none" w:sz="0" w:space="0" w:color="auto"/>
      </w:divBdr>
    </w:div>
    <w:div w:id="1801609772">
      <w:bodyDiv w:val="1"/>
      <w:marLeft w:val="0"/>
      <w:marRight w:val="0"/>
      <w:marTop w:val="0"/>
      <w:marBottom w:val="0"/>
      <w:divBdr>
        <w:top w:val="none" w:sz="0" w:space="0" w:color="auto"/>
        <w:left w:val="none" w:sz="0" w:space="0" w:color="auto"/>
        <w:bottom w:val="none" w:sz="0" w:space="0" w:color="auto"/>
        <w:right w:val="none" w:sz="0" w:space="0" w:color="auto"/>
      </w:divBdr>
      <w:divsChild>
        <w:div w:id="139912968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slin@itsa.ucsf.edu" TargetMode="External"/><Relationship Id="rId13" Type="http://schemas.openxmlformats.org/officeDocument/2006/relationships/image" Target="media/image5.tif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細明體"/>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新細明體"/>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26</Pages>
  <Words>9392</Words>
  <Characters>53535</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
    </vt:vector>
  </TitlesOfParts>
  <Company>UCSF</Company>
  <LinksUpToDate>false</LinksUpToDate>
  <CharactersWithSpaces>62802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 Ching-Shwun</dc:creator>
  <cp:lastModifiedBy>LS Ma</cp:lastModifiedBy>
  <cp:revision>2</cp:revision>
  <cp:lastPrinted>2013-12-20T21:59:00Z</cp:lastPrinted>
  <dcterms:created xsi:type="dcterms:W3CDTF">2014-06-27T04:11:00Z</dcterms:created>
  <dcterms:modified xsi:type="dcterms:W3CDTF">2014-06-27T04:11:00Z</dcterms:modified>
</cp:coreProperties>
</file>