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9011C" w14:textId="77777777" w:rsidR="00A77B3E" w:rsidRPr="00D96023" w:rsidRDefault="005C7E06" w:rsidP="00D96023">
      <w:pPr>
        <w:spacing w:line="360" w:lineRule="auto"/>
        <w:jc w:val="both"/>
        <w:rPr>
          <w:rFonts w:ascii="Book Antiqua" w:hAnsi="Book Antiqua"/>
        </w:rPr>
      </w:pPr>
      <w:r w:rsidRPr="00D96023">
        <w:rPr>
          <w:rFonts w:ascii="Book Antiqua" w:eastAsia="Book Antiqua" w:hAnsi="Book Antiqua" w:cs="Book Antiqua"/>
          <w:b/>
        </w:rPr>
        <w:t xml:space="preserve">Name of Journal: </w:t>
      </w:r>
      <w:r w:rsidRPr="00D96023">
        <w:rPr>
          <w:rFonts w:ascii="Book Antiqua" w:eastAsia="Book Antiqua" w:hAnsi="Book Antiqua" w:cs="Book Antiqua"/>
          <w:i/>
        </w:rPr>
        <w:t>World Journal of Clinical Cases</w:t>
      </w:r>
    </w:p>
    <w:p w14:paraId="6FAC83AF" w14:textId="77777777" w:rsidR="00A77B3E" w:rsidRPr="00D96023" w:rsidRDefault="005C7E06" w:rsidP="00D96023">
      <w:pPr>
        <w:spacing w:line="360" w:lineRule="auto"/>
        <w:jc w:val="both"/>
        <w:rPr>
          <w:rFonts w:ascii="Book Antiqua" w:hAnsi="Book Antiqua"/>
        </w:rPr>
      </w:pPr>
      <w:r w:rsidRPr="00D96023">
        <w:rPr>
          <w:rFonts w:ascii="Book Antiqua" w:eastAsia="Book Antiqua" w:hAnsi="Book Antiqua" w:cs="Book Antiqua"/>
          <w:b/>
        </w:rPr>
        <w:t xml:space="preserve">Manuscript NO: </w:t>
      </w:r>
      <w:r w:rsidRPr="00D96023">
        <w:rPr>
          <w:rFonts w:ascii="Book Antiqua" w:eastAsia="Book Antiqua" w:hAnsi="Book Antiqua" w:cs="Book Antiqua"/>
        </w:rPr>
        <w:t>82536</w:t>
      </w:r>
    </w:p>
    <w:p w14:paraId="4844BBB9" w14:textId="77777777" w:rsidR="00A77B3E" w:rsidRPr="00D96023" w:rsidRDefault="005C7E06" w:rsidP="00D96023">
      <w:pPr>
        <w:spacing w:line="360" w:lineRule="auto"/>
        <w:jc w:val="both"/>
        <w:rPr>
          <w:rFonts w:ascii="Book Antiqua" w:hAnsi="Book Antiqua"/>
        </w:rPr>
      </w:pPr>
      <w:r w:rsidRPr="00D96023">
        <w:rPr>
          <w:rFonts w:ascii="Book Antiqua" w:eastAsia="Book Antiqua" w:hAnsi="Book Antiqua" w:cs="Book Antiqua"/>
          <w:b/>
        </w:rPr>
        <w:t xml:space="preserve">Manuscript Type: </w:t>
      </w:r>
      <w:r w:rsidRPr="00D96023">
        <w:rPr>
          <w:rFonts w:ascii="Book Antiqua" w:eastAsia="Book Antiqua" w:hAnsi="Book Antiqua" w:cs="Book Antiqua"/>
        </w:rPr>
        <w:t>SYSTEMATIC REVIEWS</w:t>
      </w:r>
    </w:p>
    <w:p w14:paraId="0FE27875" w14:textId="77777777" w:rsidR="00A77B3E" w:rsidRPr="00D96023" w:rsidRDefault="00A77B3E" w:rsidP="00D96023">
      <w:pPr>
        <w:spacing w:line="360" w:lineRule="auto"/>
        <w:jc w:val="both"/>
        <w:rPr>
          <w:rFonts w:ascii="Book Antiqua" w:hAnsi="Book Antiqua"/>
        </w:rPr>
      </w:pPr>
    </w:p>
    <w:p w14:paraId="7E33E895" w14:textId="77777777" w:rsidR="00A77B3E" w:rsidRPr="00D96023" w:rsidRDefault="005C7E06" w:rsidP="00D96023">
      <w:pPr>
        <w:spacing w:line="360" w:lineRule="auto"/>
        <w:jc w:val="both"/>
        <w:rPr>
          <w:rFonts w:ascii="Book Antiqua" w:hAnsi="Book Antiqua"/>
        </w:rPr>
      </w:pPr>
      <w:r w:rsidRPr="00D96023">
        <w:rPr>
          <w:rFonts w:ascii="Book Antiqua" w:eastAsia="Book Antiqua" w:hAnsi="Book Antiqua" w:cs="Book Antiqua"/>
          <w:b/>
          <w:color w:val="000000"/>
        </w:rPr>
        <w:t>Palliative oral care in terminal cancer patients: Integrated review</w:t>
      </w:r>
    </w:p>
    <w:p w14:paraId="286E924B" w14:textId="77777777" w:rsidR="00A77B3E" w:rsidRPr="00D96023" w:rsidRDefault="00A77B3E" w:rsidP="00D96023">
      <w:pPr>
        <w:spacing w:line="360" w:lineRule="auto"/>
        <w:jc w:val="both"/>
        <w:rPr>
          <w:rFonts w:ascii="Book Antiqua" w:hAnsi="Book Antiqua"/>
        </w:rPr>
      </w:pPr>
    </w:p>
    <w:p w14:paraId="34EF0BF5" w14:textId="77777777" w:rsidR="00A77B3E" w:rsidRPr="00D96023" w:rsidRDefault="00540936" w:rsidP="00D96023">
      <w:pPr>
        <w:spacing w:line="360" w:lineRule="auto"/>
        <w:jc w:val="both"/>
        <w:rPr>
          <w:rFonts w:ascii="Book Antiqua" w:hAnsi="Book Antiqua"/>
        </w:rPr>
      </w:pPr>
      <w:r w:rsidRPr="00D96023">
        <w:rPr>
          <w:rFonts w:ascii="Book Antiqua" w:eastAsia="Book Antiqua" w:hAnsi="Book Antiqua" w:cs="Book Antiqua"/>
          <w:color w:val="000000"/>
        </w:rPr>
        <w:t xml:space="preserve">Silva ARP </w:t>
      </w:r>
      <w:r w:rsidRPr="00D96023">
        <w:rPr>
          <w:rFonts w:ascii="Book Antiqua" w:eastAsia="Book Antiqua" w:hAnsi="Book Antiqua" w:cs="Book Antiqua"/>
          <w:i/>
          <w:color w:val="000000"/>
        </w:rPr>
        <w:t>et al</w:t>
      </w:r>
      <w:r w:rsidRPr="00D96023">
        <w:rPr>
          <w:rFonts w:ascii="Book Antiqua" w:eastAsia="Book Antiqua" w:hAnsi="Book Antiqua" w:cs="Book Antiqua"/>
          <w:color w:val="000000"/>
        </w:rPr>
        <w:t xml:space="preserve">. </w:t>
      </w:r>
      <w:r w:rsidR="005C7E06" w:rsidRPr="00D96023">
        <w:rPr>
          <w:rFonts w:ascii="Book Antiqua" w:eastAsia="Book Antiqua" w:hAnsi="Book Antiqua" w:cs="Book Antiqua"/>
          <w:color w:val="000000"/>
        </w:rPr>
        <w:t>Palliative care in terminal patients</w:t>
      </w:r>
    </w:p>
    <w:p w14:paraId="51AA7F22" w14:textId="77777777" w:rsidR="00A77B3E" w:rsidRPr="00D96023" w:rsidRDefault="00A77B3E" w:rsidP="00D96023">
      <w:pPr>
        <w:spacing w:line="360" w:lineRule="auto"/>
        <w:jc w:val="both"/>
        <w:rPr>
          <w:rFonts w:ascii="Book Antiqua" w:hAnsi="Book Antiqua"/>
        </w:rPr>
      </w:pPr>
    </w:p>
    <w:p w14:paraId="14DC1FFC" w14:textId="04BC00B0" w:rsidR="00A77B3E" w:rsidRPr="00D96023" w:rsidRDefault="005C7E06" w:rsidP="00D96023">
      <w:pPr>
        <w:spacing w:line="360" w:lineRule="auto"/>
        <w:jc w:val="both"/>
        <w:rPr>
          <w:rFonts w:ascii="Book Antiqua" w:hAnsi="Book Antiqua"/>
          <w:lang w:val="pt-BR"/>
        </w:rPr>
      </w:pPr>
      <w:r w:rsidRPr="00D96023">
        <w:rPr>
          <w:rFonts w:ascii="Book Antiqua" w:eastAsia="Book Antiqua" w:hAnsi="Book Antiqua" w:cs="Book Antiqua"/>
          <w:color w:val="000000"/>
          <w:lang w:val="pt-BR"/>
        </w:rPr>
        <w:t>Ana Rute Preis Silva, Augusto Vanni Bodanezi, Emanuely Silva Chrun, Mariah Luz Lisboa, Alessandra R de Camargo, Etiene Andrade Munhoz</w:t>
      </w:r>
    </w:p>
    <w:p w14:paraId="5BC3B7D9" w14:textId="77777777" w:rsidR="00A77B3E" w:rsidRPr="00D96023" w:rsidRDefault="00A77B3E" w:rsidP="00D96023">
      <w:pPr>
        <w:spacing w:line="360" w:lineRule="auto"/>
        <w:jc w:val="both"/>
        <w:rPr>
          <w:rFonts w:ascii="Book Antiqua" w:hAnsi="Book Antiqua"/>
          <w:lang w:val="pt-BR"/>
        </w:rPr>
      </w:pPr>
    </w:p>
    <w:p w14:paraId="7E70ED99" w14:textId="7FACBED8" w:rsidR="00A77B3E" w:rsidRPr="00D96023" w:rsidRDefault="005C7E06" w:rsidP="00D96023">
      <w:pPr>
        <w:spacing w:line="360" w:lineRule="auto"/>
        <w:jc w:val="both"/>
        <w:rPr>
          <w:rFonts w:ascii="Book Antiqua" w:hAnsi="Book Antiqua"/>
        </w:rPr>
      </w:pPr>
      <w:r w:rsidRPr="00D96023">
        <w:rPr>
          <w:rFonts w:ascii="Book Antiqua" w:eastAsia="Book Antiqua" w:hAnsi="Book Antiqua" w:cs="Book Antiqua"/>
          <w:b/>
          <w:bCs/>
          <w:color w:val="000000"/>
        </w:rPr>
        <w:t xml:space="preserve">Ana Rute Preis Silva, </w:t>
      </w:r>
      <w:r w:rsidR="00540936" w:rsidRPr="00D96023">
        <w:rPr>
          <w:rFonts w:ascii="Book Antiqua" w:eastAsia="Book Antiqua" w:hAnsi="Book Antiqua" w:cs="Book Antiqua"/>
          <w:b/>
          <w:bCs/>
          <w:color w:val="000000"/>
        </w:rPr>
        <w:t xml:space="preserve">Augusto Vanni Bodanezi, </w:t>
      </w:r>
      <w:r w:rsidR="00EF70FF" w:rsidRPr="00D96023">
        <w:rPr>
          <w:rFonts w:ascii="Book Antiqua" w:eastAsia="Book Antiqua" w:hAnsi="Book Antiqua" w:cs="Book Antiqua"/>
          <w:b/>
          <w:bCs/>
          <w:color w:val="000000"/>
          <w:lang w:val="pt-BR"/>
        </w:rPr>
        <w:t>Alessandra R de Camargo,</w:t>
      </w:r>
      <w:r w:rsidR="00EF70FF">
        <w:rPr>
          <w:rFonts w:ascii="Book Antiqua" w:eastAsia="Book Antiqua" w:hAnsi="Book Antiqua" w:cs="Book Antiqua"/>
          <w:b/>
          <w:bCs/>
          <w:color w:val="000000"/>
          <w:lang w:val="pt-BR"/>
        </w:rPr>
        <w:t xml:space="preserve"> </w:t>
      </w:r>
      <w:r w:rsidRPr="00D96023">
        <w:rPr>
          <w:rFonts w:ascii="Book Antiqua" w:eastAsia="Book Antiqua" w:hAnsi="Book Antiqua" w:cs="Book Antiqua"/>
          <w:color w:val="000000"/>
        </w:rPr>
        <w:t>Department of Dentistry, Feder</w:t>
      </w:r>
      <w:r w:rsidR="00540936" w:rsidRPr="00D96023">
        <w:rPr>
          <w:rFonts w:ascii="Book Antiqua" w:eastAsia="Book Antiqua" w:hAnsi="Book Antiqua" w:cs="Book Antiqua"/>
          <w:color w:val="000000"/>
        </w:rPr>
        <w:t>al University of Santa Catarina</w:t>
      </w:r>
      <w:r w:rsidRPr="00D96023">
        <w:rPr>
          <w:rFonts w:ascii="Book Antiqua" w:eastAsia="Book Antiqua" w:hAnsi="Book Antiqua" w:cs="Book Antiqua"/>
          <w:color w:val="000000"/>
        </w:rPr>
        <w:t>, Florianopolis 88040</w:t>
      </w:r>
      <w:r w:rsidR="00BC31F3">
        <w:rPr>
          <w:rFonts w:ascii="Book Antiqua" w:eastAsia="Book Antiqua" w:hAnsi="Book Antiqua" w:cs="Book Antiqua"/>
          <w:color w:val="000000"/>
        </w:rPr>
        <w:t>-379</w:t>
      </w:r>
      <w:r w:rsidRPr="00D96023">
        <w:rPr>
          <w:rFonts w:ascii="Book Antiqua" w:eastAsia="Book Antiqua" w:hAnsi="Book Antiqua" w:cs="Book Antiqua"/>
          <w:color w:val="000000"/>
        </w:rPr>
        <w:t>, Brazil</w:t>
      </w:r>
    </w:p>
    <w:p w14:paraId="4D580AC1" w14:textId="77777777" w:rsidR="00A77B3E" w:rsidRPr="00D96023" w:rsidRDefault="00A77B3E" w:rsidP="00D96023">
      <w:pPr>
        <w:spacing w:line="360" w:lineRule="auto"/>
        <w:jc w:val="both"/>
        <w:rPr>
          <w:rFonts w:ascii="Book Antiqua" w:hAnsi="Book Antiqua"/>
        </w:rPr>
      </w:pPr>
    </w:p>
    <w:p w14:paraId="45A177D6" w14:textId="77777777" w:rsidR="00A77B3E" w:rsidRPr="00D96023" w:rsidRDefault="005C7E06" w:rsidP="00D96023">
      <w:pPr>
        <w:spacing w:line="360" w:lineRule="auto"/>
        <w:jc w:val="both"/>
        <w:rPr>
          <w:rFonts w:ascii="Book Antiqua" w:hAnsi="Book Antiqua"/>
        </w:rPr>
      </w:pPr>
      <w:r w:rsidRPr="00D96023">
        <w:rPr>
          <w:rFonts w:ascii="Book Antiqua" w:eastAsia="Book Antiqua" w:hAnsi="Book Antiqua" w:cs="Book Antiqua"/>
          <w:b/>
          <w:bCs/>
          <w:color w:val="000000"/>
        </w:rPr>
        <w:t xml:space="preserve">Emanuely Silva Chrun, </w:t>
      </w:r>
      <w:r w:rsidRPr="00D96023">
        <w:rPr>
          <w:rFonts w:ascii="Book Antiqua" w:eastAsia="Book Antiqua" w:hAnsi="Book Antiqua" w:cs="Book Antiqua"/>
          <w:color w:val="000000"/>
        </w:rPr>
        <w:t>Department of Pathology, Feder</w:t>
      </w:r>
      <w:r w:rsidR="00540936" w:rsidRPr="00D96023">
        <w:rPr>
          <w:rFonts w:ascii="Book Antiqua" w:eastAsia="Book Antiqua" w:hAnsi="Book Antiqua" w:cs="Book Antiqua"/>
          <w:color w:val="000000"/>
        </w:rPr>
        <w:t>al University of Santa Catarina</w:t>
      </w:r>
      <w:r w:rsidRPr="00D96023">
        <w:rPr>
          <w:rFonts w:ascii="Book Antiqua" w:eastAsia="Book Antiqua" w:hAnsi="Book Antiqua" w:cs="Book Antiqua"/>
          <w:color w:val="000000"/>
        </w:rPr>
        <w:t>, Florianopolis 88040900, Brazil</w:t>
      </w:r>
    </w:p>
    <w:p w14:paraId="5E7F31E5" w14:textId="77777777" w:rsidR="00A77B3E" w:rsidRPr="00D96023" w:rsidRDefault="00A77B3E" w:rsidP="00D96023">
      <w:pPr>
        <w:spacing w:line="360" w:lineRule="auto"/>
        <w:jc w:val="both"/>
        <w:rPr>
          <w:rFonts w:ascii="Book Antiqua" w:hAnsi="Book Antiqua"/>
        </w:rPr>
      </w:pPr>
    </w:p>
    <w:p w14:paraId="50AA0046" w14:textId="17261140" w:rsidR="00A77B3E" w:rsidRPr="00D96023" w:rsidRDefault="005C7E06" w:rsidP="00D96023">
      <w:pPr>
        <w:spacing w:line="360" w:lineRule="auto"/>
        <w:jc w:val="both"/>
        <w:rPr>
          <w:rFonts w:ascii="Book Antiqua" w:hAnsi="Book Antiqua"/>
          <w:lang w:val="pt-BR"/>
        </w:rPr>
      </w:pPr>
      <w:r w:rsidRPr="00D96023">
        <w:rPr>
          <w:rFonts w:ascii="Book Antiqua" w:eastAsia="Book Antiqua" w:hAnsi="Book Antiqua" w:cs="Book Antiqua"/>
          <w:b/>
          <w:bCs/>
          <w:color w:val="000000"/>
          <w:lang w:val="pt-BR"/>
        </w:rPr>
        <w:t xml:space="preserve">Mariah Luz Lisboa, </w:t>
      </w:r>
      <w:r w:rsidRPr="00D96023">
        <w:rPr>
          <w:rFonts w:ascii="Book Antiqua" w:eastAsia="Book Antiqua" w:hAnsi="Book Antiqua" w:cs="Book Antiqua"/>
          <w:color w:val="000000"/>
          <w:lang w:val="pt-BR"/>
        </w:rPr>
        <w:t>Professor Polydoro São Thiago Ernani Hospital, Federal University of Santa Catarina, Florianopolis 88040900, Brazil</w:t>
      </w:r>
    </w:p>
    <w:p w14:paraId="24D94E5B" w14:textId="77777777" w:rsidR="00A77B3E" w:rsidRPr="00D96023" w:rsidRDefault="00A77B3E" w:rsidP="00D96023">
      <w:pPr>
        <w:spacing w:line="360" w:lineRule="auto"/>
        <w:jc w:val="both"/>
        <w:rPr>
          <w:rFonts w:ascii="Book Antiqua" w:hAnsi="Book Antiqua"/>
          <w:lang w:val="pt-BR"/>
        </w:rPr>
      </w:pPr>
    </w:p>
    <w:p w14:paraId="7BFF8FD1" w14:textId="77777777" w:rsidR="00A77B3E" w:rsidRPr="00D96023" w:rsidRDefault="005C7E06" w:rsidP="00D96023">
      <w:pPr>
        <w:spacing w:line="360" w:lineRule="auto"/>
        <w:jc w:val="both"/>
        <w:rPr>
          <w:rFonts w:ascii="Book Antiqua" w:hAnsi="Book Antiqua"/>
        </w:rPr>
      </w:pPr>
      <w:r w:rsidRPr="00D96023">
        <w:rPr>
          <w:rFonts w:ascii="Book Antiqua" w:eastAsia="Book Antiqua" w:hAnsi="Book Antiqua" w:cs="Book Antiqua"/>
          <w:b/>
          <w:bCs/>
          <w:color w:val="000000"/>
        </w:rPr>
        <w:t xml:space="preserve">Etiene Andrade Munhoz, </w:t>
      </w:r>
      <w:r w:rsidRPr="00D96023">
        <w:rPr>
          <w:rFonts w:ascii="Book Antiqua" w:eastAsia="Book Antiqua" w:hAnsi="Book Antiqua" w:cs="Book Antiqua"/>
          <w:color w:val="000000"/>
        </w:rPr>
        <w:t>Department of Dentistry, Health Science Centre, Federal University of Santa Catarina, Florianopolis 88040-379, Brazil</w:t>
      </w:r>
    </w:p>
    <w:p w14:paraId="6671955D" w14:textId="77777777" w:rsidR="00232290" w:rsidRPr="00D55C99" w:rsidRDefault="00232290" w:rsidP="00D96023">
      <w:pPr>
        <w:spacing w:line="360" w:lineRule="auto"/>
        <w:jc w:val="both"/>
        <w:rPr>
          <w:rFonts w:ascii="Book Antiqua" w:hAnsi="Book Antiqua"/>
        </w:rPr>
      </w:pPr>
    </w:p>
    <w:p w14:paraId="2E7BF950" w14:textId="7116103D" w:rsidR="00A77B3E" w:rsidRPr="00D96023" w:rsidRDefault="005C7E06" w:rsidP="00D96023">
      <w:pPr>
        <w:spacing w:line="360" w:lineRule="auto"/>
        <w:jc w:val="both"/>
        <w:rPr>
          <w:rFonts w:ascii="Book Antiqua" w:hAnsi="Book Antiqua"/>
        </w:rPr>
      </w:pPr>
      <w:r w:rsidRPr="00D96023">
        <w:rPr>
          <w:rFonts w:ascii="Book Antiqua" w:eastAsia="Book Antiqua" w:hAnsi="Book Antiqua" w:cs="Book Antiqua"/>
          <w:b/>
          <w:bCs/>
          <w:color w:val="000000"/>
        </w:rPr>
        <w:t xml:space="preserve">Author contributions: </w:t>
      </w:r>
      <w:r w:rsidRPr="00D96023">
        <w:rPr>
          <w:rFonts w:ascii="Book Antiqua" w:eastAsia="Book Antiqua" w:hAnsi="Book Antiqua" w:cs="Book Antiqua"/>
          <w:color w:val="000000"/>
        </w:rPr>
        <w:t xml:space="preserve">Silva ARP, </w:t>
      </w:r>
      <w:r w:rsidR="00232290" w:rsidRPr="00D96023">
        <w:rPr>
          <w:rFonts w:ascii="Book Antiqua" w:eastAsia="Book Antiqua" w:hAnsi="Book Antiqua" w:cs="Book Antiqua"/>
          <w:color w:val="000000"/>
        </w:rPr>
        <w:t xml:space="preserve">Chrun </w:t>
      </w:r>
      <w:r w:rsidRPr="00D96023">
        <w:rPr>
          <w:rFonts w:ascii="Book Antiqua" w:eastAsia="Book Antiqua" w:hAnsi="Book Antiqua" w:cs="Book Antiqua"/>
          <w:color w:val="000000"/>
        </w:rPr>
        <w:t>E</w:t>
      </w:r>
      <w:r w:rsidR="00232290" w:rsidRPr="00D96023">
        <w:rPr>
          <w:rFonts w:ascii="Book Antiqua" w:eastAsia="Book Antiqua" w:hAnsi="Book Antiqua" w:cs="Book Antiqua"/>
          <w:color w:val="000000"/>
        </w:rPr>
        <w:t>S</w:t>
      </w:r>
      <w:r w:rsidRPr="00D96023">
        <w:rPr>
          <w:rFonts w:ascii="Book Antiqua" w:eastAsia="Book Antiqua" w:hAnsi="Book Antiqua" w:cs="Book Antiqua"/>
          <w:color w:val="000000"/>
        </w:rPr>
        <w:t xml:space="preserve"> and Lisboa </w:t>
      </w:r>
      <w:r w:rsidR="009E0D95" w:rsidRPr="00D96023">
        <w:rPr>
          <w:rFonts w:ascii="Book Antiqua" w:eastAsia="Book Antiqua" w:hAnsi="Book Antiqua" w:cs="Book Antiqua"/>
          <w:color w:val="000000"/>
        </w:rPr>
        <w:t xml:space="preserve">ML </w:t>
      </w:r>
      <w:r w:rsidRPr="00D96023">
        <w:rPr>
          <w:rFonts w:ascii="Book Antiqua" w:eastAsia="Book Antiqua" w:hAnsi="Book Antiqua" w:cs="Book Antiqua"/>
          <w:color w:val="000000"/>
        </w:rPr>
        <w:t>contributed selecting eligible articles, reading in full those previous selected articles, collecting, tabulating and analyzing data</w:t>
      </w:r>
      <w:r w:rsidR="005F572A" w:rsidRPr="00D96023">
        <w:rPr>
          <w:rFonts w:ascii="Book Antiqua" w:eastAsia="Book Antiqua" w:hAnsi="Book Antiqua" w:cs="Book Antiqua"/>
          <w:color w:val="000000"/>
        </w:rPr>
        <w:t>;</w:t>
      </w:r>
      <w:r w:rsidR="00A5232E" w:rsidRPr="00D96023">
        <w:rPr>
          <w:rFonts w:ascii="Book Antiqua" w:hAnsi="Book Antiqua"/>
          <w:lang w:eastAsia="zh-CN"/>
        </w:rPr>
        <w:t xml:space="preserve"> </w:t>
      </w:r>
      <w:r w:rsidRPr="00D96023">
        <w:rPr>
          <w:rFonts w:ascii="Book Antiqua" w:eastAsia="Book Antiqua" w:hAnsi="Book Antiqua" w:cs="Book Antiqua"/>
          <w:color w:val="000000"/>
        </w:rPr>
        <w:t>Munhoz</w:t>
      </w:r>
      <w:r w:rsidR="000942C7" w:rsidRPr="00D96023">
        <w:rPr>
          <w:rFonts w:ascii="Book Antiqua" w:eastAsia="Book Antiqua" w:hAnsi="Book Antiqua" w:cs="Book Antiqua"/>
          <w:color w:val="000000"/>
        </w:rPr>
        <w:t xml:space="preserve"> EA</w:t>
      </w:r>
      <w:r w:rsidRPr="00D96023">
        <w:rPr>
          <w:rFonts w:ascii="Book Antiqua" w:eastAsia="Book Antiqua" w:hAnsi="Book Antiqua" w:cs="Book Antiqua"/>
          <w:color w:val="000000"/>
        </w:rPr>
        <w:t xml:space="preserve">, </w:t>
      </w:r>
      <w:r w:rsidR="00C5093F" w:rsidRPr="00D96023">
        <w:rPr>
          <w:rFonts w:ascii="Book Antiqua" w:eastAsia="Book Antiqua" w:hAnsi="Book Antiqua" w:cs="Book Antiqua"/>
          <w:color w:val="000000"/>
        </w:rPr>
        <w:t>de Camargo AR</w:t>
      </w:r>
      <w:r w:rsidRPr="00D96023">
        <w:rPr>
          <w:rFonts w:ascii="Book Antiqua" w:eastAsia="Book Antiqua" w:hAnsi="Book Antiqua" w:cs="Book Antiqua"/>
          <w:color w:val="000000"/>
        </w:rPr>
        <w:t xml:space="preserve"> and Bodanezi </w:t>
      </w:r>
      <w:r w:rsidR="00AF0321" w:rsidRPr="00D96023">
        <w:rPr>
          <w:rFonts w:ascii="Book Antiqua" w:eastAsia="Book Antiqua" w:hAnsi="Book Antiqua" w:cs="Book Antiqua"/>
          <w:color w:val="000000"/>
        </w:rPr>
        <w:t xml:space="preserve">AV </w:t>
      </w:r>
      <w:r w:rsidRPr="00D96023">
        <w:rPr>
          <w:rFonts w:ascii="Book Antiqua" w:eastAsia="Book Antiqua" w:hAnsi="Book Antiqua" w:cs="Book Antiqua"/>
          <w:color w:val="000000"/>
        </w:rPr>
        <w:t>contributed on conception and design of the work; or the acquisition, analysis, or interpretation of data for the work</w:t>
      </w:r>
      <w:r w:rsidR="00E36687" w:rsidRPr="00D96023">
        <w:rPr>
          <w:rFonts w:ascii="Book Antiqua" w:eastAsia="Book Antiqua" w:hAnsi="Book Antiqua" w:cs="Book Antiqua"/>
          <w:color w:val="000000"/>
        </w:rPr>
        <w:t>;</w:t>
      </w:r>
      <w:r w:rsidRPr="00D96023">
        <w:rPr>
          <w:rFonts w:ascii="Book Antiqua" w:eastAsia="Book Antiqua" w:hAnsi="Book Antiqua" w:cs="Book Antiqua"/>
          <w:color w:val="000000"/>
        </w:rPr>
        <w:t xml:space="preserve"> Munhoz </w:t>
      </w:r>
      <w:r w:rsidR="00E5206C" w:rsidRPr="00D96023">
        <w:rPr>
          <w:rFonts w:ascii="Book Antiqua" w:eastAsia="Book Antiqua" w:hAnsi="Book Antiqua" w:cs="Book Antiqua"/>
          <w:color w:val="000000"/>
        </w:rPr>
        <w:t xml:space="preserve">EA </w:t>
      </w:r>
      <w:r w:rsidRPr="00D96023">
        <w:rPr>
          <w:rFonts w:ascii="Book Antiqua" w:eastAsia="Book Antiqua" w:hAnsi="Book Antiqua" w:cs="Book Antiqua"/>
          <w:color w:val="000000"/>
        </w:rPr>
        <w:t xml:space="preserve">also contributed on drafting the work and revising it critically </w:t>
      </w:r>
      <w:r w:rsidRPr="00D96023">
        <w:rPr>
          <w:rFonts w:ascii="Book Antiqua" w:eastAsia="Book Antiqua" w:hAnsi="Book Antiqua" w:cs="Book Antiqua"/>
          <w:color w:val="000000"/>
        </w:rPr>
        <w:lastRenderedPageBreak/>
        <w:t>for important intellectual content</w:t>
      </w:r>
      <w:r w:rsidR="00E36687" w:rsidRPr="00D96023">
        <w:rPr>
          <w:rFonts w:ascii="Book Antiqua" w:eastAsia="Book Antiqua" w:hAnsi="Book Antiqua" w:cs="Book Antiqua"/>
          <w:color w:val="000000"/>
        </w:rPr>
        <w:t>;</w:t>
      </w:r>
      <w:r w:rsidR="00E36687" w:rsidRPr="00D96023">
        <w:rPr>
          <w:rFonts w:ascii="Book Antiqua" w:hAnsi="Book Antiqua"/>
          <w:lang w:eastAsia="zh-CN"/>
        </w:rPr>
        <w:t xml:space="preserve"> </w:t>
      </w:r>
      <w:r w:rsidRPr="00D96023">
        <w:rPr>
          <w:rFonts w:ascii="Book Antiqua" w:eastAsia="Book Antiqua" w:hAnsi="Book Antiqua" w:cs="Book Antiqua"/>
          <w:color w:val="000000"/>
        </w:rPr>
        <w:t>All authors</w:t>
      </w:r>
      <w:r w:rsidR="00E36687" w:rsidRPr="00D96023">
        <w:rPr>
          <w:rFonts w:ascii="Book Antiqua" w:eastAsia="Book Antiqua" w:hAnsi="Book Antiqua" w:cs="Book Antiqua"/>
          <w:color w:val="000000"/>
        </w:rPr>
        <w:t xml:space="preserve"> </w:t>
      </w:r>
      <w:r w:rsidRPr="00D96023">
        <w:rPr>
          <w:rFonts w:ascii="Book Antiqua" w:eastAsia="Book Antiqua" w:hAnsi="Book Antiqua" w:cs="Book Antiqua"/>
          <w:color w:val="000000"/>
          <w:shd w:val="clear" w:color="auto" w:fill="FFFFFF"/>
        </w:rPr>
        <w:t>had revised and approved the final version of the manuscript.</w:t>
      </w:r>
    </w:p>
    <w:p w14:paraId="65183472" w14:textId="77777777" w:rsidR="00A77B3E" w:rsidRPr="00D96023" w:rsidRDefault="00A77B3E" w:rsidP="00D96023">
      <w:pPr>
        <w:spacing w:line="360" w:lineRule="auto"/>
        <w:jc w:val="both"/>
        <w:rPr>
          <w:rFonts w:ascii="Book Antiqua" w:hAnsi="Book Antiqua"/>
        </w:rPr>
      </w:pPr>
    </w:p>
    <w:p w14:paraId="6CA0F711" w14:textId="77777777" w:rsidR="00A77B3E" w:rsidRPr="00D96023" w:rsidRDefault="005C7E06" w:rsidP="00D96023">
      <w:pPr>
        <w:spacing w:line="360" w:lineRule="auto"/>
        <w:jc w:val="both"/>
        <w:rPr>
          <w:rFonts w:ascii="Book Antiqua" w:hAnsi="Book Antiqua"/>
        </w:rPr>
      </w:pPr>
      <w:r w:rsidRPr="00D96023">
        <w:rPr>
          <w:rFonts w:ascii="Book Antiqua" w:eastAsia="Book Antiqua" w:hAnsi="Book Antiqua" w:cs="Book Antiqua"/>
          <w:b/>
          <w:bCs/>
          <w:color w:val="000000"/>
        </w:rPr>
        <w:t xml:space="preserve">Corresponding author: Etiene Andrade Munhoz, DDS, MSc, PhD, Associate Professor, Professor, </w:t>
      </w:r>
      <w:r w:rsidRPr="00D96023">
        <w:rPr>
          <w:rFonts w:ascii="Book Antiqua" w:eastAsia="Book Antiqua" w:hAnsi="Book Antiqua" w:cs="Book Antiqua"/>
          <w:color w:val="000000"/>
        </w:rPr>
        <w:t>Department of Dentistry, Health Science Centre, Federal University of Santa Catarina, Delfino Conti St, Florianopolis 88040-379, Brazil. etiamfob@yahoo.com</w:t>
      </w:r>
    </w:p>
    <w:p w14:paraId="76333877" w14:textId="77777777" w:rsidR="00A77B3E" w:rsidRPr="00D96023" w:rsidRDefault="00A77B3E" w:rsidP="00D96023">
      <w:pPr>
        <w:spacing w:line="360" w:lineRule="auto"/>
        <w:jc w:val="both"/>
        <w:rPr>
          <w:rFonts w:ascii="Book Antiqua" w:hAnsi="Book Antiqua"/>
        </w:rPr>
      </w:pPr>
    </w:p>
    <w:p w14:paraId="260A1FA6" w14:textId="77777777" w:rsidR="00A77B3E" w:rsidRPr="00D96023" w:rsidRDefault="005C7E06" w:rsidP="00D96023">
      <w:pPr>
        <w:spacing w:line="360" w:lineRule="auto"/>
        <w:jc w:val="both"/>
        <w:rPr>
          <w:rFonts w:ascii="Book Antiqua" w:hAnsi="Book Antiqua"/>
        </w:rPr>
      </w:pPr>
      <w:r w:rsidRPr="00D96023">
        <w:rPr>
          <w:rFonts w:ascii="Book Antiqua" w:eastAsia="Book Antiqua" w:hAnsi="Book Antiqua" w:cs="Book Antiqua"/>
          <w:b/>
          <w:bCs/>
        </w:rPr>
        <w:t xml:space="preserve">Received: </w:t>
      </w:r>
      <w:r w:rsidRPr="00D96023">
        <w:rPr>
          <w:rFonts w:ascii="Book Antiqua" w:eastAsia="Book Antiqua" w:hAnsi="Book Antiqua" w:cs="Book Antiqua"/>
        </w:rPr>
        <w:t>December 21, 2022</w:t>
      </w:r>
    </w:p>
    <w:p w14:paraId="6D6CE4DD" w14:textId="77777777" w:rsidR="00A77B3E" w:rsidRPr="00D96023" w:rsidRDefault="005C7E06" w:rsidP="00D96023">
      <w:pPr>
        <w:spacing w:line="360" w:lineRule="auto"/>
        <w:jc w:val="both"/>
        <w:rPr>
          <w:rFonts w:ascii="Book Antiqua" w:hAnsi="Book Antiqua"/>
        </w:rPr>
      </w:pPr>
      <w:r w:rsidRPr="00D96023">
        <w:rPr>
          <w:rFonts w:ascii="Book Antiqua" w:eastAsia="Book Antiqua" w:hAnsi="Book Antiqua" w:cs="Book Antiqua"/>
          <w:b/>
          <w:bCs/>
        </w:rPr>
        <w:t xml:space="preserve">Revised: </w:t>
      </w:r>
      <w:r w:rsidR="0045073F" w:rsidRPr="00D96023">
        <w:rPr>
          <w:rFonts w:ascii="Book Antiqua" w:eastAsia="Book Antiqua" w:hAnsi="Book Antiqua" w:cs="Book Antiqua"/>
          <w:bCs/>
        </w:rPr>
        <w:t>March 7, 2023</w:t>
      </w:r>
    </w:p>
    <w:p w14:paraId="0594F005" w14:textId="4531A164" w:rsidR="00A77B3E" w:rsidRPr="00D96023" w:rsidRDefault="005C7E06" w:rsidP="00D96023">
      <w:pPr>
        <w:spacing w:line="360" w:lineRule="auto"/>
        <w:jc w:val="both"/>
        <w:rPr>
          <w:rFonts w:ascii="Book Antiqua" w:hAnsi="Book Antiqua"/>
        </w:rPr>
      </w:pPr>
      <w:r w:rsidRPr="00D96023">
        <w:rPr>
          <w:rFonts w:ascii="Book Antiqua" w:eastAsia="Book Antiqua" w:hAnsi="Book Antiqua" w:cs="Book Antiqua"/>
          <w:b/>
          <w:bCs/>
        </w:rPr>
        <w:t xml:space="preserve">Accepted: </w:t>
      </w:r>
      <w:r w:rsidR="006C109E" w:rsidRPr="00382434">
        <w:rPr>
          <w:rFonts w:ascii="Book Antiqua" w:eastAsia="Book Antiqua" w:hAnsi="Book Antiqua" w:cs="Book Antiqua"/>
        </w:rPr>
        <w:t>April 4, 2023</w:t>
      </w:r>
    </w:p>
    <w:p w14:paraId="3DC89B80" w14:textId="790D5ADC" w:rsidR="006D075A" w:rsidRPr="001165A3" w:rsidRDefault="005C7E06" w:rsidP="00D96023">
      <w:pPr>
        <w:spacing w:line="360" w:lineRule="auto"/>
        <w:jc w:val="both"/>
        <w:rPr>
          <w:rFonts w:ascii="Book Antiqua" w:hAnsi="Book Antiqua"/>
        </w:rPr>
      </w:pPr>
      <w:r w:rsidRPr="00D96023">
        <w:rPr>
          <w:rFonts w:ascii="Book Antiqua" w:eastAsia="Book Antiqua" w:hAnsi="Book Antiqua" w:cs="Book Antiqua"/>
          <w:b/>
          <w:bCs/>
        </w:rPr>
        <w:t xml:space="preserve">Published online: </w:t>
      </w:r>
      <w:r w:rsidR="001165A3" w:rsidRPr="001165A3">
        <w:rPr>
          <w:rFonts w:ascii="Book Antiqua" w:eastAsia="Book Antiqua" w:hAnsi="Book Antiqua" w:cs="Book Antiqua"/>
        </w:rPr>
        <w:t>May 6, 2023</w:t>
      </w:r>
    </w:p>
    <w:p w14:paraId="5402535E" w14:textId="77777777" w:rsidR="006D075A" w:rsidRPr="00D96023" w:rsidRDefault="006D075A" w:rsidP="00D96023">
      <w:pPr>
        <w:spacing w:line="360" w:lineRule="auto"/>
        <w:jc w:val="both"/>
        <w:rPr>
          <w:rFonts w:ascii="Book Antiqua" w:hAnsi="Book Antiqua"/>
        </w:rPr>
      </w:pPr>
    </w:p>
    <w:p w14:paraId="78451D21" w14:textId="77777777" w:rsidR="00A77B3E" w:rsidRPr="00D96023" w:rsidRDefault="005C7E06" w:rsidP="00D96023">
      <w:pPr>
        <w:spacing w:line="360" w:lineRule="auto"/>
        <w:jc w:val="both"/>
        <w:rPr>
          <w:rFonts w:ascii="Book Antiqua" w:hAnsi="Book Antiqua"/>
        </w:rPr>
      </w:pPr>
      <w:r w:rsidRPr="00D96023">
        <w:rPr>
          <w:rFonts w:ascii="Book Antiqua" w:eastAsia="Book Antiqua" w:hAnsi="Book Antiqua" w:cs="Book Antiqua"/>
          <w:b/>
          <w:color w:val="000000"/>
        </w:rPr>
        <w:t>Abstract</w:t>
      </w:r>
    </w:p>
    <w:p w14:paraId="0E7B6EFB" w14:textId="77777777" w:rsidR="00A77B3E" w:rsidRPr="00D96023" w:rsidRDefault="005C7E06" w:rsidP="00D96023">
      <w:pPr>
        <w:spacing w:line="360" w:lineRule="auto"/>
        <w:jc w:val="both"/>
        <w:rPr>
          <w:rFonts w:ascii="Book Antiqua" w:hAnsi="Book Antiqua"/>
        </w:rPr>
      </w:pPr>
      <w:r w:rsidRPr="00D96023">
        <w:rPr>
          <w:rFonts w:ascii="Book Antiqua" w:eastAsia="Book Antiqua" w:hAnsi="Book Antiqua" w:cs="Book Antiqua"/>
          <w:color w:val="000000"/>
        </w:rPr>
        <w:t>BACKGROUND</w:t>
      </w:r>
    </w:p>
    <w:p w14:paraId="305D4D8E" w14:textId="77777777" w:rsidR="00A77B3E" w:rsidRPr="00D96023" w:rsidRDefault="005C7E06" w:rsidP="00D96023">
      <w:pPr>
        <w:spacing w:line="360" w:lineRule="auto"/>
        <w:jc w:val="both"/>
        <w:rPr>
          <w:rFonts w:ascii="Book Antiqua" w:hAnsi="Book Antiqua"/>
        </w:rPr>
      </w:pPr>
      <w:r w:rsidRPr="00D96023">
        <w:rPr>
          <w:rFonts w:ascii="Book Antiqua" w:eastAsia="Book Antiqua" w:hAnsi="Book Antiqua" w:cs="Book Antiqua"/>
          <w:color w:val="000000"/>
        </w:rPr>
        <w:t>Palliative care (PC) aims to improve quality of life in patients and its families against life threatening diseases, through suffering’s prevention and relief. It is the duty of the dental surgeon to possess the knowledge needed to treat a patient with little life span, in order to establish an adequate treatment plan for each situation.</w:t>
      </w:r>
    </w:p>
    <w:p w14:paraId="0675072C" w14:textId="77777777" w:rsidR="00A77B3E" w:rsidRPr="00D96023" w:rsidRDefault="00A77B3E" w:rsidP="00D96023">
      <w:pPr>
        <w:spacing w:line="360" w:lineRule="auto"/>
        <w:jc w:val="both"/>
        <w:rPr>
          <w:rFonts w:ascii="Book Antiqua" w:hAnsi="Book Antiqua"/>
        </w:rPr>
      </w:pPr>
    </w:p>
    <w:p w14:paraId="52A0DA81" w14:textId="77777777" w:rsidR="00A77B3E" w:rsidRPr="00D96023" w:rsidRDefault="005C7E06" w:rsidP="00D96023">
      <w:pPr>
        <w:spacing w:line="360" w:lineRule="auto"/>
        <w:jc w:val="both"/>
        <w:rPr>
          <w:rFonts w:ascii="Book Antiqua" w:hAnsi="Book Antiqua"/>
        </w:rPr>
      </w:pPr>
      <w:r w:rsidRPr="00D96023">
        <w:rPr>
          <w:rFonts w:ascii="Book Antiqua" w:eastAsia="Book Antiqua" w:hAnsi="Book Antiqua" w:cs="Book Antiqua"/>
          <w:color w:val="000000"/>
        </w:rPr>
        <w:t>AIM</w:t>
      </w:r>
    </w:p>
    <w:p w14:paraId="7FEB778D" w14:textId="77777777" w:rsidR="00A77B3E" w:rsidRPr="00D96023" w:rsidRDefault="005C7E06" w:rsidP="00D96023">
      <w:pPr>
        <w:spacing w:line="360" w:lineRule="auto"/>
        <w:jc w:val="both"/>
        <w:rPr>
          <w:rFonts w:ascii="Book Antiqua" w:hAnsi="Book Antiqua"/>
        </w:rPr>
      </w:pPr>
      <w:r w:rsidRPr="00D96023">
        <w:rPr>
          <w:rFonts w:ascii="Book Antiqua" w:eastAsia="Book Antiqua" w:hAnsi="Book Antiqua" w:cs="Book Antiqua"/>
          <w:color w:val="111111"/>
        </w:rPr>
        <w:t>To synthesize the published evidence on oral conditions, impact, management and challenges in managing oral conditions among palliative patients.</w:t>
      </w:r>
    </w:p>
    <w:p w14:paraId="0756639F" w14:textId="77777777" w:rsidR="00A77B3E" w:rsidRPr="00D96023" w:rsidRDefault="00A77B3E" w:rsidP="00D96023">
      <w:pPr>
        <w:spacing w:line="360" w:lineRule="auto"/>
        <w:jc w:val="both"/>
        <w:rPr>
          <w:rFonts w:ascii="Book Antiqua" w:hAnsi="Book Antiqua"/>
        </w:rPr>
      </w:pPr>
    </w:p>
    <w:p w14:paraId="183886EF" w14:textId="77777777" w:rsidR="00A77B3E" w:rsidRPr="00D96023" w:rsidRDefault="005C7E06" w:rsidP="00D96023">
      <w:pPr>
        <w:spacing w:line="360" w:lineRule="auto"/>
        <w:jc w:val="both"/>
        <w:rPr>
          <w:rFonts w:ascii="Book Antiqua" w:hAnsi="Book Antiqua"/>
        </w:rPr>
      </w:pPr>
      <w:r w:rsidRPr="00D96023">
        <w:rPr>
          <w:rFonts w:ascii="Book Antiqua" w:eastAsia="Book Antiqua" w:hAnsi="Book Antiqua" w:cs="Book Antiqua"/>
          <w:color w:val="000000"/>
        </w:rPr>
        <w:t>METHODS</w:t>
      </w:r>
    </w:p>
    <w:p w14:paraId="4B9D2CD4" w14:textId="4EBB252C" w:rsidR="00A77B3E" w:rsidRPr="00D96023" w:rsidRDefault="005C7E06" w:rsidP="00D96023">
      <w:pPr>
        <w:spacing w:line="360" w:lineRule="auto"/>
        <w:jc w:val="both"/>
        <w:rPr>
          <w:rFonts w:ascii="Book Antiqua" w:hAnsi="Book Antiqua"/>
        </w:rPr>
      </w:pPr>
      <w:r w:rsidRPr="00D96023">
        <w:rPr>
          <w:rFonts w:ascii="Book Antiqua" w:eastAsia="Book Antiqua" w:hAnsi="Book Antiqua" w:cs="Book Antiqua"/>
          <w:color w:val="000000"/>
        </w:rPr>
        <w:t>Articles were selected from PubM</w:t>
      </w:r>
      <w:r w:rsidR="00382434" w:rsidRPr="00D96023">
        <w:rPr>
          <w:rFonts w:ascii="Book Antiqua" w:eastAsia="Book Antiqua" w:hAnsi="Book Antiqua" w:cs="Book Antiqua"/>
          <w:color w:val="000000"/>
        </w:rPr>
        <w:t>ed</w:t>
      </w:r>
      <w:r w:rsidRPr="00D96023">
        <w:rPr>
          <w:rFonts w:ascii="Book Antiqua" w:eastAsia="Book Antiqua" w:hAnsi="Book Antiqua" w:cs="Book Antiqua"/>
          <w:color w:val="000000"/>
        </w:rPr>
        <w:t xml:space="preserve"> and Scopus electronic platforms, using a research strategy with diverse descriptors related to “palliative care”, “cancer” and “oral health”. The article’s selection was done in two phases. The first one was performed by the main researcher through the reading of the abstracts. In the second phase two researchers selected eligible articles after reading in full those previous selected. Data was tabulated </w:t>
      </w:r>
      <w:r w:rsidRPr="00D96023">
        <w:rPr>
          <w:rFonts w:ascii="Book Antiqua" w:eastAsia="Book Antiqua" w:hAnsi="Book Antiqua" w:cs="Book Antiqua"/>
          <w:color w:val="000000"/>
        </w:rPr>
        <w:lastRenderedPageBreak/>
        <w:t>and analyzed, obtaining information about what is found in literature related to this subject and what is necessary to be approached in future researches about PC</w:t>
      </w:r>
    </w:p>
    <w:p w14:paraId="67CDAF15" w14:textId="77777777" w:rsidR="00A77B3E" w:rsidRPr="00D96023" w:rsidRDefault="00A77B3E" w:rsidP="00D96023">
      <w:pPr>
        <w:spacing w:line="360" w:lineRule="auto"/>
        <w:jc w:val="both"/>
        <w:rPr>
          <w:rFonts w:ascii="Book Antiqua" w:hAnsi="Book Antiqua"/>
        </w:rPr>
      </w:pPr>
    </w:p>
    <w:p w14:paraId="58C2B250" w14:textId="77777777" w:rsidR="00A77B3E" w:rsidRPr="00D96023" w:rsidRDefault="005C7E06" w:rsidP="00D96023">
      <w:pPr>
        <w:spacing w:line="360" w:lineRule="auto"/>
        <w:jc w:val="both"/>
        <w:rPr>
          <w:rFonts w:ascii="Book Antiqua" w:hAnsi="Book Antiqua"/>
        </w:rPr>
      </w:pPr>
      <w:r w:rsidRPr="00D96023">
        <w:rPr>
          <w:rFonts w:ascii="Book Antiqua" w:eastAsia="Book Antiqua" w:hAnsi="Book Antiqua" w:cs="Book Antiqua"/>
          <w:color w:val="000000"/>
        </w:rPr>
        <w:t>RESULTS</w:t>
      </w:r>
    </w:p>
    <w:p w14:paraId="403F804D" w14:textId="77777777" w:rsidR="00A77B3E" w:rsidRPr="00D96023" w:rsidRDefault="005C7E06" w:rsidP="00D96023">
      <w:pPr>
        <w:spacing w:line="360" w:lineRule="auto"/>
        <w:jc w:val="both"/>
        <w:rPr>
          <w:rFonts w:ascii="Book Antiqua" w:hAnsi="Book Antiqua"/>
        </w:rPr>
      </w:pPr>
      <w:r w:rsidRPr="00D96023">
        <w:rPr>
          <w:rFonts w:ascii="Book Antiqua" w:eastAsia="Book Antiqua" w:hAnsi="Book Antiqua" w:cs="Book Antiqua"/>
          <w:color w:val="000000"/>
        </w:rPr>
        <w:t>As results,</w:t>
      </w:r>
      <w:r w:rsidR="00FB288E" w:rsidRPr="00D96023">
        <w:rPr>
          <w:rFonts w:ascii="Book Antiqua" w:eastAsia="Book Antiqua" w:hAnsi="Book Antiqua" w:cs="Book Antiqua"/>
          <w:color w:val="000000"/>
        </w:rPr>
        <w:t xml:space="preserve"> </w:t>
      </w:r>
      <w:r w:rsidRPr="00D96023">
        <w:rPr>
          <w:rFonts w:ascii="Book Antiqua" w:eastAsia="Book Antiqua" w:hAnsi="Book Antiqua" w:cs="Book Antiqua"/>
          <w:color w:val="000000"/>
        </w:rPr>
        <w:t>the total of 15 articles were eligible, being one a qualitative analysis, 13 (92</w:t>
      </w:r>
      <w:r w:rsidR="00FB288E" w:rsidRPr="00D96023">
        <w:rPr>
          <w:rFonts w:ascii="Book Antiqua" w:eastAsia="Book Antiqua" w:hAnsi="Book Antiqua" w:cs="Book Antiqua"/>
          <w:color w:val="000000"/>
        </w:rPr>
        <w:t>.</w:t>
      </w:r>
      <w:r w:rsidRPr="00D96023">
        <w:rPr>
          <w:rFonts w:ascii="Book Antiqua" w:eastAsia="Book Antiqua" w:hAnsi="Book Antiqua" w:cs="Book Antiqua"/>
          <w:color w:val="000000"/>
        </w:rPr>
        <w:t>8%) clinical trials and one observational study. Of the 15 articles, 8 (53</w:t>
      </w:r>
      <w:r w:rsidR="00FB288E" w:rsidRPr="00D96023">
        <w:rPr>
          <w:rFonts w:ascii="Book Antiqua" w:eastAsia="Book Antiqua" w:hAnsi="Book Antiqua" w:cs="Book Antiqua"/>
          <w:color w:val="000000"/>
        </w:rPr>
        <w:t>.</w:t>
      </w:r>
      <w:r w:rsidRPr="00D96023">
        <w:rPr>
          <w:rFonts w:ascii="Book Antiqua" w:eastAsia="Book Antiqua" w:hAnsi="Book Antiqua" w:cs="Book Antiqua"/>
          <w:color w:val="000000"/>
        </w:rPr>
        <w:t>4%) involved questionnaires, while the rest involved: one systematic review about oral care in a hospital environment, 2 oral exams and oral sample collection, one investigation of terminal patient’s (TP) oral assessment records, 2 collection of oral samples and their respective analysis and one treatment of the observed oral complications.</w:t>
      </w:r>
    </w:p>
    <w:p w14:paraId="5F29F09F" w14:textId="77777777" w:rsidR="00A77B3E" w:rsidRPr="00D96023" w:rsidRDefault="00A77B3E" w:rsidP="00D96023">
      <w:pPr>
        <w:spacing w:line="360" w:lineRule="auto"/>
        <w:jc w:val="both"/>
        <w:rPr>
          <w:rFonts w:ascii="Book Antiqua" w:hAnsi="Book Antiqua"/>
        </w:rPr>
      </w:pPr>
    </w:p>
    <w:p w14:paraId="6700FE1E" w14:textId="77777777" w:rsidR="00A77B3E" w:rsidRPr="00D96023" w:rsidRDefault="005C7E06" w:rsidP="00D96023">
      <w:pPr>
        <w:spacing w:line="360" w:lineRule="auto"/>
        <w:jc w:val="both"/>
        <w:rPr>
          <w:rFonts w:ascii="Book Antiqua" w:hAnsi="Book Antiqua"/>
        </w:rPr>
      </w:pPr>
      <w:r w:rsidRPr="00D96023">
        <w:rPr>
          <w:rFonts w:ascii="Book Antiqua" w:eastAsia="Book Antiqua" w:hAnsi="Book Antiqua" w:cs="Book Antiqua"/>
          <w:color w:val="000000"/>
        </w:rPr>
        <w:t>CONCLUSION</w:t>
      </w:r>
    </w:p>
    <w:p w14:paraId="2C21B67E" w14:textId="77777777" w:rsidR="00A77B3E" w:rsidRPr="00D96023" w:rsidRDefault="005C7E06" w:rsidP="00D96023">
      <w:pPr>
        <w:spacing w:line="360" w:lineRule="auto"/>
        <w:jc w:val="both"/>
        <w:rPr>
          <w:rFonts w:ascii="Book Antiqua" w:hAnsi="Book Antiqua"/>
        </w:rPr>
      </w:pPr>
      <w:r w:rsidRPr="00D96023">
        <w:rPr>
          <w:rFonts w:ascii="Book Antiqua" w:eastAsia="Book Antiqua" w:hAnsi="Book Antiqua" w:cs="Book Antiqua"/>
          <w:color w:val="000000"/>
        </w:rPr>
        <w:t xml:space="preserve">It can be concluded that the oral manifestations in oncologic patients in terminal stage are, oral candidiasis, dry mouth, dysphagia, dysgeusia, oral mucositis and orofacial </w:t>
      </w:r>
      <w:r w:rsidRPr="00D96023">
        <w:rPr>
          <w:rFonts w:ascii="Book Antiqua" w:eastAsia="Book Antiqua" w:hAnsi="Book Antiqua" w:cs="Book Antiqua"/>
          <w:color w:val="000000" w:themeColor="text1"/>
        </w:rPr>
        <w:t>pain.</w:t>
      </w:r>
      <w:r w:rsidR="00FB288E" w:rsidRPr="00D96023">
        <w:rPr>
          <w:rFonts w:ascii="Book Antiqua" w:eastAsia="Book Antiqua" w:hAnsi="Book Antiqua" w:cs="Book Antiqua"/>
          <w:color w:val="000000" w:themeColor="text1"/>
        </w:rPr>
        <w:t xml:space="preserve"> </w:t>
      </w:r>
      <w:r w:rsidRPr="00D96023">
        <w:rPr>
          <w:rFonts w:ascii="Book Antiqua" w:eastAsia="Book Antiqua" w:hAnsi="Book Antiqua" w:cs="Book Antiqua"/>
          <w:color w:val="000000" w:themeColor="text1"/>
        </w:rPr>
        <w:t>Determining a protocol for the care of these and other complications of cancer – or cancer therapy – based on scientific evidence with</w:t>
      </w:r>
      <w:r w:rsidR="00FB288E" w:rsidRPr="00D96023">
        <w:rPr>
          <w:rFonts w:ascii="Book Antiqua" w:eastAsia="Book Antiqua" w:hAnsi="Book Antiqua" w:cs="Book Antiqua"/>
          <w:color w:val="000000" w:themeColor="text1"/>
        </w:rPr>
        <w:t xml:space="preserve"> </w:t>
      </w:r>
      <w:r w:rsidRPr="00D96023">
        <w:rPr>
          <w:rFonts w:ascii="Book Antiqua" w:eastAsia="Book Antiqua" w:hAnsi="Book Antiqua" w:cs="Book Antiqua"/>
          <w:color w:val="000000" w:themeColor="text1"/>
          <w:shd w:val="clear" w:color="auto" w:fill="FFFFFF"/>
        </w:rPr>
        <w:t>the latest cutting-edge research results</w:t>
      </w:r>
      <w:r w:rsidR="00FB288E" w:rsidRPr="00D96023">
        <w:rPr>
          <w:rFonts w:ascii="Book Antiqua" w:eastAsia="Book Antiqua" w:hAnsi="Book Antiqua" w:cs="Book Antiqua"/>
          <w:color w:val="000000" w:themeColor="text1"/>
        </w:rPr>
        <w:t xml:space="preserve"> </w:t>
      </w:r>
      <w:r w:rsidRPr="00D96023">
        <w:rPr>
          <w:rFonts w:ascii="Book Antiqua" w:eastAsia="Book Antiqua" w:hAnsi="Book Antiqua" w:cs="Book Antiqua"/>
          <w:color w:val="000000" w:themeColor="text1"/>
        </w:rPr>
        <w:t>is of fundamental importance for the multidisciplinary team that works in the care of patients in PC.</w:t>
      </w:r>
      <w:r w:rsidR="00FB288E" w:rsidRPr="00D96023">
        <w:rPr>
          <w:rFonts w:ascii="Book Antiqua" w:eastAsia="Book Antiqua" w:hAnsi="Book Antiqua" w:cs="Book Antiqua"/>
          <w:color w:val="000000" w:themeColor="text1"/>
        </w:rPr>
        <w:t xml:space="preserve"> </w:t>
      </w:r>
      <w:r w:rsidRPr="00D96023">
        <w:rPr>
          <w:rFonts w:ascii="Book Antiqua" w:eastAsia="Book Antiqua" w:hAnsi="Book Antiqua" w:cs="Book Antiqua"/>
          <w:color w:val="000000" w:themeColor="text1"/>
          <w:shd w:val="clear" w:color="auto" w:fill="FFFFFF"/>
        </w:rPr>
        <w:t>To prevent complications and its needed to initial the dentist as early as possible as a multidisciplinary member.</w:t>
      </w:r>
      <w:r w:rsidR="00FB288E" w:rsidRPr="00D96023">
        <w:rPr>
          <w:rFonts w:ascii="Book Antiqua" w:eastAsia="Book Antiqua" w:hAnsi="Book Antiqua" w:cs="Book Antiqua"/>
          <w:color w:val="000000" w:themeColor="text1"/>
          <w:shd w:val="clear" w:color="auto" w:fill="FFFFFF"/>
        </w:rPr>
        <w:t xml:space="preserve"> </w:t>
      </w:r>
      <w:r w:rsidRPr="00D96023">
        <w:rPr>
          <w:rFonts w:ascii="Book Antiqua" w:eastAsia="Book Antiqua" w:hAnsi="Book Antiqua" w:cs="Book Antiqua"/>
          <w:color w:val="000000" w:themeColor="text1"/>
        </w:rPr>
        <w:t>It has been</w:t>
      </w:r>
      <w:r w:rsidR="00FB288E" w:rsidRPr="00D96023">
        <w:rPr>
          <w:rFonts w:ascii="Book Antiqua" w:eastAsia="Book Antiqua" w:hAnsi="Book Antiqua" w:cs="Book Antiqua"/>
          <w:color w:val="000000" w:themeColor="text1"/>
        </w:rPr>
        <w:t xml:space="preserve"> </w:t>
      </w:r>
      <w:r w:rsidRPr="00D96023">
        <w:rPr>
          <w:rFonts w:ascii="Book Antiqua" w:eastAsia="Book Antiqua" w:hAnsi="Book Antiqua" w:cs="Book Antiqua"/>
          <w:color w:val="000000" w:themeColor="text1"/>
        </w:rPr>
        <w:t>suggested palliative care protocol based on the up to date literature available for some frequent oral complications in TP with cancer.</w:t>
      </w:r>
      <w:r w:rsidR="00FB288E" w:rsidRPr="00D96023">
        <w:rPr>
          <w:rFonts w:ascii="Book Antiqua" w:eastAsia="Book Antiqua" w:hAnsi="Book Antiqua" w:cs="Book Antiqua"/>
          <w:color w:val="000000" w:themeColor="text1"/>
        </w:rPr>
        <w:t xml:space="preserve"> </w:t>
      </w:r>
      <w:r w:rsidRPr="00D96023">
        <w:rPr>
          <w:rFonts w:ascii="Book Antiqua" w:eastAsia="Book Antiqua" w:hAnsi="Book Antiqua" w:cs="Book Antiqua"/>
          <w:color w:val="000000" w:themeColor="text1"/>
        </w:rPr>
        <w:t>Other complications in terminal patients and their treatments still need to have further studying.</w:t>
      </w:r>
    </w:p>
    <w:p w14:paraId="2462C156" w14:textId="77777777" w:rsidR="00A77B3E" w:rsidRPr="00D96023" w:rsidRDefault="00A77B3E" w:rsidP="00D96023">
      <w:pPr>
        <w:spacing w:line="360" w:lineRule="auto"/>
        <w:jc w:val="both"/>
        <w:rPr>
          <w:rFonts w:ascii="Book Antiqua" w:hAnsi="Book Antiqua"/>
        </w:rPr>
      </w:pPr>
    </w:p>
    <w:p w14:paraId="7B9FD79B" w14:textId="23260D66" w:rsidR="00A77B3E" w:rsidRPr="00D96023" w:rsidRDefault="005C7E06" w:rsidP="00D96023">
      <w:pPr>
        <w:spacing w:line="360" w:lineRule="auto"/>
        <w:jc w:val="both"/>
        <w:rPr>
          <w:rFonts w:ascii="Book Antiqua" w:hAnsi="Book Antiqua"/>
        </w:rPr>
      </w:pPr>
      <w:r w:rsidRPr="00D96023">
        <w:rPr>
          <w:rFonts w:ascii="Book Antiqua" w:eastAsia="Book Antiqua" w:hAnsi="Book Antiqua" w:cs="Book Antiqua"/>
          <w:b/>
          <w:bCs/>
        </w:rPr>
        <w:t xml:space="preserve">Key Words: </w:t>
      </w:r>
      <w:r w:rsidRPr="00D96023">
        <w:rPr>
          <w:rFonts w:ascii="Book Antiqua" w:eastAsia="Book Antiqua" w:hAnsi="Book Antiqua" w:cs="Book Antiqua"/>
        </w:rPr>
        <w:t xml:space="preserve">Palliative care; </w:t>
      </w:r>
      <w:r w:rsidR="00EB1D5B" w:rsidRPr="00D96023">
        <w:rPr>
          <w:rFonts w:ascii="Book Antiqua" w:eastAsia="Book Antiqua" w:hAnsi="Book Antiqua" w:cs="Book Antiqua"/>
        </w:rPr>
        <w:t xml:space="preserve">Oral </w:t>
      </w:r>
      <w:r w:rsidRPr="00D96023">
        <w:rPr>
          <w:rFonts w:ascii="Book Antiqua" w:eastAsia="Book Antiqua" w:hAnsi="Book Antiqua" w:cs="Book Antiqua"/>
        </w:rPr>
        <w:t xml:space="preserve">lesion; </w:t>
      </w:r>
      <w:r w:rsidR="00BA0CEF" w:rsidRPr="00D96023">
        <w:rPr>
          <w:rFonts w:ascii="Book Antiqua" w:eastAsia="Book Antiqua" w:hAnsi="Book Antiqua" w:cs="Book Antiqua"/>
        </w:rPr>
        <w:t xml:space="preserve">Terminal </w:t>
      </w:r>
      <w:r w:rsidRPr="00D96023">
        <w:rPr>
          <w:rFonts w:ascii="Book Antiqua" w:eastAsia="Book Antiqua" w:hAnsi="Book Antiqua" w:cs="Book Antiqua"/>
        </w:rPr>
        <w:t>patients</w:t>
      </w:r>
      <w:r w:rsidR="007F7965" w:rsidRPr="00D96023">
        <w:rPr>
          <w:rFonts w:ascii="Book Antiqua" w:eastAsia="Book Antiqua" w:hAnsi="Book Antiqua" w:cs="Book Antiqua"/>
        </w:rPr>
        <w:t>, Oral mucositis, Oral Candidiasis</w:t>
      </w:r>
    </w:p>
    <w:p w14:paraId="24ED913D" w14:textId="77777777" w:rsidR="001175ED" w:rsidRPr="006D4EDA" w:rsidRDefault="001175ED" w:rsidP="001175ED">
      <w:pPr>
        <w:spacing w:line="360" w:lineRule="auto"/>
        <w:rPr>
          <w:rFonts w:ascii="Book Antiqua" w:eastAsia="Book Antiqua" w:hAnsi="Book Antiqua" w:cs="Book Antiqua"/>
        </w:rPr>
      </w:pPr>
    </w:p>
    <w:p w14:paraId="48E9A0E2" w14:textId="77777777" w:rsidR="001175ED" w:rsidRPr="006D4EDA" w:rsidRDefault="001175ED" w:rsidP="001175ED">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45CDE221" w14:textId="77777777" w:rsidR="001175ED" w:rsidRPr="006D4EDA" w:rsidRDefault="001175ED" w:rsidP="001175ED">
      <w:pPr>
        <w:spacing w:line="360" w:lineRule="auto"/>
        <w:rPr>
          <w:rFonts w:ascii="Book Antiqua" w:eastAsia="Book Antiqua" w:hAnsi="Book Antiqua" w:cs="Book Antiqua"/>
        </w:rPr>
      </w:pPr>
    </w:p>
    <w:p w14:paraId="5DFAE93E" w14:textId="3B230AFD" w:rsidR="001175ED" w:rsidRDefault="0036576F" w:rsidP="001175ED">
      <w:pPr>
        <w:spacing w:line="360" w:lineRule="auto"/>
        <w:jc w:val="both"/>
        <w:rPr>
          <w:rFonts w:ascii="Book Antiqua" w:hAnsi="Book Antiqua"/>
        </w:rPr>
      </w:pPr>
      <w:r w:rsidRPr="0036576F">
        <w:rPr>
          <w:rFonts w:ascii="Book Antiqua" w:eastAsia="Book Antiqua" w:hAnsi="Book Antiqua" w:cs="Book Antiqua"/>
          <w:b/>
          <w:bCs/>
          <w:lang w:val="pt-BR"/>
        </w:rPr>
        <w:lastRenderedPageBreak/>
        <w:t>Citation</w:t>
      </w:r>
      <w:r w:rsidRPr="0036576F">
        <w:rPr>
          <w:rFonts w:ascii="Book Antiqua" w:eastAsia="Book Antiqua" w:hAnsi="Book Antiqua" w:cs="Book Antiqua"/>
          <w:lang w:val="pt-BR"/>
        </w:rPr>
        <w:t xml:space="preserve">: </w:t>
      </w:r>
      <w:r w:rsidR="005C7E06" w:rsidRPr="00D96023">
        <w:rPr>
          <w:rFonts w:ascii="Book Antiqua" w:eastAsia="Book Antiqua" w:hAnsi="Book Antiqua" w:cs="Book Antiqua"/>
          <w:lang w:val="pt-BR"/>
        </w:rPr>
        <w:t xml:space="preserve">Silva ARP, Bodanezi AV, Chrun ES, Lisboa ML, de Camargo AR, Munhoz EA. </w:t>
      </w:r>
      <w:r w:rsidR="005C7E06" w:rsidRPr="00D96023">
        <w:rPr>
          <w:rFonts w:ascii="Book Antiqua" w:eastAsia="Book Antiqua" w:hAnsi="Book Antiqua" w:cs="Book Antiqua"/>
        </w:rPr>
        <w:t xml:space="preserve">Palliative oral care in terminal cancer patients: Integrated review. </w:t>
      </w:r>
      <w:r w:rsidR="005C7E06" w:rsidRPr="00D96023">
        <w:rPr>
          <w:rFonts w:ascii="Book Antiqua" w:eastAsia="Book Antiqua" w:hAnsi="Book Antiqua" w:cs="Book Antiqua"/>
          <w:i/>
          <w:iCs/>
        </w:rPr>
        <w:t>World J Clin Cases</w:t>
      </w:r>
      <w:r w:rsidR="005C7E06" w:rsidRPr="00D96023">
        <w:rPr>
          <w:rFonts w:ascii="Book Antiqua" w:eastAsia="Book Antiqua" w:hAnsi="Book Antiqua" w:cs="Book Antiqua"/>
        </w:rPr>
        <w:t xml:space="preserve"> 2023; </w:t>
      </w:r>
      <w:r w:rsidR="001175ED" w:rsidRPr="00367754">
        <w:rPr>
          <w:rFonts w:ascii="Book Antiqua" w:hAnsi="Book Antiqua"/>
        </w:rPr>
        <w:t xml:space="preserve">11(13): </w:t>
      </w:r>
      <w:r w:rsidR="001175ED" w:rsidRPr="001175ED">
        <w:rPr>
          <w:rFonts w:ascii="Book Antiqua" w:hAnsi="Book Antiqua"/>
        </w:rPr>
        <w:t>2966-2980</w:t>
      </w:r>
    </w:p>
    <w:p w14:paraId="7DD2DFEA" w14:textId="7B60541D" w:rsidR="001175ED" w:rsidRDefault="001175ED" w:rsidP="001175ED">
      <w:pPr>
        <w:spacing w:line="360" w:lineRule="auto"/>
        <w:jc w:val="both"/>
        <w:rPr>
          <w:rFonts w:ascii="Book Antiqua" w:hAnsi="Book Antiqua"/>
        </w:rPr>
      </w:pPr>
      <w:r w:rsidRPr="00367754">
        <w:rPr>
          <w:rFonts w:ascii="Book Antiqua" w:hAnsi="Book Antiqua"/>
          <w:b/>
          <w:bCs/>
        </w:rPr>
        <w:t>URL</w:t>
      </w:r>
      <w:r w:rsidRPr="00367754">
        <w:rPr>
          <w:rFonts w:ascii="Book Antiqua" w:hAnsi="Book Antiqua"/>
        </w:rPr>
        <w:t>: https://www.wjgnet.com/2307-8960/full/v11/i13/</w:t>
      </w:r>
      <w:r w:rsidRPr="001175ED">
        <w:rPr>
          <w:rFonts w:ascii="Book Antiqua" w:hAnsi="Book Antiqua"/>
        </w:rPr>
        <w:t>2966</w:t>
      </w:r>
      <w:r w:rsidRPr="00367754">
        <w:rPr>
          <w:rFonts w:ascii="Book Antiqua" w:hAnsi="Book Antiqua"/>
        </w:rPr>
        <w:t>.htm</w:t>
      </w:r>
    </w:p>
    <w:p w14:paraId="51EFA20B" w14:textId="7AA8EFCC" w:rsidR="00A77B3E" w:rsidRPr="00D96023" w:rsidRDefault="001175ED" w:rsidP="001175ED">
      <w:pPr>
        <w:spacing w:line="360" w:lineRule="auto"/>
        <w:jc w:val="both"/>
        <w:rPr>
          <w:rFonts w:ascii="Book Antiqua" w:hAnsi="Book Antiqua"/>
        </w:rPr>
      </w:pPr>
      <w:r w:rsidRPr="00367754">
        <w:rPr>
          <w:rFonts w:ascii="Book Antiqua" w:hAnsi="Book Antiqua"/>
          <w:b/>
          <w:bCs/>
        </w:rPr>
        <w:t>DOI</w:t>
      </w:r>
      <w:r w:rsidRPr="00367754">
        <w:rPr>
          <w:rFonts w:ascii="Book Antiqua" w:hAnsi="Book Antiqua"/>
        </w:rPr>
        <w:t>: https://dx.doi.org/10.12998/wjcc.v11.i13.</w:t>
      </w:r>
      <w:r w:rsidRPr="001175ED">
        <w:rPr>
          <w:rFonts w:ascii="Book Antiqua" w:hAnsi="Book Antiqua"/>
        </w:rPr>
        <w:t>2966</w:t>
      </w:r>
    </w:p>
    <w:p w14:paraId="71286F30" w14:textId="77777777" w:rsidR="00A77B3E" w:rsidRPr="00D96023" w:rsidRDefault="00A77B3E" w:rsidP="00D96023">
      <w:pPr>
        <w:spacing w:line="360" w:lineRule="auto"/>
        <w:jc w:val="both"/>
        <w:rPr>
          <w:rFonts w:ascii="Book Antiqua" w:hAnsi="Book Antiqua"/>
        </w:rPr>
      </w:pPr>
    </w:p>
    <w:p w14:paraId="373E738F" w14:textId="68C9BDFA" w:rsidR="00A77B3E" w:rsidRPr="00D96023" w:rsidRDefault="005C7E06" w:rsidP="00D96023">
      <w:pPr>
        <w:spacing w:line="360" w:lineRule="auto"/>
        <w:jc w:val="both"/>
        <w:rPr>
          <w:rFonts w:ascii="Book Antiqua" w:hAnsi="Book Antiqua"/>
        </w:rPr>
      </w:pPr>
      <w:r w:rsidRPr="00D96023">
        <w:rPr>
          <w:rFonts w:ascii="Book Antiqua" w:eastAsia="Book Antiqua" w:hAnsi="Book Antiqua" w:cs="Book Antiqua"/>
          <w:b/>
          <w:bCs/>
        </w:rPr>
        <w:t xml:space="preserve">Core Tip: </w:t>
      </w:r>
      <w:r w:rsidRPr="00D96023">
        <w:rPr>
          <w:rFonts w:ascii="Book Antiqua" w:eastAsia="Book Antiqua" w:hAnsi="Book Antiqua" w:cs="Book Antiqua"/>
        </w:rPr>
        <w:t>Palliative care aims to improve quality of life in patients in terminal diseases, through suffering’s prevention and relief. It is the duty of the dental surgeon to possess the knowledge needed to treat them. This integrative review aimed to synthesize the published evidence on oral conditions and their management among palliative patients. The most prevalent oral manifestations in end-stage cancer patients are xerostomia, oral candidiasis, dysphagia, dysgeusia, oral mucositis, and orofacial pain. Information on the behavior of oral manifestations and their treatments is lacking and there is little participation of the dental community. Also, updated protocols should be stablished.</w:t>
      </w:r>
      <w:r w:rsidR="00382434">
        <w:rPr>
          <w:rFonts w:ascii="Book Antiqua" w:eastAsia="Book Antiqua" w:hAnsi="Book Antiqua" w:cs="Book Antiqua"/>
        </w:rPr>
        <w:t xml:space="preserve"> </w:t>
      </w:r>
      <w:r w:rsidRPr="00D96023">
        <w:rPr>
          <w:rFonts w:ascii="Book Antiqua" w:eastAsia="Book Antiqua" w:hAnsi="Book Antiqua" w:cs="Book Antiqua"/>
        </w:rPr>
        <w:t>Palliative care, oral lesion, terminal patients</w:t>
      </w:r>
      <w:r w:rsidR="00382434">
        <w:rPr>
          <w:rFonts w:ascii="Book Antiqua" w:eastAsia="Book Antiqua" w:hAnsi="Book Antiqua" w:cs="Book Antiqua"/>
        </w:rPr>
        <w:t xml:space="preserve"> </w:t>
      </w:r>
      <w:r w:rsidRPr="00D96023">
        <w:rPr>
          <w:rFonts w:ascii="Book Antiqua" w:eastAsia="Book Antiqua" w:hAnsi="Book Antiqua" w:cs="Book Antiqua"/>
        </w:rPr>
        <w:t>Palliative care, oral lesion, terminal patients</w:t>
      </w:r>
      <w:r w:rsidR="00785CE5">
        <w:rPr>
          <w:rFonts w:ascii="Book Antiqua" w:eastAsia="Book Antiqua" w:hAnsi="Book Antiqua" w:cs="Book Antiqua"/>
        </w:rPr>
        <w:t>.</w:t>
      </w:r>
    </w:p>
    <w:p w14:paraId="71E3F6CF" w14:textId="77777777" w:rsidR="00A77B3E" w:rsidRPr="00D96023" w:rsidRDefault="00A77B3E" w:rsidP="00D96023">
      <w:pPr>
        <w:spacing w:line="360" w:lineRule="auto"/>
        <w:jc w:val="both"/>
        <w:rPr>
          <w:rFonts w:ascii="Book Antiqua" w:hAnsi="Book Antiqua"/>
        </w:rPr>
      </w:pPr>
    </w:p>
    <w:p w14:paraId="51805670" w14:textId="77777777" w:rsidR="00A77B3E" w:rsidRPr="00D96023" w:rsidRDefault="005C7E06" w:rsidP="00D96023">
      <w:pPr>
        <w:spacing w:line="360" w:lineRule="auto"/>
        <w:jc w:val="both"/>
        <w:rPr>
          <w:rFonts w:ascii="Book Antiqua" w:hAnsi="Book Antiqua"/>
        </w:rPr>
      </w:pPr>
      <w:r w:rsidRPr="00D96023">
        <w:rPr>
          <w:rFonts w:ascii="Book Antiqua" w:eastAsia="Book Antiqua" w:hAnsi="Book Antiqua" w:cs="Book Antiqua"/>
          <w:b/>
          <w:caps/>
          <w:color w:val="000000"/>
          <w:u w:val="single"/>
        </w:rPr>
        <w:t>INTRODUCTION</w:t>
      </w:r>
    </w:p>
    <w:p w14:paraId="4380EE9D" w14:textId="77777777" w:rsidR="00A77B3E" w:rsidRPr="00D96023" w:rsidRDefault="005C7E06" w:rsidP="00D96023">
      <w:pPr>
        <w:spacing w:line="360" w:lineRule="auto"/>
        <w:jc w:val="both"/>
        <w:rPr>
          <w:rFonts w:ascii="Book Antiqua" w:hAnsi="Book Antiqua"/>
        </w:rPr>
      </w:pPr>
      <w:r w:rsidRPr="00D96023">
        <w:rPr>
          <w:rFonts w:ascii="Book Antiqua" w:eastAsia="Book Antiqua" w:hAnsi="Book Antiqua" w:cs="Book Antiqua"/>
          <w:color w:val="000000"/>
        </w:rPr>
        <w:t>The World Health Organization (WHO), in its concept updated in 2002, defines palliative care (PC) as "an approach that improves the quality of life of patients and their families, in the face of problems associated with life-threatening diseases, through prevention and relief of suffering, early identification, impeccable assessment and treatment of pain and other physical symptoms, spiritual, psychological and social"</w:t>
      </w:r>
      <w:r w:rsidRPr="00D96023">
        <w:rPr>
          <w:rFonts w:ascii="Book Antiqua" w:eastAsia="Book Antiqua" w:hAnsi="Book Antiqua" w:cs="Book Antiqua"/>
          <w:color w:val="000000"/>
          <w:vertAlign w:val="superscript"/>
        </w:rPr>
        <w:t>[1]</w:t>
      </w:r>
      <w:r w:rsidRPr="00D96023">
        <w:rPr>
          <w:rFonts w:ascii="Book Antiqua" w:eastAsia="Book Antiqua" w:hAnsi="Book Antiqua" w:cs="Book Antiqua"/>
          <w:color w:val="000000"/>
        </w:rPr>
        <w:t>.</w:t>
      </w:r>
    </w:p>
    <w:p w14:paraId="444ED467" w14:textId="77777777" w:rsidR="00A77B3E" w:rsidRPr="00D96023" w:rsidRDefault="005C7E06" w:rsidP="00D96023">
      <w:pPr>
        <w:spacing w:line="360" w:lineRule="auto"/>
        <w:ind w:firstLine="566"/>
        <w:jc w:val="both"/>
        <w:rPr>
          <w:rFonts w:ascii="Book Antiqua" w:hAnsi="Book Antiqua"/>
        </w:rPr>
      </w:pPr>
      <w:r w:rsidRPr="00D96023">
        <w:rPr>
          <w:rFonts w:ascii="Book Antiqua" w:eastAsia="Book Antiqua" w:hAnsi="Book Antiqua" w:cs="Book Antiqua"/>
          <w:color w:val="000000"/>
        </w:rPr>
        <w:t>In the final stage of life the human being becomes physically and psychologically vulnerable and for this reason requires constant care. Despite science evolution, most areas of medicine still encounter many difficulties to adequately care terminal patients. As stated in the Venice Declaration adopted by the 35</w:t>
      </w:r>
      <w:r w:rsidRPr="00D96023">
        <w:rPr>
          <w:rFonts w:ascii="Book Antiqua" w:eastAsia="Book Antiqua" w:hAnsi="Book Antiqua" w:cs="Book Antiqua"/>
          <w:color w:val="000000"/>
          <w:vertAlign w:val="superscript"/>
        </w:rPr>
        <w:t>th</w:t>
      </w:r>
      <w:r w:rsidRPr="00D96023">
        <w:rPr>
          <w:rFonts w:ascii="Book Antiqua" w:eastAsia="Book Antiqua" w:hAnsi="Book Antiqua" w:cs="Book Antiqua"/>
          <w:color w:val="000000"/>
        </w:rPr>
        <w:t xml:space="preserve"> General Assembly of the World Medical Association in 1983, "the duty of the physician is to heal and when this is not possible, alleviate suffering and act in the protection of the best interests of his patient"</w:t>
      </w:r>
      <w:r w:rsidRPr="00D96023">
        <w:rPr>
          <w:rFonts w:ascii="Book Antiqua" w:eastAsia="Book Antiqua" w:hAnsi="Book Antiqua" w:cs="Book Antiqua"/>
          <w:color w:val="000000"/>
          <w:vertAlign w:val="superscript"/>
        </w:rPr>
        <w:t>[2]</w:t>
      </w:r>
      <w:r w:rsidRPr="00D96023">
        <w:rPr>
          <w:rFonts w:ascii="Book Antiqua" w:eastAsia="Book Antiqua" w:hAnsi="Book Antiqua" w:cs="Book Antiqua"/>
          <w:color w:val="000000"/>
        </w:rPr>
        <w:t>.</w:t>
      </w:r>
    </w:p>
    <w:p w14:paraId="1F374551" w14:textId="77777777" w:rsidR="00A77B3E" w:rsidRPr="00D96023" w:rsidRDefault="005C7E06" w:rsidP="00D96023">
      <w:pPr>
        <w:spacing w:line="360" w:lineRule="auto"/>
        <w:ind w:firstLine="566"/>
        <w:jc w:val="both"/>
        <w:rPr>
          <w:rFonts w:ascii="Book Antiqua" w:hAnsi="Book Antiqua"/>
        </w:rPr>
      </w:pPr>
      <w:r w:rsidRPr="00D96023">
        <w:rPr>
          <w:rFonts w:ascii="Book Antiqua" w:eastAsia="Book Antiqua" w:hAnsi="Book Antiqua" w:cs="Book Antiqua"/>
          <w:color w:val="000000"/>
        </w:rPr>
        <w:lastRenderedPageBreak/>
        <w:t>Palliative care guarantees the best possible quality of life for the patient, according to their values, needs and preferences, in order to comfort him and his family. Such care must be interdisciplinary not only to reduce pain and other symptoms from the disease, but also to provide emotional support</w:t>
      </w:r>
      <w:r w:rsidRPr="00D96023">
        <w:rPr>
          <w:rFonts w:ascii="Book Antiqua" w:eastAsia="Book Antiqua" w:hAnsi="Book Antiqua" w:cs="Book Antiqua"/>
          <w:color w:val="000000"/>
          <w:vertAlign w:val="superscript"/>
        </w:rPr>
        <w:t>[3]</w:t>
      </w:r>
      <w:r w:rsidRPr="00D96023">
        <w:rPr>
          <w:rFonts w:ascii="Book Antiqua" w:eastAsia="Book Antiqua" w:hAnsi="Book Antiqua" w:cs="Book Antiqua"/>
          <w:color w:val="000000"/>
        </w:rPr>
        <w:t>.</w:t>
      </w:r>
    </w:p>
    <w:p w14:paraId="266AFC5C" w14:textId="0FC855DA" w:rsidR="00A77B3E" w:rsidRPr="00D96023" w:rsidRDefault="005C7E06" w:rsidP="00D96023">
      <w:pPr>
        <w:spacing w:line="360" w:lineRule="auto"/>
        <w:ind w:firstLineChars="200" w:firstLine="480"/>
        <w:jc w:val="both"/>
        <w:rPr>
          <w:rFonts w:ascii="Book Antiqua" w:hAnsi="Book Antiqua"/>
        </w:rPr>
      </w:pPr>
      <w:r w:rsidRPr="00D96023">
        <w:rPr>
          <w:rFonts w:ascii="Book Antiqua" w:eastAsia="Book Antiqua" w:hAnsi="Book Antiqua" w:cs="Book Antiqua"/>
          <w:color w:val="000000"/>
        </w:rPr>
        <w:t>The latest WHO data shows that cancer is a leading cause of death worldwide, accounting for nearly 10 million deaths in 20</w:t>
      </w:r>
      <w:r w:rsidR="00E3265D" w:rsidRPr="00D96023">
        <w:rPr>
          <w:rFonts w:ascii="Book Antiqua" w:eastAsia="Book Antiqua" w:hAnsi="Book Antiqua" w:cs="Book Antiqua"/>
          <w:color w:val="000000"/>
        </w:rPr>
        <w:t>20, with an incidence of 18094</w:t>
      </w:r>
      <w:r w:rsidRPr="00D96023">
        <w:rPr>
          <w:rFonts w:ascii="Book Antiqua" w:eastAsia="Book Antiqua" w:hAnsi="Book Antiqua" w:cs="Book Antiqua"/>
          <w:color w:val="000000"/>
        </w:rPr>
        <w:t>716 new cases of neoplasms that year</w:t>
      </w:r>
      <w:r w:rsidRPr="00D96023">
        <w:rPr>
          <w:rFonts w:ascii="Book Antiqua" w:eastAsia="Book Antiqua" w:hAnsi="Book Antiqua" w:cs="Book Antiqua"/>
          <w:color w:val="000000"/>
          <w:vertAlign w:val="superscript"/>
        </w:rPr>
        <w:t>[4]</w:t>
      </w:r>
      <w:r w:rsidRPr="00D96023">
        <w:rPr>
          <w:rFonts w:ascii="Book Antiqua" w:eastAsia="Book Antiqua" w:hAnsi="Book Antiqua" w:cs="Book Antiqua"/>
          <w:color w:val="000000"/>
        </w:rPr>
        <w:t>. According to McDonnell and Lenz, 2006 75</w:t>
      </w:r>
      <w:r w:rsidR="00E3265D" w:rsidRPr="00D96023">
        <w:rPr>
          <w:rFonts w:ascii="Book Antiqua" w:eastAsia="Book Antiqua" w:hAnsi="Book Antiqua" w:cs="Book Antiqua"/>
          <w:color w:val="000000"/>
        </w:rPr>
        <w:t>%</w:t>
      </w:r>
      <w:r w:rsidRPr="00D96023">
        <w:rPr>
          <w:rFonts w:ascii="Book Antiqua" w:eastAsia="Book Antiqua" w:hAnsi="Book Antiqua" w:cs="Book Antiqua"/>
          <w:color w:val="000000"/>
        </w:rPr>
        <w:t>-99% of person who underperforms chemotherapy will present adverse oral effects, such as oral mucositis</w:t>
      </w:r>
      <w:r w:rsidRPr="00D96023">
        <w:rPr>
          <w:rFonts w:ascii="Book Antiqua" w:eastAsia="Book Antiqua" w:hAnsi="Book Antiqua" w:cs="Book Antiqua"/>
          <w:color w:val="000000"/>
          <w:vertAlign w:val="superscript"/>
        </w:rPr>
        <w:t>[5]</w:t>
      </w:r>
      <w:r w:rsidRPr="00D96023">
        <w:rPr>
          <w:rFonts w:ascii="Book Antiqua" w:eastAsia="Book Antiqua" w:hAnsi="Book Antiqua" w:cs="Book Antiqua"/>
          <w:color w:val="000000"/>
        </w:rPr>
        <w:t>.</w:t>
      </w:r>
    </w:p>
    <w:p w14:paraId="71601748" w14:textId="77777777" w:rsidR="00A77B3E" w:rsidRPr="00D96023" w:rsidRDefault="005C7E06" w:rsidP="00D96023">
      <w:pPr>
        <w:spacing w:line="360" w:lineRule="auto"/>
        <w:ind w:firstLine="430"/>
        <w:jc w:val="both"/>
        <w:rPr>
          <w:rFonts w:ascii="Book Antiqua" w:hAnsi="Book Antiqua"/>
        </w:rPr>
      </w:pPr>
      <w:r w:rsidRPr="00D96023">
        <w:rPr>
          <w:rFonts w:ascii="Book Antiqua" w:eastAsia="Book Antiqua" w:hAnsi="Book Antiqua" w:cs="Book Antiqua"/>
          <w:color w:val="000000"/>
        </w:rPr>
        <w:t>The treatments of oral complications are crucial for maintaining comfort, feeding and phonation, since the most prevalent oral manifestations in terminally ill cancer patients are: mucositis, stomatitis, nausea, vomiting, candidiasis, nutritional deficiency, dehydration, taste impairment and xerostomia</w:t>
      </w:r>
      <w:r w:rsidRPr="00D96023">
        <w:rPr>
          <w:rFonts w:ascii="Book Antiqua" w:eastAsia="Book Antiqua" w:hAnsi="Book Antiqua" w:cs="Book Antiqua"/>
          <w:color w:val="000000"/>
          <w:vertAlign w:val="superscript"/>
        </w:rPr>
        <w:t>[6]</w:t>
      </w:r>
      <w:r w:rsidRPr="00D96023">
        <w:rPr>
          <w:rFonts w:ascii="Book Antiqua" w:eastAsia="Book Antiqua" w:hAnsi="Book Antiqua" w:cs="Book Antiqua"/>
          <w:color w:val="000000"/>
        </w:rPr>
        <w:t>.</w:t>
      </w:r>
    </w:p>
    <w:p w14:paraId="0E6A1866" w14:textId="77777777" w:rsidR="00A77B3E" w:rsidRPr="00D96023" w:rsidRDefault="005C7E06" w:rsidP="00D96023">
      <w:pPr>
        <w:spacing w:line="360" w:lineRule="auto"/>
        <w:ind w:firstLine="566"/>
        <w:jc w:val="both"/>
        <w:rPr>
          <w:rFonts w:ascii="Book Antiqua" w:hAnsi="Book Antiqua"/>
        </w:rPr>
      </w:pPr>
      <w:r w:rsidRPr="00D96023">
        <w:rPr>
          <w:rFonts w:ascii="Book Antiqua" w:eastAsia="Book Antiqua" w:hAnsi="Book Antiqua" w:cs="Book Antiqua"/>
          <w:color w:val="000000"/>
        </w:rPr>
        <w:t>To date, there is scarce evidence on the preventive and therapeutic measures to be performed by dentists in terminal patients. Within the studies of the palliative care, the areas of medicine, nursing and physiotherapy are more frequent as can be seen in the manual written by WHO</w:t>
      </w:r>
      <w:r w:rsidRPr="00D96023">
        <w:rPr>
          <w:rFonts w:ascii="Book Antiqua" w:eastAsia="Book Antiqua" w:hAnsi="Book Antiqua" w:cs="Book Antiqua"/>
          <w:color w:val="000000"/>
          <w:vertAlign w:val="superscript"/>
        </w:rPr>
        <w:t>[7]</w:t>
      </w:r>
      <w:r w:rsidRPr="00D96023">
        <w:rPr>
          <w:rFonts w:ascii="Book Antiqua" w:eastAsia="Book Antiqua" w:hAnsi="Book Antiqua" w:cs="Book Antiqua"/>
          <w:color w:val="000000"/>
        </w:rPr>
        <w:t>.</w:t>
      </w:r>
    </w:p>
    <w:p w14:paraId="1736C29F" w14:textId="6E0F265A" w:rsidR="00A77B3E" w:rsidRPr="00D96023" w:rsidRDefault="005C7E06" w:rsidP="00D96023">
      <w:pPr>
        <w:spacing w:line="360" w:lineRule="auto"/>
        <w:ind w:firstLine="424"/>
        <w:jc w:val="both"/>
        <w:rPr>
          <w:rFonts w:ascii="Book Antiqua" w:hAnsi="Book Antiqua"/>
        </w:rPr>
      </w:pPr>
      <w:r w:rsidRPr="00D96023">
        <w:rPr>
          <w:rFonts w:ascii="Book Antiqua" w:eastAsia="Book Antiqua" w:hAnsi="Book Antiqua" w:cs="Book Antiqua"/>
          <w:color w:val="000000"/>
        </w:rPr>
        <w:t>Nevertheless, dentists should be familiar with dental treatments of terminal patients to define appropriate actions and to cooperate with other health professionals to contribute to patients’ well-being.</w:t>
      </w:r>
    </w:p>
    <w:p w14:paraId="2AD4FEC4" w14:textId="563F317F" w:rsidR="00A77B3E" w:rsidRPr="00D96023" w:rsidRDefault="005C7E06" w:rsidP="00D96023">
      <w:pPr>
        <w:spacing w:line="360" w:lineRule="auto"/>
        <w:ind w:firstLine="424"/>
        <w:jc w:val="both"/>
        <w:rPr>
          <w:rFonts w:ascii="Book Antiqua" w:hAnsi="Book Antiqua"/>
        </w:rPr>
      </w:pPr>
      <w:r w:rsidRPr="00D96023">
        <w:rPr>
          <w:rFonts w:ascii="Book Antiqua" w:eastAsia="Book Antiqua" w:hAnsi="Book Antiqua" w:cs="Book Antiqua"/>
          <w:color w:val="000000"/>
        </w:rPr>
        <w:t>This integrative review aimed to synthesize the published evidence on oral conditions, impact, management and challenges in managing oral conditions among palliative patients.</w:t>
      </w:r>
    </w:p>
    <w:p w14:paraId="483E7719" w14:textId="77777777" w:rsidR="00A77B3E" w:rsidRPr="00D96023" w:rsidRDefault="00A77B3E" w:rsidP="00D96023">
      <w:pPr>
        <w:spacing w:line="360" w:lineRule="auto"/>
        <w:ind w:firstLine="424"/>
        <w:jc w:val="both"/>
        <w:rPr>
          <w:rFonts w:ascii="Book Antiqua" w:hAnsi="Book Antiqua"/>
        </w:rPr>
      </w:pPr>
    </w:p>
    <w:p w14:paraId="138D20F1" w14:textId="77777777" w:rsidR="00286A5E" w:rsidRDefault="005C7E06" w:rsidP="00286A5E">
      <w:pPr>
        <w:spacing w:line="360" w:lineRule="auto"/>
        <w:jc w:val="both"/>
        <w:rPr>
          <w:rFonts w:ascii="Book Antiqua" w:hAnsi="Book Antiqua"/>
        </w:rPr>
      </w:pPr>
      <w:r w:rsidRPr="00D96023">
        <w:rPr>
          <w:rFonts w:ascii="Book Antiqua" w:eastAsia="Book Antiqua" w:hAnsi="Book Antiqua" w:cs="Book Antiqua"/>
          <w:b/>
          <w:caps/>
          <w:color w:val="000000"/>
          <w:u w:val="single"/>
        </w:rPr>
        <w:t>MATERIALS AND METHODS</w:t>
      </w:r>
    </w:p>
    <w:p w14:paraId="3290AE39" w14:textId="484B807D" w:rsidR="00A77B3E" w:rsidRPr="00D96023" w:rsidRDefault="005C7E06" w:rsidP="00286A5E">
      <w:pPr>
        <w:spacing w:line="360" w:lineRule="auto"/>
        <w:jc w:val="both"/>
        <w:rPr>
          <w:rFonts w:ascii="Book Antiqua" w:hAnsi="Book Antiqua"/>
        </w:rPr>
      </w:pPr>
      <w:r w:rsidRPr="00D96023">
        <w:rPr>
          <w:rFonts w:ascii="Book Antiqua" w:eastAsia="Book Antiqua" w:hAnsi="Book Antiqua" w:cs="Book Antiqua"/>
          <w:color w:val="000000"/>
        </w:rPr>
        <w:t xml:space="preserve">This integrative review was conducted utilizing the five steps outlined by review guidelines Souza </w:t>
      </w:r>
      <w:r w:rsidRPr="00D96023">
        <w:rPr>
          <w:rFonts w:ascii="Book Antiqua" w:eastAsia="Book Antiqua" w:hAnsi="Book Antiqua" w:cs="Book Antiqua"/>
          <w:i/>
          <w:iCs/>
          <w:color w:val="000000"/>
        </w:rPr>
        <w:t>et al</w:t>
      </w:r>
      <w:r w:rsidR="00306B71" w:rsidRPr="00D96023">
        <w:rPr>
          <w:rFonts w:ascii="Book Antiqua" w:eastAsia="Book Antiqua" w:hAnsi="Book Antiqua" w:cs="Book Antiqua"/>
          <w:color w:val="000000"/>
          <w:vertAlign w:val="superscript"/>
        </w:rPr>
        <w:t>[8]</w:t>
      </w:r>
      <w:r w:rsidR="00306B71" w:rsidRPr="00D96023">
        <w:rPr>
          <w:rFonts w:ascii="Book Antiqua" w:eastAsia="Book Antiqua" w:hAnsi="Book Antiqua" w:cs="Book Antiqua"/>
          <w:color w:val="000000"/>
        </w:rPr>
        <w:t>, 2010</w:t>
      </w:r>
      <w:r w:rsidR="00306B71" w:rsidRPr="00D96023">
        <w:rPr>
          <w:rFonts w:ascii="Book Antiqua" w:hAnsi="Book Antiqua" w:cs="Book Antiqua"/>
          <w:color w:val="000000"/>
          <w:lang w:eastAsia="zh-CN"/>
        </w:rPr>
        <w:t>,</w:t>
      </w:r>
      <w:r w:rsidR="00306B71" w:rsidRPr="00D96023">
        <w:rPr>
          <w:rFonts w:ascii="Book Antiqua" w:eastAsia="Book Antiqua" w:hAnsi="Book Antiqua" w:cs="Book Antiqua"/>
          <w:color w:val="000000"/>
        </w:rPr>
        <w:t xml:space="preserve"> </w:t>
      </w:r>
      <w:r w:rsidRPr="00D96023">
        <w:rPr>
          <w:rFonts w:ascii="Book Antiqua" w:eastAsia="Book Antiqua" w:hAnsi="Book Antiqua" w:cs="Book Antiqua"/>
          <w:color w:val="000000"/>
        </w:rPr>
        <w:t xml:space="preserve">Sladdin </w:t>
      </w:r>
      <w:r w:rsidRPr="00D96023">
        <w:rPr>
          <w:rFonts w:ascii="Book Antiqua" w:eastAsia="Book Antiqua" w:hAnsi="Book Antiqua" w:cs="Book Antiqua"/>
          <w:i/>
          <w:iCs/>
          <w:color w:val="000000"/>
        </w:rPr>
        <w:t>et al</w:t>
      </w:r>
      <w:r w:rsidR="00931C09" w:rsidRPr="00D96023">
        <w:rPr>
          <w:rFonts w:ascii="Book Antiqua" w:eastAsia="Book Antiqua" w:hAnsi="Book Antiqua" w:cs="Book Antiqua"/>
          <w:color w:val="000000"/>
          <w:vertAlign w:val="superscript"/>
        </w:rPr>
        <w:t>[9]</w:t>
      </w:r>
      <w:r w:rsidR="00931C09" w:rsidRPr="00D96023">
        <w:rPr>
          <w:rFonts w:ascii="Book Antiqua" w:eastAsia="Book Antiqua" w:hAnsi="Book Antiqua" w:cs="Book Antiqua"/>
          <w:color w:val="000000"/>
        </w:rPr>
        <w:t>, 2017</w:t>
      </w:r>
      <w:r w:rsidRPr="00D96023">
        <w:rPr>
          <w:rFonts w:ascii="Book Antiqua" w:eastAsia="Book Antiqua" w:hAnsi="Book Antiqua" w:cs="Book Antiqua"/>
          <w:color w:val="000000"/>
        </w:rPr>
        <w:t>:</w:t>
      </w:r>
      <w:r w:rsidR="00382434">
        <w:rPr>
          <w:rFonts w:ascii="Book Antiqua" w:eastAsia="Book Antiqua" w:hAnsi="Book Antiqua" w:cs="Book Antiqua"/>
          <w:color w:val="000000"/>
        </w:rPr>
        <w:t xml:space="preserve"> (1) </w:t>
      </w:r>
      <w:r w:rsidRPr="00D96023">
        <w:rPr>
          <w:rFonts w:ascii="Book Antiqua" w:eastAsia="Book Antiqua" w:hAnsi="Book Antiqua" w:cs="Book Antiqua"/>
          <w:color w:val="000000"/>
        </w:rPr>
        <w:t>Problem identification: "What oral manifestations are present and what dental interventions are indicated for patients diagnosed with end-stage cancer?"</w:t>
      </w:r>
      <w:r w:rsidR="00382434">
        <w:rPr>
          <w:rFonts w:ascii="Book Antiqua" w:eastAsia="Book Antiqua" w:hAnsi="Book Antiqua" w:cs="Book Antiqua"/>
          <w:color w:val="000000"/>
        </w:rPr>
        <w:t xml:space="preserve">; (2) </w:t>
      </w:r>
      <w:r w:rsidRPr="00D96023">
        <w:rPr>
          <w:rFonts w:ascii="Book Antiqua" w:eastAsia="Book Antiqua" w:hAnsi="Book Antiqua" w:cs="Book Antiqua"/>
          <w:color w:val="000000"/>
        </w:rPr>
        <w:t xml:space="preserve">Literature search: The search keys and databases </w:t>
      </w:r>
      <w:r w:rsidRPr="00D96023">
        <w:rPr>
          <w:rFonts w:ascii="Book Antiqua" w:eastAsia="Book Antiqua" w:hAnsi="Book Antiqua" w:cs="Book Antiqua"/>
          <w:color w:val="000000"/>
        </w:rPr>
        <w:lastRenderedPageBreak/>
        <w:t>were defined. P</w:t>
      </w:r>
      <w:r w:rsidR="00382434" w:rsidRPr="00D96023">
        <w:rPr>
          <w:rFonts w:ascii="Book Antiqua" w:eastAsia="Book Antiqua" w:hAnsi="Book Antiqua" w:cs="Book Antiqua"/>
          <w:color w:val="000000"/>
        </w:rPr>
        <w:t>ubMed</w:t>
      </w:r>
      <w:r w:rsidRPr="00D96023">
        <w:rPr>
          <w:rFonts w:ascii="Book Antiqua" w:eastAsia="Book Antiqua" w:hAnsi="Book Antiqua" w:cs="Book Antiqua"/>
          <w:color w:val="000000"/>
        </w:rPr>
        <w:t>, Scopus databases and also selected articles found in the reference lists are used. The search strategy applied was: ("palliative care"[All Fields] OR "end of life care"[All Fields] OR "palliative medicine"[All Fields] OR "terminal patients"[All Fields]) AND ("oral health"[All Fields] OR "dental health"[All Fields] OR "dental"[All Fields] OR "oral complications"[All Fields]OR</w:t>
      </w:r>
      <w:r w:rsidR="00982709" w:rsidRPr="00D96023">
        <w:rPr>
          <w:rFonts w:ascii="Book Antiqua" w:eastAsia="Book Antiqua" w:hAnsi="Book Antiqua" w:cs="Book Antiqua"/>
          <w:color w:val="000000"/>
        </w:rPr>
        <w:t xml:space="preserve"> </w:t>
      </w:r>
      <w:r w:rsidRPr="00D96023">
        <w:rPr>
          <w:rFonts w:ascii="Book Antiqua" w:eastAsia="Book Antiqua" w:hAnsi="Book Antiqua" w:cs="Book Antiqua"/>
          <w:color w:val="000000"/>
        </w:rPr>
        <w:t>"oral</w:t>
      </w:r>
      <w:r w:rsidR="00982709" w:rsidRPr="00D96023">
        <w:rPr>
          <w:rFonts w:ascii="Book Antiqua" w:eastAsia="Book Antiqua" w:hAnsi="Book Antiqua" w:cs="Book Antiqua"/>
          <w:color w:val="000000"/>
        </w:rPr>
        <w:t xml:space="preserve"> </w:t>
      </w:r>
      <w:r w:rsidRPr="00D96023">
        <w:rPr>
          <w:rFonts w:ascii="Book Antiqua" w:eastAsia="Book Antiqua" w:hAnsi="Book Antiqua" w:cs="Book Antiqua"/>
          <w:color w:val="000000"/>
        </w:rPr>
        <w:t>treatments"[All</w:t>
      </w:r>
      <w:r w:rsidR="00982709" w:rsidRPr="00D96023">
        <w:rPr>
          <w:rFonts w:ascii="Book Antiqua" w:eastAsia="Book Antiqua" w:hAnsi="Book Antiqua" w:cs="Book Antiqua"/>
          <w:color w:val="000000"/>
        </w:rPr>
        <w:t xml:space="preserve"> </w:t>
      </w:r>
      <w:r w:rsidRPr="00D96023">
        <w:rPr>
          <w:rFonts w:ascii="Book Antiqua" w:eastAsia="Book Antiqua" w:hAnsi="Book Antiqua" w:cs="Book Antiqua"/>
          <w:color w:val="000000"/>
        </w:rPr>
        <w:t>Fields]</w:t>
      </w:r>
      <w:r w:rsidR="00982709" w:rsidRPr="00D96023">
        <w:rPr>
          <w:rFonts w:ascii="Book Antiqua" w:eastAsia="Book Antiqua" w:hAnsi="Book Antiqua" w:cs="Book Antiqua"/>
          <w:color w:val="000000"/>
        </w:rPr>
        <w:t xml:space="preserve"> </w:t>
      </w:r>
      <w:r w:rsidRPr="00D96023">
        <w:rPr>
          <w:rFonts w:ascii="Book Antiqua" w:eastAsia="Book Antiqua" w:hAnsi="Book Antiqua" w:cs="Book Antiqua"/>
          <w:color w:val="000000"/>
        </w:rPr>
        <w:t>OR</w:t>
      </w:r>
      <w:r w:rsidR="00982709" w:rsidRPr="00D96023">
        <w:rPr>
          <w:rFonts w:ascii="Book Antiqua" w:eastAsia="Book Antiqua" w:hAnsi="Book Antiqua" w:cs="Book Antiqua"/>
          <w:color w:val="000000"/>
        </w:rPr>
        <w:t xml:space="preserve"> </w:t>
      </w:r>
      <w:r w:rsidRPr="00D96023">
        <w:rPr>
          <w:rFonts w:ascii="Book Antiqua" w:eastAsia="Book Antiqua" w:hAnsi="Book Antiqua" w:cs="Book Antiqua"/>
          <w:color w:val="000000"/>
        </w:rPr>
        <w:t>"oral</w:t>
      </w:r>
      <w:r w:rsidR="00982709" w:rsidRPr="00D96023">
        <w:rPr>
          <w:rFonts w:ascii="Book Antiqua" w:eastAsia="Book Antiqua" w:hAnsi="Book Antiqua" w:cs="Book Antiqua"/>
          <w:color w:val="000000"/>
        </w:rPr>
        <w:t xml:space="preserve"> </w:t>
      </w:r>
      <w:r w:rsidRPr="00D96023">
        <w:rPr>
          <w:rFonts w:ascii="Book Antiqua" w:eastAsia="Book Antiqua" w:hAnsi="Book Antiqua" w:cs="Book Antiqua"/>
          <w:color w:val="000000"/>
        </w:rPr>
        <w:t>lesions"[All</w:t>
      </w:r>
      <w:r w:rsidR="00982709" w:rsidRPr="00D96023">
        <w:rPr>
          <w:rFonts w:ascii="Book Antiqua" w:eastAsia="Book Antiqua" w:hAnsi="Book Antiqua" w:cs="Book Antiqua"/>
          <w:color w:val="000000"/>
        </w:rPr>
        <w:t xml:space="preserve"> </w:t>
      </w:r>
      <w:r w:rsidRPr="00D96023">
        <w:rPr>
          <w:rFonts w:ascii="Book Antiqua" w:eastAsia="Book Antiqua" w:hAnsi="Book Antiqua" w:cs="Book Antiqua"/>
          <w:color w:val="000000"/>
        </w:rPr>
        <w:t>Fields]</w:t>
      </w:r>
      <w:r w:rsidR="00982709" w:rsidRPr="00D96023">
        <w:rPr>
          <w:rFonts w:ascii="Book Antiqua" w:eastAsia="Book Antiqua" w:hAnsi="Book Antiqua" w:cs="Book Antiqua"/>
          <w:color w:val="000000"/>
        </w:rPr>
        <w:t xml:space="preserve"> </w:t>
      </w:r>
      <w:r w:rsidRPr="00D96023">
        <w:rPr>
          <w:rFonts w:ascii="Book Antiqua" w:eastAsia="Book Antiqua" w:hAnsi="Book Antiqua" w:cs="Book Antiqua"/>
          <w:color w:val="000000"/>
        </w:rPr>
        <w:t>OR "oral diseases"[All Fields] OR "dentistry"[All Fields] OR "oral management"[All Fields] OR "dental care"[All Fields] OR "oral infections"[All Fields] OR "oral care"[All Fields] OR "special care dentistry"[All Fields] OR "oral interventions"[All Fields] OR "bucal management"[All Fields] OR "dental management"[All Fields] OR "bucal treatments"[All Fields] OR "dental treatments"[All Fields]) AND ("oncology"[All Fields] OR "cancer"[All Fields] OR "neoplasms"[All Fields]). To remove duplicate articles, Endnote web software was used</w:t>
      </w:r>
      <w:r w:rsidR="00382434">
        <w:rPr>
          <w:rFonts w:ascii="Book Antiqua" w:eastAsia="Book Antiqua" w:hAnsi="Book Antiqua" w:cs="Book Antiqua"/>
          <w:color w:val="000000"/>
        </w:rPr>
        <w:t xml:space="preserve">; (3) </w:t>
      </w:r>
      <w:r w:rsidRPr="00D96023">
        <w:rPr>
          <w:rFonts w:ascii="Book Antiqua" w:eastAsia="Book Antiqua" w:hAnsi="Book Antiqua" w:cs="Book Antiqua"/>
          <w:color w:val="000000"/>
        </w:rPr>
        <w:t>Data evaluation: Based on the abstracts, a reviewer (ARPS) selected the full- text articles that met the following inclusion criteria: published in English, Portuguese or Spanish, systematic review articles, cross-sectional, longitudinal studies and clinical trials published up to 2022, which brought information about oral care in terminal cancer patients. Exclusion criteria were case reports, literature review articles, theses, dissertations and articles focusing on the quantity or quality of health professionals</w:t>
      </w:r>
      <w:r w:rsidR="00382434">
        <w:rPr>
          <w:rFonts w:ascii="Book Antiqua" w:eastAsia="Book Antiqua" w:hAnsi="Book Antiqua" w:cs="Book Antiqua"/>
          <w:color w:val="000000"/>
        </w:rPr>
        <w:t xml:space="preserve">; (4) </w:t>
      </w:r>
      <w:r w:rsidRPr="00D96023">
        <w:rPr>
          <w:rFonts w:ascii="Book Antiqua" w:eastAsia="Book Antiqua" w:hAnsi="Book Antiqua" w:cs="Book Antiqua"/>
          <w:color w:val="000000"/>
        </w:rPr>
        <w:t xml:space="preserve">Data analysis: </w:t>
      </w:r>
      <w:r w:rsidR="00FA0792" w:rsidRPr="00D96023">
        <w:rPr>
          <w:rFonts w:ascii="Book Antiqua" w:eastAsia="Book Antiqua" w:hAnsi="Book Antiqua" w:cs="Book Antiqua"/>
          <w:color w:val="000000"/>
        </w:rPr>
        <w:t xml:space="preserve">Two </w:t>
      </w:r>
      <w:r w:rsidRPr="00D96023">
        <w:rPr>
          <w:rFonts w:ascii="Book Antiqua" w:eastAsia="Book Antiqua" w:hAnsi="Book Antiqua" w:cs="Book Antiqua"/>
          <w:color w:val="000000"/>
        </w:rPr>
        <w:t>researchers (ARPS and ESC) read in full the previously selected articles and included those that met the previously established criteria, independently. In case of disagreement, a third researcher was consulted to define or not to include the article. Items included in the table: author(s), year of publication, objectives, study population and sample size (if applicable), methodology, important results and measures used (if applicable), important findings and possible methodological flaws)</w:t>
      </w:r>
      <w:r w:rsidR="00382434">
        <w:rPr>
          <w:rFonts w:ascii="Book Antiqua" w:eastAsia="Book Antiqua" w:hAnsi="Book Antiqua" w:cs="Book Antiqua"/>
          <w:color w:val="000000"/>
        </w:rPr>
        <w:t xml:space="preserve">; and (5) </w:t>
      </w:r>
      <w:r w:rsidRPr="00D96023">
        <w:rPr>
          <w:rFonts w:ascii="Book Antiqua" w:eastAsia="Book Antiqua" w:hAnsi="Book Antiqua" w:cs="Book Antiqua"/>
          <w:color w:val="000000"/>
        </w:rPr>
        <w:t>Presentation: The articles were divided into studies or reviews. Possible research failures were analyzed and quantified. Aspects that require further investigation, the different types of dental interventions and the number of studies and evidence in the literature were pointed out.</w:t>
      </w:r>
    </w:p>
    <w:p w14:paraId="737885DD" w14:textId="77777777" w:rsidR="00A77B3E" w:rsidRPr="00D96023" w:rsidRDefault="00A77B3E" w:rsidP="00D96023">
      <w:pPr>
        <w:spacing w:line="360" w:lineRule="auto"/>
        <w:ind w:firstLine="566"/>
        <w:jc w:val="both"/>
        <w:rPr>
          <w:rFonts w:ascii="Book Antiqua" w:hAnsi="Book Antiqua"/>
        </w:rPr>
      </w:pPr>
    </w:p>
    <w:p w14:paraId="71B46239" w14:textId="77777777" w:rsidR="00A77B3E" w:rsidRPr="00D96023" w:rsidRDefault="005C7E06" w:rsidP="00D96023">
      <w:pPr>
        <w:spacing w:line="360" w:lineRule="auto"/>
        <w:jc w:val="both"/>
        <w:rPr>
          <w:rFonts w:ascii="Book Antiqua" w:hAnsi="Book Antiqua"/>
        </w:rPr>
      </w:pPr>
      <w:r w:rsidRPr="00D96023">
        <w:rPr>
          <w:rFonts w:ascii="Book Antiqua" w:eastAsia="Book Antiqua" w:hAnsi="Book Antiqua" w:cs="Book Antiqua"/>
          <w:b/>
          <w:caps/>
          <w:color w:val="000000"/>
          <w:u w:val="single"/>
        </w:rPr>
        <w:t>RESULTS</w:t>
      </w:r>
    </w:p>
    <w:p w14:paraId="30291720" w14:textId="2EBFE82E" w:rsidR="00A77B3E" w:rsidRPr="00D96023" w:rsidRDefault="005C7E06" w:rsidP="00D96023">
      <w:pPr>
        <w:spacing w:line="360" w:lineRule="auto"/>
        <w:jc w:val="both"/>
        <w:rPr>
          <w:rFonts w:ascii="Book Antiqua" w:hAnsi="Book Antiqua"/>
        </w:rPr>
      </w:pPr>
      <w:r w:rsidRPr="00D96023">
        <w:rPr>
          <w:rFonts w:ascii="Book Antiqua" w:eastAsia="Book Antiqua" w:hAnsi="Book Antiqua" w:cs="Book Antiqua"/>
          <w:color w:val="000000"/>
        </w:rPr>
        <w:lastRenderedPageBreak/>
        <w:t>The search in the databases recovered a total of 405 articles (Figure 1). Of these, 49 were duplicated and 293 were excluded because abstracts did not meet the inclusion criteria. Of the 63 articles with potential for inclusion, one was excluded because it was in Japanese and 3 could not be recovered by physical and digital means, leaving 59 articles. There was doubt in 1 abstract, which was excluded after a third expert analysis and discussion with the reviewers.</w:t>
      </w:r>
    </w:p>
    <w:p w14:paraId="3368E830" w14:textId="586BF86E" w:rsidR="00A77B3E" w:rsidRPr="00D96023" w:rsidRDefault="005C7E06" w:rsidP="00D96023">
      <w:pPr>
        <w:spacing w:line="360" w:lineRule="auto"/>
        <w:ind w:firstLine="566"/>
        <w:jc w:val="both"/>
        <w:rPr>
          <w:rFonts w:ascii="Book Antiqua" w:hAnsi="Book Antiqua"/>
        </w:rPr>
      </w:pPr>
      <w:r w:rsidRPr="00D96023">
        <w:rPr>
          <w:rFonts w:ascii="Book Antiqua" w:eastAsia="Book Antiqua" w:hAnsi="Book Antiqua" w:cs="Book Antiqua"/>
          <w:color w:val="000000"/>
        </w:rPr>
        <w:t>Of the 58 articles remaining and read in full, 27 were excluded because they were in disagreement with the inclusion criteria, 16 were excluded because they were not related to dentistry and 1 article was excluded b</w:t>
      </w:r>
      <w:r w:rsidR="00D5363E" w:rsidRPr="00D96023">
        <w:rPr>
          <w:rFonts w:ascii="Book Antiqua" w:eastAsia="Book Antiqua" w:hAnsi="Book Antiqua" w:cs="Book Antiqua"/>
          <w:color w:val="000000"/>
        </w:rPr>
        <w:t>ecause it was repeated</w:t>
      </w:r>
      <w:r w:rsidRPr="00D96023">
        <w:rPr>
          <w:rFonts w:ascii="Book Antiqua" w:eastAsia="Book Antiqua" w:hAnsi="Book Antiqua" w:cs="Book Antiqua"/>
          <w:color w:val="000000"/>
        </w:rPr>
        <w:t xml:space="preserve"> (Figure 1).</w:t>
      </w:r>
    </w:p>
    <w:p w14:paraId="5AA050CD" w14:textId="63D7D4AF" w:rsidR="00A77B3E" w:rsidRPr="00D96023" w:rsidRDefault="005C7E06" w:rsidP="00D96023">
      <w:pPr>
        <w:spacing w:line="360" w:lineRule="auto"/>
        <w:ind w:firstLine="566"/>
        <w:jc w:val="both"/>
        <w:rPr>
          <w:rFonts w:ascii="Book Antiqua" w:hAnsi="Book Antiqua"/>
        </w:rPr>
      </w:pPr>
      <w:r w:rsidRPr="00D96023">
        <w:rPr>
          <w:rFonts w:ascii="Book Antiqua" w:eastAsia="Book Antiqua" w:hAnsi="Book Antiqua" w:cs="Book Antiqua"/>
          <w:color w:val="000000"/>
        </w:rPr>
        <w:t xml:space="preserve">Of the 15 articles included (summarized in Table 1), Gillam </w:t>
      </w:r>
      <w:r w:rsidRPr="00D96023">
        <w:rPr>
          <w:rFonts w:ascii="Book Antiqua" w:eastAsia="Book Antiqua" w:hAnsi="Book Antiqua" w:cs="Book Antiqua"/>
          <w:i/>
          <w:iCs/>
          <w:color w:val="000000"/>
        </w:rPr>
        <w:t>et al</w:t>
      </w:r>
      <w:r w:rsidR="00D5363E" w:rsidRPr="00D96023">
        <w:rPr>
          <w:rFonts w:ascii="Book Antiqua" w:eastAsia="Book Antiqua" w:hAnsi="Book Antiqua" w:cs="Book Antiqua"/>
          <w:color w:val="000000"/>
          <w:vertAlign w:val="superscript"/>
        </w:rPr>
        <w:t>[10]</w:t>
      </w:r>
      <w:r w:rsidR="00D5363E" w:rsidRPr="00D96023">
        <w:rPr>
          <w:rFonts w:ascii="Book Antiqua" w:eastAsia="Book Antiqua" w:hAnsi="Book Antiqua" w:cs="Book Antiqua"/>
          <w:color w:val="000000"/>
        </w:rPr>
        <w:t>, 2006,</w:t>
      </w:r>
      <w:r w:rsidRPr="00D96023">
        <w:rPr>
          <w:rFonts w:ascii="Book Antiqua" w:eastAsia="Book Antiqua" w:hAnsi="Book Antiqua" w:cs="Book Antiqua"/>
          <w:color w:val="000000"/>
        </w:rPr>
        <w:t xml:space="preserve"> was based on qualitative analysis and the other 14 articles were based on quantitative analysis being 13 (92.8%) clinical trials</w:t>
      </w:r>
      <w:r w:rsidR="00031FEE" w:rsidRPr="00D96023">
        <w:rPr>
          <w:rFonts w:ascii="Book Antiqua" w:eastAsia="Book Antiqua" w:hAnsi="Book Antiqua" w:cs="Book Antiqua"/>
          <w:color w:val="000000"/>
          <w:vertAlign w:val="superscript"/>
        </w:rPr>
        <w:t>[11-</w:t>
      </w:r>
      <w:r w:rsidRPr="00D96023">
        <w:rPr>
          <w:rFonts w:ascii="Book Antiqua" w:eastAsia="Book Antiqua" w:hAnsi="Book Antiqua" w:cs="Book Antiqua"/>
          <w:color w:val="000000"/>
          <w:vertAlign w:val="superscript"/>
        </w:rPr>
        <w:t>23]</w:t>
      </w:r>
      <w:r w:rsidRPr="00D96023">
        <w:rPr>
          <w:rFonts w:ascii="Book Antiqua" w:eastAsia="Book Antiqua" w:hAnsi="Book Antiqua" w:cs="Book Antiqua"/>
          <w:color w:val="000000"/>
        </w:rPr>
        <w:t xml:space="preserve"> and one observational study</w:t>
      </w:r>
      <w:r w:rsidRPr="00D96023">
        <w:rPr>
          <w:rFonts w:ascii="Book Antiqua" w:eastAsia="Book Antiqua" w:hAnsi="Book Antiqua" w:cs="Book Antiqua"/>
          <w:color w:val="000000"/>
          <w:vertAlign w:val="superscript"/>
        </w:rPr>
        <w:t>[24]</w:t>
      </w:r>
      <w:r w:rsidRPr="00D96023">
        <w:rPr>
          <w:rFonts w:ascii="Book Antiqua" w:eastAsia="Book Antiqua" w:hAnsi="Book Antiqua" w:cs="Book Antiqua"/>
          <w:color w:val="000000"/>
        </w:rPr>
        <w:t>.</w:t>
      </w:r>
    </w:p>
    <w:p w14:paraId="5348C0BB" w14:textId="05A8C10B" w:rsidR="00A77B3E" w:rsidRPr="00D96023" w:rsidRDefault="005C7E06" w:rsidP="00D96023">
      <w:pPr>
        <w:spacing w:line="360" w:lineRule="auto"/>
        <w:ind w:firstLine="566"/>
        <w:jc w:val="both"/>
        <w:rPr>
          <w:rFonts w:ascii="Book Antiqua" w:hAnsi="Book Antiqua"/>
        </w:rPr>
      </w:pPr>
      <w:r w:rsidRPr="00D96023">
        <w:rPr>
          <w:rFonts w:ascii="Book Antiqua" w:eastAsia="Book Antiqua" w:hAnsi="Book Antiqua" w:cs="Book Antiqua"/>
          <w:color w:val="000000"/>
        </w:rPr>
        <w:t>Also among the included studies, 10 presented data on the site of origin of the tumour, being lung</w:t>
      </w:r>
      <w:r w:rsidR="00031FEE" w:rsidRPr="00D96023">
        <w:rPr>
          <w:rFonts w:ascii="Book Antiqua" w:eastAsia="Book Antiqua" w:hAnsi="Book Antiqua" w:cs="Book Antiqua"/>
          <w:color w:val="000000"/>
          <w:vertAlign w:val="superscript"/>
        </w:rPr>
        <w:t>[13,15,18,23,</w:t>
      </w:r>
      <w:r w:rsidRPr="00D96023">
        <w:rPr>
          <w:rFonts w:ascii="Book Antiqua" w:eastAsia="Book Antiqua" w:hAnsi="Book Antiqua" w:cs="Book Antiqua"/>
          <w:color w:val="000000"/>
          <w:vertAlign w:val="superscript"/>
        </w:rPr>
        <w:t>24]</w:t>
      </w:r>
      <w:r w:rsidRPr="00D96023">
        <w:rPr>
          <w:rFonts w:ascii="Book Antiqua" w:eastAsia="Book Antiqua" w:hAnsi="Book Antiqua" w:cs="Book Antiqua"/>
          <w:color w:val="000000"/>
        </w:rPr>
        <w:t xml:space="preserve"> and gastrointestinal tract</w:t>
      </w:r>
      <w:r w:rsidR="00031FEE" w:rsidRPr="00D96023">
        <w:rPr>
          <w:rFonts w:ascii="Book Antiqua" w:eastAsia="Book Antiqua" w:hAnsi="Book Antiqua" w:cs="Book Antiqua"/>
          <w:color w:val="000000"/>
          <w:vertAlign w:val="superscript"/>
        </w:rPr>
        <w:t>[11,16,19,</w:t>
      </w:r>
      <w:r w:rsidRPr="00D96023">
        <w:rPr>
          <w:rFonts w:ascii="Book Antiqua" w:eastAsia="Book Antiqua" w:hAnsi="Book Antiqua" w:cs="Book Antiqua"/>
          <w:color w:val="000000"/>
          <w:vertAlign w:val="superscript"/>
        </w:rPr>
        <w:t>21]</w:t>
      </w:r>
      <w:r w:rsidRPr="00D96023">
        <w:rPr>
          <w:rFonts w:ascii="Book Antiqua" w:eastAsia="Book Antiqua" w:hAnsi="Book Antiqua" w:cs="Book Antiqua"/>
          <w:color w:val="000000"/>
        </w:rPr>
        <w:t xml:space="preserve"> breast</w:t>
      </w:r>
      <w:r w:rsidR="00031FEE" w:rsidRPr="00D96023">
        <w:rPr>
          <w:rFonts w:ascii="Book Antiqua" w:eastAsia="Book Antiqua" w:hAnsi="Book Antiqua" w:cs="Book Antiqua"/>
          <w:color w:val="000000"/>
          <w:vertAlign w:val="superscript"/>
        </w:rPr>
        <w:t>[18,</w:t>
      </w:r>
      <w:r w:rsidRPr="00D96023">
        <w:rPr>
          <w:rFonts w:ascii="Book Antiqua" w:eastAsia="Book Antiqua" w:hAnsi="Book Antiqua" w:cs="Book Antiqua"/>
          <w:color w:val="000000"/>
          <w:vertAlign w:val="superscript"/>
        </w:rPr>
        <w:t>22]</w:t>
      </w:r>
      <w:r w:rsidRPr="00D96023">
        <w:rPr>
          <w:rFonts w:ascii="Book Antiqua" w:eastAsia="Book Antiqua" w:hAnsi="Book Antiqua" w:cs="Book Antiqua"/>
          <w:color w:val="000000"/>
        </w:rPr>
        <w:t xml:space="preserve"> and prostate</w:t>
      </w:r>
      <w:r w:rsidRPr="00D96023">
        <w:rPr>
          <w:rFonts w:ascii="Book Antiqua" w:eastAsia="Book Antiqua" w:hAnsi="Book Antiqua" w:cs="Book Antiqua"/>
          <w:color w:val="000000"/>
          <w:vertAlign w:val="superscript"/>
        </w:rPr>
        <w:t>[26]</w:t>
      </w:r>
      <w:r w:rsidRPr="00D96023">
        <w:rPr>
          <w:rFonts w:ascii="Book Antiqua" w:eastAsia="Book Antiqua" w:hAnsi="Book Antiqua" w:cs="Book Antiqua"/>
          <w:color w:val="000000"/>
        </w:rPr>
        <w:t xml:space="preserve"> the most common. Five articles reported the prevalence of patients with head and neck cancer</w:t>
      </w:r>
      <w:r w:rsidR="00031FEE" w:rsidRPr="00D96023">
        <w:rPr>
          <w:rFonts w:ascii="Book Antiqua" w:eastAsia="Book Antiqua" w:hAnsi="Book Antiqua" w:cs="Book Antiqua"/>
          <w:color w:val="000000"/>
          <w:vertAlign w:val="superscript"/>
        </w:rPr>
        <w:t>[15,18,19,20,</w:t>
      </w:r>
      <w:r w:rsidRPr="00D96023">
        <w:rPr>
          <w:rFonts w:ascii="Book Antiqua" w:eastAsia="Book Antiqua" w:hAnsi="Book Antiqua" w:cs="Book Antiqua"/>
          <w:color w:val="000000"/>
          <w:vertAlign w:val="superscript"/>
        </w:rPr>
        <w:t>24]</w:t>
      </w:r>
      <w:r w:rsidRPr="00D96023">
        <w:rPr>
          <w:rFonts w:ascii="Book Antiqua" w:eastAsia="Book Antiqua" w:hAnsi="Book Antiqua" w:cs="Book Antiqua"/>
          <w:color w:val="000000"/>
        </w:rPr>
        <w:t>.</w:t>
      </w:r>
    </w:p>
    <w:p w14:paraId="2916B43B" w14:textId="5BD1E74C" w:rsidR="00A77B3E" w:rsidRPr="00D96023" w:rsidRDefault="005C7E06" w:rsidP="00D96023">
      <w:pPr>
        <w:spacing w:line="360" w:lineRule="auto"/>
        <w:ind w:firstLine="566"/>
        <w:jc w:val="both"/>
        <w:rPr>
          <w:rFonts w:ascii="Book Antiqua" w:hAnsi="Book Antiqua"/>
        </w:rPr>
      </w:pPr>
      <w:r w:rsidRPr="00D96023">
        <w:rPr>
          <w:rFonts w:ascii="Book Antiqua" w:eastAsia="Book Antiqua" w:hAnsi="Book Antiqua" w:cs="Book Antiqua"/>
          <w:color w:val="000000"/>
        </w:rPr>
        <w:t>The prevalence of deleterious habits of patients was investigated in three studies</w:t>
      </w:r>
      <w:r w:rsidR="00031FEE" w:rsidRPr="00D96023">
        <w:rPr>
          <w:rFonts w:ascii="Book Antiqua" w:eastAsia="Book Antiqua" w:hAnsi="Book Antiqua" w:cs="Book Antiqua"/>
          <w:color w:val="000000"/>
          <w:vertAlign w:val="superscript"/>
        </w:rPr>
        <w:t>[11,13,</w:t>
      </w:r>
      <w:r w:rsidRPr="00D96023">
        <w:rPr>
          <w:rFonts w:ascii="Book Antiqua" w:eastAsia="Book Antiqua" w:hAnsi="Book Antiqua" w:cs="Book Antiqua"/>
          <w:color w:val="000000"/>
          <w:vertAlign w:val="superscript"/>
        </w:rPr>
        <w:t>20]</w:t>
      </w:r>
      <w:r w:rsidRPr="00D96023">
        <w:rPr>
          <w:rFonts w:ascii="Book Antiqua" w:eastAsia="Book Antiqua" w:hAnsi="Book Antiqua" w:cs="Book Antiqua"/>
          <w:color w:val="000000"/>
        </w:rPr>
        <w:t>.</w:t>
      </w:r>
    </w:p>
    <w:p w14:paraId="670CFD4B" w14:textId="4F30344F" w:rsidR="00A77B3E" w:rsidRPr="00D96023" w:rsidRDefault="005C7E06" w:rsidP="00D96023">
      <w:pPr>
        <w:spacing w:line="360" w:lineRule="auto"/>
        <w:ind w:firstLine="566"/>
        <w:jc w:val="both"/>
        <w:rPr>
          <w:rFonts w:ascii="Book Antiqua" w:hAnsi="Book Antiqua"/>
        </w:rPr>
      </w:pPr>
      <w:r w:rsidRPr="00D96023">
        <w:rPr>
          <w:rFonts w:ascii="Book Antiqua" w:eastAsia="Book Antiqua" w:hAnsi="Book Antiqua" w:cs="Book Antiqua"/>
          <w:color w:val="000000"/>
        </w:rPr>
        <w:t>Among the 15 studies included, only 3 aimed to analyze therapies for different oral diseases</w:t>
      </w:r>
      <w:r w:rsidR="00686B4A" w:rsidRPr="00D96023">
        <w:rPr>
          <w:rFonts w:ascii="Book Antiqua" w:eastAsia="Book Antiqua" w:hAnsi="Book Antiqua" w:cs="Book Antiqua"/>
          <w:color w:val="000000"/>
          <w:vertAlign w:val="superscript"/>
        </w:rPr>
        <w:t>[21,22,</w:t>
      </w:r>
      <w:r w:rsidRPr="00D96023">
        <w:rPr>
          <w:rFonts w:ascii="Book Antiqua" w:eastAsia="Book Antiqua" w:hAnsi="Book Antiqua" w:cs="Book Antiqua"/>
          <w:color w:val="000000"/>
          <w:vertAlign w:val="superscript"/>
        </w:rPr>
        <w:t>23]</w:t>
      </w:r>
      <w:r w:rsidRPr="00D96023">
        <w:rPr>
          <w:rFonts w:ascii="Book Antiqua" w:eastAsia="Book Antiqua" w:hAnsi="Book Antiqua" w:cs="Book Antiqua"/>
          <w:color w:val="000000"/>
        </w:rPr>
        <w:t>, while 9 analyzed the prevalence o</w:t>
      </w:r>
      <w:r w:rsidR="00686B4A" w:rsidRPr="00D96023">
        <w:rPr>
          <w:rFonts w:ascii="Book Antiqua" w:eastAsia="Book Antiqua" w:hAnsi="Book Antiqua" w:cs="Book Antiqua"/>
          <w:color w:val="000000"/>
        </w:rPr>
        <w:t>f different oral manifestations</w:t>
      </w:r>
      <w:r w:rsidR="00686B4A" w:rsidRPr="00D96023">
        <w:rPr>
          <w:rFonts w:ascii="Book Antiqua" w:eastAsia="Book Antiqua" w:hAnsi="Book Antiqua" w:cs="Book Antiqua"/>
          <w:color w:val="000000"/>
          <w:vertAlign w:val="superscript"/>
        </w:rPr>
        <w:t>[11-</w:t>
      </w:r>
      <w:r w:rsidRPr="00D96023">
        <w:rPr>
          <w:rFonts w:ascii="Book Antiqua" w:eastAsia="Book Antiqua" w:hAnsi="Book Antiqua" w:cs="Book Antiqua"/>
          <w:color w:val="000000"/>
          <w:vertAlign w:val="superscript"/>
        </w:rPr>
        <w:t>19]</w:t>
      </w:r>
      <w:r w:rsidRPr="00D96023">
        <w:rPr>
          <w:rFonts w:ascii="Book Antiqua" w:eastAsia="Book Antiqua" w:hAnsi="Book Antiqua" w:cs="Book Antiqua"/>
          <w:color w:val="000000"/>
        </w:rPr>
        <w:t>. The objective of the remaining 3 studies was related to the quality of life of terminal patients</w:t>
      </w:r>
      <w:r w:rsidRPr="00D96023">
        <w:rPr>
          <w:rFonts w:ascii="Book Antiqua" w:eastAsia="Book Antiqua" w:hAnsi="Book Antiqua" w:cs="Book Antiqua"/>
          <w:color w:val="000000"/>
          <w:vertAlign w:val="superscript"/>
        </w:rPr>
        <w:t>[20]</w:t>
      </w:r>
      <w:r w:rsidRPr="00D96023">
        <w:rPr>
          <w:rFonts w:ascii="Book Antiqua" w:eastAsia="Book Antiqua" w:hAnsi="Book Antiqua" w:cs="Book Antiqua"/>
          <w:color w:val="000000"/>
        </w:rPr>
        <w:t xml:space="preserve"> and the dental management of these patients</w:t>
      </w:r>
      <w:r w:rsidR="00A53A8F" w:rsidRPr="00D96023">
        <w:rPr>
          <w:rFonts w:ascii="Book Antiqua" w:eastAsia="Book Antiqua" w:hAnsi="Book Antiqua" w:cs="Book Antiqua"/>
          <w:color w:val="000000"/>
          <w:vertAlign w:val="superscript"/>
        </w:rPr>
        <w:t>[10,</w:t>
      </w:r>
      <w:r w:rsidRPr="00D96023">
        <w:rPr>
          <w:rFonts w:ascii="Book Antiqua" w:eastAsia="Book Antiqua" w:hAnsi="Book Antiqua" w:cs="Book Antiqua"/>
          <w:color w:val="000000"/>
          <w:vertAlign w:val="superscript"/>
        </w:rPr>
        <w:t>24]</w:t>
      </w:r>
      <w:r w:rsidRPr="00D96023">
        <w:rPr>
          <w:rFonts w:ascii="Book Antiqua" w:eastAsia="Book Antiqua" w:hAnsi="Book Antiqua" w:cs="Book Antiqua"/>
          <w:color w:val="000000"/>
        </w:rPr>
        <w:t>.</w:t>
      </w:r>
    </w:p>
    <w:p w14:paraId="785E197C" w14:textId="2D33FB45" w:rsidR="00A77B3E" w:rsidRPr="00D96023" w:rsidRDefault="005C7E06" w:rsidP="00D96023">
      <w:pPr>
        <w:spacing w:line="360" w:lineRule="auto"/>
        <w:ind w:firstLine="566"/>
        <w:jc w:val="both"/>
        <w:rPr>
          <w:rFonts w:ascii="Book Antiqua" w:hAnsi="Book Antiqua"/>
        </w:rPr>
      </w:pPr>
      <w:r w:rsidRPr="00D96023">
        <w:rPr>
          <w:rFonts w:ascii="Book Antiqua" w:eastAsia="Book Antiqua" w:hAnsi="Book Antiqua" w:cs="Book Antiqua"/>
          <w:color w:val="000000"/>
        </w:rPr>
        <w:t>The results found in the selected articles have a wide variety. A single article compared groups with long and short remaining life time</w:t>
      </w:r>
      <w:r w:rsidRPr="00D96023">
        <w:rPr>
          <w:rFonts w:ascii="Book Antiqua" w:eastAsia="Book Antiqua" w:hAnsi="Book Antiqua" w:cs="Book Antiqua"/>
          <w:color w:val="000000"/>
          <w:vertAlign w:val="superscript"/>
        </w:rPr>
        <w:t>[14]</w:t>
      </w:r>
      <w:r w:rsidRPr="00D96023">
        <w:rPr>
          <w:rFonts w:ascii="Book Antiqua" w:eastAsia="Book Antiqua" w:hAnsi="Book Antiqua" w:cs="Book Antiqua"/>
          <w:color w:val="000000"/>
        </w:rPr>
        <w:t>.</w:t>
      </w:r>
    </w:p>
    <w:p w14:paraId="4D0491D2" w14:textId="3B005874" w:rsidR="00A77B3E" w:rsidRPr="00D96023" w:rsidRDefault="005C7E06" w:rsidP="00D96023">
      <w:pPr>
        <w:spacing w:line="360" w:lineRule="auto"/>
        <w:ind w:firstLine="566"/>
        <w:jc w:val="both"/>
        <w:rPr>
          <w:rFonts w:ascii="Book Antiqua" w:hAnsi="Book Antiqua"/>
        </w:rPr>
      </w:pPr>
      <w:r w:rsidRPr="00D96023">
        <w:rPr>
          <w:rFonts w:ascii="Book Antiqua" w:eastAsia="Book Antiqua" w:hAnsi="Book Antiqua" w:cs="Book Antiqua"/>
          <w:color w:val="000000"/>
        </w:rPr>
        <w:t>Four studies reported the prevalence of caries disease in terminal patients</w:t>
      </w:r>
      <w:r w:rsidR="00E60202" w:rsidRPr="00D96023">
        <w:rPr>
          <w:rFonts w:ascii="Book Antiqua" w:eastAsia="Book Antiqua" w:hAnsi="Book Antiqua" w:cs="Book Antiqua"/>
          <w:color w:val="000000"/>
          <w:vertAlign w:val="superscript"/>
        </w:rPr>
        <w:t>[11,14,18,</w:t>
      </w:r>
      <w:r w:rsidRPr="00D96023">
        <w:rPr>
          <w:rFonts w:ascii="Book Antiqua" w:eastAsia="Book Antiqua" w:hAnsi="Book Antiqua" w:cs="Book Antiqua"/>
          <w:color w:val="000000"/>
          <w:vertAlign w:val="superscript"/>
        </w:rPr>
        <w:t>20]</w:t>
      </w:r>
      <w:r w:rsidRPr="00D96023">
        <w:rPr>
          <w:rFonts w:ascii="Book Antiqua" w:eastAsia="Book Antiqua" w:hAnsi="Book Antiqua" w:cs="Book Antiqua"/>
          <w:color w:val="000000"/>
        </w:rPr>
        <w:t xml:space="preserve"> and only one investigated the prevalence of dental plaque in these patients</w:t>
      </w:r>
      <w:r w:rsidRPr="00D96023">
        <w:rPr>
          <w:rFonts w:ascii="Book Antiqua" w:eastAsia="Book Antiqua" w:hAnsi="Book Antiqua" w:cs="Book Antiqua"/>
          <w:color w:val="000000"/>
          <w:vertAlign w:val="superscript"/>
        </w:rPr>
        <w:t>[11]</w:t>
      </w:r>
      <w:r w:rsidRPr="00D96023">
        <w:rPr>
          <w:rFonts w:ascii="Book Antiqua" w:eastAsia="Book Antiqua" w:hAnsi="Book Antiqua" w:cs="Book Antiqua"/>
          <w:color w:val="000000"/>
        </w:rPr>
        <w:t xml:space="preserve">. Regarding the presence of teeth, only the articles by Bagg </w:t>
      </w:r>
      <w:r w:rsidRPr="00D96023">
        <w:rPr>
          <w:rFonts w:ascii="Book Antiqua" w:eastAsia="Book Antiqua" w:hAnsi="Book Antiqua" w:cs="Book Antiqua"/>
          <w:i/>
          <w:iCs/>
          <w:color w:val="000000"/>
        </w:rPr>
        <w:t>et al</w:t>
      </w:r>
      <w:r w:rsidR="00414A8D" w:rsidRPr="00D96023">
        <w:rPr>
          <w:rFonts w:ascii="Book Antiqua" w:eastAsia="Book Antiqua" w:hAnsi="Book Antiqua" w:cs="Book Antiqua"/>
          <w:color w:val="000000"/>
          <w:vertAlign w:val="superscript"/>
        </w:rPr>
        <w:t>[15]</w:t>
      </w:r>
      <w:r w:rsidR="00414A8D" w:rsidRPr="00D96023">
        <w:rPr>
          <w:rFonts w:ascii="Book Antiqua" w:eastAsia="Book Antiqua" w:hAnsi="Book Antiqua" w:cs="Book Antiqua"/>
          <w:color w:val="000000"/>
        </w:rPr>
        <w:t>, 2003</w:t>
      </w:r>
      <w:r w:rsidR="00A859B5" w:rsidRPr="00D96023">
        <w:rPr>
          <w:rFonts w:ascii="Book Antiqua" w:eastAsia="Book Antiqua" w:hAnsi="Book Antiqua" w:cs="Book Antiqua"/>
          <w:color w:val="000000"/>
        </w:rPr>
        <w:t>,</w:t>
      </w:r>
      <w:r w:rsidRPr="00D96023">
        <w:rPr>
          <w:rFonts w:ascii="Book Antiqua" w:eastAsia="Book Antiqua" w:hAnsi="Book Antiqua" w:cs="Book Antiqua"/>
          <w:color w:val="000000"/>
        </w:rPr>
        <w:t xml:space="preserve"> and Davies </w:t>
      </w:r>
      <w:r w:rsidRPr="00D96023">
        <w:rPr>
          <w:rFonts w:ascii="Book Antiqua" w:eastAsia="Book Antiqua" w:hAnsi="Book Antiqua" w:cs="Book Antiqua"/>
          <w:i/>
          <w:iCs/>
          <w:color w:val="000000"/>
        </w:rPr>
        <w:t>et al</w:t>
      </w:r>
      <w:r w:rsidR="00DA3F6A" w:rsidRPr="00D96023">
        <w:rPr>
          <w:rFonts w:ascii="Book Antiqua" w:eastAsia="Book Antiqua" w:hAnsi="Book Antiqua" w:cs="Book Antiqua"/>
          <w:color w:val="000000"/>
          <w:vertAlign w:val="superscript"/>
        </w:rPr>
        <w:t>[12]</w:t>
      </w:r>
      <w:r w:rsidR="00DA3F6A" w:rsidRPr="00D96023">
        <w:rPr>
          <w:rFonts w:ascii="Book Antiqua" w:eastAsia="Book Antiqua" w:hAnsi="Book Antiqua" w:cs="Book Antiqua"/>
          <w:color w:val="000000"/>
        </w:rPr>
        <w:t>,</w:t>
      </w:r>
      <w:r w:rsidRPr="00D96023">
        <w:rPr>
          <w:rFonts w:ascii="Book Antiqua" w:eastAsia="Book Antiqua" w:hAnsi="Book Antiqua" w:cs="Book Antiqua"/>
          <w:color w:val="000000"/>
        </w:rPr>
        <w:t xml:space="preserve"> 2008</w:t>
      </w:r>
      <w:r w:rsidR="00A859B5" w:rsidRPr="00D96023">
        <w:rPr>
          <w:rFonts w:ascii="Book Antiqua" w:eastAsia="Book Antiqua" w:hAnsi="Book Antiqua" w:cs="Book Antiqua"/>
          <w:color w:val="000000"/>
        </w:rPr>
        <w:t>,</w:t>
      </w:r>
      <w:r w:rsidRPr="00D96023">
        <w:rPr>
          <w:rFonts w:ascii="Book Antiqua" w:eastAsia="Book Antiqua" w:hAnsi="Book Antiqua" w:cs="Book Antiqua"/>
          <w:color w:val="000000"/>
        </w:rPr>
        <w:t xml:space="preserve"> calculated the prevalence of edentulous patients. Wilberg </w:t>
      </w:r>
      <w:r w:rsidRPr="00D96023">
        <w:rPr>
          <w:rFonts w:ascii="Book Antiqua" w:eastAsia="Book Antiqua" w:hAnsi="Book Antiqua" w:cs="Book Antiqua"/>
          <w:i/>
          <w:iCs/>
          <w:color w:val="000000"/>
        </w:rPr>
        <w:t>et al</w:t>
      </w:r>
      <w:r w:rsidR="000237C0" w:rsidRPr="00D96023">
        <w:rPr>
          <w:rFonts w:ascii="Book Antiqua" w:eastAsia="Book Antiqua" w:hAnsi="Book Antiqua" w:cs="Book Antiqua"/>
          <w:color w:val="000000"/>
          <w:vertAlign w:val="superscript"/>
        </w:rPr>
        <w:t>[11]</w:t>
      </w:r>
      <w:r w:rsidR="000237C0" w:rsidRPr="00D96023">
        <w:rPr>
          <w:rFonts w:ascii="Book Antiqua" w:eastAsia="Book Antiqua" w:hAnsi="Book Antiqua" w:cs="Book Antiqua"/>
          <w:color w:val="000000"/>
        </w:rPr>
        <w:t>,</w:t>
      </w:r>
      <w:r w:rsidR="00A859B5" w:rsidRPr="00D96023">
        <w:rPr>
          <w:rFonts w:ascii="Book Antiqua" w:eastAsia="Book Antiqua" w:hAnsi="Book Antiqua" w:cs="Book Antiqua"/>
          <w:color w:val="000000"/>
        </w:rPr>
        <w:t xml:space="preserve"> 2012,</w:t>
      </w:r>
      <w:r w:rsidRPr="00D96023">
        <w:rPr>
          <w:rFonts w:ascii="Book Antiqua" w:eastAsia="Book Antiqua" w:hAnsi="Book Antiqua" w:cs="Book Antiqua"/>
          <w:color w:val="000000"/>
        </w:rPr>
        <w:t xml:space="preserve"> found that 69% of patients aged ≥ 60 years had a ≥ than 20 teeth. The presence of prosthesis was evaluated </w:t>
      </w:r>
      <w:r w:rsidRPr="00D96023">
        <w:rPr>
          <w:rFonts w:ascii="Book Antiqua" w:eastAsia="Book Antiqua" w:hAnsi="Book Antiqua" w:cs="Book Antiqua"/>
          <w:color w:val="000000"/>
        </w:rPr>
        <w:lastRenderedPageBreak/>
        <w:t xml:space="preserve">by Bagg </w:t>
      </w:r>
      <w:r w:rsidRPr="00D96023">
        <w:rPr>
          <w:rFonts w:ascii="Book Antiqua" w:eastAsia="Book Antiqua" w:hAnsi="Book Antiqua" w:cs="Book Antiqua"/>
          <w:i/>
          <w:iCs/>
          <w:color w:val="000000"/>
        </w:rPr>
        <w:t>et al</w:t>
      </w:r>
      <w:r w:rsidR="00950B08" w:rsidRPr="00D96023">
        <w:rPr>
          <w:rFonts w:ascii="Book Antiqua" w:eastAsia="Book Antiqua" w:hAnsi="Book Antiqua" w:cs="Book Antiqua"/>
          <w:color w:val="000000"/>
          <w:vertAlign w:val="superscript"/>
        </w:rPr>
        <w:t>[15]</w:t>
      </w:r>
      <w:r w:rsidR="00950B08" w:rsidRPr="00D96023">
        <w:rPr>
          <w:rFonts w:ascii="Book Antiqua" w:eastAsia="Book Antiqua" w:hAnsi="Book Antiqua" w:cs="Book Antiqua"/>
          <w:color w:val="000000"/>
        </w:rPr>
        <w:t xml:space="preserve">, </w:t>
      </w:r>
      <w:r w:rsidRPr="00D96023">
        <w:rPr>
          <w:rFonts w:ascii="Book Antiqua" w:eastAsia="Book Antiqua" w:hAnsi="Book Antiqua" w:cs="Book Antiqua"/>
          <w:color w:val="000000"/>
        </w:rPr>
        <w:t xml:space="preserve">2003, Davies </w:t>
      </w:r>
      <w:r w:rsidRPr="00D96023">
        <w:rPr>
          <w:rFonts w:ascii="Book Antiqua" w:eastAsia="Book Antiqua" w:hAnsi="Book Antiqua" w:cs="Book Antiqua"/>
          <w:i/>
          <w:iCs/>
          <w:color w:val="000000"/>
        </w:rPr>
        <w:t>et al</w:t>
      </w:r>
      <w:r w:rsidR="005135F2" w:rsidRPr="00D96023">
        <w:rPr>
          <w:rFonts w:ascii="Book Antiqua" w:eastAsia="Book Antiqua" w:hAnsi="Book Antiqua" w:cs="Book Antiqua"/>
          <w:color w:val="000000"/>
          <w:vertAlign w:val="superscript"/>
        </w:rPr>
        <w:t>[12]</w:t>
      </w:r>
      <w:r w:rsidR="005135F2" w:rsidRPr="00D96023">
        <w:rPr>
          <w:rFonts w:ascii="Book Antiqua" w:eastAsia="Book Antiqua" w:hAnsi="Book Antiqua" w:cs="Book Antiqua"/>
          <w:color w:val="000000"/>
        </w:rPr>
        <w:t>,</w:t>
      </w:r>
      <w:r w:rsidR="00950B08" w:rsidRPr="00D96023">
        <w:rPr>
          <w:rFonts w:ascii="Book Antiqua" w:eastAsia="Book Antiqua" w:hAnsi="Book Antiqua" w:cs="Book Antiqua"/>
          <w:color w:val="000000"/>
        </w:rPr>
        <w:t xml:space="preserve"> 2008</w:t>
      </w:r>
      <w:r w:rsidRPr="00D96023">
        <w:rPr>
          <w:rFonts w:ascii="Book Antiqua" w:eastAsia="Book Antiqua" w:hAnsi="Book Antiqua" w:cs="Book Antiqua"/>
          <w:color w:val="000000"/>
        </w:rPr>
        <w:t xml:space="preserve">, Sweeney </w:t>
      </w:r>
      <w:r w:rsidRPr="00D96023">
        <w:rPr>
          <w:rFonts w:ascii="Book Antiqua" w:eastAsia="Book Antiqua" w:hAnsi="Book Antiqua" w:cs="Book Antiqua"/>
          <w:i/>
          <w:iCs/>
          <w:color w:val="000000"/>
        </w:rPr>
        <w:t>et al</w:t>
      </w:r>
      <w:r w:rsidR="00950B08" w:rsidRPr="00D96023">
        <w:rPr>
          <w:rFonts w:ascii="Book Antiqua" w:eastAsia="Book Antiqua" w:hAnsi="Book Antiqua" w:cs="Book Antiqua"/>
          <w:color w:val="000000"/>
          <w:vertAlign w:val="superscript"/>
        </w:rPr>
        <w:t>[18]</w:t>
      </w:r>
      <w:r w:rsidR="00A207B0" w:rsidRPr="00D96023">
        <w:rPr>
          <w:rFonts w:ascii="Book Antiqua" w:eastAsia="Book Antiqua" w:hAnsi="Book Antiqua" w:cs="Book Antiqua"/>
          <w:color w:val="000000"/>
        </w:rPr>
        <w:t>,</w:t>
      </w:r>
      <w:r w:rsidR="00950B08" w:rsidRPr="00D96023">
        <w:rPr>
          <w:rFonts w:ascii="Book Antiqua" w:eastAsia="Book Antiqua" w:hAnsi="Book Antiqua" w:cs="Book Antiqua"/>
          <w:color w:val="000000"/>
        </w:rPr>
        <w:t xml:space="preserve"> </w:t>
      </w:r>
      <w:r w:rsidRPr="00D96023">
        <w:rPr>
          <w:rFonts w:ascii="Book Antiqua" w:eastAsia="Book Antiqua" w:hAnsi="Book Antiqua" w:cs="Book Antiqua"/>
          <w:color w:val="000000"/>
        </w:rPr>
        <w:t xml:space="preserve">1998 and Wilberg </w:t>
      </w:r>
      <w:r w:rsidRPr="00D96023">
        <w:rPr>
          <w:rFonts w:ascii="Book Antiqua" w:eastAsia="Book Antiqua" w:hAnsi="Book Antiqua" w:cs="Book Antiqua"/>
          <w:i/>
          <w:iCs/>
          <w:color w:val="000000"/>
        </w:rPr>
        <w:t>et al</w:t>
      </w:r>
      <w:r w:rsidR="00964926" w:rsidRPr="00D96023">
        <w:rPr>
          <w:rFonts w:ascii="Book Antiqua" w:eastAsia="Book Antiqua" w:hAnsi="Book Antiqua" w:cs="Book Antiqua"/>
          <w:color w:val="000000"/>
          <w:vertAlign w:val="superscript"/>
        </w:rPr>
        <w:t>[11]</w:t>
      </w:r>
      <w:r w:rsidR="00964926" w:rsidRPr="00D96023">
        <w:rPr>
          <w:rFonts w:ascii="Book Antiqua" w:eastAsia="Book Antiqua" w:hAnsi="Book Antiqua" w:cs="Book Antiqua"/>
          <w:color w:val="000000"/>
        </w:rPr>
        <w:t>, 2012</w:t>
      </w:r>
      <w:r w:rsidRPr="00D96023">
        <w:rPr>
          <w:rFonts w:ascii="Book Antiqua" w:eastAsia="Book Antiqua" w:hAnsi="Book Antiqua" w:cs="Book Antiqua"/>
          <w:color w:val="000000"/>
        </w:rPr>
        <w:t xml:space="preserve"> (26.7% of the articles), with a prevalence of 81%, 57%, 80% and 14%, respectively.</w:t>
      </w:r>
    </w:p>
    <w:p w14:paraId="435B1528" w14:textId="665B5ECE" w:rsidR="00A77B3E" w:rsidRPr="00D96023" w:rsidRDefault="005C7E06" w:rsidP="00D96023">
      <w:pPr>
        <w:spacing w:line="360" w:lineRule="auto"/>
        <w:ind w:firstLine="566"/>
        <w:jc w:val="both"/>
        <w:rPr>
          <w:rFonts w:ascii="Book Antiqua" w:hAnsi="Book Antiqua"/>
        </w:rPr>
      </w:pPr>
      <w:r w:rsidRPr="00D96023">
        <w:rPr>
          <w:rFonts w:ascii="Book Antiqua" w:eastAsia="Book Antiqua" w:hAnsi="Book Antiqua" w:cs="Book Antiqua"/>
          <w:color w:val="000000"/>
        </w:rPr>
        <w:t>A total of nine articles brought data on the prevalence of oral</w:t>
      </w:r>
      <w:r w:rsidR="008B7BE3" w:rsidRPr="00D96023">
        <w:rPr>
          <w:rFonts w:ascii="Book Antiqua" w:eastAsia="Book Antiqua" w:hAnsi="Book Antiqua" w:cs="Book Antiqua"/>
          <w:color w:val="000000"/>
        </w:rPr>
        <w:t xml:space="preserve"> </w:t>
      </w:r>
      <w:r w:rsidRPr="00D96023">
        <w:rPr>
          <w:rFonts w:ascii="Book Antiqua" w:eastAsia="Book Antiqua" w:hAnsi="Book Antiqua" w:cs="Book Antiqua"/>
          <w:i/>
          <w:iCs/>
          <w:color w:val="000000"/>
        </w:rPr>
        <w:t>Candida</w:t>
      </w:r>
      <w:r w:rsidR="008B7BE3" w:rsidRPr="00D96023">
        <w:rPr>
          <w:rFonts w:ascii="Book Antiqua" w:eastAsia="Book Antiqua" w:hAnsi="Book Antiqua" w:cs="Book Antiqua"/>
          <w:i/>
          <w:iCs/>
          <w:color w:val="000000"/>
        </w:rPr>
        <w:t xml:space="preserve"> </w:t>
      </w:r>
      <w:r w:rsidRPr="00D96023">
        <w:rPr>
          <w:rFonts w:ascii="Book Antiqua" w:eastAsia="Book Antiqua" w:hAnsi="Book Antiqua" w:cs="Book Antiqua"/>
          <w:color w:val="000000"/>
        </w:rPr>
        <w:t>species in patients with advanced stage cancer</w:t>
      </w:r>
      <w:r w:rsidRPr="00D96023">
        <w:rPr>
          <w:rFonts w:ascii="Book Antiqua" w:eastAsia="Book Antiqua" w:hAnsi="Book Antiqua" w:cs="Book Antiqua"/>
          <w:color w:val="000000"/>
          <w:vertAlign w:val="superscript"/>
        </w:rPr>
        <w:t>[11</w:t>
      </w:r>
      <w:r w:rsidR="00E60202" w:rsidRPr="00D96023">
        <w:rPr>
          <w:rFonts w:ascii="Book Antiqua" w:eastAsia="Book Antiqua" w:hAnsi="Book Antiqua" w:cs="Book Antiqua"/>
          <w:color w:val="000000"/>
          <w:vertAlign w:val="superscript"/>
        </w:rPr>
        <w:t>-19,</w:t>
      </w:r>
      <w:r w:rsidRPr="00D96023">
        <w:rPr>
          <w:rFonts w:ascii="Book Antiqua" w:eastAsia="Book Antiqua" w:hAnsi="Book Antiqua" w:cs="Book Antiqua"/>
          <w:color w:val="000000"/>
          <w:vertAlign w:val="superscript"/>
        </w:rPr>
        <w:t>23]</w:t>
      </w:r>
      <w:r w:rsidRPr="00D96023">
        <w:rPr>
          <w:rFonts w:ascii="Book Antiqua" w:eastAsia="Book Antiqua" w:hAnsi="Book Antiqua" w:cs="Book Antiqua"/>
          <w:color w:val="000000"/>
        </w:rPr>
        <w:t>, seven of them approached microbiological analyses of the fungus</w:t>
      </w:r>
      <w:r w:rsidR="00E60202" w:rsidRPr="00D96023">
        <w:rPr>
          <w:rFonts w:ascii="Book Antiqua" w:eastAsia="Book Antiqua" w:hAnsi="Book Antiqua" w:cs="Book Antiqua"/>
          <w:color w:val="000000"/>
          <w:vertAlign w:val="superscript"/>
        </w:rPr>
        <w:t>[11,12,15,18,19,21,</w:t>
      </w:r>
      <w:r w:rsidRPr="00D96023">
        <w:rPr>
          <w:rFonts w:ascii="Book Antiqua" w:eastAsia="Book Antiqua" w:hAnsi="Book Antiqua" w:cs="Book Antiqua"/>
          <w:color w:val="000000"/>
          <w:vertAlign w:val="superscript"/>
        </w:rPr>
        <w:t>22]</w:t>
      </w:r>
      <w:r w:rsidRPr="00D96023">
        <w:rPr>
          <w:rFonts w:ascii="Book Antiqua" w:eastAsia="Book Antiqua" w:hAnsi="Book Antiqua" w:cs="Book Antiqua"/>
          <w:color w:val="000000"/>
        </w:rPr>
        <w:t xml:space="preserve"> and three investigations evaluated susceptibility to different antifungals drugs</w:t>
      </w:r>
      <w:r w:rsidR="00E60202" w:rsidRPr="00D96023">
        <w:rPr>
          <w:rFonts w:ascii="Book Antiqua" w:eastAsia="Book Antiqua" w:hAnsi="Book Antiqua" w:cs="Book Antiqua"/>
          <w:color w:val="000000"/>
          <w:vertAlign w:val="superscript"/>
        </w:rPr>
        <w:t>[15,21,</w:t>
      </w:r>
      <w:r w:rsidRPr="00D96023">
        <w:rPr>
          <w:rFonts w:ascii="Book Antiqua" w:eastAsia="Book Antiqua" w:hAnsi="Book Antiqua" w:cs="Book Antiqua"/>
          <w:color w:val="000000"/>
          <w:vertAlign w:val="superscript"/>
        </w:rPr>
        <w:t>22]</w:t>
      </w:r>
      <w:r w:rsidRPr="00D96023">
        <w:rPr>
          <w:rFonts w:ascii="Book Antiqua" w:eastAsia="Book Antiqua" w:hAnsi="Book Antiqua" w:cs="Book Antiqua"/>
          <w:color w:val="000000"/>
        </w:rPr>
        <w:t>.</w:t>
      </w:r>
    </w:p>
    <w:p w14:paraId="184780A4" w14:textId="1CEC1CA5" w:rsidR="00A77B3E" w:rsidRPr="00D96023" w:rsidRDefault="005C7E06" w:rsidP="00D96023">
      <w:pPr>
        <w:spacing w:line="360" w:lineRule="auto"/>
        <w:ind w:firstLine="566"/>
        <w:jc w:val="both"/>
        <w:rPr>
          <w:rFonts w:ascii="Book Antiqua" w:hAnsi="Book Antiqua"/>
        </w:rPr>
      </w:pPr>
      <w:r w:rsidRPr="00D96023">
        <w:rPr>
          <w:rFonts w:ascii="Book Antiqua" w:eastAsia="Book Antiqua" w:hAnsi="Book Antiqua" w:cs="Book Antiqua"/>
          <w:color w:val="000000"/>
        </w:rPr>
        <w:t>Of the selected studies, seven involved analyses of microbiological isolates of the oral mucosa</w:t>
      </w:r>
      <w:r w:rsidR="00E60202" w:rsidRPr="00D96023">
        <w:rPr>
          <w:rFonts w:ascii="Book Antiqua" w:eastAsia="Book Antiqua" w:hAnsi="Book Antiqua" w:cs="Book Antiqua"/>
          <w:color w:val="000000"/>
          <w:vertAlign w:val="superscript"/>
        </w:rPr>
        <w:t>[11,12,15,18,19,21,</w:t>
      </w:r>
      <w:r w:rsidRPr="00D96023">
        <w:rPr>
          <w:rFonts w:ascii="Book Antiqua" w:eastAsia="Book Antiqua" w:hAnsi="Book Antiqua" w:cs="Book Antiqua"/>
          <w:color w:val="000000"/>
          <w:vertAlign w:val="superscript"/>
        </w:rPr>
        <w:t>22]</w:t>
      </w:r>
      <w:r w:rsidRPr="00D96023">
        <w:rPr>
          <w:rFonts w:ascii="Book Antiqua" w:eastAsia="Book Antiqua" w:hAnsi="Book Antiqua" w:cs="Book Antiqua"/>
          <w:color w:val="000000"/>
        </w:rPr>
        <w:t>.</w:t>
      </w:r>
    </w:p>
    <w:p w14:paraId="0A1ED6A4" w14:textId="4DF51F30" w:rsidR="00A77B3E" w:rsidRPr="00D96023" w:rsidRDefault="005C7E06" w:rsidP="00D96023">
      <w:pPr>
        <w:spacing w:line="360" w:lineRule="auto"/>
        <w:ind w:firstLine="566"/>
        <w:jc w:val="both"/>
        <w:rPr>
          <w:rFonts w:ascii="Book Antiqua" w:hAnsi="Book Antiqua"/>
        </w:rPr>
      </w:pPr>
      <w:r w:rsidRPr="00D96023">
        <w:rPr>
          <w:rFonts w:ascii="Book Antiqua" w:eastAsia="Book Antiqua" w:hAnsi="Book Antiqua" w:cs="Book Antiqua"/>
          <w:color w:val="000000"/>
        </w:rPr>
        <w:t>The percentage of patients with xerostomia was evaluated in 8 articles (Table 2)</w:t>
      </w:r>
      <w:r w:rsidR="00E60202" w:rsidRPr="00D96023">
        <w:rPr>
          <w:rFonts w:ascii="Book Antiqua" w:eastAsia="Book Antiqua" w:hAnsi="Book Antiqua" w:cs="Book Antiqua"/>
          <w:color w:val="000000"/>
          <w:vertAlign w:val="superscript"/>
        </w:rPr>
        <w:t>[11,12,13,14,15,17,18,</w:t>
      </w:r>
      <w:r w:rsidRPr="00D96023">
        <w:rPr>
          <w:rFonts w:ascii="Book Antiqua" w:eastAsia="Book Antiqua" w:hAnsi="Book Antiqua" w:cs="Book Antiqua"/>
          <w:color w:val="000000"/>
          <w:vertAlign w:val="superscript"/>
        </w:rPr>
        <w:t>23]</w:t>
      </w:r>
      <w:r w:rsidRPr="00D96023">
        <w:rPr>
          <w:rFonts w:ascii="Book Antiqua" w:eastAsia="Book Antiqua" w:hAnsi="Book Antiqua" w:cs="Book Antiqua"/>
          <w:color w:val="000000"/>
        </w:rPr>
        <w:t xml:space="preserve">. The only article that brought data on the type of treatment used for this condition was that of Oneschuk </w:t>
      </w:r>
      <w:r w:rsidRPr="00D96023">
        <w:rPr>
          <w:rFonts w:ascii="Book Antiqua" w:eastAsia="Book Antiqua" w:hAnsi="Book Antiqua" w:cs="Book Antiqua"/>
          <w:i/>
          <w:iCs/>
          <w:color w:val="000000"/>
        </w:rPr>
        <w:t>et al</w:t>
      </w:r>
      <w:r w:rsidR="00BA0E6F" w:rsidRPr="00D96023">
        <w:rPr>
          <w:rFonts w:ascii="Book Antiqua" w:eastAsia="Book Antiqua" w:hAnsi="Book Antiqua" w:cs="Book Antiqua"/>
          <w:color w:val="000000"/>
          <w:vertAlign w:val="superscript"/>
        </w:rPr>
        <w:t>[13]</w:t>
      </w:r>
      <w:r w:rsidR="00BA0E6F" w:rsidRPr="00D96023">
        <w:rPr>
          <w:rFonts w:ascii="Book Antiqua" w:eastAsia="Book Antiqua" w:hAnsi="Book Antiqua" w:cs="Book Antiqua"/>
          <w:color w:val="000000"/>
        </w:rPr>
        <w:t xml:space="preserve">, </w:t>
      </w:r>
      <w:r w:rsidRPr="00D96023">
        <w:rPr>
          <w:rFonts w:ascii="Book Antiqua" w:eastAsia="Book Antiqua" w:hAnsi="Book Antiqua" w:cs="Book Antiqua"/>
          <w:color w:val="000000"/>
        </w:rPr>
        <w:t>2000.</w:t>
      </w:r>
    </w:p>
    <w:p w14:paraId="5C1D1ADB" w14:textId="3F774A6B" w:rsidR="00A77B3E" w:rsidRPr="00D96023" w:rsidRDefault="005C7E06" w:rsidP="00D96023">
      <w:pPr>
        <w:spacing w:line="360" w:lineRule="auto"/>
        <w:ind w:firstLine="566"/>
        <w:jc w:val="both"/>
        <w:rPr>
          <w:rFonts w:ascii="Book Antiqua" w:hAnsi="Book Antiqua"/>
        </w:rPr>
      </w:pPr>
      <w:r w:rsidRPr="00D96023">
        <w:rPr>
          <w:rFonts w:ascii="Book Antiqua" w:eastAsia="Book Antiqua" w:hAnsi="Book Antiqua" w:cs="Book Antiqua"/>
          <w:color w:val="000000"/>
        </w:rPr>
        <w:t>Table 2 presents ther variables also addressed in articles. Two studies reported, the prevalence of changes in taste or dysgeusia</w:t>
      </w:r>
      <w:r w:rsidR="00A1178C" w:rsidRPr="00D96023">
        <w:rPr>
          <w:rFonts w:ascii="Book Antiqua" w:eastAsia="Book Antiqua" w:hAnsi="Book Antiqua" w:cs="Book Antiqua"/>
          <w:color w:val="000000"/>
          <w:vertAlign w:val="superscript"/>
        </w:rPr>
        <w:t>[11,</w:t>
      </w:r>
      <w:r w:rsidRPr="00D96023">
        <w:rPr>
          <w:rFonts w:ascii="Book Antiqua" w:eastAsia="Book Antiqua" w:hAnsi="Book Antiqua" w:cs="Book Antiqua"/>
          <w:color w:val="000000"/>
          <w:vertAlign w:val="superscript"/>
        </w:rPr>
        <w:t>17]</w:t>
      </w:r>
      <w:r w:rsidRPr="00D96023">
        <w:rPr>
          <w:rFonts w:ascii="Book Antiqua" w:eastAsia="Book Antiqua" w:hAnsi="Book Antiqua" w:cs="Book Antiqua"/>
          <w:color w:val="000000"/>
        </w:rPr>
        <w:t xml:space="preserve"> and three evaluated</w:t>
      </w:r>
      <w:r w:rsidR="00A1178C" w:rsidRPr="00D96023">
        <w:rPr>
          <w:rFonts w:ascii="Book Antiqua" w:eastAsia="Book Antiqua" w:hAnsi="Book Antiqua" w:cs="Book Antiqua"/>
          <w:color w:val="000000"/>
        </w:rPr>
        <w:t xml:space="preserve"> </w:t>
      </w:r>
      <w:r w:rsidRPr="00D96023">
        <w:rPr>
          <w:rFonts w:ascii="Book Antiqua" w:eastAsia="Book Antiqua" w:hAnsi="Book Antiqua" w:cs="Book Antiqua"/>
          <w:color w:val="000000"/>
        </w:rPr>
        <w:t>problems when eating</w:t>
      </w:r>
      <w:r w:rsidR="00E60202" w:rsidRPr="00D96023">
        <w:rPr>
          <w:rFonts w:ascii="Book Antiqua" w:eastAsia="Book Antiqua" w:hAnsi="Book Antiqua" w:cs="Book Antiqua"/>
          <w:color w:val="000000"/>
          <w:vertAlign w:val="superscript"/>
        </w:rPr>
        <w:t>[11,14,</w:t>
      </w:r>
      <w:r w:rsidRPr="00D96023">
        <w:rPr>
          <w:rFonts w:ascii="Book Antiqua" w:eastAsia="Book Antiqua" w:hAnsi="Book Antiqua" w:cs="Book Antiqua"/>
          <w:color w:val="000000"/>
          <w:vertAlign w:val="superscript"/>
        </w:rPr>
        <w:t>17]</w:t>
      </w:r>
      <w:r w:rsidRPr="00D96023">
        <w:rPr>
          <w:rFonts w:ascii="Book Antiqua" w:eastAsia="Book Antiqua" w:hAnsi="Book Antiqua" w:cs="Book Antiqua"/>
          <w:color w:val="000000"/>
        </w:rPr>
        <w:t>.</w:t>
      </w:r>
    </w:p>
    <w:p w14:paraId="639C361F" w14:textId="2C5F10B9" w:rsidR="00A77B3E" w:rsidRPr="00D96023" w:rsidRDefault="005C7E06" w:rsidP="00D96023">
      <w:pPr>
        <w:spacing w:line="360" w:lineRule="auto"/>
        <w:ind w:firstLine="566"/>
        <w:jc w:val="both"/>
        <w:rPr>
          <w:rFonts w:ascii="Book Antiqua" w:hAnsi="Book Antiqua"/>
        </w:rPr>
      </w:pPr>
      <w:r w:rsidRPr="00D96023">
        <w:rPr>
          <w:rFonts w:ascii="Book Antiqua" w:eastAsia="Book Antiqua" w:hAnsi="Book Antiqua" w:cs="Book Antiqua"/>
          <w:color w:val="000000"/>
        </w:rPr>
        <w:t>Facial pain and intraoral pain were addressed in three articles</w:t>
      </w:r>
      <w:r w:rsidR="00E60202" w:rsidRPr="00D96023">
        <w:rPr>
          <w:rFonts w:ascii="Book Antiqua" w:eastAsia="Book Antiqua" w:hAnsi="Book Antiqua" w:cs="Book Antiqua"/>
          <w:color w:val="000000"/>
          <w:vertAlign w:val="superscript"/>
        </w:rPr>
        <w:t>[13,17,</w:t>
      </w:r>
      <w:r w:rsidRPr="00D96023">
        <w:rPr>
          <w:rFonts w:ascii="Book Antiqua" w:eastAsia="Book Antiqua" w:hAnsi="Book Antiqua" w:cs="Book Antiqua"/>
          <w:color w:val="000000"/>
          <w:vertAlign w:val="superscript"/>
        </w:rPr>
        <w:t>18]</w:t>
      </w:r>
      <w:r w:rsidRPr="00D96023">
        <w:rPr>
          <w:rFonts w:ascii="Book Antiqua" w:eastAsia="Book Antiqua" w:hAnsi="Book Antiqua" w:cs="Book Antiqua"/>
          <w:color w:val="000000"/>
        </w:rPr>
        <w:t xml:space="preserve"> whereas oral mucositis or stomatitis was reported in two studies</w:t>
      </w:r>
      <w:r w:rsidR="00E60202" w:rsidRPr="00D96023">
        <w:rPr>
          <w:rFonts w:ascii="Book Antiqua" w:eastAsia="Book Antiqua" w:hAnsi="Book Antiqua" w:cs="Book Antiqua"/>
          <w:color w:val="000000"/>
          <w:vertAlign w:val="superscript"/>
        </w:rPr>
        <w:t>[19,</w:t>
      </w:r>
      <w:r w:rsidRPr="00D96023">
        <w:rPr>
          <w:rFonts w:ascii="Book Antiqua" w:eastAsia="Book Antiqua" w:hAnsi="Book Antiqua" w:cs="Book Antiqua"/>
          <w:color w:val="000000"/>
          <w:vertAlign w:val="superscript"/>
        </w:rPr>
        <w:t>23]</w:t>
      </w:r>
      <w:r w:rsidRPr="00D96023">
        <w:rPr>
          <w:rFonts w:ascii="Book Antiqua" w:eastAsia="Book Antiqua" w:hAnsi="Book Antiqua" w:cs="Book Antiqua"/>
          <w:color w:val="000000"/>
        </w:rPr>
        <w:t xml:space="preserve">. Only Thanvi </w:t>
      </w:r>
      <w:r w:rsidRPr="00D96023">
        <w:rPr>
          <w:rFonts w:ascii="Book Antiqua" w:eastAsia="Book Antiqua" w:hAnsi="Book Antiqua" w:cs="Book Antiqua"/>
          <w:i/>
          <w:iCs/>
          <w:color w:val="000000"/>
        </w:rPr>
        <w:t>et al</w:t>
      </w:r>
      <w:r w:rsidR="00101EBF" w:rsidRPr="00D96023">
        <w:rPr>
          <w:rFonts w:ascii="Book Antiqua" w:eastAsia="Book Antiqua" w:hAnsi="Book Antiqua" w:cs="Book Antiqua"/>
          <w:color w:val="000000"/>
          <w:vertAlign w:val="superscript"/>
        </w:rPr>
        <w:t>[20]</w:t>
      </w:r>
      <w:r w:rsidR="00101EBF" w:rsidRPr="00D96023">
        <w:rPr>
          <w:rFonts w:ascii="Book Antiqua" w:eastAsia="Book Antiqua" w:hAnsi="Book Antiqua" w:cs="Book Antiqua"/>
          <w:color w:val="000000"/>
        </w:rPr>
        <w:t xml:space="preserve">, </w:t>
      </w:r>
      <w:r w:rsidRPr="00D96023">
        <w:rPr>
          <w:rFonts w:ascii="Book Antiqua" w:eastAsia="Book Antiqua" w:hAnsi="Book Antiqua" w:cs="Book Antiqua"/>
          <w:color w:val="000000"/>
        </w:rPr>
        <w:t>2014</w:t>
      </w:r>
      <w:r w:rsidR="00101EBF" w:rsidRPr="00D96023">
        <w:rPr>
          <w:rFonts w:ascii="Book Antiqua" w:eastAsia="Book Antiqua" w:hAnsi="Book Antiqua" w:cs="Book Antiqua"/>
          <w:color w:val="000000"/>
        </w:rPr>
        <w:t>,</w:t>
      </w:r>
      <w:r w:rsidRPr="00D96023">
        <w:rPr>
          <w:rFonts w:ascii="Book Antiqua" w:eastAsia="Book Antiqua" w:hAnsi="Book Antiqua" w:cs="Book Antiqua"/>
          <w:color w:val="000000"/>
        </w:rPr>
        <w:t xml:space="preserve"> investigated mouth opening limitation and only Xu </w:t>
      </w:r>
      <w:r w:rsidRPr="00D96023">
        <w:rPr>
          <w:rFonts w:ascii="Book Antiqua" w:eastAsia="Book Antiqua" w:hAnsi="Book Antiqua" w:cs="Book Antiqua"/>
          <w:i/>
          <w:iCs/>
          <w:color w:val="000000"/>
        </w:rPr>
        <w:t>et al</w:t>
      </w:r>
      <w:r w:rsidR="00101EBF" w:rsidRPr="00D96023">
        <w:rPr>
          <w:rFonts w:ascii="Book Antiqua" w:eastAsia="Book Antiqua" w:hAnsi="Book Antiqua" w:cs="Book Antiqua"/>
          <w:color w:val="000000"/>
          <w:vertAlign w:val="superscript"/>
        </w:rPr>
        <w:t>[19]</w:t>
      </w:r>
      <w:r w:rsidR="00101EBF" w:rsidRPr="00D96023">
        <w:rPr>
          <w:rFonts w:ascii="Book Antiqua" w:eastAsia="Book Antiqua" w:hAnsi="Book Antiqua" w:cs="Book Antiqua"/>
          <w:color w:val="000000"/>
        </w:rPr>
        <w:t xml:space="preserve">, </w:t>
      </w:r>
      <w:r w:rsidRPr="00D96023">
        <w:rPr>
          <w:rFonts w:ascii="Book Antiqua" w:eastAsia="Book Antiqua" w:hAnsi="Book Antiqua" w:cs="Book Antiqua"/>
          <w:color w:val="000000"/>
        </w:rPr>
        <w:t>2013</w:t>
      </w:r>
      <w:r w:rsidR="00101EBF" w:rsidRPr="00D96023">
        <w:rPr>
          <w:rFonts w:ascii="Book Antiqua" w:eastAsia="Book Antiqua" w:hAnsi="Book Antiqua" w:cs="Book Antiqua"/>
          <w:color w:val="000000"/>
        </w:rPr>
        <w:t>,</w:t>
      </w:r>
      <w:r w:rsidRPr="00D96023">
        <w:rPr>
          <w:rFonts w:ascii="Book Antiqua" w:eastAsia="Book Antiqua" w:hAnsi="Book Antiqua" w:cs="Book Antiqua"/>
          <w:color w:val="000000"/>
        </w:rPr>
        <w:t xml:space="preserve"> researched herpes simplex prevalence in terminal patients.</w:t>
      </w:r>
    </w:p>
    <w:p w14:paraId="7AD5390C" w14:textId="6CFB55BC" w:rsidR="00A77B3E" w:rsidRPr="00D96023" w:rsidRDefault="00F16406" w:rsidP="00D96023">
      <w:pPr>
        <w:spacing w:line="360" w:lineRule="auto"/>
        <w:ind w:firstLine="566"/>
        <w:jc w:val="both"/>
        <w:rPr>
          <w:rFonts w:ascii="Book Antiqua" w:hAnsi="Book Antiqua"/>
        </w:rPr>
      </w:pPr>
      <w:r w:rsidRPr="00D96023">
        <w:rPr>
          <w:rFonts w:ascii="Book Antiqua" w:eastAsia="Book Antiqua" w:hAnsi="Book Antiqua" w:cs="Book Antiqua"/>
          <w:color w:val="000000"/>
        </w:rPr>
        <w:t xml:space="preserve">Fischer </w:t>
      </w:r>
      <w:r w:rsidRPr="00D96023">
        <w:rPr>
          <w:rFonts w:ascii="Book Antiqua" w:eastAsia="Book Antiqua" w:hAnsi="Book Antiqua" w:cs="Book Antiqua"/>
          <w:i/>
          <w:color w:val="000000"/>
        </w:rPr>
        <w:t>et al</w:t>
      </w:r>
      <w:r w:rsidR="00FF789D" w:rsidRPr="00D96023">
        <w:rPr>
          <w:rFonts w:ascii="Book Antiqua" w:eastAsia="Book Antiqua" w:hAnsi="Book Antiqua" w:cs="Book Antiqua"/>
          <w:color w:val="000000"/>
          <w:vertAlign w:val="superscript"/>
        </w:rPr>
        <w:t>[17]</w:t>
      </w:r>
      <w:r w:rsidR="00FF789D" w:rsidRPr="00D96023">
        <w:rPr>
          <w:rFonts w:ascii="Book Antiqua" w:eastAsia="Book Antiqua" w:hAnsi="Book Antiqua" w:cs="Book Antiqua"/>
          <w:color w:val="000000"/>
        </w:rPr>
        <w:t>, 2014,</w:t>
      </w:r>
      <w:r w:rsidR="005C7E06" w:rsidRPr="00D96023">
        <w:rPr>
          <w:rFonts w:ascii="Book Antiqua" w:eastAsia="Book Antiqua" w:hAnsi="Book Antiqua" w:cs="Book Antiqua"/>
          <w:color w:val="000000"/>
        </w:rPr>
        <w:t xml:space="preserve"> also brings the prevalence of dysphagia (61%), dysgeusia (71%), facial pain (23%) and intraoral pain (52%)</w:t>
      </w:r>
      <w:r w:rsidR="005C7E06" w:rsidRPr="00D96023">
        <w:rPr>
          <w:rFonts w:ascii="Book Antiqua" w:eastAsia="Book Antiqua" w:hAnsi="Book Antiqua" w:cs="Book Antiqua"/>
          <w:color w:val="000000"/>
          <w:vertAlign w:val="superscript"/>
        </w:rPr>
        <w:t>[17]</w:t>
      </w:r>
      <w:r w:rsidR="005C7E06" w:rsidRPr="00D96023">
        <w:rPr>
          <w:rFonts w:ascii="Book Antiqua" w:eastAsia="Book Antiqua" w:hAnsi="Book Antiqua" w:cs="Book Antiqua"/>
          <w:color w:val="000000"/>
        </w:rPr>
        <w:t xml:space="preserve">. Oneschuk </w:t>
      </w:r>
      <w:r w:rsidR="005C7E06" w:rsidRPr="00D96023">
        <w:rPr>
          <w:rFonts w:ascii="Book Antiqua" w:eastAsia="Book Antiqua" w:hAnsi="Book Antiqua" w:cs="Book Antiqua"/>
          <w:i/>
          <w:iCs/>
          <w:color w:val="000000"/>
        </w:rPr>
        <w:t>et al</w:t>
      </w:r>
      <w:r w:rsidR="00CC4F43" w:rsidRPr="00D96023">
        <w:rPr>
          <w:rFonts w:ascii="Book Antiqua" w:eastAsia="Book Antiqua" w:hAnsi="Book Antiqua" w:cs="Book Antiqua"/>
          <w:color w:val="000000"/>
          <w:vertAlign w:val="superscript"/>
        </w:rPr>
        <w:t>[13]</w:t>
      </w:r>
      <w:r w:rsidR="00FF789D" w:rsidRPr="00D96023">
        <w:rPr>
          <w:rFonts w:ascii="Book Antiqua" w:eastAsia="Book Antiqua" w:hAnsi="Book Antiqua" w:cs="Book Antiqua"/>
          <w:color w:val="000000"/>
        </w:rPr>
        <w:t>,</w:t>
      </w:r>
      <w:r w:rsidR="00CC4F43" w:rsidRPr="00D96023">
        <w:rPr>
          <w:rFonts w:ascii="Book Antiqua" w:eastAsia="Book Antiqua" w:hAnsi="Book Antiqua" w:cs="Book Antiqua"/>
          <w:color w:val="000000"/>
        </w:rPr>
        <w:t xml:space="preserve"> 2000</w:t>
      </w:r>
      <w:r w:rsidR="00FF789D" w:rsidRPr="00D96023">
        <w:rPr>
          <w:rFonts w:ascii="Book Antiqua" w:eastAsia="Book Antiqua" w:hAnsi="Book Antiqua" w:cs="Book Antiqua"/>
          <w:color w:val="000000"/>
        </w:rPr>
        <w:t xml:space="preserve">, </w:t>
      </w:r>
      <w:r w:rsidR="005C7E06" w:rsidRPr="00D96023">
        <w:rPr>
          <w:rFonts w:ascii="Book Antiqua" w:eastAsia="Book Antiqua" w:hAnsi="Book Antiqua" w:cs="Book Antiqua"/>
          <w:color w:val="000000"/>
        </w:rPr>
        <w:t xml:space="preserve">and Sweeney </w:t>
      </w:r>
      <w:r w:rsidR="005C7E06" w:rsidRPr="00D96023">
        <w:rPr>
          <w:rFonts w:ascii="Book Antiqua" w:eastAsia="Book Antiqua" w:hAnsi="Book Antiqua" w:cs="Book Antiqua"/>
          <w:i/>
          <w:iCs/>
          <w:color w:val="000000"/>
        </w:rPr>
        <w:t>et al</w:t>
      </w:r>
      <w:r w:rsidR="0087685A" w:rsidRPr="00D96023">
        <w:rPr>
          <w:rFonts w:ascii="Book Antiqua" w:eastAsia="Book Antiqua" w:hAnsi="Book Antiqua" w:cs="Book Antiqua"/>
          <w:color w:val="000000"/>
          <w:vertAlign w:val="superscript"/>
        </w:rPr>
        <w:t>[18]</w:t>
      </w:r>
      <w:r w:rsidR="00FF789D" w:rsidRPr="00D96023">
        <w:rPr>
          <w:rFonts w:ascii="Book Antiqua" w:eastAsia="Book Antiqua" w:hAnsi="Book Antiqua" w:cs="Book Antiqua"/>
          <w:color w:val="000000"/>
        </w:rPr>
        <w:t>,</w:t>
      </w:r>
      <w:r w:rsidR="0087685A" w:rsidRPr="00D96023">
        <w:rPr>
          <w:rFonts w:ascii="Book Antiqua" w:eastAsia="Book Antiqua" w:hAnsi="Book Antiqua" w:cs="Book Antiqua"/>
          <w:color w:val="000000"/>
        </w:rPr>
        <w:t xml:space="preserve"> 1998</w:t>
      </w:r>
      <w:r w:rsidR="00FF789D" w:rsidRPr="00D96023">
        <w:rPr>
          <w:rFonts w:ascii="Book Antiqua" w:eastAsia="Book Antiqua" w:hAnsi="Book Antiqua" w:cs="Book Antiqua"/>
          <w:color w:val="000000"/>
        </w:rPr>
        <w:t xml:space="preserve">, </w:t>
      </w:r>
      <w:r w:rsidR="005C7E06" w:rsidRPr="00D96023">
        <w:rPr>
          <w:rFonts w:ascii="Book Antiqua" w:eastAsia="Book Antiqua" w:hAnsi="Book Antiqua" w:cs="Book Antiqua"/>
          <w:color w:val="000000"/>
        </w:rPr>
        <w:t xml:space="preserve">also studied oral pain, with a prevalence of 16.1% and 31%, respectively. In addition to these variables, Thanvi </w:t>
      </w:r>
      <w:r w:rsidR="005C7E06" w:rsidRPr="00D96023">
        <w:rPr>
          <w:rFonts w:ascii="Book Antiqua" w:eastAsia="Book Antiqua" w:hAnsi="Book Antiqua" w:cs="Book Antiqua"/>
          <w:i/>
          <w:iCs/>
          <w:color w:val="000000"/>
        </w:rPr>
        <w:t>et al</w:t>
      </w:r>
      <w:r w:rsidR="0087685A" w:rsidRPr="00D96023">
        <w:rPr>
          <w:rFonts w:ascii="Book Antiqua" w:eastAsia="Book Antiqua" w:hAnsi="Book Antiqua" w:cs="Book Antiqua"/>
          <w:color w:val="000000"/>
          <w:vertAlign w:val="superscript"/>
        </w:rPr>
        <w:t>[20]</w:t>
      </w:r>
      <w:r w:rsidR="00FF789D" w:rsidRPr="00D96023">
        <w:rPr>
          <w:rFonts w:ascii="Book Antiqua" w:eastAsia="Book Antiqua" w:hAnsi="Book Antiqua" w:cs="Book Antiqua"/>
          <w:color w:val="000000"/>
        </w:rPr>
        <w:t>,</w:t>
      </w:r>
      <w:r w:rsidR="0087685A" w:rsidRPr="00D96023">
        <w:rPr>
          <w:rFonts w:ascii="Book Antiqua" w:eastAsia="Book Antiqua" w:hAnsi="Book Antiqua" w:cs="Book Antiqua"/>
          <w:color w:val="000000"/>
        </w:rPr>
        <w:t xml:space="preserve"> 2014</w:t>
      </w:r>
      <w:r w:rsidR="00FF789D" w:rsidRPr="00D96023">
        <w:rPr>
          <w:rFonts w:ascii="Book Antiqua" w:eastAsia="Book Antiqua" w:hAnsi="Book Antiqua" w:cs="Book Antiqua"/>
          <w:color w:val="000000"/>
        </w:rPr>
        <w:t>,</w:t>
      </w:r>
      <w:r w:rsidR="005C7E06" w:rsidRPr="00D96023">
        <w:rPr>
          <w:rFonts w:ascii="Book Antiqua" w:eastAsia="Book Antiqua" w:hAnsi="Book Antiqua" w:cs="Book Antiqua"/>
          <w:color w:val="000000"/>
        </w:rPr>
        <w:t xml:space="preserve"> obtained a 50% prevalence of patients with limited mouth opening, Xu </w:t>
      </w:r>
      <w:r w:rsidR="005C7E06" w:rsidRPr="00D96023">
        <w:rPr>
          <w:rFonts w:ascii="Book Antiqua" w:eastAsia="Book Antiqua" w:hAnsi="Book Antiqua" w:cs="Book Antiqua"/>
          <w:i/>
          <w:iCs/>
          <w:color w:val="000000"/>
        </w:rPr>
        <w:t>et al</w:t>
      </w:r>
      <w:r w:rsidR="00F06FBC" w:rsidRPr="00D96023">
        <w:rPr>
          <w:rFonts w:ascii="Book Antiqua" w:eastAsia="Book Antiqua" w:hAnsi="Book Antiqua" w:cs="Book Antiqua"/>
          <w:color w:val="000000"/>
          <w:vertAlign w:val="superscript"/>
        </w:rPr>
        <w:t>[19]</w:t>
      </w:r>
      <w:r w:rsidR="00FF789D" w:rsidRPr="00D96023">
        <w:rPr>
          <w:rFonts w:ascii="Book Antiqua" w:eastAsia="Book Antiqua" w:hAnsi="Book Antiqua" w:cs="Book Antiqua"/>
          <w:color w:val="000000"/>
        </w:rPr>
        <w:t>,</w:t>
      </w:r>
      <w:r w:rsidR="00F06FBC" w:rsidRPr="00D96023">
        <w:rPr>
          <w:rFonts w:ascii="Book Antiqua" w:eastAsia="Book Antiqua" w:hAnsi="Book Antiqua" w:cs="Book Antiqua"/>
          <w:color w:val="000000"/>
        </w:rPr>
        <w:t xml:space="preserve"> </w:t>
      </w:r>
      <w:r w:rsidR="005C7E06" w:rsidRPr="00D96023">
        <w:rPr>
          <w:rFonts w:ascii="Book Antiqua" w:eastAsia="Book Antiqua" w:hAnsi="Book Antiqua" w:cs="Book Antiqua"/>
          <w:color w:val="000000"/>
        </w:rPr>
        <w:t>201</w:t>
      </w:r>
      <w:r w:rsidR="00F06FBC" w:rsidRPr="00D96023">
        <w:rPr>
          <w:rFonts w:ascii="Book Antiqua" w:eastAsia="Book Antiqua" w:hAnsi="Book Antiqua" w:cs="Book Antiqua"/>
          <w:color w:val="000000"/>
        </w:rPr>
        <w:t>3</w:t>
      </w:r>
      <w:r w:rsidR="00FF789D" w:rsidRPr="00D96023">
        <w:rPr>
          <w:rFonts w:ascii="Book Antiqua" w:eastAsia="Book Antiqua" w:hAnsi="Book Antiqua" w:cs="Book Antiqua"/>
          <w:color w:val="000000"/>
        </w:rPr>
        <w:t xml:space="preserve">, </w:t>
      </w:r>
      <w:r w:rsidR="005C7E06" w:rsidRPr="00D96023">
        <w:rPr>
          <w:rFonts w:ascii="Book Antiqua" w:eastAsia="Book Antiqua" w:hAnsi="Book Antiqua" w:cs="Book Antiqua"/>
          <w:color w:val="000000"/>
        </w:rPr>
        <w:t>found 15.4% of patients with herpes simplex and 20.5% with oral mucositis, while Nakajima</w:t>
      </w:r>
      <w:r w:rsidR="000904D0" w:rsidRPr="00D96023">
        <w:rPr>
          <w:rFonts w:ascii="Book Antiqua" w:eastAsia="Book Antiqua" w:hAnsi="Book Antiqua" w:cs="Book Antiqua"/>
          <w:color w:val="000000"/>
          <w:vertAlign w:val="superscript"/>
        </w:rPr>
        <w:t>[23]</w:t>
      </w:r>
      <w:r w:rsidR="000904D0" w:rsidRPr="00D96023">
        <w:rPr>
          <w:rFonts w:ascii="Book Antiqua" w:eastAsia="Book Antiqua" w:hAnsi="Book Antiqua" w:cs="Book Antiqua"/>
          <w:color w:val="000000"/>
        </w:rPr>
        <w:t xml:space="preserve">, </w:t>
      </w:r>
      <w:r w:rsidR="005C7E06" w:rsidRPr="00D96023">
        <w:rPr>
          <w:rFonts w:ascii="Book Antiqua" w:eastAsia="Book Antiqua" w:hAnsi="Book Antiqua" w:cs="Book Antiqua"/>
          <w:color w:val="000000"/>
        </w:rPr>
        <w:t>2017</w:t>
      </w:r>
      <w:r w:rsidR="000904D0" w:rsidRPr="00D96023">
        <w:rPr>
          <w:rFonts w:ascii="Book Antiqua" w:eastAsia="Book Antiqua" w:hAnsi="Book Antiqua" w:cs="Book Antiqua"/>
          <w:color w:val="000000"/>
        </w:rPr>
        <w:t>,</w:t>
      </w:r>
      <w:r w:rsidR="005C7E06" w:rsidRPr="00D96023">
        <w:rPr>
          <w:rFonts w:ascii="Book Antiqua" w:eastAsia="Book Antiqua" w:hAnsi="Book Antiqua" w:cs="Book Antiqua"/>
          <w:color w:val="000000"/>
        </w:rPr>
        <w:t xml:space="preserve"> obtained 13.9% of patients with stomatitis.</w:t>
      </w:r>
    </w:p>
    <w:p w14:paraId="60FA6FE0" w14:textId="42E2BF68" w:rsidR="00A77B3E" w:rsidRPr="00D96023" w:rsidRDefault="005C7E06" w:rsidP="00D96023">
      <w:pPr>
        <w:spacing w:line="360" w:lineRule="auto"/>
        <w:ind w:firstLine="566"/>
        <w:jc w:val="both"/>
        <w:rPr>
          <w:rFonts w:ascii="Book Antiqua" w:hAnsi="Book Antiqua"/>
        </w:rPr>
      </w:pPr>
      <w:r w:rsidRPr="00D96023">
        <w:rPr>
          <w:rFonts w:ascii="Book Antiqua" w:eastAsia="Book Antiqua" w:hAnsi="Book Antiqua" w:cs="Book Antiqua"/>
          <w:color w:val="000000"/>
        </w:rPr>
        <w:t xml:space="preserve">The only study based on qualitative analysis was a systematized review, published by Gillam </w:t>
      </w:r>
      <w:r w:rsidRPr="00D96023">
        <w:rPr>
          <w:rFonts w:ascii="Book Antiqua" w:eastAsia="Book Antiqua" w:hAnsi="Book Antiqua" w:cs="Book Antiqua"/>
          <w:i/>
          <w:iCs/>
          <w:color w:val="000000"/>
        </w:rPr>
        <w:t>et al</w:t>
      </w:r>
      <w:r w:rsidR="00BC5BDB" w:rsidRPr="00D96023">
        <w:rPr>
          <w:rFonts w:ascii="Book Antiqua" w:eastAsia="Book Antiqua" w:hAnsi="Book Antiqua" w:cs="Book Antiqua"/>
          <w:color w:val="000000"/>
          <w:vertAlign w:val="superscript"/>
        </w:rPr>
        <w:t>[10]</w:t>
      </w:r>
      <w:r w:rsidR="00BC5BDB" w:rsidRPr="00D96023">
        <w:rPr>
          <w:rFonts w:ascii="Book Antiqua" w:eastAsia="Book Antiqua" w:hAnsi="Book Antiqua" w:cs="Book Antiqua"/>
          <w:color w:val="000000"/>
        </w:rPr>
        <w:t xml:space="preserve">, </w:t>
      </w:r>
      <w:r w:rsidRPr="00D96023">
        <w:rPr>
          <w:rFonts w:ascii="Book Antiqua" w:eastAsia="Book Antiqua" w:hAnsi="Book Antiqua" w:cs="Book Antiqua"/>
          <w:color w:val="000000"/>
        </w:rPr>
        <w:t xml:space="preserve">2006, where 11 articles found in a nursing database were analyzed, published in 1995 and 1999. No demographic data was specified from the studies reviewed by Gillam </w:t>
      </w:r>
      <w:r w:rsidRPr="00D96023">
        <w:rPr>
          <w:rFonts w:ascii="Book Antiqua" w:eastAsia="Book Antiqua" w:hAnsi="Book Antiqua" w:cs="Book Antiqua"/>
          <w:i/>
          <w:iCs/>
          <w:color w:val="000000"/>
        </w:rPr>
        <w:t>et al</w:t>
      </w:r>
      <w:r w:rsidR="00A11DFC" w:rsidRPr="00D96023">
        <w:rPr>
          <w:rFonts w:ascii="Book Antiqua" w:eastAsia="Book Antiqua" w:hAnsi="Book Antiqua" w:cs="Book Antiqua"/>
          <w:color w:val="000000"/>
          <w:vertAlign w:val="superscript"/>
        </w:rPr>
        <w:t>[10]</w:t>
      </w:r>
      <w:r w:rsidR="00A11DFC" w:rsidRPr="00D96023">
        <w:rPr>
          <w:rFonts w:ascii="Book Antiqua" w:eastAsia="Book Antiqua" w:hAnsi="Book Antiqua" w:cs="Book Antiqua"/>
          <w:color w:val="000000"/>
        </w:rPr>
        <w:t xml:space="preserve">, </w:t>
      </w:r>
      <w:r w:rsidRPr="00D96023">
        <w:rPr>
          <w:rFonts w:ascii="Book Antiqua" w:eastAsia="Book Antiqua" w:hAnsi="Book Antiqua" w:cs="Book Antiqua"/>
          <w:color w:val="000000"/>
        </w:rPr>
        <w:t>2006.</w:t>
      </w:r>
    </w:p>
    <w:p w14:paraId="02A2E196" w14:textId="77777777" w:rsidR="00A77B3E" w:rsidRPr="00D96023" w:rsidRDefault="00A77B3E" w:rsidP="00D96023">
      <w:pPr>
        <w:spacing w:line="360" w:lineRule="auto"/>
        <w:ind w:firstLine="566"/>
        <w:jc w:val="both"/>
        <w:rPr>
          <w:rFonts w:ascii="Book Antiqua" w:hAnsi="Book Antiqua"/>
        </w:rPr>
      </w:pPr>
    </w:p>
    <w:p w14:paraId="3DB4D89C" w14:textId="77777777" w:rsidR="00A77B3E" w:rsidRPr="00D96023" w:rsidRDefault="005C7E06" w:rsidP="00D96023">
      <w:pPr>
        <w:spacing w:line="360" w:lineRule="auto"/>
        <w:jc w:val="both"/>
        <w:rPr>
          <w:rFonts w:ascii="Book Antiqua" w:hAnsi="Book Antiqua"/>
        </w:rPr>
      </w:pPr>
      <w:r w:rsidRPr="00D96023">
        <w:rPr>
          <w:rFonts w:ascii="Book Antiqua" w:eastAsia="Book Antiqua" w:hAnsi="Book Antiqua" w:cs="Book Antiqua"/>
          <w:b/>
          <w:caps/>
          <w:color w:val="000000"/>
          <w:u w:val="single"/>
        </w:rPr>
        <w:lastRenderedPageBreak/>
        <w:t>DISCUSSION</w:t>
      </w:r>
    </w:p>
    <w:p w14:paraId="5DE6BD74" w14:textId="0E05E36F" w:rsidR="00A77B3E" w:rsidRPr="00D96023" w:rsidRDefault="005C7E06" w:rsidP="00D96023">
      <w:pPr>
        <w:spacing w:line="360" w:lineRule="auto"/>
        <w:jc w:val="both"/>
        <w:rPr>
          <w:rFonts w:ascii="Book Antiqua" w:hAnsi="Book Antiqua"/>
        </w:rPr>
      </w:pPr>
      <w:r w:rsidRPr="00D96023">
        <w:rPr>
          <w:rFonts w:ascii="Book Antiqua" w:eastAsia="Book Antiqua" w:hAnsi="Book Antiqua" w:cs="Book Antiqua"/>
          <w:color w:val="000000"/>
        </w:rPr>
        <w:t>From the results obtained, it was observed that the single study based on qualitative analysis had nurses providing oral care to palliative patients</w:t>
      </w:r>
      <w:r w:rsidRPr="00D96023">
        <w:rPr>
          <w:rFonts w:ascii="Book Antiqua" w:eastAsia="Book Antiqua" w:hAnsi="Book Antiqua" w:cs="Book Antiqua"/>
          <w:color w:val="000000"/>
          <w:vertAlign w:val="superscript"/>
        </w:rPr>
        <w:t>[10]</w:t>
      </w:r>
      <w:r w:rsidRPr="00D96023">
        <w:rPr>
          <w:rFonts w:ascii="Book Antiqua" w:eastAsia="Book Antiqua" w:hAnsi="Book Antiqua" w:cs="Book Antiqua"/>
          <w:color w:val="000000"/>
        </w:rPr>
        <w:t>. It should also be emphasized that four of the published articles were written by professionals from other health areas</w:t>
      </w:r>
      <w:r w:rsidR="00E60202" w:rsidRPr="00D96023">
        <w:rPr>
          <w:rFonts w:ascii="Book Antiqua" w:eastAsia="Book Antiqua" w:hAnsi="Book Antiqua" w:cs="Book Antiqua"/>
          <w:color w:val="000000"/>
          <w:vertAlign w:val="superscript"/>
        </w:rPr>
        <w:t>[10,13,16,</w:t>
      </w:r>
      <w:r w:rsidRPr="00D96023">
        <w:rPr>
          <w:rFonts w:ascii="Book Antiqua" w:eastAsia="Book Antiqua" w:hAnsi="Book Antiqua" w:cs="Book Antiqua"/>
          <w:color w:val="000000"/>
          <w:vertAlign w:val="superscript"/>
        </w:rPr>
        <w:t>23]</w:t>
      </w:r>
      <w:r w:rsidRPr="00D96023">
        <w:rPr>
          <w:rFonts w:ascii="Book Antiqua" w:eastAsia="Book Antiqua" w:hAnsi="Book Antiqua" w:cs="Book Antiqua"/>
          <w:color w:val="000000"/>
        </w:rPr>
        <w:t>. The scarcity of investigations involving dentists demonstrates that this professional is not currently part of most teams that care for terminally ill patients.</w:t>
      </w:r>
      <w:r w:rsidR="00E60202" w:rsidRPr="00D96023">
        <w:rPr>
          <w:rFonts w:ascii="Book Antiqua" w:eastAsia="Book Antiqua" w:hAnsi="Book Antiqua" w:cs="Book Antiqua"/>
          <w:color w:val="000000"/>
        </w:rPr>
        <w:t xml:space="preserve"> </w:t>
      </w:r>
      <w:r w:rsidRPr="00D96023">
        <w:rPr>
          <w:rFonts w:ascii="Book Antiqua" w:eastAsia="Book Antiqua" w:hAnsi="Book Antiqua" w:cs="Book Antiqua"/>
          <w:color w:val="000000"/>
        </w:rPr>
        <w:t>There seems to be a vast field of action for which dentists should be qualified. From the moment a dentist becomes part of the healthcare hospital team there happens an improvement of 37.25% in the accuracy of diagnosis of oral lesions</w:t>
      </w:r>
      <w:r w:rsidRPr="00D96023">
        <w:rPr>
          <w:rFonts w:ascii="Book Antiqua" w:eastAsia="Book Antiqua" w:hAnsi="Book Antiqua" w:cs="Book Antiqua"/>
          <w:color w:val="000000"/>
          <w:vertAlign w:val="superscript"/>
        </w:rPr>
        <w:t>[25]</w:t>
      </w:r>
      <w:r w:rsidRPr="00D96023">
        <w:rPr>
          <w:rFonts w:ascii="Book Antiqua" w:eastAsia="Book Antiqua" w:hAnsi="Book Antiqua" w:cs="Book Antiqua"/>
          <w:color w:val="000000"/>
        </w:rPr>
        <w:t>.</w:t>
      </w:r>
    </w:p>
    <w:p w14:paraId="77FEE161" w14:textId="6536A491" w:rsidR="00A77B3E" w:rsidRPr="00D96023" w:rsidRDefault="005C7E06" w:rsidP="00D96023">
      <w:pPr>
        <w:spacing w:line="360" w:lineRule="auto"/>
        <w:ind w:firstLine="566"/>
        <w:jc w:val="both"/>
        <w:rPr>
          <w:rFonts w:ascii="Book Antiqua" w:hAnsi="Book Antiqua"/>
        </w:rPr>
      </w:pPr>
      <w:r w:rsidRPr="00D96023">
        <w:rPr>
          <w:rFonts w:ascii="Book Antiqua" w:eastAsia="Book Antiqua" w:hAnsi="Book Antiqua" w:cs="Book Antiqua"/>
          <w:color w:val="000000"/>
        </w:rPr>
        <w:t>Given that most studies analyzed were cross-sectional and not longitudinal, it makes impossible to gather information on the evolution of oral manifestations and therapeutic responses over time</w:t>
      </w:r>
      <w:r w:rsidRPr="00D96023">
        <w:rPr>
          <w:rFonts w:ascii="Book Antiqua" w:eastAsia="Book Antiqua" w:hAnsi="Book Antiqua" w:cs="Book Antiqua"/>
          <w:color w:val="000000"/>
          <w:vertAlign w:val="superscript"/>
        </w:rPr>
        <w:t>[11</w:t>
      </w:r>
      <w:r w:rsidR="00E60202" w:rsidRPr="00D96023">
        <w:rPr>
          <w:rFonts w:ascii="Book Antiqua" w:eastAsia="Book Antiqua" w:hAnsi="Book Antiqua" w:cs="Book Antiqua"/>
          <w:color w:val="000000"/>
          <w:vertAlign w:val="superscript"/>
        </w:rPr>
        <w:t>-</w:t>
      </w:r>
      <w:r w:rsidR="00C66687" w:rsidRPr="00D96023">
        <w:rPr>
          <w:rFonts w:ascii="Book Antiqua" w:eastAsia="Book Antiqua" w:hAnsi="Book Antiqua" w:cs="Book Antiqua"/>
          <w:color w:val="000000"/>
          <w:vertAlign w:val="superscript"/>
        </w:rPr>
        <w:t>22,</w:t>
      </w:r>
      <w:r w:rsidR="00E60202" w:rsidRPr="00D96023">
        <w:rPr>
          <w:rFonts w:ascii="Book Antiqua" w:eastAsia="Book Antiqua" w:hAnsi="Book Antiqua" w:cs="Book Antiqua"/>
          <w:color w:val="000000"/>
          <w:vertAlign w:val="superscript"/>
        </w:rPr>
        <w:t>2</w:t>
      </w:r>
      <w:r w:rsidR="00C66687" w:rsidRPr="00D96023">
        <w:rPr>
          <w:rFonts w:ascii="Book Antiqua" w:eastAsia="Book Antiqua" w:hAnsi="Book Antiqua" w:cs="Book Antiqua"/>
          <w:color w:val="000000"/>
          <w:vertAlign w:val="superscript"/>
        </w:rPr>
        <w:t>4</w:t>
      </w:r>
      <w:r w:rsidRPr="00D96023">
        <w:rPr>
          <w:rFonts w:ascii="Book Antiqua" w:eastAsia="Book Antiqua" w:hAnsi="Book Antiqua" w:cs="Book Antiqua"/>
          <w:color w:val="000000"/>
          <w:vertAlign w:val="superscript"/>
        </w:rPr>
        <w:t>]</w:t>
      </w:r>
      <w:r w:rsidRPr="00D96023">
        <w:rPr>
          <w:rFonts w:ascii="Book Antiqua" w:eastAsia="Book Antiqua" w:hAnsi="Book Antiqua" w:cs="Book Antiqua"/>
          <w:color w:val="000000"/>
        </w:rPr>
        <w:t>.</w:t>
      </w:r>
    </w:p>
    <w:p w14:paraId="08194911" w14:textId="7A3D15B4" w:rsidR="00A77B3E" w:rsidRPr="00D96023" w:rsidRDefault="005C7E06" w:rsidP="00D96023">
      <w:pPr>
        <w:spacing w:line="360" w:lineRule="auto"/>
        <w:ind w:firstLine="566"/>
        <w:jc w:val="both"/>
        <w:rPr>
          <w:rFonts w:ascii="Book Antiqua" w:hAnsi="Book Antiqua"/>
        </w:rPr>
      </w:pPr>
      <w:r w:rsidRPr="00D96023">
        <w:rPr>
          <w:rFonts w:ascii="Book Antiqua" w:eastAsia="Book Antiqua" w:hAnsi="Book Antiqua" w:cs="Book Antiqua"/>
          <w:color w:val="000000"/>
        </w:rPr>
        <w:t>Demographically, the majority of the patients studied were women with a mean age of 63.8 years and diagnosed with lung and gastrointestinal tract cancer and for this reason special attention is needed for the diagnosis of oral lesions in this specific audience</w:t>
      </w:r>
      <w:r w:rsidRPr="00D96023">
        <w:rPr>
          <w:rFonts w:ascii="Book Antiqua" w:eastAsia="Book Antiqua" w:hAnsi="Book Antiqua" w:cs="Book Antiqua"/>
          <w:color w:val="000000"/>
          <w:vertAlign w:val="superscript"/>
        </w:rPr>
        <w:t>[11</w:t>
      </w:r>
      <w:r w:rsidR="00E60202" w:rsidRPr="00D96023">
        <w:rPr>
          <w:rFonts w:ascii="Book Antiqua" w:eastAsia="Book Antiqua" w:hAnsi="Book Antiqua" w:cs="Book Antiqua"/>
          <w:color w:val="000000"/>
          <w:vertAlign w:val="superscript"/>
        </w:rPr>
        <w:t>-</w:t>
      </w:r>
      <w:r w:rsidRPr="00D96023">
        <w:rPr>
          <w:rFonts w:ascii="Book Antiqua" w:eastAsia="Book Antiqua" w:hAnsi="Book Antiqua" w:cs="Book Antiqua"/>
          <w:color w:val="000000"/>
          <w:vertAlign w:val="superscript"/>
        </w:rPr>
        <w:t>13,15</w:t>
      </w:r>
      <w:r w:rsidR="00E60202" w:rsidRPr="00D96023">
        <w:rPr>
          <w:rFonts w:ascii="Book Antiqua" w:eastAsia="Book Antiqua" w:hAnsi="Book Antiqua" w:cs="Book Antiqua"/>
          <w:color w:val="000000"/>
          <w:vertAlign w:val="superscript"/>
        </w:rPr>
        <w:t>-20,23,</w:t>
      </w:r>
      <w:r w:rsidRPr="00D96023">
        <w:rPr>
          <w:rFonts w:ascii="Book Antiqua" w:eastAsia="Book Antiqua" w:hAnsi="Book Antiqua" w:cs="Book Antiqua"/>
          <w:color w:val="000000"/>
          <w:vertAlign w:val="superscript"/>
        </w:rPr>
        <w:t>24]</w:t>
      </w:r>
      <w:r w:rsidRPr="00D96023">
        <w:rPr>
          <w:rFonts w:ascii="Book Antiqua" w:eastAsia="Book Antiqua" w:hAnsi="Book Antiqua" w:cs="Book Antiqua"/>
          <w:color w:val="000000"/>
        </w:rPr>
        <w:t>.</w:t>
      </w:r>
    </w:p>
    <w:p w14:paraId="4D14CA58" w14:textId="4559C405" w:rsidR="00A77B3E" w:rsidRPr="00D96023" w:rsidRDefault="005C7E06" w:rsidP="00D96023">
      <w:pPr>
        <w:spacing w:line="360" w:lineRule="auto"/>
        <w:ind w:firstLine="566"/>
        <w:jc w:val="both"/>
        <w:rPr>
          <w:rFonts w:ascii="Book Antiqua" w:hAnsi="Book Antiqua"/>
        </w:rPr>
      </w:pPr>
      <w:r w:rsidRPr="00D96023">
        <w:rPr>
          <w:rFonts w:ascii="Book Antiqua" w:eastAsia="Book Antiqua" w:hAnsi="Book Antiqua" w:cs="Book Antiqua"/>
          <w:color w:val="000000"/>
        </w:rPr>
        <w:t>As most studies were published between 2006 and 2016, it can be inferred that dental treatment and management in PC among PT is a subject considered recent and constantly growing, which justifies the scarcity of qualified data found on the topic in the literature</w:t>
      </w:r>
      <w:r w:rsidR="00E60202" w:rsidRPr="00D96023">
        <w:rPr>
          <w:rFonts w:ascii="Book Antiqua" w:eastAsia="Book Antiqua" w:hAnsi="Book Antiqua" w:cs="Book Antiqua"/>
          <w:color w:val="000000"/>
          <w:vertAlign w:val="superscript"/>
        </w:rPr>
        <w:t>[10,12,14,17,</w:t>
      </w:r>
      <w:r w:rsidRPr="00D96023">
        <w:rPr>
          <w:rFonts w:ascii="Book Antiqua" w:eastAsia="Book Antiqua" w:hAnsi="Book Antiqua" w:cs="Book Antiqua"/>
          <w:color w:val="000000"/>
          <w:vertAlign w:val="superscript"/>
        </w:rPr>
        <w:t>24]</w:t>
      </w:r>
      <w:r w:rsidRPr="00D96023">
        <w:rPr>
          <w:rFonts w:ascii="Book Antiqua" w:eastAsia="Book Antiqua" w:hAnsi="Book Antiqua" w:cs="Book Antiqua"/>
          <w:color w:val="000000"/>
        </w:rPr>
        <w:t>.</w:t>
      </w:r>
    </w:p>
    <w:p w14:paraId="31A38283" w14:textId="203FD9E2" w:rsidR="00A77B3E" w:rsidRPr="00D96023" w:rsidRDefault="005C7E06" w:rsidP="00D96023">
      <w:pPr>
        <w:spacing w:line="360" w:lineRule="auto"/>
        <w:ind w:firstLine="566"/>
        <w:jc w:val="both"/>
        <w:rPr>
          <w:rFonts w:ascii="Book Antiqua" w:hAnsi="Book Antiqua"/>
        </w:rPr>
      </w:pPr>
      <w:r w:rsidRPr="00D96023">
        <w:rPr>
          <w:rFonts w:ascii="Book Antiqua" w:eastAsia="Book Antiqua" w:hAnsi="Book Antiqua" w:cs="Book Antiqua"/>
          <w:color w:val="000000"/>
        </w:rPr>
        <w:t>Most studies used the questionnaire tool</w:t>
      </w:r>
      <w:r w:rsidR="00E60202" w:rsidRPr="00D96023">
        <w:rPr>
          <w:rFonts w:ascii="Book Antiqua" w:eastAsia="Book Antiqua" w:hAnsi="Book Antiqua" w:cs="Book Antiqua"/>
          <w:color w:val="000000"/>
          <w:vertAlign w:val="superscript"/>
        </w:rPr>
        <w:t>[11,12,</w:t>
      </w:r>
      <w:r w:rsidRPr="00D96023">
        <w:rPr>
          <w:rFonts w:ascii="Book Antiqua" w:eastAsia="Book Antiqua" w:hAnsi="Book Antiqua" w:cs="Book Antiqua"/>
          <w:color w:val="000000"/>
          <w:vertAlign w:val="superscript"/>
        </w:rPr>
        <w:t>13</w:t>
      </w:r>
      <w:r w:rsidR="00E60202" w:rsidRPr="00D96023">
        <w:rPr>
          <w:rFonts w:ascii="Book Antiqua" w:eastAsia="Book Antiqua" w:hAnsi="Book Antiqua" w:cs="Book Antiqua"/>
          <w:color w:val="000000"/>
          <w:vertAlign w:val="superscript"/>
        </w:rPr>
        <w:t>,16,17,18,20,</w:t>
      </w:r>
      <w:r w:rsidRPr="00D96023">
        <w:rPr>
          <w:rFonts w:ascii="Book Antiqua" w:eastAsia="Book Antiqua" w:hAnsi="Book Antiqua" w:cs="Book Antiqua"/>
          <w:color w:val="000000"/>
          <w:vertAlign w:val="superscript"/>
        </w:rPr>
        <w:t>24]</w:t>
      </w:r>
      <w:r w:rsidRPr="00D96023">
        <w:rPr>
          <w:rFonts w:ascii="Book Antiqua" w:eastAsia="Book Antiqua" w:hAnsi="Book Antiqua" w:cs="Book Antiqua"/>
          <w:color w:val="000000"/>
        </w:rPr>
        <w:t>, either to obtain demographic information</w:t>
      </w:r>
      <w:r w:rsidRPr="00D96023">
        <w:rPr>
          <w:rFonts w:ascii="Book Antiqua" w:eastAsia="Book Antiqua" w:hAnsi="Book Antiqua" w:cs="Book Antiqua"/>
          <w:color w:val="000000"/>
          <w:vertAlign w:val="superscript"/>
        </w:rPr>
        <w:t>[20]</w:t>
      </w:r>
      <w:r w:rsidR="00FF2292" w:rsidRPr="00D96023">
        <w:rPr>
          <w:rFonts w:ascii="Book Antiqua" w:eastAsia="Book Antiqua" w:hAnsi="Book Antiqua" w:cs="Book Antiqua"/>
          <w:color w:val="000000"/>
        </w:rPr>
        <w:t xml:space="preserve"> </w:t>
      </w:r>
      <w:r w:rsidRPr="00D96023">
        <w:rPr>
          <w:rFonts w:ascii="Book Antiqua" w:eastAsia="Book Antiqua" w:hAnsi="Book Antiqua" w:cs="Book Antiqua"/>
          <w:color w:val="000000"/>
        </w:rPr>
        <w:t>or to record symptoms of patients</w:t>
      </w:r>
      <w:r w:rsidR="00E60202" w:rsidRPr="00D96023">
        <w:rPr>
          <w:rFonts w:ascii="Book Antiqua" w:eastAsia="Book Antiqua" w:hAnsi="Book Antiqua" w:cs="Book Antiqua"/>
          <w:color w:val="000000"/>
          <w:vertAlign w:val="superscript"/>
        </w:rPr>
        <w:t>[11,13,16-</w:t>
      </w:r>
      <w:r w:rsidRPr="00D96023">
        <w:rPr>
          <w:rFonts w:ascii="Book Antiqua" w:eastAsia="Book Antiqua" w:hAnsi="Book Antiqua" w:cs="Book Antiqua"/>
          <w:color w:val="000000"/>
          <w:vertAlign w:val="superscript"/>
        </w:rPr>
        <w:t>18]</w:t>
      </w:r>
      <w:r w:rsidRPr="00D96023">
        <w:rPr>
          <w:rFonts w:ascii="Book Antiqua" w:eastAsia="Book Antiqua" w:hAnsi="Book Antiqua" w:cs="Book Antiqua"/>
          <w:color w:val="000000"/>
        </w:rPr>
        <w:t xml:space="preserve"> and caregivers' opinions</w:t>
      </w:r>
      <w:r w:rsidRPr="00D96023">
        <w:rPr>
          <w:rFonts w:ascii="Book Antiqua" w:eastAsia="Book Antiqua" w:hAnsi="Book Antiqua" w:cs="Book Antiqua"/>
          <w:color w:val="000000"/>
          <w:vertAlign w:val="superscript"/>
        </w:rPr>
        <w:t>[24]</w:t>
      </w:r>
      <w:r w:rsidRPr="00D96023">
        <w:rPr>
          <w:rFonts w:ascii="Book Antiqua" w:eastAsia="Book Antiqua" w:hAnsi="Book Antiqua" w:cs="Book Antiqua"/>
          <w:color w:val="000000"/>
        </w:rPr>
        <w:t>. Such a tool can be useful even to record the symptoms of PT by caregivers, besides being a complement to oral examinations performed, either by caregivers or researchers.</w:t>
      </w:r>
    </w:p>
    <w:p w14:paraId="68D2AEAF" w14:textId="77777777" w:rsidR="00A77B3E" w:rsidRPr="00D96023" w:rsidRDefault="00A77B3E" w:rsidP="00382434">
      <w:pPr>
        <w:spacing w:line="360" w:lineRule="auto"/>
        <w:jc w:val="both"/>
        <w:rPr>
          <w:rFonts w:ascii="Book Antiqua" w:hAnsi="Book Antiqua"/>
        </w:rPr>
      </w:pPr>
    </w:p>
    <w:p w14:paraId="75845A45" w14:textId="1C3F840F" w:rsidR="00A77B3E" w:rsidRPr="006C109E" w:rsidRDefault="00382434" w:rsidP="00D96023">
      <w:pPr>
        <w:spacing w:line="360" w:lineRule="auto"/>
        <w:jc w:val="both"/>
        <w:rPr>
          <w:rFonts w:ascii="Book Antiqua" w:hAnsi="Book Antiqua"/>
          <w:b/>
          <w:i/>
          <w:iCs/>
        </w:rPr>
      </w:pPr>
      <w:r w:rsidRPr="006C109E">
        <w:rPr>
          <w:rFonts w:ascii="Book Antiqua" w:eastAsia="Book Antiqua" w:hAnsi="Book Antiqua" w:cs="Book Antiqua"/>
          <w:b/>
          <w:i/>
          <w:iCs/>
          <w:color w:val="000000"/>
        </w:rPr>
        <w:t>Oral complications</w:t>
      </w:r>
    </w:p>
    <w:p w14:paraId="5B90D83D" w14:textId="3DF151C2" w:rsidR="00A77B3E" w:rsidRPr="00382434" w:rsidRDefault="005C7E06" w:rsidP="00D96023">
      <w:pPr>
        <w:spacing w:line="360" w:lineRule="auto"/>
        <w:jc w:val="both"/>
        <w:rPr>
          <w:rFonts w:ascii="Book Antiqua" w:hAnsi="Book Antiqua"/>
          <w:iCs/>
        </w:rPr>
      </w:pPr>
      <w:r w:rsidRPr="006C109E">
        <w:rPr>
          <w:rFonts w:ascii="Book Antiqua" w:eastAsia="Book Antiqua" w:hAnsi="Book Antiqua" w:cs="Book Antiqua"/>
          <w:b/>
          <w:iCs/>
          <w:color w:val="000000"/>
        </w:rPr>
        <w:t>Oral candidiasis</w:t>
      </w:r>
      <w:r w:rsidR="00382434">
        <w:rPr>
          <w:rFonts w:ascii="Book Antiqua" w:eastAsia="Book Antiqua" w:hAnsi="Book Antiqua" w:cs="Book Antiqua"/>
          <w:b/>
          <w:iCs/>
          <w:color w:val="000000"/>
        </w:rPr>
        <w:t>:</w:t>
      </w:r>
      <w:r w:rsidR="00382434" w:rsidRPr="006C109E">
        <w:rPr>
          <w:rFonts w:ascii="宋体" w:eastAsia="宋体" w:hAnsi="宋体" w:cs="宋体"/>
          <w:b/>
          <w:iCs/>
          <w:color w:val="000000"/>
          <w:lang w:eastAsia="zh-CN"/>
        </w:rPr>
        <w:t xml:space="preserve"> </w:t>
      </w:r>
      <w:r w:rsidRPr="00382434">
        <w:rPr>
          <w:rFonts w:ascii="Book Antiqua" w:eastAsia="Book Antiqua" w:hAnsi="Book Antiqua" w:cs="Book Antiqua"/>
          <w:iCs/>
          <w:color w:val="000000"/>
        </w:rPr>
        <w:t xml:space="preserve">The prevalence of candidiasis in the oral mucosa of patients under palliative care </w:t>
      </w:r>
      <w:r w:rsidRPr="00382434">
        <w:rPr>
          <w:rFonts w:ascii="Book Antiqua" w:eastAsia="Book Antiqua" w:hAnsi="Book Antiqua" w:cs="Book Antiqua"/>
          <w:iCs/>
          <w:color w:val="000000"/>
          <w:vertAlign w:val="superscript"/>
        </w:rPr>
        <w:t>[11]</w:t>
      </w:r>
      <w:r w:rsidRPr="00382434">
        <w:rPr>
          <w:rFonts w:ascii="Book Antiqua" w:eastAsia="Book Antiqua" w:hAnsi="Book Antiqua" w:cs="Book Antiqua"/>
          <w:iCs/>
          <w:color w:val="000000"/>
        </w:rPr>
        <w:t xml:space="preserve"> was investigated in nine of the selected articles</w:t>
      </w:r>
      <w:r w:rsidR="00FF2292" w:rsidRPr="00382434">
        <w:rPr>
          <w:rFonts w:ascii="Book Antiqua" w:eastAsia="Book Antiqua" w:hAnsi="Book Antiqua" w:cs="Book Antiqua"/>
          <w:iCs/>
          <w:color w:val="000000"/>
          <w:vertAlign w:val="superscript"/>
        </w:rPr>
        <w:t>[12-15,17-19,</w:t>
      </w:r>
      <w:r w:rsidRPr="00382434">
        <w:rPr>
          <w:rFonts w:ascii="Book Antiqua" w:eastAsia="Book Antiqua" w:hAnsi="Book Antiqua" w:cs="Book Antiqua"/>
          <w:iCs/>
          <w:color w:val="000000"/>
          <w:vertAlign w:val="superscript"/>
        </w:rPr>
        <w:t>23]</w:t>
      </w:r>
      <w:r w:rsidRPr="00382434">
        <w:rPr>
          <w:rFonts w:ascii="Book Antiqua" w:eastAsia="Book Antiqua" w:hAnsi="Book Antiqua" w:cs="Book Antiqua"/>
          <w:iCs/>
          <w:color w:val="000000"/>
        </w:rPr>
        <w:t xml:space="preserve">. The mean </w:t>
      </w:r>
      <w:r w:rsidRPr="00382434">
        <w:rPr>
          <w:rFonts w:ascii="Book Antiqua" w:eastAsia="Book Antiqua" w:hAnsi="Book Antiqua" w:cs="Book Antiqua"/>
          <w:iCs/>
          <w:color w:val="000000"/>
        </w:rPr>
        <w:lastRenderedPageBreak/>
        <w:t>prevalence of oral candidiasis presented in those was high when compared to the mean detected for the healthy population (2</w:t>
      </w:r>
      <w:r w:rsidR="00BE60F5" w:rsidRPr="00382434">
        <w:rPr>
          <w:rFonts w:ascii="Book Antiqua" w:eastAsia="Book Antiqua" w:hAnsi="Book Antiqua" w:cs="Book Antiqua"/>
          <w:iCs/>
          <w:color w:val="000000"/>
        </w:rPr>
        <w:t>%</w:t>
      </w:r>
      <w:r w:rsidRPr="00382434">
        <w:rPr>
          <w:rFonts w:ascii="Book Antiqua" w:eastAsia="Book Antiqua" w:hAnsi="Book Antiqua" w:cs="Book Antiqua"/>
          <w:iCs/>
          <w:color w:val="000000"/>
        </w:rPr>
        <w:t xml:space="preserve"> to 14%)</w:t>
      </w:r>
      <w:r w:rsidRPr="00382434">
        <w:rPr>
          <w:rFonts w:ascii="Book Antiqua" w:eastAsia="Book Antiqua" w:hAnsi="Book Antiqua" w:cs="Book Antiqua"/>
          <w:iCs/>
          <w:color w:val="000000"/>
          <w:vertAlign w:val="superscript"/>
        </w:rPr>
        <w:t>[26]</w:t>
      </w:r>
      <w:r w:rsidRPr="00382434">
        <w:rPr>
          <w:rFonts w:ascii="Book Antiqua" w:eastAsia="Book Antiqua" w:hAnsi="Book Antiqua" w:cs="Book Antiqua"/>
          <w:iCs/>
          <w:color w:val="000000"/>
        </w:rPr>
        <w:t xml:space="preserve">. Oral candidiasis is a frequent disease in systematically compromised patients, such as patients with end-stage cancer. </w:t>
      </w:r>
      <w:r w:rsidR="00FF2292" w:rsidRPr="00382434">
        <w:rPr>
          <w:rFonts w:ascii="Book Antiqua" w:eastAsia="Book Antiqua" w:hAnsi="Book Antiqua" w:cs="Book Antiqua"/>
          <w:iCs/>
          <w:color w:val="000000"/>
        </w:rPr>
        <w:t xml:space="preserve">Which </w:t>
      </w:r>
      <w:r w:rsidRPr="00382434">
        <w:rPr>
          <w:rFonts w:ascii="Book Antiqua" w:eastAsia="Book Antiqua" w:hAnsi="Book Antiqua" w:cs="Book Antiqua"/>
          <w:iCs/>
          <w:color w:val="000000"/>
        </w:rPr>
        <w:t>reflects that more knowledge is still needed about the diagnosis and treatment of this disease in PT.</w:t>
      </w:r>
    </w:p>
    <w:p w14:paraId="5EC47805" w14:textId="45E25D2E" w:rsidR="00A77B3E" w:rsidRPr="00D96023" w:rsidRDefault="005C7E06" w:rsidP="00D96023">
      <w:pPr>
        <w:spacing w:line="360" w:lineRule="auto"/>
        <w:ind w:firstLine="566"/>
        <w:jc w:val="both"/>
        <w:rPr>
          <w:rFonts w:ascii="Book Antiqua" w:hAnsi="Book Antiqua"/>
        </w:rPr>
      </w:pPr>
      <w:r w:rsidRPr="00D96023">
        <w:rPr>
          <w:rFonts w:ascii="Book Antiqua" w:eastAsia="Book Antiqua" w:hAnsi="Book Antiqua" w:cs="Book Antiqua"/>
          <w:color w:val="000000"/>
        </w:rPr>
        <w:t xml:space="preserve">Mothibe </w:t>
      </w:r>
      <w:r w:rsidRPr="00D96023">
        <w:rPr>
          <w:rFonts w:ascii="Book Antiqua" w:eastAsia="Book Antiqua" w:hAnsi="Book Antiqua" w:cs="Book Antiqua"/>
          <w:i/>
          <w:iCs/>
          <w:color w:val="000000"/>
        </w:rPr>
        <w:t>et al</w:t>
      </w:r>
      <w:r w:rsidR="009E6CB4" w:rsidRPr="00D96023">
        <w:rPr>
          <w:rFonts w:ascii="Book Antiqua" w:eastAsia="Book Antiqua" w:hAnsi="Book Antiqua" w:cs="Book Antiqua"/>
          <w:color w:val="000000"/>
          <w:vertAlign w:val="superscript"/>
        </w:rPr>
        <w:t>[27]</w:t>
      </w:r>
      <w:r w:rsidRPr="00D96023">
        <w:rPr>
          <w:rFonts w:ascii="Book Antiqua" w:eastAsia="Book Antiqua" w:hAnsi="Book Antiqua" w:cs="Book Antiqua"/>
          <w:color w:val="000000"/>
        </w:rPr>
        <w:t xml:space="preserve"> suggested that patients using prosthesis with cancer have a higher capacity for growth of oral candida. However, Bagg </w:t>
      </w:r>
      <w:r w:rsidRPr="00D96023">
        <w:rPr>
          <w:rFonts w:ascii="Book Antiqua" w:eastAsia="Book Antiqua" w:hAnsi="Book Antiqua" w:cs="Book Antiqua"/>
          <w:i/>
          <w:iCs/>
          <w:color w:val="000000"/>
        </w:rPr>
        <w:t>et al</w:t>
      </w:r>
      <w:r w:rsidR="001838F6" w:rsidRPr="00D96023">
        <w:rPr>
          <w:rFonts w:ascii="Book Antiqua" w:eastAsia="Book Antiqua" w:hAnsi="Book Antiqua" w:cs="Book Antiqua"/>
          <w:color w:val="000000"/>
          <w:vertAlign w:val="superscript"/>
        </w:rPr>
        <w:t>[15]</w:t>
      </w:r>
      <w:r w:rsidR="001838F6" w:rsidRPr="00D96023">
        <w:rPr>
          <w:rFonts w:ascii="Book Antiqua" w:eastAsia="Book Antiqua" w:hAnsi="Book Antiqua" w:cs="Book Antiqua"/>
          <w:color w:val="000000"/>
        </w:rPr>
        <w:t>, 2003,</w:t>
      </w:r>
      <w:r w:rsidRPr="00D96023">
        <w:rPr>
          <w:rFonts w:ascii="Book Antiqua" w:eastAsia="Book Antiqua" w:hAnsi="Book Antiqua" w:cs="Book Antiqua"/>
          <w:color w:val="000000"/>
        </w:rPr>
        <w:t xml:space="preserve"> found no associations between the use of prosthesis and the presence of oral candida in terminal patients. Another interesting finding was that the presence of oral candida seems to be related to the low food intake by patients</w:t>
      </w:r>
      <w:r w:rsidRPr="00D96023">
        <w:rPr>
          <w:rFonts w:ascii="Book Antiqua" w:eastAsia="Book Antiqua" w:hAnsi="Book Antiqua" w:cs="Book Antiqua"/>
          <w:color w:val="000000"/>
          <w:vertAlign w:val="superscript"/>
        </w:rPr>
        <w:t>[23]</w:t>
      </w:r>
      <w:r w:rsidRPr="00D96023">
        <w:rPr>
          <w:rFonts w:ascii="Book Antiqua" w:eastAsia="Book Antiqua" w:hAnsi="Book Antiqua" w:cs="Book Antiqua"/>
          <w:color w:val="000000"/>
        </w:rPr>
        <w:t>.</w:t>
      </w:r>
    </w:p>
    <w:p w14:paraId="323D4C2E" w14:textId="5D437E23" w:rsidR="00A77B3E" w:rsidRPr="00D96023" w:rsidRDefault="005C7E06" w:rsidP="00D96023">
      <w:pPr>
        <w:spacing w:line="360" w:lineRule="auto"/>
        <w:ind w:firstLine="566"/>
        <w:jc w:val="both"/>
        <w:rPr>
          <w:rFonts w:ascii="Book Antiqua" w:hAnsi="Book Antiqua"/>
        </w:rPr>
      </w:pPr>
      <w:r w:rsidRPr="00D96023">
        <w:rPr>
          <w:rFonts w:ascii="Book Antiqua" w:eastAsia="Book Antiqua" w:hAnsi="Book Antiqua" w:cs="Book Antiqua"/>
          <w:color w:val="000000"/>
        </w:rPr>
        <w:t>On the microbiology of the oral cavity of palliative patients with cancer, the presence of C. albicans was identified in 58.2% of the patients included in the seven studies analyzed whereas C. glabrata was present in 24.5%</w:t>
      </w:r>
      <w:r w:rsidR="003076ED" w:rsidRPr="00D96023">
        <w:rPr>
          <w:rFonts w:ascii="Book Antiqua" w:eastAsia="Book Antiqua" w:hAnsi="Book Antiqua" w:cs="Book Antiqua"/>
          <w:color w:val="000000"/>
          <w:vertAlign w:val="superscript"/>
        </w:rPr>
        <w:t>[11,</w:t>
      </w:r>
      <w:r w:rsidRPr="00D96023">
        <w:rPr>
          <w:rFonts w:ascii="Book Antiqua" w:eastAsia="Book Antiqua" w:hAnsi="Book Antiqua" w:cs="Book Antiqua"/>
          <w:color w:val="000000"/>
          <w:vertAlign w:val="superscript"/>
        </w:rPr>
        <w:t>12,</w:t>
      </w:r>
      <w:r w:rsidR="003076ED" w:rsidRPr="00D96023">
        <w:rPr>
          <w:rFonts w:ascii="Book Antiqua" w:eastAsia="Book Antiqua" w:hAnsi="Book Antiqua" w:cs="Book Antiqua"/>
          <w:color w:val="000000"/>
          <w:vertAlign w:val="superscript"/>
        </w:rPr>
        <w:t>15,18,19,21,</w:t>
      </w:r>
      <w:r w:rsidRPr="00D96023">
        <w:rPr>
          <w:rFonts w:ascii="Book Antiqua" w:eastAsia="Book Antiqua" w:hAnsi="Book Antiqua" w:cs="Book Antiqua"/>
          <w:color w:val="000000"/>
          <w:vertAlign w:val="superscript"/>
        </w:rPr>
        <w:t>22]</w:t>
      </w:r>
      <w:r w:rsidRPr="00D96023">
        <w:rPr>
          <w:rFonts w:ascii="Book Antiqua" w:eastAsia="Book Antiqua" w:hAnsi="Book Antiqua" w:cs="Book Antiqua"/>
          <w:color w:val="000000"/>
        </w:rPr>
        <w:t>. Although the second most prevalent species in oral fungal infections,</w:t>
      </w:r>
      <w:r w:rsidR="003076ED" w:rsidRPr="00D96023">
        <w:rPr>
          <w:rFonts w:ascii="Book Antiqua" w:eastAsia="Book Antiqua" w:hAnsi="Book Antiqua" w:cs="Book Antiqua"/>
          <w:color w:val="000000"/>
        </w:rPr>
        <w:t xml:space="preserve"> </w:t>
      </w:r>
      <w:r w:rsidRPr="00D96023">
        <w:rPr>
          <w:rFonts w:ascii="Book Antiqua" w:eastAsia="Book Antiqua" w:hAnsi="Book Antiqua" w:cs="Book Antiqua"/>
          <w:i/>
          <w:iCs/>
          <w:color w:val="000000"/>
        </w:rPr>
        <w:t>C. glabrata</w:t>
      </w:r>
      <w:r w:rsidR="003076ED" w:rsidRPr="00D96023">
        <w:rPr>
          <w:rFonts w:ascii="Book Antiqua" w:eastAsia="Book Antiqua" w:hAnsi="Book Antiqua" w:cs="Book Antiqua"/>
          <w:i/>
          <w:iCs/>
          <w:color w:val="000000"/>
        </w:rPr>
        <w:t xml:space="preserve"> </w:t>
      </w:r>
      <w:r w:rsidRPr="00D96023">
        <w:rPr>
          <w:rFonts w:ascii="Book Antiqua" w:eastAsia="Book Antiqua" w:hAnsi="Book Antiqua" w:cs="Book Antiqua"/>
          <w:color w:val="000000"/>
        </w:rPr>
        <w:t>is not susceptible to certain antifungals</w:t>
      </w:r>
      <w:r w:rsidR="003076ED" w:rsidRPr="00D96023">
        <w:rPr>
          <w:rFonts w:ascii="Book Antiqua" w:eastAsia="Book Antiqua" w:hAnsi="Book Antiqua" w:cs="Book Antiqua"/>
          <w:color w:val="000000"/>
          <w:vertAlign w:val="superscript"/>
        </w:rPr>
        <w:t>[21,</w:t>
      </w:r>
      <w:r w:rsidRPr="00D96023">
        <w:rPr>
          <w:rFonts w:ascii="Book Antiqua" w:eastAsia="Book Antiqua" w:hAnsi="Book Antiqua" w:cs="Book Antiqua"/>
          <w:color w:val="000000"/>
          <w:vertAlign w:val="superscript"/>
        </w:rPr>
        <w:t>22]</w:t>
      </w:r>
      <w:r w:rsidRPr="00D96023">
        <w:rPr>
          <w:rFonts w:ascii="Book Antiqua" w:eastAsia="Book Antiqua" w:hAnsi="Book Antiqua" w:cs="Book Antiqua"/>
          <w:color w:val="000000"/>
        </w:rPr>
        <w:t>.</w:t>
      </w:r>
    </w:p>
    <w:p w14:paraId="74A05DEB" w14:textId="73A65E10" w:rsidR="00A77B3E" w:rsidRPr="00D96023" w:rsidRDefault="005C7E06" w:rsidP="00D96023">
      <w:pPr>
        <w:spacing w:line="360" w:lineRule="auto"/>
        <w:ind w:firstLine="566"/>
        <w:jc w:val="both"/>
        <w:rPr>
          <w:rFonts w:ascii="Book Antiqua" w:hAnsi="Book Antiqua"/>
        </w:rPr>
      </w:pPr>
      <w:r w:rsidRPr="00D96023">
        <w:rPr>
          <w:rFonts w:ascii="Book Antiqua" w:eastAsia="Book Antiqua" w:hAnsi="Book Antiqua" w:cs="Book Antiqua"/>
          <w:color w:val="000000"/>
        </w:rPr>
        <w:t>The most prevalent oral candidiasis were erythemenous candidiasis and acute pseudomembranous candidiasis</w:t>
      </w:r>
      <w:r w:rsidRPr="00D96023">
        <w:rPr>
          <w:rFonts w:ascii="Book Antiqua" w:eastAsia="Book Antiqua" w:hAnsi="Book Antiqua" w:cs="Book Antiqua"/>
          <w:color w:val="000000"/>
          <w:vertAlign w:val="superscript"/>
        </w:rPr>
        <w:t>[12,15]</w:t>
      </w:r>
      <w:r w:rsidRPr="00D96023">
        <w:rPr>
          <w:rFonts w:ascii="Book Antiqua" w:eastAsia="Book Antiqua" w:hAnsi="Book Antiqua" w:cs="Book Antiqua"/>
          <w:color w:val="000000"/>
        </w:rPr>
        <w:t>. Erythemate candidiasis was prevalent in patients who used removable prostheses. Since a high percentage of palliative patients uses removable oral prostheses</w:t>
      </w:r>
      <w:r w:rsidRPr="00D96023">
        <w:rPr>
          <w:rFonts w:ascii="Book Antiqua" w:eastAsia="Book Antiqua" w:hAnsi="Book Antiqua" w:cs="Book Antiqua"/>
          <w:color w:val="000000"/>
          <w:vertAlign w:val="superscript"/>
        </w:rPr>
        <w:t>[11]</w:t>
      </w:r>
      <w:r w:rsidRPr="00D96023">
        <w:rPr>
          <w:rFonts w:ascii="Book Antiqua" w:eastAsia="Book Antiqua" w:hAnsi="Book Antiqua" w:cs="Book Antiqua"/>
          <w:color w:val="000000"/>
        </w:rPr>
        <w:t>,</w:t>
      </w:r>
      <w:r w:rsidR="00681373" w:rsidRPr="00D96023">
        <w:rPr>
          <w:rFonts w:ascii="Book Antiqua" w:eastAsia="Book Antiqua" w:hAnsi="Book Antiqua" w:cs="Book Antiqua"/>
          <w:color w:val="000000"/>
        </w:rPr>
        <w:t xml:space="preserve"> </w:t>
      </w:r>
      <w:r w:rsidRPr="00D96023">
        <w:rPr>
          <w:rFonts w:ascii="Book Antiqua" w:eastAsia="Book Antiqua" w:hAnsi="Book Antiqua" w:cs="Book Antiqua"/>
          <w:color w:val="000000"/>
        </w:rPr>
        <w:t>it is important that patients and/or caregivers make the correct and regular hygiene of both the oral cavity and prostheses to prevent prosthetic stomatitis</w:t>
      </w:r>
      <w:r w:rsidR="00681373" w:rsidRPr="00D96023">
        <w:rPr>
          <w:rFonts w:ascii="Book Antiqua" w:eastAsia="Book Antiqua" w:hAnsi="Book Antiqua" w:cs="Book Antiqua"/>
          <w:color w:val="000000"/>
          <w:vertAlign w:val="superscript"/>
        </w:rPr>
        <w:t>[15,</w:t>
      </w:r>
      <w:r w:rsidRPr="00D96023">
        <w:rPr>
          <w:rFonts w:ascii="Book Antiqua" w:eastAsia="Book Antiqua" w:hAnsi="Book Antiqua" w:cs="Book Antiqua"/>
          <w:color w:val="000000"/>
          <w:vertAlign w:val="superscript"/>
        </w:rPr>
        <w:t>18]</w:t>
      </w:r>
      <w:r w:rsidRPr="00D96023">
        <w:rPr>
          <w:rFonts w:ascii="Book Antiqua" w:eastAsia="Book Antiqua" w:hAnsi="Book Antiqua" w:cs="Book Antiqua"/>
          <w:color w:val="000000"/>
        </w:rPr>
        <w:t>.</w:t>
      </w:r>
    </w:p>
    <w:p w14:paraId="473FFF13" w14:textId="77D2D508" w:rsidR="00A77B3E" w:rsidRPr="00D96023" w:rsidRDefault="005C7E06" w:rsidP="00D96023">
      <w:pPr>
        <w:spacing w:line="360" w:lineRule="auto"/>
        <w:ind w:firstLine="566"/>
        <w:jc w:val="both"/>
        <w:rPr>
          <w:rFonts w:ascii="Book Antiqua" w:hAnsi="Book Antiqua"/>
        </w:rPr>
      </w:pPr>
      <w:r w:rsidRPr="00D96023">
        <w:rPr>
          <w:rFonts w:ascii="Book Antiqua" w:eastAsia="Book Antiqua" w:hAnsi="Book Antiqua" w:cs="Book Antiqua"/>
          <w:color w:val="000000"/>
        </w:rPr>
        <w:t>Pseudomembranous candidiasis of multifocal type was reported in 48% of patients investigated being the oral/jugal mucosa (48%) and the tongue (44%) the most affected sites</w:t>
      </w:r>
      <w:r w:rsidRPr="00D96023">
        <w:rPr>
          <w:rFonts w:ascii="Book Antiqua" w:eastAsia="Book Antiqua" w:hAnsi="Book Antiqua" w:cs="Book Antiqua"/>
          <w:color w:val="000000"/>
          <w:vertAlign w:val="superscript"/>
        </w:rPr>
        <w:t>[12,15]</w:t>
      </w:r>
      <w:r w:rsidRPr="00D96023">
        <w:rPr>
          <w:rFonts w:ascii="Book Antiqua" w:eastAsia="Book Antiqua" w:hAnsi="Book Antiqua" w:cs="Book Antiqua"/>
          <w:color w:val="000000"/>
        </w:rPr>
        <w:t>.</w:t>
      </w:r>
    </w:p>
    <w:p w14:paraId="7D295BBB" w14:textId="77777777" w:rsidR="00A77B3E" w:rsidRPr="00D96023" w:rsidRDefault="005C7E06" w:rsidP="00D96023">
      <w:pPr>
        <w:spacing w:line="360" w:lineRule="auto"/>
        <w:ind w:firstLine="566"/>
        <w:jc w:val="both"/>
        <w:rPr>
          <w:rFonts w:ascii="Book Antiqua" w:hAnsi="Book Antiqua"/>
        </w:rPr>
      </w:pPr>
      <w:r w:rsidRPr="00D96023">
        <w:rPr>
          <w:rFonts w:ascii="Book Antiqua" w:eastAsia="Book Antiqua" w:hAnsi="Book Antiqua" w:cs="Book Antiqua"/>
          <w:color w:val="000000"/>
        </w:rPr>
        <w:t xml:space="preserve">A positive association was found between hyposalivation and oral candidiasis </w:t>
      </w:r>
      <w:r w:rsidRPr="00D96023">
        <w:rPr>
          <w:rFonts w:ascii="Book Antiqua" w:eastAsia="Book Antiqua" w:hAnsi="Book Antiqua" w:cs="Book Antiqua"/>
          <w:color w:val="000000"/>
          <w:vertAlign w:val="superscript"/>
        </w:rPr>
        <w:t>[12]</w:t>
      </w:r>
      <w:r w:rsidRPr="00D96023">
        <w:rPr>
          <w:rFonts w:ascii="Book Antiqua" w:eastAsia="Book Antiqua" w:hAnsi="Book Antiqua" w:cs="Book Antiqua"/>
          <w:color w:val="000000"/>
        </w:rPr>
        <w:t>. The hypofunction of the salivary glands can decrease the function of superficial cleansing of saliva, decrease its antifungal activity (because it decreases the amount of enzymes such as histatins and lysozymes) and reduce the pH of saliva which favors the proliferation of candida in the mouth.</w:t>
      </w:r>
    </w:p>
    <w:p w14:paraId="36B1215A" w14:textId="27584826" w:rsidR="00A77B3E" w:rsidRPr="00D96023" w:rsidRDefault="005C7E06" w:rsidP="00D96023">
      <w:pPr>
        <w:spacing w:line="360" w:lineRule="auto"/>
        <w:ind w:firstLine="566"/>
        <w:jc w:val="both"/>
        <w:rPr>
          <w:rFonts w:ascii="Book Antiqua" w:hAnsi="Book Antiqua"/>
        </w:rPr>
      </w:pPr>
      <w:r w:rsidRPr="00D96023">
        <w:rPr>
          <w:rFonts w:ascii="Book Antiqua" w:eastAsia="Book Antiqua" w:hAnsi="Book Antiqua" w:cs="Book Antiqua"/>
          <w:color w:val="000000"/>
        </w:rPr>
        <w:lastRenderedPageBreak/>
        <w:t>About 75% of fungi were susceptible to fluconazole</w:t>
      </w:r>
      <w:r w:rsidRPr="00D96023">
        <w:rPr>
          <w:rFonts w:ascii="Book Antiqua" w:eastAsia="Book Antiqua" w:hAnsi="Book Antiqua" w:cs="Book Antiqua"/>
          <w:color w:val="000000"/>
          <w:vertAlign w:val="superscript"/>
        </w:rPr>
        <w:t>[21]</w:t>
      </w:r>
      <w:r w:rsidRPr="00D96023">
        <w:rPr>
          <w:rFonts w:ascii="Book Antiqua" w:eastAsia="Book Antiqua" w:hAnsi="Book Antiqua" w:cs="Book Antiqua"/>
          <w:color w:val="000000"/>
        </w:rPr>
        <w:t xml:space="preserve"> and for this reason it will likely continue as the first treatment option.</w:t>
      </w:r>
      <w:r w:rsidR="00681373" w:rsidRPr="00D96023">
        <w:rPr>
          <w:rFonts w:ascii="Book Antiqua" w:eastAsia="Book Antiqua" w:hAnsi="Book Antiqua" w:cs="Book Antiqua"/>
          <w:color w:val="000000"/>
        </w:rPr>
        <w:t xml:space="preserve"> </w:t>
      </w:r>
      <w:r w:rsidRPr="00D96023">
        <w:rPr>
          <w:rFonts w:ascii="Book Antiqua" w:eastAsia="Book Antiqua" w:hAnsi="Book Antiqua" w:cs="Book Antiqua"/>
          <w:color w:val="000000"/>
        </w:rPr>
        <w:t>53% of the isolated C. glabrata was resistant to fluconazole and also presented a low rate of therapeutic response to voriconazole</w:t>
      </w:r>
      <w:r w:rsidR="00681373" w:rsidRPr="00D96023">
        <w:rPr>
          <w:rFonts w:ascii="Book Antiqua" w:eastAsia="Book Antiqua" w:hAnsi="Book Antiqua" w:cs="Book Antiqua"/>
          <w:color w:val="000000"/>
          <w:vertAlign w:val="superscript"/>
        </w:rPr>
        <w:t>[15,</w:t>
      </w:r>
      <w:r w:rsidRPr="00D96023">
        <w:rPr>
          <w:rFonts w:ascii="Book Antiqua" w:eastAsia="Book Antiqua" w:hAnsi="Book Antiqua" w:cs="Book Antiqua"/>
          <w:color w:val="000000"/>
          <w:vertAlign w:val="superscript"/>
        </w:rPr>
        <w:t>21]</w:t>
      </w:r>
      <w:r w:rsidRPr="00D96023">
        <w:rPr>
          <w:rFonts w:ascii="Book Antiqua" w:eastAsia="Book Antiqua" w:hAnsi="Book Antiqua" w:cs="Book Antiqua"/>
          <w:color w:val="000000"/>
        </w:rPr>
        <w:t xml:space="preserve"> usually effective on more resistant candida species</w:t>
      </w:r>
      <w:r w:rsidRPr="00D96023">
        <w:rPr>
          <w:rFonts w:ascii="Book Antiqua" w:eastAsia="Book Antiqua" w:hAnsi="Book Antiqua" w:cs="Book Antiqua"/>
          <w:color w:val="000000"/>
          <w:vertAlign w:val="superscript"/>
        </w:rPr>
        <w:t>[21]</w:t>
      </w:r>
      <w:r w:rsidRPr="00D96023">
        <w:rPr>
          <w:rFonts w:ascii="Book Antiqua" w:eastAsia="Book Antiqua" w:hAnsi="Book Antiqua" w:cs="Book Antiqua"/>
          <w:color w:val="000000"/>
        </w:rPr>
        <w:t>.</w:t>
      </w:r>
      <w:r w:rsidR="00681373" w:rsidRPr="00D96023">
        <w:rPr>
          <w:rFonts w:ascii="Book Antiqua" w:eastAsia="Book Antiqua" w:hAnsi="Book Antiqua" w:cs="Book Antiqua"/>
          <w:color w:val="000000"/>
        </w:rPr>
        <w:t xml:space="preserve"> </w:t>
      </w:r>
      <w:r w:rsidRPr="00D96023">
        <w:rPr>
          <w:rFonts w:ascii="Book Antiqua" w:eastAsia="Book Antiqua" w:hAnsi="Book Antiqua" w:cs="Book Antiqua"/>
          <w:color w:val="000000"/>
        </w:rPr>
        <w:t xml:space="preserve">These results are in agreement with those of Wilberg </w:t>
      </w:r>
      <w:r w:rsidRPr="00D96023">
        <w:rPr>
          <w:rFonts w:ascii="Book Antiqua" w:eastAsia="Book Antiqua" w:hAnsi="Book Antiqua" w:cs="Book Antiqua"/>
          <w:i/>
          <w:iCs/>
          <w:color w:val="000000"/>
        </w:rPr>
        <w:t>et al</w:t>
      </w:r>
      <w:r w:rsidR="00523FF0" w:rsidRPr="00D96023">
        <w:rPr>
          <w:rFonts w:ascii="Book Antiqua" w:eastAsia="Book Antiqua" w:hAnsi="Book Antiqua" w:cs="Book Antiqua"/>
          <w:color w:val="000000"/>
          <w:vertAlign w:val="superscript"/>
        </w:rPr>
        <w:t>[11]</w:t>
      </w:r>
      <w:r w:rsidR="00523FF0" w:rsidRPr="00D96023">
        <w:rPr>
          <w:rFonts w:ascii="Book Antiqua" w:eastAsia="Book Antiqua" w:hAnsi="Book Antiqua" w:cs="Book Antiqua"/>
          <w:color w:val="000000"/>
        </w:rPr>
        <w:t xml:space="preserve">, </w:t>
      </w:r>
      <w:r w:rsidRPr="00D96023">
        <w:rPr>
          <w:rFonts w:ascii="Book Antiqua" w:eastAsia="Book Antiqua" w:hAnsi="Book Antiqua" w:cs="Book Antiqua"/>
          <w:color w:val="000000"/>
        </w:rPr>
        <w:t>2012, where 27% of patients undergoing antifungal treatment still had clinical signs of the disease.</w:t>
      </w:r>
    </w:p>
    <w:p w14:paraId="44593C75" w14:textId="6D320EE5" w:rsidR="00A77B3E" w:rsidRPr="00D96023" w:rsidRDefault="005C7E06" w:rsidP="00D96023">
      <w:pPr>
        <w:spacing w:line="360" w:lineRule="auto"/>
        <w:ind w:firstLine="566"/>
        <w:jc w:val="both"/>
        <w:rPr>
          <w:rFonts w:ascii="Book Antiqua" w:hAnsi="Book Antiqua"/>
        </w:rPr>
      </w:pPr>
      <w:r w:rsidRPr="00D96023">
        <w:rPr>
          <w:rFonts w:ascii="Book Antiqua" w:eastAsia="Book Antiqua" w:hAnsi="Book Antiqua" w:cs="Book Antiqua"/>
          <w:color w:val="000000"/>
        </w:rPr>
        <w:t>Regarding the form of prescription</w:t>
      </w:r>
      <w:r w:rsidR="00681373" w:rsidRPr="00D96023">
        <w:rPr>
          <w:rFonts w:ascii="Book Antiqua" w:eastAsia="Book Antiqua" w:hAnsi="Book Antiqua" w:cs="Book Antiqua"/>
          <w:color w:val="000000"/>
        </w:rPr>
        <w:t xml:space="preserve"> </w:t>
      </w:r>
      <w:r w:rsidRPr="00D96023">
        <w:rPr>
          <w:rFonts w:ascii="Book Antiqua" w:eastAsia="Book Antiqua" w:hAnsi="Book Antiqua" w:cs="Book Antiqua"/>
          <w:color w:val="000000"/>
        </w:rPr>
        <w:t>of fluconazole,</w:t>
      </w:r>
      <w:r w:rsidR="00681373" w:rsidRPr="00D96023">
        <w:rPr>
          <w:rFonts w:ascii="Book Antiqua" w:eastAsia="Book Antiqua" w:hAnsi="Book Antiqua" w:cs="Book Antiqua"/>
          <w:color w:val="000000"/>
          <w:shd w:val="clear" w:color="auto" w:fill="FFFFFF"/>
        </w:rPr>
        <w:t xml:space="preserve"> </w:t>
      </w:r>
      <w:r w:rsidRPr="00D96023">
        <w:rPr>
          <w:rFonts w:ascii="Book Antiqua" w:eastAsia="Book Antiqua" w:hAnsi="Book Antiqua" w:cs="Book Antiqua"/>
          <w:color w:val="000000"/>
          <w:shd w:val="clear" w:color="auto" w:fill="FFFFFF"/>
        </w:rPr>
        <w:t>the latest cutting-edge research results</w:t>
      </w:r>
      <w:r w:rsidR="00681373" w:rsidRPr="00D96023">
        <w:rPr>
          <w:rFonts w:ascii="Book Antiqua" w:eastAsia="Book Antiqua" w:hAnsi="Book Antiqua" w:cs="Book Antiqua"/>
          <w:color w:val="000000"/>
        </w:rPr>
        <w:t xml:space="preserve"> </w:t>
      </w:r>
      <w:r w:rsidRPr="00D96023">
        <w:rPr>
          <w:rFonts w:ascii="Book Antiqua" w:eastAsia="Book Antiqua" w:hAnsi="Book Antiqua" w:cs="Book Antiqua"/>
          <w:color w:val="000000"/>
        </w:rPr>
        <w:t>state that the administration of daily doses of 100 to 200 mg can be recommended</w:t>
      </w:r>
      <w:r w:rsidR="00681373" w:rsidRPr="00D96023">
        <w:rPr>
          <w:rFonts w:ascii="Book Antiqua" w:eastAsia="Book Antiqua" w:hAnsi="Book Antiqua" w:cs="Book Antiqua"/>
          <w:color w:val="000000"/>
          <w:vertAlign w:val="superscript"/>
        </w:rPr>
        <w:t>[2</w:t>
      </w:r>
      <w:r w:rsidR="009E6CB4" w:rsidRPr="00D96023">
        <w:rPr>
          <w:rFonts w:ascii="Book Antiqua" w:eastAsia="Book Antiqua" w:hAnsi="Book Antiqua" w:cs="Book Antiqua"/>
          <w:color w:val="000000"/>
          <w:vertAlign w:val="superscript"/>
        </w:rPr>
        <w:t>8</w:t>
      </w:r>
      <w:r w:rsidR="00681373" w:rsidRPr="00D96023">
        <w:rPr>
          <w:rFonts w:ascii="Book Antiqua" w:eastAsia="Book Antiqua" w:hAnsi="Book Antiqua" w:cs="Book Antiqua"/>
          <w:color w:val="000000"/>
          <w:vertAlign w:val="superscript"/>
        </w:rPr>
        <w:t>,</w:t>
      </w:r>
      <w:r w:rsidRPr="00D96023">
        <w:rPr>
          <w:rFonts w:ascii="Book Antiqua" w:eastAsia="Book Antiqua" w:hAnsi="Book Antiqua" w:cs="Book Antiqua"/>
          <w:color w:val="000000"/>
          <w:vertAlign w:val="superscript"/>
        </w:rPr>
        <w:t>2</w:t>
      </w:r>
      <w:r w:rsidR="009E6CB4" w:rsidRPr="00D96023">
        <w:rPr>
          <w:rFonts w:ascii="Book Antiqua" w:eastAsia="Book Antiqua" w:hAnsi="Book Antiqua" w:cs="Book Antiqua"/>
          <w:color w:val="000000"/>
          <w:vertAlign w:val="superscript"/>
        </w:rPr>
        <w:t>9</w:t>
      </w:r>
      <w:r w:rsidRPr="00D96023">
        <w:rPr>
          <w:rFonts w:ascii="Book Antiqua" w:eastAsia="Book Antiqua" w:hAnsi="Book Antiqua" w:cs="Book Antiqua"/>
          <w:color w:val="000000"/>
          <w:vertAlign w:val="superscript"/>
        </w:rPr>
        <w:t>]</w:t>
      </w:r>
      <w:r w:rsidRPr="00D96023">
        <w:rPr>
          <w:rFonts w:ascii="Book Antiqua" w:eastAsia="Book Antiqua" w:hAnsi="Book Antiqua" w:cs="Book Antiqua"/>
          <w:color w:val="000000"/>
        </w:rPr>
        <w:t>,</w:t>
      </w:r>
      <w:r w:rsidR="00681373" w:rsidRPr="00D96023">
        <w:rPr>
          <w:rFonts w:ascii="Book Antiqua" w:eastAsia="Book Antiqua" w:hAnsi="Book Antiqua" w:cs="Book Antiqua"/>
          <w:color w:val="000000"/>
        </w:rPr>
        <w:t xml:space="preserve"> </w:t>
      </w:r>
      <w:r w:rsidRPr="00D96023">
        <w:rPr>
          <w:rFonts w:ascii="Book Antiqua" w:eastAsia="Book Antiqua" w:hAnsi="Book Antiqua" w:cs="Book Antiqua"/>
          <w:color w:val="000000"/>
        </w:rPr>
        <w:t>and</w:t>
      </w:r>
      <w:r w:rsidR="00681373" w:rsidRPr="00D96023">
        <w:rPr>
          <w:rFonts w:ascii="Book Antiqua" w:eastAsia="Book Antiqua" w:hAnsi="Book Antiqua" w:cs="Book Antiqua"/>
          <w:color w:val="000000"/>
        </w:rPr>
        <w:t xml:space="preserve"> </w:t>
      </w:r>
      <w:r w:rsidRPr="00D96023">
        <w:rPr>
          <w:rFonts w:ascii="Book Antiqua" w:eastAsia="Book Antiqua" w:hAnsi="Book Antiqua" w:cs="Book Antiqua"/>
          <w:color w:val="000000"/>
          <w:shd w:val="clear" w:color="auto" w:fill="FFFFFF"/>
        </w:rPr>
        <w:t>dose adjustment is needed for a renal patient</w:t>
      </w:r>
      <w:r w:rsidRPr="00D96023">
        <w:rPr>
          <w:rFonts w:ascii="Book Antiqua" w:eastAsia="Book Antiqua" w:hAnsi="Book Antiqua" w:cs="Book Antiqua"/>
          <w:color w:val="000000"/>
          <w:vertAlign w:val="superscript"/>
        </w:rPr>
        <w:t>[</w:t>
      </w:r>
      <w:r w:rsidR="009E6CB4" w:rsidRPr="00D96023">
        <w:rPr>
          <w:rFonts w:ascii="Book Antiqua" w:eastAsia="Book Antiqua" w:hAnsi="Book Antiqua" w:cs="Book Antiqua"/>
          <w:color w:val="000000"/>
          <w:vertAlign w:val="superscript"/>
        </w:rPr>
        <w:t>30</w:t>
      </w:r>
      <w:r w:rsidRPr="00D96023">
        <w:rPr>
          <w:rFonts w:ascii="Book Antiqua" w:eastAsia="Book Antiqua" w:hAnsi="Book Antiqua" w:cs="Book Antiqua"/>
          <w:color w:val="000000"/>
          <w:vertAlign w:val="superscript"/>
        </w:rPr>
        <w:t>]</w:t>
      </w:r>
      <w:r w:rsidRPr="00D96023">
        <w:rPr>
          <w:rFonts w:ascii="Book Antiqua" w:eastAsia="Book Antiqua" w:hAnsi="Book Antiqua" w:cs="Book Antiqua"/>
          <w:color w:val="000000"/>
        </w:rPr>
        <w:t xml:space="preserve"> (Table 3). The susceptibility of fungi to melaleuca oil with positive results was also studied, concluding that this agent should be considered as a potential preventive agent and can be used as an adjuvant to oral hygiene</w:t>
      </w:r>
      <w:r w:rsidRPr="00D96023">
        <w:rPr>
          <w:rFonts w:ascii="Book Antiqua" w:eastAsia="Book Antiqua" w:hAnsi="Book Antiqua" w:cs="Book Antiqua"/>
          <w:color w:val="000000"/>
          <w:vertAlign w:val="superscript"/>
        </w:rPr>
        <w:t>[22]</w:t>
      </w:r>
      <w:r w:rsidRPr="00D96023">
        <w:rPr>
          <w:rFonts w:ascii="Book Antiqua" w:eastAsia="Book Antiqua" w:hAnsi="Book Antiqua" w:cs="Book Antiqua"/>
          <w:color w:val="000000"/>
        </w:rPr>
        <w:t>.</w:t>
      </w:r>
    </w:p>
    <w:p w14:paraId="2E712846" w14:textId="77777777" w:rsidR="00A77B3E" w:rsidRPr="00D96023" w:rsidRDefault="00A77B3E" w:rsidP="00D96023">
      <w:pPr>
        <w:spacing w:line="360" w:lineRule="auto"/>
        <w:ind w:firstLine="566"/>
        <w:jc w:val="both"/>
        <w:rPr>
          <w:rFonts w:ascii="Book Antiqua" w:hAnsi="Book Antiqua"/>
        </w:rPr>
      </w:pPr>
    </w:p>
    <w:p w14:paraId="434966D3" w14:textId="6C08F0F3" w:rsidR="00A77B3E" w:rsidRPr="00D96023" w:rsidRDefault="005C7E06" w:rsidP="00D96023">
      <w:pPr>
        <w:spacing w:line="360" w:lineRule="auto"/>
        <w:jc w:val="both"/>
        <w:rPr>
          <w:rFonts w:ascii="Book Antiqua" w:hAnsi="Book Antiqua"/>
        </w:rPr>
      </w:pPr>
      <w:r w:rsidRPr="006C109E">
        <w:rPr>
          <w:rFonts w:ascii="Book Antiqua" w:eastAsia="Book Antiqua" w:hAnsi="Book Antiqua" w:cs="Book Antiqua"/>
          <w:b/>
          <w:iCs/>
          <w:color w:val="000000"/>
        </w:rPr>
        <w:t xml:space="preserve">Xerostomia and </w:t>
      </w:r>
      <w:r w:rsidR="00BF25C9" w:rsidRPr="006C109E">
        <w:rPr>
          <w:rFonts w:ascii="Book Antiqua" w:eastAsia="Book Antiqua" w:hAnsi="Book Antiqua" w:cs="Book Antiqua"/>
          <w:b/>
          <w:iCs/>
          <w:color w:val="000000"/>
        </w:rPr>
        <w:t xml:space="preserve">hyposalivation: </w:t>
      </w:r>
      <w:r w:rsidRPr="00D96023">
        <w:rPr>
          <w:rFonts w:ascii="Book Antiqua" w:eastAsia="Book Antiqua" w:hAnsi="Book Antiqua" w:cs="Book Antiqua"/>
          <w:color w:val="000000"/>
        </w:rPr>
        <w:t>Dry mouth sensation in patients with end-stage cancer was the second most frequent complication reported in studies</w:t>
      </w:r>
      <w:r w:rsidR="00681373" w:rsidRPr="00D96023">
        <w:rPr>
          <w:rFonts w:ascii="Book Antiqua" w:eastAsia="Book Antiqua" w:hAnsi="Book Antiqua" w:cs="Book Antiqua"/>
          <w:color w:val="000000"/>
          <w:vertAlign w:val="superscript"/>
        </w:rPr>
        <w:t>[11-15,</w:t>
      </w:r>
      <w:r w:rsidRPr="00D96023">
        <w:rPr>
          <w:rFonts w:ascii="Book Antiqua" w:eastAsia="Book Antiqua" w:hAnsi="Book Antiqua" w:cs="Book Antiqua"/>
          <w:color w:val="000000"/>
          <w:vertAlign w:val="superscript"/>
        </w:rPr>
        <w:t>17</w:t>
      </w:r>
      <w:r w:rsidR="00681373" w:rsidRPr="00D96023">
        <w:rPr>
          <w:rFonts w:ascii="Book Antiqua" w:eastAsia="Book Antiqua" w:hAnsi="Book Antiqua" w:cs="Book Antiqua"/>
          <w:color w:val="000000"/>
          <w:vertAlign w:val="superscript"/>
        </w:rPr>
        <w:t>,18,</w:t>
      </w:r>
      <w:r w:rsidRPr="00D96023">
        <w:rPr>
          <w:rFonts w:ascii="Book Antiqua" w:eastAsia="Book Antiqua" w:hAnsi="Book Antiqua" w:cs="Book Antiqua"/>
          <w:color w:val="000000"/>
          <w:vertAlign w:val="superscript"/>
        </w:rPr>
        <w:t>23]</w:t>
      </w:r>
      <w:r w:rsidRPr="00D96023">
        <w:rPr>
          <w:rFonts w:ascii="Book Antiqua" w:eastAsia="Book Antiqua" w:hAnsi="Book Antiqua" w:cs="Book Antiqua"/>
          <w:color w:val="000000"/>
        </w:rPr>
        <w:t>. The prevalence of xerostomia in palliative patients ranged from 91% to 48% (Table 2)</w:t>
      </w:r>
      <w:r w:rsidRPr="00D96023">
        <w:rPr>
          <w:rFonts w:ascii="Book Antiqua" w:eastAsia="Book Antiqua" w:hAnsi="Book Antiqua" w:cs="Book Antiqua"/>
          <w:color w:val="000000"/>
          <w:vertAlign w:val="superscript"/>
        </w:rPr>
        <w:t>[15,17]</w:t>
      </w:r>
      <w:r w:rsidRPr="00D96023">
        <w:rPr>
          <w:rFonts w:ascii="Book Antiqua" w:eastAsia="Book Antiqua" w:hAnsi="Book Antiqua" w:cs="Book Antiqua"/>
          <w:color w:val="000000"/>
        </w:rPr>
        <w:t>, indices relatively high when compared to those of normal population (0</w:t>
      </w:r>
      <w:r w:rsidR="005E1579" w:rsidRPr="00D96023">
        <w:rPr>
          <w:rFonts w:ascii="Book Antiqua" w:eastAsia="Book Antiqua" w:hAnsi="Book Antiqua" w:cs="Book Antiqua"/>
          <w:color w:val="000000"/>
        </w:rPr>
        <w:t>%</w:t>
      </w:r>
      <w:r w:rsidRPr="00D96023">
        <w:rPr>
          <w:rFonts w:ascii="Book Antiqua" w:eastAsia="Book Antiqua" w:hAnsi="Book Antiqua" w:cs="Book Antiqua"/>
          <w:color w:val="000000"/>
        </w:rPr>
        <w:t>-30%)</w:t>
      </w:r>
      <w:r w:rsidR="00681373" w:rsidRPr="00D96023">
        <w:rPr>
          <w:rFonts w:ascii="Book Antiqua" w:eastAsia="Book Antiqua" w:hAnsi="Book Antiqua" w:cs="Book Antiqua"/>
          <w:color w:val="000000"/>
          <w:vertAlign w:val="superscript"/>
        </w:rPr>
        <w:t>[3</w:t>
      </w:r>
      <w:r w:rsidR="009E6CB4" w:rsidRPr="00D96023">
        <w:rPr>
          <w:rFonts w:ascii="Book Antiqua" w:eastAsia="Book Antiqua" w:hAnsi="Book Antiqua" w:cs="Book Antiqua"/>
          <w:color w:val="000000"/>
          <w:vertAlign w:val="superscript"/>
        </w:rPr>
        <w:t>1</w:t>
      </w:r>
      <w:r w:rsidR="00681373" w:rsidRPr="00D96023">
        <w:rPr>
          <w:rFonts w:ascii="Book Antiqua" w:eastAsia="Book Antiqua" w:hAnsi="Book Antiqua" w:cs="Book Antiqua"/>
          <w:color w:val="000000"/>
          <w:vertAlign w:val="superscript"/>
        </w:rPr>
        <w:t>,</w:t>
      </w:r>
      <w:r w:rsidRPr="00D96023">
        <w:rPr>
          <w:rFonts w:ascii="Book Antiqua" w:eastAsia="Book Antiqua" w:hAnsi="Book Antiqua" w:cs="Book Antiqua"/>
          <w:color w:val="000000"/>
          <w:vertAlign w:val="superscript"/>
        </w:rPr>
        <w:t>3</w:t>
      </w:r>
      <w:r w:rsidR="009E6CB4" w:rsidRPr="00D96023">
        <w:rPr>
          <w:rFonts w:ascii="Book Antiqua" w:eastAsia="Book Antiqua" w:hAnsi="Book Antiqua" w:cs="Book Antiqua"/>
          <w:color w:val="000000"/>
          <w:vertAlign w:val="superscript"/>
        </w:rPr>
        <w:t>2</w:t>
      </w:r>
      <w:r w:rsidRPr="00D96023">
        <w:rPr>
          <w:rFonts w:ascii="Book Antiqua" w:eastAsia="Book Antiqua" w:hAnsi="Book Antiqua" w:cs="Book Antiqua"/>
          <w:color w:val="000000"/>
          <w:vertAlign w:val="superscript"/>
        </w:rPr>
        <w:t>]</w:t>
      </w:r>
      <w:r w:rsidRPr="00D96023">
        <w:rPr>
          <w:rFonts w:ascii="Book Antiqua" w:eastAsia="Book Antiqua" w:hAnsi="Book Antiqua" w:cs="Book Antiqua"/>
          <w:color w:val="000000"/>
        </w:rPr>
        <w:t xml:space="preserve">. Matsuo </w:t>
      </w:r>
      <w:r w:rsidRPr="00D96023">
        <w:rPr>
          <w:rFonts w:ascii="Book Antiqua" w:eastAsia="Book Antiqua" w:hAnsi="Book Antiqua" w:cs="Book Antiqua"/>
          <w:i/>
          <w:iCs/>
          <w:color w:val="000000"/>
        </w:rPr>
        <w:t>et al</w:t>
      </w:r>
      <w:r w:rsidR="000F19EA" w:rsidRPr="00D96023">
        <w:rPr>
          <w:rFonts w:ascii="Book Antiqua" w:eastAsia="Book Antiqua" w:hAnsi="Book Antiqua" w:cs="Book Antiqua"/>
          <w:color w:val="000000"/>
          <w:vertAlign w:val="superscript"/>
        </w:rPr>
        <w:t>[14]</w:t>
      </w:r>
      <w:r w:rsidR="000F19EA" w:rsidRPr="00D96023">
        <w:rPr>
          <w:rFonts w:ascii="Book Antiqua" w:eastAsia="Book Antiqua" w:hAnsi="Book Antiqua" w:cs="Book Antiqua"/>
          <w:color w:val="000000"/>
        </w:rPr>
        <w:t>,</w:t>
      </w:r>
      <w:r w:rsidR="00DF06B4" w:rsidRPr="00D96023">
        <w:rPr>
          <w:rFonts w:ascii="Book Antiqua" w:eastAsia="Book Antiqua" w:hAnsi="Book Antiqua" w:cs="Book Antiqua"/>
          <w:color w:val="000000"/>
        </w:rPr>
        <w:t xml:space="preserve"> 2016,</w:t>
      </w:r>
      <w:r w:rsidRPr="00D96023">
        <w:rPr>
          <w:rFonts w:ascii="Book Antiqua" w:eastAsia="Book Antiqua" w:hAnsi="Book Antiqua" w:cs="Book Antiqua"/>
          <w:color w:val="000000"/>
        </w:rPr>
        <w:t xml:space="preserve"> observed that palliative patients with a short life expectancy had a significantly higher prevalence of xerostomia than those with longer life estimative. Adverse effects of drugs used to reduce pain such as opioids could justify those high indices</w:t>
      </w:r>
      <w:r w:rsidRPr="00D96023">
        <w:rPr>
          <w:rFonts w:ascii="Book Antiqua" w:eastAsia="Book Antiqua" w:hAnsi="Book Antiqua" w:cs="Book Antiqua"/>
          <w:color w:val="000000"/>
          <w:vertAlign w:val="superscript"/>
        </w:rPr>
        <w:t>[17]</w:t>
      </w:r>
      <w:r w:rsidRPr="00D96023">
        <w:rPr>
          <w:rFonts w:ascii="Book Antiqua" w:eastAsia="Book Antiqua" w:hAnsi="Book Antiqua" w:cs="Book Antiqua"/>
          <w:color w:val="000000"/>
        </w:rPr>
        <w:t xml:space="preserve">. Interestingly, only 22% of patients received information about xerostomia as an adverse effect of the drugs used in antineoplastic therapies </w:t>
      </w:r>
      <w:r w:rsidRPr="00D96023">
        <w:rPr>
          <w:rFonts w:ascii="Book Antiqua" w:eastAsia="Book Antiqua" w:hAnsi="Book Antiqua" w:cs="Book Antiqua"/>
          <w:color w:val="000000"/>
          <w:vertAlign w:val="superscript"/>
        </w:rPr>
        <w:t>[17]</w:t>
      </w:r>
      <w:r w:rsidRPr="00D96023">
        <w:rPr>
          <w:rFonts w:ascii="Book Antiqua" w:eastAsia="Book Antiqua" w:hAnsi="Book Antiqua" w:cs="Book Antiqua"/>
          <w:color w:val="000000"/>
        </w:rPr>
        <w:t>. In severe cases, the dentist should discuss with the doctor the possibility of replacing the medications that cause this symptom</w:t>
      </w:r>
      <w:r w:rsidRPr="00D96023">
        <w:rPr>
          <w:rFonts w:ascii="Book Antiqua" w:eastAsia="Book Antiqua" w:hAnsi="Book Antiqua" w:cs="Book Antiqua"/>
          <w:color w:val="000000"/>
          <w:vertAlign w:val="superscript"/>
        </w:rPr>
        <w:t>[23]</w:t>
      </w:r>
      <w:r w:rsidRPr="00D96023">
        <w:rPr>
          <w:rFonts w:ascii="Book Antiqua" w:eastAsia="Book Antiqua" w:hAnsi="Book Antiqua" w:cs="Book Antiqua"/>
          <w:color w:val="000000"/>
        </w:rPr>
        <w:t>.</w:t>
      </w:r>
    </w:p>
    <w:p w14:paraId="71FA82E4" w14:textId="7CE585B9" w:rsidR="00A77B3E" w:rsidRPr="00D96023" w:rsidRDefault="005C7E06" w:rsidP="00D96023">
      <w:pPr>
        <w:spacing w:line="360" w:lineRule="auto"/>
        <w:ind w:firstLine="708"/>
        <w:jc w:val="both"/>
        <w:rPr>
          <w:rFonts w:ascii="Book Antiqua" w:hAnsi="Book Antiqua"/>
        </w:rPr>
      </w:pPr>
      <w:r w:rsidRPr="00D96023">
        <w:rPr>
          <w:rFonts w:ascii="Book Antiqua" w:eastAsia="Book Antiqua" w:hAnsi="Book Antiqua" w:cs="Book Antiqua"/>
          <w:color w:val="000000"/>
        </w:rPr>
        <w:t>Hyposalivation has also a significant association with the functional and social impact of patients as well as low food intake</w:t>
      </w:r>
      <w:r w:rsidRPr="00D96023">
        <w:rPr>
          <w:rFonts w:ascii="Book Antiqua" w:eastAsia="Book Antiqua" w:hAnsi="Book Antiqua" w:cs="Book Antiqua"/>
          <w:color w:val="000000"/>
          <w:vertAlign w:val="superscript"/>
        </w:rPr>
        <w:t>[17]</w:t>
      </w:r>
      <w:r w:rsidRPr="00D96023">
        <w:rPr>
          <w:rFonts w:ascii="Book Antiqua" w:eastAsia="Book Antiqua" w:hAnsi="Book Antiqua" w:cs="Book Antiqua"/>
          <w:color w:val="000000"/>
        </w:rPr>
        <w:t>. Improving dry mouth sensation can thus help with other oral problems</w:t>
      </w:r>
      <w:r w:rsidRPr="00D96023">
        <w:rPr>
          <w:rFonts w:ascii="Book Antiqua" w:eastAsia="Book Antiqua" w:hAnsi="Book Antiqua" w:cs="Book Antiqua"/>
          <w:color w:val="000000"/>
          <w:vertAlign w:val="superscript"/>
        </w:rPr>
        <w:t>[23]</w:t>
      </w:r>
      <w:r w:rsidRPr="00D96023">
        <w:rPr>
          <w:rFonts w:ascii="Book Antiqua" w:eastAsia="Book Antiqua" w:hAnsi="Book Antiqua" w:cs="Book Antiqua"/>
          <w:color w:val="000000"/>
        </w:rPr>
        <w:t>. The adequacy of oral hygiene improves dry mouth symptom regardless of the degree of food intake</w:t>
      </w:r>
      <w:r w:rsidRPr="00D96023">
        <w:rPr>
          <w:rFonts w:ascii="Book Antiqua" w:eastAsia="Book Antiqua" w:hAnsi="Book Antiqua" w:cs="Book Antiqua"/>
          <w:color w:val="000000"/>
          <w:vertAlign w:val="superscript"/>
        </w:rPr>
        <w:t>[23]</w:t>
      </w:r>
      <w:r w:rsidRPr="00D96023">
        <w:rPr>
          <w:rFonts w:ascii="Book Antiqua" w:eastAsia="Book Antiqua" w:hAnsi="Book Antiqua" w:cs="Book Antiqua"/>
          <w:color w:val="000000"/>
        </w:rPr>
        <w:t xml:space="preserve"> but only 31% of patients were informed about the importance of oral hygiene</w:t>
      </w:r>
      <w:r w:rsidRPr="00D96023">
        <w:rPr>
          <w:rFonts w:ascii="Book Antiqua" w:eastAsia="Book Antiqua" w:hAnsi="Book Antiqua" w:cs="Book Antiqua"/>
          <w:color w:val="000000"/>
          <w:vertAlign w:val="superscript"/>
        </w:rPr>
        <w:t>[23]</w:t>
      </w:r>
      <w:r w:rsidRPr="00D96023">
        <w:rPr>
          <w:rFonts w:ascii="Book Antiqua" w:eastAsia="Book Antiqua" w:hAnsi="Book Antiqua" w:cs="Book Antiqua"/>
          <w:color w:val="000000"/>
        </w:rPr>
        <w:t>.</w:t>
      </w:r>
    </w:p>
    <w:p w14:paraId="327C67A7" w14:textId="5121719F" w:rsidR="00A77B3E" w:rsidRPr="00D96023" w:rsidRDefault="005C7E06" w:rsidP="00D96023">
      <w:pPr>
        <w:spacing w:line="360" w:lineRule="auto"/>
        <w:ind w:firstLine="360"/>
        <w:jc w:val="both"/>
        <w:rPr>
          <w:rFonts w:ascii="Book Antiqua" w:hAnsi="Book Antiqua"/>
        </w:rPr>
      </w:pPr>
      <w:r w:rsidRPr="00D96023">
        <w:rPr>
          <w:rFonts w:ascii="Book Antiqua" w:eastAsia="Book Antiqua" w:hAnsi="Book Antiqua" w:cs="Book Antiqua"/>
          <w:color w:val="000000"/>
        </w:rPr>
        <w:lastRenderedPageBreak/>
        <w:t>Despite being a frequent complication, patients classified xerostomia as of moderate importance when compared to other symptoms experienced at that palliative moment</w:t>
      </w:r>
      <w:r w:rsidRPr="00D96023">
        <w:rPr>
          <w:rFonts w:ascii="Book Antiqua" w:eastAsia="Book Antiqua" w:hAnsi="Book Antiqua" w:cs="Book Antiqua"/>
          <w:color w:val="000000"/>
          <w:vertAlign w:val="superscript"/>
        </w:rPr>
        <w:t>[13]</w:t>
      </w:r>
      <w:r w:rsidRPr="00D96023">
        <w:rPr>
          <w:rFonts w:ascii="Book Antiqua" w:eastAsia="Book Antiqua" w:hAnsi="Book Antiqua" w:cs="Book Antiqua"/>
          <w:color w:val="000000"/>
        </w:rPr>
        <w:t xml:space="preserve">. In the study of Oneschuk </w:t>
      </w:r>
      <w:r w:rsidRPr="00D96023">
        <w:rPr>
          <w:rFonts w:ascii="Book Antiqua" w:eastAsia="Book Antiqua" w:hAnsi="Book Antiqua" w:cs="Book Antiqua"/>
          <w:i/>
          <w:iCs/>
          <w:color w:val="000000"/>
        </w:rPr>
        <w:t>et al</w:t>
      </w:r>
      <w:r w:rsidR="00624039" w:rsidRPr="00D96023">
        <w:rPr>
          <w:rFonts w:ascii="Book Antiqua" w:eastAsia="Book Antiqua" w:hAnsi="Book Antiqua" w:cs="Book Antiqua"/>
          <w:color w:val="000000"/>
          <w:vertAlign w:val="superscript"/>
        </w:rPr>
        <w:t>[13]</w:t>
      </w:r>
      <w:r w:rsidR="00624039" w:rsidRPr="00D96023">
        <w:rPr>
          <w:rFonts w:ascii="Book Antiqua" w:eastAsia="Book Antiqua" w:hAnsi="Book Antiqua" w:cs="Book Antiqua"/>
          <w:color w:val="000000"/>
        </w:rPr>
        <w:t>, 2000,</w:t>
      </w:r>
      <w:r w:rsidRPr="00D96023">
        <w:rPr>
          <w:rFonts w:ascii="Book Antiqua" w:eastAsia="Book Antiqua" w:hAnsi="Book Antiqua" w:cs="Book Antiqua"/>
          <w:color w:val="000000"/>
        </w:rPr>
        <w:t xml:space="preserve"> about half of the patients (56%) who reported xerostomia also reported the symptom to the doctor and of these only 69% were advised to seek one or more treatments for symptom relief. Patients may believe that this information is of no clinical importance, that there is no need to treat it or that treatment options are limited.</w:t>
      </w:r>
    </w:p>
    <w:p w14:paraId="69A15133" w14:textId="1EB1960C" w:rsidR="00A77B3E" w:rsidRPr="00D96023" w:rsidRDefault="005C7E06" w:rsidP="00D96023">
      <w:pPr>
        <w:spacing w:line="360" w:lineRule="auto"/>
        <w:ind w:firstLine="708"/>
        <w:jc w:val="both"/>
        <w:rPr>
          <w:rFonts w:ascii="Book Antiqua" w:hAnsi="Book Antiqua"/>
        </w:rPr>
      </w:pPr>
      <w:r w:rsidRPr="00D96023">
        <w:rPr>
          <w:rFonts w:ascii="Book Antiqua" w:eastAsia="Book Antiqua" w:hAnsi="Book Antiqua" w:cs="Book Antiqua"/>
          <w:color w:val="000000"/>
        </w:rPr>
        <w:t>The recommended treatments for xerostomia are to drink frequently sips of water and to use artificial saliva in spray</w:t>
      </w:r>
      <w:r w:rsidRPr="00D96023">
        <w:rPr>
          <w:rFonts w:ascii="Book Antiqua" w:eastAsia="Book Antiqua" w:hAnsi="Book Antiqua" w:cs="Book Antiqua"/>
          <w:color w:val="000000"/>
          <w:vertAlign w:val="superscript"/>
        </w:rPr>
        <w:t>[13]</w:t>
      </w:r>
      <w:r w:rsidR="0011597B" w:rsidRPr="00D96023">
        <w:rPr>
          <w:rFonts w:ascii="Book Antiqua" w:eastAsia="Book Antiqua" w:hAnsi="Book Antiqua" w:cs="Book Antiqua"/>
          <w:color w:val="000000"/>
        </w:rPr>
        <w:t xml:space="preserve"> </w:t>
      </w:r>
      <w:r w:rsidRPr="00D96023">
        <w:rPr>
          <w:rFonts w:ascii="Book Antiqua" w:eastAsia="Book Antiqua" w:hAnsi="Book Antiqua" w:cs="Book Antiqua"/>
          <w:color w:val="000000"/>
        </w:rPr>
        <w:t>(Table</w:t>
      </w:r>
      <w:r w:rsidR="0011597B" w:rsidRPr="00D96023">
        <w:rPr>
          <w:rFonts w:ascii="Book Antiqua" w:eastAsia="Book Antiqua" w:hAnsi="Book Antiqua" w:cs="Book Antiqua"/>
          <w:color w:val="000000"/>
        </w:rPr>
        <w:t xml:space="preserve"> </w:t>
      </w:r>
      <w:r w:rsidRPr="00D96023">
        <w:rPr>
          <w:rFonts w:ascii="Book Antiqua" w:eastAsia="Book Antiqua" w:hAnsi="Book Antiqua" w:cs="Book Antiqua"/>
          <w:color w:val="000000"/>
        </w:rPr>
        <w:t>3).</w:t>
      </w:r>
    </w:p>
    <w:p w14:paraId="6CB50211" w14:textId="77777777" w:rsidR="00A77B3E" w:rsidRPr="00D96023" w:rsidRDefault="00A77B3E" w:rsidP="00D96023">
      <w:pPr>
        <w:spacing w:line="360" w:lineRule="auto"/>
        <w:ind w:firstLine="708"/>
        <w:jc w:val="both"/>
        <w:rPr>
          <w:rFonts w:ascii="Book Antiqua" w:hAnsi="Book Antiqua"/>
        </w:rPr>
      </w:pPr>
    </w:p>
    <w:p w14:paraId="1B6711D3" w14:textId="2E108E58" w:rsidR="00A77B3E" w:rsidRPr="00D96023" w:rsidRDefault="005C7E06" w:rsidP="00D96023">
      <w:pPr>
        <w:spacing w:line="360" w:lineRule="auto"/>
        <w:jc w:val="both"/>
        <w:rPr>
          <w:rFonts w:ascii="Book Antiqua" w:hAnsi="Book Antiqua"/>
        </w:rPr>
      </w:pPr>
      <w:r w:rsidRPr="006C109E">
        <w:rPr>
          <w:rFonts w:ascii="Book Antiqua" w:eastAsia="Book Antiqua" w:hAnsi="Book Antiqua" w:cs="Book Antiqua"/>
          <w:b/>
          <w:iCs/>
          <w:color w:val="000000"/>
        </w:rPr>
        <w:t>Caries and plaque</w:t>
      </w:r>
      <w:r w:rsidR="00BF25C9" w:rsidRPr="006C109E">
        <w:rPr>
          <w:rFonts w:ascii="Book Antiqua" w:eastAsia="Book Antiqua" w:hAnsi="Book Antiqua" w:cs="Book Antiqua"/>
          <w:b/>
          <w:iCs/>
          <w:color w:val="000000"/>
        </w:rPr>
        <w:t xml:space="preserve">: </w:t>
      </w:r>
      <w:r w:rsidRPr="00D96023">
        <w:rPr>
          <w:rFonts w:ascii="Book Antiqua" w:eastAsia="Book Antiqua" w:hAnsi="Book Antiqua" w:cs="Book Antiqua"/>
          <w:color w:val="000000"/>
        </w:rPr>
        <w:t>In the only study on the topic included in this review, 24% of patients presented with moderate or severe amount of visible plaque</w:t>
      </w:r>
      <w:r w:rsidRPr="00D96023">
        <w:rPr>
          <w:rFonts w:ascii="Book Antiqua" w:eastAsia="Book Antiqua" w:hAnsi="Book Antiqua" w:cs="Book Antiqua"/>
          <w:color w:val="000000"/>
          <w:vertAlign w:val="superscript"/>
        </w:rPr>
        <w:t>[11]</w:t>
      </w:r>
      <w:r w:rsidRPr="00D96023">
        <w:rPr>
          <w:rFonts w:ascii="Book Antiqua" w:eastAsia="Book Antiqua" w:hAnsi="Book Antiqua" w:cs="Book Antiqua"/>
          <w:color w:val="000000"/>
        </w:rPr>
        <w:t>. Consumption of easy-to-chew carbohydrates (dietary supplement) and cognitive restrictions to perform adequate oral hygiene contribute to plaque accumulation. Besides, hyposalivation increases the tooth's susceptibility to demineralization.</w:t>
      </w:r>
    </w:p>
    <w:p w14:paraId="5C237B01" w14:textId="36B999EE" w:rsidR="00A77B3E" w:rsidRPr="00D96023" w:rsidRDefault="005C7E06" w:rsidP="00D96023">
      <w:pPr>
        <w:spacing w:line="360" w:lineRule="auto"/>
        <w:ind w:firstLine="708"/>
        <w:jc w:val="both"/>
        <w:rPr>
          <w:rFonts w:ascii="Book Antiqua" w:hAnsi="Book Antiqua"/>
        </w:rPr>
      </w:pPr>
      <w:r w:rsidRPr="00D96023">
        <w:rPr>
          <w:rFonts w:ascii="Book Antiqua" w:eastAsia="Book Antiqua" w:hAnsi="Book Antiqua" w:cs="Book Antiqua"/>
          <w:color w:val="000000"/>
        </w:rPr>
        <w:t xml:space="preserve">Patients closer to death need greater help with oral care and that the inability of self-care is an indicator for the caregiver to perform oral hygiene properly. Matsuo </w:t>
      </w:r>
      <w:r w:rsidRPr="00D96023">
        <w:rPr>
          <w:rFonts w:ascii="Book Antiqua" w:eastAsia="Book Antiqua" w:hAnsi="Book Antiqua" w:cs="Book Antiqua"/>
          <w:i/>
          <w:iCs/>
          <w:color w:val="000000"/>
        </w:rPr>
        <w:t>et al</w:t>
      </w:r>
      <w:r w:rsidR="00FC2D3E" w:rsidRPr="00D96023">
        <w:rPr>
          <w:rFonts w:ascii="Book Antiqua" w:eastAsia="Book Antiqua" w:hAnsi="Book Antiqua" w:cs="Book Antiqua"/>
          <w:color w:val="000000"/>
          <w:vertAlign w:val="superscript"/>
        </w:rPr>
        <w:t>[14]</w:t>
      </w:r>
      <w:r w:rsidR="00197C11" w:rsidRPr="00D96023">
        <w:rPr>
          <w:rFonts w:ascii="Book Antiqua" w:eastAsia="Book Antiqua" w:hAnsi="Book Antiqua" w:cs="Book Antiqua"/>
          <w:color w:val="000000"/>
        </w:rPr>
        <w:t>, 2016,</w:t>
      </w:r>
      <w:r w:rsidRPr="00D96023">
        <w:rPr>
          <w:rFonts w:ascii="Book Antiqua" w:eastAsia="Book Antiqua" w:hAnsi="Book Antiqua" w:cs="Book Antiqua"/>
          <w:color w:val="000000"/>
        </w:rPr>
        <w:t xml:space="preserve"> found a positive correlation between caries</w:t>
      </w:r>
      <w:r w:rsidR="0011597B" w:rsidRPr="00D96023">
        <w:rPr>
          <w:rFonts w:ascii="Book Antiqua" w:eastAsia="Book Antiqua" w:hAnsi="Book Antiqua" w:cs="Book Antiqua"/>
          <w:color w:val="000000"/>
        </w:rPr>
        <w:t xml:space="preserve"> </w:t>
      </w:r>
      <w:r w:rsidRPr="00D96023">
        <w:rPr>
          <w:rFonts w:ascii="Book Antiqua" w:eastAsia="Book Antiqua" w:hAnsi="Book Antiqua" w:cs="Book Antiqua"/>
          <w:color w:val="000000"/>
        </w:rPr>
        <w:t>incidence</w:t>
      </w:r>
      <w:r w:rsidR="0011597B" w:rsidRPr="00D96023">
        <w:rPr>
          <w:rFonts w:ascii="Book Antiqua" w:eastAsia="Book Antiqua" w:hAnsi="Book Antiqua" w:cs="Book Antiqua"/>
          <w:color w:val="000000"/>
        </w:rPr>
        <w:t xml:space="preserve"> </w:t>
      </w:r>
      <w:r w:rsidRPr="00D96023">
        <w:rPr>
          <w:rFonts w:ascii="Book Antiqua" w:eastAsia="Book Antiqua" w:hAnsi="Book Antiqua" w:cs="Book Antiqua"/>
          <w:color w:val="000000"/>
        </w:rPr>
        <w:t>and the number of days of life remaining.</w:t>
      </w:r>
      <w:r w:rsidR="0011597B" w:rsidRPr="00D96023">
        <w:rPr>
          <w:rFonts w:ascii="Book Antiqua" w:eastAsia="Book Antiqua" w:hAnsi="Book Antiqua" w:cs="Book Antiqua"/>
          <w:color w:val="000000"/>
        </w:rPr>
        <w:t xml:space="preserve"> </w:t>
      </w:r>
      <w:r w:rsidRPr="00D96023">
        <w:rPr>
          <w:rFonts w:ascii="Book Antiqua" w:eastAsia="Book Antiqua" w:hAnsi="Book Antiqua" w:cs="Book Antiqua"/>
          <w:color w:val="000000"/>
        </w:rPr>
        <w:t>Poor oral hygiene is associated with oral diseases including caries and periodontitis.</w:t>
      </w:r>
      <w:r w:rsidR="0011597B" w:rsidRPr="00D96023">
        <w:rPr>
          <w:rFonts w:ascii="Book Antiqua" w:eastAsia="Book Antiqua" w:hAnsi="Book Antiqua" w:cs="Book Antiqua"/>
          <w:color w:val="000000"/>
        </w:rPr>
        <w:t xml:space="preserve"> </w:t>
      </w:r>
      <w:r w:rsidRPr="00D96023">
        <w:rPr>
          <w:rFonts w:ascii="Book Antiqua" w:eastAsia="Book Antiqua" w:hAnsi="Book Antiqua" w:cs="Book Antiqua"/>
          <w:color w:val="000000"/>
        </w:rPr>
        <w:t>Teeth with active caries may cause pain and discomfort in the terminal phase of life, hindering feeding and compromising well-being.</w:t>
      </w:r>
    </w:p>
    <w:p w14:paraId="5832CDC6" w14:textId="1D6A4FB0" w:rsidR="00A77B3E" w:rsidRPr="00D96023" w:rsidRDefault="005C7E06" w:rsidP="00D96023">
      <w:pPr>
        <w:spacing w:line="360" w:lineRule="auto"/>
        <w:ind w:firstLine="708"/>
        <w:jc w:val="both"/>
        <w:rPr>
          <w:rFonts w:ascii="Book Antiqua" w:hAnsi="Book Antiqua"/>
        </w:rPr>
      </w:pPr>
      <w:r w:rsidRPr="00D96023">
        <w:rPr>
          <w:rFonts w:ascii="Book Antiqua" w:eastAsia="Book Antiqua" w:hAnsi="Book Antiqua" w:cs="Book Antiqua"/>
          <w:color w:val="000000"/>
        </w:rPr>
        <w:t>This demonstrates the necessity to improve the quality and frequency of oral hygiene, within the limits of the patient's hematological parameters, as well as therapeutic measures to stop cavities progression and to preserve teeth function</w:t>
      </w:r>
      <w:r w:rsidRPr="00D96023">
        <w:rPr>
          <w:rFonts w:ascii="Book Antiqua" w:eastAsia="Book Antiqua" w:hAnsi="Book Antiqua" w:cs="Book Antiqua"/>
          <w:color w:val="000000"/>
          <w:vertAlign w:val="superscript"/>
        </w:rPr>
        <w:t>[3</w:t>
      </w:r>
      <w:r w:rsidR="009E6CB4" w:rsidRPr="00D96023">
        <w:rPr>
          <w:rFonts w:ascii="Book Antiqua" w:eastAsia="Book Antiqua" w:hAnsi="Book Antiqua" w:cs="Book Antiqua"/>
          <w:color w:val="000000"/>
          <w:vertAlign w:val="superscript"/>
        </w:rPr>
        <w:t>3</w:t>
      </w:r>
      <w:r w:rsidRPr="00D96023">
        <w:rPr>
          <w:rFonts w:ascii="Book Antiqua" w:eastAsia="Book Antiqua" w:hAnsi="Book Antiqua" w:cs="Book Antiqua"/>
          <w:color w:val="000000"/>
          <w:vertAlign w:val="superscript"/>
        </w:rPr>
        <w:t>]</w:t>
      </w:r>
      <w:r w:rsidRPr="00D96023">
        <w:rPr>
          <w:rFonts w:ascii="Book Antiqua" w:eastAsia="Book Antiqua" w:hAnsi="Book Antiqua" w:cs="Book Antiqua"/>
          <w:color w:val="000000"/>
        </w:rPr>
        <w:t>.</w:t>
      </w:r>
    </w:p>
    <w:p w14:paraId="300CFACC" w14:textId="68EDBA30" w:rsidR="00A77B3E" w:rsidRPr="00D96023" w:rsidRDefault="005C7E06" w:rsidP="00D96023">
      <w:pPr>
        <w:spacing w:line="360" w:lineRule="auto"/>
        <w:ind w:firstLine="360"/>
        <w:jc w:val="both"/>
        <w:rPr>
          <w:rFonts w:ascii="Book Antiqua" w:hAnsi="Book Antiqua"/>
        </w:rPr>
      </w:pPr>
      <w:r w:rsidRPr="00D96023">
        <w:rPr>
          <w:rFonts w:ascii="Book Antiqua" w:eastAsia="Book Antiqua" w:hAnsi="Book Antiqua" w:cs="Book Antiqua"/>
          <w:color w:val="000000"/>
        </w:rPr>
        <w:t>The prevalence of caries and plaque in the mouth of the patients studied was addressed in a few articles and it was not determined what posture should be taken in front of these cases, requiring to determine to what extent the dentist should intervene and perform the treatment of these cases</w:t>
      </w:r>
      <w:r w:rsidR="0011597B" w:rsidRPr="00D96023">
        <w:rPr>
          <w:rFonts w:ascii="Book Antiqua" w:eastAsia="Book Antiqua" w:hAnsi="Book Antiqua" w:cs="Book Antiqua"/>
          <w:color w:val="000000"/>
          <w:vertAlign w:val="superscript"/>
        </w:rPr>
        <w:t>[11,14,18,</w:t>
      </w:r>
      <w:r w:rsidRPr="00D96023">
        <w:rPr>
          <w:rFonts w:ascii="Book Antiqua" w:eastAsia="Book Antiqua" w:hAnsi="Book Antiqua" w:cs="Book Antiqua"/>
          <w:color w:val="000000"/>
          <w:vertAlign w:val="superscript"/>
        </w:rPr>
        <w:t>20]</w:t>
      </w:r>
      <w:r w:rsidRPr="00D96023">
        <w:rPr>
          <w:rFonts w:ascii="Book Antiqua" w:eastAsia="Book Antiqua" w:hAnsi="Book Antiqua" w:cs="Book Antiqua"/>
          <w:color w:val="000000"/>
        </w:rPr>
        <w:t>.</w:t>
      </w:r>
    </w:p>
    <w:p w14:paraId="7CFE4417" w14:textId="77777777" w:rsidR="00A77B3E" w:rsidRPr="00D96023" w:rsidRDefault="00A77B3E" w:rsidP="00D96023">
      <w:pPr>
        <w:spacing w:line="360" w:lineRule="auto"/>
        <w:ind w:firstLine="360"/>
        <w:jc w:val="both"/>
        <w:rPr>
          <w:rFonts w:ascii="Book Antiqua" w:hAnsi="Book Antiqua"/>
        </w:rPr>
      </w:pPr>
    </w:p>
    <w:p w14:paraId="770A82B3" w14:textId="4C318761" w:rsidR="00A77B3E" w:rsidRPr="00D96023" w:rsidRDefault="005C7E06" w:rsidP="00D96023">
      <w:pPr>
        <w:spacing w:line="360" w:lineRule="auto"/>
        <w:jc w:val="both"/>
        <w:rPr>
          <w:rFonts w:ascii="Book Antiqua" w:hAnsi="Book Antiqua"/>
        </w:rPr>
      </w:pPr>
      <w:r w:rsidRPr="006C109E">
        <w:rPr>
          <w:rFonts w:ascii="Book Antiqua" w:eastAsia="Book Antiqua" w:hAnsi="Book Antiqua" w:cs="Book Antiqua"/>
          <w:b/>
          <w:iCs/>
          <w:color w:val="000000"/>
        </w:rPr>
        <w:lastRenderedPageBreak/>
        <w:t>Dysphagia</w:t>
      </w:r>
      <w:r w:rsidR="00BF25C9" w:rsidRPr="006C109E">
        <w:rPr>
          <w:rFonts w:ascii="Book Antiqua" w:eastAsia="Book Antiqua" w:hAnsi="Book Antiqua" w:cs="Book Antiqua"/>
          <w:b/>
          <w:iCs/>
          <w:color w:val="000000"/>
        </w:rPr>
        <w:t xml:space="preserve">: </w:t>
      </w:r>
      <w:r w:rsidRPr="00D96023">
        <w:rPr>
          <w:rFonts w:ascii="Book Antiqua" w:eastAsia="Book Antiqua" w:hAnsi="Book Antiqua" w:cs="Book Antiqua"/>
          <w:color w:val="000000"/>
        </w:rPr>
        <w:t>Difficulty in swallowing seems to be a comorbidity less prevalent than poor oral health among patients with terminal-stage cancer</w:t>
      </w:r>
      <w:r w:rsidRPr="00D96023">
        <w:rPr>
          <w:rFonts w:ascii="Book Antiqua" w:eastAsia="Book Antiqua" w:hAnsi="Book Antiqua" w:cs="Book Antiqua"/>
          <w:color w:val="000000"/>
          <w:vertAlign w:val="superscript"/>
        </w:rPr>
        <w:t>[3</w:t>
      </w:r>
      <w:r w:rsidR="009E6CB4" w:rsidRPr="00D96023">
        <w:rPr>
          <w:rFonts w:ascii="Book Antiqua" w:eastAsia="Book Antiqua" w:hAnsi="Book Antiqua" w:cs="Book Antiqua"/>
          <w:color w:val="000000"/>
          <w:vertAlign w:val="superscript"/>
        </w:rPr>
        <w:t>4</w:t>
      </w:r>
      <w:r w:rsidRPr="00D96023">
        <w:rPr>
          <w:rFonts w:ascii="Book Antiqua" w:eastAsia="Book Antiqua" w:hAnsi="Book Antiqua" w:cs="Book Antiqua"/>
          <w:color w:val="000000"/>
          <w:vertAlign w:val="superscript"/>
        </w:rPr>
        <w:t>]</w:t>
      </w:r>
      <w:r w:rsidRPr="00D96023">
        <w:rPr>
          <w:rFonts w:ascii="Book Antiqua" w:eastAsia="Book Antiqua" w:hAnsi="Book Antiqua" w:cs="Book Antiqua"/>
          <w:color w:val="000000"/>
        </w:rPr>
        <w:t xml:space="preserve">. Wilberg </w:t>
      </w:r>
      <w:r w:rsidRPr="00D96023">
        <w:rPr>
          <w:rFonts w:ascii="Book Antiqua" w:eastAsia="Book Antiqua" w:hAnsi="Book Antiqua" w:cs="Book Antiqua"/>
          <w:i/>
          <w:iCs/>
          <w:color w:val="000000"/>
        </w:rPr>
        <w:t>et al</w:t>
      </w:r>
      <w:r w:rsidR="00141DC7" w:rsidRPr="00D96023">
        <w:rPr>
          <w:rFonts w:ascii="Book Antiqua" w:eastAsia="Book Antiqua" w:hAnsi="Book Antiqua" w:cs="Book Antiqua"/>
          <w:color w:val="000000"/>
          <w:vertAlign w:val="superscript"/>
        </w:rPr>
        <w:t>[11]</w:t>
      </w:r>
      <w:r w:rsidR="00141DC7" w:rsidRPr="00D96023">
        <w:rPr>
          <w:rFonts w:ascii="Book Antiqua" w:eastAsia="Book Antiqua" w:hAnsi="Book Antiqua" w:cs="Book Antiqua"/>
          <w:color w:val="000000"/>
        </w:rPr>
        <w:t>,</w:t>
      </w:r>
      <w:r w:rsidRPr="00D96023">
        <w:rPr>
          <w:rFonts w:ascii="Book Antiqua" w:eastAsia="Book Antiqua" w:hAnsi="Book Antiqua" w:cs="Book Antiqua"/>
          <w:color w:val="000000"/>
        </w:rPr>
        <w:t xml:space="preserve"> 2012, however, described a significant relationship between the patient's feeding difficulties and their perception of oral morbidity.</w:t>
      </w:r>
    </w:p>
    <w:p w14:paraId="6944F9F9" w14:textId="574DD084" w:rsidR="00A77B3E" w:rsidRPr="00D96023" w:rsidRDefault="005C7E06" w:rsidP="00D96023">
      <w:pPr>
        <w:spacing w:line="360" w:lineRule="auto"/>
        <w:ind w:firstLine="360"/>
        <w:jc w:val="both"/>
        <w:rPr>
          <w:rFonts w:ascii="Book Antiqua" w:hAnsi="Book Antiqua"/>
        </w:rPr>
      </w:pPr>
      <w:r w:rsidRPr="00D96023">
        <w:rPr>
          <w:rFonts w:ascii="Book Antiqua" w:eastAsia="Book Antiqua" w:hAnsi="Book Antiqua" w:cs="Book Antiqua"/>
          <w:color w:val="000000"/>
        </w:rPr>
        <w:t>The cause of dysphagia in patients with advanced cancer is different from that found in neurological diseases or strokes, as there is a decrease in muscle volume due to malnutrition or cachexia</w:t>
      </w:r>
      <w:r w:rsidRPr="00D96023">
        <w:rPr>
          <w:rFonts w:ascii="Book Antiqua" w:eastAsia="Book Antiqua" w:hAnsi="Book Antiqua" w:cs="Book Antiqua"/>
          <w:color w:val="000000"/>
          <w:vertAlign w:val="superscript"/>
        </w:rPr>
        <w:t>[14]</w:t>
      </w:r>
      <w:r w:rsidRPr="00D96023">
        <w:rPr>
          <w:rFonts w:ascii="Book Antiqua" w:eastAsia="Book Antiqua" w:hAnsi="Book Antiqua" w:cs="Book Antiqua"/>
          <w:color w:val="000000"/>
        </w:rPr>
        <w:t>.</w:t>
      </w:r>
    </w:p>
    <w:p w14:paraId="1636A37F" w14:textId="40191CA6" w:rsidR="00A77B3E" w:rsidRPr="00D96023" w:rsidRDefault="005C7E06" w:rsidP="00D96023">
      <w:pPr>
        <w:spacing w:line="360" w:lineRule="auto"/>
        <w:ind w:firstLine="360"/>
        <w:jc w:val="both"/>
        <w:rPr>
          <w:rFonts w:ascii="Book Antiqua" w:hAnsi="Book Antiqua"/>
        </w:rPr>
      </w:pPr>
      <w:r w:rsidRPr="00D96023">
        <w:rPr>
          <w:rFonts w:ascii="Book Antiqua" w:eastAsia="Book Antiqua" w:hAnsi="Book Antiqua" w:cs="Book Antiqua"/>
          <w:color w:val="000000"/>
        </w:rPr>
        <w:t xml:space="preserve">Dysphagia was significantly more prevalent in </w:t>
      </w:r>
      <w:r w:rsidR="0011597B" w:rsidRPr="00D96023">
        <w:rPr>
          <w:rFonts w:ascii="Book Antiqua" w:eastAsia="Book Antiqua" w:hAnsi="Book Antiqua" w:cs="Book Antiqua"/>
          <w:color w:val="000000"/>
        </w:rPr>
        <w:t>patients with a short life time</w:t>
      </w:r>
      <w:r w:rsidRPr="00D96023">
        <w:rPr>
          <w:rFonts w:ascii="Book Antiqua" w:eastAsia="Book Antiqua" w:hAnsi="Book Antiqua" w:cs="Book Antiqua"/>
          <w:color w:val="000000"/>
          <w:vertAlign w:val="superscript"/>
        </w:rPr>
        <w:t>[14</w:t>
      </w:r>
      <w:r w:rsidR="0011597B" w:rsidRPr="00D96023">
        <w:rPr>
          <w:rFonts w:ascii="Book Antiqua" w:eastAsia="Book Antiqua" w:hAnsi="Book Antiqua" w:cs="Book Antiqua"/>
          <w:color w:val="000000"/>
          <w:vertAlign w:val="superscript"/>
        </w:rPr>
        <w:t>]</w:t>
      </w:r>
      <w:r w:rsidRPr="00D96023">
        <w:rPr>
          <w:rFonts w:ascii="Book Antiqua" w:eastAsia="Book Antiqua" w:hAnsi="Book Antiqua" w:cs="Book Antiqua"/>
          <w:color w:val="000000"/>
        </w:rPr>
        <w:t>, and may be considered a strong criterio</w:t>
      </w:r>
      <w:r w:rsidR="00DD4F8B" w:rsidRPr="00D96023">
        <w:rPr>
          <w:rFonts w:ascii="Book Antiqua" w:eastAsia="Book Antiqua" w:hAnsi="Book Antiqua" w:cs="Book Antiqua"/>
          <w:color w:val="000000"/>
        </w:rPr>
        <w:t>n of palliactive care necessity</w:t>
      </w:r>
      <w:r w:rsidRPr="00D96023">
        <w:rPr>
          <w:rFonts w:ascii="Book Antiqua" w:eastAsia="Book Antiqua" w:hAnsi="Book Antiqua" w:cs="Book Antiqua"/>
          <w:color w:val="000000"/>
          <w:vertAlign w:val="superscript"/>
        </w:rPr>
        <w:t>[14,17</w:t>
      </w:r>
      <w:r w:rsidR="00DD4F8B" w:rsidRPr="00D96023">
        <w:rPr>
          <w:rFonts w:ascii="Book Antiqua" w:eastAsia="Book Antiqua" w:hAnsi="Book Antiqua" w:cs="Book Antiqua"/>
          <w:color w:val="000000"/>
          <w:vertAlign w:val="superscript"/>
        </w:rPr>
        <w:t>]</w:t>
      </w:r>
      <w:r w:rsidRPr="00D96023">
        <w:rPr>
          <w:rFonts w:ascii="Book Antiqua" w:eastAsia="Book Antiqua" w:hAnsi="Book Antiqua" w:cs="Book Antiqua"/>
          <w:color w:val="000000"/>
        </w:rPr>
        <w:t xml:space="preserve">. Fischer </w:t>
      </w:r>
      <w:r w:rsidRPr="00D96023">
        <w:rPr>
          <w:rFonts w:ascii="Book Antiqua" w:eastAsia="Book Antiqua" w:hAnsi="Book Antiqua" w:cs="Book Antiqua"/>
          <w:i/>
          <w:iCs/>
          <w:color w:val="000000"/>
        </w:rPr>
        <w:t>et al</w:t>
      </w:r>
      <w:r w:rsidR="001A094C" w:rsidRPr="00D96023">
        <w:rPr>
          <w:rFonts w:ascii="Book Antiqua" w:eastAsia="Book Antiqua" w:hAnsi="Book Antiqua" w:cs="Book Antiqua"/>
          <w:color w:val="000000"/>
          <w:vertAlign w:val="superscript"/>
        </w:rPr>
        <w:t>[17]</w:t>
      </w:r>
      <w:r w:rsidR="001A094C" w:rsidRPr="00D96023">
        <w:rPr>
          <w:rFonts w:ascii="Book Antiqua" w:eastAsia="Book Antiqua" w:hAnsi="Book Antiqua" w:cs="Book Antiqua"/>
          <w:color w:val="000000"/>
        </w:rPr>
        <w:t>,</w:t>
      </w:r>
      <w:r w:rsidR="006778E2" w:rsidRPr="00D96023">
        <w:rPr>
          <w:rFonts w:ascii="Book Antiqua" w:eastAsia="Book Antiqua" w:hAnsi="Book Antiqua" w:cs="Book Antiqua"/>
          <w:color w:val="000000"/>
        </w:rPr>
        <w:t xml:space="preserve"> </w:t>
      </w:r>
      <w:r w:rsidRPr="00D96023">
        <w:rPr>
          <w:rFonts w:ascii="Book Antiqua" w:eastAsia="Book Antiqua" w:hAnsi="Book Antiqua" w:cs="Book Antiqua"/>
          <w:color w:val="000000"/>
        </w:rPr>
        <w:t>2014</w:t>
      </w:r>
      <w:r w:rsidR="001A094C" w:rsidRPr="00D96023">
        <w:rPr>
          <w:rFonts w:ascii="Book Antiqua" w:eastAsia="Book Antiqua" w:hAnsi="Book Antiqua" w:cs="Book Antiqua"/>
          <w:color w:val="000000"/>
        </w:rPr>
        <w:t>,</w:t>
      </w:r>
      <w:r w:rsidRPr="00D96023">
        <w:rPr>
          <w:rFonts w:ascii="Book Antiqua" w:eastAsia="Book Antiqua" w:hAnsi="Book Antiqua" w:cs="Book Antiqua"/>
          <w:color w:val="000000"/>
        </w:rPr>
        <w:t xml:space="preserve"> observed a prevalence of “swallowing problems” almost three times higher than that of Matsuo </w:t>
      </w:r>
      <w:r w:rsidRPr="00D96023">
        <w:rPr>
          <w:rFonts w:ascii="Book Antiqua" w:eastAsia="Book Antiqua" w:hAnsi="Book Antiqua" w:cs="Book Antiqua"/>
          <w:i/>
          <w:iCs/>
          <w:color w:val="000000"/>
        </w:rPr>
        <w:t>et al</w:t>
      </w:r>
      <w:r w:rsidR="007942BC" w:rsidRPr="00D96023">
        <w:rPr>
          <w:rFonts w:ascii="Book Antiqua" w:eastAsia="Book Antiqua" w:hAnsi="Book Antiqua" w:cs="Book Antiqua"/>
          <w:color w:val="000000"/>
          <w:vertAlign w:val="superscript"/>
        </w:rPr>
        <w:t>[14]</w:t>
      </w:r>
      <w:r w:rsidR="007942BC" w:rsidRPr="00D96023">
        <w:rPr>
          <w:rFonts w:ascii="Book Antiqua" w:eastAsia="Book Antiqua" w:hAnsi="Book Antiqua" w:cs="Book Antiqua"/>
          <w:color w:val="000000"/>
        </w:rPr>
        <w:t xml:space="preserve">, </w:t>
      </w:r>
      <w:r w:rsidRPr="00D96023">
        <w:rPr>
          <w:rFonts w:ascii="Book Antiqua" w:eastAsia="Book Antiqua" w:hAnsi="Book Antiqua" w:cs="Book Antiqua"/>
          <w:color w:val="000000"/>
        </w:rPr>
        <w:t xml:space="preserve">2016. In contrast, Furuya </w:t>
      </w:r>
      <w:r w:rsidRPr="00D96023">
        <w:rPr>
          <w:rFonts w:ascii="Book Antiqua" w:eastAsia="Book Antiqua" w:hAnsi="Book Antiqua" w:cs="Book Antiqua"/>
          <w:i/>
          <w:iCs/>
          <w:color w:val="000000"/>
        </w:rPr>
        <w:t>et al</w:t>
      </w:r>
      <w:r w:rsidR="007942BC" w:rsidRPr="00D96023">
        <w:rPr>
          <w:rFonts w:ascii="Book Antiqua" w:eastAsia="Book Antiqua" w:hAnsi="Book Antiqua" w:cs="Book Antiqua"/>
          <w:color w:val="000000"/>
          <w:vertAlign w:val="superscript"/>
        </w:rPr>
        <w:t>[3</w:t>
      </w:r>
      <w:r w:rsidR="009E6CB4" w:rsidRPr="00D96023">
        <w:rPr>
          <w:rFonts w:ascii="Book Antiqua" w:eastAsia="Book Antiqua" w:hAnsi="Book Antiqua" w:cs="Book Antiqua"/>
          <w:color w:val="000000"/>
          <w:vertAlign w:val="superscript"/>
        </w:rPr>
        <w:t>5</w:t>
      </w:r>
      <w:r w:rsidR="007942BC" w:rsidRPr="00D96023">
        <w:rPr>
          <w:rFonts w:ascii="Book Antiqua" w:eastAsia="Book Antiqua" w:hAnsi="Book Antiqua" w:cs="Book Antiqua"/>
          <w:color w:val="000000"/>
          <w:vertAlign w:val="superscript"/>
        </w:rPr>
        <w:t>]</w:t>
      </w:r>
      <w:r w:rsidR="007942BC" w:rsidRPr="00D96023">
        <w:rPr>
          <w:rFonts w:ascii="Book Antiqua" w:eastAsia="Book Antiqua" w:hAnsi="Book Antiqua" w:cs="Book Antiqua"/>
          <w:color w:val="000000"/>
        </w:rPr>
        <w:t xml:space="preserve">, </w:t>
      </w:r>
      <w:r w:rsidRPr="00D96023">
        <w:rPr>
          <w:rFonts w:ascii="Book Antiqua" w:eastAsia="Book Antiqua" w:hAnsi="Book Antiqua" w:cs="Book Antiqua"/>
          <w:color w:val="000000"/>
        </w:rPr>
        <w:t>2022</w:t>
      </w:r>
      <w:r w:rsidR="007942BC" w:rsidRPr="00D96023">
        <w:rPr>
          <w:rFonts w:ascii="Book Antiqua" w:eastAsia="Book Antiqua" w:hAnsi="Book Antiqua" w:cs="Book Antiqua"/>
          <w:color w:val="000000"/>
        </w:rPr>
        <w:t>,</w:t>
      </w:r>
      <w:r w:rsidRPr="00D96023">
        <w:rPr>
          <w:rFonts w:ascii="Book Antiqua" w:eastAsia="Book Antiqua" w:hAnsi="Book Antiqua" w:cs="Book Antiqua"/>
          <w:color w:val="000000"/>
        </w:rPr>
        <w:t xml:space="preserve"> described that the swallowing function was relatively well-conserved and 46.3% of the participants were capable of nutrition intake solely by mouth</w:t>
      </w:r>
      <w:r w:rsidRPr="00D96023">
        <w:rPr>
          <w:rFonts w:ascii="Book Antiqua" w:eastAsia="Book Antiqua" w:hAnsi="Book Antiqua" w:cs="Book Antiqua"/>
          <w:color w:val="000000"/>
          <w:vertAlign w:val="superscript"/>
        </w:rPr>
        <w:t>[3</w:t>
      </w:r>
      <w:r w:rsidR="009E6CB4" w:rsidRPr="00D96023">
        <w:rPr>
          <w:rFonts w:ascii="Book Antiqua" w:eastAsia="Book Antiqua" w:hAnsi="Book Antiqua" w:cs="Book Antiqua"/>
          <w:color w:val="000000"/>
          <w:vertAlign w:val="superscript"/>
        </w:rPr>
        <w:t>5</w:t>
      </w:r>
      <w:r w:rsidRPr="00D96023">
        <w:rPr>
          <w:rFonts w:ascii="Book Antiqua" w:eastAsia="Book Antiqua" w:hAnsi="Book Antiqua" w:cs="Book Antiqua"/>
          <w:color w:val="000000"/>
          <w:vertAlign w:val="superscript"/>
        </w:rPr>
        <w:t>]</w:t>
      </w:r>
      <w:r w:rsidRPr="00D96023">
        <w:rPr>
          <w:rFonts w:ascii="Book Antiqua" w:eastAsia="Book Antiqua" w:hAnsi="Book Antiqua" w:cs="Book Antiqua"/>
          <w:color w:val="000000"/>
        </w:rPr>
        <w:t>.</w:t>
      </w:r>
    </w:p>
    <w:p w14:paraId="492AF10A" w14:textId="52670F61" w:rsidR="00A77B3E" w:rsidRPr="00D96023" w:rsidRDefault="005C7E06" w:rsidP="00D96023">
      <w:pPr>
        <w:spacing w:line="360" w:lineRule="auto"/>
        <w:ind w:firstLine="360"/>
        <w:jc w:val="both"/>
        <w:rPr>
          <w:rFonts w:ascii="Book Antiqua" w:hAnsi="Book Antiqua"/>
        </w:rPr>
      </w:pPr>
      <w:r w:rsidRPr="00D96023">
        <w:rPr>
          <w:rFonts w:ascii="Book Antiqua" w:eastAsia="Book Antiqua" w:hAnsi="Book Antiqua" w:cs="Book Antiqua"/>
          <w:color w:val="000000"/>
        </w:rPr>
        <w:t xml:space="preserve">In the study of Furuya </w:t>
      </w:r>
      <w:r w:rsidRPr="00D96023">
        <w:rPr>
          <w:rFonts w:ascii="Book Antiqua" w:eastAsia="Book Antiqua" w:hAnsi="Book Antiqua" w:cs="Book Antiqua"/>
          <w:i/>
          <w:iCs/>
          <w:color w:val="000000"/>
        </w:rPr>
        <w:t>et al</w:t>
      </w:r>
      <w:r w:rsidR="00143397" w:rsidRPr="00D96023">
        <w:rPr>
          <w:rFonts w:ascii="Book Antiqua" w:eastAsia="Book Antiqua" w:hAnsi="Book Antiqua" w:cs="Book Antiqua"/>
          <w:color w:val="000000"/>
          <w:vertAlign w:val="superscript"/>
        </w:rPr>
        <w:t>[3</w:t>
      </w:r>
      <w:r w:rsidR="009E6CB4" w:rsidRPr="00D96023">
        <w:rPr>
          <w:rFonts w:ascii="Book Antiqua" w:eastAsia="Book Antiqua" w:hAnsi="Book Antiqua" w:cs="Book Antiqua"/>
          <w:color w:val="000000"/>
          <w:vertAlign w:val="superscript"/>
        </w:rPr>
        <w:t>5</w:t>
      </w:r>
      <w:r w:rsidR="00143397" w:rsidRPr="00D96023">
        <w:rPr>
          <w:rFonts w:ascii="Book Antiqua" w:eastAsia="Book Antiqua" w:hAnsi="Book Antiqua" w:cs="Book Antiqua"/>
          <w:color w:val="000000"/>
          <w:vertAlign w:val="superscript"/>
        </w:rPr>
        <w:t>]</w:t>
      </w:r>
      <w:r w:rsidR="00143397" w:rsidRPr="00D96023">
        <w:rPr>
          <w:rFonts w:ascii="Book Antiqua" w:eastAsia="Book Antiqua" w:hAnsi="Book Antiqua" w:cs="Book Antiqua"/>
          <w:color w:val="000000"/>
        </w:rPr>
        <w:t>,</w:t>
      </w:r>
      <w:r w:rsidR="0062521B" w:rsidRPr="00D96023">
        <w:rPr>
          <w:rFonts w:ascii="Book Antiqua" w:eastAsia="Book Antiqua" w:hAnsi="Book Antiqua" w:cs="Book Antiqua"/>
          <w:color w:val="000000"/>
        </w:rPr>
        <w:t xml:space="preserve"> </w:t>
      </w:r>
      <w:r w:rsidRPr="00D96023">
        <w:rPr>
          <w:rFonts w:ascii="Book Antiqua" w:eastAsia="Book Antiqua" w:hAnsi="Book Antiqua" w:cs="Book Antiqua"/>
          <w:color w:val="000000"/>
        </w:rPr>
        <w:t xml:space="preserve">2022, more than half of the participants did not wear their removable dentures despite needing them. Wearing removable dentures improves the ability to masticate and facilitates the swallowing of food. Dentists have a key role in palliative care in terms of supporting nutritional intake </w:t>
      </w:r>
      <w:r w:rsidRPr="00D96023">
        <w:rPr>
          <w:rFonts w:ascii="Book Antiqua" w:eastAsia="Book Antiqua" w:hAnsi="Book Antiqua" w:cs="Book Antiqua"/>
          <w:i/>
          <w:iCs/>
          <w:color w:val="000000"/>
        </w:rPr>
        <w:t>via</w:t>
      </w:r>
      <w:r w:rsidRPr="00D96023">
        <w:rPr>
          <w:rFonts w:ascii="Book Antiqua" w:eastAsia="Book Antiqua" w:hAnsi="Book Antiqua" w:cs="Book Antiqua"/>
          <w:color w:val="000000"/>
        </w:rPr>
        <w:t xml:space="preserve"> dentures</w:t>
      </w:r>
      <w:r w:rsidRPr="00D96023">
        <w:rPr>
          <w:rFonts w:ascii="Book Antiqua" w:eastAsia="Book Antiqua" w:hAnsi="Book Antiqua" w:cs="Book Antiqua"/>
          <w:color w:val="000000"/>
          <w:vertAlign w:val="superscript"/>
        </w:rPr>
        <w:t>[3</w:t>
      </w:r>
      <w:r w:rsidR="009E6CB4" w:rsidRPr="00D96023">
        <w:rPr>
          <w:rFonts w:ascii="Book Antiqua" w:eastAsia="Book Antiqua" w:hAnsi="Book Antiqua" w:cs="Book Antiqua"/>
          <w:color w:val="000000"/>
          <w:vertAlign w:val="superscript"/>
        </w:rPr>
        <w:t>5</w:t>
      </w:r>
      <w:r w:rsidRPr="00D96023">
        <w:rPr>
          <w:rFonts w:ascii="Book Antiqua" w:eastAsia="Book Antiqua" w:hAnsi="Book Antiqua" w:cs="Book Antiqua"/>
          <w:color w:val="000000"/>
          <w:vertAlign w:val="superscript"/>
        </w:rPr>
        <w:t>]</w:t>
      </w:r>
      <w:r w:rsidRPr="00D96023">
        <w:rPr>
          <w:rFonts w:ascii="Book Antiqua" w:eastAsia="Book Antiqua" w:hAnsi="Book Antiqua" w:cs="Book Antiqua"/>
          <w:color w:val="000000"/>
        </w:rPr>
        <w:t>.</w:t>
      </w:r>
    </w:p>
    <w:p w14:paraId="0F6DE56D" w14:textId="56C5EA88" w:rsidR="00A77B3E" w:rsidRPr="00D96023" w:rsidRDefault="005C7E06" w:rsidP="00D96023">
      <w:pPr>
        <w:spacing w:line="360" w:lineRule="auto"/>
        <w:ind w:firstLine="360"/>
        <w:jc w:val="both"/>
        <w:rPr>
          <w:rFonts w:ascii="Book Antiqua" w:hAnsi="Book Antiqua"/>
        </w:rPr>
      </w:pPr>
      <w:r w:rsidRPr="00D96023">
        <w:rPr>
          <w:rFonts w:ascii="Book Antiqua" w:eastAsia="Book Antiqua" w:hAnsi="Book Antiqua" w:cs="Book Antiqua"/>
          <w:color w:val="000000"/>
        </w:rPr>
        <w:t>In addition to the absence of teeth and incompatibilities of removable prostheses, reduction of saliva and diseases such as candidiasis and mucositis could also be related to dysphagia</w:t>
      </w:r>
      <w:r w:rsidRPr="00D96023">
        <w:rPr>
          <w:rFonts w:ascii="Book Antiqua" w:eastAsia="Book Antiqua" w:hAnsi="Book Antiqua" w:cs="Book Antiqua"/>
          <w:color w:val="000000"/>
          <w:vertAlign w:val="superscript"/>
        </w:rPr>
        <w:t>[23,3</w:t>
      </w:r>
      <w:r w:rsidR="009E6CB4" w:rsidRPr="00D96023">
        <w:rPr>
          <w:rFonts w:ascii="Book Antiqua" w:eastAsia="Book Antiqua" w:hAnsi="Book Antiqua" w:cs="Book Antiqua"/>
          <w:color w:val="000000"/>
          <w:vertAlign w:val="superscript"/>
        </w:rPr>
        <w:t>6</w:t>
      </w:r>
      <w:r w:rsidRPr="00D96023">
        <w:rPr>
          <w:rFonts w:ascii="Book Antiqua" w:eastAsia="Book Antiqua" w:hAnsi="Book Antiqua" w:cs="Book Antiqua"/>
          <w:color w:val="000000"/>
          <w:vertAlign w:val="superscript"/>
        </w:rPr>
        <w:t>]</w:t>
      </w:r>
      <w:r w:rsidRPr="00D96023">
        <w:rPr>
          <w:rFonts w:ascii="Book Antiqua" w:eastAsia="Book Antiqua" w:hAnsi="Book Antiqua" w:cs="Book Antiqua"/>
          <w:color w:val="000000"/>
        </w:rPr>
        <w:t>.</w:t>
      </w:r>
    </w:p>
    <w:p w14:paraId="06074371" w14:textId="3C3952BB" w:rsidR="00A77B3E" w:rsidRPr="00D96023" w:rsidRDefault="005C7E06" w:rsidP="00D96023">
      <w:pPr>
        <w:spacing w:line="360" w:lineRule="auto"/>
        <w:ind w:firstLine="360"/>
        <w:jc w:val="both"/>
        <w:rPr>
          <w:rFonts w:ascii="Book Antiqua" w:hAnsi="Book Antiqua"/>
        </w:rPr>
      </w:pPr>
      <w:r w:rsidRPr="00D96023">
        <w:rPr>
          <w:rFonts w:ascii="Book Antiqua" w:eastAsia="Book Antiqua" w:hAnsi="Book Antiqua" w:cs="Book Antiqua"/>
          <w:color w:val="000000"/>
        </w:rPr>
        <w:t>The treatment of dysphagia is still a challenge. More recent studies show that exercises can improve dysphagia symtoms</w:t>
      </w:r>
      <w:r w:rsidRPr="00D96023">
        <w:rPr>
          <w:rFonts w:ascii="Book Antiqua" w:eastAsia="Book Antiqua" w:hAnsi="Book Antiqua" w:cs="Book Antiqua"/>
          <w:color w:val="000000"/>
          <w:vertAlign w:val="superscript"/>
        </w:rPr>
        <w:t>[3</w:t>
      </w:r>
      <w:r w:rsidR="009E6CB4" w:rsidRPr="00D96023">
        <w:rPr>
          <w:rFonts w:ascii="Book Antiqua" w:eastAsia="Book Antiqua" w:hAnsi="Book Antiqua" w:cs="Book Antiqua"/>
          <w:color w:val="000000"/>
          <w:vertAlign w:val="superscript"/>
        </w:rPr>
        <w:t>7</w:t>
      </w:r>
      <w:r w:rsidRPr="00D96023">
        <w:rPr>
          <w:rFonts w:ascii="Book Antiqua" w:eastAsia="Book Antiqua" w:hAnsi="Book Antiqua" w:cs="Book Antiqua"/>
          <w:color w:val="000000"/>
          <w:vertAlign w:val="superscript"/>
        </w:rPr>
        <w:t>]</w:t>
      </w:r>
      <w:r w:rsidRPr="00D96023">
        <w:rPr>
          <w:rFonts w:ascii="Book Antiqua" w:eastAsia="Book Antiqua" w:hAnsi="Book Antiqua" w:cs="Book Antiqua"/>
          <w:color w:val="000000"/>
        </w:rPr>
        <w:t xml:space="preserve"> and that electrical stimulation has not brought benefits</w:t>
      </w:r>
      <w:r w:rsidRPr="00D96023">
        <w:rPr>
          <w:rFonts w:ascii="Book Antiqua" w:eastAsia="Book Antiqua" w:hAnsi="Book Antiqua" w:cs="Book Antiqua"/>
          <w:color w:val="000000"/>
          <w:vertAlign w:val="superscript"/>
        </w:rPr>
        <w:t>[3</w:t>
      </w:r>
      <w:r w:rsidR="009E6CB4" w:rsidRPr="00D96023">
        <w:rPr>
          <w:rFonts w:ascii="Book Antiqua" w:eastAsia="Book Antiqua" w:hAnsi="Book Antiqua" w:cs="Book Antiqua"/>
          <w:color w:val="000000"/>
          <w:vertAlign w:val="superscript"/>
        </w:rPr>
        <w:t>8</w:t>
      </w:r>
      <w:r w:rsidRPr="00D96023">
        <w:rPr>
          <w:rFonts w:ascii="Book Antiqua" w:eastAsia="Book Antiqua" w:hAnsi="Book Antiqua" w:cs="Book Antiqua"/>
          <w:color w:val="000000"/>
          <w:vertAlign w:val="superscript"/>
        </w:rPr>
        <w:t>]</w:t>
      </w:r>
      <w:r w:rsidRPr="00D96023">
        <w:rPr>
          <w:rFonts w:ascii="Book Antiqua" w:eastAsia="Book Antiqua" w:hAnsi="Book Antiqua" w:cs="Book Antiqua"/>
          <w:color w:val="000000"/>
        </w:rPr>
        <w:t>.</w:t>
      </w:r>
    </w:p>
    <w:p w14:paraId="5FB30C68" w14:textId="77777777" w:rsidR="00A77B3E" w:rsidRPr="00D96023" w:rsidRDefault="00A77B3E" w:rsidP="00D96023">
      <w:pPr>
        <w:spacing w:line="360" w:lineRule="auto"/>
        <w:ind w:firstLine="360"/>
        <w:jc w:val="both"/>
        <w:rPr>
          <w:rFonts w:ascii="Book Antiqua" w:hAnsi="Book Antiqua"/>
        </w:rPr>
      </w:pPr>
    </w:p>
    <w:p w14:paraId="779C5F50" w14:textId="23238409" w:rsidR="00A77B3E" w:rsidRPr="00BF25C9" w:rsidRDefault="005C7E06" w:rsidP="00D96023">
      <w:pPr>
        <w:spacing w:line="360" w:lineRule="auto"/>
        <w:jc w:val="both"/>
        <w:rPr>
          <w:rFonts w:ascii="Book Antiqua" w:hAnsi="Book Antiqua"/>
          <w:iCs/>
        </w:rPr>
      </w:pPr>
      <w:r w:rsidRPr="006C109E">
        <w:rPr>
          <w:rFonts w:ascii="Book Antiqua" w:eastAsia="Book Antiqua" w:hAnsi="Book Antiqua" w:cs="Book Antiqua"/>
          <w:b/>
          <w:iCs/>
          <w:color w:val="000000"/>
        </w:rPr>
        <w:t>Hypogeusia and dysgeusia</w:t>
      </w:r>
      <w:r w:rsidR="00BF25C9" w:rsidRPr="006C109E">
        <w:rPr>
          <w:rFonts w:ascii="Book Antiqua" w:eastAsia="Book Antiqua" w:hAnsi="Book Antiqua" w:cs="Book Antiqua"/>
          <w:b/>
          <w:iCs/>
          <w:color w:val="000000"/>
        </w:rPr>
        <w:t xml:space="preserve">: </w:t>
      </w:r>
      <w:r w:rsidRPr="00BF25C9">
        <w:rPr>
          <w:rFonts w:ascii="Book Antiqua" w:eastAsia="Book Antiqua" w:hAnsi="Book Antiqua" w:cs="Book Antiqua"/>
          <w:iCs/>
          <w:color w:val="000000"/>
        </w:rPr>
        <w:t>Changes in taste are extremely common in cancer palliative patients due to the adverse effects of drugs such as keratolytic agents, chemotherapeutic and cancer medication, antihistamine, antibiotics and angiotensin-converting enzyme inhibitors, analgesics, bisphosphonates and antidepressants</w:t>
      </w:r>
      <w:r w:rsidR="00DA381C" w:rsidRPr="00BF25C9">
        <w:rPr>
          <w:rFonts w:ascii="Book Antiqua" w:eastAsia="Book Antiqua" w:hAnsi="Book Antiqua" w:cs="Book Antiqua"/>
          <w:iCs/>
          <w:color w:val="000000"/>
          <w:vertAlign w:val="superscript"/>
        </w:rPr>
        <w:t>[11,</w:t>
      </w:r>
      <w:r w:rsidRPr="00BF25C9">
        <w:rPr>
          <w:rFonts w:ascii="Book Antiqua" w:eastAsia="Book Antiqua" w:hAnsi="Book Antiqua" w:cs="Book Antiqua"/>
          <w:iCs/>
          <w:color w:val="000000"/>
          <w:vertAlign w:val="superscript"/>
        </w:rPr>
        <w:t>3</w:t>
      </w:r>
      <w:r w:rsidR="009E6CB4" w:rsidRPr="00BF25C9">
        <w:rPr>
          <w:rFonts w:ascii="Book Antiqua" w:eastAsia="Book Antiqua" w:hAnsi="Book Antiqua" w:cs="Book Antiqua"/>
          <w:iCs/>
          <w:color w:val="000000"/>
          <w:vertAlign w:val="superscript"/>
        </w:rPr>
        <w:t>9</w:t>
      </w:r>
      <w:r w:rsidRPr="00BF25C9">
        <w:rPr>
          <w:rFonts w:ascii="Book Antiqua" w:eastAsia="Book Antiqua" w:hAnsi="Book Antiqua" w:cs="Book Antiqua"/>
          <w:iCs/>
          <w:color w:val="000000"/>
          <w:vertAlign w:val="superscript"/>
        </w:rPr>
        <w:t>]</w:t>
      </w:r>
      <w:r w:rsidRPr="00BF25C9">
        <w:rPr>
          <w:rFonts w:ascii="Book Antiqua" w:eastAsia="Book Antiqua" w:hAnsi="Book Antiqua" w:cs="Book Antiqua"/>
          <w:iCs/>
          <w:color w:val="000000"/>
        </w:rPr>
        <w:t xml:space="preserve">. The study by Wilberg </w:t>
      </w:r>
      <w:r w:rsidRPr="006C109E">
        <w:rPr>
          <w:rFonts w:ascii="Book Antiqua" w:eastAsia="Book Antiqua" w:hAnsi="Book Antiqua" w:cs="Book Antiqua"/>
          <w:iCs/>
          <w:color w:val="000000"/>
        </w:rPr>
        <w:t>et al</w:t>
      </w:r>
      <w:r w:rsidR="00B4338F" w:rsidRPr="00BF25C9">
        <w:rPr>
          <w:rFonts w:ascii="Book Antiqua" w:eastAsia="Book Antiqua" w:hAnsi="Book Antiqua" w:cs="Book Antiqua"/>
          <w:iCs/>
          <w:color w:val="000000"/>
          <w:vertAlign w:val="superscript"/>
        </w:rPr>
        <w:t>[11]</w:t>
      </w:r>
      <w:r w:rsidR="00B4338F" w:rsidRPr="00BF25C9">
        <w:rPr>
          <w:rFonts w:ascii="Book Antiqua" w:eastAsia="Book Antiqua" w:hAnsi="Book Antiqua" w:cs="Book Antiqua"/>
          <w:iCs/>
          <w:color w:val="000000"/>
        </w:rPr>
        <w:t xml:space="preserve">, </w:t>
      </w:r>
      <w:r w:rsidRPr="00BF25C9">
        <w:rPr>
          <w:rFonts w:ascii="Book Antiqua" w:eastAsia="Book Antiqua" w:hAnsi="Book Antiqua" w:cs="Book Antiqua"/>
          <w:iCs/>
          <w:color w:val="000000"/>
        </w:rPr>
        <w:t>2012</w:t>
      </w:r>
      <w:r w:rsidR="00B4338F" w:rsidRPr="00BF25C9">
        <w:rPr>
          <w:rFonts w:ascii="Book Antiqua" w:eastAsia="Book Antiqua" w:hAnsi="Book Antiqua" w:cs="Book Antiqua"/>
          <w:iCs/>
          <w:color w:val="000000"/>
        </w:rPr>
        <w:t>,</w:t>
      </w:r>
      <w:r w:rsidRPr="00BF25C9">
        <w:rPr>
          <w:rFonts w:ascii="Book Antiqua" w:eastAsia="Book Antiqua" w:hAnsi="Book Antiqua" w:cs="Book Antiqua"/>
          <w:iCs/>
          <w:color w:val="000000"/>
        </w:rPr>
        <w:t xml:space="preserve"> stated that the change in taste is related to higher oral morbidity.</w:t>
      </w:r>
    </w:p>
    <w:p w14:paraId="45018669" w14:textId="29C46190" w:rsidR="00A77B3E" w:rsidRPr="00D96023" w:rsidRDefault="005C7E06" w:rsidP="00D96023">
      <w:pPr>
        <w:spacing w:line="360" w:lineRule="auto"/>
        <w:ind w:firstLine="360"/>
        <w:jc w:val="both"/>
        <w:rPr>
          <w:rFonts w:ascii="Book Antiqua" w:hAnsi="Book Antiqua"/>
        </w:rPr>
      </w:pPr>
      <w:r w:rsidRPr="00D96023">
        <w:rPr>
          <w:rFonts w:ascii="Book Antiqua" w:eastAsia="Book Antiqua" w:hAnsi="Book Antiqua" w:cs="Book Antiqua"/>
          <w:color w:val="000000"/>
        </w:rPr>
        <w:lastRenderedPageBreak/>
        <w:t>In the two articles included, taste changes were reported by 62%</w:t>
      </w:r>
      <w:r w:rsidRPr="00D96023">
        <w:rPr>
          <w:rFonts w:ascii="Book Antiqua" w:eastAsia="Book Antiqua" w:hAnsi="Book Antiqua" w:cs="Book Antiqua"/>
          <w:color w:val="000000"/>
          <w:vertAlign w:val="superscript"/>
        </w:rPr>
        <w:t>[11]</w:t>
      </w:r>
      <w:r w:rsidR="00884B6D" w:rsidRPr="00D96023">
        <w:rPr>
          <w:rFonts w:ascii="Book Antiqua" w:eastAsia="Book Antiqua" w:hAnsi="Book Antiqua" w:cs="Book Antiqua"/>
          <w:color w:val="000000"/>
        </w:rPr>
        <w:t xml:space="preserve"> </w:t>
      </w:r>
      <w:r w:rsidRPr="00D96023">
        <w:rPr>
          <w:rFonts w:ascii="Book Antiqua" w:eastAsia="Book Antiqua" w:hAnsi="Book Antiqua" w:cs="Book Antiqua"/>
          <w:color w:val="000000"/>
        </w:rPr>
        <w:t>and 78% of individuals</w:t>
      </w:r>
      <w:r w:rsidRPr="00D96023">
        <w:rPr>
          <w:rFonts w:ascii="Book Antiqua" w:eastAsia="Book Antiqua" w:hAnsi="Book Antiqua" w:cs="Book Antiqua"/>
          <w:color w:val="000000"/>
          <w:vertAlign w:val="superscript"/>
        </w:rPr>
        <w:t>[17]</w:t>
      </w:r>
      <w:r w:rsidRPr="00D96023">
        <w:rPr>
          <w:rFonts w:ascii="Book Antiqua" w:eastAsia="Book Antiqua" w:hAnsi="Book Antiqua" w:cs="Book Antiqua"/>
          <w:color w:val="000000"/>
        </w:rPr>
        <w:t>. This complication can have a great influence on oral function and, consequently, on the nutritional status and quality of patients’ life.</w:t>
      </w:r>
    </w:p>
    <w:p w14:paraId="668E37D8" w14:textId="4EFFE3C4" w:rsidR="00A77B3E" w:rsidRPr="00D96023" w:rsidRDefault="005C7E06" w:rsidP="00D96023">
      <w:pPr>
        <w:spacing w:line="360" w:lineRule="auto"/>
        <w:ind w:firstLine="360"/>
        <w:jc w:val="both"/>
        <w:rPr>
          <w:rFonts w:ascii="Book Antiqua" w:hAnsi="Book Antiqua"/>
        </w:rPr>
      </w:pPr>
      <w:r w:rsidRPr="00D96023">
        <w:rPr>
          <w:rFonts w:ascii="Book Antiqua" w:eastAsia="Book Antiqua" w:hAnsi="Book Antiqua" w:cs="Book Antiqua"/>
          <w:color w:val="000000"/>
        </w:rPr>
        <w:t>Dentists can help alleviate this symptom through identification, discussion with the multidisciplinary team, oral hygiene improvement and prescription of potential therapies such as anti-xerostomia agents and photo biomodulation</w:t>
      </w:r>
      <w:r w:rsidRPr="00D96023">
        <w:rPr>
          <w:rFonts w:ascii="Book Antiqua" w:eastAsia="Book Antiqua" w:hAnsi="Book Antiqua" w:cs="Book Antiqua"/>
          <w:color w:val="000000"/>
          <w:vertAlign w:val="superscript"/>
        </w:rPr>
        <w:t>[</w:t>
      </w:r>
      <w:r w:rsidR="009E6CB4" w:rsidRPr="00D96023">
        <w:rPr>
          <w:rFonts w:ascii="Book Antiqua" w:eastAsia="Book Antiqua" w:hAnsi="Book Antiqua" w:cs="Book Antiqua"/>
          <w:color w:val="000000"/>
          <w:vertAlign w:val="superscript"/>
        </w:rPr>
        <w:t>40</w:t>
      </w:r>
      <w:r w:rsidRPr="00D96023">
        <w:rPr>
          <w:rFonts w:ascii="Book Antiqua" w:eastAsia="Book Antiqua" w:hAnsi="Book Antiqua" w:cs="Book Antiqua"/>
          <w:color w:val="000000"/>
          <w:vertAlign w:val="superscript"/>
        </w:rPr>
        <w:t>]</w:t>
      </w:r>
      <w:r w:rsidRPr="00D96023">
        <w:rPr>
          <w:rFonts w:ascii="Book Antiqua" w:eastAsia="Book Antiqua" w:hAnsi="Book Antiqua" w:cs="Book Antiqua"/>
          <w:color w:val="000000"/>
        </w:rPr>
        <w:t>.</w:t>
      </w:r>
    </w:p>
    <w:p w14:paraId="7901412B" w14:textId="77777777" w:rsidR="00A77B3E" w:rsidRPr="00D96023" w:rsidRDefault="00A77B3E" w:rsidP="00D96023">
      <w:pPr>
        <w:spacing w:line="360" w:lineRule="auto"/>
        <w:ind w:firstLine="360"/>
        <w:jc w:val="both"/>
        <w:rPr>
          <w:rFonts w:ascii="Book Antiqua" w:hAnsi="Book Antiqua"/>
        </w:rPr>
      </w:pPr>
    </w:p>
    <w:p w14:paraId="038EC988" w14:textId="248D010C" w:rsidR="00A77B3E" w:rsidRPr="00BF25C9" w:rsidRDefault="005C7E06" w:rsidP="00D96023">
      <w:pPr>
        <w:spacing w:line="360" w:lineRule="auto"/>
        <w:jc w:val="both"/>
        <w:rPr>
          <w:rFonts w:ascii="Book Antiqua" w:hAnsi="Book Antiqua"/>
          <w:iCs/>
        </w:rPr>
      </w:pPr>
      <w:r w:rsidRPr="006C109E">
        <w:rPr>
          <w:rFonts w:ascii="Book Antiqua" w:eastAsia="Book Antiqua" w:hAnsi="Book Antiqua" w:cs="Book Antiqua"/>
          <w:b/>
          <w:iCs/>
          <w:color w:val="000000"/>
        </w:rPr>
        <w:t>Orofacial pain</w:t>
      </w:r>
      <w:r w:rsidR="00BF25C9" w:rsidRPr="006C109E">
        <w:rPr>
          <w:rFonts w:ascii="Book Antiqua" w:eastAsia="Book Antiqua" w:hAnsi="Book Antiqua" w:cs="Book Antiqua"/>
          <w:b/>
          <w:iCs/>
          <w:color w:val="000000"/>
        </w:rPr>
        <w:t xml:space="preserve">: </w:t>
      </w:r>
      <w:r w:rsidRPr="00BF25C9">
        <w:rPr>
          <w:rFonts w:ascii="Book Antiqua" w:eastAsia="Book Antiqua" w:hAnsi="Book Antiqua" w:cs="Book Antiqua"/>
          <w:iCs/>
          <w:color w:val="000000"/>
        </w:rPr>
        <w:t>Orofacial pain is a concern that affects social interaction of palliative patients and interferes with their quality-of-life</w:t>
      </w:r>
      <w:r w:rsidRPr="00BF25C9">
        <w:rPr>
          <w:rFonts w:ascii="Book Antiqua" w:eastAsia="Book Antiqua" w:hAnsi="Book Antiqua" w:cs="Book Antiqua"/>
          <w:iCs/>
          <w:color w:val="000000"/>
          <w:vertAlign w:val="superscript"/>
        </w:rPr>
        <w:t>[17]</w:t>
      </w:r>
      <w:r w:rsidRPr="00BF25C9">
        <w:rPr>
          <w:rFonts w:ascii="Book Antiqua" w:eastAsia="Book Antiqua" w:hAnsi="Book Antiqua" w:cs="Book Antiqua"/>
          <w:iCs/>
          <w:color w:val="000000"/>
        </w:rPr>
        <w:t>. The mean number of patients that reported orofacial pain in the studies included was 23.3% to orofacial and 52% to intraoral pain</w:t>
      </w:r>
      <w:r w:rsidRPr="00BF25C9">
        <w:rPr>
          <w:rFonts w:ascii="Book Antiqua" w:eastAsia="Book Antiqua" w:hAnsi="Book Antiqua" w:cs="Book Antiqua"/>
          <w:iCs/>
          <w:color w:val="000000"/>
          <w:vertAlign w:val="superscript"/>
        </w:rPr>
        <w:t>[17]</w:t>
      </w:r>
      <w:r w:rsidRPr="00BF25C9">
        <w:rPr>
          <w:rFonts w:ascii="Book Antiqua" w:eastAsia="Book Antiqua" w:hAnsi="Book Antiqua" w:cs="Book Antiqua"/>
          <w:iCs/>
          <w:color w:val="000000"/>
        </w:rPr>
        <w:t>.</w:t>
      </w:r>
    </w:p>
    <w:p w14:paraId="17D6085A" w14:textId="181095AB" w:rsidR="00A77B3E" w:rsidRPr="00D96023" w:rsidRDefault="005C7E06" w:rsidP="00D96023">
      <w:pPr>
        <w:spacing w:line="360" w:lineRule="auto"/>
        <w:ind w:firstLine="360"/>
        <w:jc w:val="both"/>
        <w:rPr>
          <w:rFonts w:ascii="Book Antiqua" w:hAnsi="Book Antiqua"/>
        </w:rPr>
      </w:pPr>
      <w:r w:rsidRPr="00D96023">
        <w:rPr>
          <w:rFonts w:ascii="Book Antiqua" w:eastAsia="Book Antiqua" w:hAnsi="Book Antiqua" w:cs="Book Antiqua"/>
          <w:color w:val="000000"/>
        </w:rPr>
        <w:t xml:space="preserve">Ten of the 16 terminal patients included in the study by Oneschuk </w:t>
      </w:r>
      <w:r w:rsidRPr="00D96023">
        <w:rPr>
          <w:rFonts w:ascii="Book Antiqua" w:eastAsia="Book Antiqua" w:hAnsi="Book Antiqua" w:cs="Book Antiqua"/>
          <w:i/>
          <w:iCs/>
          <w:color w:val="000000"/>
        </w:rPr>
        <w:t>et al</w:t>
      </w:r>
      <w:r w:rsidR="00B5346B" w:rsidRPr="00D96023">
        <w:rPr>
          <w:rFonts w:ascii="Book Antiqua" w:eastAsia="Book Antiqua" w:hAnsi="Book Antiqua" w:cs="Book Antiqua"/>
          <w:color w:val="000000"/>
          <w:vertAlign w:val="superscript"/>
        </w:rPr>
        <w:t>[13]</w:t>
      </w:r>
      <w:r w:rsidR="00B5346B" w:rsidRPr="00D96023">
        <w:rPr>
          <w:rFonts w:ascii="Book Antiqua" w:eastAsia="Book Antiqua" w:hAnsi="Book Antiqua" w:cs="Book Antiqua"/>
          <w:color w:val="000000"/>
        </w:rPr>
        <w:t xml:space="preserve">, </w:t>
      </w:r>
      <w:r w:rsidRPr="00D96023">
        <w:rPr>
          <w:rFonts w:ascii="Book Antiqua" w:eastAsia="Book Antiqua" w:hAnsi="Book Antiqua" w:cs="Book Antiqua"/>
          <w:color w:val="000000"/>
        </w:rPr>
        <w:t>2000</w:t>
      </w:r>
      <w:r w:rsidR="00B5346B" w:rsidRPr="00D96023">
        <w:rPr>
          <w:rFonts w:ascii="Book Antiqua" w:eastAsia="Book Antiqua" w:hAnsi="Book Antiqua" w:cs="Book Antiqua"/>
          <w:color w:val="000000"/>
        </w:rPr>
        <w:t>,</w:t>
      </w:r>
      <w:r w:rsidRPr="00D96023">
        <w:rPr>
          <w:rFonts w:ascii="Book Antiqua" w:eastAsia="Book Antiqua" w:hAnsi="Book Antiqua" w:cs="Book Antiqua"/>
          <w:color w:val="000000"/>
        </w:rPr>
        <w:t xml:space="preserve"> complained of localized pain in the gums. Although the gum may be a painful oral site, oral cavities and prostheses incompatibilities were not examined by a dentist to rule out potential sources of referred pain.</w:t>
      </w:r>
    </w:p>
    <w:p w14:paraId="090B230A" w14:textId="49D1A75A" w:rsidR="00A77B3E" w:rsidRPr="00D96023" w:rsidRDefault="005C7E06" w:rsidP="00D96023">
      <w:pPr>
        <w:spacing w:line="360" w:lineRule="auto"/>
        <w:ind w:firstLine="360"/>
        <w:jc w:val="both"/>
        <w:rPr>
          <w:rFonts w:ascii="Book Antiqua" w:hAnsi="Book Antiqua"/>
        </w:rPr>
      </w:pPr>
      <w:r w:rsidRPr="00D96023">
        <w:rPr>
          <w:rFonts w:ascii="Book Antiqua" w:eastAsia="Book Antiqua" w:hAnsi="Book Antiqua" w:cs="Book Antiqua"/>
          <w:color w:val="000000"/>
        </w:rPr>
        <w:t>No studies were found on the treatment of orafacial pain in terminal patients, however the subject is widely studied in patients in general.</w:t>
      </w:r>
      <w:r w:rsidR="00DA381C" w:rsidRPr="00D96023">
        <w:rPr>
          <w:rFonts w:ascii="Book Antiqua" w:eastAsia="Book Antiqua" w:hAnsi="Book Antiqua" w:cs="Book Antiqua"/>
          <w:color w:val="000000"/>
        </w:rPr>
        <w:t xml:space="preserve"> </w:t>
      </w:r>
      <w:r w:rsidRPr="00D96023">
        <w:rPr>
          <w:rFonts w:ascii="Book Antiqua" w:eastAsia="Book Antiqua" w:hAnsi="Book Antiqua" w:cs="Book Antiqua"/>
          <w:color w:val="000000"/>
        </w:rPr>
        <w:t>Up to date studies shows</w:t>
      </w:r>
      <w:r w:rsidR="00884B6D" w:rsidRPr="00D96023">
        <w:rPr>
          <w:rFonts w:ascii="Book Antiqua" w:eastAsia="Book Antiqua" w:hAnsi="Book Antiqua" w:cs="Book Antiqua"/>
          <w:color w:val="000000"/>
        </w:rPr>
        <w:t xml:space="preserve"> </w:t>
      </w:r>
      <w:r w:rsidRPr="00D96023">
        <w:rPr>
          <w:rFonts w:ascii="Book Antiqua" w:eastAsia="Book Antiqua" w:hAnsi="Book Antiqua" w:cs="Book Antiqua"/>
          <w:color w:val="000000"/>
        </w:rPr>
        <w:t>several therapies reported, among them</w:t>
      </w:r>
      <w:r w:rsidR="00884B6D" w:rsidRPr="00D96023">
        <w:rPr>
          <w:rFonts w:ascii="Book Antiqua" w:eastAsia="Book Antiqua" w:hAnsi="Book Antiqua" w:cs="Book Antiqua"/>
          <w:color w:val="000000"/>
        </w:rPr>
        <w:t xml:space="preserve"> </w:t>
      </w:r>
      <w:r w:rsidRPr="00D96023">
        <w:rPr>
          <w:rFonts w:ascii="Book Antiqua" w:eastAsia="Book Antiqua" w:hAnsi="Book Antiqua" w:cs="Book Antiqua"/>
          <w:color w:val="000000"/>
        </w:rPr>
        <w:t>counseling therapy; occlusal appliances; manual therapy; laser therapy; dry needling; intramuscular injection of local anesthesia (LA) or botulinum toxin-A (BTX-A); muscle relaxants; hypnosis/relaxation therapy; oxida</w:t>
      </w:r>
      <w:r w:rsidR="00DA381C" w:rsidRPr="00D96023">
        <w:rPr>
          <w:rFonts w:ascii="Book Antiqua" w:eastAsia="Book Antiqua" w:hAnsi="Book Antiqua" w:cs="Book Antiqua"/>
          <w:color w:val="000000"/>
        </w:rPr>
        <w:t>tive ozone therapy; and placebo</w:t>
      </w:r>
      <w:r w:rsidRPr="00D96023">
        <w:rPr>
          <w:rFonts w:ascii="Book Antiqua" w:eastAsia="Book Antiqua" w:hAnsi="Book Antiqua" w:cs="Book Antiqua"/>
          <w:color w:val="000000"/>
          <w:vertAlign w:val="superscript"/>
        </w:rPr>
        <w:t>[4</w:t>
      </w:r>
      <w:r w:rsidR="009E6CB4" w:rsidRPr="00D96023">
        <w:rPr>
          <w:rFonts w:ascii="Book Antiqua" w:eastAsia="Book Antiqua" w:hAnsi="Book Antiqua" w:cs="Book Antiqua"/>
          <w:color w:val="000000"/>
          <w:vertAlign w:val="superscript"/>
        </w:rPr>
        <w:t>1</w:t>
      </w:r>
      <w:r w:rsidRPr="00D96023">
        <w:rPr>
          <w:rFonts w:ascii="Book Antiqua" w:eastAsia="Book Antiqua" w:hAnsi="Book Antiqua" w:cs="Book Antiqua"/>
          <w:color w:val="000000"/>
          <w:shd w:val="clear" w:color="auto" w:fill="FFFFFF"/>
          <w:vertAlign w:val="superscript"/>
        </w:rPr>
        <w:t>]</w:t>
      </w:r>
      <w:r w:rsidRPr="00D96023">
        <w:rPr>
          <w:rFonts w:ascii="Book Antiqua" w:eastAsia="Book Antiqua" w:hAnsi="Book Antiqua" w:cs="Book Antiqua"/>
          <w:color w:val="000000"/>
          <w:shd w:val="clear" w:color="auto" w:fill="FFFFFF"/>
        </w:rPr>
        <w:t>.</w:t>
      </w:r>
    </w:p>
    <w:p w14:paraId="675EC9D4" w14:textId="77777777" w:rsidR="006C0779" w:rsidRPr="00D96023" w:rsidRDefault="006C0779" w:rsidP="00D96023">
      <w:pPr>
        <w:spacing w:line="360" w:lineRule="auto"/>
        <w:jc w:val="both"/>
        <w:rPr>
          <w:rFonts w:ascii="Book Antiqua" w:hAnsi="Book Antiqua"/>
        </w:rPr>
      </w:pPr>
    </w:p>
    <w:p w14:paraId="08C481DD" w14:textId="506DF08A" w:rsidR="00A77B3E" w:rsidRPr="00BF25C9" w:rsidRDefault="005C7E06" w:rsidP="00D96023">
      <w:pPr>
        <w:spacing w:line="360" w:lineRule="auto"/>
        <w:jc w:val="both"/>
        <w:rPr>
          <w:rFonts w:ascii="Book Antiqua" w:hAnsi="Book Antiqua"/>
          <w:iCs/>
        </w:rPr>
      </w:pPr>
      <w:r w:rsidRPr="006C109E">
        <w:rPr>
          <w:rFonts w:ascii="Book Antiqua" w:eastAsia="Book Antiqua" w:hAnsi="Book Antiqua" w:cs="Book Antiqua"/>
          <w:b/>
          <w:iCs/>
          <w:color w:val="000000"/>
        </w:rPr>
        <w:t>Oral mucositis</w:t>
      </w:r>
      <w:r w:rsidR="00BF25C9" w:rsidRPr="006C109E">
        <w:rPr>
          <w:rFonts w:ascii="Book Antiqua" w:eastAsia="Book Antiqua" w:hAnsi="Book Antiqua" w:cs="Book Antiqua"/>
          <w:b/>
          <w:iCs/>
          <w:color w:val="000000"/>
        </w:rPr>
        <w:t xml:space="preserve">: </w:t>
      </w:r>
      <w:r w:rsidRPr="00BF25C9">
        <w:rPr>
          <w:rFonts w:ascii="Book Antiqua" w:eastAsia="Book Antiqua" w:hAnsi="Book Antiqua" w:cs="Book Antiqua"/>
          <w:iCs/>
          <w:color w:val="000000"/>
        </w:rPr>
        <w:t>Oral mucositis is an acute and painful side effect of antineoplastic therapies (chemotherapy and head and neck radiotherapy). It affects non-ceratinized surfaces such as the entire gastrointestinal tract and is characterized by pain, ulceration and difficulties in feeding and phonation</w:t>
      </w:r>
      <w:r w:rsidRPr="00BF25C9">
        <w:rPr>
          <w:rFonts w:ascii="Book Antiqua" w:eastAsia="Book Antiqua" w:hAnsi="Book Antiqua" w:cs="Book Antiqua"/>
          <w:iCs/>
          <w:color w:val="000000"/>
          <w:vertAlign w:val="superscript"/>
        </w:rPr>
        <w:t>[4</w:t>
      </w:r>
      <w:r w:rsidR="009E6CB4" w:rsidRPr="00BF25C9">
        <w:rPr>
          <w:rFonts w:ascii="Book Antiqua" w:eastAsia="Book Antiqua" w:hAnsi="Book Antiqua" w:cs="Book Antiqua"/>
          <w:iCs/>
          <w:color w:val="000000"/>
          <w:vertAlign w:val="superscript"/>
        </w:rPr>
        <w:t>2</w:t>
      </w:r>
      <w:r w:rsidRPr="00BF25C9">
        <w:rPr>
          <w:rFonts w:ascii="Book Antiqua" w:eastAsia="Book Antiqua" w:hAnsi="Book Antiqua" w:cs="Book Antiqua"/>
          <w:iCs/>
          <w:color w:val="000000"/>
          <w:vertAlign w:val="superscript"/>
        </w:rPr>
        <w:t>]</w:t>
      </w:r>
      <w:r w:rsidRPr="00BF25C9">
        <w:rPr>
          <w:rFonts w:ascii="Book Antiqua" w:eastAsia="Book Antiqua" w:hAnsi="Book Antiqua" w:cs="Book Antiqua"/>
          <w:iCs/>
          <w:color w:val="000000"/>
        </w:rPr>
        <w:t>.</w:t>
      </w:r>
    </w:p>
    <w:p w14:paraId="75B6BB32" w14:textId="1490F4EB" w:rsidR="00A77B3E" w:rsidRPr="00D96023" w:rsidRDefault="005C7E06" w:rsidP="00D96023">
      <w:pPr>
        <w:spacing w:line="360" w:lineRule="auto"/>
        <w:ind w:firstLine="360"/>
        <w:jc w:val="both"/>
        <w:rPr>
          <w:rFonts w:ascii="Book Antiqua" w:hAnsi="Book Antiqua"/>
        </w:rPr>
      </w:pPr>
      <w:r w:rsidRPr="00D96023">
        <w:rPr>
          <w:rFonts w:ascii="Book Antiqua" w:eastAsia="Book Antiqua" w:hAnsi="Book Antiqua" w:cs="Book Antiqua"/>
          <w:color w:val="000000"/>
        </w:rPr>
        <w:t>In the two studies included on the subject, 17.2% of the patients investigated had mucositis</w:t>
      </w:r>
      <w:r w:rsidR="00884B6D" w:rsidRPr="00D96023">
        <w:rPr>
          <w:rFonts w:ascii="Book Antiqua" w:eastAsia="Book Antiqua" w:hAnsi="Book Antiqua" w:cs="Book Antiqua"/>
          <w:color w:val="000000"/>
          <w:vertAlign w:val="superscript"/>
        </w:rPr>
        <w:t>[19,</w:t>
      </w:r>
      <w:r w:rsidRPr="00D96023">
        <w:rPr>
          <w:rFonts w:ascii="Book Antiqua" w:eastAsia="Book Antiqua" w:hAnsi="Book Antiqua" w:cs="Book Antiqua"/>
          <w:color w:val="000000"/>
          <w:vertAlign w:val="superscript"/>
        </w:rPr>
        <w:t>23]</w:t>
      </w:r>
      <w:r w:rsidRPr="00D96023">
        <w:rPr>
          <w:rFonts w:ascii="Book Antiqua" w:eastAsia="Book Antiqua" w:hAnsi="Book Antiqua" w:cs="Book Antiqua"/>
          <w:color w:val="000000"/>
        </w:rPr>
        <w:t xml:space="preserve">. This incidence is lower than that found for mucositis during chemotherapy and radiotherapy treatment probably because these therapies are often </w:t>
      </w:r>
      <w:r w:rsidRPr="00D96023">
        <w:rPr>
          <w:rFonts w:ascii="Book Antiqua" w:eastAsia="Book Antiqua" w:hAnsi="Book Antiqua" w:cs="Book Antiqua"/>
          <w:color w:val="000000"/>
        </w:rPr>
        <w:lastRenderedPageBreak/>
        <w:t xml:space="preserve">interrupted when the patient are in palliative care. These authors, also, did not relate the type of antineoplastic therapy (radiotherapy or chemotherapy) to the prevalence of mucositis and, for this reason, the toxicity of these therapies in the oral mucosa could not be analyzed. In the study by Xu </w:t>
      </w:r>
      <w:r w:rsidRPr="00D96023">
        <w:rPr>
          <w:rFonts w:ascii="Book Antiqua" w:eastAsia="Book Antiqua" w:hAnsi="Book Antiqua" w:cs="Book Antiqua"/>
          <w:i/>
          <w:iCs/>
          <w:color w:val="000000"/>
        </w:rPr>
        <w:t>et al</w:t>
      </w:r>
      <w:r w:rsidR="003179E2" w:rsidRPr="00D96023">
        <w:rPr>
          <w:rFonts w:ascii="Book Antiqua" w:eastAsia="Book Antiqua" w:hAnsi="Book Antiqua" w:cs="Book Antiqua"/>
          <w:color w:val="000000"/>
          <w:vertAlign w:val="superscript"/>
        </w:rPr>
        <w:t>[19]</w:t>
      </w:r>
      <w:r w:rsidR="003179E2" w:rsidRPr="00D96023">
        <w:rPr>
          <w:rFonts w:ascii="Book Antiqua" w:eastAsia="Book Antiqua" w:hAnsi="Book Antiqua" w:cs="Book Antiqua"/>
          <w:color w:val="000000"/>
        </w:rPr>
        <w:t>,</w:t>
      </w:r>
      <w:r w:rsidR="00631B3E" w:rsidRPr="00D96023">
        <w:rPr>
          <w:rFonts w:ascii="Book Antiqua" w:eastAsia="Book Antiqua" w:hAnsi="Book Antiqua" w:cs="Book Antiqua"/>
          <w:color w:val="000000"/>
        </w:rPr>
        <w:t xml:space="preserve"> </w:t>
      </w:r>
      <w:r w:rsidRPr="00D96023">
        <w:rPr>
          <w:rFonts w:ascii="Book Antiqua" w:eastAsia="Book Antiqua" w:hAnsi="Book Antiqua" w:cs="Book Antiqua"/>
          <w:color w:val="000000"/>
        </w:rPr>
        <w:t>2013, chemotherapy in conjunction with radiotherapy were associated with a higher prevalence of oral infections in general (68.4%) compared to chemoterapic (52%) or radiotherapy (53.9%) treatments in an isolated way</w:t>
      </w:r>
      <w:r w:rsidRPr="00D96023">
        <w:rPr>
          <w:rFonts w:ascii="Book Antiqua" w:eastAsia="Book Antiqua" w:hAnsi="Book Antiqua" w:cs="Book Antiqua"/>
          <w:color w:val="000000"/>
          <w:vertAlign w:val="superscript"/>
        </w:rPr>
        <w:t>[19]</w:t>
      </w:r>
      <w:r w:rsidRPr="00D96023">
        <w:rPr>
          <w:rFonts w:ascii="Book Antiqua" w:eastAsia="Book Antiqua" w:hAnsi="Book Antiqua" w:cs="Book Antiqua"/>
          <w:color w:val="000000"/>
        </w:rPr>
        <w:t>.</w:t>
      </w:r>
    </w:p>
    <w:p w14:paraId="7E386B0A" w14:textId="31BCE932" w:rsidR="00A77B3E" w:rsidRPr="00D96023" w:rsidRDefault="005C7E06" w:rsidP="00D96023">
      <w:pPr>
        <w:spacing w:line="360" w:lineRule="auto"/>
        <w:ind w:firstLine="426"/>
        <w:jc w:val="both"/>
        <w:rPr>
          <w:rFonts w:ascii="Book Antiqua" w:hAnsi="Book Antiqua"/>
        </w:rPr>
      </w:pPr>
      <w:r w:rsidRPr="00D96023">
        <w:rPr>
          <w:rFonts w:ascii="Book Antiqua" w:eastAsia="Book Antiqua" w:hAnsi="Book Antiqua" w:cs="Book Antiqua"/>
          <w:color w:val="000000"/>
        </w:rPr>
        <w:t>Pain caused by mucositis is poorly tolerated by patients and is accentuated especially during the act of food intake</w:t>
      </w:r>
      <w:r w:rsidRPr="00D96023">
        <w:rPr>
          <w:rFonts w:ascii="Book Antiqua" w:eastAsia="Book Antiqua" w:hAnsi="Book Antiqua" w:cs="Book Antiqua"/>
          <w:color w:val="000000"/>
          <w:vertAlign w:val="superscript"/>
        </w:rPr>
        <w:t>[4</w:t>
      </w:r>
      <w:r w:rsidR="009E6CB4" w:rsidRPr="00D96023">
        <w:rPr>
          <w:rFonts w:ascii="Book Antiqua" w:eastAsia="Book Antiqua" w:hAnsi="Book Antiqua" w:cs="Book Antiqua"/>
          <w:color w:val="000000"/>
          <w:vertAlign w:val="superscript"/>
        </w:rPr>
        <w:t>2</w:t>
      </w:r>
      <w:r w:rsidRPr="00D96023">
        <w:rPr>
          <w:rFonts w:ascii="Book Antiqua" w:eastAsia="Book Antiqua" w:hAnsi="Book Antiqua" w:cs="Book Antiqua"/>
          <w:color w:val="000000"/>
          <w:vertAlign w:val="superscript"/>
        </w:rPr>
        <w:t>]</w:t>
      </w:r>
      <w:r w:rsidRPr="00D96023">
        <w:rPr>
          <w:rFonts w:ascii="Book Antiqua" w:eastAsia="Book Antiqua" w:hAnsi="Book Antiqua" w:cs="Book Antiqua"/>
          <w:color w:val="000000"/>
        </w:rPr>
        <w:t>. The lack of information on this complication in the selected articles is worrisome because in addition to its prevalence being relatively high, the pain caused is poorly tolerated by patients and the reduction of this symptomatology should be studied more deeply.</w:t>
      </w:r>
    </w:p>
    <w:p w14:paraId="556F64D4" w14:textId="5057DDE0" w:rsidR="00A77B3E" w:rsidRPr="00D96023" w:rsidRDefault="005C7E06" w:rsidP="00D96023">
      <w:pPr>
        <w:spacing w:line="360" w:lineRule="auto"/>
        <w:ind w:firstLine="360"/>
        <w:jc w:val="both"/>
        <w:rPr>
          <w:rFonts w:ascii="Book Antiqua" w:hAnsi="Book Antiqua"/>
        </w:rPr>
      </w:pPr>
      <w:r w:rsidRPr="00D96023">
        <w:rPr>
          <w:rFonts w:ascii="Book Antiqua" w:eastAsia="Book Antiqua" w:hAnsi="Book Antiqua" w:cs="Book Antiqua"/>
          <w:color w:val="000000"/>
        </w:rPr>
        <w:t>In the literature there are many studies on mucositis during cancer treatment or during hematopoietic stem cell transplantation</w:t>
      </w:r>
      <w:r w:rsidRPr="00D96023">
        <w:rPr>
          <w:rFonts w:ascii="Book Antiqua" w:eastAsia="Book Antiqua" w:hAnsi="Book Antiqua" w:cs="Book Antiqua"/>
          <w:color w:val="000000"/>
          <w:vertAlign w:val="superscript"/>
        </w:rPr>
        <w:t>[4</w:t>
      </w:r>
      <w:r w:rsidR="009E6CB4" w:rsidRPr="00D96023">
        <w:rPr>
          <w:rFonts w:ascii="Book Antiqua" w:eastAsia="Book Antiqua" w:hAnsi="Book Antiqua" w:cs="Book Antiqua"/>
          <w:color w:val="000000"/>
          <w:vertAlign w:val="superscript"/>
        </w:rPr>
        <w:t>3</w:t>
      </w:r>
      <w:r w:rsidRPr="00D96023">
        <w:rPr>
          <w:rFonts w:ascii="Book Antiqua" w:eastAsia="Book Antiqua" w:hAnsi="Book Antiqua" w:cs="Book Antiqua"/>
          <w:color w:val="000000"/>
          <w:vertAlign w:val="superscript"/>
        </w:rPr>
        <w:t>,4</w:t>
      </w:r>
      <w:r w:rsidR="009E6CB4" w:rsidRPr="00D96023">
        <w:rPr>
          <w:rFonts w:ascii="Book Antiqua" w:eastAsia="Book Antiqua" w:hAnsi="Book Antiqua" w:cs="Book Antiqua"/>
          <w:color w:val="000000"/>
          <w:vertAlign w:val="superscript"/>
        </w:rPr>
        <w:t>4</w:t>
      </w:r>
      <w:r w:rsidRPr="00D96023">
        <w:rPr>
          <w:rFonts w:ascii="Book Antiqua" w:eastAsia="Book Antiqua" w:hAnsi="Book Antiqua" w:cs="Book Antiqua"/>
          <w:color w:val="000000"/>
          <w:vertAlign w:val="superscript"/>
        </w:rPr>
        <w:t>]</w:t>
      </w:r>
      <w:r w:rsidRPr="00D96023">
        <w:rPr>
          <w:rFonts w:ascii="Book Antiqua" w:eastAsia="Book Antiqua" w:hAnsi="Book Antiqua" w:cs="Book Antiqua"/>
          <w:color w:val="000000"/>
        </w:rPr>
        <w:t>, however, there is a gap in the literature when it comes to respective therapeutic oncological PT.</w:t>
      </w:r>
    </w:p>
    <w:p w14:paraId="2D7BFF25" w14:textId="462EA2CB" w:rsidR="00A77B3E" w:rsidRPr="00D96023" w:rsidRDefault="005C7E06" w:rsidP="00D96023">
      <w:pPr>
        <w:spacing w:line="360" w:lineRule="auto"/>
        <w:ind w:firstLine="360"/>
        <w:jc w:val="both"/>
        <w:rPr>
          <w:rFonts w:ascii="Book Antiqua" w:hAnsi="Book Antiqua"/>
        </w:rPr>
      </w:pPr>
      <w:r w:rsidRPr="00D96023">
        <w:rPr>
          <w:rFonts w:ascii="Book Antiqua" w:eastAsia="Book Antiqua" w:hAnsi="Book Antiqua" w:cs="Book Antiqua"/>
          <w:color w:val="000000"/>
        </w:rPr>
        <w:t>With regard to oral mucositis in particular, we found that cryotherapy, where the patient makes the use of ice stones, ice cream or ice cream in the oral cavity 5 min before and 30 min after chemotherapy or longer periods, can contribute to the reduction of the degree of oral mucositis and the time of pain caused by the lesions</w:t>
      </w:r>
      <w:r w:rsidRPr="00D96023">
        <w:rPr>
          <w:rFonts w:ascii="Book Antiqua" w:eastAsia="Book Antiqua" w:hAnsi="Book Antiqua" w:cs="Book Antiqua"/>
          <w:color w:val="000000"/>
          <w:vertAlign w:val="superscript"/>
        </w:rPr>
        <w:t>[4</w:t>
      </w:r>
      <w:r w:rsidR="009E6CB4" w:rsidRPr="00D96023">
        <w:rPr>
          <w:rFonts w:ascii="Book Antiqua" w:eastAsia="Book Antiqua" w:hAnsi="Book Antiqua" w:cs="Book Antiqua"/>
          <w:color w:val="000000"/>
          <w:vertAlign w:val="superscript"/>
        </w:rPr>
        <w:t>5</w:t>
      </w:r>
      <w:r w:rsidRPr="00D96023">
        <w:rPr>
          <w:rFonts w:ascii="Book Antiqua" w:eastAsia="Book Antiqua" w:hAnsi="Book Antiqua" w:cs="Book Antiqua"/>
          <w:color w:val="000000"/>
          <w:vertAlign w:val="superscript"/>
        </w:rPr>
        <w:t>,4</w:t>
      </w:r>
      <w:r w:rsidR="009E6CB4" w:rsidRPr="00D96023">
        <w:rPr>
          <w:rFonts w:ascii="Book Antiqua" w:eastAsia="Book Antiqua" w:hAnsi="Book Antiqua" w:cs="Book Antiqua"/>
          <w:color w:val="000000"/>
          <w:vertAlign w:val="superscript"/>
        </w:rPr>
        <w:t>6</w:t>
      </w:r>
      <w:r w:rsidRPr="00D96023">
        <w:rPr>
          <w:rFonts w:ascii="Book Antiqua" w:eastAsia="Book Antiqua" w:hAnsi="Book Antiqua" w:cs="Book Antiqua"/>
          <w:color w:val="000000"/>
          <w:vertAlign w:val="superscript"/>
        </w:rPr>
        <w:t>]</w:t>
      </w:r>
      <w:r w:rsidRPr="00D96023">
        <w:rPr>
          <w:rFonts w:ascii="Book Antiqua" w:eastAsia="Book Antiqua" w:hAnsi="Book Antiqua" w:cs="Book Antiqua"/>
          <w:color w:val="000000"/>
        </w:rPr>
        <w:t>. In addition to cryotherapy,</w:t>
      </w:r>
      <w:r w:rsidR="00884B6D" w:rsidRPr="00D96023">
        <w:rPr>
          <w:rFonts w:ascii="Book Antiqua" w:eastAsia="Book Antiqua" w:hAnsi="Book Antiqua" w:cs="Book Antiqua"/>
          <w:color w:val="000000"/>
        </w:rPr>
        <w:t xml:space="preserve"> </w:t>
      </w:r>
      <w:r w:rsidRPr="00D96023">
        <w:rPr>
          <w:rFonts w:ascii="Book Antiqua" w:eastAsia="Book Antiqua" w:hAnsi="Book Antiqua" w:cs="Book Antiqua"/>
          <w:color w:val="000000"/>
        </w:rPr>
        <w:t>on recent studies, researchers recommend the use of low-power laser therapy, photodynamic therapy, honey, the use of chamomile tea a</w:t>
      </w:r>
      <w:r w:rsidR="00884B6D" w:rsidRPr="00D96023">
        <w:rPr>
          <w:rFonts w:ascii="Book Antiqua" w:eastAsia="Book Antiqua" w:hAnsi="Book Antiqua" w:cs="Book Antiqua"/>
          <w:color w:val="000000"/>
        </w:rPr>
        <w:t>s a mouthwash with good results</w:t>
      </w:r>
      <w:r w:rsidRPr="00D96023">
        <w:rPr>
          <w:rFonts w:ascii="Book Antiqua" w:eastAsia="Book Antiqua" w:hAnsi="Book Antiqua" w:cs="Book Antiqua"/>
          <w:color w:val="000000"/>
          <w:vertAlign w:val="superscript"/>
        </w:rPr>
        <w:t>[4</w:t>
      </w:r>
      <w:r w:rsidR="009E6CB4" w:rsidRPr="00D96023">
        <w:rPr>
          <w:rFonts w:ascii="Book Antiqua" w:eastAsia="Book Antiqua" w:hAnsi="Book Antiqua" w:cs="Book Antiqua"/>
          <w:color w:val="000000"/>
          <w:vertAlign w:val="superscript"/>
        </w:rPr>
        <w:t>7</w:t>
      </w:r>
      <w:r w:rsidR="0093586A" w:rsidRPr="00D96023">
        <w:rPr>
          <w:rFonts w:ascii="Book Antiqua" w:eastAsia="Book Antiqua" w:hAnsi="Book Antiqua" w:cs="Book Antiqua"/>
          <w:color w:val="000000"/>
          <w:vertAlign w:val="superscript"/>
        </w:rPr>
        <w:t>-</w:t>
      </w:r>
      <w:r w:rsidRPr="00D96023">
        <w:rPr>
          <w:rFonts w:ascii="Book Antiqua" w:eastAsia="Book Antiqua" w:hAnsi="Book Antiqua" w:cs="Book Antiqua"/>
          <w:color w:val="000000"/>
          <w:vertAlign w:val="superscript"/>
        </w:rPr>
        <w:t>5</w:t>
      </w:r>
      <w:r w:rsidR="009E6CB4" w:rsidRPr="00D96023">
        <w:rPr>
          <w:rFonts w:ascii="Book Antiqua" w:eastAsia="Book Antiqua" w:hAnsi="Book Antiqua" w:cs="Book Antiqua"/>
          <w:color w:val="000000"/>
          <w:vertAlign w:val="superscript"/>
        </w:rPr>
        <w:t>3</w:t>
      </w:r>
      <w:r w:rsidRPr="00D96023">
        <w:rPr>
          <w:rFonts w:ascii="Book Antiqua" w:eastAsia="Book Antiqua" w:hAnsi="Book Antiqua" w:cs="Book Antiqua"/>
          <w:color w:val="000000"/>
          <w:vertAlign w:val="superscript"/>
        </w:rPr>
        <w:t>]</w:t>
      </w:r>
      <w:r w:rsidRPr="00D96023">
        <w:rPr>
          <w:rFonts w:ascii="Book Antiqua" w:eastAsia="Book Antiqua" w:hAnsi="Book Antiqua" w:cs="Book Antiqua"/>
          <w:color w:val="000000"/>
        </w:rPr>
        <w:t>.</w:t>
      </w:r>
    </w:p>
    <w:p w14:paraId="08F7F806" w14:textId="77777777" w:rsidR="00A77B3E" w:rsidRPr="00D96023" w:rsidRDefault="00A77B3E" w:rsidP="00D96023">
      <w:pPr>
        <w:spacing w:line="360" w:lineRule="auto"/>
        <w:ind w:firstLine="360"/>
        <w:jc w:val="both"/>
        <w:rPr>
          <w:rFonts w:ascii="Book Antiqua" w:hAnsi="Book Antiqua"/>
        </w:rPr>
      </w:pPr>
    </w:p>
    <w:p w14:paraId="2BF2BFE5" w14:textId="2DF21D69" w:rsidR="00A77B3E" w:rsidRPr="006C109E" w:rsidRDefault="00BF25C9" w:rsidP="00D96023">
      <w:pPr>
        <w:spacing w:line="360" w:lineRule="auto"/>
        <w:jc w:val="both"/>
        <w:rPr>
          <w:rFonts w:ascii="Book Antiqua" w:hAnsi="Book Antiqua"/>
          <w:b/>
          <w:i/>
          <w:iCs/>
        </w:rPr>
      </w:pPr>
      <w:r w:rsidRPr="006C109E">
        <w:rPr>
          <w:rFonts w:ascii="Book Antiqua" w:eastAsia="Book Antiqua" w:hAnsi="Book Antiqua" w:cs="Book Antiqua"/>
          <w:b/>
          <w:i/>
          <w:iCs/>
          <w:color w:val="000000"/>
        </w:rPr>
        <w:t>Management of terminal cancer patients</w:t>
      </w:r>
    </w:p>
    <w:p w14:paraId="1AB87322" w14:textId="1675E06A" w:rsidR="00A77B3E" w:rsidRPr="00D96023" w:rsidRDefault="005C7E06" w:rsidP="00D96023">
      <w:pPr>
        <w:spacing w:line="360" w:lineRule="auto"/>
        <w:jc w:val="both"/>
        <w:rPr>
          <w:rFonts w:ascii="Book Antiqua" w:hAnsi="Book Antiqua"/>
        </w:rPr>
      </w:pPr>
      <w:r w:rsidRPr="00D96023">
        <w:rPr>
          <w:rFonts w:ascii="Book Antiqua" w:eastAsia="Book Antiqua" w:hAnsi="Book Antiqua" w:cs="Book Antiqua"/>
          <w:color w:val="000000"/>
        </w:rPr>
        <w:t>Professionals involved in the treatment of terminally ill cancer patients are the key to establishing adequate oral health care</w:t>
      </w:r>
      <w:r w:rsidRPr="00D96023">
        <w:rPr>
          <w:rFonts w:ascii="Book Antiqua" w:eastAsia="Book Antiqua" w:hAnsi="Book Antiqua" w:cs="Book Antiqua"/>
          <w:color w:val="000000"/>
          <w:vertAlign w:val="superscript"/>
        </w:rPr>
        <w:t>[24]</w:t>
      </w:r>
      <w:r w:rsidRPr="00D96023">
        <w:rPr>
          <w:rFonts w:ascii="Book Antiqua" w:eastAsia="Book Antiqua" w:hAnsi="Book Antiqua" w:cs="Book Antiqua"/>
          <w:color w:val="000000"/>
        </w:rPr>
        <w:t>. In a hospital setting will be cared for by nurses and other health professionals, ideally including a dentist on the team. However, if you live with family members in a permanent care home, the nearest caregiver may be a family member or person hired by the family</w:t>
      </w:r>
      <w:r w:rsidR="009F43A2" w:rsidRPr="00D96023">
        <w:rPr>
          <w:rFonts w:ascii="Book Antiqua" w:eastAsia="Book Antiqua" w:hAnsi="Book Antiqua" w:cs="Book Antiqua"/>
          <w:color w:val="000000"/>
          <w:vertAlign w:val="superscript"/>
        </w:rPr>
        <w:t>[10,</w:t>
      </w:r>
      <w:r w:rsidRPr="00D96023">
        <w:rPr>
          <w:rFonts w:ascii="Book Antiqua" w:eastAsia="Book Antiqua" w:hAnsi="Book Antiqua" w:cs="Book Antiqua"/>
          <w:color w:val="000000"/>
          <w:vertAlign w:val="superscript"/>
        </w:rPr>
        <w:t>24]</w:t>
      </w:r>
      <w:r w:rsidRPr="00D96023">
        <w:rPr>
          <w:rFonts w:ascii="Book Antiqua" w:eastAsia="Book Antiqua" w:hAnsi="Book Antiqua" w:cs="Book Antiqua"/>
          <w:color w:val="000000"/>
        </w:rPr>
        <w:t xml:space="preserve">. In the study by Ezenwa </w:t>
      </w:r>
      <w:r w:rsidRPr="00D96023">
        <w:rPr>
          <w:rFonts w:ascii="Book Antiqua" w:eastAsia="Book Antiqua" w:hAnsi="Book Antiqua" w:cs="Book Antiqua"/>
          <w:i/>
          <w:iCs/>
          <w:color w:val="000000"/>
        </w:rPr>
        <w:t>et al</w:t>
      </w:r>
      <w:r w:rsidR="00931636" w:rsidRPr="00D96023">
        <w:rPr>
          <w:rFonts w:ascii="Book Antiqua" w:eastAsia="Book Antiqua" w:hAnsi="Book Antiqua" w:cs="Book Antiqua"/>
          <w:color w:val="000000"/>
          <w:vertAlign w:val="superscript"/>
        </w:rPr>
        <w:t>[24]</w:t>
      </w:r>
      <w:r w:rsidR="00931636" w:rsidRPr="00D96023">
        <w:rPr>
          <w:rFonts w:ascii="Book Antiqua" w:eastAsia="Book Antiqua" w:hAnsi="Book Antiqua" w:cs="Book Antiqua"/>
          <w:color w:val="000000"/>
        </w:rPr>
        <w:t xml:space="preserve">, </w:t>
      </w:r>
      <w:r w:rsidRPr="00D96023">
        <w:rPr>
          <w:rFonts w:ascii="Book Antiqua" w:eastAsia="Book Antiqua" w:hAnsi="Book Antiqua" w:cs="Book Antiqua"/>
          <w:color w:val="000000"/>
        </w:rPr>
        <w:t xml:space="preserve">2016, 79% of the caregivers were family members, most of them women (77%) aged between </w:t>
      </w:r>
      <w:r w:rsidRPr="00D96023">
        <w:rPr>
          <w:rFonts w:ascii="Book Antiqua" w:eastAsia="Book Antiqua" w:hAnsi="Book Antiqua" w:cs="Book Antiqua"/>
          <w:color w:val="000000"/>
        </w:rPr>
        <w:lastRenderedPageBreak/>
        <w:t>50 and 64 years (46%)</w:t>
      </w:r>
      <w:r w:rsidRPr="00D96023">
        <w:rPr>
          <w:rFonts w:ascii="Book Antiqua" w:eastAsia="Book Antiqua" w:hAnsi="Book Antiqua" w:cs="Book Antiqua"/>
          <w:color w:val="000000"/>
          <w:vertAlign w:val="superscript"/>
        </w:rPr>
        <w:t>[24]</w:t>
      </w:r>
      <w:r w:rsidRPr="00D96023">
        <w:rPr>
          <w:rFonts w:ascii="Book Antiqua" w:eastAsia="Book Antiqua" w:hAnsi="Book Antiqua" w:cs="Book Antiqua"/>
          <w:color w:val="000000"/>
        </w:rPr>
        <w:t xml:space="preserve"> and only 48% became caregivers from formal training. Furthermore, more than half of the caregivers interviewed in the study reported that the patient's oral hygiene is one of the functions under their responsibility and of these, 81% mentioned the importance of this task in detecting potential oral problems developed by the patient. However, 30% of the caregivers examined the oral cavity only when necessary and 13% had never questioned the patient about possible oral problems. Furthermore, through the responses obtained from caregivers and patients, xerostomia was evaluated less frequently, suggesting that this symptom is underestimated by caregivers</w:t>
      </w:r>
      <w:r w:rsidRPr="00D96023">
        <w:rPr>
          <w:rFonts w:ascii="Book Antiqua" w:eastAsia="Book Antiqua" w:hAnsi="Book Antiqua" w:cs="Book Antiqua"/>
          <w:color w:val="000000"/>
          <w:vertAlign w:val="superscript"/>
        </w:rPr>
        <w:t>[24]</w:t>
      </w:r>
      <w:r w:rsidRPr="00D96023">
        <w:rPr>
          <w:rFonts w:ascii="Book Antiqua" w:eastAsia="Book Antiqua" w:hAnsi="Book Antiqua" w:cs="Book Antiqua"/>
          <w:color w:val="000000"/>
        </w:rPr>
        <w:t>.</w:t>
      </w:r>
    </w:p>
    <w:p w14:paraId="3125A902" w14:textId="55198D23" w:rsidR="00A77B3E" w:rsidRPr="00D96023" w:rsidRDefault="005C7E06" w:rsidP="00D96023">
      <w:pPr>
        <w:spacing w:line="360" w:lineRule="auto"/>
        <w:ind w:firstLine="360"/>
        <w:jc w:val="both"/>
        <w:rPr>
          <w:rFonts w:ascii="Book Antiqua" w:hAnsi="Book Antiqua"/>
        </w:rPr>
      </w:pPr>
      <w:r w:rsidRPr="00D96023">
        <w:rPr>
          <w:rFonts w:ascii="Book Antiqua" w:eastAsia="Book Antiqua" w:hAnsi="Book Antiqua" w:cs="Book Antiqua"/>
          <w:color w:val="000000"/>
        </w:rPr>
        <w:t xml:space="preserve">Gillam </w:t>
      </w:r>
      <w:r w:rsidRPr="00D96023">
        <w:rPr>
          <w:rFonts w:ascii="Book Antiqua" w:eastAsia="Book Antiqua" w:hAnsi="Book Antiqua" w:cs="Book Antiqua"/>
          <w:i/>
          <w:iCs/>
          <w:color w:val="000000"/>
        </w:rPr>
        <w:t>et al</w:t>
      </w:r>
      <w:r w:rsidR="0032021F" w:rsidRPr="00D96023">
        <w:rPr>
          <w:rFonts w:ascii="Book Antiqua" w:eastAsia="Book Antiqua" w:hAnsi="Book Antiqua" w:cs="Book Antiqua"/>
          <w:color w:val="000000"/>
          <w:vertAlign w:val="superscript"/>
        </w:rPr>
        <w:t>[10]</w:t>
      </w:r>
      <w:r w:rsidR="0032021F" w:rsidRPr="00D96023">
        <w:rPr>
          <w:rFonts w:ascii="Book Antiqua" w:eastAsia="Book Antiqua" w:hAnsi="Book Antiqua" w:cs="Book Antiqua"/>
          <w:color w:val="000000"/>
        </w:rPr>
        <w:t xml:space="preserve">, </w:t>
      </w:r>
      <w:r w:rsidRPr="00D96023">
        <w:rPr>
          <w:rFonts w:ascii="Book Antiqua" w:eastAsia="Book Antiqua" w:hAnsi="Book Antiqua" w:cs="Book Antiqua"/>
          <w:color w:val="000000"/>
        </w:rPr>
        <w:t>2006, reviewed 11 articles and 7 of them highlighted the lack of training and education of nurses</w:t>
      </w:r>
      <w:r w:rsidR="009F43A2" w:rsidRPr="00D96023">
        <w:rPr>
          <w:rFonts w:ascii="Book Antiqua" w:eastAsia="Book Antiqua" w:hAnsi="Book Antiqua" w:cs="Book Antiqua"/>
          <w:color w:val="000000"/>
          <w:vertAlign w:val="superscript"/>
        </w:rPr>
        <w:t>[18,</w:t>
      </w:r>
      <w:r w:rsidRPr="00D96023">
        <w:rPr>
          <w:rFonts w:ascii="Book Antiqua" w:eastAsia="Book Antiqua" w:hAnsi="Book Antiqua" w:cs="Book Antiqua"/>
          <w:color w:val="000000"/>
          <w:vertAlign w:val="superscript"/>
        </w:rPr>
        <w:t>5</w:t>
      </w:r>
      <w:r w:rsidR="009E6CB4" w:rsidRPr="00D96023">
        <w:rPr>
          <w:rFonts w:ascii="Book Antiqua" w:eastAsia="Book Antiqua" w:hAnsi="Book Antiqua" w:cs="Book Antiqua"/>
          <w:color w:val="000000"/>
          <w:vertAlign w:val="superscript"/>
        </w:rPr>
        <w:t>4</w:t>
      </w:r>
      <w:r w:rsidR="009F43A2" w:rsidRPr="00D96023">
        <w:rPr>
          <w:rFonts w:ascii="Book Antiqua" w:eastAsia="Book Antiqua" w:hAnsi="Book Antiqua" w:cs="Book Antiqua"/>
          <w:color w:val="000000"/>
          <w:vertAlign w:val="superscript"/>
        </w:rPr>
        <w:t>-</w:t>
      </w:r>
      <w:r w:rsidRPr="00D96023">
        <w:rPr>
          <w:rFonts w:ascii="Book Antiqua" w:eastAsia="Book Antiqua" w:hAnsi="Book Antiqua" w:cs="Book Antiqua"/>
          <w:color w:val="000000"/>
          <w:vertAlign w:val="superscript"/>
        </w:rPr>
        <w:t>5</w:t>
      </w:r>
      <w:r w:rsidR="009E6CB4" w:rsidRPr="00D96023">
        <w:rPr>
          <w:rFonts w:ascii="Book Antiqua" w:eastAsia="Book Antiqua" w:hAnsi="Book Antiqua" w:cs="Book Antiqua"/>
          <w:color w:val="000000"/>
          <w:vertAlign w:val="superscript"/>
        </w:rPr>
        <w:t>9</w:t>
      </w:r>
      <w:r w:rsidRPr="00D96023">
        <w:rPr>
          <w:rFonts w:ascii="Book Antiqua" w:eastAsia="Book Antiqua" w:hAnsi="Book Antiqua" w:cs="Book Antiqua"/>
          <w:color w:val="000000"/>
          <w:vertAlign w:val="superscript"/>
        </w:rPr>
        <w:t>]</w:t>
      </w:r>
      <w:r w:rsidRPr="00D96023">
        <w:rPr>
          <w:rFonts w:ascii="Book Antiqua" w:eastAsia="Book Antiqua" w:hAnsi="Book Antiqua" w:cs="Book Antiqua"/>
          <w:color w:val="000000"/>
        </w:rPr>
        <w:t>.</w:t>
      </w:r>
    </w:p>
    <w:p w14:paraId="0CD17A69" w14:textId="77777777" w:rsidR="00A77B3E" w:rsidRPr="00D96023" w:rsidRDefault="005C7E06" w:rsidP="00D96023">
      <w:pPr>
        <w:spacing w:line="360" w:lineRule="auto"/>
        <w:ind w:firstLine="360"/>
        <w:jc w:val="both"/>
        <w:rPr>
          <w:rFonts w:ascii="Book Antiqua" w:hAnsi="Book Antiqua"/>
        </w:rPr>
      </w:pPr>
      <w:r w:rsidRPr="00D96023">
        <w:rPr>
          <w:rFonts w:ascii="Book Antiqua" w:eastAsia="Book Antiqua" w:hAnsi="Book Antiqua" w:cs="Book Antiqua"/>
          <w:color w:val="000000"/>
        </w:rPr>
        <w:t>Most nursing courses do not adequately teach oral health care, which reflects the lack of training of nurses working in CP centers. The training of oral hygiene techniques performed by dentists for caregivers can improve the quality of care offered, the speed in the diagnosis of oral alterations and the response to patient complaints</w:t>
      </w:r>
    </w:p>
    <w:p w14:paraId="5B51C8F6" w14:textId="50485826" w:rsidR="00A77B3E" w:rsidRPr="00D96023" w:rsidRDefault="005C7E06" w:rsidP="00D96023">
      <w:pPr>
        <w:spacing w:line="360" w:lineRule="auto"/>
        <w:ind w:firstLine="360"/>
        <w:jc w:val="both"/>
        <w:rPr>
          <w:rFonts w:ascii="Book Antiqua" w:hAnsi="Book Antiqua"/>
        </w:rPr>
      </w:pPr>
      <w:r w:rsidRPr="00D96023">
        <w:rPr>
          <w:rFonts w:ascii="Book Antiqua" w:eastAsia="Book Antiqua" w:hAnsi="Book Antiqua" w:cs="Book Antiqua"/>
          <w:color w:val="000000"/>
        </w:rPr>
        <w:t xml:space="preserve">Determining a protocol for the care of these and other complications of cancer – or cancer therapy – based on scientific evidence </w:t>
      </w:r>
      <w:r w:rsidR="0039759B" w:rsidRPr="00D96023">
        <w:rPr>
          <w:rFonts w:ascii="Book Antiqua" w:eastAsia="Book Antiqua" w:hAnsi="Book Antiqua" w:cs="Book Antiqua"/>
          <w:color w:val="000000"/>
        </w:rPr>
        <w:t xml:space="preserve">with </w:t>
      </w:r>
      <w:r w:rsidRPr="00D96023">
        <w:rPr>
          <w:rFonts w:ascii="Book Antiqua" w:eastAsia="Book Antiqua" w:hAnsi="Book Antiqua" w:cs="Book Antiqua"/>
          <w:color w:val="000000"/>
          <w:shd w:val="clear" w:color="auto" w:fill="FFFFFF"/>
        </w:rPr>
        <w:t>the latest cutting-edge research results</w:t>
      </w:r>
      <w:r w:rsidRPr="00D96023">
        <w:rPr>
          <w:rFonts w:ascii="Book Antiqua" w:eastAsia="Book Antiqua" w:hAnsi="Book Antiqua" w:cs="Book Antiqua"/>
          <w:color w:val="000000"/>
        </w:rPr>
        <w:t> is of fundamental importance for the multidisciplinary team that works in the care of patients in PC. The protocols used in the articles included in this review were not standardized, a fact that hindered the analysis, interpretation of discussion of the data analyzed by this study.</w:t>
      </w:r>
      <w:r w:rsidR="009F43A2" w:rsidRPr="00D96023">
        <w:rPr>
          <w:rFonts w:ascii="Book Antiqua" w:eastAsia="Book Antiqua" w:hAnsi="Book Antiqua" w:cs="Book Antiqua"/>
          <w:color w:val="000000"/>
        </w:rPr>
        <w:t xml:space="preserve"> </w:t>
      </w:r>
      <w:r w:rsidRPr="00D96023">
        <w:rPr>
          <w:rFonts w:ascii="Book Antiqua" w:eastAsia="Book Antiqua" w:hAnsi="Book Antiqua" w:cs="Book Antiqua"/>
          <w:color w:val="000000"/>
        </w:rPr>
        <w:t>The authors summarized on Table 3 the</w:t>
      </w:r>
      <w:r w:rsidR="009F43A2" w:rsidRPr="00D96023">
        <w:rPr>
          <w:rFonts w:ascii="Book Antiqua" w:eastAsia="Book Antiqua" w:hAnsi="Book Antiqua" w:cs="Book Antiqua"/>
          <w:color w:val="000000"/>
        </w:rPr>
        <w:t xml:space="preserve"> </w:t>
      </w:r>
      <w:r w:rsidRPr="00D96023">
        <w:rPr>
          <w:rFonts w:ascii="Book Antiqua" w:eastAsia="Book Antiqua" w:hAnsi="Book Antiqua" w:cs="Book Antiqua"/>
          <w:color w:val="000000"/>
        </w:rPr>
        <w:t>Suggested palliative care protocol based on the up to date literature available for some frequent oral complications in TP with cancer.</w:t>
      </w:r>
    </w:p>
    <w:p w14:paraId="6B9775C2" w14:textId="77777777" w:rsidR="00A77B3E" w:rsidRPr="00D96023" w:rsidRDefault="005C7E06" w:rsidP="00D96023">
      <w:pPr>
        <w:spacing w:line="360" w:lineRule="auto"/>
        <w:ind w:firstLine="360"/>
        <w:jc w:val="both"/>
        <w:rPr>
          <w:rFonts w:ascii="Book Antiqua" w:hAnsi="Book Antiqua"/>
        </w:rPr>
      </w:pPr>
      <w:r w:rsidRPr="00D96023">
        <w:rPr>
          <w:rFonts w:ascii="Book Antiqua" w:eastAsia="Book Antiqua" w:hAnsi="Book Antiqua" w:cs="Book Antiqua"/>
          <w:color w:val="000000"/>
        </w:rPr>
        <w:t>The care of patients under PC should not be neglected by professionals in this area, it should be treated seriously for us dentists, to be more effective in care.</w:t>
      </w:r>
    </w:p>
    <w:p w14:paraId="2C8D7F00" w14:textId="77777777" w:rsidR="00A77B3E" w:rsidRPr="00D96023" w:rsidRDefault="005C7E06" w:rsidP="00D96023">
      <w:pPr>
        <w:spacing w:line="360" w:lineRule="auto"/>
        <w:ind w:firstLine="360"/>
        <w:jc w:val="both"/>
        <w:rPr>
          <w:rFonts w:ascii="Book Antiqua" w:hAnsi="Book Antiqua"/>
        </w:rPr>
      </w:pPr>
      <w:r w:rsidRPr="00D96023">
        <w:rPr>
          <w:rFonts w:ascii="Book Antiqua" w:eastAsia="Book Antiqua" w:hAnsi="Book Antiqua" w:cs="Book Antiqua"/>
          <w:color w:val="000000"/>
        </w:rPr>
        <w:t xml:space="preserve">Based on the information obtained and all aspects discussed, it is noted that the literature is still scarce when it comes to oral manifestations in terminal cancer patients under CP. Data such as the prevalence of mucositis, orofacial pain, dysgeusia and </w:t>
      </w:r>
      <w:r w:rsidRPr="00D96023">
        <w:rPr>
          <w:rFonts w:ascii="Book Antiqua" w:eastAsia="Book Antiqua" w:hAnsi="Book Antiqua" w:cs="Book Antiqua"/>
          <w:color w:val="000000"/>
        </w:rPr>
        <w:lastRenderedPageBreak/>
        <w:t>dysphagia were addressed in a few articles of the review, and a better evaluation is needed to determine the real prevalence of these diseases.</w:t>
      </w:r>
    </w:p>
    <w:p w14:paraId="4B4DEFA7" w14:textId="2DD8EBA1" w:rsidR="00A77B3E" w:rsidRPr="00D96023" w:rsidRDefault="005C7E06" w:rsidP="00D96023">
      <w:pPr>
        <w:spacing w:line="360" w:lineRule="auto"/>
        <w:ind w:firstLine="360"/>
        <w:jc w:val="both"/>
        <w:rPr>
          <w:rFonts w:ascii="Book Antiqua" w:hAnsi="Book Antiqua"/>
        </w:rPr>
      </w:pPr>
      <w:r w:rsidRPr="00D96023">
        <w:rPr>
          <w:rFonts w:ascii="Book Antiqua" w:eastAsia="Book Antiqua" w:hAnsi="Book Antiqua" w:cs="Book Antiqua"/>
          <w:color w:val="000000"/>
        </w:rPr>
        <w:t>As a consequence, the treatment of mucositis, dysgeusia, dysphagia and oral pain</w:t>
      </w:r>
      <w:r w:rsidR="009F43A2" w:rsidRPr="00D96023">
        <w:rPr>
          <w:rFonts w:ascii="Book Antiqua" w:eastAsia="Book Antiqua" w:hAnsi="Book Antiqua" w:cs="Book Antiqua"/>
          <w:color w:val="000000"/>
        </w:rPr>
        <w:t xml:space="preserve"> </w:t>
      </w:r>
      <w:r w:rsidRPr="00D96023">
        <w:rPr>
          <w:rFonts w:ascii="Book Antiqua" w:eastAsia="Book Antiqua" w:hAnsi="Book Antiqua" w:cs="Book Antiqua"/>
          <w:color w:val="000000"/>
        </w:rPr>
        <w:t>should be</w:t>
      </w:r>
      <w:r w:rsidR="009F43A2" w:rsidRPr="00D96023">
        <w:rPr>
          <w:rFonts w:ascii="Book Antiqua" w:eastAsia="Book Antiqua" w:hAnsi="Book Antiqua" w:cs="Book Antiqua"/>
          <w:color w:val="000000"/>
        </w:rPr>
        <w:t xml:space="preserve"> </w:t>
      </w:r>
      <w:r w:rsidRPr="00D96023">
        <w:rPr>
          <w:rFonts w:ascii="Book Antiqua" w:eastAsia="Book Antiqua" w:hAnsi="Book Antiqua" w:cs="Book Antiqua"/>
          <w:color w:val="000000"/>
        </w:rPr>
        <w:t>studied in depth in PT.</w:t>
      </w:r>
    </w:p>
    <w:p w14:paraId="07EFAC8B" w14:textId="77777777" w:rsidR="00A77B3E" w:rsidRPr="00D96023" w:rsidRDefault="00A77B3E" w:rsidP="00D96023">
      <w:pPr>
        <w:spacing w:line="360" w:lineRule="auto"/>
        <w:ind w:firstLine="360"/>
        <w:jc w:val="both"/>
        <w:rPr>
          <w:rFonts w:ascii="Book Antiqua" w:hAnsi="Book Antiqua"/>
        </w:rPr>
      </w:pPr>
    </w:p>
    <w:p w14:paraId="10BAFFEE" w14:textId="77777777" w:rsidR="00A77B3E" w:rsidRPr="00D96023" w:rsidRDefault="005C7E06" w:rsidP="00D96023">
      <w:pPr>
        <w:spacing w:line="360" w:lineRule="auto"/>
        <w:jc w:val="both"/>
        <w:rPr>
          <w:rFonts w:ascii="Book Antiqua" w:hAnsi="Book Antiqua"/>
        </w:rPr>
      </w:pPr>
      <w:r w:rsidRPr="00D96023">
        <w:rPr>
          <w:rFonts w:ascii="Book Antiqua" w:eastAsia="Book Antiqua" w:hAnsi="Book Antiqua" w:cs="Book Antiqua"/>
          <w:b/>
          <w:caps/>
          <w:color w:val="000000"/>
          <w:u w:val="single"/>
        </w:rPr>
        <w:t>CONCLUSION</w:t>
      </w:r>
    </w:p>
    <w:p w14:paraId="70F9001C" w14:textId="77777777" w:rsidR="00A77B3E" w:rsidRPr="00D96023" w:rsidRDefault="005C7E06" w:rsidP="00D96023">
      <w:pPr>
        <w:spacing w:line="360" w:lineRule="auto"/>
        <w:jc w:val="both"/>
        <w:rPr>
          <w:rFonts w:ascii="Book Antiqua" w:hAnsi="Book Antiqua"/>
        </w:rPr>
      </w:pPr>
      <w:r w:rsidRPr="00D96023">
        <w:rPr>
          <w:rFonts w:ascii="Book Antiqua" w:eastAsia="Book Antiqua" w:hAnsi="Book Antiqua" w:cs="Book Antiqua"/>
          <w:color w:val="000000"/>
        </w:rPr>
        <w:t>Finally, it can be obtained through this integrative review that the most prevalent oral manifestations in end-stage cancer patients are xerostomia, oral candidiasis, dysphagia, dysgeusia, oral mucositis, and orofacial pain.</w:t>
      </w:r>
    </w:p>
    <w:p w14:paraId="1B862A49" w14:textId="2AD99848" w:rsidR="00A77B3E" w:rsidRPr="00D96023" w:rsidRDefault="005C7E06" w:rsidP="00D96023">
      <w:pPr>
        <w:spacing w:line="360" w:lineRule="auto"/>
        <w:ind w:firstLine="360"/>
        <w:jc w:val="both"/>
        <w:rPr>
          <w:rFonts w:ascii="Book Antiqua" w:hAnsi="Book Antiqua"/>
        </w:rPr>
      </w:pPr>
      <w:r w:rsidRPr="00D96023">
        <w:rPr>
          <w:rFonts w:ascii="Book Antiqua" w:eastAsia="Book Antiqua" w:hAnsi="Book Antiqua" w:cs="Book Antiqua"/>
          <w:color w:val="000000"/>
        </w:rPr>
        <w:t>The information on the behavior of oral manifestations and their treatments in patients under palliative care, especially in the long term, is lacking and there is little participation of the dental community in research on the subject and training of caregivers of terminal lye patients under palliative care.</w:t>
      </w:r>
      <w:r w:rsidR="003E29B1" w:rsidRPr="00D96023">
        <w:rPr>
          <w:rFonts w:ascii="Book Antiqua" w:eastAsia="Book Antiqua" w:hAnsi="Book Antiqua" w:cs="Book Antiqua"/>
          <w:color w:val="000000"/>
        </w:rPr>
        <w:t xml:space="preserve"> </w:t>
      </w:r>
      <w:r w:rsidRPr="00D96023">
        <w:rPr>
          <w:rStyle w:val="apple-converted-space"/>
          <w:rFonts w:ascii="Book Antiqua" w:eastAsia="Book Antiqua" w:hAnsi="Book Antiqua" w:cs="Book Antiqua"/>
          <w:color w:val="000000"/>
          <w:shd w:val="clear" w:color="auto" w:fill="FFFFFF"/>
        </w:rPr>
        <w:t>Dentists can be helpful on alleviate the symptom of these oral manifestations in TP, improving the quality of live in these final days.</w:t>
      </w:r>
    </w:p>
    <w:p w14:paraId="0510EC98" w14:textId="77777777" w:rsidR="00A77B3E" w:rsidRPr="00D96023" w:rsidRDefault="00A77B3E" w:rsidP="00D96023">
      <w:pPr>
        <w:spacing w:line="360" w:lineRule="auto"/>
        <w:ind w:firstLine="360"/>
        <w:jc w:val="both"/>
        <w:rPr>
          <w:rFonts w:ascii="Book Antiqua" w:hAnsi="Book Antiqua"/>
        </w:rPr>
      </w:pPr>
    </w:p>
    <w:p w14:paraId="75512DED" w14:textId="77777777" w:rsidR="00A77B3E" w:rsidRPr="00D96023" w:rsidRDefault="005C7E06" w:rsidP="00D96023">
      <w:pPr>
        <w:spacing w:line="360" w:lineRule="auto"/>
        <w:jc w:val="both"/>
        <w:rPr>
          <w:rFonts w:ascii="Book Antiqua" w:hAnsi="Book Antiqua"/>
        </w:rPr>
      </w:pPr>
      <w:r w:rsidRPr="00D96023">
        <w:rPr>
          <w:rFonts w:ascii="Book Antiqua" w:eastAsia="Book Antiqua" w:hAnsi="Book Antiqua" w:cs="Book Antiqua"/>
          <w:b/>
          <w:caps/>
          <w:color w:val="000000"/>
          <w:u w:val="single"/>
        </w:rPr>
        <w:t>ARTICLE HIGHLIGHTS</w:t>
      </w:r>
    </w:p>
    <w:p w14:paraId="465BCB78" w14:textId="77777777" w:rsidR="00A77B3E" w:rsidRPr="00D96023" w:rsidRDefault="005C7E06" w:rsidP="00D96023">
      <w:pPr>
        <w:spacing w:line="360" w:lineRule="auto"/>
        <w:jc w:val="both"/>
        <w:rPr>
          <w:rFonts w:ascii="Book Antiqua" w:hAnsi="Book Antiqua"/>
        </w:rPr>
      </w:pPr>
      <w:r w:rsidRPr="00D96023">
        <w:rPr>
          <w:rFonts w:ascii="Book Antiqua" w:eastAsia="Book Antiqua" w:hAnsi="Book Antiqua" w:cs="Book Antiqua"/>
          <w:b/>
          <w:i/>
          <w:color w:val="000000"/>
        </w:rPr>
        <w:t>Research background</w:t>
      </w:r>
    </w:p>
    <w:p w14:paraId="4A998380" w14:textId="252E6CC7" w:rsidR="00A77B3E" w:rsidRPr="00D96023" w:rsidRDefault="005C7E06" w:rsidP="00D96023">
      <w:pPr>
        <w:spacing w:line="360" w:lineRule="auto"/>
        <w:jc w:val="both"/>
        <w:rPr>
          <w:rFonts w:ascii="Book Antiqua" w:hAnsi="Book Antiqua"/>
        </w:rPr>
      </w:pPr>
      <w:r w:rsidRPr="00D96023">
        <w:rPr>
          <w:rFonts w:ascii="Book Antiqua" w:eastAsia="Book Antiqua" w:hAnsi="Book Antiqua" w:cs="Book Antiqua"/>
          <w:color w:val="000000"/>
        </w:rPr>
        <w:t>Resume the scientific</w:t>
      </w:r>
      <w:r w:rsidR="003E29B1" w:rsidRPr="00D96023">
        <w:rPr>
          <w:rFonts w:ascii="Book Antiqua" w:eastAsia="Book Antiqua" w:hAnsi="Book Antiqua" w:cs="Book Antiqua"/>
          <w:color w:val="000000"/>
        </w:rPr>
        <w:t xml:space="preserve"> </w:t>
      </w:r>
      <w:r w:rsidRPr="00D96023">
        <w:rPr>
          <w:rFonts w:ascii="Book Antiqua" w:eastAsia="Book Antiqua" w:hAnsi="Book Antiqua" w:cs="Book Antiqua"/>
          <w:color w:val="000000"/>
        </w:rPr>
        <w:t>evidence on oral conditions among palliative patients and its management</w:t>
      </w:r>
    </w:p>
    <w:p w14:paraId="7E569538" w14:textId="77777777" w:rsidR="00A77B3E" w:rsidRPr="00D96023" w:rsidRDefault="00A77B3E" w:rsidP="00D96023">
      <w:pPr>
        <w:spacing w:line="360" w:lineRule="auto"/>
        <w:jc w:val="both"/>
        <w:rPr>
          <w:rFonts w:ascii="Book Antiqua" w:hAnsi="Book Antiqua"/>
        </w:rPr>
      </w:pPr>
    </w:p>
    <w:p w14:paraId="5AA78FBC" w14:textId="77777777" w:rsidR="00A77B3E" w:rsidRPr="00D96023" w:rsidRDefault="005C7E06" w:rsidP="00D96023">
      <w:pPr>
        <w:spacing w:line="360" w:lineRule="auto"/>
        <w:jc w:val="both"/>
        <w:rPr>
          <w:rFonts w:ascii="Book Antiqua" w:hAnsi="Book Antiqua"/>
        </w:rPr>
      </w:pPr>
      <w:r w:rsidRPr="00D96023">
        <w:rPr>
          <w:rFonts w:ascii="Book Antiqua" w:eastAsia="Book Antiqua" w:hAnsi="Book Antiqua" w:cs="Book Antiqua"/>
          <w:b/>
          <w:i/>
          <w:color w:val="000000"/>
        </w:rPr>
        <w:t>Research motivation</w:t>
      </w:r>
    </w:p>
    <w:p w14:paraId="69420C04" w14:textId="77777777" w:rsidR="00A77B3E" w:rsidRPr="00D96023" w:rsidRDefault="005C7E06" w:rsidP="00D96023">
      <w:pPr>
        <w:spacing w:line="360" w:lineRule="auto"/>
        <w:jc w:val="both"/>
        <w:rPr>
          <w:rFonts w:ascii="Book Antiqua" w:hAnsi="Book Antiqua"/>
        </w:rPr>
      </w:pPr>
      <w:r w:rsidRPr="00D96023">
        <w:rPr>
          <w:rFonts w:ascii="Book Antiqua" w:eastAsia="Book Antiqua" w:hAnsi="Book Antiqua" w:cs="Book Antiqua"/>
          <w:color w:val="000000"/>
        </w:rPr>
        <w:t>Update the dentist for diagnosis and treatment of oral complication in a multidisciplinary palliative care team</w:t>
      </w:r>
    </w:p>
    <w:p w14:paraId="25D3E4CC" w14:textId="77777777" w:rsidR="00A77B3E" w:rsidRPr="00D96023" w:rsidRDefault="00A77B3E" w:rsidP="00D96023">
      <w:pPr>
        <w:spacing w:line="360" w:lineRule="auto"/>
        <w:jc w:val="both"/>
        <w:rPr>
          <w:rFonts w:ascii="Book Antiqua" w:hAnsi="Book Antiqua"/>
        </w:rPr>
      </w:pPr>
    </w:p>
    <w:p w14:paraId="4CFD3CCD" w14:textId="77777777" w:rsidR="00A77B3E" w:rsidRPr="00D96023" w:rsidRDefault="005C7E06" w:rsidP="00D96023">
      <w:pPr>
        <w:spacing w:line="360" w:lineRule="auto"/>
        <w:jc w:val="both"/>
        <w:rPr>
          <w:rFonts w:ascii="Book Antiqua" w:hAnsi="Book Antiqua"/>
        </w:rPr>
      </w:pPr>
      <w:r w:rsidRPr="00D96023">
        <w:rPr>
          <w:rFonts w:ascii="Book Antiqua" w:eastAsia="Book Antiqua" w:hAnsi="Book Antiqua" w:cs="Book Antiqua"/>
          <w:b/>
          <w:i/>
          <w:color w:val="000000"/>
        </w:rPr>
        <w:t>Research objectives</w:t>
      </w:r>
    </w:p>
    <w:p w14:paraId="2A126462" w14:textId="010FE13E" w:rsidR="00A77B3E" w:rsidRPr="00D96023" w:rsidRDefault="005C7E06" w:rsidP="00D96023">
      <w:pPr>
        <w:spacing w:line="360" w:lineRule="auto"/>
        <w:jc w:val="both"/>
        <w:rPr>
          <w:rFonts w:ascii="Book Antiqua" w:hAnsi="Book Antiqua"/>
        </w:rPr>
      </w:pPr>
      <w:r w:rsidRPr="00D96023">
        <w:rPr>
          <w:rFonts w:ascii="Book Antiqua" w:eastAsia="Book Antiqua" w:hAnsi="Book Antiqua" w:cs="Book Antiqua"/>
          <w:color w:val="000000"/>
        </w:rPr>
        <w:t>Synthesize the published evidence on oral conditions, impact, management and challenges in its managing among palliative patients.</w:t>
      </w:r>
    </w:p>
    <w:p w14:paraId="1EA1CA43" w14:textId="77777777" w:rsidR="00A77B3E" w:rsidRPr="00D96023" w:rsidRDefault="00A77B3E" w:rsidP="00D96023">
      <w:pPr>
        <w:spacing w:line="360" w:lineRule="auto"/>
        <w:ind w:firstLine="424"/>
        <w:jc w:val="both"/>
        <w:rPr>
          <w:rFonts w:ascii="Book Antiqua" w:hAnsi="Book Antiqua"/>
        </w:rPr>
      </w:pPr>
    </w:p>
    <w:p w14:paraId="3FD92AD5" w14:textId="77777777" w:rsidR="00A77B3E" w:rsidRPr="00D96023" w:rsidRDefault="005C7E06" w:rsidP="00D96023">
      <w:pPr>
        <w:spacing w:line="360" w:lineRule="auto"/>
        <w:jc w:val="both"/>
        <w:rPr>
          <w:rFonts w:ascii="Book Antiqua" w:hAnsi="Book Antiqua"/>
        </w:rPr>
      </w:pPr>
      <w:r w:rsidRPr="00D96023">
        <w:rPr>
          <w:rFonts w:ascii="Book Antiqua" w:eastAsia="Book Antiqua" w:hAnsi="Book Antiqua" w:cs="Book Antiqua"/>
          <w:b/>
          <w:i/>
          <w:color w:val="000000"/>
        </w:rPr>
        <w:lastRenderedPageBreak/>
        <w:t>Research methods</w:t>
      </w:r>
    </w:p>
    <w:p w14:paraId="094CF397" w14:textId="5940BDEC" w:rsidR="00A77B3E" w:rsidRPr="00D96023" w:rsidRDefault="005C7E06" w:rsidP="00D96023">
      <w:pPr>
        <w:spacing w:line="360" w:lineRule="auto"/>
        <w:jc w:val="both"/>
        <w:rPr>
          <w:rFonts w:ascii="Book Antiqua" w:hAnsi="Book Antiqua"/>
        </w:rPr>
      </w:pPr>
      <w:r w:rsidRPr="00D96023">
        <w:rPr>
          <w:rFonts w:ascii="Book Antiqua" w:eastAsia="Book Antiqua" w:hAnsi="Book Antiqua" w:cs="Book Antiqua"/>
          <w:color w:val="000000"/>
        </w:rPr>
        <w:t>Integrative review</w:t>
      </w:r>
      <w:r w:rsidR="003E29B1" w:rsidRPr="00D96023">
        <w:rPr>
          <w:rFonts w:ascii="Book Antiqua" w:eastAsia="Book Antiqua" w:hAnsi="Book Antiqua" w:cs="Book Antiqua"/>
          <w:color w:val="000000"/>
        </w:rPr>
        <w:t>.</w:t>
      </w:r>
    </w:p>
    <w:p w14:paraId="6829A2E6" w14:textId="77777777" w:rsidR="00A77B3E" w:rsidRPr="00D96023" w:rsidRDefault="00A77B3E" w:rsidP="00D96023">
      <w:pPr>
        <w:spacing w:line="360" w:lineRule="auto"/>
        <w:jc w:val="both"/>
        <w:rPr>
          <w:rFonts w:ascii="Book Antiqua" w:hAnsi="Book Antiqua"/>
        </w:rPr>
      </w:pPr>
    </w:p>
    <w:p w14:paraId="205B307E" w14:textId="77777777" w:rsidR="00A77B3E" w:rsidRPr="00D96023" w:rsidRDefault="005C7E06" w:rsidP="00D96023">
      <w:pPr>
        <w:spacing w:line="360" w:lineRule="auto"/>
        <w:jc w:val="both"/>
        <w:rPr>
          <w:rFonts w:ascii="Book Antiqua" w:hAnsi="Book Antiqua"/>
        </w:rPr>
      </w:pPr>
      <w:r w:rsidRPr="00D96023">
        <w:rPr>
          <w:rFonts w:ascii="Book Antiqua" w:eastAsia="Book Antiqua" w:hAnsi="Book Antiqua" w:cs="Book Antiqua"/>
          <w:b/>
          <w:i/>
          <w:color w:val="000000"/>
        </w:rPr>
        <w:t>Research results</w:t>
      </w:r>
    </w:p>
    <w:p w14:paraId="65600A91" w14:textId="23C2DBA2" w:rsidR="00A77B3E" w:rsidRPr="00D96023" w:rsidRDefault="005C7E06" w:rsidP="00D96023">
      <w:pPr>
        <w:spacing w:line="360" w:lineRule="auto"/>
        <w:jc w:val="both"/>
        <w:rPr>
          <w:rFonts w:ascii="Book Antiqua" w:hAnsi="Book Antiqua"/>
        </w:rPr>
      </w:pPr>
      <w:r w:rsidRPr="00D96023">
        <w:rPr>
          <w:rFonts w:ascii="Book Antiqua" w:eastAsia="Book Antiqua" w:hAnsi="Book Antiqua" w:cs="Book Antiqua"/>
          <w:color w:val="000000"/>
        </w:rPr>
        <w:t>The total of 15 articles were eligible, analyzed and a protocol established.</w:t>
      </w:r>
    </w:p>
    <w:p w14:paraId="308250BE" w14:textId="77777777" w:rsidR="00A77B3E" w:rsidRPr="00D96023" w:rsidRDefault="00A77B3E" w:rsidP="00D96023">
      <w:pPr>
        <w:spacing w:line="360" w:lineRule="auto"/>
        <w:jc w:val="both"/>
        <w:rPr>
          <w:rFonts w:ascii="Book Antiqua" w:hAnsi="Book Antiqua"/>
        </w:rPr>
      </w:pPr>
    </w:p>
    <w:p w14:paraId="12604A5D" w14:textId="77777777" w:rsidR="00A77B3E" w:rsidRPr="00D96023" w:rsidRDefault="005C7E06" w:rsidP="00D96023">
      <w:pPr>
        <w:spacing w:line="360" w:lineRule="auto"/>
        <w:jc w:val="both"/>
        <w:rPr>
          <w:rFonts w:ascii="Book Antiqua" w:hAnsi="Book Antiqua"/>
        </w:rPr>
      </w:pPr>
      <w:r w:rsidRPr="00D96023">
        <w:rPr>
          <w:rFonts w:ascii="Book Antiqua" w:eastAsia="Book Antiqua" w:hAnsi="Book Antiqua" w:cs="Book Antiqua"/>
          <w:b/>
          <w:i/>
          <w:color w:val="000000"/>
        </w:rPr>
        <w:t>Research conclusions</w:t>
      </w:r>
    </w:p>
    <w:p w14:paraId="13119440" w14:textId="0212211F" w:rsidR="00A77B3E" w:rsidRPr="00D96023" w:rsidRDefault="005C7E06" w:rsidP="00D96023">
      <w:pPr>
        <w:spacing w:line="360" w:lineRule="auto"/>
        <w:jc w:val="both"/>
        <w:rPr>
          <w:rFonts w:ascii="Book Antiqua" w:hAnsi="Book Antiqua"/>
        </w:rPr>
      </w:pPr>
      <w:r w:rsidRPr="00D96023">
        <w:rPr>
          <w:rFonts w:ascii="Book Antiqua" w:eastAsia="Book Antiqua" w:hAnsi="Book Antiqua" w:cs="Book Antiqua"/>
          <w:color w:val="000000"/>
        </w:rPr>
        <w:t>Oral manifestations are, oral candidiasis, dry mouth, dysphagia, dysgeusia, oral mucositis and orofacial pain.</w:t>
      </w:r>
      <w:r w:rsidR="003E29B1" w:rsidRPr="00D96023">
        <w:rPr>
          <w:rFonts w:ascii="Book Antiqua" w:eastAsia="Book Antiqua" w:hAnsi="Book Antiqua" w:cs="Book Antiqua"/>
          <w:color w:val="000000"/>
        </w:rPr>
        <w:t xml:space="preserve"> </w:t>
      </w:r>
      <w:r w:rsidRPr="00D96023">
        <w:rPr>
          <w:rFonts w:ascii="Book Antiqua" w:eastAsia="Book Antiqua" w:hAnsi="Book Antiqua" w:cs="Book Antiqua"/>
          <w:color w:val="000000"/>
        </w:rPr>
        <w:t>Determ</w:t>
      </w:r>
      <w:r w:rsidR="003E29B1" w:rsidRPr="00D96023">
        <w:rPr>
          <w:rFonts w:ascii="Book Antiqua" w:eastAsia="Book Antiqua" w:hAnsi="Book Antiqua" w:cs="Book Antiqua"/>
          <w:color w:val="000000"/>
        </w:rPr>
        <w:t xml:space="preserve">ining a protocol for the care, </w:t>
      </w:r>
      <w:r w:rsidRPr="00D96023">
        <w:rPr>
          <w:rFonts w:ascii="Book Antiqua" w:eastAsia="Book Antiqua" w:hAnsi="Book Antiqua" w:cs="Book Antiqua"/>
          <w:color w:val="000000"/>
        </w:rPr>
        <w:t>based on scientific evidence, is fundamental</w:t>
      </w:r>
      <w:r w:rsidR="003E29B1" w:rsidRPr="00D96023">
        <w:rPr>
          <w:rFonts w:ascii="Book Antiqua" w:eastAsia="Book Antiqua" w:hAnsi="Book Antiqua" w:cs="Book Antiqua"/>
          <w:color w:val="000000"/>
        </w:rPr>
        <w:t xml:space="preserve"> </w:t>
      </w:r>
      <w:r w:rsidRPr="00D96023">
        <w:rPr>
          <w:rFonts w:ascii="Book Antiqua" w:eastAsia="Book Antiqua" w:hAnsi="Book Antiqua" w:cs="Book Antiqua"/>
          <w:color w:val="000000"/>
        </w:rPr>
        <w:t>for the multidisciplinary team that works in the care of terminal patients</w:t>
      </w:r>
      <w:r w:rsidR="009D7F14" w:rsidRPr="00D96023">
        <w:rPr>
          <w:rFonts w:ascii="Book Antiqua" w:eastAsia="Book Antiqua" w:hAnsi="Book Antiqua" w:cs="Book Antiqua"/>
          <w:color w:val="000000"/>
        </w:rPr>
        <w:t>.</w:t>
      </w:r>
    </w:p>
    <w:p w14:paraId="24711326" w14:textId="77777777" w:rsidR="00A77B3E" w:rsidRPr="00D96023" w:rsidRDefault="00A77B3E" w:rsidP="00D96023">
      <w:pPr>
        <w:spacing w:line="360" w:lineRule="auto"/>
        <w:jc w:val="both"/>
        <w:rPr>
          <w:rFonts w:ascii="Book Antiqua" w:hAnsi="Book Antiqua"/>
        </w:rPr>
      </w:pPr>
    </w:p>
    <w:p w14:paraId="20F85F9D" w14:textId="77777777" w:rsidR="00A77B3E" w:rsidRPr="00D96023" w:rsidRDefault="005C7E06" w:rsidP="00D96023">
      <w:pPr>
        <w:spacing w:line="360" w:lineRule="auto"/>
        <w:jc w:val="both"/>
        <w:rPr>
          <w:rFonts w:ascii="Book Antiqua" w:hAnsi="Book Antiqua"/>
        </w:rPr>
      </w:pPr>
      <w:r w:rsidRPr="00D96023">
        <w:rPr>
          <w:rFonts w:ascii="Book Antiqua" w:eastAsia="Book Antiqua" w:hAnsi="Book Antiqua" w:cs="Book Antiqua"/>
          <w:b/>
          <w:i/>
          <w:color w:val="000000"/>
        </w:rPr>
        <w:t>Research perspectives</w:t>
      </w:r>
    </w:p>
    <w:p w14:paraId="7378D676" w14:textId="0C8D657A" w:rsidR="00A77B3E" w:rsidRPr="00D96023" w:rsidRDefault="005C7E06" w:rsidP="00D96023">
      <w:pPr>
        <w:spacing w:line="360" w:lineRule="auto"/>
        <w:jc w:val="both"/>
        <w:rPr>
          <w:rFonts w:ascii="Book Antiqua" w:hAnsi="Book Antiqua"/>
        </w:rPr>
      </w:pPr>
      <w:r w:rsidRPr="00D96023">
        <w:rPr>
          <w:rFonts w:ascii="Book Antiqua" w:eastAsia="Book Antiqua" w:hAnsi="Book Antiqua" w:cs="Book Antiqua"/>
          <w:color w:val="000000"/>
        </w:rPr>
        <w:t>Other complications in terminal patients and their treatments still need to have further studying.</w:t>
      </w:r>
    </w:p>
    <w:p w14:paraId="7DC85131" w14:textId="77777777" w:rsidR="00A77B3E" w:rsidRPr="00D96023" w:rsidRDefault="00A77B3E" w:rsidP="00D96023">
      <w:pPr>
        <w:spacing w:line="360" w:lineRule="auto"/>
        <w:jc w:val="both"/>
        <w:rPr>
          <w:rFonts w:ascii="Book Antiqua" w:hAnsi="Book Antiqua"/>
        </w:rPr>
      </w:pPr>
    </w:p>
    <w:p w14:paraId="08DFCD66" w14:textId="77777777" w:rsidR="00A77B3E" w:rsidRPr="00D96023" w:rsidRDefault="005C7E06" w:rsidP="00D96023">
      <w:pPr>
        <w:spacing w:line="360" w:lineRule="auto"/>
        <w:jc w:val="both"/>
        <w:rPr>
          <w:rFonts w:ascii="Book Antiqua" w:hAnsi="Book Antiqua"/>
        </w:rPr>
      </w:pPr>
      <w:r w:rsidRPr="00D96023">
        <w:rPr>
          <w:rFonts w:ascii="Book Antiqua" w:eastAsia="Book Antiqua" w:hAnsi="Book Antiqua" w:cs="Book Antiqua"/>
          <w:b/>
          <w:color w:val="000000"/>
        </w:rPr>
        <w:t>REFERENCES</w:t>
      </w:r>
    </w:p>
    <w:p w14:paraId="4974F18F" w14:textId="5964D6A6" w:rsidR="005D0C11" w:rsidRPr="00D96023" w:rsidRDefault="00D04B14" w:rsidP="00D96023">
      <w:pPr>
        <w:tabs>
          <w:tab w:val="left" w:pos="823"/>
        </w:tabs>
        <w:spacing w:line="360" w:lineRule="auto"/>
        <w:ind w:right="605"/>
        <w:jc w:val="both"/>
        <w:rPr>
          <w:rFonts w:ascii="Book Antiqua" w:hAnsi="Book Antiqua"/>
        </w:rPr>
      </w:pPr>
      <w:r w:rsidRPr="00D96023">
        <w:rPr>
          <w:rFonts w:ascii="Book Antiqua" w:hAnsi="Book Antiqua"/>
        </w:rPr>
        <w:t>1</w:t>
      </w:r>
      <w:r w:rsidR="005D0C11" w:rsidRPr="00D96023">
        <w:rPr>
          <w:rFonts w:ascii="Book Antiqua" w:hAnsi="Book Antiqua"/>
        </w:rPr>
        <w:t xml:space="preserve"> </w:t>
      </w:r>
      <w:r w:rsidR="005D0C11" w:rsidRPr="00D96023">
        <w:rPr>
          <w:rFonts w:ascii="Book Antiqua" w:hAnsi="Book Antiqua"/>
          <w:b/>
        </w:rPr>
        <w:t>WHO</w:t>
      </w:r>
      <w:r w:rsidR="00284B3F" w:rsidRPr="00D96023">
        <w:rPr>
          <w:rFonts w:ascii="Book Antiqua" w:hAnsi="Book Antiqua"/>
          <w:b/>
        </w:rPr>
        <w:t>.</w:t>
      </w:r>
      <w:r w:rsidR="005D0C11" w:rsidRPr="00D96023">
        <w:rPr>
          <w:rFonts w:ascii="Book Antiqua" w:hAnsi="Book Antiqua"/>
        </w:rPr>
        <w:t xml:space="preserve"> WHO Definition of Palliative Care. WHO</w:t>
      </w:r>
      <w:r w:rsidR="00DC1645" w:rsidRPr="00D96023">
        <w:rPr>
          <w:rFonts w:ascii="Book Antiqua" w:hAnsi="Book Antiqua"/>
        </w:rPr>
        <w:t>.</w:t>
      </w:r>
      <w:r w:rsidR="005D0C11" w:rsidRPr="00D96023">
        <w:rPr>
          <w:rFonts w:ascii="Book Antiqua" w:hAnsi="Book Antiqua"/>
        </w:rPr>
        <w:t xml:space="preserve"> </w:t>
      </w:r>
      <w:r w:rsidR="00DC1645" w:rsidRPr="00D96023">
        <w:rPr>
          <w:rFonts w:ascii="Book Antiqua" w:hAnsi="Book Antiqua"/>
        </w:rPr>
        <w:t>Available from:</w:t>
      </w:r>
      <w:r w:rsidR="00E43614" w:rsidRPr="00D96023">
        <w:rPr>
          <w:rFonts w:ascii="Book Antiqua" w:hAnsi="Book Antiqua"/>
        </w:rPr>
        <w:t xml:space="preserve"> http://www.who.int/cancer/palliative/definition/en/</w:t>
      </w:r>
    </w:p>
    <w:p w14:paraId="2663CECC" w14:textId="6AC989DF" w:rsidR="005D0C11" w:rsidRPr="00D96023" w:rsidRDefault="00D04B14" w:rsidP="00D96023">
      <w:pPr>
        <w:spacing w:line="360" w:lineRule="auto"/>
        <w:jc w:val="both"/>
        <w:rPr>
          <w:rFonts w:ascii="Book Antiqua" w:hAnsi="Book Antiqua"/>
        </w:rPr>
      </w:pPr>
      <w:r w:rsidRPr="00D96023">
        <w:rPr>
          <w:rFonts w:ascii="Book Antiqua" w:hAnsi="Book Antiqua"/>
        </w:rPr>
        <w:t>2</w:t>
      </w:r>
      <w:r w:rsidR="005D0C11" w:rsidRPr="00D96023">
        <w:rPr>
          <w:rFonts w:ascii="Book Antiqua" w:hAnsi="Book Antiqua"/>
        </w:rPr>
        <w:t xml:space="preserve"> </w:t>
      </w:r>
      <w:r w:rsidR="005D0C11" w:rsidRPr="00D96023">
        <w:rPr>
          <w:rFonts w:ascii="Book Antiqua" w:hAnsi="Book Antiqua"/>
          <w:b/>
        </w:rPr>
        <w:t>WMA</w:t>
      </w:r>
      <w:r w:rsidR="00284B3F" w:rsidRPr="00D96023">
        <w:rPr>
          <w:rFonts w:ascii="Book Antiqua" w:hAnsi="Book Antiqua"/>
          <w:b/>
        </w:rPr>
        <w:t>.</w:t>
      </w:r>
      <w:r w:rsidR="005D0C11" w:rsidRPr="00D96023">
        <w:rPr>
          <w:rFonts w:ascii="Book Antiqua" w:hAnsi="Book Antiqua"/>
        </w:rPr>
        <w:t xml:space="preserve"> The World Medical Association-WMA Declaration of Venice on Terminal Illness. 2017. </w:t>
      </w:r>
      <w:r w:rsidRPr="00D96023">
        <w:rPr>
          <w:rFonts w:ascii="Book Antiqua" w:hAnsi="Book Antiqua"/>
        </w:rPr>
        <w:t xml:space="preserve">Available from: </w:t>
      </w:r>
      <w:r w:rsidR="005D0C11" w:rsidRPr="00D96023">
        <w:rPr>
          <w:rFonts w:ascii="Book Antiqua" w:hAnsi="Book Antiqua"/>
        </w:rPr>
        <w:t>https://www.wma.net/policies- post/wma-declaration</w:t>
      </w:r>
      <w:r w:rsidRPr="00D96023">
        <w:rPr>
          <w:rFonts w:ascii="Book Antiqua" w:hAnsi="Book Antiqua"/>
        </w:rPr>
        <w:t>-of-venice-on-terminal-illness/</w:t>
      </w:r>
      <w:r w:rsidR="00BF25C9">
        <w:rPr>
          <w:rFonts w:ascii="Book Antiqua" w:hAnsi="Book Antiqua"/>
        </w:rPr>
        <w:t xml:space="preserve"> </w:t>
      </w:r>
    </w:p>
    <w:p w14:paraId="5E012566" w14:textId="77777777" w:rsidR="005D0C11" w:rsidRPr="00D96023" w:rsidRDefault="005D0C11" w:rsidP="00D96023">
      <w:pPr>
        <w:spacing w:line="360" w:lineRule="auto"/>
        <w:jc w:val="both"/>
        <w:rPr>
          <w:rFonts w:ascii="Book Antiqua" w:hAnsi="Book Antiqua"/>
        </w:rPr>
      </w:pPr>
      <w:r w:rsidRPr="00D96023">
        <w:rPr>
          <w:rFonts w:ascii="Book Antiqua" w:hAnsi="Book Antiqua"/>
        </w:rPr>
        <w:t xml:space="preserve">3 </w:t>
      </w:r>
      <w:r w:rsidRPr="00D96023">
        <w:rPr>
          <w:rFonts w:ascii="Book Antiqua" w:hAnsi="Book Antiqua"/>
          <w:b/>
          <w:bCs/>
        </w:rPr>
        <w:t>American Academy of Hospice and Palliative Medicine</w:t>
      </w:r>
      <w:r w:rsidRPr="00D96023">
        <w:rPr>
          <w:rFonts w:ascii="Book Antiqua" w:hAnsi="Book Antiqua"/>
        </w:rPr>
        <w:t xml:space="preserve">; Center to Advance Palliative Care; Hospice and Palliative Nurses Association; Last Acts Partnership; National Hospice and Palliative Care Organization. National Consensus Project for Quality Palliative Care: Clinical Practice Guidelines for quality palliative care, executive summary. </w:t>
      </w:r>
      <w:r w:rsidRPr="00D96023">
        <w:rPr>
          <w:rFonts w:ascii="Book Antiqua" w:hAnsi="Book Antiqua"/>
          <w:i/>
          <w:iCs/>
        </w:rPr>
        <w:t>J Palliat Med</w:t>
      </w:r>
      <w:r w:rsidRPr="00D96023">
        <w:rPr>
          <w:rFonts w:ascii="Book Antiqua" w:hAnsi="Book Antiqua"/>
        </w:rPr>
        <w:t xml:space="preserve"> 2004; </w:t>
      </w:r>
      <w:r w:rsidRPr="00D96023">
        <w:rPr>
          <w:rFonts w:ascii="Book Antiqua" w:hAnsi="Book Antiqua"/>
          <w:b/>
          <w:bCs/>
        </w:rPr>
        <w:t>7</w:t>
      </w:r>
      <w:r w:rsidRPr="00D96023">
        <w:rPr>
          <w:rFonts w:ascii="Book Antiqua" w:hAnsi="Book Antiqua"/>
        </w:rPr>
        <w:t>: 611-627 [PMID: 15588352 DOI: 10.1089/jpm.2004.7.611]</w:t>
      </w:r>
    </w:p>
    <w:p w14:paraId="6D04AA38" w14:textId="0CB03466" w:rsidR="005D0C11" w:rsidRPr="00D96023" w:rsidRDefault="005D0C11" w:rsidP="00D96023">
      <w:pPr>
        <w:spacing w:line="360" w:lineRule="auto"/>
        <w:jc w:val="both"/>
        <w:rPr>
          <w:rFonts w:ascii="Book Antiqua" w:hAnsi="Book Antiqua"/>
        </w:rPr>
      </w:pPr>
      <w:r w:rsidRPr="00D96023">
        <w:rPr>
          <w:rFonts w:ascii="Book Antiqua" w:hAnsi="Book Antiqua"/>
        </w:rPr>
        <w:t xml:space="preserve">4 </w:t>
      </w:r>
      <w:r w:rsidRPr="00D96023">
        <w:rPr>
          <w:rFonts w:ascii="Book Antiqua" w:hAnsi="Book Antiqua"/>
          <w:b/>
          <w:bCs/>
        </w:rPr>
        <w:t>WHO</w:t>
      </w:r>
      <w:r w:rsidR="00284B3F" w:rsidRPr="00D96023">
        <w:rPr>
          <w:rFonts w:ascii="Book Antiqua" w:hAnsi="Book Antiqua"/>
          <w:bCs/>
        </w:rPr>
        <w:t>.</w:t>
      </w:r>
      <w:r w:rsidRPr="00D96023">
        <w:rPr>
          <w:rFonts w:ascii="Book Antiqua" w:hAnsi="Book Antiqua"/>
          <w:bCs/>
        </w:rPr>
        <w:t xml:space="preserve"> International Agency for Research on Cancer: Estimated number of new cases in 2020,</w:t>
      </w:r>
      <w:r w:rsidRPr="00D96023">
        <w:rPr>
          <w:rFonts w:ascii="Book Antiqua" w:hAnsi="Book Antiqua"/>
        </w:rPr>
        <w:t xml:space="preserve"> World, both sexes, all</w:t>
      </w:r>
      <w:r w:rsidR="00284B3F" w:rsidRPr="00D96023">
        <w:rPr>
          <w:rFonts w:ascii="Book Antiqua" w:hAnsi="Book Antiqua"/>
        </w:rPr>
        <w:t xml:space="preserve"> ages (excl. NMSC). </w:t>
      </w:r>
      <w:r w:rsidR="002B3A50" w:rsidRPr="00D96023">
        <w:rPr>
          <w:rFonts w:ascii="Book Antiqua" w:hAnsi="Book Antiqua"/>
        </w:rPr>
        <w:t>Available from:</w:t>
      </w:r>
      <w:r w:rsidR="00E43614" w:rsidRPr="00D96023">
        <w:rPr>
          <w:rFonts w:ascii="Book Antiqua" w:hAnsi="Book Antiqua"/>
          <w:color w:val="000000"/>
        </w:rPr>
        <w:t xml:space="preserve"> </w:t>
      </w:r>
      <w:r w:rsidR="007F7965" w:rsidRPr="00D96023">
        <w:rPr>
          <w:rFonts w:ascii="Book Antiqua" w:hAnsi="Book Antiqua"/>
          <w:color w:val="000000"/>
        </w:rPr>
        <w:lastRenderedPageBreak/>
        <w:t>https://gco.iarc.fr/today/online-analysis-table?v=2020&amp;mode=cancer&amp;mode_population=continents&amp;population=900&amp;populations=900&amp;key=asr&amp;sex=0&amp;cancer=39&amp;type=0&amp;statistic=5&amp;prevalence=0&amp;population_group=0&amp;ages_group%5B%5D=0&amp;ages_group%5B%5D=17&amp;group_cancer=1&amp;include_nmsc=0&amp;include_nmsc_other=1</w:t>
      </w:r>
    </w:p>
    <w:p w14:paraId="67032352" w14:textId="77777777" w:rsidR="005D0C11" w:rsidRPr="00D96023" w:rsidRDefault="005D0C11" w:rsidP="00D96023">
      <w:pPr>
        <w:spacing w:line="360" w:lineRule="auto"/>
        <w:jc w:val="both"/>
        <w:rPr>
          <w:rFonts w:ascii="Book Antiqua" w:hAnsi="Book Antiqua"/>
        </w:rPr>
      </w:pPr>
      <w:r w:rsidRPr="00D96023">
        <w:rPr>
          <w:rFonts w:ascii="Book Antiqua" w:hAnsi="Book Antiqua"/>
        </w:rPr>
        <w:t xml:space="preserve">5 </w:t>
      </w:r>
      <w:r w:rsidRPr="00D96023">
        <w:rPr>
          <w:rFonts w:ascii="Book Antiqua" w:hAnsi="Book Antiqua"/>
          <w:b/>
          <w:bCs/>
        </w:rPr>
        <w:t>McDonnell AM</w:t>
      </w:r>
      <w:r w:rsidRPr="00D96023">
        <w:rPr>
          <w:rFonts w:ascii="Book Antiqua" w:hAnsi="Book Antiqua"/>
        </w:rPr>
        <w:t xml:space="preserve">, Lenz KL. Palifermin: role in the prevention of chemotherapy- and radiation-induced mucositis. </w:t>
      </w:r>
      <w:r w:rsidRPr="00D96023">
        <w:rPr>
          <w:rFonts w:ascii="Book Antiqua" w:hAnsi="Book Antiqua"/>
          <w:i/>
          <w:iCs/>
        </w:rPr>
        <w:t>Ann Pharmacother</w:t>
      </w:r>
      <w:r w:rsidRPr="00D96023">
        <w:rPr>
          <w:rFonts w:ascii="Book Antiqua" w:hAnsi="Book Antiqua"/>
        </w:rPr>
        <w:t xml:space="preserve"> 2007; </w:t>
      </w:r>
      <w:r w:rsidRPr="00D96023">
        <w:rPr>
          <w:rFonts w:ascii="Book Antiqua" w:hAnsi="Book Antiqua"/>
          <w:b/>
          <w:bCs/>
        </w:rPr>
        <w:t>41</w:t>
      </w:r>
      <w:r w:rsidRPr="00D96023">
        <w:rPr>
          <w:rFonts w:ascii="Book Antiqua" w:hAnsi="Book Antiqua"/>
        </w:rPr>
        <w:t>: 86-94 [PMID: 17190850 DOI: 10.1345/aph.1G473]</w:t>
      </w:r>
    </w:p>
    <w:p w14:paraId="7E6F0017" w14:textId="77777777" w:rsidR="005D0C11" w:rsidRPr="00D96023" w:rsidRDefault="005D0C11" w:rsidP="00D96023">
      <w:pPr>
        <w:spacing w:line="360" w:lineRule="auto"/>
        <w:jc w:val="both"/>
        <w:rPr>
          <w:rFonts w:ascii="Book Antiqua" w:hAnsi="Book Antiqua"/>
        </w:rPr>
      </w:pPr>
      <w:r w:rsidRPr="00D96023">
        <w:rPr>
          <w:rFonts w:ascii="Book Antiqua" w:hAnsi="Book Antiqua"/>
        </w:rPr>
        <w:t xml:space="preserve">6 </w:t>
      </w:r>
      <w:r w:rsidRPr="00D96023">
        <w:rPr>
          <w:rFonts w:ascii="Book Antiqua" w:hAnsi="Book Antiqua"/>
          <w:b/>
          <w:bCs/>
        </w:rPr>
        <w:t>Wiseman M</w:t>
      </w:r>
      <w:r w:rsidRPr="00D96023">
        <w:rPr>
          <w:rFonts w:ascii="Book Antiqua" w:hAnsi="Book Antiqua"/>
        </w:rPr>
        <w:t xml:space="preserve">. The treatment of oral problems in the palliative patient. </w:t>
      </w:r>
      <w:r w:rsidRPr="00D96023">
        <w:rPr>
          <w:rFonts w:ascii="Book Antiqua" w:hAnsi="Book Antiqua"/>
          <w:i/>
          <w:iCs/>
        </w:rPr>
        <w:t>J Can Dent Assoc</w:t>
      </w:r>
      <w:r w:rsidRPr="00D96023">
        <w:rPr>
          <w:rFonts w:ascii="Book Antiqua" w:hAnsi="Book Antiqua"/>
        </w:rPr>
        <w:t xml:space="preserve"> 2006; </w:t>
      </w:r>
      <w:r w:rsidRPr="00D96023">
        <w:rPr>
          <w:rFonts w:ascii="Book Antiqua" w:hAnsi="Book Antiqua"/>
          <w:b/>
          <w:bCs/>
        </w:rPr>
        <w:t>72</w:t>
      </w:r>
      <w:r w:rsidRPr="00D96023">
        <w:rPr>
          <w:rFonts w:ascii="Book Antiqua" w:hAnsi="Book Antiqua"/>
        </w:rPr>
        <w:t>: 453-458 [PMID: 16772071]</w:t>
      </w:r>
    </w:p>
    <w:p w14:paraId="03636380" w14:textId="766A7C50" w:rsidR="005D0C11" w:rsidRPr="00D96023" w:rsidRDefault="00D24A1C" w:rsidP="00D96023">
      <w:pPr>
        <w:tabs>
          <w:tab w:val="left" w:pos="823"/>
          <w:tab w:val="left" w:pos="4270"/>
          <w:tab w:val="left" w:pos="5047"/>
        </w:tabs>
        <w:spacing w:line="360" w:lineRule="auto"/>
        <w:ind w:right="612"/>
        <w:jc w:val="both"/>
        <w:rPr>
          <w:rFonts w:ascii="Book Antiqua" w:hAnsi="Book Antiqua"/>
        </w:rPr>
      </w:pPr>
      <w:r w:rsidRPr="00D96023">
        <w:rPr>
          <w:rFonts w:ascii="Book Antiqua" w:hAnsi="Book Antiqua"/>
        </w:rPr>
        <w:t>7</w:t>
      </w:r>
      <w:r w:rsidR="005D0C11" w:rsidRPr="00D96023">
        <w:rPr>
          <w:rFonts w:ascii="Book Antiqua" w:hAnsi="Book Antiqua"/>
        </w:rPr>
        <w:t xml:space="preserve"> </w:t>
      </w:r>
      <w:r w:rsidR="005D0C11" w:rsidRPr="00D96023">
        <w:rPr>
          <w:rFonts w:ascii="Book Antiqua" w:hAnsi="Book Antiqua"/>
          <w:b/>
        </w:rPr>
        <w:t>WHO</w:t>
      </w:r>
      <w:r w:rsidRPr="00D96023">
        <w:rPr>
          <w:rFonts w:ascii="Book Antiqua" w:hAnsi="Book Antiqua"/>
          <w:b/>
          <w:lang w:eastAsia="zh-CN"/>
        </w:rPr>
        <w:t>.</w:t>
      </w:r>
      <w:r w:rsidR="005D0C11" w:rsidRPr="00D96023">
        <w:rPr>
          <w:rFonts w:ascii="Book Antiqua" w:hAnsi="Book Antiqua"/>
        </w:rPr>
        <w:t xml:space="preserve"> Palliative care: Symtom mamagement and end of life care. Gnova: World Helh Organization 2004. </w:t>
      </w:r>
      <w:r w:rsidR="00B1118A" w:rsidRPr="00D96023">
        <w:rPr>
          <w:rFonts w:ascii="Book Antiqua" w:hAnsi="Book Antiqua"/>
        </w:rPr>
        <w:t>Available from:</w:t>
      </w:r>
      <w:r w:rsidR="007F7965" w:rsidRPr="00D96023">
        <w:rPr>
          <w:rFonts w:ascii="Book Antiqua" w:hAnsi="Book Antiqua"/>
        </w:rPr>
        <w:t xml:space="preserve"> </w:t>
      </w:r>
      <w:r w:rsidR="0039759B" w:rsidRPr="00D96023">
        <w:rPr>
          <w:rFonts w:ascii="Book Antiqua" w:hAnsi="Book Antiqua"/>
        </w:rPr>
        <w:t xml:space="preserve">http://www.who.int/hiv/pub/imai/primary_palliative/en/ </w:t>
      </w:r>
    </w:p>
    <w:p w14:paraId="16ECE3C5" w14:textId="77777777" w:rsidR="005D0C11" w:rsidRPr="00D96023" w:rsidRDefault="005D0C11" w:rsidP="00D96023">
      <w:pPr>
        <w:spacing w:line="360" w:lineRule="auto"/>
        <w:jc w:val="both"/>
        <w:rPr>
          <w:rFonts w:ascii="Book Antiqua" w:hAnsi="Book Antiqua"/>
        </w:rPr>
      </w:pPr>
      <w:r w:rsidRPr="00D96023">
        <w:rPr>
          <w:rFonts w:ascii="Book Antiqua" w:hAnsi="Book Antiqua"/>
          <w:lang w:val="pt-BR"/>
        </w:rPr>
        <w:t xml:space="preserve">8 </w:t>
      </w:r>
      <w:r w:rsidRPr="00D96023">
        <w:rPr>
          <w:rFonts w:ascii="Book Antiqua" w:hAnsi="Book Antiqua"/>
          <w:b/>
          <w:bCs/>
          <w:lang w:val="pt-BR"/>
        </w:rPr>
        <w:t>Souza MT</w:t>
      </w:r>
      <w:r w:rsidRPr="00D96023">
        <w:rPr>
          <w:rFonts w:ascii="Book Antiqua" w:hAnsi="Book Antiqua"/>
          <w:lang w:val="pt-BR"/>
        </w:rPr>
        <w:t xml:space="preserve">, Silva MD, Carvalho Rd. </w:t>
      </w:r>
      <w:r w:rsidRPr="00D96023">
        <w:rPr>
          <w:rFonts w:ascii="Book Antiqua" w:hAnsi="Book Antiqua"/>
        </w:rPr>
        <w:t xml:space="preserve">Integrative review: what is it? How to do it? </w:t>
      </w:r>
      <w:r w:rsidRPr="00D96023">
        <w:rPr>
          <w:rFonts w:ascii="Book Antiqua" w:hAnsi="Book Antiqua"/>
          <w:i/>
          <w:iCs/>
        </w:rPr>
        <w:t>Einstein (Sao Paulo)</w:t>
      </w:r>
      <w:r w:rsidRPr="00D96023">
        <w:rPr>
          <w:rFonts w:ascii="Book Antiqua" w:hAnsi="Book Antiqua"/>
        </w:rPr>
        <w:t xml:space="preserve"> 2010; </w:t>
      </w:r>
      <w:r w:rsidRPr="00D96023">
        <w:rPr>
          <w:rFonts w:ascii="Book Antiqua" w:hAnsi="Book Antiqua"/>
          <w:b/>
          <w:bCs/>
        </w:rPr>
        <w:t>8</w:t>
      </w:r>
      <w:r w:rsidRPr="00D96023">
        <w:rPr>
          <w:rFonts w:ascii="Book Antiqua" w:hAnsi="Book Antiqua"/>
        </w:rPr>
        <w:t>: 102-106 [PMID: 26761761 DOI: 10.1590/S1679-45082010RW1134]</w:t>
      </w:r>
    </w:p>
    <w:p w14:paraId="18EAADDF" w14:textId="77777777" w:rsidR="005D0C11" w:rsidRPr="00D96023" w:rsidRDefault="005D0C11" w:rsidP="00D96023">
      <w:pPr>
        <w:spacing w:line="360" w:lineRule="auto"/>
        <w:jc w:val="both"/>
        <w:rPr>
          <w:rFonts w:ascii="Book Antiqua" w:hAnsi="Book Antiqua"/>
        </w:rPr>
      </w:pPr>
      <w:r w:rsidRPr="00D96023">
        <w:rPr>
          <w:rFonts w:ascii="Book Antiqua" w:hAnsi="Book Antiqua"/>
        </w:rPr>
        <w:t xml:space="preserve">9 </w:t>
      </w:r>
      <w:r w:rsidRPr="00D96023">
        <w:rPr>
          <w:rFonts w:ascii="Book Antiqua" w:hAnsi="Book Antiqua"/>
          <w:b/>
          <w:bCs/>
        </w:rPr>
        <w:t>Sladdin I</w:t>
      </w:r>
      <w:r w:rsidRPr="00D96023">
        <w:rPr>
          <w:rFonts w:ascii="Book Antiqua" w:hAnsi="Book Antiqua"/>
        </w:rPr>
        <w:t xml:space="preserve">, Ball L, Bull C, Chaboyer W. Patient-centred care to improve dietetic practice: an integrative review. </w:t>
      </w:r>
      <w:r w:rsidRPr="00D96023">
        <w:rPr>
          <w:rFonts w:ascii="Book Antiqua" w:hAnsi="Book Antiqua"/>
          <w:i/>
          <w:iCs/>
        </w:rPr>
        <w:t>J Hum Nutr Diet</w:t>
      </w:r>
      <w:r w:rsidRPr="00D96023">
        <w:rPr>
          <w:rFonts w:ascii="Book Antiqua" w:hAnsi="Book Antiqua"/>
        </w:rPr>
        <w:t xml:space="preserve"> 2017; </w:t>
      </w:r>
      <w:r w:rsidRPr="00D96023">
        <w:rPr>
          <w:rFonts w:ascii="Book Antiqua" w:hAnsi="Book Antiqua"/>
          <w:b/>
          <w:bCs/>
        </w:rPr>
        <w:t>30</w:t>
      </w:r>
      <w:r w:rsidRPr="00D96023">
        <w:rPr>
          <w:rFonts w:ascii="Book Antiqua" w:hAnsi="Book Antiqua"/>
        </w:rPr>
        <w:t>: 453-470 [PMID: 28124489 DOI: 10.1111/jhn.12444]</w:t>
      </w:r>
    </w:p>
    <w:p w14:paraId="7E1D0B6A" w14:textId="77777777" w:rsidR="005D0C11" w:rsidRPr="00D96023" w:rsidRDefault="005D0C11" w:rsidP="00D96023">
      <w:pPr>
        <w:spacing w:line="360" w:lineRule="auto"/>
        <w:jc w:val="both"/>
        <w:rPr>
          <w:rFonts w:ascii="Book Antiqua" w:hAnsi="Book Antiqua"/>
        </w:rPr>
      </w:pPr>
      <w:r w:rsidRPr="00D96023">
        <w:rPr>
          <w:rFonts w:ascii="Book Antiqua" w:hAnsi="Book Antiqua"/>
        </w:rPr>
        <w:t xml:space="preserve">10 </w:t>
      </w:r>
      <w:r w:rsidRPr="00D96023">
        <w:rPr>
          <w:rFonts w:ascii="Book Antiqua" w:hAnsi="Book Antiqua"/>
          <w:b/>
          <w:bCs/>
        </w:rPr>
        <w:t>Gillam JL</w:t>
      </w:r>
      <w:r w:rsidRPr="00D96023">
        <w:rPr>
          <w:rFonts w:ascii="Book Antiqua" w:hAnsi="Book Antiqua"/>
        </w:rPr>
        <w:t xml:space="preserve">, Gillam DG. The assessment and implementation of mouth care in palliative care: a review. </w:t>
      </w:r>
      <w:r w:rsidRPr="00D96023">
        <w:rPr>
          <w:rFonts w:ascii="Book Antiqua" w:hAnsi="Book Antiqua"/>
          <w:i/>
          <w:iCs/>
        </w:rPr>
        <w:t>J R Soc Promot Health</w:t>
      </w:r>
      <w:r w:rsidRPr="00D96023">
        <w:rPr>
          <w:rFonts w:ascii="Book Antiqua" w:hAnsi="Book Antiqua"/>
        </w:rPr>
        <w:t xml:space="preserve"> 2006; </w:t>
      </w:r>
      <w:r w:rsidRPr="00D96023">
        <w:rPr>
          <w:rFonts w:ascii="Book Antiqua" w:hAnsi="Book Antiqua"/>
          <w:b/>
          <w:bCs/>
        </w:rPr>
        <w:t>126</w:t>
      </w:r>
      <w:r w:rsidRPr="00D96023">
        <w:rPr>
          <w:rFonts w:ascii="Book Antiqua" w:hAnsi="Book Antiqua"/>
        </w:rPr>
        <w:t>: 33-37 [PMID: 16478014 DOI: 10.1177/1466424006061174]</w:t>
      </w:r>
    </w:p>
    <w:p w14:paraId="3B4BE5AF" w14:textId="77777777" w:rsidR="005D0C11" w:rsidRPr="00D96023" w:rsidRDefault="005D0C11" w:rsidP="00D96023">
      <w:pPr>
        <w:spacing w:line="360" w:lineRule="auto"/>
        <w:jc w:val="both"/>
        <w:rPr>
          <w:rFonts w:ascii="Book Antiqua" w:hAnsi="Book Antiqua"/>
        </w:rPr>
      </w:pPr>
      <w:r w:rsidRPr="00D96023">
        <w:rPr>
          <w:rFonts w:ascii="Book Antiqua" w:hAnsi="Book Antiqua"/>
        </w:rPr>
        <w:t xml:space="preserve">11 </w:t>
      </w:r>
      <w:r w:rsidRPr="00D96023">
        <w:rPr>
          <w:rFonts w:ascii="Book Antiqua" w:hAnsi="Book Antiqua"/>
          <w:b/>
          <w:bCs/>
        </w:rPr>
        <w:t>Wilberg P</w:t>
      </w:r>
      <w:r w:rsidRPr="00D96023">
        <w:rPr>
          <w:rFonts w:ascii="Book Antiqua" w:hAnsi="Book Antiqua"/>
        </w:rPr>
        <w:t xml:space="preserve">, Hjermstad MJ, Ottesen S, Herlofson BB. Oral health is an important issue in end-of-life cancer care. </w:t>
      </w:r>
      <w:r w:rsidRPr="00D96023">
        <w:rPr>
          <w:rFonts w:ascii="Book Antiqua" w:hAnsi="Book Antiqua"/>
          <w:i/>
          <w:iCs/>
        </w:rPr>
        <w:t>Support Care Cancer</w:t>
      </w:r>
      <w:r w:rsidRPr="00D96023">
        <w:rPr>
          <w:rFonts w:ascii="Book Antiqua" w:hAnsi="Book Antiqua"/>
        </w:rPr>
        <w:t xml:space="preserve"> 2012; </w:t>
      </w:r>
      <w:r w:rsidRPr="00D96023">
        <w:rPr>
          <w:rFonts w:ascii="Book Antiqua" w:hAnsi="Book Antiqua"/>
          <w:b/>
          <w:bCs/>
        </w:rPr>
        <w:t>20</w:t>
      </w:r>
      <w:r w:rsidRPr="00D96023">
        <w:rPr>
          <w:rFonts w:ascii="Book Antiqua" w:hAnsi="Book Antiqua"/>
        </w:rPr>
        <w:t>: 3115-3122 [PMID: 22434497 DOI: 10.1007/s00520-012-1441-8]</w:t>
      </w:r>
    </w:p>
    <w:p w14:paraId="69B72DEF" w14:textId="77777777" w:rsidR="005D0C11" w:rsidRPr="00D96023" w:rsidRDefault="005D0C11" w:rsidP="00D96023">
      <w:pPr>
        <w:spacing w:line="360" w:lineRule="auto"/>
        <w:jc w:val="both"/>
        <w:rPr>
          <w:rFonts w:ascii="Book Antiqua" w:hAnsi="Book Antiqua"/>
        </w:rPr>
      </w:pPr>
      <w:r w:rsidRPr="00D96023">
        <w:rPr>
          <w:rFonts w:ascii="Book Antiqua" w:hAnsi="Book Antiqua"/>
        </w:rPr>
        <w:t xml:space="preserve">12 </w:t>
      </w:r>
      <w:r w:rsidRPr="00D96023">
        <w:rPr>
          <w:rFonts w:ascii="Book Antiqua" w:hAnsi="Book Antiqua"/>
          <w:b/>
          <w:bCs/>
        </w:rPr>
        <w:t>Davies AN</w:t>
      </w:r>
      <w:r w:rsidRPr="00D96023">
        <w:rPr>
          <w:rFonts w:ascii="Book Antiqua" w:hAnsi="Book Antiqua"/>
        </w:rPr>
        <w:t xml:space="preserve">, Brailsford SR, Beighton D, Shorthose K, Stevens VC. Oral candidosis in community-based patients with advanced cancer. </w:t>
      </w:r>
      <w:r w:rsidRPr="00D96023">
        <w:rPr>
          <w:rFonts w:ascii="Book Antiqua" w:hAnsi="Book Antiqua"/>
          <w:i/>
          <w:iCs/>
        </w:rPr>
        <w:t>J Pain Symptom Manage</w:t>
      </w:r>
      <w:r w:rsidRPr="00D96023">
        <w:rPr>
          <w:rFonts w:ascii="Book Antiqua" w:hAnsi="Book Antiqua"/>
        </w:rPr>
        <w:t xml:space="preserve"> 2008; </w:t>
      </w:r>
      <w:r w:rsidRPr="00D96023">
        <w:rPr>
          <w:rFonts w:ascii="Book Antiqua" w:hAnsi="Book Antiqua"/>
          <w:b/>
          <w:bCs/>
        </w:rPr>
        <w:t>35</w:t>
      </w:r>
      <w:r w:rsidRPr="00D96023">
        <w:rPr>
          <w:rFonts w:ascii="Book Antiqua" w:hAnsi="Book Antiqua"/>
        </w:rPr>
        <w:t>: 508-514 [PMID: 18242047 DOI: 10.1016/j.jpainsymman.2007.07.005]</w:t>
      </w:r>
    </w:p>
    <w:p w14:paraId="336A0EFA" w14:textId="77777777" w:rsidR="005D0C11" w:rsidRPr="00D96023" w:rsidRDefault="005D0C11" w:rsidP="00D96023">
      <w:pPr>
        <w:spacing w:line="360" w:lineRule="auto"/>
        <w:jc w:val="both"/>
        <w:rPr>
          <w:rFonts w:ascii="Book Antiqua" w:hAnsi="Book Antiqua"/>
        </w:rPr>
      </w:pPr>
      <w:r w:rsidRPr="00D96023">
        <w:rPr>
          <w:rFonts w:ascii="Book Antiqua" w:hAnsi="Book Antiqua"/>
        </w:rPr>
        <w:lastRenderedPageBreak/>
        <w:t xml:space="preserve">13 </w:t>
      </w:r>
      <w:r w:rsidRPr="00D96023">
        <w:rPr>
          <w:rFonts w:ascii="Book Antiqua" w:hAnsi="Book Antiqua"/>
          <w:b/>
          <w:bCs/>
        </w:rPr>
        <w:t>Oneschuk D</w:t>
      </w:r>
      <w:r w:rsidRPr="00D96023">
        <w:rPr>
          <w:rFonts w:ascii="Book Antiqua" w:hAnsi="Book Antiqua"/>
        </w:rPr>
        <w:t xml:space="preserve">, Hanson J, Bruera E. A survey of mouth pain and dryness in patients with advanced cancer. </w:t>
      </w:r>
      <w:r w:rsidRPr="00D96023">
        <w:rPr>
          <w:rFonts w:ascii="Book Antiqua" w:hAnsi="Book Antiqua"/>
          <w:i/>
          <w:iCs/>
        </w:rPr>
        <w:t>Support Care Cancer</w:t>
      </w:r>
      <w:r w:rsidRPr="00D96023">
        <w:rPr>
          <w:rFonts w:ascii="Book Antiqua" w:hAnsi="Book Antiqua"/>
        </w:rPr>
        <w:t xml:space="preserve"> 2000; </w:t>
      </w:r>
      <w:r w:rsidRPr="00D96023">
        <w:rPr>
          <w:rFonts w:ascii="Book Antiqua" w:hAnsi="Book Antiqua"/>
          <w:b/>
          <w:bCs/>
        </w:rPr>
        <w:t>8</w:t>
      </w:r>
      <w:r w:rsidRPr="00D96023">
        <w:rPr>
          <w:rFonts w:ascii="Book Antiqua" w:hAnsi="Book Antiqua"/>
        </w:rPr>
        <w:t>: 372-376 [PMID: 10975686 DOI: 10.1007/s005200050005]</w:t>
      </w:r>
    </w:p>
    <w:p w14:paraId="06CD6EE8" w14:textId="77777777" w:rsidR="005D0C11" w:rsidRPr="00D96023" w:rsidRDefault="005D0C11" w:rsidP="00D96023">
      <w:pPr>
        <w:spacing w:line="360" w:lineRule="auto"/>
        <w:jc w:val="both"/>
        <w:rPr>
          <w:rFonts w:ascii="Book Antiqua" w:hAnsi="Book Antiqua"/>
        </w:rPr>
      </w:pPr>
      <w:r w:rsidRPr="00D96023">
        <w:rPr>
          <w:rFonts w:ascii="Book Antiqua" w:hAnsi="Book Antiqua"/>
        </w:rPr>
        <w:t xml:space="preserve">14 </w:t>
      </w:r>
      <w:r w:rsidRPr="00D96023">
        <w:rPr>
          <w:rFonts w:ascii="Book Antiqua" w:hAnsi="Book Antiqua"/>
          <w:b/>
          <w:bCs/>
        </w:rPr>
        <w:t>Matsuo K</w:t>
      </w:r>
      <w:r w:rsidRPr="00D96023">
        <w:rPr>
          <w:rFonts w:ascii="Book Antiqua" w:hAnsi="Book Antiqua"/>
        </w:rPr>
        <w:t xml:space="preserve">, Watanabe R, Kanamori D, Nakagawa K, Fujii W, Urasaki Y, Murai M, Mori N, Higashiguchi T. Associations between oral complications and days to death in palliative care patients. </w:t>
      </w:r>
      <w:r w:rsidRPr="00D96023">
        <w:rPr>
          <w:rFonts w:ascii="Book Antiqua" w:hAnsi="Book Antiqua"/>
          <w:i/>
          <w:iCs/>
        </w:rPr>
        <w:t>Support Care Cancer</w:t>
      </w:r>
      <w:r w:rsidRPr="00D96023">
        <w:rPr>
          <w:rFonts w:ascii="Book Antiqua" w:hAnsi="Book Antiqua"/>
        </w:rPr>
        <w:t xml:space="preserve"> 2016; </w:t>
      </w:r>
      <w:r w:rsidRPr="00D96023">
        <w:rPr>
          <w:rFonts w:ascii="Book Antiqua" w:hAnsi="Book Antiqua"/>
          <w:b/>
          <w:bCs/>
        </w:rPr>
        <w:t>24</w:t>
      </w:r>
      <w:r w:rsidRPr="00D96023">
        <w:rPr>
          <w:rFonts w:ascii="Book Antiqua" w:hAnsi="Book Antiqua"/>
        </w:rPr>
        <w:t>: 157-161 [PMID: 25962615 DOI: 10.1007/s00520-015-2759-9]</w:t>
      </w:r>
    </w:p>
    <w:p w14:paraId="122464D8" w14:textId="77777777" w:rsidR="005D0C11" w:rsidRPr="00D96023" w:rsidRDefault="005D0C11" w:rsidP="00D96023">
      <w:pPr>
        <w:spacing w:line="360" w:lineRule="auto"/>
        <w:jc w:val="both"/>
        <w:rPr>
          <w:rFonts w:ascii="Book Antiqua" w:hAnsi="Book Antiqua"/>
        </w:rPr>
      </w:pPr>
      <w:r w:rsidRPr="00D96023">
        <w:rPr>
          <w:rFonts w:ascii="Book Antiqua" w:hAnsi="Book Antiqua"/>
        </w:rPr>
        <w:t xml:space="preserve">15 </w:t>
      </w:r>
      <w:r w:rsidRPr="00D96023">
        <w:rPr>
          <w:rFonts w:ascii="Book Antiqua" w:hAnsi="Book Antiqua"/>
          <w:b/>
          <w:bCs/>
        </w:rPr>
        <w:t>Bagg J</w:t>
      </w:r>
      <w:r w:rsidRPr="00D96023">
        <w:rPr>
          <w:rFonts w:ascii="Book Antiqua" w:hAnsi="Book Antiqua"/>
        </w:rPr>
        <w:t xml:space="preserve">, Sweeney MP, Lewis MA, Jackson MS, Coleman D, Al MA, Baxter W, McEndrick S, McHugh S. High prevalence of non-albicans yeasts and detection of anti-fungal resistance in the oral flora of patients with advanced cancer. </w:t>
      </w:r>
      <w:r w:rsidRPr="00D96023">
        <w:rPr>
          <w:rFonts w:ascii="Book Antiqua" w:hAnsi="Book Antiqua"/>
          <w:i/>
          <w:iCs/>
        </w:rPr>
        <w:t>Palliat Med</w:t>
      </w:r>
      <w:r w:rsidRPr="00D96023">
        <w:rPr>
          <w:rFonts w:ascii="Book Antiqua" w:hAnsi="Book Antiqua"/>
        </w:rPr>
        <w:t xml:space="preserve"> 2003; </w:t>
      </w:r>
      <w:r w:rsidRPr="00D96023">
        <w:rPr>
          <w:rFonts w:ascii="Book Antiqua" w:hAnsi="Book Antiqua"/>
          <w:b/>
          <w:bCs/>
        </w:rPr>
        <w:t>17</w:t>
      </w:r>
      <w:r w:rsidRPr="00D96023">
        <w:rPr>
          <w:rFonts w:ascii="Book Antiqua" w:hAnsi="Book Antiqua"/>
        </w:rPr>
        <w:t>: 477-481 [PMID: 14526879 DOI: 10.1191/0269216303pm793oa]</w:t>
      </w:r>
    </w:p>
    <w:p w14:paraId="193D6C8A" w14:textId="77777777" w:rsidR="005D0C11" w:rsidRPr="00D96023" w:rsidRDefault="005D0C11" w:rsidP="00D96023">
      <w:pPr>
        <w:spacing w:line="360" w:lineRule="auto"/>
        <w:jc w:val="both"/>
        <w:rPr>
          <w:rFonts w:ascii="Book Antiqua" w:hAnsi="Book Antiqua"/>
        </w:rPr>
      </w:pPr>
      <w:r w:rsidRPr="00D96023">
        <w:rPr>
          <w:rFonts w:ascii="Book Antiqua" w:hAnsi="Book Antiqua"/>
        </w:rPr>
        <w:t xml:space="preserve">16 </w:t>
      </w:r>
      <w:r w:rsidRPr="00D96023">
        <w:rPr>
          <w:rFonts w:ascii="Book Antiqua" w:hAnsi="Book Antiqua"/>
          <w:b/>
          <w:bCs/>
        </w:rPr>
        <w:t>Burge FI</w:t>
      </w:r>
      <w:r w:rsidRPr="00D96023">
        <w:rPr>
          <w:rFonts w:ascii="Book Antiqua" w:hAnsi="Book Antiqua"/>
        </w:rPr>
        <w:t xml:space="preserve">. Dehydration symptoms of palliative care cancer patients. </w:t>
      </w:r>
      <w:r w:rsidRPr="00D96023">
        <w:rPr>
          <w:rFonts w:ascii="Book Antiqua" w:hAnsi="Book Antiqua"/>
          <w:i/>
          <w:iCs/>
        </w:rPr>
        <w:t>J Pain Symptom Manage</w:t>
      </w:r>
      <w:r w:rsidRPr="00D96023">
        <w:rPr>
          <w:rFonts w:ascii="Book Antiqua" w:hAnsi="Book Antiqua"/>
        </w:rPr>
        <w:t xml:space="preserve"> 1993; </w:t>
      </w:r>
      <w:r w:rsidRPr="00D96023">
        <w:rPr>
          <w:rFonts w:ascii="Book Antiqua" w:hAnsi="Book Antiqua"/>
          <w:b/>
          <w:bCs/>
        </w:rPr>
        <w:t>8</w:t>
      </w:r>
      <w:r w:rsidRPr="00D96023">
        <w:rPr>
          <w:rFonts w:ascii="Book Antiqua" w:hAnsi="Book Antiqua"/>
        </w:rPr>
        <w:t>: 454-464 [PMID: 7525778 DOI: 10.1016/0885-3924(93)90188-2]</w:t>
      </w:r>
    </w:p>
    <w:p w14:paraId="6479BB34" w14:textId="77777777" w:rsidR="005D0C11" w:rsidRPr="00D96023" w:rsidRDefault="005D0C11" w:rsidP="00D96023">
      <w:pPr>
        <w:spacing w:line="360" w:lineRule="auto"/>
        <w:jc w:val="both"/>
        <w:rPr>
          <w:rFonts w:ascii="Book Antiqua" w:hAnsi="Book Antiqua"/>
        </w:rPr>
      </w:pPr>
      <w:r w:rsidRPr="00D96023">
        <w:rPr>
          <w:rFonts w:ascii="Book Antiqua" w:hAnsi="Book Antiqua"/>
        </w:rPr>
        <w:t xml:space="preserve">17 </w:t>
      </w:r>
      <w:r w:rsidRPr="00D96023">
        <w:rPr>
          <w:rFonts w:ascii="Book Antiqua" w:hAnsi="Book Antiqua"/>
          <w:b/>
          <w:bCs/>
        </w:rPr>
        <w:t>Fischer DJ</w:t>
      </w:r>
      <w:r w:rsidRPr="00D96023">
        <w:rPr>
          <w:rFonts w:ascii="Book Antiqua" w:hAnsi="Book Antiqua"/>
        </w:rPr>
        <w:t xml:space="preserve">, Epstein JB, Yao Y, Wilkie DJ. Oral health conditions affect functional and social activities of terminally ill cancer patients. </w:t>
      </w:r>
      <w:r w:rsidRPr="00D96023">
        <w:rPr>
          <w:rFonts w:ascii="Book Antiqua" w:hAnsi="Book Antiqua"/>
          <w:i/>
          <w:iCs/>
        </w:rPr>
        <w:t>Support Care Cancer</w:t>
      </w:r>
      <w:r w:rsidRPr="00D96023">
        <w:rPr>
          <w:rFonts w:ascii="Book Antiqua" w:hAnsi="Book Antiqua"/>
        </w:rPr>
        <w:t xml:space="preserve"> 2014; </w:t>
      </w:r>
      <w:r w:rsidRPr="00D96023">
        <w:rPr>
          <w:rFonts w:ascii="Book Antiqua" w:hAnsi="Book Antiqua"/>
          <w:b/>
          <w:bCs/>
        </w:rPr>
        <w:t>22</w:t>
      </w:r>
      <w:r w:rsidRPr="00D96023">
        <w:rPr>
          <w:rFonts w:ascii="Book Antiqua" w:hAnsi="Book Antiqua"/>
        </w:rPr>
        <w:t>: 803-810 [PMID: 24232310 DOI: 10.1007/s00520-013-2037-7]</w:t>
      </w:r>
    </w:p>
    <w:p w14:paraId="2D0FA843" w14:textId="77777777" w:rsidR="005D0C11" w:rsidRPr="00D96023" w:rsidRDefault="005D0C11" w:rsidP="00D96023">
      <w:pPr>
        <w:spacing w:line="360" w:lineRule="auto"/>
        <w:jc w:val="both"/>
        <w:rPr>
          <w:rFonts w:ascii="Book Antiqua" w:hAnsi="Book Antiqua"/>
        </w:rPr>
      </w:pPr>
      <w:r w:rsidRPr="00D96023">
        <w:rPr>
          <w:rFonts w:ascii="Book Antiqua" w:hAnsi="Book Antiqua"/>
        </w:rPr>
        <w:t xml:space="preserve">18 </w:t>
      </w:r>
      <w:r w:rsidRPr="00D96023">
        <w:rPr>
          <w:rFonts w:ascii="Book Antiqua" w:hAnsi="Book Antiqua"/>
          <w:b/>
          <w:bCs/>
        </w:rPr>
        <w:t>Sweeney MP</w:t>
      </w:r>
      <w:r w:rsidRPr="00D96023">
        <w:rPr>
          <w:rFonts w:ascii="Book Antiqua" w:hAnsi="Book Antiqua"/>
        </w:rPr>
        <w:t xml:space="preserve">, Bagg J, Baxter WP, Aitchison TC. Oral disease in terminally ill cancer patients with xerostomia. </w:t>
      </w:r>
      <w:r w:rsidRPr="00D96023">
        <w:rPr>
          <w:rFonts w:ascii="Book Antiqua" w:hAnsi="Book Antiqua"/>
          <w:i/>
          <w:iCs/>
        </w:rPr>
        <w:t>Oral Oncol</w:t>
      </w:r>
      <w:r w:rsidRPr="00D96023">
        <w:rPr>
          <w:rFonts w:ascii="Book Antiqua" w:hAnsi="Book Antiqua"/>
        </w:rPr>
        <w:t xml:space="preserve"> 1998; </w:t>
      </w:r>
      <w:r w:rsidRPr="00D96023">
        <w:rPr>
          <w:rFonts w:ascii="Book Antiqua" w:hAnsi="Book Antiqua"/>
          <w:b/>
          <w:bCs/>
        </w:rPr>
        <w:t>34</w:t>
      </w:r>
      <w:r w:rsidRPr="00D96023">
        <w:rPr>
          <w:rFonts w:ascii="Book Antiqua" w:hAnsi="Book Antiqua"/>
        </w:rPr>
        <w:t>: 123-126 [PMID: 9682775 DOI: 10.1016/S1368-8375(97)00076-6]</w:t>
      </w:r>
    </w:p>
    <w:p w14:paraId="4CB6DB2B" w14:textId="77777777" w:rsidR="005D0C11" w:rsidRPr="00D96023" w:rsidRDefault="005D0C11" w:rsidP="00D96023">
      <w:pPr>
        <w:spacing w:line="360" w:lineRule="auto"/>
        <w:jc w:val="both"/>
        <w:rPr>
          <w:rFonts w:ascii="Book Antiqua" w:hAnsi="Book Antiqua"/>
        </w:rPr>
      </w:pPr>
      <w:r w:rsidRPr="00D96023">
        <w:rPr>
          <w:rFonts w:ascii="Book Antiqua" w:hAnsi="Book Antiqua"/>
        </w:rPr>
        <w:t xml:space="preserve">19 </w:t>
      </w:r>
      <w:r w:rsidRPr="00D96023">
        <w:rPr>
          <w:rFonts w:ascii="Book Antiqua" w:hAnsi="Book Antiqua"/>
          <w:b/>
          <w:bCs/>
        </w:rPr>
        <w:t>Xu L</w:t>
      </w:r>
      <w:r w:rsidRPr="00D96023">
        <w:rPr>
          <w:rFonts w:ascii="Book Antiqua" w:hAnsi="Book Antiqua"/>
        </w:rPr>
        <w:t xml:space="preserve">, Zhang H, Liu J, Chen X. Investigation of the oral infections and manifestations seen in patients with advanced cancer. </w:t>
      </w:r>
      <w:r w:rsidRPr="00D96023">
        <w:rPr>
          <w:rFonts w:ascii="Book Antiqua" w:hAnsi="Book Antiqua"/>
          <w:i/>
          <w:iCs/>
        </w:rPr>
        <w:t>Pak J Med Sci</w:t>
      </w:r>
      <w:r w:rsidRPr="00D96023">
        <w:rPr>
          <w:rFonts w:ascii="Book Antiqua" w:hAnsi="Book Antiqua"/>
        </w:rPr>
        <w:t xml:space="preserve"> 2013; </w:t>
      </w:r>
      <w:r w:rsidRPr="00D96023">
        <w:rPr>
          <w:rFonts w:ascii="Book Antiqua" w:hAnsi="Book Antiqua"/>
          <w:b/>
          <w:bCs/>
        </w:rPr>
        <w:t>29</w:t>
      </w:r>
      <w:r w:rsidRPr="00D96023">
        <w:rPr>
          <w:rFonts w:ascii="Book Antiqua" w:hAnsi="Book Antiqua"/>
        </w:rPr>
        <w:t>: 1112-1115 [PMID: 24353702 DOI: 10.12669/pjms.295.3493]</w:t>
      </w:r>
    </w:p>
    <w:p w14:paraId="1E02EFBE" w14:textId="77777777" w:rsidR="005D0C11" w:rsidRPr="00D96023" w:rsidRDefault="005D0C11" w:rsidP="00D96023">
      <w:pPr>
        <w:spacing w:line="360" w:lineRule="auto"/>
        <w:jc w:val="both"/>
        <w:rPr>
          <w:rFonts w:ascii="Book Antiqua" w:hAnsi="Book Antiqua"/>
        </w:rPr>
      </w:pPr>
      <w:r w:rsidRPr="00D96023">
        <w:rPr>
          <w:rFonts w:ascii="Book Antiqua" w:hAnsi="Book Antiqua"/>
        </w:rPr>
        <w:t xml:space="preserve">20 </w:t>
      </w:r>
      <w:r w:rsidRPr="00D96023">
        <w:rPr>
          <w:rFonts w:ascii="Book Antiqua" w:hAnsi="Book Antiqua"/>
          <w:b/>
          <w:bCs/>
        </w:rPr>
        <w:t>Thanvi J</w:t>
      </w:r>
      <w:r w:rsidRPr="00D96023">
        <w:rPr>
          <w:rFonts w:ascii="Book Antiqua" w:hAnsi="Book Antiqua"/>
        </w:rPr>
        <w:t xml:space="preserve">, Bumb D. Impact of dental considerations on the quality of life of oral cancer patients. </w:t>
      </w:r>
      <w:r w:rsidRPr="00D96023">
        <w:rPr>
          <w:rFonts w:ascii="Book Antiqua" w:hAnsi="Book Antiqua"/>
          <w:i/>
          <w:iCs/>
        </w:rPr>
        <w:t>Indian J Med Paediatr Oncol</w:t>
      </w:r>
      <w:r w:rsidRPr="00D96023">
        <w:rPr>
          <w:rFonts w:ascii="Book Antiqua" w:hAnsi="Book Antiqua"/>
        </w:rPr>
        <w:t xml:space="preserve"> 2014; </w:t>
      </w:r>
      <w:r w:rsidRPr="00D96023">
        <w:rPr>
          <w:rFonts w:ascii="Book Antiqua" w:hAnsi="Book Antiqua"/>
          <w:b/>
          <w:bCs/>
        </w:rPr>
        <w:t>35</w:t>
      </w:r>
      <w:r w:rsidRPr="00D96023">
        <w:rPr>
          <w:rFonts w:ascii="Book Antiqua" w:hAnsi="Book Antiqua"/>
        </w:rPr>
        <w:t>: 66-70 [PMID: 25006287 DOI: 10.4103/0971-5851.133724]</w:t>
      </w:r>
    </w:p>
    <w:p w14:paraId="71B40DCF" w14:textId="77777777" w:rsidR="005D0C11" w:rsidRPr="00D96023" w:rsidRDefault="005D0C11" w:rsidP="00D96023">
      <w:pPr>
        <w:spacing w:line="360" w:lineRule="auto"/>
        <w:jc w:val="both"/>
        <w:rPr>
          <w:rFonts w:ascii="Book Antiqua" w:hAnsi="Book Antiqua"/>
        </w:rPr>
      </w:pPr>
      <w:r w:rsidRPr="00D96023">
        <w:rPr>
          <w:rFonts w:ascii="Book Antiqua" w:hAnsi="Book Antiqua"/>
        </w:rPr>
        <w:t xml:space="preserve">21 </w:t>
      </w:r>
      <w:r w:rsidRPr="00D96023">
        <w:rPr>
          <w:rFonts w:ascii="Book Antiqua" w:hAnsi="Book Antiqua"/>
          <w:b/>
          <w:bCs/>
        </w:rPr>
        <w:t>Bagg J</w:t>
      </w:r>
      <w:r w:rsidRPr="00D96023">
        <w:rPr>
          <w:rFonts w:ascii="Book Antiqua" w:hAnsi="Book Antiqua"/>
        </w:rPr>
        <w:t xml:space="preserve">, Sweeney MP, Davies AN, Jackson MS, Brailsford S. Voriconazole susceptibility of yeasts isolated from the mouths of patients with advanced cancer. </w:t>
      </w:r>
      <w:r w:rsidRPr="00D96023">
        <w:rPr>
          <w:rFonts w:ascii="Book Antiqua" w:hAnsi="Book Antiqua"/>
          <w:i/>
          <w:iCs/>
        </w:rPr>
        <w:t>J Med Microbiol</w:t>
      </w:r>
      <w:r w:rsidRPr="00D96023">
        <w:rPr>
          <w:rFonts w:ascii="Book Antiqua" w:hAnsi="Book Antiqua"/>
        </w:rPr>
        <w:t xml:space="preserve"> 2005; </w:t>
      </w:r>
      <w:r w:rsidRPr="00D96023">
        <w:rPr>
          <w:rFonts w:ascii="Book Antiqua" w:hAnsi="Book Antiqua"/>
          <w:b/>
          <w:bCs/>
        </w:rPr>
        <w:t>54</w:t>
      </w:r>
      <w:r w:rsidRPr="00D96023">
        <w:rPr>
          <w:rFonts w:ascii="Book Antiqua" w:hAnsi="Book Antiqua"/>
        </w:rPr>
        <w:t>: 959-964 [PMID: 16157550 DOI: 10.1099/jmm.0.45720-0]</w:t>
      </w:r>
    </w:p>
    <w:p w14:paraId="2382AA79" w14:textId="77777777" w:rsidR="005D0C11" w:rsidRPr="00D96023" w:rsidRDefault="005D0C11" w:rsidP="00D96023">
      <w:pPr>
        <w:spacing w:line="360" w:lineRule="auto"/>
        <w:jc w:val="both"/>
        <w:rPr>
          <w:rFonts w:ascii="Book Antiqua" w:hAnsi="Book Antiqua"/>
        </w:rPr>
      </w:pPr>
      <w:r w:rsidRPr="00D96023">
        <w:rPr>
          <w:rFonts w:ascii="Book Antiqua" w:hAnsi="Book Antiqua"/>
        </w:rPr>
        <w:lastRenderedPageBreak/>
        <w:t xml:space="preserve">22 </w:t>
      </w:r>
      <w:r w:rsidRPr="00D96023">
        <w:rPr>
          <w:rFonts w:ascii="Book Antiqua" w:hAnsi="Book Antiqua"/>
          <w:b/>
          <w:bCs/>
        </w:rPr>
        <w:t>Bagg J</w:t>
      </w:r>
      <w:r w:rsidRPr="00D96023">
        <w:rPr>
          <w:rFonts w:ascii="Book Antiqua" w:hAnsi="Book Antiqua"/>
        </w:rPr>
        <w:t xml:space="preserve">, Jackson MS, Petrina Sweeney M, Ramage G, Davies AN. Susceptibility to Melaleuca alternifolia (tea tree) oil of yeasts isolated from the mouths of patients with advanced cancer. </w:t>
      </w:r>
      <w:r w:rsidRPr="00D96023">
        <w:rPr>
          <w:rFonts w:ascii="Book Antiqua" w:hAnsi="Book Antiqua"/>
          <w:i/>
          <w:iCs/>
        </w:rPr>
        <w:t>Oral Oncol</w:t>
      </w:r>
      <w:r w:rsidRPr="00D96023">
        <w:rPr>
          <w:rFonts w:ascii="Book Antiqua" w:hAnsi="Book Antiqua"/>
        </w:rPr>
        <w:t xml:space="preserve"> 2006; </w:t>
      </w:r>
      <w:r w:rsidRPr="00D96023">
        <w:rPr>
          <w:rFonts w:ascii="Book Antiqua" w:hAnsi="Book Antiqua"/>
          <w:b/>
          <w:bCs/>
        </w:rPr>
        <w:t>42</w:t>
      </w:r>
      <w:r w:rsidRPr="00D96023">
        <w:rPr>
          <w:rFonts w:ascii="Book Antiqua" w:hAnsi="Book Antiqua"/>
        </w:rPr>
        <w:t>: 487-492 [PMID: 16488180 DOI: 10.1016/j.oraloncology.2005.10.002]</w:t>
      </w:r>
    </w:p>
    <w:p w14:paraId="66D2A990" w14:textId="77777777" w:rsidR="005D0C11" w:rsidRPr="00D96023" w:rsidRDefault="005D0C11" w:rsidP="00D96023">
      <w:pPr>
        <w:spacing w:line="360" w:lineRule="auto"/>
        <w:jc w:val="both"/>
        <w:rPr>
          <w:rFonts w:ascii="Book Antiqua" w:hAnsi="Book Antiqua"/>
        </w:rPr>
      </w:pPr>
      <w:r w:rsidRPr="00D96023">
        <w:rPr>
          <w:rFonts w:ascii="Book Antiqua" w:hAnsi="Book Antiqua"/>
        </w:rPr>
        <w:t xml:space="preserve">23 </w:t>
      </w:r>
      <w:r w:rsidRPr="00D96023">
        <w:rPr>
          <w:rFonts w:ascii="Book Antiqua" w:hAnsi="Book Antiqua"/>
          <w:b/>
          <w:bCs/>
        </w:rPr>
        <w:t>Nakajima N</w:t>
      </w:r>
      <w:r w:rsidRPr="00D96023">
        <w:rPr>
          <w:rFonts w:ascii="Book Antiqua" w:hAnsi="Book Antiqua"/>
        </w:rPr>
        <w:t xml:space="preserve">. Characteristics of Oral Problems and Effects of Oral Care in Terminally Ill Patients With Cancer. </w:t>
      </w:r>
      <w:r w:rsidRPr="00D96023">
        <w:rPr>
          <w:rFonts w:ascii="Book Antiqua" w:hAnsi="Book Antiqua"/>
          <w:i/>
          <w:iCs/>
        </w:rPr>
        <w:t>Am J Hosp Palliat Care</w:t>
      </w:r>
      <w:r w:rsidRPr="00D96023">
        <w:rPr>
          <w:rFonts w:ascii="Book Antiqua" w:hAnsi="Book Antiqua"/>
        </w:rPr>
        <w:t xml:space="preserve"> 2017; </w:t>
      </w:r>
      <w:r w:rsidRPr="00D96023">
        <w:rPr>
          <w:rFonts w:ascii="Book Antiqua" w:hAnsi="Book Antiqua"/>
          <w:b/>
          <w:bCs/>
        </w:rPr>
        <w:t>34</w:t>
      </w:r>
      <w:r w:rsidRPr="00D96023">
        <w:rPr>
          <w:rFonts w:ascii="Book Antiqua" w:hAnsi="Book Antiqua"/>
        </w:rPr>
        <w:t>: 430-434 [PMID: 26903536 DOI: 10.1177/1049909116633063]</w:t>
      </w:r>
    </w:p>
    <w:p w14:paraId="3ABFEFB3" w14:textId="77777777" w:rsidR="005D0C11" w:rsidRPr="00D96023" w:rsidRDefault="005D0C11" w:rsidP="00D96023">
      <w:pPr>
        <w:spacing w:line="360" w:lineRule="auto"/>
        <w:jc w:val="both"/>
        <w:rPr>
          <w:rFonts w:ascii="Book Antiqua" w:hAnsi="Book Antiqua"/>
          <w:lang w:val="pt-BR"/>
        </w:rPr>
      </w:pPr>
      <w:r w:rsidRPr="00D96023">
        <w:rPr>
          <w:rFonts w:ascii="Book Antiqua" w:hAnsi="Book Antiqua"/>
        </w:rPr>
        <w:t xml:space="preserve">24 </w:t>
      </w:r>
      <w:r w:rsidRPr="00D96023">
        <w:rPr>
          <w:rFonts w:ascii="Book Antiqua" w:hAnsi="Book Antiqua"/>
          <w:b/>
          <w:bCs/>
        </w:rPr>
        <w:t>Ezenwa MO</w:t>
      </w:r>
      <w:r w:rsidRPr="00D96023">
        <w:rPr>
          <w:rFonts w:ascii="Book Antiqua" w:hAnsi="Book Antiqua"/>
        </w:rPr>
        <w:t xml:space="preserve">, Fischer DJ, Epstein J, Johnson J, Yao Y, Wilkie DJ. Caregivers' perspectives on oral health problems of end-of-life cancer patients. </w:t>
      </w:r>
      <w:r w:rsidRPr="00D96023">
        <w:rPr>
          <w:rFonts w:ascii="Book Antiqua" w:hAnsi="Book Antiqua"/>
          <w:i/>
          <w:iCs/>
          <w:lang w:val="pt-BR"/>
        </w:rPr>
        <w:t>Support Care Cancer</w:t>
      </w:r>
      <w:r w:rsidRPr="00D96023">
        <w:rPr>
          <w:rFonts w:ascii="Book Antiqua" w:hAnsi="Book Antiqua"/>
          <w:lang w:val="pt-BR"/>
        </w:rPr>
        <w:t xml:space="preserve"> 2016; </w:t>
      </w:r>
      <w:r w:rsidRPr="00D96023">
        <w:rPr>
          <w:rFonts w:ascii="Book Antiqua" w:hAnsi="Book Antiqua"/>
          <w:b/>
          <w:bCs/>
          <w:lang w:val="pt-BR"/>
        </w:rPr>
        <w:t>24</w:t>
      </w:r>
      <w:r w:rsidRPr="00D96023">
        <w:rPr>
          <w:rFonts w:ascii="Book Antiqua" w:hAnsi="Book Antiqua"/>
          <w:lang w:val="pt-BR"/>
        </w:rPr>
        <w:t>: 4769-4777 [PMID: 27358170 DOI: 10.1007/s00520-016-3328-6]</w:t>
      </w:r>
    </w:p>
    <w:p w14:paraId="705B7F90" w14:textId="5421B824" w:rsidR="005D0C11" w:rsidRPr="00D96023" w:rsidRDefault="00EC3FA3" w:rsidP="00D96023">
      <w:pPr>
        <w:spacing w:line="360" w:lineRule="auto"/>
        <w:jc w:val="both"/>
        <w:rPr>
          <w:rFonts w:ascii="Book Antiqua" w:hAnsi="Book Antiqua"/>
          <w:lang w:val="pt-BR"/>
        </w:rPr>
      </w:pPr>
      <w:r w:rsidRPr="00D96023">
        <w:rPr>
          <w:rFonts w:ascii="Book Antiqua" w:hAnsi="Book Antiqua"/>
          <w:lang w:val="pt-BR"/>
        </w:rPr>
        <w:t xml:space="preserve">25 </w:t>
      </w:r>
      <w:r w:rsidR="005D0C11" w:rsidRPr="00D96023">
        <w:rPr>
          <w:rFonts w:ascii="Book Antiqua" w:hAnsi="Book Antiqua"/>
          <w:b/>
          <w:bCs/>
          <w:lang w:val="pt-BR"/>
        </w:rPr>
        <w:t>Saleh HA</w:t>
      </w:r>
      <w:r w:rsidRPr="00D96023">
        <w:rPr>
          <w:rFonts w:ascii="Book Antiqua" w:hAnsi="Book Antiqua"/>
          <w:lang w:val="pt-BR"/>
        </w:rPr>
        <w:t>, Lisboa ML, Flausino CS, Pilat SFM, Moral JAGD, de Andrade Munhoz</w:t>
      </w:r>
      <w:r w:rsidR="00A30DA0">
        <w:rPr>
          <w:rFonts w:ascii="Book Antiqua" w:hAnsi="Book Antiqua"/>
          <w:lang w:val="pt-BR"/>
        </w:rPr>
        <w:t xml:space="preserve">    </w:t>
      </w:r>
      <w:r w:rsidRPr="00D96023">
        <w:rPr>
          <w:rFonts w:ascii="Book Antiqua" w:hAnsi="Book Antiqua"/>
          <w:lang w:val="pt-BR"/>
        </w:rPr>
        <w:t>E, de Camargo AR.</w:t>
      </w:r>
      <w:r w:rsidR="005D0C11" w:rsidRPr="00D96023">
        <w:rPr>
          <w:rFonts w:ascii="Book Antiqua" w:hAnsi="Book Antiqua"/>
          <w:lang w:val="pt-BR"/>
        </w:rPr>
        <w:t xml:space="preserve"> </w:t>
      </w:r>
      <w:r w:rsidR="005D0C11" w:rsidRPr="00D96023">
        <w:rPr>
          <w:rFonts w:ascii="Book Antiqua" w:hAnsi="Book Antiqua"/>
        </w:rPr>
        <w:t>The Practice of Hospital Dentistry in a Reference Hospital in Brazil.</w:t>
      </w:r>
      <w:r w:rsidR="005D0C11" w:rsidRPr="00D96023">
        <w:rPr>
          <w:rFonts w:ascii="Book Antiqua" w:hAnsi="Book Antiqua"/>
          <w:i/>
        </w:rPr>
        <w:t xml:space="preserve"> </w:t>
      </w:r>
      <w:r w:rsidR="005D0C11" w:rsidRPr="00D96023">
        <w:rPr>
          <w:rFonts w:ascii="Book Antiqua" w:hAnsi="Book Antiqua"/>
          <w:i/>
          <w:lang w:val="pt-BR"/>
        </w:rPr>
        <w:t>Int J</w:t>
      </w:r>
      <w:r w:rsidR="00C571E2" w:rsidRPr="00D96023">
        <w:rPr>
          <w:rFonts w:ascii="Book Antiqua" w:hAnsi="Book Antiqua"/>
          <w:i/>
          <w:lang w:val="pt-BR"/>
        </w:rPr>
        <w:t xml:space="preserve"> Dent Oral Health</w:t>
      </w:r>
      <w:r w:rsidR="00C571E2" w:rsidRPr="00D96023">
        <w:rPr>
          <w:rFonts w:ascii="Book Antiqua" w:hAnsi="Book Antiqua"/>
          <w:lang w:val="pt-BR"/>
        </w:rPr>
        <w:t xml:space="preserve"> 2019; </w:t>
      </w:r>
      <w:r w:rsidR="00C571E2" w:rsidRPr="00D96023">
        <w:rPr>
          <w:rFonts w:ascii="Book Antiqua" w:hAnsi="Book Antiqua"/>
          <w:b/>
          <w:lang w:val="pt-BR"/>
        </w:rPr>
        <w:t>5:</w:t>
      </w:r>
      <w:r w:rsidR="00C571E2" w:rsidRPr="00D96023">
        <w:rPr>
          <w:rFonts w:ascii="Book Antiqua" w:hAnsi="Book Antiqua"/>
          <w:lang w:val="pt-BR"/>
        </w:rPr>
        <w:t xml:space="preserve"> 1-4</w:t>
      </w:r>
      <w:r w:rsidR="005D0C11" w:rsidRPr="00D96023">
        <w:rPr>
          <w:rFonts w:ascii="Book Antiqua" w:hAnsi="Book Antiqua"/>
          <w:lang w:val="pt-BR"/>
        </w:rPr>
        <w:t xml:space="preserve"> </w:t>
      </w:r>
      <w:r w:rsidR="00C571E2" w:rsidRPr="00D96023">
        <w:rPr>
          <w:rFonts w:ascii="Book Antiqua" w:hAnsi="Book Antiqua"/>
          <w:lang w:val="pt-BR"/>
        </w:rPr>
        <w:t>[</w:t>
      </w:r>
      <w:r w:rsidR="005D0C11" w:rsidRPr="00D96023">
        <w:rPr>
          <w:rFonts w:ascii="Book Antiqua" w:hAnsi="Book Antiqua"/>
          <w:lang w:val="pt-BR"/>
        </w:rPr>
        <w:t>DOI: 10.16966/2378-7090.304</w:t>
      </w:r>
      <w:r w:rsidR="00C571E2" w:rsidRPr="00D96023">
        <w:rPr>
          <w:rFonts w:ascii="Book Antiqua" w:hAnsi="Book Antiqua"/>
          <w:lang w:val="pt-BR"/>
        </w:rPr>
        <w:t>]</w:t>
      </w:r>
    </w:p>
    <w:p w14:paraId="428C3C2A" w14:textId="49F8D1BE" w:rsidR="009E6CB4" w:rsidRPr="00D96023" w:rsidRDefault="009E6CB4" w:rsidP="00D96023">
      <w:pPr>
        <w:spacing w:line="360" w:lineRule="auto"/>
        <w:jc w:val="both"/>
        <w:rPr>
          <w:rFonts w:ascii="Book Antiqua" w:hAnsi="Book Antiqua"/>
        </w:rPr>
      </w:pPr>
      <w:r w:rsidRPr="00D96023">
        <w:rPr>
          <w:rFonts w:ascii="Book Antiqua" w:hAnsi="Book Antiqua"/>
          <w:lang w:val="pt-BR"/>
        </w:rPr>
        <w:t xml:space="preserve">26 </w:t>
      </w:r>
      <w:r w:rsidR="005D0C11" w:rsidRPr="00D96023">
        <w:rPr>
          <w:rFonts w:ascii="Book Antiqua" w:hAnsi="Book Antiqua"/>
          <w:b/>
          <w:bCs/>
          <w:lang w:val="pt-BR"/>
        </w:rPr>
        <w:t>Martorano-Fernandes L</w:t>
      </w:r>
      <w:r w:rsidR="005D0C11" w:rsidRPr="00D96023">
        <w:rPr>
          <w:rFonts w:ascii="Book Antiqua" w:hAnsi="Book Antiqua"/>
          <w:lang w:val="pt-BR"/>
        </w:rPr>
        <w:t xml:space="preserve">, Dornelas-Figueira LM, Marcello-Machado RM, Silva RB, Magno MB, Maia LC, Del Bel Cury AA. </w:t>
      </w:r>
      <w:r w:rsidR="005D0C11" w:rsidRPr="00D96023">
        <w:rPr>
          <w:rFonts w:ascii="Book Antiqua" w:hAnsi="Book Antiqua"/>
        </w:rPr>
        <w:t xml:space="preserve">Oral candidiasis and denture stomatitis in diabetic patients: Systematic review and meta-analysis. </w:t>
      </w:r>
      <w:r w:rsidR="005D0C11" w:rsidRPr="00D96023">
        <w:rPr>
          <w:rFonts w:ascii="Book Antiqua" w:hAnsi="Book Antiqua"/>
          <w:i/>
          <w:iCs/>
        </w:rPr>
        <w:t>Braz Oral Res</w:t>
      </w:r>
      <w:r w:rsidR="005D0C11" w:rsidRPr="00D96023">
        <w:rPr>
          <w:rFonts w:ascii="Book Antiqua" w:hAnsi="Book Antiqua"/>
        </w:rPr>
        <w:t xml:space="preserve"> 2020; </w:t>
      </w:r>
      <w:r w:rsidR="005D0C11" w:rsidRPr="00D96023">
        <w:rPr>
          <w:rFonts w:ascii="Book Antiqua" w:hAnsi="Book Antiqua"/>
          <w:b/>
          <w:bCs/>
        </w:rPr>
        <w:t>34</w:t>
      </w:r>
      <w:r w:rsidR="005D0C11" w:rsidRPr="00D96023">
        <w:rPr>
          <w:rFonts w:ascii="Book Antiqua" w:hAnsi="Book Antiqua"/>
        </w:rPr>
        <w:t>: e113 [PMID: 32965459 DOI: 10.1590/1807-3107bor-2020.vol34.0113]</w:t>
      </w:r>
    </w:p>
    <w:p w14:paraId="395F0B16" w14:textId="793045CC" w:rsidR="009E6CB4" w:rsidRPr="00D96023" w:rsidRDefault="009E6CB4" w:rsidP="00D96023">
      <w:pPr>
        <w:spacing w:line="360" w:lineRule="auto"/>
        <w:jc w:val="both"/>
        <w:rPr>
          <w:rFonts w:ascii="Book Antiqua" w:hAnsi="Book Antiqua"/>
        </w:rPr>
      </w:pPr>
      <w:r w:rsidRPr="00D96023">
        <w:rPr>
          <w:rFonts w:ascii="Book Antiqua" w:hAnsi="Book Antiqua"/>
        </w:rPr>
        <w:t xml:space="preserve">27 </w:t>
      </w:r>
      <w:r w:rsidRPr="00D96023">
        <w:rPr>
          <w:rFonts w:ascii="Book Antiqua" w:hAnsi="Book Antiqua"/>
          <w:b/>
          <w:bCs/>
        </w:rPr>
        <w:t>Mothibe JV</w:t>
      </w:r>
      <w:r w:rsidR="0039759B" w:rsidRPr="00D96023">
        <w:rPr>
          <w:rFonts w:ascii="Book Antiqua" w:hAnsi="Book Antiqua"/>
        </w:rPr>
        <w:t>,</w:t>
      </w:r>
      <w:r w:rsidRPr="00D96023">
        <w:rPr>
          <w:rFonts w:ascii="Book Antiqua" w:hAnsi="Book Antiqua"/>
        </w:rPr>
        <w:t xml:space="preserve"> Patel M. Pathogenic characteristics of Candida albicans isolated from oral cavities of denture wearers and cancer patients wearing oral prostheses. </w:t>
      </w:r>
      <w:r w:rsidRPr="00D96023">
        <w:rPr>
          <w:rFonts w:ascii="Book Antiqua" w:hAnsi="Book Antiqua"/>
          <w:bCs/>
          <w:i/>
          <w:iCs/>
        </w:rPr>
        <w:t>Microb Pathog</w:t>
      </w:r>
      <w:r w:rsidRPr="00D96023">
        <w:rPr>
          <w:rFonts w:ascii="Book Antiqua" w:hAnsi="Book Antiqua"/>
          <w:b/>
        </w:rPr>
        <w:t xml:space="preserve"> </w:t>
      </w:r>
      <w:r w:rsidRPr="00D96023">
        <w:rPr>
          <w:rFonts w:ascii="Book Antiqua" w:hAnsi="Book Antiqua"/>
          <w:bCs/>
        </w:rPr>
        <w:t>2017;</w:t>
      </w:r>
      <w:r w:rsidRPr="00D96023">
        <w:rPr>
          <w:rFonts w:ascii="Book Antiqua" w:hAnsi="Book Antiqua"/>
        </w:rPr>
        <w:t xml:space="preserve"> </w:t>
      </w:r>
      <w:r w:rsidRPr="00D96023">
        <w:rPr>
          <w:rFonts w:ascii="Book Antiqua" w:hAnsi="Book Antiqua"/>
          <w:b/>
          <w:bCs/>
        </w:rPr>
        <w:t>110</w:t>
      </w:r>
      <w:r w:rsidRPr="00D96023">
        <w:rPr>
          <w:rFonts w:ascii="Book Antiqua" w:hAnsi="Book Antiqua"/>
        </w:rPr>
        <w:t xml:space="preserve">: </w:t>
      </w:r>
      <w:r w:rsidR="00A22EB7" w:rsidRPr="00D96023">
        <w:rPr>
          <w:rFonts w:ascii="Book Antiqua" w:hAnsi="Book Antiqua"/>
        </w:rPr>
        <w:t>128-134</w:t>
      </w:r>
      <w:r w:rsidRPr="00D96023">
        <w:rPr>
          <w:rFonts w:ascii="Book Antiqua" w:hAnsi="Book Antiqua"/>
        </w:rPr>
        <w:t xml:space="preserve"> [</w:t>
      </w:r>
      <w:r w:rsidRPr="00D96023">
        <w:rPr>
          <w:rStyle w:val="id-label"/>
          <w:rFonts w:ascii="Book Antiqua" w:hAnsi="Book Antiqua" w:cs="Segoe UI"/>
          <w:color w:val="212121"/>
        </w:rPr>
        <w:t>PMID:</w:t>
      </w:r>
      <w:r w:rsidR="00A22EB7" w:rsidRPr="00D96023">
        <w:rPr>
          <w:rStyle w:val="apple-converted-space"/>
          <w:rFonts w:ascii="Book Antiqua" w:hAnsi="Book Antiqua" w:cs="Segoe UI"/>
          <w:color w:val="212121"/>
        </w:rPr>
        <w:t xml:space="preserve"> </w:t>
      </w:r>
      <w:r w:rsidRPr="00D96023">
        <w:rPr>
          <w:rStyle w:val="af3"/>
          <w:rFonts w:ascii="Book Antiqua" w:hAnsi="Book Antiqua" w:cs="Segoe UI"/>
          <w:b w:val="0"/>
          <w:bCs w:val="0"/>
          <w:color w:val="212121"/>
        </w:rPr>
        <w:t>28655563</w:t>
      </w:r>
      <w:r w:rsidRPr="00D96023">
        <w:rPr>
          <w:rFonts w:ascii="Book Antiqua" w:hAnsi="Book Antiqua" w:cs="Segoe UI"/>
          <w:color w:val="212121"/>
        </w:rPr>
        <w:t xml:space="preserve"> </w:t>
      </w:r>
      <w:r w:rsidRPr="00D96023">
        <w:rPr>
          <w:rStyle w:val="id-label"/>
          <w:rFonts w:ascii="Book Antiqua" w:hAnsi="Book Antiqua" w:cs="Segoe UI"/>
          <w:color w:val="212121"/>
        </w:rPr>
        <w:t>DOI:</w:t>
      </w:r>
      <w:r w:rsidR="00A22EB7" w:rsidRPr="00D96023">
        <w:rPr>
          <w:rStyle w:val="apple-converted-space"/>
          <w:rFonts w:ascii="Book Antiqua" w:hAnsi="Book Antiqua" w:cs="Segoe UI"/>
          <w:color w:val="212121"/>
        </w:rPr>
        <w:t xml:space="preserve"> </w:t>
      </w:r>
      <w:r w:rsidRPr="00D96023">
        <w:rPr>
          <w:rStyle w:val="identifier"/>
          <w:rFonts w:ascii="Book Antiqua" w:hAnsi="Book Antiqua" w:cs="Segoe UI"/>
          <w:color w:val="212121"/>
        </w:rPr>
        <w:t>10.1016/j.micpath.2017.06.036</w:t>
      </w:r>
      <w:r w:rsidR="0039759B" w:rsidRPr="00D96023">
        <w:rPr>
          <w:rStyle w:val="identifier"/>
          <w:rFonts w:ascii="Book Antiqua" w:hAnsi="Book Antiqua" w:cs="Segoe UI"/>
          <w:color w:val="212121"/>
        </w:rPr>
        <w:t>]</w:t>
      </w:r>
    </w:p>
    <w:p w14:paraId="08003F25" w14:textId="0E391925" w:rsidR="009E6CB4" w:rsidRPr="00D96023" w:rsidRDefault="009E6CB4" w:rsidP="00D96023">
      <w:pPr>
        <w:tabs>
          <w:tab w:val="left" w:pos="823"/>
        </w:tabs>
        <w:spacing w:line="360" w:lineRule="auto"/>
        <w:ind w:right="615"/>
        <w:jc w:val="both"/>
        <w:rPr>
          <w:rFonts w:ascii="Book Antiqua" w:hAnsi="Book Antiqua"/>
        </w:rPr>
      </w:pPr>
    </w:p>
    <w:p w14:paraId="1E9B30C5" w14:textId="2F513588" w:rsidR="005D0C11" w:rsidRPr="00D96023" w:rsidRDefault="005D0C11" w:rsidP="00D96023">
      <w:pPr>
        <w:spacing w:line="360" w:lineRule="auto"/>
        <w:jc w:val="both"/>
        <w:rPr>
          <w:rFonts w:ascii="Book Antiqua" w:hAnsi="Book Antiqua"/>
        </w:rPr>
      </w:pPr>
      <w:r w:rsidRPr="00D96023">
        <w:rPr>
          <w:rFonts w:ascii="Book Antiqua" w:hAnsi="Book Antiqua"/>
        </w:rPr>
        <w:t>2</w:t>
      </w:r>
      <w:r w:rsidR="009E6CB4" w:rsidRPr="00D96023">
        <w:rPr>
          <w:rFonts w:ascii="Book Antiqua" w:hAnsi="Book Antiqua"/>
        </w:rPr>
        <w:t>8</w:t>
      </w:r>
      <w:r w:rsidRPr="00D96023">
        <w:rPr>
          <w:rFonts w:ascii="Book Antiqua" w:hAnsi="Book Antiqua"/>
        </w:rPr>
        <w:t xml:space="preserve"> </w:t>
      </w:r>
      <w:r w:rsidRPr="00D96023">
        <w:rPr>
          <w:rFonts w:ascii="Book Antiqua" w:hAnsi="Book Antiqua"/>
          <w:b/>
          <w:bCs/>
        </w:rPr>
        <w:t>Patil S</w:t>
      </w:r>
      <w:r w:rsidRPr="00D96023">
        <w:rPr>
          <w:rFonts w:ascii="Book Antiqua" w:hAnsi="Book Antiqua"/>
        </w:rPr>
        <w:t xml:space="preserve">, Rao RS, Majumdar B, Anil S. Clinical Appearance of Oral Candida Infection and Therapeutic Strategies. </w:t>
      </w:r>
      <w:r w:rsidRPr="00D96023">
        <w:rPr>
          <w:rFonts w:ascii="Book Antiqua" w:hAnsi="Book Antiqua"/>
          <w:i/>
          <w:iCs/>
        </w:rPr>
        <w:t>Front Microbiol</w:t>
      </w:r>
      <w:r w:rsidRPr="00D96023">
        <w:rPr>
          <w:rFonts w:ascii="Book Antiqua" w:hAnsi="Book Antiqua"/>
        </w:rPr>
        <w:t xml:space="preserve"> 2015; </w:t>
      </w:r>
      <w:r w:rsidRPr="00D96023">
        <w:rPr>
          <w:rFonts w:ascii="Book Antiqua" w:hAnsi="Book Antiqua"/>
          <w:b/>
          <w:bCs/>
        </w:rPr>
        <w:t>6</w:t>
      </w:r>
      <w:r w:rsidRPr="00D96023">
        <w:rPr>
          <w:rFonts w:ascii="Book Antiqua" w:hAnsi="Book Antiqua"/>
        </w:rPr>
        <w:t>: 1391 [PMID: 26733948 DOI: 10.3389/fmicb.2015.01391]</w:t>
      </w:r>
    </w:p>
    <w:p w14:paraId="42AAA9DE" w14:textId="597F6923" w:rsidR="005D0C11" w:rsidRPr="00D96023" w:rsidRDefault="005D0C11" w:rsidP="00D96023">
      <w:pPr>
        <w:spacing w:line="360" w:lineRule="auto"/>
        <w:jc w:val="both"/>
        <w:rPr>
          <w:rFonts w:ascii="Book Antiqua" w:hAnsi="Book Antiqua"/>
        </w:rPr>
      </w:pPr>
      <w:r w:rsidRPr="00D96023">
        <w:rPr>
          <w:rFonts w:ascii="Book Antiqua" w:hAnsi="Book Antiqua"/>
        </w:rPr>
        <w:t>2</w:t>
      </w:r>
      <w:r w:rsidR="009E6CB4" w:rsidRPr="00D96023">
        <w:rPr>
          <w:rFonts w:ascii="Book Antiqua" w:hAnsi="Book Antiqua"/>
        </w:rPr>
        <w:t>9</w:t>
      </w:r>
      <w:r w:rsidRPr="00D96023">
        <w:rPr>
          <w:rFonts w:ascii="Book Antiqua" w:hAnsi="Book Antiqua"/>
        </w:rPr>
        <w:t xml:space="preserve"> </w:t>
      </w:r>
      <w:r w:rsidRPr="00D96023">
        <w:rPr>
          <w:rFonts w:ascii="Book Antiqua" w:hAnsi="Book Antiqua"/>
          <w:b/>
          <w:bCs/>
        </w:rPr>
        <w:t>Williams DW</w:t>
      </w:r>
      <w:r w:rsidRPr="00D96023">
        <w:rPr>
          <w:rFonts w:ascii="Book Antiqua" w:hAnsi="Book Antiqua"/>
        </w:rPr>
        <w:t xml:space="preserve">, Kuriyama T, Silva S, Malic S, Lewis MA. Candida biofilms and oral candidosis: treatment and prevention. </w:t>
      </w:r>
      <w:r w:rsidRPr="00D96023">
        <w:rPr>
          <w:rFonts w:ascii="Book Antiqua" w:hAnsi="Book Antiqua"/>
          <w:i/>
          <w:iCs/>
        </w:rPr>
        <w:t>Periodontol 2000</w:t>
      </w:r>
      <w:r w:rsidRPr="00D96023">
        <w:rPr>
          <w:rFonts w:ascii="Book Antiqua" w:hAnsi="Book Antiqua"/>
        </w:rPr>
        <w:t xml:space="preserve"> 2011; </w:t>
      </w:r>
      <w:r w:rsidRPr="00D96023">
        <w:rPr>
          <w:rFonts w:ascii="Book Antiqua" w:hAnsi="Book Antiqua"/>
          <w:b/>
          <w:bCs/>
        </w:rPr>
        <w:t>55</w:t>
      </w:r>
      <w:r w:rsidRPr="00D96023">
        <w:rPr>
          <w:rFonts w:ascii="Book Antiqua" w:hAnsi="Book Antiqua"/>
        </w:rPr>
        <w:t>: 250-265 [PMID: 21134239 DOI: 10.1111/j.1600-0757.2009.00338.x]</w:t>
      </w:r>
    </w:p>
    <w:p w14:paraId="284386C0" w14:textId="07F14F8A" w:rsidR="005D0C11" w:rsidRPr="00D96023" w:rsidRDefault="009E6CB4" w:rsidP="00D96023">
      <w:pPr>
        <w:spacing w:line="360" w:lineRule="auto"/>
        <w:jc w:val="both"/>
        <w:rPr>
          <w:rFonts w:ascii="Book Antiqua" w:hAnsi="Book Antiqua"/>
        </w:rPr>
      </w:pPr>
      <w:r w:rsidRPr="00D96023">
        <w:rPr>
          <w:rFonts w:ascii="Book Antiqua" w:hAnsi="Book Antiqua"/>
        </w:rPr>
        <w:t>30</w:t>
      </w:r>
      <w:r w:rsidR="005D0C11" w:rsidRPr="00D96023">
        <w:rPr>
          <w:rFonts w:ascii="Book Antiqua" w:hAnsi="Book Antiqua"/>
        </w:rPr>
        <w:t xml:space="preserve"> </w:t>
      </w:r>
      <w:r w:rsidR="005D0C11" w:rsidRPr="00D96023">
        <w:rPr>
          <w:rFonts w:ascii="Book Antiqua" w:hAnsi="Book Antiqua"/>
          <w:b/>
          <w:bCs/>
        </w:rPr>
        <w:t>Yagasaki K</w:t>
      </w:r>
      <w:r w:rsidR="005D0C11" w:rsidRPr="00D96023">
        <w:rPr>
          <w:rFonts w:ascii="Book Antiqua" w:hAnsi="Book Antiqua"/>
        </w:rPr>
        <w:t xml:space="preserve">, Gando S, Matsuda N, Kameue T, Ishitani T, Hirano T, Iseki K. Pharmacokinetics and the most suitable dosing regimen of fluconazole in critically ill </w:t>
      </w:r>
      <w:r w:rsidR="005D0C11" w:rsidRPr="00D96023">
        <w:rPr>
          <w:rFonts w:ascii="Book Antiqua" w:hAnsi="Book Antiqua"/>
        </w:rPr>
        <w:lastRenderedPageBreak/>
        <w:t xml:space="preserve">patients receiving continuous hemodiafiltration. </w:t>
      </w:r>
      <w:r w:rsidR="005D0C11" w:rsidRPr="00D96023">
        <w:rPr>
          <w:rFonts w:ascii="Book Antiqua" w:hAnsi="Book Antiqua"/>
          <w:i/>
          <w:iCs/>
        </w:rPr>
        <w:t>Intensive Care Med</w:t>
      </w:r>
      <w:r w:rsidR="005D0C11" w:rsidRPr="00D96023">
        <w:rPr>
          <w:rFonts w:ascii="Book Antiqua" w:hAnsi="Book Antiqua"/>
        </w:rPr>
        <w:t xml:space="preserve"> 2003; </w:t>
      </w:r>
      <w:r w:rsidR="005D0C11" w:rsidRPr="00D96023">
        <w:rPr>
          <w:rFonts w:ascii="Book Antiqua" w:hAnsi="Book Antiqua"/>
          <w:b/>
          <w:bCs/>
        </w:rPr>
        <w:t>29</w:t>
      </w:r>
      <w:r w:rsidR="005D0C11" w:rsidRPr="00D96023">
        <w:rPr>
          <w:rFonts w:ascii="Book Antiqua" w:hAnsi="Book Antiqua"/>
        </w:rPr>
        <w:t>: 1844-1848 [PMID: 13680113 DOI: 10.1007/s00134-003-1980-z]</w:t>
      </w:r>
    </w:p>
    <w:p w14:paraId="41952E7E" w14:textId="4F852338" w:rsidR="005D0C11" w:rsidRPr="00D96023" w:rsidRDefault="005D0C11" w:rsidP="00D96023">
      <w:pPr>
        <w:spacing w:line="360" w:lineRule="auto"/>
        <w:jc w:val="both"/>
        <w:rPr>
          <w:rFonts w:ascii="Book Antiqua" w:hAnsi="Book Antiqua"/>
          <w:lang w:val="pt-BR"/>
        </w:rPr>
      </w:pPr>
      <w:r w:rsidRPr="00BC31F3">
        <w:rPr>
          <w:rFonts w:ascii="Book Antiqua" w:hAnsi="Book Antiqua"/>
        </w:rPr>
        <w:t>3</w:t>
      </w:r>
      <w:r w:rsidR="009E6CB4" w:rsidRPr="00BC31F3">
        <w:rPr>
          <w:rFonts w:ascii="Book Antiqua" w:hAnsi="Book Antiqua"/>
        </w:rPr>
        <w:t>1</w:t>
      </w:r>
      <w:r w:rsidRPr="00BC31F3">
        <w:rPr>
          <w:rFonts w:ascii="Book Antiqua" w:hAnsi="Book Antiqua"/>
        </w:rPr>
        <w:t xml:space="preserve"> </w:t>
      </w:r>
      <w:r w:rsidRPr="00BC31F3">
        <w:rPr>
          <w:rFonts w:ascii="Book Antiqua" w:hAnsi="Book Antiqua"/>
          <w:b/>
          <w:bCs/>
        </w:rPr>
        <w:t>López-Pintor RM</w:t>
      </w:r>
      <w:r w:rsidRPr="00BC31F3">
        <w:rPr>
          <w:rFonts w:ascii="Book Antiqua" w:hAnsi="Book Antiqua"/>
        </w:rPr>
        <w:t xml:space="preserve">, Casañas E, González-Serrano J, Serrano J, Ramírez L, de Arriba L, Hernández G. Xerostomia, Hyposalivation, and Salivary Flow in Diabetes Patients. </w:t>
      </w:r>
      <w:r w:rsidRPr="00D96023">
        <w:rPr>
          <w:rFonts w:ascii="Book Antiqua" w:hAnsi="Book Antiqua"/>
          <w:i/>
          <w:iCs/>
          <w:lang w:val="pt-BR"/>
        </w:rPr>
        <w:t>J Diabetes Res</w:t>
      </w:r>
      <w:r w:rsidRPr="00D96023">
        <w:rPr>
          <w:rFonts w:ascii="Book Antiqua" w:hAnsi="Book Antiqua"/>
          <w:lang w:val="pt-BR"/>
        </w:rPr>
        <w:t xml:space="preserve"> 2016; </w:t>
      </w:r>
      <w:r w:rsidRPr="00D96023">
        <w:rPr>
          <w:rFonts w:ascii="Book Antiqua" w:hAnsi="Book Antiqua"/>
          <w:b/>
          <w:bCs/>
          <w:lang w:val="pt-BR"/>
        </w:rPr>
        <w:t>2016</w:t>
      </w:r>
      <w:r w:rsidRPr="00D96023">
        <w:rPr>
          <w:rFonts w:ascii="Book Antiqua" w:hAnsi="Book Antiqua"/>
          <w:lang w:val="pt-BR"/>
        </w:rPr>
        <w:t>: 4372852 [PMID: 27478847 DOI: 10.1155/2016/4372852]</w:t>
      </w:r>
    </w:p>
    <w:p w14:paraId="13258133" w14:textId="41A4FD20" w:rsidR="005D0C11" w:rsidRPr="00D96023" w:rsidRDefault="005D0C11" w:rsidP="00D96023">
      <w:pPr>
        <w:spacing w:line="360" w:lineRule="auto"/>
        <w:jc w:val="both"/>
        <w:rPr>
          <w:rFonts w:ascii="Book Antiqua" w:hAnsi="Book Antiqua"/>
        </w:rPr>
      </w:pPr>
      <w:r w:rsidRPr="00D96023">
        <w:rPr>
          <w:rFonts w:ascii="Book Antiqua" w:hAnsi="Book Antiqua"/>
          <w:lang w:val="pt-BR"/>
        </w:rPr>
        <w:t>3</w:t>
      </w:r>
      <w:r w:rsidR="009E6CB4" w:rsidRPr="00D96023">
        <w:rPr>
          <w:rFonts w:ascii="Book Antiqua" w:hAnsi="Book Antiqua"/>
          <w:lang w:val="pt-BR"/>
        </w:rPr>
        <w:t>2</w:t>
      </w:r>
      <w:r w:rsidRPr="00D96023">
        <w:rPr>
          <w:rFonts w:ascii="Book Antiqua" w:hAnsi="Book Antiqua"/>
          <w:lang w:val="pt-BR"/>
        </w:rPr>
        <w:t xml:space="preserve"> </w:t>
      </w:r>
      <w:r w:rsidRPr="00D96023">
        <w:rPr>
          <w:rFonts w:ascii="Book Antiqua" w:hAnsi="Book Antiqua"/>
          <w:b/>
          <w:bCs/>
          <w:lang w:val="pt-BR"/>
        </w:rPr>
        <w:t>Pina GMS</w:t>
      </w:r>
      <w:r w:rsidRPr="00D96023">
        <w:rPr>
          <w:rFonts w:ascii="Book Antiqua" w:hAnsi="Book Antiqua"/>
          <w:lang w:val="pt-BR"/>
        </w:rPr>
        <w:t xml:space="preserve">, Mota Carvalho R, Silva BSF, Almeida FT. </w:t>
      </w:r>
      <w:r w:rsidRPr="00D96023">
        <w:rPr>
          <w:rFonts w:ascii="Book Antiqua" w:hAnsi="Book Antiqua"/>
        </w:rPr>
        <w:t xml:space="preserve">Prevalence of hyposalivation in older people: A systematic review and meta-analysis. </w:t>
      </w:r>
      <w:r w:rsidRPr="00D96023">
        <w:rPr>
          <w:rFonts w:ascii="Book Antiqua" w:hAnsi="Book Antiqua"/>
          <w:i/>
          <w:iCs/>
        </w:rPr>
        <w:t>Gerodontology</w:t>
      </w:r>
      <w:r w:rsidRPr="00D96023">
        <w:rPr>
          <w:rFonts w:ascii="Book Antiqua" w:hAnsi="Book Antiqua"/>
        </w:rPr>
        <w:t xml:space="preserve"> 2020; </w:t>
      </w:r>
      <w:r w:rsidRPr="00D96023">
        <w:rPr>
          <w:rFonts w:ascii="Book Antiqua" w:hAnsi="Book Antiqua"/>
          <w:b/>
          <w:bCs/>
        </w:rPr>
        <w:t>37</w:t>
      </w:r>
      <w:r w:rsidRPr="00D96023">
        <w:rPr>
          <w:rFonts w:ascii="Book Antiqua" w:hAnsi="Book Antiqua"/>
        </w:rPr>
        <w:t>: 317-331 [PMID: 32965067 DOI: 10.1111/ger.12497]</w:t>
      </w:r>
    </w:p>
    <w:p w14:paraId="20DA4ACF" w14:textId="718F9009" w:rsidR="005D0C11" w:rsidRPr="00D96023" w:rsidRDefault="005D0C11" w:rsidP="00D96023">
      <w:pPr>
        <w:spacing w:line="360" w:lineRule="auto"/>
        <w:jc w:val="both"/>
        <w:rPr>
          <w:rFonts w:ascii="Book Antiqua" w:hAnsi="Book Antiqua"/>
        </w:rPr>
      </w:pPr>
      <w:r w:rsidRPr="00D96023">
        <w:rPr>
          <w:rFonts w:ascii="Book Antiqua" w:hAnsi="Book Antiqua"/>
        </w:rPr>
        <w:t>3</w:t>
      </w:r>
      <w:r w:rsidR="009E6CB4" w:rsidRPr="00D96023">
        <w:rPr>
          <w:rFonts w:ascii="Book Antiqua" w:hAnsi="Book Antiqua"/>
        </w:rPr>
        <w:t>3</w:t>
      </w:r>
      <w:r w:rsidRPr="00D96023">
        <w:rPr>
          <w:rFonts w:ascii="Book Antiqua" w:hAnsi="Book Antiqua"/>
        </w:rPr>
        <w:t xml:space="preserve"> </w:t>
      </w:r>
      <w:r w:rsidRPr="00D96023">
        <w:rPr>
          <w:rFonts w:ascii="Book Antiqua" w:hAnsi="Book Antiqua"/>
          <w:b/>
          <w:bCs/>
        </w:rPr>
        <w:t>Paris S</w:t>
      </w:r>
      <w:r w:rsidRPr="00D96023">
        <w:rPr>
          <w:rFonts w:ascii="Book Antiqua" w:hAnsi="Book Antiqua"/>
        </w:rPr>
        <w:t xml:space="preserve">, Banerjee A, Bottenberg P, Breschi L, Campus G, Doméjean S, Ekstrand K, Giacaman RA, Haak R, Hannig M, Hickel R, Juric H, Lussi A, Machiulskiene V, Manton D, Jablonski-Momeni A, Santamaria R, Schwendicke F, Splieth CH, Tassery H, Zandona A, Zero D, Zimmer S, Opdam N. How to Intervene in the Caries Process in Older Adults: A Joint ORCA and EFCD Expert Delphi Consensus Statement. </w:t>
      </w:r>
      <w:r w:rsidRPr="00D96023">
        <w:rPr>
          <w:rFonts w:ascii="Book Antiqua" w:hAnsi="Book Antiqua"/>
          <w:i/>
          <w:iCs/>
        </w:rPr>
        <w:t>Caries Res</w:t>
      </w:r>
      <w:r w:rsidRPr="00D96023">
        <w:rPr>
          <w:rFonts w:ascii="Book Antiqua" w:hAnsi="Book Antiqua"/>
        </w:rPr>
        <w:t xml:space="preserve"> 2020; </w:t>
      </w:r>
      <w:r w:rsidRPr="00D96023">
        <w:rPr>
          <w:rFonts w:ascii="Book Antiqua" w:hAnsi="Book Antiqua"/>
          <w:b/>
          <w:bCs/>
        </w:rPr>
        <w:t>54</w:t>
      </w:r>
      <w:r w:rsidRPr="00D96023">
        <w:rPr>
          <w:rFonts w:ascii="Book Antiqua" w:hAnsi="Book Antiqua"/>
        </w:rPr>
        <w:t>: 1-7 [PMID: 33291110 DOI: 10.1159/000510843]</w:t>
      </w:r>
    </w:p>
    <w:p w14:paraId="7174B366" w14:textId="2B959A30" w:rsidR="005D0C11" w:rsidRPr="00D96023" w:rsidRDefault="005D0C11" w:rsidP="00D96023">
      <w:pPr>
        <w:spacing w:line="360" w:lineRule="auto"/>
        <w:jc w:val="both"/>
        <w:rPr>
          <w:rFonts w:ascii="Book Antiqua" w:hAnsi="Book Antiqua"/>
        </w:rPr>
      </w:pPr>
      <w:r w:rsidRPr="00D96023">
        <w:rPr>
          <w:rFonts w:ascii="Book Antiqua" w:hAnsi="Book Antiqua"/>
        </w:rPr>
        <w:t>3</w:t>
      </w:r>
      <w:r w:rsidR="009E6CB4" w:rsidRPr="00D96023">
        <w:rPr>
          <w:rFonts w:ascii="Book Antiqua" w:hAnsi="Book Antiqua"/>
        </w:rPr>
        <w:t>4</w:t>
      </w:r>
      <w:r w:rsidRPr="00D96023">
        <w:rPr>
          <w:rFonts w:ascii="Book Antiqua" w:hAnsi="Book Antiqua"/>
        </w:rPr>
        <w:t xml:space="preserve"> </w:t>
      </w:r>
      <w:r w:rsidRPr="00D96023">
        <w:rPr>
          <w:rFonts w:ascii="Book Antiqua" w:hAnsi="Book Antiqua"/>
          <w:b/>
          <w:bCs/>
        </w:rPr>
        <w:t>Furuya J</w:t>
      </w:r>
      <w:r w:rsidRPr="00D96023">
        <w:rPr>
          <w:rFonts w:ascii="Book Antiqua" w:hAnsi="Book Antiqua"/>
        </w:rPr>
        <w:t xml:space="preserve">, Suzuki H, Hidaka R, Matsubara C, Motomatsu Y, Kabasawa Y, Tohara H, Sato Y, Miyake S, Minakuchi S. Association between oral health and advisability of oral feeding in advanced cancer patients receiving palliative care: a cross-sectional study. </w:t>
      </w:r>
      <w:r w:rsidRPr="00D96023">
        <w:rPr>
          <w:rFonts w:ascii="Book Antiqua" w:hAnsi="Book Antiqua"/>
          <w:i/>
          <w:iCs/>
        </w:rPr>
        <w:t>Support Care Cancer</w:t>
      </w:r>
      <w:r w:rsidRPr="00D96023">
        <w:rPr>
          <w:rFonts w:ascii="Book Antiqua" w:hAnsi="Book Antiqua"/>
        </w:rPr>
        <w:t xml:space="preserve"> 2022; </w:t>
      </w:r>
      <w:r w:rsidRPr="00D96023">
        <w:rPr>
          <w:rFonts w:ascii="Book Antiqua" w:hAnsi="Book Antiqua"/>
          <w:b/>
          <w:bCs/>
        </w:rPr>
        <w:t>30</w:t>
      </w:r>
      <w:r w:rsidRPr="00D96023">
        <w:rPr>
          <w:rFonts w:ascii="Book Antiqua" w:hAnsi="Book Antiqua"/>
        </w:rPr>
        <w:t>: 5779-5788 [PMID: 35344101 DOI: 10.1007/s00520-022-06984-w]</w:t>
      </w:r>
    </w:p>
    <w:p w14:paraId="251345D8" w14:textId="2548F317" w:rsidR="005D0C11" w:rsidRPr="00D96023" w:rsidRDefault="005D0C11" w:rsidP="00D96023">
      <w:pPr>
        <w:spacing w:line="360" w:lineRule="auto"/>
        <w:jc w:val="both"/>
        <w:rPr>
          <w:rFonts w:ascii="Book Antiqua" w:hAnsi="Book Antiqua"/>
        </w:rPr>
      </w:pPr>
      <w:r w:rsidRPr="00D96023">
        <w:rPr>
          <w:rFonts w:ascii="Book Antiqua" w:hAnsi="Book Antiqua"/>
        </w:rPr>
        <w:t>3</w:t>
      </w:r>
      <w:r w:rsidR="009E6CB4" w:rsidRPr="00D96023">
        <w:rPr>
          <w:rFonts w:ascii="Book Antiqua" w:hAnsi="Book Antiqua"/>
        </w:rPr>
        <w:t>5</w:t>
      </w:r>
      <w:r w:rsidRPr="00D96023">
        <w:rPr>
          <w:rFonts w:ascii="Book Antiqua" w:hAnsi="Book Antiqua"/>
        </w:rPr>
        <w:t xml:space="preserve"> </w:t>
      </w:r>
      <w:r w:rsidRPr="00D96023">
        <w:rPr>
          <w:rFonts w:ascii="Book Antiqua" w:hAnsi="Book Antiqua"/>
          <w:b/>
          <w:bCs/>
        </w:rPr>
        <w:t>Furuya J</w:t>
      </w:r>
      <w:r w:rsidRPr="00D96023">
        <w:rPr>
          <w:rFonts w:ascii="Book Antiqua" w:hAnsi="Book Antiqua"/>
        </w:rPr>
        <w:t xml:space="preserve">, Suzuki H, Hidaka R, Koshitani N, Motomatsu Y, Kabasawa Y, Tohara H, Sato Y, Minakuchi S, Miyake S. Factors affecting the oral health of inpatients with advanced cancer in palliative care. </w:t>
      </w:r>
      <w:r w:rsidRPr="00D96023">
        <w:rPr>
          <w:rFonts w:ascii="Book Antiqua" w:hAnsi="Book Antiqua"/>
          <w:i/>
          <w:iCs/>
        </w:rPr>
        <w:t>Support Care Cancer</w:t>
      </w:r>
      <w:r w:rsidRPr="00D96023">
        <w:rPr>
          <w:rFonts w:ascii="Book Antiqua" w:hAnsi="Book Antiqua"/>
        </w:rPr>
        <w:t xml:space="preserve"> 2022; </w:t>
      </w:r>
      <w:r w:rsidRPr="00D96023">
        <w:rPr>
          <w:rFonts w:ascii="Book Antiqua" w:hAnsi="Book Antiqua"/>
          <w:b/>
          <w:bCs/>
        </w:rPr>
        <w:t>30</w:t>
      </w:r>
      <w:r w:rsidRPr="00D96023">
        <w:rPr>
          <w:rFonts w:ascii="Book Antiqua" w:hAnsi="Book Antiqua"/>
        </w:rPr>
        <w:t>: 1463-1471 [PMID: 34529140 DOI: 10.1007/s00520-021-06547-5]</w:t>
      </w:r>
    </w:p>
    <w:p w14:paraId="6F6B379F" w14:textId="7AA2700D" w:rsidR="005D0C11" w:rsidRPr="00D96023" w:rsidRDefault="005D0C11" w:rsidP="00D96023">
      <w:pPr>
        <w:spacing w:line="360" w:lineRule="auto"/>
        <w:jc w:val="both"/>
        <w:rPr>
          <w:rFonts w:ascii="Book Antiqua" w:hAnsi="Book Antiqua"/>
        </w:rPr>
      </w:pPr>
      <w:r w:rsidRPr="00D96023">
        <w:rPr>
          <w:rFonts w:ascii="Book Antiqua" w:hAnsi="Book Antiqua"/>
        </w:rPr>
        <w:t>3</w:t>
      </w:r>
      <w:r w:rsidR="009E6CB4" w:rsidRPr="00D96023">
        <w:rPr>
          <w:rFonts w:ascii="Book Antiqua" w:hAnsi="Book Antiqua"/>
        </w:rPr>
        <w:t>6</w:t>
      </w:r>
      <w:r w:rsidRPr="00D96023">
        <w:rPr>
          <w:rFonts w:ascii="Book Antiqua" w:hAnsi="Book Antiqua"/>
        </w:rPr>
        <w:t xml:space="preserve"> </w:t>
      </w:r>
      <w:r w:rsidRPr="00D96023">
        <w:rPr>
          <w:rFonts w:ascii="Book Antiqua" w:hAnsi="Book Antiqua"/>
          <w:b/>
          <w:bCs/>
        </w:rPr>
        <w:t>Raza A</w:t>
      </w:r>
      <w:r w:rsidRPr="00D96023">
        <w:rPr>
          <w:rFonts w:ascii="Book Antiqua" w:hAnsi="Book Antiqua"/>
        </w:rPr>
        <w:t xml:space="preserve">, Karimyan N, Watters A, Emperumal CP, Al-Eryani K, Enciso R. Efficacy of oral and topical antioxidants in the prevention and management of oral mucositis in head and neck cancer patients: a systematic review and meta-analyses. </w:t>
      </w:r>
      <w:r w:rsidRPr="00D96023">
        <w:rPr>
          <w:rFonts w:ascii="Book Antiqua" w:hAnsi="Book Antiqua"/>
          <w:i/>
          <w:iCs/>
        </w:rPr>
        <w:t>Support Care Cancer</w:t>
      </w:r>
      <w:r w:rsidRPr="00D96023">
        <w:rPr>
          <w:rFonts w:ascii="Book Antiqua" w:hAnsi="Book Antiqua"/>
        </w:rPr>
        <w:t xml:space="preserve"> 2022; </w:t>
      </w:r>
      <w:r w:rsidRPr="00D96023">
        <w:rPr>
          <w:rFonts w:ascii="Book Antiqua" w:hAnsi="Book Antiqua"/>
          <w:b/>
          <w:bCs/>
        </w:rPr>
        <w:t>30</w:t>
      </w:r>
      <w:r w:rsidRPr="00D96023">
        <w:rPr>
          <w:rFonts w:ascii="Book Antiqua" w:hAnsi="Book Antiqua"/>
        </w:rPr>
        <w:t>: 8689-8703 [PMID: 35680672 DOI: 10.1007/s00520-022-07190-4]</w:t>
      </w:r>
    </w:p>
    <w:p w14:paraId="7F41CBE3" w14:textId="44B1937D" w:rsidR="005D0C11" w:rsidRPr="00D96023" w:rsidRDefault="005D0C11" w:rsidP="00D96023">
      <w:pPr>
        <w:spacing w:line="360" w:lineRule="auto"/>
        <w:jc w:val="both"/>
        <w:rPr>
          <w:rFonts w:ascii="Book Antiqua" w:hAnsi="Book Antiqua"/>
        </w:rPr>
      </w:pPr>
      <w:r w:rsidRPr="00D96023">
        <w:rPr>
          <w:rFonts w:ascii="Book Antiqua" w:hAnsi="Book Antiqua"/>
        </w:rPr>
        <w:t>3</w:t>
      </w:r>
      <w:r w:rsidR="009E6CB4" w:rsidRPr="00D96023">
        <w:rPr>
          <w:rFonts w:ascii="Book Antiqua" w:hAnsi="Book Antiqua"/>
        </w:rPr>
        <w:t>7</w:t>
      </w:r>
      <w:r w:rsidRPr="00D96023">
        <w:rPr>
          <w:rFonts w:ascii="Book Antiqua" w:hAnsi="Book Antiqua"/>
        </w:rPr>
        <w:t xml:space="preserve"> </w:t>
      </w:r>
      <w:r w:rsidRPr="00D96023">
        <w:rPr>
          <w:rFonts w:ascii="Book Antiqua" w:hAnsi="Book Antiqua"/>
          <w:b/>
          <w:bCs/>
        </w:rPr>
        <w:t>Greco E</w:t>
      </w:r>
      <w:r w:rsidRPr="00D96023">
        <w:rPr>
          <w:rFonts w:ascii="Book Antiqua" w:hAnsi="Book Antiqua"/>
        </w:rPr>
        <w:t>, Simic T, Ringash J, Tomlinson G, Inamoto Y, Martino R. Dysphagia Treatment for Patients With Head and Neck Cancer Undergoing Radiation Therapy: A Meta-</w:t>
      </w:r>
      <w:r w:rsidRPr="00D96023">
        <w:rPr>
          <w:rFonts w:ascii="Book Antiqua" w:hAnsi="Book Antiqua"/>
        </w:rPr>
        <w:lastRenderedPageBreak/>
        <w:t xml:space="preserve">analysis Review. </w:t>
      </w:r>
      <w:r w:rsidRPr="00D96023">
        <w:rPr>
          <w:rFonts w:ascii="Book Antiqua" w:hAnsi="Book Antiqua"/>
          <w:i/>
          <w:iCs/>
        </w:rPr>
        <w:t>Int J Radiat Oncol Biol Phys</w:t>
      </w:r>
      <w:r w:rsidRPr="00D96023">
        <w:rPr>
          <w:rFonts w:ascii="Book Antiqua" w:hAnsi="Book Antiqua"/>
        </w:rPr>
        <w:t xml:space="preserve"> 2018; </w:t>
      </w:r>
      <w:r w:rsidRPr="00D96023">
        <w:rPr>
          <w:rFonts w:ascii="Book Antiqua" w:hAnsi="Book Antiqua"/>
          <w:b/>
          <w:bCs/>
        </w:rPr>
        <w:t>101</w:t>
      </w:r>
      <w:r w:rsidRPr="00D96023">
        <w:rPr>
          <w:rFonts w:ascii="Book Antiqua" w:hAnsi="Book Antiqua"/>
        </w:rPr>
        <w:t>: 421-444 [PMID: 29726363 DOI: 10.1016/j.ijrobp.2018.01.097]</w:t>
      </w:r>
    </w:p>
    <w:p w14:paraId="1A37D0DB" w14:textId="6B740A7C" w:rsidR="005D0C11" w:rsidRPr="00D96023" w:rsidRDefault="005D0C11" w:rsidP="00D96023">
      <w:pPr>
        <w:spacing w:line="360" w:lineRule="auto"/>
        <w:jc w:val="both"/>
        <w:rPr>
          <w:rFonts w:ascii="Book Antiqua" w:hAnsi="Book Antiqua"/>
        </w:rPr>
      </w:pPr>
      <w:r w:rsidRPr="00D96023">
        <w:rPr>
          <w:rFonts w:ascii="Book Antiqua" w:hAnsi="Book Antiqua"/>
        </w:rPr>
        <w:t>3</w:t>
      </w:r>
      <w:r w:rsidR="009E6CB4" w:rsidRPr="00D96023">
        <w:rPr>
          <w:rFonts w:ascii="Book Antiqua" w:hAnsi="Book Antiqua"/>
        </w:rPr>
        <w:t>8</w:t>
      </w:r>
      <w:r w:rsidRPr="00D96023">
        <w:rPr>
          <w:rFonts w:ascii="Book Antiqua" w:hAnsi="Book Antiqua"/>
        </w:rPr>
        <w:t xml:space="preserve"> </w:t>
      </w:r>
      <w:r w:rsidRPr="00D96023">
        <w:rPr>
          <w:rFonts w:ascii="Book Antiqua" w:hAnsi="Book Antiqua"/>
          <w:b/>
          <w:bCs/>
        </w:rPr>
        <w:t>Langmore SE</w:t>
      </w:r>
      <w:r w:rsidRPr="00D96023">
        <w:rPr>
          <w:rFonts w:ascii="Book Antiqua" w:hAnsi="Book Antiqua"/>
        </w:rPr>
        <w:t xml:space="preserve">, McCulloch TM, Krisciunas GP, Lazarus CL, Van Daele DJ, Pauloski BR, Rybin D, Doros G. Efficacy of electrical stimulation and exercise for dysphagia in patients with head and neck cancer: A randomized clinical trial. </w:t>
      </w:r>
      <w:r w:rsidRPr="00D96023">
        <w:rPr>
          <w:rFonts w:ascii="Book Antiqua" w:hAnsi="Book Antiqua"/>
          <w:i/>
          <w:iCs/>
        </w:rPr>
        <w:t>Head Neck</w:t>
      </w:r>
      <w:r w:rsidRPr="00D96023">
        <w:rPr>
          <w:rFonts w:ascii="Book Antiqua" w:hAnsi="Book Antiqua"/>
        </w:rPr>
        <w:t xml:space="preserve"> 2016; </w:t>
      </w:r>
      <w:r w:rsidRPr="00D96023">
        <w:rPr>
          <w:rFonts w:ascii="Book Antiqua" w:hAnsi="Book Antiqua"/>
          <w:b/>
          <w:bCs/>
        </w:rPr>
        <w:t>38 Suppl 1</w:t>
      </w:r>
      <w:r w:rsidRPr="00D96023">
        <w:rPr>
          <w:rFonts w:ascii="Book Antiqua" w:hAnsi="Book Antiqua"/>
        </w:rPr>
        <w:t>: E1221-E1231 [PMID: 26469360 DOI: 10.1002/hed.24197]</w:t>
      </w:r>
    </w:p>
    <w:p w14:paraId="6A54321B" w14:textId="5DC31C59" w:rsidR="005D0C11" w:rsidRPr="00D96023" w:rsidRDefault="005D0C11" w:rsidP="00D96023">
      <w:pPr>
        <w:spacing w:line="360" w:lineRule="auto"/>
        <w:jc w:val="both"/>
        <w:rPr>
          <w:rFonts w:ascii="Book Antiqua" w:hAnsi="Book Antiqua"/>
        </w:rPr>
      </w:pPr>
      <w:r w:rsidRPr="00D96023">
        <w:rPr>
          <w:rFonts w:ascii="Book Antiqua" w:hAnsi="Book Antiqua"/>
        </w:rPr>
        <w:t>3</w:t>
      </w:r>
      <w:r w:rsidR="009E6CB4" w:rsidRPr="00D96023">
        <w:rPr>
          <w:rFonts w:ascii="Book Antiqua" w:hAnsi="Book Antiqua"/>
        </w:rPr>
        <w:t>9</w:t>
      </w:r>
      <w:r w:rsidRPr="00D96023">
        <w:rPr>
          <w:rFonts w:ascii="Book Antiqua" w:hAnsi="Book Antiqua"/>
        </w:rPr>
        <w:t xml:space="preserve"> </w:t>
      </w:r>
      <w:r w:rsidRPr="00D96023">
        <w:rPr>
          <w:rFonts w:ascii="Book Antiqua" w:hAnsi="Book Antiqua"/>
          <w:b/>
          <w:bCs/>
        </w:rPr>
        <w:t>Mortazavi H</w:t>
      </w:r>
      <w:r w:rsidRPr="00D96023">
        <w:rPr>
          <w:rFonts w:ascii="Book Antiqua" w:hAnsi="Book Antiqua"/>
        </w:rPr>
        <w:t xml:space="preserve">, Shafiei S, Sadr S, Safiaghdam H. Drug-related Dysgeusia: A Systematic Review. </w:t>
      </w:r>
      <w:r w:rsidRPr="00D96023">
        <w:rPr>
          <w:rFonts w:ascii="Book Antiqua" w:hAnsi="Book Antiqua"/>
          <w:i/>
          <w:iCs/>
        </w:rPr>
        <w:t>Oral Health Prev Dent</w:t>
      </w:r>
      <w:r w:rsidRPr="00D96023">
        <w:rPr>
          <w:rFonts w:ascii="Book Antiqua" w:hAnsi="Book Antiqua"/>
        </w:rPr>
        <w:t xml:space="preserve"> 2018; </w:t>
      </w:r>
      <w:r w:rsidRPr="00D96023">
        <w:rPr>
          <w:rFonts w:ascii="Book Antiqua" w:hAnsi="Book Antiqua"/>
          <w:b/>
          <w:bCs/>
        </w:rPr>
        <w:t>16</w:t>
      </w:r>
      <w:r w:rsidRPr="00D96023">
        <w:rPr>
          <w:rFonts w:ascii="Book Antiqua" w:hAnsi="Book Antiqua"/>
        </w:rPr>
        <w:t>: 499-507 [PMID: 30574604 DOI: 10.3290/j.ohpd.a41655]</w:t>
      </w:r>
    </w:p>
    <w:p w14:paraId="3B1319C3" w14:textId="2123725A" w:rsidR="005D0C11" w:rsidRPr="00D96023" w:rsidRDefault="009E6CB4" w:rsidP="00D96023">
      <w:pPr>
        <w:spacing w:line="360" w:lineRule="auto"/>
        <w:jc w:val="both"/>
        <w:rPr>
          <w:rFonts w:ascii="Book Antiqua" w:hAnsi="Book Antiqua"/>
        </w:rPr>
      </w:pPr>
      <w:r w:rsidRPr="00D96023">
        <w:rPr>
          <w:rFonts w:ascii="Book Antiqua" w:hAnsi="Book Antiqua"/>
        </w:rPr>
        <w:t>40</w:t>
      </w:r>
      <w:r w:rsidR="005D0C11" w:rsidRPr="00D96023">
        <w:rPr>
          <w:rFonts w:ascii="Book Antiqua" w:hAnsi="Book Antiqua"/>
        </w:rPr>
        <w:t xml:space="preserve"> </w:t>
      </w:r>
      <w:r w:rsidR="005D0C11" w:rsidRPr="00D96023">
        <w:rPr>
          <w:rFonts w:ascii="Book Antiqua" w:hAnsi="Book Antiqua"/>
          <w:b/>
          <w:bCs/>
        </w:rPr>
        <w:t>Sevryugin O</w:t>
      </w:r>
      <w:r w:rsidR="005D0C11" w:rsidRPr="00D96023">
        <w:rPr>
          <w:rFonts w:ascii="Book Antiqua" w:hAnsi="Book Antiqua"/>
        </w:rPr>
        <w:t xml:space="preserve">, Kasvis P, Vigano M, Vigano A. Taste and smell disturbances in cancer patients: a scoping review of available treatments. </w:t>
      </w:r>
      <w:r w:rsidR="005D0C11" w:rsidRPr="00D96023">
        <w:rPr>
          <w:rFonts w:ascii="Book Antiqua" w:hAnsi="Book Antiqua"/>
          <w:i/>
          <w:iCs/>
        </w:rPr>
        <w:t>Support Care Cancer</w:t>
      </w:r>
      <w:r w:rsidR="005D0C11" w:rsidRPr="00D96023">
        <w:rPr>
          <w:rFonts w:ascii="Book Antiqua" w:hAnsi="Book Antiqua"/>
        </w:rPr>
        <w:t xml:space="preserve"> 2021; </w:t>
      </w:r>
      <w:r w:rsidR="005D0C11" w:rsidRPr="00D96023">
        <w:rPr>
          <w:rFonts w:ascii="Book Antiqua" w:hAnsi="Book Antiqua"/>
          <w:b/>
          <w:bCs/>
        </w:rPr>
        <w:t>29</w:t>
      </w:r>
      <w:r w:rsidR="005D0C11" w:rsidRPr="00D96023">
        <w:rPr>
          <w:rFonts w:ascii="Book Antiqua" w:hAnsi="Book Antiqua"/>
        </w:rPr>
        <w:t>: 49-66 [PMID: 32734392 DOI: 10.1007/s00520-020-05609-4]</w:t>
      </w:r>
    </w:p>
    <w:p w14:paraId="66D03384" w14:textId="67E6AF60" w:rsidR="005D0C11" w:rsidRPr="00D96023" w:rsidRDefault="005D0C11" w:rsidP="00D96023">
      <w:pPr>
        <w:spacing w:line="360" w:lineRule="auto"/>
        <w:jc w:val="both"/>
        <w:rPr>
          <w:rFonts w:ascii="Book Antiqua" w:hAnsi="Book Antiqua"/>
          <w:lang w:val="pt-BR"/>
        </w:rPr>
      </w:pPr>
      <w:r w:rsidRPr="00D96023">
        <w:rPr>
          <w:rFonts w:ascii="Book Antiqua" w:hAnsi="Book Antiqua"/>
        </w:rPr>
        <w:t>4</w:t>
      </w:r>
      <w:r w:rsidR="009E6CB4" w:rsidRPr="00D96023">
        <w:rPr>
          <w:rFonts w:ascii="Book Antiqua" w:hAnsi="Book Antiqua"/>
        </w:rPr>
        <w:t>1</w:t>
      </w:r>
      <w:r w:rsidRPr="00D96023">
        <w:rPr>
          <w:rFonts w:ascii="Book Antiqua" w:hAnsi="Book Antiqua"/>
        </w:rPr>
        <w:t xml:space="preserve"> </w:t>
      </w:r>
      <w:r w:rsidRPr="00D96023">
        <w:rPr>
          <w:rFonts w:ascii="Book Antiqua" w:hAnsi="Book Antiqua"/>
          <w:b/>
          <w:bCs/>
        </w:rPr>
        <w:t>Al-Moraissi EA</w:t>
      </w:r>
      <w:r w:rsidRPr="00D96023">
        <w:rPr>
          <w:rFonts w:ascii="Book Antiqua" w:hAnsi="Book Antiqua"/>
        </w:rPr>
        <w:t xml:space="preserve">, Conti PCR, Alyahya A, Alkebsi K, Elsharkawy A, Christidis N. The hierarchy of different treatments for myogenous temporomandibular disorders: a systematic review and network meta-analysis of randomized clinical trials. </w:t>
      </w:r>
      <w:r w:rsidRPr="00D96023">
        <w:rPr>
          <w:rFonts w:ascii="Book Antiqua" w:hAnsi="Book Antiqua"/>
          <w:i/>
          <w:iCs/>
          <w:lang w:val="pt-BR"/>
        </w:rPr>
        <w:t>Oral Maxillofac Surg</w:t>
      </w:r>
      <w:r w:rsidRPr="00D96023">
        <w:rPr>
          <w:rFonts w:ascii="Book Antiqua" w:hAnsi="Book Antiqua"/>
          <w:lang w:val="pt-BR"/>
        </w:rPr>
        <w:t xml:space="preserve"> 2022; </w:t>
      </w:r>
      <w:r w:rsidRPr="00D96023">
        <w:rPr>
          <w:rFonts w:ascii="Book Antiqua" w:hAnsi="Book Antiqua"/>
          <w:b/>
          <w:bCs/>
          <w:lang w:val="pt-BR"/>
        </w:rPr>
        <w:t>26</w:t>
      </w:r>
      <w:r w:rsidRPr="00D96023">
        <w:rPr>
          <w:rFonts w:ascii="Book Antiqua" w:hAnsi="Book Antiqua"/>
          <w:lang w:val="pt-BR"/>
        </w:rPr>
        <w:t>: 519-533 [PMID: 34674093 DOI: 10.1007/s10006-021-01009-y]</w:t>
      </w:r>
    </w:p>
    <w:p w14:paraId="5C553B73" w14:textId="17E2D70F" w:rsidR="005D0C11" w:rsidRPr="00D96023" w:rsidRDefault="005D0C11" w:rsidP="00D96023">
      <w:pPr>
        <w:spacing w:line="360" w:lineRule="auto"/>
        <w:jc w:val="both"/>
        <w:rPr>
          <w:rFonts w:ascii="Book Antiqua" w:hAnsi="Book Antiqua"/>
        </w:rPr>
      </w:pPr>
      <w:r w:rsidRPr="00D96023">
        <w:rPr>
          <w:rFonts w:ascii="Book Antiqua" w:hAnsi="Book Antiqua"/>
          <w:lang w:val="pt-BR"/>
        </w:rPr>
        <w:t>4</w:t>
      </w:r>
      <w:r w:rsidR="009E6CB4" w:rsidRPr="00D96023">
        <w:rPr>
          <w:rFonts w:ascii="Book Antiqua" w:hAnsi="Book Antiqua"/>
          <w:lang w:val="pt-BR"/>
        </w:rPr>
        <w:t>2</w:t>
      </w:r>
      <w:r w:rsidRPr="00D96023">
        <w:rPr>
          <w:rFonts w:ascii="Book Antiqua" w:hAnsi="Book Antiqua"/>
          <w:lang w:val="pt-BR"/>
        </w:rPr>
        <w:t xml:space="preserve"> </w:t>
      </w:r>
      <w:r w:rsidRPr="00D96023">
        <w:rPr>
          <w:rFonts w:ascii="Book Antiqua" w:hAnsi="Book Antiqua"/>
          <w:b/>
          <w:bCs/>
          <w:lang w:val="pt-BR"/>
        </w:rPr>
        <w:t>Volpato LE</w:t>
      </w:r>
      <w:r w:rsidRPr="00D96023">
        <w:rPr>
          <w:rFonts w:ascii="Book Antiqua" w:hAnsi="Book Antiqua"/>
          <w:lang w:val="pt-BR"/>
        </w:rPr>
        <w:t xml:space="preserve">, Silva TC, Oliveira TM, Sakai VT, Machado MA. </w:t>
      </w:r>
      <w:r w:rsidRPr="00D96023">
        <w:rPr>
          <w:rFonts w:ascii="Book Antiqua" w:hAnsi="Book Antiqua"/>
        </w:rPr>
        <w:t xml:space="preserve">Radiation therapy and chemotherapy-induced oral mucositis. </w:t>
      </w:r>
      <w:r w:rsidRPr="00D96023">
        <w:rPr>
          <w:rFonts w:ascii="Book Antiqua" w:hAnsi="Book Antiqua"/>
          <w:i/>
          <w:iCs/>
        </w:rPr>
        <w:t>Braz J Otorhinolaryngol</w:t>
      </w:r>
      <w:r w:rsidRPr="00D96023">
        <w:rPr>
          <w:rFonts w:ascii="Book Antiqua" w:hAnsi="Book Antiqua"/>
        </w:rPr>
        <w:t xml:space="preserve"> 2007; </w:t>
      </w:r>
      <w:r w:rsidRPr="00D96023">
        <w:rPr>
          <w:rFonts w:ascii="Book Antiqua" w:hAnsi="Book Antiqua"/>
          <w:b/>
          <w:bCs/>
        </w:rPr>
        <w:t>73</w:t>
      </w:r>
      <w:r w:rsidRPr="00D96023">
        <w:rPr>
          <w:rFonts w:ascii="Book Antiqua" w:hAnsi="Book Antiqua"/>
        </w:rPr>
        <w:t>: 562-568 [PMID: 17923929 DOI: 10.1016/S1808-8694(15)30110-5]</w:t>
      </w:r>
    </w:p>
    <w:p w14:paraId="4CD68537" w14:textId="7461247A" w:rsidR="005D0C11" w:rsidRPr="00D96023" w:rsidRDefault="005D0C11" w:rsidP="00D96023">
      <w:pPr>
        <w:spacing w:line="360" w:lineRule="auto"/>
        <w:jc w:val="both"/>
        <w:rPr>
          <w:rFonts w:ascii="Book Antiqua" w:hAnsi="Book Antiqua"/>
        </w:rPr>
      </w:pPr>
      <w:r w:rsidRPr="00D96023">
        <w:rPr>
          <w:rFonts w:ascii="Book Antiqua" w:hAnsi="Book Antiqua"/>
        </w:rPr>
        <w:t>4</w:t>
      </w:r>
      <w:r w:rsidR="009E6CB4" w:rsidRPr="00D96023">
        <w:rPr>
          <w:rFonts w:ascii="Book Antiqua" w:hAnsi="Book Antiqua"/>
        </w:rPr>
        <w:t>3</w:t>
      </w:r>
      <w:r w:rsidRPr="00D96023">
        <w:rPr>
          <w:rFonts w:ascii="Book Antiqua" w:hAnsi="Book Antiqua"/>
        </w:rPr>
        <w:t xml:space="preserve"> </w:t>
      </w:r>
      <w:r w:rsidRPr="00D96023">
        <w:rPr>
          <w:rFonts w:ascii="Book Antiqua" w:hAnsi="Book Antiqua"/>
          <w:b/>
          <w:bCs/>
        </w:rPr>
        <w:t>Lalla RV</w:t>
      </w:r>
      <w:r w:rsidRPr="00D96023">
        <w:rPr>
          <w:rFonts w:ascii="Book Antiqua" w:hAnsi="Book Antiqua"/>
        </w:rPr>
        <w:t xml:space="preserve">, Bowen J, Barasch A, Elting L, Epstein J, Keefe DM, McGuire DB, Migliorati C, Nicolatou-Galitis O, Peterson DE, Raber-Durlacher JE, Sonis ST, Elad S; Mucositis Guidelines Leadership Group of the Multinational Association of Supportive Care in Cancer and International Society of Oral Oncology (MASCC/ISOO). MASCC/ISOO clinical practice guidelines for the management of mucositis secondary to cancer therapy. </w:t>
      </w:r>
      <w:r w:rsidRPr="00D96023">
        <w:rPr>
          <w:rFonts w:ascii="Book Antiqua" w:hAnsi="Book Antiqua"/>
          <w:i/>
          <w:iCs/>
        </w:rPr>
        <w:t>Cancer</w:t>
      </w:r>
      <w:r w:rsidRPr="00D96023">
        <w:rPr>
          <w:rFonts w:ascii="Book Antiqua" w:hAnsi="Book Antiqua"/>
        </w:rPr>
        <w:t xml:space="preserve"> 2014; </w:t>
      </w:r>
      <w:r w:rsidRPr="00D96023">
        <w:rPr>
          <w:rFonts w:ascii="Book Antiqua" w:hAnsi="Book Antiqua"/>
          <w:b/>
          <w:bCs/>
        </w:rPr>
        <w:t>120</w:t>
      </w:r>
      <w:r w:rsidRPr="00D96023">
        <w:rPr>
          <w:rFonts w:ascii="Book Antiqua" w:hAnsi="Book Antiqua"/>
        </w:rPr>
        <w:t>: 1453-1461 [PMID: 24615748 DOI: 10.1002/cncr.28592]</w:t>
      </w:r>
    </w:p>
    <w:p w14:paraId="5CC17209" w14:textId="4DC147D8" w:rsidR="005D0C11" w:rsidRPr="00D96023" w:rsidRDefault="005D0C11" w:rsidP="00D96023">
      <w:pPr>
        <w:spacing w:line="360" w:lineRule="auto"/>
        <w:jc w:val="both"/>
        <w:rPr>
          <w:rFonts w:ascii="Book Antiqua" w:hAnsi="Book Antiqua"/>
        </w:rPr>
      </w:pPr>
      <w:r w:rsidRPr="00D96023">
        <w:rPr>
          <w:rFonts w:ascii="Book Antiqua" w:hAnsi="Book Antiqua"/>
        </w:rPr>
        <w:t>4</w:t>
      </w:r>
      <w:r w:rsidR="009E6CB4" w:rsidRPr="00D96023">
        <w:rPr>
          <w:rFonts w:ascii="Book Antiqua" w:hAnsi="Book Antiqua"/>
        </w:rPr>
        <w:t>4</w:t>
      </w:r>
      <w:r w:rsidRPr="00D96023">
        <w:rPr>
          <w:rFonts w:ascii="Book Antiqua" w:hAnsi="Book Antiqua"/>
        </w:rPr>
        <w:t xml:space="preserve"> </w:t>
      </w:r>
      <w:r w:rsidRPr="00D96023">
        <w:rPr>
          <w:rFonts w:ascii="Book Antiqua" w:hAnsi="Book Antiqua"/>
          <w:b/>
          <w:bCs/>
        </w:rPr>
        <w:t>Herbers AH</w:t>
      </w:r>
      <w:r w:rsidRPr="00D96023">
        <w:rPr>
          <w:rFonts w:ascii="Book Antiqua" w:hAnsi="Book Antiqua"/>
        </w:rPr>
        <w:t xml:space="preserve">, de Haan AF, van der Velden WJ, Donnelly JP, Blijlevens NM. Mucositis not neutropenia determines bacteremia among hematopoietic stem cell transplant recipients. </w:t>
      </w:r>
      <w:r w:rsidRPr="00D96023">
        <w:rPr>
          <w:rFonts w:ascii="Book Antiqua" w:hAnsi="Book Antiqua"/>
          <w:i/>
          <w:iCs/>
        </w:rPr>
        <w:t>Transpl Infect Dis</w:t>
      </w:r>
      <w:r w:rsidRPr="00D96023">
        <w:rPr>
          <w:rFonts w:ascii="Book Antiqua" w:hAnsi="Book Antiqua"/>
        </w:rPr>
        <w:t xml:space="preserve"> 2014; </w:t>
      </w:r>
      <w:r w:rsidRPr="00D96023">
        <w:rPr>
          <w:rFonts w:ascii="Book Antiqua" w:hAnsi="Book Antiqua"/>
          <w:b/>
          <w:bCs/>
        </w:rPr>
        <w:t>16</w:t>
      </w:r>
      <w:r w:rsidRPr="00D96023">
        <w:rPr>
          <w:rFonts w:ascii="Book Antiqua" w:hAnsi="Book Antiqua"/>
        </w:rPr>
        <w:t>: 279-285 [PMID: 24621081 DOI: 10.1111/tid.12195]</w:t>
      </w:r>
    </w:p>
    <w:p w14:paraId="0440A20F" w14:textId="0AEDF620" w:rsidR="005D0C11" w:rsidRPr="00D96023" w:rsidRDefault="005D0C11" w:rsidP="00D96023">
      <w:pPr>
        <w:spacing w:line="360" w:lineRule="auto"/>
        <w:jc w:val="both"/>
        <w:rPr>
          <w:rFonts w:ascii="Book Antiqua" w:hAnsi="Book Antiqua"/>
        </w:rPr>
      </w:pPr>
      <w:r w:rsidRPr="00D96023">
        <w:rPr>
          <w:rFonts w:ascii="Book Antiqua" w:hAnsi="Book Antiqua"/>
        </w:rPr>
        <w:lastRenderedPageBreak/>
        <w:t>4</w:t>
      </w:r>
      <w:r w:rsidR="009E6CB4" w:rsidRPr="00D96023">
        <w:rPr>
          <w:rFonts w:ascii="Book Antiqua" w:hAnsi="Book Antiqua"/>
        </w:rPr>
        <w:t>5</w:t>
      </w:r>
      <w:r w:rsidRPr="00D96023">
        <w:rPr>
          <w:rFonts w:ascii="Book Antiqua" w:hAnsi="Book Antiqua"/>
        </w:rPr>
        <w:t xml:space="preserve"> </w:t>
      </w:r>
      <w:r w:rsidRPr="00D96023">
        <w:rPr>
          <w:rFonts w:ascii="Book Antiqua" w:hAnsi="Book Antiqua"/>
          <w:b/>
          <w:bCs/>
        </w:rPr>
        <w:t>Sharifi H</w:t>
      </w:r>
      <w:r w:rsidRPr="00D96023">
        <w:rPr>
          <w:rFonts w:ascii="Book Antiqua" w:hAnsi="Book Antiqua"/>
        </w:rPr>
        <w:t xml:space="preserve">, Heydari A, Salek R, Emami Zeydi A. Oral cryotherapy for preventing chemotherapy-induced oral mucositis: An effective but yet neglected strategy. </w:t>
      </w:r>
      <w:r w:rsidRPr="00D96023">
        <w:rPr>
          <w:rFonts w:ascii="Book Antiqua" w:hAnsi="Book Antiqua"/>
          <w:i/>
          <w:iCs/>
        </w:rPr>
        <w:t>J Cancer Res Ther</w:t>
      </w:r>
      <w:r w:rsidRPr="00D96023">
        <w:rPr>
          <w:rFonts w:ascii="Book Antiqua" w:hAnsi="Book Antiqua"/>
        </w:rPr>
        <w:t xml:space="preserve"> 2017; </w:t>
      </w:r>
      <w:r w:rsidRPr="00D96023">
        <w:rPr>
          <w:rFonts w:ascii="Book Antiqua" w:hAnsi="Book Antiqua"/>
          <w:b/>
          <w:bCs/>
        </w:rPr>
        <w:t>13</w:t>
      </w:r>
      <w:r w:rsidRPr="00D96023">
        <w:rPr>
          <w:rFonts w:ascii="Book Antiqua" w:hAnsi="Book Antiqua"/>
        </w:rPr>
        <w:t>: 386-387 [PMID: 28643769 DOI: 10.4103/0973-1482.188301]</w:t>
      </w:r>
    </w:p>
    <w:p w14:paraId="3E95C44F" w14:textId="6607D621" w:rsidR="005D0C11" w:rsidRPr="00D96023" w:rsidRDefault="005D0C11" w:rsidP="00D96023">
      <w:pPr>
        <w:spacing w:line="360" w:lineRule="auto"/>
        <w:jc w:val="both"/>
        <w:rPr>
          <w:rFonts w:ascii="Book Antiqua" w:hAnsi="Book Antiqua"/>
        </w:rPr>
      </w:pPr>
      <w:r w:rsidRPr="00D96023">
        <w:rPr>
          <w:rFonts w:ascii="Book Antiqua" w:hAnsi="Book Antiqua"/>
        </w:rPr>
        <w:t>4</w:t>
      </w:r>
      <w:r w:rsidR="009E6CB4" w:rsidRPr="00D96023">
        <w:rPr>
          <w:rFonts w:ascii="Book Antiqua" w:hAnsi="Book Antiqua"/>
        </w:rPr>
        <w:t>6</w:t>
      </w:r>
      <w:r w:rsidRPr="00D96023">
        <w:rPr>
          <w:rFonts w:ascii="Book Antiqua" w:hAnsi="Book Antiqua"/>
        </w:rPr>
        <w:t xml:space="preserve"> </w:t>
      </w:r>
      <w:r w:rsidRPr="00D96023">
        <w:rPr>
          <w:rFonts w:ascii="Book Antiqua" w:hAnsi="Book Antiqua"/>
          <w:b/>
          <w:bCs/>
        </w:rPr>
        <w:t>Riley P</w:t>
      </w:r>
      <w:r w:rsidRPr="00D96023">
        <w:rPr>
          <w:rFonts w:ascii="Book Antiqua" w:hAnsi="Book Antiqua"/>
        </w:rPr>
        <w:t xml:space="preserve">, Glenny AM, Worthington HV, Littlewood A, Clarkson JE, McCabe MG. Interventions for preventing oral mucositis in patients with cancer receiving treatment: oral cryotherapy. </w:t>
      </w:r>
      <w:r w:rsidRPr="00D96023">
        <w:rPr>
          <w:rFonts w:ascii="Book Antiqua" w:hAnsi="Book Antiqua"/>
          <w:i/>
          <w:iCs/>
        </w:rPr>
        <w:t>Cochrane Database Syst Rev</w:t>
      </w:r>
      <w:r w:rsidRPr="00D96023">
        <w:rPr>
          <w:rFonts w:ascii="Book Antiqua" w:hAnsi="Book Antiqua"/>
        </w:rPr>
        <w:t xml:space="preserve"> 2015; </w:t>
      </w:r>
      <w:r w:rsidRPr="00D96023">
        <w:rPr>
          <w:rFonts w:ascii="Book Antiqua" w:hAnsi="Book Antiqua"/>
          <w:b/>
          <w:bCs/>
        </w:rPr>
        <w:t>2015</w:t>
      </w:r>
      <w:r w:rsidRPr="00D96023">
        <w:rPr>
          <w:rFonts w:ascii="Book Antiqua" w:hAnsi="Book Antiqua"/>
        </w:rPr>
        <w:t>: CD011552 [PMID: 26695736 DOI: 10.1002/14651858.CD011552.pub2]</w:t>
      </w:r>
    </w:p>
    <w:p w14:paraId="1298E0A5" w14:textId="55AEAC25" w:rsidR="005D0C11" w:rsidRPr="00D96023" w:rsidRDefault="005D0C11" w:rsidP="00D96023">
      <w:pPr>
        <w:spacing w:line="360" w:lineRule="auto"/>
        <w:jc w:val="both"/>
        <w:rPr>
          <w:rFonts w:ascii="Book Antiqua" w:hAnsi="Book Antiqua"/>
        </w:rPr>
      </w:pPr>
      <w:r w:rsidRPr="00D96023">
        <w:rPr>
          <w:rFonts w:ascii="Book Antiqua" w:hAnsi="Book Antiqua"/>
        </w:rPr>
        <w:t>4</w:t>
      </w:r>
      <w:r w:rsidR="009E6CB4" w:rsidRPr="00D96023">
        <w:rPr>
          <w:rFonts w:ascii="Book Antiqua" w:hAnsi="Book Antiqua"/>
        </w:rPr>
        <w:t>7</w:t>
      </w:r>
      <w:r w:rsidRPr="00D96023">
        <w:rPr>
          <w:rFonts w:ascii="Book Antiqua" w:hAnsi="Book Antiqua"/>
        </w:rPr>
        <w:t xml:space="preserve"> </w:t>
      </w:r>
      <w:r w:rsidRPr="00D96023">
        <w:rPr>
          <w:rFonts w:ascii="Book Antiqua" w:hAnsi="Book Antiqua"/>
          <w:b/>
          <w:bCs/>
        </w:rPr>
        <w:t>Legouté F</w:t>
      </w:r>
      <w:r w:rsidRPr="00D96023">
        <w:rPr>
          <w:rFonts w:ascii="Book Antiqua" w:hAnsi="Book Antiqua"/>
        </w:rPr>
        <w:t xml:space="preserve">, Bensadoun RJ, Seegers V, Pointreau Y, Caron D, Lang P, Prévost A, Martin L, Schick U, Morvant B, Capitain O, Calais G, Jadaud E. Low-level laser therapy in treatment of chemoradiotherapy-induced mucositis in head and neck cancer: results of a randomised, triple blind, multicentre phase III trial. </w:t>
      </w:r>
      <w:r w:rsidRPr="00D96023">
        <w:rPr>
          <w:rFonts w:ascii="Book Antiqua" w:hAnsi="Book Antiqua"/>
          <w:i/>
          <w:iCs/>
        </w:rPr>
        <w:t>Radiat Oncol</w:t>
      </w:r>
      <w:r w:rsidRPr="00D96023">
        <w:rPr>
          <w:rFonts w:ascii="Book Antiqua" w:hAnsi="Book Antiqua"/>
        </w:rPr>
        <w:t xml:space="preserve"> 2019; </w:t>
      </w:r>
      <w:r w:rsidRPr="00D96023">
        <w:rPr>
          <w:rFonts w:ascii="Book Antiqua" w:hAnsi="Book Antiqua"/>
          <w:b/>
          <w:bCs/>
        </w:rPr>
        <w:t>14</w:t>
      </w:r>
      <w:r w:rsidRPr="00D96023">
        <w:rPr>
          <w:rFonts w:ascii="Book Antiqua" w:hAnsi="Book Antiqua"/>
        </w:rPr>
        <w:t>: 83 [PMID: 31118057 DOI: 10.1186/s13014-019-1292-2]</w:t>
      </w:r>
    </w:p>
    <w:p w14:paraId="0DEEDA88" w14:textId="290EE075" w:rsidR="005D0C11" w:rsidRPr="00D96023" w:rsidRDefault="005D0C11" w:rsidP="00D96023">
      <w:pPr>
        <w:spacing w:line="360" w:lineRule="auto"/>
        <w:jc w:val="both"/>
        <w:rPr>
          <w:rFonts w:ascii="Book Antiqua" w:hAnsi="Book Antiqua"/>
        </w:rPr>
      </w:pPr>
      <w:r w:rsidRPr="00D96023">
        <w:rPr>
          <w:rFonts w:ascii="Book Antiqua" w:hAnsi="Book Antiqua"/>
        </w:rPr>
        <w:t>4</w:t>
      </w:r>
      <w:r w:rsidR="009E6CB4" w:rsidRPr="00D96023">
        <w:rPr>
          <w:rFonts w:ascii="Book Antiqua" w:hAnsi="Book Antiqua"/>
        </w:rPr>
        <w:t>8</w:t>
      </w:r>
      <w:r w:rsidRPr="00D96023">
        <w:rPr>
          <w:rFonts w:ascii="Book Antiqua" w:hAnsi="Book Antiqua"/>
        </w:rPr>
        <w:t xml:space="preserve"> </w:t>
      </w:r>
      <w:r w:rsidRPr="00D96023">
        <w:rPr>
          <w:rFonts w:ascii="Book Antiqua" w:hAnsi="Book Antiqua"/>
          <w:b/>
          <w:bCs/>
        </w:rPr>
        <w:t>Lai CC</w:t>
      </w:r>
      <w:r w:rsidRPr="00D96023">
        <w:rPr>
          <w:rFonts w:ascii="Book Antiqua" w:hAnsi="Book Antiqua"/>
        </w:rPr>
        <w:t xml:space="preserve">, Chen SY, Tu YK, Ding YW, Lin JJ. Effectiveness of low level laser therapy versus cryotherapy in cancer patients with oral mucositis: Systematic review and network meta-analysis. </w:t>
      </w:r>
      <w:r w:rsidRPr="00D96023">
        <w:rPr>
          <w:rFonts w:ascii="Book Antiqua" w:hAnsi="Book Antiqua"/>
          <w:i/>
          <w:iCs/>
        </w:rPr>
        <w:t>Crit Rev Oncol Hematol</w:t>
      </w:r>
      <w:r w:rsidRPr="00D96023">
        <w:rPr>
          <w:rFonts w:ascii="Book Antiqua" w:hAnsi="Book Antiqua"/>
        </w:rPr>
        <w:t xml:space="preserve"> 2021; </w:t>
      </w:r>
      <w:r w:rsidRPr="00D96023">
        <w:rPr>
          <w:rFonts w:ascii="Book Antiqua" w:hAnsi="Book Antiqua"/>
          <w:b/>
          <w:bCs/>
        </w:rPr>
        <w:t>160</w:t>
      </w:r>
      <w:r w:rsidRPr="00D96023">
        <w:rPr>
          <w:rFonts w:ascii="Book Antiqua" w:hAnsi="Book Antiqua"/>
        </w:rPr>
        <w:t>: 103276 [PMID: 33716203 DOI: 10.1016/j.critrevonc.2021.103276]</w:t>
      </w:r>
    </w:p>
    <w:p w14:paraId="1F425CEA" w14:textId="3AC5BA40" w:rsidR="005D0C11" w:rsidRPr="00D96023" w:rsidRDefault="005D0C11" w:rsidP="00D96023">
      <w:pPr>
        <w:spacing w:line="360" w:lineRule="auto"/>
        <w:jc w:val="both"/>
        <w:rPr>
          <w:rFonts w:ascii="Book Antiqua" w:hAnsi="Book Antiqua"/>
        </w:rPr>
      </w:pPr>
      <w:r w:rsidRPr="00BC31F3">
        <w:rPr>
          <w:rFonts w:ascii="Book Antiqua" w:hAnsi="Book Antiqua"/>
        </w:rPr>
        <w:t>4</w:t>
      </w:r>
      <w:r w:rsidR="009E6CB4" w:rsidRPr="00BC31F3">
        <w:rPr>
          <w:rFonts w:ascii="Book Antiqua" w:hAnsi="Book Antiqua"/>
        </w:rPr>
        <w:t>9</w:t>
      </w:r>
      <w:r w:rsidRPr="00BC31F3">
        <w:rPr>
          <w:rFonts w:ascii="Book Antiqua" w:hAnsi="Book Antiqua"/>
        </w:rPr>
        <w:t xml:space="preserve"> </w:t>
      </w:r>
      <w:r w:rsidRPr="00BC31F3">
        <w:rPr>
          <w:rFonts w:ascii="Book Antiqua" w:hAnsi="Book Antiqua"/>
          <w:b/>
          <w:bCs/>
        </w:rPr>
        <w:t>Mazokopakis EE</w:t>
      </w:r>
      <w:r w:rsidRPr="00BC31F3">
        <w:rPr>
          <w:rFonts w:ascii="Book Antiqua" w:hAnsi="Book Antiqua"/>
        </w:rPr>
        <w:t xml:space="preserve">, Vrentzos GE, Papadakis JA, Babalis DE, Ganotakis ES. </w:t>
      </w:r>
      <w:r w:rsidRPr="00D96023">
        <w:rPr>
          <w:rFonts w:ascii="Book Antiqua" w:hAnsi="Book Antiqua"/>
        </w:rPr>
        <w:t xml:space="preserve">Wild chamomile (Matricaria recutita L.) mouthwashes in methotrexate-induced oral mucositis. </w:t>
      </w:r>
      <w:r w:rsidRPr="00D96023">
        <w:rPr>
          <w:rFonts w:ascii="Book Antiqua" w:hAnsi="Book Antiqua"/>
          <w:i/>
          <w:iCs/>
        </w:rPr>
        <w:t>Phytomedicine</w:t>
      </w:r>
      <w:r w:rsidRPr="00D96023">
        <w:rPr>
          <w:rFonts w:ascii="Book Antiqua" w:hAnsi="Book Antiqua"/>
        </w:rPr>
        <w:t xml:space="preserve"> 2005; </w:t>
      </w:r>
      <w:r w:rsidRPr="00D96023">
        <w:rPr>
          <w:rFonts w:ascii="Book Antiqua" w:hAnsi="Book Antiqua"/>
          <w:b/>
          <w:bCs/>
        </w:rPr>
        <w:t>12</w:t>
      </w:r>
      <w:r w:rsidRPr="00D96023">
        <w:rPr>
          <w:rFonts w:ascii="Book Antiqua" w:hAnsi="Book Antiqua"/>
        </w:rPr>
        <w:t>: 25-27 [PMID: 15693704 DOI: 10.1016/j.phymed.2003.11.003]</w:t>
      </w:r>
    </w:p>
    <w:p w14:paraId="4FF337C0" w14:textId="4E87099B" w:rsidR="005D0C11" w:rsidRPr="00D96023" w:rsidRDefault="009E6CB4" w:rsidP="00D96023">
      <w:pPr>
        <w:spacing w:line="360" w:lineRule="auto"/>
        <w:jc w:val="both"/>
        <w:rPr>
          <w:rFonts w:ascii="Book Antiqua" w:hAnsi="Book Antiqua"/>
          <w:lang w:val="pt-BR"/>
        </w:rPr>
      </w:pPr>
      <w:r w:rsidRPr="00D96023">
        <w:rPr>
          <w:rFonts w:ascii="Book Antiqua" w:hAnsi="Book Antiqua"/>
        </w:rPr>
        <w:t>50</w:t>
      </w:r>
      <w:r w:rsidR="005D0C11" w:rsidRPr="00D96023">
        <w:rPr>
          <w:rFonts w:ascii="Book Antiqua" w:hAnsi="Book Antiqua"/>
        </w:rPr>
        <w:t xml:space="preserve"> </w:t>
      </w:r>
      <w:r w:rsidR="005D0C11" w:rsidRPr="00D96023">
        <w:rPr>
          <w:rFonts w:ascii="Book Antiqua" w:hAnsi="Book Antiqua"/>
          <w:b/>
          <w:bCs/>
        </w:rPr>
        <w:t>Tavakoli Ardakani M</w:t>
      </w:r>
      <w:r w:rsidR="005D0C11" w:rsidRPr="00D96023">
        <w:rPr>
          <w:rFonts w:ascii="Book Antiqua" w:hAnsi="Book Antiqua"/>
        </w:rPr>
        <w:t xml:space="preserve">, Ghassemi S, Mehdizadeh M, Mojab F, Salamzadeh J, Ghassemi S, Hajifathali A. Evaluating the effect of Matricaria recutita and Mentha piperita herbal mouthwash on management of oral mucositis in patients undergoing hematopoietic stem cell transplantation: A randomized, double blind, placebo controlled clinical trial. </w:t>
      </w:r>
      <w:r w:rsidR="005D0C11" w:rsidRPr="00D96023">
        <w:rPr>
          <w:rFonts w:ascii="Book Antiqua" w:hAnsi="Book Antiqua"/>
          <w:i/>
          <w:iCs/>
          <w:lang w:val="pt-BR"/>
        </w:rPr>
        <w:t>Complement Ther Med</w:t>
      </w:r>
      <w:r w:rsidR="005D0C11" w:rsidRPr="00D96023">
        <w:rPr>
          <w:rFonts w:ascii="Book Antiqua" w:hAnsi="Book Antiqua"/>
          <w:lang w:val="pt-BR"/>
        </w:rPr>
        <w:t xml:space="preserve"> 2016; </w:t>
      </w:r>
      <w:r w:rsidR="005D0C11" w:rsidRPr="00D96023">
        <w:rPr>
          <w:rFonts w:ascii="Book Antiqua" w:hAnsi="Book Antiqua"/>
          <w:b/>
          <w:bCs/>
          <w:lang w:val="pt-BR"/>
        </w:rPr>
        <w:t>29</w:t>
      </w:r>
      <w:r w:rsidR="005D0C11" w:rsidRPr="00D96023">
        <w:rPr>
          <w:rFonts w:ascii="Book Antiqua" w:hAnsi="Book Antiqua"/>
          <w:lang w:val="pt-BR"/>
        </w:rPr>
        <w:t>: 29-34 [PMID: 27912953 DOI: 10.1016/j.ctim.2016.08.001]</w:t>
      </w:r>
    </w:p>
    <w:p w14:paraId="40AEAA2D" w14:textId="2D886FC7" w:rsidR="005D0C11" w:rsidRPr="00D96023" w:rsidRDefault="005D0C11" w:rsidP="00D96023">
      <w:pPr>
        <w:spacing w:line="360" w:lineRule="auto"/>
        <w:jc w:val="both"/>
        <w:rPr>
          <w:rFonts w:ascii="Book Antiqua" w:hAnsi="Book Antiqua"/>
          <w:lang w:val="pt-BR"/>
        </w:rPr>
      </w:pPr>
      <w:r w:rsidRPr="00D96023">
        <w:rPr>
          <w:rFonts w:ascii="Book Antiqua" w:hAnsi="Book Antiqua"/>
          <w:lang w:val="pt-BR"/>
        </w:rPr>
        <w:t>5</w:t>
      </w:r>
      <w:r w:rsidR="009E6CB4" w:rsidRPr="00D96023">
        <w:rPr>
          <w:rFonts w:ascii="Book Antiqua" w:hAnsi="Book Antiqua"/>
          <w:lang w:val="pt-BR"/>
        </w:rPr>
        <w:t>1</w:t>
      </w:r>
      <w:r w:rsidRPr="00D96023">
        <w:rPr>
          <w:rFonts w:ascii="Book Antiqua" w:hAnsi="Book Antiqua"/>
          <w:lang w:val="pt-BR"/>
        </w:rPr>
        <w:t xml:space="preserve"> </w:t>
      </w:r>
      <w:r w:rsidRPr="00D96023">
        <w:rPr>
          <w:rFonts w:ascii="Book Antiqua" w:hAnsi="Book Antiqua"/>
          <w:b/>
          <w:bCs/>
          <w:lang w:val="pt-BR"/>
        </w:rPr>
        <w:t>Pavesi VC</w:t>
      </w:r>
      <w:r w:rsidRPr="00D96023">
        <w:rPr>
          <w:rFonts w:ascii="Book Antiqua" w:hAnsi="Book Antiqua"/>
          <w:lang w:val="pt-BR"/>
        </w:rPr>
        <w:t xml:space="preserve">, Lopez TC, Martins MA, Sant'Ana Filho M, Bussadori SK, Fernandes KP, Mesquita-Ferrari RA, Martins MD. </w:t>
      </w:r>
      <w:r w:rsidRPr="00D96023">
        <w:rPr>
          <w:rFonts w:ascii="Book Antiqua" w:hAnsi="Book Antiqua"/>
        </w:rPr>
        <w:t xml:space="preserve">Healing action of topical chamomile on 5-fluoracil induced oral mucositis in hamster. </w:t>
      </w:r>
      <w:r w:rsidRPr="00D96023">
        <w:rPr>
          <w:rFonts w:ascii="Book Antiqua" w:hAnsi="Book Antiqua"/>
          <w:i/>
          <w:iCs/>
          <w:lang w:val="pt-BR"/>
        </w:rPr>
        <w:t>Support Care Cancer</w:t>
      </w:r>
      <w:r w:rsidRPr="00D96023">
        <w:rPr>
          <w:rFonts w:ascii="Book Antiqua" w:hAnsi="Book Antiqua"/>
          <w:lang w:val="pt-BR"/>
        </w:rPr>
        <w:t xml:space="preserve"> 2011; </w:t>
      </w:r>
      <w:r w:rsidRPr="00D96023">
        <w:rPr>
          <w:rFonts w:ascii="Book Antiqua" w:hAnsi="Book Antiqua"/>
          <w:b/>
          <w:bCs/>
          <w:lang w:val="pt-BR"/>
        </w:rPr>
        <w:t>19</w:t>
      </w:r>
      <w:r w:rsidRPr="00D96023">
        <w:rPr>
          <w:rFonts w:ascii="Book Antiqua" w:hAnsi="Book Antiqua"/>
          <w:lang w:val="pt-BR"/>
        </w:rPr>
        <w:t>: 639-646 [PMID: 20424869 DOI: 10.1007/s00520-010-0875-0]</w:t>
      </w:r>
    </w:p>
    <w:p w14:paraId="07C349A2" w14:textId="6634F16B" w:rsidR="005D0C11" w:rsidRPr="00D96023" w:rsidRDefault="005D0C11" w:rsidP="00D96023">
      <w:pPr>
        <w:spacing w:line="360" w:lineRule="auto"/>
        <w:jc w:val="both"/>
        <w:rPr>
          <w:rFonts w:ascii="Book Antiqua" w:hAnsi="Book Antiqua"/>
        </w:rPr>
      </w:pPr>
      <w:r w:rsidRPr="00D96023">
        <w:rPr>
          <w:rFonts w:ascii="Book Antiqua" w:hAnsi="Book Antiqua"/>
          <w:lang w:val="pt-BR"/>
        </w:rPr>
        <w:lastRenderedPageBreak/>
        <w:t>5</w:t>
      </w:r>
      <w:r w:rsidR="009E6CB4" w:rsidRPr="00D96023">
        <w:rPr>
          <w:rFonts w:ascii="Book Antiqua" w:hAnsi="Book Antiqua"/>
          <w:lang w:val="pt-BR"/>
        </w:rPr>
        <w:t>2</w:t>
      </w:r>
      <w:r w:rsidRPr="00D96023">
        <w:rPr>
          <w:rFonts w:ascii="Book Antiqua" w:hAnsi="Book Antiqua"/>
          <w:lang w:val="pt-BR"/>
        </w:rPr>
        <w:t xml:space="preserve"> </w:t>
      </w:r>
      <w:r w:rsidRPr="00D96023">
        <w:rPr>
          <w:rFonts w:ascii="Book Antiqua" w:hAnsi="Book Antiqua"/>
          <w:b/>
          <w:bCs/>
          <w:lang w:val="pt-BR"/>
        </w:rPr>
        <w:t>de Oliveira AB</w:t>
      </w:r>
      <w:r w:rsidRPr="00D96023">
        <w:rPr>
          <w:rFonts w:ascii="Book Antiqua" w:hAnsi="Book Antiqua"/>
          <w:lang w:val="pt-BR"/>
        </w:rPr>
        <w:t xml:space="preserve">, Ferrisse TM, Basso FG, Fontana CR, Giro EMA, Brighenti FL. </w:t>
      </w:r>
      <w:r w:rsidRPr="00D96023">
        <w:rPr>
          <w:rFonts w:ascii="Book Antiqua" w:hAnsi="Book Antiqua"/>
        </w:rPr>
        <w:t xml:space="preserve">A systematic review and meta-analysis of the effect of photodynamic therapy for the treatment of oral mucositis. </w:t>
      </w:r>
      <w:r w:rsidRPr="00D96023">
        <w:rPr>
          <w:rFonts w:ascii="Book Antiqua" w:hAnsi="Book Antiqua"/>
          <w:i/>
          <w:iCs/>
        </w:rPr>
        <w:t>Photodiagnosis Photodyn Ther</w:t>
      </w:r>
      <w:r w:rsidRPr="00D96023">
        <w:rPr>
          <w:rFonts w:ascii="Book Antiqua" w:hAnsi="Book Antiqua"/>
        </w:rPr>
        <w:t xml:space="preserve"> 2021; </w:t>
      </w:r>
      <w:r w:rsidRPr="00D96023">
        <w:rPr>
          <w:rFonts w:ascii="Book Antiqua" w:hAnsi="Book Antiqua"/>
          <w:b/>
          <w:bCs/>
        </w:rPr>
        <w:t>34</w:t>
      </w:r>
      <w:r w:rsidRPr="00D96023">
        <w:rPr>
          <w:rFonts w:ascii="Book Antiqua" w:hAnsi="Book Antiqua"/>
        </w:rPr>
        <w:t>: 102316 [PMID: 33940208 DOI: 10.1016/j.pdpdt.2021.102316]</w:t>
      </w:r>
    </w:p>
    <w:p w14:paraId="69EC71B0" w14:textId="181E84B1" w:rsidR="005D0C11" w:rsidRPr="00D96023" w:rsidRDefault="005D0C11" w:rsidP="00D96023">
      <w:pPr>
        <w:spacing w:line="360" w:lineRule="auto"/>
        <w:jc w:val="both"/>
        <w:rPr>
          <w:rFonts w:ascii="Book Antiqua" w:hAnsi="Book Antiqua"/>
        </w:rPr>
      </w:pPr>
      <w:r w:rsidRPr="00D96023">
        <w:rPr>
          <w:rFonts w:ascii="Book Antiqua" w:hAnsi="Book Antiqua"/>
        </w:rPr>
        <w:t>5</w:t>
      </w:r>
      <w:r w:rsidR="009E6CB4" w:rsidRPr="00D96023">
        <w:rPr>
          <w:rFonts w:ascii="Book Antiqua" w:hAnsi="Book Antiqua"/>
        </w:rPr>
        <w:t>3</w:t>
      </w:r>
      <w:r w:rsidRPr="00D96023">
        <w:rPr>
          <w:rFonts w:ascii="Book Antiqua" w:hAnsi="Book Antiqua"/>
        </w:rPr>
        <w:t xml:space="preserve"> </w:t>
      </w:r>
      <w:r w:rsidRPr="00D96023">
        <w:rPr>
          <w:rFonts w:ascii="Book Antiqua" w:hAnsi="Book Antiqua"/>
          <w:b/>
          <w:bCs/>
        </w:rPr>
        <w:t>Khanjani Pour-Fard-Pachekenari A</w:t>
      </w:r>
      <w:r w:rsidRPr="00D96023">
        <w:rPr>
          <w:rFonts w:ascii="Book Antiqua" w:hAnsi="Book Antiqua"/>
        </w:rPr>
        <w:t xml:space="preserve">, Rahmani A, Ghahramanian A, Asghari Jafarabadi M, Onyeka TC, Davoodi A. The effect of an oral care protocol and honey mouthwash on mucositis in acute myeloid leukemia patients undergoing chemotherapy: a single-blind clinical trial. </w:t>
      </w:r>
      <w:r w:rsidRPr="00D96023">
        <w:rPr>
          <w:rFonts w:ascii="Book Antiqua" w:hAnsi="Book Antiqua"/>
          <w:i/>
          <w:iCs/>
        </w:rPr>
        <w:t>Clin Oral Investig</w:t>
      </w:r>
      <w:r w:rsidRPr="00D96023">
        <w:rPr>
          <w:rFonts w:ascii="Book Antiqua" w:hAnsi="Book Antiqua"/>
        </w:rPr>
        <w:t xml:space="preserve"> 2019; </w:t>
      </w:r>
      <w:r w:rsidRPr="00D96023">
        <w:rPr>
          <w:rFonts w:ascii="Book Antiqua" w:hAnsi="Book Antiqua"/>
          <w:b/>
          <w:bCs/>
        </w:rPr>
        <w:t>23</w:t>
      </w:r>
      <w:r w:rsidRPr="00D96023">
        <w:rPr>
          <w:rFonts w:ascii="Book Antiqua" w:hAnsi="Book Antiqua"/>
        </w:rPr>
        <w:t>: 1811-1821 [PMID: 30206708 DOI: 10.1007/s00784-018-2621-9]</w:t>
      </w:r>
    </w:p>
    <w:p w14:paraId="2ED262BA" w14:textId="65D54693" w:rsidR="005D0C11" w:rsidRPr="00D96023" w:rsidRDefault="005D0C11" w:rsidP="00D96023">
      <w:pPr>
        <w:spacing w:line="360" w:lineRule="auto"/>
        <w:jc w:val="both"/>
        <w:rPr>
          <w:rFonts w:ascii="Book Antiqua" w:hAnsi="Book Antiqua"/>
        </w:rPr>
      </w:pPr>
      <w:r w:rsidRPr="00D96023">
        <w:rPr>
          <w:rFonts w:ascii="Book Antiqua" w:hAnsi="Book Antiqua"/>
        </w:rPr>
        <w:t>5</w:t>
      </w:r>
      <w:r w:rsidR="009E6CB4" w:rsidRPr="00D96023">
        <w:rPr>
          <w:rFonts w:ascii="Book Antiqua" w:hAnsi="Book Antiqua"/>
        </w:rPr>
        <w:t>4</w:t>
      </w:r>
      <w:r w:rsidRPr="00D96023">
        <w:rPr>
          <w:rFonts w:ascii="Book Antiqua" w:hAnsi="Book Antiqua"/>
        </w:rPr>
        <w:t xml:space="preserve"> </w:t>
      </w:r>
      <w:r w:rsidRPr="00D96023">
        <w:rPr>
          <w:rFonts w:ascii="Book Antiqua" w:hAnsi="Book Antiqua"/>
          <w:b/>
          <w:bCs/>
        </w:rPr>
        <w:t>Adams R</w:t>
      </w:r>
      <w:r w:rsidRPr="00D96023">
        <w:rPr>
          <w:rFonts w:ascii="Book Antiqua" w:hAnsi="Book Antiqua"/>
        </w:rPr>
        <w:t xml:space="preserve">. Qualified nurses lack adequate knowledge related to oral health, resulting in inadequate oral care of patients on medical wards. </w:t>
      </w:r>
      <w:r w:rsidRPr="00D96023">
        <w:rPr>
          <w:rFonts w:ascii="Book Antiqua" w:hAnsi="Book Antiqua"/>
          <w:i/>
          <w:iCs/>
        </w:rPr>
        <w:t>J Adv Nurs</w:t>
      </w:r>
      <w:r w:rsidRPr="00D96023">
        <w:rPr>
          <w:rFonts w:ascii="Book Antiqua" w:hAnsi="Book Antiqua"/>
        </w:rPr>
        <w:t xml:space="preserve"> 1996; </w:t>
      </w:r>
      <w:r w:rsidRPr="00D96023">
        <w:rPr>
          <w:rFonts w:ascii="Book Antiqua" w:hAnsi="Book Antiqua"/>
          <w:b/>
          <w:bCs/>
        </w:rPr>
        <w:t>24</w:t>
      </w:r>
      <w:r w:rsidRPr="00D96023">
        <w:rPr>
          <w:rFonts w:ascii="Book Antiqua" w:hAnsi="Book Antiqua"/>
        </w:rPr>
        <w:t>: 552-560 [PMID: 8876416 DOI: 10.1046/j.1365-2648.1996.22416.x]</w:t>
      </w:r>
    </w:p>
    <w:p w14:paraId="582241BA" w14:textId="42017228" w:rsidR="005D0C11" w:rsidRPr="00D96023" w:rsidRDefault="005D0C11" w:rsidP="00D96023">
      <w:pPr>
        <w:spacing w:line="360" w:lineRule="auto"/>
        <w:jc w:val="both"/>
        <w:rPr>
          <w:rFonts w:ascii="Book Antiqua" w:hAnsi="Book Antiqua"/>
        </w:rPr>
      </w:pPr>
      <w:r w:rsidRPr="00D96023">
        <w:rPr>
          <w:rFonts w:ascii="Book Antiqua" w:hAnsi="Book Antiqua"/>
        </w:rPr>
        <w:t>5</w:t>
      </w:r>
      <w:r w:rsidR="009E6CB4" w:rsidRPr="00D96023">
        <w:rPr>
          <w:rFonts w:ascii="Book Antiqua" w:hAnsi="Book Antiqua"/>
        </w:rPr>
        <w:t>5</w:t>
      </w:r>
      <w:r w:rsidRPr="00D96023">
        <w:rPr>
          <w:rFonts w:ascii="Book Antiqua" w:hAnsi="Book Antiqua"/>
        </w:rPr>
        <w:t xml:space="preserve"> </w:t>
      </w:r>
      <w:r w:rsidRPr="00D96023">
        <w:rPr>
          <w:rFonts w:ascii="Book Antiqua" w:hAnsi="Book Antiqua"/>
          <w:b/>
          <w:bCs/>
        </w:rPr>
        <w:t>Andersson P</w:t>
      </w:r>
      <w:r w:rsidRPr="00D96023">
        <w:rPr>
          <w:rFonts w:ascii="Book Antiqua" w:hAnsi="Book Antiqua"/>
        </w:rPr>
        <w:t xml:space="preserve">, Persson L, Hallberg IR, Renvert S. Testing an oral assessment guide during chemotherapy treatment in a Swedish care setting: a pilot study. </w:t>
      </w:r>
      <w:r w:rsidRPr="00D96023">
        <w:rPr>
          <w:rFonts w:ascii="Book Antiqua" w:hAnsi="Book Antiqua"/>
          <w:i/>
          <w:iCs/>
        </w:rPr>
        <w:t>J Clin Nurs</w:t>
      </w:r>
      <w:r w:rsidRPr="00D96023">
        <w:rPr>
          <w:rFonts w:ascii="Book Antiqua" w:hAnsi="Book Antiqua"/>
        </w:rPr>
        <w:t xml:space="preserve"> 1999; </w:t>
      </w:r>
      <w:r w:rsidRPr="00D96023">
        <w:rPr>
          <w:rFonts w:ascii="Book Antiqua" w:hAnsi="Book Antiqua"/>
          <w:b/>
          <w:bCs/>
        </w:rPr>
        <w:t>8</w:t>
      </w:r>
      <w:r w:rsidRPr="00D96023">
        <w:rPr>
          <w:rFonts w:ascii="Book Antiqua" w:hAnsi="Book Antiqua"/>
        </w:rPr>
        <w:t>: 150-158 [PMID: 10401348 DOI: 10.1046/j.1365-2702.1999.00237.x]</w:t>
      </w:r>
    </w:p>
    <w:p w14:paraId="35405357" w14:textId="4C8552EE" w:rsidR="005D0C11" w:rsidRPr="00D96023" w:rsidRDefault="005D0C11" w:rsidP="00D96023">
      <w:pPr>
        <w:spacing w:line="360" w:lineRule="auto"/>
        <w:jc w:val="both"/>
        <w:rPr>
          <w:rFonts w:ascii="Book Antiqua" w:hAnsi="Book Antiqua"/>
        </w:rPr>
      </w:pPr>
      <w:r w:rsidRPr="00D96023">
        <w:rPr>
          <w:rFonts w:ascii="Book Antiqua" w:hAnsi="Book Antiqua"/>
        </w:rPr>
        <w:t>5</w:t>
      </w:r>
      <w:r w:rsidR="009E6CB4" w:rsidRPr="00D96023">
        <w:rPr>
          <w:rFonts w:ascii="Book Antiqua" w:hAnsi="Book Antiqua"/>
        </w:rPr>
        <w:t>6</w:t>
      </w:r>
      <w:r w:rsidRPr="00D96023">
        <w:rPr>
          <w:rFonts w:ascii="Book Antiqua" w:hAnsi="Book Antiqua"/>
        </w:rPr>
        <w:t xml:space="preserve"> </w:t>
      </w:r>
      <w:r w:rsidRPr="00D96023">
        <w:rPr>
          <w:rFonts w:ascii="Book Antiqua" w:hAnsi="Book Antiqua"/>
          <w:b/>
          <w:bCs/>
        </w:rPr>
        <w:t>Dodd MJ</w:t>
      </w:r>
      <w:r w:rsidRPr="00D96023">
        <w:rPr>
          <w:rFonts w:ascii="Book Antiqua" w:hAnsi="Book Antiqua"/>
        </w:rPr>
        <w:t xml:space="preserve">, Larson PJ, Dibble SL, Miaskowski C, Greenspan D, MacPhail L, Hauck WW, Paul SM, Ignoffo R, Shiba G. Randomized clinical trial of chlorhexidine versus placebo for prevention of oral mucositis in patients receiving chemotherapy. </w:t>
      </w:r>
      <w:r w:rsidRPr="00D96023">
        <w:rPr>
          <w:rFonts w:ascii="Book Antiqua" w:hAnsi="Book Antiqua"/>
          <w:i/>
          <w:iCs/>
        </w:rPr>
        <w:t>Oncol Nurs Forum</w:t>
      </w:r>
      <w:r w:rsidRPr="00D96023">
        <w:rPr>
          <w:rFonts w:ascii="Book Antiqua" w:hAnsi="Book Antiqua"/>
        </w:rPr>
        <w:t xml:space="preserve"> 1996; </w:t>
      </w:r>
      <w:r w:rsidRPr="00D96023">
        <w:rPr>
          <w:rFonts w:ascii="Book Antiqua" w:hAnsi="Book Antiqua"/>
          <w:b/>
          <w:bCs/>
        </w:rPr>
        <w:t>23</w:t>
      </w:r>
      <w:r w:rsidRPr="00D96023">
        <w:rPr>
          <w:rFonts w:ascii="Book Antiqua" w:hAnsi="Book Antiqua"/>
        </w:rPr>
        <w:t>: 921-927 [PMID: 8829162]</w:t>
      </w:r>
    </w:p>
    <w:p w14:paraId="7FC9F11D" w14:textId="31CB4B9B" w:rsidR="005D0C11" w:rsidRPr="00D96023" w:rsidRDefault="00BF16A2" w:rsidP="00D96023">
      <w:pPr>
        <w:spacing w:line="360" w:lineRule="auto"/>
        <w:jc w:val="both"/>
        <w:rPr>
          <w:rFonts w:ascii="Book Antiqua" w:hAnsi="Book Antiqua"/>
        </w:rPr>
      </w:pPr>
      <w:r w:rsidRPr="00D96023">
        <w:rPr>
          <w:rFonts w:ascii="Book Antiqua" w:hAnsi="Book Antiqua"/>
        </w:rPr>
        <w:t>5</w:t>
      </w:r>
      <w:r w:rsidR="009E6CB4" w:rsidRPr="00D96023">
        <w:rPr>
          <w:rFonts w:ascii="Book Antiqua" w:hAnsi="Book Antiqua"/>
        </w:rPr>
        <w:t>7</w:t>
      </w:r>
      <w:r w:rsidR="005D0C11" w:rsidRPr="00D96023">
        <w:rPr>
          <w:rFonts w:ascii="Book Antiqua" w:hAnsi="Book Antiqua"/>
          <w:b/>
        </w:rPr>
        <w:t xml:space="preserve"> Ganley B.</w:t>
      </w:r>
      <w:r w:rsidR="005D0C11" w:rsidRPr="00D96023">
        <w:rPr>
          <w:rFonts w:ascii="Book Antiqua" w:hAnsi="Book Antiqua"/>
        </w:rPr>
        <w:t xml:space="preserve"> Mouth care for the patient undergoing head and neck radiotherapy: a survey of radiation oncology nurses. </w:t>
      </w:r>
      <w:r w:rsidR="005D0C11" w:rsidRPr="00D96023">
        <w:rPr>
          <w:rFonts w:ascii="Book Antiqua" w:hAnsi="Book Antiqua"/>
          <w:i/>
        </w:rPr>
        <w:t>Onco</w:t>
      </w:r>
      <w:r w:rsidR="00E30F39" w:rsidRPr="00D96023">
        <w:rPr>
          <w:rFonts w:ascii="Book Antiqua" w:hAnsi="Book Antiqua"/>
          <w:i/>
        </w:rPr>
        <w:t>l Nurs Forum</w:t>
      </w:r>
      <w:r w:rsidR="00E30F39" w:rsidRPr="00D96023">
        <w:rPr>
          <w:rFonts w:ascii="Book Antiqua" w:hAnsi="Book Antiqua"/>
        </w:rPr>
        <w:t xml:space="preserve"> 1996;</w:t>
      </w:r>
      <w:r w:rsidR="00E30F39" w:rsidRPr="00D96023">
        <w:rPr>
          <w:rFonts w:ascii="Book Antiqua" w:hAnsi="Book Antiqua"/>
          <w:b/>
        </w:rPr>
        <w:t xml:space="preserve"> 23:</w:t>
      </w:r>
      <w:r w:rsidR="00E30F39" w:rsidRPr="00D96023">
        <w:rPr>
          <w:rFonts w:ascii="Book Antiqua" w:hAnsi="Book Antiqua"/>
        </w:rPr>
        <w:t xml:space="preserve"> 1619-23</w:t>
      </w:r>
    </w:p>
    <w:p w14:paraId="0133F4CD" w14:textId="5F20364C" w:rsidR="005D0C11" w:rsidRPr="00D96023" w:rsidRDefault="005D0C11" w:rsidP="00D96023">
      <w:pPr>
        <w:spacing w:line="360" w:lineRule="auto"/>
        <w:jc w:val="both"/>
        <w:rPr>
          <w:rFonts w:ascii="Book Antiqua" w:hAnsi="Book Antiqua"/>
        </w:rPr>
      </w:pPr>
      <w:r w:rsidRPr="00D96023">
        <w:rPr>
          <w:rFonts w:ascii="Book Antiqua" w:hAnsi="Book Antiqua"/>
        </w:rPr>
        <w:t>5</w:t>
      </w:r>
      <w:r w:rsidR="009E6CB4" w:rsidRPr="00D96023">
        <w:rPr>
          <w:rFonts w:ascii="Book Antiqua" w:hAnsi="Book Antiqua"/>
        </w:rPr>
        <w:t>8</w:t>
      </w:r>
      <w:r w:rsidRPr="00D96023">
        <w:rPr>
          <w:rFonts w:ascii="Book Antiqua" w:hAnsi="Book Antiqua"/>
        </w:rPr>
        <w:t xml:space="preserve"> </w:t>
      </w:r>
      <w:r w:rsidRPr="00D96023">
        <w:rPr>
          <w:rFonts w:ascii="Book Antiqua" w:hAnsi="Book Antiqua"/>
          <w:b/>
          <w:bCs/>
        </w:rPr>
        <w:t>Longhurst RH</w:t>
      </w:r>
      <w:r w:rsidRPr="00D96023">
        <w:rPr>
          <w:rFonts w:ascii="Book Antiqua" w:hAnsi="Book Antiqua"/>
        </w:rPr>
        <w:t xml:space="preserve">. An evaluation of the oral care given to patients when staying in hospital. </w:t>
      </w:r>
      <w:r w:rsidRPr="00D96023">
        <w:rPr>
          <w:rFonts w:ascii="Book Antiqua" w:hAnsi="Book Antiqua"/>
          <w:i/>
          <w:iCs/>
        </w:rPr>
        <w:t>Prim Dent Care</w:t>
      </w:r>
      <w:r w:rsidRPr="00D96023">
        <w:rPr>
          <w:rFonts w:ascii="Book Antiqua" w:hAnsi="Book Antiqua"/>
        </w:rPr>
        <w:t xml:space="preserve"> 1999; </w:t>
      </w:r>
      <w:r w:rsidRPr="00D96023">
        <w:rPr>
          <w:rFonts w:ascii="Book Antiqua" w:hAnsi="Book Antiqua"/>
          <w:b/>
          <w:bCs/>
        </w:rPr>
        <w:t>6</w:t>
      </w:r>
      <w:r w:rsidRPr="00D96023">
        <w:rPr>
          <w:rFonts w:ascii="Book Antiqua" w:hAnsi="Book Antiqua"/>
        </w:rPr>
        <w:t>: 112-115 [PMID: 11819874]</w:t>
      </w:r>
    </w:p>
    <w:p w14:paraId="41431B56" w14:textId="71CFFC44" w:rsidR="005D0C11" w:rsidRPr="00D96023" w:rsidRDefault="005D0C11" w:rsidP="00D96023">
      <w:pPr>
        <w:spacing w:line="360" w:lineRule="auto"/>
        <w:jc w:val="both"/>
        <w:rPr>
          <w:rFonts w:ascii="Book Antiqua" w:hAnsi="Book Antiqua"/>
        </w:rPr>
      </w:pPr>
      <w:r w:rsidRPr="00D96023">
        <w:rPr>
          <w:rFonts w:ascii="Book Antiqua" w:hAnsi="Book Antiqua"/>
        </w:rPr>
        <w:t>5</w:t>
      </w:r>
      <w:r w:rsidR="009E6CB4" w:rsidRPr="00D96023">
        <w:rPr>
          <w:rFonts w:ascii="Book Antiqua" w:hAnsi="Book Antiqua"/>
        </w:rPr>
        <w:t>9</w:t>
      </w:r>
      <w:r w:rsidRPr="00D96023">
        <w:rPr>
          <w:rFonts w:ascii="Book Antiqua" w:hAnsi="Book Antiqua"/>
        </w:rPr>
        <w:t xml:space="preserve"> </w:t>
      </w:r>
      <w:r w:rsidRPr="00D96023">
        <w:rPr>
          <w:rFonts w:ascii="Book Antiqua" w:hAnsi="Book Antiqua"/>
          <w:b/>
          <w:bCs/>
        </w:rPr>
        <w:t>Ransier A</w:t>
      </w:r>
      <w:r w:rsidRPr="00D96023">
        <w:rPr>
          <w:rFonts w:ascii="Book Antiqua" w:hAnsi="Book Antiqua"/>
        </w:rPr>
        <w:t xml:space="preserve">, Epstein JB, Lunn R, Spinelli J. A combined analysis of a toothbrush, foam brush, and a chlorhexidine-soaked foam brush in maintaining oral hygiene. </w:t>
      </w:r>
      <w:r w:rsidRPr="00D96023">
        <w:rPr>
          <w:rFonts w:ascii="Book Antiqua" w:hAnsi="Book Antiqua"/>
          <w:i/>
          <w:iCs/>
        </w:rPr>
        <w:t>Cancer Nurs</w:t>
      </w:r>
      <w:r w:rsidRPr="00D96023">
        <w:rPr>
          <w:rFonts w:ascii="Book Antiqua" w:hAnsi="Book Antiqua"/>
        </w:rPr>
        <w:t xml:space="preserve"> 1995; </w:t>
      </w:r>
      <w:r w:rsidRPr="00D96023">
        <w:rPr>
          <w:rFonts w:ascii="Book Antiqua" w:hAnsi="Book Antiqua"/>
          <w:b/>
          <w:bCs/>
        </w:rPr>
        <w:t>18</w:t>
      </w:r>
      <w:r w:rsidRPr="00D96023">
        <w:rPr>
          <w:rFonts w:ascii="Book Antiqua" w:hAnsi="Book Antiqua"/>
        </w:rPr>
        <w:t>: 393-396 [PMID: 7585494 DOI: 10.1097/00002820-199510000-00009]</w:t>
      </w:r>
    </w:p>
    <w:p w14:paraId="07A5D5C7" w14:textId="77777777" w:rsidR="005D0C11" w:rsidRPr="00D96023" w:rsidRDefault="005D0C11" w:rsidP="00D96023">
      <w:pPr>
        <w:spacing w:line="360" w:lineRule="auto"/>
        <w:jc w:val="both"/>
        <w:rPr>
          <w:rFonts w:ascii="Book Antiqua" w:hAnsi="Book Antiqua"/>
        </w:rPr>
      </w:pPr>
    </w:p>
    <w:p w14:paraId="13D46975" w14:textId="77777777" w:rsidR="00A77B3E" w:rsidRPr="00D96023" w:rsidRDefault="005C7E06" w:rsidP="00D96023">
      <w:pPr>
        <w:spacing w:line="360" w:lineRule="auto"/>
        <w:jc w:val="both"/>
        <w:rPr>
          <w:rFonts w:ascii="Book Antiqua" w:hAnsi="Book Antiqua"/>
        </w:rPr>
      </w:pPr>
      <w:r w:rsidRPr="00D96023">
        <w:rPr>
          <w:rFonts w:ascii="Book Antiqua" w:eastAsia="Book Antiqua" w:hAnsi="Book Antiqua" w:cs="Book Antiqua"/>
          <w:b/>
          <w:color w:val="000000"/>
        </w:rPr>
        <w:t>Footnotes</w:t>
      </w:r>
    </w:p>
    <w:p w14:paraId="56DE6387" w14:textId="4CFC8157" w:rsidR="00A77B3E" w:rsidRPr="00D96023" w:rsidRDefault="005C7E06" w:rsidP="00D96023">
      <w:pPr>
        <w:spacing w:line="360" w:lineRule="auto"/>
        <w:jc w:val="both"/>
        <w:rPr>
          <w:rFonts w:ascii="Book Antiqua" w:hAnsi="Book Antiqua"/>
          <w:lang w:eastAsia="zh-CN"/>
        </w:rPr>
      </w:pPr>
      <w:r w:rsidRPr="00D96023">
        <w:rPr>
          <w:rFonts w:ascii="Book Antiqua" w:eastAsia="Book Antiqua" w:hAnsi="Book Antiqua" w:cs="Book Antiqua"/>
          <w:b/>
          <w:bCs/>
          <w:color w:val="000000"/>
        </w:rPr>
        <w:lastRenderedPageBreak/>
        <w:t xml:space="preserve">Conflict-of-interest statement: </w:t>
      </w:r>
      <w:r w:rsidR="00CA3C9D" w:rsidRPr="00D96023">
        <w:rPr>
          <w:rFonts w:ascii="Book Antiqua" w:eastAsia="Book Antiqua" w:hAnsi="Book Antiqua" w:cs="Book Antiqua"/>
          <w:bCs/>
          <w:color w:val="000000"/>
        </w:rPr>
        <w:t xml:space="preserve">All </w:t>
      </w:r>
      <w:r w:rsidR="00CA3C9D" w:rsidRPr="00D96023">
        <w:rPr>
          <w:rFonts w:ascii="Book Antiqua" w:eastAsia="Book Antiqua" w:hAnsi="Book Antiqua" w:cs="Book Antiqua"/>
          <w:color w:val="000000"/>
        </w:rPr>
        <w:t>t</w:t>
      </w:r>
      <w:r w:rsidRPr="00D96023">
        <w:rPr>
          <w:rFonts w:ascii="Book Antiqua" w:eastAsia="Book Antiqua" w:hAnsi="Book Antiqua" w:cs="Book Antiqua"/>
          <w:color w:val="000000"/>
        </w:rPr>
        <w:t>he authors declare that they have no conflict of interest</w:t>
      </w:r>
      <w:r w:rsidR="009F3B5C" w:rsidRPr="00D96023">
        <w:rPr>
          <w:rFonts w:ascii="Book Antiqua" w:hAnsi="Book Antiqua" w:cs="Book Antiqua"/>
          <w:color w:val="000000"/>
          <w:lang w:eastAsia="zh-CN"/>
        </w:rPr>
        <w:t>.</w:t>
      </w:r>
    </w:p>
    <w:p w14:paraId="2C9D0A76" w14:textId="77777777" w:rsidR="00A77B3E" w:rsidRPr="00D96023" w:rsidRDefault="00A77B3E" w:rsidP="00D96023">
      <w:pPr>
        <w:spacing w:line="360" w:lineRule="auto"/>
        <w:ind w:firstLine="708"/>
        <w:jc w:val="both"/>
        <w:rPr>
          <w:rFonts w:ascii="Book Antiqua" w:hAnsi="Book Antiqua"/>
        </w:rPr>
      </w:pPr>
    </w:p>
    <w:p w14:paraId="1FA7113C" w14:textId="77777777" w:rsidR="00A77B3E" w:rsidRPr="00D96023" w:rsidRDefault="005C7E06" w:rsidP="00D96023">
      <w:pPr>
        <w:spacing w:line="360" w:lineRule="auto"/>
        <w:jc w:val="both"/>
        <w:rPr>
          <w:rFonts w:ascii="Book Antiqua" w:hAnsi="Book Antiqua"/>
        </w:rPr>
      </w:pPr>
      <w:r w:rsidRPr="00D96023">
        <w:rPr>
          <w:rFonts w:ascii="Book Antiqua" w:eastAsia="Book Antiqua" w:hAnsi="Book Antiqua" w:cs="Book Antiqua"/>
          <w:b/>
          <w:bCs/>
          <w:color w:val="000000"/>
        </w:rPr>
        <w:t xml:space="preserve">PRISMA 2009 Checklist statement: </w:t>
      </w:r>
      <w:r w:rsidRPr="00D96023">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674CDF65" w14:textId="77777777" w:rsidR="00A77B3E" w:rsidRPr="00D96023" w:rsidRDefault="00A77B3E" w:rsidP="00D96023">
      <w:pPr>
        <w:spacing w:line="360" w:lineRule="auto"/>
        <w:ind w:firstLine="708"/>
        <w:jc w:val="both"/>
        <w:rPr>
          <w:rFonts w:ascii="Book Antiqua" w:hAnsi="Book Antiqua"/>
        </w:rPr>
      </w:pPr>
    </w:p>
    <w:p w14:paraId="0B23132A" w14:textId="77777777" w:rsidR="00A77B3E" w:rsidRPr="00D96023" w:rsidRDefault="005C7E06" w:rsidP="00D96023">
      <w:pPr>
        <w:spacing w:line="360" w:lineRule="auto"/>
        <w:jc w:val="both"/>
        <w:rPr>
          <w:rFonts w:ascii="Book Antiqua" w:hAnsi="Book Antiqua"/>
        </w:rPr>
      </w:pPr>
      <w:r w:rsidRPr="00D96023">
        <w:rPr>
          <w:rFonts w:ascii="Book Antiqua" w:eastAsia="Book Antiqua" w:hAnsi="Book Antiqua" w:cs="Book Antiqua"/>
          <w:b/>
          <w:bCs/>
        </w:rPr>
        <w:t xml:space="preserve">Open-Access: </w:t>
      </w:r>
      <w:r w:rsidRPr="00D96023">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BA2F431" w14:textId="77777777" w:rsidR="00A77B3E" w:rsidRPr="00D96023" w:rsidRDefault="00A77B3E" w:rsidP="00D96023">
      <w:pPr>
        <w:spacing w:line="360" w:lineRule="auto"/>
        <w:jc w:val="both"/>
        <w:rPr>
          <w:rFonts w:ascii="Book Antiqua" w:hAnsi="Book Antiqua"/>
        </w:rPr>
      </w:pPr>
    </w:p>
    <w:p w14:paraId="157EF603" w14:textId="77777777" w:rsidR="00A77B3E" w:rsidRPr="00D96023" w:rsidRDefault="005C7E06" w:rsidP="00D96023">
      <w:pPr>
        <w:spacing w:line="360" w:lineRule="auto"/>
        <w:jc w:val="both"/>
        <w:rPr>
          <w:rFonts w:ascii="Book Antiqua" w:hAnsi="Book Antiqua"/>
        </w:rPr>
      </w:pPr>
      <w:r w:rsidRPr="00D96023">
        <w:rPr>
          <w:rFonts w:ascii="Book Antiqua" w:eastAsia="Book Antiqua" w:hAnsi="Book Antiqua" w:cs="Book Antiqua"/>
          <w:b/>
          <w:color w:val="000000"/>
        </w:rPr>
        <w:t xml:space="preserve">Provenance and peer review: </w:t>
      </w:r>
      <w:r w:rsidRPr="00D96023">
        <w:rPr>
          <w:rFonts w:ascii="Book Antiqua" w:eastAsia="Book Antiqua" w:hAnsi="Book Antiqua" w:cs="Book Antiqua"/>
        </w:rPr>
        <w:t>Invited article; Externally peer reviewed.</w:t>
      </w:r>
    </w:p>
    <w:p w14:paraId="42B08E62" w14:textId="77777777" w:rsidR="00A77B3E" w:rsidRPr="00D96023" w:rsidRDefault="005C7E06" w:rsidP="00D96023">
      <w:pPr>
        <w:spacing w:line="360" w:lineRule="auto"/>
        <w:jc w:val="both"/>
        <w:rPr>
          <w:rFonts w:ascii="Book Antiqua" w:hAnsi="Book Antiqua"/>
        </w:rPr>
      </w:pPr>
      <w:r w:rsidRPr="00D96023">
        <w:rPr>
          <w:rFonts w:ascii="Book Antiqua" w:eastAsia="Book Antiqua" w:hAnsi="Book Antiqua" w:cs="Book Antiqua"/>
          <w:b/>
          <w:color w:val="000000"/>
        </w:rPr>
        <w:t xml:space="preserve">Peer-review model: </w:t>
      </w:r>
      <w:r w:rsidRPr="00D96023">
        <w:rPr>
          <w:rFonts w:ascii="Book Antiqua" w:eastAsia="Book Antiqua" w:hAnsi="Book Antiqua" w:cs="Book Antiqua"/>
        </w:rPr>
        <w:t>Single blind</w:t>
      </w:r>
    </w:p>
    <w:p w14:paraId="0A530F69" w14:textId="77777777" w:rsidR="00A77B3E" w:rsidRPr="00D96023" w:rsidRDefault="00A77B3E" w:rsidP="00D96023">
      <w:pPr>
        <w:spacing w:line="360" w:lineRule="auto"/>
        <w:jc w:val="both"/>
        <w:rPr>
          <w:rFonts w:ascii="Book Antiqua" w:hAnsi="Book Antiqua"/>
        </w:rPr>
      </w:pPr>
    </w:p>
    <w:p w14:paraId="2F82DF66" w14:textId="77777777" w:rsidR="00A77B3E" w:rsidRPr="00D96023" w:rsidRDefault="005C7E06" w:rsidP="00D96023">
      <w:pPr>
        <w:spacing w:line="360" w:lineRule="auto"/>
        <w:jc w:val="both"/>
        <w:rPr>
          <w:rFonts w:ascii="Book Antiqua" w:hAnsi="Book Antiqua"/>
        </w:rPr>
      </w:pPr>
      <w:r w:rsidRPr="00D96023">
        <w:rPr>
          <w:rFonts w:ascii="Book Antiqua" w:eastAsia="Book Antiqua" w:hAnsi="Book Antiqua" w:cs="Book Antiqua"/>
          <w:b/>
          <w:color w:val="000000"/>
        </w:rPr>
        <w:t xml:space="preserve">Peer-review started: </w:t>
      </w:r>
      <w:r w:rsidRPr="00D96023">
        <w:rPr>
          <w:rFonts w:ascii="Book Antiqua" w:eastAsia="Book Antiqua" w:hAnsi="Book Antiqua" w:cs="Book Antiqua"/>
        </w:rPr>
        <w:t>December 21, 2022</w:t>
      </w:r>
    </w:p>
    <w:p w14:paraId="4AC124FF" w14:textId="77777777" w:rsidR="00A77B3E" w:rsidRPr="00D96023" w:rsidRDefault="005C7E06" w:rsidP="00D96023">
      <w:pPr>
        <w:spacing w:line="360" w:lineRule="auto"/>
        <w:jc w:val="both"/>
        <w:rPr>
          <w:rFonts w:ascii="Book Antiqua" w:hAnsi="Book Antiqua"/>
        </w:rPr>
      </w:pPr>
      <w:r w:rsidRPr="00D96023">
        <w:rPr>
          <w:rFonts w:ascii="Book Antiqua" w:eastAsia="Book Antiqua" w:hAnsi="Book Antiqua" w:cs="Book Antiqua"/>
          <w:b/>
          <w:color w:val="000000"/>
        </w:rPr>
        <w:t xml:space="preserve">First decision: </w:t>
      </w:r>
      <w:r w:rsidRPr="00D96023">
        <w:rPr>
          <w:rFonts w:ascii="Book Antiqua" w:eastAsia="Book Antiqua" w:hAnsi="Book Antiqua" w:cs="Book Antiqua"/>
        </w:rPr>
        <w:t>February 8, 2023</w:t>
      </w:r>
    </w:p>
    <w:p w14:paraId="6EB5156A" w14:textId="27D15881" w:rsidR="00A77B3E" w:rsidRPr="00D96023" w:rsidRDefault="005C7E06" w:rsidP="00D96023">
      <w:pPr>
        <w:spacing w:line="360" w:lineRule="auto"/>
        <w:jc w:val="both"/>
        <w:rPr>
          <w:rFonts w:ascii="Book Antiqua" w:hAnsi="Book Antiqua"/>
        </w:rPr>
      </w:pPr>
      <w:r w:rsidRPr="00D96023">
        <w:rPr>
          <w:rFonts w:ascii="Book Antiqua" w:eastAsia="Book Antiqua" w:hAnsi="Book Antiqua" w:cs="Book Antiqua"/>
          <w:b/>
          <w:color w:val="000000"/>
        </w:rPr>
        <w:t xml:space="preserve">Article in press: </w:t>
      </w:r>
      <w:r w:rsidR="001165A3" w:rsidRPr="00382434">
        <w:rPr>
          <w:rFonts w:ascii="Book Antiqua" w:eastAsia="Book Antiqua" w:hAnsi="Book Antiqua" w:cs="Book Antiqua"/>
        </w:rPr>
        <w:t>April 4, 2023</w:t>
      </w:r>
    </w:p>
    <w:p w14:paraId="340367FD" w14:textId="77777777" w:rsidR="00A77B3E" w:rsidRPr="00D96023" w:rsidRDefault="00A77B3E" w:rsidP="00D96023">
      <w:pPr>
        <w:spacing w:line="360" w:lineRule="auto"/>
        <w:jc w:val="both"/>
        <w:rPr>
          <w:rFonts w:ascii="Book Antiqua" w:hAnsi="Book Antiqua"/>
        </w:rPr>
      </w:pPr>
    </w:p>
    <w:p w14:paraId="01B91EB8" w14:textId="77777777" w:rsidR="00A77B3E" w:rsidRPr="00D96023" w:rsidRDefault="005C7E06" w:rsidP="00D96023">
      <w:pPr>
        <w:spacing w:line="360" w:lineRule="auto"/>
        <w:jc w:val="both"/>
        <w:rPr>
          <w:rFonts w:ascii="Book Antiqua" w:hAnsi="Book Antiqua"/>
        </w:rPr>
      </w:pPr>
      <w:r w:rsidRPr="00D96023">
        <w:rPr>
          <w:rFonts w:ascii="Book Antiqua" w:eastAsia="Book Antiqua" w:hAnsi="Book Antiqua" w:cs="Book Antiqua"/>
          <w:b/>
          <w:color w:val="000000"/>
        </w:rPr>
        <w:t xml:space="preserve">Specialty type: </w:t>
      </w:r>
      <w:r w:rsidRPr="00D96023">
        <w:rPr>
          <w:rFonts w:ascii="Book Antiqua" w:eastAsia="Book Antiqua" w:hAnsi="Book Antiqua" w:cs="Book Antiqua"/>
        </w:rPr>
        <w:t xml:space="preserve">Oncology </w:t>
      </w:r>
    </w:p>
    <w:p w14:paraId="35DC2919" w14:textId="77777777" w:rsidR="00A77B3E" w:rsidRPr="00D96023" w:rsidRDefault="005C7E06" w:rsidP="00D96023">
      <w:pPr>
        <w:spacing w:line="360" w:lineRule="auto"/>
        <w:jc w:val="both"/>
        <w:rPr>
          <w:rFonts w:ascii="Book Antiqua" w:hAnsi="Book Antiqua"/>
        </w:rPr>
      </w:pPr>
      <w:r w:rsidRPr="00D96023">
        <w:rPr>
          <w:rFonts w:ascii="Book Antiqua" w:eastAsia="Book Antiqua" w:hAnsi="Book Antiqua" w:cs="Book Antiqua"/>
          <w:b/>
          <w:color w:val="000000"/>
        </w:rPr>
        <w:t xml:space="preserve">Country/Territory of origin: </w:t>
      </w:r>
      <w:r w:rsidRPr="00D96023">
        <w:rPr>
          <w:rFonts w:ascii="Book Antiqua" w:eastAsia="Book Antiqua" w:hAnsi="Book Antiqua" w:cs="Book Antiqua"/>
        </w:rPr>
        <w:t>Brazil</w:t>
      </w:r>
    </w:p>
    <w:p w14:paraId="5A217D06" w14:textId="77777777" w:rsidR="00A77B3E" w:rsidRPr="00D96023" w:rsidRDefault="005C7E06" w:rsidP="00D96023">
      <w:pPr>
        <w:spacing w:line="360" w:lineRule="auto"/>
        <w:jc w:val="both"/>
        <w:rPr>
          <w:rFonts w:ascii="Book Antiqua" w:hAnsi="Book Antiqua"/>
        </w:rPr>
      </w:pPr>
      <w:r w:rsidRPr="00D96023">
        <w:rPr>
          <w:rFonts w:ascii="Book Antiqua" w:eastAsia="Book Antiqua" w:hAnsi="Book Antiqua" w:cs="Book Antiqua"/>
          <w:b/>
          <w:color w:val="000000"/>
        </w:rPr>
        <w:t>Peer-review report’s scientific quality classification</w:t>
      </w:r>
    </w:p>
    <w:p w14:paraId="51C630F6" w14:textId="77777777" w:rsidR="00A77B3E" w:rsidRPr="00D96023" w:rsidRDefault="005C7E06" w:rsidP="00D96023">
      <w:pPr>
        <w:spacing w:line="360" w:lineRule="auto"/>
        <w:jc w:val="both"/>
        <w:rPr>
          <w:rFonts w:ascii="Book Antiqua" w:hAnsi="Book Antiqua"/>
        </w:rPr>
      </w:pPr>
      <w:r w:rsidRPr="00D96023">
        <w:rPr>
          <w:rFonts w:ascii="Book Antiqua" w:eastAsia="Book Antiqua" w:hAnsi="Book Antiqua" w:cs="Book Antiqua"/>
        </w:rPr>
        <w:t>Grade A (Excellent): 0</w:t>
      </w:r>
    </w:p>
    <w:p w14:paraId="3B5128C8" w14:textId="77777777" w:rsidR="00A77B3E" w:rsidRPr="00D96023" w:rsidRDefault="005C7E06" w:rsidP="00D96023">
      <w:pPr>
        <w:spacing w:line="360" w:lineRule="auto"/>
        <w:jc w:val="both"/>
        <w:rPr>
          <w:rFonts w:ascii="Book Antiqua" w:hAnsi="Book Antiqua"/>
        </w:rPr>
      </w:pPr>
      <w:r w:rsidRPr="00D96023">
        <w:rPr>
          <w:rFonts w:ascii="Book Antiqua" w:eastAsia="Book Antiqua" w:hAnsi="Book Antiqua" w:cs="Book Antiqua"/>
        </w:rPr>
        <w:t>Grade B (Very good): B</w:t>
      </w:r>
    </w:p>
    <w:p w14:paraId="33964B36" w14:textId="77777777" w:rsidR="00A77B3E" w:rsidRPr="00D96023" w:rsidRDefault="005C7E06" w:rsidP="00D96023">
      <w:pPr>
        <w:spacing w:line="360" w:lineRule="auto"/>
        <w:jc w:val="both"/>
        <w:rPr>
          <w:rFonts w:ascii="Book Antiqua" w:hAnsi="Book Antiqua"/>
        </w:rPr>
      </w:pPr>
      <w:r w:rsidRPr="00D96023">
        <w:rPr>
          <w:rFonts w:ascii="Book Antiqua" w:eastAsia="Book Antiqua" w:hAnsi="Book Antiqua" w:cs="Book Antiqua"/>
        </w:rPr>
        <w:t>Grade C (Good): C</w:t>
      </w:r>
    </w:p>
    <w:p w14:paraId="27D02631" w14:textId="77777777" w:rsidR="00A77B3E" w:rsidRPr="00D96023" w:rsidRDefault="005C7E06" w:rsidP="00D96023">
      <w:pPr>
        <w:spacing w:line="360" w:lineRule="auto"/>
        <w:jc w:val="both"/>
        <w:rPr>
          <w:rFonts w:ascii="Book Antiqua" w:hAnsi="Book Antiqua"/>
        </w:rPr>
      </w:pPr>
      <w:r w:rsidRPr="00D96023">
        <w:rPr>
          <w:rFonts w:ascii="Book Antiqua" w:eastAsia="Book Antiqua" w:hAnsi="Book Antiqua" w:cs="Book Antiqua"/>
        </w:rPr>
        <w:t>Grade D (Fair): 0</w:t>
      </w:r>
    </w:p>
    <w:p w14:paraId="7755FBE4" w14:textId="77777777" w:rsidR="00A77B3E" w:rsidRPr="00D96023" w:rsidRDefault="005C7E06" w:rsidP="00D96023">
      <w:pPr>
        <w:spacing w:line="360" w:lineRule="auto"/>
        <w:jc w:val="both"/>
        <w:rPr>
          <w:rFonts w:ascii="Book Antiqua" w:hAnsi="Book Antiqua"/>
        </w:rPr>
      </w:pPr>
      <w:r w:rsidRPr="00D96023">
        <w:rPr>
          <w:rFonts w:ascii="Book Antiqua" w:eastAsia="Book Antiqua" w:hAnsi="Book Antiqua" w:cs="Book Antiqua"/>
        </w:rPr>
        <w:t>Grade E (Poor): 0</w:t>
      </w:r>
    </w:p>
    <w:p w14:paraId="38AD4EB8" w14:textId="77777777" w:rsidR="00A77B3E" w:rsidRPr="00D96023" w:rsidRDefault="00A77B3E" w:rsidP="00D96023">
      <w:pPr>
        <w:spacing w:line="360" w:lineRule="auto"/>
        <w:jc w:val="both"/>
        <w:rPr>
          <w:rFonts w:ascii="Book Antiqua" w:hAnsi="Book Antiqua"/>
        </w:rPr>
      </w:pPr>
    </w:p>
    <w:p w14:paraId="5D0FA475" w14:textId="77777777" w:rsidR="00A77B3E" w:rsidRDefault="005C7E06" w:rsidP="00D96023">
      <w:pPr>
        <w:spacing w:line="360" w:lineRule="auto"/>
        <w:jc w:val="both"/>
        <w:rPr>
          <w:rFonts w:ascii="Book Antiqua" w:eastAsia="Book Antiqua" w:hAnsi="Book Antiqua" w:cs="Book Antiqua"/>
          <w:b/>
          <w:color w:val="000000"/>
        </w:rPr>
      </w:pPr>
      <w:r w:rsidRPr="00D96023">
        <w:rPr>
          <w:rFonts w:ascii="Book Antiqua" w:eastAsia="Book Antiqua" w:hAnsi="Book Antiqua" w:cs="Book Antiqua"/>
          <w:b/>
          <w:color w:val="000000"/>
        </w:rPr>
        <w:lastRenderedPageBreak/>
        <w:t xml:space="preserve">P-Reviewer: </w:t>
      </w:r>
      <w:r w:rsidRPr="00D96023">
        <w:rPr>
          <w:rFonts w:ascii="Book Antiqua" w:eastAsia="Book Antiqua" w:hAnsi="Book Antiqua" w:cs="Book Antiqua"/>
        </w:rPr>
        <w:t>Dasuqi SA, Saudi Arabia; El-Gendy HA, Egypt</w:t>
      </w:r>
      <w:r w:rsidRPr="00D96023">
        <w:rPr>
          <w:rFonts w:ascii="Book Antiqua" w:eastAsia="Book Antiqua" w:hAnsi="Book Antiqua" w:cs="Book Antiqua"/>
          <w:b/>
          <w:color w:val="000000"/>
        </w:rPr>
        <w:t xml:space="preserve"> S-Editor: </w:t>
      </w:r>
      <w:r w:rsidR="00D77CE2" w:rsidRPr="00D96023">
        <w:rPr>
          <w:rFonts w:ascii="Book Antiqua" w:eastAsia="Book Antiqua" w:hAnsi="Book Antiqua" w:cs="Book Antiqua"/>
          <w:color w:val="000000"/>
        </w:rPr>
        <w:t>Liu JH</w:t>
      </w:r>
      <w:r w:rsidRPr="00D96023">
        <w:rPr>
          <w:rFonts w:ascii="Book Antiqua" w:eastAsia="Book Antiqua" w:hAnsi="Book Antiqua" w:cs="Book Antiqua"/>
          <w:b/>
          <w:color w:val="000000"/>
        </w:rPr>
        <w:t xml:space="preserve"> L-Editor: </w:t>
      </w:r>
      <w:r w:rsidR="00F37F05" w:rsidRPr="00D96023">
        <w:rPr>
          <w:rFonts w:ascii="Book Antiqua" w:eastAsia="Book Antiqua" w:hAnsi="Book Antiqua" w:cs="Book Antiqua"/>
          <w:color w:val="000000"/>
        </w:rPr>
        <w:t>A</w:t>
      </w:r>
      <w:r w:rsidRPr="00D96023">
        <w:rPr>
          <w:rFonts w:ascii="Book Antiqua" w:eastAsia="Book Antiqua" w:hAnsi="Book Antiqua" w:cs="Book Antiqua"/>
          <w:b/>
          <w:color w:val="000000"/>
        </w:rPr>
        <w:t xml:space="preserve"> P-Editor:</w:t>
      </w:r>
      <w:r w:rsidRPr="00954C83">
        <w:rPr>
          <w:rFonts w:ascii="Book Antiqua" w:eastAsia="Book Antiqua" w:hAnsi="Book Antiqua" w:cs="Book Antiqua"/>
          <w:bCs/>
          <w:color w:val="000000"/>
        </w:rPr>
        <w:t xml:space="preserve"> </w:t>
      </w:r>
      <w:r w:rsidR="00954C83" w:rsidRPr="00954C83">
        <w:rPr>
          <w:rFonts w:ascii="Book Antiqua" w:eastAsia="Book Antiqua" w:hAnsi="Book Antiqua" w:cs="Book Antiqua"/>
          <w:bCs/>
          <w:color w:val="000000"/>
        </w:rPr>
        <w:t>Zhao S</w:t>
      </w:r>
    </w:p>
    <w:p w14:paraId="6BB1AA1B" w14:textId="62BBE366" w:rsidR="00954C83" w:rsidRPr="00D96023" w:rsidRDefault="00954C83" w:rsidP="00D96023">
      <w:pPr>
        <w:spacing w:line="360" w:lineRule="auto"/>
        <w:jc w:val="both"/>
        <w:rPr>
          <w:rFonts w:ascii="Book Antiqua" w:hAnsi="Book Antiqua"/>
        </w:rPr>
        <w:sectPr w:rsidR="00954C83" w:rsidRPr="00D96023">
          <w:footerReference w:type="default" r:id="rId7"/>
          <w:pgSz w:w="12240" w:h="15840"/>
          <w:pgMar w:top="1440" w:right="1440" w:bottom="1440" w:left="1440" w:header="720" w:footer="720" w:gutter="0"/>
          <w:cols w:space="720"/>
          <w:docGrid w:linePitch="360"/>
        </w:sectPr>
      </w:pPr>
    </w:p>
    <w:p w14:paraId="19D7AFAB" w14:textId="77777777" w:rsidR="00A77B3E" w:rsidRPr="00D96023" w:rsidRDefault="005C7E06" w:rsidP="00D96023">
      <w:pPr>
        <w:spacing w:line="360" w:lineRule="auto"/>
        <w:jc w:val="both"/>
        <w:rPr>
          <w:rFonts w:ascii="Book Antiqua" w:hAnsi="Book Antiqua"/>
        </w:rPr>
      </w:pPr>
      <w:r w:rsidRPr="00D96023">
        <w:rPr>
          <w:rFonts w:ascii="Book Antiqua" w:eastAsia="Book Antiqua" w:hAnsi="Book Antiqua" w:cs="Book Antiqua"/>
          <w:b/>
          <w:color w:val="000000"/>
        </w:rPr>
        <w:lastRenderedPageBreak/>
        <w:t>Figure Legends</w:t>
      </w:r>
    </w:p>
    <w:p w14:paraId="7C15C8B2" w14:textId="4FB511C6" w:rsidR="005A3C2B" w:rsidRPr="00D96023" w:rsidRDefault="00D3469F" w:rsidP="00D96023">
      <w:pPr>
        <w:spacing w:line="360" w:lineRule="auto"/>
        <w:jc w:val="both"/>
        <w:rPr>
          <w:rFonts w:ascii="Book Antiqua" w:eastAsia="Book Antiqua" w:hAnsi="Book Antiqua" w:cs="Book Antiqua"/>
          <w:b/>
          <w:color w:val="000000"/>
        </w:rPr>
      </w:pPr>
      <w:r>
        <w:rPr>
          <w:noProof/>
        </w:rPr>
        <w:drawing>
          <wp:inline distT="0" distB="0" distL="0" distR="0" wp14:anchorId="1FCF8FEB" wp14:editId="350D063D">
            <wp:extent cx="4635500" cy="252349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35500" cy="2523490"/>
                    </a:xfrm>
                    <a:prstGeom prst="rect">
                      <a:avLst/>
                    </a:prstGeom>
                    <a:noFill/>
                    <a:ln>
                      <a:noFill/>
                    </a:ln>
                  </pic:spPr>
                </pic:pic>
              </a:graphicData>
            </a:graphic>
          </wp:inline>
        </w:drawing>
      </w:r>
    </w:p>
    <w:p w14:paraId="37C88D9D" w14:textId="77777777" w:rsidR="00352809" w:rsidRPr="00D96023" w:rsidRDefault="005C7E06" w:rsidP="00D96023">
      <w:pPr>
        <w:spacing w:line="360" w:lineRule="auto"/>
        <w:jc w:val="both"/>
        <w:rPr>
          <w:rFonts w:ascii="Book Antiqua" w:hAnsi="Book Antiqua" w:cs="Book Antiqua"/>
          <w:b/>
          <w:color w:val="000000"/>
          <w:lang w:eastAsia="zh-CN"/>
        </w:rPr>
        <w:sectPr w:rsidR="00352809" w:rsidRPr="00D96023">
          <w:pgSz w:w="12240" w:h="15840"/>
          <w:pgMar w:top="1440" w:right="1440" w:bottom="1440" w:left="1440" w:header="720" w:footer="720" w:gutter="0"/>
          <w:cols w:space="720"/>
          <w:docGrid w:linePitch="360"/>
        </w:sectPr>
      </w:pPr>
      <w:r w:rsidRPr="00D96023">
        <w:rPr>
          <w:rFonts w:ascii="Book Antiqua" w:eastAsia="Book Antiqua" w:hAnsi="Book Antiqua" w:cs="Book Antiqua"/>
          <w:b/>
          <w:color w:val="000000"/>
        </w:rPr>
        <w:t>Figure 1 Fluxogram</w:t>
      </w:r>
      <w:r w:rsidR="00C806E9" w:rsidRPr="00D96023">
        <w:rPr>
          <w:rFonts w:ascii="Book Antiqua" w:hAnsi="Book Antiqua" w:cs="Book Antiqua"/>
          <w:b/>
          <w:color w:val="000000"/>
          <w:lang w:eastAsia="zh-CN"/>
        </w:rPr>
        <w:t>.</w:t>
      </w:r>
    </w:p>
    <w:p w14:paraId="36829279" w14:textId="77777777" w:rsidR="000B1A81" w:rsidRPr="00D96023" w:rsidRDefault="000B1A81" w:rsidP="00D96023">
      <w:pPr>
        <w:spacing w:line="360" w:lineRule="auto"/>
        <w:jc w:val="both"/>
        <w:rPr>
          <w:rFonts w:ascii="Book Antiqua" w:hAnsi="Book Antiqua"/>
          <w:b/>
        </w:rPr>
      </w:pPr>
      <w:r w:rsidRPr="00D96023">
        <w:rPr>
          <w:rFonts w:ascii="Book Antiqua" w:hAnsi="Book Antiqua"/>
          <w:b/>
        </w:rPr>
        <w:lastRenderedPageBreak/>
        <w:t xml:space="preserve">Table 1 </w:t>
      </w:r>
      <w:r w:rsidRPr="00D96023">
        <w:rPr>
          <w:rFonts w:ascii="Book Antiqua" w:hAnsi="Book Antiqua"/>
          <w:b/>
          <w:bCs/>
        </w:rPr>
        <w:t>Summary of the articles selected in the integrative review</w:t>
      </w:r>
    </w:p>
    <w:tbl>
      <w:tblPr>
        <w:tblStyle w:val="TableNormal"/>
        <w:tblW w:w="15026" w:type="dxa"/>
        <w:tblInd w:w="-142" w:type="dxa"/>
        <w:tblBorders>
          <w:top w:val="single" w:sz="4" w:space="0" w:color="auto"/>
          <w:bottom w:val="single" w:sz="4" w:space="0" w:color="auto"/>
        </w:tblBorders>
        <w:tblLayout w:type="fixed"/>
        <w:tblLook w:val="01E0" w:firstRow="1" w:lastRow="1" w:firstColumn="1" w:lastColumn="1" w:noHBand="0" w:noVBand="0"/>
      </w:tblPr>
      <w:tblGrid>
        <w:gridCol w:w="1276"/>
        <w:gridCol w:w="1134"/>
        <w:gridCol w:w="1134"/>
        <w:gridCol w:w="709"/>
        <w:gridCol w:w="851"/>
        <w:gridCol w:w="2126"/>
        <w:gridCol w:w="1701"/>
        <w:gridCol w:w="992"/>
        <w:gridCol w:w="2410"/>
        <w:gridCol w:w="2693"/>
      </w:tblGrid>
      <w:tr w:rsidR="000059F2" w:rsidRPr="00D96023" w14:paraId="27BA3363" w14:textId="77777777" w:rsidTr="000059F2">
        <w:trPr>
          <w:trHeight w:val="266"/>
        </w:trPr>
        <w:tc>
          <w:tcPr>
            <w:tcW w:w="1276" w:type="dxa"/>
            <w:tcBorders>
              <w:top w:val="single" w:sz="4" w:space="0" w:color="auto"/>
              <w:bottom w:val="single" w:sz="4" w:space="0" w:color="auto"/>
            </w:tcBorders>
          </w:tcPr>
          <w:p w14:paraId="4A39F337" w14:textId="4A418A9B" w:rsidR="000059F2" w:rsidRPr="00D96023" w:rsidRDefault="000059F2" w:rsidP="00D96023">
            <w:pPr>
              <w:pStyle w:val="TableParagraph"/>
              <w:spacing w:line="360" w:lineRule="auto"/>
              <w:ind w:left="147" w:right="30" w:hanging="102"/>
              <w:jc w:val="both"/>
              <w:rPr>
                <w:rFonts w:ascii="Book Antiqua" w:hAnsi="Book Antiqua"/>
                <w:b/>
                <w:sz w:val="24"/>
                <w:szCs w:val="24"/>
              </w:rPr>
            </w:pPr>
            <w:r w:rsidRPr="00D96023">
              <w:rPr>
                <w:rFonts w:ascii="Book Antiqua" w:hAnsi="Book Antiqua"/>
                <w:b/>
                <w:w w:val="90"/>
                <w:sz w:val="24"/>
                <w:szCs w:val="24"/>
              </w:rPr>
              <w:t>Ref.</w:t>
            </w:r>
          </w:p>
        </w:tc>
        <w:tc>
          <w:tcPr>
            <w:tcW w:w="1134" w:type="dxa"/>
            <w:tcBorders>
              <w:top w:val="single" w:sz="4" w:space="0" w:color="auto"/>
              <w:bottom w:val="single" w:sz="4" w:space="0" w:color="auto"/>
            </w:tcBorders>
          </w:tcPr>
          <w:p w14:paraId="25988BD9" w14:textId="69BA1CDC" w:rsidR="000059F2" w:rsidRPr="00D96023" w:rsidRDefault="000059F2" w:rsidP="000059F2">
            <w:pPr>
              <w:pStyle w:val="TableParagraph"/>
              <w:spacing w:line="360" w:lineRule="auto"/>
              <w:ind w:left="96"/>
              <w:rPr>
                <w:rFonts w:ascii="Book Antiqua" w:hAnsi="Book Antiqua"/>
                <w:b/>
                <w:sz w:val="24"/>
                <w:szCs w:val="24"/>
              </w:rPr>
            </w:pPr>
            <w:r w:rsidRPr="000059F2">
              <w:rPr>
                <w:rFonts w:ascii="Book Antiqua" w:hAnsi="Book Antiqua"/>
                <w:b/>
                <w:sz w:val="24"/>
                <w:szCs w:val="24"/>
              </w:rPr>
              <w:t>Country</w:t>
            </w:r>
          </w:p>
        </w:tc>
        <w:tc>
          <w:tcPr>
            <w:tcW w:w="1134" w:type="dxa"/>
            <w:tcBorders>
              <w:top w:val="single" w:sz="4" w:space="0" w:color="auto"/>
              <w:bottom w:val="single" w:sz="4" w:space="0" w:color="auto"/>
            </w:tcBorders>
          </w:tcPr>
          <w:p w14:paraId="2C3454DB" w14:textId="556BDA0A" w:rsidR="000059F2" w:rsidRPr="00D96023" w:rsidRDefault="000059F2" w:rsidP="00D96023">
            <w:pPr>
              <w:pStyle w:val="TableParagraph"/>
              <w:spacing w:line="360" w:lineRule="auto"/>
              <w:ind w:left="96"/>
              <w:jc w:val="both"/>
              <w:rPr>
                <w:rFonts w:ascii="Book Antiqua" w:hAnsi="Book Antiqua"/>
                <w:b/>
                <w:sz w:val="24"/>
                <w:szCs w:val="24"/>
              </w:rPr>
            </w:pPr>
            <w:r w:rsidRPr="00D96023">
              <w:rPr>
                <w:rFonts w:ascii="Book Antiqua" w:hAnsi="Book Antiqua"/>
                <w:b/>
                <w:sz w:val="24"/>
                <w:szCs w:val="24"/>
              </w:rPr>
              <w:t>Title</w:t>
            </w:r>
          </w:p>
        </w:tc>
        <w:tc>
          <w:tcPr>
            <w:tcW w:w="709" w:type="dxa"/>
            <w:tcBorders>
              <w:top w:val="single" w:sz="4" w:space="0" w:color="auto"/>
              <w:bottom w:val="single" w:sz="4" w:space="0" w:color="auto"/>
            </w:tcBorders>
          </w:tcPr>
          <w:p w14:paraId="6EA82129" w14:textId="77777777" w:rsidR="000059F2" w:rsidRPr="00D96023" w:rsidRDefault="000059F2" w:rsidP="00D96023">
            <w:pPr>
              <w:pStyle w:val="TableParagraph"/>
              <w:spacing w:line="360" w:lineRule="auto"/>
              <w:ind w:left="173" w:right="171"/>
              <w:jc w:val="both"/>
              <w:rPr>
                <w:rFonts w:ascii="Book Antiqua" w:hAnsi="Book Antiqua"/>
                <w:b/>
                <w:sz w:val="24"/>
                <w:szCs w:val="24"/>
              </w:rPr>
            </w:pPr>
            <w:r w:rsidRPr="00D96023">
              <w:rPr>
                <w:rFonts w:ascii="Book Antiqua" w:hAnsi="Book Antiqua"/>
                <w:b/>
                <w:sz w:val="24"/>
                <w:szCs w:val="24"/>
              </w:rPr>
              <w:t>Type</w:t>
            </w:r>
          </w:p>
        </w:tc>
        <w:tc>
          <w:tcPr>
            <w:tcW w:w="851" w:type="dxa"/>
            <w:tcBorders>
              <w:top w:val="single" w:sz="4" w:space="0" w:color="auto"/>
              <w:bottom w:val="single" w:sz="4" w:space="0" w:color="auto"/>
            </w:tcBorders>
          </w:tcPr>
          <w:p w14:paraId="430D064C" w14:textId="77777777" w:rsidR="000059F2" w:rsidRPr="00D96023" w:rsidRDefault="000059F2" w:rsidP="00D96023">
            <w:pPr>
              <w:pStyle w:val="TableParagraph"/>
              <w:spacing w:line="360" w:lineRule="auto"/>
              <w:ind w:left="135"/>
              <w:jc w:val="both"/>
              <w:rPr>
                <w:rFonts w:ascii="Book Antiqua" w:hAnsi="Book Antiqua"/>
                <w:b/>
                <w:sz w:val="24"/>
                <w:szCs w:val="24"/>
              </w:rPr>
            </w:pPr>
            <w:r w:rsidRPr="00D96023">
              <w:rPr>
                <w:rFonts w:ascii="Book Antiqua" w:hAnsi="Book Antiqua"/>
                <w:b/>
                <w:sz w:val="24"/>
                <w:szCs w:val="24"/>
              </w:rPr>
              <w:t>Category</w:t>
            </w:r>
          </w:p>
        </w:tc>
        <w:tc>
          <w:tcPr>
            <w:tcW w:w="2126" w:type="dxa"/>
            <w:tcBorders>
              <w:top w:val="single" w:sz="4" w:space="0" w:color="auto"/>
              <w:bottom w:val="single" w:sz="4" w:space="0" w:color="auto"/>
            </w:tcBorders>
          </w:tcPr>
          <w:p w14:paraId="65B77ABB" w14:textId="77777777" w:rsidR="000059F2" w:rsidRPr="00D96023" w:rsidRDefault="000059F2" w:rsidP="00D96023">
            <w:pPr>
              <w:pStyle w:val="TableParagraph"/>
              <w:spacing w:line="360" w:lineRule="auto"/>
              <w:ind w:right="417"/>
              <w:jc w:val="both"/>
              <w:rPr>
                <w:rFonts w:ascii="Book Antiqua" w:hAnsi="Book Antiqua"/>
                <w:b/>
                <w:sz w:val="24"/>
                <w:szCs w:val="24"/>
              </w:rPr>
            </w:pPr>
            <w:r w:rsidRPr="00D96023">
              <w:rPr>
                <w:rFonts w:ascii="Book Antiqua" w:hAnsi="Book Antiqua"/>
                <w:b/>
                <w:sz w:val="24"/>
                <w:szCs w:val="24"/>
              </w:rPr>
              <w:t>Objective</w:t>
            </w:r>
          </w:p>
        </w:tc>
        <w:tc>
          <w:tcPr>
            <w:tcW w:w="1701" w:type="dxa"/>
            <w:tcBorders>
              <w:top w:val="single" w:sz="4" w:space="0" w:color="auto"/>
              <w:bottom w:val="single" w:sz="4" w:space="0" w:color="auto"/>
            </w:tcBorders>
          </w:tcPr>
          <w:p w14:paraId="4AEC5211" w14:textId="77777777" w:rsidR="000059F2" w:rsidRPr="00D96023" w:rsidRDefault="000059F2" w:rsidP="00D96023">
            <w:pPr>
              <w:pStyle w:val="TableParagraph"/>
              <w:spacing w:line="360" w:lineRule="auto"/>
              <w:ind w:left="426" w:right="423"/>
              <w:jc w:val="both"/>
              <w:rPr>
                <w:rFonts w:ascii="Book Antiqua" w:hAnsi="Book Antiqua"/>
                <w:b/>
                <w:sz w:val="24"/>
                <w:szCs w:val="24"/>
              </w:rPr>
            </w:pPr>
            <w:r w:rsidRPr="00D96023">
              <w:rPr>
                <w:rFonts w:ascii="Book Antiqua" w:hAnsi="Book Antiqua"/>
                <w:b/>
                <w:sz w:val="24"/>
                <w:szCs w:val="24"/>
              </w:rPr>
              <w:t>Method</w:t>
            </w:r>
          </w:p>
        </w:tc>
        <w:tc>
          <w:tcPr>
            <w:tcW w:w="992" w:type="dxa"/>
            <w:tcBorders>
              <w:top w:val="single" w:sz="4" w:space="0" w:color="auto"/>
              <w:bottom w:val="single" w:sz="4" w:space="0" w:color="auto"/>
            </w:tcBorders>
          </w:tcPr>
          <w:p w14:paraId="671532DC" w14:textId="77777777" w:rsidR="000059F2" w:rsidRPr="00D96023" w:rsidRDefault="000059F2" w:rsidP="00D96023">
            <w:pPr>
              <w:pStyle w:val="TableParagraph"/>
              <w:spacing w:line="360" w:lineRule="auto"/>
              <w:ind w:left="147" w:hanging="77"/>
              <w:jc w:val="both"/>
              <w:rPr>
                <w:rFonts w:ascii="Book Antiqua" w:hAnsi="Book Antiqua"/>
                <w:b/>
                <w:sz w:val="24"/>
                <w:szCs w:val="24"/>
              </w:rPr>
            </w:pPr>
            <w:r w:rsidRPr="00D96023">
              <w:rPr>
                <w:rFonts w:ascii="Book Antiqua" w:hAnsi="Book Antiqua"/>
                <w:b/>
                <w:w w:val="95"/>
                <w:sz w:val="24"/>
                <w:szCs w:val="24"/>
              </w:rPr>
              <w:t>Sample</w:t>
            </w:r>
          </w:p>
        </w:tc>
        <w:tc>
          <w:tcPr>
            <w:tcW w:w="2410" w:type="dxa"/>
            <w:tcBorders>
              <w:top w:val="single" w:sz="4" w:space="0" w:color="auto"/>
              <w:bottom w:val="single" w:sz="4" w:space="0" w:color="auto"/>
            </w:tcBorders>
          </w:tcPr>
          <w:p w14:paraId="334D1636" w14:textId="77777777" w:rsidR="000059F2" w:rsidRPr="00D96023" w:rsidRDefault="000059F2" w:rsidP="00D96023">
            <w:pPr>
              <w:pStyle w:val="TableParagraph"/>
              <w:spacing w:line="360" w:lineRule="auto"/>
              <w:ind w:left="166"/>
              <w:jc w:val="both"/>
              <w:rPr>
                <w:rFonts w:ascii="Book Antiqua" w:hAnsi="Book Antiqua"/>
                <w:b/>
                <w:sz w:val="24"/>
                <w:szCs w:val="24"/>
              </w:rPr>
            </w:pPr>
            <w:r w:rsidRPr="00D96023">
              <w:rPr>
                <w:rFonts w:ascii="Book Antiqua" w:hAnsi="Book Antiqua"/>
                <w:b/>
                <w:sz w:val="24"/>
                <w:szCs w:val="24"/>
              </w:rPr>
              <w:t>Results</w:t>
            </w:r>
          </w:p>
        </w:tc>
        <w:tc>
          <w:tcPr>
            <w:tcW w:w="2693" w:type="dxa"/>
            <w:tcBorders>
              <w:top w:val="single" w:sz="4" w:space="0" w:color="auto"/>
              <w:bottom w:val="single" w:sz="4" w:space="0" w:color="auto"/>
            </w:tcBorders>
          </w:tcPr>
          <w:p w14:paraId="2F59EBDC" w14:textId="77777777" w:rsidR="000059F2" w:rsidRPr="00D96023" w:rsidRDefault="000059F2" w:rsidP="00D96023">
            <w:pPr>
              <w:pStyle w:val="TableParagraph"/>
              <w:spacing w:line="360" w:lineRule="auto"/>
              <w:ind w:right="421"/>
              <w:jc w:val="both"/>
              <w:rPr>
                <w:rFonts w:ascii="Book Antiqua" w:hAnsi="Book Antiqua"/>
                <w:b/>
                <w:sz w:val="24"/>
                <w:szCs w:val="24"/>
              </w:rPr>
            </w:pPr>
            <w:r w:rsidRPr="00D96023">
              <w:rPr>
                <w:rFonts w:ascii="Book Antiqua" w:hAnsi="Book Antiqua"/>
                <w:b/>
                <w:sz w:val="24"/>
                <w:szCs w:val="24"/>
              </w:rPr>
              <w:t>Summary</w:t>
            </w:r>
          </w:p>
        </w:tc>
      </w:tr>
      <w:tr w:rsidR="000059F2" w:rsidRPr="00D96023" w14:paraId="28BDFD35" w14:textId="77777777" w:rsidTr="002F0E36">
        <w:trPr>
          <w:trHeight w:val="1174"/>
        </w:trPr>
        <w:tc>
          <w:tcPr>
            <w:tcW w:w="1276" w:type="dxa"/>
            <w:tcBorders>
              <w:top w:val="single" w:sz="4" w:space="0" w:color="auto"/>
            </w:tcBorders>
          </w:tcPr>
          <w:p w14:paraId="6E0F7341" w14:textId="4267F5EC" w:rsidR="000059F2" w:rsidRPr="00D96023" w:rsidRDefault="000059F2" w:rsidP="000059F2">
            <w:pPr>
              <w:pStyle w:val="TableParagraph"/>
              <w:spacing w:line="360" w:lineRule="auto"/>
              <w:ind w:left="14" w:right="7"/>
              <w:jc w:val="both"/>
              <w:rPr>
                <w:rFonts w:ascii="Book Antiqua" w:hAnsi="Book Antiqua"/>
                <w:sz w:val="24"/>
                <w:szCs w:val="24"/>
                <w:lang w:val="en-US"/>
              </w:rPr>
            </w:pPr>
            <w:r w:rsidRPr="00D96023">
              <w:rPr>
                <w:rFonts w:ascii="Book Antiqua" w:hAnsi="Book Antiqua"/>
                <w:w w:val="95"/>
                <w:sz w:val="24"/>
                <w:szCs w:val="24"/>
                <w:lang w:val="en-US"/>
              </w:rPr>
              <w:t xml:space="preserve">Gillam </w:t>
            </w:r>
            <w:r w:rsidRPr="00D96023">
              <w:rPr>
                <w:rFonts w:ascii="Book Antiqua" w:hAnsi="Book Antiqua"/>
                <w:i/>
                <w:w w:val="95"/>
                <w:sz w:val="24"/>
                <w:szCs w:val="24"/>
                <w:lang w:val="en-US"/>
              </w:rPr>
              <w:t>et al</w:t>
            </w:r>
            <w:r w:rsidRPr="00D96023">
              <w:rPr>
                <w:rFonts w:ascii="Book Antiqua" w:hAnsi="Book Antiqua"/>
                <w:w w:val="95"/>
                <w:sz w:val="24"/>
                <w:szCs w:val="24"/>
                <w:vertAlign w:val="superscript"/>
                <w:lang w:val="en-US"/>
              </w:rPr>
              <w:t>[10]</w:t>
            </w:r>
            <w:r w:rsidRPr="00D96023">
              <w:rPr>
                <w:rFonts w:ascii="Book Antiqua" w:hAnsi="Book Antiqua"/>
                <w:w w:val="95"/>
                <w:sz w:val="24"/>
                <w:szCs w:val="24"/>
                <w:lang w:val="en-US"/>
              </w:rPr>
              <w:t xml:space="preserve">, 2006, </w:t>
            </w:r>
            <w:r w:rsidRPr="00D96023">
              <w:rPr>
                <w:rFonts w:ascii="Book Antiqua" w:hAnsi="Book Antiqua"/>
                <w:sz w:val="24"/>
                <w:szCs w:val="24"/>
                <w:lang w:val="en-US"/>
              </w:rPr>
              <w:t>United Kingdom</w:t>
            </w:r>
          </w:p>
        </w:tc>
        <w:tc>
          <w:tcPr>
            <w:tcW w:w="1134" w:type="dxa"/>
            <w:tcBorders>
              <w:top w:val="single" w:sz="4" w:space="0" w:color="auto"/>
            </w:tcBorders>
            <w:vAlign w:val="center"/>
          </w:tcPr>
          <w:p w14:paraId="0D397556" w14:textId="711207CE" w:rsidR="000059F2" w:rsidRPr="000059F2" w:rsidRDefault="000059F2" w:rsidP="000059F2">
            <w:pPr>
              <w:pStyle w:val="TableParagraph"/>
              <w:spacing w:line="360" w:lineRule="auto"/>
              <w:ind w:right="50"/>
              <w:jc w:val="both"/>
              <w:rPr>
                <w:rFonts w:ascii="Book Antiqua" w:hAnsi="Book Antiqua"/>
                <w:w w:val="95"/>
                <w:sz w:val="24"/>
                <w:szCs w:val="24"/>
                <w:lang w:val="en-US"/>
              </w:rPr>
            </w:pPr>
            <w:r w:rsidRPr="000059F2">
              <w:rPr>
                <w:rFonts w:ascii="Book Antiqua" w:eastAsia="等线" w:hAnsi="Book Antiqua"/>
                <w:color w:val="000000"/>
                <w:sz w:val="24"/>
                <w:szCs w:val="24"/>
              </w:rPr>
              <w:t>United Kingdom</w:t>
            </w:r>
          </w:p>
        </w:tc>
        <w:tc>
          <w:tcPr>
            <w:tcW w:w="1134" w:type="dxa"/>
            <w:tcBorders>
              <w:top w:val="single" w:sz="4" w:space="0" w:color="auto"/>
            </w:tcBorders>
          </w:tcPr>
          <w:p w14:paraId="68C661FC" w14:textId="6839D1FB" w:rsidR="000059F2" w:rsidRPr="00D96023" w:rsidRDefault="000059F2" w:rsidP="000059F2">
            <w:pPr>
              <w:pStyle w:val="TableParagraph"/>
              <w:spacing w:line="360" w:lineRule="auto"/>
              <w:ind w:right="50"/>
              <w:jc w:val="both"/>
              <w:rPr>
                <w:rFonts w:ascii="Book Antiqua" w:hAnsi="Book Antiqua"/>
                <w:sz w:val="24"/>
                <w:szCs w:val="24"/>
                <w:lang w:val="en-US"/>
              </w:rPr>
            </w:pPr>
            <w:r w:rsidRPr="00D96023">
              <w:rPr>
                <w:rFonts w:ascii="Book Antiqua" w:hAnsi="Book Antiqua"/>
                <w:w w:val="95"/>
                <w:sz w:val="24"/>
                <w:szCs w:val="24"/>
                <w:lang w:val="en-US"/>
              </w:rPr>
              <w:t xml:space="preserve">The assessment and </w:t>
            </w:r>
            <w:r w:rsidRPr="00D96023">
              <w:rPr>
                <w:rFonts w:ascii="Book Antiqua" w:hAnsi="Book Antiqua"/>
                <w:sz w:val="24"/>
                <w:szCs w:val="24"/>
                <w:lang w:val="en-US"/>
              </w:rPr>
              <w:t>implementation of mouth care in palliative care: a review</w:t>
            </w:r>
          </w:p>
        </w:tc>
        <w:tc>
          <w:tcPr>
            <w:tcW w:w="709" w:type="dxa"/>
            <w:tcBorders>
              <w:top w:val="single" w:sz="4" w:space="0" w:color="auto"/>
            </w:tcBorders>
          </w:tcPr>
          <w:p w14:paraId="21841985" w14:textId="77777777" w:rsidR="000059F2" w:rsidRPr="00D96023" w:rsidRDefault="000059F2" w:rsidP="000059F2">
            <w:pPr>
              <w:pStyle w:val="TableParagraph"/>
              <w:spacing w:line="360" w:lineRule="auto"/>
              <w:ind w:left="14" w:right="45"/>
              <w:jc w:val="both"/>
              <w:rPr>
                <w:rFonts w:ascii="Book Antiqua" w:hAnsi="Book Antiqua"/>
                <w:sz w:val="24"/>
                <w:szCs w:val="24"/>
              </w:rPr>
            </w:pPr>
            <w:r w:rsidRPr="00D96023">
              <w:rPr>
                <w:rFonts w:ascii="Book Antiqua" w:hAnsi="Book Antiqua"/>
                <w:sz w:val="24"/>
                <w:szCs w:val="24"/>
              </w:rPr>
              <w:t>Systematic review</w:t>
            </w:r>
          </w:p>
        </w:tc>
        <w:tc>
          <w:tcPr>
            <w:tcW w:w="851" w:type="dxa"/>
            <w:tcBorders>
              <w:top w:val="single" w:sz="4" w:space="0" w:color="auto"/>
            </w:tcBorders>
          </w:tcPr>
          <w:p w14:paraId="7F58D6F2" w14:textId="77777777" w:rsidR="000059F2" w:rsidRPr="00D96023" w:rsidRDefault="000059F2" w:rsidP="000059F2">
            <w:pPr>
              <w:pStyle w:val="TableParagraph"/>
              <w:spacing w:line="360" w:lineRule="auto"/>
              <w:ind w:left="15"/>
              <w:jc w:val="both"/>
              <w:rPr>
                <w:rFonts w:ascii="Book Antiqua" w:hAnsi="Book Antiqua"/>
                <w:sz w:val="24"/>
                <w:szCs w:val="24"/>
              </w:rPr>
            </w:pPr>
            <w:r w:rsidRPr="00D96023">
              <w:rPr>
                <w:rFonts w:ascii="Book Antiqua" w:hAnsi="Book Antiqua"/>
                <w:sz w:val="24"/>
                <w:szCs w:val="24"/>
              </w:rPr>
              <w:t>Manegement</w:t>
            </w:r>
          </w:p>
        </w:tc>
        <w:tc>
          <w:tcPr>
            <w:tcW w:w="2126" w:type="dxa"/>
            <w:tcBorders>
              <w:top w:val="single" w:sz="4" w:space="0" w:color="auto"/>
            </w:tcBorders>
          </w:tcPr>
          <w:p w14:paraId="11930B67" w14:textId="77777777" w:rsidR="000059F2" w:rsidRPr="00D96023" w:rsidRDefault="000059F2" w:rsidP="000059F2">
            <w:pPr>
              <w:pStyle w:val="TableParagraph"/>
              <w:spacing w:line="360" w:lineRule="auto"/>
              <w:ind w:left="15" w:right="12"/>
              <w:jc w:val="both"/>
              <w:rPr>
                <w:rFonts w:ascii="Book Antiqua" w:hAnsi="Book Antiqua"/>
                <w:sz w:val="24"/>
                <w:szCs w:val="24"/>
                <w:lang w:val="en-US"/>
              </w:rPr>
            </w:pPr>
            <w:r w:rsidRPr="00D96023">
              <w:rPr>
                <w:rFonts w:ascii="Book Antiqua" w:hAnsi="Book Antiqua"/>
                <w:sz w:val="24"/>
                <w:szCs w:val="24"/>
                <w:lang w:val="en-US"/>
              </w:rPr>
              <w:t>Review existing literature published between 95 and 99 to determine whether oral care was effectively implemented in the configuration of palliative care</w:t>
            </w:r>
          </w:p>
        </w:tc>
        <w:tc>
          <w:tcPr>
            <w:tcW w:w="1701" w:type="dxa"/>
            <w:tcBorders>
              <w:top w:val="single" w:sz="4" w:space="0" w:color="auto"/>
            </w:tcBorders>
          </w:tcPr>
          <w:p w14:paraId="06DB7250" w14:textId="1DA79F3C" w:rsidR="000059F2" w:rsidRPr="00D96023" w:rsidRDefault="000059F2" w:rsidP="000059F2">
            <w:pPr>
              <w:pStyle w:val="TableParagraph"/>
              <w:spacing w:line="360" w:lineRule="auto"/>
              <w:ind w:left="15" w:right="65"/>
              <w:jc w:val="both"/>
              <w:rPr>
                <w:rFonts w:ascii="Book Antiqua" w:hAnsi="Book Antiqua"/>
                <w:sz w:val="24"/>
                <w:szCs w:val="24"/>
                <w:lang w:val="en-US"/>
              </w:rPr>
            </w:pPr>
            <w:r w:rsidRPr="00D96023">
              <w:rPr>
                <w:rFonts w:ascii="Book Antiqua" w:hAnsi="Book Antiqua"/>
                <w:sz w:val="24"/>
                <w:szCs w:val="24"/>
                <w:lang w:val="en-US"/>
              </w:rPr>
              <w:t>On a nursing basis (CINHAL), they found 11 articles (does not make clear the descriptors)</w:t>
            </w:r>
          </w:p>
        </w:tc>
        <w:tc>
          <w:tcPr>
            <w:tcW w:w="992" w:type="dxa"/>
            <w:tcBorders>
              <w:top w:val="single" w:sz="4" w:space="0" w:color="auto"/>
            </w:tcBorders>
          </w:tcPr>
          <w:p w14:paraId="2138D022" w14:textId="77777777" w:rsidR="000059F2" w:rsidRPr="00D96023" w:rsidRDefault="000059F2" w:rsidP="000059F2">
            <w:pPr>
              <w:pStyle w:val="TableParagraph"/>
              <w:spacing w:line="360" w:lineRule="auto"/>
              <w:ind w:left="14"/>
              <w:jc w:val="both"/>
              <w:rPr>
                <w:rFonts w:ascii="Book Antiqua" w:hAnsi="Book Antiqua"/>
                <w:sz w:val="24"/>
                <w:szCs w:val="24"/>
              </w:rPr>
            </w:pPr>
            <w:r w:rsidRPr="00D96023">
              <w:rPr>
                <w:rFonts w:ascii="Book Antiqua" w:hAnsi="Book Antiqua"/>
                <w:sz w:val="24"/>
                <w:szCs w:val="24"/>
              </w:rPr>
              <w:t>11 articles</w:t>
            </w:r>
          </w:p>
        </w:tc>
        <w:tc>
          <w:tcPr>
            <w:tcW w:w="2410" w:type="dxa"/>
            <w:tcBorders>
              <w:top w:val="single" w:sz="4" w:space="0" w:color="auto"/>
            </w:tcBorders>
          </w:tcPr>
          <w:p w14:paraId="4E2CABF3" w14:textId="685E12AF" w:rsidR="000059F2" w:rsidRPr="00346065" w:rsidRDefault="000059F2" w:rsidP="000059F2">
            <w:pPr>
              <w:pStyle w:val="TableParagraph"/>
              <w:spacing w:line="360" w:lineRule="auto"/>
              <w:ind w:right="-5"/>
              <w:jc w:val="both"/>
              <w:rPr>
                <w:rFonts w:ascii="Book Antiqua" w:hAnsi="Book Antiqua"/>
                <w:sz w:val="24"/>
                <w:szCs w:val="24"/>
                <w:lang w:val="en-US"/>
              </w:rPr>
            </w:pPr>
            <w:r w:rsidRPr="00346065">
              <w:rPr>
                <w:rFonts w:ascii="Book Antiqua" w:hAnsi="Book Antiqua"/>
                <w:w w:val="90"/>
                <w:sz w:val="24"/>
                <w:szCs w:val="24"/>
                <w:lang w:val="en-US"/>
              </w:rPr>
              <w:t>Studies with different tools used to view oral health and many studies report lack of training of nurses (72% of nursing colleges do not teach written oral evaluation methods)</w:t>
            </w:r>
          </w:p>
        </w:tc>
        <w:tc>
          <w:tcPr>
            <w:tcW w:w="2693" w:type="dxa"/>
            <w:tcBorders>
              <w:top w:val="single" w:sz="4" w:space="0" w:color="auto"/>
            </w:tcBorders>
          </w:tcPr>
          <w:p w14:paraId="3FE3FF17" w14:textId="7BFFC14D" w:rsidR="000059F2" w:rsidRPr="00D96023" w:rsidRDefault="000059F2" w:rsidP="000059F2">
            <w:pPr>
              <w:pStyle w:val="TableParagraph"/>
              <w:spacing w:line="360" w:lineRule="auto"/>
              <w:ind w:left="14" w:right="-4"/>
              <w:jc w:val="both"/>
              <w:rPr>
                <w:rFonts w:ascii="Book Antiqua" w:hAnsi="Book Antiqua"/>
                <w:sz w:val="24"/>
                <w:szCs w:val="24"/>
              </w:rPr>
            </w:pPr>
            <w:r w:rsidRPr="00D96023">
              <w:rPr>
                <w:rFonts w:ascii="Book Antiqua" w:hAnsi="Book Antiqua"/>
                <w:w w:val="95"/>
                <w:sz w:val="24"/>
                <w:szCs w:val="24"/>
                <w:lang w:val="en-US"/>
              </w:rPr>
              <w:t xml:space="preserve">The need for physicians and nurses to have a basic knowledge about diseases and oral care, but no study speaks as. </w:t>
            </w:r>
            <w:r w:rsidRPr="00D96023">
              <w:rPr>
                <w:rFonts w:ascii="Book Antiqua" w:hAnsi="Book Antiqua"/>
                <w:w w:val="95"/>
                <w:sz w:val="24"/>
                <w:szCs w:val="24"/>
              </w:rPr>
              <w:t>It is important to have an evaluation tool</w:t>
            </w:r>
          </w:p>
        </w:tc>
      </w:tr>
      <w:tr w:rsidR="000059F2" w:rsidRPr="00D96023" w14:paraId="4E4ABBAE" w14:textId="77777777" w:rsidTr="002F0E36">
        <w:trPr>
          <w:trHeight w:val="1152"/>
        </w:trPr>
        <w:tc>
          <w:tcPr>
            <w:tcW w:w="1276" w:type="dxa"/>
          </w:tcPr>
          <w:p w14:paraId="41DBD032" w14:textId="7D12F414" w:rsidR="000059F2" w:rsidRPr="00D96023" w:rsidRDefault="000059F2" w:rsidP="000059F2">
            <w:pPr>
              <w:pStyle w:val="TableParagraph"/>
              <w:spacing w:line="360" w:lineRule="auto"/>
              <w:ind w:left="14" w:right="30"/>
              <w:jc w:val="both"/>
              <w:rPr>
                <w:rFonts w:ascii="Book Antiqua" w:hAnsi="Book Antiqua"/>
                <w:sz w:val="24"/>
                <w:szCs w:val="24"/>
              </w:rPr>
            </w:pPr>
            <w:r w:rsidRPr="00D96023">
              <w:rPr>
                <w:rFonts w:ascii="Book Antiqua" w:hAnsi="Book Antiqua"/>
                <w:w w:val="105"/>
                <w:sz w:val="24"/>
                <w:szCs w:val="24"/>
              </w:rPr>
              <w:t>Wilberg</w:t>
            </w:r>
            <w:r w:rsidRPr="00D96023">
              <w:rPr>
                <w:rFonts w:ascii="Book Antiqua" w:hAnsi="Book Antiqua"/>
                <w:i/>
                <w:w w:val="95"/>
                <w:sz w:val="24"/>
                <w:szCs w:val="24"/>
              </w:rPr>
              <w:t xml:space="preserve"> et al</w:t>
            </w:r>
            <w:r w:rsidRPr="00D96023">
              <w:rPr>
                <w:rFonts w:ascii="Book Antiqua" w:hAnsi="Book Antiqua"/>
                <w:w w:val="95"/>
                <w:sz w:val="24"/>
                <w:szCs w:val="24"/>
                <w:vertAlign w:val="superscript"/>
              </w:rPr>
              <w:t>[11]</w:t>
            </w:r>
            <w:r w:rsidRPr="00D96023">
              <w:rPr>
                <w:rFonts w:ascii="Book Antiqua" w:hAnsi="Book Antiqua"/>
                <w:w w:val="95"/>
                <w:sz w:val="24"/>
                <w:szCs w:val="24"/>
              </w:rPr>
              <w:t>,</w:t>
            </w:r>
            <w:r w:rsidRPr="00D96023">
              <w:rPr>
                <w:rFonts w:ascii="Book Antiqua" w:hAnsi="Book Antiqua"/>
                <w:w w:val="105"/>
                <w:sz w:val="24"/>
                <w:szCs w:val="24"/>
              </w:rPr>
              <w:t xml:space="preserve"> 2012, Norway</w:t>
            </w:r>
          </w:p>
        </w:tc>
        <w:tc>
          <w:tcPr>
            <w:tcW w:w="1134" w:type="dxa"/>
            <w:vAlign w:val="center"/>
          </w:tcPr>
          <w:p w14:paraId="56C01054" w14:textId="5BC25B3D" w:rsidR="000059F2" w:rsidRPr="000059F2" w:rsidRDefault="000059F2" w:rsidP="000059F2">
            <w:pPr>
              <w:pStyle w:val="TableParagraph"/>
              <w:spacing w:line="360" w:lineRule="auto"/>
              <w:ind w:left="14" w:right="12"/>
              <w:jc w:val="both"/>
              <w:rPr>
                <w:rFonts w:ascii="Book Antiqua" w:hAnsi="Book Antiqua"/>
                <w:w w:val="105"/>
                <w:sz w:val="24"/>
                <w:szCs w:val="24"/>
                <w:lang w:val="en-US"/>
              </w:rPr>
            </w:pPr>
            <w:r w:rsidRPr="000059F2">
              <w:rPr>
                <w:rFonts w:ascii="Book Antiqua" w:eastAsia="等线" w:hAnsi="Book Antiqua"/>
                <w:color w:val="000000"/>
                <w:sz w:val="24"/>
                <w:szCs w:val="24"/>
              </w:rPr>
              <w:t>Norway</w:t>
            </w:r>
          </w:p>
        </w:tc>
        <w:tc>
          <w:tcPr>
            <w:tcW w:w="1134" w:type="dxa"/>
          </w:tcPr>
          <w:p w14:paraId="1F0C1B32" w14:textId="70570DFA" w:rsidR="000059F2" w:rsidRPr="00D96023" w:rsidRDefault="000059F2" w:rsidP="000059F2">
            <w:pPr>
              <w:pStyle w:val="TableParagraph"/>
              <w:spacing w:line="360" w:lineRule="auto"/>
              <w:ind w:left="14" w:right="12"/>
              <w:jc w:val="both"/>
              <w:rPr>
                <w:rFonts w:ascii="Book Antiqua" w:hAnsi="Book Antiqua"/>
                <w:sz w:val="24"/>
                <w:szCs w:val="24"/>
                <w:lang w:val="en-US"/>
              </w:rPr>
            </w:pPr>
            <w:r w:rsidRPr="00D96023">
              <w:rPr>
                <w:rFonts w:ascii="Book Antiqua" w:hAnsi="Book Antiqua"/>
                <w:w w:val="105"/>
                <w:sz w:val="24"/>
                <w:szCs w:val="24"/>
                <w:lang w:val="en-US"/>
              </w:rPr>
              <w:t>Oral health is na important issue in</w:t>
            </w:r>
            <w:r w:rsidRPr="00D96023">
              <w:rPr>
                <w:rFonts w:ascii="Book Antiqua" w:hAnsi="Book Antiqua"/>
                <w:spacing w:val="-10"/>
                <w:w w:val="105"/>
                <w:sz w:val="24"/>
                <w:szCs w:val="24"/>
                <w:lang w:val="en-US"/>
              </w:rPr>
              <w:t xml:space="preserve"> </w:t>
            </w:r>
            <w:r w:rsidRPr="00D96023">
              <w:rPr>
                <w:rFonts w:ascii="Book Antiqua" w:hAnsi="Book Antiqua"/>
                <w:w w:val="105"/>
                <w:sz w:val="24"/>
                <w:szCs w:val="24"/>
                <w:lang w:val="en-US"/>
              </w:rPr>
              <w:t xml:space="preserve">end- </w:t>
            </w:r>
            <w:r w:rsidRPr="00D96023">
              <w:rPr>
                <w:rFonts w:ascii="Book Antiqua" w:hAnsi="Book Antiqua"/>
                <w:spacing w:val="-3"/>
                <w:w w:val="105"/>
                <w:sz w:val="24"/>
                <w:szCs w:val="24"/>
                <w:lang w:val="en-US"/>
              </w:rPr>
              <w:t xml:space="preserve">of-life </w:t>
            </w:r>
            <w:r w:rsidRPr="00D96023">
              <w:rPr>
                <w:rFonts w:ascii="Book Antiqua" w:hAnsi="Book Antiqua"/>
                <w:w w:val="105"/>
                <w:sz w:val="24"/>
                <w:szCs w:val="24"/>
                <w:lang w:val="en-US"/>
              </w:rPr>
              <w:t>cancer</w:t>
            </w:r>
            <w:r w:rsidRPr="00D96023">
              <w:rPr>
                <w:rFonts w:ascii="Book Antiqua" w:hAnsi="Book Antiqua"/>
                <w:spacing w:val="3"/>
                <w:w w:val="105"/>
                <w:sz w:val="24"/>
                <w:szCs w:val="24"/>
                <w:lang w:val="en-US"/>
              </w:rPr>
              <w:t xml:space="preserve"> </w:t>
            </w:r>
            <w:r w:rsidRPr="00D96023">
              <w:rPr>
                <w:rFonts w:ascii="Book Antiqua" w:hAnsi="Book Antiqua"/>
                <w:w w:val="105"/>
                <w:sz w:val="24"/>
                <w:szCs w:val="24"/>
                <w:lang w:val="en-US"/>
              </w:rPr>
              <w:lastRenderedPageBreak/>
              <w:t>care</w:t>
            </w:r>
          </w:p>
        </w:tc>
        <w:tc>
          <w:tcPr>
            <w:tcW w:w="709" w:type="dxa"/>
          </w:tcPr>
          <w:p w14:paraId="0D035D33" w14:textId="77777777" w:rsidR="000059F2" w:rsidRPr="00D96023" w:rsidRDefault="000059F2" w:rsidP="000059F2">
            <w:pPr>
              <w:pStyle w:val="TableParagraph"/>
              <w:spacing w:line="360" w:lineRule="auto"/>
              <w:ind w:left="14" w:right="4"/>
              <w:jc w:val="both"/>
              <w:rPr>
                <w:rFonts w:ascii="Book Antiqua" w:hAnsi="Book Antiqua"/>
                <w:sz w:val="24"/>
                <w:szCs w:val="24"/>
              </w:rPr>
            </w:pPr>
            <w:r w:rsidRPr="00D96023">
              <w:rPr>
                <w:rFonts w:ascii="Book Antiqua" w:hAnsi="Book Antiqua"/>
                <w:w w:val="90"/>
                <w:sz w:val="24"/>
                <w:szCs w:val="24"/>
              </w:rPr>
              <w:lastRenderedPageBreak/>
              <w:t>Croos-sectional</w:t>
            </w:r>
          </w:p>
        </w:tc>
        <w:tc>
          <w:tcPr>
            <w:tcW w:w="851" w:type="dxa"/>
          </w:tcPr>
          <w:p w14:paraId="7D47A114" w14:textId="77777777" w:rsidR="000059F2" w:rsidRPr="00D96023" w:rsidRDefault="000059F2" w:rsidP="000059F2">
            <w:pPr>
              <w:pStyle w:val="TableParagraph"/>
              <w:spacing w:line="360" w:lineRule="auto"/>
              <w:ind w:left="15"/>
              <w:jc w:val="both"/>
              <w:rPr>
                <w:rFonts w:ascii="Book Antiqua" w:hAnsi="Book Antiqua"/>
                <w:sz w:val="24"/>
                <w:szCs w:val="24"/>
              </w:rPr>
            </w:pPr>
            <w:r w:rsidRPr="00D96023">
              <w:rPr>
                <w:rFonts w:ascii="Book Antiqua" w:hAnsi="Book Antiqua"/>
                <w:sz w:val="24"/>
                <w:szCs w:val="24"/>
              </w:rPr>
              <w:t>Oral manifestation</w:t>
            </w:r>
          </w:p>
        </w:tc>
        <w:tc>
          <w:tcPr>
            <w:tcW w:w="2126" w:type="dxa"/>
          </w:tcPr>
          <w:p w14:paraId="3919B5BA" w14:textId="06ECECDE" w:rsidR="000059F2" w:rsidRPr="00D96023" w:rsidRDefault="000059F2" w:rsidP="000059F2">
            <w:pPr>
              <w:pStyle w:val="TableParagraph"/>
              <w:spacing w:line="360" w:lineRule="auto"/>
              <w:ind w:left="15" w:right="12"/>
              <w:jc w:val="both"/>
              <w:rPr>
                <w:rFonts w:ascii="Book Antiqua" w:hAnsi="Book Antiqua"/>
                <w:sz w:val="24"/>
                <w:szCs w:val="24"/>
                <w:lang w:val="en-US"/>
              </w:rPr>
            </w:pPr>
            <w:r w:rsidRPr="00D96023">
              <w:rPr>
                <w:rFonts w:ascii="Book Antiqua" w:hAnsi="Book Antiqua"/>
                <w:w w:val="105"/>
                <w:sz w:val="24"/>
                <w:szCs w:val="24"/>
                <w:lang w:val="en-US"/>
              </w:rPr>
              <w:t xml:space="preserve">Investigate the prevalence of oral and dental problems in cancer patients receiving palliative care. Specifically, it was </w:t>
            </w:r>
            <w:r w:rsidRPr="00D96023">
              <w:rPr>
                <w:rFonts w:ascii="Book Antiqua" w:hAnsi="Book Antiqua"/>
                <w:w w:val="105"/>
                <w:sz w:val="24"/>
                <w:szCs w:val="24"/>
                <w:lang w:val="en-US"/>
              </w:rPr>
              <w:lastRenderedPageBreak/>
              <w:t>to examine oral health and prevalencia of oral morbidity through patient reports and oral examination. Also investigating information related to oral problems was received by patients</w:t>
            </w:r>
          </w:p>
        </w:tc>
        <w:tc>
          <w:tcPr>
            <w:tcW w:w="1701" w:type="dxa"/>
          </w:tcPr>
          <w:p w14:paraId="171ABC8E" w14:textId="173C7F50" w:rsidR="000059F2" w:rsidRPr="00D96023" w:rsidRDefault="000059F2" w:rsidP="000059F2">
            <w:pPr>
              <w:pStyle w:val="TableParagraph"/>
              <w:spacing w:line="360" w:lineRule="auto"/>
              <w:ind w:left="15" w:right="124"/>
              <w:jc w:val="both"/>
              <w:rPr>
                <w:rFonts w:ascii="Book Antiqua" w:hAnsi="Book Antiqua"/>
                <w:sz w:val="24"/>
                <w:szCs w:val="24"/>
              </w:rPr>
            </w:pPr>
            <w:r w:rsidRPr="00D96023">
              <w:rPr>
                <w:rFonts w:ascii="Book Antiqua" w:hAnsi="Book Antiqua"/>
                <w:w w:val="105"/>
                <w:sz w:val="24"/>
                <w:szCs w:val="24"/>
                <w:lang w:val="en-US"/>
              </w:rPr>
              <w:lastRenderedPageBreak/>
              <w:t xml:space="preserve">First the interview was done through a symptom reporting tool, and then a clinical oral </w:t>
            </w:r>
            <w:r w:rsidRPr="00D96023">
              <w:rPr>
                <w:rFonts w:ascii="Book Antiqua" w:hAnsi="Book Antiqua"/>
                <w:w w:val="105"/>
                <w:sz w:val="24"/>
                <w:szCs w:val="24"/>
                <w:lang w:val="en-US"/>
              </w:rPr>
              <w:lastRenderedPageBreak/>
              <w:t xml:space="preserve">examination and oral mucosa swab collection. </w:t>
            </w:r>
            <w:r w:rsidRPr="00D96023">
              <w:rPr>
                <w:rFonts w:ascii="Book Antiqua" w:hAnsi="Book Antiqua"/>
                <w:w w:val="105"/>
                <w:sz w:val="24"/>
                <w:szCs w:val="24"/>
              </w:rPr>
              <w:t>If candidiasis was confirmed, treatment was given</w:t>
            </w:r>
          </w:p>
        </w:tc>
        <w:tc>
          <w:tcPr>
            <w:tcW w:w="992" w:type="dxa"/>
          </w:tcPr>
          <w:p w14:paraId="5D0F2C0A" w14:textId="77777777" w:rsidR="000059F2" w:rsidRPr="00D96023" w:rsidRDefault="000059F2" w:rsidP="000059F2">
            <w:pPr>
              <w:pStyle w:val="TableParagraph"/>
              <w:spacing w:line="360" w:lineRule="auto"/>
              <w:ind w:left="14"/>
              <w:jc w:val="both"/>
              <w:rPr>
                <w:rFonts w:ascii="Book Antiqua" w:hAnsi="Book Antiqua"/>
                <w:sz w:val="24"/>
                <w:szCs w:val="24"/>
              </w:rPr>
            </w:pPr>
            <w:r w:rsidRPr="00D96023">
              <w:rPr>
                <w:rFonts w:ascii="Book Antiqua" w:hAnsi="Book Antiqua"/>
                <w:w w:val="105"/>
                <w:sz w:val="24"/>
                <w:szCs w:val="24"/>
              </w:rPr>
              <w:lastRenderedPageBreak/>
              <w:t xml:space="preserve">99 </w:t>
            </w:r>
            <w:r w:rsidRPr="00D96023">
              <w:rPr>
                <w:rFonts w:ascii="Book Antiqua" w:hAnsi="Book Antiqua"/>
                <w:sz w:val="24"/>
                <w:szCs w:val="24"/>
              </w:rPr>
              <w:t>patients</w:t>
            </w:r>
          </w:p>
        </w:tc>
        <w:tc>
          <w:tcPr>
            <w:tcW w:w="2410" w:type="dxa"/>
          </w:tcPr>
          <w:p w14:paraId="5FB3740C" w14:textId="3825A520" w:rsidR="000059F2" w:rsidRPr="00D96023" w:rsidRDefault="000059F2" w:rsidP="000059F2">
            <w:pPr>
              <w:pStyle w:val="TableParagraph"/>
              <w:spacing w:line="360" w:lineRule="auto"/>
              <w:jc w:val="both"/>
              <w:rPr>
                <w:rFonts w:ascii="Book Antiqua" w:hAnsi="Book Antiqua"/>
                <w:w w:val="105"/>
                <w:sz w:val="24"/>
                <w:szCs w:val="24"/>
                <w:lang w:val="en-US"/>
              </w:rPr>
            </w:pPr>
            <w:r w:rsidRPr="00D96023">
              <w:rPr>
                <w:rFonts w:ascii="Book Antiqua" w:hAnsi="Book Antiqua"/>
                <w:w w:val="105"/>
                <w:sz w:val="24"/>
                <w:szCs w:val="24"/>
                <w:lang w:val="en-US"/>
              </w:rPr>
              <w:t>Average age 64, 47% men,</w:t>
            </w:r>
            <w:r w:rsidRPr="00D96023">
              <w:rPr>
                <w:rFonts w:ascii="Book Antiqua" w:eastAsiaTheme="minorEastAsia" w:hAnsi="Book Antiqua"/>
                <w:w w:val="105"/>
                <w:sz w:val="24"/>
                <w:szCs w:val="24"/>
                <w:lang w:val="en-US" w:eastAsia="zh-CN"/>
              </w:rPr>
              <w:t xml:space="preserve"> </w:t>
            </w:r>
            <w:r w:rsidRPr="00D96023">
              <w:rPr>
                <w:rFonts w:ascii="Book Antiqua" w:hAnsi="Book Antiqua"/>
                <w:w w:val="105"/>
                <w:sz w:val="24"/>
                <w:szCs w:val="24"/>
                <w:lang w:val="en-US"/>
              </w:rPr>
              <w:t>cancer GI 21%, lung 19% prostate.</w:t>
            </w:r>
            <w:r w:rsidRPr="00D96023">
              <w:rPr>
                <w:rFonts w:ascii="Book Antiqua" w:eastAsiaTheme="minorEastAsia" w:hAnsi="Book Antiqua"/>
                <w:w w:val="105"/>
                <w:sz w:val="24"/>
                <w:szCs w:val="24"/>
                <w:lang w:val="en-US" w:eastAsia="zh-CN"/>
              </w:rPr>
              <w:t xml:space="preserve"> </w:t>
            </w:r>
            <w:r w:rsidRPr="00D96023">
              <w:rPr>
                <w:rFonts w:ascii="Book Antiqua" w:hAnsi="Book Antiqua"/>
                <w:w w:val="105"/>
                <w:sz w:val="24"/>
                <w:szCs w:val="24"/>
                <w:lang w:val="en-US"/>
              </w:rPr>
              <w:t>11%. 50.5% caries. Change of</w:t>
            </w:r>
            <w:r w:rsidRPr="00D96023">
              <w:rPr>
                <w:rFonts w:ascii="Book Antiqua" w:eastAsiaTheme="minorEastAsia" w:hAnsi="Book Antiqua"/>
                <w:w w:val="105"/>
                <w:sz w:val="24"/>
                <w:szCs w:val="24"/>
                <w:lang w:val="en-US" w:eastAsia="zh-CN"/>
              </w:rPr>
              <w:t xml:space="preserve"> </w:t>
            </w:r>
            <w:r w:rsidRPr="00D96023">
              <w:rPr>
                <w:rFonts w:ascii="Book Antiqua" w:hAnsi="Book Antiqua"/>
                <w:w w:val="105"/>
                <w:sz w:val="24"/>
                <w:szCs w:val="24"/>
                <w:lang w:val="en-US"/>
              </w:rPr>
              <w:t xml:space="preserve">palate 68%, while 56% had problem eating, </w:t>
            </w:r>
            <w:r w:rsidRPr="00D96023">
              <w:rPr>
                <w:rFonts w:ascii="Book Antiqua" w:hAnsi="Book Antiqua"/>
                <w:w w:val="105"/>
                <w:sz w:val="24"/>
                <w:szCs w:val="24"/>
                <w:lang w:val="en-US"/>
              </w:rPr>
              <w:lastRenderedPageBreak/>
              <w:t>xerostomia 78% and 41% for + 3 months, 70% increase in friction in mirror test, general oral discomfort 67%. No significant difference when commencing the remedies with the patients with the symptoms described. Microbiol evidence. 86%, 34% clinical and biolog. 14% use prosthesis. Average lost teeth 5.7, 22% received information about adverse cancer effects, 38% how to reduce xerostomia</w:t>
            </w:r>
          </w:p>
        </w:tc>
        <w:tc>
          <w:tcPr>
            <w:tcW w:w="2693" w:type="dxa"/>
          </w:tcPr>
          <w:p w14:paraId="3FA8EAF6" w14:textId="615FBE52" w:rsidR="000059F2" w:rsidRPr="00D96023" w:rsidRDefault="000059F2" w:rsidP="000059F2">
            <w:pPr>
              <w:pStyle w:val="TableParagraph"/>
              <w:spacing w:line="360" w:lineRule="auto"/>
              <w:ind w:right="-5"/>
              <w:jc w:val="both"/>
              <w:rPr>
                <w:rFonts w:ascii="Book Antiqua" w:hAnsi="Book Antiqua"/>
                <w:w w:val="105"/>
                <w:sz w:val="24"/>
                <w:szCs w:val="24"/>
              </w:rPr>
            </w:pPr>
            <w:r w:rsidRPr="00D96023">
              <w:rPr>
                <w:rFonts w:ascii="Book Antiqua" w:hAnsi="Book Antiqua"/>
                <w:w w:val="105"/>
                <w:sz w:val="24"/>
                <w:szCs w:val="24"/>
                <w:lang w:val="en-US"/>
              </w:rPr>
              <w:lastRenderedPageBreak/>
              <w:t>Microbiological evidence of candida in 86%, 34% clinical and biological. The 9 under treatment still had (uncertain effect).</w:t>
            </w:r>
            <w:r w:rsidRPr="00D96023">
              <w:rPr>
                <w:rFonts w:ascii="Book Antiqua" w:eastAsiaTheme="minorEastAsia" w:hAnsi="Book Antiqua"/>
                <w:w w:val="105"/>
                <w:sz w:val="24"/>
                <w:szCs w:val="24"/>
                <w:lang w:val="en-US" w:eastAsia="zh-CN"/>
              </w:rPr>
              <w:t xml:space="preserve"> </w:t>
            </w:r>
            <w:r w:rsidRPr="00D96023">
              <w:rPr>
                <w:rFonts w:ascii="Book Antiqua" w:hAnsi="Book Antiqua"/>
                <w:w w:val="105"/>
                <w:sz w:val="24"/>
                <w:szCs w:val="24"/>
                <w:lang w:val="en-US"/>
              </w:rPr>
              <w:t xml:space="preserve">22% received information on </w:t>
            </w:r>
            <w:r w:rsidRPr="00D96023">
              <w:rPr>
                <w:rFonts w:ascii="Book Antiqua" w:hAnsi="Book Antiqua"/>
                <w:w w:val="105"/>
                <w:sz w:val="24"/>
                <w:szCs w:val="24"/>
                <w:lang w:val="en-US"/>
              </w:rPr>
              <w:lastRenderedPageBreak/>
              <w:t xml:space="preserve">adverse effects of cancer, 38% of how to reduce xerostomia and 31% of the importance of oral hygiene (little, but satisfied). Alt. taste and xerostomia significantly related to oral morbidity (general discomfort). </w:t>
            </w:r>
            <w:r w:rsidRPr="00D96023">
              <w:rPr>
                <w:rFonts w:ascii="Book Antiqua" w:hAnsi="Book Antiqua"/>
                <w:w w:val="105"/>
                <w:sz w:val="24"/>
                <w:szCs w:val="24"/>
              </w:rPr>
              <w:t>Caries largest number</w:t>
            </w:r>
          </w:p>
        </w:tc>
      </w:tr>
      <w:tr w:rsidR="000059F2" w:rsidRPr="00D96023" w14:paraId="60FD903F" w14:textId="77777777" w:rsidTr="002F0E36">
        <w:trPr>
          <w:trHeight w:val="1851"/>
        </w:trPr>
        <w:tc>
          <w:tcPr>
            <w:tcW w:w="1276" w:type="dxa"/>
          </w:tcPr>
          <w:p w14:paraId="29B49616" w14:textId="0DD6663A" w:rsidR="000059F2" w:rsidRPr="00D96023" w:rsidRDefault="000059F2" w:rsidP="000059F2">
            <w:pPr>
              <w:pStyle w:val="TableParagraph"/>
              <w:spacing w:line="360" w:lineRule="auto"/>
              <w:ind w:left="14" w:right="30"/>
              <w:jc w:val="both"/>
              <w:rPr>
                <w:rFonts w:ascii="Book Antiqua" w:hAnsi="Book Antiqua"/>
                <w:sz w:val="24"/>
                <w:szCs w:val="24"/>
                <w:lang w:val="en-US"/>
              </w:rPr>
            </w:pPr>
            <w:r w:rsidRPr="00D96023">
              <w:rPr>
                <w:rFonts w:ascii="Book Antiqua" w:hAnsi="Book Antiqua"/>
                <w:sz w:val="24"/>
                <w:szCs w:val="24"/>
                <w:lang w:val="en-US"/>
              </w:rPr>
              <w:lastRenderedPageBreak/>
              <w:t>Davies</w:t>
            </w:r>
            <w:r w:rsidRPr="00D96023">
              <w:rPr>
                <w:rFonts w:ascii="Book Antiqua" w:hAnsi="Book Antiqua"/>
                <w:i/>
                <w:w w:val="95"/>
                <w:sz w:val="24"/>
                <w:szCs w:val="24"/>
                <w:lang w:val="en-US"/>
              </w:rPr>
              <w:t xml:space="preserve"> et al</w:t>
            </w:r>
            <w:r w:rsidRPr="00D96023">
              <w:rPr>
                <w:rFonts w:ascii="Book Antiqua" w:hAnsi="Book Antiqua"/>
                <w:w w:val="95"/>
                <w:sz w:val="24"/>
                <w:szCs w:val="24"/>
                <w:vertAlign w:val="superscript"/>
                <w:lang w:val="en-US"/>
              </w:rPr>
              <w:t>[12]</w:t>
            </w:r>
            <w:r w:rsidRPr="00D96023">
              <w:rPr>
                <w:rFonts w:ascii="Book Antiqua" w:hAnsi="Book Antiqua"/>
                <w:w w:val="95"/>
                <w:sz w:val="24"/>
                <w:szCs w:val="24"/>
                <w:lang w:val="en-US"/>
              </w:rPr>
              <w:t>,</w:t>
            </w:r>
            <w:r w:rsidRPr="00D96023">
              <w:rPr>
                <w:rFonts w:ascii="Book Antiqua" w:hAnsi="Book Antiqua"/>
                <w:sz w:val="24"/>
                <w:szCs w:val="24"/>
                <w:lang w:val="en-US"/>
              </w:rPr>
              <w:t xml:space="preserve"> 2008, United Kingdom</w:t>
            </w:r>
          </w:p>
        </w:tc>
        <w:tc>
          <w:tcPr>
            <w:tcW w:w="1134" w:type="dxa"/>
            <w:vAlign w:val="center"/>
          </w:tcPr>
          <w:p w14:paraId="124FB7D6" w14:textId="4A331CE2" w:rsidR="000059F2" w:rsidRPr="000059F2" w:rsidRDefault="000059F2" w:rsidP="000059F2">
            <w:pPr>
              <w:pStyle w:val="TableParagraph"/>
              <w:spacing w:line="360" w:lineRule="auto"/>
              <w:ind w:left="14" w:right="13"/>
              <w:jc w:val="both"/>
              <w:rPr>
                <w:rFonts w:ascii="Book Antiqua" w:hAnsi="Book Antiqua"/>
                <w:sz w:val="24"/>
                <w:szCs w:val="24"/>
                <w:lang w:val="en-US"/>
              </w:rPr>
            </w:pPr>
            <w:r w:rsidRPr="000059F2">
              <w:rPr>
                <w:rFonts w:ascii="Book Antiqua" w:eastAsia="等线" w:hAnsi="Book Antiqua"/>
                <w:color w:val="000000"/>
                <w:sz w:val="24"/>
                <w:szCs w:val="24"/>
              </w:rPr>
              <w:t>United Kingdom</w:t>
            </w:r>
          </w:p>
        </w:tc>
        <w:tc>
          <w:tcPr>
            <w:tcW w:w="1134" w:type="dxa"/>
          </w:tcPr>
          <w:p w14:paraId="334BDDF8" w14:textId="213F3E8F" w:rsidR="000059F2" w:rsidRPr="00D96023" w:rsidRDefault="000059F2" w:rsidP="000059F2">
            <w:pPr>
              <w:pStyle w:val="TableParagraph"/>
              <w:spacing w:line="360" w:lineRule="auto"/>
              <w:ind w:left="14" w:right="13"/>
              <w:jc w:val="both"/>
              <w:rPr>
                <w:rFonts w:ascii="Book Antiqua" w:hAnsi="Book Antiqua"/>
                <w:sz w:val="24"/>
                <w:szCs w:val="24"/>
                <w:lang w:val="en-US"/>
              </w:rPr>
            </w:pPr>
            <w:r w:rsidRPr="00D96023">
              <w:rPr>
                <w:rFonts w:ascii="Book Antiqua" w:hAnsi="Book Antiqua"/>
                <w:sz w:val="24"/>
                <w:szCs w:val="24"/>
                <w:lang w:val="en-US"/>
              </w:rPr>
              <w:t>Oral candidosis in community-based patients with advanced cancer</w:t>
            </w:r>
          </w:p>
        </w:tc>
        <w:tc>
          <w:tcPr>
            <w:tcW w:w="709" w:type="dxa"/>
          </w:tcPr>
          <w:p w14:paraId="153298E2" w14:textId="77777777" w:rsidR="000059F2" w:rsidRPr="00D96023" w:rsidRDefault="000059F2" w:rsidP="000059F2">
            <w:pPr>
              <w:pStyle w:val="TableParagraph"/>
              <w:spacing w:line="360" w:lineRule="auto"/>
              <w:ind w:left="14" w:right="4"/>
              <w:jc w:val="both"/>
              <w:rPr>
                <w:rFonts w:ascii="Book Antiqua" w:hAnsi="Book Antiqua"/>
                <w:sz w:val="24"/>
                <w:szCs w:val="24"/>
              </w:rPr>
            </w:pPr>
            <w:r w:rsidRPr="00D96023">
              <w:rPr>
                <w:rFonts w:ascii="Book Antiqua" w:hAnsi="Book Antiqua"/>
                <w:w w:val="90"/>
                <w:sz w:val="24"/>
                <w:szCs w:val="24"/>
              </w:rPr>
              <w:t>Croos-sectional</w:t>
            </w:r>
          </w:p>
        </w:tc>
        <w:tc>
          <w:tcPr>
            <w:tcW w:w="851" w:type="dxa"/>
          </w:tcPr>
          <w:p w14:paraId="2B334E3D" w14:textId="77777777" w:rsidR="000059F2" w:rsidRPr="00D96023" w:rsidRDefault="000059F2" w:rsidP="000059F2">
            <w:pPr>
              <w:pStyle w:val="TableParagraph"/>
              <w:spacing w:line="360" w:lineRule="auto"/>
              <w:ind w:left="15" w:right="60"/>
              <w:jc w:val="both"/>
              <w:rPr>
                <w:rFonts w:ascii="Book Antiqua" w:hAnsi="Book Antiqua"/>
                <w:sz w:val="24"/>
                <w:szCs w:val="24"/>
              </w:rPr>
            </w:pPr>
            <w:r w:rsidRPr="00D96023">
              <w:rPr>
                <w:rFonts w:ascii="Book Antiqua" w:hAnsi="Book Antiqua"/>
                <w:w w:val="90"/>
                <w:sz w:val="24"/>
                <w:szCs w:val="24"/>
              </w:rPr>
              <w:t>Oral manifestation</w:t>
            </w:r>
          </w:p>
        </w:tc>
        <w:tc>
          <w:tcPr>
            <w:tcW w:w="2126" w:type="dxa"/>
          </w:tcPr>
          <w:p w14:paraId="6D04D340" w14:textId="3CE15545" w:rsidR="000059F2" w:rsidRPr="00D96023" w:rsidRDefault="000059F2" w:rsidP="000059F2">
            <w:pPr>
              <w:pStyle w:val="TableParagraph"/>
              <w:spacing w:line="360" w:lineRule="auto"/>
              <w:ind w:left="15" w:right="1"/>
              <w:jc w:val="both"/>
              <w:rPr>
                <w:rFonts w:ascii="Book Antiqua" w:hAnsi="Book Antiqua"/>
                <w:sz w:val="24"/>
                <w:szCs w:val="24"/>
                <w:lang w:val="en-US"/>
              </w:rPr>
            </w:pPr>
            <w:r w:rsidRPr="00D96023">
              <w:rPr>
                <w:rFonts w:ascii="Book Antiqua" w:hAnsi="Book Antiqua"/>
                <w:sz w:val="24"/>
                <w:szCs w:val="24"/>
                <w:lang w:val="en-US"/>
              </w:rPr>
              <w:t>Determine the epidemiology, etiology, clinical and microbiological characteristics of oral candidiasis among community patients</w:t>
            </w:r>
          </w:p>
        </w:tc>
        <w:tc>
          <w:tcPr>
            <w:tcW w:w="1701" w:type="dxa"/>
          </w:tcPr>
          <w:p w14:paraId="01FA1624" w14:textId="2B9111D5" w:rsidR="000059F2" w:rsidRPr="00D96023" w:rsidRDefault="000059F2" w:rsidP="000059F2">
            <w:pPr>
              <w:pStyle w:val="TableParagraph"/>
              <w:spacing w:line="360" w:lineRule="auto"/>
              <w:ind w:left="15" w:right="21"/>
              <w:jc w:val="both"/>
              <w:rPr>
                <w:rFonts w:ascii="Book Antiqua" w:hAnsi="Book Antiqua"/>
                <w:sz w:val="24"/>
                <w:szCs w:val="24"/>
              </w:rPr>
            </w:pPr>
            <w:r w:rsidRPr="00D96023">
              <w:rPr>
                <w:rFonts w:ascii="Book Antiqua" w:hAnsi="Book Antiqua"/>
                <w:sz w:val="24"/>
                <w:szCs w:val="24"/>
                <w:lang w:val="en-US"/>
              </w:rPr>
              <w:t xml:space="preserve">Questionnaire, clinical examination, measurement of saliva production and swab collection of those who demonstrated clinical dinal of candidiasis. </w:t>
            </w:r>
            <w:r w:rsidRPr="00D96023">
              <w:rPr>
                <w:rFonts w:ascii="Book Antiqua" w:hAnsi="Book Antiqua"/>
                <w:sz w:val="24"/>
                <w:szCs w:val="24"/>
              </w:rPr>
              <w:t>They isolated the collected species, if necessary, DNA sequencing</w:t>
            </w:r>
          </w:p>
        </w:tc>
        <w:tc>
          <w:tcPr>
            <w:tcW w:w="992" w:type="dxa"/>
          </w:tcPr>
          <w:p w14:paraId="0BA8E9A4" w14:textId="77777777" w:rsidR="000059F2" w:rsidRPr="00D96023" w:rsidRDefault="000059F2" w:rsidP="000059F2">
            <w:pPr>
              <w:pStyle w:val="TableParagraph"/>
              <w:spacing w:line="360" w:lineRule="auto"/>
              <w:ind w:left="14"/>
              <w:jc w:val="both"/>
              <w:rPr>
                <w:rFonts w:ascii="Book Antiqua" w:hAnsi="Book Antiqua"/>
                <w:sz w:val="24"/>
                <w:szCs w:val="24"/>
              </w:rPr>
            </w:pPr>
            <w:r w:rsidRPr="00D96023">
              <w:rPr>
                <w:rFonts w:ascii="Book Antiqua" w:hAnsi="Book Antiqua"/>
                <w:sz w:val="24"/>
                <w:szCs w:val="24"/>
              </w:rPr>
              <w:t>390 patients</w:t>
            </w:r>
          </w:p>
        </w:tc>
        <w:tc>
          <w:tcPr>
            <w:tcW w:w="2410" w:type="dxa"/>
          </w:tcPr>
          <w:p w14:paraId="696EE16D" w14:textId="551228AB" w:rsidR="000059F2" w:rsidRPr="00D96023" w:rsidRDefault="000059F2" w:rsidP="000059F2">
            <w:pPr>
              <w:pStyle w:val="TableParagraph"/>
              <w:spacing w:line="360" w:lineRule="auto"/>
              <w:ind w:right="59"/>
              <w:jc w:val="both"/>
              <w:rPr>
                <w:rFonts w:ascii="Book Antiqua" w:hAnsi="Book Antiqua"/>
                <w:sz w:val="24"/>
                <w:szCs w:val="24"/>
                <w:lang w:val="en-US"/>
              </w:rPr>
            </w:pPr>
            <w:r w:rsidRPr="00D96023">
              <w:rPr>
                <w:rFonts w:ascii="Book Antiqua" w:hAnsi="Book Antiqua"/>
                <w:sz w:val="24"/>
                <w:szCs w:val="24"/>
                <w:lang w:val="en-US"/>
              </w:rPr>
              <w:t>Mean age 73, 65% women, breast cancer 23%, bronchio and colon and prostata 11%. 70% had candida on microbionogic examination and 13% in microb. And in the clinician. 63% a species, 31% 2 species.</w:t>
            </w:r>
            <w:r w:rsidRPr="00D96023">
              <w:rPr>
                <w:rFonts w:ascii="Book Antiqua" w:eastAsiaTheme="minorEastAsia" w:hAnsi="Book Antiqua"/>
                <w:sz w:val="24"/>
                <w:szCs w:val="24"/>
                <w:lang w:val="en-US" w:eastAsia="zh-CN"/>
              </w:rPr>
              <w:t xml:space="preserve"> </w:t>
            </w:r>
            <w:r w:rsidRPr="00D96023">
              <w:rPr>
                <w:rFonts w:ascii="Book Antiqua" w:hAnsi="Book Antiqua"/>
                <w:sz w:val="24"/>
                <w:szCs w:val="24"/>
                <w:lang w:val="en-US"/>
              </w:rPr>
              <w:t xml:space="preserve">C. albicans 75%. C.gabrata 2nd most frequent. Presence of candidiasis has not been associated with age, gender, or use of systemic antibiotic. 67% xerostomia. Presence of candidiasis associated </w:t>
            </w:r>
            <w:r w:rsidRPr="00D96023">
              <w:rPr>
                <w:rFonts w:ascii="Book Antiqua" w:hAnsi="Book Antiqua"/>
                <w:sz w:val="24"/>
                <w:szCs w:val="24"/>
                <w:lang w:val="en-US"/>
              </w:rPr>
              <w:lastRenderedPageBreak/>
              <w:t>with severity of xerostomia, use of corticosteroids, ECOG and dentures</w:t>
            </w:r>
          </w:p>
        </w:tc>
        <w:tc>
          <w:tcPr>
            <w:tcW w:w="2693" w:type="dxa"/>
          </w:tcPr>
          <w:p w14:paraId="2F8D763B" w14:textId="3C2DD6AE" w:rsidR="000059F2" w:rsidRPr="00D96023" w:rsidRDefault="000059F2" w:rsidP="000059F2">
            <w:pPr>
              <w:pStyle w:val="TableParagraph"/>
              <w:spacing w:line="360" w:lineRule="auto"/>
              <w:ind w:left="14" w:right="11"/>
              <w:jc w:val="both"/>
              <w:rPr>
                <w:rFonts w:ascii="Book Antiqua" w:hAnsi="Book Antiqua"/>
                <w:sz w:val="24"/>
                <w:szCs w:val="24"/>
                <w:lang w:val="en-US"/>
              </w:rPr>
            </w:pPr>
            <w:r w:rsidRPr="00D96023">
              <w:rPr>
                <w:rFonts w:ascii="Book Antiqua" w:hAnsi="Book Antiqua"/>
                <w:sz w:val="24"/>
                <w:szCs w:val="24"/>
                <w:lang w:val="en-US"/>
              </w:rPr>
              <w:lastRenderedPageBreak/>
              <w:t>In agreement with other studies: Candidiasis becomes more common in patients near death (ECOG), increases with the high severity of xerostomia, but not with the use of antibiotics. No agreement: association between candidiasis and the use of systemic corticosteroids</w:t>
            </w:r>
          </w:p>
        </w:tc>
      </w:tr>
      <w:tr w:rsidR="000059F2" w:rsidRPr="00D96023" w14:paraId="1F8B5C71" w14:textId="77777777" w:rsidTr="002F0E36">
        <w:trPr>
          <w:trHeight w:val="1851"/>
        </w:trPr>
        <w:tc>
          <w:tcPr>
            <w:tcW w:w="1276" w:type="dxa"/>
          </w:tcPr>
          <w:p w14:paraId="6777670E" w14:textId="6C561324" w:rsidR="000059F2" w:rsidRPr="00D96023" w:rsidRDefault="000059F2" w:rsidP="000059F2">
            <w:pPr>
              <w:pStyle w:val="TableParagraph"/>
              <w:spacing w:line="360" w:lineRule="auto"/>
              <w:jc w:val="both"/>
              <w:rPr>
                <w:rFonts w:ascii="Book Antiqua" w:hAnsi="Book Antiqua"/>
                <w:sz w:val="24"/>
                <w:szCs w:val="24"/>
              </w:rPr>
            </w:pPr>
            <w:r w:rsidRPr="00D96023">
              <w:rPr>
                <w:rFonts w:ascii="Book Antiqua" w:hAnsi="Book Antiqua"/>
                <w:sz w:val="24"/>
                <w:szCs w:val="24"/>
              </w:rPr>
              <w:t>Oneschuk</w:t>
            </w:r>
            <w:r w:rsidRPr="00D96023">
              <w:rPr>
                <w:rFonts w:ascii="Book Antiqua" w:hAnsi="Book Antiqua"/>
                <w:i/>
                <w:w w:val="95"/>
                <w:sz w:val="24"/>
                <w:szCs w:val="24"/>
              </w:rPr>
              <w:t xml:space="preserve"> et al</w:t>
            </w:r>
            <w:r w:rsidRPr="00D96023">
              <w:rPr>
                <w:rFonts w:ascii="Book Antiqua" w:hAnsi="Book Antiqua"/>
                <w:w w:val="95"/>
                <w:sz w:val="24"/>
                <w:szCs w:val="24"/>
                <w:vertAlign w:val="superscript"/>
              </w:rPr>
              <w:t>[13]</w:t>
            </w:r>
            <w:r w:rsidRPr="00D96023">
              <w:rPr>
                <w:rFonts w:ascii="Book Antiqua" w:hAnsi="Book Antiqua"/>
                <w:w w:val="95"/>
                <w:sz w:val="24"/>
                <w:szCs w:val="24"/>
              </w:rPr>
              <w:t>,</w:t>
            </w:r>
            <w:r w:rsidRPr="00D96023">
              <w:rPr>
                <w:rFonts w:ascii="Book Antiqua" w:hAnsi="Book Antiqua"/>
                <w:sz w:val="24"/>
                <w:szCs w:val="24"/>
              </w:rPr>
              <w:t xml:space="preserve"> 2000, Canada</w:t>
            </w:r>
          </w:p>
        </w:tc>
        <w:tc>
          <w:tcPr>
            <w:tcW w:w="1134" w:type="dxa"/>
            <w:vAlign w:val="center"/>
          </w:tcPr>
          <w:p w14:paraId="668A1082" w14:textId="25E7EF42" w:rsidR="000059F2" w:rsidRPr="000059F2" w:rsidRDefault="000059F2" w:rsidP="000059F2">
            <w:pPr>
              <w:pStyle w:val="TableParagraph"/>
              <w:spacing w:line="360" w:lineRule="auto"/>
              <w:jc w:val="both"/>
              <w:rPr>
                <w:rFonts w:ascii="Book Antiqua" w:hAnsi="Book Antiqua"/>
                <w:sz w:val="24"/>
                <w:szCs w:val="24"/>
                <w:lang w:val="en-US"/>
              </w:rPr>
            </w:pPr>
            <w:r w:rsidRPr="000059F2">
              <w:rPr>
                <w:rFonts w:ascii="Book Antiqua" w:eastAsia="等线" w:hAnsi="Book Antiqua"/>
                <w:color w:val="000000"/>
                <w:sz w:val="24"/>
                <w:szCs w:val="24"/>
              </w:rPr>
              <w:t>Canada</w:t>
            </w:r>
          </w:p>
        </w:tc>
        <w:tc>
          <w:tcPr>
            <w:tcW w:w="1134" w:type="dxa"/>
          </w:tcPr>
          <w:p w14:paraId="6E4FB33E" w14:textId="174C55F3" w:rsidR="000059F2" w:rsidRPr="00D96023" w:rsidRDefault="000059F2" w:rsidP="000059F2">
            <w:pPr>
              <w:pStyle w:val="TableParagraph"/>
              <w:spacing w:line="360" w:lineRule="auto"/>
              <w:jc w:val="both"/>
              <w:rPr>
                <w:rFonts w:ascii="Book Antiqua" w:hAnsi="Book Antiqua"/>
                <w:sz w:val="24"/>
                <w:szCs w:val="24"/>
                <w:lang w:val="en-US"/>
              </w:rPr>
            </w:pPr>
            <w:r w:rsidRPr="00D96023">
              <w:rPr>
                <w:rFonts w:ascii="Book Antiqua" w:hAnsi="Book Antiqua"/>
                <w:sz w:val="24"/>
                <w:szCs w:val="24"/>
                <w:lang w:val="en-US"/>
              </w:rPr>
              <w:t>A survey of mouth pain and dryness in patients with advanced cancer</w:t>
            </w:r>
          </w:p>
        </w:tc>
        <w:tc>
          <w:tcPr>
            <w:tcW w:w="709" w:type="dxa"/>
          </w:tcPr>
          <w:p w14:paraId="2FBA12BA" w14:textId="77777777" w:rsidR="000059F2" w:rsidRPr="00D96023" w:rsidRDefault="000059F2" w:rsidP="000059F2">
            <w:pPr>
              <w:pStyle w:val="TableParagraph"/>
              <w:spacing w:line="360" w:lineRule="auto"/>
              <w:jc w:val="both"/>
              <w:rPr>
                <w:rFonts w:ascii="Book Antiqua" w:hAnsi="Book Antiqua"/>
                <w:sz w:val="24"/>
                <w:szCs w:val="24"/>
              </w:rPr>
            </w:pPr>
            <w:r w:rsidRPr="00D96023">
              <w:rPr>
                <w:rFonts w:ascii="Book Antiqua" w:hAnsi="Book Antiqua"/>
                <w:w w:val="90"/>
                <w:sz w:val="24"/>
                <w:szCs w:val="24"/>
              </w:rPr>
              <w:t>Croos-sectional</w:t>
            </w:r>
          </w:p>
        </w:tc>
        <w:tc>
          <w:tcPr>
            <w:tcW w:w="851" w:type="dxa"/>
          </w:tcPr>
          <w:p w14:paraId="3DA5C3B0" w14:textId="77777777" w:rsidR="000059F2" w:rsidRPr="00D96023" w:rsidRDefault="000059F2" w:rsidP="000059F2">
            <w:pPr>
              <w:pStyle w:val="TableParagraph"/>
              <w:spacing w:line="360" w:lineRule="auto"/>
              <w:jc w:val="both"/>
              <w:rPr>
                <w:rFonts w:ascii="Book Antiqua" w:hAnsi="Book Antiqua"/>
                <w:sz w:val="24"/>
                <w:szCs w:val="24"/>
              </w:rPr>
            </w:pPr>
            <w:r w:rsidRPr="00D96023">
              <w:rPr>
                <w:rFonts w:ascii="Book Antiqua" w:hAnsi="Book Antiqua"/>
                <w:sz w:val="24"/>
                <w:szCs w:val="24"/>
              </w:rPr>
              <w:t>Oral manifestation</w:t>
            </w:r>
          </w:p>
        </w:tc>
        <w:tc>
          <w:tcPr>
            <w:tcW w:w="2126" w:type="dxa"/>
          </w:tcPr>
          <w:p w14:paraId="36FB5D59" w14:textId="50FE56B0" w:rsidR="000059F2" w:rsidRPr="00D96023" w:rsidRDefault="000059F2" w:rsidP="000059F2">
            <w:pPr>
              <w:pStyle w:val="TableParagraph"/>
              <w:spacing w:line="360" w:lineRule="auto"/>
              <w:jc w:val="both"/>
              <w:rPr>
                <w:rFonts w:ascii="Book Antiqua" w:hAnsi="Book Antiqua"/>
                <w:sz w:val="24"/>
                <w:szCs w:val="24"/>
                <w:lang w:val="en-US"/>
              </w:rPr>
            </w:pPr>
            <w:r w:rsidRPr="00D96023">
              <w:rPr>
                <w:rFonts w:ascii="Book Antiqua" w:hAnsi="Book Antiqua"/>
                <w:sz w:val="24"/>
                <w:szCs w:val="24"/>
                <w:lang w:val="en-US"/>
              </w:rPr>
              <w:t xml:space="preserve">Determine the prevalence of dry mouth and/or oral pain in patients with advanced cancer, and whether they were present, quantify the intensity of these symptoms, whether treatment was offered by the health team and which when symptoms were expressed, the </w:t>
            </w:r>
            <w:r w:rsidRPr="00D96023">
              <w:rPr>
                <w:rFonts w:ascii="Book Antiqua" w:hAnsi="Book Antiqua"/>
                <w:sz w:val="24"/>
                <w:szCs w:val="24"/>
                <w:lang w:val="en-US"/>
              </w:rPr>
              <w:lastRenderedPageBreak/>
              <w:t>author's main opinion on the cause of these symptoms and the relative importance to the patient compared to other symptoms or problems they experienced</w:t>
            </w:r>
          </w:p>
        </w:tc>
        <w:tc>
          <w:tcPr>
            <w:tcW w:w="1701" w:type="dxa"/>
          </w:tcPr>
          <w:p w14:paraId="0C667FAA" w14:textId="62F44B6C" w:rsidR="000059F2" w:rsidRPr="00D96023" w:rsidRDefault="000059F2" w:rsidP="000059F2">
            <w:pPr>
              <w:pStyle w:val="TableParagraph"/>
              <w:spacing w:line="360" w:lineRule="auto"/>
              <w:jc w:val="both"/>
              <w:rPr>
                <w:rFonts w:ascii="Book Antiqua" w:hAnsi="Book Antiqua"/>
                <w:sz w:val="24"/>
                <w:szCs w:val="24"/>
                <w:lang w:val="en-US"/>
              </w:rPr>
            </w:pPr>
            <w:r w:rsidRPr="00D96023">
              <w:rPr>
                <w:rFonts w:ascii="Book Antiqua" w:hAnsi="Book Antiqua"/>
                <w:sz w:val="24"/>
                <w:szCs w:val="24"/>
                <w:lang w:val="en-US"/>
              </w:rPr>
              <w:lastRenderedPageBreak/>
              <w:t>11-item questionnaire on oral pain and dry mouth and its intensity and importance of symptoms. Found from the oral examination were documented verbally and/or visually and the possible cause is documented</w:t>
            </w:r>
          </w:p>
        </w:tc>
        <w:tc>
          <w:tcPr>
            <w:tcW w:w="992" w:type="dxa"/>
          </w:tcPr>
          <w:p w14:paraId="5B685258" w14:textId="77777777" w:rsidR="000059F2" w:rsidRPr="00D96023" w:rsidRDefault="000059F2" w:rsidP="000059F2">
            <w:pPr>
              <w:pStyle w:val="TableParagraph"/>
              <w:spacing w:line="360" w:lineRule="auto"/>
              <w:jc w:val="both"/>
              <w:rPr>
                <w:rFonts w:ascii="Book Antiqua" w:hAnsi="Book Antiqua"/>
                <w:sz w:val="24"/>
                <w:szCs w:val="24"/>
              </w:rPr>
            </w:pPr>
            <w:r w:rsidRPr="00D96023">
              <w:rPr>
                <w:rFonts w:ascii="Book Antiqua" w:hAnsi="Book Antiqua"/>
                <w:sz w:val="24"/>
                <w:szCs w:val="24"/>
              </w:rPr>
              <w:t>99 patients</w:t>
            </w:r>
          </w:p>
        </w:tc>
        <w:tc>
          <w:tcPr>
            <w:tcW w:w="2410" w:type="dxa"/>
          </w:tcPr>
          <w:p w14:paraId="4C437183" w14:textId="02507064" w:rsidR="000059F2" w:rsidRPr="00D96023" w:rsidRDefault="000059F2" w:rsidP="000059F2">
            <w:pPr>
              <w:pStyle w:val="TableParagraph"/>
              <w:spacing w:line="360" w:lineRule="auto"/>
              <w:ind w:left="20" w:right="22" w:firstLine="27"/>
              <w:jc w:val="both"/>
              <w:rPr>
                <w:rFonts w:ascii="Book Antiqua" w:hAnsi="Book Antiqua"/>
                <w:sz w:val="24"/>
                <w:szCs w:val="24"/>
                <w:lang w:val="en-US"/>
              </w:rPr>
            </w:pPr>
            <w:r w:rsidRPr="00D96023">
              <w:rPr>
                <w:rFonts w:ascii="Book Antiqua" w:hAnsi="Book Antiqua"/>
                <w:sz w:val="24"/>
                <w:szCs w:val="24"/>
                <w:lang w:val="en-US"/>
              </w:rPr>
              <w:t>Average age 70, 58% women,</w:t>
            </w:r>
            <w:r w:rsidRPr="00D96023">
              <w:rPr>
                <w:rFonts w:ascii="Book Antiqua" w:eastAsiaTheme="minorEastAsia" w:hAnsi="Book Antiqua"/>
                <w:sz w:val="24"/>
                <w:szCs w:val="24"/>
                <w:lang w:val="en-US" w:eastAsia="zh-CN"/>
              </w:rPr>
              <w:t xml:space="preserve"> </w:t>
            </w:r>
            <w:r w:rsidRPr="00D96023">
              <w:rPr>
                <w:rFonts w:ascii="Book Antiqua" w:hAnsi="Book Antiqua"/>
                <w:sz w:val="24"/>
                <w:szCs w:val="24"/>
                <w:lang w:val="en-US"/>
              </w:rPr>
              <w:t xml:space="preserve">lung cancer 28%, GI 27%. 16 of the 99 had oral pain, 10 of them in the gums, and the mean intensity was 5 on a scale from 0 to 10. 88% had dry mouth, with an average intensity of 6.3. 24% had dry mouth before cancer diagnosis and 31% pain. 28.2% saw the dentist after diagnosis. 56% </w:t>
            </w:r>
            <w:r w:rsidRPr="00D96023">
              <w:rPr>
                <w:rFonts w:ascii="Book Antiqua" w:hAnsi="Book Antiqua"/>
                <w:sz w:val="24"/>
                <w:szCs w:val="24"/>
                <w:lang w:val="en-US"/>
              </w:rPr>
              <w:lastRenderedPageBreak/>
              <w:t>mentioned pain for the caregiver and 44% for dry mouth. After reviewing the patients' medical documentation, only one of them had documented the pain complaint and 5 dry mouth complaints. Of the 44%, 69% received advice on treatment. Found most common were candidiasis and presence of denture</w:t>
            </w:r>
          </w:p>
        </w:tc>
        <w:tc>
          <w:tcPr>
            <w:tcW w:w="2693" w:type="dxa"/>
          </w:tcPr>
          <w:p w14:paraId="1830B48E" w14:textId="7DFD87D2" w:rsidR="000059F2" w:rsidRPr="00D96023" w:rsidRDefault="000059F2" w:rsidP="000059F2">
            <w:pPr>
              <w:pStyle w:val="TableParagraph"/>
              <w:spacing w:line="360" w:lineRule="auto"/>
              <w:jc w:val="both"/>
              <w:rPr>
                <w:rFonts w:ascii="Book Antiqua" w:hAnsi="Book Antiqua"/>
                <w:sz w:val="24"/>
                <w:szCs w:val="24"/>
                <w:lang w:val="en-US"/>
              </w:rPr>
            </w:pPr>
            <w:r w:rsidRPr="00D96023">
              <w:rPr>
                <w:rFonts w:ascii="Book Antiqua" w:hAnsi="Book Antiqua"/>
                <w:sz w:val="24"/>
                <w:szCs w:val="24"/>
                <w:lang w:val="en-US"/>
              </w:rPr>
              <w:lastRenderedPageBreak/>
              <w:t>88% dry mouth and 16% pain. Moderate importance in relation to other symptoms - more or less half of patients report their problems, and there are few documentations of these. The recommendations for dry mouth: drinking liquids, mouthwash with bicarbonate and use of oral antifungic. Only 1 of the 2 who had candida and pain were advised to use topical antifungic</w:t>
            </w:r>
          </w:p>
        </w:tc>
      </w:tr>
      <w:tr w:rsidR="000059F2" w:rsidRPr="00D96023" w14:paraId="1C3218CE" w14:textId="77777777" w:rsidTr="002F0E36">
        <w:trPr>
          <w:trHeight w:val="1851"/>
        </w:trPr>
        <w:tc>
          <w:tcPr>
            <w:tcW w:w="1276" w:type="dxa"/>
          </w:tcPr>
          <w:p w14:paraId="47932548" w14:textId="7A1ED134" w:rsidR="000059F2" w:rsidRPr="00D96023" w:rsidRDefault="000059F2" w:rsidP="000059F2">
            <w:pPr>
              <w:pStyle w:val="TableParagraph"/>
              <w:spacing w:line="360" w:lineRule="auto"/>
              <w:jc w:val="both"/>
              <w:rPr>
                <w:rFonts w:ascii="Book Antiqua" w:hAnsi="Book Antiqua"/>
                <w:sz w:val="24"/>
                <w:szCs w:val="24"/>
              </w:rPr>
            </w:pPr>
            <w:r w:rsidRPr="00D96023">
              <w:rPr>
                <w:rFonts w:ascii="Book Antiqua" w:hAnsi="Book Antiqua"/>
                <w:sz w:val="24"/>
                <w:szCs w:val="24"/>
              </w:rPr>
              <w:t>Matsuo</w:t>
            </w:r>
            <w:r w:rsidRPr="00D96023">
              <w:rPr>
                <w:rFonts w:ascii="Book Antiqua" w:hAnsi="Book Antiqua"/>
                <w:i/>
                <w:w w:val="95"/>
                <w:sz w:val="24"/>
                <w:szCs w:val="24"/>
              </w:rPr>
              <w:t xml:space="preserve"> et al</w:t>
            </w:r>
            <w:r w:rsidRPr="00D96023">
              <w:rPr>
                <w:rFonts w:ascii="Book Antiqua" w:hAnsi="Book Antiqua"/>
                <w:w w:val="95"/>
                <w:sz w:val="24"/>
                <w:szCs w:val="24"/>
                <w:vertAlign w:val="superscript"/>
              </w:rPr>
              <w:t>[14]</w:t>
            </w:r>
            <w:r w:rsidRPr="00D96023">
              <w:rPr>
                <w:rFonts w:ascii="Book Antiqua" w:hAnsi="Book Antiqua"/>
                <w:w w:val="95"/>
                <w:sz w:val="24"/>
                <w:szCs w:val="24"/>
              </w:rPr>
              <w:t>,</w:t>
            </w:r>
            <w:r w:rsidRPr="00D96023">
              <w:rPr>
                <w:rFonts w:ascii="Book Antiqua" w:hAnsi="Book Antiqua"/>
                <w:sz w:val="24"/>
                <w:szCs w:val="24"/>
              </w:rPr>
              <w:t xml:space="preserve"> 2016, Japan</w:t>
            </w:r>
          </w:p>
        </w:tc>
        <w:tc>
          <w:tcPr>
            <w:tcW w:w="1134" w:type="dxa"/>
            <w:vAlign w:val="center"/>
          </w:tcPr>
          <w:p w14:paraId="2771177F" w14:textId="4DD272B2" w:rsidR="000059F2" w:rsidRPr="000059F2" w:rsidRDefault="000059F2" w:rsidP="000059F2">
            <w:pPr>
              <w:pStyle w:val="TableParagraph"/>
              <w:spacing w:line="360" w:lineRule="auto"/>
              <w:jc w:val="both"/>
              <w:rPr>
                <w:rFonts w:ascii="Book Antiqua" w:hAnsi="Book Antiqua"/>
                <w:sz w:val="24"/>
                <w:szCs w:val="24"/>
                <w:lang w:val="en-US"/>
              </w:rPr>
            </w:pPr>
            <w:r w:rsidRPr="000059F2">
              <w:rPr>
                <w:rFonts w:ascii="Book Antiqua" w:eastAsia="等线" w:hAnsi="Book Antiqua"/>
                <w:color w:val="000000"/>
                <w:sz w:val="24"/>
                <w:szCs w:val="24"/>
              </w:rPr>
              <w:t>Japan</w:t>
            </w:r>
          </w:p>
        </w:tc>
        <w:tc>
          <w:tcPr>
            <w:tcW w:w="1134" w:type="dxa"/>
          </w:tcPr>
          <w:p w14:paraId="0BE4DDC0" w14:textId="59A84522" w:rsidR="000059F2" w:rsidRPr="00D96023" w:rsidRDefault="000059F2" w:rsidP="000059F2">
            <w:pPr>
              <w:pStyle w:val="TableParagraph"/>
              <w:spacing w:line="360" w:lineRule="auto"/>
              <w:jc w:val="both"/>
              <w:rPr>
                <w:rFonts w:ascii="Book Antiqua" w:hAnsi="Book Antiqua"/>
                <w:sz w:val="24"/>
                <w:szCs w:val="24"/>
                <w:lang w:val="en-US"/>
              </w:rPr>
            </w:pPr>
            <w:r w:rsidRPr="00D96023">
              <w:rPr>
                <w:rFonts w:ascii="Book Antiqua" w:hAnsi="Book Antiqua"/>
                <w:sz w:val="24"/>
                <w:szCs w:val="24"/>
                <w:lang w:val="en-US"/>
              </w:rPr>
              <w:t>Associations between oral complicati</w:t>
            </w:r>
            <w:r w:rsidRPr="00D96023">
              <w:rPr>
                <w:rFonts w:ascii="Book Antiqua" w:hAnsi="Book Antiqua"/>
                <w:sz w:val="24"/>
                <w:szCs w:val="24"/>
                <w:lang w:val="en-US"/>
              </w:rPr>
              <w:lastRenderedPageBreak/>
              <w:t>ons and days to death in palliative care</w:t>
            </w:r>
            <w:r w:rsidRPr="00D96023">
              <w:rPr>
                <w:rFonts w:ascii="Book Antiqua" w:hAnsi="Book Antiqua"/>
                <w:spacing w:val="-12"/>
                <w:sz w:val="24"/>
                <w:szCs w:val="24"/>
                <w:lang w:val="en-US"/>
              </w:rPr>
              <w:t xml:space="preserve"> </w:t>
            </w:r>
            <w:r w:rsidRPr="00D96023">
              <w:rPr>
                <w:rFonts w:ascii="Book Antiqua" w:hAnsi="Book Antiqua"/>
                <w:sz w:val="24"/>
                <w:szCs w:val="24"/>
                <w:lang w:val="en-US"/>
              </w:rPr>
              <w:t>patients</w:t>
            </w:r>
          </w:p>
        </w:tc>
        <w:tc>
          <w:tcPr>
            <w:tcW w:w="709" w:type="dxa"/>
          </w:tcPr>
          <w:p w14:paraId="169701A4" w14:textId="7F8A72B1" w:rsidR="000059F2" w:rsidRPr="00D96023" w:rsidRDefault="000059F2" w:rsidP="000059F2">
            <w:pPr>
              <w:pStyle w:val="TableParagraph"/>
              <w:spacing w:line="360" w:lineRule="auto"/>
              <w:jc w:val="both"/>
              <w:rPr>
                <w:rFonts w:ascii="Book Antiqua" w:hAnsi="Book Antiqua"/>
                <w:sz w:val="24"/>
                <w:szCs w:val="24"/>
              </w:rPr>
            </w:pPr>
            <w:r w:rsidRPr="00D96023">
              <w:rPr>
                <w:rFonts w:ascii="Book Antiqua" w:hAnsi="Book Antiqua"/>
                <w:sz w:val="24"/>
                <w:szCs w:val="24"/>
              </w:rPr>
              <w:lastRenderedPageBreak/>
              <w:t>Clinical trial</w:t>
            </w:r>
          </w:p>
        </w:tc>
        <w:tc>
          <w:tcPr>
            <w:tcW w:w="851" w:type="dxa"/>
          </w:tcPr>
          <w:p w14:paraId="56A929DA" w14:textId="77777777" w:rsidR="000059F2" w:rsidRPr="00D96023" w:rsidRDefault="000059F2" w:rsidP="000059F2">
            <w:pPr>
              <w:pStyle w:val="TableParagraph"/>
              <w:spacing w:line="360" w:lineRule="auto"/>
              <w:jc w:val="both"/>
              <w:rPr>
                <w:rFonts w:ascii="Book Antiqua" w:hAnsi="Book Antiqua"/>
                <w:sz w:val="24"/>
                <w:szCs w:val="24"/>
              </w:rPr>
            </w:pPr>
            <w:r w:rsidRPr="00D96023">
              <w:rPr>
                <w:rFonts w:ascii="Book Antiqua" w:hAnsi="Book Antiqua"/>
                <w:sz w:val="24"/>
                <w:szCs w:val="24"/>
              </w:rPr>
              <w:t>Oral manifestation</w:t>
            </w:r>
          </w:p>
        </w:tc>
        <w:tc>
          <w:tcPr>
            <w:tcW w:w="2126" w:type="dxa"/>
          </w:tcPr>
          <w:p w14:paraId="79BF8405" w14:textId="55C1BD8C" w:rsidR="000059F2" w:rsidRPr="00D96023" w:rsidRDefault="000059F2" w:rsidP="000059F2">
            <w:pPr>
              <w:pStyle w:val="TableParagraph"/>
              <w:spacing w:line="360" w:lineRule="auto"/>
              <w:jc w:val="both"/>
              <w:rPr>
                <w:rFonts w:ascii="Book Antiqua" w:hAnsi="Book Antiqua"/>
                <w:sz w:val="24"/>
                <w:szCs w:val="24"/>
                <w:lang w:val="en-US"/>
              </w:rPr>
            </w:pPr>
            <w:r w:rsidRPr="00D96023">
              <w:rPr>
                <w:rFonts w:ascii="Book Antiqua" w:hAnsi="Book Antiqua"/>
                <w:sz w:val="24"/>
                <w:szCs w:val="24"/>
                <w:lang w:val="en-US"/>
              </w:rPr>
              <w:t xml:space="preserve">Investigate the association between the incidence of oral complications and DTD in patients in </w:t>
            </w:r>
            <w:r w:rsidRPr="00D96023">
              <w:rPr>
                <w:rFonts w:ascii="Book Antiqua" w:hAnsi="Book Antiqua"/>
                <w:sz w:val="24"/>
                <w:szCs w:val="24"/>
                <w:lang w:val="en-US"/>
              </w:rPr>
              <w:lastRenderedPageBreak/>
              <w:t>palliative care</w:t>
            </w:r>
          </w:p>
        </w:tc>
        <w:tc>
          <w:tcPr>
            <w:tcW w:w="1701" w:type="dxa"/>
          </w:tcPr>
          <w:p w14:paraId="6E73972F" w14:textId="0D3E8C7C" w:rsidR="000059F2" w:rsidRPr="00D96023" w:rsidRDefault="000059F2" w:rsidP="000059F2">
            <w:pPr>
              <w:pStyle w:val="TableParagraph"/>
              <w:spacing w:line="360" w:lineRule="auto"/>
              <w:jc w:val="both"/>
              <w:rPr>
                <w:rFonts w:ascii="Book Antiqua" w:hAnsi="Book Antiqua"/>
                <w:sz w:val="24"/>
                <w:szCs w:val="24"/>
              </w:rPr>
            </w:pPr>
            <w:r w:rsidRPr="00D96023">
              <w:rPr>
                <w:rFonts w:ascii="Book Antiqua" w:hAnsi="Book Antiqua"/>
                <w:spacing w:val="-3"/>
                <w:sz w:val="24"/>
                <w:szCs w:val="24"/>
                <w:lang w:val="en-US"/>
              </w:rPr>
              <w:lastRenderedPageBreak/>
              <w:t xml:space="preserve">They reviewed the reports and evaluations of oral conditions of terminal </w:t>
            </w:r>
            <w:r w:rsidRPr="00D96023">
              <w:rPr>
                <w:rFonts w:ascii="Book Antiqua" w:hAnsi="Book Antiqua"/>
                <w:spacing w:val="-3"/>
                <w:sz w:val="24"/>
                <w:szCs w:val="24"/>
                <w:lang w:val="en-US"/>
              </w:rPr>
              <w:lastRenderedPageBreak/>
              <w:t xml:space="preserve">patients between April 2013 and March 2014. In the evaluation, clinical examination was taken and food intake was evaluated. Data from blood tests (leukocytes) for inflammation and DTD were evaluated. </w:t>
            </w:r>
            <w:r w:rsidRPr="00D96023">
              <w:rPr>
                <w:rFonts w:ascii="Book Antiqua" w:hAnsi="Book Antiqua"/>
                <w:spacing w:val="-3"/>
                <w:sz w:val="24"/>
                <w:szCs w:val="24"/>
              </w:rPr>
              <w:t>Divided into long and short DTD</w:t>
            </w:r>
          </w:p>
        </w:tc>
        <w:tc>
          <w:tcPr>
            <w:tcW w:w="992" w:type="dxa"/>
          </w:tcPr>
          <w:p w14:paraId="2BF2EDC5" w14:textId="77777777" w:rsidR="000059F2" w:rsidRPr="00D96023" w:rsidRDefault="000059F2" w:rsidP="000059F2">
            <w:pPr>
              <w:pStyle w:val="TableParagraph"/>
              <w:spacing w:line="360" w:lineRule="auto"/>
              <w:jc w:val="both"/>
              <w:rPr>
                <w:rFonts w:ascii="Book Antiqua" w:hAnsi="Book Antiqua"/>
                <w:sz w:val="24"/>
                <w:szCs w:val="24"/>
              </w:rPr>
            </w:pPr>
            <w:r w:rsidRPr="00D96023">
              <w:rPr>
                <w:rFonts w:ascii="Book Antiqua" w:hAnsi="Book Antiqua"/>
                <w:sz w:val="24"/>
                <w:szCs w:val="24"/>
              </w:rPr>
              <w:lastRenderedPageBreak/>
              <w:t>105 patients</w:t>
            </w:r>
          </w:p>
        </w:tc>
        <w:tc>
          <w:tcPr>
            <w:tcW w:w="2410" w:type="dxa"/>
          </w:tcPr>
          <w:p w14:paraId="1740448C" w14:textId="453F8B28" w:rsidR="000059F2" w:rsidRPr="00D96023" w:rsidRDefault="000059F2" w:rsidP="000059F2">
            <w:pPr>
              <w:pStyle w:val="TableParagraph"/>
              <w:spacing w:line="360" w:lineRule="auto"/>
              <w:jc w:val="both"/>
              <w:rPr>
                <w:rFonts w:ascii="Book Antiqua" w:hAnsi="Book Antiqua"/>
                <w:sz w:val="24"/>
                <w:szCs w:val="24"/>
                <w:lang w:val="en-US"/>
              </w:rPr>
            </w:pPr>
            <w:r w:rsidRPr="00D96023">
              <w:rPr>
                <w:rFonts w:ascii="Book Antiqua" w:hAnsi="Book Antiqua"/>
                <w:sz w:val="24"/>
                <w:szCs w:val="24"/>
                <w:lang w:val="en-US"/>
              </w:rPr>
              <w:t>Cancer pancreas/bile 18%,</w:t>
            </w:r>
            <w:r w:rsidRPr="00D96023">
              <w:rPr>
                <w:rFonts w:ascii="Book Antiqua" w:eastAsiaTheme="minorEastAsia" w:hAnsi="Book Antiqua"/>
                <w:sz w:val="24"/>
                <w:szCs w:val="24"/>
                <w:lang w:val="en-US" w:eastAsia="zh-CN"/>
              </w:rPr>
              <w:t xml:space="preserve"> </w:t>
            </w:r>
            <w:r w:rsidRPr="00D96023">
              <w:rPr>
                <w:rFonts w:ascii="Book Antiqua" w:hAnsi="Book Antiqua"/>
                <w:sz w:val="24"/>
                <w:szCs w:val="24"/>
                <w:lang w:val="en-US"/>
              </w:rPr>
              <w:t xml:space="preserve">gastrointestinal tract (16%). Carie 16.3% in long, 10.7% short 13.3%T. </w:t>
            </w:r>
            <w:r w:rsidRPr="00D96023">
              <w:rPr>
                <w:rFonts w:ascii="Book Antiqua" w:hAnsi="Book Antiqua"/>
                <w:sz w:val="24"/>
                <w:szCs w:val="24"/>
                <w:lang w:val="en-US"/>
              </w:rPr>
              <w:lastRenderedPageBreak/>
              <w:t>Xerostomia 54% long and 78% short (significantly higher).</w:t>
            </w:r>
            <w:r w:rsidRPr="00D96023">
              <w:rPr>
                <w:rFonts w:ascii="Book Antiqua" w:eastAsiaTheme="minorEastAsia" w:hAnsi="Book Antiqua"/>
                <w:sz w:val="24"/>
                <w:szCs w:val="24"/>
                <w:lang w:val="en-US" w:eastAsia="zh-CN"/>
              </w:rPr>
              <w:t xml:space="preserve"> </w:t>
            </w:r>
            <w:r w:rsidRPr="00D96023">
              <w:rPr>
                <w:rFonts w:ascii="Book Antiqua" w:hAnsi="Book Antiqua"/>
                <w:sz w:val="24"/>
                <w:szCs w:val="24"/>
                <w:lang w:val="en-US"/>
              </w:rPr>
              <w:t>Candida 10.7 and 10.2%, 10.4%T.</w:t>
            </w:r>
            <w:r w:rsidRPr="00D96023">
              <w:rPr>
                <w:rFonts w:ascii="Book Antiqua" w:eastAsiaTheme="minorEastAsia" w:hAnsi="Book Antiqua"/>
                <w:sz w:val="24"/>
                <w:szCs w:val="24"/>
                <w:lang w:val="en-US" w:eastAsia="zh-CN"/>
              </w:rPr>
              <w:t xml:space="preserve"> </w:t>
            </w:r>
            <w:r w:rsidRPr="00D96023">
              <w:rPr>
                <w:rFonts w:ascii="Book Antiqua" w:hAnsi="Book Antiqua"/>
                <w:sz w:val="24"/>
                <w:szCs w:val="24"/>
                <w:lang w:val="en-US"/>
              </w:rPr>
              <w:t>Inflammation of the tongue, bleeding spots and dysphagia also (43% and 20%). Long group 50% requires oral care support and 76% in short (different). The more attention needed and more xerostomia, the shorter the DTD</w:t>
            </w:r>
          </w:p>
        </w:tc>
        <w:tc>
          <w:tcPr>
            <w:tcW w:w="2693" w:type="dxa"/>
          </w:tcPr>
          <w:p w14:paraId="65F2519E" w14:textId="58F36A36" w:rsidR="000059F2" w:rsidRPr="00D96023" w:rsidRDefault="000059F2" w:rsidP="000059F2">
            <w:pPr>
              <w:pStyle w:val="TableParagraph"/>
              <w:spacing w:line="360" w:lineRule="auto"/>
              <w:jc w:val="both"/>
              <w:rPr>
                <w:rFonts w:ascii="Book Antiqua" w:hAnsi="Book Antiqua"/>
                <w:sz w:val="24"/>
                <w:szCs w:val="24"/>
              </w:rPr>
            </w:pPr>
            <w:r w:rsidRPr="00D96023">
              <w:rPr>
                <w:rFonts w:ascii="Book Antiqua" w:hAnsi="Book Antiqua"/>
                <w:sz w:val="24"/>
                <w:szCs w:val="24"/>
                <w:lang w:val="en-US"/>
              </w:rPr>
              <w:lastRenderedPageBreak/>
              <w:t xml:space="preserve">Major problems when arriving near the day of death and the problems began to progress with the time of </w:t>
            </w:r>
            <w:r w:rsidRPr="00D96023">
              <w:rPr>
                <w:rFonts w:ascii="Book Antiqua" w:hAnsi="Book Antiqua"/>
                <w:sz w:val="24"/>
                <w:szCs w:val="24"/>
                <w:lang w:val="en-US"/>
              </w:rPr>
              <w:lastRenderedPageBreak/>
              <w:t xml:space="preserve">hospitalization. </w:t>
            </w:r>
            <w:r w:rsidRPr="00D96023">
              <w:rPr>
                <w:rFonts w:ascii="Book Antiqua" w:hAnsi="Book Antiqua"/>
                <w:sz w:val="24"/>
                <w:szCs w:val="24"/>
              </w:rPr>
              <w:t>Xerostomia, inflammation of the tongue, bleeding spots and dysphagia</w:t>
            </w:r>
          </w:p>
        </w:tc>
      </w:tr>
      <w:tr w:rsidR="000059F2" w:rsidRPr="00D96023" w14:paraId="67AB2231" w14:textId="77777777" w:rsidTr="002F0E36">
        <w:trPr>
          <w:trHeight w:val="1851"/>
        </w:trPr>
        <w:tc>
          <w:tcPr>
            <w:tcW w:w="1276" w:type="dxa"/>
          </w:tcPr>
          <w:p w14:paraId="0CD3E422" w14:textId="4C4A38BC" w:rsidR="000059F2" w:rsidRPr="00D96023" w:rsidRDefault="000059F2" w:rsidP="000059F2">
            <w:pPr>
              <w:pStyle w:val="TableParagraph"/>
              <w:spacing w:line="360" w:lineRule="auto"/>
              <w:jc w:val="both"/>
              <w:rPr>
                <w:rFonts w:ascii="Book Antiqua" w:hAnsi="Book Antiqua"/>
                <w:sz w:val="24"/>
                <w:szCs w:val="24"/>
              </w:rPr>
            </w:pPr>
            <w:r w:rsidRPr="00D96023">
              <w:rPr>
                <w:rFonts w:ascii="Book Antiqua" w:hAnsi="Book Antiqua"/>
                <w:w w:val="95"/>
                <w:sz w:val="24"/>
                <w:szCs w:val="24"/>
              </w:rPr>
              <w:lastRenderedPageBreak/>
              <w:t>Bagg</w:t>
            </w:r>
            <w:r w:rsidRPr="00D96023">
              <w:rPr>
                <w:rFonts w:ascii="Book Antiqua" w:hAnsi="Book Antiqua"/>
                <w:i/>
                <w:w w:val="95"/>
                <w:sz w:val="24"/>
                <w:szCs w:val="24"/>
              </w:rPr>
              <w:t xml:space="preserve"> et al</w:t>
            </w:r>
            <w:r w:rsidRPr="00D96023">
              <w:rPr>
                <w:rFonts w:ascii="Book Antiqua" w:hAnsi="Book Antiqua"/>
                <w:w w:val="95"/>
                <w:sz w:val="24"/>
                <w:szCs w:val="24"/>
                <w:vertAlign w:val="superscript"/>
              </w:rPr>
              <w:t>[15]</w:t>
            </w:r>
            <w:r w:rsidRPr="00D96023">
              <w:rPr>
                <w:rFonts w:ascii="Book Antiqua" w:hAnsi="Book Antiqua"/>
                <w:w w:val="95"/>
                <w:sz w:val="24"/>
                <w:szCs w:val="24"/>
              </w:rPr>
              <w:t xml:space="preserve">, 2003, </w:t>
            </w:r>
            <w:r w:rsidRPr="00D96023">
              <w:rPr>
                <w:rFonts w:ascii="Book Antiqua" w:hAnsi="Book Antiqua"/>
                <w:sz w:val="24"/>
                <w:szCs w:val="24"/>
              </w:rPr>
              <w:t>Glasgow</w:t>
            </w:r>
          </w:p>
        </w:tc>
        <w:tc>
          <w:tcPr>
            <w:tcW w:w="1134" w:type="dxa"/>
            <w:vAlign w:val="center"/>
          </w:tcPr>
          <w:p w14:paraId="500453B7" w14:textId="1D86E797" w:rsidR="000059F2" w:rsidRPr="000059F2" w:rsidRDefault="000059F2" w:rsidP="000059F2">
            <w:pPr>
              <w:pStyle w:val="TableParagraph"/>
              <w:spacing w:line="360" w:lineRule="auto"/>
              <w:jc w:val="both"/>
              <w:rPr>
                <w:rFonts w:ascii="Book Antiqua" w:hAnsi="Book Antiqua"/>
                <w:sz w:val="24"/>
                <w:szCs w:val="24"/>
                <w:lang w:val="en-US"/>
              </w:rPr>
            </w:pPr>
            <w:r w:rsidRPr="000059F2">
              <w:rPr>
                <w:rFonts w:ascii="Book Antiqua" w:eastAsia="等线" w:hAnsi="Book Antiqua"/>
                <w:color w:val="000000"/>
                <w:sz w:val="24"/>
                <w:szCs w:val="24"/>
              </w:rPr>
              <w:t>Glasgow</w:t>
            </w:r>
          </w:p>
        </w:tc>
        <w:tc>
          <w:tcPr>
            <w:tcW w:w="1134" w:type="dxa"/>
          </w:tcPr>
          <w:p w14:paraId="5E6EEDA6" w14:textId="389F3D6D" w:rsidR="000059F2" w:rsidRPr="00D96023" w:rsidRDefault="000059F2" w:rsidP="000059F2">
            <w:pPr>
              <w:pStyle w:val="TableParagraph"/>
              <w:spacing w:line="360" w:lineRule="auto"/>
              <w:jc w:val="both"/>
              <w:rPr>
                <w:rFonts w:ascii="Book Antiqua" w:hAnsi="Book Antiqua"/>
                <w:sz w:val="24"/>
                <w:szCs w:val="24"/>
                <w:lang w:val="en-US"/>
              </w:rPr>
            </w:pPr>
            <w:r w:rsidRPr="00D96023">
              <w:rPr>
                <w:rFonts w:ascii="Book Antiqua" w:hAnsi="Book Antiqua"/>
                <w:sz w:val="24"/>
                <w:szCs w:val="24"/>
                <w:lang w:val="en-US"/>
              </w:rPr>
              <w:t xml:space="preserve">High prevalence of </w:t>
            </w:r>
            <w:r w:rsidRPr="00D96023">
              <w:rPr>
                <w:rFonts w:ascii="Book Antiqua" w:hAnsi="Book Antiqua"/>
                <w:w w:val="95"/>
                <w:sz w:val="24"/>
                <w:szCs w:val="24"/>
                <w:lang w:val="en-US"/>
              </w:rPr>
              <w:t xml:space="preserve">non-albicans yeasts and detection of anti- </w:t>
            </w:r>
            <w:r w:rsidRPr="00D96023">
              <w:rPr>
                <w:rFonts w:ascii="Book Antiqua" w:hAnsi="Book Antiqua"/>
                <w:sz w:val="24"/>
                <w:szCs w:val="24"/>
                <w:lang w:val="en-US"/>
              </w:rPr>
              <w:t>fungal resistance in the oral flora of patients with advanced cancer</w:t>
            </w:r>
          </w:p>
        </w:tc>
        <w:tc>
          <w:tcPr>
            <w:tcW w:w="709" w:type="dxa"/>
          </w:tcPr>
          <w:p w14:paraId="2E416CFD" w14:textId="77777777" w:rsidR="000059F2" w:rsidRPr="00D96023" w:rsidRDefault="000059F2" w:rsidP="000059F2">
            <w:pPr>
              <w:pStyle w:val="TableParagraph"/>
              <w:spacing w:line="360" w:lineRule="auto"/>
              <w:jc w:val="both"/>
              <w:rPr>
                <w:rFonts w:ascii="Book Antiqua" w:hAnsi="Book Antiqua"/>
                <w:sz w:val="24"/>
                <w:szCs w:val="24"/>
              </w:rPr>
            </w:pPr>
            <w:r w:rsidRPr="00D96023">
              <w:rPr>
                <w:rFonts w:ascii="Book Antiqua" w:hAnsi="Book Antiqua"/>
                <w:w w:val="90"/>
                <w:sz w:val="24"/>
                <w:szCs w:val="24"/>
              </w:rPr>
              <w:t>Croos-sectional</w:t>
            </w:r>
          </w:p>
        </w:tc>
        <w:tc>
          <w:tcPr>
            <w:tcW w:w="851" w:type="dxa"/>
          </w:tcPr>
          <w:p w14:paraId="3F35D8BD" w14:textId="77777777" w:rsidR="000059F2" w:rsidRPr="00D96023" w:rsidRDefault="000059F2" w:rsidP="000059F2">
            <w:pPr>
              <w:pStyle w:val="TableParagraph"/>
              <w:spacing w:line="360" w:lineRule="auto"/>
              <w:jc w:val="both"/>
              <w:rPr>
                <w:rFonts w:ascii="Book Antiqua" w:hAnsi="Book Antiqua"/>
                <w:sz w:val="24"/>
                <w:szCs w:val="24"/>
              </w:rPr>
            </w:pPr>
            <w:r w:rsidRPr="00D96023">
              <w:rPr>
                <w:rFonts w:ascii="Book Antiqua" w:hAnsi="Book Antiqua"/>
                <w:w w:val="90"/>
                <w:sz w:val="24"/>
                <w:szCs w:val="24"/>
              </w:rPr>
              <w:t>Oral manifestation</w:t>
            </w:r>
          </w:p>
        </w:tc>
        <w:tc>
          <w:tcPr>
            <w:tcW w:w="2126" w:type="dxa"/>
          </w:tcPr>
          <w:p w14:paraId="589E9BF1" w14:textId="77777777" w:rsidR="000059F2" w:rsidRPr="00D96023" w:rsidRDefault="000059F2" w:rsidP="000059F2">
            <w:pPr>
              <w:pStyle w:val="TableParagraph"/>
              <w:spacing w:line="360" w:lineRule="auto"/>
              <w:jc w:val="both"/>
              <w:rPr>
                <w:rFonts w:ascii="Book Antiqua" w:hAnsi="Book Antiqua"/>
                <w:sz w:val="24"/>
                <w:szCs w:val="24"/>
                <w:lang w:val="en-US"/>
              </w:rPr>
            </w:pPr>
            <w:r w:rsidRPr="00D96023">
              <w:rPr>
                <w:rFonts w:ascii="Book Antiqua" w:hAnsi="Book Antiqua"/>
                <w:sz w:val="24"/>
                <w:szCs w:val="24"/>
                <w:lang w:val="en-US"/>
              </w:rPr>
              <w:t>Examine in detail the oral mycological flora in a wide range of patients with advanced cancer, receiving care in three different centers</w:t>
            </w:r>
          </w:p>
        </w:tc>
        <w:tc>
          <w:tcPr>
            <w:tcW w:w="1701" w:type="dxa"/>
          </w:tcPr>
          <w:p w14:paraId="1BAC81B4" w14:textId="77777777" w:rsidR="000059F2" w:rsidRPr="00D96023" w:rsidRDefault="000059F2" w:rsidP="000059F2">
            <w:pPr>
              <w:pStyle w:val="TableParagraph"/>
              <w:spacing w:line="360" w:lineRule="auto"/>
              <w:jc w:val="both"/>
              <w:rPr>
                <w:rFonts w:ascii="Book Antiqua" w:hAnsi="Book Antiqua"/>
                <w:sz w:val="24"/>
                <w:szCs w:val="24"/>
                <w:lang w:val="en-US"/>
              </w:rPr>
            </w:pPr>
            <w:r w:rsidRPr="00D96023">
              <w:rPr>
                <w:rFonts w:ascii="Book Antiqua" w:hAnsi="Book Antiqua"/>
                <w:w w:val="90"/>
                <w:sz w:val="24"/>
                <w:szCs w:val="24"/>
                <w:lang w:val="en-US"/>
              </w:rPr>
              <w:t>Collected demographic details and therapy information, examination of the oral cavity by a qualified dentist and collection of a tongue swab, subsequently inoculated and incubated</w:t>
            </w:r>
          </w:p>
        </w:tc>
        <w:tc>
          <w:tcPr>
            <w:tcW w:w="992" w:type="dxa"/>
          </w:tcPr>
          <w:p w14:paraId="5347ECC7" w14:textId="77777777" w:rsidR="000059F2" w:rsidRPr="00D96023" w:rsidRDefault="000059F2" w:rsidP="000059F2">
            <w:pPr>
              <w:pStyle w:val="TableParagraph"/>
              <w:spacing w:line="360" w:lineRule="auto"/>
              <w:jc w:val="both"/>
              <w:rPr>
                <w:rFonts w:ascii="Book Antiqua" w:hAnsi="Book Antiqua"/>
                <w:sz w:val="24"/>
                <w:szCs w:val="24"/>
              </w:rPr>
            </w:pPr>
            <w:r w:rsidRPr="00D96023">
              <w:rPr>
                <w:rFonts w:ascii="Book Antiqua" w:hAnsi="Book Antiqua"/>
                <w:sz w:val="24"/>
                <w:szCs w:val="24"/>
              </w:rPr>
              <w:t>207 patients</w:t>
            </w:r>
          </w:p>
        </w:tc>
        <w:tc>
          <w:tcPr>
            <w:tcW w:w="2410" w:type="dxa"/>
          </w:tcPr>
          <w:p w14:paraId="4F39A953" w14:textId="2A7FFB31" w:rsidR="000059F2" w:rsidRPr="00D96023" w:rsidRDefault="000059F2" w:rsidP="000059F2">
            <w:pPr>
              <w:pStyle w:val="TableParagraph"/>
              <w:spacing w:line="360" w:lineRule="auto"/>
              <w:jc w:val="both"/>
              <w:rPr>
                <w:rFonts w:ascii="Book Antiqua" w:hAnsi="Book Antiqua"/>
                <w:sz w:val="24"/>
                <w:szCs w:val="24"/>
              </w:rPr>
            </w:pPr>
            <w:r w:rsidRPr="00D96023">
              <w:rPr>
                <w:rFonts w:ascii="Book Antiqua" w:hAnsi="Book Antiqua"/>
                <w:sz w:val="24"/>
                <w:szCs w:val="24"/>
                <w:lang w:val="en-US"/>
              </w:rPr>
              <w:t>Average age 67.9, 45% men,</w:t>
            </w:r>
            <w:r w:rsidRPr="00D96023">
              <w:rPr>
                <w:rFonts w:ascii="Book Antiqua" w:eastAsiaTheme="minorEastAsia" w:hAnsi="Book Antiqua"/>
                <w:sz w:val="24"/>
                <w:szCs w:val="24"/>
                <w:lang w:val="en-US" w:eastAsia="zh-CN"/>
              </w:rPr>
              <w:t xml:space="preserve"> </w:t>
            </w:r>
            <w:r w:rsidRPr="00D96023">
              <w:rPr>
                <w:rFonts w:ascii="Book Antiqua" w:hAnsi="Book Antiqua"/>
                <w:sz w:val="24"/>
                <w:szCs w:val="24"/>
                <w:lang w:val="en-US"/>
              </w:rPr>
              <w:t>lung cancer 18%, breast 16%,</w:t>
            </w:r>
            <w:r w:rsidRPr="00D96023">
              <w:rPr>
                <w:rFonts w:ascii="Book Antiqua" w:eastAsiaTheme="minorEastAsia" w:hAnsi="Book Antiqua"/>
                <w:sz w:val="24"/>
                <w:szCs w:val="24"/>
                <w:lang w:val="en-US" w:eastAsia="zh-CN"/>
              </w:rPr>
              <w:t xml:space="preserve"> </w:t>
            </w:r>
            <w:r w:rsidRPr="00D96023">
              <w:rPr>
                <w:rFonts w:ascii="Book Antiqua" w:hAnsi="Book Antiqua"/>
                <w:sz w:val="24"/>
                <w:szCs w:val="24"/>
                <w:lang w:val="en-US"/>
              </w:rPr>
              <w:t>oral 5%. 81% denture, 50% edentulum. 48% with clinical evidence of xerostomia, 26% candida. No difference between denture use and fungic infection. 22% had antifungic treatment. 65% of the isolates had 1 species, 30% 2, 5%.</w:t>
            </w:r>
            <w:r w:rsidRPr="00D96023">
              <w:rPr>
                <w:rFonts w:ascii="Book Antiqua" w:eastAsiaTheme="minorEastAsia" w:hAnsi="Book Antiqua"/>
                <w:sz w:val="24"/>
                <w:szCs w:val="24"/>
                <w:lang w:val="en-US" w:eastAsia="zh-CN"/>
              </w:rPr>
              <w:t xml:space="preserve"> </w:t>
            </w:r>
            <w:r w:rsidRPr="00D96023">
              <w:rPr>
                <w:rFonts w:ascii="Book Antiqua" w:hAnsi="Book Antiqua"/>
                <w:sz w:val="24"/>
                <w:szCs w:val="24"/>
                <w:lang w:val="en-US"/>
              </w:rPr>
              <w:t xml:space="preserve">3. 47% with heavy density. </w:t>
            </w:r>
            <w:r w:rsidRPr="00D96023">
              <w:rPr>
                <w:rFonts w:ascii="Book Antiqua" w:hAnsi="Book Antiqua"/>
                <w:sz w:val="24"/>
                <w:szCs w:val="24"/>
              </w:rPr>
              <w:t>79%.</w:t>
            </w:r>
            <w:r w:rsidRPr="00D96023">
              <w:rPr>
                <w:rFonts w:ascii="Book Antiqua" w:eastAsiaTheme="minorEastAsia" w:hAnsi="Book Antiqua"/>
                <w:sz w:val="24"/>
                <w:szCs w:val="24"/>
                <w:lang w:eastAsia="zh-CN"/>
              </w:rPr>
              <w:t xml:space="preserve"> </w:t>
            </w:r>
            <w:r w:rsidRPr="00D96023">
              <w:rPr>
                <w:rFonts w:ascii="Book Antiqua" w:hAnsi="Book Antiqua"/>
                <w:sz w:val="24"/>
                <w:szCs w:val="24"/>
              </w:rPr>
              <w:t>C. albicans. 71% fluconazole, 55% for itraconazole. resistance-related xerostomia</w:t>
            </w:r>
          </w:p>
        </w:tc>
        <w:tc>
          <w:tcPr>
            <w:tcW w:w="2693" w:type="dxa"/>
          </w:tcPr>
          <w:p w14:paraId="58E1C0B7" w14:textId="1DB5FF19" w:rsidR="000059F2" w:rsidRPr="00D96023" w:rsidRDefault="000059F2" w:rsidP="000059F2">
            <w:pPr>
              <w:pStyle w:val="TableParagraph"/>
              <w:spacing w:line="360" w:lineRule="auto"/>
              <w:jc w:val="both"/>
              <w:rPr>
                <w:rFonts w:ascii="Book Antiqua" w:hAnsi="Book Antiqua"/>
                <w:sz w:val="24"/>
                <w:szCs w:val="24"/>
                <w:lang w:val="en-US"/>
              </w:rPr>
            </w:pPr>
            <w:r w:rsidRPr="00D96023">
              <w:rPr>
                <w:rFonts w:ascii="Book Antiqua" w:hAnsi="Book Antiqua"/>
                <w:sz w:val="24"/>
                <w:szCs w:val="24"/>
                <w:lang w:val="en-US"/>
              </w:rPr>
              <w:t>Most of the isolates were of C. albicans in cancer patients (previous exposure to fluconazole?). By the use of immunosuppressants and antifungics, C. glabrata is now a pathological and more resistant species</w:t>
            </w:r>
          </w:p>
        </w:tc>
      </w:tr>
      <w:tr w:rsidR="000059F2" w:rsidRPr="00D96023" w14:paraId="61F25CB9" w14:textId="77777777" w:rsidTr="002F0E36">
        <w:trPr>
          <w:trHeight w:val="1851"/>
        </w:trPr>
        <w:tc>
          <w:tcPr>
            <w:tcW w:w="1276" w:type="dxa"/>
          </w:tcPr>
          <w:p w14:paraId="38CC3BA5" w14:textId="2DA7C4E4" w:rsidR="000059F2" w:rsidRPr="00D96023" w:rsidRDefault="000059F2" w:rsidP="000059F2">
            <w:pPr>
              <w:pStyle w:val="TableParagraph"/>
              <w:spacing w:line="360" w:lineRule="auto"/>
              <w:jc w:val="both"/>
              <w:rPr>
                <w:rFonts w:ascii="Book Antiqua" w:hAnsi="Book Antiqua"/>
                <w:sz w:val="24"/>
                <w:szCs w:val="24"/>
              </w:rPr>
            </w:pPr>
            <w:r w:rsidRPr="00D96023">
              <w:rPr>
                <w:rFonts w:ascii="Book Antiqua" w:hAnsi="Book Antiqua"/>
                <w:sz w:val="24"/>
                <w:szCs w:val="24"/>
              </w:rPr>
              <w:lastRenderedPageBreak/>
              <w:t>Burge</w:t>
            </w:r>
            <w:r w:rsidRPr="00D96023">
              <w:rPr>
                <w:rFonts w:ascii="Book Antiqua" w:hAnsi="Book Antiqua"/>
                <w:i/>
                <w:w w:val="95"/>
                <w:sz w:val="24"/>
                <w:szCs w:val="24"/>
              </w:rPr>
              <w:t xml:space="preserve"> et al</w:t>
            </w:r>
            <w:r w:rsidRPr="00D96023">
              <w:rPr>
                <w:rFonts w:ascii="Book Antiqua" w:hAnsi="Book Antiqua"/>
                <w:w w:val="95"/>
                <w:sz w:val="24"/>
                <w:szCs w:val="24"/>
                <w:vertAlign w:val="superscript"/>
              </w:rPr>
              <w:t>[16]</w:t>
            </w:r>
            <w:r w:rsidRPr="00D96023">
              <w:rPr>
                <w:rFonts w:ascii="Book Antiqua" w:hAnsi="Book Antiqua"/>
                <w:w w:val="95"/>
                <w:sz w:val="24"/>
                <w:szCs w:val="24"/>
              </w:rPr>
              <w:t>,</w:t>
            </w:r>
            <w:r w:rsidRPr="00D96023">
              <w:rPr>
                <w:rFonts w:ascii="Book Antiqua" w:hAnsi="Book Antiqua"/>
                <w:sz w:val="24"/>
                <w:szCs w:val="24"/>
              </w:rPr>
              <w:t xml:space="preserve"> 1993, Canada</w:t>
            </w:r>
          </w:p>
        </w:tc>
        <w:tc>
          <w:tcPr>
            <w:tcW w:w="1134" w:type="dxa"/>
            <w:vAlign w:val="center"/>
          </w:tcPr>
          <w:p w14:paraId="66C49DB3" w14:textId="5B6F45EC" w:rsidR="000059F2" w:rsidRPr="000059F2" w:rsidRDefault="000059F2" w:rsidP="000059F2">
            <w:pPr>
              <w:pStyle w:val="TableParagraph"/>
              <w:spacing w:line="360" w:lineRule="auto"/>
              <w:jc w:val="both"/>
              <w:rPr>
                <w:rFonts w:ascii="Book Antiqua" w:hAnsi="Book Antiqua"/>
                <w:sz w:val="24"/>
                <w:szCs w:val="24"/>
                <w:lang w:val="en-US"/>
              </w:rPr>
            </w:pPr>
            <w:r w:rsidRPr="000059F2">
              <w:rPr>
                <w:rFonts w:ascii="Book Antiqua" w:eastAsia="等线" w:hAnsi="Book Antiqua"/>
                <w:color w:val="000000"/>
                <w:sz w:val="24"/>
                <w:szCs w:val="24"/>
              </w:rPr>
              <w:t>Canada</w:t>
            </w:r>
          </w:p>
        </w:tc>
        <w:tc>
          <w:tcPr>
            <w:tcW w:w="1134" w:type="dxa"/>
          </w:tcPr>
          <w:p w14:paraId="1810EFCB" w14:textId="510C7A82" w:rsidR="000059F2" w:rsidRPr="00D96023" w:rsidRDefault="000059F2" w:rsidP="000059F2">
            <w:pPr>
              <w:pStyle w:val="TableParagraph"/>
              <w:spacing w:line="360" w:lineRule="auto"/>
              <w:jc w:val="both"/>
              <w:rPr>
                <w:rFonts w:ascii="Book Antiqua" w:hAnsi="Book Antiqua"/>
                <w:sz w:val="24"/>
                <w:szCs w:val="24"/>
                <w:lang w:val="en-US"/>
              </w:rPr>
            </w:pPr>
            <w:r w:rsidRPr="00D96023">
              <w:rPr>
                <w:rFonts w:ascii="Book Antiqua" w:hAnsi="Book Antiqua"/>
                <w:sz w:val="24"/>
                <w:szCs w:val="24"/>
                <w:lang w:val="en-US"/>
              </w:rPr>
              <w:t>Dehydration symptoms of palliative care cancer patients</w:t>
            </w:r>
          </w:p>
        </w:tc>
        <w:tc>
          <w:tcPr>
            <w:tcW w:w="709" w:type="dxa"/>
          </w:tcPr>
          <w:p w14:paraId="296D54EE" w14:textId="77777777" w:rsidR="000059F2" w:rsidRPr="00D96023" w:rsidRDefault="000059F2" w:rsidP="000059F2">
            <w:pPr>
              <w:pStyle w:val="TableParagraph"/>
              <w:spacing w:line="360" w:lineRule="auto"/>
              <w:jc w:val="both"/>
              <w:rPr>
                <w:rFonts w:ascii="Book Antiqua" w:hAnsi="Book Antiqua"/>
                <w:sz w:val="24"/>
                <w:szCs w:val="24"/>
              </w:rPr>
            </w:pPr>
            <w:r w:rsidRPr="00D96023">
              <w:rPr>
                <w:rFonts w:ascii="Book Antiqua" w:hAnsi="Book Antiqua"/>
                <w:w w:val="90"/>
                <w:sz w:val="24"/>
                <w:szCs w:val="24"/>
              </w:rPr>
              <w:t>Croos-sectional</w:t>
            </w:r>
          </w:p>
        </w:tc>
        <w:tc>
          <w:tcPr>
            <w:tcW w:w="851" w:type="dxa"/>
          </w:tcPr>
          <w:p w14:paraId="7E14A441" w14:textId="77777777" w:rsidR="000059F2" w:rsidRPr="00D96023" w:rsidRDefault="000059F2" w:rsidP="000059F2">
            <w:pPr>
              <w:pStyle w:val="TableParagraph"/>
              <w:spacing w:line="360" w:lineRule="auto"/>
              <w:jc w:val="both"/>
              <w:rPr>
                <w:rFonts w:ascii="Book Antiqua" w:hAnsi="Book Antiqua"/>
                <w:sz w:val="24"/>
                <w:szCs w:val="24"/>
              </w:rPr>
            </w:pPr>
            <w:r w:rsidRPr="00D96023">
              <w:rPr>
                <w:rFonts w:ascii="Book Antiqua" w:hAnsi="Book Antiqua"/>
                <w:w w:val="90"/>
                <w:sz w:val="24"/>
                <w:szCs w:val="24"/>
              </w:rPr>
              <w:t>Oral manifestation</w:t>
            </w:r>
          </w:p>
        </w:tc>
        <w:tc>
          <w:tcPr>
            <w:tcW w:w="2126" w:type="dxa"/>
          </w:tcPr>
          <w:p w14:paraId="3850B7A3" w14:textId="77777777" w:rsidR="000059F2" w:rsidRPr="00D96023" w:rsidRDefault="000059F2" w:rsidP="000059F2">
            <w:pPr>
              <w:pStyle w:val="TableParagraph"/>
              <w:spacing w:line="360" w:lineRule="auto"/>
              <w:jc w:val="both"/>
              <w:rPr>
                <w:rFonts w:ascii="Book Antiqua" w:hAnsi="Book Antiqua"/>
                <w:sz w:val="24"/>
                <w:szCs w:val="24"/>
                <w:lang w:val="en-US"/>
              </w:rPr>
            </w:pPr>
            <w:r w:rsidRPr="00D96023">
              <w:rPr>
                <w:rFonts w:ascii="Book Antiqua" w:hAnsi="Book Antiqua"/>
                <w:sz w:val="24"/>
                <w:szCs w:val="24"/>
                <w:lang w:val="en-US"/>
              </w:rPr>
              <w:t>Determine the severity and distribution of symptoms associated with dehydration in hospitalized palliative care patients and determine the association between the severity of these symptoms and commonly used dehydration measures.</w:t>
            </w:r>
          </w:p>
        </w:tc>
        <w:tc>
          <w:tcPr>
            <w:tcW w:w="1701" w:type="dxa"/>
          </w:tcPr>
          <w:p w14:paraId="74D87565" w14:textId="3C81E3B8" w:rsidR="000059F2" w:rsidRPr="00D96023" w:rsidRDefault="000059F2" w:rsidP="000059F2">
            <w:pPr>
              <w:pStyle w:val="TableParagraph"/>
              <w:spacing w:line="360" w:lineRule="auto"/>
              <w:jc w:val="both"/>
              <w:rPr>
                <w:rFonts w:ascii="Book Antiqua" w:hAnsi="Book Antiqua"/>
                <w:sz w:val="24"/>
                <w:szCs w:val="24"/>
              </w:rPr>
            </w:pPr>
            <w:r w:rsidRPr="00D96023">
              <w:rPr>
                <w:rFonts w:ascii="Book Antiqua" w:hAnsi="Book Antiqua"/>
                <w:sz w:val="24"/>
                <w:szCs w:val="24"/>
                <w:lang w:val="en-US"/>
              </w:rPr>
              <w:t xml:space="preserve">Patients completed two questionnaires, 24 h apart. The nurses took the questionnaire as well. A blood sample was collected in the 24-h interval (sodium, urea and osmolarity). </w:t>
            </w:r>
            <w:r w:rsidRPr="00D96023">
              <w:rPr>
                <w:rFonts w:ascii="Book Antiqua" w:hAnsi="Book Antiqua"/>
                <w:sz w:val="24"/>
                <w:szCs w:val="24"/>
              </w:rPr>
              <w:t>They measured how much liquid they ingested</w:t>
            </w:r>
          </w:p>
        </w:tc>
        <w:tc>
          <w:tcPr>
            <w:tcW w:w="992" w:type="dxa"/>
          </w:tcPr>
          <w:p w14:paraId="46D4686A" w14:textId="77777777" w:rsidR="000059F2" w:rsidRPr="00D96023" w:rsidRDefault="000059F2" w:rsidP="000059F2">
            <w:pPr>
              <w:pStyle w:val="TableParagraph"/>
              <w:spacing w:line="360" w:lineRule="auto"/>
              <w:jc w:val="both"/>
              <w:rPr>
                <w:rFonts w:ascii="Book Antiqua" w:hAnsi="Book Antiqua"/>
                <w:sz w:val="24"/>
                <w:szCs w:val="24"/>
              </w:rPr>
            </w:pPr>
            <w:r w:rsidRPr="00D96023">
              <w:rPr>
                <w:rFonts w:ascii="Book Antiqua" w:hAnsi="Book Antiqua"/>
                <w:sz w:val="24"/>
                <w:szCs w:val="24"/>
              </w:rPr>
              <w:t>52 patients</w:t>
            </w:r>
          </w:p>
        </w:tc>
        <w:tc>
          <w:tcPr>
            <w:tcW w:w="2410" w:type="dxa"/>
          </w:tcPr>
          <w:p w14:paraId="40981E21" w14:textId="77777777" w:rsidR="000059F2" w:rsidRPr="00D96023" w:rsidRDefault="000059F2" w:rsidP="000059F2">
            <w:pPr>
              <w:pStyle w:val="TableParagraph"/>
              <w:spacing w:line="360" w:lineRule="auto"/>
              <w:ind w:right="6"/>
              <w:jc w:val="both"/>
              <w:rPr>
                <w:rFonts w:ascii="Book Antiqua" w:hAnsi="Book Antiqua"/>
                <w:spacing w:val="-3"/>
                <w:sz w:val="24"/>
                <w:szCs w:val="24"/>
                <w:lang w:val="en-US"/>
              </w:rPr>
            </w:pPr>
            <w:r w:rsidRPr="00D96023">
              <w:rPr>
                <w:rFonts w:ascii="Book Antiqua" w:hAnsi="Book Antiqua"/>
                <w:spacing w:val="-3"/>
                <w:sz w:val="24"/>
                <w:szCs w:val="24"/>
                <w:lang w:val="en-US"/>
              </w:rPr>
              <w:t>Average age 64.4, 50% women, gastrointestinal cancer 27%, lung 27%. Oral diseases and survival were not related. No association was found in the multivariate analysis. You can't list the meds.</w:t>
            </w:r>
          </w:p>
          <w:p w14:paraId="26C8B87F" w14:textId="545656D1" w:rsidR="000059F2" w:rsidRPr="00D96023" w:rsidRDefault="000059F2" w:rsidP="000059F2">
            <w:pPr>
              <w:pStyle w:val="TableParagraph"/>
              <w:spacing w:line="360" w:lineRule="auto"/>
              <w:jc w:val="both"/>
              <w:rPr>
                <w:rFonts w:ascii="Book Antiqua" w:hAnsi="Book Antiqua"/>
                <w:sz w:val="24"/>
                <w:szCs w:val="24"/>
              </w:rPr>
            </w:pPr>
            <w:r w:rsidRPr="00D96023">
              <w:rPr>
                <w:rFonts w:ascii="Book Antiqua" w:hAnsi="Book Antiqua"/>
                <w:spacing w:val="-3"/>
                <w:sz w:val="24"/>
                <w:szCs w:val="24"/>
                <w:lang w:val="en-US"/>
              </w:rPr>
              <w:t>Fatigue was the most reported symptom. Patients who reported head</w:t>
            </w:r>
            <w:r>
              <w:rPr>
                <w:rFonts w:ascii="Book Antiqua" w:hAnsi="Book Antiqua"/>
                <w:spacing w:val="-3"/>
                <w:sz w:val="24"/>
                <w:szCs w:val="24"/>
                <w:lang w:val="en-US"/>
              </w:rPr>
              <w:t xml:space="preserve"> </w:t>
            </w:r>
            <w:r w:rsidRPr="00D96023">
              <w:rPr>
                <w:rFonts w:ascii="Book Antiqua" w:hAnsi="Book Antiqua"/>
                <w:spacing w:val="-3"/>
                <w:sz w:val="24"/>
                <w:szCs w:val="24"/>
                <w:lang w:val="en-US"/>
              </w:rPr>
              <w:t xml:space="preserve">and other symptoms also reported dry mouth and bad taste in the mouth (most). It's not a blind study, so it has this bias. </w:t>
            </w:r>
            <w:r w:rsidRPr="00D96023">
              <w:rPr>
                <w:rFonts w:ascii="Book Antiqua" w:hAnsi="Book Antiqua"/>
                <w:spacing w:val="-3"/>
                <w:sz w:val="24"/>
                <w:szCs w:val="24"/>
              </w:rPr>
              <w:t xml:space="preserve">Longer </w:t>
            </w:r>
            <w:r w:rsidRPr="00D96023">
              <w:rPr>
                <w:rFonts w:ascii="Book Antiqua" w:hAnsi="Book Antiqua"/>
                <w:spacing w:val="-3"/>
                <w:sz w:val="24"/>
                <w:szCs w:val="24"/>
              </w:rPr>
              <w:lastRenderedPageBreak/>
              <w:t>survival time is associated with less thirst</w:t>
            </w:r>
          </w:p>
        </w:tc>
        <w:tc>
          <w:tcPr>
            <w:tcW w:w="2693" w:type="dxa"/>
          </w:tcPr>
          <w:p w14:paraId="5C2A685B" w14:textId="185993D7" w:rsidR="000059F2" w:rsidRPr="00D96023" w:rsidRDefault="000059F2" w:rsidP="000059F2">
            <w:pPr>
              <w:pStyle w:val="TableParagraph"/>
              <w:spacing w:line="360" w:lineRule="auto"/>
              <w:jc w:val="both"/>
              <w:rPr>
                <w:rFonts w:ascii="Book Antiqua" w:hAnsi="Book Antiqua"/>
                <w:sz w:val="24"/>
                <w:szCs w:val="24"/>
              </w:rPr>
            </w:pPr>
            <w:r w:rsidRPr="00D96023">
              <w:rPr>
                <w:rFonts w:ascii="Book Antiqua" w:hAnsi="Book Antiqua"/>
                <w:sz w:val="24"/>
                <w:szCs w:val="24"/>
                <w:lang w:val="en-US"/>
              </w:rPr>
              <w:lastRenderedPageBreak/>
              <w:t xml:space="preserve">Most patients had symptoms of thirst. It's not a blind study, so it has this bias. Fatigue was the most reported symptom. No association between thirst and variables. Clinics argue that the thirst and intake of liquids decrease near death. </w:t>
            </w:r>
            <w:r w:rsidRPr="00D96023">
              <w:rPr>
                <w:rFonts w:ascii="Book Antiqua" w:hAnsi="Book Antiqua"/>
                <w:sz w:val="24"/>
                <w:szCs w:val="24"/>
              </w:rPr>
              <w:t>However, longer survival time is associated with less thirst</w:t>
            </w:r>
          </w:p>
        </w:tc>
      </w:tr>
      <w:tr w:rsidR="000059F2" w:rsidRPr="00D96023" w14:paraId="4604D363" w14:textId="77777777" w:rsidTr="002F0E36">
        <w:trPr>
          <w:trHeight w:val="1851"/>
        </w:trPr>
        <w:tc>
          <w:tcPr>
            <w:tcW w:w="1276" w:type="dxa"/>
          </w:tcPr>
          <w:p w14:paraId="3329FBF8" w14:textId="62DCF574" w:rsidR="000059F2" w:rsidRPr="00D96023" w:rsidRDefault="000059F2" w:rsidP="000059F2">
            <w:pPr>
              <w:pStyle w:val="TableParagraph"/>
              <w:spacing w:line="360" w:lineRule="auto"/>
              <w:jc w:val="both"/>
              <w:rPr>
                <w:rFonts w:ascii="Book Antiqua" w:hAnsi="Book Antiqua"/>
                <w:sz w:val="24"/>
                <w:szCs w:val="24"/>
                <w:lang w:val="en-US"/>
              </w:rPr>
            </w:pPr>
            <w:r w:rsidRPr="00D96023">
              <w:rPr>
                <w:rFonts w:ascii="Book Antiqua" w:hAnsi="Book Antiqua"/>
                <w:sz w:val="24"/>
                <w:szCs w:val="24"/>
                <w:lang w:val="en-US"/>
              </w:rPr>
              <w:t>Fischer</w:t>
            </w:r>
            <w:r w:rsidRPr="00D96023">
              <w:rPr>
                <w:rFonts w:ascii="Book Antiqua" w:hAnsi="Book Antiqua"/>
                <w:i/>
                <w:w w:val="95"/>
                <w:sz w:val="24"/>
                <w:szCs w:val="24"/>
                <w:lang w:val="en-US"/>
              </w:rPr>
              <w:t xml:space="preserve"> et al</w:t>
            </w:r>
            <w:r w:rsidRPr="00D96023">
              <w:rPr>
                <w:rFonts w:ascii="Book Antiqua" w:hAnsi="Book Antiqua"/>
                <w:w w:val="95"/>
                <w:sz w:val="24"/>
                <w:szCs w:val="24"/>
                <w:vertAlign w:val="superscript"/>
                <w:lang w:val="en-US"/>
              </w:rPr>
              <w:t>[17]</w:t>
            </w:r>
            <w:r w:rsidRPr="00D96023">
              <w:rPr>
                <w:rFonts w:ascii="Book Antiqua" w:hAnsi="Book Antiqua"/>
                <w:w w:val="95"/>
                <w:sz w:val="24"/>
                <w:szCs w:val="24"/>
                <w:lang w:val="en-US"/>
              </w:rPr>
              <w:t>,</w:t>
            </w:r>
            <w:r w:rsidRPr="00D96023">
              <w:rPr>
                <w:rFonts w:ascii="Book Antiqua" w:hAnsi="Book Antiqua"/>
                <w:sz w:val="24"/>
                <w:szCs w:val="24"/>
                <w:lang w:val="en-US"/>
              </w:rPr>
              <w:t xml:space="preserve"> 2014,</w:t>
            </w:r>
            <w:r>
              <w:rPr>
                <w:rFonts w:ascii="Book Antiqua" w:hAnsi="Book Antiqua"/>
                <w:sz w:val="24"/>
                <w:szCs w:val="24"/>
                <w:lang w:val="en-US"/>
              </w:rPr>
              <w:t xml:space="preserve">    </w:t>
            </w:r>
            <w:r w:rsidRPr="00D96023">
              <w:rPr>
                <w:rFonts w:ascii="Book Antiqua" w:hAnsi="Book Antiqua"/>
                <w:sz w:val="24"/>
                <w:szCs w:val="24"/>
                <w:lang w:val="en-US"/>
              </w:rPr>
              <w:t>United States</w:t>
            </w:r>
          </w:p>
        </w:tc>
        <w:tc>
          <w:tcPr>
            <w:tcW w:w="1134" w:type="dxa"/>
            <w:vAlign w:val="center"/>
          </w:tcPr>
          <w:p w14:paraId="57E091E3" w14:textId="56DA662B" w:rsidR="000059F2" w:rsidRPr="000059F2" w:rsidRDefault="000059F2" w:rsidP="000059F2">
            <w:pPr>
              <w:pStyle w:val="TableParagraph"/>
              <w:spacing w:line="360" w:lineRule="auto"/>
              <w:jc w:val="both"/>
              <w:rPr>
                <w:rFonts w:ascii="Book Antiqua" w:hAnsi="Book Antiqua"/>
                <w:sz w:val="24"/>
                <w:szCs w:val="24"/>
                <w:lang w:val="en-US"/>
              </w:rPr>
            </w:pPr>
            <w:r w:rsidRPr="000059F2">
              <w:rPr>
                <w:rFonts w:ascii="Book Antiqua" w:eastAsia="等线" w:hAnsi="Book Antiqua"/>
                <w:color w:val="000000"/>
                <w:sz w:val="24"/>
                <w:szCs w:val="24"/>
              </w:rPr>
              <w:t>United States</w:t>
            </w:r>
          </w:p>
        </w:tc>
        <w:tc>
          <w:tcPr>
            <w:tcW w:w="1134" w:type="dxa"/>
          </w:tcPr>
          <w:p w14:paraId="0A6026C8" w14:textId="1FE2B904" w:rsidR="000059F2" w:rsidRPr="00D96023" w:rsidRDefault="000059F2" w:rsidP="000059F2">
            <w:pPr>
              <w:pStyle w:val="TableParagraph"/>
              <w:spacing w:line="360" w:lineRule="auto"/>
              <w:jc w:val="both"/>
              <w:rPr>
                <w:rFonts w:ascii="Book Antiqua" w:hAnsi="Book Antiqua"/>
                <w:sz w:val="24"/>
                <w:szCs w:val="24"/>
                <w:lang w:val="en-US"/>
              </w:rPr>
            </w:pPr>
            <w:r w:rsidRPr="00D96023">
              <w:rPr>
                <w:rFonts w:ascii="Book Antiqua" w:hAnsi="Book Antiqua"/>
                <w:sz w:val="24"/>
                <w:szCs w:val="24"/>
                <w:lang w:val="en-US"/>
              </w:rPr>
              <w:t>Oral health conditions affect functional and social activities of terminally ill cancer patients</w:t>
            </w:r>
          </w:p>
        </w:tc>
        <w:tc>
          <w:tcPr>
            <w:tcW w:w="709" w:type="dxa"/>
          </w:tcPr>
          <w:p w14:paraId="3256B49C" w14:textId="77777777" w:rsidR="000059F2" w:rsidRPr="00D96023" w:rsidRDefault="000059F2" w:rsidP="000059F2">
            <w:pPr>
              <w:pStyle w:val="TableParagraph"/>
              <w:spacing w:line="360" w:lineRule="auto"/>
              <w:jc w:val="both"/>
              <w:rPr>
                <w:rFonts w:ascii="Book Antiqua" w:hAnsi="Book Antiqua"/>
                <w:sz w:val="24"/>
                <w:szCs w:val="24"/>
              </w:rPr>
            </w:pPr>
            <w:r w:rsidRPr="00D96023">
              <w:rPr>
                <w:rFonts w:ascii="Book Antiqua" w:hAnsi="Book Antiqua"/>
                <w:w w:val="90"/>
                <w:sz w:val="24"/>
                <w:szCs w:val="24"/>
              </w:rPr>
              <w:t>Croos-sectional</w:t>
            </w:r>
          </w:p>
        </w:tc>
        <w:tc>
          <w:tcPr>
            <w:tcW w:w="851" w:type="dxa"/>
          </w:tcPr>
          <w:p w14:paraId="0AF3C5F1" w14:textId="77777777" w:rsidR="000059F2" w:rsidRPr="00D96023" w:rsidRDefault="000059F2" w:rsidP="000059F2">
            <w:pPr>
              <w:pStyle w:val="TableParagraph"/>
              <w:spacing w:line="360" w:lineRule="auto"/>
              <w:jc w:val="both"/>
              <w:rPr>
                <w:rFonts w:ascii="Book Antiqua" w:hAnsi="Book Antiqua"/>
                <w:sz w:val="24"/>
                <w:szCs w:val="24"/>
              </w:rPr>
            </w:pPr>
            <w:r w:rsidRPr="00D96023">
              <w:rPr>
                <w:rFonts w:ascii="Book Antiqua" w:hAnsi="Book Antiqua"/>
                <w:w w:val="90"/>
                <w:sz w:val="24"/>
                <w:szCs w:val="24"/>
              </w:rPr>
              <w:t>Oral manifestation</w:t>
            </w:r>
          </w:p>
        </w:tc>
        <w:tc>
          <w:tcPr>
            <w:tcW w:w="2126" w:type="dxa"/>
          </w:tcPr>
          <w:p w14:paraId="5C6AB1B6" w14:textId="5E09E016" w:rsidR="000059F2" w:rsidRPr="00D96023" w:rsidRDefault="000059F2" w:rsidP="000059F2">
            <w:pPr>
              <w:pStyle w:val="TableParagraph"/>
              <w:spacing w:line="360" w:lineRule="auto"/>
              <w:jc w:val="both"/>
              <w:rPr>
                <w:rFonts w:ascii="Book Antiqua" w:hAnsi="Book Antiqua"/>
                <w:sz w:val="24"/>
                <w:szCs w:val="24"/>
                <w:lang w:val="en-US"/>
              </w:rPr>
            </w:pPr>
            <w:r w:rsidRPr="00D96023">
              <w:rPr>
                <w:rFonts w:ascii="Book Antiqua" w:hAnsi="Book Antiqua"/>
                <w:sz w:val="24"/>
                <w:szCs w:val="24"/>
                <w:lang w:val="en-US"/>
              </w:rPr>
              <w:t>To characterize oral diseases in patients with end-stage cancer in palliative care to determine the presence, severity, and social/functional impact of oral diseases, which affect quality of life</w:t>
            </w:r>
          </w:p>
        </w:tc>
        <w:tc>
          <w:tcPr>
            <w:tcW w:w="1701" w:type="dxa"/>
          </w:tcPr>
          <w:p w14:paraId="54EC3370" w14:textId="3BE68874" w:rsidR="000059F2" w:rsidRPr="00D96023" w:rsidRDefault="000059F2" w:rsidP="000059F2">
            <w:pPr>
              <w:pStyle w:val="TableParagraph"/>
              <w:spacing w:line="360" w:lineRule="auto"/>
              <w:jc w:val="both"/>
              <w:rPr>
                <w:rFonts w:ascii="Book Antiqua" w:hAnsi="Book Antiqua"/>
                <w:sz w:val="24"/>
                <w:szCs w:val="24"/>
              </w:rPr>
            </w:pPr>
            <w:r w:rsidRPr="00D96023">
              <w:rPr>
                <w:rFonts w:ascii="Book Antiqua" w:hAnsi="Book Antiqua"/>
                <w:sz w:val="24"/>
                <w:szCs w:val="24"/>
                <w:lang w:val="en-US"/>
              </w:rPr>
              <w:t xml:space="preserve">Questionnaire on xerostomia, taste change, orofacial pain and impact of diseases. </w:t>
            </w:r>
            <w:r w:rsidRPr="00D96023">
              <w:rPr>
                <w:rFonts w:ascii="Book Antiqua" w:hAnsi="Book Antiqua"/>
                <w:sz w:val="24"/>
                <w:szCs w:val="24"/>
              </w:rPr>
              <w:t>"Self-report" and oral clinical examination</w:t>
            </w:r>
          </w:p>
        </w:tc>
        <w:tc>
          <w:tcPr>
            <w:tcW w:w="992" w:type="dxa"/>
          </w:tcPr>
          <w:p w14:paraId="337E1D2D" w14:textId="77777777" w:rsidR="000059F2" w:rsidRPr="00D96023" w:rsidRDefault="000059F2" w:rsidP="000059F2">
            <w:pPr>
              <w:pStyle w:val="TableParagraph"/>
              <w:spacing w:line="360" w:lineRule="auto"/>
              <w:jc w:val="both"/>
              <w:rPr>
                <w:rFonts w:ascii="Book Antiqua" w:hAnsi="Book Antiqua"/>
                <w:sz w:val="24"/>
                <w:szCs w:val="24"/>
              </w:rPr>
            </w:pPr>
            <w:r w:rsidRPr="00D96023">
              <w:rPr>
                <w:rFonts w:ascii="Book Antiqua" w:hAnsi="Book Antiqua"/>
                <w:sz w:val="24"/>
                <w:szCs w:val="24"/>
              </w:rPr>
              <w:t>104 patients</w:t>
            </w:r>
          </w:p>
        </w:tc>
        <w:tc>
          <w:tcPr>
            <w:tcW w:w="2410" w:type="dxa"/>
          </w:tcPr>
          <w:p w14:paraId="083204A5" w14:textId="62F14076" w:rsidR="000059F2" w:rsidRPr="00D96023" w:rsidRDefault="000059F2" w:rsidP="000059F2">
            <w:pPr>
              <w:pStyle w:val="TableParagraph"/>
              <w:spacing w:line="360" w:lineRule="auto"/>
              <w:jc w:val="both"/>
              <w:rPr>
                <w:rFonts w:ascii="Book Antiqua" w:hAnsi="Book Antiqua"/>
                <w:sz w:val="24"/>
                <w:szCs w:val="24"/>
              </w:rPr>
            </w:pPr>
            <w:r w:rsidRPr="00D96023">
              <w:rPr>
                <w:rFonts w:ascii="Book Antiqua" w:hAnsi="Book Antiqua"/>
                <w:sz w:val="24"/>
                <w:szCs w:val="24"/>
                <w:lang w:val="en-US"/>
              </w:rPr>
              <w:t xml:space="preserve">29% between 50-64 yr, 59% women. 98% had salivary dysfunction and 60% had moderate to severe dysfunction. Erythema 50%, ulceration 20%, fungic infection 36%. Xerostomia was a frequent and moderate complaint. Ulcers associated with the presence of orofacial pain and social impact. Xerostomia, change in </w:t>
            </w:r>
            <w:r w:rsidRPr="00D96023">
              <w:rPr>
                <w:rFonts w:ascii="Book Antiqua" w:hAnsi="Book Antiqua"/>
                <w:sz w:val="24"/>
                <w:szCs w:val="24"/>
                <w:lang w:val="en-US"/>
              </w:rPr>
              <w:lastRenderedPageBreak/>
              <w:t xml:space="preserve">taste and orofacial pain associated with social impact. </w:t>
            </w:r>
            <w:r w:rsidRPr="00D96023">
              <w:rPr>
                <w:rFonts w:ascii="Book Antiqua" w:hAnsi="Book Antiqua"/>
                <w:sz w:val="24"/>
                <w:szCs w:val="24"/>
              </w:rPr>
              <w:t>Hyposalivation associated with social and functional impact</w:t>
            </w:r>
          </w:p>
        </w:tc>
        <w:tc>
          <w:tcPr>
            <w:tcW w:w="2693" w:type="dxa"/>
          </w:tcPr>
          <w:p w14:paraId="5D3B464D" w14:textId="252D5C4A" w:rsidR="000059F2" w:rsidRPr="00D96023" w:rsidRDefault="000059F2" w:rsidP="000059F2">
            <w:pPr>
              <w:pStyle w:val="TableParagraph"/>
              <w:spacing w:line="360" w:lineRule="auto"/>
              <w:jc w:val="both"/>
              <w:rPr>
                <w:rFonts w:ascii="Book Antiqua" w:hAnsi="Book Antiqua"/>
                <w:sz w:val="24"/>
                <w:szCs w:val="24"/>
                <w:lang w:val="en-US"/>
              </w:rPr>
            </w:pPr>
            <w:r w:rsidRPr="00D96023">
              <w:rPr>
                <w:rFonts w:ascii="Book Antiqua" w:hAnsi="Book Antiqua"/>
                <w:sz w:val="24"/>
                <w:szCs w:val="24"/>
                <w:lang w:val="en-US"/>
              </w:rPr>
              <w:lastRenderedPageBreak/>
              <w:t>Hyposalivation has a social and functional impact and is a frequent complaint with moderate severity. Orofacial pain and change in taste has social impact. Presence of fungic infection similar to other studies</w:t>
            </w:r>
          </w:p>
        </w:tc>
      </w:tr>
      <w:tr w:rsidR="000059F2" w:rsidRPr="00D96023" w14:paraId="665AF907" w14:textId="77777777" w:rsidTr="002F0E36">
        <w:trPr>
          <w:trHeight w:val="1851"/>
        </w:trPr>
        <w:tc>
          <w:tcPr>
            <w:tcW w:w="1276" w:type="dxa"/>
          </w:tcPr>
          <w:p w14:paraId="755DC2DA" w14:textId="51C14B84" w:rsidR="000059F2" w:rsidRPr="00D96023" w:rsidRDefault="000059F2" w:rsidP="000059F2">
            <w:pPr>
              <w:pStyle w:val="TableParagraph"/>
              <w:spacing w:line="360" w:lineRule="auto"/>
              <w:jc w:val="both"/>
              <w:rPr>
                <w:rFonts w:ascii="Book Antiqua" w:hAnsi="Book Antiqua"/>
                <w:sz w:val="24"/>
                <w:szCs w:val="24"/>
                <w:lang w:val="en-US"/>
              </w:rPr>
            </w:pPr>
            <w:r w:rsidRPr="00D96023">
              <w:rPr>
                <w:rFonts w:ascii="Book Antiqua" w:hAnsi="Book Antiqua"/>
                <w:sz w:val="24"/>
                <w:szCs w:val="24"/>
                <w:lang w:val="en-US"/>
              </w:rPr>
              <w:t>Sweeney</w:t>
            </w:r>
            <w:r w:rsidRPr="00D96023">
              <w:rPr>
                <w:rFonts w:ascii="Book Antiqua" w:hAnsi="Book Antiqua"/>
                <w:i/>
                <w:w w:val="95"/>
                <w:sz w:val="24"/>
                <w:szCs w:val="24"/>
                <w:lang w:val="en-US"/>
              </w:rPr>
              <w:t xml:space="preserve"> et al</w:t>
            </w:r>
            <w:r w:rsidRPr="00D96023">
              <w:rPr>
                <w:rFonts w:ascii="Book Antiqua" w:hAnsi="Book Antiqua"/>
                <w:w w:val="95"/>
                <w:sz w:val="24"/>
                <w:szCs w:val="24"/>
                <w:vertAlign w:val="superscript"/>
                <w:lang w:val="en-US"/>
              </w:rPr>
              <w:t>[18]</w:t>
            </w:r>
            <w:r w:rsidRPr="00D96023">
              <w:rPr>
                <w:rFonts w:ascii="Book Antiqua" w:hAnsi="Book Antiqua"/>
                <w:w w:val="95"/>
                <w:sz w:val="24"/>
                <w:szCs w:val="24"/>
                <w:lang w:val="en-US"/>
              </w:rPr>
              <w:t>,</w:t>
            </w:r>
            <w:r w:rsidRPr="00D96023">
              <w:rPr>
                <w:rFonts w:ascii="Book Antiqua" w:hAnsi="Book Antiqua"/>
                <w:sz w:val="24"/>
                <w:szCs w:val="24"/>
                <w:lang w:val="en-US"/>
              </w:rPr>
              <w:t xml:space="preserve"> 1998,</w:t>
            </w:r>
            <w:r>
              <w:rPr>
                <w:rFonts w:ascii="Book Antiqua" w:hAnsi="Book Antiqua"/>
                <w:sz w:val="24"/>
                <w:szCs w:val="24"/>
                <w:lang w:val="en-US"/>
              </w:rPr>
              <w:t xml:space="preserve">    </w:t>
            </w:r>
            <w:r w:rsidRPr="00D96023">
              <w:rPr>
                <w:rFonts w:ascii="Book Antiqua" w:hAnsi="Book Antiqua"/>
                <w:sz w:val="24"/>
                <w:szCs w:val="24"/>
                <w:lang w:val="en-US"/>
              </w:rPr>
              <w:t>United Kingdom</w:t>
            </w:r>
          </w:p>
        </w:tc>
        <w:tc>
          <w:tcPr>
            <w:tcW w:w="1134" w:type="dxa"/>
            <w:vAlign w:val="center"/>
          </w:tcPr>
          <w:p w14:paraId="6C2F6173" w14:textId="138E6DFE" w:rsidR="000059F2" w:rsidRPr="000059F2" w:rsidRDefault="000059F2" w:rsidP="000059F2">
            <w:pPr>
              <w:pStyle w:val="TableParagraph"/>
              <w:spacing w:line="360" w:lineRule="auto"/>
              <w:jc w:val="both"/>
              <w:rPr>
                <w:rFonts w:ascii="Book Antiqua" w:hAnsi="Book Antiqua"/>
                <w:sz w:val="24"/>
                <w:szCs w:val="24"/>
                <w:lang w:val="en-US"/>
              </w:rPr>
            </w:pPr>
            <w:r w:rsidRPr="000059F2">
              <w:rPr>
                <w:rFonts w:ascii="Book Antiqua" w:eastAsia="等线" w:hAnsi="Book Antiqua"/>
                <w:color w:val="000000"/>
                <w:sz w:val="24"/>
                <w:szCs w:val="24"/>
              </w:rPr>
              <w:t>United Kingdom</w:t>
            </w:r>
          </w:p>
        </w:tc>
        <w:tc>
          <w:tcPr>
            <w:tcW w:w="1134" w:type="dxa"/>
          </w:tcPr>
          <w:p w14:paraId="2428CBAB" w14:textId="5D499D96" w:rsidR="000059F2" w:rsidRPr="00D96023" w:rsidRDefault="000059F2" w:rsidP="000059F2">
            <w:pPr>
              <w:pStyle w:val="TableParagraph"/>
              <w:spacing w:line="360" w:lineRule="auto"/>
              <w:jc w:val="both"/>
              <w:rPr>
                <w:rFonts w:ascii="Book Antiqua" w:hAnsi="Book Antiqua"/>
                <w:sz w:val="24"/>
                <w:szCs w:val="24"/>
                <w:lang w:val="en-US"/>
              </w:rPr>
            </w:pPr>
            <w:r w:rsidRPr="00D96023">
              <w:rPr>
                <w:rFonts w:ascii="Book Antiqua" w:hAnsi="Book Antiqua"/>
                <w:sz w:val="24"/>
                <w:szCs w:val="24"/>
                <w:lang w:val="en-US"/>
              </w:rPr>
              <w:t>Oral disease in terminally ill cancer patients with xerostomia</w:t>
            </w:r>
          </w:p>
        </w:tc>
        <w:tc>
          <w:tcPr>
            <w:tcW w:w="709" w:type="dxa"/>
          </w:tcPr>
          <w:p w14:paraId="164293AA" w14:textId="77777777" w:rsidR="000059F2" w:rsidRPr="00D96023" w:rsidRDefault="000059F2" w:rsidP="000059F2">
            <w:pPr>
              <w:pStyle w:val="TableParagraph"/>
              <w:spacing w:line="360" w:lineRule="auto"/>
              <w:jc w:val="both"/>
              <w:rPr>
                <w:rFonts w:ascii="Book Antiqua" w:hAnsi="Book Antiqua"/>
                <w:sz w:val="24"/>
                <w:szCs w:val="24"/>
              </w:rPr>
            </w:pPr>
            <w:r w:rsidRPr="00D96023">
              <w:rPr>
                <w:rFonts w:ascii="Book Antiqua" w:hAnsi="Book Antiqua"/>
                <w:w w:val="90"/>
                <w:sz w:val="24"/>
                <w:szCs w:val="24"/>
              </w:rPr>
              <w:t>Croos-sectional</w:t>
            </w:r>
          </w:p>
        </w:tc>
        <w:tc>
          <w:tcPr>
            <w:tcW w:w="851" w:type="dxa"/>
          </w:tcPr>
          <w:p w14:paraId="3C2FC50C" w14:textId="77777777" w:rsidR="000059F2" w:rsidRPr="00D96023" w:rsidRDefault="000059F2" w:rsidP="000059F2">
            <w:pPr>
              <w:pStyle w:val="TableParagraph"/>
              <w:spacing w:line="360" w:lineRule="auto"/>
              <w:jc w:val="both"/>
              <w:rPr>
                <w:rFonts w:ascii="Book Antiqua" w:hAnsi="Book Antiqua"/>
                <w:sz w:val="24"/>
                <w:szCs w:val="24"/>
              </w:rPr>
            </w:pPr>
            <w:r w:rsidRPr="00D96023">
              <w:rPr>
                <w:rFonts w:ascii="Book Antiqua" w:hAnsi="Book Antiqua"/>
                <w:sz w:val="24"/>
                <w:szCs w:val="24"/>
              </w:rPr>
              <w:t xml:space="preserve">Oral manifestation </w:t>
            </w:r>
          </w:p>
        </w:tc>
        <w:tc>
          <w:tcPr>
            <w:tcW w:w="2126" w:type="dxa"/>
          </w:tcPr>
          <w:p w14:paraId="114D4CCB" w14:textId="77777777" w:rsidR="000059F2" w:rsidRPr="00D96023" w:rsidRDefault="000059F2" w:rsidP="000059F2">
            <w:pPr>
              <w:pStyle w:val="TableParagraph"/>
              <w:spacing w:line="360" w:lineRule="auto"/>
              <w:jc w:val="both"/>
              <w:rPr>
                <w:rFonts w:ascii="Book Antiqua" w:hAnsi="Book Antiqua"/>
                <w:sz w:val="24"/>
                <w:szCs w:val="24"/>
              </w:rPr>
            </w:pPr>
            <w:r w:rsidRPr="00D96023">
              <w:rPr>
                <w:rFonts w:ascii="Book Antiqua" w:hAnsi="Book Antiqua"/>
                <w:sz w:val="24"/>
                <w:szCs w:val="24"/>
              </w:rPr>
              <w:t xml:space="preserve">Descreve sinais e sintomas orais de um grupo de pacientes com cancer terminal, todos com xerostomia, os quais </w:t>
            </w:r>
            <w:r w:rsidRPr="00D96023">
              <w:rPr>
                <w:rFonts w:ascii="Book Antiqua" w:hAnsi="Book Antiqua"/>
                <w:spacing w:val="-3"/>
                <w:sz w:val="24"/>
                <w:szCs w:val="24"/>
              </w:rPr>
              <w:t xml:space="preserve">foram </w:t>
            </w:r>
            <w:r w:rsidRPr="00D96023">
              <w:rPr>
                <w:rFonts w:ascii="Book Antiqua" w:hAnsi="Book Antiqua"/>
                <w:sz w:val="24"/>
                <w:szCs w:val="24"/>
              </w:rPr>
              <w:t>subsequentemente tratados com um substituto salivar em spray</w:t>
            </w:r>
          </w:p>
        </w:tc>
        <w:tc>
          <w:tcPr>
            <w:tcW w:w="1701" w:type="dxa"/>
          </w:tcPr>
          <w:p w14:paraId="33D4BB29" w14:textId="0DCF6CED" w:rsidR="000059F2" w:rsidRPr="00D96023" w:rsidRDefault="000059F2" w:rsidP="000059F2">
            <w:pPr>
              <w:pStyle w:val="TableParagraph"/>
              <w:spacing w:line="360" w:lineRule="auto"/>
              <w:jc w:val="both"/>
              <w:rPr>
                <w:rFonts w:ascii="Book Antiqua" w:hAnsi="Book Antiqua"/>
                <w:sz w:val="24"/>
                <w:szCs w:val="24"/>
              </w:rPr>
            </w:pPr>
            <w:r w:rsidRPr="00D96023">
              <w:rPr>
                <w:rFonts w:ascii="Book Antiqua" w:hAnsi="Book Antiqua"/>
                <w:sz w:val="24"/>
                <w:szCs w:val="24"/>
              </w:rPr>
              <w:t xml:space="preserve">Pacientes que relataram consecutivamente boca seca para o staff. Questionario, sintomas registrados por escala analogica visual 0-6, exame bucal visual e coleta de cultura da língua e </w:t>
            </w:r>
            <w:r w:rsidRPr="00D96023">
              <w:rPr>
                <w:rFonts w:ascii="Book Antiqua" w:hAnsi="Book Antiqua"/>
                <w:sz w:val="24"/>
                <w:szCs w:val="24"/>
              </w:rPr>
              <w:lastRenderedPageBreak/>
              <w:t>assoalho e quantidade de saliva</w:t>
            </w:r>
          </w:p>
        </w:tc>
        <w:tc>
          <w:tcPr>
            <w:tcW w:w="992" w:type="dxa"/>
          </w:tcPr>
          <w:p w14:paraId="0244EF1E" w14:textId="77777777" w:rsidR="000059F2" w:rsidRPr="00D96023" w:rsidRDefault="000059F2" w:rsidP="000059F2">
            <w:pPr>
              <w:pStyle w:val="TableParagraph"/>
              <w:spacing w:line="360" w:lineRule="auto"/>
              <w:jc w:val="both"/>
              <w:rPr>
                <w:rFonts w:ascii="Book Antiqua" w:hAnsi="Book Antiqua"/>
                <w:sz w:val="24"/>
                <w:szCs w:val="24"/>
              </w:rPr>
            </w:pPr>
            <w:r w:rsidRPr="00D96023">
              <w:rPr>
                <w:rFonts w:ascii="Book Antiqua" w:hAnsi="Book Antiqua"/>
                <w:sz w:val="24"/>
                <w:szCs w:val="24"/>
              </w:rPr>
              <w:lastRenderedPageBreak/>
              <w:t>70 patients</w:t>
            </w:r>
          </w:p>
        </w:tc>
        <w:tc>
          <w:tcPr>
            <w:tcW w:w="2410" w:type="dxa"/>
          </w:tcPr>
          <w:p w14:paraId="29960F0B" w14:textId="77777777" w:rsidR="000059F2" w:rsidRPr="00D96023" w:rsidRDefault="000059F2" w:rsidP="000059F2">
            <w:pPr>
              <w:pStyle w:val="TableParagraph"/>
              <w:spacing w:line="360" w:lineRule="auto"/>
              <w:ind w:left="20" w:right="17"/>
              <w:jc w:val="both"/>
              <w:rPr>
                <w:rFonts w:ascii="Book Antiqua" w:hAnsi="Book Antiqua"/>
                <w:sz w:val="24"/>
                <w:szCs w:val="24"/>
                <w:lang w:val="en-US"/>
              </w:rPr>
            </w:pPr>
            <w:r w:rsidRPr="00D96023">
              <w:rPr>
                <w:rFonts w:ascii="Book Antiqua" w:hAnsi="Book Antiqua"/>
                <w:sz w:val="24"/>
                <w:szCs w:val="24"/>
                <w:lang w:val="en-US"/>
              </w:rPr>
              <w:t>Mean age 66, 64% men, lung and breast cancer, 2.8% oral. 10% caries. 90% evidence xerostomia clinic, 9% C. pseudom sign.</w:t>
            </w:r>
          </w:p>
          <w:p w14:paraId="7CCBD4DD" w14:textId="4C7DB682" w:rsidR="000059F2" w:rsidRPr="00D96023" w:rsidRDefault="000059F2" w:rsidP="000059F2">
            <w:pPr>
              <w:pStyle w:val="TableParagraph"/>
              <w:spacing w:line="360" w:lineRule="auto"/>
              <w:jc w:val="both"/>
              <w:rPr>
                <w:rFonts w:ascii="Book Antiqua" w:hAnsi="Book Antiqua"/>
                <w:sz w:val="24"/>
                <w:szCs w:val="24"/>
                <w:lang w:val="en-US"/>
              </w:rPr>
            </w:pPr>
            <w:r w:rsidRPr="00D96023">
              <w:rPr>
                <w:rFonts w:ascii="Book Antiqua" w:hAnsi="Book Antiqua"/>
                <w:sz w:val="24"/>
                <w:szCs w:val="24"/>
                <w:lang w:val="en-US"/>
              </w:rPr>
              <w:t xml:space="preserve">97% reported by day and 84% at night, 66% speech difficulty, 57% taste change, 51% difficulty eating, 31% pain. 40% of the prosthesis users had a problem with it. 65% </w:t>
            </w:r>
            <w:r w:rsidRPr="00D96023">
              <w:rPr>
                <w:rFonts w:ascii="Book Antiqua" w:hAnsi="Book Antiqua"/>
                <w:sz w:val="24"/>
                <w:szCs w:val="24"/>
                <w:lang w:val="en-US"/>
              </w:rPr>
              <w:lastRenderedPageBreak/>
              <w:t>had mucosal abnormalities, of these 20% erythema and 20% lingual saburra. C. albicans more common and C. glabrata 2</w:t>
            </w:r>
            <w:r w:rsidRPr="00D96023">
              <w:rPr>
                <w:rFonts w:ascii="Book Antiqua" w:hAnsi="Book Antiqua"/>
                <w:sz w:val="24"/>
                <w:szCs w:val="24"/>
                <w:vertAlign w:val="superscript"/>
                <w:lang w:val="en-US"/>
              </w:rPr>
              <w:t>nd</w:t>
            </w:r>
            <w:r w:rsidRPr="00D96023">
              <w:rPr>
                <w:rFonts w:ascii="Book Antiqua" w:hAnsi="Book Antiqua"/>
                <w:sz w:val="24"/>
                <w:szCs w:val="24"/>
                <w:lang w:val="en-US"/>
              </w:rPr>
              <w:t xml:space="preserve"> most common</w:t>
            </w:r>
          </w:p>
        </w:tc>
        <w:tc>
          <w:tcPr>
            <w:tcW w:w="2693" w:type="dxa"/>
          </w:tcPr>
          <w:p w14:paraId="6EC3BDF3" w14:textId="583A37DB" w:rsidR="000059F2" w:rsidRPr="00D96023" w:rsidRDefault="000059F2" w:rsidP="000059F2">
            <w:pPr>
              <w:pStyle w:val="TableParagraph"/>
              <w:spacing w:line="360" w:lineRule="auto"/>
              <w:jc w:val="both"/>
              <w:rPr>
                <w:rFonts w:ascii="Book Antiqua" w:hAnsi="Book Antiqua"/>
                <w:sz w:val="24"/>
                <w:szCs w:val="24"/>
              </w:rPr>
            </w:pPr>
            <w:r w:rsidRPr="00D96023">
              <w:rPr>
                <w:rFonts w:ascii="Book Antiqua" w:hAnsi="Book Antiqua"/>
                <w:sz w:val="24"/>
                <w:szCs w:val="24"/>
                <w:lang w:val="en-US"/>
              </w:rPr>
              <w:lastRenderedPageBreak/>
              <w:t xml:space="preserve">66% speech difficulty, 57% change in taste, 51% difficulty eating, 31% pain. 67% of the patients had fungic disease in the isolates. Good hygiene. S. aureus 26% suggested cause of mucositis, as well as coliforms (19%). </w:t>
            </w:r>
            <w:r w:rsidRPr="00D96023">
              <w:rPr>
                <w:rFonts w:ascii="Book Antiqua" w:hAnsi="Book Antiqua"/>
                <w:sz w:val="24"/>
                <w:szCs w:val="24"/>
              </w:rPr>
              <w:t>Herpes was relatively low</w:t>
            </w:r>
          </w:p>
        </w:tc>
      </w:tr>
      <w:tr w:rsidR="000059F2" w:rsidRPr="00D96023" w14:paraId="631C45EA" w14:textId="77777777" w:rsidTr="002F0E36">
        <w:trPr>
          <w:trHeight w:val="1851"/>
        </w:trPr>
        <w:tc>
          <w:tcPr>
            <w:tcW w:w="1276" w:type="dxa"/>
          </w:tcPr>
          <w:p w14:paraId="53A207B6" w14:textId="3774473B" w:rsidR="000059F2" w:rsidRPr="00D96023" w:rsidRDefault="000059F2" w:rsidP="000059F2">
            <w:pPr>
              <w:pStyle w:val="TableParagraph"/>
              <w:spacing w:line="360" w:lineRule="auto"/>
              <w:ind w:left="16"/>
              <w:jc w:val="both"/>
              <w:rPr>
                <w:rFonts w:ascii="Book Antiqua" w:hAnsi="Book Antiqua"/>
                <w:sz w:val="24"/>
                <w:szCs w:val="24"/>
              </w:rPr>
            </w:pPr>
            <w:r w:rsidRPr="00D96023">
              <w:rPr>
                <w:rFonts w:ascii="Book Antiqua" w:hAnsi="Book Antiqua"/>
                <w:w w:val="105"/>
                <w:sz w:val="24"/>
                <w:szCs w:val="24"/>
              </w:rPr>
              <w:t>Xu</w:t>
            </w:r>
            <w:r w:rsidRPr="00D96023">
              <w:rPr>
                <w:rFonts w:ascii="Book Antiqua" w:hAnsi="Book Antiqua"/>
                <w:i/>
                <w:w w:val="95"/>
                <w:sz w:val="24"/>
                <w:szCs w:val="24"/>
              </w:rPr>
              <w:t xml:space="preserve"> et al</w:t>
            </w:r>
            <w:r w:rsidRPr="00D96023">
              <w:rPr>
                <w:rFonts w:ascii="Book Antiqua" w:hAnsi="Book Antiqua"/>
                <w:w w:val="95"/>
                <w:sz w:val="24"/>
                <w:szCs w:val="24"/>
                <w:vertAlign w:val="superscript"/>
              </w:rPr>
              <w:t>[19]</w:t>
            </w:r>
            <w:r w:rsidRPr="00D96023">
              <w:rPr>
                <w:rFonts w:ascii="Book Antiqua" w:hAnsi="Book Antiqua"/>
                <w:w w:val="95"/>
                <w:sz w:val="24"/>
                <w:szCs w:val="24"/>
              </w:rPr>
              <w:t>,</w:t>
            </w:r>
            <w:r w:rsidRPr="00D96023">
              <w:rPr>
                <w:rFonts w:ascii="Book Antiqua" w:hAnsi="Book Antiqua"/>
                <w:w w:val="105"/>
                <w:sz w:val="24"/>
                <w:szCs w:val="24"/>
              </w:rPr>
              <w:t xml:space="preserve"> 2013,</w:t>
            </w:r>
            <w:r w:rsidRPr="00D96023">
              <w:rPr>
                <w:rFonts w:ascii="Book Antiqua" w:eastAsiaTheme="minorEastAsia" w:hAnsi="Book Antiqua"/>
                <w:sz w:val="24"/>
                <w:szCs w:val="24"/>
                <w:lang w:eastAsia="zh-CN"/>
              </w:rPr>
              <w:t xml:space="preserve"> </w:t>
            </w:r>
            <w:r w:rsidRPr="00D96023">
              <w:rPr>
                <w:rFonts w:ascii="Book Antiqua" w:hAnsi="Book Antiqua"/>
                <w:w w:val="105"/>
                <w:sz w:val="24"/>
                <w:szCs w:val="24"/>
              </w:rPr>
              <w:t>China</w:t>
            </w:r>
          </w:p>
        </w:tc>
        <w:tc>
          <w:tcPr>
            <w:tcW w:w="1134" w:type="dxa"/>
            <w:vAlign w:val="center"/>
          </w:tcPr>
          <w:p w14:paraId="3B7855AD" w14:textId="5A1E721A" w:rsidR="000059F2" w:rsidRPr="000059F2" w:rsidRDefault="000059F2" w:rsidP="000059F2">
            <w:pPr>
              <w:pStyle w:val="TableParagraph"/>
              <w:spacing w:line="360" w:lineRule="auto"/>
              <w:jc w:val="both"/>
              <w:rPr>
                <w:rFonts w:ascii="Book Antiqua" w:hAnsi="Book Antiqua"/>
                <w:w w:val="105"/>
                <w:sz w:val="24"/>
                <w:szCs w:val="24"/>
                <w:lang w:val="en-US"/>
              </w:rPr>
            </w:pPr>
            <w:r w:rsidRPr="000059F2">
              <w:rPr>
                <w:rFonts w:ascii="Book Antiqua" w:eastAsia="等线" w:hAnsi="Book Antiqua"/>
                <w:color w:val="000000"/>
                <w:sz w:val="24"/>
                <w:szCs w:val="24"/>
              </w:rPr>
              <w:t xml:space="preserve"> China</w:t>
            </w:r>
          </w:p>
        </w:tc>
        <w:tc>
          <w:tcPr>
            <w:tcW w:w="1134" w:type="dxa"/>
          </w:tcPr>
          <w:p w14:paraId="50248363" w14:textId="70BA706F" w:rsidR="000059F2" w:rsidRPr="00D96023" w:rsidRDefault="000059F2" w:rsidP="000059F2">
            <w:pPr>
              <w:pStyle w:val="TableParagraph"/>
              <w:spacing w:line="360" w:lineRule="auto"/>
              <w:jc w:val="both"/>
              <w:rPr>
                <w:rFonts w:ascii="Book Antiqua" w:hAnsi="Book Antiqua"/>
                <w:sz w:val="24"/>
                <w:szCs w:val="24"/>
                <w:lang w:val="en-US"/>
              </w:rPr>
            </w:pPr>
            <w:r w:rsidRPr="00D96023">
              <w:rPr>
                <w:rFonts w:ascii="Book Antiqua" w:hAnsi="Book Antiqua"/>
                <w:w w:val="105"/>
                <w:sz w:val="24"/>
                <w:szCs w:val="24"/>
                <w:lang w:val="en-US"/>
              </w:rPr>
              <w:t>Investigation of the oral infections and manifestations seen in patients with advanced cancer</w:t>
            </w:r>
          </w:p>
        </w:tc>
        <w:tc>
          <w:tcPr>
            <w:tcW w:w="709" w:type="dxa"/>
          </w:tcPr>
          <w:p w14:paraId="0D770DB1" w14:textId="77777777" w:rsidR="000059F2" w:rsidRPr="00D96023" w:rsidRDefault="000059F2" w:rsidP="000059F2">
            <w:pPr>
              <w:pStyle w:val="TableParagraph"/>
              <w:spacing w:line="360" w:lineRule="auto"/>
              <w:jc w:val="both"/>
              <w:rPr>
                <w:rFonts w:ascii="Book Antiqua" w:hAnsi="Book Antiqua"/>
                <w:sz w:val="24"/>
                <w:szCs w:val="24"/>
              </w:rPr>
            </w:pPr>
            <w:r w:rsidRPr="00D96023">
              <w:rPr>
                <w:rFonts w:ascii="Book Antiqua" w:hAnsi="Book Antiqua"/>
                <w:w w:val="90"/>
                <w:sz w:val="24"/>
                <w:szCs w:val="24"/>
              </w:rPr>
              <w:t>Croos-sectional</w:t>
            </w:r>
          </w:p>
        </w:tc>
        <w:tc>
          <w:tcPr>
            <w:tcW w:w="851" w:type="dxa"/>
          </w:tcPr>
          <w:p w14:paraId="65490509" w14:textId="77777777" w:rsidR="000059F2" w:rsidRPr="00D96023" w:rsidRDefault="000059F2" w:rsidP="000059F2">
            <w:pPr>
              <w:pStyle w:val="TableParagraph"/>
              <w:spacing w:line="360" w:lineRule="auto"/>
              <w:jc w:val="both"/>
              <w:rPr>
                <w:rFonts w:ascii="Book Antiqua" w:hAnsi="Book Antiqua"/>
                <w:sz w:val="24"/>
                <w:szCs w:val="24"/>
              </w:rPr>
            </w:pPr>
            <w:r w:rsidRPr="00D96023">
              <w:rPr>
                <w:rFonts w:ascii="Book Antiqua" w:hAnsi="Book Antiqua"/>
                <w:sz w:val="24"/>
                <w:szCs w:val="24"/>
              </w:rPr>
              <w:t>Oral manifestation</w:t>
            </w:r>
          </w:p>
        </w:tc>
        <w:tc>
          <w:tcPr>
            <w:tcW w:w="2126" w:type="dxa"/>
          </w:tcPr>
          <w:p w14:paraId="311C80BB" w14:textId="77777777" w:rsidR="000059F2" w:rsidRPr="00D96023" w:rsidRDefault="000059F2" w:rsidP="000059F2">
            <w:pPr>
              <w:pStyle w:val="TableParagraph"/>
              <w:spacing w:line="360" w:lineRule="auto"/>
              <w:jc w:val="both"/>
              <w:rPr>
                <w:rFonts w:ascii="Book Antiqua" w:hAnsi="Book Antiqua"/>
                <w:sz w:val="24"/>
                <w:szCs w:val="24"/>
                <w:lang w:val="en-US"/>
              </w:rPr>
            </w:pPr>
            <w:r w:rsidRPr="00D96023">
              <w:rPr>
                <w:rFonts w:ascii="Book Antiqua" w:hAnsi="Book Antiqua"/>
                <w:w w:val="105"/>
                <w:sz w:val="24"/>
                <w:szCs w:val="24"/>
                <w:lang w:val="en-US"/>
              </w:rPr>
              <w:t>To investigate the focus of oral infections between cancer groups and treatment methods, in addition to describing and comparing epidemiology, independent risk factors</w:t>
            </w:r>
          </w:p>
        </w:tc>
        <w:tc>
          <w:tcPr>
            <w:tcW w:w="1701" w:type="dxa"/>
          </w:tcPr>
          <w:p w14:paraId="54C92F73" w14:textId="77777777" w:rsidR="000059F2" w:rsidRPr="00D96023" w:rsidRDefault="000059F2" w:rsidP="000059F2">
            <w:pPr>
              <w:pStyle w:val="TableParagraph"/>
              <w:spacing w:line="360" w:lineRule="auto"/>
              <w:jc w:val="both"/>
              <w:rPr>
                <w:rFonts w:ascii="Book Antiqua" w:hAnsi="Book Antiqua"/>
                <w:sz w:val="24"/>
                <w:szCs w:val="24"/>
                <w:lang w:val="en-US"/>
              </w:rPr>
            </w:pPr>
            <w:r w:rsidRPr="00D96023">
              <w:rPr>
                <w:rFonts w:ascii="Book Antiqua" w:hAnsi="Book Antiqua"/>
                <w:w w:val="105"/>
                <w:sz w:val="24"/>
                <w:szCs w:val="24"/>
                <w:lang w:val="en-US"/>
              </w:rPr>
              <w:t>Data collection, oral examination and oral cavity swab collection for microbiological isolation</w:t>
            </w:r>
          </w:p>
        </w:tc>
        <w:tc>
          <w:tcPr>
            <w:tcW w:w="992" w:type="dxa"/>
          </w:tcPr>
          <w:p w14:paraId="67B16728" w14:textId="77777777" w:rsidR="000059F2" w:rsidRPr="00D96023" w:rsidRDefault="000059F2" w:rsidP="000059F2">
            <w:pPr>
              <w:pStyle w:val="TableParagraph"/>
              <w:spacing w:line="360" w:lineRule="auto"/>
              <w:jc w:val="both"/>
              <w:rPr>
                <w:rFonts w:ascii="Book Antiqua" w:hAnsi="Book Antiqua"/>
                <w:sz w:val="24"/>
                <w:szCs w:val="24"/>
              </w:rPr>
            </w:pPr>
            <w:r w:rsidRPr="00D96023">
              <w:rPr>
                <w:rFonts w:ascii="Book Antiqua" w:hAnsi="Book Antiqua"/>
                <w:w w:val="105"/>
                <w:sz w:val="24"/>
                <w:szCs w:val="24"/>
              </w:rPr>
              <w:t xml:space="preserve">850 </w:t>
            </w:r>
            <w:r w:rsidRPr="00D96023">
              <w:rPr>
                <w:rFonts w:ascii="Book Antiqua" w:hAnsi="Book Antiqua"/>
                <w:sz w:val="24"/>
                <w:szCs w:val="24"/>
              </w:rPr>
              <w:t>patients</w:t>
            </w:r>
          </w:p>
        </w:tc>
        <w:tc>
          <w:tcPr>
            <w:tcW w:w="2410" w:type="dxa"/>
          </w:tcPr>
          <w:p w14:paraId="29B56813" w14:textId="31CA8730" w:rsidR="000059F2" w:rsidRPr="00D96023" w:rsidRDefault="000059F2" w:rsidP="000059F2">
            <w:pPr>
              <w:pStyle w:val="TableParagraph"/>
              <w:spacing w:line="360" w:lineRule="auto"/>
              <w:jc w:val="both"/>
              <w:rPr>
                <w:rFonts w:ascii="Book Antiqua" w:hAnsi="Book Antiqua"/>
                <w:w w:val="105"/>
                <w:sz w:val="24"/>
                <w:szCs w:val="24"/>
                <w:lang w:val="en-US"/>
              </w:rPr>
            </w:pPr>
            <w:r w:rsidRPr="00D96023">
              <w:rPr>
                <w:rFonts w:ascii="Book Antiqua" w:hAnsi="Book Antiqua"/>
                <w:w w:val="105"/>
                <w:sz w:val="24"/>
                <w:szCs w:val="24"/>
                <w:lang w:val="en-US"/>
              </w:rPr>
              <w:t>Average age 48, 57% men,</w:t>
            </w:r>
            <w:r w:rsidRPr="00D96023">
              <w:rPr>
                <w:rFonts w:ascii="Book Antiqua" w:eastAsiaTheme="minorEastAsia" w:hAnsi="Book Antiqua"/>
                <w:w w:val="105"/>
                <w:sz w:val="24"/>
                <w:szCs w:val="24"/>
                <w:lang w:val="en-US" w:eastAsia="zh-CN"/>
              </w:rPr>
              <w:t xml:space="preserve"> </w:t>
            </w:r>
            <w:r w:rsidRPr="00D96023">
              <w:rPr>
                <w:rFonts w:ascii="Book Antiqua" w:hAnsi="Book Antiqua"/>
                <w:w w:val="105"/>
                <w:sz w:val="24"/>
                <w:szCs w:val="24"/>
                <w:lang w:val="en-US"/>
              </w:rPr>
              <w:t xml:space="preserve">cancer GI 17%, hematological 15%, 13% head and neck. Oral infections 46%, of these 52% with candidiasis (72% had fungal colony), 20.5% mucositis, 15.4% herpes. A logistic regression analysis showed that </w:t>
            </w:r>
            <w:r w:rsidRPr="00D96023">
              <w:rPr>
                <w:rFonts w:ascii="Book Antiqua" w:hAnsi="Book Antiqua"/>
                <w:w w:val="105"/>
                <w:sz w:val="24"/>
                <w:szCs w:val="24"/>
                <w:lang w:val="en-US"/>
              </w:rPr>
              <w:lastRenderedPageBreak/>
              <w:t>malnutrition and prosthesis use are independent risk factors for oral infection.</w:t>
            </w:r>
          </w:p>
          <w:p w14:paraId="2F667ABE" w14:textId="68BFDED7" w:rsidR="000059F2" w:rsidRPr="00D96023" w:rsidRDefault="000059F2" w:rsidP="000059F2">
            <w:pPr>
              <w:pStyle w:val="TableParagraph"/>
              <w:spacing w:line="360" w:lineRule="auto"/>
              <w:ind w:left="20" w:right="17"/>
              <w:jc w:val="both"/>
              <w:rPr>
                <w:rFonts w:ascii="Book Antiqua" w:hAnsi="Book Antiqua"/>
                <w:sz w:val="24"/>
                <w:szCs w:val="24"/>
              </w:rPr>
            </w:pPr>
            <w:r w:rsidRPr="00D96023">
              <w:rPr>
                <w:rFonts w:ascii="Book Antiqua" w:hAnsi="Book Antiqua"/>
                <w:w w:val="105"/>
                <w:sz w:val="24"/>
                <w:szCs w:val="24"/>
                <w:lang w:val="en-US"/>
              </w:rPr>
              <w:t xml:space="preserve">Head and neck cancer had more infections and hematologic the second. </w:t>
            </w:r>
            <w:r w:rsidRPr="00D96023">
              <w:rPr>
                <w:rFonts w:ascii="Book Antiqua" w:hAnsi="Book Antiqua"/>
                <w:w w:val="105"/>
                <w:sz w:val="24"/>
                <w:szCs w:val="24"/>
              </w:rPr>
              <w:t>Chemo and radiotherapy had higher infection</w:t>
            </w:r>
          </w:p>
        </w:tc>
        <w:tc>
          <w:tcPr>
            <w:tcW w:w="2693" w:type="dxa"/>
          </w:tcPr>
          <w:p w14:paraId="2A38E0FE" w14:textId="36F1791B" w:rsidR="000059F2" w:rsidRPr="00D96023" w:rsidRDefault="000059F2" w:rsidP="000059F2">
            <w:pPr>
              <w:pStyle w:val="TableParagraph"/>
              <w:spacing w:line="360" w:lineRule="auto"/>
              <w:ind w:left="14" w:right="-5"/>
              <w:jc w:val="both"/>
              <w:rPr>
                <w:rFonts w:ascii="Book Antiqua" w:hAnsi="Book Antiqua"/>
                <w:w w:val="105"/>
                <w:sz w:val="24"/>
                <w:szCs w:val="24"/>
                <w:lang w:val="en-US"/>
              </w:rPr>
            </w:pPr>
            <w:r w:rsidRPr="00D96023">
              <w:rPr>
                <w:rFonts w:ascii="Book Antiqua" w:hAnsi="Book Antiqua"/>
                <w:w w:val="105"/>
                <w:sz w:val="24"/>
                <w:szCs w:val="24"/>
                <w:lang w:val="en-US"/>
              </w:rPr>
              <w:lastRenderedPageBreak/>
              <w:t>Candidiasis more prevalent, followed by mucositis.</w:t>
            </w:r>
            <w:r w:rsidRPr="00D96023">
              <w:rPr>
                <w:rFonts w:ascii="Book Antiqua" w:eastAsiaTheme="minorEastAsia" w:hAnsi="Book Antiqua"/>
                <w:w w:val="105"/>
                <w:sz w:val="24"/>
                <w:szCs w:val="24"/>
                <w:lang w:val="en-US" w:eastAsia="zh-CN"/>
              </w:rPr>
              <w:t xml:space="preserve"> </w:t>
            </w:r>
            <w:r w:rsidRPr="00D96023">
              <w:rPr>
                <w:rFonts w:ascii="Book Antiqua" w:hAnsi="Book Antiqua"/>
                <w:w w:val="105"/>
                <w:sz w:val="24"/>
                <w:szCs w:val="24"/>
                <w:lang w:val="en-US"/>
              </w:rPr>
              <w:t>Disparity in oral infection data in these patients (various possible reasons).</w:t>
            </w:r>
            <w:r w:rsidRPr="00D96023">
              <w:rPr>
                <w:rFonts w:ascii="Book Antiqua" w:eastAsiaTheme="minorEastAsia" w:hAnsi="Book Antiqua"/>
                <w:w w:val="105"/>
                <w:sz w:val="24"/>
                <w:szCs w:val="24"/>
                <w:lang w:val="en-US" w:eastAsia="zh-CN"/>
              </w:rPr>
              <w:t xml:space="preserve"> </w:t>
            </w:r>
            <w:r w:rsidRPr="00D96023">
              <w:rPr>
                <w:rFonts w:ascii="Book Antiqua" w:hAnsi="Book Antiqua"/>
                <w:w w:val="105"/>
                <w:sz w:val="24"/>
                <w:szCs w:val="24"/>
                <w:lang w:val="en-US"/>
              </w:rPr>
              <w:t>Head and neck cancer and hematologic. Prosthesis and nutrition are risk factors</w:t>
            </w:r>
          </w:p>
        </w:tc>
      </w:tr>
      <w:tr w:rsidR="000059F2" w:rsidRPr="00D96023" w14:paraId="155FE29E" w14:textId="77777777" w:rsidTr="002F0E36">
        <w:trPr>
          <w:trHeight w:val="1851"/>
        </w:trPr>
        <w:tc>
          <w:tcPr>
            <w:tcW w:w="1276" w:type="dxa"/>
          </w:tcPr>
          <w:p w14:paraId="0654CC6F" w14:textId="7F7AE1C3" w:rsidR="000059F2" w:rsidRPr="00D96023" w:rsidRDefault="000059F2" w:rsidP="000059F2">
            <w:pPr>
              <w:pStyle w:val="TableParagraph"/>
              <w:spacing w:line="360" w:lineRule="auto"/>
              <w:jc w:val="both"/>
              <w:rPr>
                <w:rFonts w:ascii="Book Antiqua" w:hAnsi="Book Antiqua"/>
                <w:sz w:val="24"/>
                <w:szCs w:val="24"/>
              </w:rPr>
            </w:pPr>
            <w:r w:rsidRPr="00D96023">
              <w:rPr>
                <w:rFonts w:ascii="Book Antiqua" w:hAnsi="Book Antiqua"/>
                <w:w w:val="105"/>
                <w:sz w:val="24"/>
                <w:szCs w:val="24"/>
              </w:rPr>
              <w:t>Thanvi</w:t>
            </w:r>
            <w:r w:rsidRPr="00D96023">
              <w:rPr>
                <w:rFonts w:ascii="Book Antiqua" w:hAnsi="Book Antiqua"/>
                <w:i/>
                <w:w w:val="95"/>
                <w:sz w:val="24"/>
                <w:szCs w:val="24"/>
              </w:rPr>
              <w:t xml:space="preserve"> et al</w:t>
            </w:r>
            <w:r w:rsidRPr="00D96023">
              <w:rPr>
                <w:rFonts w:ascii="Book Antiqua" w:hAnsi="Book Antiqua"/>
                <w:w w:val="95"/>
                <w:sz w:val="24"/>
                <w:szCs w:val="24"/>
                <w:vertAlign w:val="superscript"/>
              </w:rPr>
              <w:t>[20]</w:t>
            </w:r>
            <w:r w:rsidRPr="00D96023">
              <w:rPr>
                <w:rFonts w:ascii="Book Antiqua" w:hAnsi="Book Antiqua"/>
                <w:w w:val="95"/>
                <w:sz w:val="24"/>
                <w:szCs w:val="24"/>
              </w:rPr>
              <w:t>,</w:t>
            </w:r>
            <w:r w:rsidRPr="00D96023">
              <w:rPr>
                <w:rFonts w:ascii="Book Antiqua" w:hAnsi="Book Antiqua"/>
                <w:w w:val="105"/>
                <w:sz w:val="24"/>
                <w:szCs w:val="24"/>
              </w:rPr>
              <w:t xml:space="preserve"> 2014,</w:t>
            </w:r>
            <w:r>
              <w:rPr>
                <w:rFonts w:ascii="Book Antiqua" w:hAnsi="Book Antiqua"/>
                <w:w w:val="105"/>
                <w:sz w:val="24"/>
                <w:szCs w:val="24"/>
              </w:rPr>
              <w:t xml:space="preserve">    </w:t>
            </w:r>
            <w:r w:rsidRPr="00D96023">
              <w:rPr>
                <w:rFonts w:ascii="Book Antiqua" w:hAnsi="Book Antiqua"/>
                <w:w w:val="105"/>
                <w:sz w:val="24"/>
                <w:szCs w:val="24"/>
              </w:rPr>
              <w:t>India</w:t>
            </w:r>
          </w:p>
        </w:tc>
        <w:tc>
          <w:tcPr>
            <w:tcW w:w="1134" w:type="dxa"/>
            <w:vAlign w:val="center"/>
          </w:tcPr>
          <w:p w14:paraId="29844326" w14:textId="5D0C3E90" w:rsidR="000059F2" w:rsidRPr="000059F2" w:rsidRDefault="000059F2" w:rsidP="000059F2">
            <w:pPr>
              <w:pStyle w:val="TableParagraph"/>
              <w:spacing w:line="360" w:lineRule="auto"/>
              <w:jc w:val="both"/>
              <w:rPr>
                <w:rFonts w:ascii="Book Antiqua" w:hAnsi="Book Antiqua"/>
                <w:w w:val="105"/>
                <w:sz w:val="24"/>
                <w:szCs w:val="24"/>
                <w:lang w:val="en-US"/>
              </w:rPr>
            </w:pPr>
            <w:r w:rsidRPr="000059F2">
              <w:rPr>
                <w:rFonts w:ascii="Book Antiqua" w:eastAsia="等线" w:hAnsi="Book Antiqua"/>
                <w:color w:val="000000"/>
                <w:sz w:val="24"/>
                <w:szCs w:val="24"/>
              </w:rPr>
              <w:t>India</w:t>
            </w:r>
          </w:p>
        </w:tc>
        <w:tc>
          <w:tcPr>
            <w:tcW w:w="1134" w:type="dxa"/>
          </w:tcPr>
          <w:p w14:paraId="3C9130FD" w14:textId="127B915C" w:rsidR="000059F2" w:rsidRPr="00D96023" w:rsidRDefault="000059F2" w:rsidP="000059F2">
            <w:pPr>
              <w:pStyle w:val="TableParagraph"/>
              <w:spacing w:line="360" w:lineRule="auto"/>
              <w:jc w:val="both"/>
              <w:rPr>
                <w:rFonts w:ascii="Book Antiqua" w:hAnsi="Book Antiqua"/>
                <w:sz w:val="24"/>
                <w:szCs w:val="24"/>
                <w:lang w:val="en-US"/>
              </w:rPr>
            </w:pPr>
            <w:r w:rsidRPr="00D96023">
              <w:rPr>
                <w:rFonts w:ascii="Book Antiqua" w:hAnsi="Book Antiqua"/>
                <w:w w:val="105"/>
                <w:sz w:val="24"/>
                <w:szCs w:val="24"/>
                <w:lang w:val="en-US"/>
              </w:rPr>
              <w:t xml:space="preserve">Impact of dental considerations on the quality of live of oral </w:t>
            </w:r>
            <w:r w:rsidRPr="00D96023">
              <w:rPr>
                <w:rFonts w:ascii="Book Antiqua" w:hAnsi="Book Antiqua"/>
                <w:w w:val="105"/>
                <w:sz w:val="24"/>
                <w:szCs w:val="24"/>
                <w:lang w:val="en-US"/>
              </w:rPr>
              <w:lastRenderedPageBreak/>
              <w:t>cancer patients</w:t>
            </w:r>
          </w:p>
        </w:tc>
        <w:tc>
          <w:tcPr>
            <w:tcW w:w="709" w:type="dxa"/>
          </w:tcPr>
          <w:p w14:paraId="5D9D523E" w14:textId="77777777" w:rsidR="000059F2" w:rsidRPr="00D96023" w:rsidRDefault="000059F2" w:rsidP="000059F2">
            <w:pPr>
              <w:pStyle w:val="TableParagraph"/>
              <w:spacing w:line="360" w:lineRule="auto"/>
              <w:jc w:val="both"/>
              <w:rPr>
                <w:rFonts w:ascii="Book Antiqua" w:hAnsi="Book Antiqua"/>
                <w:sz w:val="24"/>
                <w:szCs w:val="24"/>
              </w:rPr>
            </w:pPr>
            <w:r w:rsidRPr="00D96023">
              <w:rPr>
                <w:rFonts w:ascii="Book Antiqua" w:hAnsi="Book Antiqua"/>
                <w:w w:val="90"/>
                <w:sz w:val="24"/>
                <w:szCs w:val="24"/>
              </w:rPr>
              <w:lastRenderedPageBreak/>
              <w:t>Croos-sectional</w:t>
            </w:r>
          </w:p>
        </w:tc>
        <w:tc>
          <w:tcPr>
            <w:tcW w:w="851" w:type="dxa"/>
          </w:tcPr>
          <w:p w14:paraId="348D0E9E" w14:textId="77777777" w:rsidR="000059F2" w:rsidRPr="00D96023" w:rsidRDefault="000059F2" w:rsidP="000059F2">
            <w:pPr>
              <w:pStyle w:val="TableParagraph"/>
              <w:spacing w:line="360" w:lineRule="auto"/>
              <w:jc w:val="both"/>
              <w:rPr>
                <w:rFonts w:ascii="Book Antiqua" w:hAnsi="Book Antiqua"/>
                <w:sz w:val="24"/>
                <w:szCs w:val="24"/>
              </w:rPr>
            </w:pPr>
            <w:r w:rsidRPr="00D96023">
              <w:rPr>
                <w:rFonts w:ascii="Book Antiqua" w:hAnsi="Book Antiqua"/>
                <w:w w:val="105"/>
                <w:sz w:val="24"/>
                <w:szCs w:val="24"/>
              </w:rPr>
              <w:t>Quality of live</w:t>
            </w:r>
          </w:p>
        </w:tc>
        <w:tc>
          <w:tcPr>
            <w:tcW w:w="2126" w:type="dxa"/>
          </w:tcPr>
          <w:p w14:paraId="43231893" w14:textId="3824F116" w:rsidR="000059F2" w:rsidRPr="00D96023" w:rsidRDefault="000059F2" w:rsidP="000059F2">
            <w:pPr>
              <w:pStyle w:val="TableParagraph"/>
              <w:spacing w:line="360" w:lineRule="auto"/>
              <w:jc w:val="both"/>
              <w:rPr>
                <w:rFonts w:ascii="Book Antiqua" w:hAnsi="Book Antiqua"/>
                <w:sz w:val="24"/>
                <w:szCs w:val="24"/>
                <w:lang w:val="en-US"/>
              </w:rPr>
            </w:pPr>
            <w:r w:rsidRPr="00D96023">
              <w:rPr>
                <w:rFonts w:ascii="Book Antiqua" w:hAnsi="Book Antiqua"/>
                <w:w w:val="105"/>
                <w:sz w:val="24"/>
                <w:szCs w:val="24"/>
                <w:lang w:val="en-US"/>
              </w:rPr>
              <w:t>Understand the role of the dentist and the impact on quality of life in a patient with oral cancer in a palliative care unit</w:t>
            </w:r>
          </w:p>
        </w:tc>
        <w:tc>
          <w:tcPr>
            <w:tcW w:w="1701" w:type="dxa"/>
          </w:tcPr>
          <w:p w14:paraId="0397F2F3" w14:textId="23D4DCBC" w:rsidR="000059F2" w:rsidRPr="00D96023" w:rsidRDefault="000059F2" w:rsidP="000059F2">
            <w:pPr>
              <w:pStyle w:val="TableParagraph"/>
              <w:spacing w:line="360" w:lineRule="auto"/>
              <w:jc w:val="both"/>
              <w:rPr>
                <w:rFonts w:ascii="Book Antiqua" w:hAnsi="Book Antiqua"/>
                <w:sz w:val="24"/>
                <w:szCs w:val="24"/>
                <w:lang w:val="en-US"/>
              </w:rPr>
            </w:pPr>
            <w:r w:rsidRPr="00D96023">
              <w:rPr>
                <w:rFonts w:ascii="Book Antiqua" w:hAnsi="Book Antiqua"/>
                <w:w w:val="105"/>
                <w:sz w:val="24"/>
                <w:szCs w:val="24"/>
                <w:lang w:val="en-US"/>
              </w:rPr>
              <w:t>History of oral cancer treatment, clinical examination and quality of life questionnaire</w:t>
            </w:r>
          </w:p>
        </w:tc>
        <w:tc>
          <w:tcPr>
            <w:tcW w:w="992" w:type="dxa"/>
          </w:tcPr>
          <w:p w14:paraId="38852D4A" w14:textId="77777777" w:rsidR="000059F2" w:rsidRPr="00D96023" w:rsidRDefault="000059F2" w:rsidP="000059F2">
            <w:pPr>
              <w:pStyle w:val="TableParagraph"/>
              <w:spacing w:line="360" w:lineRule="auto"/>
              <w:jc w:val="both"/>
              <w:rPr>
                <w:rFonts w:ascii="Book Antiqua" w:hAnsi="Book Antiqua"/>
                <w:sz w:val="24"/>
                <w:szCs w:val="24"/>
              </w:rPr>
            </w:pPr>
            <w:r w:rsidRPr="00D96023">
              <w:rPr>
                <w:rFonts w:ascii="Book Antiqua" w:hAnsi="Book Antiqua"/>
                <w:w w:val="105"/>
                <w:sz w:val="24"/>
                <w:szCs w:val="24"/>
              </w:rPr>
              <w:t xml:space="preserve">50 </w:t>
            </w:r>
            <w:r w:rsidRPr="00D96023">
              <w:rPr>
                <w:rFonts w:ascii="Book Antiqua" w:hAnsi="Book Antiqua"/>
                <w:sz w:val="24"/>
                <w:szCs w:val="24"/>
              </w:rPr>
              <w:t>patients</w:t>
            </w:r>
          </w:p>
        </w:tc>
        <w:tc>
          <w:tcPr>
            <w:tcW w:w="2410" w:type="dxa"/>
          </w:tcPr>
          <w:p w14:paraId="47130691" w14:textId="2AC89FB7" w:rsidR="000059F2" w:rsidRPr="00D96023" w:rsidRDefault="000059F2" w:rsidP="000059F2">
            <w:pPr>
              <w:pStyle w:val="TableParagraph"/>
              <w:spacing w:line="360" w:lineRule="auto"/>
              <w:jc w:val="both"/>
              <w:rPr>
                <w:rFonts w:ascii="Book Antiqua" w:hAnsi="Book Antiqua"/>
                <w:sz w:val="24"/>
                <w:szCs w:val="24"/>
              </w:rPr>
            </w:pPr>
            <w:r w:rsidRPr="00D96023">
              <w:rPr>
                <w:rFonts w:ascii="Book Antiqua" w:hAnsi="Book Antiqua"/>
                <w:w w:val="105"/>
                <w:sz w:val="24"/>
                <w:szCs w:val="24"/>
                <w:lang w:val="en-US"/>
              </w:rPr>
              <w:t xml:space="preserve">64% women. Age measured 57. All oral cancer. 98% of the patients had some deleterious habit, 58% smokers. 12% had information before therapy. 74% </w:t>
            </w:r>
            <w:r w:rsidRPr="00D96023">
              <w:rPr>
                <w:rFonts w:ascii="Book Antiqua" w:hAnsi="Book Antiqua"/>
                <w:w w:val="105"/>
                <w:sz w:val="24"/>
                <w:szCs w:val="24"/>
                <w:lang w:val="en-US"/>
              </w:rPr>
              <w:lastRenderedPageBreak/>
              <w:t xml:space="preserve">had sensitivity and 50% limitation in mouth opening (evaluated root carie, atrition and sharp cuspides). </w:t>
            </w:r>
            <w:r w:rsidRPr="00D96023">
              <w:rPr>
                <w:rFonts w:ascii="Book Antiqua" w:hAnsi="Book Antiqua"/>
                <w:w w:val="105"/>
                <w:sz w:val="24"/>
                <w:szCs w:val="24"/>
              </w:rPr>
              <w:t>78% worsened The QOL, of these only 2% had dental considerations</w:t>
            </w:r>
          </w:p>
        </w:tc>
        <w:tc>
          <w:tcPr>
            <w:tcW w:w="2693" w:type="dxa"/>
          </w:tcPr>
          <w:p w14:paraId="3FED804D" w14:textId="4FDEA0B8" w:rsidR="000059F2" w:rsidRPr="00D96023" w:rsidRDefault="000059F2" w:rsidP="000059F2">
            <w:pPr>
              <w:pStyle w:val="TableParagraph"/>
              <w:spacing w:line="360" w:lineRule="auto"/>
              <w:ind w:right="-5"/>
              <w:jc w:val="both"/>
              <w:rPr>
                <w:rFonts w:ascii="Book Antiqua" w:hAnsi="Book Antiqua"/>
                <w:w w:val="105"/>
                <w:sz w:val="24"/>
                <w:szCs w:val="24"/>
              </w:rPr>
            </w:pPr>
            <w:r w:rsidRPr="00D96023">
              <w:rPr>
                <w:rFonts w:ascii="Book Antiqua" w:hAnsi="Book Antiqua"/>
                <w:w w:val="105"/>
                <w:sz w:val="24"/>
                <w:szCs w:val="24"/>
                <w:lang w:val="en-US"/>
              </w:rPr>
              <w:lastRenderedPageBreak/>
              <w:t>Dental treatment was not done in 76% of patients who had already undergone treatment, 2% received consideration.</w:t>
            </w:r>
            <w:r w:rsidRPr="00D96023">
              <w:rPr>
                <w:rFonts w:ascii="Book Antiqua" w:eastAsiaTheme="minorEastAsia" w:hAnsi="Book Antiqua"/>
                <w:w w:val="105"/>
                <w:sz w:val="24"/>
                <w:szCs w:val="24"/>
                <w:lang w:val="en-US" w:eastAsia="zh-CN"/>
              </w:rPr>
              <w:t xml:space="preserve"> </w:t>
            </w:r>
            <w:r w:rsidRPr="00D96023">
              <w:rPr>
                <w:rFonts w:ascii="Book Antiqua" w:hAnsi="Book Antiqua"/>
                <w:w w:val="105"/>
                <w:sz w:val="24"/>
                <w:szCs w:val="24"/>
                <w:lang w:val="en-US"/>
              </w:rPr>
              <w:t xml:space="preserve">Mouth opening sensitivity and limitation (did not </w:t>
            </w:r>
            <w:r w:rsidRPr="00D96023">
              <w:rPr>
                <w:rFonts w:ascii="Book Antiqua" w:hAnsi="Book Antiqua"/>
                <w:w w:val="105"/>
                <w:sz w:val="24"/>
                <w:szCs w:val="24"/>
                <w:lang w:val="en-US"/>
              </w:rPr>
              <w:lastRenderedPageBreak/>
              <w:t xml:space="preserve">evaluate xerostomia, mucositis, but evaluated "sharp cusps", atrition and root caries). </w:t>
            </w:r>
            <w:r w:rsidRPr="00D96023">
              <w:rPr>
                <w:rFonts w:ascii="Book Antiqua" w:hAnsi="Book Antiqua"/>
                <w:w w:val="105"/>
                <w:sz w:val="24"/>
                <w:szCs w:val="24"/>
              </w:rPr>
              <w:t>78% worsened QOL</w:t>
            </w:r>
          </w:p>
        </w:tc>
      </w:tr>
      <w:tr w:rsidR="000059F2" w:rsidRPr="00BC31F3" w14:paraId="45B43C3A" w14:textId="77777777" w:rsidTr="002F0E36">
        <w:trPr>
          <w:trHeight w:val="1851"/>
        </w:trPr>
        <w:tc>
          <w:tcPr>
            <w:tcW w:w="1276" w:type="dxa"/>
          </w:tcPr>
          <w:p w14:paraId="285E7DAD" w14:textId="2833FBBD" w:rsidR="000059F2" w:rsidRPr="00D96023" w:rsidRDefault="000059F2" w:rsidP="000059F2">
            <w:pPr>
              <w:pStyle w:val="TableParagraph"/>
              <w:spacing w:line="360" w:lineRule="auto"/>
              <w:jc w:val="both"/>
              <w:rPr>
                <w:rFonts w:ascii="Book Antiqua" w:hAnsi="Book Antiqua"/>
                <w:sz w:val="24"/>
                <w:szCs w:val="24"/>
                <w:lang w:val="en-US"/>
              </w:rPr>
            </w:pPr>
            <w:r w:rsidRPr="00D96023">
              <w:rPr>
                <w:rFonts w:ascii="Book Antiqua" w:hAnsi="Book Antiqua"/>
                <w:w w:val="105"/>
                <w:sz w:val="24"/>
                <w:szCs w:val="24"/>
                <w:lang w:val="en-US"/>
              </w:rPr>
              <w:lastRenderedPageBreak/>
              <w:t>Bagg</w:t>
            </w:r>
            <w:r w:rsidRPr="00D96023">
              <w:rPr>
                <w:rFonts w:ascii="Book Antiqua" w:hAnsi="Book Antiqua"/>
                <w:i/>
                <w:w w:val="95"/>
                <w:sz w:val="24"/>
                <w:szCs w:val="24"/>
                <w:lang w:val="en-US"/>
              </w:rPr>
              <w:t xml:space="preserve"> et al</w:t>
            </w:r>
            <w:r w:rsidRPr="00D96023">
              <w:rPr>
                <w:rFonts w:ascii="Book Antiqua" w:hAnsi="Book Antiqua"/>
                <w:w w:val="95"/>
                <w:sz w:val="24"/>
                <w:szCs w:val="24"/>
                <w:vertAlign w:val="superscript"/>
                <w:lang w:val="en-US"/>
              </w:rPr>
              <w:t>[21]</w:t>
            </w:r>
            <w:r w:rsidRPr="00D96023">
              <w:rPr>
                <w:rFonts w:ascii="Book Antiqua" w:hAnsi="Book Antiqua"/>
                <w:w w:val="95"/>
                <w:sz w:val="24"/>
                <w:szCs w:val="24"/>
                <w:lang w:val="en-US"/>
              </w:rPr>
              <w:t>,</w:t>
            </w:r>
            <w:r w:rsidRPr="00D96023">
              <w:rPr>
                <w:rFonts w:ascii="Book Antiqua" w:hAnsi="Book Antiqua"/>
                <w:w w:val="105"/>
                <w:sz w:val="24"/>
                <w:szCs w:val="24"/>
                <w:lang w:val="en-US"/>
              </w:rPr>
              <w:t xml:space="preserve"> 2005,</w:t>
            </w:r>
            <w:r>
              <w:rPr>
                <w:rFonts w:ascii="Book Antiqua" w:hAnsi="Book Antiqua"/>
                <w:w w:val="105"/>
                <w:sz w:val="24"/>
                <w:szCs w:val="24"/>
                <w:lang w:val="en-US"/>
              </w:rPr>
              <w:t xml:space="preserve">    </w:t>
            </w:r>
            <w:r w:rsidRPr="00D96023">
              <w:rPr>
                <w:rFonts w:ascii="Book Antiqua" w:hAnsi="Book Antiqua"/>
                <w:w w:val="105"/>
                <w:sz w:val="24"/>
                <w:szCs w:val="24"/>
                <w:lang w:val="en-US"/>
              </w:rPr>
              <w:t>United Kingdom</w:t>
            </w:r>
          </w:p>
        </w:tc>
        <w:tc>
          <w:tcPr>
            <w:tcW w:w="1134" w:type="dxa"/>
            <w:vAlign w:val="center"/>
          </w:tcPr>
          <w:p w14:paraId="6CD3A59C" w14:textId="39C90277" w:rsidR="000059F2" w:rsidRPr="000059F2" w:rsidRDefault="000059F2" w:rsidP="000059F2">
            <w:pPr>
              <w:pStyle w:val="TableParagraph"/>
              <w:spacing w:line="360" w:lineRule="auto"/>
              <w:jc w:val="both"/>
              <w:rPr>
                <w:rFonts w:ascii="Book Antiqua" w:hAnsi="Book Antiqua"/>
                <w:w w:val="105"/>
                <w:sz w:val="24"/>
                <w:szCs w:val="24"/>
                <w:lang w:val="en-US"/>
              </w:rPr>
            </w:pPr>
            <w:r w:rsidRPr="000059F2">
              <w:rPr>
                <w:rFonts w:ascii="Book Antiqua" w:eastAsia="等线" w:hAnsi="Book Antiqua"/>
                <w:color w:val="000000"/>
                <w:sz w:val="24"/>
                <w:szCs w:val="24"/>
              </w:rPr>
              <w:t>United Kingdom</w:t>
            </w:r>
          </w:p>
        </w:tc>
        <w:tc>
          <w:tcPr>
            <w:tcW w:w="1134" w:type="dxa"/>
          </w:tcPr>
          <w:p w14:paraId="0D37E25E" w14:textId="5210E2A5" w:rsidR="000059F2" w:rsidRPr="00D96023" w:rsidRDefault="000059F2" w:rsidP="000059F2">
            <w:pPr>
              <w:pStyle w:val="TableParagraph"/>
              <w:spacing w:line="360" w:lineRule="auto"/>
              <w:jc w:val="both"/>
              <w:rPr>
                <w:rFonts w:ascii="Book Antiqua" w:hAnsi="Book Antiqua"/>
                <w:sz w:val="24"/>
                <w:szCs w:val="24"/>
                <w:lang w:val="en-US"/>
              </w:rPr>
            </w:pPr>
            <w:r w:rsidRPr="00D96023">
              <w:rPr>
                <w:rFonts w:ascii="Book Antiqua" w:hAnsi="Book Antiqua"/>
                <w:w w:val="105"/>
                <w:sz w:val="24"/>
                <w:szCs w:val="24"/>
                <w:lang w:val="en-US"/>
              </w:rPr>
              <w:t xml:space="preserve">Voriconazole susceptibility of yeasts isolated </w:t>
            </w:r>
            <w:r w:rsidRPr="00D96023">
              <w:rPr>
                <w:rFonts w:ascii="Book Antiqua" w:hAnsi="Book Antiqua"/>
                <w:spacing w:val="-3"/>
                <w:w w:val="105"/>
                <w:sz w:val="24"/>
                <w:szCs w:val="24"/>
                <w:lang w:val="en-US"/>
              </w:rPr>
              <w:t xml:space="preserve">from </w:t>
            </w:r>
            <w:r w:rsidRPr="00D96023">
              <w:rPr>
                <w:rFonts w:ascii="Book Antiqua" w:hAnsi="Book Antiqua"/>
                <w:w w:val="105"/>
                <w:sz w:val="24"/>
                <w:szCs w:val="24"/>
                <w:lang w:val="en-US"/>
              </w:rPr>
              <w:t>the mouths of</w:t>
            </w:r>
            <w:r w:rsidRPr="00D96023">
              <w:rPr>
                <w:rFonts w:ascii="Book Antiqua" w:hAnsi="Book Antiqua"/>
                <w:spacing w:val="-10"/>
                <w:w w:val="105"/>
                <w:sz w:val="24"/>
                <w:szCs w:val="24"/>
                <w:lang w:val="en-US"/>
              </w:rPr>
              <w:t xml:space="preserve"> </w:t>
            </w:r>
            <w:r w:rsidRPr="00D96023">
              <w:rPr>
                <w:rFonts w:ascii="Book Antiqua" w:hAnsi="Book Antiqua"/>
                <w:w w:val="105"/>
                <w:sz w:val="24"/>
                <w:szCs w:val="24"/>
                <w:lang w:val="en-US"/>
              </w:rPr>
              <w:t xml:space="preserve">patients with </w:t>
            </w:r>
            <w:r w:rsidRPr="00D96023">
              <w:rPr>
                <w:rFonts w:ascii="Book Antiqua" w:hAnsi="Book Antiqua"/>
                <w:spacing w:val="-3"/>
                <w:w w:val="105"/>
                <w:sz w:val="24"/>
                <w:szCs w:val="24"/>
                <w:lang w:val="en-US"/>
              </w:rPr>
              <w:t>advanced</w:t>
            </w:r>
            <w:r w:rsidRPr="00D96023">
              <w:rPr>
                <w:rFonts w:ascii="Book Antiqua" w:hAnsi="Book Antiqua"/>
                <w:spacing w:val="-1"/>
                <w:w w:val="105"/>
                <w:sz w:val="24"/>
                <w:szCs w:val="24"/>
                <w:lang w:val="en-US"/>
              </w:rPr>
              <w:t xml:space="preserve"> </w:t>
            </w:r>
            <w:r w:rsidRPr="00D96023">
              <w:rPr>
                <w:rFonts w:ascii="Book Antiqua" w:hAnsi="Book Antiqua"/>
                <w:w w:val="105"/>
                <w:sz w:val="24"/>
                <w:szCs w:val="24"/>
                <w:lang w:val="en-US"/>
              </w:rPr>
              <w:lastRenderedPageBreak/>
              <w:t>cancer</w:t>
            </w:r>
          </w:p>
        </w:tc>
        <w:tc>
          <w:tcPr>
            <w:tcW w:w="709" w:type="dxa"/>
          </w:tcPr>
          <w:p w14:paraId="59BD0224" w14:textId="77777777" w:rsidR="000059F2" w:rsidRPr="00D96023" w:rsidRDefault="000059F2" w:rsidP="000059F2">
            <w:pPr>
              <w:pStyle w:val="TableParagraph"/>
              <w:spacing w:line="360" w:lineRule="auto"/>
              <w:jc w:val="both"/>
              <w:rPr>
                <w:rFonts w:ascii="Book Antiqua" w:hAnsi="Book Antiqua"/>
                <w:sz w:val="24"/>
                <w:szCs w:val="24"/>
              </w:rPr>
            </w:pPr>
            <w:r w:rsidRPr="00D96023">
              <w:rPr>
                <w:rFonts w:ascii="Book Antiqua" w:hAnsi="Book Antiqua"/>
                <w:w w:val="90"/>
                <w:sz w:val="24"/>
                <w:szCs w:val="24"/>
              </w:rPr>
              <w:lastRenderedPageBreak/>
              <w:t>Croos-sectional</w:t>
            </w:r>
          </w:p>
        </w:tc>
        <w:tc>
          <w:tcPr>
            <w:tcW w:w="851" w:type="dxa"/>
          </w:tcPr>
          <w:p w14:paraId="7AF678BC" w14:textId="77777777" w:rsidR="000059F2" w:rsidRPr="00D96023" w:rsidRDefault="000059F2" w:rsidP="000059F2">
            <w:pPr>
              <w:pStyle w:val="TableParagraph"/>
              <w:spacing w:line="360" w:lineRule="auto"/>
              <w:jc w:val="both"/>
              <w:rPr>
                <w:rFonts w:ascii="Book Antiqua" w:hAnsi="Book Antiqua"/>
                <w:sz w:val="24"/>
                <w:szCs w:val="24"/>
              </w:rPr>
            </w:pPr>
            <w:r w:rsidRPr="00D96023">
              <w:rPr>
                <w:rFonts w:ascii="Book Antiqua" w:hAnsi="Book Antiqua"/>
                <w:w w:val="105"/>
                <w:sz w:val="24"/>
                <w:szCs w:val="24"/>
              </w:rPr>
              <w:t>Treatment</w:t>
            </w:r>
          </w:p>
        </w:tc>
        <w:tc>
          <w:tcPr>
            <w:tcW w:w="2126" w:type="dxa"/>
          </w:tcPr>
          <w:p w14:paraId="0E166BE5" w14:textId="77777777" w:rsidR="000059F2" w:rsidRPr="00D96023" w:rsidRDefault="000059F2" w:rsidP="000059F2">
            <w:pPr>
              <w:pStyle w:val="TableParagraph"/>
              <w:spacing w:line="360" w:lineRule="auto"/>
              <w:jc w:val="both"/>
              <w:rPr>
                <w:rFonts w:ascii="Book Antiqua" w:hAnsi="Book Antiqua"/>
                <w:sz w:val="24"/>
                <w:szCs w:val="24"/>
                <w:lang w:val="en-US"/>
              </w:rPr>
            </w:pPr>
            <w:r w:rsidRPr="00D96023">
              <w:rPr>
                <w:rFonts w:ascii="Book Antiqua" w:hAnsi="Book Antiqua"/>
                <w:w w:val="105"/>
                <w:sz w:val="24"/>
                <w:szCs w:val="24"/>
                <w:lang w:val="en-US"/>
              </w:rPr>
              <w:t>Determine the susceptibility of voriconazole to a large collection of well-characterized fungal isolates from the oral cavity of patients with advanced cancer</w:t>
            </w:r>
          </w:p>
        </w:tc>
        <w:tc>
          <w:tcPr>
            <w:tcW w:w="1701" w:type="dxa"/>
          </w:tcPr>
          <w:p w14:paraId="62BFD70F" w14:textId="27A2222B" w:rsidR="000059F2" w:rsidRPr="00D96023" w:rsidRDefault="000059F2" w:rsidP="000059F2">
            <w:pPr>
              <w:pStyle w:val="TableParagraph"/>
              <w:spacing w:line="360" w:lineRule="auto"/>
              <w:jc w:val="both"/>
              <w:rPr>
                <w:rFonts w:ascii="Book Antiqua" w:hAnsi="Book Antiqua"/>
                <w:sz w:val="24"/>
                <w:szCs w:val="24"/>
                <w:lang w:val="en-US"/>
              </w:rPr>
            </w:pPr>
            <w:r w:rsidRPr="00D96023">
              <w:rPr>
                <w:rFonts w:ascii="Book Antiqua" w:hAnsi="Book Antiqua"/>
                <w:w w:val="105"/>
                <w:sz w:val="24"/>
                <w:szCs w:val="24"/>
                <w:lang w:val="en-US"/>
              </w:rPr>
              <w:t>199 oral samples isolated from swab and oral rinse. Susceptibility test for fluconazole, itraconazole and voriconazole</w:t>
            </w:r>
          </w:p>
        </w:tc>
        <w:tc>
          <w:tcPr>
            <w:tcW w:w="992" w:type="dxa"/>
          </w:tcPr>
          <w:p w14:paraId="6447274C" w14:textId="77777777" w:rsidR="000059F2" w:rsidRPr="00D96023" w:rsidRDefault="000059F2" w:rsidP="000059F2">
            <w:pPr>
              <w:pStyle w:val="TableParagraph"/>
              <w:spacing w:line="360" w:lineRule="auto"/>
              <w:jc w:val="both"/>
              <w:rPr>
                <w:rFonts w:ascii="Book Antiqua" w:hAnsi="Book Antiqua"/>
                <w:sz w:val="24"/>
                <w:szCs w:val="24"/>
              </w:rPr>
            </w:pPr>
            <w:r w:rsidRPr="00D96023">
              <w:rPr>
                <w:rFonts w:ascii="Book Antiqua" w:hAnsi="Book Antiqua"/>
                <w:w w:val="105"/>
                <w:sz w:val="24"/>
                <w:szCs w:val="24"/>
              </w:rPr>
              <w:t xml:space="preserve">199 </w:t>
            </w:r>
            <w:r w:rsidRPr="00D96023">
              <w:rPr>
                <w:rFonts w:ascii="Book Antiqua" w:hAnsi="Book Antiqua"/>
                <w:sz w:val="24"/>
                <w:szCs w:val="24"/>
              </w:rPr>
              <w:t>patients</w:t>
            </w:r>
          </w:p>
        </w:tc>
        <w:tc>
          <w:tcPr>
            <w:tcW w:w="2410" w:type="dxa"/>
          </w:tcPr>
          <w:p w14:paraId="6C268CF8" w14:textId="6D4D4BE9" w:rsidR="000059F2" w:rsidRPr="00D96023" w:rsidRDefault="000059F2" w:rsidP="000059F2">
            <w:pPr>
              <w:pStyle w:val="TableParagraph"/>
              <w:spacing w:line="360" w:lineRule="auto"/>
              <w:ind w:right="50"/>
              <w:jc w:val="both"/>
              <w:rPr>
                <w:rFonts w:ascii="Book Antiqua" w:hAnsi="Book Antiqua"/>
                <w:w w:val="105"/>
                <w:sz w:val="24"/>
                <w:szCs w:val="24"/>
              </w:rPr>
            </w:pPr>
            <w:r w:rsidRPr="00D96023">
              <w:rPr>
                <w:rFonts w:ascii="Book Antiqua" w:hAnsi="Book Antiqua"/>
                <w:w w:val="105"/>
                <w:sz w:val="24"/>
                <w:szCs w:val="24"/>
                <w:lang w:val="en-US"/>
              </w:rPr>
              <w:t>Breast cancer, bronchio, prostata and large intestine. 270 yeast species, C. albicans 59%, C. glabrata 19%, C. dubliniensis 7%.</w:t>
            </w:r>
            <w:r w:rsidRPr="00D96023">
              <w:rPr>
                <w:rFonts w:ascii="Book Antiqua" w:eastAsiaTheme="minorEastAsia" w:hAnsi="Book Antiqua"/>
                <w:w w:val="105"/>
                <w:sz w:val="24"/>
                <w:szCs w:val="24"/>
                <w:lang w:val="en-US" w:eastAsia="zh-CN"/>
              </w:rPr>
              <w:t xml:space="preserve"> </w:t>
            </w:r>
            <w:r w:rsidRPr="00D96023">
              <w:rPr>
                <w:rFonts w:ascii="Book Antiqua" w:hAnsi="Book Antiqua"/>
                <w:w w:val="105"/>
                <w:sz w:val="24"/>
                <w:szCs w:val="24"/>
                <w:lang w:val="en-US"/>
              </w:rPr>
              <w:t xml:space="preserve">76% flucona, and 14% fluconazole resistant. Of the fluconazole resistant, 7 sensitive </w:t>
            </w:r>
            <w:r w:rsidRPr="00D96023">
              <w:rPr>
                <w:rFonts w:ascii="Book Antiqua" w:hAnsi="Book Antiqua"/>
                <w:w w:val="105"/>
                <w:sz w:val="24"/>
                <w:szCs w:val="24"/>
                <w:lang w:val="en-US"/>
              </w:rPr>
              <w:lastRenderedPageBreak/>
              <w:t>to itraconazole and 41 resistant.</w:t>
            </w:r>
            <w:r>
              <w:rPr>
                <w:rFonts w:ascii="Book Antiqua" w:hAnsi="Book Antiqua"/>
                <w:w w:val="105"/>
                <w:sz w:val="24"/>
                <w:szCs w:val="24"/>
                <w:lang w:val="en-US"/>
              </w:rPr>
              <w:t xml:space="preserve">    </w:t>
            </w:r>
            <w:r w:rsidRPr="00D96023">
              <w:rPr>
                <w:rFonts w:ascii="Book Antiqua" w:hAnsi="Book Antiqua"/>
                <w:w w:val="105"/>
                <w:sz w:val="24"/>
                <w:szCs w:val="24"/>
                <w:lang w:val="en-US"/>
              </w:rPr>
              <w:t xml:space="preserve">Of the 49 resistant to itraconazole, 41 was also fluconazole and 8 senseless. 15% resistant to fluconazole and itraconazole, mostly C. glabrata and C. albicans. </w:t>
            </w:r>
            <w:r w:rsidRPr="00D96023">
              <w:rPr>
                <w:rFonts w:ascii="Book Antiqua" w:hAnsi="Book Antiqua"/>
                <w:w w:val="105"/>
                <w:sz w:val="24"/>
                <w:szCs w:val="24"/>
              </w:rPr>
              <w:t>C. glabrata was 54% of fluconazole resistant</w:t>
            </w:r>
          </w:p>
        </w:tc>
        <w:tc>
          <w:tcPr>
            <w:tcW w:w="2693" w:type="dxa"/>
          </w:tcPr>
          <w:p w14:paraId="764EBCF7" w14:textId="47F54698" w:rsidR="000059F2" w:rsidRPr="00D96023" w:rsidRDefault="000059F2" w:rsidP="000059F2">
            <w:pPr>
              <w:pStyle w:val="TableParagraph"/>
              <w:spacing w:line="360" w:lineRule="auto"/>
              <w:jc w:val="both"/>
              <w:rPr>
                <w:rFonts w:ascii="Book Antiqua" w:hAnsi="Book Antiqua"/>
                <w:sz w:val="24"/>
                <w:szCs w:val="24"/>
              </w:rPr>
            </w:pPr>
            <w:r w:rsidRPr="00D96023">
              <w:rPr>
                <w:rFonts w:ascii="Book Antiqua" w:hAnsi="Book Antiqua"/>
                <w:w w:val="105"/>
                <w:sz w:val="24"/>
                <w:szCs w:val="24"/>
              </w:rPr>
              <w:lastRenderedPageBreak/>
              <w:t>Voriconazol é mais potente que fluconazol ou itraconazol contra leveduras isoladas de boca de pacientes com cancer avançado, e é mais potente com aqueles resistentes a fluconazol e itraconazol</w:t>
            </w:r>
          </w:p>
        </w:tc>
      </w:tr>
      <w:tr w:rsidR="000059F2" w:rsidRPr="00D96023" w14:paraId="4A291944" w14:textId="77777777" w:rsidTr="002F0E36">
        <w:trPr>
          <w:trHeight w:val="1851"/>
        </w:trPr>
        <w:tc>
          <w:tcPr>
            <w:tcW w:w="1276" w:type="dxa"/>
          </w:tcPr>
          <w:p w14:paraId="043A9DF8" w14:textId="49662A12" w:rsidR="000059F2" w:rsidRPr="00D96023" w:rsidRDefault="000059F2" w:rsidP="000059F2">
            <w:pPr>
              <w:pStyle w:val="TableParagraph"/>
              <w:spacing w:line="360" w:lineRule="auto"/>
              <w:jc w:val="both"/>
              <w:rPr>
                <w:rFonts w:ascii="Book Antiqua" w:hAnsi="Book Antiqua"/>
                <w:sz w:val="24"/>
                <w:szCs w:val="24"/>
                <w:lang w:val="en-US"/>
              </w:rPr>
            </w:pPr>
            <w:r w:rsidRPr="00D96023">
              <w:rPr>
                <w:rFonts w:ascii="Book Antiqua" w:hAnsi="Book Antiqua"/>
                <w:w w:val="105"/>
                <w:sz w:val="24"/>
                <w:szCs w:val="24"/>
                <w:lang w:val="en-US"/>
              </w:rPr>
              <w:t>Bagg</w:t>
            </w:r>
            <w:r w:rsidRPr="00D96023">
              <w:rPr>
                <w:rFonts w:ascii="Book Antiqua" w:hAnsi="Book Antiqua"/>
                <w:i/>
                <w:w w:val="95"/>
                <w:sz w:val="24"/>
                <w:szCs w:val="24"/>
                <w:lang w:val="en-US"/>
              </w:rPr>
              <w:t xml:space="preserve"> et al</w:t>
            </w:r>
            <w:r w:rsidRPr="00D96023">
              <w:rPr>
                <w:rFonts w:ascii="Book Antiqua" w:hAnsi="Book Antiqua"/>
                <w:w w:val="95"/>
                <w:sz w:val="24"/>
                <w:szCs w:val="24"/>
                <w:vertAlign w:val="superscript"/>
                <w:lang w:val="en-US"/>
              </w:rPr>
              <w:t>[22]</w:t>
            </w:r>
            <w:r w:rsidRPr="00D96023">
              <w:rPr>
                <w:rFonts w:ascii="Book Antiqua" w:hAnsi="Book Antiqua"/>
                <w:w w:val="95"/>
                <w:sz w:val="24"/>
                <w:szCs w:val="24"/>
                <w:lang w:val="en-US"/>
              </w:rPr>
              <w:t>,</w:t>
            </w:r>
            <w:r w:rsidRPr="00D96023">
              <w:rPr>
                <w:rFonts w:ascii="Book Antiqua" w:hAnsi="Book Antiqua"/>
                <w:w w:val="105"/>
                <w:sz w:val="24"/>
                <w:szCs w:val="24"/>
                <w:lang w:val="en-US"/>
              </w:rPr>
              <w:t xml:space="preserve"> 2006,</w:t>
            </w:r>
            <w:r>
              <w:rPr>
                <w:rFonts w:ascii="Book Antiqua" w:hAnsi="Book Antiqua"/>
                <w:w w:val="105"/>
                <w:sz w:val="24"/>
                <w:szCs w:val="24"/>
                <w:lang w:val="en-US"/>
              </w:rPr>
              <w:t xml:space="preserve">    </w:t>
            </w:r>
            <w:r w:rsidRPr="00D96023">
              <w:rPr>
                <w:rFonts w:ascii="Book Antiqua" w:hAnsi="Book Antiqua"/>
                <w:w w:val="105"/>
                <w:sz w:val="24"/>
                <w:szCs w:val="24"/>
                <w:lang w:val="en-US"/>
              </w:rPr>
              <w:t>United Kingdom</w:t>
            </w:r>
          </w:p>
        </w:tc>
        <w:tc>
          <w:tcPr>
            <w:tcW w:w="1134" w:type="dxa"/>
            <w:vAlign w:val="center"/>
          </w:tcPr>
          <w:p w14:paraId="2B9190E6" w14:textId="6F705523" w:rsidR="000059F2" w:rsidRPr="000059F2" w:rsidRDefault="000059F2" w:rsidP="000059F2">
            <w:pPr>
              <w:pStyle w:val="TableParagraph"/>
              <w:spacing w:line="360" w:lineRule="auto"/>
              <w:jc w:val="both"/>
              <w:rPr>
                <w:rFonts w:ascii="Book Antiqua" w:hAnsi="Book Antiqua"/>
                <w:w w:val="105"/>
                <w:sz w:val="24"/>
                <w:szCs w:val="24"/>
                <w:lang w:val="en-US"/>
              </w:rPr>
            </w:pPr>
            <w:r w:rsidRPr="000059F2">
              <w:rPr>
                <w:rFonts w:ascii="Book Antiqua" w:eastAsia="等线" w:hAnsi="Book Antiqua"/>
                <w:color w:val="000000"/>
                <w:sz w:val="24"/>
                <w:szCs w:val="24"/>
              </w:rPr>
              <w:t>United Kingdom</w:t>
            </w:r>
          </w:p>
        </w:tc>
        <w:tc>
          <w:tcPr>
            <w:tcW w:w="1134" w:type="dxa"/>
          </w:tcPr>
          <w:p w14:paraId="2B3820A8" w14:textId="0E85516E" w:rsidR="000059F2" w:rsidRPr="00D96023" w:rsidRDefault="000059F2" w:rsidP="000059F2">
            <w:pPr>
              <w:pStyle w:val="TableParagraph"/>
              <w:spacing w:line="360" w:lineRule="auto"/>
              <w:jc w:val="both"/>
              <w:rPr>
                <w:rFonts w:ascii="Book Antiqua" w:hAnsi="Book Antiqua"/>
                <w:sz w:val="24"/>
                <w:szCs w:val="24"/>
                <w:lang w:val="en-US"/>
              </w:rPr>
            </w:pPr>
            <w:r w:rsidRPr="00D96023">
              <w:rPr>
                <w:rFonts w:ascii="Book Antiqua" w:hAnsi="Book Antiqua"/>
                <w:w w:val="105"/>
                <w:sz w:val="24"/>
                <w:szCs w:val="24"/>
                <w:lang w:val="en-US"/>
              </w:rPr>
              <w:t xml:space="preserve">Susceptibility to Melaleuca alternifolia (tea tree) oil of </w:t>
            </w:r>
            <w:r w:rsidRPr="00D96023">
              <w:rPr>
                <w:rFonts w:ascii="Book Antiqua" w:hAnsi="Book Antiqua"/>
                <w:w w:val="105"/>
                <w:sz w:val="24"/>
                <w:szCs w:val="24"/>
                <w:lang w:val="en-US"/>
              </w:rPr>
              <w:lastRenderedPageBreak/>
              <w:t>yeasts isolated from the mouths od patients with advanced cancer</w:t>
            </w:r>
          </w:p>
        </w:tc>
        <w:tc>
          <w:tcPr>
            <w:tcW w:w="709" w:type="dxa"/>
          </w:tcPr>
          <w:p w14:paraId="1B691348" w14:textId="77777777" w:rsidR="000059F2" w:rsidRPr="00D96023" w:rsidRDefault="000059F2" w:rsidP="000059F2">
            <w:pPr>
              <w:pStyle w:val="TableParagraph"/>
              <w:spacing w:line="360" w:lineRule="auto"/>
              <w:jc w:val="both"/>
              <w:rPr>
                <w:rFonts w:ascii="Book Antiqua" w:hAnsi="Book Antiqua"/>
                <w:sz w:val="24"/>
                <w:szCs w:val="24"/>
              </w:rPr>
            </w:pPr>
            <w:r w:rsidRPr="00D96023">
              <w:rPr>
                <w:rFonts w:ascii="Book Antiqua" w:hAnsi="Book Antiqua"/>
                <w:w w:val="90"/>
                <w:sz w:val="24"/>
                <w:szCs w:val="24"/>
              </w:rPr>
              <w:lastRenderedPageBreak/>
              <w:t>Croos-sectional</w:t>
            </w:r>
          </w:p>
        </w:tc>
        <w:tc>
          <w:tcPr>
            <w:tcW w:w="851" w:type="dxa"/>
          </w:tcPr>
          <w:p w14:paraId="1FA01CA5" w14:textId="77777777" w:rsidR="000059F2" w:rsidRPr="00D96023" w:rsidRDefault="000059F2" w:rsidP="000059F2">
            <w:pPr>
              <w:pStyle w:val="TableParagraph"/>
              <w:spacing w:line="360" w:lineRule="auto"/>
              <w:jc w:val="both"/>
              <w:rPr>
                <w:rFonts w:ascii="Book Antiqua" w:hAnsi="Book Antiqua"/>
                <w:sz w:val="24"/>
                <w:szCs w:val="24"/>
              </w:rPr>
            </w:pPr>
            <w:r w:rsidRPr="00D96023">
              <w:rPr>
                <w:rFonts w:ascii="Book Antiqua" w:hAnsi="Book Antiqua"/>
                <w:w w:val="105"/>
                <w:sz w:val="24"/>
                <w:szCs w:val="24"/>
              </w:rPr>
              <w:t>Treatment</w:t>
            </w:r>
          </w:p>
        </w:tc>
        <w:tc>
          <w:tcPr>
            <w:tcW w:w="2126" w:type="dxa"/>
          </w:tcPr>
          <w:p w14:paraId="4EEE1B8B" w14:textId="02DFDFFD" w:rsidR="000059F2" w:rsidRPr="00D96023" w:rsidRDefault="000059F2" w:rsidP="000059F2">
            <w:pPr>
              <w:pStyle w:val="TableParagraph"/>
              <w:spacing w:line="360" w:lineRule="auto"/>
              <w:jc w:val="both"/>
              <w:rPr>
                <w:rFonts w:ascii="Book Antiqua" w:hAnsi="Book Antiqua"/>
                <w:sz w:val="24"/>
                <w:szCs w:val="24"/>
                <w:lang w:val="en-US"/>
              </w:rPr>
            </w:pPr>
            <w:r w:rsidRPr="00D96023">
              <w:rPr>
                <w:rFonts w:ascii="Book Antiqua" w:hAnsi="Book Antiqua"/>
                <w:w w:val="105"/>
                <w:sz w:val="24"/>
                <w:szCs w:val="24"/>
                <w:lang w:val="en-US"/>
              </w:rPr>
              <w:t xml:space="preserve">Examine in vitro susceptibility to TTO from a collection of well-characterized yeasts, including azol-resistant </w:t>
            </w:r>
            <w:r w:rsidRPr="00D96023">
              <w:rPr>
                <w:rFonts w:ascii="Book Antiqua" w:hAnsi="Book Antiqua"/>
                <w:w w:val="105"/>
                <w:sz w:val="24"/>
                <w:szCs w:val="24"/>
                <w:lang w:val="en-US"/>
              </w:rPr>
              <w:lastRenderedPageBreak/>
              <w:t>strains isolated from the mouth of patients with advanced cancer</w:t>
            </w:r>
          </w:p>
        </w:tc>
        <w:tc>
          <w:tcPr>
            <w:tcW w:w="1701" w:type="dxa"/>
          </w:tcPr>
          <w:p w14:paraId="0FD4BCFE" w14:textId="77777777" w:rsidR="000059F2" w:rsidRPr="00D96023" w:rsidRDefault="000059F2" w:rsidP="000059F2">
            <w:pPr>
              <w:pStyle w:val="TableParagraph"/>
              <w:spacing w:line="360" w:lineRule="auto"/>
              <w:jc w:val="both"/>
              <w:rPr>
                <w:rFonts w:ascii="Book Antiqua" w:hAnsi="Book Antiqua"/>
                <w:sz w:val="24"/>
                <w:szCs w:val="24"/>
                <w:lang w:val="en-US"/>
              </w:rPr>
            </w:pPr>
            <w:r w:rsidRPr="00D96023">
              <w:rPr>
                <w:rFonts w:ascii="Book Antiqua" w:hAnsi="Book Antiqua"/>
                <w:sz w:val="24"/>
                <w:szCs w:val="24"/>
                <w:lang w:val="en-US"/>
              </w:rPr>
              <w:lastRenderedPageBreak/>
              <w:t>301 Yeasts isolated and MIC measurement for TTO</w:t>
            </w:r>
          </w:p>
        </w:tc>
        <w:tc>
          <w:tcPr>
            <w:tcW w:w="992" w:type="dxa"/>
          </w:tcPr>
          <w:p w14:paraId="07B733AC" w14:textId="77777777" w:rsidR="000059F2" w:rsidRPr="00D96023" w:rsidRDefault="000059F2" w:rsidP="000059F2">
            <w:pPr>
              <w:pStyle w:val="TableParagraph"/>
              <w:spacing w:line="360" w:lineRule="auto"/>
              <w:jc w:val="both"/>
              <w:rPr>
                <w:rFonts w:ascii="Book Antiqua" w:hAnsi="Book Antiqua"/>
                <w:sz w:val="24"/>
                <w:szCs w:val="24"/>
              </w:rPr>
            </w:pPr>
            <w:r w:rsidRPr="00D96023">
              <w:rPr>
                <w:rFonts w:ascii="Book Antiqua" w:hAnsi="Book Antiqua"/>
                <w:w w:val="105"/>
                <w:sz w:val="24"/>
                <w:szCs w:val="24"/>
              </w:rPr>
              <w:t xml:space="preserve">199 </w:t>
            </w:r>
            <w:r w:rsidRPr="00D96023">
              <w:rPr>
                <w:rFonts w:ascii="Book Antiqua" w:hAnsi="Book Antiqua"/>
                <w:sz w:val="24"/>
                <w:szCs w:val="24"/>
              </w:rPr>
              <w:t>patients</w:t>
            </w:r>
          </w:p>
        </w:tc>
        <w:tc>
          <w:tcPr>
            <w:tcW w:w="2410" w:type="dxa"/>
          </w:tcPr>
          <w:p w14:paraId="1A45F965" w14:textId="77777777" w:rsidR="000059F2" w:rsidRPr="00D96023" w:rsidRDefault="000059F2" w:rsidP="000059F2">
            <w:pPr>
              <w:pStyle w:val="TableParagraph"/>
              <w:spacing w:line="360" w:lineRule="auto"/>
              <w:ind w:left="14" w:right="50"/>
              <w:jc w:val="both"/>
              <w:rPr>
                <w:rFonts w:ascii="Book Antiqua" w:hAnsi="Book Antiqua"/>
                <w:w w:val="105"/>
                <w:sz w:val="24"/>
                <w:szCs w:val="24"/>
                <w:lang w:val="en-US"/>
              </w:rPr>
            </w:pPr>
            <w:r w:rsidRPr="00D96023">
              <w:rPr>
                <w:rFonts w:ascii="Book Antiqua" w:hAnsi="Book Antiqua"/>
                <w:w w:val="105"/>
                <w:sz w:val="24"/>
                <w:szCs w:val="24"/>
                <w:lang w:val="en-US"/>
              </w:rPr>
              <w:t xml:space="preserve">Breast cancer, bronchio, prostata and large intestine. MIC 50 was 0.5% for C. albicans and C. dubliniensis and 0.25% for C. glabrata, </w:t>
            </w:r>
            <w:r w:rsidRPr="00D96023">
              <w:rPr>
                <w:rFonts w:ascii="Book Antiqua" w:hAnsi="Book Antiqua"/>
                <w:w w:val="105"/>
                <w:sz w:val="24"/>
                <w:szCs w:val="24"/>
                <w:lang w:val="en-US"/>
              </w:rPr>
              <w:lastRenderedPageBreak/>
              <w:t>C. tropicalis and S. cerevisiae. MIC 90 for C. albicans, glabrata and dubliniensis was 1%. All itraconazole and fluconazole resistant were susceptible to TTO at commercially available concentrations</w:t>
            </w:r>
          </w:p>
        </w:tc>
        <w:tc>
          <w:tcPr>
            <w:tcW w:w="2693" w:type="dxa"/>
          </w:tcPr>
          <w:p w14:paraId="0FF1CBEE" w14:textId="7884ECC4" w:rsidR="000059F2" w:rsidRPr="00D96023" w:rsidRDefault="000059F2" w:rsidP="000059F2">
            <w:pPr>
              <w:pStyle w:val="TableParagraph"/>
              <w:spacing w:line="360" w:lineRule="auto"/>
              <w:jc w:val="both"/>
              <w:rPr>
                <w:rFonts w:ascii="Book Antiqua" w:hAnsi="Book Antiqua"/>
                <w:sz w:val="24"/>
                <w:szCs w:val="24"/>
                <w:lang w:val="en-US"/>
              </w:rPr>
            </w:pPr>
            <w:r w:rsidRPr="00D96023">
              <w:rPr>
                <w:rFonts w:ascii="Book Antiqua" w:hAnsi="Book Antiqua"/>
                <w:w w:val="105"/>
                <w:sz w:val="24"/>
                <w:szCs w:val="24"/>
                <w:lang w:val="en-US"/>
              </w:rPr>
              <w:lastRenderedPageBreak/>
              <w:t xml:space="preserve">Treatment should be considered a potent preventive or therapeutic agent of oral candidiasis in these patients. As a water-based filler or adjuvant </w:t>
            </w:r>
            <w:r w:rsidRPr="00D96023">
              <w:rPr>
                <w:rFonts w:ascii="Book Antiqua" w:hAnsi="Book Antiqua"/>
                <w:w w:val="105"/>
                <w:sz w:val="24"/>
                <w:szCs w:val="24"/>
                <w:lang w:val="en-US"/>
              </w:rPr>
              <w:lastRenderedPageBreak/>
              <w:t>the regular washing</w:t>
            </w:r>
          </w:p>
        </w:tc>
      </w:tr>
      <w:tr w:rsidR="000059F2" w:rsidRPr="00D96023" w14:paraId="5F4825C6" w14:textId="77777777" w:rsidTr="002F0E36">
        <w:trPr>
          <w:trHeight w:val="1851"/>
        </w:trPr>
        <w:tc>
          <w:tcPr>
            <w:tcW w:w="1276" w:type="dxa"/>
          </w:tcPr>
          <w:p w14:paraId="529DD291" w14:textId="5D26DF99" w:rsidR="000059F2" w:rsidRPr="00D96023" w:rsidRDefault="000059F2" w:rsidP="000059F2">
            <w:pPr>
              <w:pStyle w:val="TableParagraph"/>
              <w:spacing w:line="360" w:lineRule="auto"/>
              <w:jc w:val="both"/>
              <w:rPr>
                <w:rFonts w:ascii="Book Antiqua" w:hAnsi="Book Antiqua"/>
                <w:sz w:val="24"/>
                <w:szCs w:val="24"/>
              </w:rPr>
            </w:pPr>
            <w:r w:rsidRPr="00D96023">
              <w:rPr>
                <w:rFonts w:ascii="Book Antiqua" w:hAnsi="Book Antiqua"/>
                <w:w w:val="105"/>
                <w:sz w:val="24"/>
                <w:szCs w:val="24"/>
              </w:rPr>
              <w:lastRenderedPageBreak/>
              <w:t>Nakajima</w:t>
            </w:r>
            <w:r w:rsidRPr="00D96023">
              <w:rPr>
                <w:rFonts w:ascii="Book Antiqua" w:hAnsi="Book Antiqua"/>
                <w:i/>
                <w:w w:val="95"/>
                <w:sz w:val="24"/>
                <w:szCs w:val="24"/>
              </w:rPr>
              <w:t xml:space="preserve"> et al</w:t>
            </w:r>
            <w:r w:rsidRPr="00D96023">
              <w:rPr>
                <w:rFonts w:ascii="Book Antiqua" w:hAnsi="Book Antiqua"/>
                <w:w w:val="95"/>
                <w:sz w:val="24"/>
                <w:szCs w:val="24"/>
                <w:vertAlign w:val="superscript"/>
              </w:rPr>
              <w:t>[23]</w:t>
            </w:r>
            <w:r w:rsidRPr="00D96023">
              <w:rPr>
                <w:rFonts w:ascii="Book Antiqua" w:hAnsi="Book Antiqua"/>
                <w:w w:val="95"/>
                <w:sz w:val="24"/>
                <w:szCs w:val="24"/>
              </w:rPr>
              <w:t>,</w:t>
            </w:r>
            <w:r w:rsidRPr="00D96023">
              <w:rPr>
                <w:rFonts w:ascii="Book Antiqua" w:hAnsi="Book Antiqua"/>
                <w:w w:val="105"/>
                <w:sz w:val="24"/>
                <w:szCs w:val="24"/>
              </w:rPr>
              <w:t xml:space="preserve"> 2017, Japan</w:t>
            </w:r>
          </w:p>
        </w:tc>
        <w:tc>
          <w:tcPr>
            <w:tcW w:w="1134" w:type="dxa"/>
            <w:vAlign w:val="center"/>
          </w:tcPr>
          <w:p w14:paraId="1CDB5DA7" w14:textId="437F0B9D" w:rsidR="000059F2" w:rsidRPr="000059F2" w:rsidRDefault="000059F2" w:rsidP="000059F2">
            <w:pPr>
              <w:pStyle w:val="TableParagraph"/>
              <w:spacing w:line="360" w:lineRule="auto"/>
              <w:jc w:val="both"/>
              <w:rPr>
                <w:rFonts w:ascii="Book Antiqua" w:hAnsi="Book Antiqua"/>
                <w:w w:val="105"/>
                <w:sz w:val="24"/>
                <w:szCs w:val="24"/>
                <w:lang w:val="en-US"/>
              </w:rPr>
            </w:pPr>
            <w:r w:rsidRPr="000059F2">
              <w:rPr>
                <w:rFonts w:ascii="Book Antiqua" w:eastAsia="等线" w:hAnsi="Book Antiqua"/>
                <w:color w:val="000000"/>
                <w:sz w:val="24"/>
                <w:szCs w:val="24"/>
              </w:rPr>
              <w:t xml:space="preserve"> Japan</w:t>
            </w:r>
          </w:p>
        </w:tc>
        <w:tc>
          <w:tcPr>
            <w:tcW w:w="1134" w:type="dxa"/>
          </w:tcPr>
          <w:p w14:paraId="325C5104" w14:textId="0A709A47" w:rsidR="000059F2" w:rsidRPr="00D96023" w:rsidRDefault="000059F2" w:rsidP="000059F2">
            <w:pPr>
              <w:pStyle w:val="TableParagraph"/>
              <w:spacing w:line="360" w:lineRule="auto"/>
              <w:jc w:val="both"/>
              <w:rPr>
                <w:rFonts w:ascii="Book Antiqua" w:hAnsi="Book Antiqua"/>
                <w:sz w:val="24"/>
                <w:szCs w:val="24"/>
                <w:lang w:val="en-US"/>
              </w:rPr>
            </w:pPr>
            <w:r w:rsidRPr="00D96023">
              <w:rPr>
                <w:rFonts w:ascii="Book Antiqua" w:hAnsi="Book Antiqua"/>
                <w:w w:val="105"/>
                <w:sz w:val="24"/>
                <w:szCs w:val="24"/>
                <w:lang w:val="en-US"/>
              </w:rPr>
              <w:t>Characteristics of oral problems and effects od oral care in terminall</w:t>
            </w:r>
            <w:r w:rsidRPr="00D96023">
              <w:rPr>
                <w:rFonts w:ascii="Book Antiqua" w:hAnsi="Book Antiqua"/>
                <w:w w:val="105"/>
                <w:sz w:val="24"/>
                <w:szCs w:val="24"/>
                <w:lang w:val="en-US"/>
              </w:rPr>
              <w:lastRenderedPageBreak/>
              <w:t>y ill catient with cancer</w:t>
            </w:r>
          </w:p>
        </w:tc>
        <w:tc>
          <w:tcPr>
            <w:tcW w:w="709" w:type="dxa"/>
          </w:tcPr>
          <w:p w14:paraId="1839BC72" w14:textId="77777777" w:rsidR="000059F2" w:rsidRPr="00D96023" w:rsidRDefault="000059F2" w:rsidP="000059F2">
            <w:pPr>
              <w:pStyle w:val="TableParagraph"/>
              <w:spacing w:line="360" w:lineRule="auto"/>
              <w:jc w:val="both"/>
              <w:rPr>
                <w:rFonts w:ascii="Book Antiqua" w:hAnsi="Book Antiqua"/>
                <w:sz w:val="24"/>
                <w:szCs w:val="24"/>
              </w:rPr>
            </w:pPr>
            <w:r w:rsidRPr="00D96023">
              <w:rPr>
                <w:rFonts w:ascii="Book Antiqua" w:hAnsi="Book Antiqua"/>
                <w:w w:val="105"/>
                <w:sz w:val="24"/>
                <w:szCs w:val="24"/>
              </w:rPr>
              <w:lastRenderedPageBreak/>
              <w:t>Clinical trial</w:t>
            </w:r>
          </w:p>
        </w:tc>
        <w:tc>
          <w:tcPr>
            <w:tcW w:w="851" w:type="dxa"/>
          </w:tcPr>
          <w:p w14:paraId="6BC8AD51" w14:textId="77777777" w:rsidR="000059F2" w:rsidRPr="00D96023" w:rsidRDefault="000059F2" w:rsidP="000059F2">
            <w:pPr>
              <w:pStyle w:val="TableParagraph"/>
              <w:spacing w:line="360" w:lineRule="auto"/>
              <w:jc w:val="both"/>
              <w:rPr>
                <w:rFonts w:ascii="Book Antiqua" w:hAnsi="Book Antiqua"/>
                <w:sz w:val="24"/>
                <w:szCs w:val="24"/>
              </w:rPr>
            </w:pPr>
            <w:r w:rsidRPr="00D96023">
              <w:rPr>
                <w:rFonts w:ascii="Book Antiqua" w:hAnsi="Book Antiqua"/>
                <w:w w:val="105"/>
                <w:sz w:val="24"/>
                <w:szCs w:val="24"/>
              </w:rPr>
              <w:t>Treatment</w:t>
            </w:r>
          </w:p>
        </w:tc>
        <w:tc>
          <w:tcPr>
            <w:tcW w:w="2126" w:type="dxa"/>
          </w:tcPr>
          <w:p w14:paraId="59F75E32" w14:textId="1E7C229A" w:rsidR="000059F2" w:rsidRPr="00D96023" w:rsidRDefault="000059F2" w:rsidP="000059F2">
            <w:pPr>
              <w:pStyle w:val="TableParagraph"/>
              <w:spacing w:line="360" w:lineRule="auto"/>
              <w:jc w:val="both"/>
              <w:rPr>
                <w:rFonts w:ascii="Book Antiqua" w:hAnsi="Book Antiqua"/>
                <w:sz w:val="24"/>
                <w:szCs w:val="24"/>
                <w:lang w:val="en-US"/>
              </w:rPr>
            </w:pPr>
            <w:r w:rsidRPr="00D96023">
              <w:rPr>
                <w:rFonts w:ascii="Book Antiqua" w:hAnsi="Book Antiqua"/>
                <w:w w:val="105"/>
                <w:sz w:val="24"/>
                <w:szCs w:val="24"/>
                <w:lang w:val="en-US"/>
              </w:rPr>
              <w:t>Investigate oral problems in the terminal stage of cancer and improves through oral care focusing on dry mouth</w:t>
            </w:r>
          </w:p>
        </w:tc>
        <w:tc>
          <w:tcPr>
            <w:tcW w:w="1701" w:type="dxa"/>
          </w:tcPr>
          <w:p w14:paraId="2905B777" w14:textId="77777777" w:rsidR="000059F2" w:rsidRPr="00D96023" w:rsidRDefault="000059F2" w:rsidP="000059F2">
            <w:pPr>
              <w:pStyle w:val="TableParagraph"/>
              <w:spacing w:line="360" w:lineRule="auto"/>
              <w:ind w:right="27"/>
              <w:jc w:val="both"/>
              <w:rPr>
                <w:rFonts w:ascii="Book Antiqua" w:hAnsi="Book Antiqua"/>
                <w:w w:val="105"/>
                <w:sz w:val="24"/>
                <w:szCs w:val="24"/>
                <w:lang w:val="en-US"/>
              </w:rPr>
            </w:pPr>
            <w:r w:rsidRPr="00D96023">
              <w:rPr>
                <w:rFonts w:ascii="Book Antiqua" w:hAnsi="Book Antiqua"/>
                <w:w w:val="105"/>
                <w:sz w:val="24"/>
                <w:szCs w:val="24"/>
                <w:lang w:val="en-US"/>
              </w:rPr>
              <w:t>Divided into good oral and bad intake (115A and 158B) to 30% for good. Incidence of dry mouth and its severity (0-</w:t>
            </w:r>
            <w:r w:rsidRPr="00D96023">
              <w:rPr>
                <w:rFonts w:ascii="Book Antiqua" w:hAnsi="Book Antiqua"/>
                <w:w w:val="105"/>
                <w:sz w:val="24"/>
                <w:szCs w:val="24"/>
                <w:lang w:val="en-US"/>
              </w:rPr>
              <w:lastRenderedPageBreak/>
              <w:t>3), stomatitis, candidiasis.</w:t>
            </w:r>
          </w:p>
          <w:p w14:paraId="5B5C1CCE" w14:textId="700BA2AC" w:rsidR="000059F2" w:rsidRPr="00D96023" w:rsidRDefault="000059F2" w:rsidP="000059F2">
            <w:pPr>
              <w:pStyle w:val="TableParagraph"/>
              <w:spacing w:line="360" w:lineRule="auto"/>
              <w:jc w:val="both"/>
              <w:rPr>
                <w:rFonts w:ascii="Book Antiqua" w:hAnsi="Book Antiqua"/>
                <w:sz w:val="24"/>
                <w:szCs w:val="24"/>
              </w:rPr>
            </w:pPr>
            <w:r w:rsidRPr="00D96023">
              <w:rPr>
                <w:rFonts w:ascii="Book Antiqua" w:hAnsi="Book Antiqua"/>
                <w:w w:val="105"/>
                <w:sz w:val="24"/>
                <w:szCs w:val="24"/>
                <w:lang w:val="en-US"/>
              </w:rPr>
              <w:t xml:space="preserve">Standard oral care for dry mouth by nurses (hydration, brushing and cleaning or massage), and therapy for dry mouth and stomatitis. </w:t>
            </w:r>
            <w:r w:rsidRPr="00D96023">
              <w:rPr>
                <w:rFonts w:ascii="Book Antiqua" w:hAnsi="Book Antiqua"/>
                <w:w w:val="105"/>
                <w:sz w:val="24"/>
                <w:szCs w:val="24"/>
              </w:rPr>
              <w:t>Special care if it did not improve</w:t>
            </w:r>
          </w:p>
        </w:tc>
        <w:tc>
          <w:tcPr>
            <w:tcW w:w="992" w:type="dxa"/>
          </w:tcPr>
          <w:p w14:paraId="16672F52" w14:textId="77777777" w:rsidR="000059F2" w:rsidRPr="00D96023" w:rsidRDefault="000059F2" w:rsidP="000059F2">
            <w:pPr>
              <w:pStyle w:val="TableParagraph"/>
              <w:spacing w:line="360" w:lineRule="auto"/>
              <w:jc w:val="both"/>
              <w:rPr>
                <w:rFonts w:ascii="Book Antiqua" w:hAnsi="Book Antiqua"/>
                <w:sz w:val="24"/>
                <w:szCs w:val="24"/>
              </w:rPr>
            </w:pPr>
            <w:r w:rsidRPr="00D96023">
              <w:rPr>
                <w:rFonts w:ascii="Book Antiqua" w:hAnsi="Book Antiqua"/>
                <w:w w:val="105"/>
                <w:sz w:val="24"/>
                <w:szCs w:val="24"/>
              </w:rPr>
              <w:lastRenderedPageBreak/>
              <w:t xml:space="preserve">273 </w:t>
            </w:r>
            <w:r w:rsidRPr="00D96023">
              <w:rPr>
                <w:rFonts w:ascii="Book Antiqua" w:hAnsi="Book Antiqua"/>
                <w:sz w:val="24"/>
                <w:szCs w:val="24"/>
              </w:rPr>
              <w:t>patients</w:t>
            </w:r>
          </w:p>
        </w:tc>
        <w:tc>
          <w:tcPr>
            <w:tcW w:w="2410" w:type="dxa"/>
          </w:tcPr>
          <w:p w14:paraId="7F9DA4CB" w14:textId="77777777" w:rsidR="000059F2" w:rsidRPr="00D96023" w:rsidRDefault="000059F2" w:rsidP="000059F2">
            <w:pPr>
              <w:pStyle w:val="TableParagraph"/>
              <w:spacing w:line="360" w:lineRule="auto"/>
              <w:ind w:right="50"/>
              <w:jc w:val="both"/>
              <w:rPr>
                <w:rFonts w:ascii="Book Antiqua" w:hAnsi="Book Antiqua"/>
                <w:w w:val="105"/>
                <w:sz w:val="24"/>
                <w:szCs w:val="24"/>
                <w:lang w:val="en-US"/>
              </w:rPr>
            </w:pPr>
            <w:r w:rsidRPr="00D96023">
              <w:rPr>
                <w:rFonts w:ascii="Book Antiqua" w:hAnsi="Book Antiqua"/>
                <w:spacing w:val="-3"/>
                <w:w w:val="105"/>
                <w:sz w:val="24"/>
                <w:szCs w:val="24"/>
                <w:lang w:val="en-US"/>
              </w:rPr>
              <w:t xml:space="preserve">Average age 62.4A and 66.2B, 144 men and 129 women. Lung cancer 38A 48B, Liver/bile/pancreas 18A 30B, Head and neck 5A 8B. Dry mouth 38.3%A 81%B 63%T. Stomatitis </w:t>
            </w:r>
            <w:r w:rsidRPr="00D96023">
              <w:rPr>
                <w:rFonts w:ascii="Book Antiqua" w:hAnsi="Book Antiqua"/>
                <w:spacing w:val="-3"/>
                <w:w w:val="105"/>
                <w:sz w:val="24"/>
                <w:szCs w:val="24"/>
                <w:lang w:val="en-US"/>
              </w:rPr>
              <w:lastRenderedPageBreak/>
              <w:t>10.4%A 16.5%B 13.9%T. Candidiasis 6.1%A 22.8%B 15.8%T. All with stomatitis and candidiasis had dry mouth. Severe dry mouth 20%A 64%B. Dry mouth treatment: grade 2 B needed specialist (85%A 83%B), grade 3 also (80%A 81%B) Overall improved 80% or more</w:t>
            </w:r>
          </w:p>
        </w:tc>
        <w:tc>
          <w:tcPr>
            <w:tcW w:w="2693" w:type="dxa"/>
          </w:tcPr>
          <w:p w14:paraId="23611AA6" w14:textId="534A9A3B" w:rsidR="000059F2" w:rsidRPr="00D96023" w:rsidRDefault="000059F2" w:rsidP="000059F2">
            <w:pPr>
              <w:pStyle w:val="TableParagraph"/>
              <w:spacing w:line="360" w:lineRule="auto"/>
              <w:ind w:right="26"/>
              <w:jc w:val="both"/>
              <w:rPr>
                <w:rFonts w:ascii="Book Antiqua" w:hAnsi="Book Antiqua"/>
                <w:w w:val="105"/>
                <w:sz w:val="24"/>
                <w:szCs w:val="24"/>
                <w:lang w:val="en-US"/>
              </w:rPr>
            </w:pPr>
            <w:r w:rsidRPr="00D96023">
              <w:rPr>
                <w:rFonts w:ascii="Book Antiqua" w:hAnsi="Book Antiqua"/>
                <w:w w:val="105"/>
                <w:sz w:val="24"/>
                <w:szCs w:val="24"/>
                <w:lang w:val="en-US"/>
              </w:rPr>
              <w:lastRenderedPageBreak/>
              <w:t>B significantly higher than A: Dry mouth and candidiasis.</w:t>
            </w:r>
            <w:r w:rsidRPr="00D96023">
              <w:rPr>
                <w:rFonts w:ascii="Book Antiqua" w:eastAsiaTheme="minorEastAsia" w:hAnsi="Book Antiqua"/>
                <w:w w:val="105"/>
                <w:sz w:val="24"/>
                <w:szCs w:val="24"/>
                <w:lang w:val="en-US" w:eastAsia="zh-CN"/>
              </w:rPr>
              <w:t xml:space="preserve"> </w:t>
            </w:r>
            <w:r w:rsidRPr="00D96023">
              <w:rPr>
                <w:rFonts w:ascii="Book Antiqua" w:hAnsi="Book Antiqua"/>
                <w:w w:val="105"/>
                <w:sz w:val="24"/>
                <w:szCs w:val="24"/>
                <w:lang w:val="en-US"/>
              </w:rPr>
              <w:t>Interventions improved 80% or more dry mouth.</w:t>
            </w:r>
            <w:r w:rsidRPr="00D96023">
              <w:rPr>
                <w:rFonts w:ascii="Book Antiqua" w:eastAsiaTheme="minorEastAsia" w:hAnsi="Book Antiqua"/>
                <w:w w:val="105"/>
                <w:sz w:val="24"/>
                <w:szCs w:val="24"/>
                <w:lang w:val="en-US" w:eastAsia="zh-CN"/>
              </w:rPr>
              <w:t xml:space="preserve"> </w:t>
            </w:r>
            <w:r w:rsidRPr="00D96023">
              <w:rPr>
                <w:rFonts w:ascii="Book Antiqua" w:hAnsi="Book Antiqua"/>
                <w:w w:val="105"/>
                <w:sz w:val="24"/>
                <w:szCs w:val="24"/>
                <w:lang w:val="en-US"/>
              </w:rPr>
              <w:t xml:space="preserve">Importance of oral care before the problem worsens. Oral care is better than artificial </w:t>
            </w:r>
            <w:r w:rsidRPr="00D96023">
              <w:rPr>
                <w:rFonts w:ascii="Book Antiqua" w:hAnsi="Book Antiqua"/>
                <w:w w:val="105"/>
                <w:sz w:val="24"/>
                <w:szCs w:val="24"/>
                <w:lang w:val="en-US"/>
              </w:rPr>
              <w:lastRenderedPageBreak/>
              <w:t>hydration for dry mouth. The registration of oral conditions by staff is not 100% (limitations, improve)</w:t>
            </w:r>
          </w:p>
        </w:tc>
      </w:tr>
      <w:tr w:rsidR="000059F2" w:rsidRPr="00D96023" w14:paraId="084A6AC6" w14:textId="77777777" w:rsidTr="002F0E36">
        <w:trPr>
          <w:trHeight w:val="1851"/>
        </w:trPr>
        <w:tc>
          <w:tcPr>
            <w:tcW w:w="1276" w:type="dxa"/>
          </w:tcPr>
          <w:p w14:paraId="03562A1F" w14:textId="24B09AAB" w:rsidR="000059F2" w:rsidRPr="00D96023" w:rsidRDefault="000059F2" w:rsidP="000059F2">
            <w:pPr>
              <w:pStyle w:val="TableParagraph"/>
              <w:spacing w:line="360" w:lineRule="auto"/>
              <w:jc w:val="both"/>
              <w:rPr>
                <w:rFonts w:ascii="Book Antiqua" w:hAnsi="Book Antiqua"/>
                <w:sz w:val="24"/>
                <w:szCs w:val="24"/>
                <w:lang w:val="en-US"/>
              </w:rPr>
            </w:pPr>
            <w:r w:rsidRPr="00D96023">
              <w:rPr>
                <w:rFonts w:ascii="Book Antiqua" w:hAnsi="Book Antiqua"/>
                <w:w w:val="95"/>
                <w:sz w:val="24"/>
                <w:szCs w:val="24"/>
                <w:lang w:val="en-US"/>
              </w:rPr>
              <w:lastRenderedPageBreak/>
              <w:t>Ezenwa</w:t>
            </w:r>
            <w:r w:rsidRPr="00D96023">
              <w:rPr>
                <w:rFonts w:ascii="Book Antiqua" w:hAnsi="Book Antiqua"/>
                <w:i/>
                <w:w w:val="95"/>
                <w:sz w:val="24"/>
                <w:szCs w:val="24"/>
                <w:lang w:val="en-US"/>
              </w:rPr>
              <w:t xml:space="preserve"> et al</w:t>
            </w:r>
            <w:r w:rsidRPr="00D96023">
              <w:rPr>
                <w:rFonts w:ascii="Book Antiqua" w:hAnsi="Book Antiqua"/>
                <w:w w:val="95"/>
                <w:sz w:val="24"/>
                <w:szCs w:val="24"/>
                <w:vertAlign w:val="superscript"/>
                <w:lang w:val="en-US"/>
              </w:rPr>
              <w:t>[24]</w:t>
            </w:r>
            <w:r w:rsidRPr="00D96023">
              <w:rPr>
                <w:rFonts w:ascii="Book Antiqua" w:hAnsi="Book Antiqua"/>
                <w:w w:val="95"/>
                <w:sz w:val="24"/>
                <w:szCs w:val="24"/>
                <w:lang w:val="en-US"/>
              </w:rPr>
              <w:t>, 2016,</w:t>
            </w:r>
            <w:r>
              <w:rPr>
                <w:rFonts w:ascii="Book Antiqua" w:hAnsi="Book Antiqua"/>
                <w:w w:val="95"/>
                <w:sz w:val="24"/>
                <w:szCs w:val="24"/>
                <w:lang w:val="en-US"/>
              </w:rPr>
              <w:t xml:space="preserve">    </w:t>
            </w:r>
            <w:r w:rsidRPr="00D96023">
              <w:rPr>
                <w:rFonts w:ascii="Book Antiqua" w:hAnsi="Book Antiqua"/>
                <w:sz w:val="24"/>
                <w:szCs w:val="24"/>
                <w:lang w:val="en-US"/>
              </w:rPr>
              <w:t>United States</w:t>
            </w:r>
          </w:p>
        </w:tc>
        <w:tc>
          <w:tcPr>
            <w:tcW w:w="1134" w:type="dxa"/>
            <w:vAlign w:val="center"/>
          </w:tcPr>
          <w:p w14:paraId="11648750" w14:textId="7BED4F16" w:rsidR="000059F2" w:rsidRPr="000059F2" w:rsidRDefault="000059F2" w:rsidP="000059F2">
            <w:pPr>
              <w:pStyle w:val="TableParagraph"/>
              <w:spacing w:line="360" w:lineRule="auto"/>
              <w:jc w:val="both"/>
              <w:rPr>
                <w:rFonts w:ascii="Book Antiqua" w:hAnsi="Book Antiqua"/>
                <w:sz w:val="24"/>
                <w:szCs w:val="24"/>
                <w:lang w:val="en-US"/>
              </w:rPr>
            </w:pPr>
            <w:r w:rsidRPr="000059F2">
              <w:rPr>
                <w:rFonts w:ascii="Book Antiqua" w:eastAsia="等线" w:hAnsi="Book Antiqua"/>
                <w:color w:val="000000"/>
                <w:sz w:val="24"/>
                <w:szCs w:val="24"/>
              </w:rPr>
              <w:t>United States</w:t>
            </w:r>
          </w:p>
        </w:tc>
        <w:tc>
          <w:tcPr>
            <w:tcW w:w="1134" w:type="dxa"/>
          </w:tcPr>
          <w:p w14:paraId="54EAD463" w14:textId="26A48A90" w:rsidR="000059F2" w:rsidRPr="00D96023" w:rsidRDefault="000059F2" w:rsidP="000059F2">
            <w:pPr>
              <w:pStyle w:val="TableParagraph"/>
              <w:spacing w:line="360" w:lineRule="auto"/>
              <w:jc w:val="both"/>
              <w:rPr>
                <w:rFonts w:ascii="Book Antiqua" w:hAnsi="Book Antiqua"/>
                <w:sz w:val="24"/>
                <w:szCs w:val="24"/>
                <w:lang w:val="en-US"/>
              </w:rPr>
            </w:pPr>
            <w:r w:rsidRPr="00D96023">
              <w:rPr>
                <w:rFonts w:ascii="Book Antiqua" w:hAnsi="Book Antiqua"/>
                <w:sz w:val="24"/>
                <w:szCs w:val="24"/>
                <w:lang w:val="en-US"/>
              </w:rPr>
              <w:t xml:space="preserve">Caregiver's </w:t>
            </w:r>
            <w:r w:rsidRPr="00D96023">
              <w:rPr>
                <w:rFonts w:ascii="Book Antiqua" w:hAnsi="Book Antiqua"/>
                <w:w w:val="90"/>
                <w:sz w:val="24"/>
                <w:szCs w:val="24"/>
                <w:lang w:val="en-US"/>
              </w:rPr>
              <w:t xml:space="preserve">perspectives on oral </w:t>
            </w:r>
            <w:r w:rsidRPr="00D96023">
              <w:rPr>
                <w:rFonts w:ascii="Book Antiqua" w:hAnsi="Book Antiqua"/>
                <w:sz w:val="24"/>
                <w:szCs w:val="24"/>
                <w:lang w:val="en-US"/>
              </w:rPr>
              <w:lastRenderedPageBreak/>
              <w:t>health problems of end-of-life cancer patients</w:t>
            </w:r>
          </w:p>
        </w:tc>
        <w:tc>
          <w:tcPr>
            <w:tcW w:w="709" w:type="dxa"/>
          </w:tcPr>
          <w:p w14:paraId="4F5EA74F" w14:textId="77777777" w:rsidR="000059F2" w:rsidRPr="00D96023" w:rsidRDefault="000059F2" w:rsidP="000059F2">
            <w:pPr>
              <w:pStyle w:val="TableParagraph"/>
              <w:spacing w:line="360" w:lineRule="auto"/>
              <w:jc w:val="both"/>
              <w:rPr>
                <w:rFonts w:ascii="Book Antiqua" w:hAnsi="Book Antiqua"/>
                <w:sz w:val="24"/>
                <w:szCs w:val="24"/>
              </w:rPr>
            </w:pPr>
            <w:r w:rsidRPr="00D96023">
              <w:rPr>
                <w:rFonts w:ascii="Book Antiqua" w:hAnsi="Book Antiqua"/>
                <w:sz w:val="24"/>
                <w:szCs w:val="24"/>
              </w:rPr>
              <w:lastRenderedPageBreak/>
              <w:t>Cross-sectional study</w:t>
            </w:r>
          </w:p>
        </w:tc>
        <w:tc>
          <w:tcPr>
            <w:tcW w:w="851" w:type="dxa"/>
          </w:tcPr>
          <w:p w14:paraId="7B67EEB9" w14:textId="77777777" w:rsidR="000059F2" w:rsidRPr="00D96023" w:rsidRDefault="000059F2" w:rsidP="000059F2">
            <w:pPr>
              <w:pStyle w:val="TableParagraph"/>
              <w:spacing w:line="360" w:lineRule="auto"/>
              <w:jc w:val="both"/>
              <w:rPr>
                <w:rFonts w:ascii="Book Antiqua" w:hAnsi="Book Antiqua"/>
                <w:sz w:val="24"/>
                <w:szCs w:val="24"/>
              </w:rPr>
            </w:pPr>
            <w:r w:rsidRPr="00D96023">
              <w:rPr>
                <w:rFonts w:ascii="Book Antiqua" w:hAnsi="Book Antiqua"/>
                <w:sz w:val="24"/>
                <w:szCs w:val="24"/>
              </w:rPr>
              <w:t>Management</w:t>
            </w:r>
          </w:p>
        </w:tc>
        <w:tc>
          <w:tcPr>
            <w:tcW w:w="2126" w:type="dxa"/>
          </w:tcPr>
          <w:p w14:paraId="75B6D560" w14:textId="77777777" w:rsidR="000059F2" w:rsidRPr="00D96023" w:rsidRDefault="000059F2" w:rsidP="000059F2">
            <w:pPr>
              <w:pStyle w:val="TableParagraph"/>
              <w:spacing w:line="360" w:lineRule="auto"/>
              <w:jc w:val="both"/>
              <w:rPr>
                <w:rFonts w:ascii="Book Antiqua" w:hAnsi="Book Antiqua"/>
                <w:sz w:val="24"/>
                <w:szCs w:val="24"/>
                <w:lang w:val="en-US"/>
              </w:rPr>
            </w:pPr>
            <w:r w:rsidRPr="00D96023">
              <w:rPr>
                <w:rFonts w:ascii="Book Antiqua" w:hAnsi="Book Antiqua"/>
                <w:sz w:val="24"/>
                <w:szCs w:val="24"/>
                <w:lang w:val="en-US"/>
              </w:rPr>
              <w:t xml:space="preserve">Describe caregivers' awareness of oral health problems, compare caregivers' </w:t>
            </w:r>
            <w:r w:rsidRPr="00D96023">
              <w:rPr>
                <w:rFonts w:ascii="Book Antiqua" w:hAnsi="Book Antiqua"/>
                <w:sz w:val="24"/>
                <w:szCs w:val="24"/>
                <w:lang w:val="en-US"/>
              </w:rPr>
              <w:lastRenderedPageBreak/>
              <w:t>problems with patients' problems and explore the influence of caregivers' socio-demographic characteristics on their awareness of oral problems</w:t>
            </w:r>
          </w:p>
        </w:tc>
        <w:tc>
          <w:tcPr>
            <w:tcW w:w="1701" w:type="dxa"/>
          </w:tcPr>
          <w:p w14:paraId="1A85D4DB" w14:textId="77777777" w:rsidR="000059F2" w:rsidRPr="00D96023" w:rsidRDefault="000059F2" w:rsidP="000059F2">
            <w:pPr>
              <w:pStyle w:val="TableParagraph"/>
              <w:spacing w:line="360" w:lineRule="auto"/>
              <w:jc w:val="both"/>
              <w:rPr>
                <w:rFonts w:ascii="Book Antiqua" w:hAnsi="Book Antiqua"/>
                <w:sz w:val="24"/>
                <w:szCs w:val="24"/>
                <w:lang w:val="en-US"/>
              </w:rPr>
            </w:pPr>
            <w:r w:rsidRPr="00D96023">
              <w:rPr>
                <w:rFonts w:ascii="Book Antiqua" w:hAnsi="Book Antiqua"/>
                <w:sz w:val="24"/>
                <w:szCs w:val="24"/>
                <w:lang w:val="en-US"/>
              </w:rPr>
              <w:lastRenderedPageBreak/>
              <w:t xml:space="preserve">Caregivers and patients answered questionnaires </w:t>
            </w:r>
            <w:r w:rsidRPr="00D96023">
              <w:rPr>
                <w:rFonts w:ascii="Book Antiqua" w:hAnsi="Book Antiqua"/>
                <w:sz w:val="24"/>
                <w:szCs w:val="24"/>
                <w:lang w:val="en-US"/>
              </w:rPr>
              <w:lastRenderedPageBreak/>
              <w:t>separately. Caregivers and patients completed the scale of oral problems</w:t>
            </w:r>
          </w:p>
        </w:tc>
        <w:tc>
          <w:tcPr>
            <w:tcW w:w="992" w:type="dxa"/>
          </w:tcPr>
          <w:p w14:paraId="4C5E4187" w14:textId="77777777" w:rsidR="000059F2" w:rsidRPr="00D96023" w:rsidRDefault="000059F2" w:rsidP="000059F2">
            <w:pPr>
              <w:pStyle w:val="TableParagraph"/>
              <w:spacing w:line="360" w:lineRule="auto"/>
              <w:jc w:val="both"/>
              <w:rPr>
                <w:rFonts w:ascii="Book Antiqua" w:hAnsi="Book Antiqua"/>
                <w:sz w:val="24"/>
                <w:szCs w:val="24"/>
              </w:rPr>
            </w:pPr>
            <w:r w:rsidRPr="00D96023">
              <w:rPr>
                <w:rFonts w:ascii="Book Antiqua" w:hAnsi="Book Antiqua"/>
                <w:w w:val="90"/>
                <w:sz w:val="24"/>
                <w:szCs w:val="24"/>
              </w:rPr>
              <w:lastRenderedPageBreak/>
              <w:t>104</w:t>
            </w:r>
            <w:r w:rsidRPr="00D96023">
              <w:rPr>
                <w:rFonts w:ascii="Book Antiqua" w:hAnsi="Book Antiqua"/>
                <w:spacing w:val="2"/>
                <w:w w:val="90"/>
                <w:sz w:val="24"/>
                <w:szCs w:val="24"/>
              </w:rPr>
              <w:t xml:space="preserve"> </w:t>
            </w:r>
            <w:r w:rsidRPr="00D96023">
              <w:rPr>
                <w:rFonts w:ascii="Book Antiqua" w:hAnsi="Book Antiqua"/>
                <w:w w:val="90"/>
                <w:sz w:val="24"/>
                <w:szCs w:val="24"/>
              </w:rPr>
              <w:t>patients</w:t>
            </w:r>
          </w:p>
          <w:p w14:paraId="5704B75A" w14:textId="77777777" w:rsidR="000059F2" w:rsidRPr="00D96023" w:rsidRDefault="000059F2" w:rsidP="000059F2">
            <w:pPr>
              <w:pStyle w:val="TableParagraph"/>
              <w:spacing w:line="360" w:lineRule="auto"/>
              <w:jc w:val="both"/>
              <w:rPr>
                <w:rFonts w:ascii="Book Antiqua" w:hAnsi="Book Antiqua"/>
                <w:sz w:val="24"/>
                <w:szCs w:val="24"/>
              </w:rPr>
            </w:pPr>
            <w:r w:rsidRPr="00D96023">
              <w:rPr>
                <w:rFonts w:ascii="Book Antiqua" w:hAnsi="Book Antiqua"/>
                <w:spacing w:val="-1"/>
                <w:w w:val="90"/>
                <w:sz w:val="24"/>
                <w:szCs w:val="24"/>
              </w:rPr>
              <w:t>104</w:t>
            </w:r>
            <w:r w:rsidRPr="00D96023">
              <w:rPr>
                <w:rFonts w:ascii="Book Antiqua" w:hAnsi="Book Antiqua"/>
                <w:spacing w:val="-4"/>
                <w:w w:val="90"/>
                <w:sz w:val="24"/>
                <w:szCs w:val="24"/>
              </w:rPr>
              <w:t xml:space="preserve"> </w:t>
            </w:r>
            <w:r w:rsidRPr="00D96023">
              <w:rPr>
                <w:rFonts w:ascii="Book Antiqua" w:hAnsi="Book Antiqua"/>
                <w:w w:val="90"/>
                <w:sz w:val="24"/>
                <w:szCs w:val="24"/>
              </w:rPr>
              <w:t xml:space="preserve">caregivers </w:t>
            </w:r>
          </w:p>
        </w:tc>
        <w:tc>
          <w:tcPr>
            <w:tcW w:w="2410" w:type="dxa"/>
          </w:tcPr>
          <w:p w14:paraId="338A4357" w14:textId="22240AFB" w:rsidR="000059F2" w:rsidRPr="00D96023" w:rsidRDefault="000059F2" w:rsidP="000059F2">
            <w:pPr>
              <w:pStyle w:val="TableParagraph"/>
              <w:spacing w:line="360" w:lineRule="auto"/>
              <w:ind w:right="54"/>
              <w:jc w:val="both"/>
              <w:rPr>
                <w:rFonts w:ascii="Book Antiqua" w:hAnsi="Book Antiqua"/>
                <w:w w:val="95"/>
                <w:sz w:val="24"/>
                <w:szCs w:val="24"/>
                <w:lang w:val="en-US"/>
              </w:rPr>
            </w:pPr>
            <w:r w:rsidRPr="00D96023">
              <w:rPr>
                <w:rFonts w:ascii="Book Antiqua" w:hAnsi="Book Antiqua"/>
                <w:w w:val="95"/>
                <w:sz w:val="24"/>
                <w:szCs w:val="24"/>
                <w:lang w:val="en-US"/>
              </w:rPr>
              <w:t xml:space="preserve">Patients: 29-112, 29% between 50-64 yr, 59% women, Lung cancer 26%, colorectal 14%, </w:t>
            </w:r>
            <w:r w:rsidRPr="00D96023">
              <w:rPr>
                <w:rFonts w:ascii="Book Antiqua" w:hAnsi="Book Antiqua"/>
                <w:w w:val="95"/>
                <w:sz w:val="24"/>
                <w:szCs w:val="24"/>
                <w:lang w:val="en-US"/>
              </w:rPr>
              <w:lastRenderedPageBreak/>
              <w:t>head and neck 3%. 48% of caregivers</w:t>
            </w:r>
          </w:p>
          <w:p w14:paraId="5A4623F7" w14:textId="23891DDD" w:rsidR="000059F2" w:rsidRPr="00D96023" w:rsidRDefault="000059F2" w:rsidP="000059F2">
            <w:pPr>
              <w:pStyle w:val="TableParagraph"/>
              <w:spacing w:line="360" w:lineRule="auto"/>
              <w:jc w:val="both"/>
              <w:rPr>
                <w:rFonts w:ascii="Book Antiqua" w:hAnsi="Book Antiqua"/>
                <w:sz w:val="24"/>
                <w:szCs w:val="24"/>
              </w:rPr>
            </w:pPr>
            <w:r w:rsidRPr="00D96023">
              <w:rPr>
                <w:rFonts w:ascii="Book Antiqua" w:hAnsi="Book Antiqua"/>
                <w:w w:val="95"/>
                <w:sz w:val="24"/>
                <w:szCs w:val="24"/>
                <w:lang w:val="en-US"/>
              </w:rPr>
              <w:t xml:space="preserve">(C) were not trained, 30% of c evaluated the problems only when necessary and 13% never evaluated. C underestimated xerostomia and overestimated the social impact. C with 65+ had lower accuracy in reporting the problems. </w:t>
            </w:r>
            <w:r w:rsidRPr="00D96023">
              <w:rPr>
                <w:rFonts w:ascii="Book Antiqua" w:hAnsi="Book Antiqua"/>
                <w:w w:val="95"/>
                <w:sz w:val="24"/>
                <w:szCs w:val="24"/>
              </w:rPr>
              <w:t>C with health problem were less aware</w:t>
            </w:r>
          </w:p>
        </w:tc>
        <w:tc>
          <w:tcPr>
            <w:tcW w:w="2693" w:type="dxa"/>
          </w:tcPr>
          <w:p w14:paraId="725D81D3" w14:textId="096C8724" w:rsidR="000059F2" w:rsidRPr="00D96023" w:rsidRDefault="000059F2" w:rsidP="000059F2">
            <w:pPr>
              <w:pStyle w:val="TableParagraph"/>
              <w:spacing w:line="360" w:lineRule="auto"/>
              <w:jc w:val="both"/>
              <w:rPr>
                <w:rFonts w:ascii="Book Antiqua" w:hAnsi="Book Antiqua"/>
                <w:sz w:val="24"/>
                <w:szCs w:val="24"/>
              </w:rPr>
            </w:pPr>
            <w:r w:rsidRPr="00D96023">
              <w:rPr>
                <w:rFonts w:ascii="Book Antiqua" w:hAnsi="Book Antiqua"/>
                <w:sz w:val="24"/>
                <w:szCs w:val="24"/>
                <w:lang w:val="en-US"/>
              </w:rPr>
              <w:lastRenderedPageBreak/>
              <w:t xml:space="preserve">48% C without training. C underestimate xerostomia, but is aware of orofacial pain. </w:t>
            </w:r>
            <w:r w:rsidRPr="00D96023">
              <w:rPr>
                <w:rFonts w:ascii="Book Antiqua" w:hAnsi="Book Antiqua"/>
                <w:sz w:val="24"/>
                <w:szCs w:val="24"/>
              </w:rPr>
              <w:t xml:space="preserve">No </w:t>
            </w:r>
            <w:r w:rsidRPr="00D96023">
              <w:rPr>
                <w:rFonts w:ascii="Book Antiqua" w:hAnsi="Book Antiqua"/>
                <w:sz w:val="24"/>
                <w:szCs w:val="24"/>
              </w:rPr>
              <w:lastRenderedPageBreak/>
              <w:t>difference in race, gender, C's education</w:t>
            </w:r>
          </w:p>
        </w:tc>
      </w:tr>
    </w:tbl>
    <w:p w14:paraId="027AEF4B" w14:textId="7108A964" w:rsidR="00A77B3E" w:rsidRPr="00D96023" w:rsidRDefault="00745532" w:rsidP="00D96023">
      <w:pPr>
        <w:spacing w:line="360" w:lineRule="auto"/>
        <w:jc w:val="both"/>
        <w:rPr>
          <w:rFonts w:ascii="Book Antiqua" w:hAnsi="Book Antiqua"/>
          <w:lang w:eastAsia="zh-CN"/>
        </w:rPr>
      </w:pPr>
      <w:r w:rsidRPr="00D96023">
        <w:rPr>
          <w:rFonts w:ascii="Book Antiqua" w:hAnsi="Book Antiqua"/>
          <w:lang w:eastAsia="zh-CN"/>
        </w:rPr>
        <w:lastRenderedPageBreak/>
        <w:t xml:space="preserve">DNA: Deoxyribonucleic acid; DTD: </w:t>
      </w:r>
      <w:r w:rsidR="000A7E89" w:rsidRPr="00D96023">
        <w:rPr>
          <w:rFonts w:ascii="Book Antiqua" w:hAnsi="Book Antiqua"/>
          <w:lang w:eastAsia="zh-CN"/>
        </w:rPr>
        <w:t xml:space="preserve">Days </w:t>
      </w:r>
      <w:r w:rsidRPr="00D96023">
        <w:rPr>
          <w:rFonts w:ascii="Book Antiqua" w:hAnsi="Book Antiqua"/>
          <w:lang w:eastAsia="zh-CN"/>
        </w:rPr>
        <w:t>to death; GI: Gastrointestinal; ECOG: Electrocorticography; MIC: Minimal important change; QOL: Quality of life; TTO: Tea Tree Oi</w:t>
      </w:r>
      <w:r w:rsidR="00B13482" w:rsidRPr="00D96023">
        <w:rPr>
          <w:rFonts w:ascii="Book Antiqua" w:hAnsi="Book Antiqua"/>
          <w:lang w:eastAsia="zh-CN"/>
        </w:rPr>
        <w:t>.</w:t>
      </w:r>
    </w:p>
    <w:p w14:paraId="1FD29C8A" w14:textId="77777777" w:rsidR="00745532" w:rsidRPr="00D96023" w:rsidRDefault="00745532" w:rsidP="00D96023">
      <w:pPr>
        <w:spacing w:line="360" w:lineRule="auto"/>
        <w:jc w:val="both"/>
        <w:rPr>
          <w:rFonts w:ascii="Book Antiqua" w:hAnsi="Book Antiqua"/>
          <w:b/>
          <w:lang w:eastAsia="zh-CN"/>
        </w:rPr>
      </w:pPr>
    </w:p>
    <w:p w14:paraId="072E7682" w14:textId="33BCAA2D" w:rsidR="00F16A36" w:rsidRPr="00D96023" w:rsidRDefault="0075550D" w:rsidP="00D96023">
      <w:pPr>
        <w:tabs>
          <w:tab w:val="left" w:pos="823"/>
        </w:tabs>
        <w:spacing w:line="360" w:lineRule="auto"/>
        <w:ind w:right="608"/>
        <w:jc w:val="both"/>
        <w:rPr>
          <w:rFonts w:ascii="Book Antiqua" w:hAnsi="Book Antiqua"/>
          <w:b/>
          <w:bCs/>
        </w:rPr>
      </w:pPr>
      <w:r w:rsidRPr="00D96023">
        <w:rPr>
          <w:rFonts w:ascii="Book Antiqua" w:hAnsi="Book Antiqua"/>
          <w:b/>
          <w:bCs/>
        </w:rPr>
        <w:br w:type="page"/>
      </w:r>
      <w:r w:rsidR="00F16A36" w:rsidRPr="00D96023">
        <w:rPr>
          <w:rFonts w:ascii="Book Antiqua" w:hAnsi="Book Antiqua"/>
          <w:b/>
          <w:bCs/>
        </w:rPr>
        <w:lastRenderedPageBreak/>
        <w:t>Table 2 Prevalence of oral complications in examined patients (%)</w:t>
      </w:r>
    </w:p>
    <w:tbl>
      <w:tblPr>
        <w:tblStyle w:val="TableNormal"/>
        <w:tblW w:w="0" w:type="auto"/>
        <w:tblInd w:w="-142" w:type="dxa"/>
        <w:tblBorders>
          <w:top w:val="single" w:sz="4" w:space="0" w:color="auto"/>
          <w:bottom w:val="single" w:sz="4" w:space="0" w:color="auto"/>
        </w:tblBorders>
        <w:tblLayout w:type="fixed"/>
        <w:tblLook w:val="01E0" w:firstRow="1" w:lastRow="1" w:firstColumn="1" w:lastColumn="1" w:noHBand="0" w:noVBand="0"/>
      </w:tblPr>
      <w:tblGrid>
        <w:gridCol w:w="3403"/>
        <w:gridCol w:w="1842"/>
        <w:gridCol w:w="1985"/>
        <w:gridCol w:w="1276"/>
        <w:gridCol w:w="1842"/>
        <w:gridCol w:w="1418"/>
      </w:tblGrid>
      <w:tr w:rsidR="00B32CBF" w:rsidRPr="00D96023" w14:paraId="2CF99D4D" w14:textId="77777777" w:rsidTr="00D77658">
        <w:trPr>
          <w:trHeight w:val="187"/>
        </w:trPr>
        <w:tc>
          <w:tcPr>
            <w:tcW w:w="3403" w:type="dxa"/>
            <w:tcBorders>
              <w:top w:val="single" w:sz="4" w:space="0" w:color="auto"/>
              <w:bottom w:val="single" w:sz="4" w:space="0" w:color="auto"/>
            </w:tcBorders>
          </w:tcPr>
          <w:p w14:paraId="1C851818" w14:textId="60C10322" w:rsidR="00F16A36" w:rsidRPr="00D96023" w:rsidRDefault="00B32CBF" w:rsidP="00D96023">
            <w:pPr>
              <w:pStyle w:val="TableParagraph"/>
              <w:spacing w:line="360" w:lineRule="auto"/>
              <w:ind w:left="160" w:right="207"/>
              <w:jc w:val="both"/>
              <w:rPr>
                <w:rFonts w:ascii="Book Antiqua" w:hAnsi="Book Antiqua"/>
                <w:b/>
                <w:sz w:val="24"/>
                <w:szCs w:val="24"/>
              </w:rPr>
            </w:pPr>
            <w:r w:rsidRPr="00D96023">
              <w:rPr>
                <w:rFonts w:ascii="Book Antiqua" w:hAnsi="Book Antiqua"/>
                <w:b/>
                <w:sz w:val="24"/>
                <w:szCs w:val="24"/>
              </w:rPr>
              <w:t>Ref.</w:t>
            </w:r>
          </w:p>
        </w:tc>
        <w:tc>
          <w:tcPr>
            <w:tcW w:w="1842" w:type="dxa"/>
            <w:tcBorders>
              <w:top w:val="single" w:sz="4" w:space="0" w:color="auto"/>
              <w:bottom w:val="single" w:sz="4" w:space="0" w:color="auto"/>
            </w:tcBorders>
          </w:tcPr>
          <w:p w14:paraId="38FA1368" w14:textId="77777777" w:rsidR="00F16A36" w:rsidRPr="00D96023" w:rsidRDefault="00F16A36" w:rsidP="00D96023">
            <w:pPr>
              <w:pStyle w:val="TableParagraph"/>
              <w:spacing w:line="360" w:lineRule="auto"/>
              <w:ind w:left="208" w:right="279"/>
              <w:jc w:val="both"/>
              <w:rPr>
                <w:rFonts w:ascii="Book Antiqua" w:hAnsi="Book Antiqua"/>
                <w:b/>
                <w:sz w:val="24"/>
                <w:szCs w:val="24"/>
              </w:rPr>
            </w:pPr>
            <w:r w:rsidRPr="00D96023">
              <w:rPr>
                <w:rFonts w:ascii="Book Antiqua" w:hAnsi="Book Antiqua"/>
                <w:b/>
                <w:sz w:val="24"/>
                <w:szCs w:val="24"/>
              </w:rPr>
              <w:t>Xerostomia</w:t>
            </w:r>
          </w:p>
        </w:tc>
        <w:tc>
          <w:tcPr>
            <w:tcW w:w="1985" w:type="dxa"/>
            <w:tcBorders>
              <w:top w:val="single" w:sz="4" w:space="0" w:color="auto"/>
              <w:bottom w:val="single" w:sz="4" w:space="0" w:color="auto"/>
            </w:tcBorders>
          </w:tcPr>
          <w:p w14:paraId="6CC74995" w14:textId="77777777" w:rsidR="00F16A36" w:rsidRPr="00D96023" w:rsidRDefault="00F16A36" w:rsidP="00D96023">
            <w:pPr>
              <w:pStyle w:val="TableParagraph"/>
              <w:spacing w:line="360" w:lineRule="auto"/>
              <w:ind w:left="282" w:right="350"/>
              <w:jc w:val="both"/>
              <w:rPr>
                <w:rFonts w:ascii="Book Antiqua" w:hAnsi="Book Antiqua"/>
                <w:b/>
                <w:sz w:val="24"/>
                <w:szCs w:val="24"/>
              </w:rPr>
            </w:pPr>
            <w:r w:rsidRPr="00D96023">
              <w:rPr>
                <w:rFonts w:ascii="Book Antiqua" w:hAnsi="Book Antiqua"/>
                <w:b/>
                <w:sz w:val="24"/>
                <w:szCs w:val="24"/>
              </w:rPr>
              <w:t>Eat/Swallowing problems</w:t>
            </w:r>
          </w:p>
        </w:tc>
        <w:tc>
          <w:tcPr>
            <w:tcW w:w="1276" w:type="dxa"/>
            <w:tcBorders>
              <w:top w:val="single" w:sz="4" w:space="0" w:color="auto"/>
              <w:bottom w:val="single" w:sz="4" w:space="0" w:color="auto"/>
            </w:tcBorders>
          </w:tcPr>
          <w:p w14:paraId="345EB9F0" w14:textId="77777777" w:rsidR="00F16A36" w:rsidRPr="00D96023" w:rsidRDefault="00F16A36" w:rsidP="00D96023">
            <w:pPr>
              <w:pStyle w:val="TableParagraph"/>
              <w:spacing w:line="360" w:lineRule="auto"/>
              <w:ind w:right="67"/>
              <w:jc w:val="both"/>
              <w:rPr>
                <w:rFonts w:ascii="Book Antiqua" w:hAnsi="Book Antiqua"/>
                <w:b/>
                <w:sz w:val="24"/>
                <w:szCs w:val="24"/>
              </w:rPr>
            </w:pPr>
            <w:r w:rsidRPr="00D96023">
              <w:rPr>
                <w:rFonts w:ascii="Book Antiqua" w:hAnsi="Book Antiqua"/>
                <w:b/>
                <w:sz w:val="24"/>
                <w:szCs w:val="24"/>
              </w:rPr>
              <w:t>Mucositis</w:t>
            </w:r>
          </w:p>
        </w:tc>
        <w:tc>
          <w:tcPr>
            <w:tcW w:w="1842" w:type="dxa"/>
            <w:tcBorders>
              <w:top w:val="single" w:sz="4" w:space="0" w:color="auto"/>
              <w:bottom w:val="single" w:sz="4" w:space="0" w:color="auto"/>
            </w:tcBorders>
          </w:tcPr>
          <w:p w14:paraId="310FF9BD" w14:textId="77777777" w:rsidR="00F16A36" w:rsidRPr="00D96023" w:rsidRDefault="00F16A36" w:rsidP="00D96023">
            <w:pPr>
              <w:pStyle w:val="TableParagraph"/>
              <w:spacing w:line="360" w:lineRule="auto"/>
              <w:ind w:left="420" w:right="384"/>
              <w:jc w:val="both"/>
              <w:rPr>
                <w:rFonts w:ascii="Book Antiqua" w:hAnsi="Book Antiqua"/>
                <w:b/>
                <w:sz w:val="24"/>
                <w:szCs w:val="24"/>
              </w:rPr>
            </w:pPr>
            <w:r w:rsidRPr="00D96023">
              <w:rPr>
                <w:rFonts w:ascii="Book Antiqua" w:hAnsi="Book Antiqua"/>
                <w:b/>
                <w:sz w:val="24"/>
                <w:szCs w:val="24"/>
              </w:rPr>
              <w:t>Dysgeusia</w:t>
            </w:r>
          </w:p>
        </w:tc>
        <w:tc>
          <w:tcPr>
            <w:tcW w:w="1418" w:type="dxa"/>
            <w:tcBorders>
              <w:top w:val="single" w:sz="4" w:space="0" w:color="auto"/>
              <w:bottom w:val="single" w:sz="4" w:space="0" w:color="auto"/>
            </w:tcBorders>
          </w:tcPr>
          <w:p w14:paraId="4CECA16C" w14:textId="7943AAA0" w:rsidR="00F16A36" w:rsidRPr="00D96023" w:rsidRDefault="00F16A36" w:rsidP="00D96023">
            <w:pPr>
              <w:pStyle w:val="TableParagraph"/>
              <w:spacing w:line="360" w:lineRule="auto"/>
              <w:ind w:right="647"/>
              <w:jc w:val="both"/>
              <w:rPr>
                <w:rFonts w:ascii="Book Antiqua" w:hAnsi="Book Antiqua"/>
                <w:b/>
                <w:sz w:val="24"/>
                <w:szCs w:val="24"/>
              </w:rPr>
            </w:pPr>
            <w:r w:rsidRPr="00D96023">
              <w:rPr>
                <w:rFonts w:ascii="Book Antiqua" w:hAnsi="Book Antiqua"/>
                <w:b/>
                <w:sz w:val="24"/>
                <w:szCs w:val="24"/>
              </w:rPr>
              <w:t xml:space="preserve">Oral </w:t>
            </w:r>
            <w:r w:rsidR="00F01EBF" w:rsidRPr="00D96023">
              <w:rPr>
                <w:rFonts w:ascii="Book Antiqua" w:hAnsi="Book Antiqua"/>
                <w:b/>
                <w:sz w:val="24"/>
                <w:szCs w:val="24"/>
              </w:rPr>
              <w:t>pain</w:t>
            </w:r>
          </w:p>
        </w:tc>
      </w:tr>
      <w:tr w:rsidR="00B32CBF" w:rsidRPr="00D96023" w14:paraId="0AE44780" w14:textId="77777777" w:rsidTr="00D77658">
        <w:trPr>
          <w:trHeight w:val="187"/>
        </w:trPr>
        <w:tc>
          <w:tcPr>
            <w:tcW w:w="3403" w:type="dxa"/>
            <w:tcBorders>
              <w:top w:val="single" w:sz="4" w:space="0" w:color="auto"/>
            </w:tcBorders>
          </w:tcPr>
          <w:p w14:paraId="7F14707B" w14:textId="5739B916" w:rsidR="00F16A36" w:rsidRPr="00D96023" w:rsidRDefault="00F16A36" w:rsidP="00D96023">
            <w:pPr>
              <w:pStyle w:val="TableParagraph"/>
              <w:spacing w:line="360" w:lineRule="auto"/>
              <w:ind w:left="160" w:right="207"/>
              <w:jc w:val="both"/>
              <w:rPr>
                <w:rFonts w:ascii="Book Antiqua" w:hAnsi="Book Antiqua"/>
                <w:sz w:val="24"/>
                <w:szCs w:val="24"/>
              </w:rPr>
            </w:pPr>
            <w:r w:rsidRPr="00D96023">
              <w:rPr>
                <w:rFonts w:ascii="Book Antiqua" w:hAnsi="Book Antiqua"/>
                <w:sz w:val="24"/>
                <w:szCs w:val="24"/>
              </w:rPr>
              <w:t xml:space="preserve">Fischer </w:t>
            </w:r>
            <w:r w:rsidRPr="00D96023">
              <w:rPr>
                <w:rFonts w:ascii="Book Antiqua" w:hAnsi="Book Antiqua"/>
                <w:i/>
                <w:sz w:val="24"/>
                <w:szCs w:val="24"/>
              </w:rPr>
              <w:t>et al</w:t>
            </w:r>
            <w:r w:rsidR="00C134AE" w:rsidRPr="00D96023">
              <w:rPr>
                <w:rFonts w:ascii="Book Antiqua" w:hAnsi="Book Antiqua"/>
                <w:sz w:val="24"/>
                <w:szCs w:val="24"/>
                <w:vertAlign w:val="superscript"/>
              </w:rPr>
              <w:t>[17]</w:t>
            </w:r>
            <w:r w:rsidR="00C134AE" w:rsidRPr="00D96023">
              <w:rPr>
                <w:rFonts w:ascii="Book Antiqua" w:hAnsi="Book Antiqua"/>
                <w:sz w:val="24"/>
                <w:szCs w:val="24"/>
              </w:rPr>
              <w:t>,</w:t>
            </w:r>
            <w:r w:rsidR="002F69C4" w:rsidRPr="00D96023">
              <w:rPr>
                <w:rFonts w:ascii="Book Antiqua" w:hAnsi="Book Antiqua"/>
                <w:sz w:val="24"/>
                <w:szCs w:val="24"/>
              </w:rPr>
              <w:t xml:space="preserve"> </w:t>
            </w:r>
            <w:r w:rsidRPr="00D96023">
              <w:rPr>
                <w:rFonts w:ascii="Book Antiqua" w:hAnsi="Book Antiqua"/>
                <w:sz w:val="24"/>
                <w:szCs w:val="24"/>
              </w:rPr>
              <w:t>2014</w:t>
            </w:r>
          </w:p>
        </w:tc>
        <w:tc>
          <w:tcPr>
            <w:tcW w:w="1842" w:type="dxa"/>
            <w:tcBorders>
              <w:top w:val="single" w:sz="4" w:space="0" w:color="auto"/>
            </w:tcBorders>
          </w:tcPr>
          <w:p w14:paraId="4E2C12E6" w14:textId="77777777" w:rsidR="00F16A36" w:rsidRPr="00D96023" w:rsidRDefault="00F16A36" w:rsidP="00D96023">
            <w:pPr>
              <w:pStyle w:val="TableParagraph"/>
              <w:spacing w:line="360" w:lineRule="auto"/>
              <w:ind w:left="208" w:right="279"/>
              <w:jc w:val="both"/>
              <w:rPr>
                <w:rFonts w:ascii="Book Antiqua" w:hAnsi="Book Antiqua"/>
                <w:sz w:val="24"/>
                <w:szCs w:val="24"/>
              </w:rPr>
            </w:pPr>
            <w:r w:rsidRPr="00D96023">
              <w:rPr>
                <w:rFonts w:ascii="Book Antiqua" w:hAnsi="Book Antiqua"/>
                <w:sz w:val="24"/>
                <w:szCs w:val="24"/>
              </w:rPr>
              <w:t>91</w:t>
            </w:r>
          </w:p>
        </w:tc>
        <w:tc>
          <w:tcPr>
            <w:tcW w:w="1985" w:type="dxa"/>
            <w:tcBorders>
              <w:top w:val="single" w:sz="4" w:space="0" w:color="auto"/>
            </w:tcBorders>
          </w:tcPr>
          <w:p w14:paraId="0BDDD0E8" w14:textId="77777777" w:rsidR="00F16A36" w:rsidRPr="00D96023" w:rsidRDefault="00F16A36" w:rsidP="00D96023">
            <w:pPr>
              <w:pStyle w:val="TableParagraph"/>
              <w:spacing w:line="360" w:lineRule="auto"/>
              <w:ind w:left="282" w:right="350"/>
              <w:jc w:val="both"/>
              <w:rPr>
                <w:rFonts w:ascii="Book Antiqua" w:hAnsi="Book Antiqua"/>
                <w:sz w:val="24"/>
                <w:szCs w:val="24"/>
              </w:rPr>
            </w:pPr>
            <w:r w:rsidRPr="00D96023">
              <w:rPr>
                <w:rFonts w:ascii="Book Antiqua" w:hAnsi="Book Antiqua"/>
                <w:sz w:val="24"/>
                <w:szCs w:val="24"/>
              </w:rPr>
              <w:t>61</w:t>
            </w:r>
          </w:p>
        </w:tc>
        <w:tc>
          <w:tcPr>
            <w:tcW w:w="1276" w:type="dxa"/>
            <w:tcBorders>
              <w:top w:val="single" w:sz="4" w:space="0" w:color="auto"/>
            </w:tcBorders>
          </w:tcPr>
          <w:p w14:paraId="57A41578" w14:textId="77777777" w:rsidR="00F16A36" w:rsidRPr="00D96023" w:rsidRDefault="00F16A36" w:rsidP="00D96023">
            <w:pPr>
              <w:pStyle w:val="TableParagraph"/>
              <w:spacing w:line="360" w:lineRule="auto"/>
              <w:ind w:right="67"/>
              <w:jc w:val="both"/>
              <w:rPr>
                <w:rFonts w:ascii="Book Antiqua" w:hAnsi="Book Antiqua"/>
                <w:sz w:val="24"/>
                <w:szCs w:val="24"/>
              </w:rPr>
            </w:pPr>
            <w:r w:rsidRPr="00D96023">
              <w:rPr>
                <w:rFonts w:ascii="Book Antiqua" w:hAnsi="Book Antiqua"/>
                <w:sz w:val="24"/>
                <w:szCs w:val="24"/>
              </w:rPr>
              <w:t>-</w:t>
            </w:r>
          </w:p>
        </w:tc>
        <w:tc>
          <w:tcPr>
            <w:tcW w:w="1842" w:type="dxa"/>
            <w:tcBorders>
              <w:top w:val="single" w:sz="4" w:space="0" w:color="auto"/>
            </w:tcBorders>
          </w:tcPr>
          <w:p w14:paraId="4CD8777B" w14:textId="77777777" w:rsidR="00F16A36" w:rsidRPr="00D96023" w:rsidRDefault="00F16A36" w:rsidP="00D96023">
            <w:pPr>
              <w:pStyle w:val="TableParagraph"/>
              <w:spacing w:line="360" w:lineRule="auto"/>
              <w:ind w:left="420" w:right="384"/>
              <w:jc w:val="both"/>
              <w:rPr>
                <w:rFonts w:ascii="Book Antiqua" w:hAnsi="Book Antiqua"/>
                <w:sz w:val="24"/>
                <w:szCs w:val="24"/>
              </w:rPr>
            </w:pPr>
            <w:r w:rsidRPr="00D96023">
              <w:rPr>
                <w:rFonts w:ascii="Book Antiqua" w:hAnsi="Book Antiqua"/>
                <w:sz w:val="24"/>
                <w:szCs w:val="24"/>
              </w:rPr>
              <w:t>71</w:t>
            </w:r>
          </w:p>
        </w:tc>
        <w:tc>
          <w:tcPr>
            <w:tcW w:w="1418" w:type="dxa"/>
            <w:tcBorders>
              <w:top w:val="single" w:sz="4" w:space="0" w:color="auto"/>
            </w:tcBorders>
          </w:tcPr>
          <w:p w14:paraId="276C9030" w14:textId="77777777" w:rsidR="00F16A36" w:rsidRPr="00D96023" w:rsidRDefault="00F16A36" w:rsidP="00D96023">
            <w:pPr>
              <w:pStyle w:val="TableParagraph"/>
              <w:spacing w:line="360" w:lineRule="auto"/>
              <w:ind w:right="647"/>
              <w:jc w:val="both"/>
              <w:rPr>
                <w:rFonts w:ascii="Book Antiqua" w:hAnsi="Book Antiqua"/>
                <w:sz w:val="24"/>
                <w:szCs w:val="24"/>
              </w:rPr>
            </w:pPr>
            <w:r w:rsidRPr="00D96023">
              <w:rPr>
                <w:rFonts w:ascii="Book Antiqua" w:hAnsi="Book Antiqua"/>
                <w:sz w:val="24"/>
                <w:szCs w:val="24"/>
              </w:rPr>
              <w:t>23</w:t>
            </w:r>
          </w:p>
        </w:tc>
      </w:tr>
      <w:tr w:rsidR="00B32CBF" w:rsidRPr="00D96023" w14:paraId="57CD170C" w14:textId="77777777" w:rsidTr="00D77658">
        <w:trPr>
          <w:trHeight w:val="183"/>
        </w:trPr>
        <w:tc>
          <w:tcPr>
            <w:tcW w:w="3403" w:type="dxa"/>
          </w:tcPr>
          <w:p w14:paraId="7297A69B" w14:textId="19995DBA" w:rsidR="00F16A36" w:rsidRPr="00D96023" w:rsidRDefault="00F16A36" w:rsidP="00D96023">
            <w:pPr>
              <w:pStyle w:val="TableParagraph"/>
              <w:spacing w:line="360" w:lineRule="auto"/>
              <w:ind w:left="160" w:right="207"/>
              <w:jc w:val="both"/>
              <w:rPr>
                <w:rFonts w:ascii="Book Antiqua" w:hAnsi="Book Antiqua"/>
                <w:sz w:val="24"/>
                <w:szCs w:val="24"/>
              </w:rPr>
            </w:pPr>
            <w:r w:rsidRPr="00D96023">
              <w:rPr>
                <w:rFonts w:ascii="Book Antiqua" w:hAnsi="Book Antiqua"/>
                <w:sz w:val="24"/>
                <w:szCs w:val="24"/>
              </w:rPr>
              <w:t xml:space="preserve">Sweeney </w:t>
            </w:r>
            <w:r w:rsidR="002F69C4" w:rsidRPr="00D96023">
              <w:rPr>
                <w:rFonts w:ascii="Book Antiqua" w:hAnsi="Book Antiqua"/>
                <w:i/>
                <w:sz w:val="24"/>
                <w:szCs w:val="24"/>
              </w:rPr>
              <w:t>et al</w:t>
            </w:r>
            <w:r w:rsidR="002F69C4" w:rsidRPr="00D96023">
              <w:rPr>
                <w:rFonts w:ascii="Book Antiqua" w:hAnsi="Book Antiqua"/>
                <w:sz w:val="24"/>
                <w:szCs w:val="24"/>
                <w:vertAlign w:val="superscript"/>
              </w:rPr>
              <w:t>[1</w:t>
            </w:r>
            <w:r w:rsidR="002B446B" w:rsidRPr="00D96023">
              <w:rPr>
                <w:rFonts w:ascii="Book Antiqua" w:hAnsi="Book Antiqua"/>
                <w:sz w:val="24"/>
                <w:szCs w:val="24"/>
                <w:vertAlign w:val="superscript"/>
              </w:rPr>
              <w:t>8</w:t>
            </w:r>
            <w:r w:rsidR="002F69C4" w:rsidRPr="00D96023">
              <w:rPr>
                <w:rFonts w:ascii="Book Antiqua" w:hAnsi="Book Antiqua"/>
                <w:sz w:val="24"/>
                <w:szCs w:val="24"/>
                <w:vertAlign w:val="superscript"/>
              </w:rPr>
              <w:t>]</w:t>
            </w:r>
            <w:r w:rsidR="002F69C4" w:rsidRPr="00D96023">
              <w:rPr>
                <w:rFonts w:ascii="Book Antiqua" w:hAnsi="Book Antiqua"/>
                <w:sz w:val="24"/>
                <w:szCs w:val="24"/>
              </w:rPr>
              <w:t>,</w:t>
            </w:r>
            <w:r w:rsidR="002B446B" w:rsidRPr="00D96023">
              <w:rPr>
                <w:rFonts w:ascii="Book Antiqua" w:hAnsi="Book Antiqua"/>
                <w:sz w:val="24"/>
                <w:szCs w:val="24"/>
              </w:rPr>
              <w:t xml:space="preserve"> </w:t>
            </w:r>
            <w:r w:rsidRPr="00D96023">
              <w:rPr>
                <w:rFonts w:ascii="Book Antiqua" w:hAnsi="Book Antiqua"/>
                <w:sz w:val="24"/>
                <w:szCs w:val="24"/>
              </w:rPr>
              <w:t>1998</w:t>
            </w:r>
          </w:p>
        </w:tc>
        <w:tc>
          <w:tcPr>
            <w:tcW w:w="1842" w:type="dxa"/>
          </w:tcPr>
          <w:p w14:paraId="3EDF6F7C" w14:textId="77777777" w:rsidR="00F16A36" w:rsidRPr="00D96023" w:rsidRDefault="00F16A36" w:rsidP="00D96023">
            <w:pPr>
              <w:pStyle w:val="TableParagraph"/>
              <w:spacing w:line="360" w:lineRule="auto"/>
              <w:ind w:left="208" w:right="279"/>
              <w:jc w:val="both"/>
              <w:rPr>
                <w:rFonts w:ascii="Book Antiqua" w:hAnsi="Book Antiqua"/>
                <w:sz w:val="24"/>
                <w:szCs w:val="24"/>
              </w:rPr>
            </w:pPr>
            <w:r w:rsidRPr="00D96023">
              <w:rPr>
                <w:rFonts w:ascii="Book Antiqua" w:hAnsi="Book Antiqua"/>
                <w:sz w:val="24"/>
                <w:szCs w:val="24"/>
              </w:rPr>
              <w:t>90</w:t>
            </w:r>
          </w:p>
        </w:tc>
        <w:tc>
          <w:tcPr>
            <w:tcW w:w="1985" w:type="dxa"/>
          </w:tcPr>
          <w:p w14:paraId="1CC4C689" w14:textId="77777777" w:rsidR="00F16A36" w:rsidRPr="00D96023" w:rsidRDefault="00F16A36" w:rsidP="00D96023">
            <w:pPr>
              <w:pStyle w:val="TableParagraph"/>
              <w:spacing w:line="360" w:lineRule="auto"/>
              <w:ind w:right="72"/>
              <w:jc w:val="both"/>
              <w:rPr>
                <w:rFonts w:ascii="Book Antiqua" w:hAnsi="Book Antiqua"/>
                <w:sz w:val="24"/>
                <w:szCs w:val="24"/>
              </w:rPr>
            </w:pPr>
            <w:r w:rsidRPr="00D96023">
              <w:rPr>
                <w:rFonts w:ascii="Book Antiqua" w:hAnsi="Book Antiqua"/>
                <w:sz w:val="24"/>
                <w:szCs w:val="24"/>
              </w:rPr>
              <w:t>-</w:t>
            </w:r>
          </w:p>
        </w:tc>
        <w:tc>
          <w:tcPr>
            <w:tcW w:w="1276" w:type="dxa"/>
          </w:tcPr>
          <w:p w14:paraId="44012B1E" w14:textId="77777777" w:rsidR="00F16A36" w:rsidRPr="00D96023" w:rsidRDefault="00F16A36" w:rsidP="00D96023">
            <w:pPr>
              <w:pStyle w:val="TableParagraph"/>
              <w:spacing w:line="360" w:lineRule="auto"/>
              <w:ind w:right="67"/>
              <w:jc w:val="both"/>
              <w:rPr>
                <w:rFonts w:ascii="Book Antiqua" w:hAnsi="Book Antiqua"/>
                <w:sz w:val="24"/>
                <w:szCs w:val="24"/>
              </w:rPr>
            </w:pPr>
            <w:r w:rsidRPr="00D96023">
              <w:rPr>
                <w:rFonts w:ascii="Book Antiqua" w:hAnsi="Book Antiqua"/>
                <w:sz w:val="24"/>
                <w:szCs w:val="24"/>
              </w:rPr>
              <w:t>-</w:t>
            </w:r>
          </w:p>
        </w:tc>
        <w:tc>
          <w:tcPr>
            <w:tcW w:w="1842" w:type="dxa"/>
          </w:tcPr>
          <w:p w14:paraId="7BE00452" w14:textId="77777777" w:rsidR="00F16A36" w:rsidRPr="00D96023" w:rsidRDefault="00F16A36" w:rsidP="00D96023">
            <w:pPr>
              <w:pStyle w:val="TableParagraph"/>
              <w:spacing w:line="360" w:lineRule="auto"/>
              <w:ind w:left="37"/>
              <w:jc w:val="both"/>
              <w:rPr>
                <w:rFonts w:ascii="Book Antiqua" w:hAnsi="Book Antiqua"/>
                <w:sz w:val="24"/>
                <w:szCs w:val="24"/>
              </w:rPr>
            </w:pPr>
            <w:r w:rsidRPr="00D96023">
              <w:rPr>
                <w:rFonts w:ascii="Book Antiqua" w:hAnsi="Book Antiqua"/>
                <w:sz w:val="24"/>
                <w:szCs w:val="24"/>
              </w:rPr>
              <w:t>-</w:t>
            </w:r>
          </w:p>
        </w:tc>
        <w:tc>
          <w:tcPr>
            <w:tcW w:w="1418" w:type="dxa"/>
          </w:tcPr>
          <w:p w14:paraId="5C12C99B" w14:textId="77777777" w:rsidR="00F16A36" w:rsidRPr="00D96023" w:rsidRDefault="00F16A36" w:rsidP="00D96023">
            <w:pPr>
              <w:pStyle w:val="TableParagraph"/>
              <w:spacing w:line="360" w:lineRule="auto"/>
              <w:ind w:right="647"/>
              <w:jc w:val="both"/>
              <w:rPr>
                <w:rFonts w:ascii="Book Antiqua" w:hAnsi="Book Antiqua"/>
                <w:sz w:val="24"/>
                <w:szCs w:val="24"/>
              </w:rPr>
            </w:pPr>
            <w:r w:rsidRPr="00D96023">
              <w:rPr>
                <w:rFonts w:ascii="Book Antiqua" w:hAnsi="Book Antiqua"/>
                <w:sz w:val="24"/>
                <w:szCs w:val="24"/>
              </w:rPr>
              <w:t>31</w:t>
            </w:r>
          </w:p>
        </w:tc>
      </w:tr>
      <w:tr w:rsidR="00B32CBF" w:rsidRPr="00D96023" w14:paraId="526FE50B" w14:textId="77777777" w:rsidTr="00D77658">
        <w:trPr>
          <w:trHeight w:val="184"/>
        </w:trPr>
        <w:tc>
          <w:tcPr>
            <w:tcW w:w="3403" w:type="dxa"/>
          </w:tcPr>
          <w:p w14:paraId="71FA1C18" w14:textId="6298FF5F" w:rsidR="00F16A36" w:rsidRPr="00D96023" w:rsidRDefault="002B446B" w:rsidP="00D96023">
            <w:pPr>
              <w:pStyle w:val="TableParagraph"/>
              <w:spacing w:line="360" w:lineRule="auto"/>
              <w:ind w:left="163" w:right="207"/>
              <w:jc w:val="both"/>
              <w:rPr>
                <w:rFonts w:ascii="Book Antiqua" w:hAnsi="Book Antiqua"/>
                <w:sz w:val="24"/>
                <w:szCs w:val="24"/>
              </w:rPr>
            </w:pPr>
            <w:r w:rsidRPr="00D96023">
              <w:rPr>
                <w:rFonts w:ascii="Book Antiqua" w:hAnsi="Book Antiqua"/>
                <w:sz w:val="24"/>
                <w:szCs w:val="24"/>
              </w:rPr>
              <w:t>Oneschuk</w:t>
            </w:r>
            <w:r w:rsidR="00F16A36" w:rsidRPr="00D96023">
              <w:rPr>
                <w:rFonts w:ascii="Book Antiqua" w:hAnsi="Book Antiqua"/>
                <w:sz w:val="24"/>
                <w:szCs w:val="24"/>
              </w:rPr>
              <w:t xml:space="preserve"> </w:t>
            </w:r>
            <w:r w:rsidR="002F69C4" w:rsidRPr="00D96023">
              <w:rPr>
                <w:rFonts w:ascii="Book Antiqua" w:hAnsi="Book Antiqua"/>
                <w:i/>
                <w:sz w:val="24"/>
                <w:szCs w:val="24"/>
              </w:rPr>
              <w:t>et al</w:t>
            </w:r>
            <w:r w:rsidR="002F69C4" w:rsidRPr="00D96023">
              <w:rPr>
                <w:rFonts w:ascii="Book Antiqua" w:hAnsi="Book Antiqua"/>
                <w:sz w:val="24"/>
                <w:szCs w:val="24"/>
                <w:vertAlign w:val="superscript"/>
              </w:rPr>
              <w:t>[1</w:t>
            </w:r>
            <w:r w:rsidRPr="00D96023">
              <w:rPr>
                <w:rFonts w:ascii="Book Antiqua" w:hAnsi="Book Antiqua"/>
                <w:sz w:val="24"/>
                <w:szCs w:val="24"/>
                <w:vertAlign w:val="superscript"/>
              </w:rPr>
              <w:t>3</w:t>
            </w:r>
            <w:r w:rsidR="002F69C4" w:rsidRPr="00D96023">
              <w:rPr>
                <w:rFonts w:ascii="Book Antiqua" w:hAnsi="Book Antiqua"/>
                <w:sz w:val="24"/>
                <w:szCs w:val="24"/>
                <w:vertAlign w:val="superscript"/>
              </w:rPr>
              <w:t>]</w:t>
            </w:r>
            <w:r w:rsidR="002F69C4" w:rsidRPr="00D96023">
              <w:rPr>
                <w:rFonts w:ascii="Book Antiqua" w:hAnsi="Book Antiqua"/>
                <w:sz w:val="24"/>
                <w:szCs w:val="24"/>
              </w:rPr>
              <w:t xml:space="preserve">, </w:t>
            </w:r>
            <w:r w:rsidR="00F16A36" w:rsidRPr="00D96023">
              <w:rPr>
                <w:rFonts w:ascii="Book Antiqua" w:hAnsi="Book Antiqua"/>
                <w:sz w:val="24"/>
                <w:szCs w:val="24"/>
              </w:rPr>
              <w:t>2000</w:t>
            </w:r>
          </w:p>
        </w:tc>
        <w:tc>
          <w:tcPr>
            <w:tcW w:w="1842" w:type="dxa"/>
          </w:tcPr>
          <w:p w14:paraId="2314C4C6" w14:textId="77777777" w:rsidR="00F16A36" w:rsidRPr="00D96023" w:rsidRDefault="00F16A36" w:rsidP="00D96023">
            <w:pPr>
              <w:pStyle w:val="TableParagraph"/>
              <w:spacing w:line="360" w:lineRule="auto"/>
              <w:ind w:left="208" w:right="279"/>
              <w:jc w:val="both"/>
              <w:rPr>
                <w:rFonts w:ascii="Book Antiqua" w:hAnsi="Book Antiqua"/>
                <w:sz w:val="24"/>
                <w:szCs w:val="24"/>
              </w:rPr>
            </w:pPr>
            <w:r w:rsidRPr="00D96023">
              <w:rPr>
                <w:rFonts w:ascii="Book Antiqua" w:hAnsi="Book Antiqua"/>
                <w:sz w:val="24"/>
                <w:szCs w:val="24"/>
              </w:rPr>
              <w:t>88</w:t>
            </w:r>
          </w:p>
        </w:tc>
        <w:tc>
          <w:tcPr>
            <w:tcW w:w="1985" w:type="dxa"/>
          </w:tcPr>
          <w:p w14:paraId="6ECDA3BD" w14:textId="77777777" w:rsidR="00F16A36" w:rsidRPr="00D96023" w:rsidRDefault="00F16A36" w:rsidP="00D96023">
            <w:pPr>
              <w:pStyle w:val="TableParagraph"/>
              <w:spacing w:line="360" w:lineRule="auto"/>
              <w:ind w:right="72"/>
              <w:jc w:val="both"/>
              <w:rPr>
                <w:rFonts w:ascii="Book Antiqua" w:hAnsi="Book Antiqua"/>
                <w:sz w:val="24"/>
                <w:szCs w:val="24"/>
              </w:rPr>
            </w:pPr>
            <w:r w:rsidRPr="00D96023">
              <w:rPr>
                <w:rFonts w:ascii="Book Antiqua" w:hAnsi="Book Antiqua"/>
                <w:sz w:val="24"/>
                <w:szCs w:val="24"/>
              </w:rPr>
              <w:t>-</w:t>
            </w:r>
          </w:p>
        </w:tc>
        <w:tc>
          <w:tcPr>
            <w:tcW w:w="1276" w:type="dxa"/>
          </w:tcPr>
          <w:p w14:paraId="620F7242" w14:textId="77777777" w:rsidR="00F16A36" w:rsidRPr="00D96023" w:rsidRDefault="00F16A36" w:rsidP="00D96023">
            <w:pPr>
              <w:pStyle w:val="TableParagraph"/>
              <w:spacing w:line="360" w:lineRule="auto"/>
              <w:ind w:right="67"/>
              <w:jc w:val="both"/>
              <w:rPr>
                <w:rFonts w:ascii="Book Antiqua" w:hAnsi="Book Antiqua"/>
                <w:sz w:val="24"/>
                <w:szCs w:val="24"/>
              </w:rPr>
            </w:pPr>
            <w:r w:rsidRPr="00D96023">
              <w:rPr>
                <w:rFonts w:ascii="Book Antiqua" w:hAnsi="Book Antiqua"/>
                <w:sz w:val="24"/>
                <w:szCs w:val="24"/>
              </w:rPr>
              <w:t>-</w:t>
            </w:r>
          </w:p>
        </w:tc>
        <w:tc>
          <w:tcPr>
            <w:tcW w:w="1842" w:type="dxa"/>
          </w:tcPr>
          <w:p w14:paraId="059F3DB3" w14:textId="77777777" w:rsidR="00F16A36" w:rsidRPr="00D96023" w:rsidRDefault="00F16A36" w:rsidP="00D96023">
            <w:pPr>
              <w:pStyle w:val="TableParagraph"/>
              <w:spacing w:line="360" w:lineRule="auto"/>
              <w:ind w:left="37"/>
              <w:jc w:val="both"/>
              <w:rPr>
                <w:rFonts w:ascii="Book Antiqua" w:hAnsi="Book Antiqua"/>
                <w:sz w:val="24"/>
                <w:szCs w:val="24"/>
              </w:rPr>
            </w:pPr>
            <w:r w:rsidRPr="00D96023">
              <w:rPr>
                <w:rFonts w:ascii="Book Antiqua" w:hAnsi="Book Antiqua"/>
                <w:sz w:val="24"/>
                <w:szCs w:val="24"/>
              </w:rPr>
              <w:t>-</w:t>
            </w:r>
          </w:p>
        </w:tc>
        <w:tc>
          <w:tcPr>
            <w:tcW w:w="1418" w:type="dxa"/>
          </w:tcPr>
          <w:p w14:paraId="490EA8D6" w14:textId="77777777" w:rsidR="00F16A36" w:rsidRPr="00D96023" w:rsidRDefault="00F16A36" w:rsidP="00D96023">
            <w:pPr>
              <w:pStyle w:val="TableParagraph"/>
              <w:spacing w:line="360" w:lineRule="auto"/>
              <w:ind w:right="589"/>
              <w:jc w:val="both"/>
              <w:rPr>
                <w:rFonts w:ascii="Book Antiqua" w:hAnsi="Book Antiqua"/>
                <w:sz w:val="24"/>
                <w:szCs w:val="24"/>
              </w:rPr>
            </w:pPr>
            <w:r w:rsidRPr="00D96023">
              <w:rPr>
                <w:rFonts w:ascii="Book Antiqua" w:hAnsi="Book Antiqua"/>
                <w:sz w:val="24"/>
                <w:szCs w:val="24"/>
              </w:rPr>
              <w:t>16.1</w:t>
            </w:r>
          </w:p>
        </w:tc>
      </w:tr>
      <w:tr w:rsidR="00B32CBF" w:rsidRPr="00D96023" w14:paraId="6EE9189E" w14:textId="77777777" w:rsidTr="00D77658">
        <w:trPr>
          <w:trHeight w:val="183"/>
        </w:trPr>
        <w:tc>
          <w:tcPr>
            <w:tcW w:w="3403" w:type="dxa"/>
          </w:tcPr>
          <w:p w14:paraId="29B2C5E4" w14:textId="6F7712A4" w:rsidR="00F16A36" w:rsidRPr="00D96023" w:rsidRDefault="00F16A36" w:rsidP="00D96023">
            <w:pPr>
              <w:pStyle w:val="TableParagraph"/>
              <w:spacing w:line="360" w:lineRule="auto"/>
              <w:ind w:left="160" w:right="207"/>
              <w:jc w:val="both"/>
              <w:rPr>
                <w:rFonts w:ascii="Book Antiqua" w:hAnsi="Book Antiqua"/>
                <w:sz w:val="24"/>
                <w:szCs w:val="24"/>
              </w:rPr>
            </w:pPr>
            <w:r w:rsidRPr="00D96023">
              <w:rPr>
                <w:rFonts w:ascii="Book Antiqua" w:hAnsi="Book Antiqua"/>
                <w:sz w:val="24"/>
                <w:szCs w:val="24"/>
              </w:rPr>
              <w:t xml:space="preserve">Wilberg </w:t>
            </w:r>
            <w:r w:rsidR="002F69C4" w:rsidRPr="00D96023">
              <w:rPr>
                <w:rFonts w:ascii="Book Antiqua" w:hAnsi="Book Antiqua"/>
                <w:i/>
                <w:sz w:val="24"/>
                <w:szCs w:val="24"/>
              </w:rPr>
              <w:t>et al</w:t>
            </w:r>
            <w:r w:rsidR="002F69C4" w:rsidRPr="00D96023">
              <w:rPr>
                <w:rFonts w:ascii="Book Antiqua" w:hAnsi="Book Antiqua"/>
                <w:sz w:val="24"/>
                <w:szCs w:val="24"/>
                <w:vertAlign w:val="superscript"/>
              </w:rPr>
              <w:t>[1</w:t>
            </w:r>
            <w:r w:rsidR="002B446B" w:rsidRPr="00D96023">
              <w:rPr>
                <w:rFonts w:ascii="Book Antiqua" w:hAnsi="Book Antiqua"/>
                <w:sz w:val="24"/>
                <w:szCs w:val="24"/>
                <w:vertAlign w:val="superscript"/>
              </w:rPr>
              <w:t>1</w:t>
            </w:r>
            <w:r w:rsidR="002F69C4" w:rsidRPr="00D96023">
              <w:rPr>
                <w:rFonts w:ascii="Book Antiqua" w:hAnsi="Book Antiqua"/>
                <w:sz w:val="24"/>
                <w:szCs w:val="24"/>
                <w:vertAlign w:val="superscript"/>
              </w:rPr>
              <w:t>]</w:t>
            </w:r>
            <w:r w:rsidR="002F69C4" w:rsidRPr="00D96023">
              <w:rPr>
                <w:rFonts w:ascii="Book Antiqua" w:hAnsi="Book Antiqua"/>
                <w:sz w:val="24"/>
                <w:szCs w:val="24"/>
              </w:rPr>
              <w:t>,</w:t>
            </w:r>
            <w:r w:rsidR="002B446B" w:rsidRPr="00D96023">
              <w:rPr>
                <w:rFonts w:ascii="Book Antiqua" w:hAnsi="Book Antiqua"/>
                <w:sz w:val="24"/>
                <w:szCs w:val="24"/>
              </w:rPr>
              <w:t xml:space="preserve"> </w:t>
            </w:r>
            <w:r w:rsidRPr="00D96023">
              <w:rPr>
                <w:rFonts w:ascii="Book Antiqua" w:hAnsi="Book Antiqua"/>
                <w:sz w:val="24"/>
                <w:szCs w:val="24"/>
              </w:rPr>
              <w:t>2012</w:t>
            </w:r>
          </w:p>
        </w:tc>
        <w:tc>
          <w:tcPr>
            <w:tcW w:w="1842" w:type="dxa"/>
          </w:tcPr>
          <w:p w14:paraId="4A5E8F13" w14:textId="77777777" w:rsidR="00F16A36" w:rsidRPr="00D96023" w:rsidRDefault="00F16A36" w:rsidP="00D96023">
            <w:pPr>
              <w:pStyle w:val="TableParagraph"/>
              <w:spacing w:line="360" w:lineRule="auto"/>
              <w:ind w:left="208" w:right="279"/>
              <w:jc w:val="both"/>
              <w:rPr>
                <w:rFonts w:ascii="Book Antiqua" w:hAnsi="Book Antiqua"/>
                <w:sz w:val="24"/>
                <w:szCs w:val="24"/>
              </w:rPr>
            </w:pPr>
            <w:r w:rsidRPr="00D96023">
              <w:rPr>
                <w:rFonts w:ascii="Book Antiqua" w:hAnsi="Book Antiqua"/>
                <w:sz w:val="24"/>
                <w:szCs w:val="24"/>
              </w:rPr>
              <w:t>78</w:t>
            </w:r>
          </w:p>
        </w:tc>
        <w:tc>
          <w:tcPr>
            <w:tcW w:w="1985" w:type="dxa"/>
          </w:tcPr>
          <w:p w14:paraId="28A39E2D" w14:textId="77777777" w:rsidR="00F16A36" w:rsidRPr="00D96023" w:rsidRDefault="00F16A36" w:rsidP="00D96023">
            <w:pPr>
              <w:pStyle w:val="TableParagraph"/>
              <w:spacing w:line="360" w:lineRule="auto"/>
              <w:ind w:left="282" w:right="350"/>
              <w:jc w:val="both"/>
              <w:rPr>
                <w:rFonts w:ascii="Book Antiqua" w:hAnsi="Book Antiqua"/>
                <w:sz w:val="24"/>
                <w:szCs w:val="24"/>
              </w:rPr>
            </w:pPr>
            <w:r w:rsidRPr="00D96023">
              <w:rPr>
                <w:rFonts w:ascii="Book Antiqua" w:hAnsi="Book Antiqua"/>
                <w:sz w:val="24"/>
                <w:szCs w:val="24"/>
              </w:rPr>
              <w:t>56</w:t>
            </w:r>
          </w:p>
        </w:tc>
        <w:tc>
          <w:tcPr>
            <w:tcW w:w="1276" w:type="dxa"/>
          </w:tcPr>
          <w:p w14:paraId="27F7E8C2" w14:textId="77777777" w:rsidR="00F16A36" w:rsidRPr="00D96023" w:rsidRDefault="00F16A36" w:rsidP="00D96023">
            <w:pPr>
              <w:pStyle w:val="TableParagraph"/>
              <w:spacing w:line="360" w:lineRule="auto"/>
              <w:ind w:right="67"/>
              <w:jc w:val="both"/>
              <w:rPr>
                <w:rFonts w:ascii="Book Antiqua" w:hAnsi="Book Antiqua"/>
                <w:sz w:val="24"/>
                <w:szCs w:val="24"/>
              </w:rPr>
            </w:pPr>
            <w:r w:rsidRPr="00D96023">
              <w:rPr>
                <w:rFonts w:ascii="Book Antiqua" w:hAnsi="Book Antiqua"/>
                <w:sz w:val="24"/>
                <w:szCs w:val="24"/>
              </w:rPr>
              <w:t>-</w:t>
            </w:r>
          </w:p>
        </w:tc>
        <w:tc>
          <w:tcPr>
            <w:tcW w:w="1842" w:type="dxa"/>
          </w:tcPr>
          <w:p w14:paraId="6CA92E18" w14:textId="77777777" w:rsidR="00F16A36" w:rsidRPr="00D96023" w:rsidRDefault="00F16A36" w:rsidP="00D96023">
            <w:pPr>
              <w:pStyle w:val="TableParagraph"/>
              <w:spacing w:line="360" w:lineRule="auto"/>
              <w:ind w:left="420" w:right="384"/>
              <w:jc w:val="both"/>
              <w:rPr>
                <w:rFonts w:ascii="Book Antiqua" w:hAnsi="Book Antiqua"/>
                <w:sz w:val="24"/>
                <w:szCs w:val="24"/>
              </w:rPr>
            </w:pPr>
            <w:r w:rsidRPr="00D96023">
              <w:rPr>
                <w:rFonts w:ascii="Book Antiqua" w:hAnsi="Book Antiqua"/>
                <w:sz w:val="24"/>
                <w:szCs w:val="24"/>
              </w:rPr>
              <w:t>68</w:t>
            </w:r>
          </w:p>
        </w:tc>
        <w:tc>
          <w:tcPr>
            <w:tcW w:w="1418" w:type="dxa"/>
          </w:tcPr>
          <w:p w14:paraId="315A43D5" w14:textId="77777777" w:rsidR="00F16A36" w:rsidRPr="00D96023" w:rsidRDefault="00F16A36" w:rsidP="00D96023">
            <w:pPr>
              <w:pStyle w:val="TableParagraph"/>
              <w:spacing w:line="360" w:lineRule="auto"/>
              <w:ind w:right="704"/>
              <w:jc w:val="both"/>
              <w:rPr>
                <w:rFonts w:ascii="Book Antiqua" w:hAnsi="Book Antiqua"/>
                <w:sz w:val="24"/>
                <w:szCs w:val="24"/>
              </w:rPr>
            </w:pPr>
            <w:r w:rsidRPr="00D96023">
              <w:rPr>
                <w:rFonts w:ascii="Book Antiqua" w:hAnsi="Book Antiqua"/>
                <w:sz w:val="24"/>
                <w:szCs w:val="24"/>
              </w:rPr>
              <w:t>-</w:t>
            </w:r>
          </w:p>
        </w:tc>
      </w:tr>
      <w:tr w:rsidR="00B32CBF" w:rsidRPr="00D96023" w14:paraId="7E93C6D0" w14:textId="77777777" w:rsidTr="00D77658">
        <w:trPr>
          <w:trHeight w:val="183"/>
        </w:trPr>
        <w:tc>
          <w:tcPr>
            <w:tcW w:w="3403" w:type="dxa"/>
          </w:tcPr>
          <w:p w14:paraId="7F626838" w14:textId="01B52C03" w:rsidR="00F16A36" w:rsidRPr="00D96023" w:rsidRDefault="00F16A36" w:rsidP="00D96023">
            <w:pPr>
              <w:pStyle w:val="TableParagraph"/>
              <w:spacing w:line="360" w:lineRule="auto"/>
              <w:ind w:left="162" w:right="207"/>
              <w:jc w:val="both"/>
              <w:rPr>
                <w:rFonts w:ascii="Book Antiqua" w:hAnsi="Book Antiqua"/>
                <w:sz w:val="24"/>
                <w:szCs w:val="24"/>
              </w:rPr>
            </w:pPr>
            <w:r w:rsidRPr="00D96023">
              <w:rPr>
                <w:rFonts w:ascii="Book Antiqua" w:hAnsi="Book Antiqua"/>
                <w:sz w:val="24"/>
                <w:szCs w:val="24"/>
              </w:rPr>
              <w:t xml:space="preserve">Davies </w:t>
            </w:r>
            <w:r w:rsidR="002F69C4" w:rsidRPr="00D96023">
              <w:rPr>
                <w:rFonts w:ascii="Book Antiqua" w:hAnsi="Book Antiqua"/>
                <w:i/>
                <w:sz w:val="24"/>
                <w:szCs w:val="24"/>
              </w:rPr>
              <w:t>et al</w:t>
            </w:r>
            <w:r w:rsidR="002F69C4" w:rsidRPr="00D96023">
              <w:rPr>
                <w:rFonts w:ascii="Book Antiqua" w:hAnsi="Book Antiqua"/>
                <w:sz w:val="24"/>
                <w:szCs w:val="24"/>
                <w:vertAlign w:val="superscript"/>
              </w:rPr>
              <w:t>[</w:t>
            </w:r>
            <w:r w:rsidR="002B446B" w:rsidRPr="00D96023">
              <w:rPr>
                <w:rFonts w:ascii="Book Antiqua" w:hAnsi="Book Antiqua"/>
                <w:sz w:val="24"/>
                <w:szCs w:val="24"/>
                <w:vertAlign w:val="superscript"/>
              </w:rPr>
              <w:t>12</w:t>
            </w:r>
            <w:r w:rsidR="002F69C4" w:rsidRPr="00D96023">
              <w:rPr>
                <w:rFonts w:ascii="Book Antiqua" w:hAnsi="Book Antiqua"/>
                <w:sz w:val="24"/>
                <w:szCs w:val="24"/>
                <w:vertAlign w:val="superscript"/>
              </w:rPr>
              <w:t>]</w:t>
            </w:r>
            <w:r w:rsidR="002F69C4" w:rsidRPr="00D96023">
              <w:rPr>
                <w:rFonts w:ascii="Book Antiqua" w:hAnsi="Book Antiqua"/>
                <w:sz w:val="24"/>
                <w:szCs w:val="24"/>
              </w:rPr>
              <w:t>,</w:t>
            </w:r>
            <w:r w:rsidR="002B446B" w:rsidRPr="00D96023">
              <w:rPr>
                <w:rFonts w:ascii="Book Antiqua" w:hAnsi="Book Antiqua"/>
                <w:sz w:val="24"/>
                <w:szCs w:val="24"/>
              </w:rPr>
              <w:t xml:space="preserve"> </w:t>
            </w:r>
            <w:r w:rsidRPr="00D96023">
              <w:rPr>
                <w:rFonts w:ascii="Book Antiqua" w:hAnsi="Book Antiqua"/>
                <w:sz w:val="24"/>
                <w:szCs w:val="24"/>
              </w:rPr>
              <w:t>2008</w:t>
            </w:r>
          </w:p>
        </w:tc>
        <w:tc>
          <w:tcPr>
            <w:tcW w:w="1842" w:type="dxa"/>
          </w:tcPr>
          <w:p w14:paraId="7D45323D" w14:textId="77777777" w:rsidR="00F16A36" w:rsidRPr="00D96023" w:rsidRDefault="00F16A36" w:rsidP="00D96023">
            <w:pPr>
              <w:pStyle w:val="TableParagraph"/>
              <w:spacing w:line="360" w:lineRule="auto"/>
              <w:ind w:left="208" w:right="279"/>
              <w:jc w:val="both"/>
              <w:rPr>
                <w:rFonts w:ascii="Book Antiqua" w:hAnsi="Book Antiqua"/>
                <w:sz w:val="24"/>
                <w:szCs w:val="24"/>
              </w:rPr>
            </w:pPr>
            <w:r w:rsidRPr="00D96023">
              <w:rPr>
                <w:rFonts w:ascii="Book Antiqua" w:hAnsi="Book Antiqua"/>
                <w:sz w:val="24"/>
                <w:szCs w:val="24"/>
              </w:rPr>
              <w:t>67</w:t>
            </w:r>
          </w:p>
        </w:tc>
        <w:tc>
          <w:tcPr>
            <w:tcW w:w="1985" w:type="dxa"/>
          </w:tcPr>
          <w:p w14:paraId="62A53EC7" w14:textId="77777777" w:rsidR="00F16A36" w:rsidRPr="00D96023" w:rsidRDefault="00F16A36" w:rsidP="00D96023">
            <w:pPr>
              <w:pStyle w:val="TableParagraph"/>
              <w:spacing w:line="360" w:lineRule="auto"/>
              <w:ind w:right="72"/>
              <w:jc w:val="both"/>
              <w:rPr>
                <w:rFonts w:ascii="Book Antiqua" w:hAnsi="Book Antiqua"/>
                <w:sz w:val="24"/>
                <w:szCs w:val="24"/>
              </w:rPr>
            </w:pPr>
            <w:r w:rsidRPr="00D96023">
              <w:rPr>
                <w:rFonts w:ascii="Book Antiqua" w:hAnsi="Book Antiqua"/>
                <w:sz w:val="24"/>
                <w:szCs w:val="24"/>
              </w:rPr>
              <w:t>-</w:t>
            </w:r>
          </w:p>
        </w:tc>
        <w:tc>
          <w:tcPr>
            <w:tcW w:w="1276" w:type="dxa"/>
          </w:tcPr>
          <w:p w14:paraId="7866326E" w14:textId="77777777" w:rsidR="00F16A36" w:rsidRPr="00D96023" w:rsidRDefault="00F16A36" w:rsidP="00D96023">
            <w:pPr>
              <w:pStyle w:val="TableParagraph"/>
              <w:spacing w:line="360" w:lineRule="auto"/>
              <w:ind w:right="67"/>
              <w:jc w:val="both"/>
              <w:rPr>
                <w:rFonts w:ascii="Book Antiqua" w:hAnsi="Book Antiqua"/>
                <w:sz w:val="24"/>
                <w:szCs w:val="24"/>
              </w:rPr>
            </w:pPr>
            <w:r w:rsidRPr="00D96023">
              <w:rPr>
                <w:rFonts w:ascii="Book Antiqua" w:hAnsi="Book Antiqua"/>
                <w:sz w:val="24"/>
                <w:szCs w:val="24"/>
              </w:rPr>
              <w:t>-</w:t>
            </w:r>
          </w:p>
        </w:tc>
        <w:tc>
          <w:tcPr>
            <w:tcW w:w="1842" w:type="dxa"/>
          </w:tcPr>
          <w:p w14:paraId="03A99383" w14:textId="77777777" w:rsidR="00F16A36" w:rsidRPr="00D96023" w:rsidRDefault="00F16A36" w:rsidP="00D96023">
            <w:pPr>
              <w:pStyle w:val="TableParagraph"/>
              <w:spacing w:line="360" w:lineRule="auto"/>
              <w:ind w:left="37"/>
              <w:jc w:val="both"/>
              <w:rPr>
                <w:rFonts w:ascii="Book Antiqua" w:hAnsi="Book Antiqua"/>
                <w:sz w:val="24"/>
                <w:szCs w:val="24"/>
              </w:rPr>
            </w:pPr>
            <w:r w:rsidRPr="00D96023">
              <w:rPr>
                <w:rFonts w:ascii="Book Antiqua" w:hAnsi="Book Antiqua"/>
                <w:sz w:val="24"/>
                <w:szCs w:val="24"/>
              </w:rPr>
              <w:t>-</w:t>
            </w:r>
          </w:p>
        </w:tc>
        <w:tc>
          <w:tcPr>
            <w:tcW w:w="1418" w:type="dxa"/>
          </w:tcPr>
          <w:p w14:paraId="1B8CAB49" w14:textId="77777777" w:rsidR="00F16A36" w:rsidRPr="00D96023" w:rsidRDefault="00F16A36" w:rsidP="00D96023">
            <w:pPr>
              <w:pStyle w:val="TableParagraph"/>
              <w:spacing w:line="360" w:lineRule="auto"/>
              <w:ind w:right="704"/>
              <w:jc w:val="both"/>
              <w:rPr>
                <w:rFonts w:ascii="Book Antiqua" w:hAnsi="Book Antiqua"/>
                <w:sz w:val="24"/>
                <w:szCs w:val="24"/>
              </w:rPr>
            </w:pPr>
            <w:r w:rsidRPr="00D96023">
              <w:rPr>
                <w:rFonts w:ascii="Book Antiqua" w:hAnsi="Book Antiqua"/>
                <w:sz w:val="24"/>
                <w:szCs w:val="24"/>
              </w:rPr>
              <w:t>-</w:t>
            </w:r>
          </w:p>
        </w:tc>
      </w:tr>
      <w:tr w:rsidR="00B32CBF" w:rsidRPr="00D96023" w14:paraId="6847530C" w14:textId="77777777" w:rsidTr="00D77658">
        <w:trPr>
          <w:trHeight w:val="184"/>
        </w:trPr>
        <w:tc>
          <w:tcPr>
            <w:tcW w:w="3403" w:type="dxa"/>
          </w:tcPr>
          <w:p w14:paraId="063F1BB8" w14:textId="140357CE" w:rsidR="00F16A36" w:rsidRPr="00D96023" w:rsidRDefault="00F16A36" w:rsidP="00D96023">
            <w:pPr>
              <w:pStyle w:val="TableParagraph"/>
              <w:spacing w:line="360" w:lineRule="auto"/>
              <w:ind w:left="157" w:right="207"/>
              <w:jc w:val="both"/>
              <w:rPr>
                <w:rFonts w:ascii="Book Antiqua" w:hAnsi="Book Antiqua"/>
                <w:sz w:val="24"/>
                <w:szCs w:val="24"/>
              </w:rPr>
            </w:pPr>
            <w:r w:rsidRPr="00D96023">
              <w:rPr>
                <w:rFonts w:ascii="Book Antiqua" w:hAnsi="Book Antiqua"/>
                <w:sz w:val="24"/>
                <w:szCs w:val="24"/>
              </w:rPr>
              <w:t xml:space="preserve">Matsuo </w:t>
            </w:r>
            <w:r w:rsidR="002F69C4" w:rsidRPr="00D96023">
              <w:rPr>
                <w:rFonts w:ascii="Book Antiqua" w:hAnsi="Book Antiqua"/>
                <w:i/>
                <w:sz w:val="24"/>
                <w:szCs w:val="24"/>
              </w:rPr>
              <w:t>et al</w:t>
            </w:r>
            <w:r w:rsidR="002F69C4" w:rsidRPr="00D96023">
              <w:rPr>
                <w:rFonts w:ascii="Book Antiqua" w:hAnsi="Book Antiqua"/>
                <w:sz w:val="24"/>
                <w:szCs w:val="24"/>
                <w:vertAlign w:val="superscript"/>
              </w:rPr>
              <w:t>[</w:t>
            </w:r>
            <w:r w:rsidR="002B446B" w:rsidRPr="00D96023">
              <w:rPr>
                <w:rFonts w:ascii="Book Antiqua" w:hAnsi="Book Antiqua"/>
                <w:sz w:val="24"/>
                <w:szCs w:val="24"/>
                <w:vertAlign w:val="superscript"/>
              </w:rPr>
              <w:t>14</w:t>
            </w:r>
            <w:r w:rsidR="002F69C4" w:rsidRPr="00D96023">
              <w:rPr>
                <w:rFonts w:ascii="Book Antiqua" w:hAnsi="Book Antiqua"/>
                <w:sz w:val="24"/>
                <w:szCs w:val="24"/>
                <w:vertAlign w:val="superscript"/>
              </w:rPr>
              <w:t>]</w:t>
            </w:r>
            <w:r w:rsidR="002F69C4" w:rsidRPr="00D96023">
              <w:rPr>
                <w:rFonts w:ascii="Book Antiqua" w:hAnsi="Book Antiqua"/>
                <w:sz w:val="24"/>
                <w:szCs w:val="24"/>
              </w:rPr>
              <w:t>,</w:t>
            </w:r>
            <w:r w:rsidR="002B446B" w:rsidRPr="00D96023">
              <w:rPr>
                <w:rFonts w:ascii="Book Antiqua" w:hAnsi="Book Antiqua"/>
                <w:sz w:val="24"/>
                <w:szCs w:val="24"/>
              </w:rPr>
              <w:t xml:space="preserve"> </w:t>
            </w:r>
            <w:r w:rsidRPr="00D96023">
              <w:rPr>
                <w:rFonts w:ascii="Book Antiqua" w:hAnsi="Book Antiqua"/>
                <w:sz w:val="24"/>
                <w:szCs w:val="24"/>
              </w:rPr>
              <w:t>2016</w:t>
            </w:r>
          </w:p>
        </w:tc>
        <w:tc>
          <w:tcPr>
            <w:tcW w:w="1842" w:type="dxa"/>
          </w:tcPr>
          <w:p w14:paraId="3E170296" w14:textId="77777777" w:rsidR="00F16A36" w:rsidRPr="00D96023" w:rsidRDefault="00F16A36" w:rsidP="00D96023">
            <w:pPr>
              <w:pStyle w:val="TableParagraph"/>
              <w:spacing w:line="360" w:lineRule="auto"/>
              <w:ind w:left="208" w:right="281"/>
              <w:jc w:val="both"/>
              <w:rPr>
                <w:rFonts w:ascii="Book Antiqua" w:hAnsi="Book Antiqua"/>
                <w:sz w:val="24"/>
                <w:szCs w:val="24"/>
              </w:rPr>
            </w:pPr>
            <w:r w:rsidRPr="00D96023">
              <w:rPr>
                <w:rFonts w:ascii="Book Antiqua" w:hAnsi="Book Antiqua"/>
                <w:sz w:val="24"/>
                <w:szCs w:val="24"/>
              </w:rPr>
              <w:t>64.7</w:t>
            </w:r>
          </w:p>
        </w:tc>
        <w:tc>
          <w:tcPr>
            <w:tcW w:w="1985" w:type="dxa"/>
          </w:tcPr>
          <w:p w14:paraId="13CB1CCC" w14:textId="77777777" w:rsidR="00F16A36" w:rsidRPr="00D96023" w:rsidRDefault="00F16A36" w:rsidP="00D96023">
            <w:pPr>
              <w:pStyle w:val="TableParagraph"/>
              <w:spacing w:line="360" w:lineRule="auto"/>
              <w:ind w:left="282" w:right="351"/>
              <w:jc w:val="both"/>
              <w:rPr>
                <w:rFonts w:ascii="Book Antiqua" w:hAnsi="Book Antiqua"/>
                <w:sz w:val="24"/>
                <w:szCs w:val="24"/>
              </w:rPr>
            </w:pPr>
            <w:r w:rsidRPr="00D96023">
              <w:rPr>
                <w:rFonts w:ascii="Book Antiqua" w:hAnsi="Book Antiqua"/>
                <w:sz w:val="24"/>
                <w:szCs w:val="24"/>
              </w:rPr>
              <w:t>29.5</w:t>
            </w:r>
          </w:p>
        </w:tc>
        <w:tc>
          <w:tcPr>
            <w:tcW w:w="1276" w:type="dxa"/>
          </w:tcPr>
          <w:p w14:paraId="721C6B97" w14:textId="77777777" w:rsidR="00F16A36" w:rsidRPr="00D96023" w:rsidRDefault="00F16A36" w:rsidP="00D96023">
            <w:pPr>
              <w:pStyle w:val="TableParagraph"/>
              <w:spacing w:line="360" w:lineRule="auto"/>
              <w:ind w:right="67"/>
              <w:jc w:val="both"/>
              <w:rPr>
                <w:rFonts w:ascii="Book Antiqua" w:hAnsi="Book Antiqua"/>
                <w:sz w:val="24"/>
                <w:szCs w:val="24"/>
              </w:rPr>
            </w:pPr>
            <w:r w:rsidRPr="00D96023">
              <w:rPr>
                <w:rFonts w:ascii="Book Antiqua" w:hAnsi="Book Antiqua"/>
                <w:sz w:val="24"/>
                <w:szCs w:val="24"/>
              </w:rPr>
              <w:t>-</w:t>
            </w:r>
          </w:p>
        </w:tc>
        <w:tc>
          <w:tcPr>
            <w:tcW w:w="1842" w:type="dxa"/>
          </w:tcPr>
          <w:p w14:paraId="47586383" w14:textId="77777777" w:rsidR="00F16A36" w:rsidRPr="00D96023" w:rsidRDefault="00F16A36" w:rsidP="00D96023">
            <w:pPr>
              <w:pStyle w:val="TableParagraph"/>
              <w:spacing w:line="360" w:lineRule="auto"/>
              <w:ind w:left="37"/>
              <w:jc w:val="both"/>
              <w:rPr>
                <w:rFonts w:ascii="Book Antiqua" w:hAnsi="Book Antiqua"/>
                <w:sz w:val="24"/>
                <w:szCs w:val="24"/>
              </w:rPr>
            </w:pPr>
            <w:r w:rsidRPr="00D96023">
              <w:rPr>
                <w:rFonts w:ascii="Book Antiqua" w:hAnsi="Book Antiqua"/>
                <w:sz w:val="24"/>
                <w:szCs w:val="24"/>
              </w:rPr>
              <w:t>-</w:t>
            </w:r>
          </w:p>
        </w:tc>
        <w:tc>
          <w:tcPr>
            <w:tcW w:w="1418" w:type="dxa"/>
          </w:tcPr>
          <w:p w14:paraId="24EE628C" w14:textId="77777777" w:rsidR="00F16A36" w:rsidRPr="00D96023" w:rsidRDefault="00F16A36" w:rsidP="00D96023">
            <w:pPr>
              <w:pStyle w:val="TableParagraph"/>
              <w:spacing w:line="360" w:lineRule="auto"/>
              <w:ind w:right="704"/>
              <w:jc w:val="both"/>
              <w:rPr>
                <w:rFonts w:ascii="Book Antiqua" w:hAnsi="Book Antiqua"/>
                <w:sz w:val="24"/>
                <w:szCs w:val="24"/>
              </w:rPr>
            </w:pPr>
            <w:r w:rsidRPr="00D96023">
              <w:rPr>
                <w:rFonts w:ascii="Book Antiqua" w:hAnsi="Book Antiqua"/>
                <w:sz w:val="24"/>
                <w:szCs w:val="24"/>
              </w:rPr>
              <w:t>-</w:t>
            </w:r>
          </w:p>
        </w:tc>
      </w:tr>
      <w:tr w:rsidR="00B32CBF" w:rsidRPr="00D96023" w14:paraId="45DD3E77" w14:textId="77777777" w:rsidTr="00D77658">
        <w:trPr>
          <w:trHeight w:val="183"/>
        </w:trPr>
        <w:tc>
          <w:tcPr>
            <w:tcW w:w="3403" w:type="dxa"/>
          </w:tcPr>
          <w:p w14:paraId="1349EA6C" w14:textId="0B170E41" w:rsidR="00F16A36" w:rsidRPr="00D96023" w:rsidRDefault="00F16A36" w:rsidP="00D96023">
            <w:pPr>
              <w:pStyle w:val="TableParagraph"/>
              <w:spacing w:line="360" w:lineRule="auto"/>
              <w:ind w:left="160" w:right="207"/>
              <w:jc w:val="both"/>
              <w:rPr>
                <w:rFonts w:ascii="Book Antiqua" w:hAnsi="Book Antiqua"/>
                <w:sz w:val="24"/>
                <w:szCs w:val="24"/>
              </w:rPr>
            </w:pPr>
            <w:r w:rsidRPr="00D96023">
              <w:rPr>
                <w:rFonts w:ascii="Book Antiqua" w:hAnsi="Book Antiqua"/>
                <w:sz w:val="24"/>
                <w:szCs w:val="24"/>
              </w:rPr>
              <w:t>Nakajima</w:t>
            </w:r>
            <w:r w:rsidR="002B446B" w:rsidRPr="00D96023">
              <w:rPr>
                <w:rFonts w:ascii="Book Antiqua" w:hAnsi="Book Antiqua"/>
                <w:sz w:val="24"/>
                <w:szCs w:val="24"/>
                <w:vertAlign w:val="superscript"/>
              </w:rPr>
              <w:t>[23]</w:t>
            </w:r>
            <w:r w:rsidR="004D37E2" w:rsidRPr="00D96023">
              <w:rPr>
                <w:rFonts w:ascii="Book Antiqua" w:hAnsi="Book Antiqua"/>
                <w:sz w:val="24"/>
                <w:szCs w:val="24"/>
              </w:rPr>
              <w:t xml:space="preserve">, </w:t>
            </w:r>
            <w:r w:rsidRPr="00D96023">
              <w:rPr>
                <w:rFonts w:ascii="Book Antiqua" w:hAnsi="Book Antiqua"/>
                <w:sz w:val="24"/>
                <w:szCs w:val="24"/>
              </w:rPr>
              <w:t>2017</w:t>
            </w:r>
          </w:p>
        </w:tc>
        <w:tc>
          <w:tcPr>
            <w:tcW w:w="1842" w:type="dxa"/>
          </w:tcPr>
          <w:p w14:paraId="15B2FCC4" w14:textId="77777777" w:rsidR="00F16A36" w:rsidRPr="00D96023" w:rsidRDefault="00F16A36" w:rsidP="00D96023">
            <w:pPr>
              <w:pStyle w:val="TableParagraph"/>
              <w:spacing w:line="360" w:lineRule="auto"/>
              <w:ind w:left="208" w:right="279"/>
              <w:jc w:val="both"/>
              <w:rPr>
                <w:rFonts w:ascii="Book Antiqua" w:hAnsi="Book Antiqua"/>
                <w:sz w:val="24"/>
                <w:szCs w:val="24"/>
              </w:rPr>
            </w:pPr>
            <w:r w:rsidRPr="00D96023">
              <w:rPr>
                <w:rFonts w:ascii="Book Antiqua" w:hAnsi="Book Antiqua"/>
                <w:sz w:val="24"/>
                <w:szCs w:val="24"/>
              </w:rPr>
              <w:t>63</w:t>
            </w:r>
          </w:p>
        </w:tc>
        <w:tc>
          <w:tcPr>
            <w:tcW w:w="1985" w:type="dxa"/>
          </w:tcPr>
          <w:p w14:paraId="0E97A247" w14:textId="77777777" w:rsidR="00F16A36" w:rsidRPr="00D96023" w:rsidRDefault="00F16A36" w:rsidP="00D96023">
            <w:pPr>
              <w:pStyle w:val="TableParagraph"/>
              <w:spacing w:line="360" w:lineRule="auto"/>
              <w:ind w:right="72"/>
              <w:jc w:val="both"/>
              <w:rPr>
                <w:rFonts w:ascii="Book Antiqua" w:hAnsi="Book Antiqua"/>
                <w:sz w:val="24"/>
                <w:szCs w:val="24"/>
              </w:rPr>
            </w:pPr>
            <w:r w:rsidRPr="00D96023">
              <w:rPr>
                <w:rFonts w:ascii="Book Antiqua" w:hAnsi="Book Antiqua"/>
                <w:sz w:val="24"/>
                <w:szCs w:val="24"/>
              </w:rPr>
              <w:t>-</w:t>
            </w:r>
          </w:p>
        </w:tc>
        <w:tc>
          <w:tcPr>
            <w:tcW w:w="1276" w:type="dxa"/>
          </w:tcPr>
          <w:p w14:paraId="6A3944AC" w14:textId="77777777" w:rsidR="00F16A36" w:rsidRPr="00D96023" w:rsidRDefault="00F16A36" w:rsidP="00D96023">
            <w:pPr>
              <w:pStyle w:val="TableParagraph"/>
              <w:spacing w:line="360" w:lineRule="auto"/>
              <w:ind w:left="353" w:right="418"/>
              <w:jc w:val="both"/>
              <w:rPr>
                <w:rFonts w:ascii="Book Antiqua" w:hAnsi="Book Antiqua"/>
                <w:sz w:val="24"/>
                <w:szCs w:val="24"/>
              </w:rPr>
            </w:pPr>
            <w:r w:rsidRPr="00D96023">
              <w:rPr>
                <w:rFonts w:ascii="Book Antiqua" w:hAnsi="Book Antiqua"/>
                <w:sz w:val="24"/>
                <w:szCs w:val="24"/>
              </w:rPr>
              <w:t>13.9</w:t>
            </w:r>
          </w:p>
        </w:tc>
        <w:tc>
          <w:tcPr>
            <w:tcW w:w="1842" w:type="dxa"/>
          </w:tcPr>
          <w:p w14:paraId="320C743E" w14:textId="77777777" w:rsidR="00F16A36" w:rsidRPr="00D96023" w:rsidRDefault="00F16A36" w:rsidP="00D96023">
            <w:pPr>
              <w:pStyle w:val="TableParagraph"/>
              <w:spacing w:line="360" w:lineRule="auto"/>
              <w:ind w:left="37"/>
              <w:jc w:val="both"/>
              <w:rPr>
                <w:rFonts w:ascii="Book Antiqua" w:hAnsi="Book Antiqua"/>
                <w:sz w:val="24"/>
                <w:szCs w:val="24"/>
              </w:rPr>
            </w:pPr>
            <w:r w:rsidRPr="00D96023">
              <w:rPr>
                <w:rFonts w:ascii="Book Antiqua" w:hAnsi="Book Antiqua"/>
                <w:sz w:val="24"/>
                <w:szCs w:val="24"/>
              </w:rPr>
              <w:t>-</w:t>
            </w:r>
          </w:p>
        </w:tc>
        <w:tc>
          <w:tcPr>
            <w:tcW w:w="1418" w:type="dxa"/>
          </w:tcPr>
          <w:p w14:paraId="22D44EBC" w14:textId="77777777" w:rsidR="00F16A36" w:rsidRPr="00D96023" w:rsidRDefault="00F16A36" w:rsidP="00D96023">
            <w:pPr>
              <w:pStyle w:val="TableParagraph"/>
              <w:spacing w:line="360" w:lineRule="auto"/>
              <w:ind w:right="704"/>
              <w:jc w:val="both"/>
              <w:rPr>
                <w:rFonts w:ascii="Book Antiqua" w:hAnsi="Book Antiqua"/>
                <w:sz w:val="24"/>
                <w:szCs w:val="24"/>
              </w:rPr>
            </w:pPr>
            <w:r w:rsidRPr="00D96023">
              <w:rPr>
                <w:rFonts w:ascii="Book Antiqua" w:hAnsi="Book Antiqua"/>
                <w:sz w:val="24"/>
                <w:szCs w:val="24"/>
              </w:rPr>
              <w:t>-</w:t>
            </w:r>
          </w:p>
        </w:tc>
      </w:tr>
      <w:tr w:rsidR="00B32CBF" w:rsidRPr="00D96023" w14:paraId="74C80BBA" w14:textId="77777777" w:rsidTr="00D77658">
        <w:trPr>
          <w:trHeight w:val="183"/>
        </w:trPr>
        <w:tc>
          <w:tcPr>
            <w:tcW w:w="3403" w:type="dxa"/>
          </w:tcPr>
          <w:p w14:paraId="53B22F99" w14:textId="031A955F" w:rsidR="00F16A36" w:rsidRPr="00D96023" w:rsidRDefault="00F16A36" w:rsidP="00D96023">
            <w:pPr>
              <w:pStyle w:val="TableParagraph"/>
              <w:spacing w:line="360" w:lineRule="auto"/>
              <w:ind w:left="160" w:right="207"/>
              <w:jc w:val="both"/>
              <w:rPr>
                <w:rFonts w:ascii="Book Antiqua" w:hAnsi="Book Antiqua"/>
                <w:sz w:val="24"/>
                <w:szCs w:val="24"/>
              </w:rPr>
            </w:pPr>
            <w:r w:rsidRPr="00D96023">
              <w:rPr>
                <w:rFonts w:ascii="Book Antiqua" w:hAnsi="Book Antiqua"/>
                <w:sz w:val="24"/>
                <w:szCs w:val="24"/>
              </w:rPr>
              <w:t xml:space="preserve">Bagg </w:t>
            </w:r>
            <w:r w:rsidR="002F69C4" w:rsidRPr="00D96023">
              <w:rPr>
                <w:rFonts w:ascii="Book Antiqua" w:hAnsi="Book Antiqua"/>
                <w:i/>
                <w:sz w:val="24"/>
                <w:szCs w:val="24"/>
              </w:rPr>
              <w:t>et al</w:t>
            </w:r>
            <w:r w:rsidR="002F69C4" w:rsidRPr="00D96023">
              <w:rPr>
                <w:rFonts w:ascii="Book Antiqua" w:hAnsi="Book Antiqua"/>
                <w:sz w:val="24"/>
                <w:szCs w:val="24"/>
                <w:vertAlign w:val="superscript"/>
              </w:rPr>
              <w:t>[1</w:t>
            </w:r>
            <w:r w:rsidR="009C30BF" w:rsidRPr="00D96023">
              <w:rPr>
                <w:rFonts w:ascii="Book Antiqua" w:hAnsi="Book Antiqua"/>
                <w:sz w:val="24"/>
                <w:szCs w:val="24"/>
                <w:vertAlign w:val="superscript"/>
              </w:rPr>
              <w:t>5</w:t>
            </w:r>
            <w:r w:rsidR="002F69C4" w:rsidRPr="00D96023">
              <w:rPr>
                <w:rFonts w:ascii="Book Antiqua" w:hAnsi="Book Antiqua"/>
                <w:sz w:val="24"/>
                <w:szCs w:val="24"/>
                <w:vertAlign w:val="superscript"/>
              </w:rPr>
              <w:t>]</w:t>
            </w:r>
            <w:r w:rsidR="002F69C4" w:rsidRPr="00D96023">
              <w:rPr>
                <w:rFonts w:ascii="Book Antiqua" w:hAnsi="Book Antiqua"/>
                <w:sz w:val="24"/>
                <w:szCs w:val="24"/>
              </w:rPr>
              <w:t>,</w:t>
            </w:r>
            <w:r w:rsidR="009C30BF" w:rsidRPr="00D96023">
              <w:rPr>
                <w:rFonts w:ascii="Book Antiqua" w:hAnsi="Book Antiqua"/>
                <w:sz w:val="24"/>
                <w:szCs w:val="24"/>
              </w:rPr>
              <w:t xml:space="preserve"> </w:t>
            </w:r>
            <w:r w:rsidRPr="00D96023">
              <w:rPr>
                <w:rFonts w:ascii="Book Antiqua" w:hAnsi="Book Antiqua"/>
                <w:sz w:val="24"/>
                <w:szCs w:val="24"/>
              </w:rPr>
              <w:t>2003</w:t>
            </w:r>
          </w:p>
        </w:tc>
        <w:tc>
          <w:tcPr>
            <w:tcW w:w="1842" w:type="dxa"/>
          </w:tcPr>
          <w:p w14:paraId="75D8EEA6" w14:textId="77777777" w:rsidR="00F16A36" w:rsidRPr="00D96023" w:rsidRDefault="00F16A36" w:rsidP="00D96023">
            <w:pPr>
              <w:pStyle w:val="TableParagraph"/>
              <w:spacing w:line="360" w:lineRule="auto"/>
              <w:ind w:left="208" w:right="279"/>
              <w:jc w:val="both"/>
              <w:rPr>
                <w:rFonts w:ascii="Book Antiqua" w:hAnsi="Book Antiqua"/>
                <w:sz w:val="24"/>
                <w:szCs w:val="24"/>
              </w:rPr>
            </w:pPr>
            <w:r w:rsidRPr="00D96023">
              <w:rPr>
                <w:rFonts w:ascii="Book Antiqua" w:hAnsi="Book Antiqua"/>
                <w:sz w:val="24"/>
                <w:szCs w:val="24"/>
              </w:rPr>
              <w:t>48</w:t>
            </w:r>
          </w:p>
        </w:tc>
        <w:tc>
          <w:tcPr>
            <w:tcW w:w="1985" w:type="dxa"/>
          </w:tcPr>
          <w:p w14:paraId="1E484FFE" w14:textId="77777777" w:rsidR="00F16A36" w:rsidRPr="00D96023" w:rsidRDefault="00F16A36" w:rsidP="00D96023">
            <w:pPr>
              <w:pStyle w:val="TableParagraph"/>
              <w:spacing w:line="360" w:lineRule="auto"/>
              <w:ind w:right="72"/>
              <w:jc w:val="both"/>
              <w:rPr>
                <w:rFonts w:ascii="Book Antiqua" w:hAnsi="Book Antiqua"/>
                <w:sz w:val="24"/>
                <w:szCs w:val="24"/>
              </w:rPr>
            </w:pPr>
            <w:r w:rsidRPr="00D96023">
              <w:rPr>
                <w:rFonts w:ascii="Book Antiqua" w:hAnsi="Book Antiqua"/>
                <w:sz w:val="24"/>
                <w:szCs w:val="24"/>
              </w:rPr>
              <w:t>-</w:t>
            </w:r>
          </w:p>
        </w:tc>
        <w:tc>
          <w:tcPr>
            <w:tcW w:w="1276" w:type="dxa"/>
          </w:tcPr>
          <w:p w14:paraId="57317626" w14:textId="77777777" w:rsidR="00F16A36" w:rsidRPr="00D96023" w:rsidRDefault="00F16A36" w:rsidP="00D96023">
            <w:pPr>
              <w:pStyle w:val="TableParagraph"/>
              <w:spacing w:line="360" w:lineRule="auto"/>
              <w:ind w:right="67"/>
              <w:jc w:val="both"/>
              <w:rPr>
                <w:rFonts w:ascii="Book Antiqua" w:hAnsi="Book Antiqua"/>
                <w:sz w:val="24"/>
                <w:szCs w:val="24"/>
              </w:rPr>
            </w:pPr>
            <w:r w:rsidRPr="00D96023">
              <w:rPr>
                <w:rFonts w:ascii="Book Antiqua" w:hAnsi="Book Antiqua"/>
                <w:sz w:val="24"/>
                <w:szCs w:val="24"/>
              </w:rPr>
              <w:t>-</w:t>
            </w:r>
          </w:p>
        </w:tc>
        <w:tc>
          <w:tcPr>
            <w:tcW w:w="1842" w:type="dxa"/>
          </w:tcPr>
          <w:p w14:paraId="1F8E7675" w14:textId="77777777" w:rsidR="00F16A36" w:rsidRPr="00D96023" w:rsidRDefault="00F16A36" w:rsidP="00D96023">
            <w:pPr>
              <w:pStyle w:val="TableParagraph"/>
              <w:spacing w:line="360" w:lineRule="auto"/>
              <w:ind w:left="37"/>
              <w:jc w:val="both"/>
              <w:rPr>
                <w:rFonts w:ascii="Book Antiqua" w:hAnsi="Book Antiqua"/>
                <w:sz w:val="24"/>
                <w:szCs w:val="24"/>
              </w:rPr>
            </w:pPr>
            <w:r w:rsidRPr="00D96023">
              <w:rPr>
                <w:rFonts w:ascii="Book Antiqua" w:hAnsi="Book Antiqua"/>
                <w:sz w:val="24"/>
                <w:szCs w:val="24"/>
              </w:rPr>
              <w:t>-</w:t>
            </w:r>
          </w:p>
        </w:tc>
        <w:tc>
          <w:tcPr>
            <w:tcW w:w="1418" w:type="dxa"/>
          </w:tcPr>
          <w:p w14:paraId="37633A80" w14:textId="77777777" w:rsidR="00F16A36" w:rsidRPr="00D96023" w:rsidRDefault="00F16A36" w:rsidP="00D96023">
            <w:pPr>
              <w:pStyle w:val="TableParagraph"/>
              <w:spacing w:line="360" w:lineRule="auto"/>
              <w:ind w:right="704"/>
              <w:jc w:val="both"/>
              <w:rPr>
                <w:rFonts w:ascii="Book Antiqua" w:hAnsi="Book Antiqua"/>
                <w:sz w:val="24"/>
                <w:szCs w:val="24"/>
              </w:rPr>
            </w:pPr>
            <w:r w:rsidRPr="00D96023">
              <w:rPr>
                <w:rFonts w:ascii="Book Antiqua" w:hAnsi="Book Antiqua"/>
                <w:sz w:val="24"/>
                <w:szCs w:val="24"/>
              </w:rPr>
              <w:t>-</w:t>
            </w:r>
          </w:p>
        </w:tc>
      </w:tr>
      <w:tr w:rsidR="00B32CBF" w:rsidRPr="00D96023" w14:paraId="6470BA71" w14:textId="77777777" w:rsidTr="00D77658">
        <w:trPr>
          <w:trHeight w:val="180"/>
        </w:trPr>
        <w:tc>
          <w:tcPr>
            <w:tcW w:w="3403" w:type="dxa"/>
          </w:tcPr>
          <w:p w14:paraId="3976C67F" w14:textId="30F12CD2" w:rsidR="00F16A36" w:rsidRPr="00D96023" w:rsidRDefault="00F16A36" w:rsidP="00D96023">
            <w:pPr>
              <w:pStyle w:val="TableParagraph"/>
              <w:spacing w:line="360" w:lineRule="auto"/>
              <w:ind w:left="162" w:right="207"/>
              <w:jc w:val="both"/>
              <w:rPr>
                <w:rFonts w:ascii="Book Antiqua" w:hAnsi="Book Antiqua"/>
                <w:sz w:val="24"/>
                <w:szCs w:val="24"/>
              </w:rPr>
            </w:pPr>
            <w:r w:rsidRPr="00D96023">
              <w:rPr>
                <w:rFonts w:ascii="Book Antiqua" w:hAnsi="Book Antiqua"/>
                <w:sz w:val="24"/>
                <w:szCs w:val="24"/>
              </w:rPr>
              <w:t xml:space="preserve">Xu </w:t>
            </w:r>
            <w:r w:rsidR="002F69C4" w:rsidRPr="00D96023">
              <w:rPr>
                <w:rFonts w:ascii="Book Antiqua" w:hAnsi="Book Antiqua"/>
                <w:i/>
                <w:sz w:val="24"/>
                <w:szCs w:val="24"/>
              </w:rPr>
              <w:t>et al</w:t>
            </w:r>
            <w:r w:rsidR="002F69C4" w:rsidRPr="00D96023">
              <w:rPr>
                <w:rFonts w:ascii="Book Antiqua" w:hAnsi="Book Antiqua"/>
                <w:sz w:val="24"/>
                <w:szCs w:val="24"/>
                <w:vertAlign w:val="superscript"/>
              </w:rPr>
              <w:t>[1</w:t>
            </w:r>
            <w:r w:rsidR="009C30BF" w:rsidRPr="00D96023">
              <w:rPr>
                <w:rFonts w:ascii="Book Antiqua" w:hAnsi="Book Antiqua"/>
                <w:sz w:val="24"/>
                <w:szCs w:val="24"/>
                <w:vertAlign w:val="superscript"/>
              </w:rPr>
              <w:t>9</w:t>
            </w:r>
            <w:r w:rsidR="002F69C4" w:rsidRPr="00D96023">
              <w:rPr>
                <w:rFonts w:ascii="Book Antiqua" w:hAnsi="Book Antiqua"/>
                <w:sz w:val="24"/>
                <w:szCs w:val="24"/>
                <w:vertAlign w:val="superscript"/>
              </w:rPr>
              <w:t>]</w:t>
            </w:r>
            <w:r w:rsidR="002F69C4" w:rsidRPr="00D96023">
              <w:rPr>
                <w:rFonts w:ascii="Book Antiqua" w:hAnsi="Book Antiqua"/>
                <w:sz w:val="24"/>
                <w:szCs w:val="24"/>
              </w:rPr>
              <w:t>,</w:t>
            </w:r>
            <w:r w:rsidR="009C30BF" w:rsidRPr="00D96023">
              <w:rPr>
                <w:rFonts w:ascii="Book Antiqua" w:hAnsi="Book Antiqua"/>
                <w:sz w:val="24"/>
                <w:szCs w:val="24"/>
              </w:rPr>
              <w:t xml:space="preserve"> </w:t>
            </w:r>
            <w:r w:rsidRPr="00D96023">
              <w:rPr>
                <w:rFonts w:ascii="Book Antiqua" w:hAnsi="Book Antiqua"/>
                <w:sz w:val="24"/>
                <w:szCs w:val="24"/>
              </w:rPr>
              <w:t>2013</w:t>
            </w:r>
          </w:p>
        </w:tc>
        <w:tc>
          <w:tcPr>
            <w:tcW w:w="1842" w:type="dxa"/>
          </w:tcPr>
          <w:p w14:paraId="1CA9CD95" w14:textId="77777777" w:rsidR="00F16A36" w:rsidRPr="00D96023" w:rsidRDefault="00F16A36" w:rsidP="00D96023">
            <w:pPr>
              <w:pStyle w:val="TableParagraph"/>
              <w:spacing w:line="360" w:lineRule="auto"/>
              <w:ind w:right="75"/>
              <w:jc w:val="both"/>
              <w:rPr>
                <w:rFonts w:ascii="Book Antiqua" w:hAnsi="Book Antiqua"/>
                <w:sz w:val="24"/>
                <w:szCs w:val="24"/>
              </w:rPr>
            </w:pPr>
            <w:r w:rsidRPr="00D96023">
              <w:rPr>
                <w:rFonts w:ascii="Book Antiqua" w:hAnsi="Book Antiqua"/>
                <w:sz w:val="24"/>
                <w:szCs w:val="24"/>
              </w:rPr>
              <w:t>-</w:t>
            </w:r>
          </w:p>
        </w:tc>
        <w:tc>
          <w:tcPr>
            <w:tcW w:w="1985" w:type="dxa"/>
          </w:tcPr>
          <w:p w14:paraId="39407FA2" w14:textId="77777777" w:rsidR="00F16A36" w:rsidRPr="00D96023" w:rsidRDefault="00F16A36" w:rsidP="00D96023">
            <w:pPr>
              <w:pStyle w:val="TableParagraph"/>
              <w:spacing w:line="360" w:lineRule="auto"/>
              <w:ind w:right="72"/>
              <w:jc w:val="both"/>
              <w:rPr>
                <w:rFonts w:ascii="Book Antiqua" w:hAnsi="Book Antiqua"/>
                <w:sz w:val="24"/>
                <w:szCs w:val="24"/>
              </w:rPr>
            </w:pPr>
            <w:r w:rsidRPr="00D96023">
              <w:rPr>
                <w:rFonts w:ascii="Book Antiqua" w:hAnsi="Book Antiqua"/>
                <w:sz w:val="24"/>
                <w:szCs w:val="24"/>
              </w:rPr>
              <w:t>-</w:t>
            </w:r>
          </w:p>
        </w:tc>
        <w:tc>
          <w:tcPr>
            <w:tcW w:w="1276" w:type="dxa"/>
          </w:tcPr>
          <w:p w14:paraId="7A6D2DA9" w14:textId="77777777" w:rsidR="00F16A36" w:rsidRPr="00D96023" w:rsidRDefault="00F16A36" w:rsidP="00D96023">
            <w:pPr>
              <w:pStyle w:val="TableParagraph"/>
              <w:spacing w:line="360" w:lineRule="auto"/>
              <w:ind w:left="353" w:right="418"/>
              <w:jc w:val="both"/>
              <w:rPr>
                <w:rFonts w:ascii="Book Antiqua" w:hAnsi="Book Antiqua"/>
                <w:sz w:val="24"/>
                <w:szCs w:val="24"/>
              </w:rPr>
            </w:pPr>
            <w:r w:rsidRPr="00D96023">
              <w:rPr>
                <w:rFonts w:ascii="Book Antiqua" w:hAnsi="Book Antiqua"/>
                <w:sz w:val="24"/>
                <w:szCs w:val="24"/>
              </w:rPr>
              <w:t>20.5</w:t>
            </w:r>
          </w:p>
        </w:tc>
        <w:tc>
          <w:tcPr>
            <w:tcW w:w="1842" w:type="dxa"/>
          </w:tcPr>
          <w:p w14:paraId="497D94FF" w14:textId="77777777" w:rsidR="00F16A36" w:rsidRPr="00D96023" w:rsidRDefault="00F16A36" w:rsidP="00D96023">
            <w:pPr>
              <w:pStyle w:val="TableParagraph"/>
              <w:spacing w:line="360" w:lineRule="auto"/>
              <w:ind w:left="37"/>
              <w:jc w:val="both"/>
              <w:rPr>
                <w:rFonts w:ascii="Book Antiqua" w:hAnsi="Book Antiqua"/>
                <w:sz w:val="24"/>
                <w:szCs w:val="24"/>
              </w:rPr>
            </w:pPr>
            <w:r w:rsidRPr="00D96023">
              <w:rPr>
                <w:rFonts w:ascii="Book Antiqua" w:hAnsi="Book Antiqua"/>
                <w:sz w:val="24"/>
                <w:szCs w:val="24"/>
              </w:rPr>
              <w:t>-</w:t>
            </w:r>
          </w:p>
        </w:tc>
        <w:tc>
          <w:tcPr>
            <w:tcW w:w="1418" w:type="dxa"/>
          </w:tcPr>
          <w:p w14:paraId="71C9C3FD" w14:textId="77777777" w:rsidR="00F16A36" w:rsidRPr="00D96023" w:rsidRDefault="00F16A36" w:rsidP="00D96023">
            <w:pPr>
              <w:pStyle w:val="TableParagraph"/>
              <w:spacing w:line="360" w:lineRule="auto"/>
              <w:ind w:right="704"/>
              <w:jc w:val="both"/>
              <w:rPr>
                <w:rFonts w:ascii="Book Antiqua" w:hAnsi="Book Antiqua"/>
                <w:sz w:val="24"/>
                <w:szCs w:val="24"/>
              </w:rPr>
            </w:pPr>
            <w:r w:rsidRPr="00D96023">
              <w:rPr>
                <w:rFonts w:ascii="Book Antiqua" w:hAnsi="Book Antiqua"/>
                <w:sz w:val="24"/>
                <w:szCs w:val="24"/>
              </w:rPr>
              <w:t>-</w:t>
            </w:r>
          </w:p>
        </w:tc>
      </w:tr>
      <w:tr w:rsidR="00B32CBF" w:rsidRPr="00D96023" w14:paraId="73FE59EF" w14:textId="77777777" w:rsidTr="00D77658">
        <w:trPr>
          <w:trHeight w:val="184"/>
        </w:trPr>
        <w:tc>
          <w:tcPr>
            <w:tcW w:w="3403" w:type="dxa"/>
          </w:tcPr>
          <w:p w14:paraId="53AD72DE" w14:textId="262A5961" w:rsidR="00F16A36" w:rsidRPr="00D96023" w:rsidRDefault="00A30DA0" w:rsidP="00D96023">
            <w:pPr>
              <w:pStyle w:val="TableParagraph"/>
              <w:spacing w:line="360" w:lineRule="auto"/>
              <w:ind w:left="160" w:right="207"/>
              <w:jc w:val="both"/>
              <w:rPr>
                <w:rFonts w:ascii="Book Antiqua" w:hAnsi="Book Antiqua"/>
                <w:sz w:val="24"/>
                <w:szCs w:val="24"/>
              </w:rPr>
            </w:pPr>
            <w:r>
              <w:rPr>
                <w:rFonts w:ascii="Book Antiqua" w:hAnsi="Book Antiqua"/>
                <w:sz w:val="24"/>
                <w:szCs w:val="24"/>
              </w:rPr>
              <w:t>m</w:t>
            </w:r>
            <w:r w:rsidRPr="00D96023">
              <w:rPr>
                <w:rFonts w:ascii="Book Antiqua" w:hAnsi="Book Antiqua"/>
                <w:sz w:val="24"/>
                <w:szCs w:val="24"/>
              </w:rPr>
              <w:t>ean</w:t>
            </w:r>
          </w:p>
        </w:tc>
        <w:tc>
          <w:tcPr>
            <w:tcW w:w="1842" w:type="dxa"/>
          </w:tcPr>
          <w:p w14:paraId="401C851E" w14:textId="77777777" w:rsidR="00F16A36" w:rsidRPr="00D96023" w:rsidRDefault="00F16A36" w:rsidP="00D96023">
            <w:pPr>
              <w:pStyle w:val="TableParagraph"/>
              <w:spacing w:line="360" w:lineRule="auto"/>
              <w:ind w:left="208" w:right="281"/>
              <w:jc w:val="both"/>
              <w:rPr>
                <w:rFonts w:ascii="Book Antiqua" w:hAnsi="Book Antiqua"/>
                <w:sz w:val="24"/>
                <w:szCs w:val="24"/>
              </w:rPr>
            </w:pPr>
            <w:r w:rsidRPr="00D96023">
              <w:rPr>
                <w:rFonts w:ascii="Book Antiqua" w:hAnsi="Book Antiqua"/>
                <w:sz w:val="24"/>
                <w:szCs w:val="24"/>
              </w:rPr>
              <w:t>73.7</w:t>
            </w:r>
          </w:p>
        </w:tc>
        <w:tc>
          <w:tcPr>
            <w:tcW w:w="1985" w:type="dxa"/>
          </w:tcPr>
          <w:p w14:paraId="212B9AE7" w14:textId="77777777" w:rsidR="00F16A36" w:rsidRPr="00D96023" w:rsidRDefault="00F16A36" w:rsidP="00D96023">
            <w:pPr>
              <w:pStyle w:val="TableParagraph"/>
              <w:spacing w:line="360" w:lineRule="auto"/>
              <w:ind w:left="282" w:right="351"/>
              <w:jc w:val="both"/>
              <w:rPr>
                <w:rFonts w:ascii="Book Antiqua" w:hAnsi="Book Antiqua"/>
                <w:sz w:val="24"/>
                <w:szCs w:val="24"/>
              </w:rPr>
            </w:pPr>
            <w:r w:rsidRPr="00D96023">
              <w:rPr>
                <w:rFonts w:ascii="Book Antiqua" w:hAnsi="Book Antiqua"/>
                <w:sz w:val="24"/>
                <w:szCs w:val="24"/>
              </w:rPr>
              <w:t>48.8</w:t>
            </w:r>
          </w:p>
        </w:tc>
        <w:tc>
          <w:tcPr>
            <w:tcW w:w="1276" w:type="dxa"/>
          </w:tcPr>
          <w:p w14:paraId="20E262F1" w14:textId="77777777" w:rsidR="00F16A36" w:rsidRPr="00D96023" w:rsidRDefault="00F16A36" w:rsidP="00D96023">
            <w:pPr>
              <w:pStyle w:val="TableParagraph"/>
              <w:spacing w:line="360" w:lineRule="auto"/>
              <w:ind w:left="353" w:right="418"/>
              <w:jc w:val="both"/>
              <w:rPr>
                <w:rFonts w:ascii="Book Antiqua" w:hAnsi="Book Antiqua"/>
                <w:sz w:val="24"/>
                <w:szCs w:val="24"/>
              </w:rPr>
            </w:pPr>
            <w:r w:rsidRPr="00D96023">
              <w:rPr>
                <w:rFonts w:ascii="Book Antiqua" w:hAnsi="Book Antiqua"/>
                <w:sz w:val="24"/>
                <w:szCs w:val="24"/>
              </w:rPr>
              <w:t>17.2</w:t>
            </w:r>
          </w:p>
        </w:tc>
        <w:tc>
          <w:tcPr>
            <w:tcW w:w="1842" w:type="dxa"/>
          </w:tcPr>
          <w:p w14:paraId="27FA74EB" w14:textId="77777777" w:rsidR="00F16A36" w:rsidRPr="00D96023" w:rsidRDefault="00F16A36" w:rsidP="00D96023">
            <w:pPr>
              <w:pStyle w:val="TableParagraph"/>
              <w:spacing w:line="360" w:lineRule="auto"/>
              <w:ind w:left="420" w:right="384"/>
              <w:jc w:val="both"/>
              <w:rPr>
                <w:rFonts w:ascii="Book Antiqua" w:hAnsi="Book Antiqua"/>
                <w:sz w:val="24"/>
                <w:szCs w:val="24"/>
              </w:rPr>
            </w:pPr>
            <w:r w:rsidRPr="00D96023">
              <w:rPr>
                <w:rFonts w:ascii="Book Antiqua" w:hAnsi="Book Antiqua"/>
                <w:sz w:val="24"/>
                <w:szCs w:val="24"/>
              </w:rPr>
              <w:t>70</w:t>
            </w:r>
          </w:p>
        </w:tc>
        <w:tc>
          <w:tcPr>
            <w:tcW w:w="1418" w:type="dxa"/>
          </w:tcPr>
          <w:p w14:paraId="4E642C25" w14:textId="77777777" w:rsidR="00F16A36" w:rsidRPr="00D96023" w:rsidRDefault="00F16A36" w:rsidP="00D96023">
            <w:pPr>
              <w:pStyle w:val="TableParagraph"/>
              <w:spacing w:line="360" w:lineRule="auto"/>
              <w:ind w:right="589"/>
              <w:jc w:val="both"/>
              <w:rPr>
                <w:rFonts w:ascii="Book Antiqua" w:hAnsi="Book Antiqua"/>
                <w:sz w:val="24"/>
                <w:szCs w:val="24"/>
              </w:rPr>
            </w:pPr>
            <w:r w:rsidRPr="00D96023">
              <w:rPr>
                <w:rFonts w:ascii="Book Antiqua" w:hAnsi="Book Antiqua"/>
                <w:sz w:val="24"/>
                <w:szCs w:val="24"/>
              </w:rPr>
              <w:t>23.3</w:t>
            </w:r>
          </w:p>
        </w:tc>
      </w:tr>
    </w:tbl>
    <w:p w14:paraId="6DCC268F" w14:textId="77777777" w:rsidR="00745532" w:rsidRPr="00D96023" w:rsidRDefault="00745532" w:rsidP="00D96023">
      <w:pPr>
        <w:spacing w:line="360" w:lineRule="auto"/>
        <w:jc w:val="both"/>
        <w:rPr>
          <w:rFonts w:ascii="Book Antiqua" w:hAnsi="Book Antiqua"/>
          <w:b/>
          <w:lang w:eastAsia="zh-CN"/>
        </w:rPr>
      </w:pPr>
    </w:p>
    <w:p w14:paraId="576B6370" w14:textId="1EB54910" w:rsidR="00815E05" w:rsidRPr="00D96023" w:rsidRDefault="00EA6536" w:rsidP="00D96023">
      <w:pPr>
        <w:spacing w:line="360" w:lineRule="auto"/>
        <w:jc w:val="both"/>
        <w:rPr>
          <w:rFonts w:ascii="Book Antiqua" w:hAnsi="Book Antiqua"/>
          <w:b/>
          <w:bCs/>
        </w:rPr>
      </w:pPr>
      <w:r w:rsidRPr="00D96023">
        <w:rPr>
          <w:rFonts w:ascii="Book Antiqua" w:hAnsi="Book Antiqua"/>
          <w:b/>
        </w:rPr>
        <w:br w:type="page"/>
      </w:r>
      <w:r w:rsidR="00815E05" w:rsidRPr="00D96023">
        <w:rPr>
          <w:rFonts w:ascii="Book Antiqua" w:hAnsi="Book Antiqua"/>
          <w:b/>
        </w:rPr>
        <w:lastRenderedPageBreak/>
        <w:t xml:space="preserve">Table 3 </w:t>
      </w:r>
      <w:r w:rsidR="00815E05" w:rsidRPr="00D96023">
        <w:rPr>
          <w:rFonts w:ascii="Book Antiqua" w:hAnsi="Book Antiqua"/>
          <w:b/>
          <w:bCs/>
        </w:rPr>
        <w:t xml:space="preserve">Suggested palliative care protocol based on the literature available for some frequent oral complications in </w:t>
      </w:r>
      <w:r w:rsidR="00080473" w:rsidRPr="00D96023">
        <w:rPr>
          <w:rFonts w:ascii="Book Antiqua" w:eastAsia="Book Antiqua" w:hAnsi="Book Antiqua" w:cs="Book Antiqua"/>
          <w:b/>
          <w:color w:val="000000"/>
        </w:rPr>
        <w:t>terminal patient’s</w:t>
      </w:r>
      <w:r w:rsidR="00815E05" w:rsidRPr="00D96023">
        <w:rPr>
          <w:rFonts w:ascii="Book Antiqua" w:hAnsi="Book Antiqua"/>
          <w:b/>
          <w:bCs/>
        </w:rPr>
        <w:t xml:space="preserve"> with cancer</w:t>
      </w:r>
    </w:p>
    <w:tbl>
      <w:tblPr>
        <w:tblStyle w:val="a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3"/>
        <w:gridCol w:w="10417"/>
      </w:tblGrid>
      <w:tr w:rsidR="00815E05" w:rsidRPr="00D96023" w14:paraId="74E6B296" w14:textId="77777777" w:rsidTr="00EC0DC4">
        <w:tc>
          <w:tcPr>
            <w:tcW w:w="2547" w:type="dxa"/>
            <w:tcBorders>
              <w:top w:val="single" w:sz="4" w:space="0" w:color="auto"/>
              <w:bottom w:val="single" w:sz="4" w:space="0" w:color="auto"/>
            </w:tcBorders>
          </w:tcPr>
          <w:p w14:paraId="4DD296FA" w14:textId="77777777" w:rsidR="00815E05" w:rsidRPr="00D96023" w:rsidRDefault="00815E05" w:rsidP="00D96023">
            <w:pPr>
              <w:spacing w:line="360" w:lineRule="auto"/>
              <w:jc w:val="both"/>
              <w:rPr>
                <w:rFonts w:ascii="Book Antiqua" w:hAnsi="Book Antiqua"/>
                <w:b/>
                <w:bCs/>
                <w:lang w:val="en-US"/>
              </w:rPr>
            </w:pPr>
            <w:r w:rsidRPr="00D96023">
              <w:rPr>
                <w:rFonts w:ascii="Book Antiqua" w:hAnsi="Book Antiqua"/>
                <w:b/>
                <w:bCs/>
                <w:lang w:val="en-US"/>
              </w:rPr>
              <w:t>Oral complications</w:t>
            </w:r>
          </w:p>
        </w:tc>
        <w:tc>
          <w:tcPr>
            <w:tcW w:w="10461" w:type="dxa"/>
            <w:tcBorders>
              <w:top w:val="single" w:sz="4" w:space="0" w:color="auto"/>
              <w:bottom w:val="single" w:sz="4" w:space="0" w:color="auto"/>
            </w:tcBorders>
          </w:tcPr>
          <w:p w14:paraId="22F6E61D" w14:textId="77777777" w:rsidR="00815E05" w:rsidRPr="00D96023" w:rsidRDefault="00815E05" w:rsidP="00D96023">
            <w:pPr>
              <w:spacing w:line="360" w:lineRule="auto"/>
              <w:jc w:val="both"/>
              <w:rPr>
                <w:rFonts w:ascii="Book Antiqua" w:hAnsi="Book Antiqua"/>
                <w:b/>
                <w:bCs/>
                <w:lang w:val="en-US"/>
              </w:rPr>
            </w:pPr>
            <w:r w:rsidRPr="00D96023">
              <w:rPr>
                <w:rFonts w:ascii="Book Antiqua" w:hAnsi="Book Antiqua"/>
                <w:b/>
                <w:bCs/>
                <w:lang w:val="en-US"/>
              </w:rPr>
              <w:t>Therapeutical measures</w:t>
            </w:r>
          </w:p>
        </w:tc>
      </w:tr>
      <w:tr w:rsidR="00DA1C91" w:rsidRPr="00D96023" w14:paraId="3D1004F6" w14:textId="77777777" w:rsidTr="00EC0DC4">
        <w:trPr>
          <w:trHeight w:val="206"/>
        </w:trPr>
        <w:tc>
          <w:tcPr>
            <w:tcW w:w="2547" w:type="dxa"/>
            <w:vMerge w:val="restart"/>
            <w:tcBorders>
              <w:top w:val="single" w:sz="4" w:space="0" w:color="auto"/>
            </w:tcBorders>
          </w:tcPr>
          <w:p w14:paraId="515E0C58" w14:textId="77777777" w:rsidR="00DA1C91" w:rsidRPr="00D96023" w:rsidRDefault="00DA1C91" w:rsidP="00D96023">
            <w:pPr>
              <w:spacing w:line="360" w:lineRule="auto"/>
              <w:jc w:val="both"/>
              <w:rPr>
                <w:rFonts w:ascii="Book Antiqua" w:hAnsi="Book Antiqua"/>
                <w:lang w:val="en-US"/>
              </w:rPr>
            </w:pPr>
            <w:r w:rsidRPr="00D96023">
              <w:rPr>
                <w:rFonts w:ascii="Book Antiqua" w:hAnsi="Book Antiqua"/>
                <w:lang w:val="en-US"/>
              </w:rPr>
              <w:t>Oral candidiasis</w:t>
            </w:r>
          </w:p>
        </w:tc>
        <w:tc>
          <w:tcPr>
            <w:tcW w:w="10461" w:type="dxa"/>
            <w:tcBorders>
              <w:top w:val="single" w:sz="4" w:space="0" w:color="auto"/>
            </w:tcBorders>
          </w:tcPr>
          <w:p w14:paraId="154617E9" w14:textId="3848788B" w:rsidR="00DA1C91" w:rsidRPr="00D96023" w:rsidRDefault="00DA1C91" w:rsidP="00D96023">
            <w:pPr>
              <w:spacing w:line="360" w:lineRule="auto"/>
              <w:jc w:val="both"/>
              <w:rPr>
                <w:rFonts w:ascii="Book Antiqua" w:hAnsi="Book Antiqua"/>
                <w:lang w:val="en-US"/>
              </w:rPr>
            </w:pPr>
            <w:r w:rsidRPr="00D96023">
              <w:rPr>
                <w:rFonts w:ascii="Book Antiqua" w:hAnsi="Book Antiqua"/>
                <w:lang w:val="en-US"/>
              </w:rPr>
              <w:t>Fluconazole: 100 to 200</w:t>
            </w:r>
            <w:r w:rsidR="00A16C11" w:rsidRPr="00D96023">
              <w:rPr>
                <w:rFonts w:ascii="Book Antiqua" w:hAnsi="Book Antiqua"/>
                <w:lang w:val="en-US"/>
              </w:rPr>
              <w:t xml:space="preserve"> </w:t>
            </w:r>
            <w:r w:rsidRPr="00D96023">
              <w:rPr>
                <w:rFonts w:ascii="Book Antiqua" w:hAnsi="Book Antiqua"/>
                <w:lang w:val="en-US"/>
              </w:rPr>
              <w:t>mg/d</w:t>
            </w:r>
          </w:p>
        </w:tc>
      </w:tr>
      <w:tr w:rsidR="00DA1C91" w:rsidRPr="00D96023" w14:paraId="474D6963" w14:textId="77777777" w:rsidTr="00EC0DC4">
        <w:trPr>
          <w:trHeight w:val="420"/>
        </w:trPr>
        <w:tc>
          <w:tcPr>
            <w:tcW w:w="2547" w:type="dxa"/>
            <w:vMerge/>
          </w:tcPr>
          <w:p w14:paraId="35371273" w14:textId="77777777" w:rsidR="00DA1C91" w:rsidRPr="00D96023" w:rsidRDefault="00DA1C91" w:rsidP="00D96023">
            <w:pPr>
              <w:spacing w:line="360" w:lineRule="auto"/>
              <w:jc w:val="both"/>
              <w:rPr>
                <w:rFonts w:ascii="Book Antiqua" w:hAnsi="Book Antiqua"/>
              </w:rPr>
            </w:pPr>
          </w:p>
        </w:tc>
        <w:tc>
          <w:tcPr>
            <w:tcW w:w="10461" w:type="dxa"/>
          </w:tcPr>
          <w:p w14:paraId="1CCB88D7" w14:textId="0979BD22" w:rsidR="00DA1C91" w:rsidRPr="00D96023" w:rsidRDefault="00DA1C91" w:rsidP="00D96023">
            <w:pPr>
              <w:spacing w:line="360" w:lineRule="auto"/>
              <w:jc w:val="both"/>
              <w:rPr>
                <w:rFonts w:ascii="Book Antiqua" w:hAnsi="Book Antiqua"/>
                <w:lang w:val="en-US"/>
              </w:rPr>
            </w:pPr>
            <w:r w:rsidRPr="00D96023">
              <w:rPr>
                <w:rFonts w:ascii="Book Antiqua" w:hAnsi="Book Antiqua"/>
                <w:lang w:val="en-US"/>
              </w:rPr>
              <w:t xml:space="preserve">In case of resistance: </w:t>
            </w:r>
            <w:r w:rsidR="00EC479E" w:rsidRPr="00D96023">
              <w:rPr>
                <w:rFonts w:ascii="Book Antiqua" w:hAnsi="Book Antiqua"/>
                <w:lang w:val="en-US"/>
              </w:rPr>
              <w:t xml:space="preserve">Itraconazole </w:t>
            </w:r>
            <w:r w:rsidRPr="00D96023">
              <w:rPr>
                <w:rFonts w:ascii="Book Antiqua" w:hAnsi="Book Antiqua"/>
                <w:lang w:val="en-US"/>
              </w:rPr>
              <w:t xml:space="preserve">or variconazole and mouth rinsing with melaleuca oil after </w:t>
            </w:r>
            <w:r w:rsidR="00EC0DC4" w:rsidRPr="00D96023">
              <w:rPr>
                <w:rFonts w:ascii="Book Antiqua" w:hAnsi="Book Antiqua"/>
                <w:lang w:val="en-US"/>
              </w:rPr>
              <w:t>oral hygiene</w:t>
            </w:r>
          </w:p>
        </w:tc>
      </w:tr>
      <w:tr w:rsidR="00DA1C91" w:rsidRPr="00D96023" w14:paraId="0147A5ED" w14:textId="77777777" w:rsidTr="00EC0DC4">
        <w:trPr>
          <w:trHeight w:val="206"/>
        </w:trPr>
        <w:tc>
          <w:tcPr>
            <w:tcW w:w="2547" w:type="dxa"/>
            <w:vMerge w:val="restart"/>
          </w:tcPr>
          <w:p w14:paraId="2A9B1780" w14:textId="77777777" w:rsidR="00DA1C91" w:rsidRPr="00D96023" w:rsidRDefault="00DA1C91" w:rsidP="00D96023">
            <w:pPr>
              <w:spacing w:line="360" w:lineRule="auto"/>
              <w:jc w:val="both"/>
              <w:rPr>
                <w:rFonts w:ascii="Book Antiqua" w:hAnsi="Book Antiqua"/>
                <w:lang w:val="en-US"/>
              </w:rPr>
            </w:pPr>
            <w:r w:rsidRPr="00D96023">
              <w:rPr>
                <w:rFonts w:ascii="Book Antiqua" w:hAnsi="Book Antiqua"/>
                <w:lang w:val="en-US"/>
              </w:rPr>
              <w:t>Xerostomia</w:t>
            </w:r>
          </w:p>
        </w:tc>
        <w:tc>
          <w:tcPr>
            <w:tcW w:w="10461" w:type="dxa"/>
          </w:tcPr>
          <w:p w14:paraId="1A3F164F" w14:textId="04B22AEF" w:rsidR="00DA1C91" w:rsidRPr="00D96023" w:rsidRDefault="00DA1C91" w:rsidP="00D96023">
            <w:pPr>
              <w:tabs>
                <w:tab w:val="left" w:pos="2348"/>
              </w:tabs>
              <w:spacing w:line="360" w:lineRule="auto"/>
              <w:jc w:val="both"/>
              <w:rPr>
                <w:rFonts w:ascii="Book Antiqua" w:hAnsi="Book Antiqua"/>
                <w:lang w:val="en-US"/>
              </w:rPr>
            </w:pPr>
            <w:r w:rsidRPr="00D96023">
              <w:rPr>
                <w:rFonts w:ascii="Book Antiqua" w:hAnsi="Book Antiqua"/>
                <w:lang w:val="en-US"/>
              </w:rPr>
              <w:t>Daily and frequent water sip intake</w:t>
            </w:r>
          </w:p>
        </w:tc>
      </w:tr>
      <w:tr w:rsidR="00DA1C91" w:rsidRPr="00D96023" w14:paraId="53CDED9C" w14:textId="77777777" w:rsidTr="00EC0DC4">
        <w:trPr>
          <w:trHeight w:val="231"/>
        </w:trPr>
        <w:tc>
          <w:tcPr>
            <w:tcW w:w="2547" w:type="dxa"/>
            <w:vMerge/>
          </w:tcPr>
          <w:p w14:paraId="1FF8A0DD" w14:textId="77777777" w:rsidR="00DA1C91" w:rsidRPr="00D96023" w:rsidRDefault="00DA1C91" w:rsidP="00D96023">
            <w:pPr>
              <w:spacing w:line="360" w:lineRule="auto"/>
              <w:jc w:val="both"/>
              <w:rPr>
                <w:rFonts w:ascii="Book Antiqua" w:hAnsi="Book Antiqua"/>
                <w:lang w:val="en-US"/>
              </w:rPr>
            </w:pPr>
          </w:p>
        </w:tc>
        <w:tc>
          <w:tcPr>
            <w:tcW w:w="10461" w:type="dxa"/>
          </w:tcPr>
          <w:p w14:paraId="20400A0A" w14:textId="19F20008" w:rsidR="00DA1C91" w:rsidRPr="00D96023" w:rsidRDefault="00DA1C91" w:rsidP="00D96023">
            <w:pPr>
              <w:spacing w:line="360" w:lineRule="auto"/>
              <w:jc w:val="both"/>
              <w:rPr>
                <w:rFonts w:ascii="Book Antiqua" w:hAnsi="Book Antiqua"/>
              </w:rPr>
            </w:pPr>
            <w:r w:rsidRPr="00D96023">
              <w:rPr>
                <w:rFonts w:ascii="Book Antiqua" w:hAnsi="Book Antiqua"/>
                <w:lang w:val="en-US"/>
              </w:rPr>
              <w:t>Artificial saliva use</w:t>
            </w:r>
          </w:p>
        </w:tc>
      </w:tr>
      <w:tr w:rsidR="00DA1C91" w:rsidRPr="00D96023" w14:paraId="4A6BD8D9" w14:textId="77777777" w:rsidTr="00EC0DC4">
        <w:trPr>
          <w:trHeight w:val="174"/>
        </w:trPr>
        <w:tc>
          <w:tcPr>
            <w:tcW w:w="2547" w:type="dxa"/>
            <w:vMerge/>
          </w:tcPr>
          <w:p w14:paraId="67F2EE12" w14:textId="77777777" w:rsidR="00DA1C91" w:rsidRPr="00D96023" w:rsidRDefault="00DA1C91" w:rsidP="00D96023">
            <w:pPr>
              <w:spacing w:line="360" w:lineRule="auto"/>
              <w:jc w:val="both"/>
              <w:rPr>
                <w:rFonts w:ascii="Book Antiqua" w:hAnsi="Book Antiqua"/>
              </w:rPr>
            </w:pPr>
          </w:p>
        </w:tc>
        <w:tc>
          <w:tcPr>
            <w:tcW w:w="10461" w:type="dxa"/>
          </w:tcPr>
          <w:p w14:paraId="6DA412A3" w14:textId="4D13CDF5" w:rsidR="00DA1C91" w:rsidRPr="00D96023" w:rsidRDefault="00DA1C91" w:rsidP="00D96023">
            <w:pPr>
              <w:spacing w:line="360" w:lineRule="auto"/>
              <w:jc w:val="both"/>
              <w:rPr>
                <w:rFonts w:ascii="Book Antiqua" w:hAnsi="Book Antiqua"/>
                <w:lang w:val="en-US"/>
              </w:rPr>
            </w:pPr>
            <w:r w:rsidRPr="00D96023">
              <w:rPr>
                <w:rFonts w:ascii="Book Antiqua" w:hAnsi="Book Antiqua"/>
                <w:lang w:val="en-US"/>
              </w:rPr>
              <w:t xml:space="preserve">In severe cases: </w:t>
            </w:r>
            <w:r w:rsidR="00892E31" w:rsidRPr="00D96023">
              <w:rPr>
                <w:rFonts w:ascii="Book Antiqua" w:hAnsi="Book Antiqua"/>
                <w:lang w:val="en-US"/>
              </w:rPr>
              <w:t xml:space="preserve">Discuss </w:t>
            </w:r>
            <w:r w:rsidRPr="00D96023">
              <w:rPr>
                <w:rFonts w:ascii="Book Antiqua" w:hAnsi="Book Antiqua"/>
                <w:lang w:val="en-US"/>
              </w:rPr>
              <w:t>the possibility of replacing causative drugs</w:t>
            </w:r>
          </w:p>
        </w:tc>
      </w:tr>
      <w:tr w:rsidR="00DA1C91" w:rsidRPr="00D96023" w14:paraId="10CBD014" w14:textId="77777777" w:rsidTr="00EC0DC4">
        <w:trPr>
          <w:trHeight w:val="240"/>
        </w:trPr>
        <w:tc>
          <w:tcPr>
            <w:tcW w:w="2547" w:type="dxa"/>
            <w:vMerge w:val="restart"/>
          </w:tcPr>
          <w:p w14:paraId="34B524AE" w14:textId="77777777" w:rsidR="00DA1C91" w:rsidRPr="00D96023" w:rsidRDefault="00DA1C91" w:rsidP="00D96023">
            <w:pPr>
              <w:spacing w:line="360" w:lineRule="auto"/>
              <w:jc w:val="both"/>
              <w:rPr>
                <w:rFonts w:ascii="Book Antiqua" w:hAnsi="Book Antiqua"/>
                <w:lang w:val="en-US"/>
              </w:rPr>
            </w:pPr>
            <w:r w:rsidRPr="00D96023">
              <w:rPr>
                <w:rFonts w:ascii="Book Antiqua" w:hAnsi="Book Antiqua"/>
                <w:lang w:val="en-US"/>
              </w:rPr>
              <w:t>Dysgeusia</w:t>
            </w:r>
          </w:p>
        </w:tc>
        <w:tc>
          <w:tcPr>
            <w:tcW w:w="10461" w:type="dxa"/>
          </w:tcPr>
          <w:p w14:paraId="3565787B" w14:textId="6F4BE3E8" w:rsidR="00DA1C91" w:rsidRPr="00D96023" w:rsidRDefault="00DA1C91" w:rsidP="00D96023">
            <w:pPr>
              <w:spacing w:line="360" w:lineRule="auto"/>
              <w:jc w:val="both"/>
              <w:rPr>
                <w:rFonts w:ascii="Book Antiqua" w:hAnsi="Book Antiqua"/>
                <w:lang w:val="en-US"/>
              </w:rPr>
            </w:pPr>
            <w:r w:rsidRPr="00D96023">
              <w:rPr>
                <w:rFonts w:ascii="Book Antiqua" w:hAnsi="Book Antiqua"/>
                <w:lang w:val="en-US"/>
              </w:rPr>
              <w:t>Discontinues 10 mo after antineoplastic therapy, on average</w:t>
            </w:r>
          </w:p>
        </w:tc>
      </w:tr>
      <w:tr w:rsidR="00DA1C91" w:rsidRPr="00D96023" w14:paraId="332BA508" w14:textId="77777777" w:rsidTr="00EC0DC4">
        <w:trPr>
          <w:trHeight w:val="180"/>
        </w:trPr>
        <w:tc>
          <w:tcPr>
            <w:tcW w:w="2547" w:type="dxa"/>
            <w:vMerge/>
          </w:tcPr>
          <w:p w14:paraId="25710088" w14:textId="77777777" w:rsidR="00DA1C91" w:rsidRPr="00D96023" w:rsidRDefault="00DA1C91" w:rsidP="00D96023">
            <w:pPr>
              <w:spacing w:line="360" w:lineRule="auto"/>
              <w:jc w:val="both"/>
              <w:rPr>
                <w:rFonts w:ascii="Book Antiqua" w:hAnsi="Book Antiqua"/>
                <w:lang w:val="en-US"/>
              </w:rPr>
            </w:pPr>
          </w:p>
        </w:tc>
        <w:tc>
          <w:tcPr>
            <w:tcW w:w="10461" w:type="dxa"/>
          </w:tcPr>
          <w:p w14:paraId="7B2E1D6C" w14:textId="0AE1A1ED" w:rsidR="00DA1C91" w:rsidRPr="00D96023" w:rsidRDefault="00DA1C91" w:rsidP="00D96023">
            <w:pPr>
              <w:spacing w:line="360" w:lineRule="auto"/>
              <w:jc w:val="both"/>
              <w:rPr>
                <w:rFonts w:ascii="Book Antiqua" w:hAnsi="Book Antiqua"/>
                <w:lang w:val="en-US"/>
              </w:rPr>
            </w:pPr>
            <w:r w:rsidRPr="00D96023">
              <w:rPr>
                <w:rFonts w:ascii="Book Antiqua" w:hAnsi="Book Antiqua"/>
                <w:lang w:val="en-US"/>
              </w:rPr>
              <w:t xml:space="preserve">In severe cases: </w:t>
            </w:r>
            <w:r w:rsidR="00E66013" w:rsidRPr="00D96023">
              <w:rPr>
                <w:rFonts w:ascii="Book Antiqua" w:hAnsi="Book Antiqua"/>
                <w:lang w:val="en-US"/>
              </w:rPr>
              <w:t xml:space="preserve">Discuss </w:t>
            </w:r>
            <w:r w:rsidRPr="00D96023">
              <w:rPr>
                <w:rFonts w:ascii="Book Antiqua" w:hAnsi="Book Antiqua"/>
                <w:lang w:val="en-US"/>
              </w:rPr>
              <w:t>the possibility of replacing causative drugs</w:t>
            </w:r>
          </w:p>
        </w:tc>
      </w:tr>
      <w:tr w:rsidR="00DA1C91" w:rsidRPr="00D96023" w14:paraId="1B58D974" w14:textId="77777777" w:rsidTr="00EC0DC4">
        <w:trPr>
          <w:trHeight w:val="437"/>
        </w:trPr>
        <w:tc>
          <w:tcPr>
            <w:tcW w:w="2547" w:type="dxa"/>
            <w:vMerge w:val="restart"/>
          </w:tcPr>
          <w:p w14:paraId="75FA52B3" w14:textId="77777777" w:rsidR="00DA1C91" w:rsidRPr="00D96023" w:rsidRDefault="00DA1C91" w:rsidP="00D96023">
            <w:pPr>
              <w:spacing w:line="360" w:lineRule="auto"/>
              <w:jc w:val="both"/>
              <w:rPr>
                <w:rFonts w:ascii="Book Antiqua" w:hAnsi="Book Antiqua"/>
                <w:lang w:val="en-US"/>
              </w:rPr>
            </w:pPr>
            <w:r w:rsidRPr="00D96023">
              <w:rPr>
                <w:rFonts w:ascii="Book Antiqua" w:hAnsi="Book Antiqua"/>
                <w:lang w:val="en-US"/>
              </w:rPr>
              <w:t>Mucositis</w:t>
            </w:r>
          </w:p>
        </w:tc>
        <w:tc>
          <w:tcPr>
            <w:tcW w:w="10461" w:type="dxa"/>
          </w:tcPr>
          <w:p w14:paraId="5150945F" w14:textId="50EEDD62" w:rsidR="00DA1C91" w:rsidRPr="00D96023" w:rsidRDefault="00DA1C91" w:rsidP="00D96023">
            <w:pPr>
              <w:spacing w:line="360" w:lineRule="auto"/>
              <w:jc w:val="both"/>
              <w:rPr>
                <w:rFonts w:ascii="Book Antiqua" w:hAnsi="Book Antiqua"/>
                <w:lang w:val="en-US"/>
              </w:rPr>
            </w:pPr>
            <w:r w:rsidRPr="00D96023">
              <w:rPr>
                <w:rFonts w:ascii="Book Antiqua" w:hAnsi="Book Antiqua"/>
                <w:lang w:val="en-US"/>
              </w:rPr>
              <w:t xml:space="preserve">Cryotherapy: </w:t>
            </w:r>
            <w:r w:rsidR="00D508B1" w:rsidRPr="00D96023">
              <w:rPr>
                <w:rFonts w:ascii="Book Antiqua" w:hAnsi="Book Antiqua"/>
                <w:lang w:val="en-US"/>
              </w:rPr>
              <w:t xml:space="preserve">Ice </w:t>
            </w:r>
            <w:r w:rsidRPr="00D96023">
              <w:rPr>
                <w:rFonts w:ascii="Book Antiqua" w:hAnsi="Book Antiqua"/>
                <w:lang w:val="en-US"/>
              </w:rPr>
              <w:t>stones and ice cream kept in mouth decrease risk of mucositis and relieve pain (prescription according to chemotherapy)</w:t>
            </w:r>
          </w:p>
        </w:tc>
      </w:tr>
      <w:tr w:rsidR="00DA1C91" w:rsidRPr="00D96023" w14:paraId="0C4CE132" w14:textId="77777777" w:rsidTr="00EC0DC4">
        <w:trPr>
          <w:trHeight w:val="214"/>
        </w:trPr>
        <w:tc>
          <w:tcPr>
            <w:tcW w:w="2547" w:type="dxa"/>
            <w:vMerge/>
          </w:tcPr>
          <w:p w14:paraId="1C45FE52" w14:textId="77777777" w:rsidR="00DA1C91" w:rsidRPr="00D96023" w:rsidRDefault="00DA1C91" w:rsidP="00D96023">
            <w:pPr>
              <w:spacing w:line="360" w:lineRule="auto"/>
              <w:jc w:val="both"/>
              <w:rPr>
                <w:rFonts w:ascii="Book Antiqua" w:hAnsi="Book Antiqua"/>
                <w:lang w:val="en-US"/>
              </w:rPr>
            </w:pPr>
          </w:p>
        </w:tc>
        <w:tc>
          <w:tcPr>
            <w:tcW w:w="10461" w:type="dxa"/>
          </w:tcPr>
          <w:p w14:paraId="443A5147" w14:textId="249E2FD2" w:rsidR="00DA1C91" w:rsidRPr="00D96023" w:rsidRDefault="00DA1C91" w:rsidP="00D96023">
            <w:pPr>
              <w:spacing w:line="360" w:lineRule="auto"/>
              <w:jc w:val="both"/>
              <w:rPr>
                <w:rFonts w:ascii="Book Antiqua" w:hAnsi="Book Antiqua"/>
              </w:rPr>
            </w:pPr>
            <w:r w:rsidRPr="00D96023">
              <w:rPr>
                <w:rFonts w:ascii="Book Antiqua" w:hAnsi="Book Antiqua"/>
                <w:lang w:val="en-US"/>
              </w:rPr>
              <w:t>Low-level laser therapy</w:t>
            </w:r>
          </w:p>
        </w:tc>
      </w:tr>
      <w:tr w:rsidR="00DA1C91" w:rsidRPr="00D96023" w14:paraId="75496847" w14:textId="77777777" w:rsidTr="00EC0DC4">
        <w:trPr>
          <w:trHeight w:val="191"/>
        </w:trPr>
        <w:tc>
          <w:tcPr>
            <w:tcW w:w="2547" w:type="dxa"/>
            <w:vMerge/>
          </w:tcPr>
          <w:p w14:paraId="70B9F143" w14:textId="77777777" w:rsidR="00DA1C91" w:rsidRPr="00D96023" w:rsidRDefault="00DA1C91" w:rsidP="00D96023">
            <w:pPr>
              <w:spacing w:line="360" w:lineRule="auto"/>
              <w:jc w:val="both"/>
              <w:rPr>
                <w:rFonts w:ascii="Book Antiqua" w:hAnsi="Book Antiqua"/>
              </w:rPr>
            </w:pPr>
          </w:p>
        </w:tc>
        <w:tc>
          <w:tcPr>
            <w:tcW w:w="10461" w:type="dxa"/>
          </w:tcPr>
          <w:p w14:paraId="2869936C" w14:textId="6D6707AB" w:rsidR="00DA1C91" w:rsidRPr="00D96023" w:rsidRDefault="00DA1C91" w:rsidP="00D96023">
            <w:pPr>
              <w:spacing w:line="360" w:lineRule="auto"/>
              <w:jc w:val="both"/>
              <w:rPr>
                <w:rFonts w:ascii="Book Antiqua" w:hAnsi="Book Antiqua"/>
                <w:lang w:val="en-US"/>
              </w:rPr>
            </w:pPr>
            <w:r w:rsidRPr="00D96023">
              <w:rPr>
                <w:rFonts w:ascii="Book Antiqua" w:hAnsi="Book Antiqua"/>
                <w:lang w:val="en-US"/>
              </w:rPr>
              <w:t>Cold chamomile-based tea solutions</w:t>
            </w:r>
          </w:p>
        </w:tc>
      </w:tr>
    </w:tbl>
    <w:p w14:paraId="3AD8EA4E" w14:textId="77777777" w:rsidR="00CB0ED2" w:rsidRDefault="00CB0ED2" w:rsidP="00D96023">
      <w:pPr>
        <w:spacing w:line="360" w:lineRule="auto"/>
        <w:jc w:val="both"/>
        <w:rPr>
          <w:rFonts w:ascii="Book Antiqua" w:hAnsi="Book Antiqua"/>
          <w:b/>
          <w:lang w:eastAsia="zh-CN"/>
        </w:rPr>
        <w:sectPr w:rsidR="00CB0ED2" w:rsidSect="00352809">
          <w:pgSz w:w="15840" w:h="12240" w:orient="landscape"/>
          <w:pgMar w:top="1440" w:right="1440" w:bottom="1440" w:left="1440" w:header="720" w:footer="720" w:gutter="0"/>
          <w:cols w:space="720"/>
          <w:docGrid w:linePitch="360"/>
        </w:sectPr>
      </w:pPr>
    </w:p>
    <w:p w14:paraId="2EA1801D" w14:textId="77777777" w:rsidR="00CB0ED2" w:rsidRPr="006D4EDA" w:rsidRDefault="00CB0ED2" w:rsidP="00CB0ED2">
      <w:pPr>
        <w:snapToGrid w:val="0"/>
        <w:ind w:leftChars="100" w:left="240"/>
        <w:jc w:val="center"/>
        <w:rPr>
          <w:rFonts w:ascii="Book Antiqua" w:hAnsi="Book Antiqua"/>
        </w:rPr>
      </w:pPr>
      <w:bookmarkStart w:id="0" w:name="_Hlk132877883"/>
    </w:p>
    <w:p w14:paraId="04BCAC4F" w14:textId="77777777" w:rsidR="00CB0ED2" w:rsidRPr="006D4EDA" w:rsidRDefault="00CB0ED2" w:rsidP="00CB0ED2">
      <w:pPr>
        <w:snapToGrid w:val="0"/>
        <w:ind w:leftChars="100" w:left="240"/>
        <w:jc w:val="center"/>
        <w:rPr>
          <w:rFonts w:ascii="Book Antiqua" w:hAnsi="Book Antiqua"/>
        </w:rPr>
      </w:pPr>
    </w:p>
    <w:p w14:paraId="552B0905" w14:textId="77777777" w:rsidR="00CB0ED2" w:rsidRPr="006D4EDA" w:rsidRDefault="00CB0ED2" w:rsidP="00CB0ED2">
      <w:pPr>
        <w:snapToGrid w:val="0"/>
        <w:ind w:leftChars="100" w:left="240"/>
        <w:jc w:val="center"/>
        <w:rPr>
          <w:rFonts w:ascii="Book Antiqua" w:hAnsi="Book Antiqua"/>
        </w:rPr>
      </w:pPr>
    </w:p>
    <w:p w14:paraId="6F05F91A" w14:textId="77777777" w:rsidR="00CB0ED2" w:rsidRPr="006D4EDA" w:rsidRDefault="00CB0ED2" w:rsidP="00CB0ED2">
      <w:pPr>
        <w:snapToGrid w:val="0"/>
        <w:ind w:leftChars="100" w:left="240"/>
        <w:jc w:val="center"/>
        <w:rPr>
          <w:rFonts w:ascii="Book Antiqua" w:hAnsi="Book Antiqua"/>
        </w:rPr>
      </w:pPr>
    </w:p>
    <w:p w14:paraId="5332570D" w14:textId="77777777" w:rsidR="00CB0ED2" w:rsidRPr="006D4EDA" w:rsidRDefault="00CB0ED2" w:rsidP="00CB0ED2">
      <w:pPr>
        <w:snapToGrid w:val="0"/>
        <w:ind w:leftChars="100" w:left="240"/>
        <w:jc w:val="center"/>
        <w:rPr>
          <w:rFonts w:ascii="Book Antiqua" w:hAnsi="Book Antiqua"/>
        </w:rPr>
      </w:pPr>
      <w:r w:rsidRPr="006D4EDA">
        <w:rPr>
          <w:rFonts w:ascii="Book Antiqua" w:hAnsi="Book Antiqua"/>
          <w:noProof/>
        </w:rPr>
        <w:drawing>
          <wp:inline distT="0" distB="0" distL="0" distR="0" wp14:anchorId="240D4F1B" wp14:editId="2DA086B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D426A42" w14:textId="77777777" w:rsidR="00CB0ED2" w:rsidRPr="006D4EDA" w:rsidRDefault="00CB0ED2" w:rsidP="00CB0ED2">
      <w:pPr>
        <w:snapToGrid w:val="0"/>
        <w:ind w:leftChars="100" w:left="240"/>
        <w:jc w:val="center"/>
        <w:rPr>
          <w:rFonts w:ascii="Book Antiqua" w:hAnsi="Book Antiqua"/>
        </w:rPr>
      </w:pPr>
    </w:p>
    <w:p w14:paraId="07F34C55" w14:textId="77777777" w:rsidR="00CB0ED2" w:rsidRPr="006D4EDA" w:rsidRDefault="00CB0ED2" w:rsidP="00CB0ED2">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1BC41101" w14:textId="77777777" w:rsidR="00CB0ED2" w:rsidRPr="006D4EDA" w:rsidRDefault="00CB0ED2" w:rsidP="00CB0ED2">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4BCD08B6" w14:textId="77777777" w:rsidR="00CB0ED2" w:rsidRPr="006D4EDA" w:rsidRDefault="00CB0ED2" w:rsidP="00CB0ED2">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13D4148C" w14:textId="77777777" w:rsidR="00CB0ED2" w:rsidRPr="006D4EDA" w:rsidRDefault="00CB0ED2" w:rsidP="00CB0ED2">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4A24FDF3" w14:textId="77777777" w:rsidR="00CB0ED2" w:rsidRPr="006D4EDA" w:rsidRDefault="00CB0ED2" w:rsidP="00CB0ED2">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082F2ADF" w14:textId="77777777" w:rsidR="00CB0ED2" w:rsidRPr="006D4EDA" w:rsidRDefault="00CB0ED2" w:rsidP="00CB0ED2">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148C6D74" w14:textId="77777777" w:rsidR="00CB0ED2" w:rsidRPr="006D4EDA" w:rsidRDefault="00CB0ED2" w:rsidP="00CB0ED2">
      <w:pPr>
        <w:snapToGrid w:val="0"/>
        <w:ind w:leftChars="100" w:left="240"/>
        <w:jc w:val="center"/>
        <w:rPr>
          <w:rFonts w:ascii="Book Antiqua" w:hAnsi="Book Antiqua"/>
        </w:rPr>
      </w:pPr>
    </w:p>
    <w:p w14:paraId="6A4FB6B5" w14:textId="77777777" w:rsidR="00CB0ED2" w:rsidRPr="006D4EDA" w:rsidRDefault="00CB0ED2" w:rsidP="00CB0ED2">
      <w:pPr>
        <w:snapToGrid w:val="0"/>
        <w:ind w:leftChars="100" w:left="240"/>
        <w:jc w:val="center"/>
        <w:rPr>
          <w:rFonts w:ascii="Book Antiqua" w:hAnsi="Book Antiqua"/>
        </w:rPr>
      </w:pPr>
    </w:p>
    <w:p w14:paraId="0F21271B" w14:textId="77777777" w:rsidR="00CB0ED2" w:rsidRPr="006D4EDA" w:rsidRDefault="00CB0ED2" w:rsidP="00CB0ED2">
      <w:pPr>
        <w:snapToGrid w:val="0"/>
        <w:ind w:leftChars="100" w:left="240"/>
        <w:jc w:val="center"/>
        <w:rPr>
          <w:rFonts w:ascii="Book Antiqua" w:hAnsi="Book Antiqua"/>
        </w:rPr>
      </w:pPr>
    </w:p>
    <w:p w14:paraId="05E5F920" w14:textId="77777777" w:rsidR="00CB0ED2" w:rsidRPr="006D4EDA" w:rsidRDefault="00CB0ED2" w:rsidP="00CB0ED2">
      <w:pPr>
        <w:snapToGrid w:val="0"/>
        <w:ind w:leftChars="100" w:left="240"/>
        <w:jc w:val="center"/>
        <w:rPr>
          <w:rFonts w:ascii="Book Antiqua" w:hAnsi="Book Antiqua"/>
        </w:rPr>
      </w:pPr>
      <w:r w:rsidRPr="006D4EDA">
        <w:rPr>
          <w:rFonts w:ascii="Book Antiqua" w:hAnsi="Book Antiqua"/>
          <w:noProof/>
        </w:rPr>
        <w:drawing>
          <wp:inline distT="0" distB="0" distL="0" distR="0" wp14:anchorId="025DE8E4" wp14:editId="67BC195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292EA95" w14:textId="77777777" w:rsidR="00CB0ED2" w:rsidRPr="006D4EDA" w:rsidRDefault="00CB0ED2" w:rsidP="00CB0ED2">
      <w:pPr>
        <w:snapToGrid w:val="0"/>
        <w:ind w:leftChars="100" w:left="240"/>
        <w:jc w:val="center"/>
        <w:rPr>
          <w:rFonts w:ascii="Book Antiqua" w:hAnsi="Book Antiqua"/>
        </w:rPr>
      </w:pPr>
    </w:p>
    <w:p w14:paraId="393E4B8B" w14:textId="77777777" w:rsidR="00CB0ED2" w:rsidRPr="006D4EDA" w:rsidRDefault="00CB0ED2" w:rsidP="00CB0ED2">
      <w:pPr>
        <w:snapToGrid w:val="0"/>
        <w:ind w:leftChars="100" w:left="240"/>
        <w:jc w:val="center"/>
        <w:rPr>
          <w:rFonts w:ascii="Book Antiqua" w:hAnsi="Book Antiqua"/>
        </w:rPr>
      </w:pPr>
    </w:p>
    <w:p w14:paraId="25E4DF2D" w14:textId="77777777" w:rsidR="00CB0ED2" w:rsidRPr="006D4EDA" w:rsidRDefault="00CB0ED2" w:rsidP="00CB0ED2">
      <w:pPr>
        <w:snapToGrid w:val="0"/>
        <w:ind w:leftChars="100" w:left="240"/>
        <w:jc w:val="center"/>
        <w:rPr>
          <w:rFonts w:ascii="Book Antiqua" w:hAnsi="Book Antiqua"/>
        </w:rPr>
      </w:pPr>
    </w:p>
    <w:p w14:paraId="5852865B" w14:textId="77777777" w:rsidR="00CB0ED2" w:rsidRPr="006D4EDA" w:rsidRDefault="00CB0ED2" w:rsidP="00CB0ED2">
      <w:pPr>
        <w:snapToGrid w:val="0"/>
        <w:ind w:leftChars="100" w:left="240"/>
        <w:jc w:val="center"/>
        <w:rPr>
          <w:rFonts w:ascii="Book Antiqua" w:hAnsi="Book Antiqua"/>
        </w:rPr>
      </w:pPr>
    </w:p>
    <w:p w14:paraId="70F9360F" w14:textId="77777777" w:rsidR="00CB0ED2" w:rsidRPr="006D4EDA" w:rsidRDefault="00CB0ED2" w:rsidP="00CB0ED2">
      <w:pPr>
        <w:snapToGrid w:val="0"/>
        <w:ind w:leftChars="100" w:left="240"/>
        <w:jc w:val="center"/>
        <w:rPr>
          <w:rFonts w:ascii="Book Antiqua" w:hAnsi="Book Antiqua"/>
        </w:rPr>
      </w:pPr>
    </w:p>
    <w:p w14:paraId="239BD7F6" w14:textId="77777777" w:rsidR="00CB0ED2" w:rsidRPr="006D4EDA" w:rsidRDefault="00CB0ED2" w:rsidP="00CB0ED2">
      <w:pPr>
        <w:snapToGrid w:val="0"/>
        <w:ind w:leftChars="100" w:left="240"/>
        <w:jc w:val="center"/>
        <w:rPr>
          <w:rFonts w:ascii="Book Antiqua" w:hAnsi="Book Antiqua"/>
        </w:rPr>
      </w:pPr>
    </w:p>
    <w:p w14:paraId="2CB8AB3F" w14:textId="77777777" w:rsidR="00CB0ED2" w:rsidRPr="006D4EDA" w:rsidRDefault="00CB0ED2" w:rsidP="00CB0ED2">
      <w:pPr>
        <w:snapToGrid w:val="0"/>
        <w:ind w:leftChars="100" w:left="240"/>
        <w:jc w:val="center"/>
        <w:rPr>
          <w:rFonts w:ascii="Book Antiqua" w:hAnsi="Book Antiqua"/>
        </w:rPr>
      </w:pPr>
    </w:p>
    <w:p w14:paraId="438E502D" w14:textId="77777777" w:rsidR="00CB0ED2" w:rsidRPr="006D4EDA" w:rsidRDefault="00CB0ED2" w:rsidP="00CB0ED2">
      <w:pPr>
        <w:snapToGrid w:val="0"/>
        <w:ind w:leftChars="100" w:left="240"/>
        <w:jc w:val="center"/>
        <w:rPr>
          <w:rFonts w:ascii="Book Antiqua" w:hAnsi="Book Antiqua"/>
        </w:rPr>
      </w:pPr>
    </w:p>
    <w:p w14:paraId="45A6A258" w14:textId="77777777" w:rsidR="00CB0ED2" w:rsidRPr="006D4EDA" w:rsidRDefault="00CB0ED2" w:rsidP="00CB0ED2">
      <w:pPr>
        <w:snapToGrid w:val="0"/>
        <w:ind w:leftChars="100" w:left="240"/>
        <w:jc w:val="center"/>
        <w:rPr>
          <w:rFonts w:ascii="Book Antiqua" w:hAnsi="Book Antiqua"/>
        </w:rPr>
      </w:pPr>
    </w:p>
    <w:p w14:paraId="24AED533" w14:textId="77777777" w:rsidR="00CB0ED2" w:rsidRPr="006D4EDA" w:rsidRDefault="00CB0ED2" w:rsidP="00CB0ED2">
      <w:pPr>
        <w:snapToGrid w:val="0"/>
        <w:ind w:leftChars="100" w:left="240"/>
        <w:jc w:val="right"/>
        <w:rPr>
          <w:rFonts w:ascii="Book Antiqua" w:hAnsi="Book Antiqua"/>
          <w:color w:val="000000" w:themeColor="text1"/>
        </w:rPr>
      </w:pPr>
    </w:p>
    <w:p w14:paraId="6235C716" w14:textId="77777777" w:rsidR="00CB0ED2" w:rsidRPr="006D4EDA" w:rsidRDefault="00CB0ED2" w:rsidP="00CB0ED2">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bookmarkEnd w:id="0"/>
    <w:p w14:paraId="442394B9" w14:textId="77777777" w:rsidR="00CB0ED2" w:rsidRPr="006D4EDA" w:rsidRDefault="00CB0ED2" w:rsidP="00CB0ED2">
      <w:pPr>
        <w:rPr>
          <w:rFonts w:ascii="Book Antiqua" w:hAnsi="Book Antiqua" w:cs="Book Antiqua"/>
          <w:b/>
          <w:bCs/>
          <w:color w:val="000000"/>
        </w:rPr>
      </w:pPr>
    </w:p>
    <w:p w14:paraId="0FC606F3" w14:textId="77777777" w:rsidR="00815E05" w:rsidRPr="00CB0ED2" w:rsidRDefault="00815E05" w:rsidP="00D96023">
      <w:pPr>
        <w:spacing w:line="360" w:lineRule="auto"/>
        <w:jc w:val="both"/>
        <w:rPr>
          <w:rFonts w:ascii="Book Antiqua" w:hAnsi="Book Antiqua"/>
          <w:b/>
          <w:lang w:eastAsia="zh-CN"/>
        </w:rPr>
      </w:pPr>
    </w:p>
    <w:sectPr w:rsidR="00815E05" w:rsidRPr="00CB0E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60BA1" w14:textId="77777777" w:rsidR="009D210C" w:rsidRDefault="009D210C" w:rsidP="00540936">
      <w:r>
        <w:separator/>
      </w:r>
    </w:p>
  </w:endnote>
  <w:endnote w:type="continuationSeparator" w:id="0">
    <w:p w14:paraId="14669E06" w14:textId="77777777" w:rsidR="009D210C" w:rsidRDefault="009D210C" w:rsidP="00540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3400524"/>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EF4640C" w14:textId="77777777" w:rsidR="005C7E06" w:rsidRPr="009D2510" w:rsidRDefault="005C7E06">
            <w:pPr>
              <w:pStyle w:val="a5"/>
              <w:jc w:val="right"/>
              <w:rPr>
                <w:rFonts w:ascii="Book Antiqua" w:hAnsi="Book Antiqua"/>
                <w:sz w:val="24"/>
                <w:szCs w:val="24"/>
              </w:rPr>
            </w:pPr>
            <w:r w:rsidRPr="009D2510">
              <w:rPr>
                <w:rFonts w:ascii="Book Antiqua" w:hAnsi="Book Antiqua"/>
                <w:sz w:val="24"/>
                <w:szCs w:val="24"/>
                <w:lang w:val="zh-CN" w:eastAsia="zh-CN"/>
              </w:rPr>
              <w:t xml:space="preserve"> </w:t>
            </w:r>
            <w:r w:rsidRPr="009D2510">
              <w:rPr>
                <w:rFonts w:ascii="Book Antiqua" w:hAnsi="Book Antiqua"/>
                <w:b/>
                <w:bCs/>
                <w:sz w:val="24"/>
                <w:szCs w:val="24"/>
              </w:rPr>
              <w:fldChar w:fldCharType="begin"/>
            </w:r>
            <w:r w:rsidRPr="009D2510">
              <w:rPr>
                <w:rFonts w:ascii="Book Antiqua" w:hAnsi="Book Antiqua"/>
                <w:b/>
                <w:bCs/>
                <w:sz w:val="24"/>
                <w:szCs w:val="24"/>
              </w:rPr>
              <w:instrText>PAGE</w:instrText>
            </w:r>
            <w:r w:rsidRPr="009D2510">
              <w:rPr>
                <w:rFonts w:ascii="Book Antiqua" w:hAnsi="Book Antiqua"/>
                <w:b/>
                <w:bCs/>
                <w:sz w:val="24"/>
                <w:szCs w:val="24"/>
              </w:rPr>
              <w:fldChar w:fldCharType="separate"/>
            </w:r>
            <w:r w:rsidR="00D953D5">
              <w:rPr>
                <w:rFonts w:ascii="Book Antiqua" w:hAnsi="Book Antiqua"/>
                <w:b/>
                <w:bCs/>
                <w:noProof/>
                <w:sz w:val="24"/>
                <w:szCs w:val="24"/>
              </w:rPr>
              <w:t>30</w:t>
            </w:r>
            <w:r w:rsidRPr="009D2510">
              <w:rPr>
                <w:rFonts w:ascii="Book Antiqua" w:hAnsi="Book Antiqua"/>
                <w:b/>
                <w:bCs/>
                <w:sz w:val="24"/>
                <w:szCs w:val="24"/>
              </w:rPr>
              <w:fldChar w:fldCharType="end"/>
            </w:r>
            <w:r w:rsidRPr="009D2510">
              <w:rPr>
                <w:rFonts w:ascii="Book Antiqua" w:hAnsi="Book Antiqua"/>
                <w:sz w:val="24"/>
                <w:szCs w:val="24"/>
                <w:lang w:val="zh-CN" w:eastAsia="zh-CN"/>
              </w:rPr>
              <w:t xml:space="preserve"> / </w:t>
            </w:r>
            <w:r w:rsidRPr="009D2510">
              <w:rPr>
                <w:rFonts w:ascii="Book Antiqua" w:hAnsi="Book Antiqua"/>
                <w:b/>
                <w:bCs/>
                <w:sz w:val="24"/>
                <w:szCs w:val="24"/>
              </w:rPr>
              <w:fldChar w:fldCharType="begin"/>
            </w:r>
            <w:r w:rsidRPr="009D2510">
              <w:rPr>
                <w:rFonts w:ascii="Book Antiqua" w:hAnsi="Book Antiqua"/>
                <w:b/>
                <w:bCs/>
                <w:sz w:val="24"/>
                <w:szCs w:val="24"/>
              </w:rPr>
              <w:instrText>NUMPAGES</w:instrText>
            </w:r>
            <w:r w:rsidRPr="009D2510">
              <w:rPr>
                <w:rFonts w:ascii="Book Antiqua" w:hAnsi="Book Antiqua"/>
                <w:b/>
                <w:bCs/>
                <w:sz w:val="24"/>
                <w:szCs w:val="24"/>
              </w:rPr>
              <w:fldChar w:fldCharType="separate"/>
            </w:r>
            <w:r w:rsidR="00D953D5">
              <w:rPr>
                <w:rFonts w:ascii="Book Antiqua" w:hAnsi="Book Antiqua"/>
                <w:b/>
                <w:bCs/>
                <w:noProof/>
                <w:sz w:val="24"/>
                <w:szCs w:val="24"/>
              </w:rPr>
              <w:t>47</w:t>
            </w:r>
            <w:r w:rsidRPr="009D2510">
              <w:rPr>
                <w:rFonts w:ascii="Book Antiqua" w:hAnsi="Book Antiqua"/>
                <w:b/>
                <w:bCs/>
                <w:sz w:val="24"/>
                <w:szCs w:val="24"/>
              </w:rPr>
              <w:fldChar w:fldCharType="end"/>
            </w:r>
          </w:p>
        </w:sdtContent>
      </w:sdt>
    </w:sdtContent>
  </w:sdt>
  <w:p w14:paraId="10AEFFF9" w14:textId="77777777" w:rsidR="005C7E06" w:rsidRDefault="005C7E0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E3A1B" w14:textId="77777777" w:rsidR="009D210C" w:rsidRDefault="009D210C" w:rsidP="00540936">
      <w:r>
        <w:separator/>
      </w:r>
    </w:p>
  </w:footnote>
  <w:footnote w:type="continuationSeparator" w:id="0">
    <w:p w14:paraId="4907A81E" w14:textId="77777777" w:rsidR="009D210C" w:rsidRDefault="009D210C" w:rsidP="005409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54F3A"/>
    <w:multiLevelType w:val="hybridMultilevel"/>
    <w:tmpl w:val="78A823C0"/>
    <w:lvl w:ilvl="0" w:tplc="D5A46E3A">
      <w:start w:val="1"/>
      <w:numFmt w:val="decimal"/>
      <w:lvlText w:val="%1"/>
      <w:lvlJc w:val="left"/>
      <w:pPr>
        <w:ind w:left="538" w:hanging="284"/>
      </w:pPr>
      <w:rPr>
        <w:rFonts w:ascii="Times New Roman" w:eastAsia="Times New Roman" w:hAnsi="Times New Roman" w:cs="Times New Roman" w:hint="default"/>
        <w:w w:val="99"/>
        <w:sz w:val="20"/>
        <w:szCs w:val="20"/>
        <w:lang w:val="pt-BR" w:eastAsia="pt-BR" w:bidi="pt-BR"/>
      </w:rPr>
    </w:lvl>
    <w:lvl w:ilvl="1" w:tplc="4598392C">
      <w:numFmt w:val="bullet"/>
      <w:lvlText w:val="•"/>
      <w:lvlJc w:val="left"/>
      <w:pPr>
        <w:ind w:left="1213" w:hanging="284"/>
      </w:pPr>
      <w:rPr>
        <w:rFonts w:hint="default"/>
        <w:lang w:val="pt-BR" w:eastAsia="pt-BR" w:bidi="pt-BR"/>
      </w:rPr>
    </w:lvl>
    <w:lvl w:ilvl="2" w:tplc="BC442EDE">
      <w:numFmt w:val="bullet"/>
      <w:lvlText w:val="•"/>
      <w:lvlJc w:val="left"/>
      <w:pPr>
        <w:ind w:left="1886" w:hanging="284"/>
      </w:pPr>
      <w:rPr>
        <w:rFonts w:hint="default"/>
        <w:lang w:val="pt-BR" w:eastAsia="pt-BR" w:bidi="pt-BR"/>
      </w:rPr>
    </w:lvl>
    <w:lvl w:ilvl="3" w:tplc="6B3AF57A">
      <w:numFmt w:val="bullet"/>
      <w:lvlText w:val="•"/>
      <w:lvlJc w:val="left"/>
      <w:pPr>
        <w:ind w:left="2559" w:hanging="284"/>
      </w:pPr>
      <w:rPr>
        <w:rFonts w:hint="default"/>
        <w:lang w:val="pt-BR" w:eastAsia="pt-BR" w:bidi="pt-BR"/>
      </w:rPr>
    </w:lvl>
    <w:lvl w:ilvl="4" w:tplc="03A8A90A">
      <w:numFmt w:val="bullet"/>
      <w:lvlText w:val="•"/>
      <w:lvlJc w:val="left"/>
      <w:pPr>
        <w:ind w:left="3232" w:hanging="284"/>
      </w:pPr>
      <w:rPr>
        <w:rFonts w:hint="default"/>
        <w:lang w:val="pt-BR" w:eastAsia="pt-BR" w:bidi="pt-BR"/>
      </w:rPr>
    </w:lvl>
    <w:lvl w:ilvl="5" w:tplc="83280FC0">
      <w:numFmt w:val="bullet"/>
      <w:lvlText w:val="•"/>
      <w:lvlJc w:val="left"/>
      <w:pPr>
        <w:ind w:left="3905" w:hanging="284"/>
      </w:pPr>
      <w:rPr>
        <w:rFonts w:hint="default"/>
        <w:lang w:val="pt-BR" w:eastAsia="pt-BR" w:bidi="pt-BR"/>
      </w:rPr>
    </w:lvl>
    <w:lvl w:ilvl="6" w:tplc="A0185C48">
      <w:numFmt w:val="bullet"/>
      <w:lvlText w:val="•"/>
      <w:lvlJc w:val="left"/>
      <w:pPr>
        <w:ind w:left="4578" w:hanging="284"/>
      </w:pPr>
      <w:rPr>
        <w:rFonts w:hint="default"/>
        <w:lang w:val="pt-BR" w:eastAsia="pt-BR" w:bidi="pt-BR"/>
      </w:rPr>
    </w:lvl>
    <w:lvl w:ilvl="7" w:tplc="C876EC58">
      <w:numFmt w:val="bullet"/>
      <w:lvlText w:val="•"/>
      <w:lvlJc w:val="left"/>
      <w:pPr>
        <w:ind w:left="5251" w:hanging="284"/>
      </w:pPr>
      <w:rPr>
        <w:rFonts w:hint="default"/>
        <w:lang w:val="pt-BR" w:eastAsia="pt-BR" w:bidi="pt-BR"/>
      </w:rPr>
    </w:lvl>
    <w:lvl w:ilvl="8" w:tplc="705C1166">
      <w:numFmt w:val="bullet"/>
      <w:lvlText w:val="•"/>
      <w:lvlJc w:val="left"/>
      <w:pPr>
        <w:ind w:left="5924" w:hanging="284"/>
      </w:pPr>
      <w:rPr>
        <w:rFonts w:hint="default"/>
        <w:lang w:val="pt-BR" w:eastAsia="pt-BR" w:bidi="pt-BR"/>
      </w:rPr>
    </w:lvl>
  </w:abstractNum>
  <w:abstractNum w:abstractNumId="1" w15:restartNumberingAfterBreak="0">
    <w:nsid w:val="1B1D5F4D"/>
    <w:multiLevelType w:val="hybridMultilevel"/>
    <w:tmpl w:val="FEF6BC00"/>
    <w:lvl w:ilvl="0" w:tplc="42A659D0">
      <w:start w:val="26"/>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4CA47A10"/>
    <w:multiLevelType w:val="multilevel"/>
    <w:tmpl w:val="2BA0F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50947310">
    <w:abstractNumId w:val="0"/>
  </w:num>
  <w:num w:numId="2" w16cid:durableId="236288615">
    <w:abstractNumId w:val="2"/>
  </w:num>
  <w:num w:numId="3" w16cid:durableId="12904795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59F2"/>
    <w:rsid w:val="00010E50"/>
    <w:rsid w:val="0001329C"/>
    <w:rsid w:val="000210F9"/>
    <w:rsid w:val="000237C0"/>
    <w:rsid w:val="00031FEE"/>
    <w:rsid w:val="000612DE"/>
    <w:rsid w:val="00080473"/>
    <w:rsid w:val="000904D0"/>
    <w:rsid w:val="000942C7"/>
    <w:rsid w:val="000A65E0"/>
    <w:rsid w:val="000A7E89"/>
    <w:rsid w:val="000B1A81"/>
    <w:rsid w:val="000B38B4"/>
    <w:rsid w:val="000C350F"/>
    <w:rsid w:val="000E3005"/>
    <w:rsid w:val="000F19EA"/>
    <w:rsid w:val="00101EBF"/>
    <w:rsid w:val="0011597B"/>
    <w:rsid w:val="001165A3"/>
    <w:rsid w:val="001175ED"/>
    <w:rsid w:val="001221D1"/>
    <w:rsid w:val="00141151"/>
    <w:rsid w:val="00141DC7"/>
    <w:rsid w:val="00143397"/>
    <w:rsid w:val="001623BD"/>
    <w:rsid w:val="00164E43"/>
    <w:rsid w:val="001838F6"/>
    <w:rsid w:val="00197C11"/>
    <w:rsid w:val="001A094C"/>
    <w:rsid w:val="001A4003"/>
    <w:rsid w:val="002207A9"/>
    <w:rsid w:val="00232290"/>
    <w:rsid w:val="0025764E"/>
    <w:rsid w:val="002645A5"/>
    <w:rsid w:val="002664F0"/>
    <w:rsid w:val="0026797B"/>
    <w:rsid w:val="00270DC6"/>
    <w:rsid w:val="00284B3F"/>
    <w:rsid w:val="00286A5E"/>
    <w:rsid w:val="00296D9A"/>
    <w:rsid w:val="002A7E5E"/>
    <w:rsid w:val="002B3A50"/>
    <w:rsid w:val="002B446B"/>
    <w:rsid w:val="002D124C"/>
    <w:rsid w:val="002F69C4"/>
    <w:rsid w:val="00305022"/>
    <w:rsid w:val="00306B71"/>
    <w:rsid w:val="003076ED"/>
    <w:rsid w:val="003179E2"/>
    <w:rsid w:val="0032021F"/>
    <w:rsid w:val="003233E2"/>
    <w:rsid w:val="003316D9"/>
    <w:rsid w:val="00332F11"/>
    <w:rsid w:val="00346065"/>
    <w:rsid w:val="00352809"/>
    <w:rsid w:val="0036576F"/>
    <w:rsid w:val="00382434"/>
    <w:rsid w:val="0039759B"/>
    <w:rsid w:val="003A2548"/>
    <w:rsid w:val="003A49F1"/>
    <w:rsid w:val="003E29B1"/>
    <w:rsid w:val="004000DD"/>
    <w:rsid w:val="00414A8D"/>
    <w:rsid w:val="00425232"/>
    <w:rsid w:val="0045067E"/>
    <w:rsid w:val="0045073F"/>
    <w:rsid w:val="0045221B"/>
    <w:rsid w:val="004870BC"/>
    <w:rsid w:val="00496D61"/>
    <w:rsid w:val="004D37E2"/>
    <w:rsid w:val="004E585A"/>
    <w:rsid w:val="004E65D6"/>
    <w:rsid w:val="004E688D"/>
    <w:rsid w:val="00510B2E"/>
    <w:rsid w:val="005135F2"/>
    <w:rsid w:val="00523FF0"/>
    <w:rsid w:val="00540936"/>
    <w:rsid w:val="00570579"/>
    <w:rsid w:val="005720D1"/>
    <w:rsid w:val="005801FD"/>
    <w:rsid w:val="005A3C2B"/>
    <w:rsid w:val="005B64A3"/>
    <w:rsid w:val="005C7E06"/>
    <w:rsid w:val="005D0C11"/>
    <w:rsid w:val="005D632E"/>
    <w:rsid w:val="005E1579"/>
    <w:rsid w:val="005F572A"/>
    <w:rsid w:val="00603DA9"/>
    <w:rsid w:val="00617561"/>
    <w:rsid w:val="00624039"/>
    <w:rsid w:val="0062521B"/>
    <w:rsid w:val="006272A5"/>
    <w:rsid w:val="00631B3E"/>
    <w:rsid w:val="00646000"/>
    <w:rsid w:val="006627E8"/>
    <w:rsid w:val="00666B7E"/>
    <w:rsid w:val="006778E2"/>
    <w:rsid w:val="00681373"/>
    <w:rsid w:val="00684259"/>
    <w:rsid w:val="00686B4A"/>
    <w:rsid w:val="00686ED2"/>
    <w:rsid w:val="0069074A"/>
    <w:rsid w:val="00690EF0"/>
    <w:rsid w:val="00692A4D"/>
    <w:rsid w:val="00696BF2"/>
    <w:rsid w:val="006C0779"/>
    <w:rsid w:val="006C109E"/>
    <w:rsid w:val="006C267F"/>
    <w:rsid w:val="006D075A"/>
    <w:rsid w:val="006D5DF1"/>
    <w:rsid w:val="006E30F0"/>
    <w:rsid w:val="006E7266"/>
    <w:rsid w:val="00732523"/>
    <w:rsid w:val="00745532"/>
    <w:rsid w:val="0075550D"/>
    <w:rsid w:val="00756709"/>
    <w:rsid w:val="00767507"/>
    <w:rsid w:val="00785CE5"/>
    <w:rsid w:val="007942BC"/>
    <w:rsid w:val="007965AB"/>
    <w:rsid w:val="007B471D"/>
    <w:rsid w:val="007B7D90"/>
    <w:rsid w:val="007C62F2"/>
    <w:rsid w:val="007D1C88"/>
    <w:rsid w:val="007D68F7"/>
    <w:rsid w:val="007F7965"/>
    <w:rsid w:val="00815E05"/>
    <w:rsid w:val="0086754D"/>
    <w:rsid w:val="0087685A"/>
    <w:rsid w:val="00884B6D"/>
    <w:rsid w:val="00885791"/>
    <w:rsid w:val="00892E31"/>
    <w:rsid w:val="008A73CD"/>
    <w:rsid w:val="008B7BE3"/>
    <w:rsid w:val="008C2D8E"/>
    <w:rsid w:val="008E3B39"/>
    <w:rsid w:val="008E69A2"/>
    <w:rsid w:val="00902EF6"/>
    <w:rsid w:val="00921085"/>
    <w:rsid w:val="00931636"/>
    <w:rsid w:val="00931C09"/>
    <w:rsid w:val="0093586A"/>
    <w:rsid w:val="00943673"/>
    <w:rsid w:val="00945047"/>
    <w:rsid w:val="00950B08"/>
    <w:rsid w:val="00954C83"/>
    <w:rsid w:val="00964926"/>
    <w:rsid w:val="009811EF"/>
    <w:rsid w:val="00982709"/>
    <w:rsid w:val="00990E7D"/>
    <w:rsid w:val="009A188B"/>
    <w:rsid w:val="009B2826"/>
    <w:rsid w:val="009B2D00"/>
    <w:rsid w:val="009C30BF"/>
    <w:rsid w:val="009D210C"/>
    <w:rsid w:val="009D2510"/>
    <w:rsid w:val="009D7F14"/>
    <w:rsid w:val="009E0D95"/>
    <w:rsid w:val="009E6CB4"/>
    <w:rsid w:val="009F1677"/>
    <w:rsid w:val="009F3B5C"/>
    <w:rsid w:val="009F43A2"/>
    <w:rsid w:val="00A03A1B"/>
    <w:rsid w:val="00A1178C"/>
    <w:rsid w:val="00A11DFC"/>
    <w:rsid w:val="00A13932"/>
    <w:rsid w:val="00A15A1D"/>
    <w:rsid w:val="00A16C11"/>
    <w:rsid w:val="00A207B0"/>
    <w:rsid w:val="00A22EB7"/>
    <w:rsid w:val="00A24819"/>
    <w:rsid w:val="00A30DA0"/>
    <w:rsid w:val="00A37C7E"/>
    <w:rsid w:val="00A4160B"/>
    <w:rsid w:val="00A5232E"/>
    <w:rsid w:val="00A535FB"/>
    <w:rsid w:val="00A53A8F"/>
    <w:rsid w:val="00A55DD8"/>
    <w:rsid w:val="00A63E73"/>
    <w:rsid w:val="00A646F5"/>
    <w:rsid w:val="00A66DCB"/>
    <w:rsid w:val="00A77B3E"/>
    <w:rsid w:val="00A859B5"/>
    <w:rsid w:val="00A866CB"/>
    <w:rsid w:val="00A90B8A"/>
    <w:rsid w:val="00AB3FE0"/>
    <w:rsid w:val="00AC3930"/>
    <w:rsid w:val="00AD550B"/>
    <w:rsid w:val="00AE787F"/>
    <w:rsid w:val="00AF0321"/>
    <w:rsid w:val="00B1118A"/>
    <w:rsid w:val="00B13482"/>
    <w:rsid w:val="00B15599"/>
    <w:rsid w:val="00B32CBF"/>
    <w:rsid w:val="00B4338F"/>
    <w:rsid w:val="00B46AF1"/>
    <w:rsid w:val="00B5346B"/>
    <w:rsid w:val="00B83B9D"/>
    <w:rsid w:val="00BA0CEF"/>
    <w:rsid w:val="00BA0E6F"/>
    <w:rsid w:val="00BA579A"/>
    <w:rsid w:val="00BA7692"/>
    <w:rsid w:val="00BC0064"/>
    <w:rsid w:val="00BC31F3"/>
    <w:rsid w:val="00BC5BDB"/>
    <w:rsid w:val="00BE60F5"/>
    <w:rsid w:val="00BF16A2"/>
    <w:rsid w:val="00BF25C9"/>
    <w:rsid w:val="00C134AE"/>
    <w:rsid w:val="00C153C7"/>
    <w:rsid w:val="00C1646F"/>
    <w:rsid w:val="00C25E57"/>
    <w:rsid w:val="00C5093F"/>
    <w:rsid w:val="00C571E2"/>
    <w:rsid w:val="00C612DD"/>
    <w:rsid w:val="00C66687"/>
    <w:rsid w:val="00C756C6"/>
    <w:rsid w:val="00C806E9"/>
    <w:rsid w:val="00C86CA3"/>
    <w:rsid w:val="00CA2A55"/>
    <w:rsid w:val="00CA3C9D"/>
    <w:rsid w:val="00CA5CC1"/>
    <w:rsid w:val="00CB0ED2"/>
    <w:rsid w:val="00CB4BA3"/>
    <w:rsid w:val="00CC4F43"/>
    <w:rsid w:val="00CE0532"/>
    <w:rsid w:val="00D04B14"/>
    <w:rsid w:val="00D238FD"/>
    <w:rsid w:val="00D24A1C"/>
    <w:rsid w:val="00D24BF7"/>
    <w:rsid w:val="00D3469F"/>
    <w:rsid w:val="00D508B1"/>
    <w:rsid w:val="00D5363E"/>
    <w:rsid w:val="00D55573"/>
    <w:rsid w:val="00D55C99"/>
    <w:rsid w:val="00D62868"/>
    <w:rsid w:val="00D77658"/>
    <w:rsid w:val="00D77CE2"/>
    <w:rsid w:val="00D8701E"/>
    <w:rsid w:val="00D874C3"/>
    <w:rsid w:val="00D953D5"/>
    <w:rsid w:val="00D96023"/>
    <w:rsid w:val="00DA1C91"/>
    <w:rsid w:val="00DA381C"/>
    <w:rsid w:val="00DA3F6A"/>
    <w:rsid w:val="00DC1645"/>
    <w:rsid w:val="00DC4E36"/>
    <w:rsid w:val="00DD4F8B"/>
    <w:rsid w:val="00DE1423"/>
    <w:rsid w:val="00DE58ED"/>
    <w:rsid w:val="00DF06B4"/>
    <w:rsid w:val="00E134B4"/>
    <w:rsid w:val="00E30F39"/>
    <w:rsid w:val="00E3265D"/>
    <w:rsid w:val="00E36687"/>
    <w:rsid w:val="00E43614"/>
    <w:rsid w:val="00E5206C"/>
    <w:rsid w:val="00E53084"/>
    <w:rsid w:val="00E542C0"/>
    <w:rsid w:val="00E60202"/>
    <w:rsid w:val="00E6341A"/>
    <w:rsid w:val="00E66013"/>
    <w:rsid w:val="00E77F1F"/>
    <w:rsid w:val="00E94A86"/>
    <w:rsid w:val="00EA6536"/>
    <w:rsid w:val="00EB1D5B"/>
    <w:rsid w:val="00EC0DC4"/>
    <w:rsid w:val="00EC37E5"/>
    <w:rsid w:val="00EC3FA3"/>
    <w:rsid w:val="00EC479E"/>
    <w:rsid w:val="00EC5EFA"/>
    <w:rsid w:val="00ED7AAA"/>
    <w:rsid w:val="00EE42EC"/>
    <w:rsid w:val="00EF173A"/>
    <w:rsid w:val="00EF70FF"/>
    <w:rsid w:val="00F01EBF"/>
    <w:rsid w:val="00F06FBC"/>
    <w:rsid w:val="00F16406"/>
    <w:rsid w:val="00F16A36"/>
    <w:rsid w:val="00F25E32"/>
    <w:rsid w:val="00F37F05"/>
    <w:rsid w:val="00F43B00"/>
    <w:rsid w:val="00F71DF3"/>
    <w:rsid w:val="00F84DAD"/>
    <w:rsid w:val="00F96670"/>
    <w:rsid w:val="00FA0792"/>
    <w:rsid w:val="00FA22B8"/>
    <w:rsid w:val="00FA4922"/>
    <w:rsid w:val="00FB11A1"/>
    <w:rsid w:val="00FB288E"/>
    <w:rsid w:val="00FB2C95"/>
    <w:rsid w:val="00FC2D3E"/>
    <w:rsid w:val="00FC65FB"/>
    <w:rsid w:val="00FE0DED"/>
    <w:rsid w:val="00FF2292"/>
    <w:rsid w:val="00FF78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8609F7"/>
  <w15:docId w15:val="{6E0A674A-FC8D-4E4A-A2CE-4044A3D87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paragraph" w:styleId="a3">
    <w:name w:val="header"/>
    <w:basedOn w:val="a"/>
    <w:link w:val="a4"/>
    <w:unhideWhenUsed/>
    <w:rsid w:val="0054093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40936"/>
    <w:rPr>
      <w:sz w:val="18"/>
      <w:szCs w:val="18"/>
    </w:rPr>
  </w:style>
  <w:style w:type="paragraph" w:styleId="a5">
    <w:name w:val="footer"/>
    <w:basedOn w:val="a"/>
    <w:link w:val="a6"/>
    <w:uiPriority w:val="99"/>
    <w:unhideWhenUsed/>
    <w:rsid w:val="00540936"/>
    <w:pPr>
      <w:tabs>
        <w:tab w:val="center" w:pos="4153"/>
        <w:tab w:val="right" w:pos="8306"/>
      </w:tabs>
      <w:snapToGrid w:val="0"/>
    </w:pPr>
    <w:rPr>
      <w:sz w:val="18"/>
      <w:szCs w:val="18"/>
    </w:rPr>
  </w:style>
  <w:style w:type="character" w:customStyle="1" w:styleId="a6">
    <w:name w:val="页脚 字符"/>
    <w:basedOn w:val="a0"/>
    <w:link w:val="a5"/>
    <w:uiPriority w:val="99"/>
    <w:rsid w:val="00540936"/>
    <w:rPr>
      <w:sz w:val="18"/>
      <w:szCs w:val="18"/>
    </w:rPr>
  </w:style>
  <w:style w:type="character" w:styleId="a7">
    <w:name w:val="annotation reference"/>
    <w:basedOn w:val="a0"/>
    <w:uiPriority w:val="99"/>
    <w:unhideWhenUsed/>
    <w:qFormat/>
    <w:rsid w:val="0045067E"/>
    <w:rPr>
      <w:sz w:val="21"/>
      <w:szCs w:val="21"/>
    </w:rPr>
  </w:style>
  <w:style w:type="paragraph" w:styleId="a8">
    <w:name w:val="annotation text"/>
    <w:basedOn w:val="a"/>
    <w:link w:val="a9"/>
    <w:semiHidden/>
    <w:unhideWhenUsed/>
    <w:rsid w:val="0045067E"/>
  </w:style>
  <w:style w:type="character" w:customStyle="1" w:styleId="a9">
    <w:name w:val="批注文字 字符"/>
    <w:basedOn w:val="a0"/>
    <w:link w:val="a8"/>
    <w:semiHidden/>
    <w:rsid w:val="0045067E"/>
    <w:rPr>
      <w:sz w:val="24"/>
      <w:szCs w:val="24"/>
    </w:rPr>
  </w:style>
  <w:style w:type="paragraph" w:styleId="aa">
    <w:name w:val="annotation subject"/>
    <w:basedOn w:val="a8"/>
    <w:next w:val="a8"/>
    <w:link w:val="ab"/>
    <w:semiHidden/>
    <w:unhideWhenUsed/>
    <w:rsid w:val="0045067E"/>
    <w:rPr>
      <w:b/>
      <w:bCs/>
    </w:rPr>
  </w:style>
  <w:style w:type="character" w:customStyle="1" w:styleId="ab">
    <w:name w:val="批注主题 字符"/>
    <w:basedOn w:val="a9"/>
    <w:link w:val="aa"/>
    <w:semiHidden/>
    <w:rsid w:val="0045067E"/>
    <w:rPr>
      <w:b/>
      <w:bCs/>
      <w:sz w:val="24"/>
      <w:szCs w:val="24"/>
    </w:rPr>
  </w:style>
  <w:style w:type="paragraph" w:styleId="ac">
    <w:name w:val="Balloon Text"/>
    <w:basedOn w:val="a"/>
    <w:link w:val="ad"/>
    <w:semiHidden/>
    <w:unhideWhenUsed/>
    <w:rsid w:val="0045067E"/>
    <w:rPr>
      <w:sz w:val="18"/>
      <w:szCs w:val="18"/>
    </w:rPr>
  </w:style>
  <w:style w:type="character" w:customStyle="1" w:styleId="ad">
    <w:name w:val="批注框文本 字符"/>
    <w:basedOn w:val="a0"/>
    <w:link w:val="ac"/>
    <w:semiHidden/>
    <w:rsid w:val="0045067E"/>
    <w:rPr>
      <w:sz w:val="18"/>
      <w:szCs w:val="18"/>
    </w:rPr>
  </w:style>
  <w:style w:type="table" w:customStyle="1" w:styleId="TableNormal">
    <w:name w:val="Table Normal"/>
    <w:uiPriority w:val="2"/>
    <w:semiHidden/>
    <w:unhideWhenUsed/>
    <w:qFormat/>
    <w:rsid w:val="000B1A81"/>
    <w:pPr>
      <w:widowControl w:val="0"/>
      <w:autoSpaceDE w:val="0"/>
      <w:autoSpaceDN w:val="0"/>
    </w:pPr>
    <w:rPr>
      <w:rFonts w:ascii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1A81"/>
    <w:pPr>
      <w:widowControl w:val="0"/>
      <w:autoSpaceDE w:val="0"/>
      <w:autoSpaceDN w:val="0"/>
    </w:pPr>
    <w:rPr>
      <w:rFonts w:ascii="Arial" w:eastAsia="Arial" w:hAnsi="Arial" w:cs="Arial"/>
      <w:sz w:val="22"/>
      <w:szCs w:val="22"/>
      <w:lang w:val="pt-BR" w:eastAsia="pt-BR" w:bidi="pt-BR"/>
    </w:rPr>
  </w:style>
  <w:style w:type="table" w:styleId="ae">
    <w:name w:val="Table Grid"/>
    <w:basedOn w:val="a1"/>
    <w:uiPriority w:val="39"/>
    <w:rsid w:val="00815E05"/>
    <w:rPr>
      <w:rFonts w:asciiTheme="minorHAnsi" w:hAnsiTheme="minorHAnsi" w:cstheme="minorBidi"/>
      <w:sz w:val="24"/>
      <w:szCs w:val="24"/>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4870BC"/>
    <w:rPr>
      <w:sz w:val="24"/>
      <w:szCs w:val="24"/>
    </w:rPr>
  </w:style>
  <w:style w:type="paragraph" w:styleId="af0">
    <w:name w:val="List Paragraph"/>
    <w:basedOn w:val="a"/>
    <w:uiPriority w:val="1"/>
    <w:qFormat/>
    <w:rsid w:val="00E43614"/>
    <w:pPr>
      <w:widowControl w:val="0"/>
      <w:autoSpaceDE w:val="0"/>
      <w:autoSpaceDN w:val="0"/>
      <w:spacing w:before="137"/>
      <w:ind w:left="538"/>
    </w:pPr>
    <w:rPr>
      <w:rFonts w:eastAsia="Times New Roman"/>
      <w:sz w:val="22"/>
      <w:szCs w:val="22"/>
      <w:lang w:val="pt-BR" w:eastAsia="pt-BR" w:bidi="pt-BR"/>
    </w:rPr>
  </w:style>
  <w:style w:type="character" w:styleId="af1">
    <w:name w:val="Hyperlink"/>
    <w:basedOn w:val="a0"/>
    <w:unhideWhenUsed/>
    <w:rsid w:val="00E43614"/>
    <w:rPr>
      <w:color w:val="0000FF" w:themeColor="hyperlink"/>
      <w:u w:val="single"/>
    </w:rPr>
  </w:style>
  <w:style w:type="character" w:customStyle="1" w:styleId="1">
    <w:name w:val="未处理的提及1"/>
    <w:basedOn w:val="a0"/>
    <w:uiPriority w:val="99"/>
    <w:semiHidden/>
    <w:unhideWhenUsed/>
    <w:rsid w:val="00E43614"/>
    <w:rPr>
      <w:color w:val="605E5C"/>
      <w:shd w:val="clear" w:color="auto" w:fill="E1DFDD"/>
    </w:rPr>
  </w:style>
  <w:style w:type="character" w:styleId="af2">
    <w:name w:val="FollowedHyperlink"/>
    <w:basedOn w:val="a0"/>
    <w:semiHidden/>
    <w:unhideWhenUsed/>
    <w:rsid w:val="00E43614"/>
    <w:rPr>
      <w:color w:val="800080" w:themeColor="followedHyperlink"/>
      <w:u w:val="single"/>
    </w:rPr>
  </w:style>
  <w:style w:type="character" w:customStyle="1" w:styleId="identifier">
    <w:name w:val="identifier"/>
    <w:basedOn w:val="a0"/>
    <w:rsid w:val="009E6CB4"/>
  </w:style>
  <w:style w:type="character" w:customStyle="1" w:styleId="id-label">
    <w:name w:val="id-label"/>
    <w:basedOn w:val="a0"/>
    <w:rsid w:val="009E6CB4"/>
  </w:style>
  <w:style w:type="character" w:styleId="af3">
    <w:name w:val="Strong"/>
    <w:basedOn w:val="a0"/>
    <w:uiPriority w:val="22"/>
    <w:qFormat/>
    <w:rsid w:val="009E6CB4"/>
    <w:rPr>
      <w:b/>
      <w:bCs/>
    </w:rPr>
  </w:style>
  <w:style w:type="character" w:styleId="af4">
    <w:name w:val="Unresolved Mention"/>
    <w:basedOn w:val="a0"/>
    <w:uiPriority w:val="99"/>
    <w:semiHidden/>
    <w:unhideWhenUsed/>
    <w:rsid w:val="00BF25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43274">
      <w:bodyDiv w:val="1"/>
      <w:marLeft w:val="0"/>
      <w:marRight w:val="0"/>
      <w:marTop w:val="0"/>
      <w:marBottom w:val="0"/>
      <w:divBdr>
        <w:top w:val="none" w:sz="0" w:space="0" w:color="auto"/>
        <w:left w:val="none" w:sz="0" w:space="0" w:color="auto"/>
        <w:bottom w:val="none" w:sz="0" w:space="0" w:color="auto"/>
        <w:right w:val="none" w:sz="0" w:space="0" w:color="auto"/>
      </w:divBdr>
    </w:div>
    <w:div w:id="300505258">
      <w:bodyDiv w:val="1"/>
      <w:marLeft w:val="0"/>
      <w:marRight w:val="0"/>
      <w:marTop w:val="0"/>
      <w:marBottom w:val="0"/>
      <w:divBdr>
        <w:top w:val="none" w:sz="0" w:space="0" w:color="auto"/>
        <w:left w:val="none" w:sz="0" w:space="0" w:color="auto"/>
        <w:bottom w:val="none" w:sz="0" w:space="0" w:color="auto"/>
        <w:right w:val="none" w:sz="0" w:space="0" w:color="auto"/>
      </w:divBdr>
    </w:div>
    <w:div w:id="479228930">
      <w:bodyDiv w:val="1"/>
      <w:marLeft w:val="0"/>
      <w:marRight w:val="0"/>
      <w:marTop w:val="0"/>
      <w:marBottom w:val="0"/>
      <w:divBdr>
        <w:top w:val="none" w:sz="0" w:space="0" w:color="auto"/>
        <w:left w:val="none" w:sz="0" w:space="0" w:color="auto"/>
        <w:bottom w:val="none" w:sz="0" w:space="0" w:color="auto"/>
        <w:right w:val="none" w:sz="0" w:space="0" w:color="auto"/>
      </w:divBdr>
    </w:div>
    <w:div w:id="896815135">
      <w:bodyDiv w:val="1"/>
      <w:marLeft w:val="0"/>
      <w:marRight w:val="0"/>
      <w:marTop w:val="0"/>
      <w:marBottom w:val="0"/>
      <w:divBdr>
        <w:top w:val="none" w:sz="0" w:space="0" w:color="auto"/>
        <w:left w:val="none" w:sz="0" w:space="0" w:color="auto"/>
        <w:bottom w:val="none" w:sz="0" w:space="0" w:color="auto"/>
        <w:right w:val="none" w:sz="0" w:space="0" w:color="auto"/>
      </w:divBdr>
    </w:div>
    <w:div w:id="1851796420">
      <w:bodyDiv w:val="1"/>
      <w:marLeft w:val="0"/>
      <w:marRight w:val="0"/>
      <w:marTop w:val="0"/>
      <w:marBottom w:val="0"/>
      <w:divBdr>
        <w:top w:val="none" w:sz="0" w:space="0" w:color="auto"/>
        <w:left w:val="none" w:sz="0" w:space="0" w:color="auto"/>
        <w:bottom w:val="none" w:sz="0" w:space="0" w:color="auto"/>
        <w:right w:val="none" w:sz="0" w:space="0" w:color="auto"/>
      </w:divBdr>
    </w:div>
    <w:div w:id="2053459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48</Pages>
  <Words>10531</Words>
  <Characters>60030</Characters>
  <Application>Microsoft Office Word</Application>
  <DocSecurity>0</DocSecurity>
  <Lines>500</Lines>
  <Paragraphs>140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15</cp:revision>
  <dcterms:created xsi:type="dcterms:W3CDTF">2023-04-14T19:36:00Z</dcterms:created>
  <dcterms:modified xsi:type="dcterms:W3CDTF">2023-04-24T06:39:00Z</dcterms:modified>
</cp:coreProperties>
</file>